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C40F23">
        <w:trPr>
          <w:trHeight w:val="346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40F23" w:rsidP="002C0BEF">
            <w:r w:rsidRPr="00C40F23">
              <w:t>Jonathan Nicholas Smith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40F23" w:rsidP="002C0BEF">
            <w:r>
              <w:t>48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40F23" w:rsidP="002C0BEF">
            <w:r w:rsidRPr="00C40F23">
              <w:t>0418 747 804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40F23" w:rsidP="001C288A">
            <w:r w:rsidRPr="00C40F23">
              <w:t>0418 747 804</w:t>
            </w:r>
          </w:p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40F23" w:rsidP="002C0BEF">
            <w:r w:rsidRPr="00C40F23">
              <w:t>07 55 293 908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C40F23" w:rsidP="001C288A">
            <w:hyperlink r:id="rId9" w:history="1">
              <w:r w:rsidRPr="00380256">
                <w:rPr>
                  <w:rStyle w:val="Hyperlink"/>
                </w:rPr>
                <w:t>jsmith@flagstaff.com.au</w:t>
              </w:r>
            </w:hyperlink>
          </w:p>
          <w:p w:rsidR="00C40F23" w:rsidRPr="002C0BEF" w:rsidRDefault="00C40F23" w:rsidP="001C288A">
            <w:hyperlink r:id="rId10" w:history="1">
              <w:r w:rsidRPr="00380256">
                <w:rPr>
                  <w:rStyle w:val="Hyperlink"/>
                </w:rPr>
                <w:t>Jonathan.smith@ozemail.com.au</w:t>
              </w:r>
            </w:hyperlink>
            <w:r>
              <w:t xml:space="preserve"> </w:t>
            </w:r>
          </w:p>
        </w:tc>
      </w:tr>
      <w:tr w:rsidR="007D48A4" w:rsidRPr="007A5EFD" w:rsidTr="00C40F23">
        <w:trPr>
          <w:trHeight w:val="408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C40F23" w:rsidP="002C0BEF">
            <w:r w:rsidRPr="00C40F23">
              <w:t xml:space="preserve">269 </w:t>
            </w:r>
            <w:proofErr w:type="spellStart"/>
            <w:r w:rsidRPr="00C40F23">
              <w:t>Morala</w:t>
            </w:r>
            <w:proofErr w:type="spellEnd"/>
            <w:r w:rsidRPr="00C40F23">
              <w:t xml:space="preserve"> Avenue</w:t>
            </w:r>
          </w:p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C40F23" w:rsidP="002C0BEF">
            <w:r w:rsidRPr="00C40F23">
              <w:t>Runaway Bay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C40F23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C40F23" w:rsidP="002C0BEF">
            <w:r>
              <w:t>4216</w:t>
            </w:r>
          </w:p>
        </w:tc>
      </w:tr>
      <w:tr w:rsidR="001C288A" w:rsidRPr="007A5EFD" w:rsidTr="00C40F23">
        <w:trPr>
          <w:trHeight w:val="376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C40F23" w:rsidP="005D635D">
            <w: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N</w:t>
            </w:r>
            <w:r w:rsidR="00E76F7E">
              <w:t>o</w:t>
            </w:r>
          </w:p>
        </w:tc>
      </w:tr>
      <w:tr w:rsidR="00C40F23" w:rsidRPr="007A5EFD" w:rsidTr="00D93F95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0F23" w:rsidRPr="007A5EFD" w:rsidRDefault="00C40F23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23" w:rsidRPr="002C0BEF" w:rsidRDefault="00C40F23" w:rsidP="005D635D">
            <w:r>
              <w:t>1</w:t>
            </w:r>
          </w:p>
        </w:tc>
      </w:tr>
      <w:tr w:rsidR="00C40F23" w:rsidRPr="007A5EFD" w:rsidTr="00E922D8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0F23" w:rsidRPr="007A5EFD" w:rsidRDefault="00C40F23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F23" w:rsidRPr="002C0BEF" w:rsidRDefault="00C40F23" w:rsidP="005D635D">
            <w:r>
              <w:t>0.75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C40F23" w:rsidP="005D635D">
            <w:r w:rsidRPr="00C40F23">
              <w:t>Disbursements will be charged at cost</w:t>
            </w:r>
          </w:p>
        </w:tc>
      </w:tr>
      <w:tr w:rsidR="005D635D" w:rsidRPr="007A5EFD" w:rsidTr="00C40F23">
        <w:trPr>
          <w:trHeight w:val="48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  <w:bookmarkStart w:id="0" w:name="_GoBack"/>
            <w:bookmarkEnd w:id="0"/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Jonathan has 40 years’ hands on experience in delivering engineering, surveying, civil construction, road, rail and port infrastructure and mining projects.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 xml:space="preserve">On infrastructure and mining infrastructure and building projects up to $1.2B in Australia, the UK and PNG, he has been involved in: 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•</w:t>
            </w:r>
            <w:r w:rsidRPr="00C40F23">
              <w:rPr>
                <w:rStyle w:val="Questionlabel"/>
                <w:b w:val="0"/>
              </w:rPr>
              <w:tab/>
              <w:t>Project contract development, implementation and management;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•</w:t>
            </w:r>
            <w:r w:rsidRPr="00C40F23">
              <w:rPr>
                <w:rStyle w:val="Questionlabel"/>
                <w:b w:val="0"/>
              </w:rPr>
              <w:tab/>
              <w:t xml:space="preserve">The procurement of the contractors and materials to deliver them; 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•</w:t>
            </w:r>
            <w:r w:rsidRPr="00C40F23">
              <w:rPr>
                <w:rStyle w:val="Questionlabel"/>
                <w:b w:val="0"/>
              </w:rPr>
              <w:tab/>
              <w:t xml:space="preserve">The development and implementation of contracts to deliver them; 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•</w:t>
            </w:r>
            <w:r w:rsidRPr="00C40F23">
              <w:rPr>
                <w:rStyle w:val="Questionlabel"/>
                <w:b w:val="0"/>
              </w:rPr>
              <w:tab/>
              <w:t>Data mining for; and then redesigning and re-scoping existing contracts;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•</w:t>
            </w:r>
            <w:r w:rsidRPr="00C40F23">
              <w:rPr>
                <w:rStyle w:val="Questionlabel"/>
                <w:b w:val="0"/>
              </w:rPr>
              <w:tab/>
              <w:t xml:space="preserve">Statutory and corporate reporting on the commerciality of procurement proposals and contract outcomes; and 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•</w:t>
            </w:r>
            <w:r w:rsidRPr="00C40F23">
              <w:rPr>
                <w:rStyle w:val="Questionlabel"/>
                <w:b w:val="0"/>
              </w:rPr>
              <w:tab/>
              <w:t>Arbitrating and adjudicating disputes on them.</w:t>
            </w:r>
          </w:p>
          <w:p w:rsidR="005D635D" w:rsidRPr="000C7D3A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 xml:space="preserve">He </w:t>
            </w:r>
            <w:proofErr w:type="gramStart"/>
            <w:r w:rsidRPr="00C40F23">
              <w:rPr>
                <w:rStyle w:val="Questionlabel"/>
                <w:b w:val="0"/>
              </w:rPr>
              <w:t>is registered</w:t>
            </w:r>
            <w:proofErr w:type="gramEnd"/>
            <w:r w:rsidRPr="00C40F23">
              <w:rPr>
                <w:rStyle w:val="Questionlabel"/>
                <w:b w:val="0"/>
              </w:rPr>
              <w:t xml:space="preserve"> as an adjudicator in NT, a Senior Registered Adjudicator in QLD and mentors other adjudicators for the QBCC, qualified in NSW, ACT, Vic and SA. He </w:t>
            </w:r>
            <w:proofErr w:type="gramStart"/>
            <w:r w:rsidRPr="00C40F23">
              <w:rPr>
                <w:rStyle w:val="Questionlabel"/>
                <w:b w:val="0"/>
              </w:rPr>
              <w:t>is  and</w:t>
            </w:r>
            <w:proofErr w:type="gramEnd"/>
            <w:r w:rsidRPr="00C40F23">
              <w:rPr>
                <w:rStyle w:val="Questionlabel"/>
                <w:b w:val="0"/>
              </w:rPr>
              <w:t xml:space="preserve"> has presented courses to train adjudicators in both QLD, NSW and SA. </w:t>
            </w:r>
            <w:proofErr w:type="gramStart"/>
            <w:r w:rsidRPr="00C40F23">
              <w:rPr>
                <w:rStyle w:val="Questionlabel"/>
                <w:b w:val="0"/>
              </w:rPr>
              <w:t>He is a visiting lecturer in Civil Engineering estimating at QUT and has presented workshops internationally on contract negotiation and in the strategic procurement of construction and mining projects, goods and services.</w:t>
            </w:r>
            <w:proofErr w:type="gramEnd"/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Qualifications</w:t>
            </w:r>
            <w:r w:rsidR="00C40F23">
              <w:rPr>
                <w:rStyle w:val="Questionlabel"/>
              </w:rPr>
              <w:t xml:space="preserve">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proofErr w:type="spellStart"/>
            <w:r w:rsidRPr="00C40F23">
              <w:rPr>
                <w:rStyle w:val="Questionlabel"/>
                <w:b w:val="0"/>
              </w:rPr>
              <w:t>B.App.Sc</w:t>
            </w:r>
            <w:proofErr w:type="spellEnd"/>
            <w:r w:rsidRPr="00C40F23">
              <w:rPr>
                <w:rStyle w:val="Questionlabel"/>
                <w:b w:val="0"/>
              </w:rPr>
              <w:t>. (QIT) 1983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proofErr w:type="spellStart"/>
            <w:r w:rsidRPr="00C40F23">
              <w:rPr>
                <w:rStyle w:val="Questionlabel"/>
                <w:b w:val="0"/>
              </w:rPr>
              <w:t>B.Bus</w:t>
            </w:r>
            <w:proofErr w:type="spellEnd"/>
            <w:r w:rsidRPr="00C40F23">
              <w:rPr>
                <w:rStyle w:val="Questionlabel"/>
                <w:b w:val="0"/>
              </w:rPr>
              <w:t>. (</w:t>
            </w:r>
            <w:proofErr w:type="spellStart"/>
            <w:r w:rsidRPr="00C40F23">
              <w:rPr>
                <w:rStyle w:val="Questionlabel"/>
                <w:b w:val="0"/>
              </w:rPr>
              <w:t>Griff</w:t>
            </w:r>
            <w:proofErr w:type="spellEnd"/>
            <w:r w:rsidRPr="00C40F23">
              <w:rPr>
                <w:rStyle w:val="Questionlabel"/>
                <w:b w:val="0"/>
              </w:rPr>
              <w:t>) 1997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Grad Cert Arbitration (Adel) 2005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Cert Adjudication Qld, NSW, ACT, Vic &amp; SA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Cert Probity Services (Procurement)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 xml:space="preserve">Fellow of the Institute of Arbitrators &amp; Mediators Australia (now the Resolution Institute incorporating </w:t>
            </w:r>
            <w:proofErr w:type="spellStart"/>
            <w:r w:rsidRPr="00C40F23">
              <w:rPr>
                <w:rStyle w:val="Questionlabel"/>
                <w:b w:val="0"/>
              </w:rPr>
              <w:t>Leadr</w:t>
            </w:r>
            <w:proofErr w:type="spellEnd"/>
            <w:r w:rsidRPr="00C40F23">
              <w:rPr>
                <w:rStyle w:val="Questionlabel"/>
                <w:b w:val="0"/>
              </w:rPr>
              <w:t xml:space="preserve"> &amp;IAMA)</w:t>
            </w:r>
          </w:p>
          <w:p w:rsidR="00C40F23" w:rsidRPr="00C40F23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Member Society of Adjudicators (UK)</w:t>
            </w:r>
          </w:p>
          <w:p w:rsidR="005D635D" w:rsidRPr="000C7D3A" w:rsidRDefault="00C40F23" w:rsidP="00C40F23">
            <w:pPr>
              <w:rPr>
                <w:rStyle w:val="Questionlabel"/>
                <w:b w:val="0"/>
              </w:rPr>
            </w:pPr>
            <w:r w:rsidRPr="00C40F23">
              <w:rPr>
                <w:rStyle w:val="Questionlabel"/>
                <w:b w:val="0"/>
              </w:rPr>
              <w:t>Member Dispute Resolution Board Foundation</w:t>
            </w: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77" w:rsidRDefault="00A44A77" w:rsidP="007332FF">
      <w:r>
        <w:separator/>
      </w:r>
    </w:p>
  </w:endnote>
  <w:endnote w:type="continuationSeparator" w:id="0">
    <w:p w:rsidR="00A44A77" w:rsidRDefault="00A44A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77" w:rsidRDefault="00A44A77" w:rsidP="007332FF">
      <w:r>
        <w:separator/>
      </w:r>
    </w:p>
  </w:footnote>
  <w:footnote w:type="continuationSeparator" w:id="0">
    <w:p w:rsidR="00A44A77" w:rsidRDefault="00A44A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578F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4A77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0F23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9A04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nathan.smith@ozemail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jsmith@flagstaff.com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47A72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2A816-7274-4119-8A6E-4C7DAE9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2019-09-16T01:19:00Z</dcterms:created>
  <dcterms:modified xsi:type="dcterms:W3CDTF">2019-09-16T01:23:00Z</dcterms:modified>
</cp:coreProperties>
</file>