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715A7">
      <w:pPr>
        <w:pStyle w:val="Gazettenoanddate"/>
        <w:tabs>
          <w:tab w:val="left" w:pos="7230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E6E08">
        <w:t>13</w:t>
      </w:r>
      <w:r w:rsidR="00053007">
        <w:tab/>
      </w:r>
      <w:r w:rsidR="003E6E08">
        <w:t>27</w:t>
      </w:r>
      <w:r w:rsidR="0084458A">
        <w:t xml:space="preserve"> March</w:t>
      </w:r>
      <w:r w:rsidR="003C04AD">
        <w:t xml:space="preserve"> 2017</w:t>
      </w:r>
    </w:p>
    <w:p w:rsidR="002D67E3" w:rsidRDefault="002D67E3" w:rsidP="00D86094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bookmarkStart w:id="4" w:name="_GoBack"/>
      <w:r>
        <w:rPr>
          <w:noProof/>
          <w:spacing w:val="-3"/>
          <w:lang w:val="en-AU" w:eastAsia="en-AU"/>
        </w:rPr>
        <w:drawing>
          <wp:inline distT="0" distB="0" distL="0" distR="0" wp14:anchorId="2BFC1296" wp14:editId="0061BCFE">
            <wp:extent cx="5837465" cy="6090557"/>
            <wp:effectExtent l="0" t="0" r="0" b="5715"/>
            <wp:docPr id="2" name="Picture 2" title="Notice of intention to transfer property of a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65" cy="60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2D67E3" w:rsidSect="00D06122">
      <w:headerReference w:type="default" r:id="rId11"/>
      <w:footerReference w:type="default" r:id="rId12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715A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803121">
      <w:t>S12</w:t>
    </w:r>
    <w:r w:rsidRPr="00246A76">
      <w:t xml:space="preserve">, </w:t>
    </w:r>
    <w:r w:rsidR="00803121">
      <w:t>22</w:t>
    </w:r>
    <w:r w:rsidR="0066215E">
      <w:t xml:space="preserve"> March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67E3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161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C402-9EAF-441F-95DD-02272A05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S13 2017</vt:lpstr>
    </vt:vector>
  </TitlesOfParts>
  <Company>NTG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S13 2017</dc:title>
  <dc:creator>Northern Territory Government</dc:creator>
  <cp:lastModifiedBy>mahec</cp:lastModifiedBy>
  <cp:revision>6</cp:revision>
  <cp:lastPrinted>2017-03-27T01:28:00Z</cp:lastPrinted>
  <dcterms:created xsi:type="dcterms:W3CDTF">2017-03-26T23:55:00Z</dcterms:created>
  <dcterms:modified xsi:type="dcterms:W3CDTF">2017-03-27T01:58:00Z</dcterms:modified>
</cp:coreProperties>
</file>