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451"/>
        <w:gridCol w:w="400"/>
        <w:gridCol w:w="84"/>
        <w:gridCol w:w="210"/>
        <w:gridCol w:w="730"/>
        <w:gridCol w:w="89"/>
        <w:gridCol w:w="13"/>
        <w:gridCol w:w="150"/>
        <w:gridCol w:w="115"/>
        <w:gridCol w:w="168"/>
        <w:gridCol w:w="9"/>
        <w:gridCol w:w="116"/>
        <w:gridCol w:w="208"/>
        <w:gridCol w:w="217"/>
        <w:gridCol w:w="281"/>
        <w:gridCol w:w="327"/>
        <w:gridCol w:w="242"/>
        <w:gridCol w:w="18"/>
        <w:gridCol w:w="12"/>
        <w:gridCol w:w="8"/>
        <w:gridCol w:w="93"/>
        <w:gridCol w:w="332"/>
        <w:gridCol w:w="119"/>
        <w:gridCol w:w="8"/>
        <w:gridCol w:w="137"/>
        <w:gridCol w:w="141"/>
        <w:gridCol w:w="539"/>
        <w:gridCol w:w="34"/>
        <w:gridCol w:w="298"/>
        <w:gridCol w:w="495"/>
        <w:gridCol w:w="52"/>
        <w:gridCol w:w="65"/>
        <w:gridCol w:w="747"/>
        <w:gridCol w:w="170"/>
        <w:gridCol w:w="195"/>
        <w:gridCol w:w="169"/>
        <w:gridCol w:w="11"/>
        <w:gridCol w:w="279"/>
        <w:gridCol w:w="83"/>
        <w:gridCol w:w="57"/>
        <w:gridCol w:w="356"/>
        <w:gridCol w:w="61"/>
        <w:gridCol w:w="268"/>
        <w:gridCol w:w="113"/>
        <w:gridCol w:w="283"/>
        <w:gridCol w:w="139"/>
        <w:gridCol w:w="143"/>
        <w:gridCol w:w="13"/>
        <w:gridCol w:w="114"/>
        <w:gridCol w:w="20"/>
        <w:gridCol w:w="126"/>
        <w:gridCol w:w="734"/>
        <w:gridCol w:w="532"/>
      </w:tblGrid>
      <w:tr w:rsidR="00F516ED" w:rsidTr="0065760E">
        <w:trPr>
          <w:trHeight w:val="204"/>
        </w:trPr>
        <w:tc>
          <w:tcPr>
            <w:tcW w:w="10774" w:type="dxa"/>
            <w:gridSpan w:val="53"/>
            <w:tcBorders>
              <w:top w:val="nil"/>
              <w:left w:val="nil"/>
              <w:bottom w:val="single" w:sz="8" w:space="0" w:color="808080" w:themeColor="background1" w:themeShade="80"/>
              <w:right w:val="nil"/>
            </w:tcBorders>
            <w:shd w:val="clear" w:color="auto" w:fill="FFFFFF" w:themeFill="background1"/>
          </w:tcPr>
          <w:p w:rsidR="00F9473D" w:rsidRDefault="000C71FF" w:rsidP="000C71FF">
            <w:pPr>
              <w:keepNext/>
              <w:spacing w:before="60" w:after="60"/>
              <w:rPr>
                <w:rFonts w:eastAsia="Times New Roman" w:cs="Arial"/>
                <w:szCs w:val="22"/>
                <w:lang w:eastAsia="en-AU"/>
              </w:rPr>
            </w:pPr>
            <w:bookmarkStart w:id="0" w:name="_GoBack"/>
            <w:bookmarkEnd w:id="0"/>
            <w:r>
              <w:rPr>
                <w:rFonts w:cs="Arial"/>
              </w:rPr>
              <w:t xml:space="preserve">This business plan is to accompany an application for a motor vehicle licence by a </w:t>
            </w:r>
            <w:r w:rsidR="00560A86">
              <w:rPr>
                <w:rFonts w:cs="Arial"/>
              </w:rPr>
              <w:t xml:space="preserve">company </w:t>
            </w:r>
            <w:r w:rsidR="005D35B6">
              <w:rPr>
                <w:rFonts w:cs="Arial"/>
              </w:rPr>
              <w:t>in</w:t>
            </w:r>
            <w:r>
              <w:rPr>
                <w:rFonts w:cs="Arial"/>
              </w:rPr>
              <w:t xml:space="preserve"> </w:t>
            </w:r>
            <w:r w:rsidR="00203B03" w:rsidRPr="00351CF0">
              <w:rPr>
                <w:rFonts w:cs="Arial"/>
              </w:rPr>
              <w:t xml:space="preserve">accordance </w:t>
            </w:r>
            <w:r w:rsidR="00203B03" w:rsidRPr="0065760E">
              <w:rPr>
                <w:rFonts w:cs="Arial"/>
              </w:rPr>
              <w:t xml:space="preserve">with </w:t>
            </w:r>
            <w:r w:rsidRPr="0065760E">
              <w:rPr>
                <w:rFonts w:cs="Arial"/>
              </w:rPr>
              <w:t>Regulation</w:t>
            </w:r>
            <w:r w:rsidR="00203B03" w:rsidRPr="0065760E">
              <w:rPr>
                <w:rFonts w:cs="Arial"/>
              </w:rPr>
              <w:t xml:space="preserve"> </w:t>
            </w:r>
            <w:r w:rsidRPr="0065760E">
              <w:rPr>
                <w:rFonts w:cs="Arial"/>
              </w:rPr>
              <w:t>10</w:t>
            </w:r>
            <w:r w:rsidR="00203B03" w:rsidRPr="0065760E">
              <w:rPr>
                <w:rFonts w:cs="Arial"/>
              </w:rPr>
              <w:t xml:space="preserve"> of the </w:t>
            </w:r>
            <w:hyperlink r:id="rId9" w:history="1">
              <w:r w:rsidR="00F9473D" w:rsidRPr="005A7BB5">
                <w:rPr>
                  <w:rStyle w:val="Hyperlink"/>
                  <w:rFonts w:eastAsia="Times New Roman" w:cs="Arial"/>
                  <w:i/>
                  <w:szCs w:val="22"/>
                  <w:u w:val="none"/>
                  <w:lang w:eastAsia="en-AU"/>
                </w:rPr>
                <w:t>Consumer Affairs and Fair Trading Act 1990</w:t>
              </w:r>
            </w:hyperlink>
            <w:r w:rsidR="00F9473D" w:rsidRPr="005A7BB5">
              <w:rPr>
                <w:rFonts w:eastAsia="Times New Roman" w:cs="Arial"/>
                <w:szCs w:val="22"/>
                <w:lang w:eastAsia="en-AU"/>
              </w:rPr>
              <w:t xml:space="preserve"> and the </w:t>
            </w:r>
            <w:hyperlink r:id="rId10" w:history="1">
              <w:r w:rsidR="00F9473D" w:rsidRPr="005A7BB5">
                <w:rPr>
                  <w:rStyle w:val="Hyperlink"/>
                  <w:rFonts w:eastAsia="Times New Roman" w:cs="Arial"/>
                  <w:szCs w:val="22"/>
                  <w:u w:val="none"/>
                  <w:lang w:eastAsia="en-AU"/>
                </w:rPr>
                <w:t>Consumer Affairs and Fair Trading (Motor Vehicle Dealers) Regulations 1992</w:t>
              </w:r>
            </w:hyperlink>
            <w:r w:rsidR="00F9473D">
              <w:rPr>
                <w:rFonts w:eastAsia="Times New Roman" w:cs="Arial"/>
                <w:szCs w:val="22"/>
                <w:lang w:eastAsia="en-AU"/>
              </w:rPr>
              <w:t>.</w:t>
            </w:r>
          </w:p>
          <w:p w:rsidR="00F516ED" w:rsidRPr="00F516ED" w:rsidRDefault="00F516ED" w:rsidP="000C71FF">
            <w:pPr>
              <w:keepNext/>
              <w:spacing w:before="60" w:after="60"/>
              <w:rPr>
                <w:rFonts w:cs="Arial"/>
              </w:rPr>
            </w:pPr>
            <w:r w:rsidRPr="007D0636">
              <w:rPr>
                <w:rFonts w:cs="Arial"/>
              </w:rPr>
              <w:t xml:space="preserve">See the </w:t>
            </w:r>
            <w:hyperlink r:id="rId11" w:history="1">
              <w:r w:rsidRPr="0019636E">
                <w:rPr>
                  <w:rStyle w:val="Hyperlink"/>
                  <w:rFonts w:cs="Arial"/>
                </w:rPr>
                <w:t>motor vehicle dealer licences</w:t>
              </w:r>
            </w:hyperlink>
            <w:r>
              <w:rPr>
                <w:rFonts w:cs="Arial"/>
              </w:rPr>
              <w:t xml:space="preserve"> </w:t>
            </w:r>
            <w:r w:rsidRPr="007D0636">
              <w:t>webpage</w:t>
            </w:r>
            <w:r>
              <w:t xml:space="preserve"> for</w:t>
            </w:r>
            <w:r w:rsidRPr="007D0636">
              <w:t xml:space="preserve"> </w:t>
            </w:r>
            <w:r w:rsidRPr="007D0636">
              <w:rPr>
                <w:rFonts w:cs="Arial"/>
              </w:rPr>
              <w:t>further information.</w:t>
            </w:r>
            <w:r>
              <w:rPr>
                <w:rFonts w:cs="Arial"/>
              </w:rPr>
              <w:t xml:space="preserve"> </w:t>
            </w:r>
          </w:p>
        </w:tc>
      </w:tr>
      <w:tr w:rsidR="00A454AF" w:rsidTr="0065760E">
        <w:trPr>
          <w:trHeight w:val="204"/>
        </w:trPr>
        <w:tc>
          <w:tcPr>
            <w:tcW w:w="10774"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542E6C" w:rsidP="00C63CD3">
            <w:pPr>
              <w:keepNext/>
              <w:spacing w:before="60" w:after="60"/>
              <w:rPr>
                <w:rFonts w:cs="Arial"/>
                <w:b/>
              </w:rPr>
            </w:pPr>
            <w:r>
              <w:rPr>
                <w:rFonts w:cs="Arial"/>
                <w:b/>
              </w:rPr>
              <w:t>Applicant details</w:t>
            </w:r>
          </w:p>
        </w:tc>
      </w:tr>
      <w:tr w:rsidR="00560A86" w:rsidTr="0065760E">
        <w:trPr>
          <w:trHeight w:val="204"/>
        </w:trPr>
        <w:tc>
          <w:tcPr>
            <w:tcW w:w="212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60A86" w:rsidRPr="00FC4C2C" w:rsidRDefault="00560A86" w:rsidP="00560A86">
            <w:pPr>
              <w:keepNext/>
              <w:spacing w:before="60" w:after="60"/>
              <w:rPr>
                <w:rFonts w:cs="Arial"/>
              </w:rPr>
            </w:pPr>
            <w:r>
              <w:rPr>
                <w:rFonts w:cs="Arial"/>
              </w:rPr>
              <w:t>Firm (partnership)</w:t>
            </w:r>
          </w:p>
        </w:tc>
        <w:tc>
          <w:tcPr>
            <w:tcW w:w="2410"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60A86" w:rsidRPr="00FC4C2C" w:rsidRDefault="00560A86" w:rsidP="00560A86">
            <w:pPr>
              <w:keepNext/>
              <w:spacing w:before="60" w:after="60"/>
              <w:rPr>
                <w:rFonts w:cs="Arial"/>
                <w:szCs w:val="22"/>
              </w:rPr>
            </w:pPr>
            <w:r>
              <w:rPr>
                <w:rFonts w:cs="Arial"/>
                <w:szCs w:val="22"/>
              </w:rPr>
              <w:t>Yes / No</w:t>
            </w:r>
          </w:p>
        </w:tc>
        <w:tc>
          <w:tcPr>
            <w:tcW w:w="1559"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560A86" w:rsidRPr="00FC4C2C" w:rsidRDefault="00560A86" w:rsidP="00560A86">
            <w:pPr>
              <w:keepNext/>
              <w:spacing w:before="60" w:after="60"/>
              <w:rPr>
                <w:rFonts w:cs="Arial"/>
              </w:rPr>
            </w:pPr>
            <w:r>
              <w:rPr>
                <w:rFonts w:cs="Arial"/>
              </w:rPr>
              <w:t>Corporation</w:t>
            </w:r>
          </w:p>
        </w:tc>
        <w:tc>
          <w:tcPr>
            <w:tcW w:w="4678" w:type="dxa"/>
            <w:gridSpan w:val="2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Pr="00FC4C2C" w:rsidRDefault="00560A86" w:rsidP="00560A86">
            <w:pPr>
              <w:keepNext/>
              <w:spacing w:before="60" w:after="60"/>
              <w:rPr>
                <w:rFonts w:cs="Arial"/>
                <w:szCs w:val="22"/>
              </w:rPr>
            </w:pPr>
            <w:r>
              <w:rPr>
                <w:rFonts w:cs="Arial"/>
                <w:szCs w:val="22"/>
              </w:rPr>
              <w:t>Yes / No</w:t>
            </w:r>
          </w:p>
        </w:tc>
      </w:tr>
      <w:tr w:rsidR="00560A86" w:rsidTr="0065760E">
        <w:trPr>
          <w:trHeight w:val="204"/>
        </w:trPr>
        <w:tc>
          <w:tcPr>
            <w:tcW w:w="241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C4C2C" w:rsidRDefault="00560A86" w:rsidP="00560A86">
            <w:pPr>
              <w:keepNext/>
              <w:spacing w:before="60" w:after="60"/>
              <w:rPr>
                <w:rFonts w:cs="Arial"/>
              </w:rPr>
            </w:pPr>
            <w:r>
              <w:rPr>
                <w:rFonts w:cs="Arial"/>
              </w:rPr>
              <w:t>Company/Firm name:</w:t>
            </w:r>
          </w:p>
        </w:tc>
        <w:tc>
          <w:tcPr>
            <w:tcW w:w="8364"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Pr="00FC4C2C" w:rsidRDefault="00560A86" w:rsidP="00560A86">
            <w:pPr>
              <w:keepNext/>
              <w:spacing w:before="60" w:after="60"/>
              <w:rPr>
                <w:rFonts w:cs="Arial"/>
                <w:szCs w:val="22"/>
              </w:rPr>
            </w:pPr>
          </w:p>
        </w:tc>
      </w:tr>
      <w:tr w:rsidR="00560A86" w:rsidTr="0065760E">
        <w:trPr>
          <w:trHeight w:val="204"/>
        </w:trPr>
        <w:tc>
          <w:tcPr>
            <w:tcW w:w="85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60A86" w:rsidRPr="00611B39" w:rsidRDefault="00560A86" w:rsidP="00560A86">
            <w:pPr>
              <w:keepNext/>
              <w:spacing w:before="60" w:after="60"/>
              <w:rPr>
                <w:rFonts w:cs="Arial"/>
              </w:rPr>
            </w:pPr>
            <w:r w:rsidRPr="00611B39">
              <w:rPr>
                <w:rFonts w:cs="Arial"/>
              </w:rPr>
              <w:t>ACN:</w:t>
            </w:r>
          </w:p>
        </w:tc>
        <w:tc>
          <w:tcPr>
            <w:tcW w:w="2977" w:type="dxa"/>
            <w:gridSpan w:val="1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560A86" w:rsidRPr="00611B39" w:rsidRDefault="00560A86" w:rsidP="00560A86">
            <w:pPr>
              <w:keepNext/>
              <w:spacing w:before="60" w:after="60"/>
              <w:rPr>
                <w:rFonts w:cs="Arial"/>
              </w:rPr>
            </w:pPr>
          </w:p>
        </w:tc>
        <w:tc>
          <w:tcPr>
            <w:tcW w:w="850"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560A86" w:rsidRPr="00611B39" w:rsidRDefault="00560A86" w:rsidP="00560A86">
            <w:pPr>
              <w:keepNext/>
              <w:spacing w:before="60" w:after="60"/>
              <w:rPr>
                <w:rFonts w:cs="Arial"/>
              </w:rPr>
            </w:pPr>
            <w:r w:rsidRPr="00611B39">
              <w:rPr>
                <w:rFonts w:cs="Arial"/>
              </w:rPr>
              <w:t>ABN:</w:t>
            </w:r>
          </w:p>
        </w:tc>
        <w:tc>
          <w:tcPr>
            <w:tcW w:w="6096" w:type="dxa"/>
            <w:gridSpan w:val="2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60A86" w:rsidRPr="00611B39" w:rsidRDefault="00560A86" w:rsidP="00560A86">
            <w:pPr>
              <w:keepNext/>
              <w:spacing w:before="60" w:after="60"/>
              <w:rPr>
                <w:rFonts w:cs="Arial"/>
              </w:rPr>
            </w:pPr>
          </w:p>
        </w:tc>
      </w:tr>
      <w:tr w:rsidR="00560A86" w:rsidTr="0065760E">
        <w:trPr>
          <w:trHeight w:val="204"/>
        </w:trPr>
        <w:tc>
          <w:tcPr>
            <w:tcW w:w="224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425569" w:rsidRDefault="00560A86" w:rsidP="00560A86">
            <w:pPr>
              <w:spacing w:before="60" w:after="60"/>
              <w:rPr>
                <w:rFonts w:cs="Arial"/>
                <w:szCs w:val="22"/>
              </w:rPr>
            </w:pPr>
            <w:r>
              <w:rPr>
                <w:rFonts w:cs="Arial"/>
                <w:szCs w:val="22"/>
              </w:rPr>
              <w:t>Business</w:t>
            </w:r>
            <w:r w:rsidRPr="00425569">
              <w:rPr>
                <w:rFonts w:cs="Arial"/>
                <w:szCs w:val="22"/>
              </w:rPr>
              <w:t xml:space="preserve"> address:</w:t>
            </w:r>
          </w:p>
        </w:tc>
        <w:tc>
          <w:tcPr>
            <w:tcW w:w="8532"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425569" w:rsidRDefault="00560A86" w:rsidP="00560A86">
            <w:pPr>
              <w:spacing w:before="60" w:after="60"/>
              <w:rPr>
                <w:rFonts w:cs="Arial"/>
                <w:szCs w:val="22"/>
              </w:rPr>
            </w:pPr>
          </w:p>
        </w:tc>
      </w:tr>
      <w:tr w:rsidR="00560A86" w:rsidRPr="00425569" w:rsidTr="0065760E">
        <w:trPr>
          <w:trHeight w:val="204"/>
        </w:trPr>
        <w:tc>
          <w:tcPr>
            <w:tcW w:w="224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425569" w:rsidRDefault="00560A86" w:rsidP="00560A86">
            <w:pPr>
              <w:spacing w:before="60" w:after="60"/>
              <w:rPr>
                <w:rFonts w:cs="Arial"/>
                <w:szCs w:val="22"/>
              </w:rPr>
            </w:pPr>
            <w:r w:rsidRPr="00425569">
              <w:rPr>
                <w:rFonts w:cs="Arial"/>
                <w:szCs w:val="22"/>
              </w:rPr>
              <w:t>Suburb:</w:t>
            </w:r>
          </w:p>
        </w:tc>
        <w:tc>
          <w:tcPr>
            <w:tcW w:w="391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425569" w:rsidRDefault="00560A86" w:rsidP="00560A86">
            <w:pPr>
              <w:spacing w:before="60" w:after="60"/>
              <w:rPr>
                <w:rFonts w:cs="Arial"/>
                <w:szCs w:val="22"/>
              </w:rPr>
            </w:pPr>
          </w:p>
        </w:tc>
        <w:tc>
          <w:tcPr>
            <w:tcW w:w="9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425569" w:rsidRDefault="00560A86" w:rsidP="00560A86">
            <w:pPr>
              <w:spacing w:before="60" w:after="60"/>
              <w:rPr>
                <w:rFonts w:cs="Arial"/>
                <w:szCs w:val="22"/>
              </w:rPr>
            </w:pPr>
            <w:r w:rsidRPr="00425569">
              <w:rPr>
                <w:rFonts w:cs="Arial"/>
                <w:szCs w:val="22"/>
              </w:rPr>
              <w:t>State:</w:t>
            </w:r>
          </w:p>
        </w:tc>
        <w:tc>
          <w:tcPr>
            <w:tcW w:w="11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425569" w:rsidRDefault="00560A86" w:rsidP="00560A86">
            <w:pPr>
              <w:spacing w:before="60" w:after="60"/>
              <w:rPr>
                <w:rFonts w:cs="Arial"/>
                <w:szCs w:val="22"/>
              </w:rPr>
            </w:pPr>
          </w:p>
        </w:tc>
        <w:tc>
          <w:tcPr>
            <w:tcW w:w="128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425569" w:rsidRDefault="00560A86" w:rsidP="00560A86">
            <w:pPr>
              <w:spacing w:before="60" w:after="60"/>
              <w:rPr>
                <w:rFonts w:cs="Arial"/>
                <w:szCs w:val="22"/>
              </w:rPr>
            </w:pPr>
            <w:r w:rsidRPr="00425569">
              <w:rPr>
                <w:rFonts w:cs="Arial"/>
                <w:szCs w:val="22"/>
              </w:rPr>
              <w:t>Postcode:</w:t>
            </w:r>
          </w:p>
        </w:tc>
        <w:tc>
          <w:tcPr>
            <w:tcW w:w="1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425569" w:rsidRDefault="00560A86" w:rsidP="00560A86">
            <w:pPr>
              <w:spacing w:before="60" w:after="60"/>
              <w:rPr>
                <w:rFonts w:cs="Arial"/>
                <w:szCs w:val="22"/>
              </w:rPr>
            </w:pPr>
          </w:p>
        </w:tc>
      </w:tr>
      <w:tr w:rsidR="00560A86"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60A86" w:rsidRPr="00425569" w:rsidRDefault="00560A86" w:rsidP="00560A86">
            <w:pPr>
              <w:spacing w:before="60" w:after="60"/>
              <w:rPr>
                <w:rFonts w:cs="Arial"/>
                <w:szCs w:val="22"/>
              </w:rPr>
            </w:pPr>
            <w:r w:rsidRPr="00425569">
              <w:rPr>
                <w:rFonts w:cs="Arial"/>
                <w:szCs w:val="22"/>
              </w:rPr>
              <w:t>Is your postal address the same as above? If no, complete below</w:t>
            </w:r>
            <w:r>
              <w:rPr>
                <w:rFonts w:cs="Arial"/>
                <w:szCs w:val="22"/>
              </w:rPr>
              <w:t>.</w:t>
            </w:r>
          </w:p>
        </w:tc>
      </w:tr>
      <w:tr w:rsidR="00560A86" w:rsidRPr="00425569" w:rsidTr="0065760E">
        <w:trPr>
          <w:trHeight w:val="204"/>
        </w:trPr>
        <w:tc>
          <w:tcPr>
            <w:tcW w:w="224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425569" w:rsidRDefault="00560A86" w:rsidP="00560A86">
            <w:pPr>
              <w:spacing w:before="60" w:after="60"/>
              <w:rPr>
                <w:rFonts w:cs="Arial"/>
                <w:szCs w:val="22"/>
              </w:rPr>
            </w:pPr>
            <w:r w:rsidRPr="00425569">
              <w:rPr>
                <w:rFonts w:cs="Arial"/>
                <w:szCs w:val="22"/>
              </w:rPr>
              <w:t>Postal address:</w:t>
            </w:r>
          </w:p>
        </w:tc>
        <w:tc>
          <w:tcPr>
            <w:tcW w:w="8532"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425569" w:rsidRDefault="00560A86" w:rsidP="00560A86">
            <w:pPr>
              <w:spacing w:before="60" w:after="60"/>
              <w:rPr>
                <w:rFonts w:cs="Arial"/>
                <w:szCs w:val="22"/>
              </w:rPr>
            </w:pPr>
          </w:p>
        </w:tc>
      </w:tr>
      <w:tr w:rsidR="00560A86" w:rsidRPr="00425569" w:rsidTr="0065760E">
        <w:trPr>
          <w:trHeight w:val="204"/>
        </w:trPr>
        <w:tc>
          <w:tcPr>
            <w:tcW w:w="224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425569" w:rsidRDefault="00560A86" w:rsidP="00560A86">
            <w:pPr>
              <w:spacing w:before="60" w:after="60"/>
              <w:rPr>
                <w:rFonts w:cs="Arial"/>
                <w:szCs w:val="22"/>
              </w:rPr>
            </w:pPr>
            <w:r w:rsidRPr="00425569">
              <w:rPr>
                <w:rFonts w:cs="Arial"/>
                <w:szCs w:val="22"/>
              </w:rPr>
              <w:t>Suburb:</w:t>
            </w:r>
          </w:p>
        </w:tc>
        <w:tc>
          <w:tcPr>
            <w:tcW w:w="391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425569" w:rsidRDefault="00560A86" w:rsidP="00560A86">
            <w:pPr>
              <w:spacing w:before="60" w:after="60"/>
              <w:rPr>
                <w:rFonts w:cs="Arial"/>
                <w:szCs w:val="22"/>
              </w:rPr>
            </w:pPr>
          </w:p>
        </w:tc>
        <w:tc>
          <w:tcPr>
            <w:tcW w:w="9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425569" w:rsidRDefault="00560A86" w:rsidP="00560A86">
            <w:pPr>
              <w:spacing w:before="60" w:after="60"/>
              <w:rPr>
                <w:rFonts w:cs="Arial"/>
                <w:szCs w:val="22"/>
              </w:rPr>
            </w:pPr>
            <w:r w:rsidRPr="00425569">
              <w:rPr>
                <w:rFonts w:cs="Arial"/>
                <w:szCs w:val="22"/>
              </w:rPr>
              <w:t>State:</w:t>
            </w:r>
          </w:p>
        </w:tc>
        <w:tc>
          <w:tcPr>
            <w:tcW w:w="11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425569" w:rsidRDefault="00560A86" w:rsidP="00560A86">
            <w:pPr>
              <w:spacing w:before="60" w:after="60"/>
              <w:rPr>
                <w:rFonts w:cs="Arial"/>
                <w:szCs w:val="22"/>
              </w:rPr>
            </w:pPr>
          </w:p>
        </w:tc>
        <w:tc>
          <w:tcPr>
            <w:tcW w:w="128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425569" w:rsidRDefault="00560A86" w:rsidP="00560A86">
            <w:pPr>
              <w:spacing w:before="60" w:after="60"/>
              <w:rPr>
                <w:rFonts w:cs="Arial"/>
                <w:szCs w:val="22"/>
              </w:rPr>
            </w:pPr>
            <w:r w:rsidRPr="00425569">
              <w:rPr>
                <w:rFonts w:cs="Arial"/>
                <w:szCs w:val="22"/>
              </w:rPr>
              <w:t>Postcode:</w:t>
            </w:r>
          </w:p>
        </w:tc>
        <w:tc>
          <w:tcPr>
            <w:tcW w:w="1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425569" w:rsidRDefault="00560A86" w:rsidP="00560A86">
            <w:pPr>
              <w:spacing w:before="60" w:after="60"/>
              <w:rPr>
                <w:rFonts w:cs="Arial"/>
                <w:szCs w:val="22"/>
              </w:rPr>
            </w:pPr>
          </w:p>
        </w:tc>
      </w:tr>
      <w:tr w:rsidR="00560A86"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60A86" w:rsidRPr="006C09C3" w:rsidRDefault="00560A86" w:rsidP="00560A86">
            <w:pPr>
              <w:keepNext/>
              <w:spacing w:before="60" w:after="60"/>
              <w:rPr>
                <w:rFonts w:cs="Arial"/>
                <w:b/>
              </w:rPr>
            </w:pPr>
            <w:r w:rsidRPr="006C09C3">
              <w:rPr>
                <w:rFonts w:cs="Arial"/>
                <w:b/>
              </w:rPr>
              <w:t>Contact details</w:t>
            </w:r>
          </w:p>
        </w:tc>
      </w:tr>
      <w:tr w:rsidR="00560A86" w:rsidTr="0065760E">
        <w:trPr>
          <w:trHeight w:val="204"/>
        </w:trPr>
        <w:tc>
          <w:tcPr>
            <w:tcW w:w="224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FC4C2C" w:rsidRDefault="00560A86" w:rsidP="00560A86">
            <w:pPr>
              <w:spacing w:before="60" w:after="60"/>
              <w:rPr>
                <w:rFonts w:cs="Arial"/>
                <w:szCs w:val="22"/>
              </w:rPr>
            </w:pPr>
            <w:r w:rsidRPr="00FC4C2C">
              <w:rPr>
                <w:rFonts w:cs="Arial"/>
                <w:szCs w:val="22"/>
              </w:rPr>
              <w:t>Phone number:</w:t>
            </w:r>
          </w:p>
        </w:tc>
        <w:tc>
          <w:tcPr>
            <w:tcW w:w="330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FC4C2C" w:rsidRDefault="00560A86" w:rsidP="00560A86">
            <w:pPr>
              <w:spacing w:before="60" w:after="60"/>
              <w:rPr>
                <w:rFonts w:cs="Arial"/>
                <w:szCs w:val="22"/>
              </w:rPr>
            </w:pPr>
          </w:p>
        </w:tc>
        <w:tc>
          <w:tcPr>
            <w:tcW w:w="18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FC4C2C" w:rsidRDefault="00560A86" w:rsidP="00560A86">
            <w:pPr>
              <w:spacing w:before="60" w:after="60"/>
              <w:rPr>
                <w:rFonts w:cs="Arial"/>
                <w:szCs w:val="22"/>
              </w:rPr>
            </w:pPr>
            <w:r w:rsidRPr="00FC4C2C">
              <w:rPr>
                <w:rFonts w:cs="Arial"/>
                <w:szCs w:val="22"/>
              </w:rPr>
              <w:t>Mobile number:</w:t>
            </w:r>
          </w:p>
        </w:tc>
        <w:tc>
          <w:tcPr>
            <w:tcW w:w="333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szCs w:val="22"/>
              </w:rPr>
            </w:pPr>
          </w:p>
        </w:tc>
      </w:tr>
      <w:tr w:rsidR="00560A86" w:rsidTr="0065760E">
        <w:trPr>
          <w:trHeight w:val="199"/>
        </w:trPr>
        <w:tc>
          <w:tcPr>
            <w:tcW w:w="224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FC4C2C" w:rsidRDefault="00560A86" w:rsidP="00560A86">
            <w:pPr>
              <w:spacing w:before="60" w:after="60"/>
              <w:rPr>
                <w:rFonts w:cs="Arial"/>
                <w:szCs w:val="22"/>
              </w:rPr>
            </w:pPr>
            <w:r w:rsidRPr="00FC4C2C">
              <w:rPr>
                <w:rFonts w:cs="Arial"/>
                <w:szCs w:val="22"/>
              </w:rPr>
              <w:t>Email address:</w:t>
            </w:r>
          </w:p>
        </w:tc>
        <w:tc>
          <w:tcPr>
            <w:tcW w:w="8532"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szCs w:val="22"/>
              </w:rPr>
            </w:pPr>
          </w:p>
        </w:tc>
      </w:tr>
      <w:tr w:rsidR="00560A86" w:rsidTr="0065760E">
        <w:trPr>
          <w:trHeight w:val="199"/>
        </w:trPr>
        <w:tc>
          <w:tcPr>
            <w:tcW w:w="9248"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FC4C2C" w:rsidRDefault="00560A86" w:rsidP="00560A86">
            <w:pPr>
              <w:spacing w:before="60" w:after="60"/>
              <w:rPr>
                <w:rFonts w:cs="Arial"/>
                <w:szCs w:val="22"/>
              </w:rPr>
            </w:pPr>
            <w:r>
              <w:rPr>
                <w:rFonts w:cs="Arial"/>
                <w:szCs w:val="22"/>
              </w:rPr>
              <w:t>Do you agree to receive correspondence by email?</w:t>
            </w:r>
          </w:p>
        </w:tc>
        <w:tc>
          <w:tcPr>
            <w:tcW w:w="15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keepNext/>
              <w:spacing w:before="60" w:after="60"/>
              <w:jc w:val="center"/>
              <w:rPr>
                <w:rFonts w:cs="Arial"/>
                <w:szCs w:val="22"/>
              </w:rPr>
            </w:pPr>
            <w:r>
              <w:rPr>
                <w:rFonts w:cs="Arial"/>
                <w:szCs w:val="22"/>
              </w:rPr>
              <w:t>Yes / No</w:t>
            </w:r>
          </w:p>
        </w:tc>
      </w:tr>
      <w:tr w:rsidR="00560A86" w:rsidRPr="006C09C3"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60A86" w:rsidRPr="006C09C3" w:rsidRDefault="00560A86" w:rsidP="00560A86">
            <w:pPr>
              <w:keepNext/>
              <w:spacing w:before="60" w:after="60"/>
              <w:rPr>
                <w:rFonts w:cs="Arial"/>
                <w:b/>
              </w:rPr>
            </w:pPr>
            <w:r>
              <w:rPr>
                <w:rFonts w:cs="Arial"/>
                <w:b/>
              </w:rPr>
              <w:t>Business details</w:t>
            </w:r>
          </w:p>
        </w:tc>
      </w:tr>
      <w:tr w:rsidR="00560A86" w:rsidRPr="00425569" w:rsidTr="00513285">
        <w:trPr>
          <w:trHeight w:val="204"/>
        </w:trPr>
        <w:tc>
          <w:tcPr>
            <w:tcW w:w="3241"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Default="00560A86" w:rsidP="00560A86">
            <w:pPr>
              <w:keepNext/>
              <w:spacing w:before="60" w:after="60"/>
              <w:rPr>
                <w:rFonts w:cs="Arial"/>
              </w:rPr>
            </w:pPr>
            <w:r>
              <w:rPr>
                <w:rFonts w:cs="Arial"/>
              </w:rPr>
              <w:t>Registered business name:</w:t>
            </w:r>
          </w:p>
        </w:tc>
        <w:tc>
          <w:tcPr>
            <w:tcW w:w="7533"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60A86" w:rsidRPr="00425569" w:rsidRDefault="00560A86" w:rsidP="00560A86">
            <w:pPr>
              <w:keepNext/>
              <w:spacing w:before="60" w:after="60"/>
              <w:rPr>
                <w:rFonts w:cs="Arial"/>
                <w:b/>
              </w:rPr>
            </w:pPr>
          </w:p>
        </w:tc>
      </w:tr>
      <w:tr w:rsidR="00560A86" w:rsidRPr="00611B39" w:rsidTr="00513285">
        <w:trPr>
          <w:trHeight w:val="204"/>
        </w:trPr>
        <w:tc>
          <w:tcPr>
            <w:tcW w:w="1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611B39" w:rsidRDefault="00560A86" w:rsidP="00560A86">
            <w:pPr>
              <w:keepNext/>
              <w:spacing w:before="60" w:after="60"/>
              <w:rPr>
                <w:rFonts w:cs="Arial"/>
              </w:rPr>
            </w:pPr>
            <w:r w:rsidRPr="00611B39">
              <w:rPr>
                <w:rFonts w:cs="Arial"/>
              </w:rPr>
              <w:t>ACN:</w:t>
            </w:r>
          </w:p>
        </w:tc>
        <w:tc>
          <w:tcPr>
            <w:tcW w:w="325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60A86" w:rsidRPr="00611B39" w:rsidRDefault="00560A86" w:rsidP="00560A86">
            <w:pPr>
              <w:keepNext/>
              <w:spacing w:before="60" w:after="60"/>
              <w:rPr>
                <w:rFonts w:cs="Arial"/>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611B39" w:rsidRDefault="00560A86" w:rsidP="00560A86">
            <w:pPr>
              <w:keepNext/>
              <w:spacing w:before="60" w:after="60"/>
              <w:rPr>
                <w:rFonts w:cs="Arial"/>
              </w:rPr>
            </w:pPr>
            <w:r w:rsidRPr="00611B39">
              <w:rPr>
                <w:rFonts w:cs="Arial"/>
              </w:rPr>
              <w:t>ABN:</w:t>
            </w:r>
          </w:p>
        </w:tc>
        <w:tc>
          <w:tcPr>
            <w:tcW w:w="5523"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60A86" w:rsidRPr="00611B39" w:rsidRDefault="00560A86" w:rsidP="00560A86">
            <w:pPr>
              <w:keepNext/>
              <w:spacing w:before="60" w:after="60"/>
              <w:rPr>
                <w:rFonts w:cs="Arial"/>
              </w:rPr>
            </w:pPr>
          </w:p>
        </w:tc>
      </w:tr>
      <w:tr w:rsidR="00560A86" w:rsidRPr="00FC4C2C" w:rsidTr="0065760E">
        <w:trPr>
          <w:trHeight w:val="204"/>
        </w:trPr>
        <w:tc>
          <w:tcPr>
            <w:tcW w:w="9235"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Default="00560A86" w:rsidP="00560A86">
            <w:pPr>
              <w:spacing w:before="60" w:after="60"/>
              <w:rPr>
                <w:rFonts w:cs="Arial"/>
                <w:szCs w:val="22"/>
              </w:rPr>
            </w:pPr>
            <w:r>
              <w:rPr>
                <w:rFonts w:cs="Arial"/>
              </w:rPr>
              <w:t>Do you intend to carry on business as a partnership?</w:t>
            </w:r>
          </w:p>
        </w:tc>
        <w:tc>
          <w:tcPr>
            <w:tcW w:w="153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keepNext/>
              <w:spacing w:before="60" w:after="60"/>
              <w:jc w:val="center"/>
              <w:rPr>
                <w:rFonts w:cs="Arial"/>
                <w:szCs w:val="22"/>
              </w:rPr>
            </w:pPr>
            <w:r>
              <w:rPr>
                <w:rFonts w:cs="Arial"/>
                <w:szCs w:val="22"/>
              </w:rPr>
              <w:t>Yes / No</w:t>
            </w:r>
          </w:p>
        </w:tc>
      </w:tr>
      <w:tr w:rsidR="00560A86" w:rsidRPr="00FC4C2C"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60A86" w:rsidRDefault="00560A86" w:rsidP="00560A86">
            <w:pPr>
              <w:spacing w:before="60" w:after="60"/>
              <w:rPr>
                <w:rFonts w:cs="Arial"/>
                <w:szCs w:val="22"/>
              </w:rPr>
            </w:pPr>
            <w:r w:rsidRPr="00C34BD8">
              <w:rPr>
                <w:rFonts w:cs="Arial"/>
                <w:szCs w:val="22"/>
              </w:rPr>
              <w:t>Describe product to be marketed</w:t>
            </w:r>
            <w:r>
              <w:rPr>
                <w:rFonts w:cs="Arial"/>
                <w:szCs w:val="22"/>
              </w:rPr>
              <w:t xml:space="preserve"> below:</w:t>
            </w:r>
          </w:p>
          <w:p w:rsidR="00560A86" w:rsidRPr="00FC4C2C" w:rsidRDefault="00560A86" w:rsidP="00560A86">
            <w:pPr>
              <w:spacing w:before="60" w:after="60"/>
              <w:rPr>
                <w:rFonts w:cs="Arial"/>
                <w:szCs w:val="22"/>
              </w:rPr>
            </w:pPr>
            <w:r>
              <w:rPr>
                <w:rFonts w:cs="Arial"/>
              </w:rPr>
              <w:t xml:space="preserve">i.e. </w:t>
            </w:r>
            <w:r w:rsidRPr="00C34BD8">
              <w:rPr>
                <w:rFonts w:cs="Arial"/>
              </w:rPr>
              <w:t>price range of vehicles, type, new o</w:t>
            </w:r>
            <w:r>
              <w:rPr>
                <w:rFonts w:cs="Arial"/>
              </w:rPr>
              <w:t xml:space="preserve">r used or mix of both, age </w:t>
            </w:r>
            <w:proofErr w:type="spellStart"/>
            <w:r>
              <w:rPr>
                <w:rFonts w:cs="Arial"/>
              </w:rPr>
              <w:t>etc</w:t>
            </w:r>
            <w:proofErr w:type="spellEnd"/>
            <w:r w:rsidRPr="00C34BD8">
              <w:rPr>
                <w:rFonts w:cs="Arial"/>
              </w:rPr>
              <w:t>:</w:t>
            </w:r>
          </w:p>
        </w:tc>
      </w:tr>
      <w:tr w:rsidR="00560A86" w:rsidRPr="00FC4C2C" w:rsidTr="0065760E">
        <w:trPr>
          <w:trHeight w:val="1840"/>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FC4C2C" w:rsidRDefault="00560A86" w:rsidP="00560A86">
            <w:pPr>
              <w:spacing w:before="60" w:after="60"/>
              <w:rPr>
                <w:rFonts w:cs="Arial"/>
                <w:szCs w:val="22"/>
              </w:rPr>
            </w:pPr>
          </w:p>
        </w:tc>
      </w:tr>
      <w:tr w:rsidR="00560A86" w:rsidRPr="00FC4C2C"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60A86" w:rsidRPr="00FC4C2C" w:rsidRDefault="00560A86" w:rsidP="00560A86">
            <w:pPr>
              <w:spacing w:before="60" w:after="60"/>
              <w:rPr>
                <w:rFonts w:cs="Arial"/>
                <w:szCs w:val="22"/>
              </w:rPr>
            </w:pPr>
            <w:r>
              <w:rPr>
                <w:rFonts w:cs="Arial"/>
                <w:szCs w:val="22"/>
              </w:rPr>
              <w:t>Provide b</w:t>
            </w:r>
            <w:r w:rsidRPr="00C34BD8">
              <w:rPr>
                <w:rFonts w:cs="Arial"/>
                <w:szCs w:val="22"/>
              </w:rPr>
              <w:t xml:space="preserve">usiness objectives </w:t>
            </w:r>
            <w:r>
              <w:rPr>
                <w:rFonts w:cs="Arial"/>
                <w:szCs w:val="22"/>
              </w:rPr>
              <w:t>below detailing</w:t>
            </w:r>
            <w:r w:rsidRPr="00C34BD8">
              <w:rPr>
                <w:rFonts w:cs="Arial"/>
              </w:rPr>
              <w:t xml:space="preserve"> what is realistically expected to be achieved in the next year an</w:t>
            </w:r>
            <w:r>
              <w:rPr>
                <w:rFonts w:cs="Arial"/>
              </w:rPr>
              <w:t>d the strategy to reach targets</w:t>
            </w:r>
            <w:r w:rsidRPr="00C34BD8">
              <w:rPr>
                <w:rFonts w:cs="Arial"/>
              </w:rPr>
              <w:t>:</w:t>
            </w:r>
          </w:p>
        </w:tc>
      </w:tr>
      <w:tr w:rsidR="00560A86" w:rsidRPr="00FC4C2C" w:rsidTr="0065760E">
        <w:trPr>
          <w:trHeight w:val="1748"/>
        </w:trPr>
        <w:tc>
          <w:tcPr>
            <w:tcW w:w="10774" w:type="dxa"/>
            <w:gridSpan w:val="5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560A86" w:rsidRPr="00FC4C2C" w:rsidRDefault="00560A86" w:rsidP="00560A86">
            <w:pPr>
              <w:spacing w:before="60" w:after="60"/>
              <w:rPr>
                <w:rFonts w:cs="Arial"/>
                <w:szCs w:val="22"/>
              </w:rPr>
            </w:pPr>
          </w:p>
        </w:tc>
      </w:tr>
      <w:tr w:rsidR="00560A86" w:rsidRPr="00FC4C2C" w:rsidTr="0065760E">
        <w:trPr>
          <w:trHeight w:val="204"/>
        </w:trPr>
        <w:tc>
          <w:tcPr>
            <w:tcW w:w="10774"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560A86" w:rsidRPr="00FC4C2C" w:rsidRDefault="00560A86" w:rsidP="00F3145B">
            <w:pPr>
              <w:keepNext/>
              <w:spacing w:before="60" w:after="60"/>
              <w:rPr>
                <w:rFonts w:cs="Arial"/>
                <w:szCs w:val="22"/>
              </w:rPr>
            </w:pPr>
            <w:r>
              <w:rPr>
                <w:rFonts w:cs="Arial"/>
                <w:szCs w:val="22"/>
              </w:rPr>
              <w:lastRenderedPageBreak/>
              <w:t>Provide a list of personnel required</w:t>
            </w:r>
            <w:r w:rsidRPr="00C34BD8">
              <w:rPr>
                <w:rFonts w:cs="Arial"/>
              </w:rPr>
              <w:t xml:space="preserve"> for the success of the business</w:t>
            </w:r>
            <w:r>
              <w:rPr>
                <w:rFonts w:cs="Arial"/>
                <w:szCs w:val="22"/>
              </w:rPr>
              <w:t xml:space="preserve"> below:</w:t>
            </w:r>
          </w:p>
        </w:tc>
      </w:tr>
      <w:tr w:rsidR="00560A86" w:rsidRPr="00FC4C2C" w:rsidTr="0065760E">
        <w:trPr>
          <w:trHeight w:val="199"/>
        </w:trPr>
        <w:tc>
          <w:tcPr>
            <w:tcW w:w="3840"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C34BD8" w:rsidRDefault="00560A86" w:rsidP="00560A86">
            <w:pPr>
              <w:pStyle w:val="NoSpacing"/>
              <w:keepNext/>
              <w:spacing w:before="60" w:after="60"/>
              <w:jc w:val="center"/>
              <w:rPr>
                <w:rFonts w:cs="Arial"/>
                <w:szCs w:val="22"/>
              </w:rPr>
            </w:pPr>
            <w:r w:rsidRPr="00C34BD8">
              <w:rPr>
                <w:rFonts w:cs="Arial"/>
                <w:szCs w:val="22"/>
              </w:rPr>
              <w:t>Position</w:t>
            </w:r>
          </w:p>
        </w:tc>
        <w:tc>
          <w:tcPr>
            <w:tcW w:w="3613"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C34BD8" w:rsidRDefault="00560A86" w:rsidP="00560A86">
            <w:pPr>
              <w:pStyle w:val="NoSpacing"/>
              <w:keepNext/>
              <w:spacing w:before="60" w:after="60"/>
              <w:jc w:val="center"/>
              <w:rPr>
                <w:rFonts w:cs="Arial"/>
                <w:szCs w:val="22"/>
              </w:rPr>
            </w:pPr>
            <w:r w:rsidRPr="00C34BD8">
              <w:rPr>
                <w:rFonts w:cs="Arial"/>
                <w:szCs w:val="22"/>
              </w:rPr>
              <w:t>Number of persons</w:t>
            </w:r>
          </w:p>
        </w:tc>
        <w:tc>
          <w:tcPr>
            <w:tcW w:w="332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60A86" w:rsidRPr="00C34BD8" w:rsidRDefault="00560A86" w:rsidP="00560A86">
            <w:pPr>
              <w:pStyle w:val="NoSpacing"/>
              <w:keepNext/>
              <w:spacing w:before="60" w:after="60"/>
              <w:jc w:val="center"/>
              <w:rPr>
                <w:rFonts w:cs="Arial"/>
                <w:szCs w:val="22"/>
              </w:rPr>
            </w:pPr>
            <w:r w:rsidRPr="00C34BD8">
              <w:rPr>
                <w:rFonts w:cs="Arial"/>
                <w:szCs w:val="22"/>
              </w:rPr>
              <w:t>Salary</w:t>
            </w:r>
          </w:p>
        </w:tc>
      </w:tr>
      <w:tr w:rsidR="00560A86" w:rsidRPr="00FC4C2C" w:rsidTr="0065760E">
        <w:trPr>
          <w:trHeight w:val="199"/>
        </w:trPr>
        <w:tc>
          <w:tcPr>
            <w:tcW w:w="3840"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c>
          <w:tcPr>
            <w:tcW w:w="3613"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c>
          <w:tcPr>
            <w:tcW w:w="332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r>
      <w:tr w:rsidR="00560A86" w:rsidRPr="00FC4C2C" w:rsidTr="0065760E">
        <w:trPr>
          <w:trHeight w:val="199"/>
        </w:trPr>
        <w:tc>
          <w:tcPr>
            <w:tcW w:w="3840"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c>
          <w:tcPr>
            <w:tcW w:w="3613"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c>
          <w:tcPr>
            <w:tcW w:w="332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r>
      <w:tr w:rsidR="00560A86" w:rsidRPr="00FC4C2C" w:rsidTr="0065760E">
        <w:trPr>
          <w:trHeight w:val="199"/>
        </w:trPr>
        <w:tc>
          <w:tcPr>
            <w:tcW w:w="3840"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c>
          <w:tcPr>
            <w:tcW w:w="3613"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c>
          <w:tcPr>
            <w:tcW w:w="332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r>
      <w:tr w:rsidR="00560A86" w:rsidRPr="00FC4C2C" w:rsidTr="0065760E">
        <w:trPr>
          <w:trHeight w:val="199"/>
        </w:trPr>
        <w:tc>
          <w:tcPr>
            <w:tcW w:w="3840"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c>
          <w:tcPr>
            <w:tcW w:w="3613"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c>
          <w:tcPr>
            <w:tcW w:w="332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C34BD8" w:rsidRDefault="00560A86" w:rsidP="00560A86">
            <w:pPr>
              <w:pStyle w:val="NoSpacing"/>
              <w:keepNext/>
              <w:spacing w:before="60" w:after="60"/>
              <w:jc w:val="center"/>
              <w:rPr>
                <w:rFonts w:cs="Arial"/>
                <w:szCs w:val="22"/>
              </w:rPr>
            </w:pPr>
          </w:p>
        </w:tc>
      </w:tr>
      <w:tr w:rsidR="00560A86" w:rsidRPr="00FC4C2C" w:rsidTr="0065760E">
        <w:trPr>
          <w:trHeight w:val="199"/>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Pr>
                <w:rFonts w:cs="Arial"/>
                <w:szCs w:val="22"/>
              </w:rPr>
              <w:t xml:space="preserve">Provide details below on how </w:t>
            </w:r>
            <w:r w:rsidRPr="00C34BD8">
              <w:rPr>
                <w:rFonts w:cs="Arial"/>
                <w:szCs w:val="22"/>
              </w:rPr>
              <w:t xml:space="preserve">absence due to illness and/or injury </w:t>
            </w:r>
            <w:r>
              <w:rPr>
                <w:rFonts w:cs="Arial"/>
                <w:szCs w:val="22"/>
              </w:rPr>
              <w:t>of any key personnel be handled:</w:t>
            </w:r>
          </w:p>
        </w:tc>
      </w:tr>
      <w:tr w:rsidR="00560A86" w:rsidRPr="00FC4C2C" w:rsidTr="0065760E">
        <w:trPr>
          <w:trHeight w:val="1600"/>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60A86" w:rsidRPr="00C34BD8" w:rsidRDefault="00560A86" w:rsidP="00560A86">
            <w:pPr>
              <w:pStyle w:val="NoSpacing"/>
              <w:keepNext/>
              <w:spacing w:before="60" w:after="60"/>
              <w:rPr>
                <w:rFonts w:cs="Arial"/>
                <w:szCs w:val="22"/>
              </w:rPr>
            </w:pPr>
          </w:p>
        </w:tc>
      </w:tr>
      <w:tr w:rsidR="00560A86" w:rsidRPr="00FC4C2C" w:rsidTr="0065760E">
        <w:trPr>
          <w:trHeight w:val="199"/>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C34BD8" w:rsidRDefault="00560A86" w:rsidP="00560A86">
            <w:pPr>
              <w:pStyle w:val="NoSpacing"/>
              <w:keepNext/>
              <w:spacing w:before="60" w:after="60"/>
              <w:rPr>
                <w:rFonts w:cs="Arial"/>
                <w:szCs w:val="22"/>
              </w:rPr>
            </w:pPr>
            <w:r w:rsidRPr="00C34BD8">
              <w:rPr>
                <w:rFonts w:cs="Arial"/>
                <w:szCs w:val="22"/>
              </w:rPr>
              <w:t>List in detail for each category; location, space required (m</w:t>
            </w:r>
            <w:r w:rsidRPr="00C34BD8">
              <w:rPr>
                <w:rFonts w:cs="Arial"/>
                <w:szCs w:val="22"/>
                <w:vertAlign w:val="superscript"/>
              </w:rPr>
              <w:t>2</w:t>
            </w:r>
            <w:r w:rsidRPr="00C34BD8">
              <w:rPr>
                <w:rFonts w:cs="Arial"/>
                <w:szCs w:val="22"/>
              </w:rPr>
              <w:t>) approximate cost to purchase or lease:</w:t>
            </w:r>
          </w:p>
        </w:tc>
      </w:tr>
      <w:tr w:rsidR="00560A86" w:rsidTr="0065760E">
        <w:trPr>
          <w:trHeight w:val="204"/>
        </w:trPr>
        <w:tc>
          <w:tcPr>
            <w:tcW w:w="3810"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sidRPr="00C34BD8">
              <w:rPr>
                <w:rFonts w:cs="Arial"/>
                <w:szCs w:val="22"/>
              </w:rPr>
              <w:t>Accommodation:</w:t>
            </w:r>
          </w:p>
        </w:tc>
        <w:tc>
          <w:tcPr>
            <w:tcW w:w="696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FC4C2C" w:rsidRDefault="00560A86" w:rsidP="00560A86">
            <w:pPr>
              <w:keepNext/>
              <w:spacing w:before="60" w:after="60"/>
              <w:rPr>
                <w:rFonts w:cs="Arial"/>
                <w:szCs w:val="22"/>
              </w:rPr>
            </w:pPr>
          </w:p>
        </w:tc>
      </w:tr>
      <w:tr w:rsidR="00560A86" w:rsidTr="0065760E">
        <w:trPr>
          <w:trHeight w:val="204"/>
        </w:trPr>
        <w:tc>
          <w:tcPr>
            <w:tcW w:w="3810"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sidRPr="00C34BD8">
              <w:rPr>
                <w:rFonts w:cs="Arial"/>
                <w:szCs w:val="22"/>
              </w:rPr>
              <w:t>Forecourt displays/sales area:</w:t>
            </w:r>
          </w:p>
        </w:tc>
        <w:tc>
          <w:tcPr>
            <w:tcW w:w="696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FC4C2C" w:rsidRDefault="00560A86" w:rsidP="00560A86">
            <w:pPr>
              <w:keepNext/>
              <w:spacing w:before="60" w:after="60"/>
              <w:rPr>
                <w:rFonts w:cs="Arial"/>
                <w:szCs w:val="22"/>
              </w:rPr>
            </w:pPr>
          </w:p>
        </w:tc>
      </w:tr>
      <w:tr w:rsidR="00560A86" w:rsidTr="0065760E">
        <w:trPr>
          <w:trHeight w:val="204"/>
        </w:trPr>
        <w:tc>
          <w:tcPr>
            <w:tcW w:w="3810"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sidRPr="00C34BD8">
              <w:rPr>
                <w:rFonts w:cs="Arial"/>
                <w:szCs w:val="22"/>
              </w:rPr>
              <w:t>Office:</w:t>
            </w:r>
          </w:p>
        </w:tc>
        <w:tc>
          <w:tcPr>
            <w:tcW w:w="696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FC4C2C" w:rsidRDefault="00560A86" w:rsidP="00560A86">
            <w:pPr>
              <w:keepNext/>
              <w:spacing w:before="60" w:after="60"/>
              <w:rPr>
                <w:rFonts w:cs="Arial"/>
                <w:szCs w:val="22"/>
              </w:rPr>
            </w:pPr>
          </w:p>
        </w:tc>
      </w:tr>
      <w:tr w:rsidR="00560A86" w:rsidTr="0065760E">
        <w:trPr>
          <w:trHeight w:val="204"/>
        </w:trPr>
        <w:tc>
          <w:tcPr>
            <w:tcW w:w="3810"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sidRPr="00C34BD8">
              <w:rPr>
                <w:rFonts w:cs="Arial"/>
                <w:szCs w:val="22"/>
              </w:rPr>
              <w:t>Workshop:</w:t>
            </w:r>
          </w:p>
        </w:tc>
        <w:tc>
          <w:tcPr>
            <w:tcW w:w="696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FC4C2C" w:rsidRDefault="00560A86" w:rsidP="00560A86">
            <w:pPr>
              <w:keepNext/>
              <w:spacing w:before="60" w:after="60"/>
              <w:rPr>
                <w:rFonts w:cs="Arial"/>
                <w:szCs w:val="22"/>
              </w:rPr>
            </w:pPr>
          </w:p>
        </w:tc>
      </w:tr>
      <w:tr w:rsidR="00560A86"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560A86" w:rsidRPr="00FC4C2C" w:rsidRDefault="00560A86" w:rsidP="00560A86">
            <w:pPr>
              <w:keepNext/>
              <w:spacing w:before="60" w:after="60"/>
              <w:rPr>
                <w:rFonts w:cs="Arial"/>
                <w:szCs w:val="22"/>
              </w:rPr>
            </w:pPr>
            <w:r w:rsidRPr="00C34BD8">
              <w:rPr>
                <w:rFonts w:cs="Arial"/>
                <w:szCs w:val="22"/>
              </w:rPr>
              <w:t>List items required under each heading giving the following details: approximate cost, estimated life, availability, etc.:</w:t>
            </w:r>
          </w:p>
        </w:tc>
      </w:tr>
      <w:tr w:rsidR="00560A86" w:rsidTr="0065760E">
        <w:trPr>
          <w:trHeight w:val="204"/>
        </w:trPr>
        <w:tc>
          <w:tcPr>
            <w:tcW w:w="3810"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sidRPr="00C34BD8">
              <w:rPr>
                <w:rFonts w:cs="Arial"/>
                <w:szCs w:val="22"/>
              </w:rPr>
              <w:t>Plant and equipment:</w:t>
            </w:r>
          </w:p>
        </w:tc>
        <w:tc>
          <w:tcPr>
            <w:tcW w:w="696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FC4C2C" w:rsidRDefault="00560A86" w:rsidP="00560A86">
            <w:pPr>
              <w:keepNext/>
              <w:spacing w:before="60" w:after="60"/>
              <w:rPr>
                <w:rFonts w:cs="Arial"/>
                <w:szCs w:val="22"/>
              </w:rPr>
            </w:pPr>
          </w:p>
        </w:tc>
      </w:tr>
      <w:tr w:rsidR="00560A86" w:rsidTr="0065760E">
        <w:trPr>
          <w:trHeight w:val="204"/>
        </w:trPr>
        <w:tc>
          <w:tcPr>
            <w:tcW w:w="3810"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sidRPr="00C34BD8">
              <w:rPr>
                <w:rFonts w:cs="Arial"/>
                <w:szCs w:val="22"/>
              </w:rPr>
              <w:t>Vehicles:</w:t>
            </w:r>
          </w:p>
        </w:tc>
        <w:tc>
          <w:tcPr>
            <w:tcW w:w="696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FC4C2C" w:rsidRDefault="00560A86" w:rsidP="00560A86">
            <w:pPr>
              <w:keepNext/>
              <w:spacing w:before="60" w:after="60"/>
              <w:rPr>
                <w:rFonts w:cs="Arial"/>
                <w:szCs w:val="22"/>
              </w:rPr>
            </w:pPr>
          </w:p>
        </w:tc>
      </w:tr>
      <w:tr w:rsidR="00560A86" w:rsidTr="0065760E">
        <w:trPr>
          <w:trHeight w:val="204"/>
        </w:trPr>
        <w:tc>
          <w:tcPr>
            <w:tcW w:w="3810"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sidRPr="00C34BD8">
              <w:rPr>
                <w:rFonts w:cs="Arial"/>
                <w:szCs w:val="22"/>
              </w:rPr>
              <w:t>Office furniture and equipment:</w:t>
            </w:r>
          </w:p>
        </w:tc>
        <w:tc>
          <w:tcPr>
            <w:tcW w:w="696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FC4C2C" w:rsidRDefault="00560A86" w:rsidP="00560A86">
            <w:pPr>
              <w:keepNext/>
              <w:spacing w:before="60" w:after="60"/>
              <w:rPr>
                <w:rFonts w:cs="Arial"/>
                <w:szCs w:val="22"/>
              </w:rPr>
            </w:pPr>
          </w:p>
        </w:tc>
      </w:tr>
      <w:tr w:rsidR="00560A86"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560A86" w:rsidRPr="00FC4C2C" w:rsidRDefault="00560A86" w:rsidP="00560A86">
            <w:pPr>
              <w:keepNext/>
              <w:spacing w:before="60" w:after="60"/>
              <w:rPr>
                <w:rFonts w:cs="Arial"/>
                <w:szCs w:val="22"/>
              </w:rPr>
            </w:pPr>
            <w:r w:rsidRPr="00C34BD8">
              <w:rPr>
                <w:rFonts w:cs="Arial"/>
                <w:szCs w:val="22"/>
              </w:rPr>
              <w:t>What typical costs might be incurred in providing services to the targeted market?</w:t>
            </w: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sidRPr="00C34BD8">
              <w:rPr>
                <w:rFonts w:cs="Arial"/>
                <w:szCs w:val="22"/>
              </w:rPr>
              <w:t>Sales: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keepNext/>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sidRPr="00C34BD8">
              <w:rPr>
                <w:rFonts w:cs="Arial"/>
                <w:szCs w:val="22"/>
              </w:rPr>
              <w:t>Warranty/after sales: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keepNext/>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pStyle w:val="NoSpacing"/>
              <w:spacing w:before="60" w:after="60"/>
              <w:rPr>
                <w:rFonts w:cs="Arial"/>
                <w:szCs w:val="22"/>
              </w:rPr>
            </w:pPr>
            <w:r w:rsidRPr="00C34BD8">
              <w:rPr>
                <w:rFonts w:cs="Arial"/>
                <w:szCs w:val="22"/>
              </w:rPr>
              <w:t>Other:</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keepNext/>
              <w:spacing w:before="60" w:after="60"/>
              <w:rPr>
                <w:rFonts w:cs="Arial"/>
              </w:rPr>
            </w:pPr>
          </w:p>
        </w:tc>
      </w:tr>
      <w:tr w:rsidR="00560A86"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560A86" w:rsidRPr="00FC4C2C" w:rsidRDefault="00F3145B" w:rsidP="00F3145B">
            <w:pPr>
              <w:spacing w:before="60" w:after="60"/>
              <w:rPr>
                <w:rFonts w:cs="Arial"/>
              </w:rPr>
            </w:pPr>
            <w:r>
              <w:rPr>
                <w:rFonts w:cs="Arial"/>
                <w:szCs w:val="22"/>
              </w:rPr>
              <w:t>Provide below the e</w:t>
            </w:r>
            <w:r w:rsidR="00560A86" w:rsidRPr="00C34BD8">
              <w:rPr>
                <w:rFonts w:cs="Arial"/>
                <w:szCs w:val="22"/>
              </w:rPr>
              <w:t>stimated financing required for first year:</w:t>
            </w:r>
          </w:p>
        </w:tc>
      </w:tr>
      <w:tr w:rsidR="00560A86" w:rsidTr="0065760E">
        <w:trPr>
          <w:trHeight w:val="204"/>
        </w:trPr>
        <w:tc>
          <w:tcPr>
            <w:tcW w:w="19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A366F" w:rsidRDefault="00560A86" w:rsidP="00560A86">
            <w:pPr>
              <w:spacing w:before="60" w:after="60"/>
              <w:rPr>
                <w:rFonts w:cs="Arial"/>
                <w:szCs w:val="22"/>
              </w:rPr>
            </w:pPr>
            <w:r w:rsidRPr="008A366F">
              <w:rPr>
                <w:rFonts w:cs="Arial"/>
                <w:szCs w:val="22"/>
              </w:rPr>
              <w:t>Trading name:</w:t>
            </w:r>
          </w:p>
        </w:tc>
        <w:tc>
          <w:tcPr>
            <w:tcW w:w="8810"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rPr>
                <w:rFonts w:cs="Arial"/>
                <w:szCs w:val="22"/>
              </w:rPr>
            </w:pPr>
            <w:r w:rsidRPr="00C34BD8">
              <w:rPr>
                <w:rFonts w:cs="Arial"/>
                <w:szCs w:val="22"/>
              </w:rPr>
              <w:t>Fixes assets to be purchased</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rPr>
                <w:rFonts w:cs="Arial"/>
                <w:szCs w:val="22"/>
              </w:rPr>
            </w:pPr>
            <w:r w:rsidRPr="00C34BD8">
              <w:rPr>
                <w:rFonts w:cs="Arial"/>
                <w:szCs w:val="22"/>
              </w:rPr>
              <w:t xml:space="preserve">Stock, plant and other equipment </w:t>
            </w:r>
            <w:r w:rsidRPr="008A366F">
              <w:rPr>
                <w:rFonts w:cs="Arial"/>
                <w:szCs w:val="22"/>
              </w:rPr>
              <w:t>(attach list)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rPr>
                <w:rFonts w:cs="Arial"/>
                <w:szCs w:val="22"/>
              </w:rPr>
            </w:pPr>
            <w:r w:rsidRPr="00C34BD8">
              <w:rPr>
                <w:rFonts w:cs="Arial"/>
                <w:szCs w:val="22"/>
              </w:rPr>
              <w:t xml:space="preserve">Fixtures, fittings, furnishings </w:t>
            </w:r>
            <w:r w:rsidRPr="008A366F">
              <w:rPr>
                <w:rFonts w:cs="Arial"/>
                <w:szCs w:val="22"/>
              </w:rPr>
              <w:t>(attach list)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rPr>
                <w:rFonts w:cs="Arial"/>
                <w:szCs w:val="22"/>
              </w:rPr>
            </w:pPr>
            <w:r w:rsidRPr="00C34BD8">
              <w:rPr>
                <w:rFonts w:cs="Arial"/>
                <w:szCs w:val="22"/>
              </w:rPr>
              <w:t>Accommodation</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rPr>
                <w:rFonts w:cs="Arial"/>
                <w:szCs w:val="22"/>
              </w:rPr>
            </w:pPr>
            <w:r w:rsidRPr="00C34BD8">
              <w:rPr>
                <w:rFonts w:cs="Arial"/>
                <w:szCs w:val="22"/>
              </w:rPr>
              <w:t>Preliminary costs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rPr>
                <w:rFonts w:cs="Arial"/>
                <w:szCs w:val="22"/>
              </w:rPr>
            </w:pPr>
            <w:r w:rsidRPr="00C34BD8">
              <w:rPr>
                <w:rFonts w:cs="Arial"/>
                <w:szCs w:val="22"/>
              </w:rPr>
              <w:t>Personal living costs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rPr>
                <w:rFonts w:cs="Arial"/>
                <w:szCs w:val="22"/>
              </w:rPr>
            </w:pPr>
            <w:r w:rsidRPr="00C34BD8">
              <w:rPr>
                <w:rFonts w:cs="Arial"/>
                <w:szCs w:val="22"/>
              </w:rPr>
              <w:t>Payments to suppliers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rPr>
                <w:rFonts w:cs="Arial"/>
                <w:szCs w:val="22"/>
              </w:rPr>
            </w:pPr>
            <w:r w:rsidRPr="00C34BD8">
              <w:rPr>
                <w:rFonts w:cs="Arial"/>
                <w:szCs w:val="22"/>
              </w:rPr>
              <w:t>Payment of expenses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rPr>
                <w:rFonts w:cs="Arial"/>
                <w:szCs w:val="22"/>
              </w:rPr>
            </w:pPr>
            <w:r w:rsidRPr="00C34BD8">
              <w:rPr>
                <w:rFonts w:cs="Arial"/>
                <w:szCs w:val="22"/>
              </w:rPr>
              <w:t>Income tax payments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Pr="00FC4C2C" w:rsidRDefault="00560A86" w:rsidP="00560A86">
            <w:pPr>
              <w:spacing w:before="60" w:after="60"/>
              <w:rPr>
                <w:rFonts w:cs="Arial"/>
              </w:rPr>
            </w:pPr>
          </w:p>
        </w:tc>
      </w:tr>
      <w:tr w:rsidR="00560A86"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jc w:val="right"/>
              <w:rPr>
                <w:rFonts w:cs="Arial"/>
                <w:szCs w:val="22"/>
              </w:rPr>
            </w:pPr>
            <w:r>
              <w:rPr>
                <w:rFonts w:cs="Arial"/>
                <w:szCs w:val="22"/>
              </w:rPr>
              <w:t>Total</w:t>
            </w:r>
          </w:p>
        </w:tc>
        <w:tc>
          <w:tcPr>
            <w:tcW w:w="283" w:type="dxa"/>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auto"/>
            <w:vAlign w:val="center"/>
          </w:tcPr>
          <w:p w:rsidR="00560A86"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560A86" w:rsidRPr="00FC4C2C" w:rsidRDefault="00560A86" w:rsidP="00560A86">
            <w:pPr>
              <w:spacing w:before="60" w:after="60"/>
              <w:rPr>
                <w:rFonts w:cs="Arial"/>
              </w:rPr>
            </w:pPr>
          </w:p>
        </w:tc>
      </w:tr>
      <w:tr w:rsidR="00560A86" w:rsidTr="0065760E">
        <w:trPr>
          <w:trHeight w:val="204"/>
        </w:trPr>
        <w:tc>
          <w:tcPr>
            <w:tcW w:w="10774"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560A86" w:rsidRPr="00596319" w:rsidRDefault="00560A86" w:rsidP="00560A86">
            <w:pPr>
              <w:spacing w:before="60" w:after="60"/>
              <w:rPr>
                <w:rFonts w:cs="Arial"/>
                <w:szCs w:val="22"/>
              </w:rPr>
            </w:pPr>
            <w:r w:rsidRPr="00596319">
              <w:rPr>
                <w:rFonts w:cs="Arial"/>
                <w:szCs w:val="22"/>
              </w:rPr>
              <w:lastRenderedPageBreak/>
              <w:t>Cash flow forecast notes</w:t>
            </w:r>
          </w:p>
        </w:tc>
      </w:tr>
      <w:tr w:rsidR="00560A86"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596319" w:rsidRDefault="00560A86" w:rsidP="00560A86">
            <w:pPr>
              <w:spacing w:before="60" w:after="60"/>
              <w:rPr>
                <w:rFonts w:cs="Arial"/>
                <w:szCs w:val="22"/>
              </w:rPr>
            </w:pPr>
            <w:r w:rsidRPr="00596319">
              <w:rPr>
                <w:rFonts w:cs="Arial"/>
                <w:szCs w:val="22"/>
              </w:rPr>
              <w:t>The cash flow forecast statement is a summary of the information built up on detailed work sheets which must be prepared on a monthly basis for the first year of operation. The monthly estimates should take into account the seasonal effects on sales.</w:t>
            </w:r>
          </w:p>
        </w:tc>
      </w:tr>
      <w:tr w:rsidR="00560A86" w:rsidTr="0065760E">
        <w:trPr>
          <w:trHeight w:val="204"/>
        </w:trPr>
        <w:tc>
          <w:tcPr>
            <w:tcW w:w="253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60A86" w:rsidRPr="00596319" w:rsidRDefault="00560A86" w:rsidP="00560A86">
            <w:pPr>
              <w:spacing w:before="60" w:after="60"/>
              <w:rPr>
                <w:rFonts w:cs="Arial"/>
                <w:szCs w:val="22"/>
              </w:rPr>
            </w:pPr>
            <w:r w:rsidRPr="00596319">
              <w:rPr>
                <w:rFonts w:cs="Arial"/>
                <w:szCs w:val="22"/>
              </w:rPr>
              <w:t>Month 0</w:t>
            </w:r>
          </w:p>
        </w:tc>
        <w:tc>
          <w:tcPr>
            <w:tcW w:w="8239"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596319" w:rsidRDefault="00560A86" w:rsidP="00560A86">
            <w:pPr>
              <w:spacing w:before="60" w:after="60"/>
              <w:rPr>
                <w:rFonts w:cs="Arial"/>
                <w:szCs w:val="22"/>
              </w:rPr>
            </w:pPr>
            <w:r w:rsidRPr="00596319">
              <w:rPr>
                <w:rFonts w:cs="Arial"/>
                <w:szCs w:val="22"/>
              </w:rPr>
              <w:t>Is the period prior to trading commencing. Capital expenditure, preliminary expenses and personal commitments.</w:t>
            </w:r>
          </w:p>
        </w:tc>
      </w:tr>
      <w:tr w:rsidR="00560A86" w:rsidTr="0065760E">
        <w:trPr>
          <w:trHeight w:val="204"/>
        </w:trPr>
        <w:tc>
          <w:tcPr>
            <w:tcW w:w="253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60A86" w:rsidRPr="00596319" w:rsidRDefault="00560A86" w:rsidP="00560A86">
            <w:pPr>
              <w:spacing w:before="60" w:after="60"/>
              <w:rPr>
                <w:rFonts w:cs="Arial"/>
                <w:szCs w:val="22"/>
              </w:rPr>
            </w:pPr>
            <w:r w:rsidRPr="00596319">
              <w:rPr>
                <w:rFonts w:cs="Arial"/>
                <w:szCs w:val="22"/>
              </w:rPr>
              <w:t>Month 1</w:t>
            </w:r>
          </w:p>
        </w:tc>
        <w:tc>
          <w:tcPr>
            <w:tcW w:w="8239"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596319" w:rsidRDefault="00560A86" w:rsidP="00560A86">
            <w:pPr>
              <w:spacing w:before="60" w:after="60"/>
              <w:rPr>
                <w:rFonts w:cs="Arial"/>
                <w:szCs w:val="22"/>
              </w:rPr>
            </w:pPr>
            <w:r w:rsidRPr="00596319">
              <w:rPr>
                <w:rFonts w:cs="Arial"/>
                <w:szCs w:val="22"/>
              </w:rPr>
              <w:t>Would be the first month of trading.</w:t>
            </w:r>
          </w:p>
        </w:tc>
      </w:tr>
      <w:tr w:rsidR="00560A86" w:rsidTr="0065760E">
        <w:trPr>
          <w:trHeight w:val="204"/>
        </w:trPr>
        <w:tc>
          <w:tcPr>
            <w:tcW w:w="253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60A86" w:rsidRPr="00596319" w:rsidRDefault="00560A86" w:rsidP="00560A86">
            <w:pPr>
              <w:spacing w:before="60" w:after="60"/>
              <w:rPr>
                <w:rFonts w:cs="Arial"/>
                <w:szCs w:val="22"/>
              </w:rPr>
            </w:pPr>
            <w:r w:rsidRPr="00596319">
              <w:rPr>
                <w:rFonts w:cs="Arial"/>
                <w:szCs w:val="22"/>
              </w:rPr>
              <w:t>Receipts from credit customers</w:t>
            </w:r>
          </w:p>
        </w:tc>
        <w:tc>
          <w:tcPr>
            <w:tcW w:w="8239"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596319" w:rsidRDefault="00560A86" w:rsidP="00560A86">
            <w:pPr>
              <w:spacing w:before="60" w:after="60"/>
              <w:rPr>
                <w:rFonts w:cs="Arial"/>
                <w:szCs w:val="22"/>
              </w:rPr>
            </w:pPr>
            <w:r w:rsidRPr="00596319">
              <w:rPr>
                <w:rFonts w:cs="Arial"/>
                <w:szCs w:val="22"/>
              </w:rPr>
              <w:t>Would take into account the time delay in customers making payment. On the basis that trading terms would be 30 days from the date of the statement, the average delay should be taken as 60 days after the month of sale for cash receipts.</w:t>
            </w:r>
          </w:p>
        </w:tc>
      </w:tr>
      <w:tr w:rsidR="00560A86" w:rsidTr="0065760E">
        <w:trPr>
          <w:trHeight w:val="204"/>
        </w:trPr>
        <w:tc>
          <w:tcPr>
            <w:tcW w:w="253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60A86" w:rsidRPr="00596319" w:rsidRDefault="00560A86" w:rsidP="00560A86">
            <w:pPr>
              <w:spacing w:before="60" w:after="60"/>
              <w:rPr>
                <w:rFonts w:cs="Arial"/>
                <w:szCs w:val="22"/>
              </w:rPr>
            </w:pPr>
            <w:r w:rsidRPr="00596319">
              <w:rPr>
                <w:rFonts w:cs="Arial"/>
                <w:szCs w:val="22"/>
              </w:rPr>
              <w:t>Capital Expenditure</w:t>
            </w:r>
          </w:p>
        </w:tc>
        <w:tc>
          <w:tcPr>
            <w:tcW w:w="8239"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596319" w:rsidRDefault="00560A86" w:rsidP="00560A86">
            <w:pPr>
              <w:spacing w:before="60" w:after="60"/>
              <w:rPr>
                <w:rFonts w:cs="Arial"/>
                <w:szCs w:val="22"/>
              </w:rPr>
            </w:pPr>
            <w:r w:rsidRPr="00596319">
              <w:rPr>
                <w:rFonts w:cs="Arial"/>
                <w:szCs w:val="22"/>
              </w:rPr>
              <w:t>Should be shown in the month when the account is expected to be paid. This category would include the purchase of any fixed assets such as the following:</w:t>
            </w:r>
          </w:p>
          <w:p w:rsidR="00560A86" w:rsidRPr="00815520" w:rsidRDefault="00560A86" w:rsidP="00560A86">
            <w:pPr>
              <w:pStyle w:val="ListParagraph"/>
              <w:numPr>
                <w:ilvl w:val="0"/>
                <w:numId w:val="45"/>
              </w:numPr>
              <w:spacing w:before="60" w:after="60"/>
              <w:rPr>
                <w:rFonts w:cs="Arial"/>
                <w:szCs w:val="22"/>
              </w:rPr>
            </w:pPr>
            <w:r w:rsidRPr="00815520">
              <w:rPr>
                <w:rFonts w:cs="Arial"/>
                <w:szCs w:val="22"/>
              </w:rPr>
              <w:t>Accommodation (offices, forecourt, workshop etc.)</w:t>
            </w:r>
          </w:p>
          <w:p w:rsidR="00560A86" w:rsidRPr="00815520" w:rsidRDefault="00560A86" w:rsidP="00560A86">
            <w:pPr>
              <w:pStyle w:val="ListParagraph"/>
              <w:numPr>
                <w:ilvl w:val="0"/>
                <w:numId w:val="45"/>
              </w:numPr>
              <w:spacing w:before="60" w:after="60"/>
              <w:rPr>
                <w:rFonts w:cs="Arial"/>
                <w:szCs w:val="22"/>
              </w:rPr>
            </w:pPr>
            <w:r w:rsidRPr="00815520">
              <w:rPr>
                <w:rFonts w:cs="Arial"/>
                <w:szCs w:val="22"/>
              </w:rPr>
              <w:t>Motor vehicles</w:t>
            </w:r>
          </w:p>
          <w:p w:rsidR="00560A86" w:rsidRPr="00815520" w:rsidRDefault="00560A86" w:rsidP="00560A86">
            <w:pPr>
              <w:pStyle w:val="ListParagraph"/>
              <w:numPr>
                <w:ilvl w:val="0"/>
                <w:numId w:val="45"/>
              </w:numPr>
              <w:spacing w:before="60" w:after="60"/>
              <w:rPr>
                <w:rFonts w:cs="Arial"/>
                <w:szCs w:val="22"/>
              </w:rPr>
            </w:pPr>
            <w:r w:rsidRPr="00815520">
              <w:rPr>
                <w:rFonts w:cs="Arial"/>
                <w:szCs w:val="22"/>
              </w:rPr>
              <w:t>Plant &amp; Machinery</w:t>
            </w:r>
          </w:p>
          <w:p w:rsidR="00560A86" w:rsidRPr="00815520" w:rsidRDefault="00560A86" w:rsidP="00560A86">
            <w:pPr>
              <w:pStyle w:val="ListParagraph"/>
              <w:numPr>
                <w:ilvl w:val="0"/>
                <w:numId w:val="45"/>
              </w:numPr>
              <w:spacing w:before="60" w:after="60"/>
              <w:rPr>
                <w:rFonts w:cs="Arial"/>
                <w:szCs w:val="22"/>
              </w:rPr>
            </w:pPr>
            <w:r w:rsidRPr="00815520">
              <w:rPr>
                <w:rFonts w:cs="Arial"/>
                <w:szCs w:val="22"/>
              </w:rPr>
              <w:t>Office equipment</w:t>
            </w:r>
          </w:p>
        </w:tc>
      </w:tr>
      <w:tr w:rsidR="00560A86" w:rsidTr="0065760E">
        <w:trPr>
          <w:trHeight w:val="204"/>
        </w:trPr>
        <w:tc>
          <w:tcPr>
            <w:tcW w:w="253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60A86" w:rsidRPr="00596319" w:rsidRDefault="00560A86" w:rsidP="00560A86">
            <w:pPr>
              <w:spacing w:before="60" w:after="60"/>
              <w:rPr>
                <w:rFonts w:cs="Arial"/>
                <w:szCs w:val="22"/>
              </w:rPr>
            </w:pPr>
            <w:r w:rsidRPr="00596319">
              <w:rPr>
                <w:rFonts w:cs="Arial"/>
                <w:szCs w:val="22"/>
              </w:rPr>
              <w:t>Payment to suppliers</w:t>
            </w:r>
          </w:p>
        </w:tc>
        <w:tc>
          <w:tcPr>
            <w:tcW w:w="8239"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596319" w:rsidRDefault="00560A86" w:rsidP="00560A86">
            <w:pPr>
              <w:spacing w:before="60" w:after="60"/>
              <w:rPr>
                <w:rFonts w:cs="Arial"/>
                <w:szCs w:val="22"/>
              </w:rPr>
            </w:pPr>
            <w:r w:rsidRPr="00596319">
              <w:rPr>
                <w:rFonts w:cs="Arial"/>
                <w:szCs w:val="22"/>
              </w:rPr>
              <w:t>Should be shown in month payment is expected to be made regardless of when goods are received.</w:t>
            </w:r>
          </w:p>
        </w:tc>
      </w:tr>
      <w:tr w:rsidR="00560A86"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560A86" w:rsidRPr="00FC4C2C" w:rsidRDefault="00560A86" w:rsidP="00560A86">
            <w:pPr>
              <w:spacing w:before="60" w:after="60"/>
              <w:rPr>
                <w:rFonts w:cs="Arial"/>
              </w:rPr>
            </w:pPr>
            <w:r>
              <w:rPr>
                <w:rFonts w:cs="Arial"/>
                <w:szCs w:val="22"/>
              </w:rPr>
              <w:t>Provide below e</w:t>
            </w:r>
            <w:r w:rsidRPr="00FF1464">
              <w:rPr>
                <w:rFonts w:cs="Arial"/>
                <w:szCs w:val="22"/>
              </w:rPr>
              <w:t>stimated monthly cash flow forecast for first year</w:t>
            </w:r>
            <w:r>
              <w:rPr>
                <w:rFonts w:cs="Arial"/>
                <w:szCs w:val="22"/>
              </w:rPr>
              <w:t>.</w:t>
            </w:r>
          </w:p>
        </w:tc>
      </w:tr>
      <w:tr w:rsidR="00560A86" w:rsidRPr="00FC4C2C" w:rsidTr="0065760E">
        <w:trPr>
          <w:trHeight w:val="204"/>
        </w:trPr>
        <w:tc>
          <w:tcPr>
            <w:tcW w:w="3840"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560A86" w:rsidRDefault="00560A86" w:rsidP="00560A86">
            <w:pPr>
              <w:spacing w:before="60" w:after="60"/>
              <w:rPr>
                <w:rFonts w:cs="Arial"/>
                <w:szCs w:val="22"/>
              </w:rPr>
            </w:pPr>
            <w:r>
              <w:rPr>
                <w:rFonts w:cs="Arial"/>
                <w:szCs w:val="22"/>
              </w:rPr>
              <w:t>Monthly</w:t>
            </w:r>
          </w:p>
        </w:tc>
        <w:tc>
          <w:tcPr>
            <w:tcW w:w="3613" w:type="dxa"/>
            <w:gridSpan w:val="1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60A86" w:rsidRDefault="00560A86" w:rsidP="00560A86">
            <w:pPr>
              <w:spacing w:before="60" w:after="60"/>
              <w:rPr>
                <w:rFonts w:cs="Arial"/>
                <w:szCs w:val="22"/>
              </w:rPr>
            </w:pPr>
            <w:r>
              <w:rPr>
                <w:rFonts w:cs="Arial"/>
                <w:szCs w:val="22"/>
              </w:rPr>
              <w:t>Estimated receipts</w:t>
            </w:r>
          </w:p>
        </w:tc>
        <w:tc>
          <w:tcPr>
            <w:tcW w:w="3321"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r>
              <w:rPr>
                <w:rFonts w:cs="Arial"/>
                <w:szCs w:val="22"/>
              </w:rPr>
              <w:t>Estimated payments</w:t>
            </w:r>
          </w:p>
        </w:tc>
      </w:tr>
      <w:tr w:rsidR="00560A86" w:rsidRPr="00FC4C2C" w:rsidTr="0065760E">
        <w:trPr>
          <w:trHeight w:val="204"/>
        </w:trPr>
        <w:tc>
          <w:tcPr>
            <w:tcW w:w="18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Pr>
                <w:rFonts w:cs="Arial"/>
                <w:b/>
                <w:szCs w:val="22"/>
              </w:rPr>
              <w:t xml:space="preserve">                </w:t>
            </w:r>
            <w:r w:rsidRPr="00815520">
              <w:rPr>
                <w:rFonts w:cs="Arial"/>
                <w:b/>
                <w:szCs w:val="22"/>
              </w:rPr>
              <w:t>A</w:t>
            </w: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B</w:t>
            </w: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C</w:t>
            </w: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D</w:t>
            </w: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E</w:t>
            </w: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F</w:t>
            </w: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G</w:t>
            </w: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H</w:t>
            </w: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I</w:t>
            </w: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J</w:t>
            </w: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K</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L</w:t>
            </w: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0</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1</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2</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3</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4</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5</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6</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7</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8</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9</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10</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11</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12</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9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0A86" w:rsidRPr="00815520" w:rsidRDefault="00560A86" w:rsidP="00560A86">
            <w:pPr>
              <w:spacing w:before="60" w:after="60"/>
              <w:rPr>
                <w:rFonts w:cs="Arial"/>
                <w:b/>
                <w:szCs w:val="22"/>
              </w:rPr>
            </w:pPr>
            <w:r w:rsidRPr="00815520">
              <w:rPr>
                <w:rFonts w:cs="Arial"/>
                <w:b/>
                <w:szCs w:val="22"/>
              </w:rPr>
              <w:t>Total</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Default="00560A86" w:rsidP="00560A86">
            <w:pPr>
              <w:spacing w:before="60" w:after="60"/>
              <w:rPr>
                <w:rFonts w:cs="Arial"/>
                <w:szCs w:val="22"/>
              </w:rPr>
            </w:pPr>
          </w:p>
        </w:tc>
      </w:tr>
      <w:tr w:rsidR="00560A86" w:rsidRPr="00FC4C2C" w:rsidTr="0065760E">
        <w:trPr>
          <w:trHeight w:val="204"/>
        </w:trPr>
        <w:tc>
          <w:tcPr>
            <w:tcW w:w="45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A</w:t>
            </w:r>
          </w:p>
        </w:tc>
        <w:tc>
          <w:tcPr>
            <w:tcW w:w="3397" w:type="dxa"/>
            <w:gridSpan w:val="1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Cash sales</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Pr>
                <w:rFonts w:cs="Arial"/>
                <w:szCs w:val="22"/>
              </w:rPr>
              <w:t>E</w:t>
            </w:r>
          </w:p>
        </w:tc>
        <w:tc>
          <w:tcPr>
            <w:tcW w:w="3599" w:type="dxa"/>
            <w:gridSpan w:val="1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Income tax</w:t>
            </w:r>
          </w:p>
        </w:tc>
        <w:tc>
          <w:tcPr>
            <w:tcW w:w="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Pr>
                <w:rFonts w:cs="Arial"/>
                <w:szCs w:val="22"/>
              </w:rPr>
              <w:t>I</w:t>
            </w:r>
          </w:p>
        </w:tc>
        <w:tc>
          <w:tcPr>
            <w:tcW w:w="2485"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Preliminary expenses</w:t>
            </w:r>
          </w:p>
        </w:tc>
      </w:tr>
      <w:tr w:rsidR="00560A86" w:rsidRPr="00FC4C2C" w:rsidTr="0065760E">
        <w:trPr>
          <w:trHeight w:val="204"/>
        </w:trPr>
        <w:tc>
          <w:tcPr>
            <w:tcW w:w="45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B</w:t>
            </w:r>
          </w:p>
        </w:tc>
        <w:tc>
          <w:tcPr>
            <w:tcW w:w="3397" w:type="dxa"/>
            <w:gridSpan w:val="1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Receipts from credit customers</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Pr>
                <w:rFonts w:cs="Arial"/>
                <w:szCs w:val="22"/>
              </w:rPr>
              <w:t>F</w:t>
            </w:r>
          </w:p>
        </w:tc>
        <w:tc>
          <w:tcPr>
            <w:tcW w:w="3599" w:type="dxa"/>
            <w:gridSpan w:val="1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Payments to suppliers (deficiency)</w:t>
            </w:r>
          </w:p>
        </w:tc>
        <w:tc>
          <w:tcPr>
            <w:tcW w:w="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Pr>
                <w:rFonts w:cs="Arial"/>
                <w:szCs w:val="22"/>
              </w:rPr>
              <w:t>J</w:t>
            </w:r>
          </w:p>
        </w:tc>
        <w:tc>
          <w:tcPr>
            <w:tcW w:w="2485"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Personal commitments</w:t>
            </w:r>
          </w:p>
        </w:tc>
      </w:tr>
      <w:tr w:rsidR="00560A86" w:rsidRPr="00FC4C2C" w:rsidTr="0065760E">
        <w:trPr>
          <w:trHeight w:val="204"/>
        </w:trPr>
        <w:tc>
          <w:tcPr>
            <w:tcW w:w="45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C</w:t>
            </w:r>
          </w:p>
        </w:tc>
        <w:tc>
          <w:tcPr>
            <w:tcW w:w="3397" w:type="dxa"/>
            <w:gridSpan w:val="1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Receipts from other income</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Pr>
                <w:rFonts w:cs="Arial"/>
                <w:szCs w:val="22"/>
              </w:rPr>
              <w:t>G</w:t>
            </w:r>
          </w:p>
        </w:tc>
        <w:tc>
          <w:tcPr>
            <w:tcW w:w="3599" w:type="dxa"/>
            <w:gridSpan w:val="1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Payments-capital</w:t>
            </w:r>
          </w:p>
        </w:tc>
        <w:tc>
          <w:tcPr>
            <w:tcW w:w="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Pr>
                <w:rFonts w:cs="Arial"/>
                <w:szCs w:val="22"/>
              </w:rPr>
              <w:t>K</w:t>
            </w:r>
          </w:p>
        </w:tc>
        <w:tc>
          <w:tcPr>
            <w:tcW w:w="2485"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Net surplus (deficiency)</w:t>
            </w:r>
          </w:p>
        </w:tc>
      </w:tr>
      <w:tr w:rsidR="00560A86" w:rsidRPr="00FC4C2C" w:rsidTr="0065760E">
        <w:trPr>
          <w:trHeight w:val="204"/>
        </w:trPr>
        <w:tc>
          <w:tcPr>
            <w:tcW w:w="451"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D</w:t>
            </w:r>
          </w:p>
        </w:tc>
        <w:tc>
          <w:tcPr>
            <w:tcW w:w="3397" w:type="dxa"/>
            <w:gridSpan w:val="19"/>
            <w:tcBorders>
              <w:top w:val="single" w:sz="4" w:space="0" w:color="808080" w:themeColor="background1" w:themeShade="80"/>
              <w:left w:val="nil"/>
              <w:bottom w:val="single" w:sz="8" w:space="0" w:color="808080" w:themeColor="background1" w:themeShade="80"/>
              <w:right w:val="single" w:sz="4"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Total receipts</w:t>
            </w:r>
          </w:p>
        </w:tc>
        <w:tc>
          <w:tcPr>
            <w:tcW w:w="425"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Pr>
                <w:rFonts w:cs="Arial"/>
                <w:szCs w:val="22"/>
              </w:rPr>
              <w:t>H</w:t>
            </w:r>
          </w:p>
        </w:tc>
        <w:tc>
          <w:tcPr>
            <w:tcW w:w="3599" w:type="dxa"/>
            <w:gridSpan w:val="18"/>
            <w:tcBorders>
              <w:top w:val="single" w:sz="4" w:space="0" w:color="808080" w:themeColor="background1" w:themeShade="80"/>
              <w:left w:val="nil"/>
              <w:bottom w:val="single" w:sz="8" w:space="0" w:color="808080" w:themeColor="background1" w:themeShade="80"/>
              <w:right w:val="single" w:sz="4"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Payments of expenses</w:t>
            </w:r>
          </w:p>
        </w:tc>
        <w:tc>
          <w:tcPr>
            <w:tcW w:w="417"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2F2F2" w:themeFill="background1" w:themeFillShade="F2"/>
          </w:tcPr>
          <w:p w:rsidR="00560A86" w:rsidRPr="00FF1464" w:rsidRDefault="00560A86" w:rsidP="00560A86">
            <w:pPr>
              <w:pStyle w:val="NoSpacing"/>
              <w:spacing w:before="60" w:after="60"/>
              <w:rPr>
                <w:rFonts w:cs="Arial"/>
                <w:szCs w:val="22"/>
              </w:rPr>
            </w:pPr>
            <w:r>
              <w:rPr>
                <w:rFonts w:cs="Arial"/>
                <w:szCs w:val="22"/>
              </w:rPr>
              <w:t>L</w:t>
            </w:r>
          </w:p>
        </w:tc>
        <w:tc>
          <w:tcPr>
            <w:tcW w:w="2485" w:type="dxa"/>
            <w:gridSpan w:val="11"/>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2F2F2" w:themeFill="background1" w:themeFillShade="F2"/>
          </w:tcPr>
          <w:p w:rsidR="00560A86" w:rsidRPr="00FF1464" w:rsidRDefault="00560A86" w:rsidP="00560A86">
            <w:pPr>
              <w:pStyle w:val="NoSpacing"/>
              <w:spacing w:before="60" w:after="60"/>
              <w:rPr>
                <w:rFonts w:cs="Arial"/>
                <w:szCs w:val="22"/>
              </w:rPr>
            </w:pPr>
            <w:r w:rsidRPr="00FF1464">
              <w:rPr>
                <w:rFonts w:cs="Arial"/>
                <w:szCs w:val="22"/>
              </w:rPr>
              <w:t>Progressive surplus</w:t>
            </w:r>
          </w:p>
        </w:tc>
      </w:tr>
      <w:tr w:rsidR="00560A86" w:rsidRPr="00FC4C2C" w:rsidTr="0065760E">
        <w:trPr>
          <w:trHeight w:val="204"/>
        </w:trPr>
        <w:tc>
          <w:tcPr>
            <w:tcW w:w="10774"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560A86" w:rsidRPr="004C1024" w:rsidRDefault="00560A86" w:rsidP="00560A86">
            <w:pPr>
              <w:pStyle w:val="NoSpacing"/>
              <w:keepNext/>
              <w:spacing w:before="60" w:after="60"/>
              <w:rPr>
                <w:rFonts w:cs="Arial"/>
                <w:szCs w:val="22"/>
              </w:rPr>
            </w:pPr>
            <w:r>
              <w:rPr>
                <w:rFonts w:cs="Arial"/>
                <w:szCs w:val="22"/>
              </w:rPr>
              <w:lastRenderedPageBreak/>
              <w:t>Provide below e</w:t>
            </w:r>
            <w:r w:rsidRPr="004C1024">
              <w:rPr>
                <w:rFonts w:cs="Arial"/>
                <w:szCs w:val="22"/>
              </w:rPr>
              <w:t xml:space="preserve">stimates </w:t>
            </w:r>
            <w:r>
              <w:rPr>
                <w:rFonts w:cs="Arial"/>
                <w:szCs w:val="22"/>
              </w:rPr>
              <w:t xml:space="preserve">of </w:t>
            </w:r>
            <w:r w:rsidRPr="004C1024">
              <w:rPr>
                <w:rFonts w:cs="Arial"/>
                <w:szCs w:val="22"/>
              </w:rPr>
              <w:t>annual operating expenses for first year</w:t>
            </w:r>
            <w:r>
              <w:rPr>
                <w:rFonts w:cs="Arial"/>
                <w:szCs w:val="22"/>
              </w:rPr>
              <w:t>.</w:t>
            </w: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Advertising/promotional activities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Bank charges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Courier fees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Depreciation-motor vehicles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Depreciation-other</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Freight &amp; cartage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Hire and plant equipment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Insurance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Leasing plant and equipment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Licenses and registrations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Light and power</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Loose tool replacements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Motor vehicle running expenses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Postage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Printing and stationary</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Promotional expenses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Rent of business premises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Repairs and maintenance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Tax agents fees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Telephone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Wages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Other material costs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8276D5" w:rsidRDefault="00560A86" w:rsidP="00560A86">
            <w:pPr>
              <w:spacing w:before="60" w:after="60"/>
              <w:jc w:val="right"/>
              <w:rPr>
                <w:rFonts w:cs="Arial"/>
                <w:b/>
                <w:szCs w:val="22"/>
              </w:rPr>
            </w:pPr>
            <w:r w:rsidRPr="008276D5">
              <w:rPr>
                <w:rFonts w:cs="Arial"/>
                <w:b/>
                <w:szCs w:val="22"/>
              </w:rPr>
              <w:t>Total</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560A86" w:rsidRPr="00FC4C2C" w:rsidRDefault="00183B69" w:rsidP="00183B69">
            <w:pPr>
              <w:spacing w:before="60" w:after="60"/>
              <w:rPr>
                <w:rFonts w:cs="Arial"/>
              </w:rPr>
            </w:pPr>
            <w:r>
              <w:rPr>
                <w:rFonts w:cs="Arial"/>
                <w:szCs w:val="22"/>
              </w:rPr>
              <w:t>Provide b</w:t>
            </w:r>
            <w:r w:rsidR="00560A86" w:rsidRPr="004C1024">
              <w:rPr>
                <w:rFonts w:cs="Arial"/>
                <w:szCs w:val="22"/>
              </w:rPr>
              <w:t>usiness establishment costs</w:t>
            </w:r>
            <w:r>
              <w:rPr>
                <w:rFonts w:cs="Arial"/>
                <w:szCs w:val="22"/>
              </w:rPr>
              <w:t xml:space="preserve"> below:</w:t>
            </w: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Cost of licences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Council fees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Business name registration</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Legal fees-for lease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Legal fees-for agreements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Rent (4 weeks in advance)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 xml:space="preserve">Insurance </w:t>
            </w:r>
            <w:r w:rsidRPr="008276D5">
              <w:rPr>
                <w:rFonts w:cs="Arial"/>
                <w:szCs w:val="22"/>
              </w:rPr>
              <w:t>(12 months in advance)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4C1024" w:rsidRDefault="00560A86" w:rsidP="00560A86">
            <w:pPr>
              <w:pStyle w:val="NoSpacing"/>
              <w:spacing w:before="60" w:after="60"/>
              <w:rPr>
                <w:rFonts w:cs="Arial"/>
                <w:szCs w:val="22"/>
              </w:rPr>
            </w:pPr>
            <w:r w:rsidRPr="004C1024">
              <w:rPr>
                <w:rFonts w:cs="Arial"/>
                <w:szCs w:val="22"/>
              </w:rPr>
              <w:t>Signage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C34BD8" w:rsidRDefault="00560A86" w:rsidP="00560A86">
            <w:pPr>
              <w:spacing w:before="60" w:after="60"/>
              <w:rPr>
                <w:rFonts w:cs="Arial"/>
                <w:szCs w:val="22"/>
              </w:rPr>
            </w:pPr>
            <w:r>
              <w:rPr>
                <w:rFonts w:cs="Arial"/>
                <w:szCs w:val="22"/>
              </w:rPr>
              <w:t>Business association</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Default="00560A86" w:rsidP="00560A86">
            <w:pPr>
              <w:spacing w:before="60" w:after="60"/>
              <w:rPr>
                <w:rFonts w:cs="Arial"/>
                <w:szCs w:val="22"/>
              </w:rPr>
            </w:pPr>
            <w:r>
              <w:rPr>
                <w:rFonts w:cs="Arial"/>
                <w:szCs w:val="22"/>
              </w:rPr>
              <w:t>Others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8670" w:type="dxa"/>
            <w:gridSpan w:val="4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560A86" w:rsidRPr="00F333B7" w:rsidRDefault="00560A86" w:rsidP="00F333B7">
            <w:pPr>
              <w:spacing w:before="60" w:after="60"/>
              <w:jc w:val="right"/>
              <w:rPr>
                <w:rFonts w:cs="Arial"/>
                <w:b/>
                <w:szCs w:val="22"/>
              </w:rPr>
            </w:pPr>
            <w:r w:rsidRPr="008276D5">
              <w:rPr>
                <w:rFonts w:cs="Arial"/>
                <w:b/>
                <w:szCs w:val="22"/>
              </w:rPr>
              <w:t>Total</w:t>
            </w:r>
          </w:p>
        </w:tc>
        <w:tc>
          <w:tcPr>
            <w:tcW w:w="283" w:type="dxa"/>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auto"/>
            <w:vAlign w:val="center"/>
          </w:tcPr>
          <w:p w:rsidR="00560A86" w:rsidRPr="00FC4C2C" w:rsidRDefault="00560A86" w:rsidP="00560A8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vAlign w:val="center"/>
          </w:tcPr>
          <w:p w:rsidR="00560A86" w:rsidRPr="00FC4C2C" w:rsidRDefault="00560A86" w:rsidP="00560A86">
            <w:pPr>
              <w:spacing w:before="60" w:after="60"/>
              <w:rPr>
                <w:rFonts w:cs="Arial"/>
              </w:rPr>
            </w:pPr>
          </w:p>
        </w:tc>
      </w:tr>
      <w:tr w:rsidR="00560A86" w:rsidRPr="00FC4C2C"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60A86" w:rsidRPr="00FC4C2C" w:rsidRDefault="00560A86" w:rsidP="00560A86">
            <w:pPr>
              <w:keepNext/>
              <w:spacing w:before="60" w:after="60"/>
              <w:rPr>
                <w:rFonts w:cs="Arial"/>
                <w:b/>
              </w:rPr>
            </w:pPr>
            <w:r>
              <w:rPr>
                <w:b/>
                <w:color w:val="FFFFFF" w:themeColor="background1"/>
              </w:rPr>
              <w:lastRenderedPageBreak/>
              <w:t>Applicant declaration</w:t>
            </w:r>
          </w:p>
        </w:tc>
      </w:tr>
      <w:tr w:rsidR="00560A86" w:rsidRPr="00FC4C2C" w:rsidTr="0065760E">
        <w:trPr>
          <w:trHeight w:val="204"/>
        </w:trPr>
        <w:tc>
          <w:tcPr>
            <w:tcW w:w="197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C4C2C" w:rsidRDefault="00560A86" w:rsidP="00560A86">
            <w:pPr>
              <w:keepNext/>
              <w:spacing w:before="60" w:after="60"/>
              <w:rPr>
                <w:rFonts w:cs="Arial"/>
              </w:rPr>
            </w:pPr>
            <w:r w:rsidRPr="00FC4C2C">
              <w:rPr>
                <w:rFonts w:cs="Arial"/>
              </w:rPr>
              <w:t>I, (full name):</w:t>
            </w:r>
          </w:p>
        </w:tc>
        <w:tc>
          <w:tcPr>
            <w:tcW w:w="8797"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60A86" w:rsidRPr="00FC4C2C" w:rsidRDefault="00560A86" w:rsidP="00560A86">
            <w:pPr>
              <w:keepNext/>
              <w:spacing w:before="60" w:after="60"/>
              <w:rPr>
                <w:rFonts w:cs="Arial"/>
                <w:b/>
              </w:rPr>
            </w:pPr>
          </w:p>
        </w:tc>
      </w:tr>
      <w:tr w:rsidR="00560A86" w:rsidRPr="00FC4C2C" w:rsidTr="0065760E">
        <w:trPr>
          <w:trHeight w:val="204"/>
        </w:trPr>
        <w:tc>
          <w:tcPr>
            <w:tcW w:w="197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C4C2C" w:rsidRDefault="00560A86" w:rsidP="00560A86">
            <w:pPr>
              <w:keepNext/>
              <w:spacing w:before="60" w:after="60"/>
              <w:rPr>
                <w:rFonts w:cs="Arial"/>
              </w:rPr>
            </w:pPr>
            <w:r>
              <w:rPr>
                <w:rFonts w:cs="Arial"/>
              </w:rPr>
              <w:t xml:space="preserve">Of </w:t>
            </w:r>
            <w:r w:rsidRPr="00FC4C2C">
              <w:rPr>
                <w:rFonts w:cs="Arial"/>
              </w:rPr>
              <w:t>(address)</w:t>
            </w:r>
            <w:r>
              <w:rPr>
                <w:rFonts w:cs="Arial"/>
              </w:rPr>
              <w:t>:</w:t>
            </w:r>
          </w:p>
        </w:tc>
        <w:tc>
          <w:tcPr>
            <w:tcW w:w="8797"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60A86" w:rsidRPr="00FC4C2C" w:rsidRDefault="00560A86" w:rsidP="00560A86">
            <w:pPr>
              <w:keepNext/>
              <w:spacing w:before="60" w:after="60"/>
              <w:rPr>
                <w:rFonts w:cs="Arial"/>
                <w:b/>
              </w:rPr>
            </w:pPr>
          </w:p>
        </w:tc>
      </w:tr>
      <w:tr w:rsidR="00560A86" w:rsidRPr="001507CC"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87013C" w:rsidRDefault="00560A86" w:rsidP="00560A86">
            <w:pPr>
              <w:keepNext/>
              <w:spacing w:before="60" w:after="60"/>
            </w:pPr>
            <w:r w:rsidRPr="00FC4C2C">
              <w:t xml:space="preserve">Solemnly and sincerely declare that: </w:t>
            </w:r>
          </w:p>
          <w:p w:rsidR="00560A86" w:rsidRPr="00FC4C2C" w:rsidRDefault="00560A86" w:rsidP="00560A86">
            <w:pPr>
              <w:pStyle w:val="ListParagraph"/>
              <w:keepNext/>
              <w:numPr>
                <w:ilvl w:val="0"/>
                <w:numId w:val="31"/>
              </w:numPr>
              <w:spacing w:before="60" w:after="60"/>
              <w:ind w:left="604"/>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560A86" w:rsidRDefault="00560A86" w:rsidP="00560A86">
            <w:pPr>
              <w:pStyle w:val="ListParagraph"/>
              <w:keepNext/>
              <w:numPr>
                <w:ilvl w:val="0"/>
                <w:numId w:val="31"/>
              </w:numPr>
              <w:spacing w:before="60" w:after="60"/>
              <w:ind w:left="604"/>
              <w:rPr>
                <w:rFonts w:cs="Arial"/>
              </w:rPr>
            </w:pPr>
            <w:r w:rsidRPr="00FC4C2C">
              <w:rPr>
                <w:rFonts w:cs="Arial"/>
              </w:rPr>
              <w:t xml:space="preserve">I have read and understood the information contained in this application; </w:t>
            </w:r>
            <w:r>
              <w:rPr>
                <w:rFonts w:cs="Arial"/>
              </w:rPr>
              <w:t>and</w:t>
            </w:r>
          </w:p>
          <w:p w:rsidR="00560A86" w:rsidRDefault="00560A86" w:rsidP="00560A86">
            <w:pPr>
              <w:pStyle w:val="ListParagraph"/>
              <w:keepNext/>
              <w:numPr>
                <w:ilvl w:val="0"/>
                <w:numId w:val="31"/>
              </w:numPr>
              <w:tabs>
                <w:tab w:val="center" w:pos="5262"/>
              </w:tabs>
              <w:spacing w:before="60" w:after="60"/>
              <w:ind w:left="604"/>
              <w:contextualSpacing/>
              <w:rPr>
                <w:rFonts w:cs="Arial"/>
              </w:rPr>
            </w:pPr>
            <w:r>
              <w:rPr>
                <w:rFonts w:cs="Arial"/>
              </w:rPr>
              <w:t>The declaration is true and correct; and</w:t>
            </w:r>
          </w:p>
          <w:p w:rsidR="00560A86" w:rsidRPr="001507CC" w:rsidRDefault="00560A86" w:rsidP="00560A86">
            <w:pPr>
              <w:pStyle w:val="ListParagraph"/>
              <w:keepNext/>
              <w:numPr>
                <w:ilvl w:val="0"/>
                <w:numId w:val="31"/>
              </w:numPr>
              <w:tabs>
                <w:tab w:val="center" w:pos="5262"/>
              </w:tabs>
              <w:spacing w:before="60" w:after="60"/>
              <w:ind w:left="604"/>
              <w:contextualSpacing/>
              <w:rPr>
                <w:rFonts w:cs="Arial"/>
              </w:rPr>
            </w:pPr>
            <w:r w:rsidRPr="00FC4C2C">
              <w:rPr>
                <w:rFonts w:cs="Arial"/>
              </w:rPr>
              <w:t>I know that it is an offence to make a declaration that is false in any material particular.</w:t>
            </w:r>
          </w:p>
        </w:tc>
      </w:tr>
      <w:tr w:rsidR="00560A86" w:rsidRPr="00FC4C2C" w:rsidTr="0065760E">
        <w:trPr>
          <w:trHeight w:val="204"/>
        </w:trPr>
        <w:tc>
          <w:tcPr>
            <w:tcW w:w="3941"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C4C2C" w:rsidRDefault="00560A86" w:rsidP="00560A86">
            <w:pPr>
              <w:spacing w:before="60" w:after="60"/>
            </w:pPr>
            <w:r w:rsidRPr="00FC4C2C">
              <w:t xml:space="preserve">This declaration is made at: </w:t>
            </w:r>
            <w:r w:rsidRPr="0080695E">
              <w:rPr>
                <w:sz w:val="20"/>
              </w:rPr>
              <w:t>(location)</w:t>
            </w:r>
          </w:p>
        </w:tc>
        <w:tc>
          <w:tcPr>
            <w:tcW w:w="387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60A86" w:rsidRPr="00FC4C2C" w:rsidRDefault="00560A86" w:rsidP="00560A86">
            <w:pPr>
              <w:spacing w:before="60" w:after="60"/>
            </w:pPr>
          </w:p>
        </w:tc>
        <w:tc>
          <w:tcPr>
            <w:tcW w:w="127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C4C2C" w:rsidRDefault="00560A86" w:rsidP="00560A86">
            <w:pPr>
              <w:spacing w:before="60" w:after="60"/>
            </w:pPr>
            <w:r w:rsidRPr="00FC4C2C">
              <w:t xml:space="preserve">on: </w:t>
            </w:r>
            <w:r w:rsidRPr="0080695E">
              <w:rPr>
                <w:sz w:val="20"/>
              </w:rPr>
              <w:t>(date)</w:t>
            </w:r>
          </w:p>
        </w:tc>
        <w:tc>
          <w:tcPr>
            <w:tcW w:w="168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60A86" w:rsidRPr="00FC4C2C" w:rsidRDefault="00560A86" w:rsidP="00560A86">
            <w:pPr>
              <w:spacing w:before="60" w:after="60"/>
              <w:rPr>
                <w:rFonts w:cs="Arial"/>
                <w:b/>
              </w:rPr>
            </w:pPr>
          </w:p>
        </w:tc>
      </w:tr>
      <w:tr w:rsidR="00560A86" w:rsidRPr="00FC4C2C" w:rsidTr="0065760E">
        <w:trPr>
          <w:trHeight w:val="204"/>
        </w:trPr>
        <w:tc>
          <w:tcPr>
            <w:tcW w:w="2419"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FC4C2C" w:rsidRDefault="00560A86" w:rsidP="00560A86">
            <w:pPr>
              <w:spacing w:before="120" w:after="120"/>
            </w:pPr>
            <w:r>
              <w:t>Applicant</w:t>
            </w:r>
            <w:r w:rsidRPr="00FC4C2C">
              <w:t xml:space="preserve"> signature:</w:t>
            </w:r>
          </w:p>
        </w:tc>
        <w:tc>
          <w:tcPr>
            <w:tcW w:w="8355"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60A86" w:rsidRPr="00FC4C2C" w:rsidRDefault="00560A86" w:rsidP="00560A86">
            <w:pPr>
              <w:spacing w:before="120" w:after="120"/>
              <w:rPr>
                <w:rFonts w:cs="Arial"/>
                <w:b/>
              </w:rPr>
            </w:pPr>
          </w:p>
        </w:tc>
      </w:tr>
      <w:tr w:rsidR="00560A86" w:rsidRPr="00FC4C2C"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FC4C2C" w:rsidRDefault="00560A86" w:rsidP="00560A86">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560A86" w:rsidRPr="00F45E8F"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60A86" w:rsidRPr="00FC4C2C" w:rsidRDefault="00034F86" w:rsidP="00560A86">
            <w:pPr>
              <w:keepNext/>
              <w:spacing w:before="60" w:after="60"/>
              <w:rPr>
                <w:rFonts w:cs="Arial"/>
                <w:b/>
              </w:rPr>
            </w:pPr>
            <w:r>
              <w:rPr>
                <w:rFonts w:cs="Arial"/>
                <w:b/>
              </w:rPr>
              <w:t>C</w:t>
            </w:r>
            <w:r w:rsidR="00560A86">
              <w:rPr>
                <w:rFonts w:cs="Arial"/>
                <w:b/>
              </w:rPr>
              <w:t>hecklist</w:t>
            </w:r>
          </w:p>
        </w:tc>
      </w:tr>
      <w:tr w:rsidR="00560A86" w:rsidRPr="00F45E8F" w:rsidTr="0065760E">
        <w:trPr>
          <w:trHeight w:val="204"/>
        </w:trPr>
        <w:tc>
          <w:tcPr>
            <w:tcW w:w="9362"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Default="00560A86" w:rsidP="00560A86">
            <w:pPr>
              <w:spacing w:before="60" w:after="60"/>
            </w:pPr>
            <w:r>
              <w:t>Applicant declaration completed and signed.</w:t>
            </w:r>
          </w:p>
        </w:tc>
        <w:tc>
          <w:tcPr>
            <w:tcW w:w="14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60A86" w:rsidRPr="00FC4C2C" w:rsidRDefault="00560A86" w:rsidP="00560A86">
            <w:pPr>
              <w:keepNext/>
              <w:spacing w:before="60" w:after="60"/>
              <w:jc w:val="center"/>
              <w:rPr>
                <w:rFonts w:cs="Arial"/>
              </w:rPr>
            </w:pPr>
            <w:r>
              <w:rPr>
                <w:rFonts w:cs="Arial"/>
              </w:rPr>
              <w:t>Yes / No</w:t>
            </w:r>
          </w:p>
        </w:tc>
      </w:tr>
      <w:tr w:rsidR="00560A86" w:rsidRPr="00F45E8F"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60A86" w:rsidRPr="00FC4C2C" w:rsidRDefault="00560A86" w:rsidP="00560A86">
            <w:pPr>
              <w:keepNext/>
              <w:spacing w:before="60" w:after="60"/>
              <w:rPr>
                <w:rFonts w:cs="Arial"/>
                <w:b/>
              </w:rPr>
            </w:pPr>
            <w:r w:rsidRPr="00FC4C2C">
              <w:rPr>
                <w:rFonts w:cs="Arial"/>
                <w:b/>
              </w:rPr>
              <w:t>Privacy statement</w:t>
            </w:r>
          </w:p>
        </w:tc>
      </w:tr>
      <w:tr w:rsidR="00560A86" w:rsidRPr="00F45E8F"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FC4C2C" w:rsidRDefault="00560A86" w:rsidP="00560A86">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65760E" w:rsidRPr="007E440D"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5760E" w:rsidRPr="007E440D" w:rsidRDefault="0065760E" w:rsidP="00C13C8E">
            <w:pPr>
              <w:spacing w:before="60" w:after="60"/>
              <w:rPr>
                <w:rFonts w:cs="Arial"/>
                <w:b/>
                <w:szCs w:val="22"/>
              </w:rPr>
            </w:pPr>
            <w:r>
              <w:rPr>
                <w:rFonts w:cs="Arial"/>
                <w:b/>
                <w:szCs w:val="22"/>
              </w:rPr>
              <w:t>Disclaimer</w:t>
            </w:r>
          </w:p>
        </w:tc>
      </w:tr>
      <w:tr w:rsidR="0065760E"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5760E" w:rsidRDefault="0065760E" w:rsidP="00C13C8E">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65760E" w:rsidRDefault="0065760E" w:rsidP="00C13C8E">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65760E" w:rsidRDefault="0065760E" w:rsidP="00C13C8E">
            <w:pPr>
              <w:spacing w:before="60" w:after="60"/>
              <w:rPr>
                <w:rFonts w:cs="Arial"/>
                <w:szCs w:val="22"/>
              </w:rPr>
            </w:pPr>
            <w:r>
              <w:rPr>
                <w:rFonts w:cs="Arial"/>
                <w:szCs w:val="22"/>
              </w:rPr>
              <w:t>The information you provide will be accessible to Racing and Gaming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65760E" w:rsidRDefault="0065760E" w:rsidP="00C13C8E">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2" w:history="1">
              <w:r w:rsidRPr="00CE5E55">
                <w:rPr>
                  <w:rStyle w:val="Hyperlink"/>
                  <w:rFonts w:cs="Arial"/>
                  <w:szCs w:val="22"/>
                </w:rPr>
                <w:t>Office of the Information Commissioner NT</w:t>
              </w:r>
            </w:hyperlink>
            <w:r>
              <w:rPr>
                <w:rFonts w:cs="Arial"/>
                <w:szCs w:val="22"/>
              </w:rPr>
              <w:t>.</w:t>
            </w:r>
          </w:p>
        </w:tc>
      </w:tr>
      <w:tr w:rsidR="00560A86" w:rsidRPr="002A171C"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60A86" w:rsidRPr="002A171C" w:rsidRDefault="00560A86" w:rsidP="00560A86">
            <w:pPr>
              <w:keepNext/>
              <w:spacing w:before="60" w:after="60"/>
              <w:rPr>
                <w:rFonts w:cs="Arial"/>
                <w:b/>
              </w:rPr>
            </w:pPr>
            <w:r w:rsidRPr="002A171C">
              <w:rPr>
                <w:rFonts w:cs="Arial"/>
                <w:b/>
              </w:rPr>
              <w:t>Lodgement</w:t>
            </w:r>
          </w:p>
        </w:tc>
      </w:tr>
      <w:tr w:rsidR="00560A86" w:rsidRPr="005377F2" w:rsidTr="0065760E">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60A86" w:rsidRPr="00BC1765" w:rsidRDefault="00560A86" w:rsidP="00560A86">
            <w:pPr>
              <w:keepNext/>
              <w:spacing w:before="60" w:after="60"/>
              <w:rPr>
                <w:szCs w:val="22"/>
              </w:rPr>
            </w:pPr>
            <w:r w:rsidRPr="00BC1765">
              <w:rPr>
                <w:szCs w:val="22"/>
              </w:rPr>
              <w:t>Complete applications can be lodged in person, email or via post at a Territory Business Centre below:</w:t>
            </w:r>
          </w:p>
        </w:tc>
      </w:tr>
      <w:tr w:rsidR="00560A86" w:rsidRPr="008F5734" w:rsidTr="0065760E">
        <w:trPr>
          <w:trHeight w:val="306"/>
        </w:trPr>
        <w:tc>
          <w:tcPr>
            <w:tcW w:w="2419"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BC1765" w:rsidRDefault="00560A86" w:rsidP="00560A86">
            <w:pPr>
              <w:keepNext/>
              <w:spacing w:before="60" w:after="60"/>
              <w:rPr>
                <w:szCs w:val="22"/>
              </w:rPr>
            </w:pPr>
            <w:r w:rsidRPr="00BC1765">
              <w:rPr>
                <w:szCs w:val="22"/>
              </w:rPr>
              <w:t>Darwin:</w:t>
            </w:r>
          </w:p>
        </w:tc>
        <w:tc>
          <w:tcPr>
            <w:tcW w:w="8355"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BC1765" w:rsidRDefault="00560A86" w:rsidP="00560A86">
            <w:pPr>
              <w:keepNext/>
              <w:spacing w:before="60" w:after="60"/>
              <w:rPr>
                <w:szCs w:val="22"/>
              </w:rPr>
            </w:pPr>
            <w:r w:rsidRPr="00BC1765">
              <w:rPr>
                <w:szCs w:val="22"/>
              </w:rPr>
              <w:t>Darwin Corporate Park, Ground Floor, Building 3, 631 Stuart Highway Berrimah</w:t>
            </w:r>
          </w:p>
        </w:tc>
      </w:tr>
      <w:tr w:rsidR="00560A86" w:rsidRPr="008F5734" w:rsidTr="0065760E">
        <w:trPr>
          <w:trHeight w:val="215"/>
        </w:trPr>
        <w:tc>
          <w:tcPr>
            <w:tcW w:w="2419"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BC1765" w:rsidRDefault="00560A86" w:rsidP="00560A86">
            <w:pPr>
              <w:keepNext/>
              <w:spacing w:before="60" w:after="60"/>
              <w:rPr>
                <w:szCs w:val="22"/>
              </w:rPr>
            </w:pPr>
            <w:r w:rsidRPr="00BC1765">
              <w:rPr>
                <w:szCs w:val="22"/>
              </w:rPr>
              <w:t>Katherine:</w:t>
            </w:r>
          </w:p>
        </w:tc>
        <w:tc>
          <w:tcPr>
            <w:tcW w:w="8355"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BC1765" w:rsidRDefault="00560A86" w:rsidP="00560A86">
            <w:pPr>
              <w:keepNext/>
              <w:spacing w:before="60" w:after="60"/>
              <w:rPr>
                <w:szCs w:val="22"/>
              </w:rPr>
            </w:pPr>
            <w:r w:rsidRPr="00BC1765">
              <w:rPr>
                <w:szCs w:val="22"/>
              </w:rPr>
              <w:t>Big Rivers Government Centre, 5 First Street, Katherine</w:t>
            </w:r>
          </w:p>
        </w:tc>
      </w:tr>
      <w:tr w:rsidR="00560A86" w:rsidRPr="004B6331" w:rsidTr="0065760E">
        <w:trPr>
          <w:trHeight w:val="137"/>
        </w:trPr>
        <w:tc>
          <w:tcPr>
            <w:tcW w:w="2419"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BC1765" w:rsidRDefault="00560A86" w:rsidP="00560A86">
            <w:pPr>
              <w:keepNext/>
              <w:spacing w:before="60" w:after="60"/>
              <w:rPr>
                <w:szCs w:val="22"/>
              </w:rPr>
            </w:pPr>
            <w:r w:rsidRPr="00BC1765">
              <w:rPr>
                <w:szCs w:val="22"/>
              </w:rPr>
              <w:t>Tennant Creek:</w:t>
            </w:r>
          </w:p>
        </w:tc>
        <w:tc>
          <w:tcPr>
            <w:tcW w:w="8355"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BC1765" w:rsidRDefault="00560A86" w:rsidP="00560A86">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560A86" w:rsidRPr="004B6331" w:rsidTr="00513285">
        <w:trPr>
          <w:trHeight w:val="231"/>
        </w:trPr>
        <w:tc>
          <w:tcPr>
            <w:tcW w:w="2419"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0A86" w:rsidRPr="00BC1765" w:rsidRDefault="00560A86" w:rsidP="00560A86">
            <w:pPr>
              <w:keepNext/>
              <w:spacing w:before="60" w:after="60"/>
              <w:rPr>
                <w:szCs w:val="22"/>
              </w:rPr>
            </w:pPr>
            <w:r w:rsidRPr="00BC1765">
              <w:rPr>
                <w:szCs w:val="22"/>
              </w:rPr>
              <w:t>Alice Springs:</w:t>
            </w:r>
          </w:p>
        </w:tc>
        <w:tc>
          <w:tcPr>
            <w:tcW w:w="8355"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60A86" w:rsidRPr="00BC1765" w:rsidRDefault="00560A86" w:rsidP="00560A86">
            <w:pPr>
              <w:keepNext/>
              <w:spacing w:before="60" w:after="60"/>
            </w:pPr>
            <w:r w:rsidRPr="00BC1765">
              <w:t>Ground Floor, The Green Well Building, 50 Bath Street Alice Springs</w:t>
            </w:r>
          </w:p>
        </w:tc>
      </w:tr>
      <w:tr w:rsidR="00560A86" w:rsidRPr="004E1197" w:rsidTr="00513285">
        <w:trPr>
          <w:trHeight w:val="278"/>
        </w:trPr>
        <w:tc>
          <w:tcPr>
            <w:tcW w:w="2960" w:type="dxa"/>
            <w:gridSpan w:val="1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560A86" w:rsidRPr="00BC1765" w:rsidRDefault="00560A86" w:rsidP="00560A86">
            <w:pPr>
              <w:spacing w:before="60" w:after="60"/>
            </w:pPr>
            <w:r w:rsidRPr="00BC1765">
              <w:t>1800 193 111</w:t>
            </w:r>
          </w:p>
        </w:tc>
        <w:tc>
          <w:tcPr>
            <w:tcW w:w="4313" w:type="dxa"/>
            <w:gridSpan w:val="2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560A86" w:rsidRPr="00BC1765" w:rsidRDefault="00CE14E6" w:rsidP="00560A86">
            <w:pPr>
              <w:spacing w:before="60" w:after="60"/>
            </w:pPr>
            <w:hyperlink r:id="rId13" w:history="1">
              <w:r w:rsidR="00560A86" w:rsidRPr="00921F5F">
                <w:rPr>
                  <w:rStyle w:val="Hyperlink"/>
                </w:rPr>
                <w:t>territorybusinesscentre@nt.gov.au</w:t>
              </w:r>
            </w:hyperlink>
            <w:r w:rsidR="00560A86" w:rsidRPr="00BC1765">
              <w:t xml:space="preserve"> </w:t>
            </w:r>
          </w:p>
        </w:tc>
        <w:tc>
          <w:tcPr>
            <w:tcW w:w="3501" w:type="dxa"/>
            <w:gridSpan w:val="1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560A86" w:rsidRPr="00BC1765" w:rsidRDefault="00560A86" w:rsidP="00560A86">
            <w:pPr>
              <w:spacing w:before="60" w:after="60"/>
            </w:pPr>
            <w:r w:rsidRPr="00BC1765">
              <w:t>GPO Box 9800 Darwin NT 0801</w:t>
            </w:r>
          </w:p>
        </w:tc>
      </w:tr>
    </w:tbl>
    <w:p w:rsidR="004F5739" w:rsidRDefault="004F5739" w:rsidP="0087013C"/>
    <w:sectPr w:rsidR="004F5739" w:rsidSect="00334742">
      <w:headerReference w:type="even" r:id="rId14"/>
      <w:headerReference w:type="default" r:id="rId15"/>
      <w:footerReference w:type="even" r:id="rId16"/>
      <w:footerReference w:type="default" r:id="rId17"/>
      <w:headerReference w:type="first" r:id="rId18"/>
      <w:footerReference w:type="first" r:id="rId19"/>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E6" w:rsidRDefault="00CE14E6" w:rsidP="007332FF">
      <w:r>
        <w:separator/>
      </w:r>
    </w:p>
  </w:endnote>
  <w:endnote w:type="continuationSeparator" w:id="0">
    <w:p w:rsidR="00CE14E6" w:rsidRDefault="00CE14E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7" w:rsidRDefault="00F33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A2845" w:rsidRPr="00132658" w:rsidTr="005D35B6">
      <w:trPr>
        <w:cantSplit/>
        <w:trHeight w:hRule="exact" w:val="723"/>
      </w:trPr>
      <w:tc>
        <w:tcPr>
          <w:tcW w:w="10318" w:type="dxa"/>
          <w:vAlign w:val="bottom"/>
        </w:tcPr>
        <w:p w:rsidR="004A2845" w:rsidRPr="001B3D22" w:rsidRDefault="00CE14E6"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F333B7">
                <w:rPr>
                  <w:rStyle w:val="PageNumber"/>
                </w:rPr>
                <w:t>24 February 2023</w:t>
              </w:r>
            </w:sdtContent>
          </w:sdt>
          <w:r w:rsidR="004A2845">
            <w:rPr>
              <w:rStyle w:val="PageNumber"/>
            </w:rPr>
            <w:t xml:space="preserve"> | Version 3.0</w:t>
          </w:r>
        </w:p>
        <w:p w:rsidR="004A2845" w:rsidRPr="00AC4488" w:rsidRDefault="004A2845"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5D64">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85D64">
            <w:rPr>
              <w:rStyle w:val="PageNumber"/>
              <w:noProof/>
            </w:rPr>
            <w:t>5</w:t>
          </w:r>
          <w:r w:rsidRPr="00AC4488">
            <w:rPr>
              <w:rStyle w:val="PageNumber"/>
            </w:rPr>
            <w:fldChar w:fldCharType="end"/>
          </w:r>
        </w:p>
      </w:tc>
    </w:tr>
  </w:tbl>
  <w:p w:rsidR="004A2845" w:rsidRPr="00B11C67" w:rsidRDefault="004A2845"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A2845" w:rsidRPr="00132658" w:rsidTr="005C15BF">
      <w:trPr>
        <w:cantSplit/>
        <w:trHeight w:hRule="exact" w:val="850"/>
      </w:trPr>
      <w:tc>
        <w:tcPr>
          <w:tcW w:w="10318" w:type="dxa"/>
          <w:vAlign w:val="bottom"/>
        </w:tcPr>
        <w:p w:rsidR="004A2845" w:rsidRPr="001B3D22" w:rsidRDefault="004A2845"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F333B7">
                <w:rPr>
                  <w:rStyle w:val="PageNumber"/>
                </w:rPr>
                <w:t>24 February 2023</w:t>
              </w:r>
            </w:sdtContent>
          </w:sdt>
          <w:r>
            <w:rPr>
              <w:rStyle w:val="PageNumber"/>
            </w:rPr>
            <w:t xml:space="preserve"> | Version 3.0</w:t>
          </w:r>
        </w:p>
        <w:p w:rsidR="004A2845" w:rsidRPr="00AC4488" w:rsidRDefault="004A2845"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5D6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85D64">
            <w:rPr>
              <w:rStyle w:val="PageNumber"/>
              <w:noProof/>
            </w:rPr>
            <w:t>5</w:t>
          </w:r>
          <w:r w:rsidRPr="00AC4488">
            <w:rPr>
              <w:rStyle w:val="PageNumber"/>
            </w:rPr>
            <w:fldChar w:fldCharType="end"/>
          </w:r>
        </w:p>
      </w:tc>
    </w:tr>
  </w:tbl>
  <w:p w:rsidR="004A2845" w:rsidRPr="00B11C67" w:rsidRDefault="004A2845"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E6" w:rsidRDefault="00CE14E6" w:rsidP="007332FF">
      <w:r>
        <w:separator/>
      </w:r>
    </w:p>
  </w:footnote>
  <w:footnote w:type="continuationSeparator" w:id="0">
    <w:p w:rsidR="00CE14E6" w:rsidRDefault="00CE14E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7" w:rsidRDefault="00F33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5" w:rsidRPr="00162207" w:rsidRDefault="00CE14E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96AAC">
          <w:rPr>
            <w:rStyle w:val="HeaderChar"/>
          </w:rPr>
          <w:t>Motor vehicle dealer business plan – Company or firm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5" w:rsidRPr="00623768" w:rsidRDefault="00CE14E6"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60A86">
          <w:rPr>
            <w:rStyle w:val="TitleChar"/>
            <w:sz w:val="52"/>
            <w:szCs w:val="52"/>
          </w:rPr>
          <w:t>Motor vehicle dealer business plan – Company or firm</w:t>
        </w:r>
      </w:sdtContent>
    </w:sdt>
    <w:r w:rsidR="004A2845">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B60EE2"/>
    <w:multiLevelType w:val="hybridMultilevel"/>
    <w:tmpl w:val="26422638"/>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A464DE3"/>
    <w:multiLevelType w:val="hybridMultilevel"/>
    <w:tmpl w:val="8690D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3842BC6"/>
    <w:multiLevelType w:val="multilevel"/>
    <w:tmpl w:val="0C78A7AC"/>
    <w:numStyleLink w:val="Tablebulletlist"/>
  </w:abstractNum>
  <w:abstractNum w:abstractNumId="45"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74F43E6"/>
    <w:multiLevelType w:val="hybridMultilevel"/>
    <w:tmpl w:val="0E0640B2"/>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8"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6"/>
  </w:num>
  <w:num w:numId="4">
    <w:abstractNumId w:val="42"/>
  </w:num>
  <w:num w:numId="5">
    <w:abstractNumId w:val="31"/>
  </w:num>
  <w:num w:numId="6">
    <w:abstractNumId w:val="14"/>
  </w:num>
  <w:num w:numId="7">
    <w:abstractNumId w:val="44"/>
  </w:num>
  <w:num w:numId="8">
    <w:abstractNumId w:val="27"/>
  </w:num>
  <w:num w:numId="9">
    <w:abstractNumId w:val="65"/>
  </w:num>
  <w:num w:numId="10">
    <w:abstractNumId w:val="38"/>
  </w:num>
  <w:num w:numId="11">
    <w:abstractNumId w:val="59"/>
  </w:num>
  <w:num w:numId="12">
    <w:abstractNumId w:val="9"/>
  </w:num>
  <w:num w:numId="13">
    <w:abstractNumId w:val="39"/>
  </w:num>
  <w:num w:numId="14">
    <w:abstractNumId w:val="22"/>
  </w:num>
  <w:num w:numId="15">
    <w:abstractNumId w:val="67"/>
  </w:num>
  <w:num w:numId="16">
    <w:abstractNumId w:val="60"/>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0"/>
  </w:num>
  <w:num w:numId="21">
    <w:abstractNumId w:val="24"/>
  </w:num>
  <w:num w:numId="22">
    <w:abstractNumId w:val="56"/>
  </w:num>
  <w:num w:numId="23">
    <w:abstractNumId w:val="68"/>
  </w:num>
  <w:num w:numId="24">
    <w:abstractNumId w:val="23"/>
  </w:num>
  <w:num w:numId="25">
    <w:abstractNumId w:val="10"/>
  </w:num>
  <w:num w:numId="26">
    <w:abstractNumId w:val="6"/>
  </w:num>
  <w:num w:numId="27">
    <w:abstractNumId w:val="55"/>
  </w:num>
  <w:num w:numId="28">
    <w:abstractNumId w:val="15"/>
  </w:num>
  <w:num w:numId="29">
    <w:abstractNumId w:val="52"/>
  </w:num>
  <w:num w:numId="30">
    <w:abstractNumId w:val="64"/>
  </w:num>
  <w:num w:numId="31">
    <w:abstractNumId w:val="7"/>
  </w:num>
  <w:num w:numId="32">
    <w:abstractNumId w:val="40"/>
  </w:num>
  <w:num w:numId="33">
    <w:abstractNumId w:val="29"/>
  </w:num>
  <w:num w:numId="34">
    <w:abstractNumId w:val="69"/>
  </w:num>
  <w:num w:numId="35">
    <w:abstractNumId w:val="61"/>
  </w:num>
  <w:num w:numId="36">
    <w:abstractNumId w:val="2"/>
  </w:num>
  <w:num w:numId="37">
    <w:abstractNumId w:val="20"/>
  </w:num>
  <w:num w:numId="38">
    <w:abstractNumId w:val="45"/>
  </w:num>
  <w:num w:numId="39">
    <w:abstractNumId w:val="30"/>
  </w:num>
  <w:num w:numId="40">
    <w:abstractNumId w:val="57"/>
  </w:num>
  <w:num w:numId="41">
    <w:abstractNumId w:val="28"/>
  </w:num>
  <w:num w:numId="42">
    <w:abstractNumId w:val="53"/>
  </w:num>
  <w:num w:numId="43">
    <w:abstractNumId w:val="11"/>
  </w:num>
  <w:num w:numId="44">
    <w:abstractNumId w:val="48"/>
  </w:num>
  <w:num w:numId="45">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4F86"/>
    <w:rsid w:val="000368D9"/>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87C60"/>
    <w:rsid w:val="000911EF"/>
    <w:rsid w:val="00094077"/>
    <w:rsid w:val="000962C5"/>
    <w:rsid w:val="0009719E"/>
    <w:rsid w:val="00097865"/>
    <w:rsid w:val="000A4317"/>
    <w:rsid w:val="000A559C"/>
    <w:rsid w:val="000A61C7"/>
    <w:rsid w:val="000B0076"/>
    <w:rsid w:val="000B2CA1"/>
    <w:rsid w:val="000B6440"/>
    <w:rsid w:val="000B7E37"/>
    <w:rsid w:val="000C00BA"/>
    <w:rsid w:val="000C23BA"/>
    <w:rsid w:val="000C6D0A"/>
    <w:rsid w:val="000C71FF"/>
    <w:rsid w:val="000C77C8"/>
    <w:rsid w:val="000D1F29"/>
    <w:rsid w:val="000D633D"/>
    <w:rsid w:val="000D656E"/>
    <w:rsid w:val="000E342B"/>
    <w:rsid w:val="000E3ED2"/>
    <w:rsid w:val="000E5DD2"/>
    <w:rsid w:val="000F2958"/>
    <w:rsid w:val="000F3850"/>
    <w:rsid w:val="000F4216"/>
    <w:rsid w:val="000F604F"/>
    <w:rsid w:val="00104E7F"/>
    <w:rsid w:val="00112310"/>
    <w:rsid w:val="001137EC"/>
    <w:rsid w:val="001152F5"/>
    <w:rsid w:val="00117743"/>
    <w:rsid w:val="00117F5B"/>
    <w:rsid w:val="00120023"/>
    <w:rsid w:val="001268D0"/>
    <w:rsid w:val="00132658"/>
    <w:rsid w:val="001343E2"/>
    <w:rsid w:val="00137D78"/>
    <w:rsid w:val="0015055B"/>
    <w:rsid w:val="001507CC"/>
    <w:rsid w:val="00150DC0"/>
    <w:rsid w:val="00154E4F"/>
    <w:rsid w:val="00156CD4"/>
    <w:rsid w:val="0016153B"/>
    <w:rsid w:val="00162207"/>
    <w:rsid w:val="00164A3E"/>
    <w:rsid w:val="00165332"/>
    <w:rsid w:val="00166FF6"/>
    <w:rsid w:val="001727C8"/>
    <w:rsid w:val="00172B65"/>
    <w:rsid w:val="00176123"/>
    <w:rsid w:val="00181620"/>
    <w:rsid w:val="001827F3"/>
    <w:rsid w:val="00183B69"/>
    <w:rsid w:val="001860FC"/>
    <w:rsid w:val="00187130"/>
    <w:rsid w:val="001957AD"/>
    <w:rsid w:val="00196F8E"/>
    <w:rsid w:val="001978D0"/>
    <w:rsid w:val="001A2B7F"/>
    <w:rsid w:val="001A3AFD"/>
    <w:rsid w:val="001A496C"/>
    <w:rsid w:val="001A576A"/>
    <w:rsid w:val="001A744B"/>
    <w:rsid w:val="001B28DA"/>
    <w:rsid w:val="001B2AA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7D8"/>
    <w:rsid w:val="00203B03"/>
    <w:rsid w:val="00203F1C"/>
    <w:rsid w:val="002044FA"/>
    <w:rsid w:val="00206936"/>
    <w:rsid w:val="00206C6F"/>
    <w:rsid w:val="00206FBD"/>
    <w:rsid w:val="00207746"/>
    <w:rsid w:val="00213056"/>
    <w:rsid w:val="00216C3C"/>
    <w:rsid w:val="00221E3E"/>
    <w:rsid w:val="00225D9B"/>
    <w:rsid w:val="00230031"/>
    <w:rsid w:val="00235C01"/>
    <w:rsid w:val="00235E95"/>
    <w:rsid w:val="00247343"/>
    <w:rsid w:val="00263F0E"/>
    <w:rsid w:val="002645D5"/>
    <w:rsid w:val="0026532D"/>
    <w:rsid w:val="00265C56"/>
    <w:rsid w:val="002716CD"/>
    <w:rsid w:val="00274D4B"/>
    <w:rsid w:val="002773AC"/>
    <w:rsid w:val="002806F5"/>
    <w:rsid w:val="00281577"/>
    <w:rsid w:val="002841DF"/>
    <w:rsid w:val="00284EF4"/>
    <w:rsid w:val="0028694D"/>
    <w:rsid w:val="00291972"/>
    <w:rsid w:val="002926BC"/>
    <w:rsid w:val="00293A72"/>
    <w:rsid w:val="00294480"/>
    <w:rsid w:val="00296813"/>
    <w:rsid w:val="002A0160"/>
    <w:rsid w:val="002A171C"/>
    <w:rsid w:val="002A30C3"/>
    <w:rsid w:val="002A6F6A"/>
    <w:rsid w:val="002A70B5"/>
    <w:rsid w:val="002A7712"/>
    <w:rsid w:val="002B02A6"/>
    <w:rsid w:val="002B38F7"/>
    <w:rsid w:val="002B3C6F"/>
    <w:rsid w:val="002B3E3D"/>
    <w:rsid w:val="002B4637"/>
    <w:rsid w:val="002B4F50"/>
    <w:rsid w:val="002B5591"/>
    <w:rsid w:val="002B6AA4"/>
    <w:rsid w:val="002C0BEF"/>
    <w:rsid w:val="002C1FE9"/>
    <w:rsid w:val="002C21A2"/>
    <w:rsid w:val="002D3A57"/>
    <w:rsid w:val="002D3C4F"/>
    <w:rsid w:val="002D3FD4"/>
    <w:rsid w:val="002D7D05"/>
    <w:rsid w:val="002E003B"/>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0D46"/>
    <w:rsid w:val="00371312"/>
    <w:rsid w:val="00371DC7"/>
    <w:rsid w:val="0037466F"/>
    <w:rsid w:val="00377B21"/>
    <w:rsid w:val="00387DB7"/>
    <w:rsid w:val="00390862"/>
    <w:rsid w:val="00390CE3"/>
    <w:rsid w:val="00393D74"/>
    <w:rsid w:val="00394876"/>
    <w:rsid w:val="00394AAF"/>
    <w:rsid w:val="00394CE5"/>
    <w:rsid w:val="0039602B"/>
    <w:rsid w:val="003A28A4"/>
    <w:rsid w:val="003A5DB3"/>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0525"/>
    <w:rsid w:val="0040222A"/>
    <w:rsid w:val="00402A05"/>
    <w:rsid w:val="004047BC"/>
    <w:rsid w:val="004100F7"/>
    <w:rsid w:val="00412DF4"/>
    <w:rsid w:val="004138F3"/>
    <w:rsid w:val="00413C20"/>
    <w:rsid w:val="00414CB3"/>
    <w:rsid w:val="0041563D"/>
    <w:rsid w:val="0042171A"/>
    <w:rsid w:val="00425569"/>
    <w:rsid w:val="00426E25"/>
    <w:rsid w:val="00427D9C"/>
    <w:rsid w:val="00427E7E"/>
    <w:rsid w:val="00433C60"/>
    <w:rsid w:val="0043465D"/>
    <w:rsid w:val="00437AF7"/>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1B7B"/>
    <w:rsid w:val="00473C98"/>
    <w:rsid w:val="00474965"/>
    <w:rsid w:val="00482BFC"/>
    <w:rsid w:val="00482DF8"/>
    <w:rsid w:val="004864DE"/>
    <w:rsid w:val="0049011F"/>
    <w:rsid w:val="00494BE5"/>
    <w:rsid w:val="00495C12"/>
    <w:rsid w:val="00495E30"/>
    <w:rsid w:val="004A0EBA"/>
    <w:rsid w:val="004A2538"/>
    <w:rsid w:val="004A2845"/>
    <w:rsid w:val="004A3098"/>
    <w:rsid w:val="004A331E"/>
    <w:rsid w:val="004A3CC9"/>
    <w:rsid w:val="004B0C15"/>
    <w:rsid w:val="004B0FA5"/>
    <w:rsid w:val="004B35EA"/>
    <w:rsid w:val="004B45BB"/>
    <w:rsid w:val="004B6331"/>
    <w:rsid w:val="004B69E4"/>
    <w:rsid w:val="004C0FEF"/>
    <w:rsid w:val="004C2103"/>
    <w:rsid w:val="004C6C39"/>
    <w:rsid w:val="004D06A4"/>
    <w:rsid w:val="004D075F"/>
    <w:rsid w:val="004D13E9"/>
    <w:rsid w:val="004D1B76"/>
    <w:rsid w:val="004D344E"/>
    <w:rsid w:val="004D5EF0"/>
    <w:rsid w:val="004E019E"/>
    <w:rsid w:val="004E06EC"/>
    <w:rsid w:val="004E0A3F"/>
    <w:rsid w:val="004E2CB7"/>
    <w:rsid w:val="004F016A"/>
    <w:rsid w:val="004F5739"/>
    <w:rsid w:val="00500F94"/>
    <w:rsid w:val="00502310"/>
    <w:rsid w:val="00502FB3"/>
    <w:rsid w:val="00503DE9"/>
    <w:rsid w:val="0050530C"/>
    <w:rsid w:val="00505DEA"/>
    <w:rsid w:val="005060E5"/>
    <w:rsid w:val="00507782"/>
    <w:rsid w:val="00511463"/>
    <w:rsid w:val="00512A04"/>
    <w:rsid w:val="00513285"/>
    <w:rsid w:val="00514526"/>
    <w:rsid w:val="00517CA0"/>
    <w:rsid w:val="00520499"/>
    <w:rsid w:val="0052341C"/>
    <w:rsid w:val="005249F5"/>
    <w:rsid w:val="005260F7"/>
    <w:rsid w:val="005377F2"/>
    <w:rsid w:val="00542E6C"/>
    <w:rsid w:val="00543BD1"/>
    <w:rsid w:val="0054679A"/>
    <w:rsid w:val="00546DAC"/>
    <w:rsid w:val="00556113"/>
    <w:rsid w:val="00560A86"/>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A7BB5"/>
    <w:rsid w:val="005B06D8"/>
    <w:rsid w:val="005B0EBD"/>
    <w:rsid w:val="005B0FB7"/>
    <w:rsid w:val="005B122A"/>
    <w:rsid w:val="005B1FCB"/>
    <w:rsid w:val="005B5AC2"/>
    <w:rsid w:val="005C0BB1"/>
    <w:rsid w:val="005C15BF"/>
    <w:rsid w:val="005C2833"/>
    <w:rsid w:val="005C76D3"/>
    <w:rsid w:val="005C7C61"/>
    <w:rsid w:val="005D359B"/>
    <w:rsid w:val="005D35B6"/>
    <w:rsid w:val="005E144D"/>
    <w:rsid w:val="005E1500"/>
    <w:rsid w:val="005E3A43"/>
    <w:rsid w:val="005E4146"/>
    <w:rsid w:val="005F0B17"/>
    <w:rsid w:val="005F0EB7"/>
    <w:rsid w:val="005F77C7"/>
    <w:rsid w:val="006048D1"/>
    <w:rsid w:val="00610402"/>
    <w:rsid w:val="00611B39"/>
    <w:rsid w:val="00620675"/>
    <w:rsid w:val="00622910"/>
    <w:rsid w:val="00623768"/>
    <w:rsid w:val="006254B6"/>
    <w:rsid w:val="00627FC8"/>
    <w:rsid w:val="00643016"/>
    <w:rsid w:val="006432A1"/>
    <w:rsid w:val="006433C3"/>
    <w:rsid w:val="00646674"/>
    <w:rsid w:val="00647B44"/>
    <w:rsid w:val="00650F5B"/>
    <w:rsid w:val="00653341"/>
    <w:rsid w:val="0065760E"/>
    <w:rsid w:val="006611B0"/>
    <w:rsid w:val="00661D1D"/>
    <w:rsid w:val="00665916"/>
    <w:rsid w:val="006670D7"/>
    <w:rsid w:val="006718DC"/>
    <w:rsid w:val="006719EA"/>
    <w:rsid w:val="00671F13"/>
    <w:rsid w:val="0067298A"/>
    <w:rsid w:val="0067400A"/>
    <w:rsid w:val="006809B9"/>
    <w:rsid w:val="006847AD"/>
    <w:rsid w:val="00685ADE"/>
    <w:rsid w:val="0068614B"/>
    <w:rsid w:val="0069114B"/>
    <w:rsid w:val="006944C1"/>
    <w:rsid w:val="00696AAC"/>
    <w:rsid w:val="006A756A"/>
    <w:rsid w:val="006B03D5"/>
    <w:rsid w:val="006B29E3"/>
    <w:rsid w:val="006B4E92"/>
    <w:rsid w:val="006B7FE0"/>
    <w:rsid w:val="006C09C3"/>
    <w:rsid w:val="006D66F7"/>
    <w:rsid w:val="006E08BE"/>
    <w:rsid w:val="006E283C"/>
    <w:rsid w:val="006F6668"/>
    <w:rsid w:val="00700DBE"/>
    <w:rsid w:val="00701225"/>
    <w:rsid w:val="00701CB6"/>
    <w:rsid w:val="00705C9D"/>
    <w:rsid w:val="00705F13"/>
    <w:rsid w:val="007062C7"/>
    <w:rsid w:val="00711C13"/>
    <w:rsid w:val="00713444"/>
    <w:rsid w:val="00714F1D"/>
    <w:rsid w:val="00715225"/>
    <w:rsid w:val="00720CC6"/>
    <w:rsid w:val="00722995"/>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85D64"/>
    <w:rsid w:val="007907E4"/>
    <w:rsid w:val="00793D66"/>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091E"/>
    <w:rsid w:val="00811169"/>
    <w:rsid w:val="00814342"/>
    <w:rsid w:val="00815297"/>
    <w:rsid w:val="00815520"/>
    <w:rsid w:val="008170DB"/>
    <w:rsid w:val="00817BA1"/>
    <w:rsid w:val="00821701"/>
    <w:rsid w:val="00822C77"/>
    <w:rsid w:val="00823022"/>
    <w:rsid w:val="0082634E"/>
    <w:rsid w:val="008276D5"/>
    <w:rsid w:val="00830853"/>
    <w:rsid w:val="008313C4"/>
    <w:rsid w:val="00835434"/>
    <w:rsid w:val="00835814"/>
    <w:rsid w:val="008358C0"/>
    <w:rsid w:val="00836E22"/>
    <w:rsid w:val="00841B39"/>
    <w:rsid w:val="00842838"/>
    <w:rsid w:val="008547CD"/>
    <w:rsid w:val="00854EC1"/>
    <w:rsid w:val="00855387"/>
    <w:rsid w:val="0085797F"/>
    <w:rsid w:val="00860028"/>
    <w:rsid w:val="00861DC3"/>
    <w:rsid w:val="0086255E"/>
    <w:rsid w:val="00867019"/>
    <w:rsid w:val="00867EFB"/>
    <w:rsid w:val="0087013C"/>
    <w:rsid w:val="0087060C"/>
    <w:rsid w:val="00872B4E"/>
    <w:rsid w:val="00872EF1"/>
    <w:rsid w:val="0087320B"/>
    <w:rsid w:val="008735A9"/>
    <w:rsid w:val="00876D61"/>
    <w:rsid w:val="00877BC5"/>
    <w:rsid w:val="00877D20"/>
    <w:rsid w:val="00881C48"/>
    <w:rsid w:val="00885B80"/>
    <w:rsid w:val="00885C30"/>
    <w:rsid w:val="00885E9B"/>
    <w:rsid w:val="0089368E"/>
    <w:rsid w:val="00893C96"/>
    <w:rsid w:val="00894994"/>
    <w:rsid w:val="0089500A"/>
    <w:rsid w:val="00897C94"/>
    <w:rsid w:val="008A366F"/>
    <w:rsid w:val="008A71B3"/>
    <w:rsid w:val="008A7C12"/>
    <w:rsid w:val="008B03CE"/>
    <w:rsid w:val="008B521D"/>
    <w:rsid w:val="008B529E"/>
    <w:rsid w:val="008C17FB"/>
    <w:rsid w:val="008C70BB"/>
    <w:rsid w:val="008D06AE"/>
    <w:rsid w:val="008D1B00"/>
    <w:rsid w:val="008D57B8"/>
    <w:rsid w:val="008E03FC"/>
    <w:rsid w:val="008E510B"/>
    <w:rsid w:val="008E68F2"/>
    <w:rsid w:val="008E7ECB"/>
    <w:rsid w:val="008F5734"/>
    <w:rsid w:val="00902B13"/>
    <w:rsid w:val="00906B61"/>
    <w:rsid w:val="00911941"/>
    <w:rsid w:val="00913D45"/>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62A2"/>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3157"/>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45F7"/>
    <w:rsid w:val="00A3739D"/>
    <w:rsid w:val="00A3761F"/>
    <w:rsid w:val="00A37DDA"/>
    <w:rsid w:val="00A425BB"/>
    <w:rsid w:val="00A43F4D"/>
    <w:rsid w:val="00A45005"/>
    <w:rsid w:val="00A454AF"/>
    <w:rsid w:val="00A53CF0"/>
    <w:rsid w:val="00A57517"/>
    <w:rsid w:val="00A61FC7"/>
    <w:rsid w:val="00A66DD9"/>
    <w:rsid w:val="00A72A1C"/>
    <w:rsid w:val="00A7620F"/>
    <w:rsid w:val="00A76790"/>
    <w:rsid w:val="00A808FE"/>
    <w:rsid w:val="00A86E3C"/>
    <w:rsid w:val="00A925EC"/>
    <w:rsid w:val="00A929AA"/>
    <w:rsid w:val="00A92B6B"/>
    <w:rsid w:val="00AA1703"/>
    <w:rsid w:val="00AA541E"/>
    <w:rsid w:val="00AB36C9"/>
    <w:rsid w:val="00AC0652"/>
    <w:rsid w:val="00AC50BB"/>
    <w:rsid w:val="00AD0DA4"/>
    <w:rsid w:val="00AD4169"/>
    <w:rsid w:val="00AE193F"/>
    <w:rsid w:val="00AE25C6"/>
    <w:rsid w:val="00AE2A8A"/>
    <w:rsid w:val="00AE306C"/>
    <w:rsid w:val="00AE3409"/>
    <w:rsid w:val="00AE74C4"/>
    <w:rsid w:val="00AF28C1"/>
    <w:rsid w:val="00AF7929"/>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4CBC"/>
    <w:rsid w:val="00B65E6B"/>
    <w:rsid w:val="00B65F10"/>
    <w:rsid w:val="00B674EB"/>
    <w:rsid w:val="00B675B2"/>
    <w:rsid w:val="00B759B7"/>
    <w:rsid w:val="00B81261"/>
    <w:rsid w:val="00B8223E"/>
    <w:rsid w:val="00B832AE"/>
    <w:rsid w:val="00B86678"/>
    <w:rsid w:val="00B90472"/>
    <w:rsid w:val="00B92F9B"/>
    <w:rsid w:val="00B941B3"/>
    <w:rsid w:val="00B96513"/>
    <w:rsid w:val="00BA1A56"/>
    <w:rsid w:val="00BA1AE1"/>
    <w:rsid w:val="00BA1D47"/>
    <w:rsid w:val="00BA4893"/>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F17E9"/>
    <w:rsid w:val="00BF2ABB"/>
    <w:rsid w:val="00BF5099"/>
    <w:rsid w:val="00C10B5E"/>
    <w:rsid w:val="00C10F10"/>
    <w:rsid w:val="00C11E6F"/>
    <w:rsid w:val="00C13866"/>
    <w:rsid w:val="00C15D4D"/>
    <w:rsid w:val="00C175DC"/>
    <w:rsid w:val="00C30171"/>
    <w:rsid w:val="00C309D8"/>
    <w:rsid w:val="00C33E85"/>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6A0"/>
    <w:rsid w:val="00CC0795"/>
    <w:rsid w:val="00CC2F1A"/>
    <w:rsid w:val="00CC571B"/>
    <w:rsid w:val="00CC61CD"/>
    <w:rsid w:val="00CC6C02"/>
    <w:rsid w:val="00CC737B"/>
    <w:rsid w:val="00CD08FF"/>
    <w:rsid w:val="00CD5011"/>
    <w:rsid w:val="00CE14E6"/>
    <w:rsid w:val="00CE4A82"/>
    <w:rsid w:val="00CE640F"/>
    <w:rsid w:val="00CE76BC"/>
    <w:rsid w:val="00CF540E"/>
    <w:rsid w:val="00D00913"/>
    <w:rsid w:val="00D01B02"/>
    <w:rsid w:val="00D02192"/>
    <w:rsid w:val="00D02F07"/>
    <w:rsid w:val="00D0783C"/>
    <w:rsid w:val="00D15D88"/>
    <w:rsid w:val="00D27D49"/>
    <w:rsid w:val="00D27EBE"/>
    <w:rsid w:val="00D32BCF"/>
    <w:rsid w:val="00D34336"/>
    <w:rsid w:val="00D35D55"/>
    <w:rsid w:val="00D36A49"/>
    <w:rsid w:val="00D37219"/>
    <w:rsid w:val="00D420FE"/>
    <w:rsid w:val="00D4535B"/>
    <w:rsid w:val="00D45CF9"/>
    <w:rsid w:val="00D517C6"/>
    <w:rsid w:val="00D5309E"/>
    <w:rsid w:val="00D547D2"/>
    <w:rsid w:val="00D614AD"/>
    <w:rsid w:val="00D71D84"/>
    <w:rsid w:val="00D72464"/>
    <w:rsid w:val="00D72A57"/>
    <w:rsid w:val="00D768EB"/>
    <w:rsid w:val="00D81E17"/>
    <w:rsid w:val="00D82D1E"/>
    <w:rsid w:val="00D832D9"/>
    <w:rsid w:val="00D83EC2"/>
    <w:rsid w:val="00D871B9"/>
    <w:rsid w:val="00D90F00"/>
    <w:rsid w:val="00D971FF"/>
    <w:rsid w:val="00D975C0"/>
    <w:rsid w:val="00DA05EC"/>
    <w:rsid w:val="00DA5285"/>
    <w:rsid w:val="00DA6940"/>
    <w:rsid w:val="00DB191D"/>
    <w:rsid w:val="00DB2223"/>
    <w:rsid w:val="00DB4F91"/>
    <w:rsid w:val="00DB5FF1"/>
    <w:rsid w:val="00DB6D0A"/>
    <w:rsid w:val="00DB6F48"/>
    <w:rsid w:val="00DC06BE"/>
    <w:rsid w:val="00DC144B"/>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05BF"/>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5A1"/>
    <w:rsid w:val="00E30981"/>
    <w:rsid w:val="00E32991"/>
    <w:rsid w:val="00E33136"/>
    <w:rsid w:val="00E34D7C"/>
    <w:rsid w:val="00E3598A"/>
    <w:rsid w:val="00E3723D"/>
    <w:rsid w:val="00E418ED"/>
    <w:rsid w:val="00E43797"/>
    <w:rsid w:val="00E448F0"/>
    <w:rsid w:val="00E44C89"/>
    <w:rsid w:val="00E44EFF"/>
    <w:rsid w:val="00E45191"/>
    <w:rsid w:val="00E457A6"/>
    <w:rsid w:val="00E54DB9"/>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145B"/>
    <w:rsid w:val="00F333B7"/>
    <w:rsid w:val="00F361BB"/>
    <w:rsid w:val="00F4405C"/>
    <w:rsid w:val="00F45E8F"/>
    <w:rsid w:val="00F467B9"/>
    <w:rsid w:val="00F50124"/>
    <w:rsid w:val="00F516ED"/>
    <w:rsid w:val="00F53A58"/>
    <w:rsid w:val="00F5696E"/>
    <w:rsid w:val="00F60EFF"/>
    <w:rsid w:val="00F67D2D"/>
    <w:rsid w:val="00F7015A"/>
    <w:rsid w:val="00F81AC5"/>
    <w:rsid w:val="00F858F2"/>
    <w:rsid w:val="00F85E79"/>
    <w:rsid w:val="00F860CC"/>
    <w:rsid w:val="00F86864"/>
    <w:rsid w:val="00F92559"/>
    <w:rsid w:val="00F92577"/>
    <w:rsid w:val="00F94398"/>
    <w:rsid w:val="00F9473D"/>
    <w:rsid w:val="00FA38B2"/>
    <w:rsid w:val="00FA3D4B"/>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E7522"/>
    <w:rsid w:val="00FF399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BulletinContent">
    <w:name w:val="Bulletin Content"/>
    <w:rsid w:val="00154E4F"/>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790709155">
      <w:bodyDiv w:val="1"/>
      <w:marLeft w:val="0"/>
      <w:marRight w:val="0"/>
      <w:marTop w:val="0"/>
      <w:marBottom w:val="0"/>
      <w:divBdr>
        <w:top w:val="none" w:sz="0" w:space="0" w:color="auto"/>
        <w:left w:val="none" w:sz="0" w:space="0" w:color="auto"/>
        <w:bottom w:val="none" w:sz="0" w:space="0" w:color="auto"/>
        <w:right w:val="none" w:sz="0" w:space="0" w:color="auto"/>
      </w:divBdr>
      <w:divsChild>
        <w:div w:id="492769109">
          <w:marLeft w:val="0"/>
          <w:marRight w:val="0"/>
          <w:marTop w:val="0"/>
          <w:marBottom w:val="0"/>
          <w:divBdr>
            <w:top w:val="none" w:sz="0" w:space="0" w:color="auto"/>
            <w:left w:val="none" w:sz="0" w:space="0" w:color="auto"/>
            <w:bottom w:val="none" w:sz="0" w:space="0" w:color="auto"/>
            <w:right w:val="none" w:sz="0" w:space="0" w:color="auto"/>
          </w:divBdr>
        </w:div>
        <w:div w:id="1046568325">
          <w:marLeft w:val="0"/>
          <w:marRight w:val="0"/>
          <w:marTop w:val="0"/>
          <w:marBottom w:val="0"/>
          <w:divBdr>
            <w:top w:val="none" w:sz="0" w:space="0" w:color="auto"/>
            <w:left w:val="none" w:sz="0" w:space="0" w:color="auto"/>
            <w:bottom w:val="none" w:sz="0" w:space="0" w:color="auto"/>
            <w:right w:val="none" w:sz="0" w:space="0" w:color="auto"/>
          </w:divBdr>
        </w:div>
        <w:div w:id="1417825689">
          <w:marLeft w:val="0"/>
          <w:marRight w:val="0"/>
          <w:marTop w:val="0"/>
          <w:marBottom w:val="0"/>
          <w:divBdr>
            <w:top w:val="none" w:sz="0" w:space="0" w:color="auto"/>
            <w:left w:val="none" w:sz="0" w:space="0" w:color="auto"/>
            <w:bottom w:val="none" w:sz="0" w:space="0" w:color="auto"/>
            <w:right w:val="none" w:sz="0" w:space="0" w:color="auto"/>
          </w:divBdr>
        </w:div>
        <w:div w:id="241959739">
          <w:marLeft w:val="0"/>
          <w:marRight w:val="0"/>
          <w:marTop w:val="0"/>
          <w:marBottom w:val="0"/>
          <w:divBdr>
            <w:top w:val="none" w:sz="0" w:space="0" w:color="auto"/>
            <w:left w:val="none" w:sz="0" w:space="0" w:color="auto"/>
            <w:bottom w:val="none" w:sz="0" w:space="0" w:color="auto"/>
            <w:right w:val="none" w:sz="0" w:space="0" w:color="auto"/>
          </w:divBdr>
        </w:div>
        <w:div w:id="2778979">
          <w:marLeft w:val="0"/>
          <w:marRight w:val="0"/>
          <w:marTop w:val="0"/>
          <w:marBottom w:val="0"/>
          <w:divBdr>
            <w:top w:val="none" w:sz="0" w:space="0" w:color="auto"/>
            <w:left w:val="none" w:sz="0" w:space="0" w:color="auto"/>
            <w:bottom w:val="none" w:sz="0" w:space="0" w:color="auto"/>
            <w:right w:val="none" w:sz="0" w:space="0" w:color="auto"/>
          </w:divBdr>
        </w:div>
        <w:div w:id="1649362690">
          <w:marLeft w:val="0"/>
          <w:marRight w:val="0"/>
          <w:marTop w:val="0"/>
          <w:marBottom w:val="0"/>
          <w:divBdr>
            <w:top w:val="none" w:sz="0" w:space="0" w:color="auto"/>
            <w:left w:val="none" w:sz="0" w:space="0" w:color="auto"/>
            <w:bottom w:val="none" w:sz="0" w:space="0" w:color="auto"/>
            <w:right w:val="none" w:sz="0" w:space="0" w:color="auto"/>
          </w:divBdr>
        </w:div>
      </w:divsChild>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focomm.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motor-vehicle-dealer-licences/introduc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islation.nt.gov.au/Legislation/CONSUMER-AFFAIRS-AND-FAIR-TRADING-MOTOR-VEHICLE-DEALERS-REGULATIONS-1992"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legislation.nt.gov.au/Legislation/CONSUMER-AFFAIRS-AND-FAIR-TRADING-ACT-1990"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F6465-319A-4409-98A5-14295C27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14</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Motor vehicle dealer business plan – Company or firm</vt:lpstr>
    </vt:vector>
  </TitlesOfParts>
  <Company>Industry, Tourism and Trade</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 business plan – Company or firm</dc:title>
  <dc:creator>Northern Territory Government</dc:creator>
  <cp:lastModifiedBy>Julie-Anne Felton</cp:lastModifiedBy>
  <cp:revision>11</cp:revision>
  <cp:lastPrinted>2022-03-08T04:58:00Z</cp:lastPrinted>
  <dcterms:created xsi:type="dcterms:W3CDTF">2022-10-24T02:26:00Z</dcterms:created>
  <dcterms:modified xsi:type="dcterms:W3CDTF">2023-03-15T06:40:00Z</dcterms:modified>
</cp:coreProperties>
</file>