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5C" w:rsidRPr="00087A43" w:rsidRDefault="00090159" w:rsidP="00087A43">
      <w:pPr>
        <w:pStyle w:val="Heading1"/>
        <w:tabs>
          <w:tab w:val="right" w:pos="10206"/>
        </w:tabs>
      </w:pPr>
      <w:r w:rsidRPr="00087A43">
        <w:t xml:space="preserve">Policy </w:t>
      </w:r>
      <w:r w:rsidR="003779E8" w:rsidRPr="00087A43">
        <w:t xml:space="preserve">document </w:t>
      </w:r>
      <w:r w:rsidR="00087A43">
        <w:tab/>
      </w:r>
      <w:r w:rsidR="003779E8" w:rsidRPr="00087A43">
        <w:rPr>
          <w:sz w:val="28"/>
          <w:szCs w:val="28"/>
        </w:rPr>
        <w:t>(insert organisation / logo)</w:t>
      </w:r>
    </w:p>
    <w:p w:rsidR="00AE235C" w:rsidRPr="00087A43" w:rsidRDefault="00090159" w:rsidP="00087A43">
      <w:pPr>
        <w:pStyle w:val="Heading2"/>
      </w:pPr>
      <w:r w:rsidRPr="00087A43">
        <w:t>(Title of policy)</w:t>
      </w:r>
    </w:p>
    <w:p w:rsidR="00AE235C" w:rsidRPr="00087A43" w:rsidRDefault="00CE39E1" w:rsidP="00087A43">
      <w:pPr>
        <w:rPr>
          <w:b/>
        </w:rPr>
      </w:pPr>
      <w:r w:rsidRPr="00087A43">
        <w:rPr>
          <w:b/>
        </w:rPr>
        <w:t xml:space="preserve">Use the following headings to help write a policy document. </w:t>
      </w:r>
    </w:p>
    <w:p w:rsidR="00AE235C" w:rsidRPr="00087A43" w:rsidRDefault="00090159" w:rsidP="00087A43">
      <w:pPr>
        <w:pStyle w:val="ListParagraph"/>
        <w:numPr>
          <w:ilvl w:val="0"/>
          <w:numId w:val="2"/>
        </w:numPr>
        <w:rPr>
          <w:color w:val="000000"/>
        </w:rPr>
      </w:pPr>
      <w:r>
        <w:t>Aim</w:t>
      </w:r>
      <w:r w:rsidRPr="00087A43">
        <w:rPr>
          <w:spacing w:val="-13"/>
        </w:rPr>
        <w:t xml:space="preserve"> </w:t>
      </w:r>
      <w:r>
        <w:t>of</w:t>
      </w:r>
      <w:r w:rsidRPr="00087A43">
        <w:rPr>
          <w:spacing w:val="-9"/>
        </w:rPr>
        <w:t xml:space="preserve"> </w:t>
      </w:r>
      <w:r>
        <w:t>this</w:t>
      </w:r>
      <w:r w:rsidRPr="00087A43">
        <w:rPr>
          <w:spacing w:val="-12"/>
        </w:rPr>
        <w:t xml:space="preserve"> </w:t>
      </w:r>
      <w:r>
        <w:t>policy</w:t>
      </w:r>
    </w:p>
    <w:p w:rsidR="000A5739" w:rsidRDefault="00090159" w:rsidP="00087A43">
      <w:pPr>
        <w:pStyle w:val="ListParagraph"/>
        <w:numPr>
          <w:ilvl w:val="0"/>
          <w:numId w:val="2"/>
        </w:numPr>
      </w:pPr>
      <w:r w:rsidRPr="00087A43">
        <w:rPr>
          <w:w w:val="97"/>
        </w:rPr>
        <w:t xml:space="preserve">Description </w:t>
      </w:r>
      <w:r>
        <w:t>of</w:t>
      </w:r>
      <w:r w:rsidRPr="00087A43">
        <w:rPr>
          <w:spacing w:val="-9"/>
        </w:rPr>
        <w:t xml:space="preserve"> </w:t>
      </w:r>
      <w:r>
        <w:t>exactly</w:t>
      </w:r>
      <w:r w:rsidRPr="00087A43">
        <w:rPr>
          <w:spacing w:val="-23"/>
        </w:rPr>
        <w:t xml:space="preserve"> </w:t>
      </w:r>
      <w:r>
        <w:t>what</w:t>
      </w:r>
      <w:r w:rsidRPr="00087A43">
        <w:rPr>
          <w:spacing w:val="-16"/>
        </w:rPr>
        <w:t xml:space="preserve"> </w:t>
      </w:r>
      <w:r>
        <w:t>is</w:t>
      </w:r>
      <w:r w:rsidRPr="00087A43">
        <w:rPr>
          <w:spacing w:val="-7"/>
        </w:rPr>
        <w:t xml:space="preserve"> </w:t>
      </w:r>
      <w:r w:rsidRPr="00087A43">
        <w:rPr>
          <w:w w:val="97"/>
        </w:rPr>
        <w:t xml:space="preserve">expected </w:t>
      </w:r>
      <w:r>
        <w:t>of</w:t>
      </w:r>
      <w:r w:rsidRPr="00087A43">
        <w:rPr>
          <w:spacing w:val="-9"/>
        </w:rPr>
        <w:t xml:space="preserve"> </w:t>
      </w:r>
      <w:r w:rsidR="000A5739">
        <w:t>employees</w:t>
      </w:r>
    </w:p>
    <w:p w:rsidR="000A5739" w:rsidRDefault="00090159" w:rsidP="00087A43">
      <w:pPr>
        <w:pStyle w:val="ListParagraph"/>
        <w:numPr>
          <w:ilvl w:val="0"/>
          <w:numId w:val="2"/>
        </w:numPr>
      </w:pPr>
      <w:r w:rsidRPr="00087A43">
        <w:rPr>
          <w:w w:val="97"/>
        </w:rPr>
        <w:t xml:space="preserve">Unacceptable </w:t>
      </w:r>
      <w:r>
        <w:t>actions</w:t>
      </w:r>
      <w:r w:rsidRPr="00087A43">
        <w:rPr>
          <w:spacing w:val="-23"/>
        </w:rPr>
        <w:t xml:space="preserve"> </w:t>
      </w:r>
      <w:r w:rsidRPr="00087A43">
        <w:rPr>
          <w:w w:val="97"/>
        </w:rPr>
        <w:t xml:space="preserve">(including </w:t>
      </w:r>
      <w:r>
        <w:t xml:space="preserve">examples) </w:t>
      </w:r>
    </w:p>
    <w:p w:rsidR="00AE235C" w:rsidRPr="00087A43" w:rsidRDefault="00090159" w:rsidP="00087A43">
      <w:pPr>
        <w:pStyle w:val="ListParagraph"/>
        <w:numPr>
          <w:ilvl w:val="0"/>
          <w:numId w:val="2"/>
        </w:numPr>
        <w:rPr>
          <w:color w:val="000000"/>
        </w:rPr>
      </w:pPr>
      <w:r w:rsidRPr="00087A43">
        <w:rPr>
          <w:w w:val="97"/>
        </w:rPr>
        <w:t xml:space="preserve">Disciplinary </w:t>
      </w:r>
      <w:r>
        <w:t>action</w:t>
      </w:r>
    </w:p>
    <w:p w:rsidR="00AE235C" w:rsidRPr="00087A43" w:rsidRDefault="00090159" w:rsidP="00087A43">
      <w:pPr>
        <w:rPr>
          <w:b/>
          <w:color w:val="000000"/>
        </w:rPr>
      </w:pPr>
      <w:r w:rsidRPr="00087A43">
        <w:rPr>
          <w:b/>
          <w:w w:val="97"/>
        </w:rPr>
        <w:t xml:space="preserve">Employee </w:t>
      </w:r>
      <w:r w:rsidRPr="00087A43">
        <w:rPr>
          <w:b/>
        </w:rPr>
        <w:t>statement</w:t>
      </w:r>
    </w:p>
    <w:p w:rsidR="00AE235C" w:rsidRDefault="00090159" w:rsidP="00087A43">
      <w:pPr>
        <w:pStyle w:val="NoSpacing"/>
        <w:rPr>
          <w:color w:val="000000"/>
        </w:rPr>
      </w:pPr>
      <w:r>
        <w:t>I</w:t>
      </w:r>
      <w:r>
        <w:rPr>
          <w:spacing w:val="-4"/>
        </w:rPr>
        <w:t xml:space="preserve"> </w:t>
      </w:r>
      <w:r>
        <w:rPr>
          <w:w w:val="97"/>
        </w:rPr>
        <w:t xml:space="preserve">acknowledge </w:t>
      </w:r>
      <w:r>
        <w:t>receipt</w:t>
      </w:r>
      <w:r>
        <w:rPr>
          <w:spacing w:val="-2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w w:val="97"/>
        </w:rPr>
        <w:t xml:space="preserve">understanding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polic</w:t>
      </w:r>
      <w:r>
        <w:rPr>
          <w:spacing w:val="-16"/>
        </w:rPr>
        <w:t>y</w:t>
      </w:r>
      <w:r>
        <w:t>.</w:t>
      </w:r>
      <w:r>
        <w:rPr>
          <w:spacing w:val="3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policy</w:t>
      </w:r>
      <w:r>
        <w:rPr>
          <w:spacing w:val="-1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w w:val="96"/>
        </w:rPr>
        <w:t>e</w:t>
      </w:r>
      <w:r>
        <w:rPr>
          <w:spacing w:val="-4"/>
          <w:w w:val="96"/>
        </w:rPr>
        <w:t>f</w:t>
      </w:r>
      <w:r>
        <w:rPr>
          <w:w w:val="96"/>
        </w:rPr>
        <w:t>fective</w:t>
      </w:r>
      <w:r>
        <w:rPr>
          <w:spacing w:val="7"/>
          <w:w w:val="96"/>
        </w:rPr>
        <w:t xml:space="preserve"> </w:t>
      </w:r>
      <w:r>
        <w:t>until</w:t>
      </w:r>
      <w:r>
        <w:rPr>
          <w:spacing w:val="-14"/>
        </w:rPr>
        <w:t xml:space="preserve"> </w:t>
      </w:r>
      <w:r>
        <w:t>further</w:t>
      </w:r>
      <w:r>
        <w:rPr>
          <w:spacing w:val="-21"/>
        </w:rPr>
        <w:t xml:space="preserve"> </w:t>
      </w:r>
      <w:r>
        <w:t>notice.</w:t>
      </w:r>
    </w:p>
    <w:p w:rsidR="00AE235C" w:rsidRDefault="00AE235C" w:rsidP="00087A43"/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55"/>
        <w:gridCol w:w="3353"/>
        <w:gridCol w:w="992"/>
        <w:gridCol w:w="2978"/>
      </w:tblGrid>
      <w:tr w:rsidR="000A5739" w:rsidRPr="00090159" w:rsidTr="00087A43">
        <w:trPr>
          <w:trHeight w:val="624"/>
        </w:trPr>
        <w:tc>
          <w:tcPr>
            <w:tcW w:w="2355" w:type="dxa"/>
            <w:vAlign w:val="bottom"/>
          </w:tcPr>
          <w:p w:rsidR="000A5739" w:rsidRPr="00090159" w:rsidRDefault="000A5739" w:rsidP="00087A43">
            <w:pPr>
              <w:pStyle w:val="NoSpacing"/>
              <w:rPr>
                <w:rFonts w:eastAsiaTheme="minorEastAsia"/>
                <w:color w:val="000000"/>
              </w:rPr>
            </w:pPr>
            <w:r w:rsidRPr="00090159">
              <w:rPr>
                <w:rFonts w:eastAsiaTheme="minorEastAsia"/>
              </w:rPr>
              <w:t xml:space="preserve">Employee’s signature: </w:t>
            </w:r>
          </w:p>
        </w:tc>
        <w:tc>
          <w:tcPr>
            <w:tcW w:w="7323" w:type="dxa"/>
            <w:gridSpan w:val="3"/>
            <w:tcBorders>
              <w:bottom w:val="single" w:sz="4" w:space="0" w:color="auto"/>
            </w:tcBorders>
            <w:vAlign w:val="bottom"/>
          </w:tcPr>
          <w:p w:rsidR="000A5739" w:rsidRPr="00090159" w:rsidRDefault="000A5739" w:rsidP="00087A43">
            <w:pPr>
              <w:pStyle w:val="NoSpacing"/>
              <w:rPr>
                <w:rFonts w:eastAsiaTheme="minorEastAsia"/>
              </w:rPr>
            </w:pPr>
          </w:p>
        </w:tc>
      </w:tr>
      <w:tr w:rsidR="000A5739" w:rsidRPr="00090159" w:rsidTr="00087A43">
        <w:trPr>
          <w:trHeight w:val="624"/>
        </w:trPr>
        <w:tc>
          <w:tcPr>
            <w:tcW w:w="2355" w:type="dxa"/>
            <w:vAlign w:val="bottom"/>
          </w:tcPr>
          <w:p w:rsidR="000A5739" w:rsidRPr="00090159" w:rsidRDefault="000A5739" w:rsidP="00087A43">
            <w:pPr>
              <w:pStyle w:val="NoSpacing"/>
              <w:rPr>
                <w:rFonts w:eastAsiaTheme="minorEastAsia"/>
                <w:w w:val="96"/>
              </w:rPr>
            </w:pPr>
            <w:r w:rsidRPr="00090159">
              <w:rPr>
                <w:rFonts w:eastAsiaTheme="minorEastAsia"/>
                <w:w w:val="96"/>
              </w:rPr>
              <w:t>Employee</w:t>
            </w:r>
            <w:r w:rsidRPr="00090159">
              <w:rPr>
                <w:rFonts w:eastAsiaTheme="minorEastAsia"/>
                <w:spacing w:val="-4"/>
                <w:w w:val="96"/>
              </w:rPr>
              <w:t>’</w:t>
            </w:r>
            <w:r w:rsidRPr="00090159">
              <w:rPr>
                <w:rFonts w:eastAsiaTheme="minorEastAsia"/>
                <w:w w:val="96"/>
              </w:rPr>
              <w:t>s</w:t>
            </w:r>
            <w:r w:rsidRPr="00090159">
              <w:rPr>
                <w:rFonts w:eastAsiaTheme="minorEastAsia"/>
                <w:spacing w:val="12"/>
                <w:w w:val="96"/>
              </w:rPr>
              <w:t xml:space="preserve"> </w:t>
            </w:r>
            <w:r w:rsidRPr="00090159">
              <w:rPr>
                <w:rFonts w:eastAsiaTheme="minorEastAsia"/>
              </w:rPr>
              <w:t>name:</w:t>
            </w:r>
          </w:p>
        </w:tc>
        <w:tc>
          <w:tcPr>
            <w:tcW w:w="73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5739" w:rsidRPr="00090159" w:rsidRDefault="000A5739" w:rsidP="00087A43">
            <w:pPr>
              <w:pStyle w:val="NoSpacing"/>
              <w:rPr>
                <w:rFonts w:eastAsiaTheme="minorEastAsia"/>
                <w:color w:val="231F20"/>
                <w:w w:val="96"/>
              </w:rPr>
            </w:pPr>
          </w:p>
        </w:tc>
      </w:tr>
      <w:tr w:rsidR="000A5739" w:rsidRPr="00090159" w:rsidTr="00087A43">
        <w:trPr>
          <w:trHeight w:val="624"/>
        </w:trPr>
        <w:tc>
          <w:tcPr>
            <w:tcW w:w="2355" w:type="dxa"/>
            <w:vAlign w:val="bottom"/>
          </w:tcPr>
          <w:p w:rsidR="000A5739" w:rsidRPr="00090159" w:rsidRDefault="000A5739" w:rsidP="00087A43">
            <w:pPr>
              <w:pStyle w:val="NoSpacing"/>
              <w:rPr>
                <w:rFonts w:eastAsiaTheme="minorEastAsia"/>
                <w:w w:val="96"/>
              </w:rPr>
            </w:pPr>
            <w:r w:rsidRPr="00090159">
              <w:rPr>
                <w:rFonts w:eastAsiaTheme="minorEastAsia"/>
              </w:rPr>
              <w:t>Date:</w:t>
            </w:r>
          </w:p>
        </w:tc>
        <w:tc>
          <w:tcPr>
            <w:tcW w:w="73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5739" w:rsidRPr="00090159" w:rsidRDefault="000A5739" w:rsidP="00087A43">
            <w:pPr>
              <w:pStyle w:val="NoSpacing"/>
              <w:rPr>
                <w:rFonts w:eastAsiaTheme="minorEastAsia"/>
                <w:color w:val="231F20"/>
                <w:w w:val="96"/>
              </w:rPr>
            </w:pPr>
          </w:p>
        </w:tc>
      </w:tr>
      <w:tr w:rsidR="00C444FC" w:rsidRPr="00087A43" w:rsidTr="00087A43">
        <w:trPr>
          <w:trHeight w:val="736"/>
        </w:trPr>
        <w:tc>
          <w:tcPr>
            <w:tcW w:w="9678" w:type="dxa"/>
            <w:gridSpan w:val="4"/>
            <w:vAlign w:val="bottom"/>
          </w:tcPr>
          <w:p w:rsidR="00C444FC" w:rsidRPr="00087A43" w:rsidRDefault="00C444FC" w:rsidP="00087A43">
            <w:pPr>
              <w:pStyle w:val="NoSpacing"/>
              <w:rPr>
                <w:rFonts w:eastAsiaTheme="minorEastAsia"/>
                <w:b/>
                <w:color w:val="000000"/>
              </w:rPr>
            </w:pPr>
            <w:r w:rsidRPr="00087A43">
              <w:rPr>
                <w:rFonts w:eastAsiaTheme="minorEastAsia"/>
                <w:b/>
              </w:rPr>
              <w:t>Office</w:t>
            </w:r>
            <w:r w:rsidRPr="00087A43">
              <w:rPr>
                <w:rFonts w:eastAsiaTheme="minorEastAsia"/>
                <w:b/>
                <w:spacing w:val="-19"/>
              </w:rPr>
              <w:t xml:space="preserve"> </w:t>
            </w:r>
            <w:r w:rsidRPr="00087A43">
              <w:rPr>
                <w:rFonts w:eastAsiaTheme="minorEastAsia"/>
                <w:b/>
              </w:rPr>
              <w:t>use</w:t>
            </w:r>
            <w:r w:rsidRPr="00087A43">
              <w:rPr>
                <w:rFonts w:eastAsiaTheme="minorEastAsia"/>
                <w:b/>
                <w:spacing w:val="-13"/>
              </w:rPr>
              <w:t xml:space="preserve"> </w:t>
            </w:r>
            <w:r w:rsidRPr="00087A43">
              <w:rPr>
                <w:rFonts w:eastAsiaTheme="minorEastAsia"/>
                <w:b/>
              </w:rPr>
              <w:t>only</w:t>
            </w:r>
          </w:p>
        </w:tc>
      </w:tr>
      <w:tr w:rsidR="000A5739" w:rsidRPr="00090159" w:rsidTr="00087A43">
        <w:trPr>
          <w:trHeight w:val="624"/>
        </w:trPr>
        <w:tc>
          <w:tcPr>
            <w:tcW w:w="2355" w:type="dxa"/>
            <w:vAlign w:val="bottom"/>
          </w:tcPr>
          <w:p w:rsidR="000A5739" w:rsidRPr="00090159" w:rsidRDefault="000A5739" w:rsidP="00087A43">
            <w:pPr>
              <w:pStyle w:val="NoSpacing"/>
              <w:rPr>
                <w:rFonts w:eastAsiaTheme="minorEastAsia"/>
                <w:color w:val="000000"/>
              </w:rPr>
            </w:pPr>
            <w:r w:rsidRPr="00090159">
              <w:rPr>
                <w:rFonts w:eastAsiaTheme="minorEastAsia"/>
              </w:rPr>
              <w:t>Policy</w:t>
            </w:r>
            <w:r w:rsidRPr="00090159">
              <w:rPr>
                <w:rFonts w:eastAsiaTheme="minorEastAsia"/>
                <w:spacing w:val="-20"/>
              </w:rPr>
              <w:t xml:space="preserve"> </w:t>
            </w:r>
            <w:r w:rsidRPr="00090159">
              <w:rPr>
                <w:rFonts w:eastAsiaTheme="minorEastAsia"/>
                <w:w w:val="97"/>
              </w:rPr>
              <w:t xml:space="preserve">approved </w:t>
            </w:r>
            <w:r w:rsidRPr="00090159">
              <w:rPr>
                <w:rFonts w:eastAsiaTheme="minorEastAsia"/>
              </w:rPr>
              <w:t>by: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vAlign w:val="bottom"/>
          </w:tcPr>
          <w:p w:rsidR="000A5739" w:rsidRPr="00090159" w:rsidRDefault="000A5739" w:rsidP="00087A43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992" w:type="dxa"/>
            <w:vAlign w:val="bottom"/>
          </w:tcPr>
          <w:p w:rsidR="000A5739" w:rsidRPr="00090159" w:rsidRDefault="000A5739" w:rsidP="00087A43">
            <w:pPr>
              <w:pStyle w:val="NoSpacing"/>
              <w:rPr>
                <w:rFonts w:eastAsiaTheme="minorEastAsia"/>
              </w:rPr>
            </w:pPr>
            <w:r w:rsidRPr="00090159">
              <w:rPr>
                <w:rFonts w:eastAsiaTheme="minorEastAsia"/>
                <w:color w:val="231F20"/>
              </w:rPr>
              <w:t>Date: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0A5739" w:rsidRPr="00090159" w:rsidRDefault="000A5739" w:rsidP="00087A43">
            <w:pPr>
              <w:pStyle w:val="NoSpacing"/>
              <w:rPr>
                <w:rFonts w:eastAsiaTheme="minorEastAsia"/>
              </w:rPr>
            </w:pPr>
          </w:p>
        </w:tc>
      </w:tr>
    </w:tbl>
    <w:p w:rsidR="00090159" w:rsidRDefault="00090159" w:rsidP="00087A43"/>
    <w:sectPr w:rsidR="00090159" w:rsidSect="00E14E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20" w:h="16840"/>
      <w:pgMar w:top="1080" w:right="863" w:bottom="280" w:left="860" w:header="720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C7" w:rsidRDefault="00F925C7" w:rsidP="003779E8">
      <w:r>
        <w:separator/>
      </w:r>
    </w:p>
  </w:endnote>
  <w:endnote w:type="continuationSeparator" w:id="0">
    <w:p w:rsidR="00F925C7" w:rsidRDefault="00F925C7" w:rsidP="0037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6B" w:rsidRDefault="00E14E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E8" w:rsidRDefault="0027138B" w:rsidP="00E14E6B">
    <w:pPr>
      <w:pStyle w:val="Footer"/>
      <w:spacing w:after="120"/>
      <w:rPr>
        <w:sz w:val="20"/>
      </w:rPr>
    </w:pPr>
    <w:bookmarkStart w:id="0" w:name="_GoBack"/>
    <w:bookmarkEnd w:id="0"/>
    <w:r>
      <w:rPr>
        <w:sz w:val="20"/>
      </w:rPr>
      <w:t>For more information</w:t>
    </w:r>
    <w:r w:rsidR="0047185D">
      <w:rPr>
        <w:sz w:val="20"/>
      </w:rPr>
      <w:t>,</w:t>
    </w:r>
    <w:r>
      <w:rPr>
        <w:sz w:val="20"/>
      </w:rPr>
      <w:t xml:space="preserve"> </w:t>
    </w:r>
    <w:r w:rsidR="003779E8" w:rsidRPr="003779E8">
      <w:rPr>
        <w:sz w:val="20"/>
      </w:rPr>
      <w:t xml:space="preserve">refer to </w:t>
    </w:r>
    <w:r w:rsidR="003779E8" w:rsidRPr="003779E8">
      <w:rPr>
        <w:b/>
        <w:sz w:val="20"/>
      </w:rPr>
      <w:t>Chapter 3. Induct, Train and Develop</w:t>
    </w:r>
    <w:r w:rsidR="0047185D">
      <w:rPr>
        <w:b/>
        <w:sz w:val="20"/>
      </w:rPr>
      <w:t xml:space="preserve"> </w:t>
    </w:r>
    <w:r w:rsidR="003779E8" w:rsidRPr="003779E8">
      <w:rPr>
        <w:sz w:val="20"/>
      </w:rPr>
      <w:t>of Your Workforce – a guide for Northern Territory Employers.</w:t>
    </w:r>
  </w:p>
  <w:tbl>
    <w:tblPr>
      <w:tblW w:w="9554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2608"/>
    </w:tblGrid>
    <w:tr w:rsidR="00E14E6B" w:rsidRPr="00E14E6B" w:rsidTr="00F234C0">
      <w:trPr>
        <w:trHeight w:val="567"/>
      </w:trPr>
      <w:tc>
        <w:tcPr>
          <w:tcW w:w="6946" w:type="dxa"/>
          <w:shd w:val="clear" w:color="auto" w:fill="auto"/>
        </w:tcPr>
        <w:p w:rsidR="00E14E6B" w:rsidRPr="00E14E6B" w:rsidRDefault="00E14E6B" w:rsidP="00E14E6B">
          <w:pPr>
            <w:tabs>
              <w:tab w:val="center" w:pos="4513"/>
              <w:tab w:val="right" w:pos="9026"/>
            </w:tabs>
            <w:spacing w:before="120" w:after="0"/>
            <w:rPr>
              <w:rFonts w:eastAsia="Calibri" w:cs="Arial"/>
              <w:sz w:val="18"/>
              <w:szCs w:val="18"/>
              <w:lang w:eastAsia="en-US"/>
            </w:rPr>
          </w:pPr>
          <w:r w:rsidRPr="00E14E6B">
            <w:rPr>
              <w:rFonts w:eastAsia="Calibri" w:cs="Arial"/>
              <w:szCs w:val="20"/>
              <w:lang w:eastAsia="en-US"/>
            </w:rPr>
            <w:t xml:space="preserve">Department of </w:t>
          </w:r>
          <w:r w:rsidRPr="00E14E6B">
            <w:rPr>
              <w:rFonts w:eastAsia="Calibri" w:cs="Arial"/>
              <w:b/>
              <w:szCs w:val="20"/>
              <w:lang w:eastAsia="en-US"/>
            </w:rPr>
            <w:t>Business</w:t>
          </w:r>
        </w:p>
        <w:p w:rsidR="00E14E6B" w:rsidRPr="00E14E6B" w:rsidRDefault="00E14E6B" w:rsidP="00E14E6B">
          <w:pPr>
            <w:tabs>
              <w:tab w:val="center" w:pos="4513"/>
              <w:tab w:val="right" w:pos="9026"/>
            </w:tabs>
            <w:spacing w:after="0"/>
            <w:rPr>
              <w:rFonts w:ascii="Calibri" w:eastAsia="Calibri" w:hAnsi="Calibri"/>
              <w:lang w:eastAsia="en-US"/>
            </w:rPr>
          </w:pPr>
          <w:sdt>
            <w:sdtPr>
              <w:rPr>
                <w:rFonts w:eastAsia="Calibri" w:cs="Arial"/>
                <w:sz w:val="18"/>
                <w:szCs w:val="18"/>
                <w:lang w:eastAsia="en-US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Times New Roman"/>
              </w:rPr>
            </w:sdtEndPr>
            <w:sdtContent>
              <w:r w:rsidRPr="00E14E6B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Page </w:t>
              </w:r>
              <w:r w:rsidRPr="00E14E6B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E14E6B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Pr="00E14E6B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E14E6B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Pr="00E14E6B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 of </w:t>
              </w:r>
              <w:r w:rsidRPr="00E14E6B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E14E6B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Pr="00E14E6B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E14E6B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260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14E6B" w:rsidRPr="00E14E6B" w:rsidRDefault="00E14E6B" w:rsidP="00E14E6B">
          <w:pPr>
            <w:tabs>
              <w:tab w:val="right" w:pos="9044"/>
            </w:tabs>
            <w:spacing w:after="120"/>
            <w:rPr>
              <w:b/>
              <w:sz w:val="32"/>
            </w:rPr>
          </w:pPr>
          <w:r w:rsidRPr="00E14E6B">
            <w:rPr>
              <w:b/>
              <w:noProof/>
              <w:sz w:val="18"/>
              <w:szCs w:val="18"/>
            </w:rPr>
            <w:drawing>
              <wp:inline distT="0" distB="0" distL="0" distR="0" wp14:anchorId="37F98DB6" wp14:editId="7BBE5CC6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14E6B" w:rsidRPr="00E14E6B" w:rsidRDefault="00E14E6B" w:rsidP="00E14E6B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6B" w:rsidRDefault="00E14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C7" w:rsidRDefault="00F925C7" w:rsidP="003779E8">
      <w:r>
        <w:separator/>
      </w:r>
    </w:p>
  </w:footnote>
  <w:footnote w:type="continuationSeparator" w:id="0">
    <w:p w:rsidR="00F925C7" w:rsidRDefault="00F925C7" w:rsidP="0037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6B" w:rsidRDefault="00E14E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6B" w:rsidRDefault="00E14E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6B" w:rsidRDefault="00E14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2FDD"/>
    <w:multiLevelType w:val="hybridMultilevel"/>
    <w:tmpl w:val="49A0CD9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5BB24A5"/>
    <w:multiLevelType w:val="hybridMultilevel"/>
    <w:tmpl w:val="1B54E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43"/>
    <w:rsid w:val="00087A43"/>
    <w:rsid w:val="00090159"/>
    <w:rsid w:val="000A5739"/>
    <w:rsid w:val="0027138B"/>
    <w:rsid w:val="003779E8"/>
    <w:rsid w:val="0047185D"/>
    <w:rsid w:val="00624CB3"/>
    <w:rsid w:val="008B39B6"/>
    <w:rsid w:val="00966343"/>
    <w:rsid w:val="00A946E4"/>
    <w:rsid w:val="00AE235C"/>
    <w:rsid w:val="00BC56FE"/>
    <w:rsid w:val="00C444FC"/>
    <w:rsid w:val="00CE39E1"/>
    <w:rsid w:val="00D111C5"/>
    <w:rsid w:val="00E14E6B"/>
    <w:rsid w:val="00F12210"/>
    <w:rsid w:val="00F52B7C"/>
    <w:rsid w:val="00F9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43"/>
    <w:pPr>
      <w:spacing w:after="20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A43"/>
    <w:pPr>
      <w:widowControl w:val="0"/>
      <w:autoSpaceDE w:val="0"/>
      <w:autoSpaceDN w:val="0"/>
      <w:adjustRightInd w:val="0"/>
      <w:spacing w:before="240" w:after="120" w:line="264" w:lineRule="auto"/>
      <w:outlineLvl w:val="0"/>
    </w:pPr>
    <w:rPr>
      <w:rFonts w:ascii="Arial Bold" w:hAnsi="Arial Bold" w:cs="Arial"/>
      <w:b/>
      <w:color w:val="D93957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A43"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A43"/>
    <w:pPr>
      <w:widowControl w:val="0"/>
      <w:autoSpaceDE w:val="0"/>
      <w:autoSpaceDN w:val="0"/>
      <w:adjustRightInd w:val="0"/>
      <w:ind w:left="104" w:right="-20"/>
      <w:outlineLvl w:val="2"/>
    </w:pPr>
    <w:rPr>
      <w:rFonts w:cs="Arial"/>
      <w:b/>
      <w:bCs/>
      <w:color w:val="231F20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7A43"/>
    <w:rPr>
      <w:rFonts w:ascii="Arial Bold" w:hAnsi="Arial Bold" w:cs="Arial"/>
      <w:b/>
      <w:color w:val="D93957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87A43"/>
    <w:rPr>
      <w:rFonts w:ascii="Arial" w:hAnsi="Arial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87A43"/>
    <w:rPr>
      <w:rFonts w:ascii="Arial" w:hAnsi="Arial" w:cs="Arial"/>
      <w:b/>
      <w:bCs/>
      <w:color w:val="231F20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377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9E8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7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9E8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E39E1"/>
    <w:pPr>
      <w:ind w:left="720"/>
      <w:contextualSpacing/>
    </w:pPr>
  </w:style>
  <w:style w:type="paragraph" w:styleId="NoSpacing">
    <w:name w:val="No Spacing"/>
    <w:uiPriority w:val="1"/>
    <w:qFormat/>
    <w:rsid w:val="00087A43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E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43"/>
    <w:pPr>
      <w:spacing w:after="20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A43"/>
    <w:pPr>
      <w:widowControl w:val="0"/>
      <w:autoSpaceDE w:val="0"/>
      <w:autoSpaceDN w:val="0"/>
      <w:adjustRightInd w:val="0"/>
      <w:spacing w:before="240" w:after="120" w:line="264" w:lineRule="auto"/>
      <w:outlineLvl w:val="0"/>
    </w:pPr>
    <w:rPr>
      <w:rFonts w:ascii="Arial Bold" w:hAnsi="Arial Bold" w:cs="Arial"/>
      <w:b/>
      <w:color w:val="D93957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A43"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A43"/>
    <w:pPr>
      <w:widowControl w:val="0"/>
      <w:autoSpaceDE w:val="0"/>
      <w:autoSpaceDN w:val="0"/>
      <w:adjustRightInd w:val="0"/>
      <w:ind w:left="104" w:right="-20"/>
      <w:outlineLvl w:val="2"/>
    </w:pPr>
    <w:rPr>
      <w:rFonts w:cs="Arial"/>
      <w:b/>
      <w:bCs/>
      <w:color w:val="231F20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7A43"/>
    <w:rPr>
      <w:rFonts w:ascii="Arial Bold" w:hAnsi="Arial Bold" w:cs="Arial"/>
      <w:b/>
      <w:color w:val="D93957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87A43"/>
    <w:rPr>
      <w:rFonts w:ascii="Arial" w:hAnsi="Arial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87A43"/>
    <w:rPr>
      <w:rFonts w:ascii="Arial" w:hAnsi="Arial" w:cs="Arial"/>
      <w:b/>
      <w:bCs/>
      <w:color w:val="231F20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377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9E8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7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9E8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E39E1"/>
    <w:pPr>
      <w:ind w:left="720"/>
      <w:contextualSpacing/>
    </w:pPr>
  </w:style>
  <w:style w:type="paragraph" w:styleId="NoSpacing">
    <w:name w:val="No Spacing"/>
    <w:uiPriority w:val="1"/>
    <w:qFormat/>
    <w:rsid w:val="00087A43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E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2AXQX2YYQNYC-570-24</_dlc_DocId>
    <_dlc_DocIdUrl xmlns="28e3188d-fccf-4e87-a6b6-2e446be4517c">
      <Url>http://www.dob.nt.gov.au/Employment/workforce-development/your-workforce/_layouts/DocIdRedir.aspx?ID=2AXQX2YYQNYC-570-24</Url>
      <Description>2AXQX2YYQNYC-570-24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29 kb)</Document_x0020_Size>
    <_dlc_DocIdPersistId xmlns="28e3188d-fccf-4e87-a6b6-2e446be4517c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76E05-1C07-471E-8DA3-E608DBF6A4B6}">
  <ds:schemaRefs>
    <ds:schemaRef ds:uri="http://schemas.microsoft.com/office/2006/metadata/properties"/>
    <ds:schemaRef ds:uri="http://schemas.microsoft.com/office/infopath/2007/PartnerControls"/>
    <ds:schemaRef ds:uri="28e3188d-fccf-4e87-a6b6-2e446be4517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280513-B41C-44C2-8888-F9D1379279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0825C03-1F83-4364-98E8-205D1B393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F7188-96EC-4F32-BF87-67C35603C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3.4 Policy documents form</vt:lpstr>
    </vt:vector>
  </TitlesOfParts>
  <Company>Toshiba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document</dc:title>
  <dc:creator>Northern Territory Government</dc:creator>
  <cp:lastModifiedBy>Nicole Allen</cp:lastModifiedBy>
  <cp:revision>11</cp:revision>
  <dcterms:created xsi:type="dcterms:W3CDTF">2014-09-03T00:14:00Z</dcterms:created>
  <dcterms:modified xsi:type="dcterms:W3CDTF">2015-10-05T01:25:00Z</dcterms:modified>
  <cp:category>Three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2b031b69-81f5-4169-b633-8a095652b30c</vt:lpwstr>
  </property>
  <property fmtid="{D5CDD505-2E9C-101B-9397-08002B2CF9AE}" pid="4" name="TemplateUrl">
    <vt:lpwstr/>
  </property>
  <property fmtid="{D5CDD505-2E9C-101B-9397-08002B2CF9AE}" pid="5" name="Order">
    <vt:r8>2400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