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9F" w:rsidRPr="008E06A3" w:rsidRDefault="009C619F" w:rsidP="008E06A3">
      <w:pPr>
        <w:tabs>
          <w:tab w:val="left" w:pos="6946"/>
        </w:tabs>
        <w:rPr>
          <w:b/>
          <w:sz w:val="32"/>
          <w:szCs w:val="32"/>
        </w:rPr>
      </w:pPr>
      <w:r w:rsidRPr="008E06A3">
        <w:rPr>
          <w:b/>
          <w:sz w:val="32"/>
          <w:szCs w:val="32"/>
        </w:rPr>
        <w:t xml:space="preserve">Guidance Note No: 34/98 </w:t>
      </w:r>
      <w:r w:rsidRPr="008E06A3">
        <w:rPr>
          <w:b/>
          <w:sz w:val="32"/>
          <w:szCs w:val="32"/>
        </w:rPr>
        <w:tab/>
        <w:t>Revision No: 1</w:t>
      </w:r>
    </w:p>
    <w:p w:rsidR="0034131D" w:rsidRPr="0034131D" w:rsidRDefault="0034131D" w:rsidP="0034131D">
      <w:pPr>
        <w:pStyle w:val="Heading1"/>
      </w:pPr>
      <w:r>
        <w:t>Requirements for fishing vessels whilst at anchor</w:t>
      </w:r>
    </w:p>
    <w:p w:rsidR="0034131D" w:rsidRPr="0024535C" w:rsidRDefault="0034131D" w:rsidP="0034131D">
      <w:r w:rsidRPr="0024535C">
        <w:t>As a result of the Federal Investigation into the collision between the Australian fishing vessel “TERESA” and the Cypriot bulk carrier “ATLANTIS TWO” off Termination Island, Western Australia, the following advice is directed to fishing vessel operators whilst at anchor:-</w:t>
      </w:r>
    </w:p>
    <w:p w:rsidR="0034131D" w:rsidRPr="0024535C" w:rsidRDefault="0034131D" w:rsidP="0034131D">
      <w:pPr>
        <w:pStyle w:val="ListParagraph"/>
        <w:numPr>
          <w:ilvl w:val="0"/>
          <w:numId w:val="8"/>
        </w:numPr>
        <w:ind w:left="714" w:hanging="357"/>
        <w:contextualSpacing w:val="0"/>
      </w:pPr>
      <w:r w:rsidRPr="0024535C">
        <w:t>To increase the radar signature of their vessel(s), operators should consider fitting a radar reflector, mounted in the ‘catch-water’ position (</w:t>
      </w:r>
      <w:proofErr w:type="spellStart"/>
      <w:r w:rsidRPr="0024535C">
        <w:t>ie</w:t>
      </w:r>
      <w:proofErr w:type="spellEnd"/>
      <w:r w:rsidRPr="0024535C">
        <w:t>. rigged so that one inverted cone is pointed directly upwards) and in an unobstructed location on the main mast;</w:t>
      </w:r>
    </w:p>
    <w:p w:rsidR="0034131D" w:rsidRPr="0024535C" w:rsidRDefault="0034131D" w:rsidP="0034131D">
      <w:pPr>
        <w:pStyle w:val="ListParagraph"/>
        <w:numPr>
          <w:ilvl w:val="0"/>
          <w:numId w:val="8"/>
        </w:numPr>
        <w:ind w:left="714" w:hanging="357"/>
        <w:contextualSpacing w:val="0"/>
      </w:pPr>
      <w:r w:rsidRPr="0024535C">
        <w:t>Vessels must display correct anchor lighting and sufficient deck illumination whilst at anchor;</w:t>
      </w:r>
    </w:p>
    <w:p w:rsidR="0034131D" w:rsidRPr="0024535C" w:rsidRDefault="0034131D" w:rsidP="0034131D">
      <w:pPr>
        <w:pStyle w:val="ListParagraph"/>
        <w:numPr>
          <w:ilvl w:val="0"/>
          <w:numId w:val="8"/>
        </w:numPr>
        <w:ind w:left="714" w:hanging="357"/>
        <w:contextualSpacing w:val="0"/>
      </w:pPr>
      <w:r w:rsidRPr="0024535C">
        <w:t>Vessels should be anchored away from commercial sea lanes;</w:t>
      </w:r>
    </w:p>
    <w:p w:rsidR="0034131D" w:rsidRPr="0024535C" w:rsidRDefault="0034131D" w:rsidP="0034131D">
      <w:pPr>
        <w:pStyle w:val="ListParagraph"/>
        <w:numPr>
          <w:ilvl w:val="0"/>
          <w:numId w:val="8"/>
        </w:numPr>
        <w:ind w:left="714" w:hanging="357"/>
        <w:contextualSpacing w:val="0"/>
      </w:pPr>
      <w:r w:rsidRPr="0024535C">
        <w:t xml:space="preserve">Fishing Vessel operators should be aware of the </w:t>
      </w:r>
      <w:r w:rsidRPr="0034131D">
        <w:rPr>
          <w:i/>
        </w:rPr>
        <w:t>legal</w:t>
      </w:r>
      <w:r w:rsidRPr="0024535C">
        <w:t xml:space="preserve"> requirement (under the </w:t>
      </w:r>
      <w:r w:rsidRPr="0034131D">
        <w:rPr>
          <w:i/>
        </w:rPr>
        <w:t>International Regulations for Preventing Collisions at Sea</w:t>
      </w:r>
      <w:r w:rsidRPr="0024535C">
        <w:t>) to maintain a proper look-out at all times, by sight and hearing as well as by all means appropriate in the prevailing circumstances and conditions, so as to make a full appraisal of the situation and of the risk of collision.</w:t>
      </w:r>
    </w:p>
    <w:p w:rsidR="0034131D" w:rsidRPr="00AE691B" w:rsidRDefault="0034131D" w:rsidP="0034131D">
      <w:r w:rsidRPr="0024535C">
        <w:t>For further information or clarification, Fishing Vessel operators are encouraged to contact the Senior Nautical Officer in Darwin, telephone (08) 8924 71</w:t>
      </w:r>
      <w:r>
        <w:t>00.</w:t>
      </w:r>
    </w:p>
    <w:p w:rsidR="005950CF" w:rsidRPr="0034131D" w:rsidRDefault="0034131D" w:rsidP="0034131D">
      <w:pPr>
        <w:spacing w:after="2000"/>
      </w:pPr>
      <w:r w:rsidRPr="00AE691B">
        <w:t xml:space="preserve">Signed by: </w:t>
      </w:r>
      <w:r>
        <w:t>Sri Srinivas</w:t>
      </w:r>
      <w:r>
        <w:br/>
      </w:r>
      <w:r w:rsidRPr="00AE691B">
        <w:t>Date Issued</w:t>
      </w:r>
      <w:r>
        <w:t>: 28 May</w:t>
      </w:r>
      <w:r w:rsidRPr="00AE691B">
        <w:t xml:space="preserve"> 200</w:t>
      </w:r>
      <w:r>
        <w:t>9</w:t>
      </w:r>
      <w:bookmarkStart w:id="0" w:name="_GoBack"/>
      <w:bookmarkEnd w:id="0"/>
    </w:p>
    <w:tbl>
      <w:tblPr>
        <w:tblW w:w="9639" w:type="dxa"/>
        <w:tblInd w:w="108" w:type="dxa"/>
        <w:tblLayout w:type="fixed"/>
        <w:tblCellMar>
          <w:top w:w="28" w:type="dxa"/>
          <w:bottom w:w="28" w:type="dxa"/>
        </w:tblCellMar>
        <w:tblLook w:val="0000" w:firstRow="0" w:lastRow="0" w:firstColumn="0" w:lastColumn="0" w:noHBand="0" w:noVBand="0"/>
        <w:tblDescription w:val="Contacts"/>
      </w:tblPr>
      <w:tblGrid>
        <w:gridCol w:w="9639"/>
      </w:tblGrid>
      <w:tr w:rsidR="0034131D" w:rsidRPr="0034131D" w:rsidTr="009C619F">
        <w:trPr>
          <w:cantSplit/>
          <w:tblHeader/>
        </w:trPr>
        <w:tc>
          <w:tcPr>
            <w:tcW w:w="9639" w:type="dxa"/>
            <w:tcBorders>
              <w:top w:val="single" w:sz="18" w:space="0" w:color="auto"/>
            </w:tcBorders>
          </w:tcPr>
          <w:p w:rsidR="0034131D" w:rsidRPr="0034131D" w:rsidRDefault="0034131D" w:rsidP="0034131D">
            <w:pPr>
              <w:pStyle w:val="NoSpacing"/>
              <w:jc w:val="center"/>
              <w:rPr>
                <w:b/>
                <w:sz w:val="18"/>
                <w:szCs w:val="18"/>
              </w:rPr>
            </w:pPr>
            <w:r w:rsidRPr="0034131D">
              <w:rPr>
                <w:b/>
                <w:sz w:val="18"/>
                <w:szCs w:val="18"/>
              </w:rPr>
              <w:t>For further information contact Marine Safety Branch:</w:t>
            </w:r>
          </w:p>
        </w:tc>
      </w:tr>
      <w:tr w:rsidR="0034131D" w:rsidRPr="0034131D" w:rsidTr="009C619F">
        <w:trPr>
          <w:cantSplit/>
        </w:trPr>
        <w:tc>
          <w:tcPr>
            <w:tcW w:w="9639" w:type="dxa"/>
          </w:tcPr>
          <w:p w:rsidR="0034131D" w:rsidRPr="0034131D" w:rsidRDefault="0034131D" w:rsidP="0034131D">
            <w:pPr>
              <w:pStyle w:val="NoSpacing"/>
              <w:jc w:val="center"/>
              <w:rPr>
                <w:sz w:val="18"/>
                <w:szCs w:val="18"/>
              </w:rPr>
            </w:pPr>
            <w:r w:rsidRPr="0034131D">
              <w:rPr>
                <w:sz w:val="18"/>
                <w:szCs w:val="18"/>
              </w:rPr>
              <w:t xml:space="preserve">2nd Floor, Energy House, 18-20 </w:t>
            </w:r>
            <w:proofErr w:type="spellStart"/>
            <w:r w:rsidRPr="0034131D">
              <w:rPr>
                <w:sz w:val="18"/>
                <w:szCs w:val="18"/>
              </w:rPr>
              <w:t>Cavenagh</w:t>
            </w:r>
            <w:proofErr w:type="spellEnd"/>
            <w:r w:rsidRPr="0034131D">
              <w:rPr>
                <w:sz w:val="18"/>
                <w:szCs w:val="18"/>
              </w:rPr>
              <w:t>, Darwin   NT  0800, GPO Box 2520, Darwin  NT  0801</w:t>
            </w:r>
          </w:p>
        </w:tc>
      </w:tr>
      <w:tr w:rsidR="0034131D" w:rsidRPr="0034131D" w:rsidTr="009C619F">
        <w:trPr>
          <w:cantSplit/>
          <w:trHeight w:val="80"/>
        </w:trPr>
        <w:tc>
          <w:tcPr>
            <w:tcW w:w="9639" w:type="dxa"/>
          </w:tcPr>
          <w:p w:rsidR="0034131D" w:rsidRPr="0034131D" w:rsidRDefault="0034131D" w:rsidP="0034131D">
            <w:pPr>
              <w:pStyle w:val="NoSpacing"/>
              <w:jc w:val="center"/>
              <w:rPr>
                <w:sz w:val="18"/>
                <w:szCs w:val="18"/>
              </w:rPr>
            </w:pPr>
            <w:r w:rsidRPr="0034131D">
              <w:rPr>
                <w:sz w:val="18"/>
                <w:szCs w:val="18"/>
              </w:rPr>
              <w:t>Telephone:  08 8924 7100, Facsimile: 08 8924 7009</w:t>
            </w:r>
          </w:p>
        </w:tc>
      </w:tr>
      <w:tr w:rsidR="0034131D" w:rsidRPr="0034131D" w:rsidTr="009C619F">
        <w:trPr>
          <w:cantSplit/>
        </w:trPr>
        <w:tc>
          <w:tcPr>
            <w:tcW w:w="9639" w:type="dxa"/>
            <w:tcBorders>
              <w:bottom w:val="single" w:sz="18" w:space="0" w:color="auto"/>
            </w:tcBorders>
          </w:tcPr>
          <w:p w:rsidR="0034131D" w:rsidRPr="0034131D" w:rsidRDefault="0034131D" w:rsidP="0034131D">
            <w:pPr>
              <w:pStyle w:val="NoSpacing"/>
              <w:jc w:val="center"/>
              <w:rPr>
                <w:sz w:val="18"/>
                <w:szCs w:val="18"/>
              </w:rPr>
            </w:pPr>
            <w:r w:rsidRPr="0034131D">
              <w:rPr>
                <w:sz w:val="18"/>
                <w:szCs w:val="18"/>
              </w:rPr>
              <w:t xml:space="preserve">Email: </w:t>
            </w:r>
            <w:hyperlink r:id="rId9" w:history="1">
              <w:r w:rsidRPr="0034131D">
                <w:rPr>
                  <w:rStyle w:val="Hyperlink"/>
                  <w:color w:val="auto"/>
                  <w:sz w:val="18"/>
                  <w:szCs w:val="18"/>
                  <w:u w:val="none"/>
                </w:rPr>
                <w:t>marinesafety@nt.gov.au</w:t>
              </w:r>
            </w:hyperlink>
          </w:p>
        </w:tc>
      </w:tr>
    </w:tbl>
    <w:p w:rsidR="00086A5F" w:rsidRPr="0034131D" w:rsidRDefault="0034131D" w:rsidP="0034131D">
      <w:pPr>
        <w:spacing w:before="200"/>
        <w:rPr>
          <w:sz w:val="18"/>
          <w:szCs w:val="18"/>
        </w:rPr>
      </w:pPr>
      <w:r w:rsidRPr="0034131D">
        <w:rPr>
          <w:b/>
          <w:bCs/>
          <w:sz w:val="18"/>
          <w:szCs w:val="18"/>
        </w:rPr>
        <w:t xml:space="preserve">Disclaimer: </w:t>
      </w:r>
      <w:r w:rsidRPr="0034131D">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w:t>
      </w:r>
      <w:r>
        <w:rPr>
          <w:sz w:val="18"/>
          <w:szCs w:val="18"/>
        </w:rPr>
        <w:t xml:space="preserve">y and currency of its content. </w:t>
      </w:r>
      <w:r w:rsidRPr="0034131D">
        <w:rPr>
          <w:sz w:val="18"/>
          <w:szCs w:val="18"/>
        </w:rPr>
        <w:t>The Northern Territory of Australia gives no warranty or assurance and makes no representation, express or implied, as to the accuracy of this information or that it is s</w:t>
      </w:r>
      <w:r>
        <w:rPr>
          <w:sz w:val="18"/>
          <w:szCs w:val="18"/>
        </w:rPr>
        <w:t xml:space="preserve">uitable for your intended use. </w:t>
      </w:r>
      <w:r w:rsidRPr="0034131D">
        <w:rPr>
          <w:sz w:val="18"/>
          <w:szCs w:val="18"/>
        </w:rPr>
        <w:t>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p w:rsidR="00086A5F" w:rsidRDefault="00086A5F" w:rsidP="00247343"/>
    <w:p w:rsidR="00027DB8" w:rsidRDefault="00027DB8" w:rsidP="00247343"/>
    <w:sectPr w:rsidR="00027DB8" w:rsidSect="00FD51B9">
      <w:headerReference w:type="default"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1D" w:rsidRDefault="0034131D" w:rsidP="00293A72">
      <w:r>
        <w:separator/>
      </w:r>
    </w:p>
  </w:endnote>
  <w:endnote w:type="continuationSeparator" w:id="0">
    <w:p w:rsidR="0034131D" w:rsidRDefault="0034131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Pr="00EB77F9">
      <w:rPr>
        <w:sz w:val="18"/>
        <w:szCs w:val="18"/>
      </w:rPr>
      <w:t>[Date],</w:t>
    </w:r>
    <w:r w:rsidRPr="00FD51B9">
      <w:rPr>
        <w:sz w:val="18"/>
        <w:szCs w:val="18"/>
      </w:rPr>
      <w:t xml:space="preserve"> version </w:t>
    </w:r>
    <w:r>
      <w:rPr>
        <w:sz w:val="18"/>
        <w:szCs w:val="18"/>
      </w:rPr>
      <w:t>[number]</w:t>
    </w:r>
  </w:p>
  <w:p w:rsidR="00EB77F9" w:rsidRPr="00FD51B9" w:rsidRDefault="00EB77F9" w:rsidP="00EB77F9">
    <w:pPr>
      <w:pStyle w:val="Footer"/>
      <w:rPr>
        <w:rFonts w:cs="Times New Roman"/>
        <w:sz w:val="18"/>
        <w:szCs w:val="18"/>
      </w:rPr>
    </w:pPr>
    <w:r>
      <w:rPr>
        <w:rFonts w:cs="Times New Roman"/>
        <w:szCs w:val="20"/>
      </w:rPr>
      <w:t xml:space="preserve">Department of </w:t>
    </w:r>
    <w:r>
      <w:rPr>
        <w:rFonts w:cs="Times New Roman"/>
        <w:b/>
        <w:szCs w:val="20"/>
      </w:rPr>
      <w:t>[Department Name]</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5950CF">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5950CF">
          <w:rPr>
            <w:bCs/>
            <w:noProof/>
            <w:sz w:val="18"/>
            <w:szCs w:val="18"/>
          </w:rPr>
          <w:t>2</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34131D">
      <w:rPr>
        <w:sz w:val="18"/>
        <w:szCs w:val="18"/>
      </w:rPr>
      <w:t>2</w:t>
    </w:r>
    <w:r w:rsidR="009D32BC">
      <w:rPr>
        <w:sz w:val="18"/>
        <w:szCs w:val="18"/>
      </w:rPr>
      <w:t>8</w:t>
    </w:r>
    <w:r w:rsidR="0034131D">
      <w:rPr>
        <w:sz w:val="18"/>
        <w:szCs w:val="18"/>
      </w:rPr>
      <w:t>/05/2009</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34131D">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5950CF">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5950CF">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1D" w:rsidRDefault="0034131D" w:rsidP="00293A72">
      <w:r>
        <w:separator/>
      </w:r>
    </w:p>
  </w:footnote>
  <w:footnote w:type="continuationSeparator" w:id="0">
    <w:p w:rsidR="0034131D" w:rsidRDefault="0034131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5950CF" w:rsidP="00C62099">
    <w:pPr>
      <w:pStyle w:val="Header"/>
      <w:tabs>
        <w:tab w:val="clear" w:pos="4513"/>
        <w:tab w:val="clear" w:pos="9026"/>
      </w:tabs>
      <w:ind w:right="-285"/>
    </w:pPr>
    <w:fldSimple w:instr=" TITLE  &quot;Requirements for fishing vessels whilst at anchor&quot;  \* MERGEFORMAT ">
      <w:r>
        <w:t>Requirements for fishing vessels whilst at anchor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D80665"/>
    <w:multiLevelType w:val="singleLevel"/>
    <w:tmpl w:val="1A8CF6A8"/>
    <w:lvl w:ilvl="0">
      <w:start w:val="1"/>
      <w:numFmt w:val="decimal"/>
      <w:lvlText w:val="%1)"/>
      <w:legacy w:legacy="1" w:legacySpace="0" w:legacyIndent="283"/>
      <w:lvlJc w:val="left"/>
      <w:pPr>
        <w:ind w:left="283" w:hanging="283"/>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407A4DFB"/>
    <w:multiLevelType w:val="hybridMultilevel"/>
    <w:tmpl w:val="CE367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1D"/>
    <w:rsid w:val="00027DB8"/>
    <w:rsid w:val="00051F45"/>
    <w:rsid w:val="0007259C"/>
    <w:rsid w:val="00086A5F"/>
    <w:rsid w:val="00117743"/>
    <w:rsid w:val="00117F5B"/>
    <w:rsid w:val="00164A3E"/>
    <w:rsid w:val="001A2B7F"/>
    <w:rsid w:val="001B2B6C"/>
    <w:rsid w:val="00247343"/>
    <w:rsid w:val="00274D4B"/>
    <w:rsid w:val="00293A72"/>
    <w:rsid w:val="002A30C3"/>
    <w:rsid w:val="002D3A57"/>
    <w:rsid w:val="002F2885"/>
    <w:rsid w:val="0034131D"/>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950CF"/>
    <w:rsid w:val="005A4AC0"/>
    <w:rsid w:val="005B0FB7"/>
    <w:rsid w:val="005B5AC2"/>
    <w:rsid w:val="005E144D"/>
    <w:rsid w:val="00650F5B"/>
    <w:rsid w:val="006719EA"/>
    <w:rsid w:val="00722DDB"/>
    <w:rsid w:val="007408F5"/>
    <w:rsid w:val="00783A57"/>
    <w:rsid w:val="007B03F5"/>
    <w:rsid w:val="00803A70"/>
    <w:rsid w:val="008313C4"/>
    <w:rsid w:val="00861DC3"/>
    <w:rsid w:val="00885E9B"/>
    <w:rsid w:val="008E06A3"/>
    <w:rsid w:val="009616DF"/>
    <w:rsid w:val="00977919"/>
    <w:rsid w:val="009B1913"/>
    <w:rsid w:val="009B6657"/>
    <w:rsid w:val="009C619F"/>
    <w:rsid w:val="009D32BC"/>
    <w:rsid w:val="009E175D"/>
    <w:rsid w:val="00A10655"/>
    <w:rsid w:val="00A25193"/>
    <w:rsid w:val="00A3739D"/>
    <w:rsid w:val="00A37DDA"/>
    <w:rsid w:val="00A925EC"/>
    <w:rsid w:val="00B12A0D"/>
    <w:rsid w:val="00B14CD6"/>
    <w:rsid w:val="00B20E8B"/>
    <w:rsid w:val="00B343CC"/>
    <w:rsid w:val="00B614F7"/>
    <w:rsid w:val="00B61B26"/>
    <w:rsid w:val="00B96513"/>
    <w:rsid w:val="00BB6464"/>
    <w:rsid w:val="00BC1BB8"/>
    <w:rsid w:val="00BF2ABB"/>
    <w:rsid w:val="00BF3640"/>
    <w:rsid w:val="00C61AFA"/>
    <w:rsid w:val="00C62099"/>
    <w:rsid w:val="00C75E81"/>
    <w:rsid w:val="00D146DA"/>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1D"/>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9D32BC"/>
    <w:pPr>
      <w:keepNext/>
      <w:spacing w:before="20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31D"/>
    <w:rPr>
      <w:rFonts w:ascii="Arial" w:hAnsi="Arial"/>
      <w:sz w:val="22"/>
    </w:rPr>
  </w:style>
  <w:style w:type="character" w:customStyle="1" w:styleId="Heading1Char">
    <w:name w:val="Heading 1 Char"/>
    <w:basedOn w:val="DefaultParagraphFont"/>
    <w:link w:val="Heading1"/>
    <w:rsid w:val="009D32BC"/>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Body">
    <w:name w:val="Body"/>
    <w:basedOn w:val="Normal"/>
    <w:rsid w:val="0034131D"/>
    <w:pPr>
      <w:spacing w:line="480" w:lineRule="atLeast"/>
      <w:ind w:firstLine="720"/>
    </w:pPr>
  </w:style>
  <w:style w:type="paragraph" w:styleId="BodyText">
    <w:name w:val="Body Text"/>
    <w:basedOn w:val="Normal"/>
    <w:link w:val="BodyTextChar"/>
    <w:rsid w:val="0034131D"/>
    <w:pPr>
      <w:ind w:right="3"/>
      <w:jc w:val="center"/>
    </w:pPr>
    <w:rPr>
      <w:rFonts w:ascii="Bookman" w:hAnsi="Bookman"/>
      <w:b/>
      <w:spacing w:val="10"/>
    </w:rPr>
  </w:style>
  <w:style w:type="character" w:customStyle="1" w:styleId="BodyTextChar">
    <w:name w:val="Body Text Char"/>
    <w:basedOn w:val="DefaultParagraphFont"/>
    <w:link w:val="BodyText"/>
    <w:rsid w:val="0034131D"/>
    <w:rPr>
      <w:rFonts w:ascii="Bookman" w:eastAsia="Times New Roman" w:hAnsi="Bookman"/>
      <w:b/>
      <w:spacing w:val="10"/>
      <w:sz w:val="22"/>
      <w:szCs w:val="21"/>
      <w:lang w:eastAsia="en-AU"/>
    </w:rPr>
  </w:style>
  <w:style w:type="character" w:styleId="Hyperlink">
    <w:name w:val="Hyperlink"/>
    <w:basedOn w:val="DefaultParagraphFont"/>
    <w:rsid w:val="0034131D"/>
    <w:rPr>
      <w:color w:val="0000FF"/>
      <w:u w:val="single"/>
    </w:rPr>
  </w:style>
  <w:style w:type="paragraph" w:customStyle="1" w:styleId="Style0ptBefore0ptAfter0ptLinespacingsingle">
    <w:name w:val="Style 0 pt Before:  0 pt After:  0 pt Line spacing:  single"/>
    <w:basedOn w:val="Normal"/>
    <w:rsid w:val="0034131D"/>
    <w:pPr>
      <w:spacing w:after="0"/>
    </w:pPr>
    <w:rPr>
      <w:color w:val="000000"/>
      <w:sz w:val="24"/>
      <w:szCs w:val="20"/>
    </w:rPr>
  </w:style>
  <w:style w:type="paragraph" w:customStyle="1" w:styleId="Blockquote">
    <w:name w:val="Blockquote"/>
    <w:basedOn w:val="Normal"/>
    <w:rsid w:val="0034131D"/>
    <w:pPr>
      <w:spacing w:before="100" w:after="100"/>
      <w:ind w:left="360" w:right="360"/>
    </w:pPr>
    <w:rPr>
      <w:rFonts w:ascii="Times New Roman" w:hAnsi="Times New Roman"/>
      <w:snapToGrid w:val="0"/>
      <w:sz w:val="24"/>
      <w:szCs w:val="20"/>
      <w:lang w:eastAsia="en-US"/>
    </w:rPr>
  </w:style>
  <w:style w:type="paragraph" w:styleId="ListParagraph">
    <w:name w:val="List Paragraph"/>
    <w:basedOn w:val="Normal"/>
    <w:uiPriority w:val="34"/>
    <w:qFormat/>
    <w:rsid w:val="00341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1D"/>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9D32BC"/>
    <w:pPr>
      <w:keepNext/>
      <w:spacing w:before="20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31D"/>
    <w:rPr>
      <w:rFonts w:ascii="Arial" w:hAnsi="Arial"/>
      <w:sz w:val="22"/>
    </w:rPr>
  </w:style>
  <w:style w:type="character" w:customStyle="1" w:styleId="Heading1Char">
    <w:name w:val="Heading 1 Char"/>
    <w:basedOn w:val="DefaultParagraphFont"/>
    <w:link w:val="Heading1"/>
    <w:rsid w:val="009D32BC"/>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Body">
    <w:name w:val="Body"/>
    <w:basedOn w:val="Normal"/>
    <w:rsid w:val="0034131D"/>
    <w:pPr>
      <w:spacing w:line="480" w:lineRule="atLeast"/>
      <w:ind w:firstLine="720"/>
    </w:pPr>
  </w:style>
  <w:style w:type="paragraph" w:styleId="BodyText">
    <w:name w:val="Body Text"/>
    <w:basedOn w:val="Normal"/>
    <w:link w:val="BodyTextChar"/>
    <w:rsid w:val="0034131D"/>
    <w:pPr>
      <w:ind w:right="3"/>
      <w:jc w:val="center"/>
    </w:pPr>
    <w:rPr>
      <w:rFonts w:ascii="Bookman" w:hAnsi="Bookman"/>
      <w:b/>
      <w:spacing w:val="10"/>
    </w:rPr>
  </w:style>
  <w:style w:type="character" w:customStyle="1" w:styleId="BodyTextChar">
    <w:name w:val="Body Text Char"/>
    <w:basedOn w:val="DefaultParagraphFont"/>
    <w:link w:val="BodyText"/>
    <w:rsid w:val="0034131D"/>
    <w:rPr>
      <w:rFonts w:ascii="Bookman" w:eastAsia="Times New Roman" w:hAnsi="Bookman"/>
      <w:b/>
      <w:spacing w:val="10"/>
      <w:sz w:val="22"/>
      <w:szCs w:val="21"/>
      <w:lang w:eastAsia="en-AU"/>
    </w:rPr>
  </w:style>
  <w:style w:type="character" w:styleId="Hyperlink">
    <w:name w:val="Hyperlink"/>
    <w:basedOn w:val="DefaultParagraphFont"/>
    <w:rsid w:val="0034131D"/>
    <w:rPr>
      <w:color w:val="0000FF"/>
      <w:u w:val="single"/>
    </w:rPr>
  </w:style>
  <w:style w:type="paragraph" w:customStyle="1" w:styleId="Style0ptBefore0ptAfter0ptLinespacingsingle">
    <w:name w:val="Style 0 pt Before:  0 pt After:  0 pt Line spacing:  single"/>
    <w:basedOn w:val="Normal"/>
    <w:rsid w:val="0034131D"/>
    <w:pPr>
      <w:spacing w:after="0"/>
    </w:pPr>
    <w:rPr>
      <w:color w:val="000000"/>
      <w:sz w:val="24"/>
      <w:szCs w:val="20"/>
    </w:rPr>
  </w:style>
  <w:style w:type="paragraph" w:customStyle="1" w:styleId="Blockquote">
    <w:name w:val="Blockquote"/>
    <w:basedOn w:val="Normal"/>
    <w:rsid w:val="0034131D"/>
    <w:pPr>
      <w:spacing w:before="100" w:after="100"/>
      <w:ind w:left="360" w:right="360"/>
    </w:pPr>
    <w:rPr>
      <w:rFonts w:ascii="Times New Roman" w:hAnsi="Times New Roman"/>
      <w:snapToGrid w:val="0"/>
      <w:sz w:val="24"/>
      <w:szCs w:val="20"/>
      <w:lang w:eastAsia="en-US"/>
    </w:rPr>
  </w:style>
  <w:style w:type="paragraph" w:styleId="ListParagraph">
    <w:name w:val="List Paragraph"/>
    <w:basedOn w:val="Normal"/>
    <w:uiPriority w:val="34"/>
    <w:qFormat/>
    <w:rsid w:val="0034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nesafety@nt.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C566-40CD-454B-A412-EE71B4C9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Requirements for fishing vessels whilst at anchor</vt:lpstr>
    </vt:vector>
  </TitlesOfParts>
  <Company>Northern Territory Government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fishing vessels whilst at anchor</dc:title>
  <dc:subject/>
  <dc:creator>Northern Territory Government</dc:creator>
  <cp:keywords/>
  <cp:lastModifiedBy>Jiraporn Homngam</cp:lastModifiedBy>
  <cp:revision>7</cp:revision>
  <dcterms:created xsi:type="dcterms:W3CDTF">2015-03-10T01:01:00Z</dcterms:created>
  <dcterms:modified xsi:type="dcterms:W3CDTF">2015-04-08T06:34:00Z</dcterms:modified>
</cp:coreProperties>
</file>