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0"/>
        <w:tblW w:w="0" w:type="auto"/>
        <w:tblLayout w:type="fixed"/>
        <w:tblLook w:val="0600" w:firstRow="0" w:lastRow="0" w:firstColumn="0" w:lastColumn="0" w:noHBand="1" w:noVBand="1"/>
        <w:tblDescription w:val="Event internal evaluation template with about the event, evaluation, outcomes, measurement against event specific objectives, measurement against DTBI's event objectives, and recommendations and improvemsnt for next year sections."/>
      </w:tblPr>
      <w:tblGrid>
        <w:gridCol w:w="9628"/>
      </w:tblGrid>
      <w:tr w:rsidR="00C03508" w:rsidRPr="00F4053B" w:rsidTr="009F2295">
        <w:trPr>
          <w:trHeight w:val="1632"/>
        </w:trPr>
        <w:tc>
          <w:tcPr>
            <w:tcW w:w="9628" w:type="dxa"/>
            <w:tcBorders>
              <w:top w:val="nil"/>
              <w:left w:val="nil"/>
              <w:bottom w:val="nil"/>
              <w:right w:val="nil"/>
            </w:tcBorders>
          </w:tcPr>
          <w:p w:rsidR="00DE5F5F" w:rsidRDefault="00F4053B" w:rsidP="00F4053B">
            <w:pPr>
              <w:jc w:val="both"/>
              <w:rPr>
                <w:rFonts w:asciiTheme="minorHAnsi" w:hAnsiTheme="minorHAnsi" w:cs="Arial"/>
                <w:szCs w:val="22"/>
              </w:rPr>
            </w:pPr>
            <w:bookmarkStart w:id="0" w:name="_GoBack"/>
            <w:bookmarkEnd w:id="0"/>
            <w:r w:rsidRPr="00F4053B">
              <w:rPr>
                <w:rFonts w:asciiTheme="minorHAnsi" w:hAnsiTheme="minorHAnsi" w:cs="Arial"/>
                <w:szCs w:val="22"/>
              </w:rPr>
              <w:t xml:space="preserve">The duties </w:t>
            </w:r>
            <w:r w:rsidR="00DE5F5F">
              <w:rPr>
                <w:rFonts w:asciiTheme="minorHAnsi" w:hAnsiTheme="minorHAnsi" w:cs="Arial"/>
                <w:szCs w:val="22"/>
              </w:rPr>
              <w:t>of each of the committee member</w:t>
            </w:r>
            <w:r w:rsidRPr="00F4053B">
              <w:rPr>
                <w:rFonts w:asciiTheme="minorHAnsi" w:hAnsiTheme="minorHAnsi" w:cs="Arial"/>
                <w:szCs w:val="22"/>
              </w:rPr>
              <w:t xml:space="preserve"> is usually stated in</w:t>
            </w:r>
            <w:r w:rsidR="00DE5F5F">
              <w:rPr>
                <w:rFonts w:asciiTheme="minorHAnsi" w:hAnsiTheme="minorHAnsi" w:cs="Arial"/>
                <w:szCs w:val="22"/>
              </w:rPr>
              <w:t xml:space="preserve"> the association’s constitution. </w:t>
            </w:r>
          </w:p>
          <w:p w:rsidR="00F4053B" w:rsidRDefault="00DE5F5F" w:rsidP="00F4053B">
            <w:pPr>
              <w:jc w:val="both"/>
              <w:rPr>
                <w:rFonts w:asciiTheme="minorHAnsi" w:hAnsiTheme="minorHAnsi" w:cs="Arial"/>
                <w:szCs w:val="22"/>
              </w:rPr>
            </w:pPr>
            <w:r>
              <w:rPr>
                <w:rFonts w:asciiTheme="minorHAnsi" w:hAnsiTheme="minorHAnsi" w:cs="Arial"/>
                <w:szCs w:val="22"/>
              </w:rPr>
              <w:t>The positions required and role of each may</w:t>
            </w:r>
            <w:r w:rsidR="00F4053B" w:rsidRPr="00F4053B">
              <w:rPr>
                <w:rFonts w:asciiTheme="minorHAnsi" w:hAnsiTheme="minorHAnsi" w:cs="Arial"/>
                <w:szCs w:val="22"/>
              </w:rPr>
              <w:t xml:space="preserve"> vary between associations. </w:t>
            </w:r>
          </w:p>
          <w:p w:rsidR="00F4053B" w:rsidRPr="00F4053B" w:rsidRDefault="00F4053B" w:rsidP="006E4DCA">
            <w:pPr>
              <w:pStyle w:val="Heading1"/>
              <w:outlineLvl w:val="0"/>
              <w:rPr>
                <w:color w:val="auto"/>
              </w:rPr>
            </w:pPr>
            <w:bookmarkStart w:id="1" w:name="_Toc66532351"/>
            <w:bookmarkStart w:id="2" w:name="_Toc64082126"/>
            <w:bookmarkStart w:id="3" w:name="_Toc64081895"/>
            <w:r w:rsidRPr="00F4053B">
              <w:t>President/Chairperson and Vice-Chairperson</w:t>
            </w:r>
            <w:bookmarkEnd w:id="1"/>
            <w:bookmarkEnd w:id="2"/>
            <w:bookmarkEnd w:id="3"/>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 xml:space="preserve">The President/Chairperson should be kept well informed about the </w:t>
            </w:r>
            <w:r w:rsidR="00DE5F5F">
              <w:rPr>
                <w:rFonts w:asciiTheme="minorHAnsi" w:hAnsiTheme="minorHAnsi" w:cs="Arial"/>
                <w:szCs w:val="22"/>
              </w:rPr>
              <w:t>associations</w:t>
            </w:r>
            <w:r w:rsidRPr="00F4053B">
              <w:rPr>
                <w:rFonts w:asciiTheme="minorHAnsi" w:hAnsiTheme="minorHAnsi" w:cs="Arial"/>
                <w:szCs w:val="22"/>
              </w:rPr>
              <w:t xml:space="preserve"> activities, be aware of the futu</w:t>
            </w:r>
            <w:r w:rsidR="00DE5F5F">
              <w:rPr>
                <w:rFonts w:asciiTheme="minorHAnsi" w:hAnsiTheme="minorHAnsi" w:cs="Arial"/>
                <w:szCs w:val="22"/>
              </w:rPr>
              <w:t>re directions and plans of the a</w:t>
            </w:r>
            <w:r w:rsidRPr="00F4053B">
              <w:rPr>
                <w:rFonts w:asciiTheme="minorHAnsi" w:hAnsiTheme="minorHAnsi" w:cs="Arial"/>
                <w:szCs w:val="22"/>
              </w:rPr>
              <w:t>ssociation and have a good working knowledge of the constitution, legislation and the duties of all off</w:t>
            </w:r>
            <w:r>
              <w:rPr>
                <w:rFonts w:asciiTheme="minorHAnsi" w:hAnsiTheme="minorHAnsi" w:cs="Arial"/>
                <w:szCs w:val="22"/>
              </w:rPr>
              <w:t xml:space="preserve">ice holder and subcommittees. </w:t>
            </w:r>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The President/</w:t>
            </w:r>
            <w:r w:rsidR="00DE5F5F">
              <w:rPr>
                <w:rFonts w:asciiTheme="minorHAnsi" w:hAnsiTheme="minorHAnsi" w:cs="Arial"/>
                <w:szCs w:val="22"/>
              </w:rPr>
              <w:t>Chairperson will represent the a</w:t>
            </w:r>
            <w:r w:rsidRPr="00F4053B">
              <w:rPr>
                <w:rFonts w:asciiTheme="minorHAnsi" w:hAnsiTheme="minorHAnsi" w:cs="Arial"/>
                <w:szCs w:val="22"/>
              </w:rPr>
              <w:t>ssociation at local, regional and national levels, be a supportive leader for all members</w:t>
            </w:r>
            <w:r w:rsidR="00DE5F5F">
              <w:rPr>
                <w:rFonts w:asciiTheme="minorHAnsi" w:hAnsiTheme="minorHAnsi" w:cs="Arial"/>
                <w:szCs w:val="22"/>
              </w:rPr>
              <w:t xml:space="preserve">, act as a facilitator for the </w:t>
            </w:r>
            <w:r w:rsidR="00C872AF">
              <w:rPr>
                <w:rFonts w:asciiTheme="minorHAnsi" w:hAnsiTheme="minorHAnsi" w:cs="Arial"/>
                <w:szCs w:val="22"/>
              </w:rPr>
              <w:t>a</w:t>
            </w:r>
            <w:r w:rsidR="00C872AF" w:rsidRPr="00F4053B">
              <w:rPr>
                <w:rFonts w:asciiTheme="minorHAnsi" w:hAnsiTheme="minorHAnsi" w:cs="Arial"/>
                <w:szCs w:val="22"/>
              </w:rPr>
              <w:t>ssociation’s</w:t>
            </w:r>
            <w:r w:rsidRPr="00F4053B">
              <w:rPr>
                <w:rFonts w:asciiTheme="minorHAnsi" w:hAnsiTheme="minorHAnsi" w:cs="Arial"/>
                <w:szCs w:val="22"/>
              </w:rPr>
              <w:t xml:space="preserve"> activities and ensure that planning and budgeting is carried out in accordance with the wishes of the members. </w:t>
            </w:r>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 xml:space="preserve">The President/Chairperson </w:t>
            </w:r>
            <w:r w:rsidR="00DE5F5F">
              <w:rPr>
                <w:rFonts w:asciiTheme="minorHAnsi" w:hAnsiTheme="minorHAnsi" w:cs="Arial"/>
                <w:szCs w:val="22"/>
              </w:rPr>
              <w:t xml:space="preserve">is required to </w:t>
            </w:r>
            <w:r w:rsidRPr="00F4053B">
              <w:rPr>
                <w:rFonts w:asciiTheme="minorHAnsi" w:hAnsiTheme="minorHAnsi" w:cs="Arial"/>
                <w:szCs w:val="22"/>
              </w:rPr>
              <w:t>preside at all general meetings and committee meetings.</w:t>
            </w:r>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If the President/Chairperson is absent from a meeting, the Vice-Chairperson must preside at the meeting. If the President/Chairperson and the Vice-Chairperson are both absent, the presiding member for that meeting must be a member elected by the other members present if it is a general meeting; or a committee member elected by the other committee members present if it is a committee meeting.</w:t>
            </w:r>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 xml:space="preserve">When chairing a meeting, the President/Chairperson should direct overall business and behaviour, control the timing and order of speakers, keep discussions on track and frequently summarise discussions. </w:t>
            </w:r>
          </w:p>
          <w:p w:rsidR="00F4053B" w:rsidRPr="00F4053B" w:rsidRDefault="00F4053B" w:rsidP="006E4DCA">
            <w:pPr>
              <w:pStyle w:val="ListParagraph"/>
              <w:rPr>
                <w:rFonts w:asciiTheme="minorHAnsi" w:hAnsiTheme="minorHAnsi" w:cs="Arial"/>
                <w:szCs w:val="22"/>
              </w:rPr>
            </w:pPr>
            <w:r w:rsidRPr="00F4053B">
              <w:rPr>
                <w:rFonts w:asciiTheme="minorHAnsi" w:hAnsiTheme="minorHAnsi" w:cs="Arial"/>
                <w:szCs w:val="22"/>
              </w:rPr>
              <w:t xml:space="preserve">The Vice Chairperson/Vice President should have the attributes as the President and be able to fill in for them when required. </w:t>
            </w:r>
          </w:p>
          <w:p w:rsidR="00F4053B" w:rsidRPr="00F4053B" w:rsidRDefault="00F4053B" w:rsidP="006E4DCA">
            <w:pPr>
              <w:pStyle w:val="Heading1"/>
              <w:outlineLvl w:val="0"/>
            </w:pPr>
            <w:bookmarkStart w:id="4" w:name="_Toc66532352"/>
            <w:bookmarkStart w:id="5" w:name="_Toc64082127"/>
            <w:bookmarkStart w:id="6" w:name="_Toc64081896"/>
            <w:r w:rsidRPr="00F4053B">
              <w:t>Secretary</w:t>
            </w:r>
            <w:bookmarkEnd w:id="4"/>
            <w:bookmarkEnd w:id="5"/>
            <w:bookmarkEnd w:id="6"/>
          </w:p>
          <w:p w:rsidR="00F4053B" w:rsidRPr="00F4053B" w:rsidRDefault="00F4053B" w:rsidP="006E4DCA">
            <w:pPr>
              <w:rPr>
                <w:rFonts w:asciiTheme="minorHAnsi" w:hAnsiTheme="minorHAnsi" w:cs="Arial"/>
                <w:szCs w:val="22"/>
              </w:rPr>
            </w:pPr>
            <w:r w:rsidRPr="00F4053B">
              <w:rPr>
                <w:rFonts w:asciiTheme="minorHAnsi" w:hAnsiTheme="minorHAnsi" w:cs="Arial"/>
                <w:szCs w:val="22"/>
              </w:rPr>
              <w:t>The attributes of an effective secretary include being able to communicate effectively, maintain confidentiality on relevant matters, manage and supervise others, organise and delegate tasks and have a</w:t>
            </w:r>
            <w:r w:rsidR="00DE5F5F">
              <w:rPr>
                <w:rFonts w:asciiTheme="minorHAnsi" w:hAnsiTheme="minorHAnsi" w:cs="Arial"/>
                <w:szCs w:val="22"/>
              </w:rPr>
              <w:t xml:space="preserve"> good working knowledge of the c</w:t>
            </w:r>
            <w:r w:rsidRPr="00F4053B">
              <w:rPr>
                <w:rFonts w:asciiTheme="minorHAnsi" w:hAnsiTheme="minorHAnsi" w:cs="Arial"/>
                <w:szCs w:val="22"/>
              </w:rPr>
              <w:t xml:space="preserve">onstitution, rules and duties of the office holders and subcommittees. </w:t>
            </w:r>
          </w:p>
          <w:p w:rsidR="00F4053B" w:rsidRPr="00F4053B" w:rsidRDefault="00F4053B" w:rsidP="006E4DCA">
            <w:pPr>
              <w:rPr>
                <w:rFonts w:asciiTheme="minorHAnsi" w:hAnsiTheme="minorHAnsi" w:cs="Arial"/>
                <w:szCs w:val="22"/>
              </w:rPr>
            </w:pPr>
            <w:r w:rsidRPr="00F4053B">
              <w:rPr>
                <w:rFonts w:asciiTheme="minorHAnsi" w:hAnsiTheme="minorHAnsi" w:cs="Arial"/>
                <w:szCs w:val="22"/>
              </w:rPr>
              <w:t>The Secretary must:</w:t>
            </w:r>
          </w:p>
          <w:p w:rsidR="00F4053B" w:rsidRPr="00F4053B" w:rsidRDefault="00F4053B" w:rsidP="006E4DCA">
            <w:pPr>
              <w:pStyle w:val="ListParagraph"/>
              <w:numPr>
                <w:ilvl w:val="1"/>
                <w:numId w:val="14"/>
              </w:numPr>
              <w:spacing w:after="200"/>
              <w:rPr>
                <w:rFonts w:asciiTheme="minorHAnsi" w:hAnsiTheme="minorHAnsi" w:cs="Arial"/>
                <w:szCs w:val="22"/>
              </w:rPr>
            </w:pPr>
            <w:r w:rsidRPr="00F4053B">
              <w:rPr>
                <w:rFonts w:asciiTheme="minorHAnsi" w:hAnsiTheme="minorHAnsi" w:cs="Arial"/>
                <w:szCs w:val="22"/>
              </w:rPr>
              <w:t>coordi</w:t>
            </w:r>
            <w:r w:rsidR="00DE5F5F">
              <w:rPr>
                <w:rFonts w:asciiTheme="minorHAnsi" w:hAnsiTheme="minorHAnsi" w:cs="Arial"/>
                <w:szCs w:val="22"/>
              </w:rPr>
              <w:t>nate the correspondence of the a</w:t>
            </w:r>
            <w:r w:rsidRPr="00F4053B">
              <w:rPr>
                <w:rFonts w:asciiTheme="minorHAnsi" w:hAnsiTheme="minorHAnsi" w:cs="Arial"/>
                <w:szCs w:val="22"/>
              </w:rPr>
              <w:t>ssociation;</w:t>
            </w:r>
          </w:p>
          <w:p w:rsidR="00F4053B" w:rsidRPr="00F4053B" w:rsidRDefault="00F4053B" w:rsidP="006E4DCA">
            <w:pPr>
              <w:pStyle w:val="ListParagraph"/>
              <w:numPr>
                <w:ilvl w:val="1"/>
                <w:numId w:val="14"/>
              </w:numPr>
              <w:spacing w:after="200"/>
              <w:rPr>
                <w:rFonts w:asciiTheme="minorHAnsi" w:hAnsiTheme="minorHAnsi" w:cs="Arial"/>
                <w:szCs w:val="22"/>
              </w:rPr>
            </w:pPr>
            <w:r w:rsidRPr="00F4053B">
              <w:rPr>
                <w:rFonts w:asciiTheme="minorHAnsi" w:hAnsiTheme="minorHAnsi" w:cs="Arial"/>
                <w:szCs w:val="22"/>
              </w:rPr>
              <w:t>ensure minutes of all proceedings of general meetings and of committee meetings are kept in accordance with section 38 of the Act;</w:t>
            </w:r>
          </w:p>
          <w:p w:rsidR="00F4053B" w:rsidRPr="00F4053B" w:rsidRDefault="00F4053B" w:rsidP="006E4DCA">
            <w:pPr>
              <w:pStyle w:val="ListParagraph"/>
              <w:numPr>
                <w:ilvl w:val="1"/>
                <w:numId w:val="14"/>
              </w:numPr>
              <w:spacing w:after="200"/>
              <w:rPr>
                <w:rFonts w:asciiTheme="minorHAnsi" w:hAnsiTheme="minorHAnsi" w:cs="Arial"/>
                <w:szCs w:val="22"/>
              </w:rPr>
            </w:pPr>
            <w:r w:rsidRPr="00F4053B">
              <w:rPr>
                <w:rFonts w:asciiTheme="minorHAnsi" w:hAnsiTheme="minorHAnsi" w:cs="Arial"/>
                <w:szCs w:val="22"/>
              </w:rPr>
              <w:t>maintain the register of members in accordance with section 34 of the Act;</w:t>
            </w:r>
          </w:p>
          <w:p w:rsidR="006E4DCA" w:rsidRPr="006E4DCA" w:rsidRDefault="00F4053B" w:rsidP="006E4DCA">
            <w:pPr>
              <w:pStyle w:val="ListParagraph"/>
              <w:numPr>
                <w:ilvl w:val="1"/>
                <w:numId w:val="14"/>
              </w:numPr>
              <w:spacing w:after="200"/>
              <w:rPr>
                <w:rFonts w:asciiTheme="minorHAnsi" w:hAnsiTheme="minorHAnsi" w:cs="Arial"/>
                <w:szCs w:val="22"/>
              </w:rPr>
            </w:pPr>
            <w:r w:rsidRPr="00F4053B">
              <w:rPr>
                <w:rFonts w:asciiTheme="minorHAnsi" w:hAnsiTheme="minorHAnsi" w:cs="Arial"/>
                <w:szCs w:val="22"/>
              </w:rPr>
              <w:t>unless the members resolve otherwise at a general meeting – have custody of all books, documents</w:t>
            </w:r>
            <w:r w:rsidR="00DE5F5F">
              <w:rPr>
                <w:rFonts w:asciiTheme="minorHAnsi" w:hAnsiTheme="minorHAnsi" w:cs="Arial"/>
                <w:szCs w:val="22"/>
              </w:rPr>
              <w:t>, records and registers of the a</w:t>
            </w:r>
            <w:r w:rsidRPr="00F4053B">
              <w:rPr>
                <w:rFonts w:asciiTheme="minorHAnsi" w:hAnsiTheme="minorHAnsi" w:cs="Arial"/>
                <w:szCs w:val="22"/>
              </w:rPr>
              <w:t>ssociation, other than those required to be in the custody of the Treasurer.</w:t>
            </w:r>
          </w:p>
          <w:p w:rsidR="00F4053B" w:rsidRPr="00F4053B" w:rsidRDefault="00F4053B" w:rsidP="006E4DCA">
            <w:pPr>
              <w:pStyle w:val="Heading1"/>
              <w:outlineLvl w:val="0"/>
            </w:pPr>
            <w:bookmarkStart w:id="7" w:name="_Toc66532353"/>
            <w:bookmarkStart w:id="8" w:name="_Toc64082128"/>
            <w:bookmarkStart w:id="9" w:name="_Toc64081897"/>
            <w:r w:rsidRPr="00F4053B">
              <w:t>Treasurer</w:t>
            </w:r>
            <w:bookmarkEnd w:id="7"/>
            <w:bookmarkEnd w:id="8"/>
            <w:bookmarkEnd w:id="9"/>
          </w:p>
          <w:p w:rsidR="00F4053B" w:rsidRPr="00F4053B" w:rsidRDefault="00F4053B" w:rsidP="006E4DCA">
            <w:pPr>
              <w:jc w:val="both"/>
              <w:rPr>
                <w:rFonts w:asciiTheme="minorHAnsi" w:hAnsiTheme="minorHAnsi" w:cs="Arial"/>
                <w:szCs w:val="22"/>
              </w:rPr>
            </w:pPr>
            <w:r w:rsidRPr="00F4053B">
              <w:rPr>
                <w:rFonts w:asciiTheme="minorHAnsi" w:hAnsiTheme="minorHAnsi" w:cs="Arial"/>
                <w:szCs w:val="22"/>
              </w:rPr>
              <w:t xml:space="preserve">The attributes of an effective treasurer include being well organised, able to keep good records, able to work in a logical manner and be aware of what information is required to be kept for the annual audit. </w:t>
            </w:r>
          </w:p>
          <w:p w:rsidR="00F4053B" w:rsidRPr="00F4053B" w:rsidRDefault="00F4053B" w:rsidP="006E4DCA">
            <w:pPr>
              <w:ind w:left="426"/>
              <w:jc w:val="both"/>
              <w:rPr>
                <w:rFonts w:asciiTheme="minorHAnsi" w:hAnsiTheme="minorHAnsi" w:cs="Arial"/>
                <w:szCs w:val="22"/>
              </w:rPr>
            </w:pPr>
            <w:r w:rsidRPr="00F4053B">
              <w:rPr>
                <w:rFonts w:asciiTheme="minorHAnsi" w:hAnsiTheme="minorHAnsi" w:cs="Arial"/>
                <w:szCs w:val="22"/>
              </w:rPr>
              <w:lastRenderedPageBreak/>
              <w:t>The usual duties of a treasurer include</w:t>
            </w:r>
            <w:r w:rsidR="00E56B39">
              <w:rPr>
                <w:rFonts w:asciiTheme="minorHAnsi" w:hAnsiTheme="minorHAnsi" w:cs="Arial"/>
                <w:szCs w:val="22"/>
              </w:rPr>
              <w:t>:</w:t>
            </w:r>
            <w:r w:rsidRPr="00F4053B">
              <w:rPr>
                <w:rFonts w:asciiTheme="minorHAnsi" w:hAnsiTheme="minorHAnsi" w:cs="Arial"/>
                <w:szCs w:val="22"/>
              </w:rPr>
              <w:t xml:space="preserve"> </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Monitoring the cash flow</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Preparation of budget</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Liaise with bookkeeper</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Responsible for all receipts and ensuring all funds are paid into the associations bank</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Responsible for making payments under the authority of the committee; and</w:t>
            </w:r>
          </w:p>
          <w:p w:rsidR="00F4053B" w:rsidRPr="00F4053B" w:rsidRDefault="00F4053B" w:rsidP="006E4DCA">
            <w:pPr>
              <w:pStyle w:val="ListParagraph"/>
              <w:numPr>
                <w:ilvl w:val="0"/>
                <w:numId w:val="15"/>
              </w:numPr>
              <w:spacing w:after="200"/>
              <w:jc w:val="both"/>
              <w:rPr>
                <w:rFonts w:asciiTheme="minorHAnsi" w:hAnsiTheme="minorHAnsi" w:cs="Arial"/>
                <w:szCs w:val="22"/>
              </w:rPr>
            </w:pPr>
            <w:r w:rsidRPr="00F4053B">
              <w:rPr>
                <w:rFonts w:asciiTheme="minorHAnsi" w:hAnsiTheme="minorHAnsi" w:cs="Arial"/>
                <w:szCs w:val="22"/>
              </w:rPr>
              <w:t xml:space="preserve">Ensuring accounting records are correctly recorded and that they provide a true and fair view of the accounts and can be audited. </w:t>
            </w:r>
            <w:bookmarkStart w:id="10" w:name="_Toc66532354"/>
            <w:bookmarkStart w:id="11" w:name="_Toc64082129"/>
            <w:bookmarkStart w:id="12" w:name="_Toc64081898"/>
          </w:p>
          <w:bookmarkEnd w:id="10"/>
          <w:bookmarkEnd w:id="11"/>
          <w:bookmarkEnd w:id="12"/>
          <w:p w:rsidR="00F4053B" w:rsidRPr="00F4053B" w:rsidRDefault="00F4053B" w:rsidP="006E4DCA">
            <w:pPr>
              <w:pStyle w:val="Heading1"/>
              <w:outlineLvl w:val="0"/>
            </w:pPr>
            <w:r>
              <w:t>Public Officer</w:t>
            </w:r>
          </w:p>
          <w:p w:rsidR="00142981" w:rsidRDefault="00F4053B" w:rsidP="006E4DCA">
            <w:pPr>
              <w:rPr>
                <w:rFonts w:asciiTheme="minorHAnsi" w:hAnsiTheme="minorHAnsi" w:cs="Arial"/>
                <w:szCs w:val="22"/>
              </w:rPr>
            </w:pPr>
            <w:r w:rsidRPr="00F4053B">
              <w:rPr>
                <w:rFonts w:asciiTheme="minorHAnsi" w:hAnsiTheme="minorHAnsi" w:cs="Arial"/>
                <w:szCs w:val="22"/>
              </w:rPr>
              <w:t xml:space="preserve">The role </w:t>
            </w:r>
            <w:r w:rsidR="00142981">
              <w:rPr>
                <w:rFonts w:asciiTheme="minorHAnsi" w:hAnsiTheme="minorHAnsi" w:cs="Arial"/>
                <w:szCs w:val="22"/>
              </w:rPr>
              <w:t>of the public officer is as the</w:t>
            </w:r>
            <w:r w:rsidR="00142981" w:rsidRPr="00F4053B">
              <w:rPr>
                <w:rFonts w:asciiTheme="minorHAnsi" w:hAnsiTheme="minorHAnsi" w:cs="Arial"/>
                <w:szCs w:val="22"/>
              </w:rPr>
              <w:t xml:space="preserve"> </w:t>
            </w:r>
            <w:r w:rsidRPr="00F4053B">
              <w:rPr>
                <w:rFonts w:asciiTheme="minorHAnsi" w:hAnsiTheme="minorHAnsi" w:cs="Arial"/>
                <w:szCs w:val="22"/>
              </w:rPr>
              <w:t xml:space="preserve">contact for the Northern Territory Government and the public when communicating with the association. </w:t>
            </w:r>
            <w:r w:rsidR="00142981">
              <w:rPr>
                <w:rFonts w:asciiTheme="minorHAnsi" w:hAnsiTheme="minorHAnsi" w:cs="Arial"/>
                <w:szCs w:val="22"/>
              </w:rPr>
              <w:t>The public officer is</w:t>
            </w:r>
            <w:r w:rsidR="00740F52">
              <w:rPr>
                <w:rFonts w:asciiTheme="minorHAnsi" w:hAnsiTheme="minorHAnsi" w:cs="Arial"/>
                <w:szCs w:val="22"/>
              </w:rPr>
              <w:t xml:space="preserve"> also</w:t>
            </w:r>
            <w:r w:rsidR="00142981">
              <w:rPr>
                <w:rFonts w:asciiTheme="minorHAnsi" w:hAnsiTheme="minorHAnsi" w:cs="Arial"/>
                <w:szCs w:val="22"/>
              </w:rPr>
              <w:t xml:space="preserve"> the</w:t>
            </w:r>
            <w:r w:rsidR="00142981" w:rsidRPr="00F4053B">
              <w:rPr>
                <w:rFonts w:asciiTheme="minorHAnsi" w:hAnsiTheme="minorHAnsi" w:cs="Arial"/>
                <w:szCs w:val="22"/>
              </w:rPr>
              <w:t xml:space="preserve"> registered person for the service of any documentation</w:t>
            </w:r>
            <w:r w:rsidR="00142981">
              <w:rPr>
                <w:rFonts w:asciiTheme="minorHAnsi" w:hAnsiTheme="minorHAnsi" w:cs="Arial"/>
                <w:szCs w:val="22"/>
              </w:rPr>
              <w:t xml:space="preserve"> </w:t>
            </w:r>
            <w:r w:rsidR="00740F52">
              <w:rPr>
                <w:rFonts w:asciiTheme="minorHAnsi" w:hAnsiTheme="minorHAnsi" w:cs="Arial"/>
                <w:szCs w:val="22"/>
              </w:rPr>
              <w:t>(legal or otherwise). The constitution determines if the person holding this position can also hold another position on the committee at the same time.</w:t>
            </w:r>
          </w:p>
          <w:p w:rsidR="00142981" w:rsidRDefault="00142981" w:rsidP="00F4053B">
            <w:pPr>
              <w:jc w:val="both"/>
              <w:rPr>
                <w:rFonts w:asciiTheme="minorHAnsi" w:hAnsiTheme="minorHAnsi" w:cs="Arial"/>
                <w:szCs w:val="22"/>
              </w:rPr>
            </w:pPr>
          </w:p>
          <w:p w:rsidR="00740F52" w:rsidRDefault="00142981" w:rsidP="006E4DCA">
            <w:pPr>
              <w:rPr>
                <w:rFonts w:asciiTheme="minorHAnsi" w:hAnsiTheme="minorHAnsi" w:cs="Arial"/>
                <w:szCs w:val="22"/>
              </w:rPr>
            </w:pPr>
            <w:r>
              <w:rPr>
                <w:rFonts w:asciiTheme="minorHAnsi" w:hAnsiTheme="minorHAnsi" w:cs="Arial"/>
                <w:szCs w:val="22"/>
              </w:rPr>
              <w:t>The public officer is responsible for</w:t>
            </w:r>
          </w:p>
          <w:p w:rsidR="00740F52" w:rsidRDefault="00142981" w:rsidP="006E4DCA">
            <w:pPr>
              <w:pStyle w:val="ListParagraph"/>
              <w:numPr>
                <w:ilvl w:val="0"/>
                <w:numId w:val="16"/>
              </w:numPr>
              <w:spacing w:after="40"/>
              <w:rPr>
                <w:rFonts w:asciiTheme="minorHAnsi" w:hAnsiTheme="minorHAnsi" w:cs="Arial"/>
              </w:rPr>
            </w:pPr>
            <w:r w:rsidRPr="00740F52">
              <w:rPr>
                <w:rFonts w:asciiTheme="minorHAnsi" w:hAnsiTheme="minorHAnsi" w:cs="Arial"/>
              </w:rPr>
              <w:t xml:space="preserve">ensuring the association’s obligations have been met </w:t>
            </w:r>
          </w:p>
          <w:p w:rsidR="00142981" w:rsidRDefault="00740F52" w:rsidP="006E4DCA">
            <w:pPr>
              <w:pStyle w:val="ListParagraph"/>
              <w:numPr>
                <w:ilvl w:val="0"/>
                <w:numId w:val="16"/>
              </w:numPr>
              <w:spacing w:after="40"/>
              <w:rPr>
                <w:rFonts w:asciiTheme="minorHAnsi" w:hAnsiTheme="minorHAnsi" w:cs="Arial"/>
              </w:rPr>
            </w:pPr>
            <w:r>
              <w:rPr>
                <w:rFonts w:asciiTheme="minorHAnsi" w:hAnsiTheme="minorHAnsi" w:cs="Arial"/>
              </w:rPr>
              <w:t>amendments to the constitution are lodged within the prescribed timeframes</w:t>
            </w:r>
          </w:p>
          <w:p w:rsidR="00740F52" w:rsidRDefault="00740F52" w:rsidP="006E4DCA">
            <w:pPr>
              <w:pStyle w:val="ListParagraph"/>
              <w:numPr>
                <w:ilvl w:val="0"/>
                <w:numId w:val="16"/>
              </w:numPr>
              <w:spacing w:after="40"/>
              <w:rPr>
                <w:rFonts w:asciiTheme="minorHAnsi" w:hAnsiTheme="minorHAnsi" w:cs="Arial"/>
              </w:rPr>
            </w:pPr>
            <w:r>
              <w:rPr>
                <w:rFonts w:asciiTheme="minorHAnsi" w:hAnsiTheme="minorHAnsi" w:cs="Arial"/>
              </w:rPr>
              <w:t>audited financial statement of account are lodged within the prescribed timeframes</w:t>
            </w:r>
          </w:p>
          <w:p w:rsidR="00740F52" w:rsidRDefault="00740F52" w:rsidP="006E4DCA">
            <w:pPr>
              <w:pStyle w:val="ListParagraph"/>
              <w:numPr>
                <w:ilvl w:val="0"/>
                <w:numId w:val="16"/>
              </w:numPr>
              <w:spacing w:after="40"/>
              <w:rPr>
                <w:rFonts w:asciiTheme="minorHAnsi" w:hAnsiTheme="minorHAnsi" w:cs="Arial"/>
              </w:rPr>
            </w:pPr>
            <w:r>
              <w:rPr>
                <w:rFonts w:asciiTheme="minorHAnsi" w:hAnsiTheme="minorHAnsi" w:cs="Arial"/>
              </w:rPr>
              <w:t xml:space="preserve">keep a current copy </w:t>
            </w:r>
            <w:r w:rsidR="00DE5F5F" w:rsidRPr="00740F52">
              <w:rPr>
                <w:rFonts w:asciiTheme="minorHAnsi" w:hAnsiTheme="minorHAnsi" w:cs="Arial"/>
              </w:rPr>
              <w:t xml:space="preserve">of the </w:t>
            </w:r>
            <w:r>
              <w:rPr>
                <w:rFonts w:asciiTheme="minorHAnsi" w:hAnsiTheme="minorHAnsi" w:cs="Arial"/>
              </w:rPr>
              <w:t xml:space="preserve">current </w:t>
            </w:r>
            <w:r w:rsidR="00DE5F5F" w:rsidRPr="00740F52">
              <w:rPr>
                <w:rFonts w:asciiTheme="minorHAnsi" w:hAnsiTheme="minorHAnsi" w:cs="Arial"/>
              </w:rPr>
              <w:t>c</w:t>
            </w:r>
            <w:r>
              <w:rPr>
                <w:rFonts w:asciiTheme="minorHAnsi" w:hAnsiTheme="minorHAnsi" w:cs="Arial"/>
              </w:rPr>
              <w:t>onstitution</w:t>
            </w:r>
          </w:p>
          <w:p w:rsidR="00740F52" w:rsidRDefault="00F4053B" w:rsidP="006E4DCA">
            <w:pPr>
              <w:pStyle w:val="ListParagraph"/>
              <w:numPr>
                <w:ilvl w:val="0"/>
                <w:numId w:val="16"/>
              </w:numPr>
              <w:spacing w:after="40"/>
              <w:rPr>
                <w:rFonts w:asciiTheme="minorHAnsi" w:hAnsiTheme="minorHAnsi" w:cs="Arial"/>
              </w:rPr>
            </w:pPr>
            <w:r w:rsidRPr="00740F52">
              <w:rPr>
                <w:rFonts w:asciiTheme="minorHAnsi" w:hAnsiTheme="minorHAnsi" w:cs="Arial"/>
              </w:rPr>
              <w:t>make it available to mem</w:t>
            </w:r>
            <w:r w:rsidR="00CB1F97" w:rsidRPr="00740F52">
              <w:rPr>
                <w:rFonts w:asciiTheme="minorHAnsi" w:hAnsiTheme="minorHAnsi" w:cs="Arial"/>
              </w:rPr>
              <w:t>be</w:t>
            </w:r>
            <w:r w:rsidR="00740F52">
              <w:rPr>
                <w:rFonts w:asciiTheme="minorHAnsi" w:hAnsiTheme="minorHAnsi" w:cs="Arial"/>
              </w:rPr>
              <w:t>rs should they wish to see it</w:t>
            </w:r>
          </w:p>
          <w:p w:rsidR="00740F52" w:rsidRDefault="00740F52" w:rsidP="006E4DCA">
            <w:pPr>
              <w:pStyle w:val="ListParagraph"/>
              <w:numPr>
                <w:ilvl w:val="0"/>
                <w:numId w:val="16"/>
              </w:numPr>
              <w:spacing w:after="40"/>
              <w:rPr>
                <w:rFonts w:asciiTheme="minorHAnsi" w:hAnsiTheme="minorHAnsi" w:cs="Arial"/>
              </w:rPr>
            </w:pPr>
            <w:r>
              <w:rPr>
                <w:rFonts w:asciiTheme="minorHAnsi" w:hAnsiTheme="minorHAnsi" w:cs="Arial"/>
              </w:rPr>
              <w:t>assist with the maintenance of the m</w:t>
            </w:r>
            <w:r w:rsidR="00F4053B" w:rsidRPr="00740F52">
              <w:rPr>
                <w:rFonts w:asciiTheme="minorHAnsi" w:hAnsiTheme="minorHAnsi" w:cs="Arial"/>
              </w:rPr>
              <w:t>embers register</w:t>
            </w:r>
            <w:r w:rsidR="00CB1F97" w:rsidRPr="00740F52">
              <w:rPr>
                <w:rFonts w:asciiTheme="minorHAnsi" w:hAnsiTheme="minorHAnsi" w:cs="Arial"/>
              </w:rPr>
              <w:t xml:space="preserve"> </w:t>
            </w:r>
          </w:p>
          <w:p w:rsidR="00F4053B" w:rsidRPr="00740F52" w:rsidRDefault="00740F52" w:rsidP="006E4DCA">
            <w:pPr>
              <w:pStyle w:val="ListParagraph"/>
              <w:numPr>
                <w:ilvl w:val="0"/>
                <w:numId w:val="16"/>
              </w:numPr>
              <w:spacing w:after="40"/>
              <w:rPr>
                <w:rFonts w:asciiTheme="minorHAnsi" w:hAnsiTheme="minorHAnsi" w:cs="Arial"/>
              </w:rPr>
            </w:pPr>
            <w:r>
              <w:rPr>
                <w:rFonts w:asciiTheme="minorHAnsi" w:hAnsiTheme="minorHAnsi" w:cs="Arial"/>
              </w:rPr>
              <w:t>b</w:t>
            </w:r>
            <w:r w:rsidR="00F4053B" w:rsidRPr="00740F52">
              <w:rPr>
                <w:rFonts w:asciiTheme="minorHAnsi" w:hAnsiTheme="minorHAnsi" w:cs="Arial"/>
              </w:rPr>
              <w:t xml:space="preserve">e familiar with the Act and the Regulations. </w:t>
            </w:r>
          </w:p>
          <w:p w:rsidR="00F4053B" w:rsidRPr="00F4053B" w:rsidRDefault="00F4053B" w:rsidP="006E4DCA">
            <w:pPr>
              <w:pStyle w:val="Heading1"/>
              <w:outlineLvl w:val="0"/>
            </w:pPr>
            <w:r>
              <w:t xml:space="preserve">Committee Members </w:t>
            </w:r>
          </w:p>
          <w:p w:rsidR="006E4DCA" w:rsidRDefault="00F4053B" w:rsidP="006E4DCA">
            <w:pPr>
              <w:rPr>
                <w:rFonts w:asciiTheme="minorHAnsi" w:hAnsiTheme="minorHAnsi" w:cs="Arial"/>
                <w:szCs w:val="22"/>
              </w:rPr>
            </w:pPr>
            <w:r w:rsidRPr="00F4053B">
              <w:rPr>
                <w:rFonts w:asciiTheme="minorHAnsi" w:hAnsiTheme="minorHAnsi" w:cs="Arial"/>
                <w:szCs w:val="22"/>
              </w:rPr>
              <w:t xml:space="preserve">Ordinary committee members are an important part of the management committee. In order to fulfil their role effectively ordinary committee members should attend all meetings, be interested and involved and participate fully. </w:t>
            </w:r>
          </w:p>
          <w:p w:rsidR="006E4DCA" w:rsidRDefault="006E4DCA" w:rsidP="006E4DCA">
            <w:pPr>
              <w:rPr>
                <w:rFonts w:asciiTheme="minorHAnsi" w:hAnsiTheme="minorHAnsi" w:cs="Arial"/>
                <w:szCs w:val="22"/>
              </w:rPr>
            </w:pPr>
          </w:p>
          <w:p w:rsidR="00F4053B" w:rsidRPr="00F4053B" w:rsidRDefault="00F4053B" w:rsidP="006E4DCA">
            <w:pPr>
              <w:rPr>
                <w:rFonts w:asciiTheme="minorHAnsi" w:hAnsiTheme="minorHAnsi" w:cs="Arial"/>
                <w:szCs w:val="22"/>
              </w:rPr>
            </w:pPr>
            <w:r w:rsidRPr="00F4053B">
              <w:rPr>
                <w:rFonts w:asciiTheme="minorHAnsi" w:hAnsiTheme="minorHAnsi" w:cs="Arial"/>
                <w:szCs w:val="22"/>
              </w:rPr>
              <w:t xml:space="preserve">They should listen to others, clarify points and consider ideas carefully. They must act in the best interests of the Association, comply with the constitution and the Act. They may be called upon to fill casual vacancies that may arise or perform specific tasks. </w:t>
            </w:r>
          </w:p>
          <w:p w:rsidR="00C03508" w:rsidRPr="00F4053B" w:rsidRDefault="00C03508" w:rsidP="006E4DCA">
            <w:pPr>
              <w:rPr>
                <w:rFonts w:asciiTheme="minorHAnsi" w:hAnsiTheme="minorHAnsi"/>
                <w:szCs w:val="22"/>
              </w:rPr>
            </w:pPr>
          </w:p>
          <w:p w:rsidR="00F4053B" w:rsidRPr="00F4053B" w:rsidRDefault="00F4053B" w:rsidP="00FF66AA">
            <w:pPr>
              <w:rPr>
                <w:rFonts w:asciiTheme="minorHAnsi" w:hAnsiTheme="minorHAnsi"/>
                <w:szCs w:val="22"/>
              </w:rPr>
            </w:pPr>
          </w:p>
          <w:p w:rsidR="00C03508" w:rsidRPr="00F4053B" w:rsidRDefault="00C03508" w:rsidP="00FF66AA">
            <w:pPr>
              <w:rPr>
                <w:rFonts w:asciiTheme="minorHAnsi" w:hAnsiTheme="minorHAnsi"/>
                <w:szCs w:val="22"/>
              </w:rPr>
            </w:pPr>
          </w:p>
        </w:tc>
      </w:tr>
    </w:tbl>
    <w:p w:rsidR="00C03508" w:rsidRPr="00F4053B" w:rsidRDefault="00C03508" w:rsidP="009F2295">
      <w:pPr>
        <w:rPr>
          <w:rFonts w:asciiTheme="minorHAnsi" w:hAnsiTheme="minorHAnsi"/>
        </w:rPr>
      </w:pPr>
    </w:p>
    <w:sectPr w:rsidR="00C03508" w:rsidRPr="00F4053B"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A4" w:rsidRDefault="00CD15A4" w:rsidP="007332FF">
      <w:r>
        <w:separator/>
      </w:r>
    </w:p>
  </w:endnote>
  <w:endnote w:type="continuationSeparator" w:id="0">
    <w:p w:rsidR="00CD15A4" w:rsidRDefault="00CD15A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03508" w:rsidRDefault="00D47DC7" w:rsidP="00D47DC7">
          <w:pPr>
            <w:spacing w:after="0"/>
            <w:rPr>
              <w:rStyle w:val="PageNumber"/>
              <w:b/>
            </w:rPr>
          </w:pPr>
          <w:r>
            <w:rPr>
              <w:rStyle w:val="PageNumber"/>
            </w:rPr>
            <w:t xml:space="preserve">Department of </w:t>
          </w:r>
          <w:r w:rsidR="00C03508">
            <w:rPr>
              <w:rStyle w:val="PageNumber"/>
              <w:b/>
            </w:rPr>
            <w:t>Industry, Tourism and Trade</w:t>
          </w:r>
        </w:p>
        <w:p w:rsidR="00D47DC7" w:rsidRPr="00CE6614" w:rsidRDefault="00CD15A4"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1-17T00:00:00Z">
                <w:dateFormat w:val="d MMMM yyyy"/>
                <w:lid w:val="en-AU"/>
                <w:storeMappedDataAs w:val="dateTime"/>
                <w:calendar w:val="gregorian"/>
              </w:date>
            </w:sdtPr>
            <w:sdtEndPr>
              <w:rPr>
                <w:rStyle w:val="PageNumber"/>
              </w:rPr>
            </w:sdtEndPr>
            <w:sdtContent>
              <w:r w:rsidR="00F4053B">
                <w:rPr>
                  <w:rStyle w:val="PageNumber"/>
                </w:rPr>
                <w:t>17 January 2022</w:t>
              </w:r>
            </w:sdtContent>
          </w:sdt>
          <w:r w:rsidR="00D47DC7" w:rsidRPr="00CE6614">
            <w:rPr>
              <w:rStyle w:val="PageNumber"/>
            </w:rPr>
            <w:t xml:space="preserve"> | Version </w:t>
          </w:r>
          <w:r w:rsidR="00C03508">
            <w:rPr>
              <w:rStyle w:val="PageNumber"/>
            </w:rPr>
            <w:t>1.0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6E1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6E13">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246F98">
            <w:rPr>
              <w:rStyle w:val="PageNumber"/>
              <w:b/>
            </w:rPr>
            <w:t>Industry, Tourism and Trade</w:t>
          </w:r>
        </w:p>
        <w:p w:rsidR="00D47DC7" w:rsidRPr="00CE6614" w:rsidRDefault="00CD15A4"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1-17T00:00:00Z">
                <w:dateFormat w:val="d MMMM yyyy"/>
                <w:lid w:val="en-AU"/>
                <w:storeMappedDataAs w:val="dateTime"/>
                <w:calendar w:val="gregorian"/>
              </w:date>
            </w:sdtPr>
            <w:sdtEndPr>
              <w:rPr>
                <w:rStyle w:val="PageNumber"/>
              </w:rPr>
            </w:sdtEndPr>
            <w:sdtContent>
              <w:r w:rsidR="00F4053B">
                <w:rPr>
                  <w:rStyle w:val="PageNumber"/>
                </w:rPr>
                <w:t>17 January 2022</w:t>
              </w:r>
            </w:sdtContent>
          </w:sdt>
          <w:r w:rsidR="00D47DC7" w:rsidRPr="00CE6614">
            <w:rPr>
              <w:rStyle w:val="PageNumber"/>
            </w:rPr>
            <w:t xml:space="preserve"> | Version </w:t>
          </w:r>
          <w:r w:rsidR="00246F98">
            <w:rPr>
              <w:rStyle w:val="PageNumber"/>
            </w:rPr>
            <w:t>1.0</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26E1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26E13">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A4" w:rsidRDefault="00CD15A4" w:rsidP="007332FF">
      <w:r>
        <w:separator/>
      </w:r>
    </w:p>
  </w:footnote>
  <w:footnote w:type="continuationSeparator" w:id="0">
    <w:p w:rsidR="00CD15A4" w:rsidRDefault="00CD15A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D15A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E4DCA">
          <w:t>Role of committee members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CD15A4"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6E4DCA">
          <w:rPr>
            <w:rStyle w:val="TitleChar"/>
          </w:rPr>
          <w:t>Role of committee members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D2479C"/>
    <w:multiLevelType w:val="hybridMultilevel"/>
    <w:tmpl w:val="D738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5E0B85"/>
    <w:multiLevelType w:val="hybridMultilevel"/>
    <w:tmpl w:val="46D0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9F0C83"/>
    <w:multiLevelType w:val="hybridMultilevel"/>
    <w:tmpl w:val="6FAE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A190A69"/>
    <w:multiLevelType w:val="multilevel"/>
    <w:tmpl w:val="835A9F8C"/>
    <w:lvl w:ilvl="0">
      <w:start w:val="1"/>
      <w:numFmt w:val="decimal"/>
      <w:lvlText w:val="(%1)"/>
      <w:lvlJc w:val="left"/>
      <w:pPr>
        <w:ind w:left="720" w:hanging="720"/>
      </w:pPr>
    </w:lvl>
    <w:lvl w:ilvl="1">
      <w:start w:val="1"/>
      <w:numFmt w:val="lowerLetter"/>
      <w:lvlText w:val="(%2)"/>
      <w:lvlJc w:val="left"/>
      <w:pPr>
        <w:ind w:left="1146" w:hanging="720"/>
      </w:pPr>
    </w:lvl>
    <w:lvl w:ilvl="2">
      <w:start w:val="1"/>
      <w:numFmt w:val="lowerRoman"/>
      <w:lvlText w:val="(%3)"/>
      <w:lvlJc w:val="left"/>
      <w:pPr>
        <w:ind w:left="2160" w:hanging="72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C617BD0"/>
    <w:multiLevelType w:val="multilevel"/>
    <w:tmpl w:val="835A9F8C"/>
    <w:lvl w:ilvl="0">
      <w:start w:val="1"/>
      <w:numFmt w:val="decimal"/>
      <w:lvlText w:val="(%1)"/>
      <w:lvlJc w:val="left"/>
      <w:pPr>
        <w:ind w:left="1146" w:hanging="720"/>
      </w:pPr>
    </w:lvl>
    <w:lvl w:ilvl="1">
      <w:start w:val="1"/>
      <w:numFmt w:val="lowerLetter"/>
      <w:lvlText w:val="(%2)"/>
      <w:lvlJc w:val="left"/>
      <w:pPr>
        <w:ind w:left="2008" w:hanging="720"/>
      </w:pPr>
    </w:lvl>
    <w:lvl w:ilvl="2">
      <w:start w:val="1"/>
      <w:numFmt w:val="lowerRoman"/>
      <w:lvlText w:val="(%3)"/>
      <w:lvlJc w:val="left"/>
      <w:pPr>
        <w:ind w:left="2728" w:hanging="720"/>
      </w:pPr>
    </w:lvl>
    <w:lvl w:ilvl="3">
      <w:start w:val="1"/>
      <w:numFmt w:val="decimal"/>
      <w:lvlText w:val="%4."/>
      <w:lvlJc w:val="left"/>
      <w:pPr>
        <w:ind w:left="4168" w:hanging="360"/>
      </w:pPr>
    </w:lvl>
    <w:lvl w:ilvl="4">
      <w:start w:val="1"/>
      <w:numFmt w:val="lowerLetter"/>
      <w:lvlText w:val="%5."/>
      <w:lvlJc w:val="left"/>
      <w:pPr>
        <w:ind w:left="4888" w:hanging="360"/>
      </w:pPr>
    </w:lvl>
    <w:lvl w:ilvl="5">
      <w:start w:val="1"/>
      <w:numFmt w:val="lowerRoman"/>
      <w:lvlText w:val="%6."/>
      <w:lvlJc w:val="right"/>
      <w:pPr>
        <w:ind w:left="5608" w:hanging="180"/>
      </w:pPr>
    </w:lvl>
    <w:lvl w:ilvl="6">
      <w:start w:val="1"/>
      <w:numFmt w:val="decimal"/>
      <w:lvlText w:val="%7."/>
      <w:lvlJc w:val="left"/>
      <w:pPr>
        <w:ind w:left="6328" w:hanging="360"/>
      </w:pPr>
    </w:lvl>
    <w:lvl w:ilvl="7">
      <w:start w:val="1"/>
      <w:numFmt w:val="lowerLetter"/>
      <w:lvlText w:val="%8."/>
      <w:lvlJc w:val="left"/>
      <w:pPr>
        <w:ind w:left="7048" w:hanging="360"/>
      </w:pPr>
    </w:lvl>
    <w:lvl w:ilvl="8">
      <w:start w:val="1"/>
      <w:numFmt w:val="lowerRoman"/>
      <w:lvlText w:val="%9."/>
      <w:lvlJc w:val="right"/>
      <w:pPr>
        <w:ind w:left="7768" w:hanging="180"/>
      </w:p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C76D65"/>
    <w:multiLevelType w:val="hybridMultilevel"/>
    <w:tmpl w:val="E13EC85C"/>
    <w:lvl w:ilvl="0" w:tplc="3702D6E0">
      <w:start w:val="1"/>
      <w:numFmt w:val="decimal"/>
      <w:lvlText w:val="(%1)"/>
      <w:lvlJc w:val="left"/>
      <w:pPr>
        <w:ind w:left="720" w:hanging="360"/>
      </w:pPr>
    </w:lvl>
    <w:lvl w:ilvl="1" w:tplc="0254B44E">
      <w:start w:val="1"/>
      <w:numFmt w:val="lowerLetter"/>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46D59E9"/>
    <w:multiLevelType w:val="hybridMultilevel"/>
    <w:tmpl w:val="0092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DA339FB"/>
    <w:multiLevelType w:val="hybridMultilevel"/>
    <w:tmpl w:val="800857A2"/>
    <w:lvl w:ilvl="0" w:tplc="C7220EAE">
      <w:start w:val="17"/>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0"/>
  </w:num>
  <w:num w:numId="4">
    <w:abstractNumId w:val="26"/>
  </w:num>
  <w:num w:numId="5">
    <w:abstractNumId w:val="18"/>
  </w:num>
  <w:num w:numId="6">
    <w:abstractNumId w:val="9"/>
  </w:num>
  <w:num w:numId="7">
    <w:abstractNumId w:val="29"/>
  </w:num>
  <w:num w:numId="8">
    <w:abstractNumId w:val="17"/>
  </w:num>
  <w:num w:numId="9">
    <w:abstractNumId w:val="10"/>
  </w:num>
  <w:num w:numId="10">
    <w:abstractNumId w:val="5"/>
  </w:num>
  <w:num w:numId="11">
    <w:abstractNumId w:val="38"/>
  </w:num>
  <w:num w:numId="12">
    <w:abstractNumId w:val="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F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A17"/>
    <w:rsid w:val="001152F5"/>
    <w:rsid w:val="00117743"/>
    <w:rsid w:val="00117F5B"/>
    <w:rsid w:val="00132658"/>
    <w:rsid w:val="00142981"/>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6F98"/>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4AD1"/>
    <w:rsid w:val="003456F4"/>
    <w:rsid w:val="00347FB6"/>
    <w:rsid w:val="003504FD"/>
    <w:rsid w:val="00350881"/>
    <w:rsid w:val="00355CF0"/>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13"/>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4DCA"/>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F52"/>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A7D4E"/>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1552"/>
    <w:rsid w:val="00932F6B"/>
    <w:rsid w:val="009444F0"/>
    <w:rsid w:val="009468A2"/>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295"/>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661B"/>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508"/>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2AF"/>
    <w:rsid w:val="00C92B4C"/>
    <w:rsid w:val="00C954F6"/>
    <w:rsid w:val="00CA36A0"/>
    <w:rsid w:val="00CA6BC5"/>
    <w:rsid w:val="00CB1F97"/>
    <w:rsid w:val="00CC571B"/>
    <w:rsid w:val="00CC61CD"/>
    <w:rsid w:val="00CC6C02"/>
    <w:rsid w:val="00CC737B"/>
    <w:rsid w:val="00CD15A4"/>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5F5F"/>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6B39"/>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4053B"/>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35480-6291-48C3-8221-1282D4AD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0">
    <w:name w:val="NTG Table"/>
    <w:basedOn w:val="TableGrid"/>
    <w:uiPriority w:val="99"/>
    <w:rsid w:val="00C03508"/>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link w:val="ListParagraph"/>
    <w:uiPriority w:val="99"/>
    <w:locked/>
    <w:rsid w:val="00C03508"/>
    <w:rPr>
      <w:rFonts w:ascii="Lato" w:eastAsiaTheme="minorEastAsia" w:hAnsi="Lato"/>
      <w:iCs/>
    </w:rPr>
  </w:style>
  <w:style w:type="character" w:customStyle="1" w:styleId="Questionlabel">
    <w:name w:val="Question label"/>
    <w:basedOn w:val="DefaultParagraphFont"/>
    <w:qFormat/>
    <w:rsid w:val="00C03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3741188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94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81A71-4AC6-467B-AED9-3D248E7E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Role of committee members</vt:lpstr>
    </vt:vector>
  </TitlesOfParts>
  <Company>&lt;NAME&gt;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committee members</dc:title>
  <dc:creator>Northern Territory Government</dc:creator>
  <cp:lastModifiedBy>Nicola Kalmar</cp:lastModifiedBy>
  <cp:revision>4</cp:revision>
  <cp:lastPrinted>2023-02-22T01:22:00Z</cp:lastPrinted>
  <dcterms:created xsi:type="dcterms:W3CDTF">2023-03-15T02:14:00Z</dcterms:created>
  <dcterms:modified xsi:type="dcterms:W3CDTF">2023-03-15T02:31:00Z</dcterms:modified>
</cp:coreProperties>
</file>