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073AF0">
      <w:pPr>
        <w:pStyle w:val="Gazettenoanddate"/>
        <w:tabs>
          <w:tab w:val="left" w:pos="6521"/>
        </w:tabs>
      </w:pPr>
      <w:r>
        <w:t>No.</w:t>
      </w:r>
      <w:r w:rsidR="00282700">
        <w:t xml:space="preserve"> </w:t>
      </w:r>
      <w:r w:rsidR="00D66D67">
        <w:t>G</w:t>
      </w:r>
      <w:r w:rsidR="00A814B1">
        <w:t>4</w:t>
      </w:r>
      <w:r w:rsidR="004E2B3B">
        <w:tab/>
      </w:r>
      <w:r w:rsidR="00A814B1">
        <w:t>25</w:t>
      </w:r>
      <w:r w:rsidR="00073AF0">
        <w:t xml:space="preserve"> January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89047B" w:rsidRPr="006B54CD" w:rsidRDefault="0065390C" w:rsidP="0065390C">
      <w:pPr>
        <w:spacing w:line="360" w:lineRule="auto"/>
        <w:jc w:val="center"/>
        <w:rPr>
          <w:rFonts w:cs="Helvetica"/>
          <w:b/>
          <w:szCs w:val="24"/>
        </w:rPr>
      </w:pPr>
      <w:r w:rsidRPr="006B54CD">
        <w:rPr>
          <w:rFonts w:cs="Helvetica"/>
          <w:b/>
          <w:szCs w:val="24"/>
        </w:rPr>
        <w:lastRenderedPageBreak/>
        <w:t>Northern Territory of Australia</w:t>
      </w:r>
    </w:p>
    <w:p w:rsidR="0089047B" w:rsidRPr="006B54CD" w:rsidRDefault="0065390C" w:rsidP="0065390C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6B54CD">
        <w:rPr>
          <w:rFonts w:cs="Helvetica"/>
          <w:b w:val="0"/>
          <w:sz w:val="24"/>
          <w:szCs w:val="24"/>
        </w:rPr>
        <w:t>Petroleum Act</w:t>
      </w:r>
    </w:p>
    <w:p w:rsidR="0089047B" w:rsidRPr="006B54CD" w:rsidRDefault="0065390C" w:rsidP="0065390C">
      <w:pPr>
        <w:pStyle w:val="Header"/>
        <w:spacing w:after="0" w:line="360" w:lineRule="auto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>Revocation of Reservation of Blocks – RB 61</w:t>
      </w:r>
    </w:p>
    <w:p w:rsidR="0089047B" w:rsidRPr="006B54CD" w:rsidRDefault="0089047B" w:rsidP="0065390C">
      <w:pPr>
        <w:pStyle w:val="Header"/>
        <w:jc w:val="both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 xml:space="preserve">I, </w:t>
      </w:r>
      <w:r w:rsidR="0065390C" w:rsidRPr="006B54CD">
        <w:rPr>
          <w:rFonts w:cs="Helvetica"/>
          <w:color w:val="auto"/>
          <w:sz w:val="24"/>
          <w:szCs w:val="24"/>
        </w:rPr>
        <w:t>Debby Anne James</w:t>
      </w:r>
      <w:r w:rsidRPr="006B54CD">
        <w:rPr>
          <w:rFonts w:cs="Helvetica"/>
          <w:color w:val="auto"/>
          <w:sz w:val="24"/>
          <w:szCs w:val="24"/>
        </w:rPr>
        <w:t>, the Director Petroleum Tenure, as the delegate of the Minister</w:t>
      </w:r>
      <w:r w:rsidR="006939F1">
        <w:rPr>
          <w:rFonts w:cs="Helvetica"/>
          <w:color w:val="auto"/>
          <w:sz w:val="24"/>
          <w:szCs w:val="24"/>
        </w:rPr>
        <w:t> </w:t>
      </w:r>
      <w:r w:rsidRPr="006B54CD">
        <w:rPr>
          <w:rFonts w:cs="Helvetica"/>
          <w:color w:val="auto"/>
          <w:sz w:val="24"/>
          <w:szCs w:val="24"/>
        </w:rPr>
        <w:t xml:space="preserve">for Primary Industry and Resources, in pursuance of section 9(1) of the </w:t>
      </w:r>
      <w:r w:rsidRPr="006B54CD">
        <w:rPr>
          <w:rFonts w:cs="Helvetica"/>
          <w:i/>
          <w:color w:val="auto"/>
          <w:sz w:val="24"/>
          <w:szCs w:val="24"/>
        </w:rPr>
        <w:t>Petroleum Act</w:t>
      </w:r>
      <w:r w:rsidRPr="006B54CD">
        <w:rPr>
          <w:rFonts w:cs="Helvetica"/>
          <w:color w:val="auto"/>
          <w:sz w:val="24"/>
          <w:szCs w:val="24"/>
        </w:rPr>
        <w:t xml:space="preserve"> and with reference to section 43 of the </w:t>
      </w:r>
      <w:r w:rsidRPr="006B54CD">
        <w:rPr>
          <w:rFonts w:cs="Helvetica"/>
          <w:i/>
          <w:color w:val="auto"/>
          <w:sz w:val="24"/>
          <w:szCs w:val="24"/>
        </w:rPr>
        <w:t xml:space="preserve">Interpretation Act, </w:t>
      </w:r>
      <w:r w:rsidRPr="006B54CD">
        <w:rPr>
          <w:rFonts w:cs="Helvetica"/>
          <w:color w:val="auto"/>
          <w:sz w:val="24"/>
          <w:szCs w:val="24"/>
        </w:rPr>
        <w:t>revoke the blocks within RB61 in the Darwin locality, shown on the plan in the schedule published in the Northern Territory Government Gazette No. G21 on 27 May 2015.</w:t>
      </w:r>
    </w:p>
    <w:p w:rsidR="0089047B" w:rsidRPr="006B54CD" w:rsidRDefault="0089047B" w:rsidP="0065390C">
      <w:pPr>
        <w:pStyle w:val="Header"/>
        <w:tabs>
          <w:tab w:val="left" w:pos="1134"/>
        </w:tabs>
        <w:spacing w:before="240" w:after="240"/>
        <w:jc w:val="left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>Dated 12 January 2017</w:t>
      </w:r>
    </w:p>
    <w:p w:rsidR="0089047B" w:rsidRPr="006B54CD" w:rsidRDefault="0065390C" w:rsidP="0065390C">
      <w:pPr>
        <w:pStyle w:val="Header"/>
        <w:tabs>
          <w:tab w:val="left" w:pos="8460"/>
        </w:tabs>
        <w:spacing w:before="240" w:after="0"/>
        <w:ind w:right="-45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>D. A.</w:t>
      </w:r>
      <w:r w:rsidRPr="006B54CD">
        <w:rPr>
          <w:rFonts w:cs="Helvetica"/>
          <w:color w:val="auto"/>
          <w:sz w:val="24"/>
          <w:szCs w:val="24"/>
        </w:rPr>
        <w:t xml:space="preserve"> James</w:t>
      </w:r>
    </w:p>
    <w:p w:rsidR="0089047B" w:rsidRPr="006B54CD" w:rsidRDefault="0089047B" w:rsidP="0065390C">
      <w:pPr>
        <w:pStyle w:val="Header"/>
        <w:tabs>
          <w:tab w:val="left" w:pos="8460"/>
        </w:tabs>
        <w:ind w:right="-46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>Director Petroleum Tenure</w:t>
      </w:r>
    </w:p>
    <w:p w:rsidR="0089047B" w:rsidRPr="006B54CD" w:rsidRDefault="0089047B" w:rsidP="0089047B">
      <w:pPr>
        <w:pStyle w:val="Header"/>
        <w:tabs>
          <w:tab w:val="left" w:pos="8460"/>
        </w:tabs>
        <w:ind w:right="296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>S</w:t>
      </w:r>
      <w:r w:rsidR="0065390C" w:rsidRPr="006B54CD">
        <w:rPr>
          <w:rFonts w:cs="Helvetica"/>
          <w:b/>
          <w:color w:val="auto"/>
          <w:sz w:val="24"/>
          <w:szCs w:val="24"/>
        </w:rPr>
        <w:t xml:space="preserve">chedule </w:t>
      </w:r>
    </w:p>
    <w:p w:rsidR="0089047B" w:rsidRPr="006B54CD" w:rsidRDefault="0089047B" w:rsidP="0089047B">
      <w:pPr>
        <w:pStyle w:val="Header"/>
        <w:tabs>
          <w:tab w:val="left" w:pos="8460"/>
        </w:tabs>
        <w:ind w:right="296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>SD52 D</w:t>
      </w:r>
      <w:r w:rsidR="0065390C" w:rsidRPr="006B54CD">
        <w:rPr>
          <w:rFonts w:cs="Helvetica"/>
          <w:b/>
          <w:color w:val="auto"/>
          <w:sz w:val="24"/>
          <w:szCs w:val="24"/>
        </w:rPr>
        <w:t>arwin</w:t>
      </w:r>
    </w:p>
    <w:p w:rsidR="0089047B" w:rsidRPr="006B54CD" w:rsidRDefault="0089047B" w:rsidP="0089047B">
      <w:pPr>
        <w:pStyle w:val="Header"/>
        <w:ind w:right="-46"/>
        <w:jc w:val="center"/>
        <w:rPr>
          <w:rFonts w:cs="Helvetica"/>
          <w:noProof/>
          <w:color w:val="auto"/>
          <w:sz w:val="24"/>
          <w:szCs w:val="24"/>
        </w:rPr>
      </w:pPr>
      <w:r w:rsidRPr="006B54CD">
        <w:rPr>
          <w:rFonts w:cs="Helvetica"/>
          <w:noProof/>
          <w:color w:val="auto"/>
          <w:sz w:val="24"/>
          <w:szCs w:val="24"/>
          <w:lang w:val="en-AU" w:eastAsia="en-AU"/>
        </w:rPr>
        <w:drawing>
          <wp:inline distT="0" distB="0" distL="0" distR="0" wp14:anchorId="2AF7D6C8" wp14:editId="00F77813">
            <wp:extent cx="4686300" cy="3757930"/>
            <wp:effectExtent l="0" t="0" r="0" b="0"/>
            <wp:docPr id="3" name="Picture 3" descr="SD52 Darwin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7B" w:rsidRPr="006B54CD" w:rsidRDefault="0089047B" w:rsidP="006939F1">
      <w:pPr>
        <w:pStyle w:val="Header"/>
        <w:tabs>
          <w:tab w:val="left" w:pos="8460"/>
        </w:tabs>
        <w:spacing w:after="0"/>
        <w:ind w:right="295"/>
        <w:jc w:val="center"/>
        <w:rPr>
          <w:rFonts w:cs="Helvetica"/>
          <w:b/>
          <w:noProof/>
          <w:color w:val="auto"/>
          <w:sz w:val="24"/>
          <w:szCs w:val="24"/>
        </w:rPr>
      </w:pPr>
      <w:r w:rsidRPr="006B54CD">
        <w:rPr>
          <w:rFonts w:cs="Helvetica"/>
          <w:b/>
          <w:noProof/>
          <w:color w:val="auto"/>
          <w:sz w:val="24"/>
          <w:szCs w:val="24"/>
        </w:rPr>
        <w:t>RB 61</w:t>
      </w:r>
    </w:p>
    <w:p w:rsidR="0089047B" w:rsidRPr="006B54CD" w:rsidRDefault="0089047B" w:rsidP="004208FC">
      <w:pPr>
        <w:pStyle w:val="Header"/>
        <w:tabs>
          <w:tab w:val="left" w:pos="8460"/>
        </w:tabs>
        <w:spacing w:after="240"/>
        <w:ind w:right="295"/>
        <w:jc w:val="center"/>
        <w:rPr>
          <w:rFonts w:cs="Helvetica"/>
          <w:b/>
          <w:noProof/>
          <w:color w:val="auto"/>
          <w:sz w:val="24"/>
          <w:szCs w:val="24"/>
        </w:rPr>
      </w:pPr>
      <w:r w:rsidRPr="006B54CD">
        <w:rPr>
          <w:rFonts w:cs="Helvetica"/>
          <w:b/>
          <w:noProof/>
          <w:color w:val="auto"/>
          <w:sz w:val="24"/>
          <w:szCs w:val="24"/>
        </w:rPr>
        <w:t>395.9 Sq Km</w:t>
      </w:r>
    </w:p>
    <w:p w:rsidR="0089047B" w:rsidRPr="006939F1" w:rsidRDefault="0089047B" w:rsidP="006939F1">
      <w:pPr>
        <w:pStyle w:val="Header"/>
        <w:tabs>
          <w:tab w:val="left" w:pos="8460"/>
        </w:tabs>
        <w:ind w:right="296"/>
        <w:jc w:val="left"/>
        <w:rPr>
          <w:rFonts w:cs="Helvetica"/>
          <w:i/>
          <w:color w:val="auto"/>
          <w:sz w:val="20"/>
          <w:szCs w:val="20"/>
        </w:rPr>
      </w:pPr>
      <w:r w:rsidRPr="006939F1">
        <w:rPr>
          <w:rFonts w:cs="Helvetica"/>
          <w:i/>
          <w:noProof/>
          <w:color w:val="auto"/>
          <w:sz w:val="20"/>
          <w:szCs w:val="20"/>
        </w:rPr>
        <w:t>Datum: The dispayed grid defining the 5’x5’ blocks is AGD66 and coordinates shown are GDA94</w:t>
      </w:r>
    </w:p>
    <w:p w:rsidR="0089047B" w:rsidRPr="006939F1" w:rsidRDefault="006939F1" w:rsidP="006939F1">
      <w:pPr>
        <w:pageBreakBefore/>
        <w:widowControl w:val="0"/>
        <w:spacing w:line="360" w:lineRule="auto"/>
        <w:jc w:val="center"/>
        <w:rPr>
          <w:rFonts w:cs="Helvetica"/>
          <w:szCs w:val="24"/>
        </w:rPr>
      </w:pPr>
      <w:r w:rsidRPr="006939F1">
        <w:rPr>
          <w:rFonts w:cs="Helvetica"/>
          <w:szCs w:val="24"/>
        </w:rPr>
        <w:lastRenderedPageBreak/>
        <w:t>Northern Territory of Australia</w:t>
      </w:r>
    </w:p>
    <w:p w:rsidR="0089047B" w:rsidRPr="006939F1" w:rsidRDefault="006939F1" w:rsidP="006939F1">
      <w:pPr>
        <w:pStyle w:val="Heading1"/>
        <w:spacing w:before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6939F1">
        <w:rPr>
          <w:rFonts w:cs="Helvetica"/>
          <w:b w:val="0"/>
          <w:i/>
          <w:sz w:val="24"/>
          <w:szCs w:val="24"/>
        </w:rPr>
        <w:t>Petroleum Act</w:t>
      </w:r>
    </w:p>
    <w:p w:rsidR="0089047B" w:rsidRPr="006939F1" w:rsidRDefault="006939F1" w:rsidP="006939F1">
      <w:pPr>
        <w:pStyle w:val="Header"/>
        <w:spacing w:after="0" w:line="360" w:lineRule="auto"/>
        <w:jc w:val="center"/>
        <w:rPr>
          <w:rFonts w:cs="Helvetica"/>
          <w:color w:val="auto"/>
          <w:sz w:val="24"/>
          <w:szCs w:val="24"/>
        </w:rPr>
      </w:pPr>
      <w:r w:rsidRPr="006939F1">
        <w:rPr>
          <w:rFonts w:cs="Helvetica"/>
          <w:color w:val="auto"/>
          <w:sz w:val="24"/>
          <w:szCs w:val="24"/>
        </w:rPr>
        <w:t>Reservation of Blocks – RB 68</w:t>
      </w:r>
    </w:p>
    <w:p w:rsidR="0089047B" w:rsidRPr="006B54CD" w:rsidRDefault="006939F1" w:rsidP="0089047B">
      <w:pPr>
        <w:pStyle w:val="Header"/>
        <w:jc w:val="both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>I, Debby Anne James</w:t>
      </w:r>
      <w:r w:rsidR="0089047B" w:rsidRPr="006B54CD">
        <w:rPr>
          <w:rFonts w:cs="Helvetica"/>
          <w:color w:val="auto"/>
          <w:sz w:val="24"/>
          <w:szCs w:val="24"/>
        </w:rPr>
        <w:t>, the Director Petroleum Tenure, as the delegate of the Minister</w:t>
      </w:r>
      <w:r>
        <w:rPr>
          <w:rFonts w:cs="Helvetica"/>
          <w:color w:val="auto"/>
          <w:sz w:val="24"/>
          <w:szCs w:val="24"/>
        </w:rPr>
        <w:t> </w:t>
      </w:r>
      <w:r w:rsidR="0089047B" w:rsidRPr="006B54CD">
        <w:rPr>
          <w:rFonts w:cs="Helvetica"/>
          <w:color w:val="auto"/>
          <w:sz w:val="24"/>
          <w:szCs w:val="24"/>
        </w:rPr>
        <w:t xml:space="preserve">for Primary Industry and Resources, in pursuance of section 9(1) of the </w:t>
      </w:r>
      <w:r w:rsidR="0089047B" w:rsidRPr="006B54CD">
        <w:rPr>
          <w:rFonts w:cs="Helvetica"/>
          <w:i/>
          <w:color w:val="auto"/>
          <w:sz w:val="24"/>
          <w:szCs w:val="24"/>
        </w:rPr>
        <w:t>Petroleum Act</w:t>
      </w:r>
      <w:r w:rsidR="0089047B" w:rsidRPr="006B54CD">
        <w:rPr>
          <w:rFonts w:cs="Helvetica"/>
          <w:color w:val="auto"/>
          <w:sz w:val="24"/>
          <w:szCs w:val="24"/>
        </w:rPr>
        <w:t>, declare that the blocks within the area, shown on the plan in the Schedule are not to be the subject of a grant of an exploration permit or licence.</w:t>
      </w:r>
    </w:p>
    <w:p w:rsidR="0089047B" w:rsidRPr="006B54CD" w:rsidRDefault="0089047B" w:rsidP="006939F1">
      <w:pPr>
        <w:pStyle w:val="Header"/>
        <w:spacing w:before="240" w:after="240"/>
        <w:jc w:val="left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>Dated 12 January 2017</w:t>
      </w:r>
    </w:p>
    <w:p w:rsidR="0089047B" w:rsidRPr="006B54CD" w:rsidRDefault="00287799" w:rsidP="00287799">
      <w:pPr>
        <w:pStyle w:val="Header"/>
        <w:tabs>
          <w:tab w:val="left" w:pos="8460"/>
        </w:tabs>
        <w:spacing w:after="0"/>
        <w:ind w:right="295"/>
        <w:rPr>
          <w:rFonts w:cs="Helvetica"/>
          <w:color w:val="auto"/>
          <w:sz w:val="24"/>
          <w:szCs w:val="24"/>
        </w:rPr>
      </w:pPr>
      <w:r>
        <w:rPr>
          <w:rFonts w:cs="Helvetica"/>
          <w:color w:val="auto"/>
          <w:sz w:val="24"/>
          <w:szCs w:val="24"/>
        </w:rPr>
        <w:t>D. A.</w:t>
      </w:r>
      <w:r w:rsidR="0089047B" w:rsidRPr="006B54CD">
        <w:rPr>
          <w:rFonts w:cs="Helvetica"/>
          <w:color w:val="auto"/>
          <w:sz w:val="24"/>
          <w:szCs w:val="24"/>
        </w:rPr>
        <w:t xml:space="preserve"> </w:t>
      </w:r>
      <w:r w:rsidRPr="006B54CD">
        <w:rPr>
          <w:rFonts w:cs="Helvetica"/>
          <w:color w:val="auto"/>
          <w:sz w:val="24"/>
          <w:szCs w:val="24"/>
        </w:rPr>
        <w:t>James</w:t>
      </w:r>
    </w:p>
    <w:p w:rsidR="0089047B" w:rsidRPr="006B54CD" w:rsidRDefault="0089047B" w:rsidP="0089047B">
      <w:pPr>
        <w:pStyle w:val="Header"/>
        <w:tabs>
          <w:tab w:val="left" w:pos="8460"/>
        </w:tabs>
        <w:ind w:right="296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>Director Petroleum Tenure</w:t>
      </w:r>
    </w:p>
    <w:p w:rsidR="0089047B" w:rsidRPr="006B54CD" w:rsidRDefault="0089047B" w:rsidP="00E62322">
      <w:pPr>
        <w:pStyle w:val="Header"/>
        <w:spacing w:after="0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>S</w:t>
      </w:r>
      <w:r w:rsidR="00E62322" w:rsidRPr="006B54CD">
        <w:rPr>
          <w:rFonts w:cs="Helvetica"/>
          <w:b/>
          <w:color w:val="auto"/>
          <w:sz w:val="24"/>
          <w:szCs w:val="24"/>
        </w:rPr>
        <w:t>chedule</w:t>
      </w:r>
    </w:p>
    <w:p w:rsidR="0089047B" w:rsidRPr="006B54CD" w:rsidRDefault="0089047B" w:rsidP="0089047B">
      <w:pPr>
        <w:pStyle w:val="Header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 xml:space="preserve">SD52 </w:t>
      </w:r>
      <w:r w:rsidR="00E62322" w:rsidRPr="006B54CD">
        <w:rPr>
          <w:rFonts w:cs="Helvetica"/>
          <w:b/>
          <w:color w:val="auto"/>
          <w:sz w:val="24"/>
          <w:szCs w:val="24"/>
        </w:rPr>
        <w:t>Darwin</w:t>
      </w:r>
    </w:p>
    <w:p w:rsidR="0089047B" w:rsidRPr="006B54CD" w:rsidRDefault="0089047B" w:rsidP="0089047B">
      <w:pPr>
        <w:jc w:val="center"/>
        <w:rPr>
          <w:rFonts w:cs="Helvetica"/>
          <w:szCs w:val="24"/>
        </w:rPr>
      </w:pPr>
      <w:r w:rsidRPr="006B54CD">
        <w:rPr>
          <w:rFonts w:cs="Helvetica"/>
          <w:noProof/>
          <w:szCs w:val="24"/>
          <w:lang w:val="en-AU" w:eastAsia="en-AU"/>
        </w:rPr>
        <w:drawing>
          <wp:inline distT="0" distB="0" distL="0" distR="0" wp14:anchorId="5445A7CF" wp14:editId="0F43852C">
            <wp:extent cx="4476750" cy="3959126"/>
            <wp:effectExtent l="0" t="0" r="0" b="3810"/>
            <wp:docPr id="4" name="Picture 4" descr="SD52 Darwin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8989" cy="3961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047B" w:rsidRPr="006B54CD" w:rsidRDefault="0089047B" w:rsidP="0089047B">
      <w:pPr>
        <w:jc w:val="center"/>
        <w:rPr>
          <w:rFonts w:cs="Helvetica"/>
          <w:b/>
          <w:szCs w:val="24"/>
        </w:rPr>
      </w:pPr>
      <w:r w:rsidRPr="006B54CD">
        <w:rPr>
          <w:rFonts w:cs="Helvetica"/>
          <w:b/>
          <w:szCs w:val="24"/>
        </w:rPr>
        <w:t>RB 68</w:t>
      </w:r>
    </w:p>
    <w:p w:rsidR="0089047B" w:rsidRPr="006B54CD" w:rsidRDefault="0089047B" w:rsidP="004208FC">
      <w:pPr>
        <w:spacing w:after="240"/>
        <w:jc w:val="center"/>
        <w:rPr>
          <w:rFonts w:cs="Helvetica"/>
          <w:b/>
          <w:szCs w:val="24"/>
        </w:rPr>
      </w:pPr>
      <w:r w:rsidRPr="006B54CD">
        <w:rPr>
          <w:rFonts w:cs="Helvetica"/>
          <w:b/>
          <w:szCs w:val="24"/>
        </w:rPr>
        <w:t xml:space="preserve">416.9 </w:t>
      </w:r>
      <w:r w:rsidR="004208FC" w:rsidRPr="006B54CD">
        <w:rPr>
          <w:rFonts w:cs="Helvetica"/>
          <w:b/>
          <w:szCs w:val="24"/>
        </w:rPr>
        <w:t>Sq.</w:t>
      </w:r>
      <w:r w:rsidRPr="006B54CD">
        <w:rPr>
          <w:rFonts w:cs="Helvetica"/>
          <w:b/>
          <w:szCs w:val="24"/>
        </w:rPr>
        <w:t xml:space="preserve"> Km</w:t>
      </w:r>
    </w:p>
    <w:p w:rsidR="0089047B" w:rsidRPr="004208FC" w:rsidRDefault="0089047B" w:rsidP="004208FC">
      <w:pPr>
        <w:rPr>
          <w:rFonts w:cs="Helvetica"/>
          <w:i/>
          <w:sz w:val="20"/>
          <w:szCs w:val="20"/>
        </w:rPr>
      </w:pPr>
      <w:r w:rsidRPr="004208FC">
        <w:rPr>
          <w:rFonts w:cs="Helvetica"/>
          <w:i/>
          <w:sz w:val="20"/>
          <w:szCs w:val="20"/>
        </w:rPr>
        <w:t>Datum: The displayed grid defining the 5’x 5’ blocks is AGD66 and coordinates shown are GDA94</w:t>
      </w:r>
    </w:p>
    <w:p w:rsidR="0089047B" w:rsidRPr="006B54CD" w:rsidRDefault="008E4CDB" w:rsidP="008E4CDB">
      <w:pPr>
        <w:pageBreakBefore/>
        <w:widowControl w:val="0"/>
        <w:spacing w:line="360" w:lineRule="auto"/>
        <w:jc w:val="center"/>
        <w:rPr>
          <w:rFonts w:cs="Helvetica"/>
          <w:b/>
          <w:szCs w:val="24"/>
        </w:rPr>
      </w:pPr>
      <w:r w:rsidRPr="006B54CD">
        <w:rPr>
          <w:rFonts w:cs="Helvetica"/>
          <w:b/>
          <w:szCs w:val="24"/>
        </w:rPr>
        <w:lastRenderedPageBreak/>
        <w:t>Northern Territory of Australia</w:t>
      </w:r>
    </w:p>
    <w:p w:rsidR="0089047B" w:rsidRPr="006B54CD" w:rsidRDefault="008E4CDB" w:rsidP="008E4CDB">
      <w:pPr>
        <w:pStyle w:val="Heading1"/>
        <w:spacing w:before="0" w:line="360" w:lineRule="auto"/>
        <w:jc w:val="center"/>
        <w:rPr>
          <w:rFonts w:cs="Helvetica"/>
          <w:b w:val="0"/>
          <w:i/>
          <w:sz w:val="24"/>
          <w:szCs w:val="24"/>
        </w:rPr>
      </w:pPr>
      <w:r w:rsidRPr="006B54CD">
        <w:rPr>
          <w:rFonts w:cs="Helvetica"/>
          <w:b w:val="0"/>
          <w:i/>
          <w:sz w:val="24"/>
          <w:szCs w:val="24"/>
        </w:rPr>
        <w:t>Geothermal Energy Act</w:t>
      </w:r>
    </w:p>
    <w:p w:rsidR="0089047B" w:rsidRPr="006B54CD" w:rsidRDefault="008E4CDB" w:rsidP="008E4CDB">
      <w:pPr>
        <w:pStyle w:val="Header"/>
        <w:spacing w:after="0" w:line="360" w:lineRule="auto"/>
        <w:jc w:val="center"/>
        <w:rPr>
          <w:rFonts w:cs="Helvetica"/>
          <w:b/>
          <w:color w:val="auto"/>
          <w:sz w:val="24"/>
          <w:szCs w:val="24"/>
        </w:rPr>
      </w:pPr>
      <w:r w:rsidRPr="006B54CD">
        <w:rPr>
          <w:rFonts w:cs="Helvetica"/>
          <w:b/>
          <w:color w:val="auto"/>
          <w:sz w:val="24"/>
          <w:szCs w:val="24"/>
        </w:rPr>
        <w:t>Reservation of Blocks – GRO 7</w:t>
      </w:r>
    </w:p>
    <w:p w:rsidR="0089047B" w:rsidRPr="006B54CD" w:rsidRDefault="0089047B" w:rsidP="0089047B">
      <w:pPr>
        <w:pStyle w:val="Header"/>
        <w:jc w:val="both"/>
        <w:rPr>
          <w:rFonts w:cs="Helvetica"/>
          <w:color w:val="auto"/>
          <w:sz w:val="24"/>
          <w:szCs w:val="24"/>
        </w:rPr>
      </w:pPr>
      <w:r w:rsidRPr="006B54CD">
        <w:rPr>
          <w:rFonts w:cs="Helvetica"/>
          <w:color w:val="auto"/>
          <w:sz w:val="24"/>
          <w:szCs w:val="24"/>
        </w:rPr>
        <w:t xml:space="preserve">I, </w:t>
      </w:r>
      <w:r w:rsidR="008E4CDB" w:rsidRPr="006B54CD">
        <w:rPr>
          <w:rFonts w:cs="Helvetica"/>
          <w:color w:val="auto"/>
          <w:sz w:val="24"/>
          <w:szCs w:val="24"/>
        </w:rPr>
        <w:t>Debby Anne James</w:t>
      </w:r>
      <w:r w:rsidRPr="006B54CD">
        <w:rPr>
          <w:rFonts w:cs="Helvetica"/>
          <w:color w:val="auto"/>
          <w:sz w:val="24"/>
          <w:szCs w:val="24"/>
        </w:rPr>
        <w:t xml:space="preserve">, the Director Petroleum Tenure, as the delegate of the Minister for Primary Industry and Resources, in pursuance of section 6(1) of the </w:t>
      </w:r>
      <w:r w:rsidRPr="006B54CD">
        <w:rPr>
          <w:rFonts w:cs="Helvetica"/>
          <w:i/>
          <w:color w:val="auto"/>
          <w:sz w:val="24"/>
          <w:szCs w:val="24"/>
        </w:rPr>
        <w:t>Geothermal Energy Act</w:t>
      </w:r>
      <w:r w:rsidRPr="006B54CD">
        <w:rPr>
          <w:rFonts w:cs="Helvetica"/>
          <w:color w:val="auto"/>
          <w:sz w:val="24"/>
          <w:szCs w:val="24"/>
        </w:rPr>
        <w:t>, reserve each block within the area, shown bounded by a black line on the plan in the Schedule, from exploration for, or the extraction or production of, geothermal energy resources or geothermal energy.</w:t>
      </w:r>
    </w:p>
    <w:p w:rsidR="0089047B" w:rsidRPr="006B54CD" w:rsidRDefault="0089047B" w:rsidP="008E4CDB">
      <w:pPr>
        <w:tabs>
          <w:tab w:val="right" w:pos="3420"/>
        </w:tabs>
        <w:spacing w:before="240" w:after="240"/>
        <w:ind w:right="-17"/>
        <w:rPr>
          <w:rFonts w:cs="Helvetica"/>
          <w:szCs w:val="24"/>
        </w:rPr>
      </w:pPr>
      <w:r w:rsidRPr="006B54CD">
        <w:rPr>
          <w:rFonts w:cs="Helvetica"/>
          <w:szCs w:val="24"/>
        </w:rPr>
        <w:t>Dated 12 January 2017</w:t>
      </w:r>
    </w:p>
    <w:p w:rsidR="0089047B" w:rsidRPr="006B54CD" w:rsidRDefault="008E4CDB" w:rsidP="008E4CDB">
      <w:pPr>
        <w:tabs>
          <w:tab w:val="right" w:pos="3420"/>
        </w:tabs>
        <w:spacing w:before="240"/>
        <w:ind w:right="-17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D. A.</w:t>
      </w:r>
      <w:r w:rsidR="0089047B" w:rsidRPr="006B54CD">
        <w:rPr>
          <w:rFonts w:cs="Helvetica"/>
          <w:szCs w:val="24"/>
        </w:rPr>
        <w:t xml:space="preserve"> J</w:t>
      </w:r>
      <w:r w:rsidRPr="006B54CD">
        <w:rPr>
          <w:rFonts w:cs="Helvetica"/>
          <w:szCs w:val="24"/>
        </w:rPr>
        <w:t>ames</w:t>
      </w:r>
    </w:p>
    <w:p w:rsidR="0089047B" w:rsidRPr="006B54CD" w:rsidRDefault="0089047B" w:rsidP="0089047B">
      <w:pPr>
        <w:ind w:right="-16"/>
        <w:jc w:val="right"/>
        <w:rPr>
          <w:rFonts w:cs="Helvetica"/>
          <w:szCs w:val="24"/>
        </w:rPr>
      </w:pPr>
      <w:r w:rsidRPr="006B54CD">
        <w:rPr>
          <w:rFonts w:cs="Helvetica"/>
          <w:szCs w:val="24"/>
        </w:rPr>
        <w:t>Director Petroleum Tenure</w:t>
      </w:r>
    </w:p>
    <w:p w:rsidR="0089047B" w:rsidRPr="006B54CD" w:rsidRDefault="0089047B" w:rsidP="0089047B">
      <w:pPr>
        <w:jc w:val="center"/>
        <w:rPr>
          <w:rFonts w:cs="Helvetica"/>
          <w:szCs w:val="24"/>
        </w:rPr>
      </w:pPr>
      <w:bookmarkStart w:id="0" w:name="_GoBack"/>
      <w:bookmarkEnd w:id="0"/>
      <w:r w:rsidRPr="006B54CD">
        <w:rPr>
          <w:rFonts w:cs="Helvetica"/>
          <w:noProof/>
          <w:szCs w:val="24"/>
          <w:lang w:val="en-AU" w:eastAsia="en-AU"/>
        </w:rPr>
        <w:drawing>
          <wp:inline distT="0" distB="0" distL="0" distR="0" wp14:anchorId="06FB2B95" wp14:editId="6CC3B80F">
            <wp:extent cx="4400550" cy="5472430"/>
            <wp:effectExtent l="0" t="0" r="0" b="0"/>
            <wp:docPr id="5" name="Picture 5" descr="Locality Bynoe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4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47B" w:rsidRDefault="0089047B" w:rsidP="00A814B1">
      <w:pPr>
        <w:keepNext/>
        <w:keepLines/>
        <w:spacing w:after="120" w:line="360" w:lineRule="auto"/>
        <w:ind w:left="1134"/>
        <w:jc w:val="both"/>
        <w:rPr>
          <w:rFonts w:cs="Helvetica"/>
          <w:spacing w:val="-3"/>
          <w:szCs w:val="24"/>
        </w:rPr>
      </w:pPr>
    </w:p>
    <w:p w:rsidR="0016547B" w:rsidRPr="001F2D88" w:rsidRDefault="0016547B" w:rsidP="0016547B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16547B" w:rsidRPr="004C196F" w:rsidRDefault="0016547B" w:rsidP="0016547B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Professional Standards Act</w:t>
      </w:r>
    </w:p>
    <w:p w:rsidR="0016547B" w:rsidRDefault="0016547B" w:rsidP="0016547B">
      <w:pPr>
        <w:jc w:val="center"/>
        <w:rPr>
          <w:b/>
          <w:spacing w:val="-3"/>
        </w:rPr>
      </w:pPr>
      <w:r>
        <w:rPr>
          <w:b/>
          <w:spacing w:val="-3"/>
        </w:rPr>
        <w:t>Notification of Instrument Amending</w:t>
      </w:r>
    </w:p>
    <w:p w:rsidR="0016547B" w:rsidRPr="005D2BCA" w:rsidRDefault="0016547B" w:rsidP="0016547B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the RICS Valuers Limited Scheme</w:t>
      </w:r>
    </w:p>
    <w:p w:rsidR="0016547B" w:rsidRDefault="0016547B" w:rsidP="0016547B">
      <w:pPr>
        <w:spacing w:line="360" w:lineRule="auto"/>
        <w:jc w:val="both"/>
      </w:pPr>
      <w:r w:rsidRPr="00CE1DB8">
        <w:t xml:space="preserve">I, </w:t>
      </w:r>
      <w:r w:rsidRPr="00666C5A">
        <w:t>Natasha Kate Fyles</w:t>
      </w:r>
      <w:r w:rsidRPr="00CE1DB8">
        <w:t xml:space="preserve">, </w:t>
      </w:r>
      <w:r w:rsidRPr="00666C5A">
        <w:t>Attorney-General and Minister for Justice</w:t>
      </w:r>
      <w:r w:rsidRPr="00CE1DB8">
        <w:t>, under section</w:t>
      </w:r>
      <w:r>
        <w:t xml:space="preserve"> 13(1) of the </w:t>
      </w:r>
      <w:r w:rsidRPr="00357643">
        <w:rPr>
          <w:i/>
        </w:rPr>
        <w:t>Professional Standards Act</w:t>
      </w:r>
      <w:r>
        <w:t>, give notice that:</w:t>
      </w:r>
    </w:p>
    <w:p w:rsidR="0016547B" w:rsidRDefault="0016547B" w:rsidP="0016547B">
      <w:pPr>
        <w:spacing w:before="120" w:line="360" w:lineRule="auto"/>
        <w:ind w:left="720" w:hanging="720"/>
        <w:jc w:val="both"/>
      </w:pPr>
      <w:r>
        <w:t>(a)</w:t>
      </w:r>
      <w:r>
        <w:tab/>
      </w:r>
      <w:r w:rsidRPr="00720BE9">
        <w:t xml:space="preserve">an instrument </w:t>
      </w:r>
      <w:r>
        <w:t xml:space="preserve">entitled "Instrument Amending the RICS Valuers Limited Scheme" </w:t>
      </w:r>
      <w:r w:rsidRPr="007A0D4D">
        <w:t>has</w:t>
      </w:r>
      <w:r>
        <w:t xml:space="preserve"> been approved by the </w:t>
      </w:r>
      <w:r w:rsidRPr="00720BE9">
        <w:t>Professional Standards Council constituted by</w:t>
      </w:r>
      <w:r>
        <w:t xml:space="preserve"> section 39 of the </w:t>
      </w:r>
      <w:r w:rsidRPr="00720BE9">
        <w:rPr>
          <w:i/>
        </w:rPr>
        <w:t>Professional Standards Act 1994</w:t>
      </w:r>
      <w:r>
        <w:t xml:space="preserve"> (NSW) (the </w:t>
      </w:r>
      <w:r>
        <w:rPr>
          <w:b/>
          <w:i/>
        </w:rPr>
        <w:t>Council</w:t>
      </w:r>
      <w:r>
        <w:t>); and</w:t>
      </w:r>
    </w:p>
    <w:p w:rsidR="0016547B" w:rsidRDefault="0016547B" w:rsidP="0016547B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copies of the instrument are available from the Council at Level 2, St James Centre, </w:t>
      </w:r>
      <w:r w:rsidRPr="009824C3">
        <w:t>111 Elizabeth Street</w:t>
      </w:r>
      <w:r>
        <w:t xml:space="preserve">, Sydney NSW 2000 and at </w:t>
      </w:r>
      <w:r w:rsidRPr="00E02C08">
        <w:t>http://www.psc.gov.au/news-and-publications/notifications</w:t>
      </w:r>
      <w:r>
        <w:t>.</w:t>
      </w:r>
    </w:p>
    <w:p w:rsidR="0016547B" w:rsidRPr="00CE1DB8" w:rsidRDefault="0016547B" w:rsidP="0016547B">
      <w:pPr>
        <w:spacing w:before="240" w:after="240" w:line="360" w:lineRule="auto"/>
      </w:pPr>
      <w:r w:rsidRPr="00CE1DB8">
        <w:t>Dated</w:t>
      </w:r>
      <w:r>
        <w:t xml:space="preserve"> 18 January 2017</w:t>
      </w:r>
    </w:p>
    <w:p w:rsidR="0016547B" w:rsidRPr="00CE1DB8" w:rsidRDefault="0016547B" w:rsidP="0016547B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N. K. Fyles</w:t>
      </w:r>
    </w:p>
    <w:p w:rsidR="0016547B" w:rsidRPr="00CE1DB8" w:rsidRDefault="0016547B" w:rsidP="0016547B">
      <w:pPr>
        <w:tabs>
          <w:tab w:val="left" w:pos="8640"/>
        </w:tabs>
        <w:spacing w:line="360" w:lineRule="auto"/>
        <w:jc w:val="right"/>
        <w:rPr>
          <w:spacing w:val="-3"/>
        </w:rPr>
      </w:pPr>
      <w:r w:rsidRPr="00666C5A">
        <w:rPr>
          <w:spacing w:val="-3"/>
        </w:rPr>
        <w:t>Attorney-General and Minister for Justice</w:t>
      </w:r>
    </w:p>
    <w:sectPr w:rsidR="0016547B" w:rsidRPr="00CE1DB8">
      <w:pgSz w:w="11906" w:h="16838" w:code="9"/>
      <w:pgMar w:top="1440" w:right="1440" w:bottom="1440" w:left="1440" w:header="72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75" w:rsidRDefault="00883575" w:rsidP="00262753">
      <w:r>
        <w:separator/>
      </w:r>
    </w:p>
  </w:endnote>
  <w:endnote w:type="continuationSeparator" w:id="0">
    <w:p w:rsidR="00883575" w:rsidRDefault="00883575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883575" w:rsidRDefault="00883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5342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Default="00883575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75" w:rsidRDefault="00883575" w:rsidP="00262753">
      <w:r>
        <w:separator/>
      </w:r>
    </w:p>
  </w:footnote>
  <w:footnote w:type="continuationSeparator" w:id="0">
    <w:p w:rsidR="00883575" w:rsidRDefault="00883575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5" w:rsidRPr="00217476" w:rsidRDefault="00883575" w:rsidP="001E056E">
    <w:pPr>
      <w:pStyle w:val="Header"/>
    </w:pPr>
    <w:r w:rsidRPr="00246A76">
      <w:t xml:space="preserve">Northern Territory Government Gazette No. </w:t>
    </w:r>
    <w:r w:rsidR="00073AF0">
      <w:t>G</w:t>
    </w:r>
    <w:r w:rsidR="00C76BF6">
      <w:t>4</w:t>
    </w:r>
    <w:r w:rsidRPr="00246A76">
      <w:t xml:space="preserve">, </w:t>
    </w:r>
    <w:r w:rsidR="00C76BF6">
      <w:t>25</w:t>
    </w:r>
    <w:r w:rsidR="00073AF0">
      <w:t xml:space="preserve"> January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EF9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C51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63E"/>
    <w:multiLevelType w:val="hybridMultilevel"/>
    <w:tmpl w:val="6BC00522"/>
    <w:lvl w:ilvl="0" w:tplc="876227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1A7B83"/>
    <w:multiLevelType w:val="hybridMultilevel"/>
    <w:tmpl w:val="F35CAC1E"/>
    <w:lvl w:ilvl="0" w:tplc="70C2593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>
    <w:nsid w:val="25880A22"/>
    <w:multiLevelType w:val="hybridMultilevel"/>
    <w:tmpl w:val="9BE2BA74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CD1C2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0B1BF5"/>
    <w:multiLevelType w:val="hybridMultilevel"/>
    <w:tmpl w:val="798A1998"/>
    <w:lvl w:ilvl="0" w:tplc="876227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311508"/>
    <w:multiLevelType w:val="hybridMultilevel"/>
    <w:tmpl w:val="21BE02F4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762276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5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418E2717"/>
    <w:multiLevelType w:val="hybridMultilevel"/>
    <w:tmpl w:val="A98E452A"/>
    <w:lvl w:ilvl="0" w:tplc="876227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A5238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80F2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2">
    <w:nsid w:val="4A276BB3"/>
    <w:multiLevelType w:val="hybridMultilevel"/>
    <w:tmpl w:val="2640E6C8"/>
    <w:lvl w:ilvl="0" w:tplc="70C25938">
      <w:start w:val="1"/>
      <w:numFmt w:val="lowerRoman"/>
      <w:lvlText w:val="(%1)"/>
      <w:lvlJc w:val="left"/>
      <w:pPr>
        <w:ind w:left="19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16" w:hanging="360"/>
      </w:pPr>
    </w:lvl>
    <w:lvl w:ilvl="2" w:tplc="0C09001B" w:tentative="1">
      <w:start w:val="1"/>
      <w:numFmt w:val="lowerRoman"/>
      <w:lvlText w:val="%3."/>
      <w:lvlJc w:val="right"/>
      <w:pPr>
        <w:ind w:left="3436" w:hanging="180"/>
      </w:pPr>
    </w:lvl>
    <w:lvl w:ilvl="3" w:tplc="0C09000F" w:tentative="1">
      <w:start w:val="1"/>
      <w:numFmt w:val="decimal"/>
      <w:lvlText w:val="%4."/>
      <w:lvlJc w:val="left"/>
      <w:pPr>
        <w:ind w:left="4156" w:hanging="360"/>
      </w:pPr>
    </w:lvl>
    <w:lvl w:ilvl="4" w:tplc="0C090019" w:tentative="1">
      <w:start w:val="1"/>
      <w:numFmt w:val="lowerLetter"/>
      <w:lvlText w:val="%5."/>
      <w:lvlJc w:val="left"/>
      <w:pPr>
        <w:ind w:left="4876" w:hanging="360"/>
      </w:pPr>
    </w:lvl>
    <w:lvl w:ilvl="5" w:tplc="0C09001B" w:tentative="1">
      <w:start w:val="1"/>
      <w:numFmt w:val="lowerRoman"/>
      <w:lvlText w:val="%6."/>
      <w:lvlJc w:val="right"/>
      <w:pPr>
        <w:ind w:left="5596" w:hanging="180"/>
      </w:pPr>
    </w:lvl>
    <w:lvl w:ilvl="6" w:tplc="0C09000F" w:tentative="1">
      <w:start w:val="1"/>
      <w:numFmt w:val="decimal"/>
      <w:lvlText w:val="%7."/>
      <w:lvlJc w:val="left"/>
      <w:pPr>
        <w:ind w:left="6316" w:hanging="360"/>
      </w:pPr>
    </w:lvl>
    <w:lvl w:ilvl="7" w:tplc="0C090019" w:tentative="1">
      <w:start w:val="1"/>
      <w:numFmt w:val="lowerLetter"/>
      <w:lvlText w:val="%8."/>
      <w:lvlJc w:val="left"/>
      <w:pPr>
        <w:ind w:left="7036" w:hanging="360"/>
      </w:pPr>
    </w:lvl>
    <w:lvl w:ilvl="8" w:tplc="0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AEF7B98"/>
    <w:multiLevelType w:val="hybridMultilevel"/>
    <w:tmpl w:val="95F2C878"/>
    <w:lvl w:ilvl="0" w:tplc="70C25938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1404146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91090"/>
    <w:multiLevelType w:val="hybridMultilevel"/>
    <w:tmpl w:val="403825C2"/>
    <w:lvl w:ilvl="0" w:tplc="59D8162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AC16AC3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0B5B63"/>
    <w:multiLevelType w:val="hybridMultilevel"/>
    <w:tmpl w:val="5CB05EF8"/>
    <w:lvl w:ilvl="0" w:tplc="876227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87622768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E92267"/>
    <w:multiLevelType w:val="hybridMultilevel"/>
    <w:tmpl w:val="35903650"/>
    <w:lvl w:ilvl="0" w:tplc="70C25938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12630E7"/>
    <w:multiLevelType w:val="hybridMultilevel"/>
    <w:tmpl w:val="A46E7FCE"/>
    <w:lvl w:ilvl="0" w:tplc="876227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A25B1C"/>
    <w:multiLevelType w:val="hybridMultilevel"/>
    <w:tmpl w:val="BFF49BF2"/>
    <w:lvl w:ilvl="0" w:tplc="38D0E2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3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5435D1"/>
    <w:multiLevelType w:val="hybridMultilevel"/>
    <w:tmpl w:val="A9580FF4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5D259A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4123730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>
    <w:nsid w:val="76B718F6"/>
    <w:multiLevelType w:val="hybridMultilevel"/>
    <w:tmpl w:val="8E7E0E42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BE7F69"/>
    <w:multiLevelType w:val="hybridMultilevel"/>
    <w:tmpl w:val="854C385A"/>
    <w:lvl w:ilvl="0" w:tplc="87622768">
      <w:start w:val="1"/>
      <w:numFmt w:val="lowerLetter"/>
      <w:lvlText w:val="(%1)"/>
      <w:lvlJc w:val="left"/>
      <w:pPr>
        <w:ind w:left="1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37" w:hanging="360"/>
      </w:pPr>
    </w:lvl>
    <w:lvl w:ilvl="2" w:tplc="0C09001B" w:tentative="1">
      <w:start w:val="1"/>
      <w:numFmt w:val="lowerRoman"/>
      <w:lvlText w:val="%3."/>
      <w:lvlJc w:val="right"/>
      <w:pPr>
        <w:ind w:left="2857" w:hanging="180"/>
      </w:pPr>
    </w:lvl>
    <w:lvl w:ilvl="3" w:tplc="0C09000F" w:tentative="1">
      <w:start w:val="1"/>
      <w:numFmt w:val="decimal"/>
      <w:lvlText w:val="%4."/>
      <w:lvlJc w:val="left"/>
      <w:pPr>
        <w:ind w:left="3577" w:hanging="360"/>
      </w:pPr>
    </w:lvl>
    <w:lvl w:ilvl="4" w:tplc="0C090019" w:tentative="1">
      <w:start w:val="1"/>
      <w:numFmt w:val="lowerLetter"/>
      <w:lvlText w:val="%5."/>
      <w:lvlJc w:val="left"/>
      <w:pPr>
        <w:ind w:left="4297" w:hanging="360"/>
      </w:pPr>
    </w:lvl>
    <w:lvl w:ilvl="5" w:tplc="0C09001B" w:tentative="1">
      <w:start w:val="1"/>
      <w:numFmt w:val="lowerRoman"/>
      <w:lvlText w:val="%6."/>
      <w:lvlJc w:val="right"/>
      <w:pPr>
        <w:ind w:left="5017" w:hanging="180"/>
      </w:pPr>
    </w:lvl>
    <w:lvl w:ilvl="6" w:tplc="0C09000F" w:tentative="1">
      <w:start w:val="1"/>
      <w:numFmt w:val="decimal"/>
      <w:lvlText w:val="%7."/>
      <w:lvlJc w:val="left"/>
      <w:pPr>
        <w:ind w:left="5737" w:hanging="360"/>
      </w:pPr>
    </w:lvl>
    <w:lvl w:ilvl="7" w:tplc="0C090019" w:tentative="1">
      <w:start w:val="1"/>
      <w:numFmt w:val="lowerLetter"/>
      <w:lvlText w:val="%8."/>
      <w:lvlJc w:val="left"/>
      <w:pPr>
        <w:ind w:left="6457" w:hanging="360"/>
      </w:pPr>
    </w:lvl>
    <w:lvl w:ilvl="8" w:tplc="0C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42">
    <w:nsid w:val="78BA4A71"/>
    <w:multiLevelType w:val="hybridMultilevel"/>
    <w:tmpl w:val="141CC2B4"/>
    <w:lvl w:ilvl="0" w:tplc="8762276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4">
    <w:nsid w:val="7F9A1C6A"/>
    <w:multiLevelType w:val="multilevel"/>
    <w:tmpl w:val="AD4CD0D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hint="default"/>
        <w:b w:val="0"/>
        <w:i w:val="0"/>
        <w:u w:val="none"/>
      </w:rPr>
    </w:lvl>
    <w:lvl w:ilvl="3">
      <w:start w:val="1"/>
      <w:numFmt w:val="lowerRoman"/>
      <w:lvlText w:val="(%4)"/>
      <w:lvlJc w:val="left"/>
      <w:pPr>
        <w:tabs>
          <w:tab w:val="num" w:pos="2892"/>
        </w:tabs>
        <w:ind w:left="2892" w:hanging="964"/>
      </w:pPr>
      <w:rPr>
        <w:rFonts w:hint="default"/>
        <w:u w:val="none"/>
      </w:rPr>
    </w:lvl>
    <w:lvl w:ilvl="4">
      <w:start w:val="1"/>
      <w:numFmt w:val="upperLetter"/>
      <w:lvlText w:val="%5."/>
      <w:lvlJc w:val="left"/>
      <w:pPr>
        <w:tabs>
          <w:tab w:val="num" w:pos="3856"/>
        </w:tabs>
        <w:ind w:left="3856" w:hanging="964"/>
      </w:pPr>
      <w:rPr>
        <w:rFonts w:hint="default"/>
        <w:b w:val="0"/>
        <w:i w:val="0"/>
        <w:u w:val="none"/>
      </w:rPr>
    </w:lvl>
    <w:lvl w:ilvl="5">
      <w:start w:val="1"/>
      <w:numFmt w:val="decimal"/>
      <w:lvlText w:val="%6)"/>
      <w:lvlJc w:val="left"/>
      <w:pPr>
        <w:tabs>
          <w:tab w:val="num" w:pos="4820"/>
        </w:tabs>
        <w:ind w:left="4820" w:hanging="964"/>
      </w:pPr>
      <w:rPr>
        <w:rFonts w:hint="default"/>
        <w:b w:val="0"/>
        <w:i w:val="0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3"/>
      </w:pPr>
      <w:rPr>
        <w:rFonts w:hint="default"/>
        <w:b w:val="0"/>
        <w:i w:val="0"/>
        <w:u w:val="none"/>
      </w:rPr>
    </w:lvl>
    <w:lvl w:ilvl="7">
      <w:start w:val="1"/>
      <w:numFmt w:val="lowerRoman"/>
      <w:lvlText w:val="%8)"/>
      <w:lvlJc w:val="left"/>
      <w:pPr>
        <w:tabs>
          <w:tab w:val="num" w:pos="6747"/>
        </w:tabs>
        <w:ind w:left="6747" w:hanging="964"/>
      </w:pPr>
      <w:rPr>
        <w:rFonts w:hint="default"/>
        <w:b w:val="0"/>
        <w:i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17"/>
  </w:num>
  <w:num w:numId="3">
    <w:abstractNumId w:val="32"/>
  </w:num>
  <w:num w:numId="4">
    <w:abstractNumId w:val="15"/>
  </w:num>
  <w:num w:numId="5">
    <w:abstractNumId w:val="6"/>
  </w:num>
  <w:num w:numId="6">
    <w:abstractNumId w:val="12"/>
  </w:num>
  <w:num w:numId="7">
    <w:abstractNumId w:val="14"/>
  </w:num>
  <w:num w:numId="8">
    <w:abstractNumId w:val="18"/>
  </w:num>
  <w:num w:numId="9">
    <w:abstractNumId w:val="9"/>
  </w:num>
  <w:num w:numId="10">
    <w:abstractNumId w:val="27"/>
  </w:num>
  <w:num w:numId="11">
    <w:abstractNumId w:val="31"/>
  </w:num>
  <w:num w:numId="12">
    <w:abstractNumId w:val="0"/>
  </w:num>
  <w:num w:numId="13">
    <w:abstractNumId w:val="20"/>
  </w:num>
  <w:num w:numId="14">
    <w:abstractNumId w:val="8"/>
  </w:num>
  <w:num w:numId="15">
    <w:abstractNumId w:val="1"/>
  </w:num>
  <w:num w:numId="16">
    <w:abstractNumId w:val="19"/>
  </w:num>
  <w:num w:numId="17">
    <w:abstractNumId w:val="24"/>
  </w:num>
  <w:num w:numId="18">
    <w:abstractNumId w:val="36"/>
  </w:num>
  <w:num w:numId="19">
    <w:abstractNumId w:val="26"/>
  </w:num>
  <w:num w:numId="20">
    <w:abstractNumId w:val="21"/>
  </w:num>
  <w:num w:numId="21">
    <w:abstractNumId w:val="43"/>
  </w:num>
  <w:num w:numId="22">
    <w:abstractNumId w:val="34"/>
  </w:num>
  <w:num w:numId="23">
    <w:abstractNumId w:val="4"/>
  </w:num>
  <w:num w:numId="24">
    <w:abstractNumId w:val="2"/>
  </w:num>
  <w:num w:numId="25">
    <w:abstractNumId w:val="11"/>
  </w:num>
  <w:num w:numId="26">
    <w:abstractNumId w:val="39"/>
  </w:num>
  <w:num w:numId="27">
    <w:abstractNumId w:val="44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1"/>
  </w:num>
  <w:num w:numId="31">
    <w:abstractNumId w:val="22"/>
  </w:num>
  <w:num w:numId="32">
    <w:abstractNumId w:val="37"/>
  </w:num>
  <w:num w:numId="33">
    <w:abstractNumId w:val="10"/>
  </w:num>
  <w:num w:numId="34">
    <w:abstractNumId w:val="23"/>
  </w:num>
  <w:num w:numId="35">
    <w:abstractNumId w:val="25"/>
  </w:num>
  <w:num w:numId="36">
    <w:abstractNumId w:val="13"/>
  </w:num>
  <w:num w:numId="37">
    <w:abstractNumId w:val="3"/>
  </w:num>
  <w:num w:numId="38">
    <w:abstractNumId w:val="40"/>
  </w:num>
  <w:num w:numId="39">
    <w:abstractNumId w:val="16"/>
  </w:num>
  <w:num w:numId="40">
    <w:abstractNumId w:val="42"/>
  </w:num>
  <w:num w:numId="41">
    <w:abstractNumId w:val="28"/>
  </w:num>
  <w:num w:numId="42">
    <w:abstractNumId w:val="29"/>
  </w:num>
  <w:num w:numId="43">
    <w:abstractNumId w:val="5"/>
  </w:num>
  <w:num w:numId="44">
    <w:abstractNumId w:val="7"/>
  </w:num>
  <w:num w:numId="45">
    <w:abstractNumId w:val="35"/>
  </w:num>
  <w:num w:numId="46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2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992"/>
    <w:rsid w:val="00061C24"/>
    <w:rsid w:val="000626E3"/>
    <w:rsid w:val="000627F9"/>
    <w:rsid w:val="00062F32"/>
    <w:rsid w:val="000633AD"/>
    <w:rsid w:val="00063E34"/>
    <w:rsid w:val="000656E0"/>
    <w:rsid w:val="00065CF2"/>
    <w:rsid w:val="00066CB2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E"/>
    <w:rsid w:val="000814FA"/>
    <w:rsid w:val="000816C9"/>
    <w:rsid w:val="00081F22"/>
    <w:rsid w:val="00082597"/>
    <w:rsid w:val="0008277A"/>
    <w:rsid w:val="000835F8"/>
    <w:rsid w:val="00083AF7"/>
    <w:rsid w:val="00083E3C"/>
    <w:rsid w:val="00085A38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588F"/>
    <w:rsid w:val="00096366"/>
    <w:rsid w:val="000967B2"/>
    <w:rsid w:val="000969F3"/>
    <w:rsid w:val="00096DED"/>
    <w:rsid w:val="000A1ADF"/>
    <w:rsid w:val="000A208B"/>
    <w:rsid w:val="000A276F"/>
    <w:rsid w:val="000A2A63"/>
    <w:rsid w:val="000A379D"/>
    <w:rsid w:val="000A3C1A"/>
    <w:rsid w:val="000A3D9D"/>
    <w:rsid w:val="000A4852"/>
    <w:rsid w:val="000A532C"/>
    <w:rsid w:val="000A5954"/>
    <w:rsid w:val="000A5FC4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2FA1"/>
    <w:rsid w:val="000E39DD"/>
    <w:rsid w:val="000E40B8"/>
    <w:rsid w:val="000E42D3"/>
    <w:rsid w:val="000E4DB8"/>
    <w:rsid w:val="000E4E21"/>
    <w:rsid w:val="000E5AE4"/>
    <w:rsid w:val="000E64CB"/>
    <w:rsid w:val="000E6BFC"/>
    <w:rsid w:val="000E6F62"/>
    <w:rsid w:val="000F13D2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E14"/>
    <w:rsid w:val="001054E0"/>
    <w:rsid w:val="001063DA"/>
    <w:rsid w:val="00107792"/>
    <w:rsid w:val="001103C0"/>
    <w:rsid w:val="001118C3"/>
    <w:rsid w:val="00112B26"/>
    <w:rsid w:val="00112E6E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5514"/>
    <w:rsid w:val="00126EF5"/>
    <w:rsid w:val="001271A2"/>
    <w:rsid w:val="00130D8B"/>
    <w:rsid w:val="00130E4A"/>
    <w:rsid w:val="00131046"/>
    <w:rsid w:val="00131AF4"/>
    <w:rsid w:val="00132445"/>
    <w:rsid w:val="00132EF9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547B"/>
    <w:rsid w:val="001665D3"/>
    <w:rsid w:val="00166EBD"/>
    <w:rsid w:val="0016735F"/>
    <w:rsid w:val="00172820"/>
    <w:rsid w:val="001733E5"/>
    <w:rsid w:val="001746F1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CA0"/>
    <w:rsid w:val="00187D81"/>
    <w:rsid w:val="00191212"/>
    <w:rsid w:val="00191A18"/>
    <w:rsid w:val="001934FD"/>
    <w:rsid w:val="00193715"/>
    <w:rsid w:val="00193938"/>
    <w:rsid w:val="0019402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7230"/>
    <w:rsid w:val="001C05F0"/>
    <w:rsid w:val="001C0AB6"/>
    <w:rsid w:val="001C2A26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5AB4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263C"/>
    <w:rsid w:val="00223DE7"/>
    <w:rsid w:val="0022503C"/>
    <w:rsid w:val="00227ABE"/>
    <w:rsid w:val="002312F0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36D"/>
    <w:rsid w:val="00246A31"/>
    <w:rsid w:val="00246A76"/>
    <w:rsid w:val="002503B1"/>
    <w:rsid w:val="0025069E"/>
    <w:rsid w:val="0025078B"/>
    <w:rsid w:val="00250CEE"/>
    <w:rsid w:val="00251362"/>
    <w:rsid w:val="00252114"/>
    <w:rsid w:val="00252637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FF2"/>
    <w:rsid w:val="002B041B"/>
    <w:rsid w:val="002B04D3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93C"/>
    <w:rsid w:val="002F0C64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E3B"/>
    <w:rsid w:val="00363279"/>
    <w:rsid w:val="00363AA0"/>
    <w:rsid w:val="0036502F"/>
    <w:rsid w:val="00365301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76F5"/>
    <w:rsid w:val="00380390"/>
    <w:rsid w:val="00380BC5"/>
    <w:rsid w:val="00381574"/>
    <w:rsid w:val="00382212"/>
    <w:rsid w:val="0038244E"/>
    <w:rsid w:val="00382F61"/>
    <w:rsid w:val="00383FA6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E06AD"/>
    <w:rsid w:val="003E07F8"/>
    <w:rsid w:val="003E1AA7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4AC5"/>
    <w:rsid w:val="00444DB5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32B"/>
    <w:rsid w:val="00460FDC"/>
    <w:rsid w:val="004619F0"/>
    <w:rsid w:val="00462287"/>
    <w:rsid w:val="00462455"/>
    <w:rsid w:val="00462573"/>
    <w:rsid w:val="00463BDB"/>
    <w:rsid w:val="004647A2"/>
    <w:rsid w:val="004661DD"/>
    <w:rsid w:val="00466D20"/>
    <w:rsid w:val="00466D2D"/>
    <w:rsid w:val="00467403"/>
    <w:rsid w:val="004702EE"/>
    <w:rsid w:val="00471C8A"/>
    <w:rsid w:val="00471FF6"/>
    <w:rsid w:val="0047337A"/>
    <w:rsid w:val="00473B15"/>
    <w:rsid w:val="00473C0B"/>
    <w:rsid w:val="0047468A"/>
    <w:rsid w:val="00474D77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ED6"/>
    <w:rsid w:val="004952A9"/>
    <w:rsid w:val="00496104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2B86"/>
    <w:rsid w:val="005931EF"/>
    <w:rsid w:val="00593896"/>
    <w:rsid w:val="00593BCF"/>
    <w:rsid w:val="0059490B"/>
    <w:rsid w:val="00595229"/>
    <w:rsid w:val="0059564A"/>
    <w:rsid w:val="00596D16"/>
    <w:rsid w:val="00597F28"/>
    <w:rsid w:val="005A012E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40BE"/>
    <w:rsid w:val="005F421F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CB7"/>
    <w:rsid w:val="00607E50"/>
    <w:rsid w:val="00610205"/>
    <w:rsid w:val="006102D1"/>
    <w:rsid w:val="00610D86"/>
    <w:rsid w:val="00612B48"/>
    <w:rsid w:val="00613A7C"/>
    <w:rsid w:val="00613FCD"/>
    <w:rsid w:val="0061420C"/>
    <w:rsid w:val="006146D0"/>
    <w:rsid w:val="00614A6A"/>
    <w:rsid w:val="00614F9D"/>
    <w:rsid w:val="006161FF"/>
    <w:rsid w:val="00620883"/>
    <w:rsid w:val="00620DF0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2206"/>
    <w:rsid w:val="0065281B"/>
    <w:rsid w:val="00652BEB"/>
    <w:rsid w:val="00653209"/>
    <w:rsid w:val="0065390C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5141"/>
    <w:rsid w:val="006A52A1"/>
    <w:rsid w:val="006A5CAF"/>
    <w:rsid w:val="006A66C9"/>
    <w:rsid w:val="006A7061"/>
    <w:rsid w:val="006A7EC5"/>
    <w:rsid w:val="006B09D8"/>
    <w:rsid w:val="006B0F34"/>
    <w:rsid w:val="006B106A"/>
    <w:rsid w:val="006B2241"/>
    <w:rsid w:val="006B2334"/>
    <w:rsid w:val="006B3D24"/>
    <w:rsid w:val="006B4447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7CF"/>
    <w:rsid w:val="007048E5"/>
    <w:rsid w:val="00704BBC"/>
    <w:rsid w:val="00706643"/>
    <w:rsid w:val="007069EF"/>
    <w:rsid w:val="007075C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B07"/>
    <w:rsid w:val="007D398D"/>
    <w:rsid w:val="007D454D"/>
    <w:rsid w:val="007D57B8"/>
    <w:rsid w:val="007D59C4"/>
    <w:rsid w:val="007D787D"/>
    <w:rsid w:val="007D7F2B"/>
    <w:rsid w:val="007E03DC"/>
    <w:rsid w:val="007E0642"/>
    <w:rsid w:val="007E18EE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E54"/>
    <w:rsid w:val="008062E5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2B7"/>
    <w:rsid w:val="008B0A93"/>
    <w:rsid w:val="008B19D8"/>
    <w:rsid w:val="008B1A5F"/>
    <w:rsid w:val="008B251D"/>
    <w:rsid w:val="008B2DE6"/>
    <w:rsid w:val="008B3673"/>
    <w:rsid w:val="008B36BE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3F75"/>
    <w:rsid w:val="008D562F"/>
    <w:rsid w:val="008D5BA8"/>
    <w:rsid w:val="008D5C91"/>
    <w:rsid w:val="008D71BB"/>
    <w:rsid w:val="008E02A4"/>
    <w:rsid w:val="008E02FD"/>
    <w:rsid w:val="008E05EA"/>
    <w:rsid w:val="008E1258"/>
    <w:rsid w:val="008E1E65"/>
    <w:rsid w:val="008E2310"/>
    <w:rsid w:val="008E3498"/>
    <w:rsid w:val="008E356B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3286"/>
    <w:rsid w:val="00914B21"/>
    <w:rsid w:val="00915577"/>
    <w:rsid w:val="00916058"/>
    <w:rsid w:val="0091622C"/>
    <w:rsid w:val="00917A66"/>
    <w:rsid w:val="00917BAB"/>
    <w:rsid w:val="00920029"/>
    <w:rsid w:val="0092038F"/>
    <w:rsid w:val="0092064A"/>
    <w:rsid w:val="0092089E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3A51"/>
    <w:rsid w:val="00933ACD"/>
    <w:rsid w:val="009340A5"/>
    <w:rsid w:val="00935423"/>
    <w:rsid w:val="0093764B"/>
    <w:rsid w:val="00937BD1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F45"/>
    <w:rsid w:val="00966095"/>
    <w:rsid w:val="00966481"/>
    <w:rsid w:val="00966646"/>
    <w:rsid w:val="0097123A"/>
    <w:rsid w:val="00972880"/>
    <w:rsid w:val="009735B8"/>
    <w:rsid w:val="00974799"/>
    <w:rsid w:val="009751BB"/>
    <w:rsid w:val="00975DD6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971D9"/>
    <w:rsid w:val="00997E3D"/>
    <w:rsid w:val="009A06A2"/>
    <w:rsid w:val="009A076E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2D32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1328"/>
    <w:rsid w:val="00A223CC"/>
    <w:rsid w:val="00A22F51"/>
    <w:rsid w:val="00A23330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E86"/>
    <w:rsid w:val="00A4339A"/>
    <w:rsid w:val="00A433B0"/>
    <w:rsid w:val="00A463AC"/>
    <w:rsid w:val="00A4676E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4D1"/>
    <w:rsid w:val="00A5564B"/>
    <w:rsid w:val="00A607F5"/>
    <w:rsid w:val="00A612B4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428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729F"/>
    <w:rsid w:val="00BA7C58"/>
    <w:rsid w:val="00BB03B4"/>
    <w:rsid w:val="00BB059B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2458"/>
    <w:rsid w:val="00C02FE0"/>
    <w:rsid w:val="00C03D0B"/>
    <w:rsid w:val="00C03FDD"/>
    <w:rsid w:val="00C0461A"/>
    <w:rsid w:val="00C04A28"/>
    <w:rsid w:val="00C05142"/>
    <w:rsid w:val="00C05A09"/>
    <w:rsid w:val="00C06C73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5FC5"/>
    <w:rsid w:val="00C76778"/>
    <w:rsid w:val="00C76BF6"/>
    <w:rsid w:val="00C770AA"/>
    <w:rsid w:val="00C776D2"/>
    <w:rsid w:val="00C80271"/>
    <w:rsid w:val="00C804EC"/>
    <w:rsid w:val="00C80759"/>
    <w:rsid w:val="00C807D3"/>
    <w:rsid w:val="00C814B8"/>
    <w:rsid w:val="00C827AE"/>
    <w:rsid w:val="00C83767"/>
    <w:rsid w:val="00C84A05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14D3"/>
    <w:rsid w:val="00DD3206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F04D6"/>
    <w:rsid w:val="00DF14F2"/>
    <w:rsid w:val="00DF1FE2"/>
    <w:rsid w:val="00DF386C"/>
    <w:rsid w:val="00DF3FA5"/>
    <w:rsid w:val="00DF4E81"/>
    <w:rsid w:val="00DF698B"/>
    <w:rsid w:val="00DF7271"/>
    <w:rsid w:val="00E00B47"/>
    <w:rsid w:val="00E00CAF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021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2FDF"/>
    <w:rsid w:val="00E73770"/>
    <w:rsid w:val="00E741BA"/>
    <w:rsid w:val="00E74C94"/>
    <w:rsid w:val="00E74EFE"/>
    <w:rsid w:val="00E75450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44"/>
    <w:rsid w:val="00EA2DC2"/>
    <w:rsid w:val="00EA34F5"/>
    <w:rsid w:val="00EA3B98"/>
    <w:rsid w:val="00EA5F48"/>
    <w:rsid w:val="00EA64D3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AAE"/>
    <w:rsid w:val="00ED0DA6"/>
    <w:rsid w:val="00ED15B7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0F1"/>
    <w:rsid w:val="00F153FD"/>
    <w:rsid w:val="00F17760"/>
    <w:rsid w:val="00F17C38"/>
    <w:rsid w:val="00F200CB"/>
    <w:rsid w:val="00F203A3"/>
    <w:rsid w:val="00F20911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9089E"/>
    <w:rsid w:val="00F936A7"/>
    <w:rsid w:val="00F95E0D"/>
    <w:rsid w:val="00F961E1"/>
    <w:rsid w:val="00F962C7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797C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3F80-D24A-4495-8E09-266181C4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5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G4</vt:lpstr>
    </vt:vector>
  </TitlesOfParts>
  <Company>NTG</Company>
  <LinksUpToDate>false</LinksUpToDate>
  <CharactersWithSpaces>3624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G4</dc:title>
  <dc:creator>Northern Territory Government</dc:creator>
  <cp:lastModifiedBy>mahec</cp:lastModifiedBy>
  <cp:revision>11</cp:revision>
  <cp:lastPrinted>2017-01-16T00:13:00Z</cp:lastPrinted>
  <dcterms:created xsi:type="dcterms:W3CDTF">2017-01-16T06:07:00Z</dcterms:created>
  <dcterms:modified xsi:type="dcterms:W3CDTF">2017-01-24T22:55:00Z</dcterms:modified>
</cp:coreProperties>
</file>