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07C" w:rsidRDefault="0018107C" w:rsidP="0018107C">
      <w:pPr>
        <w:tabs>
          <w:tab w:val="left" w:pos="6946"/>
        </w:tabs>
        <w:rPr>
          <w:b/>
          <w:color w:val="C00000"/>
        </w:rPr>
      </w:pPr>
      <w:bookmarkStart w:id="0" w:name="OLE_LINK5"/>
      <w:r w:rsidRPr="001A1432">
        <w:rPr>
          <w:b/>
          <w:sz w:val="32"/>
          <w:szCs w:val="32"/>
        </w:rPr>
        <w:t>Guidance Note No:</w:t>
      </w:r>
      <w:r w:rsidRPr="0018107C">
        <w:rPr>
          <w:b/>
          <w:sz w:val="32"/>
          <w:szCs w:val="32"/>
        </w:rPr>
        <w:t xml:space="preserve"> </w:t>
      </w:r>
      <w:r w:rsidRPr="001A1432">
        <w:rPr>
          <w:b/>
          <w:sz w:val="32"/>
          <w:szCs w:val="32"/>
        </w:rPr>
        <w:t>115/10</w:t>
      </w:r>
      <w:r>
        <w:rPr>
          <w:b/>
          <w:sz w:val="32"/>
          <w:szCs w:val="32"/>
        </w:rPr>
        <w:tab/>
      </w:r>
      <w:r w:rsidRPr="001A1432">
        <w:rPr>
          <w:b/>
          <w:sz w:val="32"/>
          <w:szCs w:val="32"/>
        </w:rPr>
        <w:t>Revision No:</w:t>
      </w:r>
      <w:r>
        <w:rPr>
          <w:b/>
          <w:sz w:val="32"/>
          <w:szCs w:val="32"/>
        </w:rPr>
        <w:t xml:space="preserve"> 1</w:t>
      </w:r>
    </w:p>
    <w:p w:rsidR="001A1432" w:rsidRPr="001A1432" w:rsidRDefault="001A1432" w:rsidP="001A1432">
      <w:pPr>
        <w:rPr>
          <w:b/>
          <w:color w:val="C00000"/>
        </w:rPr>
      </w:pPr>
      <w:r w:rsidRPr="001A1432">
        <w:rPr>
          <w:b/>
          <w:color w:val="C00000"/>
        </w:rPr>
        <w:t>This Guidance Notice only applies to vessels that were operating commercially on 30 June 2013</w:t>
      </w:r>
    </w:p>
    <w:p w:rsidR="001A1432" w:rsidRPr="001A1432" w:rsidRDefault="002C445C" w:rsidP="001A1432">
      <w:pPr>
        <w:pStyle w:val="Heading1"/>
      </w:pPr>
      <w:r w:rsidRPr="002C445C">
        <w:t>Part E – Operational practices of national</w:t>
      </w:r>
      <w:r>
        <w:t xml:space="preserve"> standard for commercial vessel</w:t>
      </w:r>
      <w:r w:rsidR="001A1432" w:rsidRPr="001A1432">
        <w:t>s</w:t>
      </w:r>
    </w:p>
    <w:p w:rsidR="001A1432" w:rsidRPr="001A1432" w:rsidRDefault="001A1432" w:rsidP="001A1432">
      <w:r w:rsidRPr="001A1432">
        <w:t xml:space="preserve">The NT Marine Safety Regulations call up Section 15 of the USL Code which applies to all vessels. </w:t>
      </w:r>
    </w:p>
    <w:p w:rsidR="001A1432" w:rsidRPr="001A1432" w:rsidRDefault="001A1432" w:rsidP="001A1432">
      <w:r w:rsidRPr="001A1432">
        <w:t xml:space="preserve">From 1/10/2009 Section 15 of the USL Code has been replaced by Part E (Operational Practices) of the NSCV [National Standard for Commercial Vessels] which applies to all vessels both existing and those subjected to Initial Surveys. </w:t>
      </w:r>
    </w:p>
    <w:p w:rsidR="001A1432" w:rsidRPr="001A1432" w:rsidRDefault="001A1432" w:rsidP="001A1432">
      <w:pPr>
        <w:rPr>
          <w:b/>
        </w:rPr>
      </w:pPr>
      <w:r w:rsidRPr="001A1432">
        <w:rPr>
          <w:b/>
        </w:rPr>
        <w:t>All vessels must comply with the requirements shown in the table below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Description w:val="A list of requirements that all vessels must comply with"/>
      </w:tblPr>
      <w:tblGrid>
        <w:gridCol w:w="1418"/>
        <w:gridCol w:w="2126"/>
        <w:gridCol w:w="2126"/>
        <w:gridCol w:w="1985"/>
        <w:gridCol w:w="1984"/>
      </w:tblGrid>
      <w:tr w:rsidR="001A1432" w:rsidRPr="001A1432" w:rsidTr="0018107C">
        <w:trPr>
          <w:cantSplit/>
          <w:tblHeader/>
        </w:trPr>
        <w:tc>
          <w:tcPr>
            <w:tcW w:w="1418" w:type="dxa"/>
          </w:tcPr>
          <w:p w:rsidR="001A1432" w:rsidRPr="001A1432" w:rsidRDefault="001A1432" w:rsidP="001A1432">
            <w:pPr>
              <w:pStyle w:val="NoSpacing"/>
              <w:rPr>
                <w:b/>
              </w:rPr>
            </w:pPr>
            <w:r w:rsidRPr="001A1432">
              <w:rPr>
                <w:b/>
              </w:rPr>
              <w:t>Class of vessel</w:t>
            </w:r>
          </w:p>
        </w:tc>
        <w:tc>
          <w:tcPr>
            <w:tcW w:w="2126" w:type="dxa"/>
          </w:tcPr>
          <w:p w:rsidR="001A1432" w:rsidRPr="001A1432" w:rsidRDefault="001A1432" w:rsidP="001A1432">
            <w:pPr>
              <w:pStyle w:val="NoSpacing"/>
              <w:rPr>
                <w:b/>
              </w:rPr>
            </w:pPr>
            <w:r w:rsidRPr="001A1432">
              <w:rPr>
                <w:b/>
              </w:rPr>
              <w:t>Basic safety management plan [Basic SMP]</w:t>
            </w:r>
          </w:p>
        </w:tc>
        <w:tc>
          <w:tcPr>
            <w:tcW w:w="2126" w:type="dxa"/>
          </w:tcPr>
          <w:p w:rsidR="001A1432" w:rsidRPr="001A1432" w:rsidRDefault="001A1432" w:rsidP="001A1432">
            <w:pPr>
              <w:pStyle w:val="NoSpacing"/>
              <w:rPr>
                <w:b/>
              </w:rPr>
            </w:pPr>
            <w:r w:rsidRPr="001A1432">
              <w:rPr>
                <w:b/>
              </w:rPr>
              <w:t>Safety management plan [SMP]</w:t>
            </w:r>
          </w:p>
        </w:tc>
        <w:tc>
          <w:tcPr>
            <w:tcW w:w="1985" w:type="dxa"/>
          </w:tcPr>
          <w:p w:rsidR="001A1432" w:rsidRPr="001A1432" w:rsidRDefault="001A1432" w:rsidP="001A1432">
            <w:pPr>
              <w:pStyle w:val="NoSpacing"/>
              <w:rPr>
                <w:b/>
              </w:rPr>
            </w:pPr>
            <w:r w:rsidRPr="001A1432">
              <w:rPr>
                <w:b/>
              </w:rPr>
              <w:t>Laminated emergency plan for use by passengers</w:t>
            </w:r>
          </w:p>
        </w:tc>
        <w:tc>
          <w:tcPr>
            <w:tcW w:w="1984" w:type="dxa"/>
          </w:tcPr>
          <w:p w:rsidR="001A1432" w:rsidRPr="001A1432" w:rsidRDefault="001A1432" w:rsidP="001A1432">
            <w:pPr>
              <w:pStyle w:val="NoSpacing"/>
              <w:rPr>
                <w:b/>
              </w:rPr>
            </w:pPr>
            <w:r w:rsidRPr="001A1432">
              <w:rPr>
                <w:b/>
              </w:rPr>
              <w:t>Safety management system [SMS]</w:t>
            </w:r>
          </w:p>
        </w:tc>
      </w:tr>
      <w:tr w:rsidR="001A1432" w:rsidRPr="001A1432" w:rsidTr="0018107C">
        <w:trPr>
          <w:cantSplit/>
        </w:trPr>
        <w:tc>
          <w:tcPr>
            <w:tcW w:w="1418" w:type="dxa"/>
          </w:tcPr>
          <w:p w:rsidR="001A1432" w:rsidRPr="001A1432" w:rsidRDefault="001A1432" w:rsidP="001A1432">
            <w:pPr>
              <w:pStyle w:val="NoSpacing"/>
            </w:pPr>
            <w:r w:rsidRPr="001A1432">
              <w:t>CLASS 1</w:t>
            </w:r>
          </w:p>
        </w:tc>
        <w:tc>
          <w:tcPr>
            <w:tcW w:w="2126" w:type="dxa"/>
          </w:tcPr>
          <w:p w:rsidR="001A1432" w:rsidRPr="001A1432" w:rsidRDefault="001A1432" w:rsidP="001A1432">
            <w:pPr>
              <w:pStyle w:val="NoSpacing"/>
            </w:pPr>
            <w:r w:rsidRPr="001A1432">
              <w:t>Not allowed</w:t>
            </w:r>
          </w:p>
        </w:tc>
        <w:tc>
          <w:tcPr>
            <w:tcW w:w="2126" w:type="dxa"/>
          </w:tcPr>
          <w:p w:rsidR="001A1432" w:rsidRPr="001A1432" w:rsidRDefault="001A1432" w:rsidP="001A1432">
            <w:pPr>
              <w:pStyle w:val="NoSpacing"/>
              <w:rPr>
                <w:b/>
              </w:rPr>
            </w:pPr>
            <w:r w:rsidRPr="001A1432">
              <w:rPr>
                <w:b/>
              </w:rPr>
              <w:t>1E, 1D,1C,1B</w:t>
            </w:r>
          </w:p>
        </w:tc>
        <w:tc>
          <w:tcPr>
            <w:tcW w:w="1985" w:type="dxa"/>
          </w:tcPr>
          <w:p w:rsidR="001A1432" w:rsidRPr="001A1432" w:rsidRDefault="001A1432" w:rsidP="001A1432">
            <w:pPr>
              <w:pStyle w:val="NoSpacing"/>
            </w:pPr>
            <w:r w:rsidRPr="001A1432">
              <w:t>Vessels with  crew of 1</w:t>
            </w:r>
          </w:p>
        </w:tc>
        <w:tc>
          <w:tcPr>
            <w:tcW w:w="1984" w:type="dxa"/>
          </w:tcPr>
          <w:p w:rsidR="001A1432" w:rsidRPr="001A1432" w:rsidRDefault="001A1432" w:rsidP="001A1432">
            <w:pPr>
              <w:pStyle w:val="NoSpacing"/>
            </w:pPr>
            <w:r w:rsidRPr="001A1432">
              <w:t>Recommended for all vessels</w:t>
            </w:r>
          </w:p>
        </w:tc>
      </w:tr>
      <w:tr w:rsidR="001A1432" w:rsidRPr="001A1432" w:rsidTr="0018107C">
        <w:trPr>
          <w:cantSplit/>
          <w:trHeight w:val="1547"/>
        </w:trPr>
        <w:tc>
          <w:tcPr>
            <w:tcW w:w="1418" w:type="dxa"/>
          </w:tcPr>
          <w:p w:rsidR="001A1432" w:rsidRPr="001A1432" w:rsidRDefault="001A1432" w:rsidP="001A1432">
            <w:pPr>
              <w:pStyle w:val="NoSpacing"/>
            </w:pPr>
            <w:r w:rsidRPr="001A1432">
              <w:t>CLASS 2</w:t>
            </w:r>
          </w:p>
        </w:tc>
        <w:tc>
          <w:tcPr>
            <w:tcW w:w="2126" w:type="dxa"/>
          </w:tcPr>
          <w:p w:rsidR="001A1432" w:rsidRPr="001A1432" w:rsidRDefault="001A1432" w:rsidP="001A1432">
            <w:pPr>
              <w:pStyle w:val="NoSpacing"/>
            </w:pPr>
            <w:r w:rsidRPr="001A1432">
              <w:t xml:space="preserve">All </w:t>
            </w:r>
            <w:r w:rsidRPr="001A1432">
              <w:rPr>
                <w:b/>
              </w:rPr>
              <w:t>2E, 2D</w:t>
            </w:r>
            <w:r w:rsidRPr="001A1432">
              <w:t xml:space="preserve"> &amp; </w:t>
            </w:r>
            <w:r w:rsidRPr="001A1432">
              <w:rPr>
                <w:b/>
              </w:rPr>
              <w:t>2C</w:t>
            </w:r>
            <w:r w:rsidRPr="001A1432">
              <w:t xml:space="preserve"> vessels, less than 12m in length</w:t>
            </w:r>
          </w:p>
        </w:tc>
        <w:tc>
          <w:tcPr>
            <w:tcW w:w="2126" w:type="dxa"/>
          </w:tcPr>
          <w:p w:rsidR="001A1432" w:rsidRDefault="001A1432" w:rsidP="001A1432">
            <w:r w:rsidRPr="001A1432">
              <w:t xml:space="preserve">All </w:t>
            </w:r>
            <w:r w:rsidRPr="001A1432">
              <w:rPr>
                <w:b/>
              </w:rPr>
              <w:t>2E, 2D</w:t>
            </w:r>
            <w:r w:rsidRPr="001A1432">
              <w:t xml:space="preserve"> &amp; </w:t>
            </w:r>
            <w:r w:rsidRPr="001A1432">
              <w:rPr>
                <w:b/>
              </w:rPr>
              <w:t>2C</w:t>
            </w:r>
            <w:r w:rsidRPr="001A1432">
              <w:t xml:space="preserve"> vessels, 12m and greater in length</w:t>
            </w:r>
          </w:p>
          <w:p w:rsidR="001A1432" w:rsidRPr="001A1432" w:rsidRDefault="001A1432" w:rsidP="001A1432">
            <w:pPr>
              <w:pStyle w:val="NoSpacing"/>
            </w:pPr>
            <w:r w:rsidRPr="001A1432">
              <w:t xml:space="preserve">All </w:t>
            </w:r>
            <w:r w:rsidRPr="001A1432">
              <w:rPr>
                <w:b/>
              </w:rPr>
              <w:t>2B</w:t>
            </w:r>
            <w:r w:rsidRPr="001A1432">
              <w:t xml:space="preserve"> vessels</w:t>
            </w:r>
          </w:p>
        </w:tc>
        <w:tc>
          <w:tcPr>
            <w:tcW w:w="1985" w:type="dxa"/>
          </w:tcPr>
          <w:p w:rsidR="001A1432" w:rsidRPr="001A1432" w:rsidRDefault="001A1432" w:rsidP="001A1432">
            <w:pPr>
              <w:pStyle w:val="NoSpacing"/>
            </w:pPr>
            <w:r w:rsidRPr="001A1432">
              <w:t>Vessels with  crew of 1</w:t>
            </w:r>
          </w:p>
        </w:tc>
        <w:tc>
          <w:tcPr>
            <w:tcW w:w="1984" w:type="dxa"/>
          </w:tcPr>
          <w:p w:rsidR="001A1432" w:rsidRPr="001A1432" w:rsidRDefault="001A1432" w:rsidP="001A1432">
            <w:pPr>
              <w:pStyle w:val="NoSpacing"/>
            </w:pPr>
            <w:r w:rsidRPr="001A1432">
              <w:t>Recommended for vessels greater than 500 GRT</w:t>
            </w:r>
          </w:p>
        </w:tc>
      </w:tr>
      <w:tr w:rsidR="001A1432" w:rsidRPr="001A1432" w:rsidTr="0018107C">
        <w:trPr>
          <w:cantSplit/>
        </w:trPr>
        <w:tc>
          <w:tcPr>
            <w:tcW w:w="1418" w:type="dxa"/>
          </w:tcPr>
          <w:p w:rsidR="001A1432" w:rsidRPr="001A1432" w:rsidRDefault="001A1432" w:rsidP="001A1432">
            <w:pPr>
              <w:pStyle w:val="NoSpacing"/>
            </w:pPr>
            <w:r w:rsidRPr="001A1432">
              <w:t>CLASS 3</w:t>
            </w:r>
          </w:p>
        </w:tc>
        <w:tc>
          <w:tcPr>
            <w:tcW w:w="2126" w:type="dxa"/>
          </w:tcPr>
          <w:p w:rsidR="001A1432" w:rsidRPr="001A1432" w:rsidRDefault="001A1432" w:rsidP="001A1432">
            <w:r w:rsidRPr="001A1432">
              <w:t xml:space="preserve">All </w:t>
            </w:r>
            <w:r w:rsidRPr="001A1432">
              <w:rPr>
                <w:b/>
              </w:rPr>
              <w:t>3E</w:t>
            </w:r>
            <w:r w:rsidRPr="001A1432">
              <w:t xml:space="preserve"> &amp; </w:t>
            </w:r>
            <w:r w:rsidRPr="001A1432">
              <w:rPr>
                <w:b/>
              </w:rPr>
              <w:t xml:space="preserve">3D </w:t>
            </w:r>
            <w:r w:rsidRPr="001A1432">
              <w:t>vessels</w:t>
            </w:r>
          </w:p>
          <w:p w:rsidR="001A1432" w:rsidRPr="001A1432" w:rsidRDefault="001A1432" w:rsidP="001A1432">
            <w:pPr>
              <w:pStyle w:val="NoSpacing"/>
            </w:pPr>
            <w:r w:rsidRPr="001A1432">
              <w:t>All 3C vessels, less than12m in length</w:t>
            </w:r>
          </w:p>
        </w:tc>
        <w:tc>
          <w:tcPr>
            <w:tcW w:w="2126" w:type="dxa"/>
          </w:tcPr>
          <w:p w:rsidR="001A1432" w:rsidRPr="001A1432" w:rsidRDefault="001A1432" w:rsidP="001A1432">
            <w:r w:rsidRPr="001A1432">
              <w:t xml:space="preserve">All </w:t>
            </w:r>
            <w:r w:rsidRPr="001A1432">
              <w:rPr>
                <w:b/>
              </w:rPr>
              <w:t>3C</w:t>
            </w:r>
            <w:r w:rsidRPr="001A1432">
              <w:t xml:space="preserve"> vessels, 12m and greater in length</w:t>
            </w:r>
          </w:p>
          <w:p w:rsidR="001A1432" w:rsidRPr="001A1432" w:rsidRDefault="001A1432" w:rsidP="001A1432">
            <w:pPr>
              <w:pStyle w:val="NoSpacing"/>
            </w:pPr>
            <w:r w:rsidRPr="001A1432">
              <w:t xml:space="preserve">All </w:t>
            </w:r>
            <w:r w:rsidRPr="001A1432">
              <w:rPr>
                <w:b/>
              </w:rPr>
              <w:t>3B</w:t>
            </w:r>
            <w:r w:rsidRPr="001A1432">
              <w:t xml:space="preserve"> vessels</w:t>
            </w:r>
          </w:p>
        </w:tc>
        <w:tc>
          <w:tcPr>
            <w:tcW w:w="1985" w:type="dxa"/>
          </w:tcPr>
          <w:p w:rsidR="001A1432" w:rsidRPr="001A1432" w:rsidRDefault="001A1432" w:rsidP="001A1432">
            <w:pPr>
              <w:pStyle w:val="NoSpacing"/>
            </w:pPr>
            <w:r w:rsidRPr="001A1432">
              <w:t>Not applicable</w:t>
            </w:r>
          </w:p>
        </w:tc>
        <w:tc>
          <w:tcPr>
            <w:tcW w:w="1984" w:type="dxa"/>
          </w:tcPr>
          <w:p w:rsidR="001A1432" w:rsidRPr="001A1432" w:rsidRDefault="001A1432" w:rsidP="001A1432">
            <w:pPr>
              <w:pStyle w:val="NoSpacing"/>
            </w:pPr>
            <w:r w:rsidRPr="001A1432">
              <w:t>Recommended for vessels greater than 500 GRT</w:t>
            </w:r>
          </w:p>
        </w:tc>
      </w:tr>
    </w:tbl>
    <w:p w:rsidR="001A1432" w:rsidRPr="001A1432" w:rsidRDefault="001A1432" w:rsidP="001A1432">
      <w:pPr>
        <w:pStyle w:val="Heading2"/>
      </w:pPr>
      <w:r w:rsidRPr="001A1432">
        <w:br w:type="page"/>
      </w:r>
      <w:r>
        <w:lastRenderedPageBreak/>
        <w:t>Brief requirements</w:t>
      </w:r>
    </w:p>
    <w:p w:rsidR="001A1432" w:rsidRPr="001A1432" w:rsidRDefault="001A1432" w:rsidP="009060BD">
      <w:pPr>
        <w:pStyle w:val="ListParagraph"/>
        <w:numPr>
          <w:ilvl w:val="0"/>
          <w:numId w:val="12"/>
        </w:numPr>
        <w:ind w:left="714" w:hanging="357"/>
        <w:contextualSpacing w:val="0"/>
      </w:pPr>
      <w:r w:rsidRPr="001A1432">
        <w:t xml:space="preserve">The new standard Part E specifies minimum operational requirements, emergency procedures and the essential elements of a safety management system. It aims to reduce the likelihood of accidents occurring and minimise their consequences when they do occur by promoting the development of an </w:t>
      </w:r>
      <w:proofErr w:type="spellStart"/>
      <w:r w:rsidRPr="001A1432">
        <w:t>onboard</w:t>
      </w:r>
      <w:proofErr w:type="spellEnd"/>
      <w:r w:rsidRPr="001A1432">
        <w:t xml:space="preserve"> safety culture. Part E is available on </w:t>
      </w:r>
      <w:hyperlink r:id="rId9" w:history="1">
        <w:r w:rsidRPr="001A1432">
          <w:rPr>
            <w:rStyle w:val="Hyperlink"/>
            <w:rFonts w:eastAsiaTheme="majorEastAsia"/>
          </w:rPr>
          <w:t>http://www.nmsc.gov.au/index.php?MID=16&amp;CID=97</w:t>
        </w:r>
      </w:hyperlink>
      <w:r w:rsidRPr="001A1432">
        <w:t xml:space="preserve"> .</w:t>
      </w:r>
    </w:p>
    <w:p w:rsidR="001A1432" w:rsidRPr="001A1432" w:rsidRDefault="001A1432" w:rsidP="009060BD">
      <w:pPr>
        <w:pStyle w:val="ListParagraph"/>
        <w:numPr>
          <w:ilvl w:val="0"/>
          <w:numId w:val="12"/>
        </w:numPr>
        <w:ind w:left="714" w:hanging="357"/>
        <w:contextualSpacing w:val="0"/>
      </w:pPr>
      <w:r w:rsidRPr="001A1432">
        <w:t xml:space="preserve">All vessels must have either a safety management plan or safety management system in place. Assistance of a marine consultant may be sought if required. For details see GN108. While they are not required to be approved, they are subject to random audits by Shipping Inspectors which include all NT Police officers and surveyors. </w:t>
      </w:r>
    </w:p>
    <w:p w:rsidR="001A1432" w:rsidRPr="001A1432" w:rsidRDefault="001A1432" w:rsidP="009060BD">
      <w:pPr>
        <w:pStyle w:val="ListParagraph"/>
        <w:numPr>
          <w:ilvl w:val="0"/>
          <w:numId w:val="12"/>
        </w:numPr>
        <w:ind w:left="714" w:hanging="357"/>
        <w:contextualSpacing w:val="0"/>
      </w:pPr>
      <w:r w:rsidRPr="001A1432">
        <w:t>All vessels with crew of only 1 person must also have on board a laminated emergency plan for use of passengers displayed in a visible location.</w:t>
      </w:r>
    </w:p>
    <w:p w:rsidR="001A1432" w:rsidRPr="001A1432" w:rsidRDefault="001A1432" w:rsidP="0018107C">
      <w:pPr>
        <w:pStyle w:val="ListParagraph"/>
        <w:numPr>
          <w:ilvl w:val="0"/>
          <w:numId w:val="12"/>
        </w:numPr>
        <w:contextualSpacing w:val="0"/>
      </w:pPr>
      <w:r w:rsidRPr="001A1432">
        <w:t xml:space="preserve">All accidents and other occurrences must be reported to the Marine Safety Branch on the form available at </w:t>
      </w:r>
      <w:hyperlink r:id="rId10" w:history="1">
        <w:r w:rsidR="0018107C" w:rsidRPr="00D04958">
          <w:rPr>
            <w:rStyle w:val="Hyperlink"/>
          </w:rPr>
          <w:t>http://www.marinesafety.nt.gov.au/</w:t>
        </w:r>
      </w:hyperlink>
      <w:r w:rsidR="0018107C">
        <w:t xml:space="preserve">. </w:t>
      </w:r>
    </w:p>
    <w:bookmarkEnd w:id="0"/>
    <w:p w:rsidR="001A1432" w:rsidRPr="001A1432" w:rsidRDefault="001A1432" w:rsidP="001A1432">
      <w:pPr>
        <w:pStyle w:val="Heading2"/>
      </w:pPr>
      <w:r w:rsidRPr="001A1432">
        <w:t xml:space="preserve">Elements of Basic </w:t>
      </w:r>
      <w:r>
        <w:t>SMP</w:t>
      </w:r>
    </w:p>
    <w:p w:rsidR="001A1432" w:rsidRPr="001A1432" w:rsidRDefault="001A1432" w:rsidP="001A1432">
      <w:r w:rsidRPr="001A1432">
        <w:t>As a minimum, you must have procedures to deal with:</w:t>
      </w:r>
    </w:p>
    <w:p w:rsidR="001A1432" w:rsidRPr="001A1432" w:rsidRDefault="001A1432" w:rsidP="001A1432">
      <w:pPr>
        <w:pStyle w:val="ListParagraph"/>
        <w:numPr>
          <w:ilvl w:val="0"/>
          <w:numId w:val="13"/>
        </w:numPr>
      </w:pPr>
      <w:r w:rsidRPr="001A1432">
        <w:t>Emergency contact details</w:t>
      </w:r>
    </w:p>
    <w:p w:rsidR="001A1432" w:rsidRPr="001A1432" w:rsidRDefault="001A1432" w:rsidP="001A1432">
      <w:pPr>
        <w:pStyle w:val="ListParagraph"/>
        <w:numPr>
          <w:ilvl w:val="0"/>
          <w:numId w:val="13"/>
        </w:numPr>
      </w:pPr>
      <w:r w:rsidRPr="001A1432">
        <w:t>Crew familiarisation</w:t>
      </w:r>
    </w:p>
    <w:p w:rsidR="001A1432" w:rsidRPr="001A1432" w:rsidRDefault="001A1432" w:rsidP="001A1432">
      <w:pPr>
        <w:pStyle w:val="ListParagraph"/>
        <w:numPr>
          <w:ilvl w:val="0"/>
          <w:numId w:val="13"/>
        </w:numPr>
      </w:pPr>
      <w:r w:rsidRPr="001A1432">
        <w:t xml:space="preserve">Passenger safety briefings </w:t>
      </w:r>
    </w:p>
    <w:p w:rsidR="001A1432" w:rsidRPr="001A1432" w:rsidRDefault="001A1432" w:rsidP="001A1432">
      <w:pPr>
        <w:pStyle w:val="ListParagraph"/>
        <w:numPr>
          <w:ilvl w:val="0"/>
          <w:numId w:val="13"/>
        </w:numPr>
      </w:pPr>
      <w:r w:rsidRPr="001A1432">
        <w:t>Embark/disembark passengers</w:t>
      </w:r>
    </w:p>
    <w:p w:rsidR="001A1432" w:rsidRPr="001A1432" w:rsidRDefault="001A1432" w:rsidP="001A1432">
      <w:pPr>
        <w:pStyle w:val="ListParagraph"/>
        <w:numPr>
          <w:ilvl w:val="0"/>
          <w:numId w:val="13"/>
        </w:numPr>
      </w:pPr>
      <w:r w:rsidRPr="001A1432">
        <w:t>Prepare to abandon ship</w:t>
      </w:r>
    </w:p>
    <w:p w:rsidR="001A1432" w:rsidRPr="001A1432" w:rsidRDefault="001A1432" w:rsidP="001A1432">
      <w:pPr>
        <w:pStyle w:val="ListParagraph"/>
        <w:numPr>
          <w:ilvl w:val="0"/>
          <w:numId w:val="13"/>
        </w:numPr>
      </w:pPr>
      <w:r w:rsidRPr="001A1432">
        <w:t>Person overboard/search and rescue</w:t>
      </w:r>
    </w:p>
    <w:p w:rsidR="001A1432" w:rsidRPr="001A1432" w:rsidRDefault="001A1432" w:rsidP="001A1432">
      <w:pPr>
        <w:pStyle w:val="ListParagraph"/>
        <w:numPr>
          <w:ilvl w:val="0"/>
          <w:numId w:val="13"/>
        </w:numPr>
      </w:pPr>
      <w:r w:rsidRPr="001A1432">
        <w:t>Collision/flooding/fire</w:t>
      </w:r>
    </w:p>
    <w:p w:rsidR="001A1432" w:rsidRPr="001A1432" w:rsidRDefault="001A1432" w:rsidP="001A1432">
      <w:pPr>
        <w:pStyle w:val="ListParagraph"/>
        <w:numPr>
          <w:ilvl w:val="0"/>
          <w:numId w:val="13"/>
        </w:numPr>
      </w:pPr>
      <w:r w:rsidRPr="001A1432">
        <w:t>Environmental  protection/Spill</w:t>
      </w:r>
    </w:p>
    <w:p w:rsidR="001A1432" w:rsidRPr="001A1432" w:rsidRDefault="001A1432" w:rsidP="001A1432">
      <w:pPr>
        <w:pStyle w:val="ListParagraph"/>
        <w:numPr>
          <w:ilvl w:val="0"/>
          <w:numId w:val="13"/>
        </w:numPr>
      </w:pPr>
      <w:r w:rsidRPr="001A1432">
        <w:t>Serious injury</w:t>
      </w:r>
    </w:p>
    <w:p w:rsidR="001A1432" w:rsidRPr="001A1432" w:rsidRDefault="001A1432" w:rsidP="001A1432">
      <w:pPr>
        <w:pStyle w:val="ListParagraph"/>
        <w:numPr>
          <w:ilvl w:val="0"/>
          <w:numId w:val="13"/>
        </w:numPr>
      </w:pPr>
      <w:r w:rsidRPr="001A1432">
        <w:t>Steering gear failures</w:t>
      </w:r>
    </w:p>
    <w:p w:rsidR="001A1432" w:rsidRPr="001A1432" w:rsidRDefault="001A1432" w:rsidP="001A1432">
      <w:pPr>
        <w:pStyle w:val="ListParagraph"/>
        <w:numPr>
          <w:ilvl w:val="0"/>
          <w:numId w:val="13"/>
        </w:numPr>
      </w:pPr>
      <w:r w:rsidRPr="001A1432">
        <w:t>Use of communication equipment</w:t>
      </w:r>
    </w:p>
    <w:p w:rsidR="001A1432" w:rsidRDefault="001A1432" w:rsidP="009060BD">
      <w:pPr>
        <w:pStyle w:val="ListParagraph"/>
        <w:numPr>
          <w:ilvl w:val="0"/>
          <w:numId w:val="13"/>
        </w:numPr>
      </w:pPr>
      <w:r w:rsidRPr="001A1432">
        <w:t xml:space="preserve">Reporting and analyses of </w:t>
      </w:r>
      <w:proofErr w:type="spellStart"/>
      <w:r w:rsidRPr="001A1432">
        <w:t>non conformities</w:t>
      </w:r>
      <w:proofErr w:type="spellEnd"/>
      <w:r w:rsidRPr="001A1432">
        <w:t xml:space="preserve"> , accidents and hazards</w:t>
      </w:r>
      <w:r>
        <w:br w:type="page"/>
      </w:r>
    </w:p>
    <w:p w:rsidR="001A1432" w:rsidRPr="001A1432" w:rsidRDefault="001A1432" w:rsidP="001A1432">
      <w:pPr>
        <w:pStyle w:val="Heading2"/>
      </w:pPr>
      <w:r w:rsidRPr="001A1432">
        <w:lastRenderedPageBreak/>
        <w:t>Elements of an SMP</w:t>
      </w:r>
    </w:p>
    <w:p w:rsidR="001A1432" w:rsidRPr="001A1432" w:rsidRDefault="001A1432" w:rsidP="001A1432">
      <w:pPr>
        <w:pStyle w:val="ListParagraph"/>
        <w:numPr>
          <w:ilvl w:val="0"/>
          <w:numId w:val="14"/>
        </w:numPr>
        <w:ind w:left="360"/>
      </w:pPr>
      <w:r w:rsidRPr="009060BD">
        <w:rPr>
          <w:b/>
        </w:rPr>
        <w:t>General:</w:t>
      </w:r>
      <w:r w:rsidRPr="001A1432">
        <w:t xml:space="preserve"> This Section is about</w:t>
      </w:r>
    </w:p>
    <w:p w:rsidR="001A1432" w:rsidRPr="001A1432" w:rsidRDefault="001A1432" w:rsidP="001A1432">
      <w:pPr>
        <w:pStyle w:val="ListParagraph"/>
        <w:numPr>
          <w:ilvl w:val="0"/>
          <w:numId w:val="16"/>
        </w:numPr>
      </w:pPr>
      <w:r w:rsidRPr="001A1432">
        <w:t>Company/management details (name, address and contact)</w:t>
      </w:r>
    </w:p>
    <w:p w:rsidR="001A1432" w:rsidRPr="001A1432" w:rsidRDefault="001A1432" w:rsidP="001A1432">
      <w:pPr>
        <w:pStyle w:val="ListParagraph"/>
        <w:numPr>
          <w:ilvl w:val="0"/>
          <w:numId w:val="16"/>
        </w:numPr>
      </w:pPr>
      <w:r w:rsidRPr="001A1432">
        <w:t>Vessel details (No. and type of vessel, area of operation)</w:t>
      </w:r>
    </w:p>
    <w:p w:rsidR="001A1432" w:rsidRPr="001A1432" w:rsidRDefault="001A1432" w:rsidP="00DC35DD">
      <w:pPr>
        <w:pStyle w:val="ListParagraph"/>
        <w:numPr>
          <w:ilvl w:val="0"/>
          <w:numId w:val="16"/>
        </w:numPr>
        <w:ind w:left="714" w:hanging="357"/>
        <w:contextualSpacing w:val="0"/>
      </w:pPr>
      <w:r w:rsidRPr="001A1432">
        <w:t xml:space="preserve">Designated Person’s/Contact’s </w:t>
      </w:r>
      <w:r>
        <w:t>details</w:t>
      </w:r>
    </w:p>
    <w:p w:rsidR="001A1432" w:rsidRPr="001A1432" w:rsidRDefault="001A1432" w:rsidP="001A1432">
      <w:pPr>
        <w:pStyle w:val="ListParagraph"/>
        <w:numPr>
          <w:ilvl w:val="0"/>
          <w:numId w:val="14"/>
        </w:numPr>
        <w:ind w:left="360"/>
      </w:pPr>
      <w:r w:rsidRPr="009060BD">
        <w:rPr>
          <w:b/>
        </w:rPr>
        <w:t>Safety &amp; Environment Pol</w:t>
      </w:r>
      <w:r w:rsidR="009060BD" w:rsidRPr="009060BD">
        <w:rPr>
          <w:b/>
        </w:rPr>
        <w:t>icies</w:t>
      </w:r>
      <w:r w:rsidRPr="009060BD">
        <w:rPr>
          <w:b/>
        </w:rPr>
        <w:t>:</w:t>
      </w:r>
      <w:r w:rsidRPr="001A1432">
        <w:t xml:space="preserve"> This Section is about</w:t>
      </w:r>
    </w:p>
    <w:p w:rsidR="001A1432" w:rsidRPr="001A1432" w:rsidRDefault="001A1432" w:rsidP="001A1432">
      <w:pPr>
        <w:pStyle w:val="ListParagraph"/>
        <w:numPr>
          <w:ilvl w:val="0"/>
          <w:numId w:val="17"/>
        </w:numPr>
      </w:pPr>
      <w:r w:rsidRPr="001A1432">
        <w:t>How you work safely</w:t>
      </w:r>
    </w:p>
    <w:p w:rsidR="001A1432" w:rsidRPr="001A1432" w:rsidRDefault="001A1432" w:rsidP="001A1432">
      <w:pPr>
        <w:pStyle w:val="ListParagraph"/>
        <w:numPr>
          <w:ilvl w:val="0"/>
          <w:numId w:val="17"/>
        </w:numPr>
      </w:pPr>
      <w:r w:rsidRPr="001A1432">
        <w:t>How you look after the environment</w:t>
      </w:r>
    </w:p>
    <w:p w:rsidR="001A1432" w:rsidRPr="001A1432" w:rsidRDefault="001A1432" w:rsidP="001A1432">
      <w:pPr>
        <w:pStyle w:val="ListParagraph"/>
        <w:numPr>
          <w:ilvl w:val="0"/>
          <w:numId w:val="17"/>
        </w:numPr>
      </w:pPr>
      <w:r w:rsidRPr="001A1432">
        <w:t>You have a Drug and Alcohol Policy (with details)</w:t>
      </w:r>
    </w:p>
    <w:p w:rsidR="001A1432" w:rsidRPr="001A1432" w:rsidRDefault="001A1432" w:rsidP="001A1432">
      <w:pPr>
        <w:pStyle w:val="ListParagraph"/>
        <w:numPr>
          <w:ilvl w:val="0"/>
          <w:numId w:val="17"/>
        </w:numPr>
      </w:pPr>
      <w:r w:rsidRPr="001A1432">
        <w:t>You know what legislation you must comply with</w:t>
      </w:r>
    </w:p>
    <w:p w:rsidR="001A1432" w:rsidRPr="001A1432" w:rsidRDefault="001A1432" w:rsidP="00DC35DD">
      <w:pPr>
        <w:pStyle w:val="ListParagraph"/>
        <w:numPr>
          <w:ilvl w:val="0"/>
          <w:numId w:val="17"/>
        </w:numPr>
        <w:ind w:left="714" w:hanging="357"/>
        <w:contextualSpacing w:val="0"/>
      </w:pPr>
      <w:r w:rsidRPr="001A1432">
        <w:t>How you train your staff/crew</w:t>
      </w:r>
    </w:p>
    <w:p w:rsidR="001A1432" w:rsidRPr="001A1432" w:rsidRDefault="009060BD" w:rsidP="001A1432">
      <w:pPr>
        <w:pStyle w:val="ListParagraph"/>
        <w:numPr>
          <w:ilvl w:val="0"/>
          <w:numId w:val="14"/>
        </w:numPr>
        <w:ind w:left="360"/>
      </w:pPr>
      <w:r w:rsidRPr="009060BD">
        <w:rPr>
          <w:b/>
        </w:rPr>
        <w:t>Operational Procedures</w:t>
      </w:r>
      <w:r w:rsidR="001A1432" w:rsidRPr="009060BD">
        <w:rPr>
          <w:b/>
        </w:rPr>
        <w:t>:</w:t>
      </w:r>
      <w:r w:rsidR="001A1432" w:rsidRPr="001A1432">
        <w:t xml:space="preserve"> This section is about </w:t>
      </w:r>
    </w:p>
    <w:p w:rsidR="001A1432" w:rsidRPr="001A1432" w:rsidRDefault="001A1432" w:rsidP="001A1432">
      <w:pPr>
        <w:pStyle w:val="ListParagraph"/>
        <w:numPr>
          <w:ilvl w:val="0"/>
          <w:numId w:val="18"/>
        </w:numPr>
      </w:pPr>
      <w:r w:rsidRPr="001A1432">
        <w:t>Normal operations of your company and vessel(s).It provides information on:</w:t>
      </w:r>
    </w:p>
    <w:p w:rsidR="001A1432" w:rsidRPr="001A1432" w:rsidRDefault="001A1432" w:rsidP="00DC35DD">
      <w:pPr>
        <w:pStyle w:val="ListParagraph"/>
        <w:numPr>
          <w:ilvl w:val="0"/>
          <w:numId w:val="24"/>
        </w:numPr>
        <w:spacing w:after="0"/>
        <w:contextualSpacing w:val="0"/>
      </w:pPr>
      <w:r w:rsidRPr="001A1432">
        <w:t>What you do and how you do it, e.g. embark/disembark passengers, loading/unloading of cargo</w:t>
      </w:r>
    </w:p>
    <w:p w:rsidR="001A1432" w:rsidRPr="009060BD" w:rsidRDefault="001A1432" w:rsidP="00DC35DD">
      <w:pPr>
        <w:spacing w:after="0"/>
        <w:ind w:left="357"/>
        <w:rPr>
          <w:b/>
        </w:rPr>
      </w:pPr>
      <w:r w:rsidRPr="009060BD">
        <w:rPr>
          <w:b/>
        </w:rPr>
        <w:t>As a minimum, you must have procedures to deal with:</w:t>
      </w:r>
    </w:p>
    <w:p w:rsidR="001A1432" w:rsidRPr="001A1432" w:rsidRDefault="001A1432" w:rsidP="001A1432">
      <w:pPr>
        <w:pStyle w:val="ListParagraph"/>
        <w:numPr>
          <w:ilvl w:val="0"/>
          <w:numId w:val="18"/>
        </w:numPr>
      </w:pPr>
      <w:r w:rsidRPr="001A1432">
        <w:t>Crew briefings and safety training</w:t>
      </w:r>
    </w:p>
    <w:p w:rsidR="001A1432" w:rsidRPr="001A1432" w:rsidRDefault="001A1432" w:rsidP="001A1432">
      <w:pPr>
        <w:pStyle w:val="ListParagraph"/>
        <w:numPr>
          <w:ilvl w:val="0"/>
          <w:numId w:val="18"/>
        </w:numPr>
      </w:pPr>
      <w:r w:rsidRPr="001A1432">
        <w:t>Passenger briefings</w:t>
      </w:r>
    </w:p>
    <w:p w:rsidR="001A1432" w:rsidRPr="001A1432" w:rsidRDefault="001A1432" w:rsidP="001A1432">
      <w:pPr>
        <w:pStyle w:val="ListParagraph"/>
        <w:numPr>
          <w:ilvl w:val="0"/>
          <w:numId w:val="18"/>
        </w:numPr>
      </w:pPr>
      <w:r w:rsidRPr="001A1432">
        <w:t>Refuelling</w:t>
      </w:r>
    </w:p>
    <w:p w:rsidR="001A1432" w:rsidRPr="001A1432" w:rsidRDefault="001A1432" w:rsidP="00DC35DD">
      <w:pPr>
        <w:pStyle w:val="ListParagraph"/>
        <w:numPr>
          <w:ilvl w:val="0"/>
          <w:numId w:val="18"/>
        </w:numPr>
        <w:ind w:left="714" w:hanging="357"/>
        <w:contextualSpacing w:val="0"/>
      </w:pPr>
      <w:r w:rsidRPr="001A1432">
        <w:t>Disposal of sewage, garbage, oily bilge water/</w:t>
      </w:r>
      <w:r>
        <w:t xml:space="preserve">waste oil </w:t>
      </w:r>
    </w:p>
    <w:p w:rsidR="001A1432" w:rsidRPr="001A1432" w:rsidRDefault="009060BD" w:rsidP="001A1432">
      <w:pPr>
        <w:pStyle w:val="ListParagraph"/>
        <w:numPr>
          <w:ilvl w:val="0"/>
          <w:numId w:val="14"/>
        </w:numPr>
        <w:ind w:left="360"/>
      </w:pPr>
      <w:r w:rsidRPr="009060BD">
        <w:rPr>
          <w:b/>
        </w:rPr>
        <w:t>Emergency Procedures</w:t>
      </w:r>
      <w:r w:rsidR="001A1432" w:rsidRPr="009060BD">
        <w:rPr>
          <w:b/>
        </w:rPr>
        <w:t xml:space="preserve">: </w:t>
      </w:r>
      <w:r w:rsidR="001A1432" w:rsidRPr="001A1432">
        <w:t>This Section is about</w:t>
      </w:r>
    </w:p>
    <w:p w:rsidR="001A1432" w:rsidRPr="001A1432" w:rsidRDefault="001A1432" w:rsidP="00DC35DD">
      <w:pPr>
        <w:pStyle w:val="ListParagraph"/>
        <w:numPr>
          <w:ilvl w:val="0"/>
          <w:numId w:val="20"/>
        </w:numPr>
      </w:pPr>
      <w:r w:rsidRPr="001A1432">
        <w:t>What you would do if there is an emergency on your vessel. It provides information on:</w:t>
      </w:r>
    </w:p>
    <w:p w:rsidR="001A1432" w:rsidRPr="001A1432" w:rsidRDefault="001A1432" w:rsidP="00DC35DD">
      <w:pPr>
        <w:pStyle w:val="ListParagraph"/>
        <w:numPr>
          <w:ilvl w:val="0"/>
          <w:numId w:val="22"/>
        </w:numPr>
      </w:pPr>
      <w:r w:rsidRPr="001A1432">
        <w:t>Who is responsible for doing particular things in an emergency [e.g. muster list]?</w:t>
      </w:r>
    </w:p>
    <w:p w:rsidR="001A1432" w:rsidRPr="001A1432" w:rsidRDefault="001A1432" w:rsidP="00DC35DD">
      <w:pPr>
        <w:pStyle w:val="ListParagraph"/>
        <w:numPr>
          <w:ilvl w:val="0"/>
          <w:numId w:val="22"/>
        </w:numPr>
      </w:pPr>
      <w:r w:rsidRPr="001A1432">
        <w:t>How and where you record emergency drills, and</w:t>
      </w:r>
    </w:p>
    <w:p w:rsidR="001A1432" w:rsidRPr="009060BD" w:rsidRDefault="001A1432" w:rsidP="00DC35DD">
      <w:pPr>
        <w:pStyle w:val="ListParagraph"/>
        <w:ind w:left="360"/>
        <w:rPr>
          <w:b/>
        </w:rPr>
      </w:pPr>
      <w:r w:rsidRPr="009060BD">
        <w:rPr>
          <w:b/>
        </w:rPr>
        <w:t>As a minimum, you must have procedures to deal with:</w:t>
      </w:r>
    </w:p>
    <w:p w:rsidR="001A1432" w:rsidRPr="001A1432" w:rsidRDefault="001A1432" w:rsidP="00DC35DD">
      <w:pPr>
        <w:pStyle w:val="ListParagraph"/>
        <w:numPr>
          <w:ilvl w:val="0"/>
          <w:numId w:val="26"/>
        </w:numPr>
      </w:pPr>
      <w:r w:rsidRPr="001A1432">
        <w:t>Fire/Fire in the Engine Room</w:t>
      </w:r>
    </w:p>
    <w:p w:rsidR="001A1432" w:rsidRPr="001A1432" w:rsidRDefault="001A1432" w:rsidP="00DC35DD">
      <w:pPr>
        <w:pStyle w:val="ListParagraph"/>
        <w:numPr>
          <w:ilvl w:val="0"/>
          <w:numId w:val="26"/>
        </w:numPr>
      </w:pPr>
      <w:r w:rsidRPr="001A1432">
        <w:t>Prepare to Abandon Ship/Abandon Ship</w:t>
      </w:r>
    </w:p>
    <w:p w:rsidR="001A1432" w:rsidRPr="001A1432" w:rsidRDefault="001A1432" w:rsidP="00DC35DD">
      <w:pPr>
        <w:pStyle w:val="ListParagraph"/>
        <w:numPr>
          <w:ilvl w:val="0"/>
          <w:numId w:val="26"/>
        </w:numPr>
      </w:pPr>
      <w:r w:rsidRPr="001A1432">
        <w:t>Person Overboard/Search and Rescue</w:t>
      </w:r>
    </w:p>
    <w:p w:rsidR="001A1432" w:rsidRPr="001A1432" w:rsidRDefault="001A1432" w:rsidP="00DC35DD">
      <w:pPr>
        <w:pStyle w:val="ListParagraph"/>
        <w:numPr>
          <w:ilvl w:val="0"/>
          <w:numId w:val="26"/>
        </w:numPr>
      </w:pPr>
      <w:r w:rsidRPr="001A1432">
        <w:t>Collision/Flooding</w:t>
      </w:r>
    </w:p>
    <w:p w:rsidR="001A1432" w:rsidRPr="001A1432" w:rsidRDefault="001A1432" w:rsidP="00DC35DD">
      <w:pPr>
        <w:pStyle w:val="ListParagraph"/>
        <w:numPr>
          <w:ilvl w:val="0"/>
          <w:numId w:val="26"/>
        </w:numPr>
      </w:pPr>
      <w:r w:rsidRPr="001A1432">
        <w:t>Environmental Protection /Spill</w:t>
      </w:r>
    </w:p>
    <w:p w:rsidR="001A1432" w:rsidRPr="001A1432" w:rsidRDefault="001A1432" w:rsidP="00DC35DD">
      <w:pPr>
        <w:pStyle w:val="ListParagraph"/>
        <w:numPr>
          <w:ilvl w:val="0"/>
          <w:numId w:val="26"/>
        </w:numPr>
      </w:pPr>
      <w:r w:rsidRPr="001A1432">
        <w:t>Serious Injury</w:t>
      </w:r>
    </w:p>
    <w:p w:rsidR="001A1432" w:rsidRPr="001A1432" w:rsidRDefault="001A1432" w:rsidP="00DC35DD">
      <w:pPr>
        <w:pStyle w:val="ListParagraph"/>
        <w:numPr>
          <w:ilvl w:val="0"/>
          <w:numId w:val="26"/>
        </w:numPr>
        <w:ind w:left="714" w:hanging="357"/>
        <w:contextualSpacing w:val="0"/>
      </w:pPr>
      <w:r w:rsidRPr="001A1432">
        <w:t>Emergency Steering</w:t>
      </w:r>
    </w:p>
    <w:p w:rsidR="001A1432" w:rsidRPr="001A1432" w:rsidRDefault="001A1432" w:rsidP="001A1432">
      <w:pPr>
        <w:pStyle w:val="ListParagraph"/>
        <w:numPr>
          <w:ilvl w:val="0"/>
          <w:numId w:val="14"/>
        </w:numPr>
        <w:ind w:left="360"/>
      </w:pPr>
      <w:r w:rsidRPr="009060BD">
        <w:rPr>
          <w:b/>
        </w:rPr>
        <w:t>Reporting &amp; analysis of non-con</w:t>
      </w:r>
      <w:r w:rsidR="00DC35DD" w:rsidRPr="009060BD">
        <w:rPr>
          <w:b/>
        </w:rPr>
        <w:t>formities, accidents &amp; hazards</w:t>
      </w:r>
      <w:r w:rsidRPr="009060BD">
        <w:rPr>
          <w:b/>
        </w:rPr>
        <w:t xml:space="preserve">: </w:t>
      </w:r>
      <w:r w:rsidRPr="001A1432">
        <w:t>This Section is about</w:t>
      </w:r>
    </w:p>
    <w:p w:rsidR="001A1432" w:rsidRPr="001A1432" w:rsidRDefault="001A1432" w:rsidP="00DC35DD">
      <w:pPr>
        <w:pStyle w:val="ListParagraph"/>
        <w:numPr>
          <w:ilvl w:val="0"/>
          <w:numId w:val="27"/>
        </w:numPr>
      </w:pPr>
      <w:r w:rsidRPr="001A1432">
        <w:t>Incidents / Accidents / Hazards are</w:t>
      </w:r>
    </w:p>
    <w:p w:rsidR="001A1432" w:rsidRPr="001A1432" w:rsidRDefault="001A1432" w:rsidP="00DC35DD">
      <w:pPr>
        <w:pStyle w:val="ListParagraph"/>
        <w:numPr>
          <w:ilvl w:val="0"/>
          <w:numId w:val="29"/>
        </w:numPr>
      </w:pPr>
      <w:r w:rsidRPr="001A1432">
        <w:t>Reported / Identified</w:t>
      </w:r>
    </w:p>
    <w:p w:rsidR="001A1432" w:rsidRPr="001A1432" w:rsidRDefault="001A1432" w:rsidP="00DC35DD">
      <w:pPr>
        <w:pStyle w:val="ListParagraph"/>
        <w:numPr>
          <w:ilvl w:val="0"/>
          <w:numId w:val="29"/>
        </w:numPr>
      </w:pPr>
      <w:r w:rsidRPr="001A1432">
        <w:t>Analysed / Corrected</w:t>
      </w:r>
    </w:p>
    <w:p w:rsidR="001A1432" w:rsidRPr="001A1432" w:rsidRDefault="001A1432" w:rsidP="00DC35DD">
      <w:pPr>
        <w:pStyle w:val="ListParagraph"/>
        <w:numPr>
          <w:ilvl w:val="0"/>
          <w:numId w:val="29"/>
        </w:numPr>
      </w:pPr>
      <w:r w:rsidRPr="001A1432">
        <w:t>Communicated and documented</w:t>
      </w:r>
    </w:p>
    <w:p w:rsidR="001A1432" w:rsidRPr="001A1432" w:rsidRDefault="001A1432" w:rsidP="009060BD">
      <w:pPr>
        <w:pStyle w:val="ListParagraph"/>
        <w:numPr>
          <w:ilvl w:val="0"/>
          <w:numId w:val="27"/>
        </w:numPr>
        <w:ind w:left="714" w:hanging="357"/>
        <w:contextualSpacing w:val="0"/>
      </w:pPr>
      <w:r w:rsidRPr="001A1432">
        <w:t xml:space="preserve">Training of crew </w:t>
      </w:r>
      <w:r>
        <w:t>in hazards and risk</w:t>
      </w:r>
    </w:p>
    <w:p w:rsidR="001A1432" w:rsidRPr="001A1432" w:rsidRDefault="009060BD" w:rsidP="001A1432">
      <w:pPr>
        <w:pStyle w:val="ListParagraph"/>
        <w:numPr>
          <w:ilvl w:val="0"/>
          <w:numId w:val="14"/>
        </w:numPr>
        <w:ind w:left="360"/>
      </w:pPr>
      <w:r w:rsidRPr="009060BD">
        <w:rPr>
          <w:b/>
        </w:rPr>
        <w:t>Maintenance</w:t>
      </w:r>
      <w:r w:rsidR="001A1432" w:rsidRPr="009060BD">
        <w:rPr>
          <w:b/>
        </w:rPr>
        <w:t xml:space="preserve">: </w:t>
      </w:r>
      <w:r w:rsidR="001A1432" w:rsidRPr="001A1432">
        <w:t>This Section is about</w:t>
      </w:r>
    </w:p>
    <w:p w:rsidR="001A1432" w:rsidRPr="001A1432" w:rsidRDefault="001A1432" w:rsidP="00DC35DD">
      <w:pPr>
        <w:pStyle w:val="ListParagraph"/>
        <w:numPr>
          <w:ilvl w:val="0"/>
          <w:numId w:val="31"/>
        </w:numPr>
      </w:pPr>
      <w:r w:rsidRPr="001A1432">
        <w:t>Vessel’s systems and equipment including machinery and emergency equipment</w:t>
      </w:r>
    </w:p>
    <w:p w:rsidR="001A1432" w:rsidRPr="001A1432" w:rsidRDefault="001A1432" w:rsidP="00DC35DD">
      <w:pPr>
        <w:pStyle w:val="ListParagraph"/>
        <w:numPr>
          <w:ilvl w:val="0"/>
          <w:numId w:val="32"/>
        </w:numPr>
      </w:pPr>
      <w:r w:rsidRPr="001A1432">
        <w:t>You follow manufacturer’s recommendations</w:t>
      </w:r>
    </w:p>
    <w:p w:rsidR="001A1432" w:rsidRPr="001A1432" w:rsidRDefault="001A1432" w:rsidP="009060BD">
      <w:pPr>
        <w:pStyle w:val="ListParagraph"/>
        <w:numPr>
          <w:ilvl w:val="0"/>
          <w:numId w:val="32"/>
        </w:numPr>
        <w:ind w:left="1077" w:hanging="357"/>
        <w:contextualSpacing w:val="0"/>
      </w:pPr>
      <w:r w:rsidRPr="001A1432">
        <w:t>You record maintenance, for example, engine room log, vessel’s log, scheduled maintenance of machinery</w:t>
      </w:r>
    </w:p>
    <w:p w:rsidR="00DC35DD" w:rsidRDefault="00DC35DD" w:rsidP="00DC35DD">
      <w:pPr>
        <w:pStyle w:val="ListParagraph"/>
        <w:numPr>
          <w:ilvl w:val="0"/>
          <w:numId w:val="14"/>
        </w:numPr>
        <w:ind w:left="360"/>
      </w:pPr>
      <w:r w:rsidRPr="009060BD">
        <w:rPr>
          <w:b/>
        </w:rPr>
        <w:t>Documentation</w:t>
      </w:r>
      <w:r w:rsidR="001A1432" w:rsidRPr="009060BD">
        <w:rPr>
          <w:b/>
        </w:rPr>
        <w:t xml:space="preserve">: </w:t>
      </w:r>
      <w:r w:rsidR="001A1432" w:rsidRPr="001A1432">
        <w:t>This Section is about</w:t>
      </w:r>
    </w:p>
    <w:p w:rsidR="001A1432" w:rsidRPr="001A1432" w:rsidRDefault="001A1432" w:rsidP="00DC35DD">
      <w:pPr>
        <w:pStyle w:val="ListParagraph"/>
        <w:numPr>
          <w:ilvl w:val="0"/>
          <w:numId w:val="34"/>
        </w:numPr>
      </w:pPr>
      <w:r w:rsidRPr="001A1432">
        <w:t>Who maintains your documents including where documents are kept, e.g. vessel logbook, passenger manifest, crew list, incident log, drill recording, copy of crew qualifications</w:t>
      </w:r>
    </w:p>
    <w:p w:rsidR="001A1432" w:rsidRPr="001A1432" w:rsidRDefault="001A1432" w:rsidP="001A1432">
      <w:pPr>
        <w:pStyle w:val="Heading2"/>
      </w:pPr>
      <w:r w:rsidRPr="001A1432">
        <w:lastRenderedPageBreak/>
        <w:t>Safety Management System (SMS)</w:t>
      </w:r>
    </w:p>
    <w:p w:rsidR="001A1432" w:rsidRPr="001A1432" w:rsidRDefault="001A1432" w:rsidP="001A1432">
      <w:r w:rsidRPr="001A1432">
        <w:t>The SMS must be based on Part E. Assistance of a Marine Consultant may be sought if required.</w:t>
      </w:r>
    </w:p>
    <w:p w:rsidR="001A1432" w:rsidRPr="001A1432" w:rsidRDefault="001A1432" w:rsidP="001A1432">
      <w:pPr>
        <w:pStyle w:val="Heading2"/>
      </w:pPr>
      <w:r w:rsidRPr="001A1432">
        <w:t xml:space="preserve">Further information </w:t>
      </w:r>
    </w:p>
    <w:p w:rsidR="001A1432" w:rsidRPr="001A1432" w:rsidRDefault="001A1432" w:rsidP="001A1432">
      <w:r w:rsidRPr="001A1432">
        <w:t xml:space="preserve">If you have any more queries, please contact </w:t>
      </w:r>
      <w:r w:rsidRPr="001A1432">
        <w:rPr>
          <w:rFonts w:eastAsiaTheme="majorEastAsia"/>
        </w:rPr>
        <w:t>marinesafety@nt.gov.au</w:t>
      </w:r>
    </w:p>
    <w:p w:rsidR="001A1432" w:rsidRPr="001A1432" w:rsidRDefault="001A1432" w:rsidP="009060BD">
      <w:pPr>
        <w:spacing w:after="2000"/>
      </w:pPr>
      <w:r w:rsidRPr="001A1432">
        <w:t>Signed by:  Sri Srinivas</w:t>
      </w:r>
      <w:r>
        <w:br/>
      </w:r>
      <w:r w:rsidRPr="001A1432">
        <w:t>Date Issued:  14/9/2011</w:t>
      </w:r>
    </w:p>
    <w:tbl>
      <w:tblPr>
        <w:tblW w:w="0" w:type="auto"/>
        <w:tblInd w:w="108" w:type="dxa"/>
        <w:tblLayout w:type="fixed"/>
        <w:tblCellMar>
          <w:top w:w="28" w:type="dxa"/>
          <w:bottom w:w="28" w:type="dxa"/>
        </w:tblCellMar>
        <w:tblLook w:val="0000" w:firstRow="0" w:lastRow="0" w:firstColumn="0" w:lastColumn="0" w:noHBand="0" w:noVBand="0"/>
        <w:tblDescription w:val="Contacts"/>
      </w:tblPr>
      <w:tblGrid>
        <w:gridCol w:w="9356"/>
      </w:tblGrid>
      <w:tr w:rsidR="001A1432" w:rsidRPr="001A1432" w:rsidTr="0018107C">
        <w:trPr>
          <w:cantSplit/>
          <w:tblHeader/>
        </w:trPr>
        <w:tc>
          <w:tcPr>
            <w:tcW w:w="9356" w:type="dxa"/>
            <w:tcBorders>
              <w:top w:val="single" w:sz="18" w:space="0" w:color="auto"/>
            </w:tcBorders>
          </w:tcPr>
          <w:p w:rsidR="001A1432" w:rsidRPr="001A1432" w:rsidRDefault="001A1432" w:rsidP="001A1432">
            <w:pPr>
              <w:pStyle w:val="NoSpacing"/>
              <w:jc w:val="center"/>
              <w:rPr>
                <w:b/>
                <w:sz w:val="18"/>
                <w:szCs w:val="18"/>
              </w:rPr>
            </w:pPr>
            <w:r w:rsidRPr="001A1432">
              <w:rPr>
                <w:b/>
                <w:sz w:val="18"/>
                <w:szCs w:val="18"/>
              </w:rPr>
              <w:t>For further information contact Marine Safety Branch:</w:t>
            </w:r>
          </w:p>
        </w:tc>
      </w:tr>
      <w:tr w:rsidR="001A1432" w:rsidRPr="001A1432" w:rsidTr="0018107C">
        <w:trPr>
          <w:cantSplit/>
        </w:trPr>
        <w:tc>
          <w:tcPr>
            <w:tcW w:w="9356" w:type="dxa"/>
          </w:tcPr>
          <w:p w:rsidR="001A1432" w:rsidRPr="001A1432" w:rsidRDefault="001A1432" w:rsidP="001A1432">
            <w:pPr>
              <w:pStyle w:val="NoSpacing"/>
              <w:jc w:val="center"/>
              <w:rPr>
                <w:sz w:val="18"/>
                <w:szCs w:val="18"/>
              </w:rPr>
            </w:pPr>
            <w:r w:rsidRPr="001A1432">
              <w:rPr>
                <w:sz w:val="18"/>
                <w:szCs w:val="18"/>
              </w:rPr>
              <w:t xml:space="preserve">2nd Floor, Energy House, 18-20 </w:t>
            </w:r>
            <w:proofErr w:type="spellStart"/>
            <w:r w:rsidRPr="001A1432">
              <w:rPr>
                <w:sz w:val="18"/>
                <w:szCs w:val="18"/>
              </w:rPr>
              <w:t>Cavenagh</w:t>
            </w:r>
            <w:proofErr w:type="spellEnd"/>
            <w:r w:rsidRPr="001A1432">
              <w:rPr>
                <w:sz w:val="18"/>
                <w:szCs w:val="18"/>
              </w:rPr>
              <w:t>, Darwin   NT  0800, GPO Box 2520, Darwin  NT  0801</w:t>
            </w:r>
          </w:p>
        </w:tc>
      </w:tr>
      <w:tr w:rsidR="001A1432" w:rsidRPr="001A1432" w:rsidTr="0018107C">
        <w:trPr>
          <w:cantSplit/>
        </w:trPr>
        <w:tc>
          <w:tcPr>
            <w:tcW w:w="9356" w:type="dxa"/>
          </w:tcPr>
          <w:p w:rsidR="001A1432" w:rsidRPr="001A1432" w:rsidRDefault="001A1432" w:rsidP="001A1432">
            <w:pPr>
              <w:pStyle w:val="NoSpacing"/>
              <w:jc w:val="center"/>
              <w:rPr>
                <w:sz w:val="18"/>
                <w:szCs w:val="18"/>
              </w:rPr>
            </w:pPr>
            <w:r w:rsidRPr="001A1432">
              <w:rPr>
                <w:sz w:val="18"/>
                <w:szCs w:val="18"/>
              </w:rPr>
              <w:t>Telephone:  08 8924 7100, Facsimile: 08 8924 7009</w:t>
            </w:r>
          </w:p>
        </w:tc>
      </w:tr>
      <w:tr w:rsidR="001A1432" w:rsidRPr="001A1432" w:rsidTr="0018107C">
        <w:trPr>
          <w:cantSplit/>
        </w:trPr>
        <w:tc>
          <w:tcPr>
            <w:tcW w:w="9356" w:type="dxa"/>
            <w:tcBorders>
              <w:bottom w:val="single" w:sz="18" w:space="0" w:color="auto"/>
            </w:tcBorders>
          </w:tcPr>
          <w:p w:rsidR="001A1432" w:rsidRPr="001A1432" w:rsidRDefault="001A1432" w:rsidP="001A1432">
            <w:pPr>
              <w:pStyle w:val="NoSpacing"/>
              <w:jc w:val="center"/>
              <w:rPr>
                <w:sz w:val="18"/>
                <w:szCs w:val="18"/>
              </w:rPr>
            </w:pPr>
            <w:r w:rsidRPr="001A1432">
              <w:rPr>
                <w:sz w:val="18"/>
                <w:szCs w:val="18"/>
              </w:rPr>
              <w:t>Email: marinesafety@nt.gov.au</w:t>
            </w:r>
          </w:p>
        </w:tc>
      </w:tr>
    </w:tbl>
    <w:p w:rsidR="001A1432" w:rsidRPr="001A1432" w:rsidRDefault="001A1432" w:rsidP="001A1432">
      <w:pPr>
        <w:spacing w:before="200"/>
        <w:rPr>
          <w:sz w:val="18"/>
          <w:szCs w:val="18"/>
        </w:rPr>
      </w:pPr>
      <w:r w:rsidRPr="001A1432">
        <w:rPr>
          <w:b/>
          <w:sz w:val="18"/>
          <w:szCs w:val="18"/>
        </w:rPr>
        <w:t>Disclaimer:</w:t>
      </w:r>
      <w:r>
        <w:rPr>
          <w:sz w:val="18"/>
          <w:szCs w:val="18"/>
        </w:rPr>
        <w:t xml:space="preserve"> </w:t>
      </w:r>
      <w:r w:rsidRPr="001A1432">
        <w:rPr>
          <w:sz w:val="18"/>
          <w:szCs w:val="18"/>
        </w:rPr>
        <w:t xml:space="preserve"> While care is taken to ensure that information contained in NT Government publications is true and correct at the time of the publication, this information is provided on the basis that users undertake responsibility for assessing the relevance, accuracy and currency of its content.  The Northern Territory of Australia gives no warranty or assurance and makes no representation, express or implied, as to the accuracy of this information or that it is suitable for your intended use. To the maximum extent permitted by law, each user waives and releases the Territory from any and all claims relating to the use of this information and in no event shall the Territory of Australia be liable for loss or damage arising directly or indirectly from the use of or reliance on it for whatever purpose.</w:t>
      </w:r>
    </w:p>
    <w:p w:rsidR="00086A5F" w:rsidRPr="001A1432" w:rsidRDefault="001A1432" w:rsidP="001A1432">
      <w:r w:rsidRPr="001A1432">
        <w:t xml:space="preserve">Once downloaded this document becomes </w:t>
      </w:r>
      <w:r w:rsidRPr="001A1432">
        <w:rPr>
          <w:b/>
        </w:rPr>
        <w:t>uncontrolled</w:t>
      </w:r>
      <w:r>
        <w:t xml:space="preserve">. </w:t>
      </w:r>
      <w:r>
        <w:br/>
      </w:r>
      <w:r w:rsidRPr="001A1432">
        <w:t>Please check website for the current version.</w:t>
      </w:r>
    </w:p>
    <w:p w:rsidR="00027DB8" w:rsidRDefault="00027DB8" w:rsidP="00247343"/>
    <w:sectPr w:rsidR="00027DB8" w:rsidSect="00FD51B9">
      <w:headerReference w:type="even" r:id="rId11"/>
      <w:headerReference w:type="default" r:id="rId12"/>
      <w:footerReference w:type="even" r:id="rId13"/>
      <w:footerReference w:type="default" r:id="rId14"/>
      <w:headerReference w:type="first" r:id="rId15"/>
      <w:footerReference w:type="first" r:id="rId16"/>
      <w:pgSz w:w="11906" w:h="16838" w:code="9"/>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432" w:rsidRDefault="001A1432" w:rsidP="00293A72">
      <w:r>
        <w:separator/>
      </w:r>
    </w:p>
  </w:endnote>
  <w:endnote w:type="continuationSeparator" w:id="0">
    <w:p w:rsidR="001A1432" w:rsidRDefault="001A143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5C" w:rsidRDefault="002C4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F9" w:rsidRDefault="00EB77F9" w:rsidP="00EB77F9">
    <w:pPr>
      <w:pStyle w:val="Footer"/>
    </w:pPr>
    <w:r>
      <w:tab/>
    </w:r>
    <w:r w:rsidR="009060BD">
      <w:rPr>
        <w:sz w:val="18"/>
        <w:szCs w:val="18"/>
      </w:rPr>
      <w:t>14/09/2011</w:t>
    </w:r>
  </w:p>
  <w:p w:rsidR="00EB77F9" w:rsidRPr="00FD51B9" w:rsidRDefault="00EB77F9" w:rsidP="00EB77F9">
    <w:pPr>
      <w:pStyle w:val="Footer"/>
      <w:rPr>
        <w:rFonts w:cs="Times New Roman"/>
        <w:sz w:val="18"/>
        <w:szCs w:val="18"/>
      </w:rPr>
    </w:pPr>
    <w:r>
      <w:rPr>
        <w:rFonts w:cs="Times New Roman"/>
        <w:szCs w:val="20"/>
      </w:rPr>
      <w:t xml:space="preserve">Department of </w:t>
    </w:r>
    <w:r w:rsidR="009060BD">
      <w:rPr>
        <w:rFonts w:cs="Times New Roman"/>
        <w:b/>
        <w:szCs w:val="20"/>
      </w:rPr>
      <w:t>Transport</w:t>
    </w:r>
    <w:r w:rsidRPr="00FD51B9">
      <w:rPr>
        <w:sz w:val="18"/>
        <w:szCs w:val="18"/>
      </w:rPr>
      <w:tab/>
    </w:r>
    <w:sdt>
      <w:sdtPr>
        <w:rPr>
          <w:sz w:val="18"/>
          <w:szCs w:val="18"/>
        </w:rPr>
        <w:id w:val="1690641060"/>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2C445C">
          <w:rPr>
            <w:bCs/>
            <w:noProof/>
            <w:sz w:val="18"/>
            <w:szCs w:val="18"/>
          </w:rPr>
          <w:t>2</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2C445C">
          <w:rPr>
            <w:bCs/>
            <w:noProof/>
            <w:sz w:val="18"/>
            <w:szCs w:val="18"/>
          </w:rPr>
          <w:t>4</w:t>
        </w:r>
        <w:r w:rsidRPr="00FD51B9">
          <w:rPr>
            <w:bCs/>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7" w:rsidRDefault="00FD51B9" w:rsidP="00086A5F">
    <w:pPr>
      <w:pStyle w:val="Footer"/>
    </w:pPr>
    <w:r>
      <w:tab/>
    </w:r>
    <w:r w:rsidR="009060BD">
      <w:rPr>
        <w:sz w:val="18"/>
        <w:szCs w:val="18"/>
      </w:rPr>
      <w:t>14/09/2011</w:t>
    </w:r>
  </w:p>
  <w:p w:rsidR="005A4AC0" w:rsidRPr="00FD51B9" w:rsidRDefault="00371DC7" w:rsidP="00FD51B9">
    <w:pPr>
      <w:pStyle w:val="Footer"/>
      <w:rPr>
        <w:rFonts w:cs="Times New Roman"/>
        <w:sz w:val="18"/>
        <w:szCs w:val="18"/>
      </w:rPr>
    </w:pPr>
    <w:r>
      <w:rPr>
        <w:rFonts w:cs="Times New Roman"/>
        <w:szCs w:val="20"/>
      </w:rPr>
      <w:t>D</w:t>
    </w:r>
    <w:r w:rsidR="005A4AC0">
      <w:rPr>
        <w:rFonts w:cs="Times New Roman"/>
        <w:szCs w:val="20"/>
      </w:rPr>
      <w:t xml:space="preserve">epartment of </w:t>
    </w:r>
    <w:r w:rsidR="009060BD">
      <w:rPr>
        <w:rFonts w:cs="Times New Roman"/>
        <w:b/>
        <w:szCs w:val="20"/>
      </w:rPr>
      <w:t>Transport</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2C445C">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2C445C">
          <w:rPr>
            <w:bCs/>
            <w:noProof/>
            <w:sz w:val="18"/>
            <w:szCs w:val="18"/>
          </w:rPr>
          <w:t>4</w:t>
        </w:r>
        <w:r w:rsidR="00FD51B9"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432" w:rsidRDefault="001A1432" w:rsidP="00293A72">
      <w:r>
        <w:separator/>
      </w:r>
    </w:p>
  </w:footnote>
  <w:footnote w:type="continuationSeparator" w:id="0">
    <w:p w:rsidR="001A1432" w:rsidRDefault="001A1432"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5C" w:rsidRDefault="002C4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DE33B5" w:rsidRDefault="002C445C" w:rsidP="00C62099">
    <w:pPr>
      <w:pStyle w:val="Header"/>
      <w:tabs>
        <w:tab w:val="clear" w:pos="4513"/>
        <w:tab w:val="clear" w:pos="9026"/>
      </w:tabs>
      <w:ind w:right="-285"/>
    </w:pPr>
    <w:fldSimple w:instr=" TITLE  &quot;Part E – Operational practices of national standard for commercial vessels&quot;  \* MERGEFORMAT ">
      <w:r>
        <w:t>Part E – Operational practices of national standard for commercial vessels</w:t>
      </w:r>
    </w:fldSimple>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74A3C0ED" wp14:editId="492D4C9E">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B614F7" w:rsidP="00B20E8B">
          <w:pPr>
            <w:pStyle w:val="FormName"/>
          </w:pPr>
        </w:p>
      </w:tc>
    </w:tr>
  </w:tbl>
  <w:p w:rsidR="00293A72" w:rsidRDefault="00293A72"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C93246"/>
    <w:multiLevelType w:val="hybridMultilevel"/>
    <w:tmpl w:val="D7069E86"/>
    <w:lvl w:ilvl="0" w:tplc="0C090005">
      <w:start w:val="1"/>
      <w:numFmt w:val="bullet"/>
      <w:lvlText w:val=""/>
      <w:lvlJc w:val="left"/>
      <w:pPr>
        <w:ind w:left="720" w:hanging="360"/>
      </w:pPr>
      <w:rPr>
        <w:rFonts w:ascii="Wingdings" w:hAnsi="Wingding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1B7C7D"/>
    <w:multiLevelType w:val="hybridMultilevel"/>
    <w:tmpl w:val="11CCFB44"/>
    <w:lvl w:ilvl="0" w:tplc="0C090005">
      <w:start w:val="1"/>
      <w:numFmt w:val="bullet"/>
      <w:lvlText w:val=""/>
      <w:lvlJc w:val="left"/>
      <w:pPr>
        <w:ind w:left="1080" w:hanging="360"/>
      </w:pPr>
      <w:rPr>
        <w:rFonts w:ascii="Wingdings" w:hAnsi="Wingdings" w:hint="default"/>
      </w:rPr>
    </w:lvl>
    <w:lvl w:ilvl="1" w:tplc="0C090005">
      <w:start w:val="1"/>
      <w:numFmt w:val="bullet"/>
      <w:lvlText w:val=""/>
      <w:lvlJc w:val="left"/>
      <w:pPr>
        <w:ind w:left="1800" w:hanging="360"/>
      </w:pPr>
      <w:rPr>
        <w:rFonts w:ascii="Wingdings" w:hAnsi="Wingding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55C3A53"/>
    <w:multiLevelType w:val="hybridMultilevel"/>
    <w:tmpl w:val="A6D82E5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954D9F"/>
    <w:multiLevelType w:val="hybridMultilevel"/>
    <w:tmpl w:val="65944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C02330"/>
    <w:multiLevelType w:val="hybridMultilevel"/>
    <w:tmpl w:val="360A9F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F056F2B"/>
    <w:multiLevelType w:val="hybridMultilevel"/>
    <w:tmpl w:val="41EC490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51032E6"/>
    <w:multiLevelType w:val="hybridMultilevel"/>
    <w:tmpl w:val="D57EB9C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229D24C6"/>
    <w:multiLevelType w:val="hybridMultilevel"/>
    <w:tmpl w:val="C95C7E9E"/>
    <w:lvl w:ilvl="0" w:tplc="0C09000F">
      <w:start w:val="1"/>
      <w:numFmt w:val="decimal"/>
      <w:lvlText w:val="%1."/>
      <w:lvlJc w:val="left"/>
      <w:pPr>
        <w:ind w:left="1080" w:hanging="360"/>
      </w:pPr>
      <w:rPr>
        <w:rFonts w:hint="default"/>
      </w:rPr>
    </w:lvl>
    <w:lvl w:ilvl="1" w:tplc="0C090005">
      <w:start w:val="1"/>
      <w:numFmt w:val="bullet"/>
      <w:lvlText w:val=""/>
      <w:lvlJc w:val="left"/>
      <w:pPr>
        <w:ind w:left="1800" w:hanging="360"/>
      </w:pPr>
      <w:rPr>
        <w:rFonts w:ascii="Wingdings" w:hAnsi="Wingding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33E63801"/>
    <w:multiLevelType w:val="hybridMultilevel"/>
    <w:tmpl w:val="C292DC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09410D"/>
    <w:multiLevelType w:val="hybridMultilevel"/>
    <w:tmpl w:val="883846C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F76BFC"/>
    <w:multiLevelType w:val="hybridMultilevel"/>
    <w:tmpl w:val="D786E3E2"/>
    <w:lvl w:ilvl="0" w:tplc="0C090005">
      <w:start w:val="1"/>
      <w:numFmt w:val="bullet"/>
      <w:lvlText w:val=""/>
      <w:lvlJc w:val="left"/>
      <w:pPr>
        <w:ind w:left="1080" w:hanging="360"/>
      </w:pPr>
      <w:rPr>
        <w:rFonts w:ascii="Wingdings" w:hAnsi="Wingding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4B8578C9"/>
    <w:multiLevelType w:val="hybridMultilevel"/>
    <w:tmpl w:val="0FEAF1D6"/>
    <w:lvl w:ilvl="0" w:tplc="0C090005">
      <w:start w:val="1"/>
      <w:numFmt w:val="bullet"/>
      <w:lvlText w:val=""/>
      <w:lvlJc w:val="left"/>
      <w:pPr>
        <w:ind w:left="1080" w:hanging="360"/>
      </w:pPr>
      <w:rPr>
        <w:rFonts w:ascii="Wingdings" w:hAnsi="Wingdings" w:hint="default"/>
      </w:rPr>
    </w:lvl>
    <w:lvl w:ilvl="1" w:tplc="0C090005">
      <w:start w:val="1"/>
      <w:numFmt w:val="bullet"/>
      <w:lvlText w:val=""/>
      <w:lvlJc w:val="left"/>
      <w:pPr>
        <w:ind w:left="1800" w:hanging="360"/>
      </w:pPr>
      <w:rPr>
        <w:rFonts w:ascii="Wingdings" w:hAnsi="Wingding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C8D02B2"/>
    <w:multiLevelType w:val="hybridMultilevel"/>
    <w:tmpl w:val="3ADEC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92156F"/>
    <w:multiLevelType w:val="hybridMultilevel"/>
    <w:tmpl w:val="D1F05EF2"/>
    <w:lvl w:ilvl="0" w:tplc="0C090001">
      <w:start w:val="1"/>
      <w:numFmt w:val="bullet"/>
      <w:lvlText w:val=""/>
      <w:lvlJc w:val="left"/>
      <w:pPr>
        <w:ind w:left="1080" w:hanging="360"/>
      </w:pPr>
      <w:rPr>
        <w:rFonts w:ascii="Symbol" w:hAnsi="Symbol" w:hint="default"/>
      </w:rPr>
    </w:lvl>
    <w:lvl w:ilvl="1" w:tplc="0C090005">
      <w:start w:val="1"/>
      <w:numFmt w:val="bullet"/>
      <w:lvlText w:val=""/>
      <w:lvlJc w:val="left"/>
      <w:pPr>
        <w:ind w:left="1800" w:hanging="360"/>
      </w:pPr>
      <w:rPr>
        <w:rFonts w:ascii="Wingdings" w:hAnsi="Wingding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547C5939"/>
    <w:multiLevelType w:val="hybridMultilevel"/>
    <w:tmpl w:val="5D1E9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77B46E4"/>
    <w:multiLevelType w:val="hybridMultilevel"/>
    <w:tmpl w:val="D9344F6A"/>
    <w:lvl w:ilvl="0" w:tplc="0C090005">
      <w:start w:val="1"/>
      <w:numFmt w:val="bullet"/>
      <w:lvlText w:val=""/>
      <w:lvlJc w:val="left"/>
      <w:pPr>
        <w:ind w:left="1080" w:hanging="360"/>
      </w:pPr>
      <w:rPr>
        <w:rFonts w:ascii="Wingdings" w:hAnsi="Wingdings" w:hint="default"/>
      </w:rPr>
    </w:lvl>
    <w:lvl w:ilvl="1" w:tplc="0C090005">
      <w:start w:val="1"/>
      <w:numFmt w:val="bullet"/>
      <w:lvlText w:val=""/>
      <w:lvlJc w:val="left"/>
      <w:pPr>
        <w:ind w:left="1800" w:hanging="360"/>
      </w:pPr>
      <w:rPr>
        <w:rFonts w:ascii="Wingdings" w:hAnsi="Wingding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58E46995"/>
    <w:multiLevelType w:val="hybridMultilevel"/>
    <w:tmpl w:val="914A6896"/>
    <w:lvl w:ilvl="0" w:tplc="0C090001">
      <w:start w:val="1"/>
      <w:numFmt w:val="bullet"/>
      <w:lvlText w:val=""/>
      <w:lvlJc w:val="left"/>
      <w:pPr>
        <w:ind w:left="1080" w:hanging="360"/>
      </w:pPr>
      <w:rPr>
        <w:rFonts w:ascii="Symbol" w:hAnsi="Symbol" w:hint="default"/>
      </w:rPr>
    </w:lvl>
    <w:lvl w:ilvl="1" w:tplc="0C090005">
      <w:start w:val="1"/>
      <w:numFmt w:val="bullet"/>
      <w:lvlText w:val=""/>
      <w:lvlJc w:val="left"/>
      <w:pPr>
        <w:ind w:left="1800" w:hanging="360"/>
      </w:pPr>
      <w:rPr>
        <w:rFonts w:ascii="Wingdings" w:hAnsi="Wingding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59F72548"/>
    <w:multiLevelType w:val="hybridMultilevel"/>
    <w:tmpl w:val="0BA07E8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F9C4027"/>
    <w:multiLevelType w:val="hybridMultilevel"/>
    <w:tmpl w:val="F9FCCFB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3BB48A2"/>
    <w:multiLevelType w:val="hybridMultilevel"/>
    <w:tmpl w:val="E2989A84"/>
    <w:lvl w:ilvl="0" w:tplc="751C2AD2">
      <w:start w:val="1"/>
      <w:numFmt w:val="bullet"/>
      <w:lvlText w:val="○"/>
      <w:lvlJc w:val="left"/>
      <w:pPr>
        <w:tabs>
          <w:tab w:val="num" w:pos="1807"/>
        </w:tabs>
        <w:ind w:left="1807" w:hanging="360"/>
      </w:pPr>
      <w:rPr>
        <w:rFonts w:ascii="Courier New" w:hAnsi="Courier New" w:hint="default"/>
        <w:sz w:val="24"/>
        <w:szCs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6D67A58"/>
    <w:multiLevelType w:val="hybridMultilevel"/>
    <w:tmpl w:val="90A45FA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7DE0F0D"/>
    <w:multiLevelType w:val="hybridMultilevel"/>
    <w:tmpl w:val="360A9F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9E6702F"/>
    <w:multiLevelType w:val="hybridMultilevel"/>
    <w:tmpl w:val="06AAF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E9637A6"/>
    <w:multiLevelType w:val="hybridMultilevel"/>
    <w:tmpl w:val="443AB2A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ABE1B1A"/>
    <w:multiLevelType w:val="hybridMultilevel"/>
    <w:tmpl w:val="FBDCE436"/>
    <w:lvl w:ilvl="0" w:tplc="0C090005">
      <w:start w:val="1"/>
      <w:numFmt w:val="bullet"/>
      <w:lvlText w:val=""/>
      <w:lvlJc w:val="left"/>
      <w:pPr>
        <w:ind w:left="720" w:hanging="360"/>
      </w:pPr>
      <w:rPr>
        <w:rFonts w:ascii="Wingdings" w:hAnsi="Wingding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C04012D"/>
    <w:multiLevelType w:val="hybridMultilevel"/>
    <w:tmpl w:val="F26EFB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F1A671E"/>
    <w:multiLevelType w:val="hybridMultilevel"/>
    <w:tmpl w:val="5D24AA0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FE37159"/>
    <w:multiLevelType w:val="hybridMultilevel"/>
    <w:tmpl w:val="8C203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0"/>
  </w:num>
  <w:num w:numId="6">
    <w:abstractNumId w:val="7"/>
  </w:num>
  <w:num w:numId="7">
    <w:abstractNumId w:val="22"/>
  </w:num>
  <w:num w:numId="8">
    <w:abstractNumId w:val="28"/>
  </w:num>
  <w:num w:numId="9">
    <w:abstractNumId w:val="17"/>
  </w:num>
  <w:num w:numId="10">
    <w:abstractNumId w:val="4"/>
  </w:num>
  <w:num w:numId="11">
    <w:abstractNumId w:val="11"/>
  </w:num>
  <w:num w:numId="12">
    <w:abstractNumId w:val="30"/>
  </w:num>
  <w:num w:numId="13">
    <w:abstractNumId w:val="15"/>
  </w:num>
  <w:num w:numId="14">
    <w:abstractNumId w:val="5"/>
  </w:num>
  <w:num w:numId="15">
    <w:abstractNumId w:val="23"/>
  </w:num>
  <w:num w:numId="16">
    <w:abstractNumId w:val="8"/>
  </w:num>
  <w:num w:numId="17">
    <w:abstractNumId w:val="20"/>
  </w:num>
  <w:num w:numId="18">
    <w:abstractNumId w:val="21"/>
  </w:num>
  <w:num w:numId="19">
    <w:abstractNumId w:val="27"/>
  </w:num>
  <w:num w:numId="20">
    <w:abstractNumId w:val="3"/>
  </w:num>
  <w:num w:numId="21">
    <w:abstractNumId w:val="19"/>
  </w:num>
  <w:num w:numId="22">
    <w:abstractNumId w:val="2"/>
  </w:num>
  <w:num w:numId="23">
    <w:abstractNumId w:val="16"/>
  </w:num>
  <w:num w:numId="24">
    <w:abstractNumId w:val="18"/>
  </w:num>
  <w:num w:numId="25">
    <w:abstractNumId w:val="6"/>
  </w:num>
  <w:num w:numId="26">
    <w:abstractNumId w:val="26"/>
  </w:num>
  <w:num w:numId="27">
    <w:abstractNumId w:val="29"/>
  </w:num>
  <w:num w:numId="28">
    <w:abstractNumId w:val="10"/>
  </w:num>
  <w:num w:numId="29">
    <w:abstractNumId w:val="14"/>
  </w:num>
  <w:num w:numId="30">
    <w:abstractNumId w:val="1"/>
  </w:num>
  <w:num w:numId="31">
    <w:abstractNumId w:val="12"/>
  </w:num>
  <w:num w:numId="32">
    <w:abstractNumId w:val="13"/>
  </w:num>
  <w:num w:numId="33">
    <w:abstractNumId w:val="2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32"/>
    <w:rsid w:val="00027DB8"/>
    <w:rsid w:val="00051F45"/>
    <w:rsid w:val="0007259C"/>
    <w:rsid w:val="0008174C"/>
    <w:rsid w:val="00086A5F"/>
    <w:rsid w:val="00117743"/>
    <w:rsid w:val="00117F5B"/>
    <w:rsid w:val="00164A3E"/>
    <w:rsid w:val="0018107C"/>
    <w:rsid w:val="001A1432"/>
    <w:rsid w:val="001A2B7F"/>
    <w:rsid w:val="001B2B6C"/>
    <w:rsid w:val="00247343"/>
    <w:rsid w:val="00274D4B"/>
    <w:rsid w:val="00293A72"/>
    <w:rsid w:val="002A30C3"/>
    <w:rsid w:val="002C445C"/>
    <w:rsid w:val="002D3A57"/>
    <w:rsid w:val="002F2885"/>
    <w:rsid w:val="00300E1E"/>
    <w:rsid w:val="00342283"/>
    <w:rsid w:val="003504FD"/>
    <w:rsid w:val="00350881"/>
    <w:rsid w:val="00357D55"/>
    <w:rsid w:val="00371DC7"/>
    <w:rsid w:val="00394AAF"/>
    <w:rsid w:val="003D42C0"/>
    <w:rsid w:val="0040222A"/>
    <w:rsid w:val="004047BC"/>
    <w:rsid w:val="00426E25"/>
    <w:rsid w:val="0045420A"/>
    <w:rsid w:val="004A2538"/>
    <w:rsid w:val="004B0C15"/>
    <w:rsid w:val="004D075F"/>
    <w:rsid w:val="004E019E"/>
    <w:rsid w:val="00502FB3"/>
    <w:rsid w:val="00507782"/>
    <w:rsid w:val="00512A04"/>
    <w:rsid w:val="005654B8"/>
    <w:rsid w:val="005762CC"/>
    <w:rsid w:val="005A4AC0"/>
    <w:rsid w:val="005B0FB7"/>
    <w:rsid w:val="005B5AC2"/>
    <w:rsid w:val="005E144D"/>
    <w:rsid w:val="00650F5B"/>
    <w:rsid w:val="006719EA"/>
    <w:rsid w:val="00722DDB"/>
    <w:rsid w:val="007408F5"/>
    <w:rsid w:val="00783A57"/>
    <w:rsid w:val="007B03F5"/>
    <w:rsid w:val="00803A70"/>
    <w:rsid w:val="008313C4"/>
    <w:rsid w:val="00861DC3"/>
    <w:rsid w:val="00885E9B"/>
    <w:rsid w:val="009060BD"/>
    <w:rsid w:val="009616DF"/>
    <w:rsid w:val="00977919"/>
    <w:rsid w:val="009B1913"/>
    <w:rsid w:val="009B6657"/>
    <w:rsid w:val="009E175D"/>
    <w:rsid w:val="00A10655"/>
    <w:rsid w:val="00A25193"/>
    <w:rsid w:val="00A3739D"/>
    <w:rsid w:val="00A37DDA"/>
    <w:rsid w:val="00A925EC"/>
    <w:rsid w:val="00B12A0D"/>
    <w:rsid w:val="00B14CD6"/>
    <w:rsid w:val="00B20E8B"/>
    <w:rsid w:val="00B343CC"/>
    <w:rsid w:val="00B614F7"/>
    <w:rsid w:val="00B61B26"/>
    <w:rsid w:val="00B94238"/>
    <w:rsid w:val="00B96513"/>
    <w:rsid w:val="00BB6464"/>
    <w:rsid w:val="00BC1BB8"/>
    <w:rsid w:val="00BF2ABB"/>
    <w:rsid w:val="00C61AFA"/>
    <w:rsid w:val="00C62099"/>
    <w:rsid w:val="00C75E81"/>
    <w:rsid w:val="00D71D84"/>
    <w:rsid w:val="00D975C0"/>
    <w:rsid w:val="00DC35DD"/>
    <w:rsid w:val="00DC5DD9"/>
    <w:rsid w:val="00DE33B5"/>
    <w:rsid w:val="00DF0487"/>
    <w:rsid w:val="00E02681"/>
    <w:rsid w:val="00E861DB"/>
    <w:rsid w:val="00EB77F9"/>
    <w:rsid w:val="00F25924"/>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432"/>
    <w:pPr>
      <w:spacing w:after="200"/>
    </w:pPr>
    <w:rPr>
      <w:rFonts w:ascii="Arial" w:eastAsia="Times New Roman" w:hAnsi="Arial"/>
      <w:sz w:val="22"/>
      <w:szCs w:val="21"/>
      <w:lang w:eastAsia="en-AU"/>
    </w:rPr>
  </w:style>
  <w:style w:type="paragraph" w:styleId="Heading1">
    <w:name w:val="heading 1"/>
    <w:basedOn w:val="Normal"/>
    <w:next w:val="Normal"/>
    <w:link w:val="Heading1Char"/>
    <w:qFormat/>
    <w:rsid w:val="001A1432"/>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1A1432"/>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styleId="NormalIndent">
    <w:name w:val="Normal Indent"/>
    <w:basedOn w:val="Normal"/>
    <w:rsid w:val="001A1432"/>
    <w:pPr>
      <w:ind w:left="720"/>
    </w:pPr>
  </w:style>
  <w:style w:type="character" w:styleId="Hyperlink">
    <w:name w:val="Hyperlink"/>
    <w:basedOn w:val="DefaultParagraphFont"/>
    <w:rsid w:val="001A1432"/>
    <w:rPr>
      <w:color w:val="0000FF"/>
      <w:u w:val="single"/>
    </w:rPr>
  </w:style>
  <w:style w:type="paragraph" w:styleId="ListParagraph">
    <w:name w:val="List Paragraph"/>
    <w:basedOn w:val="Normal"/>
    <w:uiPriority w:val="34"/>
    <w:qFormat/>
    <w:rsid w:val="001A1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432"/>
    <w:pPr>
      <w:spacing w:after="200"/>
    </w:pPr>
    <w:rPr>
      <w:rFonts w:ascii="Arial" w:eastAsia="Times New Roman" w:hAnsi="Arial"/>
      <w:sz w:val="22"/>
      <w:szCs w:val="21"/>
      <w:lang w:eastAsia="en-AU"/>
    </w:rPr>
  </w:style>
  <w:style w:type="paragraph" w:styleId="Heading1">
    <w:name w:val="heading 1"/>
    <w:basedOn w:val="Normal"/>
    <w:next w:val="Normal"/>
    <w:link w:val="Heading1Char"/>
    <w:qFormat/>
    <w:rsid w:val="001A1432"/>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1A1432"/>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styleId="NormalIndent">
    <w:name w:val="Normal Indent"/>
    <w:basedOn w:val="Normal"/>
    <w:rsid w:val="001A1432"/>
    <w:pPr>
      <w:ind w:left="720"/>
    </w:pPr>
  </w:style>
  <w:style w:type="character" w:styleId="Hyperlink">
    <w:name w:val="Hyperlink"/>
    <w:basedOn w:val="DefaultParagraphFont"/>
    <w:rsid w:val="001A1432"/>
    <w:rPr>
      <w:color w:val="0000FF"/>
      <w:u w:val="single"/>
    </w:rPr>
  </w:style>
  <w:style w:type="paragraph" w:styleId="ListParagraph">
    <w:name w:val="List Paragraph"/>
    <w:basedOn w:val="Normal"/>
    <w:uiPriority w:val="34"/>
    <w:qFormat/>
    <w:rsid w:val="001A1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arinesafety.nt.gov.au/" TargetMode="External"/><Relationship Id="rId4" Type="http://schemas.microsoft.com/office/2007/relationships/stylesWithEffects" Target="stylesWithEffects.xml"/><Relationship Id="rId9" Type="http://schemas.openxmlformats.org/officeDocument/2006/relationships/hyperlink" Target="http://www.nmsc.gov.au/index.php?MID=16&amp;CID=97"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FF45-F92B-4F19-9467-80669B1C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27</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Part E – Operational practices</vt:lpstr>
    </vt:vector>
  </TitlesOfParts>
  <Company>Northern Territory Government</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E – Operational practices of national standard for commercial vessels</dc:title>
  <dc:subject/>
  <dc:creator>Northern Territory Government</dc:creator>
  <cp:keywords/>
  <cp:lastModifiedBy>Jiraporn Homngam</cp:lastModifiedBy>
  <cp:revision>6</cp:revision>
  <dcterms:created xsi:type="dcterms:W3CDTF">2015-03-10T06:45:00Z</dcterms:created>
  <dcterms:modified xsi:type="dcterms:W3CDTF">2015-04-08T06:12:00Z</dcterms:modified>
</cp:coreProperties>
</file>