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D5F66">
      <w:pPr>
        <w:pStyle w:val="Gazettenoanddate"/>
        <w:tabs>
          <w:tab w:val="left" w:pos="7513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01440E">
        <w:t>30</w:t>
      </w:r>
      <w:bookmarkStart w:id="4" w:name="_GoBack"/>
      <w:bookmarkEnd w:id="4"/>
      <w:r w:rsidR="00053007">
        <w:tab/>
      </w:r>
      <w:r w:rsidR="004C74BC">
        <w:t>9</w:t>
      </w:r>
      <w:r w:rsidR="00ED5F66">
        <w:t xml:space="preserve"> June</w:t>
      </w:r>
      <w:r w:rsidR="003C04AD">
        <w:t xml:space="preserve"> 2017</w:t>
      </w:r>
    </w:p>
    <w:p w:rsidR="00C91496" w:rsidRDefault="00C91496" w:rsidP="00F91020">
      <w:pPr>
        <w:spacing w:before="0" w:after="0"/>
        <w:jc w:val="right"/>
        <w:rPr>
          <w:rFonts w:eastAsia="Times New Roman"/>
          <w:szCs w:val="24"/>
          <w:lang w:eastAsia="en-AU"/>
        </w:rPr>
      </w:pPr>
    </w:p>
    <w:p w:rsidR="005B79C7" w:rsidRPr="001F2D88" w:rsidRDefault="005B79C7" w:rsidP="002C319C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>
        <w:rPr>
          <w:spacing w:val="-3"/>
        </w:rPr>
        <w:t xml:space="preserve">Northern Territory of Australia </w:t>
      </w:r>
    </w:p>
    <w:p w:rsidR="005B79C7" w:rsidRPr="004C196F" w:rsidRDefault="005B79C7" w:rsidP="003631D4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Local Government Act</w:t>
      </w:r>
    </w:p>
    <w:p w:rsidR="005B79C7" w:rsidRDefault="005B79C7" w:rsidP="003631D4">
      <w:pPr>
        <w:tabs>
          <w:tab w:val="left" w:pos="8640"/>
        </w:tabs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Barkly Region</w:t>
      </w:r>
    </w:p>
    <w:p w:rsidR="005B79C7" w:rsidRPr="001D4ADC" w:rsidRDefault="005B79C7" w:rsidP="003631D4">
      <w:pPr>
        <w:tabs>
          <w:tab w:val="left" w:pos="8640"/>
        </w:tabs>
        <w:spacing w:before="0" w:after="240"/>
        <w:jc w:val="center"/>
        <w:rPr>
          <w:b/>
          <w:spacing w:val="-3"/>
        </w:rPr>
      </w:pPr>
      <w:r>
        <w:rPr>
          <w:b/>
          <w:spacing w:val="-3"/>
        </w:rPr>
        <w:t>Alteration of Ward Name</w:t>
      </w:r>
    </w:p>
    <w:p w:rsidR="005B79C7" w:rsidRDefault="005B79C7" w:rsidP="005B79C7">
      <w:pPr>
        <w:tabs>
          <w:tab w:val="left" w:pos="8640"/>
        </w:tabs>
        <w:spacing w:line="360" w:lineRule="auto"/>
        <w:jc w:val="both"/>
      </w:pPr>
      <w:r w:rsidRPr="00CE1DB8">
        <w:t xml:space="preserve">I, </w:t>
      </w:r>
      <w:r>
        <w:t>Gerald Francis McCarthy</w:t>
      </w:r>
      <w:r w:rsidRPr="00CE1DB8">
        <w:t xml:space="preserve">, </w:t>
      </w:r>
      <w:r>
        <w:t xml:space="preserve">Minister for Housing and Community Development, under section 9(2) of the </w:t>
      </w:r>
      <w:r>
        <w:rPr>
          <w:i/>
        </w:rPr>
        <w:t>Local Government Act</w:t>
      </w:r>
      <w:r>
        <w:t xml:space="preserve"> and with reference to section 9(1</w:t>
      </w:r>
      <w:proofErr w:type="gramStart"/>
      <w:r>
        <w:t>)(</w:t>
      </w:r>
      <w:proofErr w:type="gramEnd"/>
      <w:r>
        <w:t xml:space="preserve">h) of the Act, </w:t>
      </w:r>
      <w:r w:rsidRPr="008A4CC9">
        <w:t>alter</w:t>
      </w:r>
      <w:r>
        <w:t xml:space="preserve"> the name of Yapakurlangu Ward, within the Barkly Region, to Kuwarrangu Ward.</w:t>
      </w:r>
    </w:p>
    <w:p w:rsidR="005B79C7" w:rsidRDefault="005B79C7" w:rsidP="005B79C7">
      <w:pPr>
        <w:tabs>
          <w:tab w:val="left" w:pos="8640"/>
        </w:tabs>
        <w:spacing w:line="360" w:lineRule="auto"/>
        <w:jc w:val="both"/>
        <w:rPr>
          <w:spacing w:val="-3"/>
        </w:rPr>
      </w:pPr>
      <w:r>
        <w:rPr>
          <w:spacing w:val="-3"/>
        </w:rPr>
        <w:t>Dated</w:t>
      </w:r>
      <w:r w:rsidR="003631D4">
        <w:rPr>
          <w:spacing w:val="-3"/>
        </w:rPr>
        <w:t xml:space="preserve"> 2 June 2017</w:t>
      </w:r>
    </w:p>
    <w:p w:rsidR="005B79C7" w:rsidRDefault="003631D4" w:rsidP="003631D4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G. F. McCarthy</w:t>
      </w:r>
    </w:p>
    <w:p w:rsidR="005B79C7" w:rsidRPr="00CE1DB8" w:rsidRDefault="005B79C7" w:rsidP="003631D4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Housing and Community Development</w:t>
      </w:r>
    </w:p>
    <w:p w:rsidR="002C319C" w:rsidRPr="00FC6DAC" w:rsidRDefault="002C319C" w:rsidP="002C319C">
      <w:pPr>
        <w:pageBreakBefore/>
        <w:tabs>
          <w:tab w:val="left" w:pos="8640"/>
        </w:tabs>
        <w:spacing w:before="0" w:after="0" w:line="360" w:lineRule="auto"/>
        <w:jc w:val="center"/>
        <w:rPr>
          <w:b/>
          <w:spacing w:val="-3"/>
        </w:rPr>
      </w:pPr>
      <w:r>
        <w:rPr>
          <w:spacing w:val="-3"/>
        </w:rPr>
        <w:lastRenderedPageBreak/>
        <w:t xml:space="preserve">Northern Territory of Australia </w:t>
      </w:r>
    </w:p>
    <w:p w:rsidR="002C319C" w:rsidRPr="004C196F" w:rsidRDefault="002C319C" w:rsidP="002C319C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Local Government Act</w:t>
      </w:r>
    </w:p>
    <w:p w:rsidR="002C319C" w:rsidRPr="001D4ADC" w:rsidRDefault="002C319C" w:rsidP="002C319C">
      <w:pPr>
        <w:tabs>
          <w:tab w:val="left" w:pos="8640"/>
        </w:tabs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Change of Number of Council Members</w:t>
      </w:r>
    </w:p>
    <w:p w:rsidR="002C319C" w:rsidRDefault="002C319C" w:rsidP="002C319C">
      <w:pPr>
        <w:tabs>
          <w:tab w:val="left" w:pos="8640"/>
        </w:tabs>
        <w:spacing w:after="120" w:line="360" w:lineRule="auto"/>
        <w:jc w:val="both"/>
      </w:pPr>
      <w:r w:rsidRPr="00CE1DB8">
        <w:t xml:space="preserve">I, </w:t>
      </w:r>
      <w:r>
        <w:t>Gerald Francis McCarthy</w:t>
      </w:r>
      <w:r w:rsidRPr="00CE1DB8">
        <w:t xml:space="preserve">, </w:t>
      </w:r>
      <w:r>
        <w:t>Minister for Housing and Community Development:</w:t>
      </w:r>
    </w:p>
    <w:p w:rsidR="002C319C" w:rsidRDefault="002C319C" w:rsidP="002C319C">
      <w:pPr>
        <w:tabs>
          <w:tab w:val="left" w:pos="720"/>
          <w:tab w:val="left" w:pos="8640"/>
        </w:tabs>
        <w:spacing w:after="120" w:line="360" w:lineRule="auto"/>
        <w:ind w:left="720" w:hanging="720"/>
        <w:jc w:val="both"/>
      </w:pPr>
      <w:r>
        <w:t>(a)</w:t>
      </w:r>
      <w:r>
        <w:tab/>
        <w:t xml:space="preserve">under section 9(2) of the </w:t>
      </w:r>
      <w:r>
        <w:rPr>
          <w:i/>
        </w:rPr>
        <w:t>Local Government Act</w:t>
      </w:r>
      <w:r>
        <w:t xml:space="preserve"> and with reference to section 9(1)(</w:t>
      </w:r>
      <w:proofErr w:type="spellStart"/>
      <w:r>
        <w:t>i</w:t>
      </w:r>
      <w:proofErr w:type="spellEnd"/>
      <w:r>
        <w:t>) of the Act, change the number of members to be elected:</w:t>
      </w:r>
    </w:p>
    <w:p w:rsidR="002C319C" w:rsidRDefault="002C319C" w:rsidP="002C319C">
      <w:pPr>
        <w:tabs>
          <w:tab w:val="left" w:pos="720"/>
          <w:tab w:val="left" w:pos="8640"/>
        </w:tabs>
        <w:spacing w:after="120" w:line="360" w:lineRule="auto"/>
        <w:ind w:left="1440" w:hanging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for each local government area specified in Schedule 1, Column 1, from the number of members specified in Column 2 to the number of members specified in Column 3; and </w:t>
      </w:r>
    </w:p>
    <w:p w:rsidR="002C319C" w:rsidRDefault="002C319C" w:rsidP="002C319C">
      <w:pPr>
        <w:tabs>
          <w:tab w:val="left" w:pos="720"/>
          <w:tab w:val="left" w:pos="8640"/>
        </w:tabs>
        <w:spacing w:after="120" w:line="360" w:lineRule="auto"/>
        <w:ind w:left="1440" w:hanging="720"/>
        <w:jc w:val="both"/>
      </w:pPr>
      <w:r>
        <w:t>(ii)</w:t>
      </w:r>
      <w:r>
        <w:tab/>
        <w:t>for each ward, in a local government area, specified in Schedule 2, Column 1, from the number of members specified in Column 3 to the number of members specified in Column 4; and</w:t>
      </w:r>
    </w:p>
    <w:p w:rsidR="002C319C" w:rsidRDefault="002C319C" w:rsidP="002C319C">
      <w:pPr>
        <w:tabs>
          <w:tab w:val="left" w:pos="720"/>
          <w:tab w:val="left" w:pos="8640"/>
        </w:tabs>
        <w:spacing w:line="360" w:lineRule="auto"/>
        <w:ind w:left="720" w:hanging="720"/>
        <w:jc w:val="both"/>
      </w:pPr>
      <w:r>
        <w:t>(b)</w:t>
      </w:r>
      <w:r>
        <w:tab/>
      </w:r>
      <w:proofErr w:type="gramStart"/>
      <w:r>
        <w:t>make</w:t>
      </w:r>
      <w:proofErr w:type="gramEnd"/>
      <w:r>
        <w:t xml:space="preserve"> that change for the purpose of conducting the next general election to be held for each local government area specified in Schedules 1 and 2 and determining the composition of each local government council after that election.</w:t>
      </w:r>
    </w:p>
    <w:p w:rsidR="002C319C" w:rsidRPr="00640A01" w:rsidRDefault="00640A01" w:rsidP="002C319C">
      <w:pPr>
        <w:tabs>
          <w:tab w:val="left" w:pos="8640"/>
        </w:tabs>
        <w:spacing w:before="240" w:after="240" w:line="360" w:lineRule="auto"/>
        <w:jc w:val="both"/>
        <w:rPr>
          <w:spacing w:val="-3"/>
        </w:rPr>
      </w:pPr>
      <w:r>
        <w:rPr>
          <w:spacing w:val="-3"/>
        </w:rPr>
        <w:t>8 June 2017</w:t>
      </w:r>
    </w:p>
    <w:p w:rsidR="002C319C" w:rsidRDefault="002C319C" w:rsidP="002C319C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G. F. McCarthy</w:t>
      </w:r>
    </w:p>
    <w:p w:rsidR="002C319C" w:rsidRPr="00CA7985" w:rsidRDefault="002C319C" w:rsidP="002C319C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Housing and Community Development</w:t>
      </w:r>
    </w:p>
    <w:p w:rsidR="002C319C" w:rsidRDefault="002C319C" w:rsidP="002C319C">
      <w:pPr>
        <w:tabs>
          <w:tab w:val="left" w:pos="8640"/>
        </w:tabs>
        <w:spacing w:before="360" w:after="120" w:line="360" w:lineRule="auto"/>
        <w:jc w:val="center"/>
        <w:rPr>
          <w:b/>
          <w:spacing w:val="-3"/>
        </w:rPr>
      </w:pPr>
      <w:r w:rsidRPr="00182C78">
        <w:rPr>
          <w:b/>
          <w:spacing w:val="-3"/>
        </w:rPr>
        <w:t>Schedule</w:t>
      </w:r>
      <w:r>
        <w:rPr>
          <w:b/>
          <w:spacing w:val="-3"/>
        </w:rPr>
        <w:t xml:space="preserve"> 1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2C319C" w:rsidRPr="00946644" w:rsidTr="00EB4FBA"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9C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Column 1</w:t>
            </w:r>
          </w:p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b/>
                <w:spacing w:val="-3"/>
              </w:rPr>
            </w:pPr>
            <w:r w:rsidRPr="00946644">
              <w:rPr>
                <w:b/>
                <w:spacing w:val="-3"/>
              </w:rPr>
              <w:t>Local Government Area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9C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Column 2 </w:t>
            </w:r>
          </w:p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b/>
                <w:spacing w:val="-3"/>
              </w:rPr>
            </w:pPr>
            <w:r w:rsidRPr="00946644">
              <w:rPr>
                <w:b/>
                <w:spacing w:val="-3"/>
              </w:rPr>
              <w:t>Number of members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9C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Column 3</w:t>
            </w:r>
          </w:p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b/>
                <w:spacing w:val="-3"/>
              </w:rPr>
            </w:pPr>
            <w:r w:rsidRPr="00946644">
              <w:rPr>
                <w:b/>
                <w:spacing w:val="-3"/>
              </w:rPr>
              <w:t>New number of members</w:t>
            </w:r>
          </w:p>
        </w:tc>
      </w:tr>
      <w:tr w:rsidR="002C319C" w:rsidRPr="00946644" w:rsidTr="00EB4FBA"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</w:tcPr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spacing w:val="-3"/>
                <w:highlight w:val="yellow"/>
              </w:rPr>
            </w:pPr>
            <w:r w:rsidRPr="008A4CC9">
              <w:rPr>
                <w:spacing w:val="-3"/>
              </w:rPr>
              <w:t>Palmerston Municipality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shd w:val="clear" w:color="auto" w:fill="auto"/>
          </w:tcPr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spacing w:val="-3"/>
              </w:rPr>
            </w:pPr>
            <w:r w:rsidRPr="00946644">
              <w:rPr>
                <w:spacing w:val="-3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shd w:val="clear" w:color="auto" w:fill="auto"/>
          </w:tcPr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spacing w:val="-3"/>
              </w:rPr>
            </w:pPr>
            <w:r w:rsidRPr="00946644">
              <w:rPr>
                <w:spacing w:val="-3"/>
              </w:rPr>
              <w:t>8</w:t>
            </w:r>
          </w:p>
        </w:tc>
      </w:tr>
      <w:tr w:rsidR="002C319C" w:rsidRPr="00946644" w:rsidTr="00EB4FBA">
        <w:tc>
          <w:tcPr>
            <w:tcW w:w="2842" w:type="dxa"/>
            <w:shd w:val="clear" w:color="auto" w:fill="auto"/>
          </w:tcPr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spacing w:val="-3"/>
              </w:rPr>
            </w:pPr>
            <w:r w:rsidRPr="00946644">
              <w:rPr>
                <w:spacing w:val="-3"/>
              </w:rPr>
              <w:t>Roper Gulf Region</w:t>
            </w:r>
          </w:p>
        </w:tc>
        <w:tc>
          <w:tcPr>
            <w:tcW w:w="2843" w:type="dxa"/>
            <w:shd w:val="clear" w:color="auto" w:fill="auto"/>
          </w:tcPr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spacing w:val="-3"/>
              </w:rPr>
            </w:pPr>
            <w:r w:rsidRPr="00946644">
              <w:rPr>
                <w:spacing w:val="-3"/>
              </w:rPr>
              <w:t>12</w:t>
            </w:r>
          </w:p>
        </w:tc>
        <w:tc>
          <w:tcPr>
            <w:tcW w:w="2843" w:type="dxa"/>
            <w:shd w:val="clear" w:color="auto" w:fill="auto"/>
          </w:tcPr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spacing w:val="-3"/>
              </w:rPr>
            </w:pPr>
            <w:r w:rsidRPr="00946644">
              <w:rPr>
                <w:spacing w:val="-3"/>
              </w:rPr>
              <w:t>13</w:t>
            </w:r>
          </w:p>
        </w:tc>
      </w:tr>
      <w:tr w:rsidR="002C319C" w:rsidRPr="00946644" w:rsidTr="00EB4FBA">
        <w:tc>
          <w:tcPr>
            <w:tcW w:w="2842" w:type="dxa"/>
            <w:shd w:val="clear" w:color="auto" w:fill="auto"/>
          </w:tcPr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spacing w:val="-3"/>
              </w:rPr>
            </w:pPr>
            <w:r w:rsidRPr="00946644">
              <w:rPr>
                <w:spacing w:val="-3"/>
              </w:rPr>
              <w:t>Wagait Shire</w:t>
            </w:r>
          </w:p>
        </w:tc>
        <w:tc>
          <w:tcPr>
            <w:tcW w:w="2843" w:type="dxa"/>
            <w:shd w:val="clear" w:color="auto" w:fill="auto"/>
          </w:tcPr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spacing w:val="-3"/>
              </w:rPr>
            </w:pPr>
            <w:r w:rsidRPr="00946644">
              <w:rPr>
                <w:spacing w:val="-3"/>
              </w:rPr>
              <w:t>7</w:t>
            </w:r>
          </w:p>
        </w:tc>
        <w:tc>
          <w:tcPr>
            <w:tcW w:w="2843" w:type="dxa"/>
            <w:shd w:val="clear" w:color="auto" w:fill="auto"/>
          </w:tcPr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spacing w:val="-3"/>
              </w:rPr>
            </w:pPr>
            <w:r w:rsidRPr="00946644">
              <w:rPr>
                <w:spacing w:val="-3"/>
              </w:rPr>
              <w:t>5</w:t>
            </w:r>
          </w:p>
        </w:tc>
      </w:tr>
    </w:tbl>
    <w:p w:rsidR="002C319C" w:rsidRDefault="002C319C" w:rsidP="002C319C">
      <w:pPr>
        <w:pageBreakBefore/>
        <w:tabs>
          <w:tab w:val="left" w:pos="8640"/>
        </w:tabs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lastRenderedPageBreak/>
        <w:t>Schedule 2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2C319C" w:rsidRPr="00946644" w:rsidTr="00EB4FBA"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9C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Column 1</w:t>
            </w:r>
          </w:p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b/>
                <w:spacing w:val="-3"/>
              </w:rPr>
            </w:pPr>
            <w:r w:rsidRPr="00946644">
              <w:rPr>
                <w:b/>
                <w:spacing w:val="-3"/>
              </w:rPr>
              <w:t>Ward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9C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Column 2</w:t>
            </w:r>
          </w:p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b/>
                <w:spacing w:val="-3"/>
              </w:rPr>
            </w:pPr>
            <w:r w:rsidRPr="00946644">
              <w:rPr>
                <w:b/>
                <w:spacing w:val="-3"/>
              </w:rPr>
              <w:t>Local Government Area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9C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Column 3</w:t>
            </w:r>
          </w:p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Number</w:t>
            </w:r>
            <w:r w:rsidRPr="00946644">
              <w:rPr>
                <w:b/>
                <w:spacing w:val="-3"/>
              </w:rPr>
              <w:t xml:space="preserve"> of members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9C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Column 4</w:t>
            </w:r>
          </w:p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b/>
                <w:spacing w:val="-3"/>
              </w:rPr>
            </w:pPr>
            <w:r w:rsidRPr="00946644">
              <w:rPr>
                <w:b/>
                <w:spacing w:val="-3"/>
              </w:rPr>
              <w:t>New number of members</w:t>
            </w:r>
          </w:p>
        </w:tc>
      </w:tr>
      <w:tr w:rsidR="002C319C" w:rsidRPr="00946644" w:rsidTr="00EB4FBA"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</w:tcPr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spacing w:val="-3"/>
              </w:rPr>
            </w:pPr>
            <w:r w:rsidRPr="00946644">
              <w:rPr>
                <w:spacing w:val="-3"/>
              </w:rPr>
              <w:t>Numbulwar Numburindi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</w:tcPr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spacing w:val="-3"/>
              </w:rPr>
            </w:pPr>
            <w:r w:rsidRPr="00946644">
              <w:rPr>
                <w:spacing w:val="-3"/>
              </w:rPr>
              <w:t>Roper Gulf Region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</w:tcPr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spacing w:val="-3"/>
              </w:rPr>
            </w:pPr>
            <w:r w:rsidRPr="00946644">
              <w:rPr>
                <w:spacing w:val="-3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</w:tcPr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spacing w:val="-3"/>
              </w:rPr>
            </w:pPr>
            <w:r w:rsidRPr="00946644">
              <w:rPr>
                <w:spacing w:val="-3"/>
              </w:rPr>
              <w:t>2</w:t>
            </w:r>
          </w:p>
        </w:tc>
      </w:tr>
      <w:tr w:rsidR="002C319C" w:rsidRPr="00946644" w:rsidTr="00EB4FBA">
        <w:tc>
          <w:tcPr>
            <w:tcW w:w="2132" w:type="dxa"/>
            <w:shd w:val="clear" w:color="auto" w:fill="auto"/>
          </w:tcPr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spacing w:val="-3"/>
              </w:rPr>
            </w:pPr>
            <w:r w:rsidRPr="00946644">
              <w:rPr>
                <w:spacing w:val="-3"/>
              </w:rPr>
              <w:t>Barrah Ward</w:t>
            </w:r>
          </w:p>
        </w:tc>
        <w:tc>
          <w:tcPr>
            <w:tcW w:w="2132" w:type="dxa"/>
            <w:shd w:val="clear" w:color="auto" w:fill="auto"/>
          </w:tcPr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spacing w:val="-3"/>
              </w:rPr>
            </w:pPr>
            <w:r w:rsidRPr="00946644">
              <w:rPr>
                <w:spacing w:val="-3"/>
              </w:rPr>
              <w:t>West Ar</w:t>
            </w:r>
            <w:r>
              <w:rPr>
                <w:spacing w:val="-3"/>
              </w:rPr>
              <w:t>n</w:t>
            </w:r>
            <w:r w:rsidRPr="00946644">
              <w:rPr>
                <w:spacing w:val="-3"/>
              </w:rPr>
              <w:t>hem Region</w:t>
            </w:r>
          </w:p>
        </w:tc>
        <w:tc>
          <w:tcPr>
            <w:tcW w:w="2132" w:type="dxa"/>
            <w:shd w:val="clear" w:color="auto" w:fill="auto"/>
          </w:tcPr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spacing w:val="-3"/>
              </w:rPr>
            </w:pPr>
            <w:r w:rsidRPr="00946644">
              <w:rPr>
                <w:spacing w:val="-3"/>
              </w:rPr>
              <w:t>3</w:t>
            </w:r>
          </w:p>
        </w:tc>
        <w:tc>
          <w:tcPr>
            <w:tcW w:w="2132" w:type="dxa"/>
            <w:shd w:val="clear" w:color="auto" w:fill="auto"/>
          </w:tcPr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spacing w:val="-3"/>
              </w:rPr>
            </w:pPr>
            <w:r w:rsidRPr="00946644">
              <w:rPr>
                <w:spacing w:val="-3"/>
              </w:rPr>
              <w:t>2</w:t>
            </w:r>
          </w:p>
        </w:tc>
      </w:tr>
      <w:tr w:rsidR="002C319C" w:rsidRPr="00946644" w:rsidTr="00EB4FBA">
        <w:tc>
          <w:tcPr>
            <w:tcW w:w="2132" w:type="dxa"/>
            <w:shd w:val="clear" w:color="auto" w:fill="auto"/>
          </w:tcPr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spacing w:val="-3"/>
              </w:rPr>
            </w:pPr>
            <w:r w:rsidRPr="00946644">
              <w:rPr>
                <w:spacing w:val="-3"/>
              </w:rPr>
              <w:t>Maningrida Ward</w:t>
            </w:r>
          </w:p>
        </w:tc>
        <w:tc>
          <w:tcPr>
            <w:tcW w:w="2132" w:type="dxa"/>
            <w:shd w:val="clear" w:color="auto" w:fill="auto"/>
          </w:tcPr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spacing w:val="-3"/>
              </w:rPr>
            </w:pPr>
            <w:r w:rsidRPr="00946644">
              <w:rPr>
                <w:spacing w:val="-3"/>
              </w:rPr>
              <w:t>West Ar</w:t>
            </w:r>
            <w:r>
              <w:rPr>
                <w:spacing w:val="-3"/>
              </w:rPr>
              <w:t>n</w:t>
            </w:r>
            <w:r w:rsidRPr="00946644">
              <w:rPr>
                <w:spacing w:val="-3"/>
              </w:rPr>
              <w:t>hem Region</w:t>
            </w:r>
          </w:p>
        </w:tc>
        <w:tc>
          <w:tcPr>
            <w:tcW w:w="2132" w:type="dxa"/>
            <w:shd w:val="clear" w:color="auto" w:fill="auto"/>
          </w:tcPr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spacing w:val="-3"/>
              </w:rPr>
            </w:pPr>
            <w:r w:rsidRPr="00946644">
              <w:rPr>
                <w:spacing w:val="-3"/>
              </w:rPr>
              <w:t>3</w:t>
            </w:r>
          </w:p>
        </w:tc>
        <w:tc>
          <w:tcPr>
            <w:tcW w:w="2132" w:type="dxa"/>
            <w:shd w:val="clear" w:color="auto" w:fill="auto"/>
          </w:tcPr>
          <w:p w:rsidR="002C319C" w:rsidRPr="00946644" w:rsidRDefault="002C319C" w:rsidP="00EB4FBA">
            <w:pPr>
              <w:tabs>
                <w:tab w:val="left" w:pos="8640"/>
              </w:tabs>
              <w:spacing w:before="120" w:after="120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</w:tr>
    </w:tbl>
    <w:p w:rsidR="005B79C7" w:rsidRDefault="005B79C7" w:rsidP="00F91020">
      <w:pPr>
        <w:spacing w:before="0" w:after="0"/>
        <w:jc w:val="right"/>
        <w:rPr>
          <w:rFonts w:eastAsia="Times New Roman"/>
          <w:szCs w:val="24"/>
          <w:lang w:eastAsia="en-AU"/>
        </w:rPr>
      </w:pPr>
    </w:p>
    <w:sectPr w:rsidR="005B79C7" w:rsidSect="00D06122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01440E">
      <w:rPr>
        <w:noProof/>
      </w:rPr>
      <w:t>3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640A01">
      <w:t>S30</w:t>
    </w:r>
    <w:r w:rsidRPr="00246A76">
      <w:t xml:space="preserve">, </w:t>
    </w:r>
    <w:r w:rsidR="005B79C7">
      <w:t>9</w:t>
    </w:r>
    <w:r w:rsidR="00A90B13">
      <w:t xml:space="preserve"> June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24"/>
  </w:num>
  <w:num w:numId="9">
    <w:abstractNumId w:val="22"/>
  </w:num>
  <w:num w:numId="10">
    <w:abstractNumId w:val="3"/>
  </w:num>
  <w:num w:numId="11">
    <w:abstractNumId w:val="13"/>
  </w:num>
  <w:num w:numId="12">
    <w:abstractNumId w:val="15"/>
  </w:num>
  <w:num w:numId="13">
    <w:abstractNumId w:val="6"/>
  </w:num>
  <w:num w:numId="14">
    <w:abstractNumId w:val="20"/>
  </w:num>
  <w:num w:numId="15">
    <w:abstractNumId w:val="10"/>
  </w:num>
  <w:num w:numId="16">
    <w:abstractNumId w:val="5"/>
  </w:num>
  <w:num w:numId="17">
    <w:abstractNumId w:val="23"/>
  </w:num>
  <w:num w:numId="18">
    <w:abstractNumId w:val="4"/>
  </w:num>
  <w:num w:numId="19">
    <w:abstractNumId w:val="9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2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7A54"/>
    <w:rsid w:val="002D100E"/>
    <w:rsid w:val="002D2F80"/>
    <w:rsid w:val="002D4698"/>
    <w:rsid w:val="002D597D"/>
    <w:rsid w:val="002D67E3"/>
    <w:rsid w:val="002D7485"/>
    <w:rsid w:val="002D7CDC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B07E9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34EF"/>
    <w:rsid w:val="00525103"/>
    <w:rsid w:val="005254B5"/>
    <w:rsid w:val="00525F5B"/>
    <w:rsid w:val="00530930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70C1D"/>
    <w:rsid w:val="00672C06"/>
    <w:rsid w:val="00672DF7"/>
    <w:rsid w:val="00672F16"/>
    <w:rsid w:val="00677C27"/>
    <w:rsid w:val="006811DB"/>
    <w:rsid w:val="00681D1A"/>
    <w:rsid w:val="00681E31"/>
    <w:rsid w:val="00685BD3"/>
    <w:rsid w:val="00687690"/>
    <w:rsid w:val="006878B3"/>
    <w:rsid w:val="006878E3"/>
    <w:rsid w:val="00687FCB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02BF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C73"/>
    <w:rsid w:val="008C1C92"/>
    <w:rsid w:val="008C23BC"/>
    <w:rsid w:val="008C7EDE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44CC"/>
    <w:rsid w:val="008F535A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062FE"/>
    <w:rsid w:val="00B06F06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A6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43D50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50C4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EF52-BFEC-43C9-A8A0-709A5306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S29 2017</vt:lpstr>
    </vt:vector>
  </TitlesOfParts>
  <Company>NTG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S30 2017</dc:title>
  <dc:creator>Northern Territory Government</dc:creator>
  <cp:lastModifiedBy>Catherine Frances Maher</cp:lastModifiedBy>
  <cp:revision>11</cp:revision>
  <cp:lastPrinted>2017-06-05T05:10:00Z</cp:lastPrinted>
  <dcterms:created xsi:type="dcterms:W3CDTF">2017-06-07T05:49:00Z</dcterms:created>
  <dcterms:modified xsi:type="dcterms:W3CDTF">2017-06-09T01:52:00Z</dcterms:modified>
</cp:coreProperties>
</file>