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8" w:rsidRPr="007936A2" w:rsidRDefault="004A60F8" w:rsidP="005A1534">
      <w:pPr>
        <w:rPr>
          <w:i/>
        </w:rPr>
      </w:pPr>
      <w:r w:rsidRPr="007936A2">
        <w:t>In the Northern Territory permanent identification devices and tags must be approved for attachment to livestock under Section 16(1) of the</w:t>
      </w:r>
      <w:r w:rsidRPr="007936A2">
        <w:rPr>
          <w:i/>
        </w:rPr>
        <w:t xml:space="preserve"> Livestock Act </w:t>
      </w:r>
      <w:r w:rsidRPr="007936A2">
        <w:t>and Section 37 of the</w:t>
      </w:r>
      <w:r w:rsidRPr="007936A2">
        <w:rPr>
          <w:i/>
        </w:rPr>
        <w:t xml:space="preserve"> Livestock Regulations.</w:t>
      </w:r>
    </w:p>
    <w:p w:rsidR="004A60F8" w:rsidRDefault="004A60F8" w:rsidP="005A1534">
      <w:r w:rsidRPr="007936A2">
        <w:t>The following devices are approved for use on livestock in the Northern Territory.</w:t>
      </w:r>
      <w:r w:rsidR="002D01D1">
        <w:t xml:space="preserve"> </w:t>
      </w:r>
      <w:r w:rsidR="002D01D1" w:rsidRPr="004740A4">
        <w:rPr>
          <w:color w:val="FFFFFF" w:themeColor="background1"/>
          <w:sz w:val="2"/>
          <w:szCs w:val="2"/>
        </w:rPr>
        <w:t>Please read in outline view for best navigational experience.</w:t>
      </w:r>
      <w:r w:rsidR="002D01D1" w:rsidRPr="004740A4">
        <w:rPr>
          <w:rFonts w:cs="Arial"/>
          <w:color w:val="FFFFFF" w:themeColor="background1"/>
          <w:sz w:val="2"/>
          <w:szCs w:val="2"/>
        </w:rPr>
        <w:t xml:space="preserve"> </w:t>
      </w:r>
    </w:p>
    <w:p w:rsidR="008E0C1F" w:rsidRDefault="008E0C1F" w:rsidP="008E0C1F">
      <w:pPr>
        <w:pStyle w:val="Heading1"/>
        <w:sectPr w:rsidR="008E0C1F" w:rsidSect="00CC571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  <w:r w:rsidRPr="007936A2">
        <w:t>Permanent identification devices (cattle)</w:t>
      </w:r>
    </w:p>
    <w:p w:rsidR="002D01D1" w:rsidRPr="007936A2" w:rsidRDefault="002D01D1" w:rsidP="005A1534">
      <w:pPr>
        <w:spacing w:after="120"/>
      </w:pPr>
      <w:proofErr w:type="spellStart"/>
      <w:r w:rsidRPr="007936A2">
        <w:t>Allflex</w:t>
      </w:r>
      <w:proofErr w:type="spellEnd"/>
      <w:r w:rsidRPr="007936A2">
        <w:t xml:space="preserve"> Button Tag (with EVO813 male pin) </w:t>
      </w:r>
      <w:proofErr w:type="spellStart"/>
      <w:r w:rsidRPr="007936A2">
        <w:t>Datamars</w:t>
      </w:r>
      <w:proofErr w:type="spellEnd"/>
      <w:r w:rsidRPr="007936A2">
        <w:t xml:space="preserve"> round RFID HDX cattle tag</w:t>
      </w:r>
    </w:p>
    <w:p w:rsidR="002D01D1" w:rsidRPr="007936A2" w:rsidRDefault="002D01D1" w:rsidP="005A1534">
      <w:pPr>
        <w:spacing w:after="120"/>
      </w:pPr>
      <w:proofErr w:type="spellStart"/>
      <w:r w:rsidRPr="007936A2">
        <w:t>Datamars</w:t>
      </w:r>
      <w:proofErr w:type="spellEnd"/>
      <w:r w:rsidRPr="007936A2">
        <w:t xml:space="preserve"> ET32mm HDX triangular cattle device</w:t>
      </w:r>
    </w:p>
    <w:p w:rsidR="002D01D1" w:rsidRPr="007936A2" w:rsidRDefault="002D01D1" w:rsidP="005A1534">
      <w:pPr>
        <w:spacing w:after="120"/>
      </w:pPr>
      <w:proofErr w:type="spellStart"/>
      <w:r w:rsidRPr="007936A2">
        <w:t>Datamars</w:t>
      </w:r>
      <w:proofErr w:type="spellEnd"/>
      <w:r w:rsidRPr="007936A2">
        <w:t xml:space="preserve"> rumen bolus Z72 capsule (supplied with visual ear tag)</w:t>
      </w:r>
    </w:p>
    <w:p w:rsidR="004A60F8" w:rsidRDefault="002D01D1" w:rsidP="005A1534">
      <w:pPr>
        <w:spacing w:after="120"/>
      </w:pPr>
      <w:r w:rsidRPr="007936A2">
        <w:t>Drover’s ID RFID button tag “Turbo Tag” (</w:t>
      </w:r>
      <w:proofErr w:type="gramStart"/>
      <w:r w:rsidRPr="007936A2">
        <w:t>With</w:t>
      </w:r>
      <w:proofErr w:type="gramEnd"/>
      <w:r w:rsidRPr="007936A2">
        <w:t xml:space="preserve"> modified button’</w:t>
      </w:r>
    </w:p>
    <w:p w:rsidR="002D01D1" w:rsidRPr="007936A2" w:rsidRDefault="002D01D1" w:rsidP="005A1534">
      <w:pPr>
        <w:spacing w:after="120"/>
      </w:pPr>
      <w:r w:rsidRPr="007936A2">
        <w:t>Drover’s ID NLIS RFID button tag</w:t>
      </w:r>
    </w:p>
    <w:p w:rsidR="002D01D1" w:rsidRPr="007936A2" w:rsidRDefault="002D01D1" w:rsidP="005A1534">
      <w:pPr>
        <w:spacing w:after="120"/>
      </w:pPr>
      <w:proofErr w:type="spellStart"/>
      <w:r w:rsidRPr="007936A2">
        <w:t>Leadertronic</w:t>
      </w:r>
      <w:proofErr w:type="spellEnd"/>
      <w:r w:rsidRPr="007936A2">
        <w:t xml:space="preserve"> ear tag </w:t>
      </w:r>
    </w:p>
    <w:p w:rsidR="002D01D1" w:rsidRPr="007936A2" w:rsidRDefault="002D01D1" w:rsidP="005A1534">
      <w:pPr>
        <w:spacing w:after="120"/>
      </w:pPr>
      <w:r w:rsidRPr="007936A2">
        <w:t xml:space="preserve">Leader </w:t>
      </w:r>
      <w:proofErr w:type="spellStart"/>
      <w:r w:rsidRPr="007936A2">
        <w:t>Envirotag</w:t>
      </w:r>
      <w:proofErr w:type="spellEnd"/>
      <w:r w:rsidRPr="007936A2">
        <w:t xml:space="preserve"> RFID cattle tag</w:t>
      </w:r>
    </w:p>
    <w:p w:rsidR="002D01D1" w:rsidRPr="007936A2" w:rsidRDefault="002D01D1" w:rsidP="005A1534">
      <w:pPr>
        <w:spacing w:after="120"/>
      </w:pPr>
      <w:r w:rsidRPr="007936A2">
        <w:t xml:space="preserve">Leader ceramic rumen bolus capsule (supplied with matching visual ear tag) </w:t>
      </w:r>
    </w:p>
    <w:p w:rsidR="002D01D1" w:rsidRPr="007936A2" w:rsidRDefault="002D01D1" w:rsidP="005A1534">
      <w:pPr>
        <w:spacing w:after="120"/>
      </w:pPr>
      <w:r w:rsidRPr="007936A2">
        <w:t>OS ID Combi E30 Cattle Device</w:t>
      </w:r>
    </w:p>
    <w:p w:rsidR="002D01D1" w:rsidRDefault="002D01D1" w:rsidP="005A1534">
      <w:pPr>
        <w:spacing w:after="120"/>
      </w:pPr>
      <w:r w:rsidRPr="007936A2">
        <w:t>Zee Tags RFID Button tag</w:t>
      </w:r>
    </w:p>
    <w:p w:rsidR="008E0C1F" w:rsidRDefault="008E0C1F" w:rsidP="008E0C1F">
      <w:pPr>
        <w:sectPr w:rsidR="008E0C1F" w:rsidSect="008E0C1F">
          <w:type w:val="continuous"/>
          <w:pgSz w:w="11906" w:h="16838" w:code="9"/>
          <w:pgMar w:top="794" w:right="794" w:bottom="794" w:left="794" w:header="794" w:footer="794" w:gutter="0"/>
          <w:cols w:num="2" w:space="708"/>
          <w:titlePg/>
          <w:docGrid w:linePitch="360"/>
        </w:sectPr>
      </w:pPr>
    </w:p>
    <w:p w:rsidR="002D01D1" w:rsidRDefault="008E0C1F" w:rsidP="008E0C1F">
      <w:pPr>
        <w:pStyle w:val="Heading1"/>
        <w:sectPr w:rsidR="002D01D1" w:rsidSect="008E0C1F">
          <w:type w:val="continuous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  <w:r w:rsidRPr="007936A2">
        <w:t>Permanent</w:t>
      </w:r>
      <w:r>
        <w:t xml:space="preserve"> identification devices (sheep and</w:t>
      </w:r>
      <w:r w:rsidRPr="007936A2">
        <w:t xml:space="preserve"> goats)</w:t>
      </w:r>
    </w:p>
    <w:p w:rsidR="004A60F8" w:rsidRDefault="002D01D1" w:rsidP="005A1534">
      <w:proofErr w:type="spellStart"/>
      <w:r w:rsidRPr="007936A2">
        <w:t>Allflex</w:t>
      </w:r>
      <w:proofErr w:type="spellEnd"/>
      <w:r w:rsidRPr="007936A2">
        <w:t xml:space="preserve"> Lightweight</w:t>
      </w:r>
    </w:p>
    <w:p w:rsidR="002D01D1" w:rsidRDefault="002D01D1" w:rsidP="005A1534">
      <w:r w:rsidRPr="007936A2">
        <w:t xml:space="preserve">Leader </w:t>
      </w:r>
      <w:proofErr w:type="spellStart"/>
      <w:r w:rsidRPr="007936A2">
        <w:t>Leadertronic</w:t>
      </w:r>
      <w:proofErr w:type="spellEnd"/>
    </w:p>
    <w:p w:rsidR="002D01D1" w:rsidRDefault="002D01D1" w:rsidP="005A1534">
      <w:proofErr w:type="spellStart"/>
      <w:r w:rsidRPr="007936A2">
        <w:t>Shearwell</w:t>
      </w:r>
      <w:proofErr w:type="spellEnd"/>
      <w:r w:rsidRPr="007936A2">
        <w:t xml:space="preserve"> ASET</w:t>
      </w:r>
    </w:p>
    <w:p w:rsidR="002D01D1" w:rsidRDefault="002D01D1" w:rsidP="002D01D1">
      <w:pPr>
        <w:sectPr w:rsidR="002D01D1" w:rsidSect="002D01D1">
          <w:type w:val="continuous"/>
          <w:pgSz w:w="11906" w:h="16838" w:code="9"/>
          <w:pgMar w:top="794" w:right="794" w:bottom="794" w:left="794" w:header="794" w:footer="794" w:gutter="0"/>
          <w:cols w:num="3" w:space="708"/>
          <w:titlePg/>
          <w:docGrid w:linePitch="360"/>
        </w:sectPr>
      </w:pPr>
    </w:p>
    <w:p w:rsidR="002D01D1" w:rsidRDefault="008E0C1F" w:rsidP="008E0C1F">
      <w:pPr>
        <w:pStyle w:val="Heading1"/>
        <w:sectPr w:rsidR="002D01D1" w:rsidSect="008E0C1F">
          <w:type w:val="continuous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  <w:r w:rsidRPr="007936A2">
        <w:t xml:space="preserve">Transaction </w:t>
      </w:r>
      <w:proofErr w:type="spellStart"/>
      <w:r w:rsidRPr="007936A2">
        <w:t>eartags</w:t>
      </w:r>
      <w:proofErr w:type="spellEnd"/>
      <w:r w:rsidRPr="007936A2">
        <w:t xml:space="preserve"> (buffalo, sheep </w:t>
      </w:r>
      <w:r>
        <w:t>and</w:t>
      </w:r>
      <w:r w:rsidRPr="007936A2">
        <w:t xml:space="preserve"> goats)</w:t>
      </w:r>
    </w:p>
    <w:p w:rsidR="002D01D1" w:rsidRPr="007936A2" w:rsidRDefault="002D01D1" w:rsidP="005A1534">
      <w:pPr>
        <w:spacing w:after="120"/>
      </w:pPr>
      <w:r w:rsidRPr="007936A2">
        <w:t xml:space="preserve">A&amp;A Lang </w:t>
      </w:r>
      <w:proofErr w:type="spellStart"/>
      <w:r w:rsidRPr="007936A2">
        <w:t>Lapover</w:t>
      </w:r>
      <w:proofErr w:type="spellEnd"/>
      <w:r w:rsidRPr="007936A2">
        <w:t xml:space="preserve"> (LLT)</w:t>
      </w:r>
    </w:p>
    <w:p w:rsidR="002D01D1" w:rsidRPr="007936A2" w:rsidRDefault="002D01D1" w:rsidP="005A1534">
      <w:pPr>
        <w:spacing w:after="120"/>
      </w:pPr>
      <w:r w:rsidRPr="007936A2">
        <w:t>A&amp;A Lang Self Piercing (LSPT)</w:t>
      </w:r>
    </w:p>
    <w:p w:rsidR="002D01D1" w:rsidRPr="007936A2" w:rsidRDefault="002D01D1" w:rsidP="005A1534">
      <w:pPr>
        <w:spacing w:after="120"/>
      </w:pPr>
      <w:r w:rsidRPr="007936A2">
        <w:t>A&amp;A Lang Self Piercing (NSPT)</w:t>
      </w:r>
    </w:p>
    <w:p w:rsidR="002D01D1" w:rsidRPr="007936A2" w:rsidRDefault="002D01D1" w:rsidP="005A1534">
      <w:pPr>
        <w:spacing w:after="120"/>
      </w:pPr>
      <w:r w:rsidRPr="007936A2">
        <w:t>AAA Clip</w:t>
      </w:r>
    </w:p>
    <w:p w:rsidR="002D01D1" w:rsidRPr="007936A2" w:rsidRDefault="002D01D1" w:rsidP="005A1534">
      <w:pPr>
        <w:spacing w:after="120"/>
      </w:pPr>
      <w:r w:rsidRPr="007936A2">
        <w:t>AAA Strip</w:t>
      </w:r>
    </w:p>
    <w:p w:rsidR="002D01D1" w:rsidRPr="007936A2" w:rsidRDefault="002D01D1" w:rsidP="005A1534">
      <w:pPr>
        <w:spacing w:after="120"/>
      </w:pPr>
      <w:proofErr w:type="spellStart"/>
      <w:r w:rsidRPr="007936A2">
        <w:t>Allflex</w:t>
      </w:r>
      <w:proofErr w:type="spellEnd"/>
      <w:r w:rsidRPr="007936A2">
        <w:t xml:space="preserve"> Flexi</w:t>
      </w:r>
    </w:p>
    <w:p w:rsidR="002D01D1" w:rsidRPr="007936A2" w:rsidRDefault="002D01D1" w:rsidP="005A1534">
      <w:pPr>
        <w:spacing w:after="120"/>
      </w:pPr>
      <w:proofErr w:type="spellStart"/>
      <w:r w:rsidRPr="007936A2">
        <w:t>Allflex</w:t>
      </w:r>
      <w:proofErr w:type="spellEnd"/>
      <w:r w:rsidRPr="007936A2">
        <w:t xml:space="preserve"> Flock</w:t>
      </w:r>
    </w:p>
    <w:p w:rsidR="002D01D1" w:rsidRPr="007936A2" w:rsidRDefault="002D01D1" w:rsidP="005A1534">
      <w:pPr>
        <w:spacing w:after="120"/>
      </w:pPr>
      <w:proofErr w:type="spellStart"/>
      <w:r w:rsidRPr="007936A2">
        <w:t>Allflex</w:t>
      </w:r>
      <w:proofErr w:type="spellEnd"/>
      <w:r w:rsidRPr="007936A2">
        <w:t xml:space="preserve"> Mini </w:t>
      </w:r>
      <w:proofErr w:type="spellStart"/>
      <w:r w:rsidRPr="007936A2">
        <w:t>Mini</w:t>
      </w:r>
      <w:proofErr w:type="spellEnd"/>
      <w:r w:rsidRPr="007936A2">
        <w:t xml:space="preserve"> (goats only)</w:t>
      </w:r>
    </w:p>
    <w:p w:rsidR="004A60F8" w:rsidRDefault="002D01D1" w:rsidP="005A1534">
      <w:pPr>
        <w:spacing w:after="120"/>
      </w:pPr>
      <w:proofErr w:type="spellStart"/>
      <w:r w:rsidRPr="007936A2">
        <w:t>Allflex</w:t>
      </w:r>
      <w:proofErr w:type="spellEnd"/>
      <w:r w:rsidRPr="007936A2">
        <w:t xml:space="preserve"> RAPID</w:t>
      </w:r>
    </w:p>
    <w:p w:rsidR="002D01D1" w:rsidRPr="007936A2" w:rsidRDefault="002D01D1" w:rsidP="005A1534">
      <w:pPr>
        <w:spacing w:after="120"/>
      </w:pPr>
      <w:proofErr w:type="spellStart"/>
      <w:r w:rsidRPr="007936A2">
        <w:t>Arlunga</w:t>
      </w:r>
      <w:proofErr w:type="spellEnd"/>
      <w:r w:rsidRPr="007936A2">
        <w:t xml:space="preserve"> Sidney</w:t>
      </w:r>
    </w:p>
    <w:p w:rsidR="002D01D1" w:rsidRPr="007936A2" w:rsidRDefault="002D01D1" w:rsidP="005A1534">
      <w:pPr>
        <w:spacing w:after="120"/>
      </w:pPr>
      <w:proofErr w:type="spellStart"/>
      <w:r w:rsidRPr="007936A2">
        <w:t>Arlunga</w:t>
      </w:r>
      <w:proofErr w:type="spellEnd"/>
      <w:r w:rsidRPr="007936A2">
        <w:t xml:space="preserve"> </w:t>
      </w:r>
      <w:proofErr w:type="spellStart"/>
      <w:r w:rsidRPr="007936A2">
        <w:t>StrongDatamars</w:t>
      </w:r>
      <w:proofErr w:type="spellEnd"/>
      <w:r w:rsidRPr="007936A2">
        <w:t xml:space="preserve"> FAT</w:t>
      </w:r>
    </w:p>
    <w:p w:rsidR="002D01D1" w:rsidRPr="007936A2" w:rsidRDefault="002D01D1" w:rsidP="005A1534">
      <w:pPr>
        <w:spacing w:after="120"/>
      </w:pPr>
      <w:proofErr w:type="spellStart"/>
      <w:r w:rsidRPr="007936A2">
        <w:t>Datamars</w:t>
      </w:r>
      <w:proofErr w:type="spellEnd"/>
      <w:r w:rsidRPr="007936A2">
        <w:t xml:space="preserve"> FET</w:t>
      </w:r>
    </w:p>
    <w:p w:rsidR="002D01D1" w:rsidRPr="007936A2" w:rsidRDefault="002D01D1" w:rsidP="005A1534">
      <w:pPr>
        <w:spacing w:after="120"/>
      </w:pPr>
      <w:proofErr w:type="spellStart"/>
      <w:r w:rsidRPr="007936A2">
        <w:t>Enduro</w:t>
      </w:r>
      <w:proofErr w:type="spellEnd"/>
      <w:r w:rsidRPr="007936A2">
        <w:t xml:space="preserve"> Tags Combo 1 – Flock</w:t>
      </w:r>
    </w:p>
    <w:p w:rsidR="002D01D1" w:rsidRPr="007936A2" w:rsidRDefault="002D01D1" w:rsidP="005A1534">
      <w:pPr>
        <w:spacing w:after="120"/>
      </w:pPr>
      <w:proofErr w:type="spellStart"/>
      <w:r w:rsidRPr="007936A2">
        <w:t>Enduro</w:t>
      </w:r>
      <w:proofErr w:type="spellEnd"/>
      <w:r w:rsidRPr="007936A2">
        <w:t xml:space="preserve"> Tags Combo 2Drover’s ID Ezy</w:t>
      </w:r>
    </w:p>
    <w:p w:rsidR="002D01D1" w:rsidRPr="007936A2" w:rsidRDefault="002D01D1" w:rsidP="005A1534">
      <w:pPr>
        <w:spacing w:after="120"/>
      </w:pPr>
      <w:r w:rsidRPr="007936A2">
        <w:t xml:space="preserve">Leader Jumbo </w:t>
      </w:r>
    </w:p>
    <w:p w:rsidR="002D01D1" w:rsidRPr="007936A2" w:rsidRDefault="002D01D1" w:rsidP="005A1534">
      <w:pPr>
        <w:spacing w:after="120"/>
      </w:pPr>
      <w:r w:rsidRPr="007936A2">
        <w:t>Leader Multi</w:t>
      </w:r>
    </w:p>
    <w:p w:rsidR="002D01D1" w:rsidRPr="007936A2" w:rsidRDefault="002D01D1" w:rsidP="005A1534">
      <w:pPr>
        <w:spacing w:after="120"/>
      </w:pPr>
      <w:r w:rsidRPr="007936A2">
        <w:t xml:space="preserve">Leader </w:t>
      </w:r>
      <w:proofErr w:type="spellStart"/>
      <w:r w:rsidRPr="007936A2">
        <w:t>Multitronic</w:t>
      </w:r>
      <w:proofErr w:type="spellEnd"/>
    </w:p>
    <w:p w:rsidR="002D01D1" w:rsidRPr="007936A2" w:rsidRDefault="002D01D1" w:rsidP="005A1534">
      <w:pPr>
        <w:spacing w:after="120"/>
      </w:pPr>
      <w:r w:rsidRPr="007936A2">
        <w:t>Leader Original Hot Foil</w:t>
      </w:r>
    </w:p>
    <w:p w:rsidR="002D01D1" w:rsidRDefault="002D01D1" w:rsidP="005A1534">
      <w:pPr>
        <w:spacing w:after="120"/>
      </w:pPr>
      <w:r w:rsidRPr="007936A2">
        <w:t xml:space="preserve">Leader Original </w:t>
      </w:r>
      <w:proofErr w:type="spellStart"/>
      <w:r w:rsidRPr="007936A2">
        <w:t>LaserPinnacle</w:t>
      </w:r>
      <w:proofErr w:type="spellEnd"/>
      <w:r w:rsidRPr="007936A2">
        <w:t xml:space="preserve"> Dura</w:t>
      </w:r>
    </w:p>
    <w:p w:rsidR="002D01D1" w:rsidRPr="007936A2" w:rsidRDefault="002D01D1" w:rsidP="005A1534">
      <w:pPr>
        <w:spacing w:after="120"/>
      </w:pPr>
      <w:proofErr w:type="spellStart"/>
      <w:r w:rsidRPr="007936A2">
        <w:t>Pinnicle</w:t>
      </w:r>
      <w:proofErr w:type="spellEnd"/>
      <w:r w:rsidRPr="007936A2">
        <w:t xml:space="preserve"> SP</w:t>
      </w:r>
    </w:p>
    <w:p w:rsidR="002D01D1" w:rsidRPr="007936A2" w:rsidRDefault="002D01D1" w:rsidP="005A1534">
      <w:pPr>
        <w:spacing w:after="120"/>
      </w:pPr>
      <w:proofErr w:type="spellStart"/>
      <w:r w:rsidRPr="007936A2">
        <w:t>Shearwell</w:t>
      </w:r>
      <w:proofErr w:type="spellEnd"/>
      <w:r w:rsidRPr="007936A2">
        <w:t xml:space="preserve"> SET</w:t>
      </w:r>
    </w:p>
    <w:p w:rsidR="002D01D1" w:rsidRPr="007936A2" w:rsidRDefault="002D01D1" w:rsidP="005A1534">
      <w:pPr>
        <w:spacing w:after="120"/>
      </w:pPr>
      <w:proofErr w:type="spellStart"/>
      <w:r w:rsidRPr="007936A2">
        <w:t>Stockbrands</w:t>
      </w:r>
      <w:proofErr w:type="spellEnd"/>
      <w:r w:rsidRPr="007936A2">
        <w:t xml:space="preserve"> Sidney</w:t>
      </w:r>
    </w:p>
    <w:p w:rsidR="002D01D1" w:rsidRPr="007936A2" w:rsidRDefault="002D01D1" w:rsidP="005A1534">
      <w:pPr>
        <w:spacing w:after="120"/>
      </w:pPr>
      <w:proofErr w:type="spellStart"/>
      <w:r w:rsidRPr="007936A2">
        <w:t>Stockbrands</w:t>
      </w:r>
      <w:proofErr w:type="spellEnd"/>
      <w:r w:rsidRPr="007936A2">
        <w:t xml:space="preserve"> Strong</w:t>
      </w:r>
    </w:p>
    <w:p w:rsidR="002D01D1" w:rsidRPr="007936A2" w:rsidRDefault="002D01D1" w:rsidP="005A1534">
      <w:pPr>
        <w:spacing w:after="120"/>
      </w:pPr>
      <w:r w:rsidRPr="007936A2">
        <w:t xml:space="preserve">Tally </w:t>
      </w:r>
      <w:proofErr w:type="spellStart"/>
      <w:r w:rsidRPr="007936A2">
        <w:t>SidneyTally</w:t>
      </w:r>
      <w:proofErr w:type="spellEnd"/>
      <w:r w:rsidRPr="007936A2">
        <w:t xml:space="preserve"> Original</w:t>
      </w:r>
    </w:p>
    <w:p w:rsidR="002D01D1" w:rsidRDefault="002D01D1" w:rsidP="005A1534">
      <w:pPr>
        <w:spacing w:after="120"/>
      </w:pPr>
      <w:r w:rsidRPr="007936A2">
        <w:t>Tally Long</w:t>
      </w:r>
    </w:p>
    <w:p w:rsidR="002D01D1" w:rsidRPr="007936A2" w:rsidRDefault="002D01D1" w:rsidP="005A1534">
      <w:pPr>
        <w:spacing w:after="120"/>
      </w:pPr>
      <w:r w:rsidRPr="007936A2">
        <w:t xml:space="preserve">Tally Single </w:t>
      </w:r>
      <w:proofErr w:type="spellStart"/>
      <w:r w:rsidRPr="007936A2">
        <w:t>Wedgetail</w:t>
      </w:r>
      <w:proofErr w:type="spellEnd"/>
    </w:p>
    <w:p w:rsidR="002D01D1" w:rsidRPr="007936A2" w:rsidRDefault="002D01D1" w:rsidP="005A1534">
      <w:pPr>
        <w:spacing w:after="120"/>
      </w:pPr>
      <w:r w:rsidRPr="007936A2">
        <w:t xml:space="preserve">Tally Double </w:t>
      </w:r>
      <w:proofErr w:type="spellStart"/>
      <w:r w:rsidRPr="007936A2">
        <w:t>Wedgetail</w:t>
      </w:r>
      <w:proofErr w:type="spellEnd"/>
    </w:p>
    <w:p w:rsidR="002D01D1" w:rsidRPr="007936A2" w:rsidRDefault="002D01D1" w:rsidP="005A1534">
      <w:pPr>
        <w:spacing w:after="120"/>
      </w:pPr>
      <w:r w:rsidRPr="007936A2">
        <w:t>Zee Tags PAZ</w:t>
      </w:r>
    </w:p>
    <w:p w:rsidR="002D01D1" w:rsidRDefault="002D01D1" w:rsidP="005A1534">
      <w:pPr>
        <w:spacing w:after="120"/>
        <w:sectPr w:rsidR="002D01D1" w:rsidSect="002D01D1">
          <w:type w:val="continuous"/>
          <w:pgSz w:w="11906" w:h="16838" w:code="9"/>
          <w:pgMar w:top="794" w:right="794" w:bottom="794" w:left="794" w:header="794" w:footer="794" w:gutter="0"/>
          <w:cols w:num="3" w:space="708"/>
          <w:titlePg/>
          <w:docGrid w:linePitch="360"/>
        </w:sectPr>
      </w:pPr>
    </w:p>
    <w:p w:rsidR="00670C0C" w:rsidRDefault="00670C0C" w:rsidP="00670C0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Principal livestock regulatory officer (PLRO) </w:t>
      </w:r>
    </w:p>
    <w:p w:rsidR="00670C0C" w:rsidRDefault="00670C0C" w:rsidP="00670C0C">
      <w:pPr>
        <w:jc w:val="center"/>
        <w:rPr>
          <w:szCs w:val="20"/>
        </w:rPr>
      </w:pPr>
      <w:r>
        <w:t xml:space="preserve">Renae </w:t>
      </w:r>
      <w:proofErr w:type="gramStart"/>
      <w:r>
        <w:t>McLean  |</w:t>
      </w:r>
      <w:proofErr w:type="gramEnd"/>
      <w:r>
        <w:t xml:space="preserve">  M: 08 8973 9703  |  M: 0448 441 9124  |  Email: </w:t>
      </w:r>
      <w:hyperlink r:id="rId13" w:history="1">
        <w:r>
          <w:rPr>
            <w:rStyle w:val="Hyperlink"/>
            <w:rFonts w:eastAsiaTheme="majorEastAsia" w:cs="Arial"/>
          </w:rPr>
          <w:t>ntnlis@nt.gov.au</w:t>
        </w:r>
      </w:hyperlink>
    </w:p>
    <w:p w:rsidR="00670C0C" w:rsidRDefault="00670C0C" w:rsidP="00670C0C">
      <w:pPr>
        <w:spacing w:after="240"/>
        <w:jc w:val="center"/>
        <w:rPr>
          <w:rStyle w:val="Hyperlink"/>
          <w:rFonts w:asciiTheme="minorHAnsi" w:eastAsiaTheme="majorEastAsia" w:hAnsiTheme="minorHAnsi" w:cs="Arial"/>
        </w:rPr>
      </w:pPr>
      <w:r>
        <w:t xml:space="preserve">Website:  </w:t>
      </w:r>
      <w:hyperlink r:id="rId14" w:history="1">
        <w:r>
          <w:rPr>
            <w:rStyle w:val="Hyperlink"/>
            <w:rFonts w:eastAsiaTheme="majorEastAsia" w:cs="Arial"/>
          </w:rPr>
          <w:t>https://nt.gov.au/industry/agriculture/livestock/brand-and-identify-livestock/nlis-in-the-nt</w:t>
        </w:r>
      </w:hyperlink>
      <w:bookmarkStart w:id="0" w:name="_GoBack"/>
      <w:bookmarkEnd w:id="0"/>
    </w:p>
    <w:sectPr w:rsidR="00670C0C" w:rsidSect="008E0C1F">
      <w:type w:val="continuous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34" w:rsidRDefault="005C5E34" w:rsidP="007332FF">
      <w:r>
        <w:separator/>
      </w:r>
    </w:p>
  </w:endnote>
  <w:endnote w:type="continuationSeparator" w:id="0">
    <w:p w:rsidR="005C5E34" w:rsidRDefault="005C5E3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:rsidTr="001D258A">
      <w:trPr>
        <w:cantSplit/>
        <w:trHeight w:hRule="exact" w:val="567"/>
      </w:trPr>
      <w:tc>
        <w:tcPr>
          <w:tcW w:w="10318" w:type="dxa"/>
          <w:vAlign w:val="bottom"/>
        </w:tcPr>
        <w:p w:rsidR="00996655" w:rsidRPr="00750D2F" w:rsidRDefault="00996655" w:rsidP="00996655">
          <w:pPr>
            <w:spacing w:after="0"/>
            <w:rPr>
              <w:rStyle w:val="PageNumber"/>
            </w:rPr>
          </w:pPr>
          <w:r w:rsidRPr="00750D2F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310921806"/>
              <w:placeholder>
                <w:docPart w:val="10504A6C641F461BA89C9D44BD3AAAA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>
              <w:rPr>
                <w:rStyle w:val="PageNumber"/>
              </w:rPr>
            </w:sdtEndPr>
            <w:sdtContent>
              <w:r w:rsidR="004A60F8">
                <w:rPr>
                  <w:rStyle w:val="PageNumber"/>
                  <w:b/>
                </w:rPr>
                <w:t>Industry, Tourism and Trade</w:t>
              </w:r>
            </w:sdtContent>
          </w:sdt>
          <w:r w:rsidR="00592E78" w:rsidRPr="00750D2F">
            <w:rPr>
              <w:rStyle w:val="PageNumber"/>
            </w:rPr>
            <w:t xml:space="preserve"> - optional</w:t>
          </w:r>
        </w:p>
        <w:p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70C0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70C0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C0326E">
    <w:pPr>
      <w:spacing w:after="0"/>
    </w:pPr>
  </w:p>
  <w:p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AA1AF2" w:rsidRPr="00132658" w:rsidTr="008E0C1F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AA1AF2" w:rsidRPr="001B3D22" w:rsidRDefault="00AA1AF2" w:rsidP="008E0C1F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AA1AF2" w:rsidRPr="00CE30CF" w:rsidRDefault="00670C0C" w:rsidP="008E0C1F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2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A1AF2">
                <w:rPr>
                  <w:rStyle w:val="PageNumber"/>
                </w:rPr>
                <w:t>1 December 2021</w:t>
              </w:r>
            </w:sdtContent>
          </w:sdt>
          <w:r w:rsidR="00AA1AF2">
            <w:rPr>
              <w:rStyle w:val="PageNumber"/>
            </w:rPr>
            <w:t xml:space="preserve"> | </w:t>
          </w:r>
          <w:r w:rsidR="00AA1AF2" w:rsidRPr="001B3D22">
            <w:rPr>
              <w:rStyle w:val="PageNumber"/>
            </w:rPr>
            <w:t xml:space="preserve">Page </w:t>
          </w:r>
          <w:r w:rsidR="00AA1AF2" w:rsidRPr="001B3D22">
            <w:rPr>
              <w:rStyle w:val="PageNumber"/>
            </w:rPr>
            <w:fldChar w:fldCharType="begin"/>
          </w:r>
          <w:r w:rsidR="00AA1AF2" w:rsidRPr="001B3D22">
            <w:rPr>
              <w:rStyle w:val="PageNumber"/>
            </w:rPr>
            <w:instrText xml:space="preserve"> PAGE  \* Arabic  \* MERGEFORMAT </w:instrText>
          </w:r>
          <w:r w:rsidR="00AA1AF2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AA1AF2" w:rsidRPr="001B3D22">
            <w:rPr>
              <w:rStyle w:val="PageNumber"/>
            </w:rPr>
            <w:fldChar w:fldCharType="end"/>
          </w:r>
          <w:r w:rsidR="00AA1AF2" w:rsidRPr="001B3D22">
            <w:rPr>
              <w:rStyle w:val="PageNumber"/>
            </w:rPr>
            <w:t xml:space="preserve"> of </w:t>
          </w:r>
          <w:r w:rsidR="00AA1AF2" w:rsidRPr="001B3D22">
            <w:rPr>
              <w:rStyle w:val="PageNumber"/>
            </w:rPr>
            <w:fldChar w:fldCharType="begin"/>
          </w:r>
          <w:r w:rsidR="00AA1AF2" w:rsidRPr="001B3D22">
            <w:rPr>
              <w:rStyle w:val="PageNumber"/>
            </w:rPr>
            <w:instrText xml:space="preserve"> NUMPAGES  \* Arabic  \* MERGEFORMAT </w:instrText>
          </w:r>
          <w:r w:rsidR="00AA1AF2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AA1AF2" w:rsidRPr="001B3D22">
            <w:rPr>
              <w:rStyle w:val="PageNumber"/>
            </w:rPr>
            <w:fldChar w:fldCharType="end"/>
          </w:r>
          <w:r w:rsidR="00AA1AF2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center"/>
        </w:tcPr>
        <w:p w:rsidR="00AA1AF2" w:rsidRPr="001E14EB" w:rsidRDefault="00AA1AF2" w:rsidP="00AA1AF2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79A1215A" wp14:editId="358962F8">
                <wp:extent cx="1574237" cy="561356"/>
                <wp:effectExtent l="0" t="0" r="6985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34" w:rsidRDefault="005C5E34" w:rsidP="007332FF">
      <w:r>
        <w:separator/>
      </w:r>
    </w:p>
  </w:footnote>
  <w:footnote w:type="continuationSeparator" w:id="0">
    <w:p w:rsidR="005C5E34" w:rsidRDefault="005C5E3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70C0C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7406">
          <w:t>Approved identification devices for livestock in the NT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placeholder>
        <w:docPart w:val="3A18F44DEEC14635BB7FB88681BD612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color w:val="1F1F5F"/>
      <w:text w:multiLine="1"/>
    </w:sdtPr>
    <w:sdtEndPr>
      <w:rPr>
        <w:rStyle w:val="TitleChar"/>
      </w:rPr>
    </w:sdtEndPr>
    <w:sdtContent>
      <w:p w:rsidR="008E0C1F" w:rsidRDefault="001F7406" w:rsidP="008E0C1F">
        <w:pPr>
          <w:pStyle w:val="Title"/>
          <w:spacing w:after="240"/>
          <w:rPr>
            <w:rStyle w:val="TitleChar"/>
          </w:rPr>
        </w:pPr>
        <w:r>
          <w:rPr>
            <w:rStyle w:val="TitleChar"/>
          </w:rPr>
          <w:t>Approved i</w:t>
        </w:r>
        <w:r w:rsidR="008E0C1F">
          <w:rPr>
            <w:rStyle w:val="TitleChar"/>
          </w:rPr>
          <w:t xml:space="preserve">dentification </w:t>
        </w:r>
        <w:r>
          <w:rPr>
            <w:rStyle w:val="TitleChar"/>
          </w:rPr>
          <w:t>d</w:t>
        </w:r>
        <w:r w:rsidR="008E0C1F">
          <w:rPr>
            <w:rStyle w:val="TitleChar"/>
          </w:rPr>
          <w:t xml:space="preserve">evices for </w:t>
        </w:r>
        <w:r>
          <w:rPr>
            <w:rStyle w:val="TitleChar"/>
          </w:rPr>
          <w:t>l</w:t>
        </w:r>
        <w:r w:rsidR="008E0C1F">
          <w:rPr>
            <w:rStyle w:val="TitleChar"/>
          </w:rPr>
          <w:t>ivestock in the NT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F8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404"/>
    <w:rsid w:val="001152F5"/>
    <w:rsid w:val="00117743"/>
    <w:rsid w:val="00117F5B"/>
    <w:rsid w:val="00127715"/>
    <w:rsid w:val="00132658"/>
    <w:rsid w:val="00150DC0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1F740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01D1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60F8"/>
    <w:rsid w:val="004B0C15"/>
    <w:rsid w:val="004B35EA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A1534"/>
    <w:rsid w:val="005A4AC0"/>
    <w:rsid w:val="005A5FDF"/>
    <w:rsid w:val="005A6479"/>
    <w:rsid w:val="005B0FB7"/>
    <w:rsid w:val="005B122A"/>
    <w:rsid w:val="005B1FCB"/>
    <w:rsid w:val="005B5AC2"/>
    <w:rsid w:val="005C2833"/>
    <w:rsid w:val="005C5E34"/>
    <w:rsid w:val="005E144D"/>
    <w:rsid w:val="005E1500"/>
    <w:rsid w:val="005E3A43"/>
    <w:rsid w:val="005E3FC4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0C0C"/>
    <w:rsid w:val="006719EA"/>
    <w:rsid w:val="00671F13"/>
    <w:rsid w:val="0067400A"/>
    <w:rsid w:val="006847AD"/>
    <w:rsid w:val="0069114B"/>
    <w:rsid w:val="006944C1"/>
    <w:rsid w:val="006A2F2D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63A1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0C1F"/>
    <w:rsid w:val="008E510B"/>
    <w:rsid w:val="008F422B"/>
    <w:rsid w:val="00901430"/>
    <w:rsid w:val="00902B13"/>
    <w:rsid w:val="00911941"/>
    <w:rsid w:val="0092024D"/>
    <w:rsid w:val="00925146"/>
    <w:rsid w:val="00925F0F"/>
    <w:rsid w:val="00932F6B"/>
    <w:rsid w:val="009468BC"/>
    <w:rsid w:val="00947FAE"/>
    <w:rsid w:val="00953762"/>
    <w:rsid w:val="009616DF"/>
    <w:rsid w:val="00963E4F"/>
    <w:rsid w:val="0096542F"/>
    <w:rsid w:val="00967FA7"/>
    <w:rsid w:val="00971645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6790"/>
    <w:rsid w:val="00A925EC"/>
    <w:rsid w:val="00A929AA"/>
    <w:rsid w:val="00A92B6B"/>
    <w:rsid w:val="00AA1AF2"/>
    <w:rsid w:val="00AA541E"/>
    <w:rsid w:val="00AB5413"/>
    <w:rsid w:val="00AB6601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50A41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326E"/>
    <w:rsid w:val="00C10F10"/>
    <w:rsid w:val="00C15D4D"/>
    <w:rsid w:val="00C175DC"/>
    <w:rsid w:val="00C30171"/>
    <w:rsid w:val="00C309D8"/>
    <w:rsid w:val="00C322B4"/>
    <w:rsid w:val="00C357F6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517C6"/>
    <w:rsid w:val="00D61FD1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15D7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15FF824-69AA-43F8-920D-7DEBA5E2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efault">
    <w:name w:val="Default"/>
    <w:rsid w:val="004A60F8"/>
    <w:pPr>
      <w:widowControl w:val="0"/>
      <w:autoSpaceDE w:val="0"/>
      <w:autoSpaceDN w:val="0"/>
      <w:adjustRightInd w:val="0"/>
      <w:spacing w:after="0"/>
    </w:pPr>
    <w:rPr>
      <w:rFonts w:eastAsia="Times New Roman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tnlis@nt.gov.a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nt.gov.au/industry/agriculture/livestock/brand-and-identify-livestock/nlis-in-the-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504A6C641F461BA89C9D44BD3A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C0B0-12CC-477B-B2DC-A483EBE9CC21}"/>
      </w:docPartPr>
      <w:docPartBody>
        <w:p w:rsidR="00B63932" w:rsidRDefault="00B63932">
          <w:pPr>
            <w:pStyle w:val="10504A6C641F461BA89C9D44BD3AAAA6"/>
          </w:pPr>
          <w:r w:rsidRPr="000E6CF8">
            <w:rPr>
              <w:rStyle w:val="PlaceholderText"/>
            </w:rPr>
            <w:t>[Title]</w:t>
          </w:r>
        </w:p>
      </w:docPartBody>
    </w:docPart>
    <w:docPart>
      <w:docPartPr>
        <w:name w:val="3A18F44DEEC14635BB7FB88681BD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E2CD-B656-4A10-A0D3-73220C2FDC2D}"/>
      </w:docPartPr>
      <w:docPartBody>
        <w:p w:rsidR="00B93D1A" w:rsidRDefault="00AD6234" w:rsidP="00AD6234">
          <w:pPr>
            <w:pStyle w:val="3A18F44DEEC14635BB7FB88681BD612C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32"/>
    <w:rsid w:val="00000E12"/>
    <w:rsid w:val="002F61F6"/>
    <w:rsid w:val="00AD6234"/>
    <w:rsid w:val="00B63932"/>
    <w:rsid w:val="00B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234"/>
    <w:rPr>
      <w:color w:val="808080"/>
    </w:rPr>
  </w:style>
  <w:style w:type="paragraph" w:customStyle="1" w:styleId="10504A6C641F461BA89C9D44BD3AAAA6">
    <w:name w:val="10504A6C641F461BA89C9D44BD3AAAA6"/>
  </w:style>
  <w:style w:type="paragraph" w:customStyle="1" w:styleId="3A18F44DEEC14635BB7FB88681BD612C">
    <w:name w:val="3A18F44DEEC14635BB7FB88681BD612C"/>
    <w:rsid w:val="00AD6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AED23A-9343-45CE-B64E-57E24180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fact sheet.dotx</Template>
  <TotalTime>28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Identification Devices for Livestock in the NT</vt:lpstr>
    </vt:vector>
  </TitlesOfParts>
  <Company>Industry, Tourism and Trade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identification devices for livestock in the NT</dc:title>
  <dc:creator>Northern Territory Government</dc:creator>
  <cp:lastModifiedBy>Adele Kluth</cp:lastModifiedBy>
  <cp:revision>3</cp:revision>
  <cp:lastPrinted>2019-08-28T22:41:00Z</cp:lastPrinted>
  <dcterms:created xsi:type="dcterms:W3CDTF">2021-12-20T03:47:00Z</dcterms:created>
  <dcterms:modified xsi:type="dcterms:W3CDTF">2021-12-20T04:16:00Z</dcterms:modified>
</cp:coreProperties>
</file>