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47" w:rsidRDefault="005A3D47" w:rsidP="005A3D47">
      <w:pPr>
        <w:rPr>
          <w:sz w:val="20"/>
        </w:rPr>
      </w:pPr>
      <w:r w:rsidRPr="00DB372B">
        <w:t>NORTHERN TERRITORY FISHERIES ACT</w:t>
      </w:r>
      <w:r>
        <w:br/>
      </w:r>
      <w:r w:rsidRPr="00DB372B">
        <w:rPr>
          <w:sz w:val="20"/>
        </w:rPr>
        <w:t>Regulation 69 of the Fisheries Regulations</w:t>
      </w:r>
    </w:p>
    <w:p w:rsidR="005A3D47" w:rsidRPr="00A221A8" w:rsidRDefault="005A3D47" w:rsidP="005A3D47">
      <w:pPr>
        <w:pStyle w:val="Heading1"/>
        <w:rPr>
          <w:rFonts w:eastAsia="Times New Roman"/>
        </w:rPr>
      </w:pPr>
      <w:r w:rsidRPr="00A221A8">
        <w:rPr>
          <w:rFonts w:eastAsia="Times New Roman"/>
        </w:rPr>
        <w:t>Information Relating to the Application</w:t>
      </w:r>
    </w:p>
    <w:p w:rsidR="005A3D47" w:rsidRPr="00A221A8" w:rsidRDefault="005A3D47" w:rsidP="005A3D47">
      <w:r w:rsidRPr="00A221A8">
        <w:t>This form is to be use by a person who wishes to register assistants (crew) on a licence in relation to fishing operations of Commercial Fishing Licenses.</w:t>
      </w:r>
    </w:p>
    <w:p w:rsidR="005A3D47" w:rsidRPr="005A75B8" w:rsidRDefault="005A3D47" w:rsidP="005A3D47">
      <w:pPr>
        <w:rPr>
          <w:sz w:val="20"/>
        </w:rPr>
      </w:pPr>
      <w:r w:rsidRPr="00A221A8">
        <w:t>This is an Application only – you are not permitted to carry out any activities in relation to this application until you have been advised of the decision</w:t>
      </w:r>
      <w:r w:rsidRPr="005A75B8">
        <w:rPr>
          <w:sz w:val="20"/>
        </w:rPr>
        <w:t>.</w:t>
      </w:r>
    </w:p>
    <w:p w:rsidR="005A3D47" w:rsidRPr="005A3D47" w:rsidRDefault="005A3D47" w:rsidP="005A3D47">
      <w:pPr>
        <w:rPr>
          <w:b/>
          <w:sz w:val="20"/>
        </w:rPr>
      </w:pPr>
      <w:r w:rsidRPr="005A3D47">
        <w:rPr>
          <w:b/>
          <w:sz w:val="20"/>
        </w:rPr>
        <w:t>Application Fee:</w:t>
      </w:r>
      <w:r>
        <w:rPr>
          <w:sz w:val="20"/>
        </w:rPr>
        <w:t xml:space="preserve"> </w:t>
      </w:r>
      <w:r w:rsidRPr="005A75B8">
        <w:rPr>
          <w:sz w:val="20"/>
        </w:rPr>
        <w:t>No application fee applies</w:t>
      </w:r>
    </w:p>
    <w:p w:rsidR="005A3D47" w:rsidRPr="005A3D47" w:rsidRDefault="005A3D47" w:rsidP="005A3D47">
      <w:pPr>
        <w:rPr>
          <w:rFonts w:cs="Arial"/>
          <w:szCs w:val="21"/>
        </w:rPr>
      </w:pPr>
      <w:r w:rsidRPr="005A3D47">
        <w:rPr>
          <w:rFonts w:cs="Arial"/>
          <w:b/>
          <w:color w:val="000000"/>
          <w:szCs w:val="21"/>
        </w:rPr>
        <w:t xml:space="preserve">Legislation: </w:t>
      </w:r>
      <w:bookmarkStart w:id="0" w:name="_Toc423530949"/>
      <w:r w:rsidRPr="005A3D47">
        <w:rPr>
          <w:rFonts w:cs="Arial"/>
          <w:szCs w:val="21"/>
        </w:rPr>
        <w:t>Part 7</w:t>
      </w:r>
      <w:r>
        <w:rPr>
          <w:rFonts w:cs="Arial"/>
          <w:szCs w:val="21"/>
        </w:rPr>
        <w:t xml:space="preserve"> </w:t>
      </w:r>
      <w:r w:rsidRPr="005A3D47">
        <w:rPr>
          <w:rFonts w:cs="Arial"/>
          <w:szCs w:val="21"/>
        </w:rPr>
        <w:t>Commercial fishing licences</w:t>
      </w:r>
      <w:bookmarkEnd w:id="0"/>
    </w:p>
    <w:p w:rsidR="005A3D47" w:rsidRPr="005A3D47" w:rsidRDefault="005A3D47" w:rsidP="005A3D47">
      <w:pPr>
        <w:rPr>
          <w:b/>
        </w:rPr>
      </w:pPr>
      <w:bookmarkStart w:id="1" w:name="_Toc423530950"/>
      <w:r w:rsidRPr="005A3D47">
        <w:rPr>
          <w:b/>
        </w:rPr>
        <w:t>Division 1 Licensing</w:t>
      </w:r>
      <w:bookmarkEnd w:id="1"/>
    </w:p>
    <w:p w:rsidR="005A3D47" w:rsidRPr="005A3D47" w:rsidRDefault="005A3D47" w:rsidP="005A3D47">
      <w:pPr>
        <w:rPr>
          <w:b/>
        </w:rPr>
      </w:pPr>
      <w:bookmarkStart w:id="2" w:name="_Hlk42416138"/>
      <w:bookmarkStart w:id="3" w:name="_Toc423530953"/>
      <w:r w:rsidRPr="005A3D47">
        <w:rPr>
          <w:b/>
        </w:rPr>
        <w:t>69</w:t>
      </w:r>
      <w:bookmarkEnd w:id="2"/>
      <w:r w:rsidRPr="005A3D47">
        <w:rPr>
          <w:b/>
        </w:rPr>
        <w:t xml:space="preserve"> Assistants and nominees</w:t>
      </w:r>
      <w:bookmarkEnd w:id="3"/>
    </w:p>
    <w:p w:rsidR="005A3D47" w:rsidRDefault="005A3D47" w:rsidP="00F752B7">
      <w:pPr>
        <w:pStyle w:val="ListParagraph"/>
        <w:numPr>
          <w:ilvl w:val="0"/>
          <w:numId w:val="7"/>
        </w:numPr>
        <w:rPr>
          <w:szCs w:val="23"/>
        </w:rPr>
      </w:pPr>
      <w:r w:rsidRPr="005A3D47">
        <w:rPr>
          <w:szCs w:val="23"/>
        </w:rPr>
        <w:t>A licensee shall, before engaging in fishing under a licence, supply to the Director a written list of the names and dates of birth of persons who are, at the time of application, likely to be assistants of the licensee in the conduct of fishing operations during that year.</w:t>
      </w:r>
    </w:p>
    <w:p w:rsidR="005A3D47" w:rsidRPr="005A3D47" w:rsidRDefault="005A3D47" w:rsidP="00F752B7">
      <w:pPr>
        <w:pStyle w:val="ListParagraph"/>
        <w:numPr>
          <w:ilvl w:val="0"/>
          <w:numId w:val="7"/>
        </w:numPr>
        <w:rPr>
          <w:szCs w:val="23"/>
        </w:rPr>
      </w:pPr>
      <w:r w:rsidRPr="005A3D47">
        <w:rPr>
          <w:szCs w:val="23"/>
        </w:rPr>
        <w:t xml:space="preserve">Where a person commences or ceases to be an assistant of the licensee after the provision of the list required under </w:t>
      </w:r>
      <w:proofErr w:type="spellStart"/>
      <w:r w:rsidRPr="005A3D47">
        <w:rPr>
          <w:szCs w:val="23"/>
        </w:rPr>
        <w:t>subregulation</w:t>
      </w:r>
      <w:proofErr w:type="spellEnd"/>
      <w:r w:rsidRPr="005A3D47">
        <w:rPr>
          <w:szCs w:val="23"/>
        </w:rPr>
        <w:t xml:space="preserve"> (1), the licensee shall immediately note that fact in the </w:t>
      </w:r>
      <w:proofErr w:type="spellStart"/>
      <w:r w:rsidRPr="005A3D47">
        <w:rPr>
          <w:szCs w:val="23"/>
        </w:rPr>
        <w:t>licencee's</w:t>
      </w:r>
      <w:proofErr w:type="spellEnd"/>
      <w:r w:rsidRPr="005A3D47">
        <w:rPr>
          <w:szCs w:val="23"/>
        </w:rPr>
        <w:t xml:space="preserve"> record book and within 7 days after the day the person commenced or ceased to be an assistant of the licensee, supply to the Director in writing the name and date of birth of the person and a statement as to whether the person commenced or ceased to be an assistant to the licensee.</w:t>
      </w:r>
    </w:p>
    <w:p w:rsidR="003950D2" w:rsidRDefault="003950D2" w:rsidP="005A3D47"/>
    <w:p w:rsidR="005A3D47" w:rsidRPr="00FF6E20" w:rsidRDefault="005A3D47" w:rsidP="005A3D47">
      <w:r w:rsidRPr="00FF6E20">
        <w:t>For any queries please contact the Fisheries Licensing Office. (08) 8999 2183</w:t>
      </w:r>
    </w:p>
    <w:p w:rsidR="005A3D47" w:rsidRDefault="005A3D47">
      <w:pPr>
        <w:spacing w:after="0"/>
        <w:rPr>
          <w:b/>
          <w:bCs/>
          <w:u w:val="single"/>
        </w:rPr>
      </w:pPr>
      <w:r>
        <w:rPr>
          <w:b/>
          <w:bCs/>
          <w:u w:val="single"/>
        </w:rPr>
        <w:br w:type="page"/>
      </w:r>
    </w:p>
    <w:p w:rsidR="005A3D47" w:rsidRPr="00334C9C" w:rsidRDefault="005A3D47" w:rsidP="005A3D47">
      <w:pPr>
        <w:pStyle w:val="Heading1"/>
        <w:rPr>
          <w:rFonts w:eastAsia="Times New Roman" w:cs="Times New Roman"/>
          <w:sz w:val="28"/>
          <w:szCs w:val="28"/>
        </w:rPr>
      </w:pPr>
      <w:r>
        <w:lastRenderedPageBreak/>
        <w:t>I</w:t>
      </w:r>
      <w:r w:rsidRPr="001C2E04">
        <w:t>nstructions for completing an application for registration of assistants</w:t>
      </w:r>
    </w:p>
    <w:p w:rsidR="005A3D47" w:rsidRPr="00270C1F" w:rsidRDefault="005A3D47" w:rsidP="00F752B7">
      <w:pPr>
        <w:pStyle w:val="ListParagraph"/>
        <w:numPr>
          <w:ilvl w:val="0"/>
          <w:numId w:val="8"/>
        </w:numPr>
        <w:tabs>
          <w:tab w:val="num" w:pos="426"/>
        </w:tabs>
        <w:spacing w:before="120" w:after="120"/>
        <w:ind w:right="-284"/>
        <w:rPr>
          <w:rFonts w:cs="Arial"/>
          <w:sz w:val="20"/>
        </w:rPr>
      </w:pPr>
      <w:r w:rsidRPr="00270C1F">
        <w:rPr>
          <w:rFonts w:cs="Arial"/>
          <w:bCs/>
          <w:sz w:val="20"/>
        </w:rPr>
        <w:t>Before</w:t>
      </w:r>
      <w:r w:rsidRPr="00270C1F">
        <w:rPr>
          <w:rFonts w:cs="Arial"/>
          <w:b/>
          <w:sz w:val="20"/>
        </w:rPr>
        <w:t xml:space="preserve"> </w:t>
      </w:r>
      <w:r w:rsidRPr="00270C1F">
        <w:rPr>
          <w:rFonts w:cs="Arial"/>
          <w:bCs/>
          <w:sz w:val="20"/>
        </w:rPr>
        <w:t xml:space="preserve">completing the form </w:t>
      </w:r>
      <w:r w:rsidRPr="00270C1F">
        <w:rPr>
          <w:rFonts w:cs="Arial"/>
          <w:b/>
          <w:sz w:val="20"/>
        </w:rPr>
        <w:t>read</w:t>
      </w:r>
      <w:r w:rsidRPr="00270C1F">
        <w:rPr>
          <w:rFonts w:cs="Arial"/>
          <w:bCs/>
          <w:sz w:val="20"/>
        </w:rPr>
        <w:t xml:space="preserve"> these instructions.</w:t>
      </w:r>
      <w:r w:rsidRPr="00270C1F">
        <w:rPr>
          <w:rFonts w:cs="Arial"/>
          <w:b/>
          <w:sz w:val="20"/>
        </w:rPr>
        <w:t xml:space="preserve"> Please </w:t>
      </w:r>
      <w:r w:rsidRPr="00270C1F">
        <w:rPr>
          <w:rFonts w:cs="Arial"/>
          <w:bCs/>
          <w:sz w:val="20"/>
        </w:rPr>
        <w:t>us</w:t>
      </w:r>
      <w:r w:rsidRPr="00270C1F">
        <w:rPr>
          <w:rFonts w:cs="Arial"/>
          <w:sz w:val="20"/>
        </w:rPr>
        <w:t xml:space="preserve">e </w:t>
      </w:r>
      <w:r w:rsidRPr="00270C1F">
        <w:rPr>
          <w:rFonts w:cs="Arial"/>
          <w:b/>
          <w:bCs/>
          <w:sz w:val="20"/>
        </w:rPr>
        <w:t xml:space="preserve">BLOCK LETTERS </w:t>
      </w:r>
      <w:r w:rsidRPr="00270C1F">
        <w:rPr>
          <w:rFonts w:cs="Arial"/>
          <w:sz w:val="20"/>
        </w:rPr>
        <w:t>when completing the form.</w:t>
      </w:r>
    </w:p>
    <w:p w:rsidR="005A3D47" w:rsidRPr="00270C1F" w:rsidRDefault="005A3D47" w:rsidP="00F752B7">
      <w:pPr>
        <w:pStyle w:val="ListParagraph"/>
        <w:numPr>
          <w:ilvl w:val="0"/>
          <w:numId w:val="8"/>
        </w:numPr>
        <w:spacing w:before="120" w:after="0"/>
        <w:ind w:right="-284"/>
        <w:rPr>
          <w:rFonts w:cs="Arial"/>
          <w:sz w:val="20"/>
        </w:rPr>
      </w:pPr>
      <w:r w:rsidRPr="00270C1F">
        <w:rPr>
          <w:b/>
          <w:sz w:val="20"/>
        </w:rPr>
        <w:t xml:space="preserve">Licence/s to be affected - </w:t>
      </w:r>
      <w:r w:rsidRPr="00270C1F">
        <w:rPr>
          <w:sz w:val="20"/>
        </w:rPr>
        <w:t>Specify the licence type(s) number(s) and vessel registration(s) that the assistants will be working on</w:t>
      </w:r>
      <w:r w:rsidRPr="00270C1F">
        <w:rPr>
          <w:rFonts w:cs="Arial"/>
          <w:b/>
          <w:sz w:val="20"/>
        </w:rPr>
        <w:t>.</w:t>
      </w:r>
    </w:p>
    <w:p w:rsidR="005A3D47" w:rsidRPr="00270C1F" w:rsidRDefault="005A3D47" w:rsidP="00F752B7">
      <w:pPr>
        <w:pStyle w:val="ListParagraph"/>
        <w:numPr>
          <w:ilvl w:val="0"/>
          <w:numId w:val="8"/>
        </w:numPr>
        <w:tabs>
          <w:tab w:val="left" w:pos="-1985"/>
        </w:tabs>
        <w:spacing w:before="240" w:after="120"/>
        <w:ind w:right="-284"/>
        <w:rPr>
          <w:rFonts w:cs="Arial"/>
          <w:b/>
          <w:sz w:val="20"/>
        </w:rPr>
      </w:pPr>
      <w:r w:rsidRPr="00270C1F">
        <w:rPr>
          <w:rFonts w:cs="Arial"/>
          <w:b/>
          <w:sz w:val="20"/>
        </w:rPr>
        <w:t xml:space="preserve">Details of Assistants: </w:t>
      </w:r>
      <w:r w:rsidRPr="00270C1F">
        <w:rPr>
          <w:rFonts w:cs="Arial"/>
          <w:sz w:val="20"/>
        </w:rPr>
        <w:t>Specify the full name, date of birth, residential/postal address, postal address, phone numbers, and email address (if applicable) of the assistants that will be recorded on the licence.</w:t>
      </w:r>
      <w:r w:rsidRPr="00270C1F">
        <w:rPr>
          <w:rFonts w:cs="Arial"/>
          <w:b/>
          <w:sz w:val="20"/>
        </w:rPr>
        <w:t xml:space="preserve"> All details must be provided. Incomplete applications cannot be processed.</w:t>
      </w:r>
    </w:p>
    <w:p w:rsidR="005A3D47" w:rsidRPr="00270C1F" w:rsidRDefault="005A3D47" w:rsidP="00F752B7">
      <w:pPr>
        <w:pStyle w:val="ListParagraph"/>
        <w:numPr>
          <w:ilvl w:val="0"/>
          <w:numId w:val="8"/>
        </w:numPr>
        <w:spacing w:before="240" w:after="0"/>
        <w:ind w:right="-284"/>
        <w:jc w:val="both"/>
        <w:rPr>
          <w:bCs/>
          <w:sz w:val="20"/>
        </w:rPr>
      </w:pPr>
      <w:r w:rsidRPr="00270C1F">
        <w:rPr>
          <w:b/>
          <w:bCs/>
          <w:sz w:val="20"/>
        </w:rPr>
        <w:t>Commencement and Cessation dates</w:t>
      </w:r>
    </w:p>
    <w:p w:rsidR="005A3D47" w:rsidRPr="0042013B" w:rsidRDefault="005A3D47" w:rsidP="00F752B7">
      <w:pPr>
        <w:pStyle w:val="ListParagraph"/>
        <w:numPr>
          <w:ilvl w:val="0"/>
          <w:numId w:val="6"/>
        </w:numPr>
        <w:spacing w:before="240" w:after="0"/>
        <w:ind w:right="-284"/>
        <w:jc w:val="both"/>
        <w:rPr>
          <w:bCs/>
          <w:sz w:val="20"/>
        </w:rPr>
      </w:pPr>
      <w:r w:rsidRPr="0042013B">
        <w:rPr>
          <w:bCs/>
          <w:sz w:val="20"/>
        </w:rPr>
        <w:t>Stipulate the commencement date and if known the date the assistant will cease to assist in operation.  (See note</w:t>
      </w:r>
      <w:r>
        <w:rPr>
          <w:bCs/>
          <w:sz w:val="20"/>
        </w:rPr>
        <w:t xml:space="preserve"> c.</w:t>
      </w:r>
      <w:r w:rsidRPr="0042013B">
        <w:rPr>
          <w:bCs/>
          <w:sz w:val="20"/>
        </w:rPr>
        <w:t xml:space="preserve"> if an assistant is to finished)</w:t>
      </w:r>
    </w:p>
    <w:p w:rsidR="005A3D47" w:rsidRPr="00B012F0" w:rsidRDefault="005A3D47" w:rsidP="00F752B7">
      <w:pPr>
        <w:pStyle w:val="ListParagraph"/>
        <w:numPr>
          <w:ilvl w:val="0"/>
          <w:numId w:val="6"/>
        </w:numPr>
        <w:spacing w:before="120" w:after="0"/>
        <w:ind w:right="-227"/>
        <w:jc w:val="both"/>
        <w:rPr>
          <w:bCs/>
          <w:szCs w:val="21"/>
        </w:rPr>
      </w:pPr>
      <w:r w:rsidRPr="00B012F0">
        <w:rPr>
          <w:bCs/>
          <w:szCs w:val="21"/>
        </w:rPr>
        <w:t>If the cease date is left blank then the cease date will default to the end of the licensing year (30 June) or the end of the Temporary Transfer agreement / Nomination period / Short Term Operator, whichever occurs first.</w:t>
      </w:r>
    </w:p>
    <w:p w:rsidR="005A3D47" w:rsidRPr="00B012F0" w:rsidRDefault="005A3D47" w:rsidP="00F752B7">
      <w:pPr>
        <w:pStyle w:val="ListParagraph"/>
        <w:numPr>
          <w:ilvl w:val="0"/>
          <w:numId w:val="6"/>
        </w:numPr>
        <w:spacing w:before="120" w:after="0"/>
        <w:ind w:right="-284"/>
        <w:jc w:val="both"/>
        <w:rPr>
          <w:bCs/>
          <w:szCs w:val="21"/>
        </w:rPr>
      </w:pPr>
      <w:r w:rsidRPr="00B012F0">
        <w:rPr>
          <w:bCs/>
          <w:szCs w:val="21"/>
        </w:rPr>
        <w:t>If the assistant has finished prior to the previously advised cessation date, please indicate on the form the actual cessation date.</w:t>
      </w:r>
    </w:p>
    <w:p w:rsidR="00270C1F" w:rsidRPr="00B012F0" w:rsidRDefault="005A3D47" w:rsidP="00B012F0">
      <w:pPr>
        <w:spacing w:after="80"/>
        <w:ind w:left="360" w:right="-284"/>
        <w:jc w:val="both"/>
        <w:rPr>
          <w:bCs/>
          <w:szCs w:val="21"/>
        </w:rPr>
      </w:pPr>
      <w:r w:rsidRPr="00B012F0">
        <w:rPr>
          <w:bCs/>
          <w:szCs w:val="21"/>
        </w:rPr>
        <w:t>If you submit an assistant list and then submit a new list amending the original list and you do not indicate that a person is no longer an assistant, they will remain registered as crew on the licence until you notify Licensing of their cessation date.</w:t>
      </w:r>
    </w:p>
    <w:p w:rsidR="00270C1F" w:rsidRPr="00B012F0" w:rsidRDefault="005A3D47" w:rsidP="00B012F0">
      <w:pPr>
        <w:pStyle w:val="ListParagraph"/>
        <w:numPr>
          <w:ilvl w:val="0"/>
          <w:numId w:val="8"/>
        </w:numPr>
        <w:spacing w:after="80"/>
        <w:ind w:right="-284"/>
        <w:jc w:val="both"/>
        <w:rPr>
          <w:bCs/>
          <w:szCs w:val="21"/>
        </w:rPr>
      </w:pPr>
      <w:r w:rsidRPr="00B012F0">
        <w:rPr>
          <w:rFonts w:cs="Arial"/>
          <w:b/>
          <w:szCs w:val="21"/>
        </w:rPr>
        <w:t>Execution of Application</w:t>
      </w:r>
    </w:p>
    <w:p w:rsidR="005A3D47" w:rsidRPr="00B012F0" w:rsidRDefault="005A3D47" w:rsidP="00B012F0">
      <w:pPr>
        <w:spacing w:after="80"/>
        <w:ind w:left="380" w:right="-284"/>
        <w:jc w:val="both"/>
        <w:rPr>
          <w:rFonts w:cs="Arial"/>
          <w:szCs w:val="21"/>
        </w:rPr>
      </w:pPr>
      <w:r w:rsidRPr="00B012F0">
        <w:rPr>
          <w:rFonts w:cs="Arial"/>
          <w:szCs w:val="21"/>
        </w:rPr>
        <w:t xml:space="preserve">The current owner(s) of the licence is to sign as the transferor and provide the date they signed </w:t>
      </w:r>
      <w:r w:rsidR="00270C1F" w:rsidRPr="00B012F0">
        <w:rPr>
          <w:rFonts w:cs="Arial"/>
          <w:szCs w:val="21"/>
        </w:rPr>
        <w:t xml:space="preserve">the </w:t>
      </w:r>
      <w:r w:rsidRPr="00B012F0">
        <w:rPr>
          <w:rFonts w:cs="Arial"/>
          <w:szCs w:val="21"/>
        </w:rPr>
        <w:t>application.  The new owner(s) of the licence is to sign as the transferee and provide the date they signed the application.</w:t>
      </w:r>
    </w:p>
    <w:p w:rsidR="005A3D47" w:rsidRPr="00B012F0" w:rsidRDefault="005A3D47" w:rsidP="00B012F0">
      <w:pPr>
        <w:tabs>
          <w:tab w:val="left" w:pos="-1985"/>
        </w:tabs>
        <w:spacing w:after="80"/>
        <w:ind w:left="426" w:right="-284"/>
        <w:rPr>
          <w:rFonts w:cs="Arial"/>
          <w:szCs w:val="21"/>
        </w:rPr>
      </w:pPr>
      <w:r w:rsidRPr="00B012F0">
        <w:rPr>
          <w:rFonts w:cs="Arial"/>
          <w:b/>
          <w:szCs w:val="21"/>
        </w:rPr>
        <w:t>Individuals</w:t>
      </w:r>
      <w:r w:rsidRPr="00B012F0">
        <w:rPr>
          <w:rFonts w:cs="Arial"/>
          <w:szCs w:val="21"/>
        </w:rPr>
        <w:t xml:space="preserve"> – All the persons recorded on the register as being holders of the licence must sign and date </w:t>
      </w:r>
      <w:r w:rsidR="00B012F0" w:rsidRPr="00B012F0">
        <w:rPr>
          <w:rFonts w:cs="Arial"/>
          <w:szCs w:val="21"/>
        </w:rPr>
        <w:t>the application form.</w:t>
      </w:r>
    </w:p>
    <w:p w:rsidR="005A3D47" w:rsidRPr="00B012F0" w:rsidRDefault="005A3D47" w:rsidP="00B012F0">
      <w:pPr>
        <w:tabs>
          <w:tab w:val="left" w:pos="-1985"/>
        </w:tabs>
        <w:spacing w:after="80"/>
        <w:ind w:left="426" w:right="-284"/>
        <w:rPr>
          <w:rFonts w:cs="Arial"/>
          <w:szCs w:val="21"/>
        </w:rPr>
      </w:pPr>
      <w:r w:rsidRPr="00B012F0">
        <w:rPr>
          <w:rFonts w:cs="Arial"/>
          <w:szCs w:val="21"/>
        </w:rPr>
        <w:t xml:space="preserve">An Executor may only apply if already recorded as Executor on the relevant licence.  A copy of the Grant of Probate must be lodged with the application form (unless previously provided).  </w:t>
      </w:r>
    </w:p>
    <w:p w:rsidR="005A3D47" w:rsidRPr="00B012F0" w:rsidRDefault="005A3D47" w:rsidP="00B012F0">
      <w:pPr>
        <w:tabs>
          <w:tab w:val="left" w:pos="-1985"/>
        </w:tabs>
        <w:spacing w:after="80"/>
        <w:ind w:left="426" w:right="-284"/>
        <w:rPr>
          <w:rFonts w:cs="Arial"/>
          <w:szCs w:val="21"/>
        </w:rPr>
      </w:pPr>
      <w:r w:rsidRPr="00B012F0">
        <w:rPr>
          <w:rFonts w:cs="Arial"/>
          <w:b/>
          <w:szCs w:val="21"/>
        </w:rPr>
        <w:t xml:space="preserve">Joint Holders </w:t>
      </w:r>
      <w:r w:rsidRPr="00B012F0">
        <w:rPr>
          <w:rFonts w:cs="Arial"/>
          <w:szCs w:val="21"/>
        </w:rPr>
        <w:t>– If the licence is in more than one name (partnership or otherwise), all holders must sign and date this form.</w:t>
      </w:r>
    </w:p>
    <w:p w:rsidR="005A3D47" w:rsidRPr="00B012F0" w:rsidRDefault="005A3D47" w:rsidP="00B012F0">
      <w:pPr>
        <w:tabs>
          <w:tab w:val="left" w:pos="-1985"/>
        </w:tabs>
        <w:overflowPunct w:val="0"/>
        <w:autoSpaceDE w:val="0"/>
        <w:autoSpaceDN w:val="0"/>
        <w:adjustRightInd w:val="0"/>
        <w:spacing w:after="80"/>
        <w:ind w:left="426" w:right="-284"/>
        <w:textAlignment w:val="baseline"/>
        <w:rPr>
          <w:rFonts w:cs="Arial"/>
          <w:szCs w:val="21"/>
        </w:rPr>
      </w:pPr>
      <w:r w:rsidRPr="00B012F0">
        <w:rPr>
          <w:rFonts w:cs="Arial"/>
          <w:b/>
          <w:szCs w:val="21"/>
        </w:rPr>
        <w:t>Corporations</w:t>
      </w:r>
      <w:r w:rsidRPr="00B012F0">
        <w:rPr>
          <w:rFonts w:cs="Arial"/>
          <w:szCs w:val="21"/>
        </w:rPr>
        <w:t xml:space="preserve"> – The Company must properly execute the form in accord</w:t>
      </w:r>
      <w:r w:rsidR="00B012F0" w:rsidRPr="00B012F0">
        <w:rPr>
          <w:rFonts w:cs="Arial"/>
          <w:szCs w:val="21"/>
        </w:rPr>
        <w:t xml:space="preserve">ance with section 129 of the </w:t>
      </w:r>
      <w:r w:rsidRPr="00B012F0">
        <w:rPr>
          <w:rFonts w:cs="Arial"/>
          <w:szCs w:val="21"/>
        </w:rPr>
        <w:t xml:space="preserve">Corporations Act.  Where the form is executed by the sole director and sole company secretary the relevant declaration under section 129 of the Corporations Act must be made. </w:t>
      </w:r>
    </w:p>
    <w:p w:rsidR="005A3D47" w:rsidRPr="00B012F0" w:rsidRDefault="005A3D47" w:rsidP="00B012F0">
      <w:pPr>
        <w:tabs>
          <w:tab w:val="center" w:pos="4153"/>
          <w:tab w:val="right" w:pos="8306"/>
        </w:tabs>
        <w:spacing w:after="80"/>
        <w:ind w:left="426" w:right="-284"/>
        <w:rPr>
          <w:rFonts w:cs="Arial"/>
          <w:szCs w:val="21"/>
        </w:rPr>
      </w:pPr>
      <w:r w:rsidRPr="00B012F0">
        <w:rPr>
          <w:rFonts w:cs="Arial"/>
          <w:b/>
          <w:szCs w:val="21"/>
        </w:rPr>
        <w:t xml:space="preserve">Power of Attorney - </w:t>
      </w:r>
      <w:r w:rsidRPr="00B012F0">
        <w:rPr>
          <w:rFonts w:cs="Arial"/>
          <w:szCs w:val="21"/>
        </w:rPr>
        <w:t>If the licence holder has appointed an Attorney, the Attorney signing may be requested to produce the relevant original Power of Attorney document for viewing and a copy for recording.</w:t>
      </w:r>
    </w:p>
    <w:p w:rsidR="008A5CF5" w:rsidRPr="008A5CF5" w:rsidRDefault="008A5CF5" w:rsidP="008A5CF5">
      <w:pPr>
        <w:spacing w:after="120"/>
        <w:rPr>
          <w:rFonts w:cs="Arial"/>
          <w:szCs w:val="21"/>
        </w:rPr>
      </w:pPr>
      <w:r w:rsidRPr="008A5CF5">
        <w:rPr>
          <w:rFonts w:cs="Arial"/>
          <w:b/>
          <w:szCs w:val="21"/>
        </w:rPr>
        <w:t>Declaration</w:t>
      </w:r>
    </w:p>
    <w:p w:rsidR="008A5CF5" w:rsidRPr="008A5CF5" w:rsidRDefault="008A5CF5" w:rsidP="008A5CF5">
      <w:pPr>
        <w:rPr>
          <w:rFonts w:cs="Arial"/>
          <w:b/>
          <w:bCs/>
          <w:szCs w:val="21"/>
          <w:u w:val="single"/>
        </w:rPr>
      </w:pPr>
      <w:r w:rsidRPr="008A5CF5">
        <w:rPr>
          <w:rFonts w:cs="Arial"/>
          <w:szCs w:val="21"/>
        </w:rPr>
        <w:t xml:space="preserve">Under Section 35 of the </w:t>
      </w:r>
      <w:r w:rsidRPr="008A5CF5">
        <w:rPr>
          <w:rFonts w:cs="Arial"/>
          <w:i/>
          <w:szCs w:val="21"/>
        </w:rPr>
        <w:t>Northern Territory Fisheries Act</w:t>
      </w:r>
      <w:r w:rsidRPr="008A5CF5">
        <w:rPr>
          <w:rFonts w:cs="Arial"/>
          <w:szCs w:val="21"/>
        </w:rPr>
        <w:t xml:space="preserve"> making false or misleading statements in applications is an offence</w:t>
      </w:r>
    </w:p>
    <w:p w:rsidR="008A5CF5" w:rsidRPr="008A5CF5" w:rsidRDefault="008A5CF5" w:rsidP="008A5CF5">
      <w:pPr>
        <w:spacing w:before="240" w:after="100"/>
        <w:rPr>
          <w:b/>
          <w:spacing w:val="-3"/>
          <w:kern w:val="28"/>
          <w:szCs w:val="21"/>
          <w:lang w:val="en-GB"/>
        </w:rPr>
      </w:pPr>
      <w:r w:rsidRPr="008A5CF5">
        <w:rPr>
          <w:b/>
          <w:spacing w:val="-3"/>
          <w:kern w:val="28"/>
          <w:szCs w:val="21"/>
          <w:lang w:val="en-GB"/>
        </w:rPr>
        <w:t>Changes to legislation</w:t>
      </w:r>
    </w:p>
    <w:p w:rsidR="008A5CF5" w:rsidRPr="008A5CF5" w:rsidRDefault="008A5CF5" w:rsidP="008A5CF5">
      <w:pPr>
        <w:rPr>
          <w:b/>
          <w:szCs w:val="21"/>
        </w:rPr>
      </w:pPr>
      <w:r w:rsidRPr="008A5CF5">
        <w:rPr>
          <w:bCs/>
          <w:szCs w:val="21"/>
        </w:rPr>
        <w:t xml:space="preserve">Please note that the </w:t>
      </w:r>
      <w:r w:rsidRPr="008A5CF5">
        <w:rPr>
          <w:bCs/>
          <w:i/>
          <w:szCs w:val="21"/>
        </w:rPr>
        <w:t>Fisheries Act</w:t>
      </w:r>
      <w:r w:rsidRPr="008A5CF5">
        <w:rPr>
          <w:bCs/>
          <w:szCs w:val="21"/>
        </w:rPr>
        <w:t xml:space="preserve">, regulations and management plans are amended from time to time.  Current versions of these documents are available on the Internet and may be viewed at </w:t>
      </w:r>
      <w:r w:rsidRPr="008A5CF5">
        <w:rPr>
          <w:bCs/>
          <w:color w:val="0070C0"/>
          <w:szCs w:val="21"/>
          <w:u w:val="single"/>
        </w:rPr>
        <w:t>nt.gov.au.</w:t>
      </w:r>
    </w:p>
    <w:p w:rsidR="008A5CF5" w:rsidRPr="008A5CF5" w:rsidRDefault="008A5CF5" w:rsidP="008A5CF5">
      <w:pPr>
        <w:spacing w:before="240" w:after="100"/>
        <w:rPr>
          <w:b/>
          <w:spacing w:val="-3"/>
          <w:kern w:val="28"/>
          <w:lang w:val="en-GB"/>
        </w:rPr>
      </w:pPr>
      <w:r w:rsidRPr="008A5CF5">
        <w:rPr>
          <w:b/>
          <w:spacing w:val="-3"/>
          <w:kern w:val="28"/>
          <w:lang w:val="en-GB"/>
        </w:rPr>
        <w:t>Privacy Statement</w:t>
      </w:r>
    </w:p>
    <w:p w:rsidR="008A5CF5" w:rsidRPr="008A5CF5" w:rsidRDefault="008A5CF5" w:rsidP="008A5CF5">
      <w:r w:rsidRPr="008A5CF5">
        <w:t xml:space="preserve">Details in this application will be recorded in a Fisheries Register and certain personal details may be released, but will only be done so, in accordance with section 9 of the </w:t>
      </w:r>
      <w:r w:rsidRPr="008A5CF5">
        <w:rPr>
          <w:i/>
        </w:rPr>
        <w:t>Fisheries Act</w:t>
      </w:r>
      <w:r w:rsidRPr="008A5CF5">
        <w:t>.</w:t>
      </w:r>
    </w:p>
    <w:tbl>
      <w:tblPr>
        <w:tblpPr w:leftFromText="180" w:rightFromText="180" w:vertAnchor="text" w:horzAnchor="margin" w:tblpXSpec="center" w:tblpY="287"/>
        <w:tblW w:w="9990" w:type="dxa"/>
        <w:tblLook w:val="01E0" w:firstRow="1" w:lastRow="1" w:firstColumn="1" w:lastColumn="1" w:noHBand="0" w:noVBand="0"/>
      </w:tblPr>
      <w:tblGrid>
        <w:gridCol w:w="2518"/>
        <w:gridCol w:w="3686"/>
        <w:gridCol w:w="3786"/>
      </w:tblGrid>
      <w:tr w:rsidR="008A5CF5" w:rsidRPr="008A5CF5" w:rsidTr="0006158E">
        <w:tc>
          <w:tcPr>
            <w:tcW w:w="2518" w:type="dxa"/>
            <w:tcBorders>
              <w:right w:val="single" w:sz="12" w:space="0" w:color="auto"/>
            </w:tcBorders>
            <w:shd w:val="clear" w:color="auto" w:fill="auto"/>
          </w:tcPr>
          <w:p w:rsidR="008A5CF5" w:rsidRPr="008A5CF5" w:rsidRDefault="008A5CF5" w:rsidP="008A5CF5">
            <w:pPr>
              <w:spacing w:after="0"/>
              <w:rPr>
                <w:b/>
              </w:rPr>
            </w:pPr>
            <w:r w:rsidRPr="008A5CF5">
              <w:rPr>
                <w:b/>
              </w:rPr>
              <w:t>Office Address:</w:t>
            </w:r>
          </w:p>
        </w:tc>
        <w:tc>
          <w:tcPr>
            <w:tcW w:w="3686" w:type="dxa"/>
            <w:tcBorders>
              <w:left w:val="single" w:sz="12" w:space="0" w:color="auto"/>
              <w:right w:val="single" w:sz="12" w:space="0" w:color="auto"/>
            </w:tcBorders>
            <w:shd w:val="clear" w:color="auto" w:fill="auto"/>
          </w:tcPr>
          <w:p w:rsidR="008A5CF5" w:rsidRPr="008A5CF5" w:rsidRDefault="008A5CF5" w:rsidP="008A5CF5">
            <w:pPr>
              <w:spacing w:after="0"/>
              <w:rPr>
                <w:b/>
              </w:rPr>
            </w:pPr>
            <w:r w:rsidRPr="008A5CF5">
              <w:rPr>
                <w:b/>
              </w:rPr>
              <w:t>Contacts:</w:t>
            </w:r>
          </w:p>
        </w:tc>
        <w:tc>
          <w:tcPr>
            <w:tcW w:w="3786" w:type="dxa"/>
            <w:tcBorders>
              <w:left w:val="single" w:sz="12" w:space="0" w:color="auto"/>
            </w:tcBorders>
            <w:shd w:val="clear" w:color="auto" w:fill="auto"/>
          </w:tcPr>
          <w:p w:rsidR="008A5CF5" w:rsidRPr="008A5CF5" w:rsidRDefault="008A5CF5" w:rsidP="008A5CF5">
            <w:pPr>
              <w:spacing w:after="0"/>
            </w:pPr>
            <w:r w:rsidRPr="008A5CF5">
              <w:rPr>
                <w:b/>
              </w:rPr>
              <w:t>Postal Address:</w:t>
            </w:r>
            <w:r w:rsidRPr="008A5CF5">
              <w:t xml:space="preserve"> Fisheries Licensing</w:t>
            </w:r>
          </w:p>
        </w:tc>
      </w:tr>
      <w:tr w:rsidR="008A5CF5" w:rsidRPr="008A5CF5" w:rsidTr="0006158E">
        <w:tc>
          <w:tcPr>
            <w:tcW w:w="2518" w:type="dxa"/>
            <w:tcBorders>
              <w:right w:val="single" w:sz="12" w:space="0" w:color="auto"/>
            </w:tcBorders>
            <w:shd w:val="clear" w:color="auto" w:fill="auto"/>
          </w:tcPr>
          <w:p w:rsidR="008A5CF5" w:rsidRPr="008A5CF5" w:rsidRDefault="008A5CF5" w:rsidP="008A5CF5">
            <w:pPr>
              <w:spacing w:after="0"/>
            </w:pPr>
            <w:r w:rsidRPr="008A5CF5">
              <w:t>Berrimah Business Park</w:t>
            </w:r>
          </w:p>
        </w:tc>
        <w:tc>
          <w:tcPr>
            <w:tcW w:w="3686" w:type="dxa"/>
            <w:tcBorders>
              <w:left w:val="single" w:sz="12" w:space="0" w:color="auto"/>
              <w:right w:val="single" w:sz="12" w:space="0" w:color="auto"/>
            </w:tcBorders>
            <w:shd w:val="clear" w:color="auto" w:fill="auto"/>
          </w:tcPr>
          <w:p w:rsidR="008A5CF5" w:rsidRPr="008A5CF5" w:rsidRDefault="008A5CF5" w:rsidP="008A5CF5">
            <w:pPr>
              <w:spacing w:after="0"/>
            </w:pPr>
            <w:r w:rsidRPr="008A5CF5">
              <w:t>Tel:   (08) 8999 2183</w:t>
            </w:r>
          </w:p>
        </w:tc>
        <w:tc>
          <w:tcPr>
            <w:tcW w:w="3786" w:type="dxa"/>
            <w:tcBorders>
              <w:left w:val="single" w:sz="12" w:space="0" w:color="auto"/>
            </w:tcBorders>
            <w:shd w:val="clear" w:color="auto" w:fill="auto"/>
          </w:tcPr>
          <w:p w:rsidR="008A5CF5" w:rsidRPr="008A5CF5" w:rsidRDefault="008A5CF5" w:rsidP="008A5CF5">
            <w:pPr>
              <w:spacing w:after="0"/>
            </w:pPr>
            <w:r w:rsidRPr="008A5CF5">
              <w:t>Department of Industry, Tourism</w:t>
            </w:r>
          </w:p>
        </w:tc>
      </w:tr>
      <w:tr w:rsidR="008A5CF5" w:rsidRPr="008A5CF5" w:rsidTr="0006158E">
        <w:tc>
          <w:tcPr>
            <w:tcW w:w="2518" w:type="dxa"/>
            <w:tcBorders>
              <w:right w:val="single" w:sz="12" w:space="0" w:color="auto"/>
            </w:tcBorders>
            <w:shd w:val="clear" w:color="auto" w:fill="auto"/>
          </w:tcPr>
          <w:p w:rsidR="008A5CF5" w:rsidRPr="008A5CF5" w:rsidRDefault="008A5CF5" w:rsidP="008A5CF5">
            <w:pPr>
              <w:spacing w:after="0"/>
            </w:pPr>
            <w:r w:rsidRPr="008A5CF5">
              <w:t>33 Vaughan Street</w:t>
            </w:r>
          </w:p>
        </w:tc>
        <w:tc>
          <w:tcPr>
            <w:tcW w:w="3686" w:type="dxa"/>
            <w:tcBorders>
              <w:left w:val="single" w:sz="12" w:space="0" w:color="auto"/>
              <w:right w:val="single" w:sz="12" w:space="0" w:color="auto"/>
            </w:tcBorders>
            <w:shd w:val="clear" w:color="auto" w:fill="auto"/>
          </w:tcPr>
          <w:p w:rsidR="008A5CF5" w:rsidRPr="008A5CF5" w:rsidRDefault="008A5CF5" w:rsidP="008A5CF5">
            <w:pPr>
              <w:spacing w:after="0"/>
            </w:pPr>
            <w:r w:rsidRPr="008A5CF5">
              <w:t>Fax:  (08) 8999 2057</w:t>
            </w:r>
          </w:p>
        </w:tc>
        <w:tc>
          <w:tcPr>
            <w:tcW w:w="3786" w:type="dxa"/>
            <w:tcBorders>
              <w:left w:val="single" w:sz="12" w:space="0" w:color="auto"/>
            </w:tcBorders>
            <w:shd w:val="clear" w:color="auto" w:fill="auto"/>
          </w:tcPr>
          <w:p w:rsidR="008A5CF5" w:rsidRPr="008A5CF5" w:rsidRDefault="008A5CF5" w:rsidP="008A5CF5">
            <w:pPr>
              <w:spacing w:after="0"/>
            </w:pPr>
            <w:r w:rsidRPr="008A5CF5">
              <w:t>and Trade</w:t>
            </w:r>
          </w:p>
        </w:tc>
      </w:tr>
      <w:tr w:rsidR="008A5CF5" w:rsidRPr="008A5CF5" w:rsidTr="0006158E">
        <w:tc>
          <w:tcPr>
            <w:tcW w:w="2518" w:type="dxa"/>
            <w:tcBorders>
              <w:right w:val="single" w:sz="12" w:space="0" w:color="auto"/>
            </w:tcBorders>
            <w:shd w:val="clear" w:color="auto" w:fill="auto"/>
          </w:tcPr>
          <w:p w:rsidR="008A5CF5" w:rsidRPr="008A5CF5" w:rsidRDefault="008A5CF5" w:rsidP="008A5CF5">
            <w:pPr>
              <w:spacing w:after="0"/>
            </w:pPr>
            <w:r w:rsidRPr="008A5CF5">
              <w:t>BERRIMAH  NT  0828</w:t>
            </w:r>
          </w:p>
        </w:tc>
        <w:tc>
          <w:tcPr>
            <w:tcW w:w="3686" w:type="dxa"/>
            <w:tcBorders>
              <w:left w:val="single" w:sz="12" w:space="0" w:color="auto"/>
              <w:right w:val="single" w:sz="12" w:space="0" w:color="auto"/>
            </w:tcBorders>
            <w:shd w:val="clear" w:color="auto" w:fill="auto"/>
          </w:tcPr>
          <w:p w:rsidR="008A5CF5" w:rsidRPr="008A5CF5" w:rsidRDefault="008A5CF5" w:rsidP="008A5CF5">
            <w:pPr>
              <w:spacing w:after="0"/>
            </w:pPr>
            <w:r w:rsidRPr="008A5CF5">
              <w:t xml:space="preserve">Email: </w:t>
            </w:r>
            <w:hyperlink r:id="rId12" w:history="1">
              <w:r w:rsidRPr="008A5CF5">
                <w:rPr>
                  <w:color w:val="0000FF" w:themeColor="hyperlink"/>
                  <w:u w:val="single"/>
                </w:rPr>
                <w:t>Fisherieslicensing@nt.gov.au</w:t>
              </w:r>
            </w:hyperlink>
            <w:r w:rsidRPr="008A5CF5">
              <w:rPr>
                <w:color w:val="0070C0"/>
              </w:rPr>
              <w:t xml:space="preserve"> </w:t>
            </w:r>
          </w:p>
        </w:tc>
        <w:tc>
          <w:tcPr>
            <w:tcW w:w="3786" w:type="dxa"/>
            <w:tcBorders>
              <w:left w:val="single" w:sz="12" w:space="0" w:color="auto"/>
            </w:tcBorders>
            <w:shd w:val="clear" w:color="auto" w:fill="auto"/>
          </w:tcPr>
          <w:p w:rsidR="008A5CF5" w:rsidRPr="008A5CF5" w:rsidRDefault="008A5CF5" w:rsidP="008A5CF5">
            <w:pPr>
              <w:spacing w:after="0"/>
            </w:pPr>
            <w:r w:rsidRPr="008A5CF5">
              <w:t>GPO Box 3000</w:t>
            </w:r>
          </w:p>
        </w:tc>
      </w:tr>
      <w:tr w:rsidR="008A5CF5" w:rsidRPr="008A5CF5" w:rsidTr="0006158E">
        <w:tc>
          <w:tcPr>
            <w:tcW w:w="2518" w:type="dxa"/>
            <w:tcBorders>
              <w:right w:val="single" w:sz="12" w:space="0" w:color="auto"/>
            </w:tcBorders>
            <w:shd w:val="clear" w:color="auto" w:fill="auto"/>
          </w:tcPr>
          <w:p w:rsidR="008A5CF5" w:rsidRPr="008A5CF5" w:rsidRDefault="008A5CF5" w:rsidP="008A5CF5">
            <w:pPr>
              <w:spacing w:after="0"/>
            </w:pPr>
          </w:p>
        </w:tc>
        <w:tc>
          <w:tcPr>
            <w:tcW w:w="3686" w:type="dxa"/>
            <w:tcBorders>
              <w:left w:val="single" w:sz="12" w:space="0" w:color="auto"/>
              <w:right w:val="single" w:sz="12" w:space="0" w:color="auto"/>
            </w:tcBorders>
            <w:shd w:val="clear" w:color="auto" w:fill="auto"/>
          </w:tcPr>
          <w:p w:rsidR="008A5CF5" w:rsidRPr="008A5CF5" w:rsidRDefault="008A5CF5" w:rsidP="008A5CF5">
            <w:pPr>
              <w:spacing w:after="0"/>
            </w:pPr>
          </w:p>
        </w:tc>
        <w:tc>
          <w:tcPr>
            <w:tcW w:w="3786" w:type="dxa"/>
            <w:tcBorders>
              <w:left w:val="single" w:sz="12" w:space="0" w:color="auto"/>
            </w:tcBorders>
            <w:shd w:val="clear" w:color="auto" w:fill="auto"/>
          </w:tcPr>
          <w:p w:rsidR="008A5CF5" w:rsidRPr="008A5CF5" w:rsidRDefault="008A5CF5" w:rsidP="008A5CF5">
            <w:pPr>
              <w:spacing w:after="0"/>
            </w:pPr>
            <w:r w:rsidRPr="008A5CF5">
              <w:t>DARWIN NT 0801</w:t>
            </w:r>
          </w:p>
        </w:tc>
      </w:tr>
    </w:tbl>
    <w:p w:rsidR="005A3D47" w:rsidRDefault="005A3D47" w:rsidP="00B012F0">
      <w:pPr>
        <w:rPr>
          <w:sz w:val="20"/>
        </w:rPr>
      </w:pPr>
      <w:r w:rsidRPr="00DB372B">
        <w:lastRenderedPageBreak/>
        <w:t>NORTHERN TERRITORY FISHERIES ACT</w:t>
      </w:r>
      <w:r w:rsidR="00B012F0">
        <w:br/>
      </w:r>
      <w:r w:rsidRPr="00DB372B">
        <w:rPr>
          <w:sz w:val="20"/>
        </w:rPr>
        <w:t>Regulation 69 of the Fisheries Regulations</w:t>
      </w:r>
    </w:p>
    <w:p w:rsidR="00B012F0" w:rsidRDefault="00B012F0" w:rsidP="00B012F0">
      <w:pPr>
        <w:pStyle w:val="Heading1"/>
      </w:pPr>
      <w:r>
        <w:t>R</w:t>
      </w:r>
      <w:r w:rsidRPr="00B012F0">
        <w:t>egistration of assistants (crew)</w:t>
      </w:r>
    </w:p>
    <w:p w:rsidR="005A3D47" w:rsidRPr="006B1428" w:rsidRDefault="005A3D47" w:rsidP="006B1428">
      <w:r w:rsidRPr="006B1428">
        <w:t>__________________________________________is hereby notifying the Director under Regulation 69 of the Fisheries Regulations the persons who are likely to be assistants on.</w:t>
      </w:r>
    </w:p>
    <w:p w:rsidR="005A3D47" w:rsidRDefault="005A3D47" w:rsidP="006B1428">
      <w:pPr>
        <w:rPr>
          <w:u w:val="single"/>
        </w:rPr>
      </w:pPr>
      <w:r w:rsidRPr="00134A48">
        <w:t>Licence Number ______________________________ Vessel Registration</w:t>
      </w:r>
      <w:r>
        <w:t xml:space="preserve"> N</w:t>
      </w:r>
      <w:r w:rsidRPr="00134A48">
        <w:t>umber________________</w:t>
      </w:r>
      <w:r w:rsidRPr="00134A48">
        <w:rPr>
          <w:u w:val="single"/>
        </w:rPr>
        <w:t xml:space="preserve">   </w:t>
      </w:r>
    </w:p>
    <w:p w:rsidR="005A3D47" w:rsidRPr="0016563C" w:rsidRDefault="005A3D47" w:rsidP="0016563C">
      <w:pPr>
        <w:rPr>
          <w:rFonts w:cs="Arial"/>
          <w:color w:val="000000"/>
          <w:szCs w:val="21"/>
          <w:u w:val="single"/>
        </w:rPr>
      </w:pPr>
      <w:r w:rsidRPr="0016563C">
        <w:rPr>
          <w:szCs w:val="21"/>
        </w:rPr>
        <w:t>Remember, you have 7 days to notify of a new assistant or that an assistant has ceased working for you.  Dates will not be backdated beyond those 7 days.</w:t>
      </w:r>
    </w:p>
    <w:p w:rsidR="005A3D47" w:rsidRPr="0016563C" w:rsidRDefault="005A3D47" w:rsidP="0016563C">
      <w:pPr>
        <w:rPr>
          <w:rFonts w:cs="Arial"/>
          <w:szCs w:val="21"/>
        </w:rPr>
      </w:pPr>
      <w:r w:rsidRPr="0016563C">
        <w:rPr>
          <w:rFonts w:cs="Arial"/>
          <w:szCs w:val="21"/>
        </w:rPr>
        <w:t xml:space="preserve"> Incomplete applications cannot be processed. If you have any queries please contact Licensing Section on 08 89992183</w:t>
      </w:r>
    </w:p>
    <w:tbl>
      <w:tblPr>
        <w:tblpPr w:leftFromText="180" w:rightFromText="180" w:vertAnchor="page" w:horzAnchor="margin" w:tblpY="5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16563C" w:rsidRPr="00134A48" w:rsidTr="0016563C">
        <w:trPr>
          <w:trHeight w:val="3116"/>
        </w:trPr>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r>
      <w:tr w:rsidR="0016563C" w:rsidRPr="00134A48" w:rsidTr="0016563C">
        <w:trPr>
          <w:trHeight w:val="3116"/>
        </w:trPr>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r>
    </w:tbl>
    <w:p w:rsidR="006B1428" w:rsidRDefault="006B1428" w:rsidP="0016563C">
      <w:pPr>
        <w:spacing w:after="80"/>
        <w:rPr>
          <w:rFonts w:cs="Arial"/>
          <w:u w:val="single"/>
        </w:rPr>
      </w:pPr>
    </w:p>
    <w:p w:rsidR="005A3D47" w:rsidRDefault="005A3D47" w:rsidP="0016563C">
      <w:pPr>
        <w:spacing w:after="80"/>
        <w:rPr>
          <w:rFonts w:cs="Arial"/>
        </w:rPr>
      </w:pPr>
      <w:r w:rsidRPr="00DA7B25">
        <w:rPr>
          <w:rFonts w:cs="Arial"/>
          <w:u w:val="single"/>
        </w:rPr>
        <w:t xml:space="preserve">Declaration:  </w:t>
      </w:r>
      <w:r w:rsidRPr="00DA7B25">
        <w:rPr>
          <w:rFonts w:cs="Arial"/>
        </w:rPr>
        <w:t xml:space="preserve">By signing this application you are, under Section 35 of the Northern Territory Fisheries Act </w:t>
      </w:r>
      <w:r w:rsidRPr="006B1428">
        <w:rPr>
          <w:rFonts w:cs="Arial"/>
        </w:rPr>
        <w:t xml:space="preserve">stating </w:t>
      </w:r>
      <w:r w:rsidRPr="00DA7B25">
        <w:rPr>
          <w:rFonts w:cs="Arial"/>
        </w:rPr>
        <w:t>there are no false or misleading statements in the applicat</w:t>
      </w:r>
      <w:r w:rsidR="006B1428">
        <w:rPr>
          <w:rFonts w:cs="Arial"/>
        </w:rPr>
        <w:t>ion.</w:t>
      </w:r>
    </w:p>
    <w:p w:rsidR="003950D2" w:rsidRDefault="003950D2" w:rsidP="0016563C">
      <w:pPr>
        <w:spacing w:after="80"/>
        <w:rPr>
          <w:rFonts w:cs="Arial"/>
        </w:rPr>
      </w:pPr>
    </w:p>
    <w:p w:rsidR="0016563C" w:rsidRPr="00DA7B25" w:rsidRDefault="0016563C" w:rsidP="0016563C">
      <w:pPr>
        <w:spacing w:after="80"/>
        <w:rPr>
          <w:rFonts w:cs="Arial"/>
        </w:rPr>
      </w:pPr>
    </w:p>
    <w:p w:rsidR="0016563C" w:rsidRPr="0016563C" w:rsidRDefault="0016563C" w:rsidP="0016563C">
      <w:pPr>
        <w:tabs>
          <w:tab w:val="right" w:leader="underscore" w:pos="3402"/>
          <w:tab w:val="right" w:pos="4111"/>
          <w:tab w:val="right" w:leader="underscore" w:pos="6663"/>
          <w:tab w:val="right" w:pos="7371"/>
          <w:tab w:val="right" w:leader="underscore" w:pos="8789"/>
        </w:tabs>
        <w:spacing w:after="80"/>
        <w:rPr>
          <w:b/>
        </w:rPr>
      </w:pPr>
      <w:r w:rsidRPr="0016563C">
        <w:rPr>
          <w:b/>
        </w:rPr>
        <w:tab/>
      </w:r>
      <w:r w:rsidRPr="0016563C">
        <w:rPr>
          <w:b/>
        </w:rPr>
        <w:tab/>
      </w:r>
      <w:r w:rsidRPr="0016563C">
        <w:rPr>
          <w:b/>
        </w:rPr>
        <w:tab/>
      </w:r>
      <w:r w:rsidRPr="0016563C">
        <w:rPr>
          <w:b/>
        </w:rPr>
        <w:tab/>
      </w:r>
      <w:r w:rsidRPr="0016563C">
        <w:rPr>
          <w:b/>
        </w:rPr>
        <w:tab/>
      </w:r>
    </w:p>
    <w:p w:rsidR="005A3D47" w:rsidRPr="00DA7B25" w:rsidRDefault="005A3D47" w:rsidP="0016563C">
      <w:pPr>
        <w:tabs>
          <w:tab w:val="center" w:pos="1560"/>
          <w:tab w:val="center" w:pos="5387"/>
          <w:tab w:val="center" w:pos="8080"/>
        </w:tabs>
        <w:spacing w:after="80"/>
        <w:rPr>
          <w:sz w:val="20"/>
        </w:rPr>
      </w:pPr>
      <w:r w:rsidRPr="00EF0E5E">
        <w:t>Signature of Licence Holder</w:t>
      </w:r>
      <w:r w:rsidRPr="00EF0E5E">
        <w:tab/>
        <w:t xml:space="preserve">Name of Licence Holder </w:t>
      </w:r>
      <w:r w:rsidRPr="00EF0E5E">
        <w:tab/>
        <w:t>Date</w:t>
      </w:r>
      <w:r w:rsidRPr="00DA7B25">
        <w:rPr>
          <w:sz w:val="20"/>
        </w:rPr>
        <w:t xml:space="preserve"> </w:t>
      </w:r>
    </w:p>
    <w:p w:rsidR="0016563C" w:rsidRDefault="0016563C">
      <w:pPr>
        <w:spacing w:after="0"/>
      </w:pPr>
      <w:r>
        <w:br w:type="page"/>
      </w:r>
    </w:p>
    <w:tbl>
      <w:tblPr>
        <w:tblpPr w:leftFromText="180" w:rightFromText="180" w:vertAnchor="page" w:horzAnchor="margin" w:tblpY="13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16563C" w:rsidRPr="00134A48" w:rsidTr="0016563C">
        <w:trPr>
          <w:trHeight w:val="3116"/>
        </w:trPr>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lastRenderedPageBreak/>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r>
      <w:tr w:rsidR="0016563C" w:rsidRPr="00134A48" w:rsidTr="0016563C">
        <w:trPr>
          <w:trHeight w:val="3116"/>
        </w:trPr>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r>
      <w:tr w:rsidR="0016563C" w:rsidRPr="00134A48" w:rsidTr="0016563C">
        <w:trPr>
          <w:trHeight w:val="3116"/>
        </w:trPr>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r>
      <w:tr w:rsidR="0016563C" w:rsidRPr="00134A48" w:rsidTr="0016563C">
        <w:trPr>
          <w:trHeight w:val="3116"/>
        </w:trPr>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c>
          <w:tcPr>
            <w:tcW w:w="4927" w:type="dxa"/>
            <w:tcBorders>
              <w:top w:val="single" w:sz="4" w:space="0" w:color="auto"/>
              <w:left w:val="single" w:sz="4" w:space="0" w:color="auto"/>
              <w:bottom w:val="single" w:sz="4" w:space="0" w:color="auto"/>
              <w:right w:val="single" w:sz="4" w:space="0" w:color="auto"/>
            </w:tcBorders>
          </w:tcPr>
          <w:p w:rsidR="0016563C" w:rsidRPr="00134A48" w:rsidRDefault="0016563C" w:rsidP="0016563C">
            <w:pPr>
              <w:tabs>
                <w:tab w:val="right" w:leader="underscore" w:pos="4395"/>
              </w:tabs>
              <w:spacing w:before="240" w:after="80"/>
              <w:rPr>
                <w:rFonts w:cs="Arial"/>
                <w:sz w:val="18"/>
                <w:szCs w:val="18"/>
              </w:rPr>
            </w:pPr>
            <w:r w:rsidRPr="00134A48">
              <w:rPr>
                <w:rFonts w:cs="Arial"/>
                <w:sz w:val="18"/>
                <w:szCs w:val="18"/>
              </w:rPr>
              <w:t xml:space="preserve">Surname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Other names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sidRPr="00134A48">
              <w:rPr>
                <w:rFonts w:cs="Arial"/>
                <w:sz w:val="18"/>
                <w:szCs w:val="18"/>
              </w:rPr>
              <w:t>Date of Birth</w:t>
            </w:r>
            <w:r>
              <w:rPr>
                <w:rFonts w:cs="Arial"/>
                <w:sz w:val="18"/>
                <w:szCs w:val="18"/>
              </w:rPr>
              <w:t>:</w:t>
            </w:r>
            <w:r>
              <w:rPr>
                <w:rFonts w:cs="Arial"/>
                <w:sz w:val="18"/>
                <w:szCs w:val="18"/>
              </w:rPr>
              <w:tab/>
            </w:r>
            <w:r w:rsidRPr="00134A48">
              <w:rPr>
                <w:rFonts w:cs="Arial"/>
                <w:sz w:val="18"/>
                <w:szCs w:val="18"/>
              </w:rPr>
              <w:t>Male/Female</w:t>
            </w:r>
          </w:p>
          <w:p w:rsidR="0016563C" w:rsidRDefault="0016563C" w:rsidP="0016563C">
            <w:pPr>
              <w:tabs>
                <w:tab w:val="right" w:leader="underscore" w:pos="4395"/>
              </w:tabs>
              <w:spacing w:after="80"/>
              <w:rPr>
                <w:rFonts w:cs="Arial"/>
                <w:sz w:val="18"/>
                <w:szCs w:val="18"/>
              </w:rPr>
            </w:pPr>
            <w:r w:rsidRPr="00134A48">
              <w:rPr>
                <w:rFonts w:cs="Arial"/>
                <w:sz w:val="18"/>
                <w:szCs w:val="18"/>
              </w:rPr>
              <w:t>Residential Address</w:t>
            </w:r>
            <w:r>
              <w:rPr>
                <w:rFonts w:cs="Arial"/>
                <w:sz w:val="18"/>
                <w:szCs w:val="18"/>
              </w:rPr>
              <w:t xml:space="preserve">: </w:t>
            </w: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ab/>
            </w:r>
          </w:p>
          <w:p w:rsidR="0016563C" w:rsidRDefault="0016563C" w:rsidP="0016563C">
            <w:pPr>
              <w:tabs>
                <w:tab w:val="right" w:leader="underscore" w:pos="4395"/>
              </w:tabs>
              <w:spacing w:after="80"/>
              <w:rPr>
                <w:rFonts w:cs="Arial"/>
                <w:sz w:val="18"/>
                <w:szCs w:val="18"/>
              </w:rPr>
            </w:pPr>
            <w:r w:rsidRPr="00134A48">
              <w:rPr>
                <w:rFonts w:cs="Arial"/>
                <w:sz w:val="18"/>
                <w:szCs w:val="18"/>
              </w:rPr>
              <w:t>Postal address</w:t>
            </w:r>
            <w:r>
              <w:rPr>
                <w:rFonts w:cs="Arial"/>
                <w:sz w:val="18"/>
                <w:szCs w:val="18"/>
              </w:rPr>
              <w:t>:</w:t>
            </w:r>
            <w:r>
              <w:rPr>
                <w:rFonts w:cs="Arial"/>
                <w:sz w:val="18"/>
                <w:szCs w:val="18"/>
              </w:rPr>
              <w:tab/>
            </w:r>
          </w:p>
          <w:p w:rsidR="0016563C" w:rsidRDefault="0016563C" w:rsidP="0016563C">
            <w:pPr>
              <w:tabs>
                <w:tab w:val="right" w:leader="underscore" w:pos="4395"/>
              </w:tabs>
              <w:spacing w:after="80"/>
              <w:rPr>
                <w:rFonts w:cs="Arial"/>
                <w:sz w:val="18"/>
                <w:szCs w:val="18"/>
              </w:rPr>
            </w:pPr>
            <w:r>
              <w:rPr>
                <w:rFonts w:cs="Arial"/>
                <w:sz w:val="18"/>
                <w:szCs w:val="18"/>
              </w:rPr>
              <w:tab/>
            </w:r>
          </w:p>
          <w:p w:rsidR="0016563C" w:rsidRPr="00134A48" w:rsidRDefault="0016563C" w:rsidP="0016563C">
            <w:pPr>
              <w:tabs>
                <w:tab w:val="right" w:leader="underscore" w:pos="4395"/>
              </w:tabs>
              <w:spacing w:after="80"/>
              <w:rPr>
                <w:rFonts w:cs="Arial"/>
                <w:sz w:val="18"/>
                <w:szCs w:val="18"/>
              </w:rPr>
            </w:pPr>
            <w:r>
              <w:rPr>
                <w:rFonts w:cs="Arial"/>
                <w:sz w:val="18"/>
                <w:szCs w:val="18"/>
              </w:rPr>
              <w:t>Phone No/Mobile:</w:t>
            </w:r>
            <w:r>
              <w:rPr>
                <w:rFonts w:cs="Arial"/>
                <w:sz w:val="18"/>
                <w:szCs w:val="18"/>
              </w:rPr>
              <w:tab/>
            </w:r>
          </w:p>
          <w:p w:rsidR="0016563C" w:rsidRPr="00134A48" w:rsidRDefault="0016563C" w:rsidP="0016563C">
            <w:pPr>
              <w:tabs>
                <w:tab w:val="right" w:leader="underscore" w:pos="4395"/>
              </w:tabs>
              <w:spacing w:before="240" w:after="80"/>
              <w:rPr>
                <w:rFonts w:cs="Arial"/>
                <w:sz w:val="18"/>
                <w:szCs w:val="18"/>
              </w:rPr>
            </w:pPr>
            <w:r>
              <w:rPr>
                <w:rFonts w:cs="Arial"/>
                <w:sz w:val="18"/>
                <w:szCs w:val="18"/>
              </w:rPr>
              <w:t>Date Commenced: ___/___/___Ceased ___/___/___</w:t>
            </w:r>
          </w:p>
        </w:tc>
      </w:tr>
    </w:tbl>
    <w:p w:rsidR="0016563C" w:rsidRDefault="0016563C" w:rsidP="0016563C">
      <w:pPr>
        <w:spacing w:after="80"/>
        <w:rPr>
          <w:rFonts w:cs="Arial"/>
        </w:rPr>
      </w:pPr>
      <w:r>
        <w:br/>
      </w:r>
      <w:r w:rsidRPr="00DA7B25">
        <w:rPr>
          <w:rFonts w:cs="Arial"/>
          <w:u w:val="single"/>
        </w:rPr>
        <w:t xml:space="preserve">Declaration:  </w:t>
      </w:r>
      <w:r w:rsidRPr="00DA7B25">
        <w:rPr>
          <w:rFonts w:cs="Arial"/>
        </w:rPr>
        <w:t xml:space="preserve">By signing this application you are, under Section 35 of the Northern Territory Fisheries Act </w:t>
      </w:r>
      <w:r w:rsidRPr="006B1428">
        <w:rPr>
          <w:rFonts w:cs="Arial"/>
        </w:rPr>
        <w:t xml:space="preserve">stating </w:t>
      </w:r>
      <w:r w:rsidRPr="00DA7B25">
        <w:rPr>
          <w:rFonts w:cs="Arial"/>
        </w:rPr>
        <w:t>there are no false or misleading statements in the applicat</w:t>
      </w:r>
      <w:r>
        <w:rPr>
          <w:rFonts w:cs="Arial"/>
        </w:rPr>
        <w:t>ion.</w:t>
      </w:r>
    </w:p>
    <w:p w:rsidR="0016563C" w:rsidRPr="00DA7B25" w:rsidRDefault="0016563C" w:rsidP="0016563C">
      <w:pPr>
        <w:spacing w:after="80"/>
        <w:rPr>
          <w:rFonts w:cs="Arial"/>
        </w:rPr>
      </w:pPr>
    </w:p>
    <w:p w:rsidR="0016563C" w:rsidRPr="0016563C" w:rsidRDefault="0016563C" w:rsidP="0016563C">
      <w:pPr>
        <w:tabs>
          <w:tab w:val="right" w:leader="underscore" w:pos="3402"/>
          <w:tab w:val="right" w:pos="4111"/>
          <w:tab w:val="right" w:leader="underscore" w:pos="6663"/>
          <w:tab w:val="right" w:pos="7371"/>
          <w:tab w:val="right" w:leader="underscore" w:pos="8789"/>
        </w:tabs>
        <w:spacing w:after="80"/>
        <w:rPr>
          <w:b/>
        </w:rPr>
      </w:pPr>
      <w:r w:rsidRPr="0016563C">
        <w:rPr>
          <w:b/>
        </w:rPr>
        <w:tab/>
      </w:r>
      <w:r w:rsidRPr="0016563C">
        <w:rPr>
          <w:b/>
        </w:rPr>
        <w:tab/>
      </w:r>
      <w:r w:rsidRPr="0016563C">
        <w:rPr>
          <w:b/>
        </w:rPr>
        <w:tab/>
      </w:r>
      <w:r w:rsidRPr="0016563C">
        <w:rPr>
          <w:b/>
        </w:rPr>
        <w:tab/>
      </w:r>
      <w:r w:rsidRPr="0016563C">
        <w:rPr>
          <w:b/>
        </w:rPr>
        <w:tab/>
      </w:r>
    </w:p>
    <w:p w:rsidR="0016563C" w:rsidRDefault="0016563C" w:rsidP="0016563C">
      <w:pPr>
        <w:tabs>
          <w:tab w:val="center" w:pos="1560"/>
          <w:tab w:val="center" w:pos="5387"/>
          <w:tab w:val="center" w:pos="8080"/>
        </w:tabs>
        <w:spacing w:after="80"/>
      </w:pPr>
      <w:r w:rsidRPr="00EF0E5E">
        <w:t>Signature of Licence Holder</w:t>
      </w:r>
      <w:r w:rsidRPr="00EF0E5E">
        <w:tab/>
        <w:t xml:space="preserve">Name of Licence Holder </w:t>
      </w:r>
      <w:r w:rsidRPr="00EF0E5E">
        <w:tab/>
        <w:t>Date</w:t>
      </w:r>
      <w:r w:rsidRPr="00DA7B25">
        <w:rPr>
          <w:sz w:val="20"/>
        </w:rPr>
        <w:t xml:space="preserve"> </w:t>
      </w:r>
    </w:p>
    <w:sectPr w:rsidR="0016563C" w:rsidSect="00705C9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4B" w:rsidRDefault="003F1D4B" w:rsidP="007332FF">
      <w:r>
        <w:separator/>
      </w:r>
    </w:p>
  </w:endnote>
  <w:endnote w:type="continuationSeparator" w:id="0">
    <w:p w:rsidR="003F1D4B" w:rsidRDefault="003F1D4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8B" w:rsidRDefault="006B7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AE306C" w:rsidRDefault="003F1D4B"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002D18F8">
      <w:rPr>
        <w:rStyle w:val="NTGFooterDepartmentNameChar"/>
      </w:rPr>
      <w:t xml:space="preserve">industry, TOURISM and </w:t>
    </w:r>
    <w:r w:rsidR="002D18F8" w:rsidRPr="002D18F8">
      <w:rPr>
        <w:rFonts w:ascii="Arial Black" w:hAnsi="Arial Black"/>
        <w:b/>
      </w:rPr>
      <w:t>TRADE</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6B788B">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6B788B">
      <w:rPr>
        <w:rStyle w:val="NTGFooter2deptpagenumChar"/>
        <w:rFonts w:eastAsia="Calibri"/>
        <w:noProof/>
      </w:rPr>
      <w:t>4</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731FF2" w:rsidRDefault="0067400A" w:rsidP="00B012F0">
          <w:pPr>
            <w:pStyle w:val="NTGFooter1items"/>
            <w:rPr>
              <w:b/>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Pr="00705C9D">
            <w:rPr>
              <w:rStyle w:val="NTGFooterDepartmentofChar"/>
            </w:rPr>
            <w:t xml:space="preserve"> </w:t>
          </w:r>
          <w:r w:rsidR="00B012F0">
            <w:rPr>
              <w:rStyle w:val="NTGFooterDepartmentNameChar"/>
            </w:rPr>
            <w:t>industry</w:t>
          </w:r>
          <w:r w:rsidR="002D18F8">
            <w:rPr>
              <w:rStyle w:val="NTGFooterDepartmentNameChar"/>
            </w:rPr>
            <w:t>, TOURISM</w:t>
          </w:r>
          <w:r w:rsidR="00B012F0">
            <w:rPr>
              <w:rStyle w:val="NTGFooterDepartmentNameChar"/>
            </w:rPr>
            <w:t xml:space="preserve"> and </w:t>
          </w:r>
          <w:r w:rsidR="002D18F8" w:rsidRPr="002D18F8">
            <w:rPr>
              <w:rFonts w:ascii="Arial Black" w:hAnsi="Arial Black"/>
              <w:b/>
            </w:rPr>
            <w:t>TRADE</w:t>
          </w:r>
        </w:p>
        <w:p w:rsidR="0067400A" w:rsidRPr="007B5DA2" w:rsidRDefault="0067400A" w:rsidP="00731FF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6B788B">
            <w:rPr>
              <w:noProof/>
            </w:rPr>
            <w:t>1</w:t>
          </w:r>
          <w:r w:rsidRPr="007B5DA2">
            <w:fldChar w:fldCharType="end"/>
          </w:r>
          <w:r w:rsidRPr="007B5DA2">
            <w:t xml:space="preserve"> of </w:t>
          </w:r>
          <w:fldSimple w:instr=" NUMPAGES  \* Arabic  \* MERGEFORMAT ">
            <w:r w:rsidR="006B788B">
              <w:rPr>
                <w:noProof/>
              </w:rPr>
              <w:t>4</w:t>
            </w:r>
          </w:fldSimple>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539D2B77" wp14:editId="4F995483">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4B" w:rsidRDefault="003F1D4B" w:rsidP="007332FF">
      <w:r>
        <w:separator/>
      </w:r>
    </w:p>
  </w:footnote>
  <w:footnote w:type="continuationSeparator" w:id="0">
    <w:p w:rsidR="003F1D4B" w:rsidRDefault="003F1D4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8B" w:rsidRDefault="006B7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B012F0" w:rsidRDefault="00B012F0" w:rsidP="00B012F0">
    <w:pPr>
      <w:pStyle w:val="Header"/>
    </w:pPr>
    <w:r w:rsidRPr="00B012F0">
      <w:t>Registration of assistants (crew)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0A" w:rsidRPr="005A3D47" w:rsidRDefault="005A3D47" w:rsidP="005A3D47">
    <w:pPr>
      <w:pStyle w:val="Header"/>
      <w:jc w:val="left"/>
    </w:pPr>
    <w:bookmarkStart w:id="4" w:name="_GoBack"/>
    <w:r>
      <w:rPr>
        <w:rFonts w:ascii="Arial Black" w:hAnsi="Arial Black" w:cs="Arial"/>
        <w:color w:val="CB6015"/>
        <w:sz w:val="36"/>
        <w:szCs w:val="36"/>
      </w:rPr>
      <w:t>R</w:t>
    </w:r>
    <w:r w:rsidRPr="005A3D47">
      <w:rPr>
        <w:rFonts w:ascii="Arial Black" w:hAnsi="Arial Black" w:cs="Arial"/>
        <w:color w:val="CB6015"/>
        <w:sz w:val="36"/>
        <w:szCs w:val="36"/>
      </w:rPr>
      <w:t>egistration of assistants (crew)</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804FB2"/>
    <w:multiLevelType w:val="hybridMultilevel"/>
    <w:tmpl w:val="48C4D94A"/>
    <w:lvl w:ilvl="0" w:tplc="078826C4">
      <w:start w:val="1"/>
      <w:numFmt w:val="decimal"/>
      <w:lvlText w:val="%1."/>
      <w:lvlJc w:val="righ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2"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533E72"/>
    <w:multiLevelType w:val="hybridMultilevel"/>
    <w:tmpl w:val="C3C88B32"/>
    <w:lvl w:ilvl="0" w:tplc="5FEAFD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33477A"/>
    <w:multiLevelType w:val="hybridMultilevel"/>
    <w:tmpl w:val="45A67D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7"/>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DB8"/>
    <w:rsid w:val="00031A96"/>
    <w:rsid w:val="00040BF3"/>
    <w:rsid w:val="00051F45"/>
    <w:rsid w:val="0006005B"/>
    <w:rsid w:val="0007259C"/>
    <w:rsid w:val="00080202"/>
    <w:rsid w:val="00080DCD"/>
    <w:rsid w:val="000840A3"/>
    <w:rsid w:val="00086A5F"/>
    <w:rsid w:val="000F2241"/>
    <w:rsid w:val="001137EC"/>
    <w:rsid w:val="001152F5"/>
    <w:rsid w:val="00117743"/>
    <w:rsid w:val="00117F5B"/>
    <w:rsid w:val="00132658"/>
    <w:rsid w:val="00164A3E"/>
    <w:rsid w:val="0016563C"/>
    <w:rsid w:val="00181620"/>
    <w:rsid w:val="001957AD"/>
    <w:rsid w:val="001A02E8"/>
    <w:rsid w:val="001A2B7F"/>
    <w:rsid w:val="001B2B6C"/>
    <w:rsid w:val="001E14EB"/>
    <w:rsid w:val="001F59E6"/>
    <w:rsid w:val="00206936"/>
    <w:rsid w:val="00206C6F"/>
    <w:rsid w:val="00206FBD"/>
    <w:rsid w:val="00207746"/>
    <w:rsid w:val="00247343"/>
    <w:rsid w:val="00270C1F"/>
    <w:rsid w:val="00274D4B"/>
    <w:rsid w:val="002806F5"/>
    <w:rsid w:val="00281577"/>
    <w:rsid w:val="002926BC"/>
    <w:rsid w:val="00293A72"/>
    <w:rsid w:val="002A30C3"/>
    <w:rsid w:val="002B38F7"/>
    <w:rsid w:val="002C1FE9"/>
    <w:rsid w:val="002D18F8"/>
    <w:rsid w:val="002D3A57"/>
    <w:rsid w:val="002D7D05"/>
    <w:rsid w:val="002E20C8"/>
    <w:rsid w:val="002F2885"/>
    <w:rsid w:val="003037F9"/>
    <w:rsid w:val="00342283"/>
    <w:rsid w:val="00343A87"/>
    <w:rsid w:val="00347FB6"/>
    <w:rsid w:val="003504FD"/>
    <w:rsid w:val="00350881"/>
    <w:rsid w:val="00357D55"/>
    <w:rsid w:val="003657E5"/>
    <w:rsid w:val="00371DC7"/>
    <w:rsid w:val="00394876"/>
    <w:rsid w:val="00394AAF"/>
    <w:rsid w:val="003950D2"/>
    <w:rsid w:val="003D42C0"/>
    <w:rsid w:val="003D7818"/>
    <w:rsid w:val="003E2445"/>
    <w:rsid w:val="003F1D4B"/>
    <w:rsid w:val="0040222A"/>
    <w:rsid w:val="004047BC"/>
    <w:rsid w:val="00414CB3"/>
    <w:rsid w:val="00426E25"/>
    <w:rsid w:val="0045420A"/>
    <w:rsid w:val="00466D96"/>
    <w:rsid w:val="00473C98"/>
    <w:rsid w:val="00484BEC"/>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654B8"/>
    <w:rsid w:val="005749BB"/>
    <w:rsid w:val="005762CC"/>
    <w:rsid w:val="00595386"/>
    <w:rsid w:val="005A3D47"/>
    <w:rsid w:val="005A4A87"/>
    <w:rsid w:val="005A4AC0"/>
    <w:rsid w:val="005A5FDF"/>
    <w:rsid w:val="005B0FB7"/>
    <w:rsid w:val="005B5AC2"/>
    <w:rsid w:val="005E144D"/>
    <w:rsid w:val="005E3A43"/>
    <w:rsid w:val="006433C3"/>
    <w:rsid w:val="00650F5B"/>
    <w:rsid w:val="006719EA"/>
    <w:rsid w:val="00671F13"/>
    <w:rsid w:val="0067400A"/>
    <w:rsid w:val="006B1428"/>
    <w:rsid w:val="006B788B"/>
    <w:rsid w:val="006D66F7"/>
    <w:rsid w:val="00705C9D"/>
    <w:rsid w:val="00714F1D"/>
    <w:rsid w:val="00722DDB"/>
    <w:rsid w:val="00724728"/>
    <w:rsid w:val="00724F98"/>
    <w:rsid w:val="00730B9B"/>
    <w:rsid w:val="00731FF2"/>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EFC"/>
    <w:rsid w:val="0085797F"/>
    <w:rsid w:val="00861DC3"/>
    <w:rsid w:val="008735A9"/>
    <w:rsid w:val="00881C48"/>
    <w:rsid w:val="00885E9B"/>
    <w:rsid w:val="008961A4"/>
    <w:rsid w:val="008A5CF5"/>
    <w:rsid w:val="008A7C12"/>
    <w:rsid w:val="008D57B8"/>
    <w:rsid w:val="008E510B"/>
    <w:rsid w:val="00901F72"/>
    <w:rsid w:val="00902B13"/>
    <w:rsid w:val="0091167D"/>
    <w:rsid w:val="00911941"/>
    <w:rsid w:val="00932F6B"/>
    <w:rsid w:val="009468BC"/>
    <w:rsid w:val="009616DF"/>
    <w:rsid w:val="0096542F"/>
    <w:rsid w:val="00967FA7"/>
    <w:rsid w:val="00971645"/>
    <w:rsid w:val="00977919"/>
    <w:rsid w:val="009B1913"/>
    <w:rsid w:val="009B3637"/>
    <w:rsid w:val="009B6657"/>
    <w:rsid w:val="009E175D"/>
    <w:rsid w:val="00A10655"/>
    <w:rsid w:val="00A25193"/>
    <w:rsid w:val="00A31AE8"/>
    <w:rsid w:val="00A3739D"/>
    <w:rsid w:val="00A37DDA"/>
    <w:rsid w:val="00A925EC"/>
    <w:rsid w:val="00AA541E"/>
    <w:rsid w:val="00AD0DA4"/>
    <w:rsid w:val="00AD4169"/>
    <w:rsid w:val="00AE306C"/>
    <w:rsid w:val="00AF0BCE"/>
    <w:rsid w:val="00B012F0"/>
    <w:rsid w:val="00B02EF1"/>
    <w:rsid w:val="00B07C97"/>
    <w:rsid w:val="00B20E8B"/>
    <w:rsid w:val="00B343CC"/>
    <w:rsid w:val="00B614F7"/>
    <w:rsid w:val="00B61B26"/>
    <w:rsid w:val="00B81261"/>
    <w:rsid w:val="00B832AE"/>
    <w:rsid w:val="00B96513"/>
    <w:rsid w:val="00BA66F0"/>
    <w:rsid w:val="00BB113C"/>
    <w:rsid w:val="00BB2AE7"/>
    <w:rsid w:val="00BB6464"/>
    <w:rsid w:val="00BC1BB8"/>
    <w:rsid w:val="00BE6144"/>
    <w:rsid w:val="00BE635A"/>
    <w:rsid w:val="00BF2ABB"/>
    <w:rsid w:val="00C24676"/>
    <w:rsid w:val="00C309D8"/>
    <w:rsid w:val="00C61AFA"/>
    <w:rsid w:val="00C62099"/>
    <w:rsid w:val="00C72867"/>
    <w:rsid w:val="00C75E81"/>
    <w:rsid w:val="00C92B4C"/>
    <w:rsid w:val="00C954F6"/>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407AB"/>
    <w:rsid w:val="00E861DB"/>
    <w:rsid w:val="00E93406"/>
    <w:rsid w:val="00E95C39"/>
    <w:rsid w:val="00EB0A96"/>
    <w:rsid w:val="00EB77F9"/>
    <w:rsid w:val="00EE38FA"/>
    <w:rsid w:val="00EE3E2C"/>
    <w:rsid w:val="00EF3CA4"/>
    <w:rsid w:val="00F752B7"/>
    <w:rsid w:val="00F94398"/>
    <w:rsid w:val="00FB2B56"/>
    <w:rsid w:val="00FC12BF"/>
    <w:rsid w:val="00FD3E6F"/>
    <w:rsid w:val="00FD51B9"/>
    <w:rsid w:val="00FE237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8CF8-89DB-47B9-814F-1E14A388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3C"/>
    <w:pPr>
      <w:spacing w:after="200"/>
    </w:pPr>
    <w:rPr>
      <w:rFonts w:ascii="Arial" w:eastAsia="Times New Roman" w:hAnsi="Arial"/>
      <w:sz w:val="21"/>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paragraph" w:customStyle="1" w:styleId="NewSectionHeading">
    <w:name w:val="New Section Heading"/>
    <w:basedOn w:val="Normal"/>
    <w:next w:val="Normal"/>
    <w:rsid w:val="005A3D47"/>
    <w:pPr>
      <w:keepNext/>
      <w:keepLines/>
      <w:widowControl w:val="0"/>
      <w:spacing w:after="240"/>
      <w:ind w:left="1100" w:hanging="1100"/>
      <w:outlineLvl w:val="4"/>
    </w:pPr>
    <w:rPr>
      <w:rFonts w:ascii="Helvetica" w:hAnsi="Helvetica"/>
      <w:b/>
      <w:sz w:val="24"/>
      <w:szCs w:val="24"/>
    </w:rPr>
  </w:style>
  <w:style w:type="paragraph" w:customStyle="1" w:styleId="Subsection">
    <w:name w:val="Subsection"/>
    <w:basedOn w:val="Normal"/>
    <w:rsid w:val="005A3D47"/>
    <w:pPr>
      <w:widowControl w:val="0"/>
      <w:tabs>
        <w:tab w:val="right" w:pos="902"/>
      </w:tabs>
      <w:spacing w:after="240"/>
      <w:ind w:left="1100" w:hanging="1100"/>
      <w:jc w:val="both"/>
    </w:pPr>
    <w:rPr>
      <w:rFonts w:ascii="Helvetica" w:hAnsi="Helvetica"/>
      <w:sz w:val="24"/>
      <w:szCs w:val="24"/>
    </w:rPr>
  </w:style>
  <w:style w:type="character" w:styleId="Hyperlink">
    <w:name w:val="Hyperlink"/>
    <w:basedOn w:val="DefaultParagraphFont"/>
    <w:uiPriority w:val="99"/>
    <w:unhideWhenUsed/>
    <w:rsid w:val="00AF0B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3.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5.xml><?xml version="1.0" encoding="utf-8"?>
<ds:datastoreItem xmlns:ds="http://schemas.openxmlformats.org/officeDocument/2006/customXml" ds:itemID="{0942C351-87B5-48C0-A4E2-A2D155EA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Registration of assistants (crew)</vt:lpstr>
    </vt:vector>
  </TitlesOfParts>
  <Company>Northern Territory Government</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assistants (crew)</dc:title>
  <dc:creator>Northern Territory Government</dc:creator>
  <cp:lastModifiedBy>Valaree Lola Chuah</cp:lastModifiedBy>
  <cp:revision>2</cp:revision>
  <cp:lastPrinted>2016-02-04T04:37:00Z</cp:lastPrinted>
  <dcterms:created xsi:type="dcterms:W3CDTF">2022-10-12T23:17:00Z</dcterms:created>
  <dcterms:modified xsi:type="dcterms:W3CDTF">2022-10-12T23:17:00Z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