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93"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885"/>
        <w:gridCol w:w="2547"/>
        <w:gridCol w:w="850"/>
        <w:gridCol w:w="4111"/>
      </w:tblGrid>
      <w:tr w:rsidR="002F14CA" w:rsidRPr="007A5EFD" w:rsidTr="002F14CA">
        <w:trPr>
          <w:trHeight w:val="20"/>
        </w:trPr>
        <w:tc>
          <w:tcPr>
            <w:tcW w:w="10393" w:type="dxa"/>
            <w:gridSpan w:val="4"/>
            <w:tcBorders>
              <w:top w:val="nil"/>
              <w:left w:val="nil"/>
              <w:bottom w:val="single" w:sz="4" w:space="0" w:color="auto"/>
              <w:right w:val="nil"/>
            </w:tcBorders>
            <w:shd w:val="clear" w:color="auto" w:fill="FFFFFF" w:themeFill="background1"/>
            <w:noWrap/>
            <w:tcMar>
              <w:top w:w="108" w:type="dxa"/>
              <w:bottom w:w="108" w:type="dxa"/>
            </w:tcMar>
          </w:tcPr>
          <w:p w:rsidR="002F14CA" w:rsidRPr="00A3224E" w:rsidRDefault="002F14CA" w:rsidP="00C05189">
            <w:pPr>
              <w:spacing w:after="0"/>
              <w:rPr>
                <w:noProof/>
                <w:sz w:val="20"/>
              </w:rPr>
            </w:pPr>
            <w:r w:rsidRPr="00CB0C16">
              <w:rPr>
                <w:b/>
                <w:szCs w:val="22"/>
              </w:rPr>
              <w:t xml:space="preserve">Issued under the </w:t>
            </w:r>
            <w:r w:rsidRPr="002F14CA">
              <w:rPr>
                <w:b/>
                <w:i/>
                <w:szCs w:val="18"/>
              </w:rPr>
              <w:t>Petroleum (Submerged Lands) Act 1981 – section 104</w:t>
            </w:r>
          </w:p>
        </w:tc>
      </w:tr>
      <w:tr w:rsidR="002F14CA" w:rsidRPr="007A5EFD" w:rsidTr="002F14CA">
        <w:trPr>
          <w:trHeight w:val="270"/>
        </w:trPr>
        <w:tc>
          <w:tcPr>
            <w:tcW w:w="10393" w:type="dxa"/>
            <w:gridSpan w:val="4"/>
            <w:tcBorders>
              <w:top w:val="single" w:sz="4" w:space="0" w:color="auto"/>
              <w:bottom w:val="single" w:sz="4" w:space="0" w:color="auto"/>
            </w:tcBorders>
            <w:shd w:val="clear" w:color="auto" w:fill="FFFFFF" w:themeFill="background1"/>
            <w:noWrap/>
            <w:tcMar>
              <w:top w:w="108" w:type="dxa"/>
              <w:bottom w:w="108" w:type="dxa"/>
            </w:tcMar>
          </w:tcPr>
          <w:p w:rsidR="002F14CA" w:rsidRPr="00A3224E" w:rsidRDefault="002F14CA" w:rsidP="00C05189">
            <w:pPr>
              <w:spacing w:after="0"/>
              <w:rPr>
                <w:noProof/>
                <w:sz w:val="20"/>
              </w:rPr>
            </w:pPr>
            <w:r w:rsidRPr="00023631">
              <w:rPr>
                <w:sz w:val="20"/>
              </w:rPr>
              <w:t>Note that you are required to submit a rehabilitation report and notice requesting closure of any relevant Environment Management Plans, as per regulation 14 of the Petroleum (Environment) Regulations 2016, to the Department of Environment, Parks and Water Security (DEPWS) prior to applying to surrender blocks. Please contact the Petroleum Assessments Branch of DEPWS via</w:t>
            </w:r>
            <w:bookmarkStart w:id="0" w:name="_GoBack"/>
            <w:bookmarkEnd w:id="0"/>
            <w:r w:rsidRPr="00023631">
              <w:rPr>
                <w:sz w:val="20"/>
              </w:rPr>
              <w:t xml:space="preserve"> </w:t>
            </w:r>
            <w:hyperlink r:id="rId9" w:history="1">
              <w:r w:rsidRPr="00023631">
                <w:rPr>
                  <w:rStyle w:val="Hyperlink"/>
                  <w:sz w:val="20"/>
                </w:rPr>
                <w:t>onshoregas@DEPWS@nt.gov.au</w:t>
              </w:r>
            </w:hyperlink>
            <w:r w:rsidRPr="00023631">
              <w:rPr>
                <w:sz w:val="20"/>
              </w:rPr>
              <w:t xml:space="preserve"> for more information.</w:t>
            </w:r>
          </w:p>
        </w:tc>
      </w:tr>
      <w:tr w:rsidR="00992B6D" w:rsidRPr="007A5EFD" w:rsidTr="002F14CA">
        <w:trPr>
          <w:trHeight w:val="20"/>
        </w:trPr>
        <w:tc>
          <w:tcPr>
            <w:tcW w:w="2885" w:type="dxa"/>
            <w:tcBorders>
              <w:top w:val="single" w:sz="4" w:space="0" w:color="auto"/>
              <w:bottom w:val="single" w:sz="4" w:space="0" w:color="auto"/>
            </w:tcBorders>
            <w:shd w:val="clear" w:color="auto" w:fill="FFFFFF" w:themeFill="background1"/>
            <w:noWrap/>
            <w:tcMar>
              <w:top w:w="108" w:type="dxa"/>
              <w:bottom w:w="108" w:type="dxa"/>
            </w:tcMar>
          </w:tcPr>
          <w:p w:rsidR="00992B6D" w:rsidRPr="00992B6D" w:rsidRDefault="00992B6D" w:rsidP="00C05189">
            <w:pPr>
              <w:rPr>
                <w:rStyle w:val="Questionlabel"/>
                <w:szCs w:val="22"/>
              </w:rPr>
            </w:pPr>
            <w:r w:rsidRPr="00992B6D">
              <w:rPr>
                <w:rStyle w:val="Questionlabel"/>
                <w:szCs w:val="22"/>
              </w:rPr>
              <w:t>Title</w:t>
            </w:r>
          </w:p>
        </w:tc>
        <w:tc>
          <w:tcPr>
            <w:tcW w:w="7508" w:type="dxa"/>
            <w:gridSpan w:val="3"/>
            <w:tcBorders>
              <w:top w:val="single" w:sz="4" w:space="0" w:color="auto"/>
              <w:bottom w:val="single" w:sz="4" w:space="0" w:color="auto"/>
            </w:tcBorders>
            <w:shd w:val="clear" w:color="auto" w:fill="FFFFFF" w:themeFill="background1"/>
          </w:tcPr>
          <w:p w:rsidR="00992B6D" w:rsidRPr="00A3224E" w:rsidRDefault="00992B6D" w:rsidP="00C05189">
            <w:pPr>
              <w:spacing w:after="0"/>
              <w:rPr>
                <w:noProof/>
                <w:sz w:val="20"/>
              </w:rPr>
            </w:pPr>
          </w:p>
        </w:tc>
      </w:tr>
      <w:tr w:rsidR="00992B6D" w:rsidRPr="007A5EFD" w:rsidTr="002F14CA">
        <w:trPr>
          <w:trHeight w:val="20"/>
        </w:trPr>
        <w:tc>
          <w:tcPr>
            <w:tcW w:w="2885" w:type="dxa"/>
            <w:tcBorders>
              <w:top w:val="single" w:sz="4" w:space="0" w:color="auto"/>
              <w:bottom w:val="single" w:sz="4" w:space="0" w:color="auto"/>
            </w:tcBorders>
            <w:shd w:val="clear" w:color="auto" w:fill="FFFFFF" w:themeFill="background1"/>
            <w:noWrap/>
            <w:tcMar>
              <w:top w:w="108" w:type="dxa"/>
              <w:bottom w:w="108" w:type="dxa"/>
            </w:tcMar>
          </w:tcPr>
          <w:p w:rsidR="00992B6D" w:rsidRPr="00992B6D" w:rsidRDefault="00992B6D" w:rsidP="00C05189">
            <w:pPr>
              <w:rPr>
                <w:rStyle w:val="Questionlabel"/>
                <w:szCs w:val="22"/>
              </w:rPr>
            </w:pPr>
            <w:r w:rsidRPr="00992B6D">
              <w:rPr>
                <w:rStyle w:val="Questionlabel"/>
                <w:szCs w:val="22"/>
              </w:rPr>
              <w:t>Title expiry</w:t>
            </w:r>
          </w:p>
        </w:tc>
        <w:tc>
          <w:tcPr>
            <w:tcW w:w="7508" w:type="dxa"/>
            <w:gridSpan w:val="3"/>
            <w:tcBorders>
              <w:top w:val="single" w:sz="4" w:space="0" w:color="auto"/>
              <w:bottom w:val="single" w:sz="4" w:space="0" w:color="auto"/>
            </w:tcBorders>
            <w:shd w:val="clear" w:color="auto" w:fill="FFFFFF" w:themeFill="background1"/>
          </w:tcPr>
          <w:p w:rsidR="00992B6D" w:rsidRPr="00A3224E" w:rsidRDefault="00992B6D" w:rsidP="00C05189">
            <w:pPr>
              <w:spacing w:after="0"/>
              <w:rPr>
                <w:noProof/>
                <w:sz w:val="20"/>
              </w:rPr>
            </w:pPr>
          </w:p>
        </w:tc>
      </w:tr>
      <w:tr w:rsidR="00084539" w:rsidRPr="007A5EFD" w:rsidTr="002F14CA">
        <w:trPr>
          <w:trHeight w:val="20"/>
        </w:trPr>
        <w:tc>
          <w:tcPr>
            <w:tcW w:w="2885" w:type="dxa"/>
            <w:tcBorders>
              <w:top w:val="single" w:sz="4" w:space="0" w:color="auto"/>
              <w:bottom w:val="single" w:sz="4" w:space="0" w:color="auto"/>
            </w:tcBorders>
            <w:shd w:val="clear" w:color="auto" w:fill="FFFFFF" w:themeFill="background1"/>
            <w:noWrap/>
            <w:tcMar>
              <w:top w:w="108" w:type="dxa"/>
              <w:bottom w:w="108" w:type="dxa"/>
            </w:tcMar>
          </w:tcPr>
          <w:p w:rsidR="00084539" w:rsidRPr="00992B6D" w:rsidRDefault="00084539" w:rsidP="00C05189">
            <w:pPr>
              <w:rPr>
                <w:rStyle w:val="Questionlabel"/>
                <w:szCs w:val="22"/>
              </w:rPr>
            </w:pPr>
            <w:r>
              <w:rPr>
                <w:rStyle w:val="Questionlabel"/>
                <w:szCs w:val="22"/>
              </w:rPr>
              <w:t xml:space="preserve">Amount of blocks being </w:t>
            </w:r>
            <w:r w:rsidR="00975971">
              <w:rPr>
                <w:rStyle w:val="Questionlabel"/>
                <w:szCs w:val="22"/>
              </w:rPr>
              <w:t>surrendered</w:t>
            </w:r>
          </w:p>
        </w:tc>
        <w:tc>
          <w:tcPr>
            <w:tcW w:w="7508" w:type="dxa"/>
            <w:gridSpan w:val="3"/>
            <w:tcBorders>
              <w:top w:val="single" w:sz="4" w:space="0" w:color="auto"/>
              <w:bottom w:val="single" w:sz="4" w:space="0" w:color="auto"/>
            </w:tcBorders>
            <w:shd w:val="clear" w:color="auto" w:fill="FFFFFF" w:themeFill="background1"/>
          </w:tcPr>
          <w:p w:rsidR="00084539" w:rsidRPr="00A3224E" w:rsidRDefault="00084539" w:rsidP="00C05189">
            <w:pPr>
              <w:spacing w:after="0"/>
              <w:rPr>
                <w:noProof/>
                <w:sz w:val="20"/>
              </w:rPr>
            </w:pPr>
          </w:p>
        </w:tc>
      </w:tr>
      <w:tr w:rsidR="00C05189" w:rsidRPr="007A5EFD" w:rsidTr="009F7F52">
        <w:trPr>
          <w:trHeight w:val="170"/>
        </w:trPr>
        <w:tc>
          <w:tcPr>
            <w:tcW w:w="10393" w:type="dxa"/>
            <w:gridSpan w:val="4"/>
            <w:tcBorders>
              <w:top w:val="single" w:sz="4" w:space="0" w:color="auto"/>
              <w:bottom w:val="single" w:sz="4" w:space="0" w:color="auto"/>
            </w:tcBorders>
            <w:shd w:val="clear" w:color="auto" w:fill="1F1F5F" w:themeFill="text1"/>
            <w:noWrap/>
            <w:tcMar>
              <w:top w:w="108" w:type="dxa"/>
              <w:bottom w:w="108" w:type="dxa"/>
            </w:tcMar>
          </w:tcPr>
          <w:p w:rsidR="00C05189" w:rsidRPr="00EE13A9" w:rsidRDefault="00992B6D" w:rsidP="00C05189">
            <w:r>
              <w:rPr>
                <w:rStyle w:val="Questionlabel"/>
              </w:rPr>
              <w:t>Applicant details</w:t>
            </w:r>
          </w:p>
        </w:tc>
      </w:tr>
      <w:tr w:rsidR="00C05189" w:rsidRPr="007A5EFD" w:rsidTr="002F14CA">
        <w:trPr>
          <w:trHeight w:val="22"/>
        </w:trPr>
        <w:tc>
          <w:tcPr>
            <w:tcW w:w="2885" w:type="dxa"/>
            <w:tcBorders>
              <w:top w:val="single" w:sz="4" w:space="0" w:color="auto"/>
              <w:bottom w:val="single" w:sz="4" w:space="0" w:color="auto"/>
            </w:tcBorders>
            <w:noWrap/>
            <w:tcMar>
              <w:top w:w="108" w:type="dxa"/>
              <w:bottom w:w="108" w:type="dxa"/>
            </w:tcMar>
            <w:vAlign w:val="center"/>
          </w:tcPr>
          <w:p w:rsidR="00C05189" w:rsidRPr="00E83448" w:rsidRDefault="00992B6D" w:rsidP="00C05189">
            <w:pPr>
              <w:rPr>
                <w:b/>
              </w:rPr>
            </w:pPr>
            <w:r>
              <w:rPr>
                <w:b/>
              </w:rPr>
              <w:t>Company/individual name</w:t>
            </w:r>
          </w:p>
        </w:tc>
        <w:tc>
          <w:tcPr>
            <w:tcW w:w="7508" w:type="dxa"/>
            <w:gridSpan w:val="3"/>
            <w:tcBorders>
              <w:top w:val="single" w:sz="4" w:space="0" w:color="auto"/>
              <w:bottom w:val="single" w:sz="4" w:space="0" w:color="auto"/>
            </w:tcBorders>
            <w:vAlign w:val="center"/>
          </w:tcPr>
          <w:p w:rsidR="00C05189" w:rsidRPr="00E83448" w:rsidRDefault="00C05189" w:rsidP="00C05189">
            <w:pPr>
              <w:rPr>
                <w:b/>
              </w:rPr>
            </w:pPr>
          </w:p>
        </w:tc>
      </w:tr>
      <w:tr w:rsidR="00C05189" w:rsidRPr="007A5EFD" w:rsidTr="002F14CA">
        <w:trPr>
          <w:trHeight w:val="204"/>
        </w:trPr>
        <w:tc>
          <w:tcPr>
            <w:tcW w:w="2885" w:type="dxa"/>
            <w:tcBorders>
              <w:top w:val="single" w:sz="4" w:space="0" w:color="auto"/>
              <w:bottom w:val="single" w:sz="4" w:space="0" w:color="auto"/>
            </w:tcBorders>
            <w:noWrap/>
            <w:tcMar>
              <w:top w:w="108" w:type="dxa"/>
              <w:bottom w:w="108" w:type="dxa"/>
            </w:tcMar>
            <w:vAlign w:val="center"/>
          </w:tcPr>
          <w:p w:rsidR="00C05189" w:rsidRDefault="00992B6D" w:rsidP="00C05189">
            <w:pPr>
              <w:rPr>
                <w:b/>
              </w:rPr>
            </w:pPr>
            <w:r>
              <w:rPr>
                <w:b/>
              </w:rPr>
              <w:t>Full name of contact</w:t>
            </w:r>
          </w:p>
        </w:tc>
        <w:tc>
          <w:tcPr>
            <w:tcW w:w="7508" w:type="dxa"/>
            <w:gridSpan w:val="3"/>
            <w:tcBorders>
              <w:top w:val="single" w:sz="4" w:space="0" w:color="auto"/>
              <w:bottom w:val="single" w:sz="4" w:space="0" w:color="auto"/>
            </w:tcBorders>
            <w:vAlign w:val="center"/>
          </w:tcPr>
          <w:p w:rsidR="00C05189" w:rsidRPr="00E83448" w:rsidRDefault="00C05189" w:rsidP="00C05189">
            <w:pPr>
              <w:rPr>
                <w:b/>
              </w:rPr>
            </w:pPr>
          </w:p>
        </w:tc>
      </w:tr>
      <w:tr w:rsidR="00C05189" w:rsidRPr="007A5EFD" w:rsidTr="002F14CA">
        <w:trPr>
          <w:trHeight w:val="22"/>
        </w:trPr>
        <w:tc>
          <w:tcPr>
            <w:tcW w:w="2885" w:type="dxa"/>
            <w:tcBorders>
              <w:top w:val="single" w:sz="4" w:space="0" w:color="auto"/>
              <w:bottom w:val="single" w:sz="4" w:space="0" w:color="auto"/>
            </w:tcBorders>
            <w:noWrap/>
            <w:tcMar>
              <w:top w:w="108" w:type="dxa"/>
              <w:bottom w:w="108" w:type="dxa"/>
            </w:tcMar>
            <w:vAlign w:val="center"/>
          </w:tcPr>
          <w:p w:rsidR="00C05189" w:rsidRDefault="00C05189" w:rsidP="00C05189">
            <w:pPr>
              <w:rPr>
                <w:b/>
              </w:rPr>
            </w:pPr>
            <w:r>
              <w:rPr>
                <w:b/>
              </w:rPr>
              <w:t>Position</w:t>
            </w:r>
          </w:p>
        </w:tc>
        <w:tc>
          <w:tcPr>
            <w:tcW w:w="7508" w:type="dxa"/>
            <w:gridSpan w:val="3"/>
            <w:tcBorders>
              <w:top w:val="single" w:sz="4" w:space="0" w:color="auto"/>
              <w:bottom w:val="single" w:sz="4" w:space="0" w:color="auto"/>
            </w:tcBorders>
            <w:vAlign w:val="center"/>
          </w:tcPr>
          <w:p w:rsidR="00C05189" w:rsidRPr="00E83448" w:rsidRDefault="00C05189" w:rsidP="00C05189">
            <w:pPr>
              <w:rPr>
                <w:b/>
              </w:rPr>
            </w:pPr>
          </w:p>
        </w:tc>
      </w:tr>
      <w:tr w:rsidR="00C05189" w:rsidRPr="007A5EFD" w:rsidTr="002F14CA">
        <w:trPr>
          <w:trHeight w:val="227"/>
        </w:trPr>
        <w:tc>
          <w:tcPr>
            <w:tcW w:w="2885" w:type="dxa"/>
            <w:tcBorders>
              <w:top w:val="single" w:sz="4" w:space="0" w:color="auto"/>
              <w:bottom w:val="single" w:sz="4" w:space="0" w:color="auto"/>
            </w:tcBorders>
            <w:noWrap/>
            <w:tcMar>
              <w:top w:w="108" w:type="dxa"/>
              <w:bottom w:w="108" w:type="dxa"/>
            </w:tcMar>
            <w:vAlign w:val="center"/>
          </w:tcPr>
          <w:p w:rsidR="00C05189" w:rsidRDefault="00C05189" w:rsidP="00C05189">
            <w:pPr>
              <w:rPr>
                <w:b/>
              </w:rPr>
            </w:pPr>
            <w:r>
              <w:rPr>
                <w:b/>
              </w:rPr>
              <w:t>Address</w:t>
            </w:r>
          </w:p>
        </w:tc>
        <w:tc>
          <w:tcPr>
            <w:tcW w:w="7508" w:type="dxa"/>
            <w:gridSpan w:val="3"/>
            <w:tcBorders>
              <w:top w:val="single" w:sz="4" w:space="0" w:color="auto"/>
              <w:bottom w:val="single" w:sz="4" w:space="0" w:color="auto"/>
            </w:tcBorders>
            <w:vAlign w:val="center"/>
          </w:tcPr>
          <w:p w:rsidR="00C05189" w:rsidRPr="00E83448" w:rsidRDefault="00C05189" w:rsidP="00C05189">
            <w:pPr>
              <w:rPr>
                <w:b/>
              </w:rPr>
            </w:pPr>
          </w:p>
        </w:tc>
      </w:tr>
      <w:tr w:rsidR="00C05189" w:rsidRPr="007A5EFD" w:rsidTr="002F14CA">
        <w:trPr>
          <w:trHeight w:val="227"/>
        </w:trPr>
        <w:tc>
          <w:tcPr>
            <w:tcW w:w="2885" w:type="dxa"/>
            <w:tcBorders>
              <w:top w:val="single" w:sz="4" w:space="0" w:color="auto"/>
              <w:bottom w:val="single" w:sz="4" w:space="0" w:color="auto"/>
            </w:tcBorders>
            <w:noWrap/>
            <w:tcMar>
              <w:top w:w="108" w:type="dxa"/>
              <w:bottom w:w="108" w:type="dxa"/>
            </w:tcMar>
            <w:vAlign w:val="center"/>
          </w:tcPr>
          <w:p w:rsidR="00C05189" w:rsidRDefault="00C05189" w:rsidP="00C05189">
            <w:pPr>
              <w:rPr>
                <w:b/>
              </w:rPr>
            </w:pPr>
            <w:r>
              <w:rPr>
                <w:b/>
              </w:rPr>
              <w:t>Phone</w:t>
            </w:r>
          </w:p>
        </w:tc>
        <w:tc>
          <w:tcPr>
            <w:tcW w:w="2547" w:type="dxa"/>
            <w:tcBorders>
              <w:top w:val="single" w:sz="4" w:space="0" w:color="auto"/>
              <w:bottom w:val="single" w:sz="4" w:space="0" w:color="auto"/>
            </w:tcBorders>
            <w:vAlign w:val="center"/>
          </w:tcPr>
          <w:p w:rsidR="00C05189" w:rsidRPr="00E83448" w:rsidRDefault="00C05189" w:rsidP="00C05189">
            <w:pPr>
              <w:rPr>
                <w:b/>
              </w:rPr>
            </w:pPr>
          </w:p>
        </w:tc>
        <w:tc>
          <w:tcPr>
            <w:tcW w:w="850" w:type="dxa"/>
            <w:tcBorders>
              <w:top w:val="single" w:sz="4" w:space="0" w:color="auto"/>
              <w:bottom w:val="single" w:sz="4" w:space="0" w:color="auto"/>
            </w:tcBorders>
            <w:vAlign w:val="center"/>
          </w:tcPr>
          <w:p w:rsidR="00C05189" w:rsidRPr="00E83448" w:rsidRDefault="00992B6D" w:rsidP="00C05189">
            <w:pPr>
              <w:rPr>
                <w:b/>
              </w:rPr>
            </w:pPr>
            <w:r>
              <w:rPr>
                <w:b/>
              </w:rPr>
              <w:t>Email</w:t>
            </w:r>
          </w:p>
        </w:tc>
        <w:tc>
          <w:tcPr>
            <w:tcW w:w="4111" w:type="dxa"/>
            <w:tcBorders>
              <w:top w:val="single" w:sz="4" w:space="0" w:color="auto"/>
              <w:bottom w:val="single" w:sz="4" w:space="0" w:color="auto"/>
            </w:tcBorders>
            <w:vAlign w:val="center"/>
          </w:tcPr>
          <w:p w:rsidR="00C05189" w:rsidRPr="00E83448" w:rsidRDefault="00C05189" w:rsidP="00C05189">
            <w:pPr>
              <w:rPr>
                <w:b/>
              </w:rPr>
            </w:pPr>
          </w:p>
        </w:tc>
      </w:tr>
      <w:tr w:rsidR="00C05189" w:rsidRPr="007A5EFD" w:rsidTr="00170445">
        <w:trPr>
          <w:trHeight w:val="288"/>
        </w:trPr>
        <w:tc>
          <w:tcPr>
            <w:tcW w:w="10393" w:type="dxa"/>
            <w:gridSpan w:val="4"/>
            <w:tcBorders>
              <w:top w:val="single" w:sz="4" w:space="0" w:color="auto"/>
              <w:bottom w:val="single" w:sz="4" w:space="0" w:color="auto"/>
            </w:tcBorders>
            <w:shd w:val="clear" w:color="auto" w:fill="1F1F5F" w:themeFill="text1"/>
            <w:noWrap/>
            <w:tcMar>
              <w:top w:w="108" w:type="dxa"/>
              <w:bottom w:w="108" w:type="dxa"/>
            </w:tcMar>
          </w:tcPr>
          <w:p w:rsidR="00C05189" w:rsidRPr="00EE13A9" w:rsidRDefault="00317C89" w:rsidP="00C05189">
            <w:pPr>
              <w:rPr>
                <w:rStyle w:val="Questionlabel"/>
              </w:rPr>
            </w:pPr>
            <w:r>
              <w:rPr>
                <w:rStyle w:val="Questionlabel"/>
              </w:rPr>
              <w:t>Attachments</w:t>
            </w:r>
          </w:p>
        </w:tc>
      </w:tr>
      <w:tr w:rsidR="00992B6D" w:rsidRPr="007A5EFD" w:rsidTr="00CE4CAD">
        <w:trPr>
          <w:trHeight w:val="567"/>
        </w:trPr>
        <w:tc>
          <w:tcPr>
            <w:tcW w:w="10393" w:type="dxa"/>
            <w:gridSpan w:val="4"/>
            <w:tcBorders>
              <w:top w:val="single" w:sz="4" w:space="0" w:color="auto"/>
              <w:bottom w:val="single" w:sz="4" w:space="0" w:color="auto"/>
            </w:tcBorders>
            <w:shd w:val="clear" w:color="auto" w:fill="FFFFFF" w:themeFill="background1"/>
            <w:noWrap/>
            <w:tcMar>
              <w:top w:w="108" w:type="dxa"/>
              <w:bottom w:w="108" w:type="dxa"/>
            </w:tcMar>
          </w:tcPr>
          <w:p w:rsidR="00084539" w:rsidRPr="00CE4CAD" w:rsidRDefault="00084539" w:rsidP="00CE4CAD">
            <w:pPr>
              <w:spacing w:before="40"/>
              <w:rPr>
                <w:rStyle w:val="Questionlabel"/>
              </w:rPr>
            </w:pPr>
            <w:r w:rsidRPr="00CE4CAD">
              <w:rPr>
                <w:rStyle w:val="Questionlabel"/>
                <w:b w:val="0"/>
              </w:rPr>
              <w:t xml:space="preserve">You must attach </w:t>
            </w:r>
            <w:r w:rsidR="00CE4CAD">
              <w:rPr>
                <w:rStyle w:val="Questionlabel"/>
                <w:b w:val="0"/>
              </w:rPr>
              <w:t>a</w:t>
            </w:r>
            <w:r w:rsidR="00975971">
              <w:rPr>
                <w:rStyle w:val="Questionlabel"/>
                <w:b w:val="0"/>
              </w:rPr>
              <w:t xml:space="preserve"> </w:t>
            </w:r>
            <w:r>
              <w:rPr>
                <w:rStyle w:val="Questionlabel"/>
                <w:b w:val="0"/>
              </w:rPr>
              <w:t>list of blocks being surrendered</w:t>
            </w:r>
            <w:r w:rsidR="00CE4CAD">
              <w:rPr>
                <w:rStyle w:val="Questionlabel"/>
                <w:b w:val="0"/>
              </w:rPr>
              <w:t>, and a</w:t>
            </w:r>
            <w:r w:rsidRPr="00CE4CAD">
              <w:rPr>
                <w:rStyle w:val="Questionlabel"/>
                <w:b w:val="0"/>
              </w:rPr>
              <w:t xml:space="preserve"> map that clearly shows the blocks being retained and surrendered</w:t>
            </w:r>
            <w:r w:rsidR="00317C89" w:rsidRPr="00CE4CAD">
              <w:rPr>
                <w:rStyle w:val="Questionlabel"/>
                <w:b w:val="0"/>
              </w:rPr>
              <w:t>.</w:t>
            </w:r>
          </w:p>
        </w:tc>
      </w:tr>
      <w:tr w:rsidR="00317C89" w:rsidRPr="007A5EFD" w:rsidTr="002F14CA">
        <w:trPr>
          <w:trHeight w:val="22"/>
        </w:trPr>
        <w:tc>
          <w:tcPr>
            <w:tcW w:w="10393" w:type="dxa"/>
            <w:gridSpan w:val="4"/>
            <w:tcBorders>
              <w:top w:val="single" w:sz="4" w:space="0" w:color="auto"/>
              <w:bottom w:val="single" w:sz="4" w:space="0" w:color="auto"/>
            </w:tcBorders>
            <w:shd w:val="clear" w:color="auto" w:fill="1F1F5F" w:themeFill="text1"/>
            <w:noWrap/>
            <w:tcMar>
              <w:top w:w="108" w:type="dxa"/>
              <w:bottom w:w="108" w:type="dxa"/>
            </w:tcMar>
          </w:tcPr>
          <w:p w:rsidR="00317C89" w:rsidRDefault="00CE4CAD" w:rsidP="00084539">
            <w:pPr>
              <w:rPr>
                <w:rStyle w:val="Questionlabel"/>
                <w:b w:val="0"/>
                <w:i/>
              </w:rPr>
            </w:pPr>
            <w:r>
              <w:rPr>
                <w:rStyle w:val="Questionlabel"/>
              </w:rPr>
              <w:t>The Minister will not consent to the surrender unless you have:</w:t>
            </w:r>
          </w:p>
        </w:tc>
      </w:tr>
      <w:tr w:rsidR="00317C89" w:rsidRPr="007A5EFD" w:rsidTr="002F14CA">
        <w:trPr>
          <w:trHeight w:val="1789"/>
        </w:trPr>
        <w:tc>
          <w:tcPr>
            <w:tcW w:w="10393" w:type="dxa"/>
            <w:gridSpan w:val="4"/>
            <w:tcBorders>
              <w:top w:val="single" w:sz="4" w:space="0" w:color="auto"/>
              <w:bottom w:val="single" w:sz="4" w:space="0" w:color="auto"/>
            </w:tcBorders>
            <w:shd w:val="clear" w:color="auto" w:fill="FFFFFF" w:themeFill="background1"/>
            <w:noWrap/>
            <w:tcMar>
              <w:top w:w="108" w:type="dxa"/>
              <w:bottom w:w="108" w:type="dxa"/>
            </w:tcMar>
          </w:tcPr>
          <w:p w:rsidR="00317C89" w:rsidRDefault="00317C89" w:rsidP="00317C89">
            <w:pPr>
              <w:pStyle w:val="ListParagraph"/>
              <w:numPr>
                <w:ilvl w:val="0"/>
                <w:numId w:val="13"/>
              </w:numPr>
              <w:spacing w:after="40"/>
              <w:ind w:left="366"/>
              <w:rPr>
                <w:rStyle w:val="Questionlabel"/>
                <w:b w:val="0"/>
              </w:rPr>
            </w:pPr>
            <w:r>
              <w:rPr>
                <w:rStyle w:val="Questionlabel"/>
                <w:b w:val="0"/>
              </w:rPr>
              <w:t xml:space="preserve">paid all fees and amounts payable under the </w:t>
            </w:r>
            <w:r>
              <w:rPr>
                <w:rStyle w:val="Questionlabel"/>
                <w:b w:val="0"/>
                <w:i/>
              </w:rPr>
              <w:t>Petroleum (Submerged Lands) Act 1981</w:t>
            </w:r>
            <w:r>
              <w:rPr>
                <w:rStyle w:val="Questionlabel"/>
                <w:b w:val="0"/>
              </w:rPr>
              <w:t xml:space="preserve"> or made arrangements that are satisfactory to the Minister</w:t>
            </w:r>
          </w:p>
          <w:p w:rsidR="00317C89" w:rsidRDefault="00C42383" w:rsidP="00CE4CAD">
            <w:pPr>
              <w:pStyle w:val="ListParagraph"/>
              <w:numPr>
                <w:ilvl w:val="0"/>
                <w:numId w:val="13"/>
              </w:numPr>
              <w:spacing w:after="0"/>
              <w:ind w:left="363" w:hanging="357"/>
              <w:rPr>
                <w:rStyle w:val="Questionlabel"/>
                <w:b w:val="0"/>
              </w:rPr>
            </w:pPr>
            <w:r>
              <w:rPr>
                <w:rStyle w:val="Questionlabel"/>
                <w:b w:val="0"/>
              </w:rPr>
              <w:t>complied</w:t>
            </w:r>
            <w:r w:rsidR="00317C89">
              <w:rPr>
                <w:rStyle w:val="Questionlabel"/>
                <w:b w:val="0"/>
              </w:rPr>
              <w:t xml:space="preserve"> with the title conditions and with provisions of Part II of the Act and the Petroleum (Submerged Lands) Regulations 1987</w:t>
            </w:r>
            <w:r w:rsidR="00CE4CAD">
              <w:rPr>
                <w:rStyle w:val="Questionlabel"/>
                <w:b w:val="0"/>
              </w:rPr>
              <w:t>, unl</w:t>
            </w:r>
            <w:r>
              <w:rPr>
                <w:rStyle w:val="Questionlabel"/>
                <w:b w:val="0"/>
              </w:rPr>
              <w:t>ess special circumstances exist</w:t>
            </w:r>
          </w:p>
          <w:p w:rsidR="00BB6A74" w:rsidRDefault="00BB6A74" w:rsidP="00CE4CAD">
            <w:pPr>
              <w:pStyle w:val="ListParagraph"/>
              <w:numPr>
                <w:ilvl w:val="0"/>
                <w:numId w:val="13"/>
              </w:numPr>
              <w:spacing w:after="0"/>
              <w:ind w:left="363" w:hanging="357"/>
              <w:rPr>
                <w:rStyle w:val="Questionlabel"/>
                <w:b w:val="0"/>
              </w:rPr>
            </w:pPr>
            <w:r>
              <w:rPr>
                <w:rStyle w:val="Questionlabel"/>
                <w:b w:val="0"/>
              </w:rPr>
              <w:t>removed from the area all property brought into that area or have made satisfactory arrangements with respect to that property</w:t>
            </w:r>
          </w:p>
          <w:p w:rsidR="00317C89" w:rsidRDefault="00317C89" w:rsidP="00CE4CAD">
            <w:pPr>
              <w:pStyle w:val="ListParagraph"/>
              <w:numPr>
                <w:ilvl w:val="0"/>
                <w:numId w:val="13"/>
              </w:numPr>
              <w:spacing w:before="40" w:after="40"/>
              <w:ind w:left="363" w:hanging="357"/>
              <w:rPr>
                <w:rStyle w:val="Questionlabel"/>
                <w:b w:val="0"/>
              </w:rPr>
            </w:pPr>
            <w:r>
              <w:rPr>
                <w:rStyle w:val="Questionlabel"/>
                <w:b w:val="0"/>
              </w:rPr>
              <w:t>plugged or closed off all wells made in the area by any person engaged or concerned in the operations authorised by the title instrument, to the satisfaction of the Minister</w:t>
            </w:r>
          </w:p>
          <w:p w:rsidR="00304142" w:rsidRDefault="00304142" w:rsidP="00CE4CAD">
            <w:pPr>
              <w:pStyle w:val="ListParagraph"/>
              <w:numPr>
                <w:ilvl w:val="0"/>
                <w:numId w:val="13"/>
              </w:numPr>
              <w:spacing w:before="40" w:after="40"/>
              <w:ind w:left="363" w:hanging="357"/>
              <w:rPr>
                <w:rStyle w:val="Questionlabel"/>
                <w:b w:val="0"/>
              </w:rPr>
            </w:pPr>
            <w:r>
              <w:rPr>
                <w:rStyle w:val="Questionlabel"/>
                <w:b w:val="0"/>
              </w:rPr>
              <w:t>made provision for the conservation and protection of the natural resources in the area</w:t>
            </w:r>
          </w:p>
          <w:p w:rsidR="00317C89" w:rsidRPr="00317C89" w:rsidRDefault="00317C89" w:rsidP="00317C89">
            <w:pPr>
              <w:pStyle w:val="ListParagraph"/>
              <w:numPr>
                <w:ilvl w:val="0"/>
                <w:numId w:val="13"/>
              </w:numPr>
              <w:spacing w:after="40"/>
              <w:ind w:left="366"/>
              <w:rPr>
                <w:rStyle w:val="Questionlabel"/>
                <w:b w:val="0"/>
              </w:rPr>
            </w:pPr>
            <w:proofErr w:type="gramStart"/>
            <w:r>
              <w:rPr>
                <w:rStyle w:val="Questionlabel"/>
                <w:b w:val="0"/>
              </w:rPr>
              <w:t>made</w:t>
            </w:r>
            <w:proofErr w:type="gramEnd"/>
            <w:r>
              <w:rPr>
                <w:rStyle w:val="Questionlabel"/>
                <w:b w:val="0"/>
              </w:rPr>
              <w:t xml:space="preserve"> good any damage to the sea-bed or subsoil in the area cause by any person engaged or concerned in the operations authorised by the title instrument, to the satisfaction of the Minister.</w:t>
            </w:r>
          </w:p>
        </w:tc>
      </w:tr>
    </w:tbl>
    <w:p w:rsidR="00BB6A74" w:rsidRDefault="00BB6A74"/>
    <w:p w:rsidR="00BB6A74" w:rsidRDefault="00BB6A74">
      <w:r>
        <w:br w:type="page"/>
      </w:r>
    </w:p>
    <w:tbl>
      <w:tblPr>
        <w:tblStyle w:val="NTGTable1"/>
        <w:tblW w:w="10393" w:type="dxa"/>
        <w:tblInd w:w="-5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3452"/>
        <w:gridCol w:w="1744"/>
        <w:gridCol w:w="5197"/>
      </w:tblGrid>
      <w:tr w:rsidR="00C05189" w:rsidRPr="007A5EFD" w:rsidTr="00BB6A74">
        <w:trPr>
          <w:trHeight w:val="22"/>
        </w:trPr>
        <w:tc>
          <w:tcPr>
            <w:tcW w:w="10393" w:type="dxa"/>
            <w:gridSpan w:val="3"/>
            <w:tcBorders>
              <w:top w:val="single" w:sz="4" w:space="0" w:color="auto"/>
              <w:bottom w:val="single" w:sz="4" w:space="0" w:color="auto"/>
            </w:tcBorders>
            <w:shd w:val="clear" w:color="auto" w:fill="1F1F5F" w:themeFill="text1"/>
            <w:noWrap/>
            <w:tcMar>
              <w:top w:w="108" w:type="dxa"/>
              <w:bottom w:w="108" w:type="dxa"/>
            </w:tcMar>
          </w:tcPr>
          <w:p w:rsidR="00975971" w:rsidRPr="00975971" w:rsidRDefault="00975971" w:rsidP="009F7F52">
            <w:pPr>
              <w:rPr>
                <w:b/>
                <w:sz w:val="18"/>
                <w:szCs w:val="18"/>
              </w:rPr>
            </w:pPr>
            <w:r>
              <w:rPr>
                <w:b/>
              </w:rPr>
              <w:lastRenderedPageBreak/>
              <w:t>Signature</w:t>
            </w:r>
            <w:r w:rsidR="009F7F52">
              <w:rPr>
                <w:b/>
              </w:rPr>
              <w:t xml:space="preserve"> - </w:t>
            </w:r>
            <w:r w:rsidRPr="00975971">
              <w:rPr>
                <w:b/>
                <w:sz w:val="18"/>
                <w:szCs w:val="18"/>
              </w:rPr>
              <w:t>Application to be signed by Sole Director, Two Directors, or a Director and Company Secretary</w:t>
            </w:r>
            <w:r>
              <w:rPr>
                <w:b/>
                <w:sz w:val="18"/>
                <w:szCs w:val="18"/>
              </w:rPr>
              <w:t xml:space="preserve"> </w:t>
            </w:r>
          </w:p>
        </w:tc>
      </w:tr>
      <w:tr w:rsidR="00C05189" w:rsidRPr="007A5EFD" w:rsidTr="00304142">
        <w:trPr>
          <w:trHeight w:val="283"/>
        </w:trPr>
        <w:tc>
          <w:tcPr>
            <w:tcW w:w="5196" w:type="dxa"/>
            <w:gridSpan w:val="2"/>
            <w:tcBorders>
              <w:top w:val="single" w:sz="4" w:space="0" w:color="auto"/>
              <w:bottom w:val="single" w:sz="4" w:space="0" w:color="auto"/>
            </w:tcBorders>
            <w:shd w:val="clear" w:color="auto" w:fill="FFFFFF" w:themeFill="background1"/>
            <w:noWrap/>
            <w:tcMar>
              <w:top w:w="108" w:type="dxa"/>
              <w:bottom w:w="108" w:type="dxa"/>
            </w:tcMar>
          </w:tcPr>
          <w:p w:rsidR="00C05189" w:rsidRPr="00C05189" w:rsidRDefault="00C05189" w:rsidP="00C05189">
            <w:pPr>
              <w:rPr>
                <w:i/>
              </w:rPr>
            </w:pPr>
            <w:r w:rsidRPr="00C05189">
              <w:rPr>
                <w:i/>
              </w:rPr>
              <w:t>Signature</w:t>
            </w:r>
          </w:p>
        </w:tc>
        <w:tc>
          <w:tcPr>
            <w:tcW w:w="5197" w:type="dxa"/>
            <w:tcBorders>
              <w:top w:val="single" w:sz="4" w:space="0" w:color="auto"/>
              <w:bottom w:val="single" w:sz="4" w:space="0" w:color="auto"/>
            </w:tcBorders>
            <w:shd w:val="clear" w:color="auto" w:fill="FFFFFF" w:themeFill="background1"/>
          </w:tcPr>
          <w:p w:rsidR="00C05189" w:rsidRPr="00C05189" w:rsidRDefault="00C05189" w:rsidP="00C05189">
            <w:pPr>
              <w:rPr>
                <w:i/>
              </w:rPr>
            </w:pPr>
            <w:r w:rsidRPr="00C05189">
              <w:rPr>
                <w:i/>
              </w:rPr>
              <w:t>Signature</w:t>
            </w:r>
          </w:p>
        </w:tc>
      </w:tr>
      <w:tr w:rsidR="00C05189" w:rsidRPr="007A5EFD" w:rsidTr="00304142">
        <w:trPr>
          <w:trHeight w:val="283"/>
        </w:trPr>
        <w:tc>
          <w:tcPr>
            <w:tcW w:w="5196" w:type="dxa"/>
            <w:gridSpan w:val="2"/>
            <w:tcBorders>
              <w:top w:val="single" w:sz="4" w:space="0" w:color="auto"/>
              <w:bottom w:val="single" w:sz="4" w:space="0" w:color="auto"/>
            </w:tcBorders>
            <w:shd w:val="clear" w:color="auto" w:fill="FFFFFF" w:themeFill="background1"/>
            <w:noWrap/>
            <w:tcMar>
              <w:top w:w="108" w:type="dxa"/>
              <w:bottom w:w="108" w:type="dxa"/>
            </w:tcMar>
          </w:tcPr>
          <w:p w:rsidR="00C05189" w:rsidRPr="00C05189" w:rsidRDefault="00C05189" w:rsidP="00C05189">
            <w:pPr>
              <w:rPr>
                <w:i/>
              </w:rPr>
            </w:pPr>
            <w:r w:rsidRPr="00C05189">
              <w:rPr>
                <w:i/>
              </w:rPr>
              <w:t>Full name</w:t>
            </w:r>
          </w:p>
        </w:tc>
        <w:tc>
          <w:tcPr>
            <w:tcW w:w="5197" w:type="dxa"/>
            <w:tcBorders>
              <w:top w:val="single" w:sz="4" w:space="0" w:color="auto"/>
              <w:bottom w:val="single" w:sz="4" w:space="0" w:color="auto"/>
            </w:tcBorders>
            <w:shd w:val="clear" w:color="auto" w:fill="FFFFFF" w:themeFill="background1"/>
          </w:tcPr>
          <w:p w:rsidR="00C05189" w:rsidRPr="00C05189" w:rsidRDefault="00C05189" w:rsidP="00C05189">
            <w:pPr>
              <w:rPr>
                <w:i/>
              </w:rPr>
            </w:pPr>
            <w:r w:rsidRPr="00C05189">
              <w:rPr>
                <w:i/>
              </w:rPr>
              <w:t>Full name</w:t>
            </w:r>
          </w:p>
        </w:tc>
      </w:tr>
      <w:tr w:rsidR="00C05189" w:rsidRPr="007A5EFD" w:rsidTr="00304142">
        <w:trPr>
          <w:trHeight w:val="283"/>
        </w:trPr>
        <w:tc>
          <w:tcPr>
            <w:tcW w:w="5196" w:type="dxa"/>
            <w:gridSpan w:val="2"/>
            <w:tcBorders>
              <w:top w:val="single" w:sz="4" w:space="0" w:color="auto"/>
              <w:bottom w:val="single" w:sz="4" w:space="0" w:color="auto"/>
            </w:tcBorders>
            <w:shd w:val="clear" w:color="auto" w:fill="FFFFFF" w:themeFill="background1"/>
            <w:noWrap/>
            <w:tcMar>
              <w:top w:w="108" w:type="dxa"/>
              <w:bottom w:w="108" w:type="dxa"/>
            </w:tcMar>
          </w:tcPr>
          <w:p w:rsidR="00C05189" w:rsidRPr="00C05189" w:rsidRDefault="00C05189" w:rsidP="00C05189">
            <w:pPr>
              <w:rPr>
                <w:i/>
              </w:rPr>
            </w:pPr>
            <w:r w:rsidRPr="00C05189">
              <w:rPr>
                <w:i/>
              </w:rPr>
              <w:t>Position</w:t>
            </w:r>
          </w:p>
        </w:tc>
        <w:tc>
          <w:tcPr>
            <w:tcW w:w="5197" w:type="dxa"/>
            <w:tcBorders>
              <w:top w:val="single" w:sz="4" w:space="0" w:color="auto"/>
              <w:bottom w:val="single" w:sz="4" w:space="0" w:color="auto"/>
            </w:tcBorders>
            <w:shd w:val="clear" w:color="auto" w:fill="FFFFFF" w:themeFill="background1"/>
          </w:tcPr>
          <w:p w:rsidR="00C05189" w:rsidRPr="00C05189" w:rsidRDefault="00C05189" w:rsidP="00C05189">
            <w:pPr>
              <w:rPr>
                <w:i/>
              </w:rPr>
            </w:pPr>
            <w:r w:rsidRPr="00C05189">
              <w:rPr>
                <w:i/>
              </w:rPr>
              <w:t>Position</w:t>
            </w:r>
          </w:p>
        </w:tc>
      </w:tr>
      <w:tr w:rsidR="00C05189" w:rsidRPr="007A5EFD" w:rsidTr="00304142">
        <w:trPr>
          <w:trHeight w:val="283"/>
        </w:trPr>
        <w:tc>
          <w:tcPr>
            <w:tcW w:w="5196" w:type="dxa"/>
            <w:gridSpan w:val="2"/>
            <w:tcBorders>
              <w:top w:val="single" w:sz="4" w:space="0" w:color="auto"/>
              <w:bottom w:val="single" w:sz="4" w:space="0" w:color="auto"/>
            </w:tcBorders>
            <w:shd w:val="clear" w:color="auto" w:fill="FFFFFF" w:themeFill="background1"/>
            <w:noWrap/>
            <w:tcMar>
              <w:top w:w="108" w:type="dxa"/>
              <w:bottom w:w="108" w:type="dxa"/>
            </w:tcMar>
          </w:tcPr>
          <w:p w:rsidR="00C05189" w:rsidRPr="00C05189" w:rsidRDefault="00C05189" w:rsidP="00C05189">
            <w:pPr>
              <w:rPr>
                <w:i/>
              </w:rPr>
            </w:pPr>
            <w:r w:rsidRPr="00C05189">
              <w:rPr>
                <w:i/>
              </w:rPr>
              <w:t>Date</w:t>
            </w:r>
          </w:p>
        </w:tc>
        <w:tc>
          <w:tcPr>
            <w:tcW w:w="5197" w:type="dxa"/>
            <w:tcBorders>
              <w:top w:val="single" w:sz="4" w:space="0" w:color="auto"/>
              <w:bottom w:val="single" w:sz="4" w:space="0" w:color="auto"/>
            </w:tcBorders>
            <w:shd w:val="clear" w:color="auto" w:fill="FFFFFF" w:themeFill="background1"/>
          </w:tcPr>
          <w:p w:rsidR="00C05189" w:rsidRPr="00C05189" w:rsidRDefault="00C05189" w:rsidP="00C05189">
            <w:pPr>
              <w:rPr>
                <w:i/>
              </w:rPr>
            </w:pPr>
            <w:r w:rsidRPr="00C05189">
              <w:rPr>
                <w:i/>
              </w:rPr>
              <w:t>Date</w:t>
            </w:r>
          </w:p>
        </w:tc>
      </w:tr>
      <w:tr w:rsidR="00EE13A9" w:rsidRPr="007A5EFD" w:rsidTr="00BB6A74">
        <w:trPr>
          <w:trHeight w:val="25"/>
        </w:trPr>
        <w:tc>
          <w:tcPr>
            <w:tcW w:w="10393" w:type="dxa"/>
            <w:gridSpan w:val="3"/>
            <w:tcBorders>
              <w:top w:val="single" w:sz="4" w:space="0" w:color="auto"/>
              <w:bottom w:val="single" w:sz="4" w:space="0" w:color="auto"/>
            </w:tcBorders>
            <w:shd w:val="clear" w:color="auto" w:fill="1F1F5F" w:themeFill="text1"/>
            <w:noWrap/>
            <w:tcMar>
              <w:top w:w="108" w:type="dxa"/>
              <w:bottom w:w="108" w:type="dxa"/>
            </w:tcMar>
          </w:tcPr>
          <w:p w:rsidR="00EE13A9" w:rsidRPr="00EE13A9" w:rsidRDefault="00EE13A9" w:rsidP="00C05189">
            <w:pPr>
              <w:rPr>
                <w:b/>
              </w:rPr>
            </w:pPr>
            <w:r w:rsidRPr="00EE13A9">
              <w:rPr>
                <w:b/>
              </w:rPr>
              <w:t>Fees</w:t>
            </w:r>
          </w:p>
        </w:tc>
      </w:tr>
      <w:tr w:rsidR="00EE13A9" w:rsidRPr="007A5EFD" w:rsidTr="00BB6A74">
        <w:trPr>
          <w:trHeight w:val="447"/>
        </w:trPr>
        <w:tc>
          <w:tcPr>
            <w:tcW w:w="10393" w:type="dxa"/>
            <w:gridSpan w:val="3"/>
            <w:tcBorders>
              <w:top w:val="single" w:sz="4" w:space="0" w:color="auto"/>
              <w:bottom w:val="single" w:sz="4" w:space="0" w:color="auto"/>
            </w:tcBorders>
            <w:shd w:val="clear" w:color="auto" w:fill="FFFFFF" w:themeFill="background1"/>
            <w:noWrap/>
            <w:tcMar>
              <w:top w:w="108" w:type="dxa"/>
              <w:bottom w:w="108" w:type="dxa"/>
            </w:tcMar>
          </w:tcPr>
          <w:p w:rsidR="00EE13A9" w:rsidRPr="0068310C" w:rsidRDefault="00EE13A9" w:rsidP="00EE13A9">
            <w:pPr>
              <w:rPr>
                <w:szCs w:val="22"/>
              </w:rPr>
            </w:pPr>
            <w:r>
              <w:rPr>
                <w:szCs w:val="22"/>
              </w:rPr>
              <w:t xml:space="preserve">A fee applies. </w:t>
            </w:r>
          </w:p>
          <w:p w:rsidR="00EE13A9" w:rsidRPr="0068310C" w:rsidRDefault="00EE13A9" w:rsidP="00EE13A9">
            <w:pPr>
              <w:rPr>
                <w:szCs w:val="22"/>
              </w:rPr>
            </w:pPr>
            <w:r w:rsidRPr="0068310C">
              <w:rPr>
                <w:szCs w:val="22"/>
              </w:rPr>
              <w:t xml:space="preserve">Refer to the current fee schedule available from the </w:t>
            </w:r>
            <w:hyperlink r:id="rId10" w:history="1">
              <w:r w:rsidRPr="0068310C">
                <w:rPr>
                  <w:rStyle w:val="Hyperlink"/>
                  <w:szCs w:val="22"/>
                </w:rPr>
                <w:t>NT Government website</w:t>
              </w:r>
            </w:hyperlink>
            <w:r w:rsidR="002F14CA">
              <w:rPr>
                <w:rStyle w:val="EndnoteReference"/>
                <w:color w:val="0563C1" w:themeColor="hyperlink"/>
                <w:szCs w:val="22"/>
                <w:u w:val="single"/>
              </w:rPr>
              <w:endnoteReference w:id="1"/>
            </w:r>
            <w:r w:rsidRPr="0068310C">
              <w:rPr>
                <w:szCs w:val="22"/>
              </w:rPr>
              <w:t xml:space="preserve">. </w:t>
            </w:r>
          </w:p>
          <w:p w:rsidR="00EE13A9" w:rsidRPr="00C05189" w:rsidRDefault="00EE13A9" w:rsidP="00EE13A9">
            <w:pPr>
              <w:rPr>
                <w:i/>
              </w:rPr>
            </w:pPr>
            <w:r>
              <w:rPr>
                <w:szCs w:val="22"/>
              </w:rPr>
              <w:t>An invoice will be raised on request. Invoices are payable by BPAY, credit card (online and phone), cheque, direct credit and in person at the Department of Corporate and Digital Development.</w:t>
            </w:r>
          </w:p>
        </w:tc>
      </w:tr>
      <w:tr w:rsidR="00C21925" w:rsidRPr="007A5EFD" w:rsidTr="00BB6A74">
        <w:trPr>
          <w:trHeight w:val="22"/>
        </w:trPr>
        <w:tc>
          <w:tcPr>
            <w:tcW w:w="10393" w:type="dxa"/>
            <w:gridSpan w:val="3"/>
            <w:tcBorders>
              <w:top w:val="single" w:sz="4" w:space="0" w:color="auto"/>
              <w:bottom w:val="single" w:sz="4" w:space="0" w:color="auto"/>
            </w:tcBorders>
            <w:shd w:val="clear" w:color="auto" w:fill="1F1F5F" w:themeFill="text1"/>
            <w:noWrap/>
            <w:tcMar>
              <w:top w:w="108" w:type="dxa"/>
              <w:bottom w:w="108" w:type="dxa"/>
            </w:tcMar>
          </w:tcPr>
          <w:p w:rsidR="00C21925" w:rsidRPr="00EE13A9" w:rsidRDefault="00C21925" w:rsidP="00C21925">
            <w:pPr>
              <w:rPr>
                <w:rStyle w:val="Questionlabel"/>
                <w:bCs w:val="0"/>
                <w:color w:val="FFFFFF" w:themeColor="background1"/>
              </w:rPr>
            </w:pPr>
            <w:r w:rsidRPr="00EE13A9">
              <w:rPr>
                <w:rStyle w:val="Questionlabel"/>
                <w:bCs w:val="0"/>
                <w:color w:val="FFFFFF" w:themeColor="background1"/>
              </w:rPr>
              <w:t>Lodgement</w:t>
            </w:r>
          </w:p>
        </w:tc>
      </w:tr>
      <w:tr w:rsidR="00170445" w:rsidRPr="007A5EFD" w:rsidTr="00BB6A74">
        <w:trPr>
          <w:trHeight w:val="447"/>
        </w:trPr>
        <w:tc>
          <w:tcPr>
            <w:tcW w:w="3452" w:type="dxa"/>
            <w:tcBorders>
              <w:top w:val="single" w:sz="4" w:space="0" w:color="auto"/>
              <w:bottom w:val="single" w:sz="4" w:space="0" w:color="auto"/>
            </w:tcBorders>
            <w:shd w:val="clear" w:color="auto" w:fill="FFFFFF" w:themeFill="background1"/>
            <w:noWrap/>
            <w:tcMar>
              <w:top w:w="108" w:type="dxa"/>
              <w:bottom w:w="108" w:type="dxa"/>
            </w:tcMar>
          </w:tcPr>
          <w:p w:rsidR="00170445" w:rsidRPr="00C21925" w:rsidRDefault="00170445" w:rsidP="00170445">
            <w:pPr>
              <w:rPr>
                <w:bCs/>
              </w:rPr>
            </w:pPr>
            <w:r w:rsidRPr="00C21925">
              <w:rPr>
                <w:bCs/>
                <w:lang w:eastAsia="en-US"/>
              </w:rPr>
              <w:t>You may submit the application and attachments via email or post/courier to:</w:t>
            </w:r>
          </w:p>
        </w:tc>
        <w:tc>
          <w:tcPr>
            <w:tcW w:w="6941" w:type="dxa"/>
            <w:gridSpan w:val="2"/>
            <w:tcBorders>
              <w:top w:val="single" w:sz="4" w:space="0" w:color="auto"/>
              <w:bottom w:val="single" w:sz="4" w:space="0" w:color="auto"/>
            </w:tcBorders>
            <w:shd w:val="clear" w:color="auto" w:fill="FFFFFF" w:themeFill="background1"/>
            <w:vAlign w:val="center"/>
          </w:tcPr>
          <w:p w:rsidR="00170445" w:rsidRPr="00E72867" w:rsidRDefault="00170445" w:rsidP="00170445">
            <w:pPr>
              <w:tabs>
                <w:tab w:val="left" w:pos="1373"/>
              </w:tabs>
              <w:spacing w:after="120"/>
              <w:rPr>
                <w:b/>
                <w:bCs/>
                <w:lang w:eastAsia="en-US"/>
              </w:rPr>
            </w:pPr>
            <w:r w:rsidRPr="00E72867">
              <w:rPr>
                <w:b/>
                <w:bCs/>
                <w:lang w:eastAsia="en-US"/>
              </w:rPr>
              <w:t>Email:</w:t>
            </w:r>
            <w:r w:rsidRPr="00E72867">
              <w:rPr>
                <w:b/>
                <w:bCs/>
                <w:lang w:eastAsia="en-US"/>
              </w:rPr>
              <w:tab/>
            </w:r>
            <w:hyperlink r:id="rId11" w:history="1">
              <w:r w:rsidRPr="00E72867">
                <w:rPr>
                  <w:color w:val="0563C1" w:themeColor="hyperlink"/>
                  <w:u w:val="single"/>
                  <w:lang w:eastAsia="en-US"/>
                </w:rPr>
                <w:t>EnergyTitles.DITT@nt.gov.au</w:t>
              </w:r>
            </w:hyperlink>
          </w:p>
          <w:p w:rsidR="00170445" w:rsidRPr="00E72867" w:rsidRDefault="00170445" w:rsidP="00170445">
            <w:pPr>
              <w:tabs>
                <w:tab w:val="left" w:pos="1373"/>
              </w:tabs>
              <w:spacing w:after="0"/>
              <w:rPr>
                <w:bCs/>
                <w:lang w:eastAsia="en-US"/>
              </w:rPr>
            </w:pPr>
            <w:r w:rsidRPr="00E72867">
              <w:rPr>
                <w:b/>
                <w:bCs/>
                <w:lang w:eastAsia="en-US"/>
              </w:rPr>
              <w:t>Hardcopy:</w:t>
            </w:r>
            <w:r w:rsidRPr="00E72867">
              <w:rPr>
                <w:b/>
                <w:bCs/>
                <w:lang w:eastAsia="en-US"/>
              </w:rPr>
              <w:tab/>
            </w:r>
            <w:r w:rsidRPr="00E72867">
              <w:rPr>
                <w:bCs/>
                <w:lang w:eastAsia="en-US"/>
              </w:rPr>
              <w:t>Att</w:t>
            </w:r>
            <w:r w:rsidR="00BB6A74">
              <w:rPr>
                <w:bCs/>
                <w:lang w:eastAsia="en-US"/>
              </w:rPr>
              <w:t>n</w:t>
            </w:r>
            <w:r w:rsidRPr="00E72867">
              <w:rPr>
                <w:bCs/>
                <w:lang w:eastAsia="en-US"/>
              </w:rPr>
              <w:t>: Petroleum Registrar</w:t>
            </w:r>
          </w:p>
          <w:p w:rsidR="00170445" w:rsidRPr="00E72867" w:rsidRDefault="00170445" w:rsidP="00170445">
            <w:pPr>
              <w:tabs>
                <w:tab w:val="left" w:pos="1373"/>
              </w:tabs>
              <w:spacing w:after="0"/>
              <w:rPr>
                <w:bCs/>
                <w:lang w:eastAsia="en-US"/>
              </w:rPr>
            </w:pPr>
            <w:r w:rsidRPr="00E72867">
              <w:rPr>
                <w:bCs/>
                <w:lang w:eastAsia="en-US"/>
              </w:rPr>
              <w:tab/>
              <w:t>Energy Development Branch</w:t>
            </w:r>
          </w:p>
          <w:p w:rsidR="00170445" w:rsidRPr="00E72867" w:rsidRDefault="00170445" w:rsidP="00170445">
            <w:pPr>
              <w:tabs>
                <w:tab w:val="left" w:pos="1373"/>
              </w:tabs>
              <w:spacing w:after="0"/>
              <w:rPr>
                <w:bCs/>
                <w:lang w:eastAsia="en-US"/>
              </w:rPr>
            </w:pPr>
            <w:r w:rsidRPr="00E72867">
              <w:rPr>
                <w:bCs/>
                <w:lang w:eastAsia="en-US"/>
              </w:rPr>
              <w:tab/>
              <w:t>Department of Industry, Tourism and Trade</w:t>
            </w:r>
          </w:p>
          <w:p w:rsidR="00170445" w:rsidRPr="00E72867" w:rsidRDefault="00170445" w:rsidP="00170445">
            <w:pPr>
              <w:tabs>
                <w:tab w:val="left" w:pos="1373"/>
              </w:tabs>
              <w:spacing w:after="0"/>
              <w:rPr>
                <w:bCs/>
                <w:lang w:eastAsia="en-US"/>
              </w:rPr>
            </w:pPr>
            <w:r w:rsidRPr="00E72867">
              <w:rPr>
                <w:b/>
                <w:bCs/>
                <w:lang w:eastAsia="en-US"/>
              </w:rPr>
              <w:tab/>
              <w:t>L</w:t>
            </w:r>
            <w:r w:rsidRPr="00E72867">
              <w:rPr>
                <w:bCs/>
                <w:lang w:eastAsia="en-US"/>
              </w:rPr>
              <w:t>evel 4, Centrepoint Building</w:t>
            </w:r>
          </w:p>
          <w:p w:rsidR="00170445" w:rsidRPr="00E72867" w:rsidRDefault="00170445" w:rsidP="00170445">
            <w:pPr>
              <w:tabs>
                <w:tab w:val="left" w:pos="1373"/>
              </w:tabs>
              <w:spacing w:after="0"/>
              <w:rPr>
                <w:bCs/>
                <w:lang w:eastAsia="en-US"/>
              </w:rPr>
            </w:pPr>
            <w:r w:rsidRPr="00E72867">
              <w:rPr>
                <w:bCs/>
                <w:lang w:eastAsia="en-US"/>
              </w:rPr>
              <w:tab/>
              <w:t>48-50 Smith Street, The Mall</w:t>
            </w:r>
          </w:p>
          <w:p w:rsidR="00170445" w:rsidRPr="00E72867" w:rsidRDefault="00170445" w:rsidP="00170445">
            <w:pPr>
              <w:tabs>
                <w:tab w:val="left" w:pos="1373"/>
              </w:tabs>
              <w:spacing w:after="0"/>
              <w:rPr>
                <w:bCs/>
                <w:lang w:eastAsia="en-US"/>
              </w:rPr>
            </w:pPr>
            <w:r w:rsidRPr="00E72867">
              <w:rPr>
                <w:bCs/>
                <w:lang w:eastAsia="en-US"/>
              </w:rPr>
              <w:tab/>
              <w:t>Darwin NT 0800</w:t>
            </w:r>
          </w:p>
          <w:p w:rsidR="00170445" w:rsidRPr="00C21925" w:rsidRDefault="00170445" w:rsidP="00170445">
            <w:pPr>
              <w:tabs>
                <w:tab w:val="left" w:pos="1373"/>
              </w:tabs>
              <w:spacing w:after="0"/>
              <w:rPr>
                <w:bCs/>
                <w:lang w:eastAsia="en-US"/>
              </w:rPr>
            </w:pPr>
            <w:r w:rsidRPr="00E72867">
              <w:rPr>
                <w:b/>
                <w:bCs/>
                <w:lang w:eastAsia="en-US"/>
              </w:rPr>
              <w:t>Postal:</w:t>
            </w:r>
            <w:r w:rsidRPr="00E72867">
              <w:rPr>
                <w:bCs/>
                <w:lang w:eastAsia="en-US"/>
              </w:rPr>
              <w:t xml:space="preserve"> </w:t>
            </w:r>
            <w:r w:rsidRPr="00E72867">
              <w:rPr>
                <w:bCs/>
                <w:lang w:eastAsia="en-US"/>
              </w:rPr>
              <w:tab/>
              <w:t>GPO Box 4550, Darwin NT 0801</w:t>
            </w:r>
          </w:p>
        </w:tc>
      </w:tr>
      <w:tr w:rsidR="00C21925" w:rsidRPr="007A5EFD" w:rsidTr="00BB6A74">
        <w:trPr>
          <w:trHeight w:val="44"/>
        </w:trPr>
        <w:tc>
          <w:tcPr>
            <w:tcW w:w="10393" w:type="dxa"/>
            <w:gridSpan w:val="3"/>
            <w:tcBorders>
              <w:top w:val="single" w:sz="4" w:space="0" w:color="auto"/>
              <w:bottom w:val="single" w:sz="4" w:space="0" w:color="auto"/>
            </w:tcBorders>
            <w:shd w:val="clear" w:color="auto" w:fill="1F1F5F" w:themeFill="text1"/>
            <w:noWrap/>
            <w:tcMar>
              <w:top w:w="108" w:type="dxa"/>
              <w:bottom w:w="108" w:type="dxa"/>
            </w:tcMar>
            <w:vAlign w:val="center"/>
          </w:tcPr>
          <w:p w:rsidR="00C21925" w:rsidRPr="00EE13A9" w:rsidRDefault="00C21925" w:rsidP="00C21925">
            <w:pPr>
              <w:rPr>
                <w:i/>
              </w:rPr>
            </w:pPr>
            <w:r w:rsidRPr="00EE13A9">
              <w:rPr>
                <w:rStyle w:val="Questionlabel"/>
                <w:color w:val="FFFFFF" w:themeColor="background1"/>
              </w:rPr>
              <w:t>Further information</w:t>
            </w:r>
          </w:p>
        </w:tc>
      </w:tr>
      <w:tr w:rsidR="00C21925" w:rsidRPr="007A5EFD" w:rsidTr="00BB6A74">
        <w:trPr>
          <w:trHeight w:val="447"/>
        </w:trPr>
        <w:tc>
          <w:tcPr>
            <w:tcW w:w="10393" w:type="dxa"/>
            <w:gridSpan w:val="3"/>
            <w:tcBorders>
              <w:top w:val="single" w:sz="4" w:space="0" w:color="auto"/>
              <w:bottom w:val="single" w:sz="4" w:space="0" w:color="auto"/>
            </w:tcBorders>
            <w:shd w:val="clear" w:color="auto" w:fill="FFFFFF" w:themeFill="background1"/>
            <w:noWrap/>
            <w:tcMar>
              <w:top w:w="108" w:type="dxa"/>
              <w:bottom w:w="108" w:type="dxa"/>
            </w:tcMar>
            <w:vAlign w:val="center"/>
          </w:tcPr>
          <w:p w:rsidR="00C21925" w:rsidRPr="00C21925" w:rsidRDefault="00C21925" w:rsidP="00C21925">
            <w:pPr>
              <w:rPr>
                <w:rStyle w:val="Questionlabel"/>
                <w:b w:val="0"/>
                <w:color w:val="FFFFFF" w:themeColor="background1"/>
              </w:rPr>
            </w:pPr>
            <w:r w:rsidRPr="006D7BAA">
              <w:rPr>
                <w:rStyle w:val="Questionlabel"/>
                <w:b w:val="0"/>
              </w:rPr>
              <w:t xml:space="preserve">For further </w:t>
            </w:r>
            <w:r>
              <w:rPr>
                <w:rStyle w:val="Questionlabel"/>
                <w:b w:val="0"/>
              </w:rPr>
              <w:t xml:space="preserve">information contact the Energy Titles Unit on 08 8999 6070 or email </w:t>
            </w:r>
            <w:hyperlink r:id="rId12" w:history="1">
              <w:r w:rsidRPr="00E838F8">
                <w:rPr>
                  <w:rStyle w:val="Hyperlink"/>
                </w:rPr>
                <w:t>EnergyTitles.DITT@nt.gov.au</w:t>
              </w:r>
            </w:hyperlink>
            <w:r>
              <w:rPr>
                <w:rStyle w:val="Questionlabel"/>
                <w:b w:val="0"/>
              </w:rPr>
              <w:t>.</w:t>
            </w:r>
          </w:p>
        </w:tc>
      </w:tr>
    </w:tbl>
    <w:p w:rsidR="00C95158" w:rsidRPr="00C05189" w:rsidRDefault="00C95158" w:rsidP="00F11E0C">
      <w:pPr>
        <w:spacing w:after="0"/>
        <w:rPr>
          <w:b/>
        </w:rPr>
      </w:pPr>
    </w:p>
    <w:p w:rsidR="00C95158" w:rsidRDefault="00C95158" w:rsidP="00F11E0C">
      <w:pPr>
        <w:spacing w:after="0"/>
        <w:rPr>
          <w:b/>
        </w:rPr>
      </w:pPr>
    </w:p>
    <w:p w:rsidR="002F14CA" w:rsidRDefault="002F14CA" w:rsidP="00F11E0C">
      <w:pPr>
        <w:spacing w:after="0"/>
        <w:rPr>
          <w:b/>
        </w:rPr>
      </w:pPr>
    </w:p>
    <w:p w:rsidR="00BB6A74" w:rsidRDefault="00BB6A74" w:rsidP="00F11E0C">
      <w:pPr>
        <w:spacing w:after="0"/>
        <w:rPr>
          <w:b/>
        </w:rPr>
      </w:pPr>
    </w:p>
    <w:p w:rsidR="00BB6A74" w:rsidRDefault="00BB6A74" w:rsidP="00F11E0C">
      <w:pPr>
        <w:spacing w:after="0"/>
        <w:rPr>
          <w:b/>
        </w:rPr>
      </w:pPr>
    </w:p>
    <w:p w:rsidR="00BB6A74" w:rsidRDefault="00BB6A74" w:rsidP="00F11E0C">
      <w:pPr>
        <w:spacing w:after="0"/>
        <w:rPr>
          <w:b/>
        </w:rPr>
      </w:pPr>
    </w:p>
    <w:p w:rsidR="00BB6A74" w:rsidRDefault="00BB6A74" w:rsidP="00F11E0C">
      <w:pPr>
        <w:spacing w:after="0"/>
        <w:rPr>
          <w:b/>
        </w:rPr>
      </w:pPr>
    </w:p>
    <w:p w:rsidR="00BB6A74" w:rsidRDefault="00BB6A74" w:rsidP="00F11E0C">
      <w:pPr>
        <w:spacing w:after="0"/>
        <w:rPr>
          <w:b/>
        </w:rPr>
      </w:pPr>
    </w:p>
    <w:p w:rsidR="00BB6A74" w:rsidRDefault="00BB6A74" w:rsidP="00F11E0C">
      <w:pPr>
        <w:spacing w:after="0"/>
        <w:rPr>
          <w:b/>
        </w:rPr>
      </w:pPr>
    </w:p>
    <w:p w:rsidR="00BB6A74" w:rsidRDefault="00BB6A74" w:rsidP="00F11E0C">
      <w:pPr>
        <w:spacing w:after="0"/>
        <w:rPr>
          <w:b/>
        </w:rPr>
      </w:pPr>
    </w:p>
    <w:p w:rsidR="00BB6A74" w:rsidRDefault="00BB6A74" w:rsidP="00F11E0C">
      <w:pPr>
        <w:spacing w:after="0"/>
        <w:rPr>
          <w:b/>
        </w:rPr>
      </w:pPr>
    </w:p>
    <w:p w:rsidR="00BB6A74" w:rsidRDefault="00BB6A74" w:rsidP="00F11E0C">
      <w:pPr>
        <w:spacing w:after="0"/>
        <w:rPr>
          <w:b/>
        </w:rPr>
      </w:pPr>
    </w:p>
    <w:p w:rsidR="00BB6A74" w:rsidRDefault="00BB6A74" w:rsidP="00F11E0C">
      <w:pPr>
        <w:spacing w:after="0"/>
        <w:rPr>
          <w:b/>
        </w:rPr>
      </w:pPr>
    </w:p>
    <w:p w:rsidR="00BB6A74" w:rsidRDefault="00BB6A74" w:rsidP="00F11E0C">
      <w:pPr>
        <w:spacing w:after="0"/>
        <w:rPr>
          <w:b/>
        </w:rPr>
      </w:pPr>
    </w:p>
    <w:p w:rsidR="00BB6A74" w:rsidRDefault="00BB6A74" w:rsidP="00F11E0C">
      <w:pPr>
        <w:spacing w:after="0"/>
        <w:rPr>
          <w:b/>
        </w:rPr>
      </w:pPr>
    </w:p>
    <w:p w:rsidR="00580599" w:rsidRDefault="00580599" w:rsidP="00F11E0C">
      <w:pPr>
        <w:spacing w:after="0"/>
        <w:rPr>
          <w:b/>
        </w:rPr>
      </w:pPr>
    </w:p>
    <w:p w:rsidR="002F14CA" w:rsidRPr="00C05189" w:rsidRDefault="002F14CA" w:rsidP="00F11E0C">
      <w:pPr>
        <w:spacing w:after="0"/>
        <w:rPr>
          <w:b/>
        </w:rPr>
      </w:pPr>
    </w:p>
    <w:sectPr w:rsidR="002F14CA" w:rsidRPr="00C05189" w:rsidSect="002F14CA">
      <w:headerReference w:type="default" r:id="rId13"/>
      <w:footerReference w:type="default" r:id="rId14"/>
      <w:headerReference w:type="first" r:id="rId15"/>
      <w:footerReference w:type="first" r:id="rId16"/>
      <w:pgSz w:w="11906" w:h="16838" w:code="9"/>
      <w:pgMar w:top="794" w:right="794" w:bottom="794" w:left="794" w:header="567"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58D" w:rsidRDefault="00D8558D" w:rsidP="007332FF">
      <w:r>
        <w:separator/>
      </w:r>
    </w:p>
  </w:endnote>
  <w:endnote w:type="continuationSeparator" w:id="0">
    <w:p w:rsidR="00D8558D" w:rsidRDefault="00D8558D" w:rsidP="007332FF">
      <w:r>
        <w:continuationSeparator/>
      </w:r>
    </w:p>
  </w:endnote>
  <w:endnote w:id="1">
    <w:p w:rsidR="002F14CA" w:rsidRDefault="002F14CA">
      <w:pPr>
        <w:pStyle w:val="EndnoteText"/>
      </w:pPr>
      <w:r>
        <w:rPr>
          <w:rStyle w:val="EndnoteReference"/>
        </w:rPr>
        <w:endnoteRef/>
      </w:r>
      <w:r>
        <w:t xml:space="preserve"> </w:t>
      </w:r>
      <w:hyperlink r:id="rId1" w:history="1">
        <w:r w:rsidRPr="006D1FF3">
          <w:rPr>
            <w:rStyle w:val="Hyperlink"/>
            <w:sz w:val="20"/>
          </w:rPr>
          <w:t>https://nt.gov.au/industry/mining-and-petroleum/petroleum-titles/petroleum-titles-fees-and-rents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455BA5">
                <w:rPr>
                  <w:rStyle w:val="PageNumber"/>
                  <w:b/>
                </w:rPr>
                <w:t>INDUSTRY, TOURISM AND TRADE</w:t>
              </w:r>
            </w:sdtContent>
          </w:sdt>
        </w:p>
        <w:p w:rsidR="001B3D22" w:rsidRDefault="00D8558D"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2-06-21T00:00:00Z">
                <w:dateFormat w:val="d MMMM yyyy"/>
                <w:lid w:val="en-AU"/>
                <w:storeMappedDataAs w:val="dateTime"/>
                <w:calendar w:val="gregorian"/>
              </w:date>
            </w:sdtPr>
            <w:sdtEndPr>
              <w:rPr>
                <w:rStyle w:val="PageNumber"/>
              </w:rPr>
            </w:sdtEndPr>
            <w:sdtContent>
              <w:r w:rsidR="0008020C">
                <w:rPr>
                  <w:rStyle w:val="PageNumber"/>
                </w:rPr>
                <w:t>21 June 2022</w:t>
              </w:r>
            </w:sdtContent>
          </w:sdt>
          <w:r w:rsidR="001B3D22" w:rsidRPr="001B3D22">
            <w:rPr>
              <w:rStyle w:val="PageNumber"/>
            </w:rPr>
            <w:t xml:space="preserve"> | Version</w:t>
          </w:r>
          <w:r w:rsidR="00F11E0C">
            <w:rPr>
              <w:rStyle w:val="PageNumber"/>
            </w:rPr>
            <w:t xml:space="preserve"> 1</w:t>
          </w:r>
          <w:r w:rsidR="001B3D22" w:rsidRPr="001B3D22">
            <w:rPr>
              <w:rStyle w:val="PageNumber"/>
            </w:rPr>
            <w:t xml:space="preserve"> </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32042">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32042">
            <w:rPr>
              <w:rStyle w:val="PageNumber"/>
              <w:noProof/>
            </w:rPr>
            <w:t>2</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455BA5">
                <w:rPr>
                  <w:rStyle w:val="PageNumber"/>
                  <w:b/>
                </w:rPr>
                <w:t>INDUSTRY, TOURISM AND TRADE</w:t>
              </w:r>
            </w:sdtContent>
          </w:sdt>
        </w:p>
        <w:p w:rsidR="00A66DD9" w:rsidRPr="001B3D22" w:rsidRDefault="00D8558D"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6-21T00:00:00Z">
                <w:dateFormat w:val="d MMMM yyyy"/>
                <w:lid w:val="en-AU"/>
                <w:storeMappedDataAs w:val="dateTime"/>
                <w:calendar w:val="gregorian"/>
              </w:date>
            </w:sdtPr>
            <w:sdtEndPr>
              <w:rPr>
                <w:rStyle w:val="PageNumber"/>
              </w:rPr>
            </w:sdtEndPr>
            <w:sdtContent>
              <w:r w:rsidR="0008020C">
                <w:rPr>
                  <w:rStyle w:val="PageNumber"/>
                </w:rPr>
                <w:t>21 June 2022</w:t>
              </w:r>
            </w:sdtContent>
          </w:sdt>
          <w:r w:rsidR="001B3D22" w:rsidRPr="001B3D22">
            <w:rPr>
              <w:rStyle w:val="PageNumber"/>
            </w:rPr>
            <w:t xml:space="preserve"> | Version </w:t>
          </w:r>
          <w:r w:rsidR="00F11E0C">
            <w:rPr>
              <w:rStyle w:val="PageNumber"/>
            </w:rPr>
            <w:t>1</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A32042">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A32042">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58D" w:rsidRDefault="00D8558D" w:rsidP="007332FF">
      <w:r>
        <w:separator/>
      </w:r>
    </w:p>
  </w:footnote>
  <w:footnote w:type="continuationSeparator" w:id="0">
    <w:p w:rsidR="00D8558D" w:rsidRDefault="00D8558D"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D8558D"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F11E0C">
          <w:rPr>
            <w:rStyle w:val="HeaderChar"/>
          </w:rPr>
          <w:t xml:space="preserve">Application for </w:t>
        </w:r>
        <w:r w:rsidR="00E83448">
          <w:rPr>
            <w:rStyle w:val="HeaderChar"/>
          </w:rPr>
          <w:t>consent to surrender</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F11E0C" w:rsidP="00A53CF0">
        <w:pPr>
          <w:pStyle w:val="Title"/>
        </w:pPr>
        <w:r>
          <w:rPr>
            <w:rStyle w:val="TitleChar"/>
          </w:rPr>
          <w:t xml:space="preserve">Application for </w:t>
        </w:r>
        <w:r w:rsidR="00E83448">
          <w:rPr>
            <w:rStyle w:val="TitleChar"/>
          </w:rPr>
          <w:t>consent to surrender</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8C62F4"/>
    <w:multiLevelType w:val="hybridMultilevel"/>
    <w:tmpl w:val="02608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4E47B7D"/>
    <w:multiLevelType w:val="hybridMultilevel"/>
    <w:tmpl w:val="D4C873DC"/>
    <w:lvl w:ilvl="0" w:tplc="27F65D12">
      <w:start w:val="48"/>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CE26369"/>
    <w:multiLevelType w:val="hybridMultilevel"/>
    <w:tmpl w:val="DF824388"/>
    <w:lvl w:ilvl="0" w:tplc="0C090001">
      <w:start w:val="1"/>
      <w:numFmt w:val="bullet"/>
      <w:lvlText w:val=""/>
      <w:lvlJc w:val="left"/>
      <w:pPr>
        <w:ind w:left="1554" w:hanging="360"/>
      </w:pPr>
      <w:rPr>
        <w:rFonts w:ascii="Symbol" w:hAnsi="Symbol" w:hint="default"/>
      </w:rPr>
    </w:lvl>
    <w:lvl w:ilvl="1" w:tplc="0C090003" w:tentative="1">
      <w:start w:val="1"/>
      <w:numFmt w:val="bullet"/>
      <w:lvlText w:val="o"/>
      <w:lvlJc w:val="left"/>
      <w:pPr>
        <w:ind w:left="2274" w:hanging="360"/>
      </w:pPr>
      <w:rPr>
        <w:rFonts w:ascii="Courier New" w:hAnsi="Courier New" w:cs="Courier New" w:hint="default"/>
      </w:rPr>
    </w:lvl>
    <w:lvl w:ilvl="2" w:tplc="0C090005" w:tentative="1">
      <w:start w:val="1"/>
      <w:numFmt w:val="bullet"/>
      <w:lvlText w:val=""/>
      <w:lvlJc w:val="left"/>
      <w:pPr>
        <w:ind w:left="2994" w:hanging="360"/>
      </w:pPr>
      <w:rPr>
        <w:rFonts w:ascii="Wingdings" w:hAnsi="Wingdings" w:hint="default"/>
      </w:rPr>
    </w:lvl>
    <w:lvl w:ilvl="3" w:tplc="0C090001" w:tentative="1">
      <w:start w:val="1"/>
      <w:numFmt w:val="bullet"/>
      <w:lvlText w:val=""/>
      <w:lvlJc w:val="left"/>
      <w:pPr>
        <w:ind w:left="3714" w:hanging="360"/>
      </w:pPr>
      <w:rPr>
        <w:rFonts w:ascii="Symbol" w:hAnsi="Symbol" w:hint="default"/>
      </w:rPr>
    </w:lvl>
    <w:lvl w:ilvl="4" w:tplc="0C090003" w:tentative="1">
      <w:start w:val="1"/>
      <w:numFmt w:val="bullet"/>
      <w:lvlText w:val="o"/>
      <w:lvlJc w:val="left"/>
      <w:pPr>
        <w:ind w:left="4434" w:hanging="360"/>
      </w:pPr>
      <w:rPr>
        <w:rFonts w:ascii="Courier New" w:hAnsi="Courier New" w:cs="Courier New" w:hint="default"/>
      </w:rPr>
    </w:lvl>
    <w:lvl w:ilvl="5" w:tplc="0C090005" w:tentative="1">
      <w:start w:val="1"/>
      <w:numFmt w:val="bullet"/>
      <w:lvlText w:val=""/>
      <w:lvlJc w:val="left"/>
      <w:pPr>
        <w:ind w:left="5154" w:hanging="360"/>
      </w:pPr>
      <w:rPr>
        <w:rFonts w:ascii="Wingdings" w:hAnsi="Wingdings" w:hint="default"/>
      </w:rPr>
    </w:lvl>
    <w:lvl w:ilvl="6" w:tplc="0C090001" w:tentative="1">
      <w:start w:val="1"/>
      <w:numFmt w:val="bullet"/>
      <w:lvlText w:val=""/>
      <w:lvlJc w:val="left"/>
      <w:pPr>
        <w:ind w:left="5874" w:hanging="360"/>
      </w:pPr>
      <w:rPr>
        <w:rFonts w:ascii="Symbol" w:hAnsi="Symbol" w:hint="default"/>
      </w:rPr>
    </w:lvl>
    <w:lvl w:ilvl="7" w:tplc="0C090003" w:tentative="1">
      <w:start w:val="1"/>
      <w:numFmt w:val="bullet"/>
      <w:lvlText w:val="o"/>
      <w:lvlJc w:val="left"/>
      <w:pPr>
        <w:ind w:left="6594" w:hanging="360"/>
      </w:pPr>
      <w:rPr>
        <w:rFonts w:ascii="Courier New" w:hAnsi="Courier New" w:cs="Courier New" w:hint="default"/>
      </w:rPr>
    </w:lvl>
    <w:lvl w:ilvl="8" w:tplc="0C090005" w:tentative="1">
      <w:start w:val="1"/>
      <w:numFmt w:val="bullet"/>
      <w:lvlText w:val=""/>
      <w:lvlJc w:val="left"/>
      <w:pPr>
        <w:ind w:left="7314" w:hanging="360"/>
      </w:pPr>
      <w:rPr>
        <w:rFonts w:ascii="Wingdings" w:hAnsi="Wingdings" w:hint="default"/>
      </w:r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1"/>
  </w:num>
  <w:num w:numId="3">
    <w:abstractNumId w:val="39"/>
  </w:num>
  <w:num w:numId="4">
    <w:abstractNumId w:val="24"/>
  </w:num>
  <w:num w:numId="5">
    <w:abstractNumId w:val="15"/>
  </w:num>
  <w:num w:numId="6">
    <w:abstractNumId w:val="7"/>
  </w:num>
  <w:num w:numId="7">
    <w:abstractNumId w:val="26"/>
  </w:num>
  <w:num w:numId="8">
    <w:abstractNumId w:val="14"/>
  </w:num>
  <w:num w:numId="9">
    <w:abstractNumId w:val="38"/>
  </w:num>
  <w:num w:numId="10">
    <w:abstractNumId w:val="22"/>
  </w:num>
  <w:num w:numId="11">
    <w:abstractNumId w:val="34"/>
  </w:num>
  <w:num w:numId="12">
    <w:abstractNumId w:val="28"/>
  </w:num>
  <w:num w:numId="13">
    <w:abstractNumId w:val="35"/>
  </w:num>
  <w:num w:numId="1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11C"/>
    <w:rsid w:val="00001DDF"/>
    <w:rsid w:val="0000322D"/>
    <w:rsid w:val="00007670"/>
    <w:rsid w:val="00010665"/>
    <w:rsid w:val="00012A73"/>
    <w:rsid w:val="00020347"/>
    <w:rsid w:val="0002393A"/>
    <w:rsid w:val="00027DB8"/>
    <w:rsid w:val="000314D0"/>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20C"/>
    <w:rsid w:val="00080DCD"/>
    <w:rsid w:val="00080E22"/>
    <w:rsid w:val="00082573"/>
    <w:rsid w:val="00082E34"/>
    <w:rsid w:val="000840A3"/>
    <w:rsid w:val="00084539"/>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0445"/>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20957"/>
    <w:rsid w:val="00230031"/>
    <w:rsid w:val="00235C01"/>
    <w:rsid w:val="00247343"/>
    <w:rsid w:val="002645D5"/>
    <w:rsid w:val="00264F93"/>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14CA"/>
    <w:rsid w:val="002F2885"/>
    <w:rsid w:val="002F45A1"/>
    <w:rsid w:val="0030203D"/>
    <w:rsid w:val="003037F9"/>
    <w:rsid w:val="00304142"/>
    <w:rsid w:val="0030583E"/>
    <w:rsid w:val="00307FE1"/>
    <w:rsid w:val="003164BA"/>
    <w:rsid w:val="00317C89"/>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0E72"/>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5BA5"/>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1B7"/>
    <w:rsid w:val="00494BE5"/>
    <w:rsid w:val="00495C12"/>
    <w:rsid w:val="00495E30"/>
    <w:rsid w:val="004A0EBA"/>
    <w:rsid w:val="004A2538"/>
    <w:rsid w:val="004A331E"/>
    <w:rsid w:val="004A3CC9"/>
    <w:rsid w:val="004B0C15"/>
    <w:rsid w:val="004B35EA"/>
    <w:rsid w:val="004B69E4"/>
    <w:rsid w:val="004B72BD"/>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0599"/>
    <w:rsid w:val="00582D3D"/>
    <w:rsid w:val="00590040"/>
    <w:rsid w:val="00595386"/>
    <w:rsid w:val="00597234"/>
    <w:rsid w:val="005A4AC0"/>
    <w:rsid w:val="005A539B"/>
    <w:rsid w:val="005A5FDF"/>
    <w:rsid w:val="005B0FB7"/>
    <w:rsid w:val="005B122A"/>
    <w:rsid w:val="005B1FCB"/>
    <w:rsid w:val="005B5AC2"/>
    <w:rsid w:val="005C2833"/>
    <w:rsid w:val="005C4FB3"/>
    <w:rsid w:val="005E144D"/>
    <w:rsid w:val="005E1500"/>
    <w:rsid w:val="005E3A43"/>
    <w:rsid w:val="005F0B17"/>
    <w:rsid w:val="005F77C7"/>
    <w:rsid w:val="00620675"/>
    <w:rsid w:val="00622910"/>
    <w:rsid w:val="006254B6"/>
    <w:rsid w:val="00627FC8"/>
    <w:rsid w:val="006433C3"/>
    <w:rsid w:val="00644171"/>
    <w:rsid w:val="00650F5B"/>
    <w:rsid w:val="00661D1D"/>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07F32"/>
    <w:rsid w:val="00714F1D"/>
    <w:rsid w:val="00715225"/>
    <w:rsid w:val="00720CC6"/>
    <w:rsid w:val="00722DDB"/>
    <w:rsid w:val="00724728"/>
    <w:rsid w:val="00724F98"/>
    <w:rsid w:val="00730B9B"/>
    <w:rsid w:val="0073182E"/>
    <w:rsid w:val="007332FF"/>
    <w:rsid w:val="007408F5"/>
    <w:rsid w:val="00741EAE"/>
    <w:rsid w:val="00755248"/>
    <w:rsid w:val="007552F7"/>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C3E"/>
    <w:rsid w:val="00854EC1"/>
    <w:rsid w:val="0085797F"/>
    <w:rsid w:val="00860028"/>
    <w:rsid w:val="00861DC3"/>
    <w:rsid w:val="00867019"/>
    <w:rsid w:val="00872B4E"/>
    <w:rsid w:val="00872EF1"/>
    <w:rsid w:val="0087320B"/>
    <w:rsid w:val="008735A9"/>
    <w:rsid w:val="00877BC5"/>
    <w:rsid w:val="00877D20"/>
    <w:rsid w:val="00881C48"/>
    <w:rsid w:val="0088311C"/>
    <w:rsid w:val="00885B80"/>
    <w:rsid w:val="00885C30"/>
    <w:rsid w:val="00885E9B"/>
    <w:rsid w:val="0089368E"/>
    <w:rsid w:val="00893C96"/>
    <w:rsid w:val="0089500A"/>
    <w:rsid w:val="00897C94"/>
    <w:rsid w:val="008A7C12"/>
    <w:rsid w:val="008B03CE"/>
    <w:rsid w:val="008B521D"/>
    <w:rsid w:val="008B529E"/>
    <w:rsid w:val="008C17FB"/>
    <w:rsid w:val="008C3063"/>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5971"/>
    <w:rsid w:val="00977919"/>
    <w:rsid w:val="00983000"/>
    <w:rsid w:val="009870FA"/>
    <w:rsid w:val="009921C3"/>
    <w:rsid w:val="00992B6D"/>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9F7F52"/>
    <w:rsid w:val="00A00828"/>
    <w:rsid w:val="00A03290"/>
    <w:rsid w:val="00A0387E"/>
    <w:rsid w:val="00A05BFD"/>
    <w:rsid w:val="00A07490"/>
    <w:rsid w:val="00A10655"/>
    <w:rsid w:val="00A12B64"/>
    <w:rsid w:val="00A22C38"/>
    <w:rsid w:val="00A22D3C"/>
    <w:rsid w:val="00A245D8"/>
    <w:rsid w:val="00A25193"/>
    <w:rsid w:val="00A26E80"/>
    <w:rsid w:val="00A31AE8"/>
    <w:rsid w:val="00A32042"/>
    <w:rsid w:val="00A3739D"/>
    <w:rsid w:val="00A3761F"/>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B6A74"/>
    <w:rsid w:val="00BC1BB8"/>
    <w:rsid w:val="00BD7FE1"/>
    <w:rsid w:val="00BE0DF0"/>
    <w:rsid w:val="00BE37CA"/>
    <w:rsid w:val="00BE6144"/>
    <w:rsid w:val="00BE635A"/>
    <w:rsid w:val="00BF17E9"/>
    <w:rsid w:val="00BF2ABB"/>
    <w:rsid w:val="00BF5099"/>
    <w:rsid w:val="00C05189"/>
    <w:rsid w:val="00C10B5E"/>
    <w:rsid w:val="00C10F10"/>
    <w:rsid w:val="00C11E6F"/>
    <w:rsid w:val="00C15D4D"/>
    <w:rsid w:val="00C175DC"/>
    <w:rsid w:val="00C21925"/>
    <w:rsid w:val="00C30171"/>
    <w:rsid w:val="00C309D8"/>
    <w:rsid w:val="00C42383"/>
    <w:rsid w:val="00C43519"/>
    <w:rsid w:val="00C45263"/>
    <w:rsid w:val="00C51537"/>
    <w:rsid w:val="00C52BC3"/>
    <w:rsid w:val="00C53ECF"/>
    <w:rsid w:val="00C61AFA"/>
    <w:rsid w:val="00C61D64"/>
    <w:rsid w:val="00C62099"/>
    <w:rsid w:val="00C64EA3"/>
    <w:rsid w:val="00C72867"/>
    <w:rsid w:val="00C7441D"/>
    <w:rsid w:val="00C75E81"/>
    <w:rsid w:val="00C86609"/>
    <w:rsid w:val="00C92B4C"/>
    <w:rsid w:val="00C95158"/>
    <w:rsid w:val="00C954F6"/>
    <w:rsid w:val="00C96318"/>
    <w:rsid w:val="00CA36A0"/>
    <w:rsid w:val="00CA6BC5"/>
    <w:rsid w:val="00CC2F1A"/>
    <w:rsid w:val="00CC571B"/>
    <w:rsid w:val="00CC61CD"/>
    <w:rsid w:val="00CC6C02"/>
    <w:rsid w:val="00CC737B"/>
    <w:rsid w:val="00CD5011"/>
    <w:rsid w:val="00CE4CAD"/>
    <w:rsid w:val="00CE640F"/>
    <w:rsid w:val="00CE76BC"/>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8558D"/>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52D33"/>
    <w:rsid w:val="00E61BA2"/>
    <w:rsid w:val="00E63864"/>
    <w:rsid w:val="00E6403F"/>
    <w:rsid w:val="00E75451"/>
    <w:rsid w:val="00E770C4"/>
    <w:rsid w:val="00E83448"/>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13A9"/>
    <w:rsid w:val="00EE38FA"/>
    <w:rsid w:val="00EE3E2C"/>
    <w:rsid w:val="00EE5D23"/>
    <w:rsid w:val="00EE750D"/>
    <w:rsid w:val="00EF051F"/>
    <w:rsid w:val="00EF3CA4"/>
    <w:rsid w:val="00EF49A8"/>
    <w:rsid w:val="00EF7859"/>
    <w:rsid w:val="00F014DA"/>
    <w:rsid w:val="00F02591"/>
    <w:rsid w:val="00F11E0C"/>
    <w:rsid w:val="00F15931"/>
    <w:rsid w:val="00F467B9"/>
    <w:rsid w:val="00F5696E"/>
    <w:rsid w:val="00F60EFF"/>
    <w:rsid w:val="00F67D2D"/>
    <w:rsid w:val="00F858F2"/>
    <w:rsid w:val="00F860CC"/>
    <w:rsid w:val="00F94398"/>
    <w:rsid w:val="00FB2B56"/>
    <w:rsid w:val="00FB3CC5"/>
    <w:rsid w:val="00FB55D5"/>
    <w:rsid w:val="00FB7F9B"/>
    <w:rsid w:val="00FC12BF"/>
    <w:rsid w:val="00FC2C60"/>
    <w:rsid w:val="00FD2D21"/>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86BFD8-7945-4531-85D1-162F064A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EndnoteText">
    <w:name w:val="endnote text"/>
    <w:basedOn w:val="Normal"/>
    <w:link w:val="EndnoteTextChar"/>
    <w:uiPriority w:val="99"/>
    <w:semiHidden/>
    <w:unhideWhenUsed/>
    <w:rsid w:val="002F14CA"/>
    <w:pPr>
      <w:spacing w:after="0"/>
    </w:pPr>
    <w:rPr>
      <w:sz w:val="20"/>
    </w:rPr>
  </w:style>
  <w:style w:type="character" w:customStyle="1" w:styleId="EndnoteTextChar">
    <w:name w:val="Endnote Text Char"/>
    <w:basedOn w:val="DefaultParagraphFont"/>
    <w:link w:val="EndnoteText"/>
    <w:uiPriority w:val="99"/>
    <w:semiHidden/>
    <w:rsid w:val="002F14CA"/>
    <w:rPr>
      <w:sz w:val="20"/>
    </w:rPr>
  </w:style>
  <w:style w:type="character" w:styleId="EndnoteReference">
    <w:name w:val="endnote reference"/>
    <w:basedOn w:val="DefaultParagraphFont"/>
    <w:uiPriority w:val="99"/>
    <w:semiHidden/>
    <w:unhideWhenUsed/>
    <w:rsid w:val="002F14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EnergyTitles.DITT@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ergyTitles.DITT@nt.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nt.gov.au/industry/mining-and-petroleum/petroleum-titles/petroleum-titles-fees-and-rents" TargetMode="External"/><Relationship Id="rId4" Type="http://schemas.openxmlformats.org/officeDocument/2006/relationships/styles" Target="styles.xml"/><Relationship Id="rId9" Type="http://schemas.openxmlformats.org/officeDocument/2006/relationships/hyperlink" Target="mailto:onshoregas@DEPWS@nt.gov.au"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nt.gov.au/industry/mining-and-petroleum/petroleum-titles/petroleum-titles-fees-and-rent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2022-06-21T00:00:00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3CB760-13FB-4D41-99B5-A9F219977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20</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Application for consent to surrender</vt:lpstr>
    </vt:vector>
  </TitlesOfParts>
  <Company>INDUSTRY, TOURISM AND TRADE</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consent to surrender</dc:title>
  <dc:creator>Northern Territory Government</dc:creator>
  <cp:lastModifiedBy>Wendy Skewes</cp:lastModifiedBy>
  <cp:revision>10</cp:revision>
  <cp:lastPrinted>2019-07-29T01:45:00Z</cp:lastPrinted>
  <dcterms:created xsi:type="dcterms:W3CDTF">2021-08-11T05:08:00Z</dcterms:created>
  <dcterms:modified xsi:type="dcterms:W3CDTF">2022-06-29T02:41:00Z</dcterms:modified>
</cp:coreProperties>
</file>