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A6742" w14:textId="6D940CA3" w:rsidR="00EA4305" w:rsidRPr="00503365" w:rsidRDefault="00503365" w:rsidP="003035E5">
      <w:pPr>
        <w:pStyle w:val="Heading2"/>
        <w:suppressLineNumbers/>
        <w:rPr>
          <w:b/>
          <w:bCs/>
          <w:sz w:val="28"/>
          <w:szCs w:val="28"/>
        </w:rPr>
      </w:pPr>
      <w:bookmarkStart w:id="0" w:name="_GoBack"/>
      <w:r w:rsidRPr="00503365">
        <w:rPr>
          <w:b/>
          <w:bCs/>
          <w:sz w:val="28"/>
          <w:szCs w:val="28"/>
        </w:rPr>
        <w:t>Determination No: 01.16.01</w:t>
      </w:r>
    </w:p>
    <w:bookmarkEnd w:id="0"/>
    <w:p w14:paraId="68B82285" w14:textId="77777777" w:rsidR="00EA4305" w:rsidRPr="00E60BCF" w:rsidRDefault="00EA4305" w:rsidP="004D7628">
      <w:pPr>
        <w:pStyle w:val="Heading2"/>
        <w:suppressLineNumbers/>
        <w:rPr>
          <w:b/>
          <w:bCs/>
          <w:color w:val="FF0000"/>
          <w:sz w:val="40"/>
        </w:rPr>
      </w:pPr>
    </w:p>
    <w:p w14:paraId="7B113675" w14:textId="77777777" w:rsidR="00D02711" w:rsidRPr="009F3F82" w:rsidRDefault="00D02711" w:rsidP="004D7628">
      <w:pPr>
        <w:pStyle w:val="Heading2"/>
        <w:suppressLineNumbers/>
        <w:rPr>
          <w:b/>
          <w:bCs/>
          <w:sz w:val="40"/>
        </w:rPr>
      </w:pPr>
      <w:r w:rsidRPr="009F3F82">
        <w:rPr>
          <w:b/>
          <w:bCs/>
          <w:sz w:val="40"/>
        </w:rPr>
        <w:t>ADJUDICAT</w:t>
      </w:r>
      <w:r w:rsidR="00A834C3" w:rsidRPr="009F3F82">
        <w:rPr>
          <w:b/>
          <w:bCs/>
          <w:sz w:val="40"/>
        </w:rPr>
        <w:t>ION</w:t>
      </w:r>
    </w:p>
    <w:p w14:paraId="5E632727" w14:textId="77777777" w:rsidR="00D02711" w:rsidRPr="009F3F82" w:rsidRDefault="00D02711" w:rsidP="004D7628">
      <w:pPr>
        <w:suppressLineNumbers/>
        <w:jc w:val="center"/>
        <w:rPr>
          <w:rFonts w:ascii="Arial" w:hAnsi="Arial" w:cs="Arial"/>
          <w:b/>
          <w:bCs/>
          <w:sz w:val="28"/>
        </w:rPr>
      </w:pPr>
    </w:p>
    <w:p w14:paraId="1CE1FEBA" w14:textId="77777777" w:rsidR="00D02711" w:rsidRPr="009F3F82" w:rsidRDefault="00D02711" w:rsidP="004D7628">
      <w:pPr>
        <w:suppressLineNumbers/>
        <w:jc w:val="center"/>
        <w:rPr>
          <w:rFonts w:ascii="Arial" w:hAnsi="Arial" w:cs="Arial"/>
          <w:b/>
          <w:bCs/>
          <w:sz w:val="28"/>
        </w:rPr>
      </w:pPr>
      <w:r w:rsidRPr="009F3F82">
        <w:rPr>
          <w:rFonts w:ascii="Arial" w:hAnsi="Arial" w:cs="Arial"/>
          <w:b/>
          <w:bCs/>
          <w:sz w:val="28"/>
        </w:rPr>
        <w:t>UNDER THE</w:t>
      </w:r>
    </w:p>
    <w:p w14:paraId="24F5ED34" w14:textId="77777777" w:rsidR="00D02711" w:rsidRPr="009F3F82" w:rsidRDefault="00D02711" w:rsidP="004D7628">
      <w:pPr>
        <w:suppressLineNumbers/>
        <w:jc w:val="center"/>
        <w:rPr>
          <w:rFonts w:ascii="Arial" w:hAnsi="Arial" w:cs="Arial"/>
          <w:b/>
          <w:bCs/>
          <w:sz w:val="28"/>
        </w:rPr>
      </w:pPr>
    </w:p>
    <w:p w14:paraId="25D35EA7" w14:textId="0974FB87" w:rsidR="005D3FC3" w:rsidRDefault="005D3FC3" w:rsidP="005D3FC3">
      <w:pPr>
        <w:suppressLineNumbers/>
        <w:jc w:val="center"/>
        <w:rPr>
          <w:rFonts w:ascii="Arial" w:hAnsi="Arial" w:cs="Arial"/>
          <w:b/>
          <w:bCs/>
          <w:sz w:val="28"/>
        </w:rPr>
      </w:pPr>
      <w:r w:rsidRPr="005D3FC3">
        <w:rPr>
          <w:rFonts w:ascii="Arial" w:hAnsi="Arial" w:cs="Arial"/>
          <w:b/>
          <w:bCs/>
          <w:sz w:val="28"/>
        </w:rPr>
        <w:t>NORTHERN TERRITORY OF AUSTRALIA</w:t>
      </w:r>
    </w:p>
    <w:p w14:paraId="67E21A5F" w14:textId="77777777" w:rsidR="005D3FC3" w:rsidRPr="005D3FC3" w:rsidRDefault="005D3FC3" w:rsidP="005D3FC3">
      <w:pPr>
        <w:suppressLineNumbers/>
        <w:jc w:val="center"/>
        <w:rPr>
          <w:rFonts w:ascii="Arial" w:hAnsi="Arial" w:cs="Arial"/>
          <w:b/>
          <w:bCs/>
          <w:sz w:val="28"/>
        </w:rPr>
      </w:pPr>
    </w:p>
    <w:p w14:paraId="38E300AA" w14:textId="56C671C2" w:rsidR="005D3FC3" w:rsidRDefault="005D3FC3" w:rsidP="005D3FC3">
      <w:pPr>
        <w:suppressLineNumbers/>
        <w:jc w:val="center"/>
        <w:rPr>
          <w:rFonts w:ascii="Arial" w:hAnsi="Arial" w:cs="Arial"/>
          <w:b/>
          <w:bCs/>
          <w:sz w:val="28"/>
        </w:rPr>
      </w:pPr>
      <w:r w:rsidRPr="005D3FC3">
        <w:rPr>
          <w:rFonts w:ascii="Arial" w:hAnsi="Arial" w:cs="Arial"/>
          <w:b/>
          <w:bCs/>
          <w:sz w:val="28"/>
        </w:rPr>
        <w:t>Construction Contracts (Security of Payments) Act</w:t>
      </w:r>
    </w:p>
    <w:p w14:paraId="1606FAD1" w14:textId="77777777" w:rsidR="005D3FC3" w:rsidRPr="005D3FC3" w:rsidRDefault="005D3FC3" w:rsidP="005D3FC3">
      <w:pPr>
        <w:suppressLineNumbers/>
        <w:jc w:val="center"/>
        <w:rPr>
          <w:rFonts w:ascii="Arial" w:hAnsi="Arial" w:cs="Arial"/>
          <w:b/>
          <w:bCs/>
          <w:sz w:val="28"/>
        </w:rPr>
      </w:pPr>
    </w:p>
    <w:p w14:paraId="0999B03F" w14:textId="1D88D801" w:rsidR="00D02711" w:rsidRPr="009F3F82" w:rsidRDefault="00D02711" w:rsidP="004D7628">
      <w:pPr>
        <w:suppressLineNumbers/>
        <w:jc w:val="center"/>
        <w:rPr>
          <w:rFonts w:ascii="Arial" w:hAnsi="Arial" w:cs="Arial"/>
          <w:b/>
          <w:bCs/>
          <w:sz w:val="28"/>
        </w:rPr>
      </w:pPr>
    </w:p>
    <w:p w14:paraId="75E0A3C0" w14:textId="77777777" w:rsidR="00D02711" w:rsidRPr="009F3F82" w:rsidRDefault="00D02711" w:rsidP="004D7628">
      <w:pPr>
        <w:suppressLineNumbers/>
        <w:rPr>
          <w:rFonts w:ascii="Arial" w:hAnsi="Arial" w:cs="Arial"/>
          <w:b/>
          <w:bCs/>
          <w:sz w:val="20"/>
        </w:rPr>
      </w:pPr>
    </w:p>
    <w:p w14:paraId="45F702F2" w14:textId="77777777" w:rsidR="00D02711" w:rsidRPr="009F3F82" w:rsidRDefault="00D02711" w:rsidP="004D7628">
      <w:pPr>
        <w:suppressLineNumbers/>
        <w:jc w:val="center"/>
        <w:rPr>
          <w:rFonts w:ascii="Arial" w:hAnsi="Arial" w:cs="Arial"/>
          <w:b/>
          <w:bCs/>
          <w:sz w:val="32"/>
        </w:rPr>
      </w:pPr>
      <w:r w:rsidRPr="009F3F82">
        <w:rPr>
          <w:rFonts w:ascii="Arial" w:hAnsi="Arial" w:cs="Arial"/>
          <w:b/>
          <w:bCs/>
          <w:sz w:val="32"/>
        </w:rPr>
        <w:t>IN THE MATTER BETWEEN:</w:t>
      </w:r>
    </w:p>
    <w:p w14:paraId="3038E40B" w14:textId="77777777" w:rsidR="00A0516A" w:rsidRPr="009F3F82" w:rsidRDefault="00A0516A" w:rsidP="004D7628">
      <w:pPr>
        <w:suppressLineNumbers/>
        <w:jc w:val="center"/>
        <w:rPr>
          <w:rFonts w:ascii="Arial" w:hAnsi="Arial" w:cs="Arial"/>
          <w:b/>
          <w:bCs/>
          <w:sz w:val="32"/>
        </w:rPr>
      </w:pPr>
    </w:p>
    <w:p w14:paraId="0CDA467B" w14:textId="6EB77C2C" w:rsidR="00D02711" w:rsidRPr="009F3F82" w:rsidRDefault="00D02711" w:rsidP="004D7628">
      <w:pPr>
        <w:suppressLineNumbers/>
        <w:jc w:val="center"/>
        <w:rPr>
          <w:rFonts w:ascii="Arial" w:hAnsi="Arial" w:cs="Arial"/>
          <w:b/>
          <w:bCs/>
          <w:sz w:val="32"/>
        </w:rPr>
      </w:pPr>
      <w:r w:rsidRPr="009F3F82">
        <w:rPr>
          <w:rFonts w:ascii="Arial" w:hAnsi="Arial" w:cs="Arial"/>
          <w:b/>
          <w:bCs/>
          <w:sz w:val="32"/>
        </w:rPr>
        <w:t>(Applicant)</w:t>
      </w:r>
    </w:p>
    <w:p w14:paraId="2CCE9BA0" w14:textId="77777777" w:rsidR="00D02711" w:rsidRPr="009F3F82" w:rsidRDefault="00D02711" w:rsidP="004D7628">
      <w:pPr>
        <w:suppressLineNumbers/>
        <w:jc w:val="center"/>
        <w:rPr>
          <w:rFonts w:ascii="Arial" w:hAnsi="Arial" w:cs="Arial"/>
          <w:b/>
          <w:bCs/>
          <w:sz w:val="32"/>
        </w:rPr>
      </w:pPr>
    </w:p>
    <w:p w14:paraId="0D3512C8" w14:textId="77777777" w:rsidR="00FD4EEB" w:rsidRPr="009F3F82" w:rsidRDefault="00FD4EEB" w:rsidP="004D7628">
      <w:pPr>
        <w:suppressLineNumbers/>
        <w:jc w:val="center"/>
        <w:rPr>
          <w:rFonts w:ascii="Arial" w:hAnsi="Arial" w:cs="Arial"/>
          <w:b/>
          <w:bCs/>
          <w:sz w:val="32"/>
        </w:rPr>
      </w:pPr>
    </w:p>
    <w:p w14:paraId="481E4B56" w14:textId="77777777" w:rsidR="00FD4EEB" w:rsidRPr="009F3F82" w:rsidRDefault="00FD4EEB" w:rsidP="004D7628">
      <w:pPr>
        <w:suppressLineNumbers/>
        <w:jc w:val="center"/>
        <w:rPr>
          <w:rFonts w:ascii="Arial" w:hAnsi="Arial" w:cs="Arial"/>
          <w:b/>
          <w:bCs/>
          <w:sz w:val="32"/>
        </w:rPr>
      </w:pPr>
      <w:r w:rsidRPr="009F3F82">
        <w:rPr>
          <w:rFonts w:ascii="Arial" w:hAnsi="Arial" w:cs="Arial"/>
          <w:b/>
          <w:bCs/>
          <w:sz w:val="32"/>
        </w:rPr>
        <w:t>AND</w:t>
      </w:r>
    </w:p>
    <w:p w14:paraId="4D3D036C" w14:textId="77777777" w:rsidR="00D02711" w:rsidRPr="009F3F82" w:rsidRDefault="00D02711" w:rsidP="004D7628">
      <w:pPr>
        <w:suppressLineNumbers/>
        <w:jc w:val="center"/>
        <w:rPr>
          <w:rFonts w:ascii="Arial" w:hAnsi="Arial" w:cs="Arial"/>
          <w:b/>
          <w:bCs/>
          <w:sz w:val="32"/>
        </w:rPr>
      </w:pPr>
    </w:p>
    <w:p w14:paraId="38B936A1" w14:textId="1023A517" w:rsidR="00D267F7" w:rsidRPr="009F3F82" w:rsidRDefault="00D267F7" w:rsidP="0013134D">
      <w:pPr>
        <w:suppressLineNumbers/>
        <w:jc w:val="center"/>
        <w:rPr>
          <w:rFonts w:ascii="Arial" w:hAnsi="Arial" w:cs="Arial"/>
          <w:b/>
          <w:sz w:val="32"/>
          <w:szCs w:val="32"/>
        </w:rPr>
      </w:pPr>
    </w:p>
    <w:p w14:paraId="347183A6" w14:textId="77777777" w:rsidR="00D02711" w:rsidRPr="009F3F82" w:rsidRDefault="00D02711" w:rsidP="004D7628">
      <w:pPr>
        <w:suppressLineNumbers/>
        <w:jc w:val="center"/>
        <w:rPr>
          <w:rFonts w:ascii="Arial" w:hAnsi="Arial" w:cs="Arial"/>
          <w:b/>
          <w:bCs/>
          <w:sz w:val="32"/>
        </w:rPr>
      </w:pPr>
      <w:r w:rsidRPr="009F3F82">
        <w:rPr>
          <w:rFonts w:ascii="Arial" w:hAnsi="Arial" w:cs="Arial"/>
          <w:b/>
          <w:bCs/>
          <w:sz w:val="32"/>
        </w:rPr>
        <w:t>(Respondent)</w:t>
      </w:r>
    </w:p>
    <w:p w14:paraId="01D443E3" w14:textId="77777777" w:rsidR="00D02711" w:rsidRPr="009F3F82" w:rsidRDefault="00D02711" w:rsidP="004D7628">
      <w:pPr>
        <w:suppressLineNumbers/>
        <w:jc w:val="center"/>
        <w:rPr>
          <w:rFonts w:ascii="Arial" w:hAnsi="Arial" w:cs="Arial"/>
          <w:b/>
          <w:bCs/>
          <w:sz w:val="32"/>
        </w:rPr>
      </w:pPr>
    </w:p>
    <w:p w14:paraId="473D0101" w14:textId="77777777" w:rsidR="00D02711" w:rsidRPr="009F3F82" w:rsidRDefault="00D02711" w:rsidP="004D7628">
      <w:pPr>
        <w:suppressLineNumbers/>
        <w:jc w:val="center"/>
        <w:rPr>
          <w:rFonts w:ascii="Arial" w:hAnsi="Arial" w:cs="Arial"/>
          <w:b/>
          <w:bCs/>
          <w:sz w:val="32"/>
        </w:rPr>
      </w:pPr>
      <w:r w:rsidRPr="009F3F82">
        <w:rPr>
          <w:rFonts w:ascii="Arial" w:hAnsi="Arial" w:cs="Arial"/>
          <w:b/>
          <w:bCs/>
          <w:sz w:val="32"/>
        </w:rPr>
        <w:t>BY</w:t>
      </w:r>
    </w:p>
    <w:p w14:paraId="0A5C5D48" w14:textId="77777777" w:rsidR="00D02711" w:rsidRPr="009F3F82" w:rsidRDefault="00D02711" w:rsidP="004D7628">
      <w:pPr>
        <w:suppressLineNumbers/>
        <w:jc w:val="center"/>
        <w:rPr>
          <w:rFonts w:ascii="Arial" w:hAnsi="Arial" w:cs="Arial"/>
          <w:b/>
          <w:bCs/>
          <w:sz w:val="32"/>
        </w:rPr>
      </w:pPr>
    </w:p>
    <w:p w14:paraId="14735C70" w14:textId="646345E9" w:rsidR="00D02711" w:rsidRPr="009F3F82" w:rsidRDefault="00D02711" w:rsidP="004D7628">
      <w:pPr>
        <w:suppressLineNumbers/>
        <w:jc w:val="center"/>
        <w:rPr>
          <w:rFonts w:ascii="Arial" w:hAnsi="Arial" w:cs="Arial"/>
          <w:b/>
          <w:bCs/>
          <w:sz w:val="32"/>
        </w:rPr>
      </w:pPr>
      <w:r w:rsidRPr="009F3F82">
        <w:rPr>
          <w:rFonts w:ascii="Arial" w:hAnsi="Arial" w:cs="Arial"/>
          <w:b/>
          <w:bCs/>
          <w:sz w:val="32"/>
        </w:rPr>
        <w:t>John P Fisher (Adjudicator)</w:t>
      </w:r>
    </w:p>
    <w:p w14:paraId="28AE00E4" w14:textId="77777777" w:rsidR="00D02711" w:rsidRPr="009F3F82" w:rsidRDefault="00D02711" w:rsidP="004D7628">
      <w:pPr>
        <w:suppressLineNumbers/>
        <w:jc w:val="center"/>
        <w:rPr>
          <w:rFonts w:ascii="Arial" w:hAnsi="Arial" w:cs="Arial"/>
          <w:b/>
          <w:bCs/>
          <w:sz w:val="20"/>
        </w:rPr>
      </w:pPr>
    </w:p>
    <w:p w14:paraId="3664FA41" w14:textId="77777777" w:rsidR="00D02711" w:rsidRPr="009F3F82" w:rsidRDefault="00D02711" w:rsidP="004D7628">
      <w:pPr>
        <w:suppressLineNumbers/>
        <w:jc w:val="center"/>
        <w:rPr>
          <w:rFonts w:ascii="Arial" w:hAnsi="Arial" w:cs="Arial"/>
          <w:b/>
          <w:bCs/>
          <w:sz w:val="20"/>
        </w:rPr>
      </w:pPr>
    </w:p>
    <w:p w14:paraId="5AE157C5" w14:textId="77777777" w:rsidR="00D02711" w:rsidRPr="00376A34" w:rsidRDefault="00D02711" w:rsidP="004D7628">
      <w:pPr>
        <w:suppressLineNumbers/>
        <w:jc w:val="center"/>
        <w:rPr>
          <w:rFonts w:ascii="Arial" w:hAnsi="Arial" w:cs="Arial"/>
          <w:b/>
          <w:bCs/>
          <w:sz w:val="20"/>
        </w:rPr>
      </w:pPr>
    </w:p>
    <w:p w14:paraId="11F0F756" w14:textId="77777777" w:rsidR="00D02711" w:rsidRPr="00376A34" w:rsidRDefault="00D02711" w:rsidP="004D7628">
      <w:pPr>
        <w:suppressLineNumbers/>
        <w:jc w:val="center"/>
        <w:rPr>
          <w:rFonts w:ascii="Arial" w:hAnsi="Arial" w:cs="Arial"/>
          <w:b/>
          <w:bCs/>
          <w:sz w:val="20"/>
        </w:rPr>
      </w:pPr>
    </w:p>
    <w:p w14:paraId="644D5EC1" w14:textId="77777777" w:rsidR="00D02711" w:rsidRPr="00376A34" w:rsidRDefault="00D02711" w:rsidP="004D7628">
      <w:pPr>
        <w:suppressLineNumbers/>
        <w:jc w:val="center"/>
        <w:rPr>
          <w:rFonts w:ascii="Arial" w:hAnsi="Arial" w:cs="Arial"/>
          <w:b/>
          <w:bCs/>
          <w:sz w:val="32"/>
        </w:rPr>
      </w:pPr>
    </w:p>
    <w:p w14:paraId="0738FB04" w14:textId="58B39A20" w:rsidR="00D02711" w:rsidRPr="00341BBA" w:rsidRDefault="00281580" w:rsidP="004D7628">
      <w:pPr>
        <w:suppressLineNumbers/>
        <w:jc w:val="center"/>
        <w:rPr>
          <w:rFonts w:ascii="Arial" w:hAnsi="Arial" w:cs="Arial"/>
          <w:b/>
          <w:bCs/>
          <w:sz w:val="32"/>
        </w:rPr>
      </w:pPr>
      <w:r>
        <w:rPr>
          <w:rFonts w:ascii="Arial" w:hAnsi="Arial" w:cs="Arial"/>
          <w:b/>
          <w:bCs/>
          <w:sz w:val="32"/>
        </w:rPr>
        <w:t>5</w:t>
      </w:r>
      <w:r w:rsidR="0013134D">
        <w:rPr>
          <w:rFonts w:ascii="Arial" w:hAnsi="Arial" w:cs="Arial"/>
          <w:b/>
          <w:bCs/>
          <w:sz w:val="32"/>
        </w:rPr>
        <w:t xml:space="preserve"> November 2016</w:t>
      </w:r>
    </w:p>
    <w:p w14:paraId="30028752" w14:textId="77777777" w:rsidR="00654913" w:rsidRPr="00376A34" w:rsidRDefault="00654913" w:rsidP="004D7628">
      <w:pPr>
        <w:suppressLineNumbers/>
        <w:jc w:val="center"/>
        <w:rPr>
          <w:rFonts w:ascii="Arial" w:hAnsi="Arial" w:cs="Arial"/>
          <w:b/>
          <w:bCs/>
          <w:sz w:val="32"/>
        </w:rPr>
      </w:pPr>
    </w:p>
    <w:p w14:paraId="6C0E1779" w14:textId="77777777" w:rsidR="00CF70DF" w:rsidRPr="00376A34" w:rsidRDefault="00CF70DF" w:rsidP="004D7628">
      <w:pPr>
        <w:suppressLineNumbers/>
        <w:rPr>
          <w:rFonts w:ascii="Arial" w:hAnsi="Arial" w:cs="Arial"/>
        </w:rPr>
      </w:pPr>
    </w:p>
    <w:p w14:paraId="73A7701E" w14:textId="77777777" w:rsidR="00CF70DF" w:rsidRPr="00376A34" w:rsidRDefault="00CF70DF" w:rsidP="004D7628">
      <w:pPr>
        <w:suppressLineNumbers/>
        <w:rPr>
          <w:rFonts w:ascii="Arial" w:hAnsi="Arial" w:cs="Arial"/>
        </w:rPr>
      </w:pPr>
    </w:p>
    <w:p w14:paraId="79853624" w14:textId="6E7FD337" w:rsidR="00FE1403" w:rsidRPr="00376A34" w:rsidRDefault="003D4275" w:rsidP="00AB4D08">
      <w:pPr>
        <w:pStyle w:val="Heading4"/>
        <w:suppressLineNumbers/>
        <w:tabs>
          <w:tab w:val="left" w:pos="4962"/>
        </w:tabs>
        <w:rPr>
          <w:bCs w:val="0"/>
        </w:rPr>
      </w:pPr>
      <w:r>
        <w:rPr>
          <w:b w:val="0"/>
          <w:bCs w:val="0"/>
          <w:sz w:val="20"/>
        </w:rPr>
        <w:t xml:space="preserve">Adjudicator NT </w:t>
      </w:r>
      <w:proofErr w:type="spellStart"/>
      <w:r>
        <w:rPr>
          <w:b w:val="0"/>
          <w:bCs w:val="0"/>
          <w:sz w:val="20"/>
        </w:rPr>
        <w:t>Reg</w:t>
      </w:r>
      <w:proofErr w:type="spellEnd"/>
      <w:r>
        <w:rPr>
          <w:b w:val="0"/>
          <w:bCs w:val="0"/>
          <w:sz w:val="20"/>
        </w:rPr>
        <w:t xml:space="preserve"> No. 001</w:t>
      </w:r>
      <w:r w:rsidR="00D02711" w:rsidRPr="00376A34">
        <w:rPr>
          <w:b w:val="0"/>
          <w:bCs w:val="0"/>
        </w:rPr>
        <w:br w:type="page"/>
      </w:r>
    </w:p>
    <w:p w14:paraId="067AFE0A" w14:textId="77777777" w:rsidR="00D02711" w:rsidRPr="003A6A22" w:rsidRDefault="00D02711" w:rsidP="004D7628">
      <w:pPr>
        <w:suppressLineNumbers/>
        <w:rPr>
          <w:rFonts w:ascii="Arial" w:hAnsi="Arial" w:cs="Arial"/>
          <w:b/>
          <w:bCs/>
          <w:sz w:val="28"/>
          <w:szCs w:val="28"/>
        </w:rPr>
      </w:pPr>
      <w:r w:rsidRPr="003A6A22">
        <w:rPr>
          <w:rFonts w:ascii="Arial" w:hAnsi="Arial" w:cs="Arial"/>
          <w:b/>
          <w:bCs/>
          <w:sz w:val="28"/>
          <w:szCs w:val="28"/>
        </w:rPr>
        <w:lastRenderedPageBreak/>
        <w:t xml:space="preserve">DETAILS OF PARTIES </w:t>
      </w:r>
    </w:p>
    <w:p w14:paraId="37707BF5" w14:textId="77777777" w:rsidR="00D02711" w:rsidRPr="003A6A22" w:rsidRDefault="00D02711" w:rsidP="004D7628">
      <w:pPr>
        <w:pStyle w:val="Default"/>
        <w:suppressLineNumbers/>
        <w:jc w:val="right"/>
        <w:rPr>
          <w:b/>
          <w:bCs/>
          <w:color w:val="auto"/>
          <w:sz w:val="20"/>
          <w:szCs w:val="20"/>
        </w:rPr>
      </w:pPr>
    </w:p>
    <w:p w14:paraId="715033ED" w14:textId="77777777" w:rsidR="00D02711" w:rsidRPr="003A6A22" w:rsidRDefault="00D02711" w:rsidP="004D7628">
      <w:pPr>
        <w:pStyle w:val="Default"/>
        <w:suppressLineNumbers/>
        <w:rPr>
          <w:b/>
          <w:bCs/>
          <w:color w:val="auto"/>
          <w:sz w:val="20"/>
          <w:szCs w:val="20"/>
        </w:rPr>
      </w:pPr>
    </w:p>
    <w:p w14:paraId="2CE507B4" w14:textId="77777777" w:rsidR="002B53F1" w:rsidRPr="003A6A22" w:rsidRDefault="00087B1F" w:rsidP="004D7628">
      <w:pPr>
        <w:pStyle w:val="IndentParaLevel2"/>
        <w:suppressLineNumbers/>
        <w:spacing w:after="0"/>
        <w:ind w:left="0"/>
        <w:rPr>
          <w:rFonts w:ascii="Arial" w:hAnsi="Arial" w:cs="Arial"/>
          <w:b/>
          <w:sz w:val="20"/>
          <w:szCs w:val="20"/>
        </w:rPr>
      </w:pPr>
      <w:r w:rsidRPr="003A6A22">
        <w:rPr>
          <w:rFonts w:ascii="Arial" w:hAnsi="Arial" w:cs="Arial"/>
          <w:b/>
          <w:sz w:val="20"/>
          <w:szCs w:val="20"/>
        </w:rPr>
        <w:t>T</w:t>
      </w:r>
      <w:r w:rsidR="002B53F1" w:rsidRPr="003A6A22">
        <w:rPr>
          <w:rFonts w:ascii="Arial" w:hAnsi="Arial" w:cs="Arial"/>
          <w:b/>
          <w:sz w:val="20"/>
          <w:szCs w:val="20"/>
        </w:rPr>
        <w:t>he Applicant</w:t>
      </w:r>
    </w:p>
    <w:p w14:paraId="696560ED" w14:textId="3B31D53D" w:rsidR="002B53F1" w:rsidRPr="003A6A22" w:rsidRDefault="001A6055" w:rsidP="004D7628">
      <w:pPr>
        <w:pStyle w:val="IndentParaLevel2"/>
        <w:suppressLineNumbers/>
        <w:spacing w:after="0"/>
        <w:ind w:left="0"/>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redacted</w:t>
      </w:r>
      <w:proofErr w:type="gramEnd"/>
      <w:r>
        <w:rPr>
          <w:rFonts w:ascii="Arial" w:hAnsi="Arial" w:cs="Arial"/>
          <w:b/>
          <w:sz w:val="20"/>
          <w:szCs w:val="20"/>
        </w:rPr>
        <w:t>]</w:t>
      </w:r>
    </w:p>
    <w:p w14:paraId="5B466328" w14:textId="77777777" w:rsidR="00E323C0" w:rsidRPr="00226371" w:rsidRDefault="00E323C0" w:rsidP="003A6A22">
      <w:pPr>
        <w:pStyle w:val="IndentParaLevel2"/>
        <w:suppressLineNumbers/>
        <w:spacing w:after="0"/>
        <w:ind w:left="0"/>
        <w:rPr>
          <w:rFonts w:ascii="Arial" w:hAnsi="Arial" w:cs="Arial"/>
          <w:color w:val="000000" w:themeColor="text1"/>
          <w:sz w:val="20"/>
          <w:szCs w:val="20"/>
        </w:rPr>
      </w:pPr>
    </w:p>
    <w:p w14:paraId="3DF9232E" w14:textId="2506F6C1" w:rsidR="00D1310C" w:rsidRPr="00226371" w:rsidRDefault="00226371" w:rsidP="003A6A22">
      <w:pPr>
        <w:pStyle w:val="IndentParaLevel2"/>
        <w:suppressLineNumbers/>
        <w:spacing w:after="0"/>
        <w:ind w:left="0"/>
        <w:rPr>
          <w:rFonts w:ascii="Arial" w:hAnsi="Arial" w:cs="Arial"/>
          <w:b/>
          <w:color w:val="000000" w:themeColor="text1"/>
          <w:sz w:val="20"/>
          <w:szCs w:val="20"/>
        </w:rPr>
      </w:pPr>
      <w:r w:rsidRPr="00226371">
        <w:rPr>
          <w:rFonts w:ascii="Arial" w:hAnsi="Arial" w:cs="Arial"/>
          <w:b/>
          <w:color w:val="000000" w:themeColor="text1"/>
          <w:sz w:val="20"/>
          <w:szCs w:val="20"/>
        </w:rPr>
        <w:t>Represented by:</w:t>
      </w:r>
    </w:p>
    <w:p w14:paraId="17351CE9" w14:textId="77777777" w:rsidR="00226371" w:rsidRPr="00226371" w:rsidRDefault="00226371" w:rsidP="003A6A22">
      <w:pPr>
        <w:pStyle w:val="IndentParaLevel2"/>
        <w:suppressLineNumbers/>
        <w:spacing w:after="0"/>
        <w:ind w:left="0"/>
        <w:rPr>
          <w:rFonts w:ascii="Arial" w:hAnsi="Arial" w:cs="Arial"/>
          <w:color w:val="000000" w:themeColor="text1"/>
          <w:sz w:val="20"/>
          <w:szCs w:val="20"/>
        </w:rPr>
      </w:pPr>
    </w:p>
    <w:p w14:paraId="739CD246" w14:textId="34F7A014" w:rsidR="00226371" w:rsidRPr="00226371" w:rsidRDefault="00226371" w:rsidP="00226371">
      <w:pPr>
        <w:tabs>
          <w:tab w:val="left" w:pos="3544"/>
        </w:tabs>
        <w:rPr>
          <w:rFonts w:ascii="Arial" w:hAnsi="Arial" w:cs="Arial"/>
          <w:color w:val="000000" w:themeColor="text1"/>
          <w:sz w:val="20"/>
          <w:szCs w:val="20"/>
        </w:rPr>
      </w:pPr>
      <w:r w:rsidRPr="00226371">
        <w:rPr>
          <w:rFonts w:ascii="Arial" w:hAnsi="Arial" w:cs="Arial"/>
          <w:color w:val="000000" w:themeColor="text1"/>
          <w:sz w:val="20"/>
          <w:szCs w:val="20"/>
        </w:rPr>
        <w:t>Bowden McCormack Lawyers and Advisors</w:t>
      </w:r>
    </w:p>
    <w:p w14:paraId="623BAA69" w14:textId="77777777" w:rsidR="00226371" w:rsidRPr="00226371" w:rsidRDefault="00226371" w:rsidP="00226371">
      <w:pPr>
        <w:tabs>
          <w:tab w:val="left" w:pos="3544"/>
        </w:tabs>
        <w:rPr>
          <w:rFonts w:ascii="Arial" w:hAnsi="Arial" w:cs="Arial"/>
          <w:color w:val="000000" w:themeColor="text1"/>
          <w:sz w:val="20"/>
          <w:szCs w:val="20"/>
        </w:rPr>
      </w:pPr>
      <w:r w:rsidRPr="00226371">
        <w:rPr>
          <w:rFonts w:ascii="Arial" w:hAnsi="Arial" w:cs="Arial"/>
          <w:color w:val="000000" w:themeColor="text1"/>
          <w:sz w:val="20"/>
          <w:szCs w:val="20"/>
        </w:rPr>
        <w:t>Suite 4, Level 1 Northgate Plaza</w:t>
      </w:r>
    </w:p>
    <w:p w14:paraId="2605560A" w14:textId="77777777" w:rsidR="00226371" w:rsidRPr="00226371" w:rsidRDefault="00226371" w:rsidP="00226371">
      <w:pPr>
        <w:tabs>
          <w:tab w:val="left" w:pos="3544"/>
        </w:tabs>
        <w:rPr>
          <w:rFonts w:ascii="Arial" w:hAnsi="Arial" w:cs="Arial"/>
          <w:color w:val="000000" w:themeColor="text1"/>
          <w:sz w:val="20"/>
          <w:szCs w:val="20"/>
        </w:rPr>
      </w:pPr>
      <w:r w:rsidRPr="00226371">
        <w:rPr>
          <w:rFonts w:ascii="Arial" w:hAnsi="Arial" w:cs="Arial"/>
          <w:color w:val="000000" w:themeColor="text1"/>
          <w:sz w:val="20"/>
          <w:szCs w:val="20"/>
        </w:rPr>
        <w:t>101 Mitchell St</w:t>
      </w:r>
    </w:p>
    <w:p w14:paraId="35C27395" w14:textId="77777777" w:rsidR="00226371" w:rsidRPr="00226371" w:rsidRDefault="00226371" w:rsidP="00226371">
      <w:pPr>
        <w:tabs>
          <w:tab w:val="left" w:pos="3544"/>
        </w:tabs>
        <w:rPr>
          <w:rFonts w:ascii="Arial" w:hAnsi="Arial" w:cs="Arial"/>
          <w:color w:val="000000" w:themeColor="text1"/>
          <w:sz w:val="20"/>
          <w:szCs w:val="20"/>
        </w:rPr>
      </w:pPr>
      <w:r w:rsidRPr="00226371">
        <w:rPr>
          <w:rFonts w:ascii="Arial" w:hAnsi="Arial" w:cs="Arial"/>
          <w:color w:val="000000" w:themeColor="text1"/>
          <w:sz w:val="20"/>
          <w:szCs w:val="20"/>
        </w:rPr>
        <w:t>Darwin</w:t>
      </w:r>
    </w:p>
    <w:p w14:paraId="7FD8EC93" w14:textId="77777777" w:rsidR="00226371" w:rsidRPr="00226371" w:rsidRDefault="00226371" w:rsidP="00226371">
      <w:pPr>
        <w:tabs>
          <w:tab w:val="left" w:pos="3544"/>
        </w:tabs>
        <w:rPr>
          <w:rFonts w:ascii="Arial" w:hAnsi="Arial" w:cs="Arial"/>
          <w:color w:val="000000" w:themeColor="text1"/>
          <w:sz w:val="20"/>
          <w:szCs w:val="20"/>
        </w:rPr>
      </w:pPr>
      <w:r w:rsidRPr="00226371">
        <w:rPr>
          <w:rFonts w:ascii="Arial" w:hAnsi="Arial" w:cs="Arial"/>
          <w:color w:val="000000" w:themeColor="text1"/>
          <w:sz w:val="20"/>
          <w:szCs w:val="20"/>
        </w:rPr>
        <w:t>NT 0800</w:t>
      </w:r>
    </w:p>
    <w:p w14:paraId="3FF8AE40" w14:textId="77777777" w:rsidR="00226371" w:rsidRPr="00226371" w:rsidRDefault="00226371" w:rsidP="00226371">
      <w:pPr>
        <w:pStyle w:val="IndentParaLevel2"/>
        <w:suppressLineNumbers/>
        <w:spacing w:after="0"/>
        <w:ind w:left="0"/>
        <w:rPr>
          <w:rFonts w:ascii="Arial" w:hAnsi="Arial" w:cs="Arial"/>
          <w:color w:val="000000" w:themeColor="text1"/>
          <w:sz w:val="20"/>
          <w:szCs w:val="20"/>
        </w:rPr>
      </w:pPr>
      <w:r w:rsidRPr="00226371">
        <w:rPr>
          <w:rFonts w:ascii="Arial" w:hAnsi="Arial" w:cs="Arial"/>
          <w:color w:val="000000" w:themeColor="text1"/>
          <w:sz w:val="20"/>
          <w:szCs w:val="20"/>
        </w:rPr>
        <w:t>Tel:</w:t>
      </w:r>
      <w:r w:rsidRPr="00226371">
        <w:rPr>
          <w:rFonts w:ascii="Arial" w:hAnsi="Arial" w:cs="Arial"/>
          <w:color w:val="000000" w:themeColor="text1"/>
          <w:sz w:val="20"/>
          <w:szCs w:val="20"/>
        </w:rPr>
        <w:tab/>
      </w:r>
      <w:r w:rsidRPr="00226371">
        <w:rPr>
          <w:rFonts w:ascii="Arial" w:hAnsi="Arial" w:cs="Arial"/>
          <w:color w:val="000000" w:themeColor="text1"/>
          <w:sz w:val="20"/>
          <w:szCs w:val="20"/>
          <w:shd w:val="clear" w:color="auto" w:fill="FFFFFF"/>
        </w:rPr>
        <w:t>(08) 8941 6355</w:t>
      </w:r>
    </w:p>
    <w:p w14:paraId="4241A7FD" w14:textId="3B88480C" w:rsidR="00226371" w:rsidRDefault="00226371" w:rsidP="00226371">
      <w:pPr>
        <w:pStyle w:val="IndentParaLevel2"/>
        <w:suppressLineNumbers/>
        <w:spacing w:after="0"/>
        <w:ind w:left="0"/>
        <w:rPr>
          <w:rFonts w:ascii="Arial" w:hAnsi="Arial" w:cs="Arial"/>
          <w:color w:val="000000" w:themeColor="text1"/>
          <w:sz w:val="20"/>
          <w:szCs w:val="20"/>
          <w:shd w:val="clear" w:color="auto" w:fill="FFFFFF"/>
        </w:rPr>
      </w:pPr>
      <w:r w:rsidRPr="00226371">
        <w:rPr>
          <w:rFonts w:ascii="Arial" w:hAnsi="Arial" w:cs="Arial"/>
          <w:color w:val="000000" w:themeColor="text1"/>
          <w:sz w:val="20"/>
          <w:szCs w:val="20"/>
        </w:rPr>
        <w:t>Fax:</w:t>
      </w:r>
      <w:r w:rsidRPr="00226371">
        <w:rPr>
          <w:rFonts w:ascii="Arial" w:hAnsi="Arial" w:cs="Arial"/>
          <w:color w:val="000000" w:themeColor="text1"/>
          <w:sz w:val="20"/>
          <w:szCs w:val="20"/>
        </w:rPr>
        <w:tab/>
      </w:r>
      <w:r w:rsidRPr="00226371">
        <w:rPr>
          <w:rFonts w:ascii="Arial" w:hAnsi="Arial" w:cs="Arial"/>
          <w:color w:val="000000" w:themeColor="text1"/>
          <w:sz w:val="20"/>
          <w:szCs w:val="20"/>
          <w:shd w:val="clear" w:color="auto" w:fill="FFFFFF"/>
        </w:rPr>
        <w:t>(08) 8941 6366</w:t>
      </w:r>
    </w:p>
    <w:p w14:paraId="7640BE29" w14:textId="41C5C503" w:rsidR="00226371" w:rsidRDefault="00226371" w:rsidP="00226371">
      <w:pPr>
        <w:pStyle w:val="IndentParaLevel2"/>
        <w:suppressLineNumbers/>
        <w:spacing w:after="0"/>
        <w:ind w:left="0"/>
        <w:rPr>
          <w:rFonts w:ascii="Arial" w:hAnsi="Arial" w:cs="Arial"/>
          <w:color w:val="000000" w:themeColor="text1"/>
          <w:sz w:val="20"/>
          <w:szCs w:val="20"/>
          <w:shd w:val="clear" w:color="auto" w:fill="FFFFFF"/>
        </w:rPr>
      </w:pPr>
    </w:p>
    <w:p w14:paraId="5B23E186" w14:textId="07F5E7B5" w:rsidR="00226371" w:rsidRPr="003D4275" w:rsidRDefault="00226371" w:rsidP="00226371">
      <w:pPr>
        <w:pStyle w:val="IndentParaLevel2"/>
        <w:suppressLineNumbers/>
        <w:spacing w:after="0"/>
        <w:ind w:left="0"/>
        <w:rPr>
          <w:rFonts w:ascii="Arial" w:hAnsi="Arial" w:cs="Arial"/>
          <w:color w:val="000000" w:themeColor="text1"/>
          <w:sz w:val="20"/>
          <w:szCs w:val="20"/>
        </w:rPr>
      </w:pPr>
      <w:r w:rsidRPr="003D4275">
        <w:rPr>
          <w:rFonts w:ascii="Arial" w:hAnsi="Arial" w:cs="Arial"/>
          <w:color w:val="000000" w:themeColor="text1"/>
          <w:sz w:val="20"/>
          <w:szCs w:val="20"/>
          <w:shd w:val="clear" w:color="auto" w:fill="FFFFFF"/>
        </w:rPr>
        <w:t>Attn: Tammy Wong</w:t>
      </w:r>
      <w:r w:rsidRPr="003D4275">
        <w:rPr>
          <w:rFonts w:ascii="Arial" w:hAnsi="Arial" w:cs="Arial"/>
          <w:color w:val="000000" w:themeColor="text1"/>
          <w:sz w:val="20"/>
          <w:szCs w:val="20"/>
          <w:shd w:val="clear" w:color="auto" w:fill="FFFFFF"/>
        </w:rPr>
        <w:tab/>
      </w:r>
      <w:r w:rsidRPr="003D4275">
        <w:rPr>
          <w:rFonts w:ascii="Arial" w:hAnsi="Arial" w:cs="Arial"/>
          <w:color w:val="000000" w:themeColor="text1"/>
          <w:sz w:val="20"/>
          <w:szCs w:val="20"/>
          <w:shd w:val="clear" w:color="auto" w:fill="FFFFFF"/>
        </w:rPr>
        <w:tab/>
        <w:t>Email:</w:t>
      </w:r>
      <w:r w:rsidRPr="003D4275">
        <w:rPr>
          <w:rFonts w:ascii="Arial" w:hAnsi="Arial" w:cs="Arial"/>
          <w:color w:val="000000" w:themeColor="text1"/>
          <w:sz w:val="20"/>
          <w:szCs w:val="20"/>
          <w:shd w:val="clear" w:color="auto" w:fill="FFFFFF"/>
        </w:rPr>
        <w:tab/>
      </w:r>
      <w:r w:rsidR="003D4275" w:rsidRPr="003D4275">
        <w:rPr>
          <w:rFonts w:ascii="Arial" w:hAnsi="Arial" w:cs="Arial"/>
          <w:color w:val="000000" w:themeColor="text1"/>
          <w:sz w:val="20"/>
          <w:szCs w:val="20"/>
        </w:rPr>
        <w:t>tammy@bowden-mccormack.com.au</w:t>
      </w:r>
    </w:p>
    <w:p w14:paraId="19C7781A" w14:textId="6DE4A4DB" w:rsidR="00D1310C" w:rsidRPr="003D4275" w:rsidRDefault="00D1310C" w:rsidP="003A6A22">
      <w:pPr>
        <w:pStyle w:val="IndentParaLevel2"/>
        <w:suppressLineNumbers/>
        <w:spacing w:after="0"/>
        <w:ind w:left="0"/>
        <w:rPr>
          <w:rFonts w:ascii="Arial" w:hAnsi="Arial" w:cs="Arial"/>
          <w:color w:val="FF0000"/>
          <w:sz w:val="20"/>
          <w:szCs w:val="20"/>
        </w:rPr>
      </w:pPr>
    </w:p>
    <w:p w14:paraId="7795489C" w14:textId="32380559" w:rsidR="00170FA5" w:rsidRPr="003D4275" w:rsidRDefault="00170FA5" w:rsidP="003A6A22">
      <w:pPr>
        <w:pStyle w:val="IndentParaLevel2"/>
        <w:suppressLineNumbers/>
        <w:spacing w:after="0"/>
        <w:ind w:left="0"/>
        <w:rPr>
          <w:rFonts w:ascii="Arial" w:hAnsi="Arial" w:cs="Arial"/>
          <w:color w:val="FF0000"/>
          <w:sz w:val="20"/>
          <w:szCs w:val="20"/>
        </w:rPr>
      </w:pPr>
    </w:p>
    <w:p w14:paraId="2A31F556" w14:textId="77777777" w:rsidR="00170FA5" w:rsidRPr="003D4275" w:rsidRDefault="00170FA5" w:rsidP="003A6A22">
      <w:pPr>
        <w:pStyle w:val="IndentParaLevel2"/>
        <w:suppressLineNumbers/>
        <w:spacing w:after="0"/>
        <w:ind w:left="0"/>
        <w:rPr>
          <w:rFonts w:ascii="Arial" w:hAnsi="Arial" w:cs="Arial"/>
          <w:color w:val="FF0000"/>
          <w:sz w:val="20"/>
          <w:szCs w:val="20"/>
        </w:rPr>
      </w:pPr>
    </w:p>
    <w:p w14:paraId="44312C56" w14:textId="77777777" w:rsidR="00054804" w:rsidRPr="003D4275" w:rsidRDefault="00054804" w:rsidP="00EB53F7">
      <w:pPr>
        <w:pStyle w:val="IndentParaLevel2"/>
        <w:suppressLineNumbers/>
        <w:spacing w:after="0"/>
        <w:ind w:left="0"/>
        <w:rPr>
          <w:rFonts w:ascii="Arial" w:hAnsi="Arial" w:cs="Arial"/>
          <w:b/>
          <w:color w:val="000000" w:themeColor="text1"/>
          <w:sz w:val="20"/>
          <w:szCs w:val="20"/>
        </w:rPr>
      </w:pPr>
      <w:r w:rsidRPr="003D4275">
        <w:rPr>
          <w:rFonts w:ascii="Arial" w:hAnsi="Arial" w:cs="Arial"/>
          <w:b/>
          <w:color w:val="000000" w:themeColor="text1"/>
          <w:sz w:val="20"/>
          <w:szCs w:val="20"/>
        </w:rPr>
        <w:t>The Respondent:</w:t>
      </w:r>
    </w:p>
    <w:p w14:paraId="381F8BAD" w14:textId="3AE79391" w:rsidR="00E323C0" w:rsidRPr="001A6055" w:rsidRDefault="001A6055" w:rsidP="00EB53F7">
      <w:pPr>
        <w:pStyle w:val="IndentParaLevel2"/>
        <w:suppressLineNumbers/>
        <w:spacing w:after="0"/>
        <w:ind w:left="0"/>
        <w:rPr>
          <w:rFonts w:ascii="Arial" w:hAnsi="Arial" w:cs="Arial"/>
          <w:b/>
          <w:sz w:val="20"/>
          <w:szCs w:val="20"/>
        </w:rPr>
      </w:pPr>
      <w:r w:rsidRPr="001A6055">
        <w:rPr>
          <w:rFonts w:ascii="Arial" w:hAnsi="Arial" w:cs="Arial"/>
          <w:b/>
          <w:sz w:val="20"/>
          <w:szCs w:val="20"/>
        </w:rPr>
        <w:t>[</w:t>
      </w:r>
      <w:proofErr w:type="gramStart"/>
      <w:r w:rsidRPr="001A6055">
        <w:rPr>
          <w:rFonts w:ascii="Arial" w:hAnsi="Arial" w:cs="Arial"/>
          <w:b/>
          <w:sz w:val="20"/>
          <w:szCs w:val="20"/>
        </w:rPr>
        <w:t>redacted</w:t>
      </w:r>
      <w:proofErr w:type="gramEnd"/>
      <w:r w:rsidRPr="001A6055">
        <w:rPr>
          <w:rFonts w:ascii="Arial" w:hAnsi="Arial" w:cs="Arial"/>
          <w:b/>
          <w:sz w:val="20"/>
          <w:szCs w:val="20"/>
        </w:rPr>
        <w:t>]</w:t>
      </w:r>
    </w:p>
    <w:p w14:paraId="2D3E2D69" w14:textId="77777777" w:rsidR="00E323C0" w:rsidRPr="00EF29BF" w:rsidRDefault="00E323C0" w:rsidP="00EB53F7">
      <w:pPr>
        <w:pStyle w:val="IndentParaLevel2"/>
        <w:suppressLineNumbers/>
        <w:spacing w:after="0"/>
        <w:ind w:left="0"/>
        <w:rPr>
          <w:rFonts w:ascii="Arial" w:hAnsi="Arial" w:cs="Arial"/>
          <w:color w:val="FF0000"/>
          <w:sz w:val="20"/>
          <w:szCs w:val="20"/>
        </w:rPr>
      </w:pPr>
    </w:p>
    <w:p w14:paraId="1AD74A09" w14:textId="77777777" w:rsidR="00B90626" w:rsidRPr="00EF29BF" w:rsidRDefault="00B90626" w:rsidP="00B90626">
      <w:pPr>
        <w:tabs>
          <w:tab w:val="left" w:pos="3544"/>
        </w:tabs>
        <w:rPr>
          <w:rFonts w:ascii="Arial" w:hAnsi="Arial" w:cs="Arial"/>
          <w:color w:val="FF0000"/>
          <w:sz w:val="20"/>
          <w:szCs w:val="20"/>
        </w:rPr>
      </w:pPr>
    </w:p>
    <w:p w14:paraId="50400AFE" w14:textId="77777777" w:rsidR="00B90626" w:rsidRPr="002A5BE6" w:rsidRDefault="00B90626" w:rsidP="00B90626">
      <w:pPr>
        <w:tabs>
          <w:tab w:val="left" w:pos="3544"/>
        </w:tabs>
        <w:rPr>
          <w:rFonts w:ascii="Arial" w:hAnsi="Arial" w:cs="Arial"/>
          <w:sz w:val="20"/>
          <w:szCs w:val="20"/>
        </w:rPr>
      </w:pPr>
    </w:p>
    <w:p w14:paraId="43F2964E" w14:textId="77777777" w:rsidR="00BD02D1" w:rsidRDefault="00BD02D1">
      <w:pPr>
        <w:rPr>
          <w:rFonts w:ascii="Arial" w:hAnsi="Arial" w:cs="Arial"/>
          <w:b/>
          <w:bCs/>
          <w:sz w:val="28"/>
          <w:szCs w:val="28"/>
        </w:rPr>
      </w:pPr>
      <w:r>
        <w:rPr>
          <w:rFonts w:ascii="Arial" w:hAnsi="Arial" w:cs="Arial"/>
          <w:b/>
          <w:bCs/>
          <w:sz w:val="28"/>
          <w:szCs w:val="28"/>
        </w:rPr>
        <w:br w:type="page"/>
      </w:r>
    </w:p>
    <w:p w14:paraId="4C7CF49E" w14:textId="77777777" w:rsidR="00A70BD8" w:rsidRPr="004D5879" w:rsidRDefault="00802851" w:rsidP="00D5179C">
      <w:pPr>
        <w:suppressLineNumbers/>
        <w:spacing w:line="360" w:lineRule="auto"/>
        <w:rPr>
          <w:rFonts w:ascii="Arial" w:hAnsi="Arial" w:cs="Arial"/>
          <w:b/>
          <w:bCs/>
          <w:sz w:val="28"/>
          <w:szCs w:val="28"/>
        </w:rPr>
      </w:pPr>
      <w:r w:rsidRPr="004D5879">
        <w:rPr>
          <w:rFonts w:ascii="Arial" w:hAnsi="Arial" w:cs="Arial"/>
          <w:b/>
          <w:bCs/>
          <w:sz w:val="28"/>
          <w:szCs w:val="28"/>
        </w:rPr>
        <w:lastRenderedPageBreak/>
        <w:t>ADJUDICATOR’S DE</w:t>
      </w:r>
      <w:r w:rsidR="00811863" w:rsidRPr="004D5879">
        <w:rPr>
          <w:rFonts w:ascii="Arial" w:hAnsi="Arial" w:cs="Arial"/>
          <w:b/>
          <w:bCs/>
          <w:sz w:val="28"/>
          <w:szCs w:val="28"/>
        </w:rPr>
        <w:t>TERMINATION</w:t>
      </w:r>
    </w:p>
    <w:p w14:paraId="70C139C5" w14:textId="77777777" w:rsidR="00A70BD8" w:rsidRPr="00525B23" w:rsidRDefault="00A70BD8" w:rsidP="00D5179C">
      <w:pPr>
        <w:suppressLineNumbers/>
        <w:spacing w:line="360" w:lineRule="auto"/>
        <w:jc w:val="both"/>
        <w:rPr>
          <w:rFonts w:ascii="Arial" w:hAnsi="Arial" w:cs="Arial"/>
          <w:color w:val="FF0000"/>
          <w:sz w:val="20"/>
        </w:rPr>
      </w:pPr>
    </w:p>
    <w:p w14:paraId="3FD23BBE" w14:textId="77777777" w:rsidR="00D02711" w:rsidRPr="00341BBA" w:rsidRDefault="00D02711" w:rsidP="00D5179C">
      <w:pPr>
        <w:suppressLineNumbers/>
        <w:spacing w:line="360" w:lineRule="auto"/>
        <w:jc w:val="both"/>
        <w:rPr>
          <w:rFonts w:ascii="Arial" w:hAnsi="Arial" w:cs="Arial"/>
          <w:sz w:val="20"/>
        </w:rPr>
      </w:pPr>
      <w:r w:rsidRPr="00341BBA">
        <w:rPr>
          <w:rFonts w:ascii="Arial" w:hAnsi="Arial" w:cs="Arial"/>
          <w:sz w:val="20"/>
        </w:rPr>
        <w:t>I, John Patrick Fisher, the appointed adjudicator</w:t>
      </w:r>
      <w:r w:rsidR="00867F92" w:rsidRPr="00341BBA">
        <w:rPr>
          <w:rFonts w:ascii="Arial" w:hAnsi="Arial" w:cs="Arial"/>
          <w:sz w:val="20"/>
        </w:rPr>
        <w:t>,</w:t>
      </w:r>
      <w:r w:rsidRPr="00341BBA">
        <w:rPr>
          <w:rFonts w:ascii="Arial" w:hAnsi="Arial" w:cs="Arial"/>
          <w:sz w:val="20"/>
        </w:rPr>
        <w:t xml:space="preserve"> </w:t>
      </w:r>
      <w:r w:rsidR="000A77B7" w:rsidRPr="00341BBA">
        <w:rPr>
          <w:rFonts w:ascii="Arial" w:hAnsi="Arial" w:cs="Arial"/>
          <w:sz w:val="20"/>
        </w:rPr>
        <w:t>determine</w:t>
      </w:r>
      <w:r w:rsidR="00E77AEA" w:rsidRPr="00341BBA">
        <w:rPr>
          <w:rFonts w:ascii="Arial" w:hAnsi="Arial" w:cs="Arial"/>
          <w:sz w:val="20"/>
        </w:rPr>
        <w:t xml:space="preserve"> that</w:t>
      </w:r>
      <w:r w:rsidR="00FB2F3D" w:rsidRPr="00341BBA">
        <w:rPr>
          <w:rFonts w:ascii="Arial" w:hAnsi="Arial" w:cs="Arial"/>
          <w:sz w:val="20"/>
        </w:rPr>
        <w:t xml:space="preserve"> for the reasons set out in Schedule A to this de</w:t>
      </w:r>
      <w:r w:rsidR="00811863" w:rsidRPr="00341BBA">
        <w:rPr>
          <w:rFonts w:ascii="Arial" w:hAnsi="Arial" w:cs="Arial"/>
          <w:sz w:val="20"/>
        </w:rPr>
        <w:t>termination</w:t>
      </w:r>
      <w:r w:rsidR="00E77AEA" w:rsidRPr="00341BBA">
        <w:rPr>
          <w:rFonts w:ascii="Arial" w:hAnsi="Arial" w:cs="Arial"/>
          <w:sz w:val="20"/>
        </w:rPr>
        <w:t>:</w:t>
      </w:r>
    </w:p>
    <w:p w14:paraId="7F4AC78E" w14:textId="77777777" w:rsidR="00D02711" w:rsidRPr="00CD5C27" w:rsidRDefault="00D02711" w:rsidP="00D5179C">
      <w:pPr>
        <w:suppressLineNumbers/>
        <w:spacing w:line="360" w:lineRule="auto"/>
        <w:jc w:val="both"/>
        <w:rPr>
          <w:rFonts w:ascii="Arial" w:hAnsi="Arial" w:cs="Arial"/>
          <w:sz w:val="20"/>
        </w:rPr>
      </w:pPr>
    </w:p>
    <w:p w14:paraId="72D68320" w14:textId="4839871B" w:rsidR="00811863" w:rsidRDefault="00341BBA" w:rsidP="00D43E9F">
      <w:pPr>
        <w:pStyle w:val="ListParagraph"/>
        <w:numPr>
          <w:ilvl w:val="0"/>
          <w:numId w:val="5"/>
        </w:numPr>
        <w:suppressLineNumbers/>
        <w:spacing w:line="360" w:lineRule="auto"/>
        <w:ind w:left="567" w:hanging="567"/>
        <w:jc w:val="both"/>
        <w:rPr>
          <w:rFonts w:ascii="Arial" w:hAnsi="Arial" w:cs="Arial"/>
          <w:sz w:val="20"/>
          <w:szCs w:val="20"/>
        </w:rPr>
      </w:pPr>
      <w:r w:rsidRPr="003929B5">
        <w:rPr>
          <w:rFonts w:ascii="Arial" w:hAnsi="Arial" w:cs="Arial"/>
          <w:sz w:val="20"/>
          <w:szCs w:val="20"/>
        </w:rPr>
        <w:t xml:space="preserve">The </w:t>
      </w:r>
      <w:r w:rsidR="00332355" w:rsidRPr="003929B5">
        <w:rPr>
          <w:rFonts w:ascii="Arial" w:hAnsi="Arial" w:cs="Arial"/>
          <w:sz w:val="20"/>
          <w:szCs w:val="20"/>
        </w:rPr>
        <w:t>respondent shall pay to the applicant the amount of</w:t>
      </w:r>
      <w:r w:rsidRPr="003929B5">
        <w:rPr>
          <w:rFonts w:ascii="Arial" w:hAnsi="Arial" w:cs="Arial"/>
          <w:sz w:val="20"/>
          <w:szCs w:val="20"/>
        </w:rPr>
        <w:t xml:space="preserve"> </w:t>
      </w:r>
      <w:r w:rsidR="003929B5" w:rsidRPr="003929B5">
        <w:rPr>
          <w:rFonts w:ascii="Arial" w:hAnsi="Arial" w:cs="Arial"/>
          <w:sz w:val="20"/>
          <w:szCs w:val="20"/>
        </w:rPr>
        <w:t>$24,090.00 inclusive of GST in respect of the payment claim.</w:t>
      </w:r>
    </w:p>
    <w:p w14:paraId="6200F6DE" w14:textId="77777777" w:rsidR="007C451C" w:rsidRDefault="007C451C" w:rsidP="007C451C">
      <w:pPr>
        <w:pStyle w:val="ListParagraph"/>
        <w:suppressLineNumbers/>
        <w:spacing w:line="360" w:lineRule="auto"/>
        <w:ind w:left="567"/>
        <w:jc w:val="both"/>
        <w:rPr>
          <w:rFonts w:ascii="Arial" w:hAnsi="Arial" w:cs="Arial"/>
          <w:sz w:val="20"/>
          <w:szCs w:val="20"/>
        </w:rPr>
      </w:pPr>
    </w:p>
    <w:p w14:paraId="29861FED" w14:textId="46384457" w:rsidR="003929B5" w:rsidRPr="003929B5" w:rsidRDefault="003929B5" w:rsidP="00D43E9F">
      <w:pPr>
        <w:pStyle w:val="ListParagraph"/>
        <w:numPr>
          <w:ilvl w:val="0"/>
          <w:numId w:val="5"/>
        </w:numPr>
        <w:suppressLineNumbers/>
        <w:spacing w:line="360" w:lineRule="auto"/>
        <w:ind w:left="567" w:hanging="567"/>
        <w:jc w:val="both"/>
        <w:rPr>
          <w:rFonts w:ascii="Arial" w:hAnsi="Arial" w:cs="Arial"/>
          <w:sz w:val="20"/>
          <w:szCs w:val="20"/>
        </w:rPr>
      </w:pPr>
      <w:r>
        <w:rPr>
          <w:rFonts w:ascii="Arial" w:hAnsi="Arial" w:cs="Arial"/>
          <w:sz w:val="20"/>
          <w:szCs w:val="20"/>
        </w:rPr>
        <w:t>In addition the respondent shall</w:t>
      </w:r>
      <w:r w:rsidR="007C451C">
        <w:rPr>
          <w:rFonts w:ascii="Arial" w:hAnsi="Arial" w:cs="Arial"/>
          <w:sz w:val="20"/>
          <w:szCs w:val="20"/>
        </w:rPr>
        <w:t xml:space="preserve"> pay to the applicant interest of $413.23</w:t>
      </w:r>
      <w:r w:rsidR="00037AF4">
        <w:rPr>
          <w:rFonts w:ascii="Arial" w:hAnsi="Arial" w:cs="Arial"/>
          <w:sz w:val="20"/>
          <w:szCs w:val="20"/>
        </w:rPr>
        <w:t>.</w:t>
      </w:r>
    </w:p>
    <w:p w14:paraId="2A715C3C" w14:textId="77777777" w:rsidR="00B377C8" w:rsidRPr="00CD5C27" w:rsidRDefault="00B377C8" w:rsidP="00B377C8">
      <w:pPr>
        <w:pStyle w:val="ListParagraph"/>
        <w:suppressLineNumbers/>
        <w:spacing w:line="360" w:lineRule="auto"/>
        <w:ind w:left="567"/>
        <w:jc w:val="both"/>
        <w:rPr>
          <w:rFonts w:ascii="Arial" w:hAnsi="Arial" w:cs="Arial"/>
          <w:sz w:val="20"/>
          <w:szCs w:val="20"/>
        </w:rPr>
      </w:pPr>
    </w:p>
    <w:p w14:paraId="7060A1C9" w14:textId="71E39DBE" w:rsidR="00A70BD8" w:rsidRDefault="0095402C" w:rsidP="00D43E9F">
      <w:pPr>
        <w:pStyle w:val="ListParagraph"/>
        <w:numPr>
          <w:ilvl w:val="0"/>
          <w:numId w:val="5"/>
        </w:numPr>
        <w:suppressLineNumbers/>
        <w:spacing w:line="360" w:lineRule="auto"/>
        <w:ind w:left="567" w:hanging="567"/>
        <w:jc w:val="both"/>
        <w:rPr>
          <w:rFonts w:ascii="Arial" w:hAnsi="Arial" w:cs="Arial"/>
          <w:sz w:val="20"/>
        </w:rPr>
      </w:pPr>
      <w:r w:rsidRPr="00CD5C27">
        <w:rPr>
          <w:rFonts w:ascii="Arial" w:hAnsi="Arial" w:cs="Arial"/>
          <w:sz w:val="20"/>
        </w:rPr>
        <w:t>E</w:t>
      </w:r>
      <w:r w:rsidR="00F5399D" w:rsidRPr="00CD5C27">
        <w:rPr>
          <w:rFonts w:ascii="Arial" w:hAnsi="Arial" w:cs="Arial"/>
          <w:sz w:val="20"/>
        </w:rPr>
        <w:t>ach party shall bear its own costs and the costs of the adjudication shall be shared equally between the parties</w:t>
      </w:r>
      <w:r w:rsidR="00A35166" w:rsidRPr="00CD5C27">
        <w:rPr>
          <w:rFonts w:ascii="Arial" w:hAnsi="Arial" w:cs="Arial"/>
          <w:sz w:val="20"/>
        </w:rPr>
        <w:t>.</w:t>
      </w:r>
      <w:r w:rsidR="00070F29" w:rsidRPr="00CD5C27">
        <w:rPr>
          <w:rFonts w:ascii="Arial" w:hAnsi="Arial" w:cs="Arial"/>
          <w:sz w:val="20"/>
        </w:rPr>
        <w:t xml:space="preserve"> </w:t>
      </w:r>
      <w:r w:rsidR="000C1E67" w:rsidRPr="00CD5C27">
        <w:rPr>
          <w:rFonts w:ascii="Arial" w:hAnsi="Arial" w:cs="Arial"/>
          <w:sz w:val="20"/>
        </w:rPr>
        <w:t xml:space="preserve">The costs </w:t>
      </w:r>
      <w:r w:rsidR="00070F29" w:rsidRPr="00CD5C27">
        <w:rPr>
          <w:rFonts w:ascii="Arial" w:hAnsi="Arial" w:cs="Arial"/>
          <w:sz w:val="20"/>
        </w:rPr>
        <w:t xml:space="preserve">of the adjudication </w:t>
      </w:r>
      <w:r w:rsidR="000C1E67" w:rsidRPr="00CD5C27">
        <w:rPr>
          <w:rFonts w:ascii="Arial" w:hAnsi="Arial" w:cs="Arial"/>
          <w:sz w:val="20"/>
        </w:rPr>
        <w:t xml:space="preserve">are set out in Schedule </w:t>
      </w:r>
      <w:r w:rsidR="00FB2F3D" w:rsidRPr="00CD5C27">
        <w:rPr>
          <w:rFonts w:ascii="Arial" w:hAnsi="Arial" w:cs="Arial"/>
          <w:sz w:val="20"/>
        </w:rPr>
        <w:t>B</w:t>
      </w:r>
      <w:r w:rsidR="005B3A39" w:rsidRPr="00CD5C27">
        <w:rPr>
          <w:rFonts w:ascii="Arial" w:hAnsi="Arial" w:cs="Arial"/>
          <w:sz w:val="20"/>
        </w:rPr>
        <w:t>.</w:t>
      </w:r>
    </w:p>
    <w:p w14:paraId="63042F36" w14:textId="77777777" w:rsidR="007C451C" w:rsidRPr="007C451C" w:rsidRDefault="007C451C" w:rsidP="007C451C">
      <w:pPr>
        <w:pStyle w:val="ListParagraph"/>
        <w:rPr>
          <w:rFonts w:ascii="Arial" w:hAnsi="Arial" w:cs="Arial"/>
          <w:sz w:val="20"/>
        </w:rPr>
      </w:pPr>
    </w:p>
    <w:p w14:paraId="442775CA" w14:textId="52B66706" w:rsidR="007C451C" w:rsidRPr="00CD5C27" w:rsidRDefault="007C451C" w:rsidP="00D43E9F">
      <w:pPr>
        <w:pStyle w:val="ListParagraph"/>
        <w:numPr>
          <w:ilvl w:val="0"/>
          <w:numId w:val="5"/>
        </w:numPr>
        <w:suppressLineNumbers/>
        <w:spacing w:line="360" w:lineRule="auto"/>
        <w:ind w:left="567" w:hanging="567"/>
        <w:jc w:val="both"/>
        <w:rPr>
          <w:rFonts w:ascii="Arial" w:hAnsi="Arial" w:cs="Arial"/>
          <w:sz w:val="20"/>
        </w:rPr>
      </w:pPr>
      <w:r>
        <w:rPr>
          <w:rFonts w:ascii="Arial" w:hAnsi="Arial" w:cs="Arial"/>
          <w:sz w:val="20"/>
        </w:rPr>
        <w:t xml:space="preserve">If any amount </w:t>
      </w:r>
      <w:r w:rsidR="00037AF4">
        <w:rPr>
          <w:rFonts w:ascii="Arial" w:hAnsi="Arial" w:cs="Arial"/>
          <w:sz w:val="20"/>
        </w:rPr>
        <w:t>arising from items (</w:t>
      </w:r>
      <w:proofErr w:type="spellStart"/>
      <w:r w:rsidR="00037AF4">
        <w:rPr>
          <w:rFonts w:ascii="Arial" w:hAnsi="Arial" w:cs="Arial"/>
          <w:sz w:val="20"/>
        </w:rPr>
        <w:t>i</w:t>
      </w:r>
      <w:proofErr w:type="spellEnd"/>
      <w:r w:rsidR="00037AF4">
        <w:rPr>
          <w:rFonts w:ascii="Arial" w:hAnsi="Arial" w:cs="Arial"/>
          <w:sz w:val="20"/>
        </w:rPr>
        <w:t xml:space="preserve">) to (iii) above is </w:t>
      </w:r>
      <w:r>
        <w:rPr>
          <w:rFonts w:ascii="Arial" w:hAnsi="Arial" w:cs="Arial"/>
          <w:sz w:val="20"/>
        </w:rPr>
        <w:t>outstanding after 12 November 2016 then the respondent shall pay interest on the outstanding amount at the rate of 7.75% per annum until it is paid.</w:t>
      </w:r>
    </w:p>
    <w:p w14:paraId="462B9182" w14:textId="77777777" w:rsidR="004005D3" w:rsidRPr="00CD5C27" w:rsidRDefault="004005D3" w:rsidP="0095402C">
      <w:pPr>
        <w:pStyle w:val="ListParagraph"/>
        <w:suppressLineNumbers/>
        <w:spacing w:line="360" w:lineRule="auto"/>
        <w:ind w:left="567" w:hanging="567"/>
        <w:jc w:val="both"/>
        <w:rPr>
          <w:rFonts w:ascii="Arial" w:hAnsi="Arial" w:cs="Arial"/>
          <w:sz w:val="20"/>
        </w:rPr>
      </w:pPr>
    </w:p>
    <w:p w14:paraId="5E6E03B7" w14:textId="77777777" w:rsidR="00DB0B33" w:rsidRPr="00CD5C27" w:rsidRDefault="00DB0B33" w:rsidP="00D43E9F">
      <w:pPr>
        <w:pStyle w:val="ListParagraph"/>
        <w:numPr>
          <w:ilvl w:val="0"/>
          <w:numId w:val="5"/>
        </w:numPr>
        <w:suppressLineNumbers/>
        <w:spacing w:line="360" w:lineRule="auto"/>
        <w:ind w:left="567" w:hanging="567"/>
        <w:jc w:val="both"/>
        <w:rPr>
          <w:rFonts w:ascii="Arial" w:hAnsi="Arial" w:cs="Arial"/>
          <w:sz w:val="20"/>
        </w:rPr>
      </w:pPr>
      <w:r w:rsidRPr="00CD5C27">
        <w:rPr>
          <w:rFonts w:ascii="Arial" w:hAnsi="Arial" w:cs="Arial"/>
          <w:sz w:val="20"/>
        </w:rPr>
        <w:t>The matters that are confidential and not suitable for publication are set out in Schedule B.</w:t>
      </w:r>
    </w:p>
    <w:p w14:paraId="3D917A78" w14:textId="77777777" w:rsidR="00F13527" w:rsidRPr="00CD5C27" w:rsidRDefault="00F13527" w:rsidP="00F13527">
      <w:pPr>
        <w:pStyle w:val="ListParagraph"/>
        <w:suppressLineNumbers/>
        <w:spacing w:line="360" w:lineRule="auto"/>
        <w:ind w:left="567"/>
        <w:jc w:val="both"/>
        <w:rPr>
          <w:rFonts w:ascii="Arial" w:hAnsi="Arial" w:cs="Arial"/>
          <w:sz w:val="20"/>
        </w:rPr>
      </w:pPr>
    </w:p>
    <w:p w14:paraId="11141228" w14:textId="77777777" w:rsidR="006E5CAB" w:rsidRPr="00CD5C27" w:rsidRDefault="006E5CAB" w:rsidP="00D5179C">
      <w:pPr>
        <w:spacing w:line="360" w:lineRule="auto"/>
        <w:rPr>
          <w:rFonts w:ascii="Arial" w:hAnsi="Arial" w:cs="Arial"/>
          <w:sz w:val="20"/>
          <w:lang w:val="en-AU"/>
        </w:rPr>
      </w:pPr>
    </w:p>
    <w:p w14:paraId="4A0943B9" w14:textId="77777777" w:rsidR="008E6C1D" w:rsidRPr="00CD5C27" w:rsidRDefault="00A264F2" w:rsidP="00D5179C">
      <w:pPr>
        <w:spacing w:line="360" w:lineRule="auto"/>
        <w:rPr>
          <w:rFonts w:ascii="Arial" w:hAnsi="Arial" w:cs="Arial"/>
          <w:sz w:val="20"/>
          <w:lang w:val="en-AU"/>
        </w:rPr>
      </w:pPr>
      <w:r w:rsidRPr="00CD5C27">
        <w:rPr>
          <w:rFonts w:ascii="Arial" w:hAnsi="Arial" w:cs="Arial"/>
          <w:noProof/>
          <w:sz w:val="20"/>
          <w:lang w:val="en-AU" w:eastAsia="en-AU"/>
        </w:rPr>
        <w:drawing>
          <wp:inline distT="0" distB="0" distL="0" distR="0" wp14:anchorId="5C9DFFE5" wp14:editId="346ED4ED">
            <wp:extent cx="1111054"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13535" cy="677785"/>
                    </a:xfrm>
                    <a:prstGeom prst="rect">
                      <a:avLst/>
                    </a:prstGeom>
                    <a:noFill/>
                    <a:ln w="9525">
                      <a:noFill/>
                      <a:miter lim="800000"/>
                      <a:headEnd/>
                      <a:tailEnd/>
                    </a:ln>
                  </pic:spPr>
                </pic:pic>
              </a:graphicData>
            </a:graphic>
          </wp:inline>
        </w:drawing>
      </w:r>
    </w:p>
    <w:p w14:paraId="6077FD14" w14:textId="77777777" w:rsidR="00A264F2" w:rsidRPr="00CD5C27" w:rsidRDefault="00A264F2" w:rsidP="00D5179C">
      <w:pPr>
        <w:spacing w:line="360" w:lineRule="auto"/>
        <w:rPr>
          <w:rFonts w:ascii="Arial" w:hAnsi="Arial" w:cs="Arial"/>
          <w:sz w:val="20"/>
          <w:lang w:val="en-AU"/>
        </w:rPr>
      </w:pPr>
    </w:p>
    <w:p w14:paraId="7634BF2E" w14:textId="77777777" w:rsidR="00BA3485" w:rsidRPr="00CD5C27" w:rsidRDefault="00BA3485" w:rsidP="00D5179C">
      <w:pPr>
        <w:spacing w:line="360" w:lineRule="auto"/>
        <w:rPr>
          <w:rFonts w:ascii="Arial" w:hAnsi="Arial" w:cs="Arial"/>
          <w:sz w:val="20"/>
          <w:lang w:val="en-AU"/>
        </w:rPr>
      </w:pPr>
      <w:r w:rsidRPr="00CD5C27">
        <w:rPr>
          <w:rFonts w:ascii="Arial" w:hAnsi="Arial" w:cs="Arial"/>
          <w:sz w:val="20"/>
          <w:lang w:val="en-AU"/>
        </w:rPr>
        <w:t>John Fisher</w:t>
      </w:r>
    </w:p>
    <w:p w14:paraId="60973C86" w14:textId="34247F28" w:rsidR="00BA3485" w:rsidRPr="00CD5C27" w:rsidRDefault="00BA3485" w:rsidP="00D5179C">
      <w:pPr>
        <w:spacing w:line="360" w:lineRule="auto"/>
        <w:rPr>
          <w:rFonts w:ascii="Arial" w:hAnsi="Arial" w:cs="Arial"/>
          <w:sz w:val="20"/>
          <w:lang w:val="en-AU"/>
        </w:rPr>
      </w:pPr>
      <w:r w:rsidRPr="00CD5C27">
        <w:rPr>
          <w:rFonts w:ascii="Arial" w:hAnsi="Arial" w:cs="Arial"/>
          <w:sz w:val="20"/>
          <w:lang w:val="en-AU"/>
        </w:rPr>
        <w:t>Registered Adjudicator 0</w:t>
      </w:r>
      <w:r w:rsidR="00332355">
        <w:rPr>
          <w:rFonts w:ascii="Arial" w:hAnsi="Arial" w:cs="Arial"/>
          <w:sz w:val="20"/>
          <w:lang w:val="en-AU"/>
        </w:rPr>
        <w:t>01</w:t>
      </w:r>
    </w:p>
    <w:p w14:paraId="372E7E3A" w14:textId="7D90917D" w:rsidR="00A264F2" w:rsidRPr="00CD5C27" w:rsidRDefault="00281580" w:rsidP="00D5179C">
      <w:pPr>
        <w:spacing w:line="360" w:lineRule="auto"/>
        <w:rPr>
          <w:rFonts w:ascii="Arial" w:hAnsi="Arial" w:cs="Arial"/>
          <w:sz w:val="20"/>
          <w:lang w:val="en-AU"/>
        </w:rPr>
        <w:sectPr w:rsidR="00A264F2" w:rsidRPr="00CD5C27" w:rsidSect="0081691B">
          <w:footerReference w:type="default" r:id="rId10"/>
          <w:pgSz w:w="11906" w:h="16838" w:code="9"/>
          <w:pgMar w:top="1440" w:right="1985" w:bottom="1440" w:left="1440" w:header="709" w:footer="709" w:gutter="0"/>
          <w:cols w:space="708"/>
          <w:docGrid w:linePitch="360"/>
        </w:sectPr>
      </w:pPr>
      <w:r>
        <w:rPr>
          <w:rFonts w:ascii="Arial" w:hAnsi="Arial" w:cs="Arial"/>
          <w:sz w:val="20"/>
          <w:lang w:val="en-AU"/>
        </w:rPr>
        <w:t>5</w:t>
      </w:r>
      <w:r w:rsidR="00332355">
        <w:rPr>
          <w:rFonts w:ascii="Arial" w:hAnsi="Arial" w:cs="Arial"/>
          <w:sz w:val="20"/>
          <w:lang w:val="en-AU"/>
        </w:rPr>
        <w:t xml:space="preserve"> November 2016</w:t>
      </w:r>
    </w:p>
    <w:p w14:paraId="0DAD5988" w14:textId="77777777" w:rsidR="00FB2F3D" w:rsidRPr="00D809B1" w:rsidRDefault="00FB2F3D" w:rsidP="00FB2F3D">
      <w:pPr>
        <w:spacing w:line="360" w:lineRule="auto"/>
        <w:jc w:val="center"/>
        <w:rPr>
          <w:rFonts w:ascii="Arial" w:hAnsi="Arial" w:cs="Arial"/>
          <w:b/>
          <w:bCs/>
          <w:sz w:val="28"/>
          <w:szCs w:val="28"/>
        </w:rPr>
      </w:pPr>
      <w:r w:rsidRPr="00D809B1">
        <w:rPr>
          <w:rFonts w:ascii="Arial" w:hAnsi="Arial" w:cs="Arial"/>
          <w:b/>
          <w:bCs/>
          <w:sz w:val="28"/>
          <w:szCs w:val="28"/>
        </w:rPr>
        <w:lastRenderedPageBreak/>
        <w:t>SCHEDULE A</w:t>
      </w:r>
    </w:p>
    <w:p w14:paraId="4E505D71" w14:textId="77777777" w:rsidR="003260E0" w:rsidRPr="00D809B1" w:rsidRDefault="003260E0" w:rsidP="00FB2F3D">
      <w:pPr>
        <w:spacing w:line="360" w:lineRule="auto"/>
        <w:jc w:val="center"/>
        <w:rPr>
          <w:rFonts w:ascii="Arial" w:hAnsi="Arial" w:cs="Arial"/>
          <w:b/>
          <w:bCs/>
          <w:sz w:val="28"/>
          <w:szCs w:val="28"/>
        </w:rPr>
      </w:pPr>
      <w:r w:rsidRPr="00D809B1">
        <w:rPr>
          <w:rFonts w:ascii="Arial" w:hAnsi="Arial" w:cs="Arial"/>
          <w:b/>
          <w:bCs/>
          <w:sz w:val="28"/>
          <w:szCs w:val="28"/>
        </w:rPr>
        <w:t>REASONS</w:t>
      </w:r>
    </w:p>
    <w:p w14:paraId="7C1DAA3D" w14:textId="77777777" w:rsidR="003260E0" w:rsidRPr="00D809B1" w:rsidRDefault="003260E0" w:rsidP="00D5179C">
      <w:pPr>
        <w:spacing w:line="360" w:lineRule="auto"/>
        <w:rPr>
          <w:rFonts w:ascii="Arial" w:hAnsi="Arial" w:cs="Arial"/>
          <w:b/>
          <w:bCs/>
          <w:sz w:val="28"/>
          <w:szCs w:val="28"/>
        </w:rPr>
      </w:pPr>
    </w:p>
    <w:p w14:paraId="1918DF79" w14:textId="277CA5B1" w:rsidR="00D02711" w:rsidRDefault="00A20D4A" w:rsidP="007E118D">
      <w:pPr>
        <w:spacing w:line="360" w:lineRule="auto"/>
        <w:rPr>
          <w:rFonts w:ascii="Arial" w:hAnsi="Arial" w:cs="Arial"/>
          <w:b/>
          <w:bCs/>
          <w:color w:val="000000" w:themeColor="text1"/>
        </w:rPr>
      </w:pPr>
      <w:r w:rsidRPr="0068230B">
        <w:rPr>
          <w:rFonts w:ascii="Arial" w:hAnsi="Arial" w:cs="Arial"/>
          <w:b/>
          <w:bCs/>
          <w:color w:val="000000" w:themeColor="text1"/>
        </w:rPr>
        <w:t>INTRODUCTION</w:t>
      </w:r>
    </w:p>
    <w:p w14:paraId="73ED3A35" w14:textId="77777777" w:rsidR="009E6551" w:rsidRPr="0068230B" w:rsidRDefault="009E6551" w:rsidP="007E118D">
      <w:pPr>
        <w:spacing w:line="360" w:lineRule="auto"/>
        <w:rPr>
          <w:rFonts w:ascii="Arial" w:hAnsi="Arial" w:cs="Arial"/>
          <w:b/>
          <w:bCs/>
          <w:color w:val="000000" w:themeColor="text1"/>
        </w:rPr>
      </w:pPr>
    </w:p>
    <w:p w14:paraId="5FFD9505" w14:textId="43DA74EB" w:rsidR="009E6551" w:rsidRDefault="0008632D" w:rsidP="003D7EF0">
      <w:pPr>
        <w:pStyle w:val="ListParagraph"/>
        <w:numPr>
          <w:ilvl w:val="0"/>
          <w:numId w:val="2"/>
        </w:numPr>
        <w:spacing w:line="360" w:lineRule="auto"/>
        <w:ind w:left="426" w:hanging="426"/>
        <w:jc w:val="both"/>
        <w:rPr>
          <w:rFonts w:ascii="Arial" w:hAnsi="Arial" w:cs="Arial"/>
          <w:sz w:val="20"/>
        </w:rPr>
      </w:pPr>
      <w:r w:rsidRPr="009E6551">
        <w:rPr>
          <w:rFonts w:ascii="Arial" w:hAnsi="Arial" w:cs="Arial"/>
          <w:sz w:val="20"/>
        </w:rPr>
        <w:t>T</w:t>
      </w:r>
      <w:r w:rsidR="002D02ED" w:rsidRPr="009E6551">
        <w:rPr>
          <w:rFonts w:ascii="Arial" w:hAnsi="Arial" w:cs="Arial"/>
          <w:sz w:val="20"/>
        </w:rPr>
        <w:t xml:space="preserve">he </w:t>
      </w:r>
      <w:r w:rsidR="004E4886" w:rsidRPr="009E6551">
        <w:rPr>
          <w:rFonts w:ascii="Arial" w:hAnsi="Arial" w:cs="Arial"/>
          <w:sz w:val="20"/>
        </w:rPr>
        <w:t>applicant</w:t>
      </w:r>
      <w:r w:rsidR="00D87197" w:rsidRPr="009E6551">
        <w:rPr>
          <w:rFonts w:ascii="Arial" w:hAnsi="Arial" w:cs="Arial"/>
          <w:sz w:val="20"/>
        </w:rPr>
        <w:t xml:space="preserve">, </w:t>
      </w:r>
      <w:r w:rsidR="00503365">
        <w:rPr>
          <w:rFonts w:ascii="Arial" w:hAnsi="Arial" w:cs="Arial"/>
          <w:sz w:val="20"/>
        </w:rPr>
        <w:t>[</w:t>
      </w:r>
      <w:r w:rsidR="00503365" w:rsidRPr="00503365">
        <w:rPr>
          <w:rFonts w:ascii="Arial" w:hAnsi="Arial" w:cs="Arial"/>
          <w:i/>
          <w:sz w:val="20"/>
        </w:rPr>
        <w:t>name redacted</w:t>
      </w:r>
      <w:r w:rsidR="00503365">
        <w:rPr>
          <w:rFonts w:ascii="Arial" w:hAnsi="Arial" w:cs="Arial"/>
          <w:sz w:val="20"/>
        </w:rPr>
        <w:t>]</w:t>
      </w:r>
      <w:r w:rsidR="00332355" w:rsidRPr="009E6551">
        <w:rPr>
          <w:rFonts w:ascii="Arial" w:hAnsi="Arial" w:cs="Arial"/>
          <w:sz w:val="20"/>
        </w:rPr>
        <w:t xml:space="preserve"> </w:t>
      </w:r>
      <w:r w:rsidR="00D87197" w:rsidRPr="009E6551">
        <w:rPr>
          <w:rFonts w:ascii="Arial" w:hAnsi="Arial" w:cs="Arial"/>
          <w:sz w:val="20"/>
        </w:rPr>
        <w:t>(“</w:t>
      </w:r>
      <w:r w:rsidR="00525B23" w:rsidRPr="009E6551">
        <w:rPr>
          <w:rFonts w:ascii="Arial" w:hAnsi="Arial" w:cs="Arial"/>
          <w:sz w:val="20"/>
        </w:rPr>
        <w:t>applicant</w:t>
      </w:r>
      <w:r w:rsidR="00D87197" w:rsidRPr="009E6551">
        <w:rPr>
          <w:rFonts w:ascii="Arial" w:hAnsi="Arial" w:cs="Arial"/>
          <w:sz w:val="20"/>
        </w:rPr>
        <w:t>”)</w:t>
      </w:r>
      <w:r w:rsidR="00332355" w:rsidRPr="009E6551">
        <w:rPr>
          <w:rFonts w:ascii="Arial" w:hAnsi="Arial" w:cs="Arial"/>
          <w:sz w:val="20"/>
        </w:rPr>
        <w:t>,</w:t>
      </w:r>
      <w:r w:rsidR="004E4886" w:rsidRPr="009E6551">
        <w:rPr>
          <w:rFonts w:ascii="Arial" w:hAnsi="Arial" w:cs="Arial"/>
          <w:sz w:val="20"/>
        </w:rPr>
        <w:t xml:space="preserve"> </w:t>
      </w:r>
      <w:r w:rsidR="00525B23" w:rsidRPr="009E6551">
        <w:rPr>
          <w:rFonts w:ascii="Arial" w:hAnsi="Arial" w:cs="Arial"/>
          <w:sz w:val="20"/>
        </w:rPr>
        <w:t>entered into a contract</w:t>
      </w:r>
      <w:r w:rsidR="00332355" w:rsidRPr="009E6551">
        <w:rPr>
          <w:rFonts w:ascii="Arial" w:hAnsi="Arial" w:cs="Arial"/>
          <w:sz w:val="20"/>
        </w:rPr>
        <w:t xml:space="preserve"> with t</w:t>
      </w:r>
      <w:r w:rsidR="009E6551" w:rsidRPr="009E6551">
        <w:rPr>
          <w:rFonts w:ascii="Arial" w:hAnsi="Arial" w:cs="Arial"/>
          <w:sz w:val="20"/>
        </w:rPr>
        <w:t>he respondent</w:t>
      </w:r>
      <w:r w:rsidR="00525B23" w:rsidRPr="009E6551">
        <w:rPr>
          <w:rFonts w:ascii="Arial" w:hAnsi="Arial" w:cs="Arial"/>
          <w:sz w:val="20"/>
        </w:rPr>
        <w:t xml:space="preserve"> to </w:t>
      </w:r>
      <w:r w:rsidR="00332355" w:rsidRPr="009E6551">
        <w:rPr>
          <w:rFonts w:ascii="Arial" w:hAnsi="Arial" w:cs="Arial"/>
          <w:sz w:val="20"/>
        </w:rPr>
        <w:t xml:space="preserve">construct ceilings and walls </w:t>
      </w:r>
      <w:r w:rsidR="006006B9">
        <w:rPr>
          <w:rFonts w:ascii="Arial" w:hAnsi="Arial" w:cs="Arial"/>
          <w:sz w:val="20"/>
        </w:rPr>
        <w:t xml:space="preserve">for </w:t>
      </w:r>
      <w:r w:rsidR="00503365">
        <w:rPr>
          <w:rFonts w:ascii="Arial" w:hAnsi="Arial" w:cs="Arial"/>
          <w:sz w:val="20"/>
        </w:rPr>
        <w:t>[</w:t>
      </w:r>
      <w:r w:rsidR="00503365" w:rsidRPr="00503365">
        <w:rPr>
          <w:rFonts w:ascii="Arial" w:hAnsi="Arial" w:cs="Arial"/>
          <w:i/>
          <w:sz w:val="20"/>
        </w:rPr>
        <w:t>respondent’s name redacted</w:t>
      </w:r>
      <w:r w:rsidR="00503365">
        <w:rPr>
          <w:rFonts w:ascii="Arial" w:hAnsi="Arial" w:cs="Arial"/>
          <w:sz w:val="20"/>
        </w:rPr>
        <w:t>]</w:t>
      </w:r>
      <w:r w:rsidR="009E6551" w:rsidRPr="009E6551">
        <w:rPr>
          <w:rFonts w:ascii="Arial" w:hAnsi="Arial" w:cs="Arial"/>
          <w:sz w:val="20"/>
        </w:rPr>
        <w:t xml:space="preserve"> (“respondent”)</w:t>
      </w:r>
      <w:r w:rsidR="009E6551">
        <w:rPr>
          <w:rFonts w:ascii="Arial" w:hAnsi="Arial" w:cs="Arial"/>
          <w:sz w:val="20"/>
        </w:rPr>
        <w:t xml:space="preserve"> </w:t>
      </w:r>
      <w:r w:rsidR="00332355" w:rsidRPr="009E6551">
        <w:rPr>
          <w:rFonts w:ascii="Arial" w:hAnsi="Arial" w:cs="Arial"/>
          <w:sz w:val="20"/>
        </w:rPr>
        <w:t xml:space="preserve">at </w:t>
      </w:r>
      <w:r w:rsidR="00503365">
        <w:rPr>
          <w:rFonts w:ascii="Arial" w:hAnsi="Arial" w:cs="Arial"/>
          <w:sz w:val="20"/>
        </w:rPr>
        <w:t>[</w:t>
      </w:r>
      <w:r w:rsidR="00503365" w:rsidRPr="00503365">
        <w:rPr>
          <w:rFonts w:ascii="Arial" w:hAnsi="Arial" w:cs="Arial"/>
          <w:i/>
          <w:sz w:val="20"/>
        </w:rPr>
        <w:t>site details redacted</w:t>
      </w:r>
      <w:r w:rsidR="00503365">
        <w:rPr>
          <w:rFonts w:ascii="Arial" w:hAnsi="Arial" w:cs="Arial"/>
          <w:sz w:val="20"/>
        </w:rPr>
        <w:t xml:space="preserve">] </w:t>
      </w:r>
      <w:r w:rsidR="009E6551">
        <w:rPr>
          <w:rFonts w:ascii="Arial" w:hAnsi="Arial" w:cs="Arial"/>
          <w:sz w:val="20"/>
        </w:rPr>
        <w:t>NT.</w:t>
      </w:r>
    </w:p>
    <w:p w14:paraId="18DC1C4E" w14:textId="77777777" w:rsidR="009E6551" w:rsidRDefault="009E6551" w:rsidP="00F04572">
      <w:pPr>
        <w:pStyle w:val="ListParagraph"/>
        <w:ind w:left="425"/>
        <w:jc w:val="both"/>
        <w:rPr>
          <w:rFonts w:ascii="Arial" w:hAnsi="Arial" w:cs="Arial"/>
          <w:sz w:val="20"/>
        </w:rPr>
      </w:pPr>
    </w:p>
    <w:p w14:paraId="7B8BE6D2" w14:textId="7665D2FD" w:rsidR="00E71C17" w:rsidRPr="009E6551" w:rsidRDefault="00942ADB" w:rsidP="003D7EF0">
      <w:pPr>
        <w:pStyle w:val="ListParagraph"/>
        <w:numPr>
          <w:ilvl w:val="0"/>
          <w:numId w:val="2"/>
        </w:numPr>
        <w:spacing w:line="360" w:lineRule="auto"/>
        <w:ind w:left="426" w:hanging="426"/>
        <w:jc w:val="both"/>
        <w:rPr>
          <w:rFonts w:ascii="Arial" w:hAnsi="Arial" w:cs="Arial"/>
          <w:sz w:val="20"/>
        </w:rPr>
      </w:pPr>
      <w:r>
        <w:rPr>
          <w:rFonts w:ascii="Arial" w:hAnsi="Arial" w:cs="Arial"/>
          <w:sz w:val="20"/>
        </w:rPr>
        <w:t>On 13 July 2016 the applicant invoiced the respondent for an amount of $29,480 inclusive of GST.</w:t>
      </w:r>
      <w:r w:rsidR="00703B41" w:rsidRPr="009E6551">
        <w:rPr>
          <w:rFonts w:ascii="Arial" w:hAnsi="Arial" w:cs="Arial"/>
          <w:sz w:val="20"/>
        </w:rPr>
        <w:t xml:space="preserve"> (All financial figures within this adjudication are stated inclusive of GST unless otherwise noted.)</w:t>
      </w:r>
    </w:p>
    <w:p w14:paraId="4575EEF1" w14:textId="77777777" w:rsidR="00D67AF4" w:rsidRDefault="00D67AF4" w:rsidP="00F04572">
      <w:pPr>
        <w:pStyle w:val="ListParagraph"/>
        <w:ind w:left="425"/>
        <w:jc w:val="both"/>
        <w:rPr>
          <w:rFonts w:ascii="Arial" w:hAnsi="Arial" w:cs="Arial"/>
          <w:sz w:val="20"/>
        </w:rPr>
      </w:pPr>
    </w:p>
    <w:p w14:paraId="47D3B9D6" w14:textId="2B3BE93B" w:rsidR="00703B41" w:rsidRDefault="006006B9" w:rsidP="00D43E9F">
      <w:pPr>
        <w:pStyle w:val="ListParagraph"/>
        <w:numPr>
          <w:ilvl w:val="0"/>
          <w:numId w:val="2"/>
        </w:numPr>
        <w:spacing w:line="360" w:lineRule="auto"/>
        <w:ind w:left="426" w:hanging="426"/>
        <w:jc w:val="both"/>
        <w:rPr>
          <w:rFonts w:ascii="Arial" w:hAnsi="Arial" w:cs="Arial"/>
          <w:sz w:val="20"/>
        </w:rPr>
      </w:pPr>
      <w:r>
        <w:rPr>
          <w:rFonts w:ascii="Arial" w:hAnsi="Arial" w:cs="Arial"/>
          <w:sz w:val="20"/>
        </w:rPr>
        <w:t>The respondent did not pay the applicant and a payment dispute arose. O</w:t>
      </w:r>
      <w:r w:rsidR="00D03CD0">
        <w:rPr>
          <w:rFonts w:ascii="Arial" w:hAnsi="Arial" w:cs="Arial"/>
          <w:sz w:val="20"/>
        </w:rPr>
        <w:t xml:space="preserve">n 13 October 2016 the applicant applied to Law Society NT to appoint an adjudicator to adjudicate the </w:t>
      </w:r>
      <w:r>
        <w:rPr>
          <w:rFonts w:ascii="Arial" w:hAnsi="Arial" w:cs="Arial"/>
          <w:sz w:val="20"/>
        </w:rPr>
        <w:t xml:space="preserve">payment </w:t>
      </w:r>
      <w:r w:rsidR="000B210E">
        <w:rPr>
          <w:rFonts w:ascii="Arial" w:hAnsi="Arial" w:cs="Arial"/>
          <w:sz w:val="20"/>
        </w:rPr>
        <w:t xml:space="preserve">dispute under the provisions of the </w:t>
      </w:r>
      <w:r w:rsidR="000B210E" w:rsidRPr="000B210E">
        <w:rPr>
          <w:rFonts w:ascii="Arial" w:hAnsi="Arial" w:cs="Arial"/>
          <w:i/>
          <w:sz w:val="20"/>
        </w:rPr>
        <w:t>Construction Contracts (Security of Payments) Act</w:t>
      </w:r>
      <w:r w:rsidR="000B210E">
        <w:rPr>
          <w:rFonts w:ascii="Arial" w:hAnsi="Arial" w:cs="Arial"/>
          <w:sz w:val="20"/>
        </w:rPr>
        <w:t>. (“Act”)</w:t>
      </w:r>
    </w:p>
    <w:p w14:paraId="5E7184DF" w14:textId="5D008A12" w:rsidR="00D67AF4" w:rsidRPr="00703B41" w:rsidRDefault="00D67AF4" w:rsidP="00F04572">
      <w:pPr>
        <w:pStyle w:val="ListParagraph"/>
        <w:ind w:left="425"/>
        <w:jc w:val="both"/>
        <w:rPr>
          <w:rFonts w:ascii="Arial" w:hAnsi="Arial" w:cs="Arial"/>
          <w:sz w:val="20"/>
        </w:rPr>
      </w:pPr>
      <w:r w:rsidRPr="00703B41">
        <w:rPr>
          <w:rFonts w:ascii="Arial" w:hAnsi="Arial" w:cs="Arial"/>
          <w:sz w:val="20"/>
        </w:rPr>
        <w:t xml:space="preserve"> </w:t>
      </w:r>
    </w:p>
    <w:p w14:paraId="55B1D4E2" w14:textId="7317158D" w:rsidR="00D67AF4" w:rsidRDefault="00D67AF4" w:rsidP="00D43E9F">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On </w:t>
      </w:r>
      <w:r w:rsidR="00D03CD0">
        <w:rPr>
          <w:rFonts w:ascii="Arial" w:hAnsi="Arial" w:cs="Arial"/>
          <w:sz w:val="20"/>
        </w:rPr>
        <w:t xml:space="preserve">21 October 2016 the respondent paid an amount of </w:t>
      </w:r>
      <w:r w:rsidR="00E54689">
        <w:rPr>
          <w:rFonts w:ascii="Arial" w:hAnsi="Arial" w:cs="Arial"/>
          <w:sz w:val="20"/>
        </w:rPr>
        <w:t xml:space="preserve">$5,390.00 to the applicant stating that </w:t>
      </w:r>
      <w:r w:rsidR="008A59ED">
        <w:rPr>
          <w:rFonts w:ascii="Arial" w:hAnsi="Arial" w:cs="Arial"/>
          <w:sz w:val="20"/>
        </w:rPr>
        <w:t>he</w:t>
      </w:r>
      <w:r w:rsidR="00E54689">
        <w:rPr>
          <w:rFonts w:ascii="Arial" w:hAnsi="Arial" w:cs="Arial"/>
          <w:sz w:val="20"/>
        </w:rPr>
        <w:t xml:space="preserve"> was entitled to set off the difference between the claimed amount and the amount paid.</w:t>
      </w:r>
    </w:p>
    <w:p w14:paraId="49905036" w14:textId="77777777" w:rsidR="0031302D" w:rsidRPr="0031302D" w:rsidRDefault="0031302D" w:rsidP="0031302D">
      <w:pPr>
        <w:pStyle w:val="ListParagraph"/>
        <w:rPr>
          <w:rFonts w:ascii="Arial" w:hAnsi="Arial" w:cs="Arial"/>
          <w:sz w:val="20"/>
        </w:rPr>
      </w:pPr>
    </w:p>
    <w:p w14:paraId="1FF1E5A2" w14:textId="247FD5CA" w:rsidR="0031302D" w:rsidRDefault="00E54689" w:rsidP="00D43E9F">
      <w:pPr>
        <w:pStyle w:val="ListParagraph"/>
        <w:numPr>
          <w:ilvl w:val="0"/>
          <w:numId w:val="2"/>
        </w:numPr>
        <w:spacing w:line="360" w:lineRule="auto"/>
        <w:ind w:left="426" w:hanging="426"/>
        <w:jc w:val="both"/>
        <w:rPr>
          <w:rFonts w:ascii="Arial" w:hAnsi="Arial" w:cs="Arial"/>
          <w:sz w:val="20"/>
        </w:rPr>
      </w:pPr>
      <w:r>
        <w:rPr>
          <w:rFonts w:ascii="Arial" w:hAnsi="Arial" w:cs="Arial"/>
          <w:sz w:val="20"/>
        </w:rPr>
        <w:t>The applicant denies that the respondent is entitled to set off any amount</w:t>
      </w:r>
      <w:r w:rsidR="006006B9">
        <w:rPr>
          <w:rFonts w:ascii="Arial" w:hAnsi="Arial" w:cs="Arial"/>
          <w:sz w:val="20"/>
        </w:rPr>
        <w:t>. Therefore t</w:t>
      </w:r>
      <w:r>
        <w:rPr>
          <w:rFonts w:ascii="Arial" w:hAnsi="Arial" w:cs="Arial"/>
          <w:sz w:val="20"/>
        </w:rPr>
        <w:t xml:space="preserve">here remains an amount in dispute between the parties of </w:t>
      </w:r>
      <w:r w:rsidR="006006B9">
        <w:rPr>
          <w:rFonts w:ascii="Arial" w:hAnsi="Arial" w:cs="Arial"/>
          <w:sz w:val="20"/>
        </w:rPr>
        <w:t>$24,090.</w:t>
      </w:r>
    </w:p>
    <w:p w14:paraId="12C4E8DE" w14:textId="77777777" w:rsidR="006006B9" w:rsidRDefault="006006B9" w:rsidP="00F04572">
      <w:pPr>
        <w:pStyle w:val="ListParagraph"/>
        <w:rPr>
          <w:rFonts w:ascii="Arial" w:hAnsi="Arial" w:cs="Arial"/>
          <w:sz w:val="20"/>
        </w:rPr>
      </w:pPr>
    </w:p>
    <w:p w14:paraId="137CF184" w14:textId="77777777" w:rsidR="00D02711" w:rsidRPr="00352551" w:rsidRDefault="00D02711" w:rsidP="007E118D">
      <w:pPr>
        <w:spacing w:line="360" w:lineRule="auto"/>
        <w:rPr>
          <w:rFonts w:ascii="Arial" w:hAnsi="Arial" w:cs="Arial"/>
          <w:b/>
          <w:bCs/>
        </w:rPr>
      </w:pPr>
      <w:r w:rsidRPr="00352551">
        <w:rPr>
          <w:rFonts w:ascii="Arial" w:hAnsi="Arial" w:cs="Arial"/>
          <w:b/>
          <w:bCs/>
        </w:rPr>
        <w:t>APPOINTMENT OF THE ADJUDICATOR</w:t>
      </w:r>
    </w:p>
    <w:p w14:paraId="3B4A1372" w14:textId="77777777" w:rsidR="00D02711" w:rsidRPr="00352551" w:rsidRDefault="00D02711" w:rsidP="00F04572">
      <w:pPr>
        <w:pStyle w:val="ListParagraph"/>
        <w:rPr>
          <w:rFonts w:ascii="Arial" w:hAnsi="Arial" w:cs="Arial"/>
          <w:sz w:val="20"/>
        </w:rPr>
      </w:pPr>
    </w:p>
    <w:p w14:paraId="23D8C2A0" w14:textId="010CCE40" w:rsidR="004A36BB" w:rsidRPr="00352551" w:rsidRDefault="00D02711" w:rsidP="00D43E9F">
      <w:pPr>
        <w:pStyle w:val="ListParagraph"/>
        <w:numPr>
          <w:ilvl w:val="0"/>
          <w:numId w:val="2"/>
        </w:numPr>
        <w:spacing w:line="360" w:lineRule="auto"/>
        <w:ind w:left="426" w:hanging="426"/>
        <w:jc w:val="both"/>
        <w:rPr>
          <w:rFonts w:ascii="Arial" w:hAnsi="Arial" w:cs="Arial"/>
          <w:sz w:val="20"/>
        </w:rPr>
      </w:pPr>
      <w:r w:rsidRPr="00352551">
        <w:rPr>
          <w:rFonts w:ascii="Arial" w:hAnsi="Arial" w:cs="Arial"/>
          <w:sz w:val="20"/>
        </w:rPr>
        <w:t xml:space="preserve">On </w:t>
      </w:r>
      <w:r w:rsidR="00C12151">
        <w:rPr>
          <w:rFonts w:ascii="Arial" w:hAnsi="Arial" w:cs="Arial"/>
          <w:sz w:val="20"/>
        </w:rPr>
        <w:t>20 October</w:t>
      </w:r>
      <w:r w:rsidR="00EA4F44" w:rsidRPr="00352551">
        <w:rPr>
          <w:rFonts w:ascii="Arial" w:hAnsi="Arial" w:cs="Arial"/>
          <w:sz w:val="20"/>
        </w:rPr>
        <w:t xml:space="preserve"> 2016</w:t>
      </w:r>
      <w:r w:rsidRPr="00352551">
        <w:rPr>
          <w:rFonts w:ascii="Arial" w:hAnsi="Arial" w:cs="Arial"/>
          <w:sz w:val="20"/>
        </w:rPr>
        <w:t xml:space="preserve"> I, John Patrick Fisher, an adjudicator registered in </w:t>
      </w:r>
      <w:r w:rsidR="00C12151">
        <w:rPr>
          <w:rFonts w:ascii="Arial" w:hAnsi="Arial" w:cs="Arial"/>
          <w:sz w:val="20"/>
        </w:rPr>
        <w:t>Northern Territory</w:t>
      </w:r>
      <w:r w:rsidRPr="00352551">
        <w:rPr>
          <w:rFonts w:ascii="Arial" w:hAnsi="Arial" w:cs="Arial"/>
          <w:sz w:val="20"/>
        </w:rPr>
        <w:t xml:space="preserve">, was </w:t>
      </w:r>
      <w:r w:rsidR="00DF06C4" w:rsidRPr="00352551">
        <w:rPr>
          <w:rFonts w:ascii="Arial" w:hAnsi="Arial" w:cs="Arial"/>
          <w:sz w:val="20"/>
        </w:rPr>
        <w:t>appoint</w:t>
      </w:r>
      <w:r w:rsidRPr="00352551">
        <w:rPr>
          <w:rFonts w:ascii="Arial" w:hAnsi="Arial" w:cs="Arial"/>
          <w:sz w:val="20"/>
        </w:rPr>
        <w:t xml:space="preserve">ed </w:t>
      </w:r>
      <w:r w:rsidR="001361A7" w:rsidRPr="00352551">
        <w:rPr>
          <w:rFonts w:ascii="Arial" w:hAnsi="Arial" w:cs="Arial"/>
          <w:sz w:val="20"/>
        </w:rPr>
        <w:t xml:space="preserve">as the adjudicator </w:t>
      </w:r>
      <w:r w:rsidR="001361A7">
        <w:rPr>
          <w:rFonts w:ascii="Arial" w:hAnsi="Arial" w:cs="Arial"/>
          <w:sz w:val="20"/>
        </w:rPr>
        <w:t xml:space="preserve">by the </w:t>
      </w:r>
      <w:r w:rsidR="00C12151">
        <w:rPr>
          <w:rFonts w:ascii="Arial" w:hAnsi="Arial" w:cs="Arial"/>
          <w:sz w:val="20"/>
        </w:rPr>
        <w:t>Law Society NT</w:t>
      </w:r>
      <w:r w:rsidR="001361A7">
        <w:rPr>
          <w:rFonts w:ascii="Arial" w:hAnsi="Arial" w:cs="Arial"/>
          <w:sz w:val="20"/>
        </w:rPr>
        <w:t>.</w:t>
      </w:r>
      <w:r w:rsidRPr="00352551">
        <w:rPr>
          <w:rFonts w:ascii="Arial" w:hAnsi="Arial" w:cs="Arial"/>
          <w:sz w:val="20"/>
        </w:rPr>
        <w:t xml:space="preserve"> </w:t>
      </w:r>
    </w:p>
    <w:p w14:paraId="4DAF2F2B" w14:textId="77777777" w:rsidR="00A23A85" w:rsidRPr="00352551" w:rsidRDefault="00A23A85" w:rsidP="00F04572">
      <w:pPr>
        <w:pStyle w:val="ListParagraph"/>
        <w:rPr>
          <w:rFonts w:ascii="Arial" w:hAnsi="Arial" w:cs="Arial"/>
          <w:sz w:val="20"/>
        </w:rPr>
      </w:pPr>
    </w:p>
    <w:p w14:paraId="54B1638E" w14:textId="7A40E8FF" w:rsidR="00A336DA" w:rsidRPr="00352551" w:rsidRDefault="008B45D3" w:rsidP="00D43E9F">
      <w:pPr>
        <w:pStyle w:val="ListParagraph"/>
        <w:numPr>
          <w:ilvl w:val="0"/>
          <w:numId w:val="2"/>
        </w:numPr>
        <w:spacing w:line="360" w:lineRule="auto"/>
        <w:ind w:left="426" w:hanging="426"/>
        <w:jc w:val="both"/>
        <w:rPr>
          <w:rFonts w:ascii="Arial" w:hAnsi="Arial" w:cs="Arial"/>
          <w:sz w:val="20"/>
        </w:rPr>
      </w:pPr>
      <w:r w:rsidRPr="00352551">
        <w:rPr>
          <w:rFonts w:ascii="Arial" w:hAnsi="Arial" w:cs="Arial"/>
          <w:sz w:val="20"/>
        </w:rPr>
        <w:t>I considered that I had no material personal interest in the payment dispute concerned or in the construction contract under which the dispute ha</w:t>
      </w:r>
      <w:r w:rsidR="00B45A9C" w:rsidRPr="00352551">
        <w:rPr>
          <w:rFonts w:ascii="Arial" w:hAnsi="Arial" w:cs="Arial"/>
          <w:sz w:val="20"/>
        </w:rPr>
        <w:t>d</w:t>
      </w:r>
      <w:r w:rsidRPr="00352551">
        <w:rPr>
          <w:rFonts w:ascii="Arial" w:hAnsi="Arial" w:cs="Arial"/>
          <w:sz w:val="20"/>
        </w:rPr>
        <w:t xml:space="preserve"> arisen or in any party to the contract. </w:t>
      </w:r>
      <w:r w:rsidR="00E52044" w:rsidRPr="00352551">
        <w:rPr>
          <w:rFonts w:ascii="Arial" w:hAnsi="Arial" w:cs="Arial"/>
          <w:sz w:val="20"/>
        </w:rPr>
        <w:t xml:space="preserve">On </w:t>
      </w:r>
      <w:r w:rsidR="00352551" w:rsidRPr="00352551">
        <w:rPr>
          <w:rFonts w:ascii="Arial" w:hAnsi="Arial" w:cs="Arial"/>
          <w:sz w:val="20"/>
        </w:rPr>
        <w:t>2</w:t>
      </w:r>
      <w:r w:rsidR="00C12151">
        <w:rPr>
          <w:rFonts w:ascii="Arial" w:hAnsi="Arial" w:cs="Arial"/>
          <w:sz w:val="20"/>
        </w:rPr>
        <w:t>5 October</w:t>
      </w:r>
      <w:r w:rsidR="00B73635" w:rsidRPr="00352551">
        <w:rPr>
          <w:rFonts w:ascii="Arial" w:hAnsi="Arial" w:cs="Arial"/>
          <w:sz w:val="20"/>
        </w:rPr>
        <w:t xml:space="preserve"> 2016</w:t>
      </w:r>
      <w:r w:rsidR="00B72B5B" w:rsidRPr="00352551">
        <w:rPr>
          <w:rFonts w:ascii="Arial" w:hAnsi="Arial" w:cs="Arial"/>
          <w:sz w:val="20"/>
        </w:rPr>
        <w:t xml:space="preserve"> </w:t>
      </w:r>
      <w:r w:rsidR="00E52044" w:rsidRPr="00352551">
        <w:rPr>
          <w:rFonts w:ascii="Arial" w:hAnsi="Arial" w:cs="Arial"/>
          <w:sz w:val="20"/>
        </w:rPr>
        <w:t>I wrote to the parties confirming that I saw no conflict of interest as described in s</w:t>
      </w:r>
      <w:r w:rsidR="00C12151">
        <w:rPr>
          <w:rFonts w:ascii="Arial" w:hAnsi="Arial" w:cs="Arial"/>
          <w:sz w:val="20"/>
        </w:rPr>
        <w:t>31</w:t>
      </w:r>
      <w:r w:rsidR="00E52044" w:rsidRPr="00352551">
        <w:rPr>
          <w:rFonts w:ascii="Arial" w:hAnsi="Arial" w:cs="Arial"/>
          <w:sz w:val="20"/>
        </w:rPr>
        <w:t xml:space="preserve"> of the Act. Neither party raised any objection to my appointment</w:t>
      </w:r>
      <w:r w:rsidR="00584C96" w:rsidRPr="00352551">
        <w:rPr>
          <w:rFonts w:ascii="Arial" w:hAnsi="Arial" w:cs="Arial"/>
          <w:sz w:val="20"/>
        </w:rPr>
        <w:t>.</w:t>
      </w:r>
    </w:p>
    <w:p w14:paraId="118B5C0E" w14:textId="77777777" w:rsidR="00C12151" w:rsidRPr="0038315C" w:rsidRDefault="00C12151" w:rsidP="00D5179C">
      <w:pPr>
        <w:spacing w:line="360" w:lineRule="auto"/>
        <w:jc w:val="both"/>
        <w:rPr>
          <w:rFonts w:ascii="Arial" w:hAnsi="Arial" w:cs="Arial"/>
          <w:sz w:val="20"/>
        </w:rPr>
      </w:pPr>
    </w:p>
    <w:p w14:paraId="1AF6CE8E" w14:textId="77777777" w:rsidR="00DB285B" w:rsidRDefault="00DB285B">
      <w:pPr>
        <w:rPr>
          <w:rFonts w:ascii="Arial" w:hAnsi="Arial" w:cs="Arial"/>
          <w:b/>
          <w:bCs/>
        </w:rPr>
      </w:pPr>
      <w:r>
        <w:rPr>
          <w:rFonts w:ascii="Arial" w:hAnsi="Arial" w:cs="Arial"/>
          <w:b/>
          <w:bCs/>
        </w:rPr>
        <w:br w:type="page"/>
      </w:r>
    </w:p>
    <w:p w14:paraId="5A92F616" w14:textId="5CA4023D" w:rsidR="00D02711" w:rsidRPr="0038315C" w:rsidRDefault="009F4EB9" w:rsidP="007E118D">
      <w:pPr>
        <w:spacing w:line="360" w:lineRule="auto"/>
        <w:rPr>
          <w:rFonts w:ascii="Arial" w:hAnsi="Arial" w:cs="Arial"/>
          <w:b/>
          <w:bCs/>
        </w:rPr>
      </w:pPr>
      <w:r w:rsidRPr="0038315C">
        <w:rPr>
          <w:rFonts w:ascii="Arial" w:hAnsi="Arial" w:cs="Arial"/>
          <w:b/>
          <w:bCs/>
        </w:rPr>
        <w:lastRenderedPageBreak/>
        <w:t>SUBMISSIONS FROM THE PARTIES</w:t>
      </w:r>
    </w:p>
    <w:p w14:paraId="52F791B1" w14:textId="77777777" w:rsidR="00A35767" w:rsidRPr="0038315C" w:rsidRDefault="00A35767" w:rsidP="00DB285B">
      <w:pPr>
        <w:pStyle w:val="ListParagraph"/>
        <w:rPr>
          <w:rFonts w:ascii="Arial" w:hAnsi="Arial" w:cs="Arial"/>
          <w:b/>
          <w:bCs/>
          <w:sz w:val="20"/>
        </w:rPr>
      </w:pPr>
    </w:p>
    <w:p w14:paraId="7E9D1C1F" w14:textId="799D3483" w:rsidR="000C4227" w:rsidRPr="00E143A1" w:rsidRDefault="009F4EB9" w:rsidP="00D43E9F">
      <w:pPr>
        <w:pStyle w:val="ListParagraph"/>
        <w:numPr>
          <w:ilvl w:val="0"/>
          <w:numId w:val="2"/>
        </w:numPr>
        <w:spacing w:line="360" w:lineRule="auto"/>
        <w:ind w:left="426" w:hanging="426"/>
        <w:jc w:val="both"/>
        <w:rPr>
          <w:rFonts w:ascii="Arial" w:hAnsi="Arial" w:cs="Arial"/>
          <w:sz w:val="20"/>
        </w:rPr>
      </w:pPr>
      <w:r w:rsidRPr="0038315C">
        <w:rPr>
          <w:rFonts w:ascii="Arial" w:hAnsi="Arial" w:cs="Arial"/>
          <w:sz w:val="20"/>
        </w:rPr>
        <w:t xml:space="preserve">Following appointment, I received from </w:t>
      </w:r>
      <w:r w:rsidR="00C12151">
        <w:rPr>
          <w:rFonts w:ascii="Arial" w:hAnsi="Arial" w:cs="Arial"/>
          <w:sz w:val="20"/>
        </w:rPr>
        <w:t>Law Society NT</w:t>
      </w:r>
      <w:r w:rsidRPr="0038315C">
        <w:rPr>
          <w:rFonts w:ascii="Arial" w:hAnsi="Arial" w:cs="Arial"/>
          <w:sz w:val="20"/>
        </w:rPr>
        <w:t xml:space="preserve"> </w:t>
      </w:r>
      <w:r w:rsidR="00352551" w:rsidRPr="0038315C">
        <w:rPr>
          <w:rFonts w:ascii="Arial" w:hAnsi="Arial" w:cs="Arial"/>
          <w:sz w:val="20"/>
        </w:rPr>
        <w:t xml:space="preserve">a single </w:t>
      </w:r>
      <w:r w:rsidR="00C12151">
        <w:rPr>
          <w:rFonts w:ascii="Arial" w:hAnsi="Arial" w:cs="Arial"/>
          <w:sz w:val="20"/>
        </w:rPr>
        <w:t>bundle of A4 documents</w:t>
      </w:r>
      <w:r w:rsidR="0016672C" w:rsidRPr="0038315C">
        <w:rPr>
          <w:rFonts w:ascii="Arial" w:hAnsi="Arial" w:cs="Arial"/>
          <w:sz w:val="20"/>
        </w:rPr>
        <w:t xml:space="preserve"> </w:t>
      </w:r>
      <w:r w:rsidR="000F00BC" w:rsidRPr="00E143A1">
        <w:rPr>
          <w:rFonts w:ascii="Arial" w:hAnsi="Arial" w:cs="Arial"/>
          <w:sz w:val="20"/>
        </w:rPr>
        <w:t xml:space="preserve">prepared by </w:t>
      </w:r>
      <w:r w:rsidR="00352551" w:rsidRPr="00E143A1">
        <w:rPr>
          <w:rFonts w:ascii="Arial" w:hAnsi="Arial" w:cs="Arial"/>
          <w:sz w:val="20"/>
        </w:rPr>
        <w:t>the applicant</w:t>
      </w:r>
      <w:r w:rsidR="000F00BC" w:rsidRPr="00E143A1">
        <w:rPr>
          <w:rFonts w:ascii="Arial" w:hAnsi="Arial" w:cs="Arial"/>
          <w:sz w:val="20"/>
        </w:rPr>
        <w:t xml:space="preserve"> </w:t>
      </w:r>
      <w:r w:rsidRPr="00E143A1">
        <w:rPr>
          <w:rFonts w:ascii="Arial" w:hAnsi="Arial" w:cs="Arial"/>
          <w:sz w:val="20"/>
        </w:rPr>
        <w:t>containing</w:t>
      </w:r>
      <w:r w:rsidR="0016672C" w:rsidRPr="00E143A1">
        <w:rPr>
          <w:rFonts w:ascii="Arial" w:hAnsi="Arial" w:cs="Arial"/>
          <w:sz w:val="20"/>
        </w:rPr>
        <w:t>:</w:t>
      </w:r>
    </w:p>
    <w:p w14:paraId="6C4CD5E2" w14:textId="284C70EC" w:rsidR="00B73635" w:rsidRPr="00E143A1" w:rsidRDefault="0038315C" w:rsidP="00D43E9F">
      <w:pPr>
        <w:pStyle w:val="ListParagraph"/>
        <w:numPr>
          <w:ilvl w:val="0"/>
          <w:numId w:val="9"/>
        </w:numPr>
        <w:spacing w:line="360" w:lineRule="auto"/>
        <w:ind w:left="851"/>
        <w:jc w:val="both"/>
        <w:rPr>
          <w:rFonts w:ascii="Arial" w:hAnsi="Arial" w:cs="Arial"/>
          <w:sz w:val="20"/>
        </w:rPr>
      </w:pPr>
      <w:r w:rsidRPr="00E143A1">
        <w:rPr>
          <w:rFonts w:ascii="Arial" w:hAnsi="Arial" w:cs="Arial"/>
          <w:sz w:val="20"/>
        </w:rPr>
        <w:t>The applicant’s submissions</w:t>
      </w:r>
    </w:p>
    <w:p w14:paraId="6FF32215" w14:textId="3C4CFD80" w:rsidR="0038315C" w:rsidRPr="00E143A1" w:rsidRDefault="00E143A1" w:rsidP="00D43E9F">
      <w:pPr>
        <w:pStyle w:val="ListParagraph"/>
        <w:numPr>
          <w:ilvl w:val="0"/>
          <w:numId w:val="9"/>
        </w:numPr>
        <w:spacing w:line="360" w:lineRule="auto"/>
        <w:ind w:left="851"/>
        <w:jc w:val="both"/>
        <w:rPr>
          <w:rFonts w:ascii="Arial" w:hAnsi="Arial" w:cs="Arial"/>
          <w:sz w:val="20"/>
        </w:rPr>
      </w:pPr>
      <w:r w:rsidRPr="00E143A1">
        <w:rPr>
          <w:rFonts w:ascii="Arial" w:hAnsi="Arial" w:cs="Arial"/>
          <w:sz w:val="20"/>
        </w:rPr>
        <w:t>The statutory declaration</w:t>
      </w:r>
      <w:r w:rsidR="000B45C4">
        <w:rPr>
          <w:rFonts w:ascii="Arial" w:hAnsi="Arial" w:cs="Arial"/>
          <w:sz w:val="20"/>
        </w:rPr>
        <w:t>s</w:t>
      </w:r>
      <w:r w:rsidRPr="00E143A1">
        <w:rPr>
          <w:rFonts w:ascii="Arial" w:hAnsi="Arial" w:cs="Arial"/>
          <w:sz w:val="20"/>
        </w:rPr>
        <w:t xml:space="preserve"> of </w:t>
      </w:r>
      <w:r w:rsidR="00503365">
        <w:rPr>
          <w:rFonts w:ascii="Arial" w:hAnsi="Arial" w:cs="Arial"/>
          <w:sz w:val="20"/>
        </w:rPr>
        <w:t>[A]</w:t>
      </w:r>
      <w:r w:rsidR="000B45C4">
        <w:rPr>
          <w:rFonts w:ascii="Arial" w:hAnsi="Arial" w:cs="Arial"/>
          <w:sz w:val="20"/>
        </w:rPr>
        <w:t xml:space="preserve"> and </w:t>
      </w:r>
      <w:r w:rsidR="00503365">
        <w:rPr>
          <w:rFonts w:ascii="Arial" w:hAnsi="Arial" w:cs="Arial"/>
          <w:sz w:val="20"/>
        </w:rPr>
        <w:t>[</w:t>
      </w:r>
      <w:r w:rsidR="00503365" w:rsidRPr="00503365">
        <w:rPr>
          <w:rFonts w:ascii="Arial" w:hAnsi="Arial" w:cs="Arial"/>
          <w:i/>
          <w:sz w:val="20"/>
        </w:rPr>
        <w:t xml:space="preserve">the </w:t>
      </w:r>
      <w:r w:rsidR="00503365">
        <w:rPr>
          <w:rFonts w:ascii="Arial" w:hAnsi="Arial" w:cs="Arial"/>
          <w:i/>
          <w:sz w:val="20"/>
        </w:rPr>
        <w:t>a</w:t>
      </w:r>
      <w:r w:rsidR="00503365" w:rsidRPr="00503365">
        <w:rPr>
          <w:rFonts w:ascii="Arial" w:hAnsi="Arial" w:cs="Arial"/>
          <w:i/>
          <w:sz w:val="20"/>
        </w:rPr>
        <w:t>pplicant</w:t>
      </w:r>
      <w:r w:rsidR="00503365">
        <w:rPr>
          <w:rFonts w:ascii="Arial" w:hAnsi="Arial" w:cs="Arial"/>
          <w:sz w:val="20"/>
        </w:rPr>
        <w:t>]</w:t>
      </w:r>
    </w:p>
    <w:p w14:paraId="5AB62C6C" w14:textId="51960387" w:rsidR="00B73635" w:rsidRPr="00E143A1" w:rsidRDefault="00B73635" w:rsidP="00D43E9F">
      <w:pPr>
        <w:pStyle w:val="ListParagraph"/>
        <w:numPr>
          <w:ilvl w:val="0"/>
          <w:numId w:val="9"/>
        </w:numPr>
        <w:spacing w:line="360" w:lineRule="auto"/>
        <w:ind w:left="851"/>
        <w:jc w:val="both"/>
        <w:rPr>
          <w:rFonts w:ascii="Arial" w:hAnsi="Arial" w:cs="Arial"/>
          <w:sz w:val="20"/>
        </w:rPr>
      </w:pPr>
      <w:r w:rsidRPr="00E143A1">
        <w:rPr>
          <w:rFonts w:ascii="Arial" w:hAnsi="Arial" w:cs="Arial"/>
          <w:sz w:val="20"/>
        </w:rPr>
        <w:t xml:space="preserve"> </w:t>
      </w:r>
      <w:r w:rsidR="00E143A1" w:rsidRPr="00E143A1">
        <w:rPr>
          <w:rFonts w:ascii="Arial" w:hAnsi="Arial" w:cs="Arial"/>
          <w:sz w:val="20"/>
        </w:rPr>
        <w:t>A quotation for the works</w:t>
      </w:r>
    </w:p>
    <w:p w14:paraId="03123254" w14:textId="080F3302" w:rsidR="00E143A1" w:rsidRPr="00E143A1" w:rsidRDefault="00E143A1" w:rsidP="00D43E9F">
      <w:pPr>
        <w:pStyle w:val="ListParagraph"/>
        <w:numPr>
          <w:ilvl w:val="0"/>
          <w:numId w:val="9"/>
        </w:numPr>
        <w:spacing w:line="360" w:lineRule="auto"/>
        <w:ind w:left="851"/>
        <w:jc w:val="both"/>
        <w:rPr>
          <w:rFonts w:ascii="Arial" w:hAnsi="Arial" w:cs="Arial"/>
          <w:sz w:val="20"/>
        </w:rPr>
      </w:pPr>
      <w:r w:rsidRPr="00E143A1">
        <w:rPr>
          <w:rFonts w:ascii="Arial" w:hAnsi="Arial" w:cs="Arial"/>
          <w:sz w:val="20"/>
        </w:rPr>
        <w:t>Copies of two invoices, nos</w:t>
      </w:r>
      <w:r w:rsidR="000B45C4">
        <w:rPr>
          <w:rFonts w:ascii="Arial" w:hAnsi="Arial" w:cs="Arial"/>
          <w:sz w:val="20"/>
        </w:rPr>
        <w:t>.</w:t>
      </w:r>
      <w:r w:rsidRPr="00E143A1">
        <w:rPr>
          <w:rFonts w:ascii="Arial" w:hAnsi="Arial" w:cs="Arial"/>
          <w:sz w:val="20"/>
        </w:rPr>
        <w:t xml:space="preserve"> 420 and 420A.</w:t>
      </w:r>
    </w:p>
    <w:p w14:paraId="0B93F16F" w14:textId="553FC58F" w:rsidR="00E143A1" w:rsidRPr="00E143A1" w:rsidRDefault="00E143A1" w:rsidP="00D43E9F">
      <w:pPr>
        <w:pStyle w:val="ListParagraph"/>
        <w:numPr>
          <w:ilvl w:val="0"/>
          <w:numId w:val="9"/>
        </w:numPr>
        <w:spacing w:line="360" w:lineRule="auto"/>
        <w:ind w:left="851"/>
        <w:jc w:val="both"/>
        <w:rPr>
          <w:rFonts w:ascii="Arial" w:hAnsi="Arial" w:cs="Arial"/>
          <w:sz w:val="20"/>
        </w:rPr>
      </w:pPr>
      <w:r w:rsidRPr="00E143A1">
        <w:rPr>
          <w:rFonts w:ascii="Arial" w:hAnsi="Arial" w:cs="Arial"/>
          <w:sz w:val="20"/>
        </w:rPr>
        <w:t>Various email correspondence.</w:t>
      </w:r>
    </w:p>
    <w:p w14:paraId="604EAE97" w14:textId="77777777" w:rsidR="00584C96" w:rsidRPr="00DB285B" w:rsidRDefault="00584C96" w:rsidP="00DB285B">
      <w:pPr>
        <w:pStyle w:val="ListParagraph"/>
        <w:rPr>
          <w:rFonts w:ascii="Arial" w:hAnsi="Arial" w:cs="Arial"/>
          <w:b/>
          <w:bCs/>
          <w:sz w:val="20"/>
        </w:rPr>
      </w:pPr>
    </w:p>
    <w:p w14:paraId="458CD32A" w14:textId="05508FA4" w:rsidR="00021F99" w:rsidRDefault="00021F99" w:rsidP="00D43E9F">
      <w:pPr>
        <w:pStyle w:val="ListParagraph"/>
        <w:numPr>
          <w:ilvl w:val="0"/>
          <w:numId w:val="2"/>
        </w:numPr>
        <w:spacing w:line="360" w:lineRule="auto"/>
        <w:ind w:left="426" w:hanging="426"/>
        <w:jc w:val="both"/>
        <w:rPr>
          <w:rFonts w:ascii="Arial" w:hAnsi="Arial" w:cs="Arial"/>
          <w:sz w:val="20"/>
        </w:rPr>
      </w:pPr>
      <w:r w:rsidRPr="00B141A7">
        <w:rPr>
          <w:rFonts w:ascii="Arial" w:hAnsi="Arial" w:cs="Arial"/>
          <w:sz w:val="20"/>
        </w:rPr>
        <w:t xml:space="preserve">On </w:t>
      </w:r>
      <w:r w:rsidR="00E143A1" w:rsidRPr="00B141A7">
        <w:rPr>
          <w:rFonts w:ascii="Arial" w:hAnsi="Arial" w:cs="Arial"/>
          <w:sz w:val="20"/>
        </w:rPr>
        <w:t>27 October 2016</w:t>
      </w:r>
      <w:r w:rsidR="00B141A7" w:rsidRPr="00B141A7">
        <w:rPr>
          <w:rFonts w:ascii="Arial" w:hAnsi="Arial" w:cs="Arial"/>
          <w:sz w:val="20"/>
        </w:rPr>
        <w:t>,</w:t>
      </w:r>
      <w:r w:rsidRPr="00B141A7">
        <w:rPr>
          <w:rFonts w:ascii="Arial" w:hAnsi="Arial" w:cs="Arial"/>
          <w:sz w:val="20"/>
        </w:rPr>
        <w:t xml:space="preserve"> I received the response </w:t>
      </w:r>
      <w:r w:rsidR="00E143A1" w:rsidRPr="00B141A7">
        <w:rPr>
          <w:rFonts w:ascii="Arial" w:hAnsi="Arial" w:cs="Arial"/>
          <w:sz w:val="20"/>
        </w:rPr>
        <w:t>by email</w:t>
      </w:r>
      <w:r w:rsidRPr="00B141A7">
        <w:rPr>
          <w:rFonts w:ascii="Arial" w:hAnsi="Arial" w:cs="Arial"/>
          <w:sz w:val="20"/>
        </w:rPr>
        <w:t xml:space="preserve">, </w:t>
      </w:r>
      <w:r w:rsidR="00B141A7" w:rsidRPr="00B141A7">
        <w:rPr>
          <w:rFonts w:ascii="Arial" w:hAnsi="Arial" w:cs="Arial"/>
          <w:sz w:val="20"/>
        </w:rPr>
        <w:t>to which was attached a single page letter in submission.</w:t>
      </w:r>
    </w:p>
    <w:p w14:paraId="7EA328E4" w14:textId="77777777" w:rsidR="00EF3DA2" w:rsidRDefault="00EF3DA2" w:rsidP="00DB285B">
      <w:pPr>
        <w:pStyle w:val="ListParagraph"/>
        <w:rPr>
          <w:rFonts w:ascii="Arial" w:hAnsi="Arial" w:cs="Arial"/>
          <w:sz w:val="20"/>
        </w:rPr>
      </w:pPr>
    </w:p>
    <w:p w14:paraId="268184A6" w14:textId="211E05CE" w:rsidR="00281580" w:rsidRPr="00B141A7" w:rsidRDefault="007C5B37" w:rsidP="00D43E9F">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On 28 October 2016 I received by email a short unsolicited reply from the applicant which amongst other matters confirmed that the </w:t>
      </w:r>
      <w:r w:rsidR="00EF3DA2">
        <w:rPr>
          <w:rFonts w:ascii="Arial" w:hAnsi="Arial" w:cs="Arial"/>
          <w:sz w:val="20"/>
        </w:rPr>
        <w:t>applicant</w:t>
      </w:r>
      <w:r>
        <w:rPr>
          <w:rFonts w:ascii="Arial" w:hAnsi="Arial" w:cs="Arial"/>
          <w:sz w:val="20"/>
        </w:rPr>
        <w:t xml:space="preserve"> had received a cheque from the respondent for the amount of $5,390.</w:t>
      </w:r>
    </w:p>
    <w:p w14:paraId="6B3B3236" w14:textId="54DC9887" w:rsidR="008522F9" w:rsidRPr="00B141A7" w:rsidRDefault="008522F9" w:rsidP="00DB285B">
      <w:pPr>
        <w:pStyle w:val="ListParagraph"/>
        <w:ind w:left="851"/>
        <w:jc w:val="both"/>
        <w:rPr>
          <w:rFonts w:ascii="Arial" w:hAnsi="Arial" w:cs="Arial"/>
          <w:sz w:val="20"/>
        </w:rPr>
      </w:pPr>
    </w:p>
    <w:p w14:paraId="59022D5D" w14:textId="77777777" w:rsidR="00B27AC5" w:rsidRPr="00B141A7" w:rsidRDefault="00BE4471" w:rsidP="00BA3839">
      <w:pPr>
        <w:spacing w:line="360" w:lineRule="auto"/>
        <w:ind w:left="426"/>
        <w:rPr>
          <w:rFonts w:ascii="Arial" w:hAnsi="Arial" w:cs="Arial"/>
          <w:b/>
          <w:bCs/>
        </w:rPr>
      </w:pPr>
      <w:r w:rsidRPr="00B141A7">
        <w:rPr>
          <w:rFonts w:ascii="Arial" w:hAnsi="Arial" w:cs="Arial"/>
          <w:b/>
          <w:bCs/>
        </w:rPr>
        <w:t xml:space="preserve">JURISDICTION </w:t>
      </w:r>
    </w:p>
    <w:p w14:paraId="43932A6B" w14:textId="77777777" w:rsidR="00B27AC5" w:rsidRPr="00B8436D" w:rsidRDefault="00B27AC5" w:rsidP="00DB285B">
      <w:pPr>
        <w:pStyle w:val="ListParagraph"/>
        <w:rPr>
          <w:rFonts w:ascii="Arial" w:hAnsi="Arial" w:cs="Arial"/>
          <w:color w:val="FF0000"/>
          <w:sz w:val="20"/>
        </w:rPr>
      </w:pPr>
    </w:p>
    <w:p w14:paraId="7FCF1858" w14:textId="77777777" w:rsidR="004134D3" w:rsidRPr="00547364" w:rsidRDefault="004134D3" w:rsidP="00D43E9F">
      <w:pPr>
        <w:pStyle w:val="ListParagraph"/>
        <w:numPr>
          <w:ilvl w:val="0"/>
          <w:numId w:val="2"/>
        </w:numPr>
        <w:spacing w:line="360" w:lineRule="auto"/>
        <w:ind w:left="426" w:hanging="426"/>
        <w:jc w:val="both"/>
        <w:rPr>
          <w:rFonts w:ascii="Arial" w:hAnsi="Arial" w:cs="Arial"/>
          <w:sz w:val="20"/>
        </w:rPr>
      </w:pPr>
      <w:r w:rsidRPr="00547364">
        <w:rPr>
          <w:rFonts w:ascii="Arial" w:hAnsi="Arial" w:cs="Arial"/>
          <w:sz w:val="20"/>
        </w:rPr>
        <w:t>The adjudicator must dismiss an application without making a determination on the merits, in the following circumstances:</w:t>
      </w:r>
    </w:p>
    <w:p w14:paraId="46E5E121" w14:textId="77777777" w:rsidR="004134D3" w:rsidRPr="00547364" w:rsidRDefault="004134D3" w:rsidP="00DB285B">
      <w:pPr>
        <w:pStyle w:val="ListParagraph"/>
        <w:rPr>
          <w:rFonts w:ascii="Arial" w:hAnsi="Arial" w:cs="Arial"/>
          <w:sz w:val="20"/>
        </w:rPr>
      </w:pPr>
    </w:p>
    <w:p w14:paraId="7BFA7DE2" w14:textId="6F6EB943" w:rsidR="004134D3" w:rsidRPr="00547364" w:rsidRDefault="004134D3" w:rsidP="00D43E9F">
      <w:pPr>
        <w:pStyle w:val="ListParagraph"/>
        <w:numPr>
          <w:ilvl w:val="0"/>
          <w:numId w:val="7"/>
        </w:numPr>
        <w:spacing w:line="360" w:lineRule="auto"/>
        <w:ind w:left="993" w:hanging="567"/>
        <w:jc w:val="both"/>
        <w:rPr>
          <w:rFonts w:ascii="Arial" w:hAnsi="Arial" w:cs="Arial"/>
          <w:sz w:val="20"/>
        </w:rPr>
      </w:pPr>
      <w:r w:rsidRPr="00547364">
        <w:rPr>
          <w:rFonts w:ascii="Arial" w:hAnsi="Arial" w:cs="Arial"/>
          <w:sz w:val="20"/>
        </w:rPr>
        <w:t xml:space="preserve">If there is no </w:t>
      </w:r>
      <w:r w:rsidRPr="00547364">
        <w:rPr>
          <w:rFonts w:ascii="Arial" w:hAnsi="Arial" w:cs="Arial"/>
          <w:i/>
          <w:sz w:val="20"/>
        </w:rPr>
        <w:t>“payment claim”</w:t>
      </w:r>
      <w:r w:rsidRPr="00547364">
        <w:rPr>
          <w:rFonts w:ascii="Arial" w:hAnsi="Arial" w:cs="Arial"/>
          <w:sz w:val="20"/>
        </w:rPr>
        <w:t xml:space="preserve"> as defined in s</w:t>
      </w:r>
      <w:r w:rsidR="00B141A7" w:rsidRPr="00547364">
        <w:rPr>
          <w:rFonts w:ascii="Arial" w:hAnsi="Arial" w:cs="Arial"/>
          <w:sz w:val="20"/>
        </w:rPr>
        <w:t>4</w:t>
      </w:r>
      <w:r w:rsidRPr="00547364">
        <w:rPr>
          <w:rFonts w:ascii="Arial" w:hAnsi="Arial" w:cs="Arial"/>
          <w:sz w:val="20"/>
        </w:rPr>
        <w:t xml:space="preserve"> of the Act or if there is no</w:t>
      </w:r>
      <w:r w:rsidRPr="00547364">
        <w:rPr>
          <w:rFonts w:ascii="Arial" w:hAnsi="Arial" w:cs="Arial"/>
          <w:i/>
          <w:sz w:val="20"/>
        </w:rPr>
        <w:t xml:space="preserve"> “payment dispute”</w:t>
      </w:r>
      <w:r w:rsidRPr="00547364">
        <w:rPr>
          <w:rFonts w:ascii="Arial" w:hAnsi="Arial" w:cs="Arial"/>
          <w:sz w:val="20"/>
        </w:rPr>
        <w:t xml:space="preserve"> as defined in s</w:t>
      </w:r>
      <w:r w:rsidR="00B141A7" w:rsidRPr="00547364">
        <w:rPr>
          <w:rFonts w:ascii="Arial" w:hAnsi="Arial" w:cs="Arial"/>
          <w:sz w:val="20"/>
        </w:rPr>
        <w:t>8</w:t>
      </w:r>
      <w:r w:rsidRPr="00547364">
        <w:rPr>
          <w:rFonts w:ascii="Arial" w:hAnsi="Arial" w:cs="Arial"/>
          <w:sz w:val="20"/>
        </w:rPr>
        <w:t>.</w:t>
      </w:r>
    </w:p>
    <w:p w14:paraId="53BC5191" w14:textId="77777777" w:rsidR="004134D3" w:rsidRPr="00547364" w:rsidRDefault="004134D3" w:rsidP="00DB285B">
      <w:pPr>
        <w:pStyle w:val="ListParagraph"/>
        <w:rPr>
          <w:rFonts w:ascii="Arial" w:hAnsi="Arial" w:cs="Arial"/>
          <w:sz w:val="20"/>
        </w:rPr>
      </w:pPr>
    </w:p>
    <w:p w14:paraId="7A921B49" w14:textId="0A2B7E4F" w:rsidR="004134D3" w:rsidRPr="00547364" w:rsidRDefault="004134D3" w:rsidP="00D43E9F">
      <w:pPr>
        <w:pStyle w:val="ListParagraph"/>
        <w:numPr>
          <w:ilvl w:val="0"/>
          <w:numId w:val="7"/>
        </w:numPr>
        <w:spacing w:line="360" w:lineRule="auto"/>
        <w:ind w:left="993" w:hanging="567"/>
        <w:jc w:val="both"/>
        <w:rPr>
          <w:rFonts w:ascii="Arial" w:hAnsi="Arial" w:cs="Arial"/>
          <w:sz w:val="20"/>
        </w:rPr>
      </w:pPr>
      <w:r w:rsidRPr="00547364">
        <w:rPr>
          <w:rFonts w:ascii="Arial" w:hAnsi="Arial" w:cs="Arial"/>
          <w:sz w:val="20"/>
        </w:rPr>
        <w:t xml:space="preserve">In accordance with </w:t>
      </w:r>
      <w:proofErr w:type="gramStart"/>
      <w:r w:rsidRPr="00547364">
        <w:rPr>
          <w:rFonts w:ascii="Arial" w:hAnsi="Arial" w:cs="Arial"/>
          <w:sz w:val="20"/>
        </w:rPr>
        <w:t>s3</w:t>
      </w:r>
      <w:r w:rsidR="00B141A7" w:rsidRPr="00547364">
        <w:rPr>
          <w:rFonts w:ascii="Arial" w:hAnsi="Arial" w:cs="Arial"/>
          <w:sz w:val="20"/>
        </w:rPr>
        <w:t>3(</w:t>
      </w:r>
      <w:proofErr w:type="gramEnd"/>
      <w:r w:rsidR="00B141A7" w:rsidRPr="00547364">
        <w:rPr>
          <w:rFonts w:ascii="Arial" w:hAnsi="Arial" w:cs="Arial"/>
          <w:sz w:val="20"/>
        </w:rPr>
        <w:t>1</w:t>
      </w:r>
      <w:r w:rsidRPr="00547364">
        <w:rPr>
          <w:rFonts w:ascii="Arial" w:hAnsi="Arial" w:cs="Arial"/>
          <w:sz w:val="20"/>
        </w:rPr>
        <w:t>)(a)(</w:t>
      </w:r>
      <w:proofErr w:type="spellStart"/>
      <w:r w:rsidRPr="00547364">
        <w:rPr>
          <w:rFonts w:ascii="Arial" w:hAnsi="Arial" w:cs="Arial"/>
          <w:sz w:val="20"/>
        </w:rPr>
        <w:t>i</w:t>
      </w:r>
      <w:proofErr w:type="spellEnd"/>
      <w:r w:rsidRPr="00547364">
        <w:rPr>
          <w:rFonts w:ascii="Arial" w:hAnsi="Arial" w:cs="Arial"/>
          <w:sz w:val="20"/>
        </w:rPr>
        <w:t xml:space="preserve">), if the contract concerned is not a </w:t>
      </w:r>
      <w:r w:rsidRPr="00547364">
        <w:rPr>
          <w:rFonts w:ascii="Arial" w:hAnsi="Arial" w:cs="Arial"/>
          <w:i/>
          <w:sz w:val="20"/>
        </w:rPr>
        <w:t>“construction contract”</w:t>
      </w:r>
      <w:r w:rsidRPr="00547364">
        <w:rPr>
          <w:rFonts w:ascii="Arial" w:hAnsi="Arial" w:cs="Arial"/>
          <w:sz w:val="20"/>
        </w:rPr>
        <w:t xml:space="preserve"> as defined in the Act.</w:t>
      </w:r>
    </w:p>
    <w:p w14:paraId="522DCA23" w14:textId="77777777" w:rsidR="004134D3" w:rsidRPr="00547364" w:rsidRDefault="004134D3" w:rsidP="00DB285B">
      <w:pPr>
        <w:pStyle w:val="ListParagraph"/>
        <w:rPr>
          <w:rFonts w:ascii="Arial" w:hAnsi="Arial" w:cs="Arial"/>
          <w:sz w:val="20"/>
        </w:rPr>
      </w:pPr>
    </w:p>
    <w:p w14:paraId="41B07C0D" w14:textId="561DE94F" w:rsidR="004134D3" w:rsidRPr="00547364" w:rsidRDefault="004134D3" w:rsidP="00D43E9F">
      <w:pPr>
        <w:pStyle w:val="ListParagraph"/>
        <w:numPr>
          <w:ilvl w:val="0"/>
          <w:numId w:val="7"/>
        </w:numPr>
        <w:spacing w:line="360" w:lineRule="auto"/>
        <w:ind w:left="993" w:hanging="567"/>
        <w:jc w:val="both"/>
        <w:rPr>
          <w:rFonts w:ascii="Arial" w:hAnsi="Arial" w:cs="Arial"/>
          <w:sz w:val="20"/>
        </w:rPr>
      </w:pPr>
      <w:r w:rsidRPr="00547364">
        <w:rPr>
          <w:rFonts w:ascii="Arial" w:hAnsi="Arial" w:cs="Arial"/>
          <w:sz w:val="20"/>
        </w:rPr>
        <w:t xml:space="preserve">In accordance with </w:t>
      </w:r>
      <w:proofErr w:type="gramStart"/>
      <w:r w:rsidRPr="00547364">
        <w:rPr>
          <w:rFonts w:ascii="Arial" w:hAnsi="Arial" w:cs="Arial"/>
          <w:sz w:val="20"/>
        </w:rPr>
        <w:t>s3</w:t>
      </w:r>
      <w:r w:rsidR="003670FF">
        <w:rPr>
          <w:rFonts w:ascii="Arial" w:hAnsi="Arial" w:cs="Arial"/>
          <w:sz w:val="20"/>
        </w:rPr>
        <w:t>3</w:t>
      </w:r>
      <w:r w:rsidRPr="00547364">
        <w:rPr>
          <w:rFonts w:ascii="Arial" w:hAnsi="Arial" w:cs="Arial"/>
          <w:sz w:val="20"/>
        </w:rPr>
        <w:t>(</w:t>
      </w:r>
      <w:proofErr w:type="gramEnd"/>
      <w:r w:rsidR="00547364" w:rsidRPr="00547364">
        <w:rPr>
          <w:rFonts w:ascii="Arial" w:hAnsi="Arial" w:cs="Arial"/>
          <w:sz w:val="20"/>
        </w:rPr>
        <w:t>1</w:t>
      </w:r>
      <w:r w:rsidRPr="00547364">
        <w:rPr>
          <w:rFonts w:ascii="Arial" w:hAnsi="Arial" w:cs="Arial"/>
          <w:sz w:val="20"/>
        </w:rPr>
        <w:t>)(a)(ii), if the application has not been prepared and served in accordance with section 2</w:t>
      </w:r>
      <w:r w:rsidR="00547364" w:rsidRPr="00547364">
        <w:rPr>
          <w:rFonts w:ascii="Arial" w:hAnsi="Arial" w:cs="Arial"/>
          <w:sz w:val="20"/>
        </w:rPr>
        <w:t>8</w:t>
      </w:r>
      <w:r w:rsidRPr="00547364">
        <w:rPr>
          <w:rFonts w:ascii="Arial" w:hAnsi="Arial" w:cs="Arial"/>
          <w:sz w:val="20"/>
        </w:rPr>
        <w:t xml:space="preserve"> of the Act.</w:t>
      </w:r>
    </w:p>
    <w:p w14:paraId="2A93E8AC" w14:textId="77777777" w:rsidR="004134D3" w:rsidRPr="00547364" w:rsidRDefault="004134D3" w:rsidP="00DB285B">
      <w:pPr>
        <w:pStyle w:val="ListParagraph"/>
        <w:rPr>
          <w:rFonts w:ascii="Arial" w:hAnsi="Arial" w:cs="Arial"/>
          <w:sz w:val="20"/>
        </w:rPr>
      </w:pPr>
    </w:p>
    <w:p w14:paraId="0751E22F" w14:textId="11102EEF" w:rsidR="004134D3" w:rsidRPr="00547364" w:rsidRDefault="004134D3" w:rsidP="00D43E9F">
      <w:pPr>
        <w:pStyle w:val="ListParagraph"/>
        <w:numPr>
          <w:ilvl w:val="0"/>
          <w:numId w:val="7"/>
        </w:numPr>
        <w:spacing w:line="360" w:lineRule="auto"/>
        <w:ind w:left="993" w:hanging="567"/>
        <w:jc w:val="both"/>
        <w:rPr>
          <w:rFonts w:ascii="Arial" w:hAnsi="Arial" w:cs="Arial"/>
          <w:sz w:val="20"/>
        </w:rPr>
      </w:pPr>
      <w:r w:rsidRPr="00547364">
        <w:rPr>
          <w:rFonts w:ascii="Arial" w:hAnsi="Arial" w:cs="Arial"/>
          <w:sz w:val="20"/>
        </w:rPr>
        <w:t>In accordance with s3</w:t>
      </w:r>
      <w:r w:rsidR="00547364" w:rsidRPr="00547364">
        <w:rPr>
          <w:rFonts w:ascii="Arial" w:hAnsi="Arial" w:cs="Arial"/>
          <w:sz w:val="20"/>
        </w:rPr>
        <w:t>3</w:t>
      </w:r>
      <w:r w:rsidRPr="00547364">
        <w:rPr>
          <w:rFonts w:ascii="Arial" w:hAnsi="Arial" w:cs="Arial"/>
          <w:sz w:val="20"/>
        </w:rPr>
        <w:t>(</w:t>
      </w:r>
      <w:r w:rsidR="00547364" w:rsidRPr="00547364">
        <w:rPr>
          <w:rFonts w:ascii="Arial" w:hAnsi="Arial" w:cs="Arial"/>
          <w:sz w:val="20"/>
        </w:rPr>
        <w:t>1</w:t>
      </w:r>
      <w:r w:rsidRPr="00547364">
        <w:rPr>
          <w:rFonts w:ascii="Arial" w:hAnsi="Arial" w:cs="Arial"/>
          <w:sz w:val="20"/>
        </w:rPr>
        <w:t xml:space="preserve">)(a)(iii), if an arbitrator or other person or court or other body makes an order, judgement or other finding about the dispute that is the subject of the application. </w:t>
      </w:r>
    </w:p>
    <w:p w14:paraId="6B5ED46D" w14:textId="77777777" w:rsidR="004134D3" w:rsidRPr="00547364" w:rsidRDefault="004134D3" w:rsidP="00DB285B">
      <w:pPr>
        <w:pStyle w:val="ListParagraph"/>
        <w:rPr>
          <w:rFonts w:ascii="Arial" w:hAnsi="Arial" w:cs="Arial"/>
          <w:sz w:val="20"/>
        </w:rPr>
      </w:pPr>
    </w:p>
    <w:p w14:paraId="30085202" w14:textId="5346085D" w:rsidR="004134D3" w:rsidRPr="00547364" w:rsidRDefault="004134D3" w:rsidP="00D43E9F">
      <w:pPr>
        <w:pStyle w:val="ListParagraph"/>
        <w:numPr>
          <w:ilvl w:val="0"/>
          <w:numId w:val="7"/>
        </w:numPr>
        <w:spacing w:line="360" w:lineRule="auto"/>
        <w:ind w:left="993" w:hanging="567"/>
        <w:jc w:val="both"/>
        <w:rPr>
          <w:rFonts w:ascii="Arial" w:hAnsi="Arial" w:cs="Arial"/>
          <w:sz w:val="20"/>
        </w:rPr>
      </w:pPr>
      <w:r w:rsidRPr="00547364">
        <w:rPr>
          <w:rFonts w:ascii="Arial" w:hAnsi="Arial" w:cs="Arial"/>
          <w:sz w:val="20"/>
        </w:rPr>
        <w:t xml:space="preserve">In accordance with </w:t>
      </w:r>
      <w:proofErr w:type="gramStart"/>
      <w:r w:rsidRPr="00547364">
        <w:rPr>
          <w:rFonts w:ascii="Arial" w:hAnsi="Arial" w:cs="Arial"/>
          <w:sz w:val="20"/>
        </w:rPr>
        <w:t>s3</w:t>
      </w:r>
      <w:r w:rsidR="00547364" w:rsidRPr="00547364">
        <w:rPr>
          <w:rFonts w:ascii="Arial" w:hAnsi="Arial" w:cs="Arial"/>
          <w:sz w:val="20"/>
        </w:rPr>
        <w:t>3</w:t>
      </w:r>
      <w:r w:rsidRPr="00547364">
        <w:rPr>
          <w:rFonts w:ascii="Arial" w:hAnsi="Arial" w:cs="Arial"/>
          <w:sz w:val="20"/>
        </w:rPr>
        <w:t>(</w:t>
      </w:r>
      <w:proofErr w:type="gramEnd"/>
      <w:r w:rsidR="00547364" w:rsidRPr="00547364">
        <w:rPr>
          <w:rFonts w:ascii="Arial" w:hAnsi="Arial" w:cs="Arial"/>
          <w:sz w:val="20"/>
        </w:rPr>
        <w:t>1</w:t>
      </w:r>
      <w:r w:rsidRPr="00547364">
        <w:rPr>
          <w:rFonts w:ascii="Arial" w:hAnsi="Arial" w:cs="Arial"/>
          <w:sz w:val="20"/>
        </w:rPr>
        <w:t>)(a)(iv), if the adjudicator is satisfied that it is not possible to fairly make a determination because of the complexity of the matter or the prescribed time and any extension thereof is insufficient.</w:t>
      </w:r>
    </w:p>
    <w:p w14:paraId="4A3EECAB" w14:textId="77777777" w:rsidR="004134D3" w:rsidRPr="00547364" w:rsidRDefault="004134D3" w:rsidP="00DB285B">
      <w:pPr>
        <w:pStyle w:val="ListParagraph"/>
        <w:rPr>
          <w:rFonts w:ascii="Arial" w:hAnsi="Arial" w:cs="Arial"/>
          <w:sz w:val="20"/>
        </w:rPr>
      </w:pPr>
    </w:p>
    <w:p w14:paraId="03BBF969" w14:textId="665BCC3E" w:rsidR="004134D3" w:rsidRPr="00DB285B" w:rsidRDefault="004134D3" w:rsidP="00DB285B">
      <w:pPr>
        <w:pStyle w:val="ListParagraph"/>
        <w:numPr>
          <w:ilvl w:val="0"/>
          <w:numId w:val="2"/>
        </w:numPr>
        <w:spacing w:line="360" w:lineRule="auto"/>
        <w:ind w:left="426" w:hanging="426"/>
        <w:jc w:val="both"/>
        <w:rPr>
          <w:rFonts w:ascii="Arial" w:hAnsi="Arial" w:cs="Arial"/>
          <w:sz w:val="20"/>
        </w:rPr>
      </w:pPr>
      <w:r w:rsidRPr="00547364">
        <w:rPr>
          <w:rFonts w:ascii="Arial" w:hAnsi="Arial" w:cs="Arial"/>
          <w:sz w:val="20"/>
        </w:rPr>
        <w:t>If none of these circumstances apply then the adjudicator must determine, on the balance of probabilities, whether any party to the payment dispute is liable to make a payment and, if so, the amount of the payment and the date by when it must be paid.</w:t>
      </w:r>
    </w:p>
    <w:p w14:paraId="4331AD17" w14:textId="2BFE369A" w:rsidR="00EF3DA2" w:rsidRPr="00E8512D" w:rsidRDefault="00F3119A" w:rsidP="00E8512D">
      <w:pPr>
        <w:pStyle w:val="ListParagraph"/>
        <w:numPr>
          <w:ilvl w:val="0"/>
          <w:numId w:val="2"/>
        </w:numPr>
        <w:spacing w:line="360" w:lineRule="auto"/>
        <w:ind w:left="426" w:hanging="426"/>
        <w:jc w:val="both"/>
        <w:rPr>
          <w:rFonts w:ascii="Arial" w:hAnsi="Arial" w:cs="Arial"/>
          <w:sz w:val="20"/>
        </w:rPr>
      </w:pPr>
      <w:r>
        <w:rPr>
          <w:rFonts w:ascii="Arial" w:hAnsi="Arial" w:cs="Arial"/>
          <w:sz w:val="20"/>
        </w:rPr>
        <w:lastRenderedPageBreak/>
        <w:t xml:space="preserve">The applicant submitted a reply on 28 October 2016, </w:t>
      </w:r>
      <w:r w:rsidR="007F5220">
        <w:rPr>
          <w:rFonts w:ascii="Arial" w:hAnsi="Arial" w:cs="Arial"/>
          <w:sz w:val="20"/>
        </w:rPr>
        <w:t xml:space="preserve">which I have no need to take into account since the swift nature of the adjudication process does not permit a response unless the adjudicator seeks further information. </w:t>
      </w:r>
      <w:r>
        <w:rPr>
          <w:rFonts w:ascii="Arial" w:hAnsi="Arial" w:cs="Arial"/>
          <w:sz w:val="20"/>
        </w:rPr>
        <w:t xml:space="preserve">Nevertheless it is appropriate to answer it since the matter raised goes to my jurisdiction. </w:t>
      </w:r>
      <w:r w:rsidR="00E8512D">
        <w:rPr>
          <w:rFonts w:ascii="Arial" w:hAnsi="Arial" w:cs="Arial"/>
          <w:sz w:val="20"/>
        </w:rPr>
        <w:t>T</w:t>
      </w:r>
      <w:r w:rsidR="000B45C4">
        <w:rPr>
          <w:rFonts w:ascii="Arial" w:hAnsi="Arial" w:cs="Arial"/>
          <w:sz w:val="20"/>
        </w:rPr>
        <w:t>he a</w:t>
      </w:r>
      <w:r w:rsidR="00EF3DA2" w:rsidRPr="00E8512D">
        <w:rPr>
          <w:rFonts w:ascii="Arial" w:hAnsi="Arial" w:cs="Arial"/>
          <w:sz w:val="20"/>
        </w:rPr>
        <w:t xml:space="preserve">pplicant </w:t>
      </w:r>
      <w:r>
        <w:rPr>
          <w:rFonts w:ascii="Arial" w:hAnsi="Arial" w:cs="Arial"/>
          <w:sz w:val="20"/>
        </w:rPr>
        <w:t>contends</w:t>
      </w:r>
      <w:r w:rsidR="000B45C4">
        <w:rPr>
          <w:rFonts w:ascii="Arial" w:hAnsi="Arial" w:cs="Arial"/>
          <w:sz w:val="20"/>
        </w:rPr>
        <w:t xml:space="preserve"> that the a</w:t>
      </w:r>
      <w:r w:rsidR="00EF3DA2" w:rsidRPr="00E8512D">
        <w:rPr>
          <w:rFonts w:ascii="Arial" w:hAnsi="Arial" w:cs="Arial"/>
          <w:sz w:val="20"/>
        </w:rPr>
        <w:t>djudicator has no jurisdiction to determine the value of the counterclaim because the 90 day period in respect of th</w:t>
      </w:r>
      <w:r w:rsidR="000B45C4">
        <w:rPr>
          <w:rFonts w:ascii="Arial" w:hAnsi="Arial" w:cs="Arial"/>
          <w:sz w:val="20"/>
        </w:rPr>
        <w:t>ose claims has expired and the r</w:t>
      </w:r>
      <w:r w:rsidR="00EF3DA2" w:rsidRPr="00E8512D">
        <w:rPr>
          <w:rFonts w:ascii="Arial" w:hAnsi="Arial" w:cs="Arial"/>
          <w:sz w:val="20"/>
        </w:rPr>
        <w:t>espondent has not initiated a claim under the Act with respect to those claims in time</w:t>
      </w:r>
      <w:r w:rsidR="00E8512D">
        <w:rPr>
          <w:rFonts w:ascii="Arial" w:hAnsi="Arial" w:cs="Arial"/>
          <w:sz w:val="20"/>
        </w:rPr>
        <w:t>. I do not accept the contention. The respondent has not made any application, only a response</w:t>
      </w:r>
      <w:r w:rsidR="009711AF">
        <w:rPr>
          <w:rFonts w:ascii="Arial" w:hAnsi="Arial" w:cs="Arial"/>
          <w:sz w:val="20"/>
        </w:rPr>
        <w:t>,</w:t>
      </w:r>
      <w:r w:rsidR="00E8512D">
        <w:rPr>
          <w:rFonts w:ascii="Arial" w:hAnsi="Arial" w:cs="Arial"/>
          <w:sz w:val="20"/>
        </w:rPr>
        <w:t xml:space="preserve"> in which he raises the defence of set off. </w:t>
      </w:r>
      <w:r w:rsidR="00AB79C3">
        <w:rPr>
          <w:rFonts w:ascii="Arial" w:hAnsi="Arial" w:cs="Arial"/>
          <w:sz w:val="20"/>
        </w:rPr>
        <w:t xml:space="preserve">The Act places no time limits on matters raised in defence except that the response must be made within 10 working days of the </w:t>
      </w:r>
      <w:r>
        <w:rPr>
          <w:rFonts w:ascii="Arial" w:hAnsi="Arial" w:cs="Arial"/>
          <w:sz w:val="20"/>
        </w:rPr>
        <w:t xml:space="preserve">date of submission of the </w:t>
      </w:r>
      <w:r w:rsidR="00AB79C3">
        <w:rPr>
          <w:rFonts w:ascii="Arial" w:hAnsi="Arial" w:cs="Arial"/>
          <w:sz w:val="20"/>
        </w:rPr>
        <w:t xml:space="preserve">application. </w:t>
      </w:r>
      <w:r w:rsidR="00E8512D">
        <w:rPr>
          <w:rFonts w:ascii="Arial" w:hAnsi="Arial" w:cs="Arial"/>
          <w:sz w:val="20"/>
        </w:rPr>
        <w:t>While the adjudicator does not have jurisdiction to determine that an amount should be payable to the respondent</w:t>
      </w:r>
      <w:r w:rsidR="009711AF">
        <w:rPr>
          <w:rFonts w:ascii="Arial" w:hAnsi="Arial" w:cs="Arial"/>
          <w:sz w:val="20"/>
        </w:rPr>
        <w:t xml:space="preserve"> he does have jurisdiction to determine any amounts </w:t>
      </w:r>
      <w:proofErr w:type="gramStart"/>
      <w:r w:rsidR="00AB79C3">
        <w:rPr>
          <w:rFonts w:ascii="Arial" w:hAnsi="Arial" w:cs="Arial"/>
          <w:sz w:val="20"/>
        </w:rPr>
        <w:t>raised</w:t>
      </w:r>
      <w:proofErr w:type="gramEnd"/>
      <w:r w:rsidR="00AB79C3">
        <w:rPr>
          <w:rFonts w:ascii="Arial" w:hAnsi="Arial" w:cs="Arial"/>
          <w:sz w:val="20"/>
        </w:rPr>
        <w:t xml:space="preserve"> in defence </w:t>
      </w:r>
      <w:r w:rsidR="009711AF">
        <w:rPr>
          <w:rFonts w:ascii="Arial" w:hAnsi="Arial" w:cs="Arial"/>
          <w:sz w:val="20"/>
        </w:rPr>
        <w:t>which reduce the amount which may be payable to the applicant.</w:t>
      </w:r>
    </w:p>
    <w:p w14:paraId="712DFCFA" w14:textId="77777777" w:rsidR="009C4A4A" w:rsidRPr="009C4A4A" w:rsidRDefault="009C4A4A" w:rsidP="009C4A4A">
      <w:pPr>
        <w:pStyle w:val="ListParagraph"/>
        <w:rPr>
          <w:rFonts w:ascii="Arial" w:hAnsi="Arial" w:cs="Arial"/>
          <w:sz w:val="20"/>
        </w:rPr>
      </w:pPr>
    </w:p>
    <w:p w14:paraId="7325821B" w14:textId="3411894F" w:rsidR="009C4A4A" w:rsidRDefault="003670FF" w:rsidP="00547364">
      <w:pPr>
        <w:pStyle w:val="ListParagraph"/>
        <w:numPr>
          <w:ilvl w:val="0"/>
          <w:numId w:val="2"/>
        </w:numPr>
        <w:spacing w:line="360" w:lineRule="auto"/>
        <w:ind w:left="426" w:hanging="426"/>
        <w:jc w:val="both"/>
        <w:rPr>
          <w:rFonts w:ascii="Arial" w:hAnsi="Arial" w:cs="Arial"/>
          <w:sz w:val="20"/>
        </w:rPr>
      </w:pPr>
      <w:r>
        <w:rPr>
          <w:rFonts w:ascii="Arial" w:hAnsi="Arial" w:cs="Arial"/>
          <w:sz w:val="20"/>
        </w:rPr>
        <w:t>T</w:t>
      </w:r>
      <w:r w:rsidR="00AB79C3">
        <w:rPr>
          <w:rFonts w:ascii="Arial" w:hAnsi="Arial" w:cs="Arial"/>
          <w:sz w:val="20"/>
        </w:rPr>
        <w:t xml:space="preserve">he applicant </w:t>
      </w:r>
      <w:r>
        <w:rPr>
          <w:rFonts w:ascii="Arial" w:hAnsi="Arial" w:cs="Arial"/>
          <w:sz w:val="20"/>
        </w:rPr>
        <w:t xml:space="preserve">asserts that the application has been made in accordance with </w:t>
      </w:r>
      <w:proofErr w:type="gramStart"/>
      <w:r w:rsidRPr="00547364">
        <w:rPr>
          <w:rFonts w:ascii="Arial" w:hAnsi="Arial" w:cs="Arial"/>
          <w:sz w:val="20"/>
        </w:rPr>
        <w:t>s3</w:t>
      </w:r>
      <w:r>
        <w:rPr>
          <w:rFonts w:ascii="Arial" w:hAnsi="Arial" w:cs="Arial"/>
          <w:sz w:val="20"/>
        </w:rPr>
        <w:t>3</w:t>
      </w:r>
      <w:r w:rsidRPr="00547364">
        <w:rPr>
          <w:rFonts w:ascii="Arial" w:hAnsi="Arial" w:cs="Arial"/>
          <w:sz w:val="20"/>
        </w:rPr>
        <w:t>(</w:t>
      </w:r>
      <w:proofErr w:type="gramEnd"/>
      <w:r w:rsidRPr="00547364">
        <w:rPr>
          <w:rFonts w:ascii="Arial" w:hAnsi="Arial" w:cs="Arial"/>
          <w:sz w:val="20"/>
        </w:rPr>
        <w:t>1)(a)(ii)</w:t>
      </w:r>
      <w:r w:rsidR="00AB79C3">
        <w:rPr>
          <w:rFonts w:ascii="Arial" w:hAnsi="Arial" w:cs="Arial"/>
          <w:sz w:val="20"/>
        </w:rPr>
        <w:t>.</w:t>
      </w:r>
      <w:r w:rsidR="00EB48FF">
        <w:rPr>
          <w:rFonts w:ascii="Arial" w:hAnsi="Arial" w:cs="Arial"/>
          <w:sz w:val="20"/>
        </w:rPr>
        <w:t xml:space="preserve"> </w:t>
      </w:r>
      <w:r>
        <w:rPr>
          <w:rFonts w:ascii="Arial" w:hAnsi="Arial" w:cs="Arial"/>
          <w:sz w:val="20"/>
        </w:rPr>
        <w:t xml:space="preserve">I accept this but note that the latest date for service of the application has been incorrectly calculated. </w:t>
      </w:r>
      <w:r w:rsidR="00FD2DA2">
        <w:rPr>
          <w:rFonts w:ascii="Arial" w:hAnsi="Arial" w:cs="Arial"/>
          <w:sz w:val="20"/>
        </w:rPr>
        <w:t>I</w:t>
      </w:r>
      <w:r w:rsidR="009C4A4A">
        <w:rPr>
          <w:rFonts w:ascii="Arial" w:hAnsi="Arial" w:cs="Arial"/>
          <w:sz w:val="20"/>
        </w:rPr>
        <w:t>nvoice</w:t>
      </w:r>
      <w:r w:rsidR="00FD2DA2">
        <w:rPr>
          <w:rFonts w:ascii="Arial" w:hAnsi="Arial" w:cs="Arial"/>
          <w:sz w:val="20"/>
        </w:rPr>
        <w:t xml:space="preserve"> 420</w:t>
      </w:r>
      <w:r w:rsidR="009C4A4A">
        <w:rPr>
          <w:rFonts w:ascii="Arial" w:hAnsi="Arial" w:cs="Arial"/>
          <w:sz w:val="20"/>
        </w:rPr>
        <w:t xml:space="preserve"> was issued on 13 July 2016</w:t>
      </w:r>
      <w:r w:rsidR="00FD2DA2">
        <w:rPr>
          <w:rFonts w:ascii="Arial" w:hAnsi="Arial" w:cs="Arial"/>
          <w:sz w:val="20"/>
        </w:rPr>
        <w:t xml:space="preserve">. As will be explained later, the respondent had 28 days in which to pay. </w:t>
      </w:r>
      <w:r w:rsidR="00A97E0B">
        <w:rPr>
          <w:rFonts w:ascii="Arial" w:hAnsi="Arial" w:cs="Arial"/>
          <w:sz w:val="20"/>
        </w:rPr>
        <w:t xml:space="preserve">The respondent did not dispute the claim at the time. </w:t>
      </w:r>
      <w:r w:rsidR="00FD2DA2">
        <w:rPr>
          <w:rFonts w:ascii="Arial" w:hAnsi="Arial" w:cs="Arial"/>
          <w:sz w:val="20"/>
        </w:rPr>
        <w:t xml:space="preserve">Thus the latest time and date for payment was 23:59 on 10 August 2016. The payment dispute arose at </w:t>
      </w:r>
      <w:r w:rsidR="00B90A24">
        <w:rPr>
          <w:rFonts w:ascii="Arial" w:hAnsi="Arial" w:cs="Arial"/>
          <w:sz w:val="20"/>
        </w:rPr>
        <w:t>0</w:t>
      </w:r>
      <w:r w:rsidR="00FD2DA2">
        <w:rPr>
          <w:rFonts w:ascii="Arial" w:hAnsi="Arial" w:cs="Arial"/>
          <w:sz w:val="20"/>
        </w:rPr>
        <w:t>0:00 on 11 August 2016</w:t>
      </w:r>
      <w:r w:rsidR="00A97E0B">
        <w:rPr>
          <w:rFonts w:ascii="Arial" w:hAnsi="Arial" w:cs="Arial"/>
          <w:sz w:val="20"/>
        </w:rPr>
        <w:t>. An application for adjudication must be made within</w:t>
      </w:r>
      <w:r w:rsidR="00FD2DA2">
        <w:rPr>
          <w:rFonts w:ascii="Arial" w:hAnsi="Arial" w:cs="Arial"/>
          <w:sz w:val="20"/>
        </w:rPr>
        <w:t xml:space="preserve"> 90 days from </w:t>
      </w:r>
      <w:r w:rsidR="00B90A24">
        <w:rPr>
          <w:rFonts w:ascii="Arial" w:hAnsi="Arial" w:cs="Arial"/>
          <w:sz w:val="20"/>
        </w:rPr>
        <w:t>the</w:t>
      </w:r>
      <w:r w:rsidR="00FD2DA2">
        <w:rPr>
          <w:rFonts w:ascii="Arial" w:hAnsi="Arial" w:cs="Arial"/>
          <w:sz w:val="20"/>
        </w:rPr>
        <w:t xml:space="preserve"> date</w:t>
      </w:r>
      <w:r w:rsidR="00B90A24">
        <w:rPr>
          <w:rFonts w:ascii="Arial" w:hAnsi="Arial" w:cs="Arial"/>
          <w:sz w:val="20"/>
        </w:rPr>
        <w:t xml:space="preserve"> that the dispute arose. 90 days after 11 August 2016</w:t>
      </w:r>
      <w:r w:rsidR="00FD2DA2">
        <w:rPr>
          <w:rFonts w:ascii="Arial" w:hAnsi="Arial" w:cs="Arial"/>
          <w:sz w:val="20"/>
        </w:rPr>
        <w:t xml:space="preserve"> is </w:t>
      </w:r>
      <w:r w:rsidR="00A97E0B">
        <w:rPr>
          <w:rFonts w:ascii="Arial" w:hAnsi="Arial" w:cs="Arial"/>
          <w:sz w:val="20"/>
        </w:rPr>
        <w:t>8 November 2016.</w:t>
      </w:r>
      <w:r w:rsidR="00B90A24">
        <w:rPr>
          <w:rFonts w:ascii="Arial" w:hAnsi="Arial" w:cs="Arial"/>
          <w:sz w:val="20"/>
        </w:rPr>
        <w:t xml:space="preserve"> The application was therefore made well within the time limit.</w:t>
      </w:r>
    </w:p>
    <w:p w14:paraId="27014517" w14:textId="77777777" w:rsidR="009C4A4A" w:rsidRPr="009C4A4A" w:rsidRDefault="009C4A4A" w:rsidP="009C4A4A">
      <w:pPr>
        <w:pStyle w:val="ListParagraph"/>
        <w:rPr>
          <w:rFonts w:ascii="Arial" w:hAnsi="Arial" w:cs="Arial"/>
          <w:sz w:val="20"/>
        </w:rPr>
      </w:pPr>
    </w:p>
    <w:p w14:paraId="205B67D8" w14:textId="605419B0" w:rsidR="00687F9F" w:rsidRPr="00547364" w:rsidRDefault="009516F5" w:rsidP="00547364">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 </w:t>
      </w:r>
      <w:r w:rsidR="00B90A24">
        <w:rPr>
          <w:rFonts w:ascii="Arial" w:hAnsi="Arial" w:cs="Arial"/>
          <w:sz w:val="20"/>
        </w:rPr>
        <w:t>I</w:t>
      </w:r>
      <w:r>
        <w:rPr>
          <w:rFonts w:ascii="Arial" w:hAnsi="Arial" w:cs="Arial"/>
          <w:sz w:val="20"/>
        </w:rPr>
        <w:t xml:space="preserve"> now turn to the merits of the dispute.</w:t>
      </w:r>
    </w:p>
    <w:p w14:paraId="33E61EA1" w14:textId="77777777" w:rsidR="00224FBE" w:rsidRPr="00B8436D" w:rsidRDefault="00224FBE" w:rsidP="00224FBE">
      <w:pPr>
        <w:pStyle w:val="ListParagraph"/>
        <w:rPr>
          <w:rFonts w:ascii="Arial" w:hAnsi="Arial" w:cs="Arial"/>
          <w:color w:val="FF0000"/>
          <w:sz w:val="20"/>
          <w:szCs w:val="20"/>
        </w:rPr>
      </w:pPr>
    </w:p>
    <w:p w14:paraId="55600EAA" w14:textId="33681419" w:rsidR="00224FBE" w:rsidRPr="009516F5" w:rsidRDefault="009516F5" w:rsidP="00BA3839">
      <w:pPr>
        <w:spacing w:line="360" w:lineRule="auto"/>
        <w:ind w:left="426"/>
        <w:rPr>
          <w:rFonts w:ascii="Arial" w:hAnsi="Arial" w:cs="Arial"/>
          <w:b/>
          <w:bCs/>
        </w:rPr>
      </w:pPr>
      <w:r>
        <w:rPr>
          <w:rFonts w:ascii="Arial" w:hAnsi="Arial" w:cs="Arial"/>
          <w:b/>
          <w:bCs/>
        </w:rPr>
        <w:t xml:space="preserve">THE </w:t>
      </w:r>
      <w:r w:rsidR="00476AF9">
        <w:rPr>
          <w:rFonts w:ascii="Arial" w:hAnsi="Arial" w:cs="Arial"/>
          <w:b/>
          <w:bCs/>
        </w:rPr>
        <w:t>CONTRACT</w:t>
      </w:r>
    </w:p>
    <w:p w14:paraId="2A17763F" w14:textId="77777777" w:rsidR="00224FBE" w:rsidRPr="00B8436D" w:rsidRDefault="00224FBE" w:rsidP="00224FBE">
      <w:pPr>
        <w:pStyle w:val="ListParagraph"/>
        <w:rPr>
          <w:rFonts w:ascii="Arial" w:hAnsi="Arial" w:cs="Arial"/>
          <w:color w:val="FF0000"/>
          <w:sz w:val="20"/>
          <w:szCs w:val="20"/>
        </w:rPr>
      </w:pPr>
    </w:p>
    <w:p w14:paraId="6B0A6F07" w14:textId="0A1F72FF" w:rsidR="00D16592" w:rsidRPr="00D32DE4" w:rsidRDefault="00476AF9" w:rsidP="00D32DE4">
      <w:pPr>
        <w:pStyle w:val="ListParagraph"/>
        <w:numPr>
          <w:ilvl w:val="0"/>
          <w:numId w:val="2"/>
        </w:numPr>
        <w:spacing w:line="360" w:lineRule="auto"/>
        <w:ind w:left="426" w:hanging="426"/>
        <w:jc w:val="both"/>
        <w:rPr>
          <w:rFonts w:ascii="Arial" w:hAnsi="Arial" w:cs="Arial"/>
          <w:sz w:val="20"/>
        </w:rPr>
      </w:pPr>
      <w:r w:rsidRPr="00D32DE4">
        <w:rPr>
          <w:rFonts w:ascii="Arial" w:hAnsi="Arial" w:cs="Arial"/>
          <w:sz w:val="20"/>
        </w:rPr>
        <w:t>The</w:t>
      </w:r>
      <w:r w:rsidR="00544280" w:rsidRPr="00D32DE4">
        <w:rPr>
          <w:rFonts w:ascii="Arial" w:hAnsi="Arial" w:cs="Arial"/>
          <w:sz w:val="20"/>
        </w:rPr>
        <w:t xml:space="preserve"> contract between the parties was partly written and partly verbal.</w:t>
      </w:r>
      <w:r w:rsidR="00190DC8" w:rsidRPr="00D32DE4">
        <w:rPr>
          <w:rFonts w:ascii="Arial" w:hAnsi="Arial" w:cs="Arial"/>
          <w:sz w:val="20"/>
        </w:rPr>
        <w:t xml:space="preserve"> The written elements comprise:</w:t>
      </w:r>
    </w:p>
    <w:p w14:paraId="738B492C" w14:textId="57DBF6C9" w:rsidR="00190DC8" w:rsidRPr="00901402" w:rsidRDefault="00190DC8" w:rsidP="00D32DE4">
      <w:pPr>
        <w:pStyle w:val="ListParagraph"/>
        <w:numPr>
          <w:ilvl w:val="0"/>
          <w:numId w:val="13"/>
        </w:numPr>
        <w:spacing w:line="360" w:lineRule="auto"/>
        <w:jc w:val="both"/>
        <w:rPr>
          <w:rFonts w:ascii="Arial" w:hAnsi="Arial" w:cs="Arial"/>
          <w:sz w:val="20"/>
        </w:rPr>
      </w:pPr>
      <w:r w:rsidRPr="00901402">
        <w:rPr>
          <w:rFonts w:ascii="Arial" w:hAnsi="Arial" w:cs="Arial"/>
          <w:sz w:val="20"/>
        </w:rPr>
        <w:t xml:space="preserve">A scope of works and specification </w:t>
      </w:r>
    </w:p>
    <w:p w14:paraId="4F37A88A" w14:textId="7BFD3BC0" w:rsidR="009F5CC5" w:rsidRPr="00901402" w:rsidRDefault="00190DC8" w:rsidP="00D32DE4">
      <w:pPr>
        <w:pStyle w:val="ListParagraph"/>
        <w:numPr>
          <w:ilvl w:val="0"/>
          <w:numId w:val="13"/>
        </w:numPr>
        <w:spacing w:line="360" w:lineRule="auto"/>
        <w:jc w:val="both"/>
        <w:rPr>
          <w:rFonts w:ascii="Arial" w:hAnsi="Arial" w:cs="Arial"/>
          <w:sz w:val="20"/>
        </w:rPr>
      </w:pPr>
      <w:r w:rsidRPr="00901402">
        <w:rPr>
          <w:rFonts w:ascii="Arial" w:hAnsi="Arial" w:cs="Arial"/>
          <w:sz w:val="20"/>
        </w:rPr>
        <w:t>A quotation from the applicant, which expressly excluded transport to and from site and accommodation at site</w:t>
      </w:r>
      <w:r w:rsidR="002E4245">
        <w:rPr>
          <w:rFonts w:ascii="Arial" w:hAnsi="Arial" w:cs="Arial"/>
          <w:sz w:val="20"/>
        </w:rPr>
        <w:t>, for the sum of $26,070.00.</w:t>
      </w:r>
    </w:p>
    <w:p w14:paraId="0333DB48" w14:textId="1591F7B9" w:rsidR="009F5CC5" w:rsidRPr="00901402" w:rsidRDefault="009F5CC5" w:rsidP="00DB285B">
      <w:pPr>
        <w:pStyle w:val="ListParagraph"/>
        <w:rPr>
          <w:rFonts w:ascii="Arial" w:hAnsi="Arial" w:cs="Arial"/>
          <w:sz w:val="20"/>
        </w:rPr>
      </w:pPr>
    </w:p>
    <w:p w14:paraId="77ABC35E" w14:textId="739B56FC" w:rsidR="00D32DE4" w:rsidRPr="00901402" w:rsidRDefault="00901402" w:rsidP="00901402">
      <w:pPr>
        <w:pStyle w:val="ListParagraph"/>
        <w:numPr>
          <w:ilvl w:val="0"/>
          <w:numId w:val="2"/>
        </w:numPr>
        <w:spacing w:line="360" w:lineRule="auto"/>
        <w:ind w:left="426" w:hanging="426"/>
        <w:jc w:val="both"/>
        <w:rPr>
          <w:rFonts w:ascii="Arial" w:hAnsi="Arial" w:cs="Arial"/>
          <w:sz w:val="20"/>
        </w:rPr>
      </w:pPr>
      <w:r>
        <w:rPr>
          <w:rFonts w:ascii="Arial" w:hAnsi="Arial" w:cs="Arial"/>
          <w:sz w:val="20"/>
        </w:rPr>
        <w:t>T</w:t>
      </w:r>
      <w:r w:rsidR="009F5CC5" w:rsidRPr="00901402">
        <w:rPr>
          <w:rFonts w:ascii="Arial" w:hAnsi="Arial" w:cs="Arial"/>
          <w:sz w:val="20"/>
        </w:rPr>
        <w:t>he contract was verbally agreed between the parties</w:t>
      </w:r>
      <w:r w:rsidR="00D32DE4" w:rsidRPr="00901402">
        <w:rPr>
          <w:rFonts w:ascii="Arial" w:hAnsi="Arial" w:cs="Arial"/>
          <w:sz w:val="20"/>
        </w:rPr>
        <w:t xml:space="preserve"> at some time prior to 2 June 2016. Subsequently there was further email correspondence on 2 and 3 June 2016 confirming the inclusions and exclusions.</w:t>
      </w:r>
    </w:p>
    <w:p w14:paraId="5BF3E286" w14:textId="50673E2B" w:rsidR="00D32DE4" w:rsidRPr="00901402" w:rsidRDefault="00D32DE4" w:rsidP="00DB285B">
      <w:pPr>
        <w:pStyle w:val="ListParagraph"/>
        <w:rPr>
          <w:rFonts w:ascii="Arial" w:hAnsi="Arial" w:cs="Arial"/>
          <w:sz w:val="20"/>
        </w:rPr>
      </w:pPr>
    </w:p>
    <w:p w14:paraId="524B7014" w14:textId="2924C591" w:rsidR="00901402" w:rsidRPr="00DB285B" w:rsidRDefault="00D32DE4" w:rsidP="00DB285B">
      <w:pPr>
        <w:pStyle w:val="ListParagraph"/>
        <w:numPr>
          <w:ilvl w:val="0"/>
          <w:numId w:val="2"/>
        </w:numPr>
        <w:spacing w:line="360" w:lineRule="auto"/>
        <w:ind w:left="426" w:hanging="426"/>
        <w:jc w:val="both"/>
        <w:rPr>
          <w:rFonts w:ascii="Arial" w:hAnsi="Arial" w:cs="Arial"/>
          <w:sz w:val="20"/>
        </w:rPr>
      </w:pPr>
      <w:r w:rsidRPr="00901402">
        <w:rPr>
          <w:rFonts w:ascii="Arial" w:hAnsi="Arial" w:cs="Arial"/>
          <w:sz w:val="20"/>
        </w:rPr>
        <w:t>On 4 July 2015 the respondent instructed the applicant to make his own transport arrangements</w:t>
      </w:r>
      <w:r w:rsidR="007B5DBD">
        <w:rPr>
          <w:rFonts w:ascii="Arial" w:hAnsi="Arial" w:cs="Arial"/>
          <w:sz w:val="20"/>
        </w:rPr>
        <w:t xml:space="preserve"> </w:t>
      </w:r>
      <w:r w:rsidR="00EB48FF">
        <w:rPr>
          <w:rFonts w:ascii="Arial" w:hAnsi="Arial" w:cs="Arial"/>
          <w:sz w:val="20"/>
        </w:rPr>
        <w:t xml:space="preserve">for his workers </w:t>
      </w:r>
      <w:r w:rsidR="007B5DBD">
        <w:rPr>
          <w:rFonts w:ascii="Arial" w:hAnsi="Arial" w:cs="Arial"/>
          <w:sz w:val="20"/>
        </w:rPr>
        <w:t xml:space="preserve">to reach site, approximately </w:t>
      </w:r>
      <w:r w:rsidR="0087631F">
        <w:rPr>
          <w:rFonts w:ascii="Arial" w:hAnsi="Arial" w:cs="Arial"/>
          <w:sz w:val="20"/>
        </w:rPr>
        <w:t>800</w:t>
      </w:r>
      <w:r w:rsidR="007B5DBD">
        <w:rPr>
          <w:rFonts w:ascii="Arial" w:hAnsi="Arial" w:cs="Arial"/>
          <w:sz w:val="20"/>
        </w:rPr>
        <w:t>km from Darwin, and start works on 5 July 2016,</w:t>
      </w:r>
      <w:r w:rsidRPr="00901402">
        <w:rPr>
          <w:rFonts w:ascii="Arial" w:hAnsi="Arial" w:cs="Arial"/>
          <w:sz w:val="20"/>
        </w:rPr>
        <w:t xml:space="preserve"> thus varying the contract. The parties agreed verbally to the principles of valuing the variation.</w:t>
      </w:r>
    </w:p>
    <w:p w14:paraId="162E57CA" w14:textId="6453AF3C" w:rsidR="00901402" w:rsidRPr="00901402" w:rsidRDefault="00901402" w:rsidP="00901402">
      <w:pPr>
        <w:pStyle w:val="ListParagraph"/>
        <w:numPr>
          <w:ilvl w:val="0"/>
          <w:numId w:val="2"/>
        </w:numPr>
        <w:spacing w:line="360" w:lineRule="auto"/>
        <w:ind w:left="426" w:hanging="426"/>
        <w:jc w:val="both"/>
        <w:rPr>
          <w:rFonts w:ascii="Arial" w:hAnsi="Arial" w:cs="Arial"/>
          <w:sz w:val="20"/>
        </w:rPr>
      </w:pPr>
      <w:r>
        <w:rPr>
          <w:rFonts w:ascii="Arial" w:hAnsi="Arial" w:cs="Arial"/>
          <w:sz w:val="20"/>
        </w:rPr>
        <w:lastRenderedPageBreak/>
        <w:t xml:space="preserve">The contract contained no </w:t>
      </w:r>
      <w:r w:rsidR="002831DD">
        <w:rPr>
          <w:rFonts w:ascii="Arial" w:hAnsi="Arial" w:cs="Arial"/>
          <w:sz w:val="20"/>
        </w:rPr>
        <w:t>terms</w:t>
      </w:r>
      <w:r>
        <w:rPr>
          <w:rFonts w:ascii="Arial" w:hAnsi="Arial" w:cs="Arial"/>
          <w:sz w:val="20"/>
        </w:rPr>
        <w:t xml:space="preserve"> governing the provisions covered by ss16 to 25 of the Act and therefore the provisions within </w:t>
      </w:r>
      <w:r w:rsidR="002831DD">
        <w:rPr>
          <w:rFonts w:ascii="Arial" w:hAnsi="Arial" w:cs="Arial"/>
          <w:sz w:val="20"/>
        </w:rPr>
        <w:t>the Schedule Divisions 1 to 9</w:t>
      </w:r>
      <w:r>
        <w:rPr>
          <w:rFonts w:ascii="Arial" w:hAnsi="Arial" w:cs="Arial"/>
          <w:sz w:val="20"/>
        </w:rPr>
        <w:t xml:space="preserve"> are implied terms within the contract.</w:t>
      </w:r>
    </w:p>
    <w:p w14:paraId="1BD93699" w14:textId="4A53F825" w:rsidR="009F5CC5" w:rsidRDefault="009F5CC5" w:rsidP="00DB285B">
      <w:pPr>
        <w:pStyle w:val="ListParagraph"/>
        <w:rPr>
          <w:rFonts w:ascii="Arial" w:hAnsi="Arial" w:cs="Arial"/>
          <w:sz w:val="20"/>
        </w:rPr>
      </w:pPr>
    </w:p>
    <w:p w14:paraId="12638141" w14:textId="22698629" w:rsidR="002831DD" w:rsidRDefault="002831DD" w:rsidP="002831DD">
      <w:pPr>
        <w:spacing w:line="360" w:lineRule="auto"/>
        <w:ind w:left="426"/>
        <w:rPr>
          <w:rFonts w:ascii="Arial" w:hAnsi="Arial" w:cs="Arial"/>
          <w:b/>
          <w:bCs/>
        </w:rPr>
      </w:pPr>
      <w:r w:rsidRPr="002831DD">
        <w:rPr>
          <w:rFonts w:ascii="Arial" w:hAnsi="Arial" w:cs="Arial"/>
          <w:b/>
          <w:bCs/>
        </w:rPr>
        <w:t>THE EVENTS</w:t>
      </w:r>
    </w:p>
    <w:p w14:paraId="454C8DA3" w14:textId="77777777" w:rsidR="004D2A09" w:rsidRPr="002831DD" w:rsidRDefault="004D2A09" w:rsidP="00DB285B">
      <w:pPr>
        <w:pStyle w:val="ListParagraph"/>
        <w:rPr>
          <w:rFonts w:ascii="Arial" w:hAnsi="Arial" w:cs="Arial"/>
          <w:b/>
          <w:bCs/>
        </w:rPr>
      </w:pPr>
    </w:p>
    <w:p w14:paraId="4FA3582B" w14:textId="70A5DA98" w:rsidR="009F5CC5" w:rsidRDefault="002E4245" w:rsidP="002E4245">
      <w:pPr>
        <w:pStyle w:val="ListParagraph"/>
        <w:numPr>
          <w:ilvl w:val="0"/>
          <w:numId w:val="2"/>
        </w:numPr>
        <w:spacing w:line="360" w:lineRule="auto"/>
        <w:ind w:left="426" w:hanging="426"/>
        <w:jc w:val="both"/>
        <w:rPr>
          <w:rFonts w:ascii="Arial" w:hAnsi="Arial" w:cs="Arial"/>
          <w:sz w:val="20"/>
        </w:rPr>
      </w:pPr>
      <w:r w:rsidRPr="002E4245">
        <w:rPr>
          <w:rFonts w:ascii="Arial" w:hAnsi="Arial" w:cs="Arial"/>
          <w:sz w:val="20"/>
        </w:rPr>
        <w:t xml:space="preserve">The workers reached </w:t>
      </w:r>
      <w:r w:rsidR="008A59ED">
        <w:rPr>
          <w:rFonts w:ascii="Arial" w:hAnsi="Arial" w:cs="Arial"/>
          <w:sz w:val="20"/>
        </w:rPr>
        <w:t>the site</w:t>
      </w:r>
      <w:r w:rsidRPr="002E4245">
        <w:rPr>
          <w:rFonts w:ascii="Arial" w:hAnsi="Arial" w:cs="Arial"/>
          <w:sz w:val="20"/>
        </w:rPr>
        <w:t xml:space="preserve"> at sometime around 5 July and completed the works by around 9 July 2016.</w:t>
      </w:r>
    </w:p>
    <w:p w14:paraId="02B6DD57" w14:textId="77777777" w:rsidR="00925487" w:rsidRDefault="00925487" w:rsidP="00DB285B">
      <w:pPr>
        <w:pStyle w:val="ListParagraph"/>
        <w:rPr>
          <w:rFonts w:ascii="Arial" w:hAnsi="Arial" w:cs="Arial"/>
          <w:sz w:val="20"/>
        </w:rPr>
      </w:pPr>
    </w:p>
    <w:p w14:paraId="58BC644B" w14:textId="3D536895" w:rsidR="002E4245" w:rsidRDefault="002E4245" w:rsidP="002E4245">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On 13 July 2016 the applicant </w:t>
      </w:r>
      <w:r w:rsidR="00925487">
        <w:rPr>
          <w:rFonts w:ascii="Arial" w:hAnsi="Arial" w:cs="Arial"/>
          <w:sz w:val="20"/>
        </w:rPr>
        <w:t>emailed invoice no. 420 to the respondent. The amount of the invoice was $29,480, which included the cost of the variation together with a breakdown of the cost.</w:t>
      </w:r>
    </w:p>
    <w:p w14:paraId="4B0FDC35" w14:textId="77777777" w:rsidR="00925487" w:rsidRPr="00925487" w:rsidRDefault="00925487" w:rsidP="00925487">
      <w:pPr>
        <w:pStyle w:val="ListParagraph"/>
        <w:rPr>
          <w:rFonts w:ascii="Arial" w:hAnsi="Arial" w:cs="Arial"/>
          <w:sz w:val="20"/>
        </w:rPr>
      </w:pPr>
    </w:p>
    <w:p w14:paraId="43E00242" w14:textId="35C14CEE" w:rsidR="00925487" w:rsidRDefault="00925487" w:rsidP="002E4245">
      <w:pPr>
        <w:pStyle w:val="ListParagraph"/>
        <w:numPr>
          <w:ilvl w:val="0"/>
          <w:numId w:val="2"/>
        </w:numPr>
        <w:spacing w:line="360" w:lineRule="auto"/>
        <w:ind w:left="426" w:hanging="426"/>
        <w:jc w:val="both"/>
        <w:rPr>
          <w:rFonts w:ascii="Arial" w:hAnsi="Arial" w:cs="Arial"/>
          <w:sz w:val="20"/>
        </w:rPr>
      </w:pPr>
      <w:r>
        <w:rPr>
          <w:rFonts w:ascii="Arial" w:hAnsi="Arial" w:cs="Arial"/>
          <w:sz w:val="20"/>
        </w:rPr>
        <w:t>Further requests for payment of the invoice were sent electronically on 2, 9, 10 and 14 September 2016.</w:t>
      </w:r>
    </w:p>
    <w:p w14:paraId="4C49C575" w14:textId="77777777" w:rsidR="00B46D13" w:rsidRPr="00B46D13" w:rsidRDefault="00B46D13" w:rsidP="00B46D13">
      <w:pPr>
        <w:pStyle w:val="ListParagraph"/>
        <w:rPr>
          <w:rFonts w:ascii="Arial" w:hAnsi="Arial" w:cs="Arial"/>
          <w:sz w:val="20"/>
        </w:rPr>
      </w:pPr>
    </w:p>
    <w:p w14:paraId="53B11236" w14:textId="0E50B8B9" w:rsidR="00B46D13" w:rsidRPr="006C4059" w:rsidRDefault="00B46D13" w:rsidP="002E4245">
      <w:pPr>
        <w:pStyle w:val="ListParagraph"/>
        <w:numPr>
          <w:ilvl w:val="0"/>
          <w:numId w:val="2"/>
        </w:numPr>
        <w:spacing w:line="360" w:lineRule="auto"/>
        <w:ind w:left="426" w:hanging="426"/>
        <w:jc w:val="both"/>
        <w:rPr>
          <w:rFonts w:ascii="Arial" w:hAnsi="Arial" w:cs="Arial"/>
          <w:i/>
          <w:sz w:val="20"/>
        </w:rPr>
      </w:pPr>
      <w:r>
        <w:rPr>
          <w:rFonts w:ascii="Arial" w:hAnsi="Arial" w:cs="Arial"/>
          <w:sz w:val="20"/>
        </w:rPr>
        <w:t xml:space="preserve">On 5 October 2016 the applicant sent a </w:t>
      </w:r>
      <w:r w:rsidR="0065008D">
        <w:rPr>
          <w:rFonts w:ascii="Arial" w:hAnsi="Arial" w:cs="Arial"/>
          <w:sz w:val="20"/>
        </w:rPr>
        <w:t>further</w:t>
      </w:r>
      <w:r>
        <w:rPr>
          <w:rFonts w:ascii="Arial" w:hAnsi="Arial" w:cs="Arial"/>
          <w:sz w:val="20"/>
        </w:rPr>
        <w:t xml:space="preserve"> invoice numbered 420A to the respondent. The </w:t>
      </w:r>
      <w:r w:rsidR="0032387E">
        <w:rPr>
          <w:rFonts w:ascii="Arial" w:hAnsi="Arial" w:cs="Arial"/>
          <w:sz w:val="20"/>
        </w:rPr>
        <w:t>two</w:t>
      </w:r>
      <w:r>
        <w:rPr>
          <w:rFonts w:ascii="Arial" w:hAnsi="Arial" w:cs="Arial"/>
          <w:sz w:val="20"/>
        </w:rPr>
        <w:t xml:space="preserve"> apparent difference</w:t>
      </w:r>
      <w:r w:rsidR="0032387E">
        <w:rPr>
          <w:rFonts w:ascii="Arial" w:hAnsi="Arial" w:cs="Arial"/>
          <w:sz w:val="20"/>
        </w:rPr>
        <w:t>s</w:t>
      </w:r>
      <w:r>
        <w:rPr>
          <w:rFonts w:ascii="Arial" w:hAnsi="Arial" w:cs="Arial"/>
          <w:sz w:val="20"/>
        </w:rPr>
        <w:t xml:space="preserve"> between invoice 420 and invoice 420A </w:t>
      </w:r>
      <w:r w:rsidR="0032387E">
        <w:rPr>
          <w:rFonts w:ascii="Arial" w:hAnsi="Arial" w:cs="Arial"/>
          <w:sz w:val="20"/>
        </w:rPr>
        <w:t>were</w:t>
      </w:r>
      <w:r>
        <w:rPr>
          <w:rFonts w:ascii="Arial" w:hAnsi="Arial" w:cs="Arial"/>
          <w:sz w:val="20"/>
        </w:rPr>
        <w:t xml:space="preserve"> that the latter invoice was hand signed</w:t>
      </w:r>
      <w:r w:rsidR="002D38C3">
        <w:rPr>
          <w:rFonts w:ascii="Arial" w:hAnsi="Arial" w:cs="Arial"/>
          <w:sz w:val="20"/>
        </w:rPr>
        <w:t xml:space="preserve"> and dated 5 October 2016</w:t>
      </w:r>
      <w:r>
        <w:rPr>
          <w:rFonts w:ascii="Arial" w:hAnsi="Arial" w:cs="Arial"/>
          <w:sz w:val="20"/>
        </w:rPr>
        <w:t xml:space="preserve">. The accompanying email, although headed </w:t>
      </w:r>
      <w:r w:rsidRPr="002D38C3">
        <w:rPr>
          <w:rFonts w:ascii="Arial" w:hAnsi="Arial" w:cs="Arial"/>
          <w:i/>
          <w:sz w:val="20"/>
        </w:rPr>
        <w:t>“New Invoice”</w:t>
      </w:r>
      <w:r>
        <w:rPr>
          <w:rFonts w:ascii="Arial" w:hAnsi="Arial" w:cs="Arial"/>
          <w:sz w:val="20"/>
        </w:rPr>
        <w:t xml:space="preserve"> states </w:t>
      </w:r>
      <w:r w:rsidRPr="002D38C3">
        <w:rPr>
          <w:rFonts w:ascii="Arial" w:hAnsi="Arial" w:cs="Arial"/>
          <w:i/>
          <w:sz w:val="20"/>
        </w:rPr>
        <w:t>“I refer to job 420 and attach our invoice again.”</w:t>
      </w:r>
    </w:p>
    <w:p w14:paraId="373E4C1E" w14:textId="77777777" w:rsidR="006C4059" w:rsidRPr="006C4059" w:rsidRDefault="006C4059" w:rsidP="006C4059">
      <w:pPr>
        <w:pStyle w:val="ListParagraph"/>
        <w:rPr>
          <w:rFonts w:ascii="Arial" w:hAnsi="Arial" w:cs="Arial"/>
          <w:i/>
          <w:sz w:val="20"/>
        </w:rPr>
      </w:pPr>
    </w:p>
    <w:p w14:paraId="454849D9" w14:textId="71C2CA3D" w:rsidR="006C4059" w:rsidRDefault="006C4059" w:rsidP="002E4245">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During the period 24 May 2016 to 20 July 2016 </w:t>
      </w:r>
      <w:r w:rsidR="003B4438">
        <w:rPr>
          <w:rFonts w:ascii="Arial" w:hAnsi="Arial" w:cs="Arial"/>
          <w:sz w:val="20"/>
        </w:rPr>
        <w:t xml:space="preserve">the respondent prepared a total of 8 invoices to the applicant relating to charges for </w:t>
      </w:r>
      <w:r w:rsidR="004D2A09">
        <w:rPr>
          <w:rFonts w:ascii="Arial" w:hAnsi="Arial" w:cs="Arial"/>
          <w:sz w:val="20"/>
        </w:rPr>
        <w:t xml:space="preserve">remedying </w:t>
      </w:r>
      <w:r w:rsidR="003B4438">
        <w:rPr>
          <w:rFonts w:ascii="Arial" w:hAnsi="Arial" w:cs="Arial"/>
          <w:sz w:val="20"/>
        </w:rPr>
        <w:t xml:space="preserve">defective painting on an unrelated project </w:t>
      </w:r>
      <w:r w:rsidR="0087631F">
        <w:rPr>
          <w:rFonts w:ascii="Arial" w:hAnsi="Arial" w:cs="Arial"/>
          <w:sz w:val="20"/>
        </w:rPr>
        <w:t>in</w:t>
      </w:r>
      <w:r w:rsidR="003B4438">
        <w:rPr>
          <w:rFonts w:ascii="Arial" w:hAnsi="Arial" w:cs="Arial"/>
          <w:sz w:val="20"/>
        </w:rPr>
        <w:t xml:space="preserve"> Darwin. It is not clear whether these were sent to the applicant but they are itemised in a statement dated 31 August 2016 provided in evidence in the response.</w:t>
      </w:r>
      <w:r w:rsidR="00E05F21">
        <w:rPr>
          <w:rFonts w:ascii="Arial" w:hAnsi="Arial" w:cs="Arial"/>
          <w:sz w:val="20"/>
        </w:rPr>
        <w:t xml:space="preserve"> The combined value of the invoices amounted to a total of $24,090.00.</w:t>
      </w:r>
    </w:p>
    <w:p w14:paraId="66C9D086" w14:textId="77777777" w:rsidR="00E05F21" w:rsidRPr="00E05F21" w:rsidRDefault="00E05F21" w:rsidP="00E05F21">
      <w:pPr>
        <w:pStyle w:val="ListParagraph"/>
        <w:rPr>
          <w:rFonts w:ascii="Arial" w:hAnsi="Arial" w:cs="Arial"/>
          <w:sz w:val="20"/>
        </w:rPr>
      </w:pPr>
    </w:p>
    <w:p w14:paraId="1365979B" w14:textId="573DE335" w:rsidR="00E05F21" w:rsidRDefault="00E05F21" w:rsidP="002E4245">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On </w:t>
      </w:r>
      <w:r w:rsidR="009C7CFF">
        <w:rPr>
          <w:rFonts w:ascii="Arial" w:hAnsi="Arial" w:cs="Arial"/>
          <w:sz w:val="20"/>
        </w:rPr>
        <w:t>13 October 2016,</w:t>
      </w:r>
      <w:r>
        <w:rPr>
          <w:rFonts w:ascii="Arial" w:hAnsi="Arial" w:cs="Arial"/>
          <w:sz w:val="20"/>
        </w:rPr>
        <w:t xml:space="preserve"> th</w:t>
      </w:r>
      <w:r w:rsidR="00EB48FF">
        <w:rPr>
          <w:rFonts w:ascii="Arial" w:hAnsi="Arial" w:cs="Arial"/>
          <w:sz w:val="20"/>
        </w:rPr>
        <w:t>e applicant sought adjudication of the payment dispute.</w:t>
      </w:r>
    </w:p>
    <w:p w14:paraId="5EEE26F3" w14:textId="77777777" w:rsidR="00E05F21" w:rsidRPr="00E05F21" w:rsidRDefault="00E05F21" w:rsidP="00E05F21">
      <w:pPr>
        <w:pStyle w:val="ListParagraph"/>
        <w:rPr>
          <w:rFonts w:ascii="Arial" w:hAnsi="Arial" w:cs="Arial"/>
          <w:sz w:val="20"/>
        </w:rPr>
      </w:pPr>
    </w:p>
    <w:p w14:paraId="7AC007FC" w14:textId="1CBBCA61" w:rsidR="00E05F21" w:rsidRDefault="00E05F21" w:rsidP="002E4245">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On </w:t>
      </w:r>
      <w:r w:rsidR="009C7CFF">
        <w:rPr>
          <w:rFonts w:ascii="Arial" w:hAnsi="Arial" w:cs="Arial"/>
          <w:sz w:val="20"/>
        </w:rPr>
        <w:t>21 October 2016,</w:t>
      </w:r>
      <w:r>
        <w:rPr>
          <w:rFonts w:ascii="Arial" w:hAnsi="Arial" w:cs="Arial"/>
          <w:sz w:val="20"/>
        </w:rPr>
        <w:t xml:space="preserve"> the respondent paid the undisputed amount of $5,390.00, having set off the amount of $24,090.00.</w:t>
      </w:r>
    </w:p>
    <w:p w14:paraId="7692BE8C" w14:textId="77777777" w:rsidR="00DB285B" w:rsidRDefault="00DB285B" w:rsidP="00DB285B">
      <w:pPr>
        <w:jc w:val="both"/>
        <w:rPr>
          <w:rFonts w:ascii="Arial" w:hAnsi="Arial" w:cs="Arial"/>
          <w:b/>
        </w:rPr>
      </w:pPr>
    </w:p>
    <w:p w14:paraId="7022957A" w14:textId="114F9072" w:rsidR="009C7CFF" w:rsidRDefault="009C7CFF" w:rsidP="009C7CFF">
      <w:pPr>
        <w:spacing w:line="360" w:lineRule="auto"/>
        <w:jc w:val="both"/>
        <w:rPr>
          <w:rFonts w:ascii="Arial" w:hAnsi="Arial" w:cs="Arial"/>
          <w:b/>
        </w:rPr>
      </w:pPr>
      <w:r w:rsidRPr="006712B0">
        <w:rPr>
          <w:rFonts w:ascii="Arial" w:hAnsi="Arial" w:cs="Arial"/>
          <w:b/>
        </w:rPr>
        <w:t>THE ISSUES</w:t>
      </w:r>
    </w:p>
    <w:p w14:paraId="346523AE" w14:textId="77777777" w:rsidR="004D2A09" w:rsidRPr="006712B0" w:rsidRDefault="004D2A09" w:rsidP="00DB285B">
      <w:pPr>
        <w:pStyle w:val="ListParagraph"/>
        <w:rPr>
          <w:rFonts w:ascii="Arial" w:hAnsi="Arial" w:cs="Arial"/>
          <w:b/>
        </w:rPr>
      </w:pPr>
    </w:p>
    <w:p w14:paraId="05D56511" w14:textId="7DCBAF37" w:rsidR="009C7CFF" w:rsidRDefault="006712B0" w:rsidP="006712B0">
      <w:pPr>
        <w:pStyle w:val="ListParagraph"/>
        <w:numPr>
          <w:ilvl w:val="0"/>
          <w:numId w:val="2"/>
        </w:numPr>
        <w:spacing w:line="360" w:lineRule="auto"/>
        <w:ind w:left="426" w:hanging="426"/>
        <w:jc w:val="both"/>
        <w:rPr>
          <w:rFonts w:ascii="Arial" w:hAnsi="Arial" w:cs="Arial"/>
          <w:sz w:val="20"/>
        </w:rPr>
      </w:pPr>
      <w:r>
        <w:rPr>
          <w:rFonts w:ascii="Arial" w:hAnsi="Arial" w:cs="Arial"/>
          <w:sz w:val="20"/>
        </w:rPr>
        <w:t>The value of the works and the variation</w:t>
      </w:r>
      <w:r w:rsidR="00CF0726">
        <w:rPr>
          <w:rFonts w:ascii="Arial" w:hAnsi="Arial" w:cs="Arial"/>
          <w:sz w:val="20"/>
        </w:rPr>
        <w:t xml:space="preserve"> for transport</w:t>
      </w:r>
      <w:r>
        <w:rPr>
          <w:rFonts w:ascii="Arial" w:hAnsi="Arial" w:cs="Arial"/>
          <w:sz w:val="20"/>
        </w:rPr>
        <w:t xml:space="preserve"> is not in dispute. </w:t>
      </w:r>
      <w:r w:rsidR="009C7CFF">
        <w:rPr>
          <w:rFonts w:ascii="Arial" w:hAnsi="Arial" w:cs="Arial"/>
          <w:sz w:val="20"/>
        </w:rPr>
        <w:t>The issue</w:t>
      </w:r>
      <w:r>
        <w:rPr>
          <w:rFonts w:ascii="Arial" w:hAnsi="Arial" w:cs="Arial"/>
          <w:sz w:val="20"/>
        </w:rPr>
        <w:t>s</w:t>
      </w:r>
      <w:r w:rsidR="009C7CFF">
        <w:rPr>
          <w:rFonts w:ascii="Arial" w:hAnsi="Arial" w:cs="Arial"/>
          <w:sz w:val="20"/>
        </w:rPr>
        <w:t xml:space="preserve"> that arise are:</w:t>
      </w:r>
    </w:p>
    <w:p w14:paraId="1EB9449F" w14:textId="18457485" w:rsidR="001E4D3B" w:rsidRDefault="001E4D3B" w:rsidP="006712B0">
      <w:pPr>
        <w:pStyle w:val="ListParagraph"/>
        <w:numPr>
          <w:ilvl w:val="0"/>
          <w:numId w:val="14"/>
        </w:numPr>
        <w:spacing w:line="360" w:lineRule="auto"/>
        <w:ind w:left="851" w:hanging="425"/>
        <w:jc w:val="both"/>
        <w:rPr>
          <w:rFonts w:ascii="Arial" w:hAnsi="Arial" w:cs="Arial"/>
          <w:sz w:val="20"/>
        </w:rPr>
      </w:pPr>
      <w:r>
        <w:rPr>
          <w:rFonts w:ascii="Arial" w:hAnsi="Arial" w:cs="Arial"/>
          <w:sz w:val="20"/>
        </w:rPr>
        <w:t>Whether invoices 420 and 420A are valid payment claims</w:t>
      </w:r>
      <w:r w:rsidR="00DE1EE6">
        <w:rPr>
          <w:rFonts w:ascii="Arial" w:hAnsi="Arial" w:cs="Arial"/>
          <w:sz w:val="20"/>
        </w:rPr>
        <w:t xml:space="preserve"> under the Act.</w:t>
      </w:r>
    </w:p>
    <w:p w14:paraId="0B6F2D90" w14:textId="2348FB8F" w:rsidR="009C7CFF" w:rsidRPr="006712B0" w:rsidRDefault="009C7CFF" w:rsidP="006712B0">
      <w:pPr>
        <w:pStyle w:val="ListParagraph"/>
        <w:numPr>
          <w:ilvl w:val="0"/>
          <w:numId w:val="14"/>
        </w:numPr>
        <w:spacing w:line="360" w:lineRule="auto"/>
        <w:ind w:left="851" w:hanging="425"/>
        <w:jc w:val="both"/>
        <w:rPr>
          <w:rFonts w:ascii="Arial" w:hAnsi="Arial" w:cs="Arial"/>
          <w:sz w:val="20"/>
        </w:rPr>
      </w:pPr>
      <w:r w:rsidRPr="006712B0">
        <w:rPr>
          <w:rFonts w:ascii="Arial" w:hAnsi="Arial" w:cs="Arial"/>
          <w:sz w:val="20"/>
        </w:rPr>
        <w:t xml:space="preserve">Whether the respondent was entitled to set off payment in </w:t>
      </w:r>
      <w:r w:rsidR="00434703">
        <w:rPr>
          <w:rFonts w:ascii="Arial" w:hAnsi="Arial" w:cs="Arial"/>
          <w:sz w:val="20"/>
        </w:rPr>
        <w:t xml:space="preserve">contract, </w:t>
      </w:r>
      <w:r w:rsidRPr="006712B0">
        <w:rPr>
          <w:rFonts w:ascii="Arial" w:hAnsi="Arial" w:cs="Arial"/>
          <w:sz w:val="20"/>
        </w:rPr>
        <w:t>equity or law</w:t>
      </w:r>
    </w:p>
    <w:p w14:paraId="2E503989" w14:textId="7EA82F0F" w:rsidR="002E4245" w:rsidRDefault="006712B0" w:rsidP="006712B0">
      <w:pPr>
        <w:spacing w:line="360" w:lineRule="auto"/>
        <w:ind w:left="426"/>
        <w:jc w:val="both"/>
        <w:rPr>
          <w:rFonts w:ascii="Arial" w:hAnsi="Arial" w:cs="Arial"/>
          <w:sz w:val="20"/>
        </w:rPr>
      </w:pPr>
      <w:r w:rsidRPr="006712B0">
        <w:rPr>
          <w:rFonts w:ascii="Arial" w:hAnsi="Arial" w:cs="Arial"/>
          <w:sz w:val="20"/>
        </w:rPr>
        <w:t>I deal with these below.</w:t>
      </w:r>
    </w:p>
    <w:p w14:paraId="152258CC" w14:textId="602D37E8" w:rsidR="006712B0" w:rsidRDefault="006712B0" w:rsidP="00F04572">
      <w:pPr>
        <w:ind w:left="425"/>
        <w:jc w:val="both"/>
        <w:rPr>
          <w:rFonts w:ascii="Arial" w:hAnsi="Arial" w:cs="Arial"/>
          <w:sz w:val="20"/>
        </w:rPr>
      </w:pPr>
    </w:p>
    <w:p w14:paraId="7E315EAA" w14:textId="77777777" w:rsidR="00DB285B" w:rsidRDefault="00DB285B">
      <w:pPr>
        <w:rPr>
          <w:rFonts w:ascii="Arial" w:hAnsi="Arial" w:cs="Arial"/>
          <w:i/>
          <w:sz w:val="20"/>
          <w:u w:val="single"/>
        </w:rPr>
      </w:pPr>
      <w:r>
        <w:rPr>
          <w:rFonts w:ascii="Arial" w:hAnsi="Arial" w:cs="Arial"/>
          <w:i/>
          <w:sz w:val="20"/>
          <w:u w:val="single"/>
        </w:rPr>
        <w:br w:type="page"/>
      </w:r>
    </w:p>
    <w:p w14:paraId="41C69AEB" w14:textId="7AB7F4A5" w:rsidR="00DE1EE6" w:rsidRDefault="00DE1EE6" w:rsidP="006712B0">
      <w:pPr>
        <w:spacing w:line="360" w:lineRule="auto"/>
        <w:ind w:left="426"/>
        <w:jc w:val="both"/>
        <w:rPr>
          <w:rFonts w:ascii="Arial" w:hAnsi="Arial" w:cs="Arial"/>
          <w:sz w:val="20"/>
        </w:rPr>
      </w:pPr>
      <w:r w:rsidRPr="00DE1EE6">
        <w:rPr>
          <w:rFonts w:ascii="Arial" w:hAnsi="Arial" w:cs="Arial"/>
          <w:i/>
          <w:sz w:val="20"/>
          <w:u w:val="single"/>
        </w:rPr>
        <w:lastRenderedPageBreak/>
        <w:t>Invoices 420 and 420A</w:t>
      </w:r>
    </w:p>
    <w:p w14:paraId="752D11F8" w14:textId="7014872A" w:rsidR="00DE1EE6" w:rsidRDefault="00DE1EE6" w:rsidP="00DE1EE6">
      <w:pPr>
        <w:pStyle w:val="ListParagraph"/>
        <w:numPr>
          <w:ilvl w:val="0"/>
          <w:numId w:val="2"/>
        </w:numPr>
        <w:spacing w:line="360" w:lineRule="auto"/>
        <w:ind w:left="426" w:hanging="426"/>
        <w:jc w:val="both"/>
        <w:rPr>
          <w:rFonts w:ascii="Arial" w:hAnsi="Arial" w:cs="Arial"/>
          <w:sz w:val="20"/>
        </w:rPr>
      </w:pPr>
      <w:r w:rsidRPr="00DE1EE6">
        <w:rPr>
          <w:rFonts w:ascii="Arial" w:hAnsi="Arial" w:cs="Arial"/>
          <w:sz w:val="20"/>
        </w:rPr>
        <w:t xml:space="preserve">The contract between the parties is largely verbal and has limited </w:t>
      </w:r>
      <w:r w:rsidR="00A36834">
        <w:rPr>
          <w:rFonts w:ascii="Arial" w:hAnsi="Arial" w:cs="Arial"/>
          <w:sz w:val="20"/>
        </w:rPr>
        <w:t xml:space="preserve">written </w:t>
      </w:r>
      <w:r w:rsidRPr="00DE1EE6">
        <w:rPr>
          <w:rFonts w:ascii="Arial" w:hAnsi="Arial" w:cs="Arial"/>
          <w:sz w:val="20"/>
        </w:rPr>
        <w:t xml:space="preserve">terms. One of the purposes of the Act is to imply terms in circumstances where the parties have not agreed </w:t>
      </w:r>
      <w:r w:rsidR="00A36834">
        <w:rPr>
          <w:rFonts w:ascii="Arial" w:hAnsi="Arial" w:cs="Arial"/>
          <w:sz w:val="20"/>
        </w:rPr>
        <w:t xml:space="preserve">written </w:t>
      </w:r>
      <w:r w:rsidRPr="00DE1EE6">
        <w:rPr>
          <w:rFonts w:ascii="Arial" w:hAnsi="Arial" w:cs="Arial"/>
          <w:sz w:val="20"/>
        </w:rPr>
        <w:t>terms covering the situation.</w:t>
      </w:r>
      <w:r>
        <w:rPr>
          <w:rFonts w:ascii="Arial" w:hAnsi="Arial" w:cs="Arial"/>
          <w:sz w:val="20"/>
        </w:rPr>
        <w:t xml:space="preserve"> The parties </w:t>
      </w:r>
      <w:r w:rsidR="00A36834">
        <w:rPr>
          <w:rFonts w:ascii="Arial" w:hAnsi="Arial" w:cs="Arial"/>
          <w:sz w:val="20"/>
        </w:rPr>
        <w:t>did not have a written provision about how a party must make a claim to another party for payment. In consequence, in accordance with s19 of the Act</w:t>
      </w:r>
      <w:r w:rsidR="00AE1CDA">
        <w:rPr>
          <w:rFonts w:ascii="Arial" w:hAnsi="Arial" w:cs="Arial"/>
          <w:sz w:val="20"/>
        </w:rPr>
        <w:t>, Schedule Division 4 within the Act is implied as a term of the contract.</w:t>
      </w:r>
    </w:p>
    <w:p w14:paraId="5E9236EA" w14:textId="77777777" w:rsidR="00CB32DA" w:rsidRDefault="00CB32DA" w:rsidP="00F04572">
      <w:pPr>
        <w:pStyle w:val="ListParagraph"/>
        <w:ind w:left="425"/>
        <w:jc w:val="both"/>
        <w:rPr>
          <w:rFonts w:ascii="Arial" w:hAnsi="Arial" w:cs="Arial"/>
          <w:sz w:val="20"/>
        </w:rPr>
      </w:pPr>
    </w:p>
    <w:p w14:paraId="7C9C7345" w14:textId="0F49919F" w:rsidR="00AE1CDA" w:rsidRDefault="00AE1CDA" w:rsidP="00DE1EE6">
      <w:pPr>
        <w:pStyle w:val="ListParagraph"/>
        <w:numPr>
          <w:ilvl w:val="0"/>
          <w:numId w:val="2"/>
        </w:numPr>
        <w:spacing w:line="360" w:lineRule="auto"/>
        <w:ind w:left="426" w:hanging="426"/>
        <w:jc w:val="both"/>
        <w:rPr>
          <w:rFonts w:ascii="Arial" w:hAnsi="Arial" w:cs="Arial"/>
          <w:sz w:val="20"/>
        </w:rPr>
      </w:pPr>
      <w:r>
        <w:rPr>
          <w:rFonts w:ascii="Arial" w:hAnsi="Arial" w:cs="Arial"/>
          <w:sz w:val="20"/>
        </w:rPr>
        <w:t>Schedule Division 4 states:</w:t>
      </w:r>
    </w:p>
    <w:p w14:paraId="783281D6" w14:textId="77777777" w:rsidR="00AE1CDA" w:rsidRPr="0038779E" w:rsidRDefault="00AE1CDA" w:rsidP="0038779E">
      <w:pPr>
        <w:keepNext/>
        <w:tabs>
          <w:tab w:val="left" w:pos="2126"/>
        </w:tabs>
        <w:ind w:left="851"/>
        <w:rPr>
          <w:rFonts w:ascii="Arial" w:hAnsi="Arial" w:cs="Arial"/>
          <w:b/>
          <w:i/>
          <w:sz w:val="20"/>
          <w:szCs w:val="20"/>
        </w:rPr>
      </w:pPr>
      <w:r w:rsidRPr="0038779E">
        <w:rPr>
          <w:rFonts w:ascii="Arial" w:hAnsi="Arial" w:cs="Arial"/>
          <w:b/>
          <w:i/>
          <w:sz w:val="20"/>
          <w:szCs w:val="20"/>
        </w:rPr>
        <w:t>Division 4</w:t>
      </w:r>
      <w:r w:rsidRPr="0038779E">
        <w:rPr>
          <w:rFonts w:ascii="Arial" w:hAnsi="Arial" w:cs="Arial"/>
          <w:b/>
          <w:i/>
          <w:sz w:val="20"/>
          <w:szCs w:val="20"/>
        </w:rPr>
        <w:tab/>
        <w:t>Making claims for payment</w:t>
      </w:r>
    </w:p>
    <w:p w14:paraId="7899123C" w14:textId="77777777" w:rsidR="00F04572" w:rsidRDefault="00F04572" w:rsidP="0038779E">
      <w:pPr>
        <w:keepNext/>
        <w:tabs>
          <w:tab w:val="left" w:pos="1100"/>
        </w:tabs>
        <w:ind w:left="851"/>
        <w:rPr>
          <w:rFonts w:ascii="Arial" w:hAnsi="Arial" w:cs="Arial"/>
          <w:b/>
          <w:i/>
          <w:sz w:val="20"/>
          <w:szCs w:val="20"/>
        </w:rPr>
      </w:pPr>
    </w:p>
    <w:p w14:paraId="44ABE55B" w14:textId="38F0FEE4" w:rsidR="00AE1CDA" w:rsidRDefault="00AE1CDA" w:rsidP="0038779E">
      <w:pPr>
        <w:keepNext/>
        <w:tabs>
          <w:tab w:val="left" w:pos="1100"/>
        </w:tabs>
        <w:ind w:left="851"/>
        <w:rPr>
          <w:rFonts w:ascii="Arial" w:hAnsi="Arial" w:cs="Arial"/>
          <w:b/>
          <w:i/>
          <w:sz w:val="20"/>
          <w:szCs w:val="20"/>
        </w:rPr>
      </w:pPr>
      <w:r w:rsidRPr="0038779E">
        <w:rPr>
          <w:rFonts w:ascii="Arial" w:hAnsi="Arial" w:cs="Arial"/>
          <w:b/>
          <w:i/>
          <w:sz w:val="20"/>
          <w:szCs w:val="20"/>
        </w:rPr>
        <w:t>5</w:t>
      </w:r>
      <w:r w:rsidRPr="0038779E">
        <w:rPr>
          <w:rFonts w:ascii="Arial" w:hAnsi="Arial" w:cs="Arial"/>
          <w:b/>
          <w:i/>
          <w:sz w:val="20"/>
          <w:szCs w:val="20"/>
        </w:rPr>
        <w:tab/>
        <w:t>Content of claim for payment</w:t>
      </w:r>
    </w:p>
    <w:p w14:paraId="106F3F48" w14:textId="77777777" w:rsidR="0038779E" w:rsidRPr="0038779E" w:rsidRDefault="0038779E" w:rsidP="0038779E">
      <w:pPr>
        <w:keepNext/>
        <w:tabs>
          <w:tab w:val="left" w:pos="1100"/>
        </w:tabs>
        <w:ind w:left="851"/>
        <w:rPr>
          <w:rFonts w:ascii="Arial" w:hAnsi="Arial" w:cs="Arial"/>
          <w:b/>
          <w:i/>
          <w:sz w:val="20"/>
          <w:szCs w:val="20"/>
        </w:rPr>
      </w:pPr>
    </w:p>
    <w:p w14:paraId="118A9C38" w14:textId="5205F531" w:rsidR="00AE1CDA" w:rsidRPr="0038779E" w:rsidRDefault="00AE1CDA" w:rsidP="0038779E">
      <w:pPr>
        <w:pStyle w:val="Subsection"/>
        <w:keepNext/>
        <w:spacing w:before="0" w:after="120" w:line="240" w:lineRule="auto"/>
        <w:ind w:left="851" w:firstLine="0"/>
        <w:rPr>
          <w:rFonts w:ascii="Arial" w:hAnsi="Arial" w:cs="Arial"/>
          <w:i/>
          <w:sz w:val="20"/>
        </w:rPr>
      </w:pPr>
      <w:r w:rsidRPr="0038779E">
        <w:rPr>
          <w:rFonts w:ascii="Arial" w:hAnsi="Arial" w:cs="Arial"/>
          <w:i/>
          <w:sz w:val="20"/>
        </w:rPr>
        <w:tab/>
        <w:t>(1)</w:t>
      </w:r>
      <w:r w:rsidRPr="0038779E">
        <w:rPr>
          <w:rFonts w:ascii="Arial" w:hAnsi="Arial" w:cs="Arial"/>
          <w:i/>
          <w:sz w:val="20"/>
        </w:rPr>
        <w:tab/>
        <w:t>A payment claim under this contract must:</w:t>
      </w:r>
    </w:p>
    <w:p w14:paraId="0D97C0C0"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(a)</w:t>
      </w:r>
      <w:r w:rsidRPr="0038779E">
        <w:rPr>
          <w:rFonts w:ascii="Arial" w:hAnsi="Arial" w:cs="Arial"/>
          <w:i/>
          <w:sz w:val="20"/>
          <w:szCs w:val="20"/>
        </w:rPr>
        <w:tab/>
      </w:r>
      <w:proofErr w:type="gramStart"/>
      <w:r w:rsidRPr="0038779E">
        <w:rPr>
          <w:rFonts w:ascii="Arial" w:hAnsi="Arial" w:cs="Arial"/>
          <w:i/>
          <w:sz w:val="20"/>
          <w:szCs w:val="20"/>
        </w:rPr>
        <w:t>be</w:t>
      </w:r>
      <w:proofErr w:type="gramEnd"/>
      <w:r w:rsidRPr="0038779E">
        <w:rPr>
          <w:rFonts w:ascii="Arial" w:hAnsi="Arial" w:cs="Arial"/>
          <w:i/>
          <w:sz w:val="20"/>
          <w:szCs w:val="20"/>
        </w:rPr>
        <w:t xml:space="preserve"> in writing; and</w:t>
      </w:r>
    </w:p>
    <w:p w14:paraId="11CA4644"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(b)</w:t>
      </w:r>
      <w:r w:rsidRPr="0038779E">
        <w:rPr>
          <w:rFonts w:ascii="Arial" w:hAnsi="Arial" w:cs="Arial"/>
          <w:i/>
          <w:sz w:val="20"/>
          <w:szCs w:val="20"/>
        </w:rPr>
        <w:tab/>
      </w:r>
      <w:proofErr w:type="gramStart"/>
      <w:r w:rsidRPr="0038779E">
        <w:rPr>
          <w:rFonts w:ascii="Arial" w:hAnsi="Arial" w:cs="Arial"/>
          <w:i/>
          <w:sz w:val="20"/>
          <w:szCs w:val="20"/>
        </w:rPr>
        <w:t>be</w:t>
      </w:r>
      <w:proofErr w:type="gramEnd"/>
      <w:r w:rsidRPr="0038779E">
        <w:rPr>
          <w:rFonts w:ascii="Arial" w:hAnsi="Arial" w:cs="Arial"/>
          <w:i/>
          <w:sz w:val="20"/>
          <w:szCs w:val="20"/>
        </w:rPr>
        <w:t xml:space="preserve"> addressed to the party to which the claim is made; and</w:t>
      </w:r>
    </w:p>
    <w:p w14:paraId="17F6613E"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(c)</w:t>
      </w:r>
      <w:r w:rsidRPr="0038779E">
        <w:rPr>
          <w:rFonts w:ascii="Arial" w:hAnsi="Arial" w:cs="Arial"/>
          <w:i/>
          <w:sz w:val="20"/>
          <w:szCs w:val="20"/>
        </w:rPr>
        <w:tab/>
      </w:r>
      <w:proofErr w:type="gramStart"/>
      <w:r w:rsidRPr="0038779E">
        <w:rPr>
          <w:rFonts w:ascii="Arial" w:hAnsi="Arial" w:cs="Arial"/>
          <w:i/>
          <w:sz w:val="20"/>
          <w:szCs w:val="20"/>
        </w:rPr>
        <w:t>state</w:t>
      </w:r>
      <w:proofErr w:type="gramEnd"/>
      <w:r w:rsidRPr="0038779E">
        <w:rPr>
          <w:rFonts w:ascii="Arial" w:hAnsi="Arial" w:cs="Arial"/>
          <w:i/>
          <w:sz w:val="20"/>
          <w:szCs w:val="20"/>
        </w:rPr>
        <w:t xml:space="preserve"> the name of the claimant; and</w:t>
      </w:r>
    </w:p>
    <w:p w14:paraId="61FD4663"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(d)</w:t>
      </w:r>
      <w:r w:rsidRPr="0038779E">
        <w:rPr>
          <w:rFonts w:ascii="Arial" w:hAnsi="Arial" w:cs="Arial"/>
          <w:i/>
          <w:sz w:val="20"/>
          <w:szCs w:val="20"/>
        </w:rPr>
        <w:tab/>
      </w:r>
      <w:proofErr w:type="gramStart"/>
      <w:r w:rsidRPr="0038779E">
        <w:rPr>
          <w:rFonts w:ascii="Arial" w:hAnsi="Arial" w:cs="Arial"/>
          <w:i/>
          <w:sz w:val="20"/>
          <w:szCs w:val="20"/>
        </w:rPr>
        <w:t>state</w:t>
      </w:r>
      <w:proofErr w:type="gramEnd"/>
      <w:r w:rsidRPr="0038779E">
        <w:rPr>
          <w:rFonts w:ascii="Arial" w:hAnsi="Arial" w:cs="Arial"/>
          <w:i/>
          <w:sz w:val="20"/>
          <w:szCs w:val="20"/>
        </w:rPr>
        <w:t xml:space="preserve"> the date of the claim; and</w:t>
      </w:r>
    </w:p>
    <w:p w14:paraId="4C822D04"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(e)</w:t>
      </w:r>
      <w:r w:rsidRPr="0038779E">
        <w:rPr>
          <w:rFonts w:ascii="Arial" w:hAnsi="Arial" w:cs="Arial"/>
          <w:i/>
          <w:sz w:val="20"/>
          <w:szCs w:val="20"/>
        </w:rPr>
        <w:tab/>
      </w:r>
      <w:proofErr w:type="gramStart"/>
      <w:r w:rsidRPr="0038779E">
        <w:rPr>
          <w:rFonts w:ascii="Arial" w:hAnsi="Arial" w:cs="Arial"/>
          <w:i/>
          <w:sz w:val="20"/>
          <w:szCs w:val="20"/>
        </w:rPr>
        <w:t>state</w:t>
      </w:r>
      <w:proofErr w:type="gramEnd"/>
      <w:r w:rsidRPr="0038779E">
        <w:rPr>
          <w:rFonts w:ascii="Arial" w:hAnsi="Arial" w:cs="Arial"/>
          <w:i/>
          <w:sz w:val="20"/>
          <w:szCs w:val="20"/>
        </w:rPr>
        <w:t xml:space="preserve"> the amount claimed; and</w:t>
      </w:r>
    </w:p>
    <w:p w14:paraId="3905BF41"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(f)</w:t>
      </w:r>
      <w:r w:rsidRPr="0038779E">
        <w:rPr>
          <w:rFonts w:ascii="Arial" w:hAnsi="Arial" w:cs="Arial"/>
          <w:i/>
          <w:sz w:val="20"/>
          <w:szCs w:val="20"/>
        </w:rPr>
        <w:tab/>
      </w:r>
      <w:proofErr w:type="gramStart"/>
      <w:r w:rsidRPr="0038779E">
        <w:rPr>
          <w:rFonts w:ascii="Arial" w:hAnsi="Arial" w:cs="Arial"/>
          <w:i/>
          <w:sz w:val="20"/>
          <w:szCs w:val="20"/>
        </w:rPr>
        <w:t>for</w:t>
      </w:r>
      <w:proofErr w:type="gramEnd"/>
      <w:r w:rsidRPr="0038779E">
        <w:rPr>
          <w:rFonts w:ascii="Arial" w:hAnsi="Arial" w:cs="Arial"/>
          <w:i/>
          <w:sz w:val="20"/>
          <w:szCs w:val="20"/>
        </w:rPr>
        <w:t xml:space="preserve"> a claim by the contractor – itemise and describe the obligations the contractor has performed and to which the claim relates in sufficient detail for the principal to assess the claim; and</w:t>
      </w:r>
    </w:p>
    <w:p w14:paraId="2C87016C"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(g)</w:t>
      </w:r>
      <w:r w:rsidRPr="0038779E">
        <w:rPr>
          <w:rFonts w:ascii="Arial" w:hAnsi="Arial" w:cs="Arial"/>
          <w:i/>
          <w:sz w:val="20"/>
          <w:szCs w:val="20"/>
        </w:rPr>
        <w:tab/>
      </w:r>
      <w:proofErr w:type="gramStart"/>
      <w:r w:rsidRPr="0038779E">
        <w:rPr>
          <w:rFonts w:ascii="Arial" w:hAnsi="Arial" w:cs="Arial"/>
          <w:i/>
          <w:sz w:val="20"/>
          <w:szCs w:val="20"/>
        </w:rPr>
        <w:t>for</w:t>
      </w:r>
      <w:proofErr w:type="gramEnd"/>
      <w:r w:rsidRPr="0038779E">
        <w:rPr>
          <w:rFonts w:ascii="Arial" w:hAnsi="Arial" w:cs="Arial"/>
          <w:i/>
          <w:sz w:val="20"/>
          <w:szCs w:val="20"/>
        </w:rPr>
        <w:t xml:space="preserve"> a claim by the principal – describe the basis for the claim in sufficient detail for the contractor to assess the claim; and</w:t>
      </w:r>
    </w:p>
    <w:p w14:paraId="524E59C9"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(h)</w:t>
      </w:r>
      <w:r w:rsidRPr="0038779E">
        <w:rPr>
          <w:rFonts w:ascii="Arial" w:hAnsi="Arial" w:cs="Arial"/>
          <w:i/>
          <w:sz w:val="20"/>
          <w:szCs w:val="20"/>
        </w:rPr>
        <w:tab/>
      </w:r>
      <w:proofErr w:type="gramStart"/>
      <w:r w:rsidRPr="0038779E">
        <w:rPr>
          <w:rFonts w:ascii="Arial" w:hAnsi="Arial" w:cs="Arial"/>
          <w:i/>
          <w:sz w:val="20"/>
          <w:szCs w:val="20"/>
        </w:rPr>
        <w:t>be</w:t>
      </w:r>
      <w:proofErr w:type="gramEnd"/>
      <w:r w:rsidRPr="0038779E">
        <w:rPr>
          <w:rFonts w:ascii="Arial" w:hAnsi="Arial" w:cs="Arial"/>
          <w:i/>
          <w:sz w:val="20"/>
          <w:szCs w:val="20"/>
        </w:rPr>
        <w:t xml:space="preserve"> signed by the claimant; and</w:t>
      </w:r>
    </w:p>
    <w:p w14:paraId="22D74DC9" w14:textId="77777777" w:rsidR="00AE1CDA" w:rsidRPr="0038779E" w:rsidRDefault="00AE1CDA" w:rsidP="001A6055">
      <w:pPr>
        <w:pStyle w:val="Paragraph"/>
        <w:spacing w:after="120"/>
        <w:ind w:left="1985"/>
        <w:rPr>
          <w:rFonts w:ascii="Arial" w:hAnsi="Arial" w:cs="Arial"/>
          <w:i/>
          <w:sz w:val="20"/>
          <w:szCs w:val="20"/>
        </w:rPr>
      </w:pPr>
      <w:r w:rsidRPr="0038779E">
        <w:rPr>
          <w:rFonts w:ascii="Arial" w:hAnsi="Arial" w:cs="Arial"/>
          <w:i/>
          <w:sz w:val="20"/>
          <w:szCs w:val="20"/>
        </w:rPr>
        <w:t>(</w:t>
      </w:r>
      <w:proofErr w:type="spellStart"/>
      <w:r w:rsidRPr="0038779E">
        <w:rPr>
          <w:rFonts w:ascii="Arial" w:hAnsi="Arial" w:cs="Arial"/>
          <w:i/>
          <w:sz w:val="20"/>
          <w:szCs w:val="20"/>
        </w:rPr>
        <w:t>i</w:t>
      </w:r>
      <w:proofErr w:type="spellEnd"/>
      <w:r w:rsidRPr="0038779E">
        <w:rPr>
          <w:rFonts w:ascii="Arial" w:hAnsi="Arial" w:cs="Arial"/>
          <w:i/>
          <w:sz w:val="20"/>
          <w:szCs w:val="20"/>
        </w:rPr>
        <w:t>)</w:t>
      </w:r>
      <w:r w:rsidRPr="0038779E">
        <w:rPr>
          <w:rFonts w:ascii="Arial" w:hAnsi="Arial" w:cs="Arial"/>
          <w:i/>
          <w:sz w:val="20"/>
          <w:szCs w:val="20"/>
        </w:rPr>
        <w:tab/>
      </w:r>
      <w:proofErr w:type="gramStart"/>
      <w:r w:rsidRPr="0038779E">
        <w:rPr>
          <w:rFonts w:ascii="Arial" w:hAnsi="Arial" w:cs="Arial"/>
          <w:i/>
          <w:sz w:val="20"/>
          <w:szCs w:val="20"/>
        </w:rPr>
        <w:t>be</w:t>
      </w:r>
      <w:proofErr w:type="gramEnd"/>
      <w:r w:rsidRPr="0038779E">
        <w:rPr>
          <w:rFonts w:ascii="Arial" w:hAnsi="Arial" w:cs="Arial"/>
          <w:i/>
          <w:sz w:val="20"/>
          <w:szCs w:val="20"/>
        </w:rPr>
        <w:t xml:space="preserve"> given to the party to which the claim is made.</w:t>
      </w:r>
    </w:p>
    <w:p w14:paraId="1464354A" w14:textId="25FB7D64" w:rsidR="00AE1CDA" w:rsidRDefault="00AE1CDA" w:rsidP="00F04572">
      <w:pPr>
        <w:spacing w:after="120"/>
        <w:jc w:val="both"/>
        <w:rPr>
          <w:rFonts w:ascii="Arial" w:hAnsi="Arial" w:cs="Arial"/>
          <w:sz w:val="20"/>
        </w:rPr>
      </w:pPr>
    </w:p>
    <w:p w14:paraId="619C705D" w14:textId="38625087" w:rsidR="00D82847" w:rsidRDefault="00D82847" w:rsidP="00E51AA8">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The requirement that a payment claim </w:t>
      </w:r>
      <w:r w:rsidRPr="00D82847">
        <w:rPr>
          <w:rFonts w:ascii="Arial" w:hAnsi="Arial" w:cs="Arial"/>
          <w:sz w:val="20"/>
          <w:u w:val="single"/>
        </w:rPr>
        <w:t>must</w:t>
      </w:r>
      <w:r>
        <w:rPr>
          <w:rFonts w:ascii="Arial" w:hAnsi="Arial" w:cs="Arial"/>
          <w:sz w:val="20"/>
        </w:rPr>
        <w:t xml:space="preserve"> comply with (a) to (</w:t>
      </w:r>
      <w:proofErr w:type="spellStart"/>
      <w:r>
        <w:rPr>
          <w:rFonts w:ascii="Arial" w:hAnsi="Arial" w:cs="Arial"/>
          <w:sz w:val="20"/>
        </w:rPr>
        <w:t>i</w:t>
      </w:r>
      <w:proofErr w:type="spellEnd"/>
      <w:r>
        <w:rPr>
          <w:rFonts w:ascii="Arial" w:hAnsi="Arial" w:cs="Arial"/>
          <w:sz w:val="20"/>
        </w:rPr>
        <w:t xml:space="preserve">) above is </w:t>
      </w:r>
      <w:r w:rsidR="0032387E">
        <w:rPr>
          <w:rFonts w:ascii="Arial" w:hAnsi="Arial" w:cs="Arial"/>
          <w:sz w:val="20"/>
        </w:rPr>
        <w:t>mandatory</w:t>
      </w:r>
      <w:r>
        <w:rPr>
          <w:rFonts w:ascii="Arial" w:hAnsi="Arial" w:cs="Arial"/>
          <w:sz w:val="20"/>
        </w:rPr>
        <w:t>. Otherwise such a claim is not a payment claim under the Act.</w:t>
      </w:r>
    </w:p>
    <w:p w14:paraId="56A194E3" w14:textId="074D470F" w:rsidR="00F04572" w:rsidRDefault="00F04572">
      <w:pPr>
        <w:rPr>
          <w:rFonts w:ascii="Arial" w:hAnsi="Arial" w:cs="Arial"/>
          <w:sz w:val="20"/>
        </w:rPr>
      </w:pPr>
    </w:p>
    <w:p w14:paraId="3C061B5A" w14:textId="235D8AC6" w:rsidR="00941703" w:rsidRDefault="00941703" w:rsidP="00E51AA8">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Invoice 420 complies with each of these conditions with the exception of signature. However the Act does not require that the </w:t>
      </w:r>
      <w:r w:rsidRPr="00E51AA8">
        <w:rPr>
          <w:rFonts w:ascii="Arial" w:hAnsi="Arial" w:cs="Arial"/>
          <w:sz w:val="20"/>
        </w:rPr>
        <w:t>invoice</w:t>
      </w:r>
      <w:r>
        <w:rPr>
          <w:rFonts w:ascii="Arial" w:hAnsi="Arial" w:cs="Arial"/>
          <w:sz w:val="20"/>
        </w:rPr>
        <w:t xml:space="preserve"> is signed but that the </w:t>
      </w:r>
      <w:r w:rsidRPr="00E51AA8">
        <w:rPr>
          <w:rFonts w:ascii="Arial" w:hAnsi="Arial" w:cs="Arial"/>
          <w:sz w:val="20"/>
        </w:rPr>
        <w:t>payment claim</w:t>
      </w:r>
      <w:r>
        <w:rPr>
          <w:rFonts w:ascii="Arial" w:hAnsi="Arial" w:cs="Arial"/>
          <w:sz w:val="20"/>
        </w:rPr>
        <w:t xml:space="preserve"> is signed. The payment claim comprises the whole of the email of 13 July 2016 and its attachments. </w:t>
      </w:r>
      <w:r w:rsidR="00E51AA8">
        <w:rPr>
          <w:rFonts w:ascii="Arial" w:hAnsi="Arial" w:cs="Arial"/>
          <w:sz w:val="20"/>
        </w:rPr>
        <w:t xml:space="preserve">The email </w:t>
      </w:r>
      <w:r w:rsidR="008519F6">
        <w:rPr>
          <w:rFonts w:ascii="Arial" w:hAnsi="Arial" w:cs="Arial"/>
          <w:sz w:val="20"/>
        </w:rPr>
        <w:t>identifies the sender and the intention in respect of the information communicated</w:t>
      </w:r>
      <w:r w:rsidR="00E51AA8">
        <w:rPr>
          <w:rFonts w:ascii="Arial" w:hAnsi="Arial" w:cs="Arial"/>
          <w:sz w:val="20"/>
        </w:rPr>
        <w:t xml:space="preserve">. </w:t>
      </w:r>
    </w:p>
    <w:p w14:paraId="0E7207A6" w14:textId="77777777" w:rsidR="00E51AA8" w:rsidRDefault="00E51AA8" w:rsidP="00F04572">
      <w:pPr>
        <w:pStyle w:val="ListParagraph"/>
        <w:ind w:left="425"/>
        <w:jc w:val="both"/>
        <w:rPr>
          <w:rFonts w:ascii="Arial" w:hAnsi="Arial" w:cs="Arial"/>
          <w:sz w:val="20"/>
        </w:rPr>
      </w:pPr>
    </w:p>
    <w:p w14:paraId="36D1E405" w14:textId="60F535CD" w:rsidR="007E14E1" w:rsidRDefault="00E51AA8" w:rsidP="00E51AA8">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The </w:t>
      </w:r>
      <w:r w:rsidRPr="00E51AA8">
        <w:rPr>
          <w:rFonts w:ascii="Arial" w:hAnsi="Arial" w:cs="Arial"/>
          <w:i/>
          <w:sz w:val="20"/>
        </w:rPr>
        <w:t>Electronic Transactions (Northern Territory) Act</w:t>
      </w:r>
      <w:r>
        <w:rPr>
          <w:rFonts w:ascii="Arial" w:hAnsi="Arial" w:cs="Arial"/>
          <w:sz w:val="20"/>
        </w:rPr>
        <w:t xml:space="preserve"> </w:t>
      </w:r>
      <w:r w:rsidR="007E14E1">
        <w:rPr>
          <w:rFonts w:ascii="Arial" w:hAnsi="Arial" w:cs="Arial"/>
          <w:sz w:val="20"/>
        </w:rPr>
        <w:t xml:space="preserve">s9, </w:t>
      </w:r>
      <w:r>
        <w:rPr>
          <w:rFonts w:ascii="Arial" w:hAnsi="Arial" w:cs="Arial"/>
          <w:sz w:val="20"/>
        </w:rPr>
        <w:t>permits the use of electronic signatures</w:t>
      </w:r>
      <w:r w:rsidR="007E14E1">
        <w:rPr>
          <w:rFonts w:ascii="Arial" w:hAnsi="Arial" w:cs="Arial"/>
          <w:sz w:val="20"/>
        </w:rPr>
        <w:t xml:space="preserve"> in certain conditions as follows:</w:t>
      </w:r>
    </w:p>
    <w:p w14:paraId="2ACD633C" w14:textId="77777777" w:rsidR="002C263C" w:rsidRPr="002C263C" w:rsidRDefault="002C263C" w:rsidP="002C263C">
      <w:pPr>
        <w:pStyle w:val="ListParagraph"/>
        <w:rPr>
          <w:rFonts w:ascii="Arial" w:hAnsi="Arial" w:cs="Arial"/>
          <w:sz w:val="20"/>
        </w:rPr>
      </w:pPr>
    </w:p>
    <w:p w14:paraId="2ED57297" w14:textId="77777777" w:rsidR="007E14E1" w:rsidRPr="00D82847" w:rsidRDefault="007E14E1" w:rsidP="0087631F">
      <w:pPr>
        <w:pStyle w:val="NewSectionHeading"/>
        <w:ind w:left="851" w:right="543" w:firstLine="0"/>
        <w:rPr>
          <w:rFonts w:ascii="Arial" w:hAnsi="Arial" w:cs="Arial"/>
          <w:i/>
          <w:sz w:val="20"/>
          <w:szCs w:val="20"/>
        </w:rPr>
      </w:pPr>
      <w:bookmarkStart w:id="1" w:name="_Hlk64685614"/>
      <w:bookmarkStart w:id="2" w:name="_Toc293319074"/>
      <w:r w:rsidRPr="00D82847">
        <w:rPr>
          <w:rFonts w:ascii="Arial" w:hAnsi="Arial" w:cs="Arial"/>
          <w:i/>
          <w:snapToGrid w:val="0"/>
          <w:sz w:val="20"/>
          <w:szCs w:val="20"/>
          <w:lang w:eastAsia="en-US"/>
        </w:rPr>
        <w:t>9</w:t>
      </w:r>
      <w:bookmarkEnd w:id="1"/>
      <w:r w:rsidRPr="00D82847">
        <w:rPr>
          <w:rFonts w:ascii="Arial" w:hAnsi="Arial" w:cs="Arial"/>
          <w:i/>
          <w:snapToGrid w:val="0"/>
          <w:sz w:val="20"/>
          <w:szCs w:val="20"/>
          <w:lang w:eastAsia="en-US"/>
        </w:rPr>
        <w:tab/>
        <w:t>Signatures</w:t>
      </w:r>
      <w:bookmarkEnd w:id="2"/>
    </w:p>
    <w:p w14:paraId="4D99E1D9" w14:textId="5C32A8B6" w:rsidR="007E14E1" w:rsidRPr="002C263C" w:rsidRDefault="007E14E1" w:rsidP="001A6055">
      <w:pPr>
        <w:pStyle w:val="Paragraph"/>
        <w:spacing w:after="120"/>
        <w:ind w:left="1418" w:right="544"/>
        <w:rPr>
          <w:rFonts w:ascii="Arial" w:hAnsi="Arial" w:cs="Arial"/>
          <w:i/>
          <w:sz w:val="20"/>
          <w:szCs w:val="20"/>
        </w:rPr>
      </w:pPr>
      <w:r w:rsidRPr="002C263C">
        <w:rPr>
          <w:rFonts w:ascii="Arial" w:hAnsi="Arial" w:cs="Arial"/>
          <w:i/>
          <w:sz w:val="20"/>
          <w:szCs w:val="20"/>
        </w:rPr>
        <w:t>(1)</w:t>
      </w:r>
      <w:r w:rsidRPr="002C263C">
        <w:rPr>
          <w:rFonts w:ascii="Arial" w:hAnsi="Arial" w:cs="Arial"/>
          <w:i/>
          <w:sz w:val="20"/>
          <w:szCs w:val="20"/>
        </w:rPr>
        <w:tab/>
        <w:t>If, under a law of the Territory, the signature of a person is required, the requirement is taken to have been met in relation to an electronic communication if:</w:t>
      </w:r>
    </w:p>
    <w:p w14:paraId="755AE81E" w14:textId="77777777" w:rsidR="00DB285B" w:rsidRDefault="00DB285B">
      <w:pPr>
        <w:rPr>
          <w:rFonts w:ascii="Arial" w:hAnsi="Arial" w:cs="Arial"/>
          <w:i/>
          <w:sz w:val="20"/>
          <w:szCs w:val="20"/>
          <w:lang w:val="en-AU" w:eastAsia="en-AU"/>
        </w:rPr>
      </w:pPr>
      <w:r>
        <w:rPr>
          <w:rFonts w:ascii="Arial" w:hAnsi="Arial" w:cs="Arial"/>
          <w:i/>
          <w:sz w:val="20"/>
          <w:szCs w:val="20"/>
        </w:rPr>
        <w:br w:type="page"/>
      </w:r>
    </w:p>
    <w:p w14:paraId="237A1741" w14:textId="5FB31C8B" w:rsidR="007E14E1" w:rsidRPr="002C263C" w:rsidRDefault="007E14E1" w:rsidP="001A6055">
      <w:pPr>
        <w:pStyle w:val="Paragraph"/>
        <w:spacing w:after="120"/>
        <w:ind w:left="1985" w:right="544"/>
        <w:rPr>
          <w:rFonts w:ascii="Arial" w:hAnsi="Arial" w:cs="Arial"/>
          <w:i/>
          <w:sz w:val="20"/>
          <w:szCs w:val="20"/>
        </w:rPr>
      </w:pPr>
      <w:r w:rsidRPr="002C263C">
        <w:rPr>
          <w:rFonts w:ascii="Arial" w:hAnsi="Arial" w:cs="Arial"/>
          <w:i/>
          <w:sz w:val="20"/>
          <w:szCs w:val="20"/>
        </w:rPr>
        <w:lastRenderedPageBreak/>
        <w:t>(a)</w:t>
      </w:r>
      <w:r w:rsidRPr="002C263C">
        <w:rPr>
          <w:rFonts w:ascii="Arial" w:hAnsi="Arial" w:cs="Arial"/>
          <w:i/>
          <w:sz w:val="20"/>
          <w:szCs w:val="20"/>
        </w:rPr>
        <w:tab/>
      </w:r>
      <w:proofErr w:type="gramStart"/>
      <w:r w:rsidRPr="002C263C">
        <w:rPr>
          <w:rFonts w:ascii="Arial" w:hAnsi="Arial" w:cs="Arial"/>
          <w:i/>
          <w:sz w:val="20"/>
          <w:szCs w:val="20"/>
        </w:rPr>
        <w:t>a</w:t>
      </w:r>
      <w:proofErr w:type="gramEnd"/>
      <w:r w:rsidRPr="002C263C">
        <w:rPr>
          <w:rFonts w:ascii="Arial" w:hAnsi="Arial" w:cs="Arial"/>
          <w:i/>
          <w:sz w:val="20"/>
          <w:szCs w:val="20"/>
        </w:rPr>
        <w:t xml:space="preserve"> method is used to identify the person and to indicate the person's intention in respect of the information communicated; and</w:t>
      </w:r>
    </w:p>
    <w:p w14:paraId="1DDACECA" w14:textId="77777777" w:rsidR="007E14E1" w:rsidRPr="002C263C" w:rsidRDefault="007E14E1" w:rsidP="001A6055">
      <w:pPr>
        <w:pStyle w:val="Paragraph"/>
        <w:spacing w:after="120"/>
        <w:ind w:left="1985" w:right="544"/>
        <w:rPr>
          <w:rFonts w:ascii="Arial" w:hAnsi="Arial" w:cs="Arial"/>
          <w:i/>
          <w:sz w:val="20"/>
          <w:szCs w:val="20"/>
        </w:rPr>
      </w:pPr>
      <w:r w:rsidRPr="002C263C">
        <w:rPr>
          <w:rFonts w:ascii="Arial" w:hAnsi="Arial" w:cs="Arial"/>
          <w:i/>
          <w:sz w:val="20"/>
          <w:szCs w:val="20"/>
        </w:rPr>
        <w:t>(b)</w:t>
      </w:r>
      <w:r w:rsidRPr="002C263C">
        <w:rPr>
          <w:rFonts w:ascii="Arial" w:hAnsi="Arial" w:cs="Arial"/>
          <w:i/>
          <w:sz w:val="20"/>
          <w:szCs w:val="20"/>
        </w:rPr>
        <w:tab/>
      </w:r>
      <w:proofErr w:type="gramStart"/>
      <w:r w:rsidRPr="002C263C">
        <w:rPr>
          <w:rFonts w:ascii="Arial" w:hAnsi="Arial" w:cs="Arial"/>
          <w:i/>
          <w:sz w:val="20"/>
          <w:szCs w:val="20"/>
        </w:rPr>
        <w:t>the</w:t>
      </w:r>
      <w:proofErr w:type="gramEnd"/>
      <w:r w:rsidRPr="002C263C">
        <w:rPr>
          <w:rFonts w:ascii="Arial" w:hAnsi="Arial" w:cs="Arial"/>
          <w:i/>
          <w:sz w:val="20"/>
          <w:szCs w:val="20"/>
        </w:rPr>
        <w:t xml:space="preserve"> method used was:</w:t>
      </w:r>
    </w:p>
    <w:p w14:paraId="6E3BDB5E" w14:textId="77777777" w:rsidR="007E14E1" w:rsidRPr="002C263C" w:rsidRDefault="007E14E1" w:rsidP="001A6055">
      <w:pPr>
        <w:pStyle w:val="Paragraph"/>
        <w:spacing w:after="120"/>
        <w:ind w:left="2552" w:right="544"/>
        <w:rPr>
          <w:rFonts w:ascii="Arial" w:hAnsi="Arial" w:cs="Arial"/>
          <w:i/>
          <w:sz w:val="20"/>
          <w:szCs w:val="20"/>
        </w:rPr>
      </w:pPr>
      <w:r w:rsidRPr="002C263C">
        <w:rPr>
          <w:rFonts w:ascii="Arial" w:hAnsi="Arial" w:cs="Arial"/>
          <w:i/>
          <w:sz w:val="20"/>
          <w:szCs w:val="20"/>
        </w:rPr>
        <w:t>(</w:t>
      </w:r>
      <w:proofErr w:type="spellStart"/>
      <w:r w:rsidRPr="002C263C">
        <w:rPr>
          <w:rFonts w:ascii="Arial" w:hAnsi="Arial" w:cs="Arial"/>
          <w:i/>
          <w:sz w:val="20"/>
          <w:szCs w:val="20"/>
        </w:rPr>
        <w:t>i</w:t>
      </w:r>
      <w:proofErr w:type="spellEnd"/>
      <w:r w:rsidRPr="002C263C">
        <w:rPr>
          <w:rFonts w:ascii="Arial" w:hAnsi="Arial" w:cs="Arial"/>
          <w:i/>
          <w:sz w:val="20"/>
          <w:szCs w:val="20"/>
        </w:rPr>
        <w:t>)</w:t>
      </w:r>
      <w:r w:rsidRPr="002C263C">
        <w:rPr>
          <w:rFonts w:ascii="Arial" w:hAnsi="Arial" w:cs="Arial"/>
          <w:i/>
          <w:sz w:val="20"/>
          <w:szCs w:val="20"/>
        </w:rPr>
        <w:tab/>
        <w:t>as reliable as appropriate for the purpose for which the electronic communication was generated or communicated, in the light of all the circumstances, including any relevant agreement; or</w:t>
      </w:r>
    </w:p>
    <w:p w14:paraId="095BAA00" w14:textId="77777777" w:rsidR="007E14E1" w:rsidRPr="002C263C" w:rsidRDefault="007E14E1" w:rsidP="001A6055">
      <w:pPr>
        <w:pStyle w:val="Paragraph"/>
        <w:spacing w:after="120"/>
        <w:ind w:left="2552" w:right="544"/>
        <w:rPr>
          <w:rFonts w:ascii="Arial" w:hAnsi="Arial" w:cs="Arial"/>
          <w:i/>
          <w:sz w:val="20"/>
          <w:szCs w:val="20"/>
        </w:rPr>
      </w:pPr>
      <w:r w:rsidRPr="002C263C">
        <w:rPr>
          <w:rFonts w:ascii="Arial" w:hAnsi="Arial" w:cs="Arial"/>
          <w:i/>
          <w:sz w:val="20"/>
          <w:szCs w:val="20"/>
        </w:rPr>
        <w:t>(ii)</w:t>
      </w:r>
      <w:r w:rsidRPr="002C263C">
        <w:rPr>
          <w:rFonts w:ascii="Arial" w:hAnsi="Arial" w:cs="Arial"/>
          <w:i/>
          <w:sz w:val="20"/>
          <w:szCs w:val="20"/>
        </w:rPr>
        <w:tab/>
        <w:t>proven in fact to have fulfilled the functions described in paragraph (a), by itself or together with further evidence; and</w:t>
      </w:r>
    </w:p>
    <w:p w14:paraId="1C95776D" w14:textId="7305A270" w:rsidR="007E14E1" w:rsidRPr="002C263C" w:rsidRDefault="007E14E1" w:rsidP="00DB285B">
      <w:pPr>
        <w:pStyle w:val="Paragraph"/>
        <w:spacing w:after="0"/>
        <w:ind w:left="1985" w:right="544"/>
        <w:rPr>
          <w:rFonts w:ascii="Arial" w:hAnsi="Arial" w:cs="Arial"/>
          <w:i/>
          <w:sz w:val="20"/>
          <w:szCs w:val="20"/>
        </w:rPr>
      </w:pPr>
      <w:r w:rsidRPr="002C263C">
        <w:rPr>
          <w:rFonts w:ascii="Arial" w:hAnsi="Arial" w:cs="Arial"/>
          <w:i/>
          <w:sz w:val="20"/>
          <w:szCs w:val="20"/>
        </w:rPr>
        <w:t>(c)</w:t>
      </w:r>
      <w:r w:rsidRPr="002C263C">
        <w:rPr>
          <w:rFonts w:ascii="Arial" w:hAnsi="Arial" w:cs="Arial"/>
          <w:i/>
          <w:sz w:val="20"/>
          <w:szCs w:val="20"/>
        </w:rPr>
        <w:tab/>
      </w:r>
      <w:proofErr w:type="gramStart"/>
      <w:r w:rsidRPr="002C263C">
        <w:rPr>
          <w:rFonts w:ascii="Arial" w:hAnsi="Arial" w:cs="Arial"/>
          <w:i/>
          <w:sz w:val="20"/>
          <w:szCs w:val="20"/>
        </w:rPr>
        <w:t>the</w:t>
      </w:r>
      <w:proofErr w:type="gramEnd"/>
      <w:r w:rsidRPr="002C263C">
        <w:rPr>
          <w:rFonts w:ascii="Arial" w:hAnsi="Arial" w:cs="Arial"/>
          <w:i/>
          <w:sz w:val="20"/>
          <w:szCs w:val="20"/>
        </w:rPr>
        <w:t xml:space="preserve"> person to whom the signature is required to be given consents to the requirement being met by the use of the method mentioned in paragraph (a).</w:t>
      </w:r>
    </w:p>
    <w:p w14:paraId="3A35A2D1" w14:textId="77777777" w:rsidR="00D82847" w:rsidRPr="002C263C" w:rsidRDefault="00D82847" w:rsidP="002C263C">
      <w:pPr>
        <w:pStyle w:val="Paragraph"/>
        <w:spacing w:after="120"/>
        <w:ind w:left="851" w:firstLine="0"/>
        <w:rPr>
          <w:rFonts w:ascii="Arial" w:hAnsi="Arial" w:cs="Arial"/>
          <w:i/>
          <w:sz w:val="20"/>
          <w:szCs w:val="20"/>
        </w:rPr>
      </w:pPr>
    </w:p>
    <w:p w14:paraId="02A406F8" w14:textId="43AEA24C" w:rsidR="00DE1EE6" w:rsidRDefault="008519F6" w:rsidP="00D82847">
      <w:pPr>
        <w:pStyle w:val="ListParagraph"/>
        <w:numPr>
          <w:ilvl w:val="0"/>
          <w:numId w:val="2"/>
        </w:numPr>
        <w:spacing w:line="360" w:lineRule="auto"/>
        <w:ind w:left="426" w:hanging="426"/>
        <w:jc w:val="both"/>
        <w:rPr>
          <w:rFonts w:ascii="Arial" w:hAnsi="Arial" w:cs="Arial"/>
          <w:sz w:val="20"/>
        </w:rPr>
      </w:pPr>
      <w:r>
        <w:rPr>
          <w:rFonts w:ascii="Arial" w:hAnsi="Arial" w:cs="Arial"/>
          <w:sz w:val="20"/>
        </w:rPr>
        <w:t>The entirety of the correspondence between the parties has been undertaken by email and by implication the respondent has given consent to the requirement being met.</w:t>
      </w:r>
      <w:r w:rsidR="0032387E">
        <w:rPr>
          <w:rFonts w:ascii="Arial" w:hAnsi="Arial" w:cs="Arial"/>
          <w:sz w:val="20"/>
        </w:rPr>
        <w:t xml:space="preserve"> I accept the applicant’s contention that</w:t>
      </w:r>
      <w:r w:rsidR="00A43CC3">
        <w:rPr>
          <w:rFonts w:ascii="Arial" w:hAnsi="Arial" w:cs="Arial"/>
          <w:sz w:val="20"/>
        </w:rPr>
        <w:t>, if he argued that consent had not been given,</w:t>
      </w:r>
      <w:r w:rsidR="00B05283">
        <w:rPr>
          <w:rFonts w:ascii="Arial" w:hAnsi="Arial" w:cs="Arial"/>
          <w:sz w:val="20"/>
        </w:rPr>
        <w:t xml:space="preserve"> the </w:t>
      </w:r>
      <w:r w:rsidR="00A43CC3">
        <w:rPr>
          <w:rFonts w:ascii="Arial" w:hAnsi="Arial" w:cs="Arial"/>
          <w:sz w:val="20"/>
        </w:rPr>
        <w:t>respondent would be estopped</w:t>
      </w:r>
      <w:r w:rsidR="00B05283">
        <w:rPr>
          <w:rFonts w:ascii="Arial" w:hAnsi="Arial" w:cs="Arial"/>
          <w:sz w:val="20"/>
        </w:rPr>
        <w:t xml:space="preserve"> by convention </w:t>
      </w:r>
      <w:r w:rsidR="00DC2F11">
        <w:rPr>
          <w:rFonts w:ascii="Arial" w:hAnsi="Arial" w:cs="Arial"/>
          <w:sz w:val="20"/>
        </w:rPr>
        <w:t xml:space="preserve">in </w:t>
      </w:r>
      <w:r w:rsidR="00B05283">
        <w:rPr>
          <w:rFonts w:ascii="Arial" w:hAnsi="Arial" w:cs="Arial"/>
          <w:sz w:val="20"/>
        </w:rPr>
        <w:t>that the</w:t>
      </w:r>
      <w:r w:rsidR="00DC2F11">
        <w:rPr>
          <w:rFonts w:ascii="Arial" w:hAnsi="Arial" w:cs="Arial"/>
          <w:sz w:val="20"/>
        </w:rPr>
        <w:t xml:space="preserve"> parties</w:t>
      </w:r>
      <w:r w:rsidR="00B05283">
        <w:rPr>
          <w:rFonts w:ascii="Arial" w:hAnsi="Arial" w:cs="Arial"/>
          <w:sz w:val="20"/>
        </w:rPr>
        <w:t xml:space="preserve"> had conducted and would continue to conduct written communications by email.</w:t>
      </w:r>
      <w:r>
        <w:rPr>
          <w:rFonts w:ascii="Arial" w:hAnsi="Arial" w:cs="Arial"/>
          <w:sz w:val="20"/>
        </w:rPr>
        <w:t xml:space="preserve"> </w:t>
      </w:r>
      <w:r w:rsidR="00B05283">
        <w:rPr>
          <w:rFonts w:ascii="Arial" w:hAnsi="Arial" w:cs="Arial"/>
          <w:sz w:val="20"/>
        </w:rPr>
        <w:t xml:space="preserve">The respondent has not </w:t>
      </w:r>
      <w:r w:rsidR="00A43CC3">
        <w:rPr>
          <w:rFonts w:ascii="Arial" w:hAnsi="Arial" w:cs="Arial"/>
          <w:sz w:val="20"/>
        </w:rPr>
        <w:t>so argued</w:t>
      </w:r>
      <w:r w:rsidR="00B05283">
        <w:rPr>
          <w:rFonts w:ascii="Arial" w:hAnsi="Arial" w:cs="Arial"/>
          <w:sz w:val="20"/>
        </w:rPr>
        <w:t xml:space="preserve">. </w:t>
      </w:r>
      <w:r>
        <w:rPr>
          <w:rFonts w:ascii="Arial" w:hAnsi="Arial" w:cs="Arial"/>
          <w:sz w:val="20"/>
        </w:rPr>
        <w:t xml:space="preserve">I therefore accept that the payment claim </w:t>
      </w:r>
      <w:r w:rsidR="00A43CC3">
        <w:rPr>
          <w:rFonts w:ascii="Arial" w:hAnsi="Arial" w:cs="Arial"/>
          <w:sz w:val="20"/>
        </w:rPr>
        <w:t xml:space="preserve">containing invoice 420 </w:t>
      </w:r>
      <w:r>
        <w:rPr>
          <w:rFonts w:ascii="Arial" w:hAnsi="Arial" w:cs="Arial"/>
          <w:sz w:val="20"/>
        </w:rPr>
        <w:t>has been signed</w:t>
      </w:r>
      <w:r w:rsidR="00D82847">
        <w:rPr>
          <w:rFonts w:ascii="Arial" w:hAnsi="Arial" w:cs="Arial"/>
          <w:sz w:val="20"/>
        </w:rPr>
        <w:t xml:space="preserve"> and that it complies with all the conditions of a payment claim set out in the Act.</w:t>
      </w:r>
    </w:p>
    <w:p w14:paraId="489F7710" w14:textId="77777777" w:rsidR="00CB32DA" w:rsidRDefault="00CB32DA" w:rsidP="00F04572">
      <w:pPr>
        <w:pStyle w:val="ListParagraph"/>
        <w:ind w:left="425"/>
        <w:jc w:val="both"/>
        <w:rPr>
          <w:rFonts w:ascii="Arial" w:hAnsi="Arial" w:cs="Arial"/>
          <w:sz w:val="20"/>
        </w:rPr>
      </w:pPr>
    </w:p>
    <w:p w14:paraId="69CE6405" w14:textId="7A34E7E2" w:rsidR="002C263C" w:rsidRDefault="002C263C" w:rsidP="00D82847">
      <w:pPr>
        <w:pStyle w:val="ListParagraph"/>
        <w:numPr>
          <w:ilvl w:val="0"/>
          <w:numId w:val="2"/>
        </w:numPr>
        <w:spacing w:line="360" w:lineRule="auto"/>
        <w:ind w:left="426" w:hanging="426"/>
        <w:jc w:val="both"/>
        <w:rPr>
          <w:rFonts w:ascii="Arial" w:hAnsi="Arial" w:cs="Arial"/>
          <w:sz w:val="20"/>
        </w:rPr>
      </w:pPr>
      <w:r>
        <w:rPr>
          <w:rFonts w:ascii="Arial" w:hAnsi="Arial" w:cs="Arial"/>
          <w:sz w:val="20"/>
        </w:rPr>
        <w:t>Turning to invoice 420A</w:t>
      </w:r>
      <w:r w:rsidR="00EA72E8">
        <w:rPr>
          <w:rFonts w:ascii="Arial" w:hAnsi="Arial" w:cs="Arial"/>
          <w:sz w:val="20"/>
        </w:rPr>
        <w:t>,</w:t>
      </w:r>
      <w:r w:rsidR="00CB32DA">
        <w:rPr>
          <w:rFonts w:ascii="Arial" w:hAnsi="Arial" w:cs="Arial"/>
          <w:sz w:val="20"/>
        </w:rPr>
        <w:t xml:space="preserve"> the invoice is the same as 420 except in two respects. First it has been manually signed. Second the date of issue has been adjusted to 5 October 2016.</w:t>
      </w:r>
    </w:p>
    <w:p w14:paraId="6DA34C12" w14:textId="77777777" w:rsidR="00CB32DA" w:rsidRPr="00CB32DA" w:rsidRDefault="00CB32DA" w:rsidP="00CB32DA">
      <w:pPr>
        <w:pStyle w:val="ListParagraph"/>
        <w:rPr>
          <w:rFonts w:ascii="Arial" w:hAnsi="Arial" w:cs="Arial"/>
          <w:sz w:val="20"/>
        </w:rPr>
      </w:pPr>
    </w:p>
    <w:p w14:paraId="6BD5E7D3" w14:textId="21F0D6D8" w:rsidR="002E032B" w:rsidRDefault="002E032B" w:rsidP="00D82847">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The applicant submits that the payment terms within the contract are 7 days. This may be the time stated </w:t>
      </w:r>
      <w:r w:rsidR="00EA72E8">
        <w:rPr>
          <w:rFonts w:ascii="Arial" w:hAnsi="Arial" w:cs="Arial"/>
          <w:sz w:val="20"/>
        </w:rPr>
        <w:t>on</w:t>
      </w:r>
      <w:r>
        <w:rPr>
          <w:rFonts w:ascii="Arial" w:hAnsi="Arial" w:cs="Arial"/>
          <w:sz w:val="20"/>
        </w:rPr>
        <w:t xml:space="preserve"> the invoice</w:t>
      </w:r>
      <w:r w:rsidR="00EA72E8">
        <w:rPr>
          <w:rFonts w:ascii="Arial" w:hAnsi="Arial" w:cs="Arial"/>
          <w:sz w:val="20"/>
        </w:rPr>
        <w:t>, which was issued well after the contract was formed,</w:t>
      </w:r>
      <w:r>
        <w:rPr>
          <w:rFonts w:ascii="Arial" w:hAnsi="Arial" w:cs="Arial"/>
          <w:sz w:val="20"/>
        </w:rPr>
        <w:t xml:space="preserve"> but is not the time agreed within the contract.</w:t>
      </w:r>
    </w:p>
    <w:p w14:paraId="25E3A65B" w14:textId="77777777" w:rsidR="002E032B" w:rsidRPr="002E032B" w:rsidRDefault="002E032B" w:rsidP="002E032B">
      <w:pPr>
        <w:pStyle w:val="ListParagraph"/>
        <w:rPr>
          <w:rFonts w:ascii="Arial" w:hAnsi="Arial" w:cs="Arial"/>
          <w:sz w:val="20"/>
        </w:rPr>
      </w:pPr>
    </w:p>
    <w:p w14:paraId="7666D008" w14:textId="2CCDBCEF" w:rsidR="00CB32DA" w:rsidRDefault="00650104" w:rsidP="00DB285B">
      <w:pPr>
        <w:pStyle w:val="ListParagraph"/>
        <w:numPr>
          <w:ilvl w:val="0"/>
          <w:numId w:val="2"/>
        </w:numPr>
        <w:spacing w:line="360" w:lineRule="auto"/>
        <w:ind w:left="425" w:hanging="425"/>
        <w:jc w:val="both"/>
        <w:rPr>
          <w:rFonts w:ascii="Arial" w:hAnsi="Arial" w:cs="Arial"/>
          <w:sz w:val="20"/>
        </w:rPr>
      </w:pPr>
      <w:r>
        <w:rPr>
          <w:rFonts w:ascii="Arial" w:hAnsi="Arial" w:cs="Arial"/>
          <w:sz w:val="20"/>
        </w:rPr>
        <w:t xml:space="preserve">The contract does not have a provision stating by when a payment must be made. In consequence </w:t>
      </w:r>
      <w:r w:rsidR="0042425D">
        <w:rPr>
          <w:rFonts w:ascii="Arial" w:hAnsi="Arial" w:cs="Arial"/>
          <w:sz w:val="20"/>
        </w:rPr>
        <w:t xml:space="preserve">in accordance with s20 of the Act </w:t>
      </w:r>
      <w:r>
        <w:rPr>
          <w:rFonts w:ascii="Arial" w:hAnsi="Arial" w:cs="Arial"/>
          <w:sz w:val="20"/>
        </w:rPr>
        <w:t>the implied term</w:t>
      </w:r>
      <w:r w:rsidR="0042425D">
        <w:rPr>
          <w:rFonts w:ascii="Arial" w:hAnsi="Arial" w:cs="Arial"/>
          <w:sz w:val="20"/>
        </w:rPr>
        <w:t>s in Schedule Division 5 apply. The schedule provides two alternative payment dates at s6(2)</w:t>
      </w:r>
      <w:r w:rsidR="002E032B">
        <w:rPr>
          <w:rFonts w:ascii="Arial" w:hAnsi="Arial" w:cs="Arial"/>
          <w:sz w:val="20"/>
        </w:rPr>
        <w:t>,</w:t>
      </w:r>
      <w:r w:rsidR="0042425D">
        <w:rPr>
          <w:rFonts w:ascii="Arial" w:hAnsi="Arial" w:cs="Arial"/>
          <w:sz w:val="20"/>
        </w:rPr>
        <w:t xml:space="preserve"> </w:t>
      </w:r>
      <w:r w:rsidR="002E032B">
        <w:rPr>
          <w:rFonts w:ascii="Arial" w:hAnsi="Arial" w:cs="Arial"/>
          <w:sz w:val="20"/>
        </w:rPr>
        <w:t>depending on whether the party receiving the claim disputes the claim, as follows</w:t>
      </w:r>
      <w:r w:rsidR="0042425D">
        <w:rPr>
          <w:rFonts w:ascii="Arial" w:hAnsi="Arial" w:cs="Arial"/>
          <w:sz w:val="20"/>
        </w:rPr>
        <w:t>:</w:t>
      </w:r>
    </w:p>
    <w:p w14:paraId="1929B94F" w14:textId="77777777" w:rsidR="0042425D" w:rsidRPr="0042425D" w:rsidRDefault="0042425D" w:rsidP="0042425D">
      <w:pPr>
        <w:pStyle w:val="ListParagraph"/>
        <w:rPr>
          <w:rFonts w:ascii="Arial" w:hAnsi="Arial" w:cs="Arial"/>
          <w:sz w:val="20"/>
        </w:rPr>
      </w:pPr>
    </w:p>
    <w:p w14:paraId="7E1684E5" w14:textId="2DD33114" w:rsidR="0042425D" w:rsidRPr="002E032B" w:rsidRDefault="0042425D" w:rsidP="00DB285B">
      <w:pPr>
        <w:pStyle w:val="Subsection"/>
        <w:spacing w:before="0"/>
        <w:ind w:left="1134" w:right="544" w:hanging="567"/>
        <w:rPr>
          <w:rFonts w:ascii="Arial" w:hAnsi="Arial" w:cs="Arial"/>
          <w:i/>
          <w:sz w:val="20"/>
        </w:rPr>
      </w:pPr>
      <w:r w:rsidRPr="002E032B">
        <w:rPr>
          <w:rFonts w:ascii="Arial" w:hAnsi="Arial" w:cs="Arial"/>
          <w:i/>
          <w:sz w:val="20"/>
        </w:rPr>
        <w:t>(2)</w:t>
      </w:r>
      <w:r w:rsidRPr="002E032B">
        <w:rPr>
          <w:rFonts w:ascii="Arial" w:hAnsi="Arial" w:cs="Arial"/>
          <w:i/>
          <w:sz w:val="20"/>
        </w:rPr>
        <w:tab/>
      </w:r>
      <w:r w:rsidR="001A6055">
        <w:rPr>
          <w:rFonts w:ascii="Arial" w:hAnsi="Arial" w:cs="Arial"/>
          <w:i/>
          <w:sz w:val="20"/>
        </w:rPr>
        <w:tab/>
      </w:r>
      <w:r w:rsidRPr="002E032B">
        <w:rPr>
          <w:rFonts w:ascii="Arial" w:hAnsi="Arial" w:cs="Arial"/>
          <w:i/>
          <w:sz w:val="20"/>
        </w:rPr>
        <w:t>The party must:</w:t>
      </w:r>
    </w:p>
    <w:p w14:paraId="1AF506D2" w14:textId="77777777" w:rsidR="002E032B" w:rsidRPr="002E032B" w:rsidRDefault="002E032B" w:rsidP="00173A6F">
      <w:pPr>
        <w:pStyle w:val="Subsection"/>
        <w:ind w:right="543"/>
        <w:rPr>
          <w:rFonts w:ascii="Arial" w:hAnsi="Arial" w:cs="Arial"/>
          <w:i/>
          <w:sz w:val="20"/>
        </w:rPr>
      </w:pPr>
    </w:p>
    <w:p w14:paraId="40F53296" w14:textId="77777777" w:rsidR="0042425D" w:rsidRPr="002E032B" w:rsidRDefault="0042425D" w:rsidP="00173A6F">
      <w:pPr>
        <w:pStyle w:val="Paragraph"/>
        <w:ind w:right="543"/>
        <w:rPr>
          <w:rFonts w:ascii="Arial" w:hAnsi="Arial" w:cs="Arial"/>
          <w:i/>
          <w:sz w:val="20"/>
          <w:szCs w:val="20"/>
        </w:rPr>
      </w:pPr>
      <w:r w:rsidRPr="002E032B">
        <w:rPr>
          <w:rFonts w:ascii="Arial" w:hAnsi="Arial" w:cs="Arial"/>
          <w:i/>
          <w:sz w:val="20"/>
          <w:szCs w:val="20"/>
        </w:rPr>
        <w:t>(a)</w:t>
      </w:r>
      <w:r w:rsidRPr="002E032B">
        <w:rPr>
          <w:rFonts w:ascii="Arial" w:hAnsi="Arial" w:cs="Arial"/>
          <w:i/>
          <w:sz w:val="20"/>
          <w:szCs w:val="20"/>
        </w:rPr>
        <w:tab/>
      </w:r>
      <w:proofErr w:type="gramStart"/>
      <w:r w:rsidRPr="002E032B">
        <w:rPr>
          <w:rFonts w:ascii="Arial" w:hAnsi="Arial" w:cs="Arial"/>
          <w:i/>
          <w:sz w:val="20"/>
          <w:szCs w:val="20"/>
        </w:rPr>
        <w:t>within</w:t>
      </w:r>
      <w:proofErr w:type="gramEnd"/>
      <w:r w:rsidRPr="002E032B">
        <w:rPr>
          <w:rFonts w:ascii="Arial" w:hAnsi="Arial" w:cs="Arial"/>
          <w:i/>
          <w:sz w:val="20"/>
          <w:szCs w:val="20"/>
        </w:rPr>
        <w:t xml:space="preserve"> 14 days after receiving the payment claim: </w:t>
      </w:r>
    </w:p>
    <w:p w14:paraId="19A285D4" w14:textId="77777777" w:rsidR="0042425D" w:rsidRPr="002E032B" w:rsidRDefault="0042425D" w:rsidP="00173A6F">
      <w:pPr>
        <w:pStyle w:val="Subpara"/>
        <w:ind w:right="543"/>
        <w:rPr>
          <w:rFonts w:ascii="Arial" w:hAnsi="Arial" w:cs="Arial"/>
          <w:i/>
          <w:sz w:val="20"/>
          <w:szCs w:val="20"/>
        </w:rPr>
      </w:pPr>
      <w:r w:rsidRPr="002E032B">
        <w:rPr>
          <w:rFonts w:ascii="Arial" w:hAnsi="Arial" w:cs="Arial"/>
          <w:i/>
          <w:sz w:val="20"/>
          <w:szCs w:val="20"/>
        </w:rPr>
        <w:t>(</w:t>
      </w:r>
      <w:proofErr w:type="spellStart"/>
      <w:r w:rsidRPr="002E032B">
        <w:rPr>
          <w:rFonts w:ascii="Arial" w:hAnsi="Arial" w:cs="Arial"/>
          <w:i/>
          <w:sz w:val="20"/>
          <w:szCs w:val="20"/>
        </w:rPr>
        <w:t>i</w:t>
      </w:r>
      <w:proofErr w:type="spellEnd"/>
      <w:r w:rsidRPr="002E032B">
        <w:rPr>
          <w:rFonts w:ascii="Arial" w:hAnsi="Arial" w:cs="Arial"/>
          <w:i/>
          <w:sz w:val="20"/>
          <w:szCs w:val="20"/>
        </w:rPr>
        <w:t>)</w:t>
      </w:r>
      <w:r w:rsidRPr="002E032B">
        <w:rPr>
          <w:rFonts w:ascii="Arial" w:hAnsi="Arial" w:cs="Arial"/>
          <w:i/>
          <w:sz w:val="20"/>
          <w:szCs w:val="20"/>
        </w:rPr>
        <w:tab/>
      </w:r>
      <w:proofErr w:type="gramStart"/>
      <w:r w:rsidRPr="002E032B">
        <w:rPr>
          <w:rFonts w:ascii="Arial" w:hAnsi="Arial" w:cs="Arial"/>
          <w:i/>
          <w:sz w:val="20"/>
          <w:szCs w:val="20"/>
        </w:rPr>
        <w:t>give</w:t>
      </w:r>
      <w:proofErr w:type="gramEnd"/>
      <w:r w:rsidRPr="002E032B">
        <w:rPr>
          <w:rFonts w:ascii="Arial" w:hAnsi="Arial" w:cs="Arial"/>
          <w:i/>
          <w:sz w:val="20"/>
          <w:szCs w:val="20"/>
        </w:rPr>
        <w:t xml:space="preserve"> the claimant a notice of dispute; and</w:t>
      </w:r>
    </w:p>
    <w:p w14:paraId="0AF4C79F" w14:textId="77777777" w:rsidR="0042425D" w:rsidRPr="002E032B" w:rsidRDefault="0042425D" w:rsidP="00173A6F">
      <w:pPr>
        <w:pStyle w:val="Subpara"/>
        <w:ind w:right="543"/>
        <w:rPr>
          <w:rFonts w:ascii="Arial" w:hAnsi="Arial" w:cs="Arial"/>
          <w:i/>
          <w:sz w:val="20"/>
          <w:szCs w:val="20"/>
        </w:rPr>
      </w:pPr>
      <w:r w:rsidRPr="002E032B">
        <w:rPr>
          <w:rFonts w:ascii="Arial" w:hAnsi="Arial" w:cs="Arial"/>
          <w:i/>
          <w:sz w:val="20"/>
          <w:szCs w:val="20"/>
        </w:rPr>
        <w:t>(ii)</w:t>
      </w:r>
      <w:r w:rsidRPr="002E032B">
        <w:rPr>
          <w:rFonts w:ascii="Arial" w:hAnsi="Arial" w:cs="Arial"/>
          <w:i/>
          <w:sz w:val="20"/>
          <w:szCs w:val="20"/>
        </w:rPr>
        <w:tab/>
      </w:r>
      <w:proofErr w:type="gramStart"/>
      <w:r w:rsidRPr="002E032B">
        <w:rPr>
          <w:rFonts w:ascii="Arial" w:hAnsi="Arial" w:cs="Arial"/>
          <w:i/>
          <w:sz w:val="20"/>
          <w:szCs w:val="20"/>
        </w:rPr>
        <w:t>if</w:t>
      </w:r>
      <w:proofErr w:type="gramEnd"/>
      <w:r w:rsidRPr="002E032B">
        <w:rPr>
          <w:rFonts w:ascii="Arial" w:hAnsi="Arial" w:cs="Arial"/>
          <w:i/>
          <w:sz w:val="20"/>
          <w:szCs w:val="20"/>
        </w:rPr>
        <w:t xml:space="preserve"> the party disputes part of the claim – pay the amount of the claim that is not disputed; or</w:t>
      </w:r>
    </w:p>
    <w:p w14:paraId="6B9ADBAD" w14:textId="77777777" w:rsidR="0042425D" w:rsidRPr="002E032B" w:rsidRDefault="0042425D" w:rsidP="00173A6F">
      <w:pPr>
        <w:pStyle w:val="Paragraph"/>
        <w:ind w:right="543"/>
        <w:rPr>
          <w:rFonts w:ascii="Arial" w:hAnsi="Arial" w:cs="Arial"/>
          <w:i/>
          <w:sz w:val="20"/>
          <w:szCs w:val="20"/>
        </w:rPr>
      </w:pPr>
      <w:r w:rsidRPr="002E032B">
        <w:rPr>
          <w:rFonts w:ascii="Arial" w:hAnsi="Arial" w:cs="Arial"/>
          <w:i/>
          <w:sz w:val="20"/>
          <w:szCs w:val="20"/>
        </w:rPr>
        <w:t>(b)</w:t>
      </w:r>
      <w:r w:rsidRPr="002E032B">
        <w:rPr>
          <w:rFonts w:ascii="Arial" w:hAnsi="Arial" w:cs="Arial"/>
          <w:i/>
          <w:sz w:val="20"/>
          <w:szCs w:val="20"/>
        </w:rPr>
        <w:tab/>
      </w:r>
      <w:proofErr w:type="gramStart"/>
      <w:r w:rsidRPr="002E032B">
        <w:rPr>
          <w:rFonts w:ascii="Arial" w:hAnsi="Arial" w:cs="Arial"/>
          <w:i/>
          <w:sz w:val="20"/>
          <w:szCs w:val="20"/>
        </w:rPr>
        <w:t>within</w:t>
      </w:r>
      <w:proofErr w:type="gramEnd"/>
      <w:r w:rsidRPr="002E032B">
        <w:rPr>
          <w:rFonts w:ascii="Arial" w:hAnsi="Arial" w:cs="Arial"/>
          <w:i/>
          <w:sz w:val="20"/>
          <w:szCs w:val="20"/>
        </w:rPr>
        <w:t xml:space="preserve"> 28 days after receiving the payment claim, pay the whole of the amount of the claim.</w:t>
      </w:r>
    </w:p>
    <w:p w14:paraId="556264BE" w14:textId="23D38BD6" w:rsidR="0042425D" w:rsidRDefault="004E6246" w:rsidP="00D82847">
      <w:pPr>
        <w:pStyle w:val="ListParagraph"/>
        <w:numPr>
          <w:ilvl w:val="0"/>
          <w:numId w:val="2"/>
        </w:numPr>
        <w:spacing w:line="360" w:lineRule="auto"/>
        <w:ind w:left="426" w:hanging="426"/>
        <w:jc w:val="both"/>
        <w:rPr>
          <w:rFonts w:ascii="Arial" w:hAnsi="Arial" w:cs="Arial"/>
          <w:sz w:val="20"/>
        </w:rPr>
      </w:pPr>
      <w:r>
        <w:rPr>
          <w:rFonts w:ascii="Arial" w:hAnsi="Arial" w:cs="Arial"/>
          <w:sz w:val="20"/>
        </w:rPr>
        <w:lastRenderedPageBreak/>
        <w:t xml:space="preserve">Thus, if the party does not dispute a claim and pay </w:t>
      </w:r>
      <w:r w:rsidR="00D07441">
        <w:rPr>
          <w:rFonts w:ascii="Arial" w:hAnsi="Arial" w:cs="Arial"/>
          <w:sz w:val="20"/>
        </w:rPr>
        <w:t>any</w:t>
      </w:r>
      <w:r>
        <w:rPr>
          <w:rFonts w:ascii="Arial" w:hAnsi="Arial" w:cs="Arial"/>
          <w:sz w:val="20"/>
        </w:rPr>
        <w:t xml:space="preserve"> undisputed part</w:t>
      </w:r>
      <w:r w:rsidR="00D07441" w:rsidRPr="00D07441">
        <w:rPr>
          <w:rFonts w:ascii="Arial" w:hAnsi="Arial" w:cs="Arial"/>
          <w:sz w:val="20"/>
        </w:rPr>
        <w:t xml:space="preserve"> </w:t>
      </w:r>
      <w:r w:rsidR="00D07441">
        <w:rPr>
          <w:rFonts w:ascii="Arial" w:hAnsi="Arial" w:cs="Arial"/>
          <w:sz w:val="20"/>
        </w:rPr>
        <w:t>within 14 days</w:t>
      </w:r>
      <w:r>
        <w:rPr>
          <w:rFonts w:ascii="Arial" w:hAnsi="Arial" w:cs="Arial"/>
          <w:sz w:val="20"/>
        </w:rPr>
        <w:t>, it becomes liable to pay the entire claim within 28 days.</w:t>
      </w:r>
    </w:p>
    <w:p w14:paraId="3585621C" w14:textId="77777777" w:rsidR="00FE4DCE" w:rsidRDefault="00FE4DCE" w:rsidP="00F04572">
      <w:pPr>
        <w:pStyle w:val="ListParagraph"/>
        <w:rPr>
          <w:rFonts w:ascii="Arial" w:hAnsi="Arial" w:cs="Arial"/>
          <w:sz w:val="20"/>
        </w:rPr>
      </w:pPr>
    </w:p>
    <w:p w14:paraId="2BF45AB3" w14:textId="6C059DD1" w:rsidR="004E6246" w:rsidRDefault="004E6246" w:rsidP="00D82847">
      <w:pPr>
        <w:pStyle w:val="ListParagraph"/>
        <w:numPr>
          <w:ilvl w:val="0"/>
          <w:numId w:val="2"/>
        </w:numPr>
        <w:spacing w:line="360" w:lineRule="auto"/>
        <w:ind w:left="426" w:hanging="426"/>
        <w:jc w:val="both"/>
        <w:rPr>
          <w:rFonts w:ascii="Arial" w:hAnsi="Arial" w:cs="Arial"/>
          <w:sz w:val="20"/>
        </w:rPr>
      </w:pPr>
      <w:r>
        <w:rPr>
          <w:rFonts w:ascii="Arial" w:hAnsi="Arial" w:cs="Arial"/>
          <w:sz w:val="20"/>
        </w:rPr>
        <w:t>Applying this principle to invoice 420A, since the respondent did not dispute the claim</w:t>
      </w:r>
      <w:r w:rsidR="00D07441">
        <w:rPr>
          <w:rFonts w:ascii="Arial" w:hAnsi="Arial" w:cs="Arial"/>
          <w:sz w:val="20"/>
        </w:rPr>
        <w:t xml:space="preserve"> or pay the undisputed part</w:t>
      </w:r>
      <w:r>
        <w:rPr>
          <w:rFonts w:ascii="Arial" w:hAnsi="Arial" w:cs="Arial"/>
          <w:sz w:val="20"/>
        </w:rPr>
        <w:t xml:space="preserve"> until 21 October 2016, which is in excess of 14 days</w:t>
      </w:r>
      <w:r w:rsidR="00D07441">
        <w:rPr>
          <w:rFonts w:ascii="Arial" w:hAnsi="Arial" w:cs="Arial"/>
          <w:sz w:val="20"/>
        </w:rPr>
        <w:t xml:space="preserve"> after receiving the claim</w:t>
      </w:r>
      <w:r w:rsidR="00FE4DCE">
        <w:rPr>
          <w:rFonts w:ascii="Arial" w:hAnsi="Arial" w:cs="Arial"/>
          <w:sz w:val="20"/>
        </w:rPr>
        <w:t xml:space="preserve">, </w:t>
      </w:r>
      <w:r w:rsidR="0087631F">
        <w:rPr>
          <w:rFonts w:ascii="Arial" w:hAnsi="Arial" w:cs="Arial"/>
          <w:sz w:val="20"/>
        </w:rPr>
        <w:t>he</w:t>
      </w:r>
      <w:r w:rsidR="00FE4DCE">
        <w:rPr>
          <w:rFonts w:ascii="Arial" w:hAnsi="Arial" w:cs="Arial"/>
          <w:sz w:val="20"/>
        </w:rPr>
        <w:t xml:space="preserve"> became liable to pay the entire amount on 2 November 2016. A payment dispute for failure to pay would not then have arisen before 3 November 2016.</w:t>
      </w:r>
    </w:p>
    <w:p w14:paraId="2E34277B" w14:textId="77777777" w:rsidR="00FE4DCE" w:rsidRPr="00FE4DCE" w:rsidRDefault="00FE4DCE" w:rsidP="00FE4DCE">
      <w:pPr>
        <w:pStyle w:val="ListParagraph"/>
        <w:rPr>
          <w:rFonts w:ascii="Arial" w:hAnsi="Arial" w:cs="Arial"/>
          <w:sz w:val="20"/>
        </w:rPr>
      </w:pPr>
    </w:p>
    <w:p w14:paraId="3A3DF0BD" w14:textId="558E3111" w:rsidR="00FE4DCE" w:rsidRDefault="00FE4DCE" w:rsidP="00D82847">
      <w:pPr>
        <w:pStyle w:val="ListParagraph"/>
        <w:numPr>
          <w:ilvl w:val="0"/>
          <w:numId w:val="2"/>
        </w:numPr>
        <w:spacing w:line="360" w:lineRule="auto"/>
        <w:ind w:left="426" w:hanging="426"/>
        <w:jc w:val="both"/>
        <w:rPr>
          <w:rFonts w:ascii="Arial" w:hAnsi="Arial" w:cs="Arial"/>
          <w:sz w:val="20"/>
        </w:rPr>
      </w:pPr>
      <w:r>
        <w:rPr>
          <w:rFonts w:ascii="Arial" w:hAnsi="Arial" w:cs="Arial"/>
          <w:sz w:val="20"/>
        </w:rPr>
        <w:t>However the application for adjudication was made on 28 October 2016</w:t>
      </w:r>
      <w:r w:rsidR="00173A6F">
        <w:rPr>
          <w:rFonts w:ascii="Arial" w:hAnsi="Arial" w:cs="Arial"/>
          <w:sz w:val="20"/>
        </w:rPr>
        <w:t>,</w:t>
      </w:r>
      <w:r>
        <w:rPr>
          <w:rFonts w:ascii="Arial" w:hAnsi="Arial" w:cs="Arial"/>
          <w:sz w:val="20"/>
        </w:rPr>
        <w:t xml:space="preserve"> at which time there was no payment dispute in respect of invoice 420A because no liability to pay had yet arisen. Since there was no payment dispute at the time of the application it follows that I must dismiss</w:t>
      </w:r>
      <w:r w:rsidR="00D07441">
        <w:rPr>
          <w:rFonts w:ascii="Arial" w:hAnsi="Arial" w:cs="Arial"/>
          <w:sz w:val="20"/>
        </w:rPr>
        <w:t xml:space="preserve"> the application in respect of invoice 420A.</w:t>
      </w:r>
    </w:p>
    <w:p w14:paraId="12EDA196" w14:textId="77777777" w:rsidR="00C96DD2" w:rsidRPr="00C96DD2" w:rsidRDefault="00C96DD2" w:rsidP="00C96DD2">
      <w:pPr>
        <w:pStyle w:val="ListParagraph"/>
        <w:rPr>
          <w:rFonts w:ascii="Arial" w:hAnsi="Arial" w:cs="Arial"/>
          <w:sz w:val="20"/>
        </w:rPr>
      </w:pPr>
    </w:p>
    <w:p w14:paraId="0D1C2D85" w14:textId="2793CD2B" w:rsidR="00C96DD2" w:rsidRDefault="00C96DD2" w:rsidP="00D82847">
      <w:pPr>
        <w:pStyle w:val="ListParagraph"/>
        <w:numPr>
          <w:ilvl w:val="0"/>
          <w:numId w:val="2"/>
        </w:numPr>
        <w:spacing w:line="360" w:lineRule="auto"/>
        <w:ind w:left="426" w:hanging="426"/>
        <w:jc w:val="both"/>
        <w:rPr>
          <w:rFonts w:ascii="Arial" w:hAnsi="Arial" w:cs="Arial"/>
          <w:sz w:val="20"/>
        </w:rPr>
      </w:pPr>
      <w:r>
        <w:rPr>
          <w:rFonts w:ascii="Arial" w:hAnsi="Arial" w:cs="Arial"/>
          <w:sz w:val="20"/>
        </w:rPr>
        <w:t>The question arises whether invoice 420A was designed to supersede invoice 420. If it were the case that invoice 420A superseded invoice 420</w:t>
      </w:r>
      <w:r w:rsidR="00626654">
        <w:rPr>
          <w:rFonts w:ascii="Arial" w:hAnsi="Arial" w:cs="Arial"/>
          <w:sz w:val="20"/>
        </w:rPr>
        <w:t>, such that invoice 420 were withdrawn,</w:t>
      </w:r>
      <w:r>
        <w:rPr>
          <w:rFonts w:ascii="Arial" w:hAnsi="Arial" w:cs="Arial"/>
          <w:sz w:val="20"/>
        </w:rPr>
        <w:t xml:space="preserve"> </w:t>
      </w:r>
      <w:proofErr w:type="gramStart"/>
      <w:r>
        <w:rPr>
          <w:rFonts w:ascii="Arial" w:hAnsi="Arial" w:cs="Arial"/>
          <w:sz w:val="20"/>
        </w:rPr>
        <w:t>then</w:t>
      </w:r>
      <w:proofErr w:type="gramEnd"/>
      <w:r>
        <w:rPr>
          <w:rFonts w:ascii="Arial" w:hAnsi="Arial" w:cs="Arial"/>
          <w:sz w:val="20"/>
        </w:rPr>
        <w:t xml:space="preserve"> it would be necessary to dismiss the application in its entirety. However the applicant’s email of 5 October 2016 states:</w:t>
      </w:r>
    </w:p>
    <w:p w14:paraId="4EADA0F4" w14:textId="77777777" w:rsidR="00C96DD2" w:rsidRPr="00C96DD2" w:rsidRDefault="00C96DD2" w:rsidP="00C96DD2">
      <w:pPr>
        <w:pStyle w:val="ListParagraph"/>
        <w:rPr>
          <w:rFonts w:ascii="Arial" w:hAnsi="Arial" w:cs="Arial"/>
          <w:sz w:val="20"/>
        </w:rPr>
      </w:pPr>
    </w:p>
    <w:p w14:paraId="531F73AE" w14:textId="31C350FF" w:rsidR="00C96DD2" w:rsidRDefault="00C96DD2" w:rsidP="00F96E65">
      <w:pPr>
        <w:spacing w:line="360" w:lineRule="auto"/>
        <w:ind w:left="709"/>
        <w:jc w:val="both"/>
        <w:rPr>
          <w:rFonts w:ascii="Arial" w:hAnsi="Arial" w:cs="Arial"/>
          <w:i/>
          <w:sz w:val="20"/>
        </w:rPr>
      </w:pPr>
      <w:r w:rsidRPr="00F96E65">
        <w:rPr>
          <w:rFonts w:ascii="Arial" w:hAnsi="Arial" w:cs="Arial"/>
          <w:i/>
          <w:sz w:val="20"/>
        </w:rPr>
        <w:t>“.. I refer again to job 420 and attach our invoice again</w:t>
      </w:r>
      <w:r w:rsidR="00F96E65" w:rsidRPr="00F96E65">
        <w:rPr>
          <w:rFonts w:ascii="Arial" w:hAnsi="Arial" w:cs="Arial"/>
          <w:i/>
          <w:sz w:val="20"/>
        </w:rPr>
        <w:t>...”</w:t>
      </w:r>
    </w:p>
    <w:p w14:paraId="2D0723C6" w14:textId="77777777" w:rsidR="00F96E65" w:rsidRPr="00F96E65" w:rsidRDefault="00F96E65" w:rsidP="00F04572">
      <w:pPr>
        <w:pStyle w:val="ListParagraph"/>
        <w:rPr>
          <w:rFonts w:ascii="Arial" w:hAnsi="Arial" w:cs="Arial"/>
          <w:i/>
          <w:sz w:val="20"/>
        </w:rPr>
      </w:pPr>
    </w:p>
    <w:p w14:paraId="77435825" w14:textId="6D03125C" w:rsidR="00B62A17" w:rsidRDefault="00F96E65" w:rsidP="005800E7">
      <w:pPr>
        <w:pStyle w:val="ListParagraph"/>
        <w:numPr>
          <w:ilvl w:val="0"/>
          <w:numId w:val="2"/>
        </w:numPr>
        <w:spacing w:line="360" w:lineRule="auto"/>
        <w:ind w:left="426" w:hanging="426"/>
        <w:jc w:val="both"/>
        <w:rPr>
          <w:rFonts w:ascii="Arial" w:hAnsi="Arial" w:cs="Arial"/>
          <w:sz w:val="20"/>
        </w:rPr>
      </w:pPr>
      <w:r w:rsidRPr="007502AF">
        <w:rPr>
          <w:rFonts w:ascii="Arial" w:hAnsi="Arial" w:cs="Arial"/>
          <w:sz w:val="20"/>
        </w:rPr>
        <w:t xml:space="preserve">I take this to mean that </w:t>
      </w:r>
      <w:r w:rsidR="00626654" w:rsidRPr="007502AF">
        <w:rPr>
          <w:rFonts w:ascii="Arial" w:hAnsi="Arial" w:cs="Arial"/>
          <w:sz w:val="20"/>
        </w:rPr>
        <w:t>the applicant did not intend to supersede invoice 420</w:t>
      </w:r>
      <w:r w:rsidRPr="007502AF">
        <w:rPr>
          <w:rFonts w:ascii="Arial" w:hAnsi="Arial" w:cs="Arial"/>
          <w:sz w:val="20"/>
        </w:rPr>
        <w:t xml:space="preserve">. Rather </w:t>
      </w:r>
      <w:r w:rsidR="00626654" w:rsidRPr="007502AF">
        <w:rPr>
          <w:rFonts w:ascii="Arial" w:hAnsi="Arial" w:cs="Arial"/>
          <w:sz w:val="20"/>
        </w:rPr>
        <w:t xml:space="preserve">he attempted to have a </w:t>
      </w:r>
      <w:r w:rsidR="007502AF" w:rsidRPr="007502AF">
        <w:rPr>
          <w:rFonts w:ascii="Arial" w:hAnsi="Arial" w:cs="Arial"/>
          <w:sz w:val="20"/>
        </w:rPr>
        <w:t>‘</w:t>
      </w:r>
      <w:r w:rsidR="00626654" w:rsidRPr="007502AF">
        <w:rPr>
          <w:rFonts w:ascii="Arial" w:hAnsi="Arial" w:cs="Arial"/>
          <w:sz w:val="20"/>
        </w:rPr>
        <w:t>two way bet</w:t>
      </w:r>
      <w:r w:rsidR="007502AF" w:rsidRPr="007502AF">
        <w:rPr>
          <w:rFonts w:ascii="Arial" w:hAnsi="Arial" w:cs="Arial"/>
          <w:sz w:val="20"/>
        </w:rPr>
        <w:t>’</w:t>
      </w:r>
      <w:r w:rsidR="00626654" w:rsidRPr="007502AF">
        <w:rPr>
          <w:rFonts w:ascii="Arial" w:hAnsi="Arial" w:cs="Arial"/>
          <w:sz w:val="20"/>
        </w:rPr>
        <w:t xml:space="preserve"> by correcting a perceived deficiency</w:t>
      </w:r>
      <w:r w:rsidRPr="007502AF">
        <w:rPr>
          <w:rFonts w:ascii="Arial" w:hAnsi="Arial" w:cs="Arial"/>
          <w:sz w:val="20"/>
        </w:rPr>
        <w:t xml:space="preserve"> </w:t>
      </w:r>
      <w:r w:rsidR="007502AF" w:rsidRPr="007502AF">
        <w:rPr>
          <w:rFonts w:ascii="Arial" w:hAnsi="Arial" w:cs="Arial"/>
          <w:sz w:val="20"/>
        </w:rPr>
        <w:t xml:space="preserve">by </w:t>
      </w:r>
      <w:r w:rsidRPr="007502AF">
        <w:rPr>
          <w:rFonts w:ascii="Arial" w:hAnsi="Arial" w:cs="Arial"/>
          <w:sz w:val="20"/>
        </w:rPr>
        <w:t>add</w:t>
      </w:r>
      <w:r w:rsidR="007502AF" w:rsidRPr="007502AF">
        <w:rPr>
          <w:rFonts w:ascii="Arial" w:hAnsi="Arial" w:cs="Arial"/>
          <w:sz w:val="20"/>
        </w:rPr>
        <w:t>ing</w:t>
      </w:r>
      <w:r w:rsidRPr="007502AF">
        <w:rPr>
          <w:rFonts w:ascii="Arial" w:hAnsi="Arial" w:cs="Arial"/>
          <w:sz w:val="20"/>
        </w:rPr>
        <w:t xml:space="preserve"> a signature to the invoice to ensure co</w:t>
      </w:r>
      <w:r w:rsidR="00B62A17" w:rsidRPr="007502AF">
        <w:rPr>
          <w:rFonts w:ascii="Arial" w:hAnsi="Arial" w:cs="Arial"/>
          <w:sz w:val="20"/>
        </w:rPr>
        <w:t xml:space="preserve">mpliance with the implied </w:t>
      </w:r>
      <w:r w:rsidR="007502AF">
        <w:rPr>
          <w:rFonts w:ascii="Arial" w:hAnsi="Arial" w:cs="Arial"/>
          <w:sz w:val="20"/>
        </w:rPr>
        <w:t>terms.</w:t>
      </w:r>
    </w:p>
    <w:p w14:paraId="3F4F083F" w14:textId="1679FC44" w:rsidR="001A6055" w:rsidRDefault="001A6055">
      <w:pPr>
        <w:rPr>
          <w:rFonts w:ascii="Arial" w:hAnsi="Arial" w:cs="Arial"/>
          <w:sz w:val="20"/>
        </w:rPr>
      </w:pPr>
    </w:p>
    <w:p w14:paraId="141D25F3" w14:textId="1A0EA7FB" w:rsidR="00B62A17" w:rsidRDefault="00B62A17" w:rsidP="003D7EF0">
      <w:pPr>
        <w:pStyle w:val="ListParagraph"/>
        <w:numPr>
          <w:ilvl w:val="0"/>
          <w:numId w:val="2"/>
        </w:numPr>
        <w:spacing w:line="360" w:lineRule="auto"/>
        <w:ind w:left="426" w:hanging="426"/>
        <w:jc w:val="both"/>
        <w:rPr>
          <w:rFonts w:ascii="Arial" w:hAnsi="Arial" w:cs="Arial"/>
          <w:sz w:val="20"/>
        </w:rPr>
      </w:pPr>
      <w:r w:rsidRPr="00EE6730">
        <w:rPr>
          <w:rFonts w:ascii="Arial" w:hAnsi="Arial" w:cs="Arial"/>
          <w:sz w:val="20"/>
        </w:rPr>
        <w:t>It follows that, if invoice 420 was not intended to be superseded, as I have found, then Schedule, Division 5, s6(2)(b) applies and the respondent bec</w:t>
      </w:r>
      <w:r w:rsidR="00434703" w:rsidRPr="00EE6730">
        <w:rPr>
          <w:rFonts w:ascii="Arial" w:hAnsi="Arial" w:cs="Arial"/>
          <w:sz w:val="20"/>
        </w:rPr>
        <w:t>ame</w:t>
      </w:r>
      <w:r w:rsidRPr="00EE6730">
        <w:rPr>
          <w:rFonts w:ascii="Arial" w:hAnsi="Arial" w:cs="Arial"/>
          <w:sz w:val="20"/>
        </w:rPr>
        <w:t xml:space="preserve"> liable </w:t>
      </w:r>
      <w:r w:rsidR="00434703" w:rsidRPr="00EE6730">
        <w:rPr>
          <w:rFonts w:ascii="Arial" w:hAnsi="Arial" w:cs="Arial"/>
          <w:sz w:val="20"/>
        </w:rPr>
        <w:t>to pay the entire claim within 28 days of the date of the claim. As the payment claim was made on 13 July 2016, the respondent became liable to pay the</w:t>
      </w:r>
      <w:r w:rsidR="001711F9" w:rsidRPr="00EE6730">
        <w:rPr>
          <w:rFonts w:ascii="Arial" w:hAnsi="Arial" w:cs="Arial"/>
          <w:sz w:val="20"/>
        </w:rPr>
        <w:t xml:space="preserve"> full amount of $29,480</w:t>
      </w:r>
      <w:r w:rsidR="00434703" w:rsidRPr="00EE6730">
        <w:rPr>
          <w:rFonts w:ascii="Arial" w:hAnsi="Arial" w:cs="Arial"/>
          <w:sz w:val="20"/>
        </w:rPr>
        <w:t xml:space="preserve"> on or before </w:t>
      </w:r>
      <w:r w:rsidR="00126029" w:rsidRPr="00EE6730">
        <w:rPr>
          <w:rFonts w:ascii="Arial" w:hAnsi="Arial" w:cs="Arial"/>
          <w:sz w:val="20"/>
        </w:rPr>
        <w:t>10 August 2016.</w:t>
      </w:r>
      <w:r w:rsidR="00EE6730" w:rsidRPr="00EE6730">
        <w:rPr>
          <w:rFonts w:ascii="Arial" w:hAnsi="Arial" w:cs="Arial"/>
          <w:sz w:val="20"/>
        </w:rPr>
        <w:t xml:space="preserve"> </w:t>
      </w:r>
    </w:p>
    <w:p w14:paraId="589F1C93" w14:textId="543FCBC1" w:rsidR="00EE6730" w:rsidRPr="00EE6730" w:rsidRDefault="00EE6730" w:rsidP="00F04572">
      <w:pPr>
        <w:pStyle w:val="ListParagraph"/>
        <w:rPr>
          <w:rFonts w:ascii="Arial" w:hAnsi="Arial" w:cs="Arial"/>
          <w:sz w:val="20"/>
        </w:rPr>
      </w:pPr>
    </w:p>
    <w:p w14:paraId="412C3095" w14:textId="10BFD4E1" w:rsidR="00B62A17" w:rsidRDefault="00126029" w:rsidP="00B62A17">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I now turn to whether </w:t>
      </w:r>
      <w:r w:rsidR="00173A6F">
        <w:rPr>
          <w:rFonts w:ascii="Arial" w:hAnsi="Arial" w:cs="Arial"/>
          <w:sz w:val="20"/>
        </w:rPr>
        <w:t>the respondent was</w:t>
      </w:r>
      <w:r>
        <w:rPr>
          <w:rFonts w:ascii="Arial" w:hAnsi="Arial" w:cs="Arial"/>
          <w:sz w:val="20"/>
        </w:rPr>
        <w:t xml:space="preserve"> entitled to set off any amounts.</w:t>
      </w:r>
    </w:p>
    <w:p w14:paraId="48591157" w14:textId="77777777" w:rsidR="00126029" w:rsidRPr="00B62A17" w:rsidRDefault="00126029" w:rsidP="00F04572">
      <w:pPr>
        <w:pStyle w:val="ListParagraph"/>
        <w:rPr>
          <w:rFonts w:ascii="Arial" w:hAnsi="Arial" w:cs="Arial"/>
          <w:sz w:val="20"/>
        </w:rPr>
      </w:pPr>
    </w:p>
    <w:p w14:paraId="646F79C4" w14:textId="67FFCD52" w:rsidR="006712B0" w:rsidRDefault="00126029" w:rsidP="006712B0">
      <w:pPr>
        <w:spacing w:line="360" w:lineRule="auto"/>
        <w:ind w:left="426"/>
        <w:jc w:val="both"/>
        <w:rPr>
          <w:rFonts w:ascii="Arial" w:hAnsi="Arial" w:cs="Arial"/>
          <w:i/>
          <w:sz w:val="20"/>
          <w:u w:val="single"/>
        </w:rPr>
      </w:pPr>
      <w:r>
        <w:rPr>
          <w:rFonts w:ascii="Arial" w:hAnsi="Arial" w:cs="Arial"/>
          <w:i/>
          <w:sz w:val="20"/>
          <w:u w:val="single"/>
        </w:rPr>
        <w:t>Set Off</w:t>
      </w:r>
    </w:p>
    <w:p w14:paraId="5B74BF05" w14:textId="03AB6547" w:rsidR="00126029" w:rsidRDefault="00EE6730" w:rsidP="00EE6730">
      <w:pPr>
        <w:pStyle w:val="ListParagraph"/>
        <w:numPr>
          <w:ilvl w:val="0"/>
          <w:numId w:val="2"/>
        </w:numPr>
        <w:spacing w:line="360" w:lineRule="auto"/>
        <w:ind w:left="426" w:hanging="426"/>
        <w:jc w:val="both"/>
        <w:rPr>
          <w:rFonts w:ascii="Arial" w:hAnsi="Arial" w:cs="Arial"/>
          <w:sz w:val="20"/>
        </w:rPr>
      </w:pPr>
      <w:r>
        <w:rPr>
          <w:rFonts w:ascii="Arial" w:hAnsi="Arial" w:cs="Arial"/>
          <w:sz w:val="20"/>
        </w:rPr>
        <w:t>The respondent does not deny liability to pay the claim. However he</w:t>
      </w:r>
      <w:r w:rsidR="00126029">
        <w:rPr>
          <w:rFonts w:ascii="Arial" w:hAnsi="Arial" w:cs="Arial"/>
          <w:sz w:val="20"/>
        </w:rPr>
        <w:t xml:space="preserve"> has </w:t>
      </w:r>
      <w:r w:rsidR="007260FD">
        <w:rPr>
          <w:rFonts w:ascii="Arial" w:hAnsi="Arial" w:cs="Arial"/>
          <w:sz w:val="20"/>
        </w:rPr>
        <w:t xml:space="preserve">claimed </w:t>
      </w:r>
      <w:r w:rsidR="00126029">
        <w:rPr>
          <w:rFonts w:ascii="Arial" w:hAnsi="Arial" w:cs="Arial"/>
          <w:sz w:val="20"/>
        </w:rPr>
        <w:t xml:space="preserve">set off </w:t>
      </w:r>
      <w:r w:rsidR="007502AF">
        <w:rPr>
          <w:rFonts w:ascii="Arial" w:hAnsi="Arial" w:cs="Arial"/>
          <w:sz w:val="20"/>
        </w:rPr>
        <w:t xml:space="preserve">of </w:t>
      </w:r>
      <w:r w:rsidR="00126029">
        <w:rPr>
          <w:rFonts w:ascii="Arial" w:hAnsi="Arial" w:cs="Arial"/>
          <w:sz w:val="20"/>
        </w:rPr>
        <w:t>an amount of $24,090 in respect of remedial works he says he had to undertake</w:t>
      </w:r>
      <w:r w:rsidR="00E5277B">
        <w:rPr>
          <w:rFonts w:ascii="Arial" w:hAnsi="Arial" w:cs="Arial"/>
          <w:sz w:val="20"/>
        </w:rPr>
        <w:t xml:space="preserve"> </w:t>
      </w:r>
      <w:r w:rsidR="007502AF">
        <w:rPr>
          <w:rFonts w:ascii="Arial" w:hAnsi="Arial" w:cs="Arial"/>
          <w:sz w:val="20"/>
        </w:rPr>
        <w:t>on</w:t>
      </w:r>
      <w:r w:rsidR="00E5277B">
        <w:rPr>
          <w:rFonts w:ascii="Arial" w:hAnsi="Arial" w:cs="Arial"/>
          <w:sz w:val="20"/>
        </w:rPr>
        <w:t xml:space="preserve"> a different project</w:t>
      </w:r>
      <w:r w:rsidR="007260FD">
        <w:rPr>
          <w:rFonts w:ascii="Arial" w:hAnsi="Arial" w:cs="Arial"/>
          <w:sz w:val="20"/>
        </w:rPr>
        <w:t xml:space="preserve"> </w:t>
      </w:r>
      <w:r w:rsidR="007502AF">
        <w:rPr>
          <w:rFonts w:ascii="Arial" w:hAnsi="Arial" w:cs="Arial"/>
          <w:sz w:val="20"/>
        </w:rPr>
        <w:t>resulting from a</w:t>
      </w:r>
      <w:r w:rsidR="007260FD">
        <w:rPr>
          <w:rFonts w:ascii="Arial" w:hAnsi="Arial" w:cs="Arial"/>
          <w:sz w:val="20"/>
        </w:rPr>
        <w:t xml:space="preserve"> breach of </w:t>
      </w:r>
      <w:r w:rsidR="00173A6F">
        <w:rPr>
          <w:rFonts w:ascii="Arial" w:hAnsi="Arial" w:cs="Arial"/>
          <w:sz w:val="20"/>
        </w:rPr>
        <w:t xml:space="preserve">the </w:t>
      </w:r>
      <w:r w:rsidR="007260FD">
        <w:rPr>
          <w:rFonts w:ascii="Arial" w:hAnsi="Arial" w:cs="Arial"/>
          <w:sz w:val="20"/>
        </w:rPr>
        <w:t xml:space="preserve">contract </w:t>
      </w:r>
      <w:r w:rsidR="00173A6F">
        <w:rPr>
          <w:rFonts w:ascii="Arial" w:hAnsi="Arial" w:cs="Arial"/>
          <w:sz w:val="20"/>
        </w:rPr>
        <w:t xml:space="preserve">relating to that </w:t>
      </w:r>
      <w:r w:rsidR="00424AE4">
        <w:rPr>
          <w:rFonts w:ascii="Arial" w:hAnsi="Arial" w:cs="Arial"/>
          <w:sz w:val="20"/>
        </w:rPr>
        <w:t>project</w:t>
      </w:r>
      <w:r w:rsidR="00173A6F">
        <w:rPr>
          <w:rFonts w:ascii="Arial" w:hAnsi="Arial" w:cs="Arial"/>
          <w:sz w:val="20"/>
        </w:rPr>
        <w:t xml:space="preserve"> by</w:t>
      </w:r>
      <w:r w:rsidR="007260FD">
        <w:rPr>
          <w:rFonts w:ascii="Arial" w:hAnsi="Arial" w:cs="Arial"/>
          <w:sz w:val="20"/>
        </w:rPr>
        <w:t xml:space="preserve"> the </w:t>
      </w:r>
      <w:r w:rsidR="00173A6F">
        <w:rPr>
          <w:rFonts w:ascii="Arial" w:hAnsi="Arial" w:cs="Arial"/>
          <w:sz w:val="20"/>
        </w:rPr>
        <w:t>applicant</w:t>
      </w:r>
      <w:r w:rsidR="007260FD">
        <w:rPr>
          <w:rFonts w:ascii="Arial" w:hAnsi="Arial" w:cs="Arial"/>
          <w:sz w:val="20"/>
        </w:rPr>
        <w:t>.</w:t>
      </w:r>
    </w:p>
    <w:p w14:paraId="20DDE074" w14:textId="77777777" w:rsidR="00D476D1" w:rsidRDefault="00D476D1" w:rsidP="00F04572">
      <w:pPr>
        <w:pStyle w:val="ListParagraph"/>
        <w:rPr>
          <w:rFonts w:ascii="Arial" w:hAnsi="Arial" w:cs="Arial"/>
          <w:sz w:val="20"/>
        </w:rPr>
      </w:pPr>
    </w:p>
    <w:p w14:paraId="1C864AE0" w14:textId="16DEA469" w:rsidR="00D476D1" w:rsidRDefault="00D476D1" w:rsidP="00E5277B">
      <w:pPr>
        <w:pStyle w:val="ListParagraph"/>
        <w:numPr>
          <w:ilvl w:val="0"/>
          <w:numId w:val="2"/>
        </w:numPr>
        <w:spacing w:line="360" w:lineRule="auto"/>
        <w:ind w:left="426" w:hanging="426"/>
        <w:jc w:val="both"/>
        <w:rPr>
          <w:rFonts w:ascii="Arial" w:hAnsi="Arial" w:cs="Arial"/>
          <w:sz w:val="20"/>
        </w:rPr>
      </w:pPr>
      <w:r>
        <w:rPr>
          <w:rFonts w:ascii="Arial" w:hAnsi="Arial" w:cs="Arial"/>
          <w:sz w:val="20"/>
        </w:rPr>
        <w:t>While the Act requires that a payment claim to be adjudicated must arise under the construction contract, the Act places no such limitations on the defence to the claim.</w:t>
      </w:r>
    </w:p>
    <w:p w14:paraId="1E7A1901" w14:textId="77777777" w:rsidR="007260FD" w:rsidRDefault="007260FD" w:rsidP="00F04572">
      <w:pPr>
        <w:pStyle w:val="ListParagraph"/>
        <w:rPr>
          <w:rFonts w:ascii="Arial" w:hAnsi="Arial" w:cs="Arial"/>
          <w:sz w:val="20"/>
        </w:rPr>
      </w:pPr>
    </w:p>
    <w:p w14:paraId="36E147E0" w14:textId="6477640C" w:rsidR="008B683F" w:rsidRDefault="008B683F" w:rsidP="007260FD">
      <w:pPr>
        <w:pStyle w:val="ListParagraph"/>
        <w:numPr>
          <w:ilvl w:val="0"/>
          <w:numId w:val="2"/>
        </w:numPr>
        <w:spacing w:line="360" w:lineRule="auto"/>
        <w:ind w:left="426" w:hanging="426"/>
        <w:jc w:val="both"/>
        <w:rPr>
          <w:rFonts w:ascii="Arial" w:hAnsi="Arial" w:cs="Arial"/>
          <w:sz w:val="20"/>
        </w:rPr>
      </w:pPr>
      <w:r>
        <w:rPr>
          <w:rFonts w:ascii="Arial" w:hAnsi="Arial" w:cs="Arial"/>
          <w:sz w:val="20"/>
        </w:rPr>
        <w:lastRenderedPageBreak/>
        <w:t>By claiming set off the respondent does not necessarily need to deny the applicant’s original claim, but he claims the right to prove the applicant owes him money from some other transaction and that the amount should be deducted from the applicant’s claim.</w:t>
      </w:r>
    </w:p>
    <w:p w14:paraId="65B87B30" w14:textId="77777777" w:rsidR="00E5277B" w:rsidRDefault="00E5277B" w:rsidP="00F04572">
      <w:pPr>
        <w:pStyle w:val="ListParagraph"/>
        <w:rPr>
          <w:rFonts w:ascii="Arial" w:hAnsi="Arial" w:cs="Arial"/>
          <w:sz w:val="20"/>
        </w:rPr>
      </w:pPr>
    </w:p>
    <w:p w14:paraId="65ADDE2D" w14:textId="5E7489B2" w:rsidR="00E5277B" w:rsidRDefault="00E5277B" w:rsidP="00E5277B">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The entitlement to </w:t>
      </w:r>
      <w:r w:rsidR="008B683F">
        <w:rPr>
          <w:rFonts w:ascii="Arial" w:hAnsi="Arial" w:cs="Arial"/>
          <w:sz w:val="20"/>
        </w:rPr>
        <w:t xml:space="preserve">deduction of </w:t>
      </w:r>
      <w:r>
        <w:rPr>
          <w:rFonts w:ascii="Arial" w:hAnsi="Arial" w:cs="Arial"/>
          <w:sz w:val="20"/>
        </w:rPr>
        <w:t>set off can arise in three ways:</w:t>
      </w:r>
    </w:p>
    <w:p w14:paraId="0FA90ABD" w14:textId="57C32B01" w:rsidR="00E5277B" w:rsidRPr="00E5277B" w:rsidRDefault="00E5277B" w:rsidP="00E5277B">
      <w:pPr>
        <w:pStyle w:val="ListParagraph"/>
        <w:numPr>
          <w:ilvl w:val="0"/>
          <w:numId w:val="15"/>
        </w:numPr>
        <w:spacing w:line="360" w:lineRule="auto"/>
        <w:jc w:val="both"/>
        <w:rPr>
          <w:rFonts w:ascii="Arial" w:hAnsi="Arial" w:cs="Arial"/>
          <w:sz w:val="20"/>
        </w:rPr>
      </w:pPr>
      <w:r w:rsidRPr="00E5277B">
        <w:rPr>
          <w:rFonts w:ascii="Arial" w:hAnsi="Arial" w:cs="Arial"/>
          <w:sz w:val="20"/>
        </w:rPr>
        <w:t>Under the contract</w:t>
      </w:r>
    </w:p>
    <w:p w14:paraId="7555B959" w14:textId="43A8FC37" w:rsidR="00E5277B" w:rsidRPr="00E5277B" w:rsidRDefault="00E5277B" w:rsidP="00E5277B">
      <w:pPr>
        <w:pStyle w:val="ListParagraph"/>
        <w:numPr>
          <w:ilvl w:val="0"/>
          <w:numId w:val="15"/>
        </w:numPr>
        <w:spacing w:line="360" w:lineRule="auto"/>
        <w:jc w:val="both"/>
        <w:rPr>
          <w:rFonts w:ascii="Arial" w:hAnsi="Arial" w:cs="Arial"/>
          <w:sz w:val="20"/>
        </w:rPr>
      </w:pPr>
      <w:r w:rsidRPr="00E5277B">
        <w:rPr>
          <w:rFonts w:ascii="Arial" w:hAnsi="Arial" w:cs="Arial"/>
          <w:sz w:val="20"/>
        </w:rPr>
        <w:t>In law</w:t>
      </w:r>
    </w:p>
    <w:p w14:paraId="44E09AE7" w14:textId="7507BA12" w:rsidR="00E5277B" w:rsidRPr="00E5277B" w:rsidRDefault="00E5277B" w:rsidP="00E5277B">
      <w:pPr>
        <w:pStyle w:val="ListParagraph"/>
        <w:numPr>
          <w:ilvl w:val="0"/>
          <w:numId w:val="15"/>
        </w:numPr>
        <w:spacing w:line="360" w:lineRule="auto"/>
        <w:jc w:val="both"/>
        <w:rPr>
          <w:rFonts w:ascii="Arial" w:hAnsi="Arial" w:cs="Arial"/>
          <w:sz w:val="20"/>
        </w:rPr>
      </w:pPr>
      <w:r w:rsidRPr="00E5277B">
        <w:rPr>
          <w:rFonts w:ascii="Arial" w:hAnsi="Arial" w:cs="Arial"/>
          <w:sz w:val="20"/>
        </w:rPr>
        <w:t>In equity</w:t>
      </w:r>
    </w:p>
    <w:p w14:paraId="1D2C5438" w14:textId="4602D6D3" w:rsidR="002E4245" w:rsidRPr="008B683F" w:rsidRDefault="002E4245" w:rsidP="00F04572">
      <w:pPr>
        <w:pStyle w:val="ListParagraph"/>
        <w:rPr>
          <w:rFonts w:ascii="Arial" w:hAnsi="Arial" w:cs="Arial"/>
          <w:sz w:val="20"/>
        </w:rPr>
      </w:pPr>
    </w:p>
    <w:p w14:paraId="75F82FBF" w14:textId="4E2232B2" w:rsidR="00E5277B" w:rsidRPr="004F6E75" w:rsidRDefault="00E5277B" w:rsidP="004F6E75">
      <w:pPr>
        <w:pStyle w:val="ListParagraph"/>
        <w:numPr>
          <w:ilvl w:val="0"/>
          <w:numId w:val="2"/>
        </w:numPr>
        <w:spacing w:line="360" w:lineRule="auto"/>
        <w:ind w:left="426" w:hanging="426"/>
        <w:jc w:val="both"/>
        <w:rPr>
          <w:rFonts w:ascii="Arial" w:hAnsi="Arial" w:cs="Arial"/>
          <w:sz w:val="20"/>
        </w:rPr>
      </w:pPr>
      <w:r w:rsidRPr="004F6E75">
        <w:rPr>
          <w:rFonts w:ascii="Arial" w:hAnsi="Arial" w:cs="Arial"/>
          <w:sz w:val="20"/>
        </w:rPr>
        <w:t>Dealing first with set off under the contract, such entitlement may arise if there is an express written clause within the contract which states that one party may set off claims against another</w:t>
      </w:r>
      <w:r w:rsidR="00A56C84" w:rsidRPr="004F6E75">
        <w:rPr>
          <w:rFonts w:ascii="Arial" w:hAnsi="Arial" w:cs="Arial"/>
          <w:sz w:val="20"/>
        </w:rPr>
        <w:t xml:space="preserve"> and the circumstances in which that may be done. A </w:t>
      </w:r>
      <w:r w:rsidR="00B225A9">
        <w:rPr>
          <w:rFonts w:ascii="Arial" w:hAnsi="Arial" w:cs="Arial"/>
          <w:sz w:val="20"/>
        </w:rPr>
        <w:t xml:space="preserve">construction </w:t>
      </w:r>
      <w:r w:rsidR="00A56C84" w:rsidRPr="004F6E75">
        <w:rPr>
          <w:rFonts w:ascii="Arial" w:hAnsi="Arial" w:cs="Arial"/>
          <w:sz w:val="20"/>
        </w:rPr>
        <w:t xml:space="preserve">contract may be written in terms that permit a party to set off claims arising from an entirely different </w:t>
      </w:r>
      <w:r w:rsidR="00B225A9">
        <w:rPr>
          <w:rFonts w:ascii="Arial" w:hAnsi="Arial" w:cs="Arial"/>
          <w:sz w:val="20"/>
        </w:rPr>
        <w:t xml:space="preserve">construction </w:t>
      </w:r>
      <w:r w:rsidR="00A56C84" w:rsidRPr="004F6E75">
        <w:rPr>
          <w:rFonts w:ascii="Arial" w:hAnsi="Arial" w:cs="Arial"/>
          <w:sz w:val="20"/>
        </w:rPr>
        <w:t xml:space="preserve">contract between the parties, although such draconian terms are unusual. More frequently the contract permits </w:t>
      </w:r>
      <w:r w:rsidR="00B35A9A">
        <w:rPr>
          <w:rFonts w:ascii="Arial" w:hAnsi="Arial" w:cs="Arial"/>
          <w:sz w:val="20"/>
        </w:rPr>
        <w:t xml:space="preserve">a party to </w:t>
      </w:r>
      <w:r w:rsidR="00A56C84" w:rsidRPr="004F6E75">
        <w:rPr>
          <w:rFonts w:ascii="Arial" w:hAnsi="Arial" w:cs="Arial"/>
          <w:sz w:val="20"/>
        </w:rPr>
        <w:t xml:space="preserve">set off </w:t>
      </w:r>
      <w:proofErr w:type="spellStart"/>
      <w:r w:rsidR="00A56C84" w:rsidRPr="004F6E75">
        <w:rPr>
          <w:rFonts w:ascii="Arial" w:hAnsi="Arial" w:cs="Arial"/>
          <w:sz w:val="20"/>
        </w:rPr>
        <w:t>co</w:t>
      </w:r>
      <w:r w:rsidR="00B35A9A">
        <w:rPr>
          <w:rFonts w:ascii="Arial" w:hAnsi="Arial" w:cs="Arial"/>
          <w:sz w:val="20"/>
        </w:rPr>
        <w:t>ntracharges</w:t>
      </w:r>
      <w:proofErr w:type="spellEnd"/>
      <w:r w:rsidR="00A56C84" w:rsidRPr="004F6E75">
        <w:rPr>
          <w:rFonts w:ascii="Arial" w:hAnsi="Arial" w:cs="Arial"/>
          <w:sz w:val="20"/>
        </w:rPr>
        <w:t xml:space="preserve"> arising from the same contract.</w:t>
      </w:r>
    </w:p>
    <w:p w14:paraId="0941F5C5" w14:textId="77777777" w:rsidR="004F6E75" w:rsidRPr="004F6E75" w:rsidRDefault="004F6E75" w:rsidP="00F04572">
      <w:pPr>
        <w:pStyle w:val="ListParagraph"/>
        <w:rPr>
          <w:rFonts w:ascii="Arial" w:hAnsi="Arial" w:cs="Arial"/>
          <w:sz w:val="20"/>
        </w:rPr>
      </w:pPr>
    </w:p>
    <w:p w14:paraId="29D95C5D" w14:textId="28067B74" w:rsidR="00190DC8" w:rsidRDefault="00A56C84" w:rsidP="004F6E75">
      <w:pPr>
        <w:pStyle w:val="ListParagraph"/>
        <w:numPr>
          <w:ilvl w:val="0"/>
          <w:numId w:val="2"/>
        </w:numPr>
        <w:spacing w:line="360" w:lineRule="auto"/>
        <w:ind w:left="426" w:hanging="426"/>
        <w:jc w:val="both"/>
        <w:rPr>
          <w:rFonts w:ascii="Arial" w:hAnsi="Arial" w:cs="Arial"/>
          <w:sz w:val="20"/>
        </w:rPr>
      </w:pPr>
      <w:r w:rsidRPr="004F6E75">
        <w:rPr>
          <w:rFonts w:ascii="Arial" w:hAnsi="Arial" w:cs="Arial"/>
          <w:sz w:val="20"/>
        </w:rPr>
        <w:t xml:space="preserve">In this case there are no terms which exist </w:t>
      </w:r>
      <w:r w:rsidR="004F6E75" w:rsidRPr="004F6E75">
        <w:rPr>
          <w:rFonts w:ascii="Arial" w:hAnsi="Arial" w:cs="Arial"/>
          <w:sz w:val="20"/>
        </w:rPr>
        <w:t xml:space="preserve">within the contract </w:t>
      </w:r>
      <w:r w:rsidRPr="004F6E75">
        <w:rPr>
          <w:rFonts w:ascii="Arial" w:hAnsi="Arial" w:cs="Arial"/>
          <w:sz w:val="20"/>
        </w:rPr>
        <w:t>entitling the respondent to set off</w:t>
      </w:r>
      <w:r w:rsidR="004F6E75" w:rsidRPr="004F6E75">
        <w:rPr>
          <w:rFonts w:ascii="Arial" w:hAnsi="Arial" w:cs="Arial"/>
          <w:sz w:val="20"/>
        </w:rPr>
        <w:t xml:space="preserve"> any amounts and particularly not amounts from an unrelated contract. In consequence the respondent cannot set off under the contract.</w:t>
      </w:r>
    </w:p>
    <w:p w14:paraId="16C6C578" w14:textId="77777777" w:rsidR="004F6E75" w:rsidRPr="004F6E75" w:rsidRDefault="004F6E75" w:rsidP="004F6E75">
      <w:pPr>
        <w:pStyle w:val="ListParagraph"/>
        <w:rPr>
          <w:rFonts w:ascii="Arial" w:hAnsi="Arial" w:cs="Arial"/>
          <w:sz w:val="20"/>
        </w:rPr>
      </w:pPr>
    </w:p>
    <w:p w14:paraId="1BBAD21B" w14:textId="0FD57D21" w:rsidR="004F6E75" w:rsidRDefault="004F6E75" w:rsidP="004F6E75">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Turning to set off in law, </w:t>
      </w:r>
      <w:r w:rsidR="0086529B">
        <w:rPr>
          <w:rFonts w:ascii="Arial" w:hAnsi="Arial" w:cs="Arial"/>
          <w:sz w:val="20"/>
        </w:rPr>
        <w:t>the principle is that if P</w:t>
      </w:r>
      <w:r>
        <w:rPr>
          <w:rFonts w:ascii="Arial" w:hAnsi="Arial" w:cs="Arial"/>
          <w:sz w:val="20"/>
        </w:rPr>
        <w:t xml:space="preserve">arty </w:t>
      </w:r>
      <w:r w:rsidR="0086529B">
        <w:rPr>
          <w:rFonts w:ascii="Arial" w:hAnsi="Arial" w:cs="Arial"/>
          <w:sz w:val="20"/>
        </w:rPr>
        <w:t>A is</w:t>
      </w:r>
      <w:r>
        <w:rPr>
          <w:rFonts w:ascii="Arial" w:hAnsi="Arial" w:cs="Arial"/>
          <w:sz w:val="20"/>
        </w:rPr>
        <w:t xml:space="preserve"> liable to pay an amount to </w:t>
      </w:r>
      <w:r w:rsidR="0086529B">
        <w:rPr>
          <w:rFonts w:ascii="Arial" w:hAnsi="Arial" w:cs="Arial"/>
          <w:sz w:val="20"/>
        </w:rPr>
        <w:t>P</w:t>
      </w:r>
      <w:r>
        <w:rPr>
          <w:rFonts w:ascii="Arial" w:hAnsi="Arial" w:cs="Arial"/>
          <w:sz w:val="20"/>
        </w:rPr>
        <w:t xml:space="preserve">arty </w:t>
      </w:r>
      <w:r w:rsidR="0086529B">
        <w:rPr>
          <w:rFonts w:ascii="Arial" w:hAnsi="Arial" w:cs="Arial"/>
          <w:sz w:val="20"/>
        </w:rPr>
        <w:t xml:space="preserve">B, then Party A </w:t>
      </w:r>
      <w:r>
        <w:rPr>
          <w:rFonts w:ascii="Arial" w:hAnsi="Arial" w:cs="Arial"/>
          <w:sz w:val="20"/>
        </w:rPr>
        <w:t xml:space="preserve">is entitled to set off any </w:t>
      </w:r>
      <w:r w:rsidR="0086529B">
        <w:rPr>
          <w:rFonts w:ascii="Arial" w:hAnsi="Arial" w:cs="Arial"/>
          <w:sz w:val="20"/>
        </w:rPr>
        <w:t>other</w:t>
      </w:r>
      <w:r>
        <w:rPr>
          <w:rFonts w:ascii="Arial" w:hAnsi="Arial" w:cs="Arial"/>
          <w:sz w:val="20"/>
        </w:rPr>
        <w:t xml:space="preserve"> amount which a court </w:t>
      </w:r>
      <w:r w:rsidR="0086529B">
        <w:rPr>
          <w:rFonts w:ascii="Arial" w:hAnsi="Arial" w:cs="Arial"/>
          <w:sz w:val="20"/>
        </w:rPr>
        <w:t xml:space="preserve">has already </w:t>
      </w:r>
      <w:r>
        <w:rPr>
          <w:rFonts w:ascii="Arial" w:hAnsi="Arial" w:cs="Arial"/>
          <w:sz w:val="20"/>
        </w:rPr>
        <w:t>found is due as a debt</w:t>
      </w:r>
      <w:r w:rsidR="0086529B">
        <w:rPr>
          <w:rFonts w:ascii="Arial" w:hAnsi="Arial" w:cs="Arial"/>
          <w:sz w:val="20"/>
        </w:rPr>
        <w:t xml:space="preserve"> from Party B to Party A and is unpaid.</w:t>
      </w:r>
    </w:p>
    <w:p w14:paraId="28ED537E" w14:textId="77777777" w:rsidR="004706A8" w:rsidRPr="004706A8" w:rsidRDefault="004706A8" w:rsidP="00F04572">
      <w:pPr>
        <w:pStyle w:val="ListParagraph"/>
        <w:spacing w:line="360" w:lineRule="auto"/>
        <w:rPr>
          <w:rFonts w:ascii="Arial" w:hAnsi="Arial" w:cs="Arial"/>
          <w:sz w:val="20"/>
        </w:rPr>
      </w:pPr>
    </w:p>
    <w:p w14:paraId="0C2E1FB3" w14:textId="048345C7" w:rsidR="004706A8" w:rsidRPr="002841A8" w:rsidRDefault="004706A8" w:rsidP="004F6E75">
      <w:pPr>
        <w:pStyle w:val="ListParagraph"/>
        <w:numPr>
          <w:ilvl w:val="0"/>
          <w:numId w:val="2"/>
        </w:numPr>
        <w:spacing w:line="360" w:lineRule="auto"/>
        <w:ind w:left="426" w:hanging="426"/>
        <w:jc w:val="both"/>
        <w:rPr>
          <w:rFonts w:ascii="Arial" w:hAnsi="Arial" w:cs="Arial"/>
          <w:sz w:val="20"/>
        </w:rPr>
      </w:pPr>
      <w:r w:rsidRPr="002841A8">
        <w:rPr>
          <w:rFonts w:ascii="Arial" w:hAnsi="Arial" w:cs="Arial"/>
          <w:sz w:val="20"/>
        </w:rPr>
        <w:t xml:space="preserve">In this case the respondent has claimed amounts relating to eight invoices, however these are simply claims made by the respondent to the applicant. They </w:t>
      </w:r>
      <w:r w:rsidR="00C5593D">
        <w:rPr>
          <w:rFonts w:ascii="Arial" w:hAnsi="Arial" w:cs="Arial"/>
          <w:sz w:val="20"/>
        </w:rPr>
        <w:t>have not been tested and</w:t>
      </w:r>
      <w:r w:rsidRPr="002841A8">
        <w:rPr>
          <w:rFonts w:ascii="Arial" w:hAnsi="Arial" w:cs="Arial"/>
          <w:sz w:val="20"/>
        </w:rPr>
        <w:t xml:space="preserve"> found by a court to be debts due. Therefore the claims cannot be set off in law.</w:t>
      </w:r>
    </w:p>
    <w:p w14:paraId="3931F656" w14:textId="77777777" w:rsidR="004706A8" w:rsidRPr="004706A8" w:rsidRDefault="004706A8" w:rsidP="00F04572">
      <w:pPr>
        <w:pStyle w:val="ListParagraph"/>
        <w:rPr>
          <w:rFonts w:ascii="Arial" w:hAnsi="Arial" w:cs="Arial"/>
          <w:sz w:val="20"/>
        </w:rPr>
      </w:pPr>
    </w:p>
    <w:p w14:paraId="1047770D" w14:textId="55EDA69F" w:rsidR="002B5DCA" w:rsidRDefault="002B5DCA" w:rsidP="002B5DCA">
      <w:pPr>
        <w:pStyle w:val="ListParagraph"/>
        <w:numPr>
          <w:ilvl w:val="0"/>
          <w:numId w:val="2"/>
        </w:numPr>
        <w:spacing w:line="360" w:lineRule="auto"/>
        <w:ind w:left="426" w:hanging="426"/>
        <w:jc w:val="both"/>
        <w:rPr>
          <w:rFonts w:ascii="Arial" w:hAnsi="Arial" w:cs="Arial"/>
          <w:sz w:val="20"/>
        </w:rPr>
      </w:pPr>
      <w:r w:rsidRPr="002B5DCA">
        <w:rPr>
          <w:rFonts w:ascii="Arial" w:hAnsi="Arial" w:cs="Arial"/>
          <w:sz w:val="20"/>
        </w:rPr>
        <w:t>Equity will allow a set-off where it would be unconscionable to allow one party to insist on its legal right without first accommodating the other's countervailing legal right.</w:t>
      </w:r>
      <w:r>
        <w:rPr>
          <w:rFonts w:ascii="Arial" w:hAnsi="Arial" w:cs="Arial"/>
          <w:sz w:val="20"/>
        </w:rPr>
        <w:t xml:space="preserve"> This is different to set off where there is a clear debt due. Complex legal cases arise around the equitable set off principles of law. </w:t>
      </w:r>
      <w:r w:rsidRPr="009B4B90">
        <w:rPr>
          <w:rFonts w:ascii="Arial" w:hAnsi="Arial" w:cs="Arial"/>
          <w:sz w:val="20"/>
        </w:rPr>
        <w:t>The NSW Court of Appeal's decision in </w:t>
      </w:r>
      <w:hyperlink r:id="rId11" w:history="1">
        <w:r w:rsidRPr="009B4B90">
          <w:rPr>
            <w:rFonts w:ascii="Arial" w:hAnsi="Arial" w:cs="Arial"/>
            <w:i/>
            <w:sz w:val="20"/>
          </w:rPr>
          <w:t>Hawes v Dean [2014] NSWCA 380</w:t>
        </w:r>
      </w:hyperlink>
      <w:r w:rsidRPr="009B4B90">
        <w:rPr>
          <w:rFonts w:ascii="Arial" w:hAnsi="Arial" w:cs="Arial"/>
          <w:sz w:val="20"/>
        </w:rPr>
        <w:t xml:space="preserve"> </w:t>
      </w:r>
      <w:r w:rsidR="009B4B90" w:rsidRPr="009B4B90">
        <w:rPr>
          <w:rFonts w:ascii="Arial" w:hAnsi="Arial" w:cs="Arial"/>
          <w:sz w:val="20"/>
        </w:rPr>
        <w:t>provides some clarification.</w:t>
      </w:r>
    </w:p>
    <w:p w14:paraId="191E123B" w14:textId="3A6E2E4E" w:rsidR="00677A48" w:rsidRPr="00677A48" w:rsidRDefault="00677A48" w:rsidP="00F04572">
      <w:pPr>
        <w:pStyle w:val="ListParagraph"/>
        <w:rPr>
          <w:rFonts w:ascii="Arial" w:hAnsi="Arial" w:cs="Arial"/>
          <w:sz w:val="20"/>
        </w:rPr>
      </w:pPr>
    </w:p>
    <w:p w14:paraId="721E5AC1" w14:textId="161E3FFD" w:rsidR="004706A8" w:rsidRDefault="009B4B90" w:rsidP="004F6E75">
      <w:pPr>
        <w:pStyle w:val="ListParagraph"/>
        <w:numPr>
          <w:ilvl w:val="0"/>
          <w:numId w:val="2"/>
        </w:numPr>
        <w:spacing w:line="360" w:lineRule="auto"/>
        <w:ind w:left="426" w:hanging="426"/>
        <w:jc w:val="both"/>
        <w:rPr>
          <w:rFonts w:ascii="Arial" w:hAnsi="Arial" w:cs="Arial"/>
          <w:sz w:val="20"/>
        </w:rPr>
      </w:pPr>
      <w:r>
        <w:rPr>
          <w:rFonts w:ascii="Arial" w:hAnsi="Arial" w:cs="Arial"/>
          <w:sz w:val="20"/>
        </w:rPr>
        <w:t xml:space="preserve">In the current circumstances the claims made by the respondent are not backed </w:t>
      </w:r>
      <w:r w:rsidR="008B791D">
        <w:rPr>
          <w:rFonts w:ascii="Arial" w:hAnsi="Arial" w:cs="Arial"/>
          <w:sz w:val="20"/>
        </w:rPr>
        <w:t>by</w:t>
      </w:r>
      <w:r>
        <w:rPr>
          <w:rFonts w:ascii="Arial" w:hAnsi="Arial" w:cs="Arial"/>
          <w:sz w:val="20"/>
        </w:rPr>
        <w:t xml:space="preserve"> any evidence that remedial work was required, </w:t>
      </w:r>
      <w:r w:rsidR="008B791D">
        <w:rPr>
          <w:rFonts w:ascii="Arial" w:hAnsi="Arial" w:cs="Arial"/>
          <w:sz w:val="20"/>
        </w:rPr>
        <w:t>or indeed undertaken, nor is there evidence of the cost of undertaking remedial works.</w:t>
      </w:r>
      <w:r w:rsidR="003C52A7">
        <w:rPr>
          <w:rFonts w:ascii="Arial" w:hAnsi="Arial" w:cs="Arial"/>
          <w:sz w:val="20"/>
        </w:rPr>
        <w:t xml:space="preserve"> The only evidence is a statement showing claims having been made</w:t>
      </w:r>
      <w:r>
        <w:rPr>
          <w:rFonts w:ascii="Arial" w:hAnsi="Arial" w:cs="Arial"/>
          <w:sz w:val="20"/>
        </w:rPr>
        <w:t>. Those claims</w:t>
      </w:r>
      <w:r w:rsidR="00214D2D">
        <w:rPr>
          <w:rFonts w:ascii="Arial" w:hAnsi="Arial" w:cs="Arial"/>
          <w:sz w:val="20"/>
        </w:rPr>
        <w:t xml:space="preserve"> arise from an entirely different contract between the parties, who have rights under that contract to litigate or adjudicate.</w:t>
      </w:r>
    </w:p>
    <w:p w14:paraId="53314E47" w14:textId="77777777" w:rsidR="002841A8" w:rsidRPr="002841A8" w:rsidRDefault="002841A8" w:rsidP="00F04572">
      <w:pPr>
        <w:pStyle w:val="ListParagraph"/>
        <w:rPr>
          <w:rFonts w:ascii="Arial" w:hAnsi="Arial" w:cs="Arial"/>
          <w:sz w:val="20"/>
        </w:rPr>
      </w:pPr>
    </w:p>
    <w:p w14:paraId="2581BF5D" w14:textId="28948780" w:rsidR="002841A8" w:rsidRDefault="002841A8" w:rsidP="002841A8">
      <w:pPr>
        <w:pStyle w:val="ListParagraph"/>
        <w:numPr>
          <w:ilvl w:val="0"/>
          <w:numId w:val="2"/>
        </w:numPr>
        <w:spacing w:line="360" w:lineRule="auto"/>
        <w:ind w:left="426" w:hanging="426"/>
        <w:jc w:val="both"/>
        <w:rPr>
          <w:rFonts w:ascii="Arial" w:hAnsi="Arial" w:cs="Arial"/>
          <w:sz w:val="20"/>
        </w:rPr>
      </w:pPr>
      <w:r>
        <w:rPr>
          <w:rFonts w:ascii="Arial" w:hAnsi="Arial" w:cs="Arial"/>
          <w:sz w:val="20"/>
        </w:rPr>
        <w:lastRenderedPageBreak/>
        <w:t xml:space="preserve">Because </w:t>
      </w:r>
      <w:r w:rsidR="00FD293A">
        <w:rPr>
          <w:rFonts w:ascii="Arial" w:hAnsi="Arial" w:cs="Arial"/>
          <w:sz w:val="20"/>
        </w:rPr>
        <w:t xml:space="preserve">the claims are untested and because </w:t>
      </w:r>
      <w:r>
        <w:rPr>
          <w:rFonts w:ascii="Arial" w:hAnsi="Arial" w:cs="Arial"/>
          <w:sz w:val="20"/>
        </w:rPr>
        <w:t>the respondent has avenue</w:t>
      </w:r>
      <w:r w:rsidR="003C52A7">
        <w:rPr>
          <w:rFonts w:ascii="Arial" w:hAnsi="Arial" w:cs="Arial"/>
          <w:sz w:val="20"/>
        </w:rPr>
        <w:t>s</w:t>
      </w:r>
      <w:r>
        <w:rPr>
          <w:rFonts w:ascii="Arial" w:hAnsi="Arial" w:cs="Arial"/>
          <w:sz w:val="20"/>
        </w:rPr>
        <w:t xml:space="preserve"> to test his claims it would not be unconscionable to allow the applicant to insist on his right in adjudication and therefore no set off in equity arises.</w:t>
      </w:r>
    </w:p>
    <w:p w14:paraId="7A17615E" w14:textId="77777777" w:rsidR="00610F54" w:rsidRPr="00610F54" w:rsidRDefault="00610F54" w:rsidP="00610F54">
      <w:pPr>
        <w:pStyle w:val="ListParagraph"/>
        <w:rPr>
          <w:rFonts w:ascii="Arial" w:hAnsi="Arial" w:cs="Arial"/>
          <w:sz w:val="20"/>
        </w:rPr>
      </w:pPr>
    </w:p>
    <w:p w14:paraId="062D23A7" w14:textId="6AE58293" w:rsidR="004A2F4D" w:rsidRDefault="00C5593D" w:rsidP="004F6E75">
      <w:pPr>
        <w:pStyle w:val="ListParagraph"/>
        <w:numPr>
          <w:ilvl w:val="0"/>
          <w:numId w:val="2"/>
        </w:numPr>
        <w:spacing w:line="360" w:lineRule="auto"/>
        <w:ind w:left="426" w:hanging="426"/>
        <w:jc w:val="both"/>
        <w:rPr>
          <w:rFonts w:ascii="Arial" w:hAnsi="Arial" w:cs="Arial"/>
          <w:sz w:val="20"/>
        </w:rPr>
      </w:pPr>
      <w:r>
        <w:rPr>
          <w:rFonts w:ascii="Arial" w:hAnsi="Arial" w:cs="Arial"/>
          <w:sz w:val="20"/>
        </w:rPr>
        <w:t>Using the time limiting principles set out above, the</w:t>
      </w:r>
      <w:r w:rsidR="004A2F4D">
        <w:rPr>
          <w:rFonts w:ascii="Arial" w:hAnsi="Arial" w:cs="Arial"/>
          <w:sz w:val="20"/>
        </w:rPr>
        <w:t xml:space="preserve"> majority of the claims raised in defence do appear on their face to have been raised too long ago for </w:t>
      </w:r>
      <w:r w:rsidR="00677A48">
        <w:rPr>
          <w:rFonts w:ascii="Arial" w:hAnsi="Arial" w:cs="Arial"/>
          <w:sz w:val="20"/>
        </w:rPr>
        <w:t>a separate</w:t>
      </w:r>
      <w:r w:rsidR="004A2F4D">
        <w:rPr>
          <w:rFonts w:ascii="Arial" w:hAnsi="Arial" w:cs="Arial"/>
          <w:sz w:val="20"/>
        </w:rPr>
        <w:t xml:space="preserve"> application for adjudication to be made </w:t>
      </w:r>
      <w:r w:rsidR="00677A48">
        <w:rPr>
          <w:rFonts w:ascii="Arial" w:hAnsi="Arial" w:cs="Arial"/>
          <w:sz w:val="20"/>
        </w:rPr>
        <w:t xml:space="preserve">by the respondent </w:t>
      </w:r>
      <w:r w:rsidR="004A2F4D">
        <w:rPr>
          <w:rFonts w:ascii="Arial" w:hAnsi="Arial" w:cs="Arial"/>
          <w:sz w:val="20"/>
        </w:rPr>
        <w:t xml:space="preserve">but that does not prevent the respondent from seeking to </w:t>
      </w:r>
      <w:r w:rsidR="003C52A7">
        <w:rPr>
          <w:rFonts w:ascii="Arial" w:hAnsi="Arial" w:cs="Arial"/>
          <w:sz w:val="20"/>
        </w:rPr>
        <w:t>prove</w:t>
      </w:r>
      <w:r w:rsidR="004A2F4D">
        <w:rPr>
          <w:rFonts w:ascii="Arial" w:hAnsi="Arial" w:cs="Arial"/>
          <w:sz w:val="20"/>
        </w:rPr>
        <w:t xml:space="preserve"> the </w:t>
      </w:r>
      <w:r w:rsidR="003C52A7">
        <w:rPr>
          <w:rFonts w:ascii="Arial" w:hAnsi="Arial" w:cs="Arial"/>
          <w:sz w:val="20"/>
        </w:rPr>
        <w:t>claims in litigation</w:t>
      </w:r>
      <w:r w:rsidR="004A2F4D">
        <w:rPr>
          <w:rFonts w:ascii="Arial" w:hAnsi="Arial" w:cs="Arial"/>
          <w:sz w:val="20"/>
        </w:rPr>
        <w:t>.</w:t>
      </w:r>
    </w:p>
    <w:p w14:paraId="5093F513" w14:textId="77777777" w:rsidR="00677A48" w:rsidRPr="00677A48" w:rsidRDefault="00677A48" w:rsidP="00F04572">
      <w:pPr>
        <w:pStyle w:val="ListParagraph"/>
        <w:rPr>
          <w:rFonts w:ascii="Arial" w:hAnsi="Arial" w:cs="Arial"/>
          <w:sz w:val="20"/>
        </w:rPr>
      </w:pPr>
    </w:p>
    <w:p w14:paraId="1E3F0EFB" w14:textId="5EBD3AB2" w:rsidR="00610F54" w:rsidRPr="004F6E75" w:rsidRDefault="00610F54" w:rsidP="00610F54">
      <w:pPr>
        <w:pStyle w:val="ListParagraph"/>
        <w:numPr>
          <w:ilvl w:val="0"/>
          <w:numId w:val="2"/>
        </w:numPr>
        <w:spacing w:line="360" w:lineRule="auto"/>
        <w:ind w:left="426" w:hanging="426"/>
        <w:jc w:val="both"/>
        <w:rPr>
          <w:rFonts w:ascii="Arial" w:hAnsi="Arial" w:cs="Arial"/>
          <w:sz w:val="20"/>
        </w:rPr>
      </w:pPr>
      <w:r>
        <w:rPr>
          <w:rFonts w:ascii="Arial" w:hAnsi="Arial" w:cs="Arial"/>
          <w:sz w:val="20"/>
        </w:rPr>
        <w:t>In summary, I find that the respondent is not</w:t>
      </w:r>
      <w:r w:rsidR="00DE1FEB">
        <w:rPr>
          <w:rFonts w:ascii="Arial" w:hAnsi="Arial" w:cs="Arial"/>
          <w:sz w:val="20"/>
        </w:rPr>
        <w:t xml:space="preserve"> entitled to set off any amount, whether in contract, in law or in equity.</w:t>
      </w:r>
      <w:r>
        <w:rPr>
          <w:rFonts w:ascii="Arial" w:hAnsi="Arial" w:cs="Arial"/>
          <w:sz w:val="20"/>
        </w:rPr>
        <w:t xml:space="preserve"> The respondent has paid $5,390.00 to the applicant on 21 October 2016, and consequently is liable to pay a further $24,090.00.</w:t>
      </w:r>
    </w:p>
    <w:p w14:paraId="66C28DB4" w14:textId="77777777" w:rsidR="004329AF" w:rsidRPr="00B8436D" w:rsidRDefault="004329AF" w:rsidP="00F04572">
      <w:pPr>
        <w:pStyle w:val="ListParagraph"/>
        <w:rPr>
          <w:rFonts w:ascii="Arial" w:hAnsi="Arial" w:cs="Arial"/>
          <w:b/>
          <w:color w:val="FF0000"/>
          <w:sz w:val="20"/>
        </w:rPr>
      </w:pPr>
    </w:p>
    <w:p w14:paraId="041EFB5F" w14:textId="4EE6EF4F" w:rsidR="00580EC2" w:rsidRDefault="00014EAB" w:rsidP="00BA3839">
      <w:pPr>
        <w:spacing w:line="360" w:lineRule="auto"/>
        <w:ind w:left="426"/>
        <w:rPr>
          <w:rFonts w:ascii="Arial" w:hAnsi="Arial" w:cs="Arial"/>
          <w:b/>
          <w:bCs/>
        </w:rPr>
      </w:pPr>
      <w:r w:rsidRPr="00014EAB">
        <w:rPr>
          <w:rFonts w:ascii="Arial" w:hAnsi="Arial" w:cs="Arial"/>
          <w:b/>
          <w:bCs/>
        </w:rPr>
        <w:t>INTEREST</w:t>
      </w:r>
    </w:p>
    <w:p w14:paraId="0C7782A4" w14:textId="77777777" w:rsidR="00084099" w:rsidRPr="00014EAB" w:rsidRDefault="00084099" w:rsidP="00F04572">
      <w:pPr>
        <w:pStyle w:val="ListParagraph"/>
        <w:rPr>
          <w:rFonts w:ascii="Arial" w:hAnsi="Arial" w:cs="Arial"/>
          <w:b/>
          <w:bCs/>
        </w:rPr>
      </w:pPr>
    </w:p>
    <w:p w14:paraId="567EC5E8" w14:textId="5388A8C2" w:rsidR="00580EC2" w:rsidRDefault="00014EAB" w:rsidP="00D43E9F">
      <w:pPr>
        <w:pStyle w:val="ListParagraph"/>
        <w:numPr>
          <w:ilvl w:val="0"/>
          <w:numId w:val="2"/>
        </w:numPr>
        <w:spacing w:line="360" w:lineRule="auto"/>
        <w:ind w:left="426" w:hanging="426"/>
        <w:jc w:val="both"/>
        <w:rPr>
          <w:rFonts w:ascii="Arial" w:hAnsi="Arial" w:cs="Arial"/>
          <w:sz w:val="20"/>
        </w:rPr>
      </w:pPr>
      <w:r>
        <w:rPr>
          <w:rFonts w:ascii="Arial" w:hAnsi="Arial" w:cs="Arial"/>
          <w:sz w:val="20"/>
        </w:rPr>
        <w:t>The applicant claims interest on the amount claimed in invoice 420 at the rate of 7.75% per annum from 20 July 2016.</w:t>
      </w:r>
    </w:p>
    <w:p w14:paraId="48F06732" w14:textId="0B756B32" w:rsidR="001A6055" w:rsidRDefault="001A6055">
      <w:pPr>
        <w:rPr>
          <w:rFonts w:ascii="Arial" w:hAnsi="Arial" w:cs="Arial"/>
          <w:sz w:val="20"/>
          <w:szCs w:val="20"/>
        </w:rPr>
      </w:pPr>
    </w:p>
    <w:p w14:paraId="128590E6" w14:textId="55FC3E57" w:rsidR="00014EAB" w:rsidRDefault="008E2D05" w:rsidP="00D43E9F">
      <w:pPr>
        <w:pStyle w:val="ListParagraph"/>
        <w:numPr>
          <w:ilvl w:val="0"/>
          <w:numId w:val="2"/>
        </w:numPr>
        <w:spacing w:line="360" w:lineRule="auto"/>
        <w:ind w:left="426" w:hanging="426"/>
        <w:jc w:val="both"/>
        <w:rPr>
          <w:rFonts w:ascii="Arial" w:hAnsi="Arial" w:cs="Arial"/>
          <w:sz w:val="20"/>
          <w:szCs w:val="20"/>
        </w:rPr>
      </w:pPr>
      <w:r w:rsidRPr="00D76579">
        <w:rPr>
          <w:rFonts w:ascii="Arial" w:hAnsi="Arial" w:cs="Arial"/>
          <w:sz w:val="20"/>
          <w:szCs w:val="20"/>
        </w:rPr>
        <w:t xml:space="preserve">The Act entitles a party to interest on amounts found to be due from and including the day after it is due until and including the date it is paid. </w:t>
      </w:r>
      <w:r w:rsidR="00D76579" w:rsidRPr="00D76579">
        <w:rPr>
          <w:rFonts w:ascii="Arial" w:hAnsi="Arial" w:cs="Arial"/>
          <w:sz w:val="20"/>
          <w:szCs w:val="20"/>
        </w:rPr>
        <w:t xml:space="preserve">In accordance with s34 of the Act and s9 of the </w:t>
      </w:r>
      <w:r w:rsidR="00D76579" w:rsidRPr="00D76579">
        <w:rPr>
          <w:rFonts w:ascii="Arial" w:hAnsi="Arial" w:cs="Arial"/>
          <w:i/>
          <w:sz w:val="20"/>
          <w:szCs w:val="20"/>
        </w:rPr>
        <w:t>Construction Contracts (Security of Payments) Regulations</w:t>
      </w:r>
      <w:r w:rsidR="00D76579" w:rsidRPr="00D76579">
        <w:rPr>
          <w:rFonts w:ascii="Arial" w:hAnsi="Arial" w:cs="Arial"/>
          <w:sz w:val="20"/>
          <w:szCs w:val="20"/>
        </w:rPr>
        <w:t xml:space="preserve">, </w:t>
      </w:r>
      <w:r w:rsidRPr="00D76579">
        <w:rPr>
          <w:rFonts w:ascii="Arial" w:hAnsi="Arial" w:cs="Arial"/>
          <w:sz w:val="20"/>
          <w:szCs w:val="20"/>
        </w:rPr>
        <w:t xml:space="preserve">the interest rate is the rate fixed from time to time for section 85 of the </w:t>
      </w:r>
      <w:r w:rsidRPr="00D76579">
        <w:rPr>
          <w:rFonts w:ascii="Arial" w:hAnsi="Arial" w:cs="Arial"/>
          <w:i/>
          <w:sz w:val="20"/>
          <w:szCs w:val="20"/>
        </w:rPr>
        <w:t>Supreme Court Act</w:t>
      </w:r>
      <w:r w:rsidRPr="00D76579">
        <w:rPr>
          <w:rFonts w:ascii="Arial" w:hAnsi="Arial" w:cs="Arial"/>
          <w:sz w:val="20"/>
          <w:szCs w:val="20"/>
        </w:rPr>
        <w:t>.</w:t>
      </w:r>
    </w:p>
    <w:p w14:paraId="3CFE581B" w14:textId="77777777" w:rsidR="00D417A6" w:rsidRPr="00D417A6" w:rsidRDefault="00D417A6" w:rsidP="00F04572">
      <w:pPr>
        <w:pStyle w:val="ListParagraph"/>
        <w:spacing w:line="360" w:lineRule="auto"/>
        <w:rPr>
          <w:rFonts w:ascii="Arial" w:hAnsi="Arial" w:cs="Arial"/>
          <w:sz w:val="20"/>
          <w:szCs w:val="20"/>
        </w:rPr>
      </w:pPr>
    </w:p>
    <w:p w14:paraId="68134FE8" w14:textId="7344F4BE" w:rsidR="00D417A6" w:rsidRPr="007A0028" w:rsidRDefault="00D417A6" w:rsidP="00565B6C">
      <w:pPr>
        <w:pStyle w:val="ListParagraph"/>
        <w:numPr>
          <w:ilvl w:val="0"/>
          <w:numId w:val="2"/>
        </w:numPr>
        <w:spacing w:line="360" w:lineRule="auto"/>
        <w:ind w:left="426" w:hanging="426"/>
        <w:jc w:val="both"/>
        <w:rPr>
          <w:rFonts w:ascii="Arial" w:hAnsi="Arial" w:cs="Arial"/>
          <w:sz w:val="20"/>
          <w:szCs w:val="20"/>
        </w:rPr>
      </w:pPr>
      <w:r w:rsidRPr="007A0028">
        <w:rPr>
          <w:rFonts w:ascii="Arial" w:hAnsi="Arial" w:cs="Arial"/>
          <w:sz w:val="20"/>
          <w:szCs w:val="20"/>
        </w:rPr>
        <w:t>S85 of Supreme Court Act refers to the Supreme Court</w:t>
      </w:r>
      <w:r w:rsidR="007A0028" w:rsidRPr="007A0028">
        <w:rPr>
          <w:rFonts w:ascii="Arial" w:hAnsi="Arial" w:cs="Arial"/>
          <w:sz w:val="20"/>
          <w:szCs w:val="20"/>
        </w:rPr>
        <w:t xml:space="preserve"> Rules which state at R</w:t>
      </w:r>
      <w:r w:rsidR="001A6055">
        <w:rPr>
          <w:rFonts w:ascii="Arial" w:hAnsi="Arial" w:cs="Arial"/>
          <w:sz w:val="20"/>
          <w:szCs w:val="20"/>
        </w:rPr>
        <w:t>ule</w:t>
      </w:r>
      <w:r w:rsidR="007A0028" w:rsidRPr="007A0028">
        <w:rPr>
          <w:rFonts w:ascii="Arial" w:hAnsi="Arial" w:cs="Arial"/>
          <w:sz w:val="20"/>
          <w:szCs w:val="20"/>
        </w:rPr>
        <w:t xml:space="preserve"> 59.02 that </w:t>
      </w:r>
      <w:r w:rsidR="007A0028">
        <w:rPr>
          <w:rFonts w:ascii="Arial" w:hAnsi="Arial" w:cs="Arial"/>
          <w:sz w:val="20"/>
          <w:szCs w:val="20"/>
        </w:rPr>
        <w:t>a</w:t>
      </w:r>
      <w:r w:rsidR="00FC5FFE" w:rsidRPr="007A0028">
        <w:rPr>
          <w:rFonts w:ascii="Arial" w:hAnsi="Arial" w:cs="Arial"/>
          <w:color w:val="000000"/>
          <w:sz w:val="20"/>
          <w:szCs w:val="20"/>
        </w:rPr>
        <w:t xml:space="preserve"> judgment debt</w:t>
      </w:r>
      <w:r w:rsidRPr="007A0028">
        <w:rPr>
          <w:rFonts w:ascii="Arial" w:hAnsi="Arial" w:cs="Arial"/>
          <w:color w:val="000000"/>
          <w:sz w:val="20"/>
          <w:szCs w:val="20"/>
        </w:rPr>
        <w:t> carries interest from the date of</w:t>
      </w:r>
      <w:r w:rsidR="00FC5FFE" w:rsidRPr="007A0028">
        <w:rPr>
          <w:rFonts w:ascii="Arial" w:hAnsi="Arial" w:cs="Arial"/>
          <w:color w:val="000000"/>
          <w:sz w:val="20"/>
          <w:szCs w:val="20"/>
        </w:rPr>
        <w:t xml:space="preserve"> judgement</w:t>
      </w:r>
      <w:r w:rsidRPr="007A0028">
        <w:rPr>
          <w:rFonts w:ascii="Arial" w:hAnsi="Arial" w:cs="Arial"/>
          <w:color w:val="000000"/>
          <w:sz w:val="20"/>
          <w:szCs w:val="20"/>
        </w:rPr>
        <w:t xml:space="preserve"> at the rate per annum fixed </w:t>
      </w:r>
      <w:r w:rsidRPr="007A0028">
        <w:rPr>
          <w:rFonts w:ascii="Arial" w:hAnsi="Arial" w:cs="Arial"/>
          <w:sz w:val="20"/>
          <w:szCs w:val="20"/>
        </w:rPr>
        <w:t>for section 52(2)(a) </w:t>
      </w:r>
      <w:r w:rsidRPr="007A0028">
        <w:rPr>
          <w:rFonts w:ascii="Arial" w:hAnsi="Arial" w:cs="Arial"/>
          <w:color w:val="000000"/>
          <w:sz w:val="20"/>
          <w:szCs w:val="20"/>
        </w:rPr>
        <w:t xml:space="preserve">of </w:t>
      </w:r>
      <w:r w:rsidRPr="007A0028">
        <w:rPr>
          <w:rFonts w:ascii="Arial" w:hAnsi="Arial" w:cs="Arial"/>
          <w:sz w:val="20"/>
          <w:szCs w:val="20"/>
        </w:rPr>
        <w:t>the </w:t>
      </w:r>
      <w:r w:rsidRPr="007A0028">
        <w:rPr>
          <w:rFonts w:ascii="Arial" w:hAnsi="Arial" w:cs="Arial"/>
          <w:i/>
          <w:iCs/>
          <w:sz w:val="20"/>
          <w:szCs w:val="20"/>
        </w:rPr>
        <w:t>Federal Court of Australia Act</w:t>
      </w:r>
      <w:r w:rsidRPr="007A0028">
        <w:rPr>
          <w:rFonts w:ascii="Arial" w:hAnsi="Arial" w:cs="Arial"/>
          <w:sz w:val="20"/>
          <w:szCs w:val="20"/>
        </w:rPr>
        <w:t> </w:t>
      </w:r>
      <w:r w:rsidRPr="007A0028">
        <w:rPr>
          <w:rFonts w:ascii="Arial" w:hAnsi="Arial" w:cs="Arial"/>
          <w:i/>
          <w:iCs/>
          <w:sz w:val="20"/>
          <w:szCs w:val="20"/>
        </w:rPr>
        <w:t>1976 </w:t>
      </w:r>
      <w:r w:rsidRPr="007A0028">
        <w:rPr>
          <w:rFonts w:ascii="Arial" w:hAnsi="Arial" w:cs="Arial"/>
          <w:color w:val="000000"/>
          <w:sz w:val="20"/>
          <w:szCs w:val="20"/>
        </w:rPr>
        <w:t>(</w:t>
      </w:r>
      <w:proofErr w:type="spellStart"/>
      <w:r w:rsidRPr="007A0028">
        <w:rPr>
          <w:rFonts w:ascii="Arial" w:hAnsi="Arial" w:cs="Arial"/>
          <w:color w:val="000000"/>
          <w:sz w:val="20"/>
          <w:szCs w:val="20"/>
        </w:rPr>
        <w:t>Cth</w:t>
      </w:r>
      <w:proofErr w:type="spellEnd"/>
      <w:r w:rsidRPr="007A0028">
        <w:rPr>
          <w:rFonts w:ascii="Arial" w:hAnsi="Arial" w:cs="Arial"/>
          <w:color w:val="000000"/>
          <w:sz w:val="20"/>
          <w:szCs w:val="20"/>
        </w:rPr>
        <w:t>) from time to time</w:t>
      </w:r>
      <w:r w:rsidR="00FC5FFE" w:rsidRPr="007A0028">
        <w:rPr>
          <w:rFonts w:ascii="Arial" w:hAnsi="Arial" w:cs="Arial"/>
          <w:color w:val="000000"/>
          <w:sz w:val="20"/>
          <w:szCs w:val="20"/>
        </w:rPr>
        <w:t xml:space="preserve">. The rates are fixed twice a year </w:t>
      </w:r>
      <w:r w:rsidR="00084099">
        <w:rPr>
          <w:rFonts w:ascii="Arial" w:hAnsi="Arial" w:cs="Arial"/>
          <w:color w:val="000000"/>
          <w:sz w:val="20"/>
          <w:szCs w:val="20"/>
        </w:rPr>
        <w:t>for the periods starting o</w:t>
      </w:r>
      <w:r w:rsidR="00FC5FFE" w:rsidRPr="007A0028">
        <w:rPr>
          <w:rFonts w:ascii="Arial" w:hAnsi="Arial" w:cs="Arial"/>
          <w:color w:val="000000"/>
          <w:sz w:val="20"/>
          <w:szCs w:val="20"/>
        </w:rPr>
        <w:t>n 1 January and 1 July. Currently the rates are 5.75% for prejudgment interest and 7.75% for post</w:t>
      </w:r>
      <w:r w:rsidR="001A6055">
        <w:rPr>
          <w:rFonts w:ascii="Arial" w:hAnsi="Arial" w:cs="Arial"/>
          <w:color w:val="000000"/>
          <w:sz w:val="20"/>
          <w:szCs w:val="20"/>
        </w:rPr>
        <w:t>-</w:t>
      </w:r>
      <w:r w:rsidR="00FC5FFE" w:rsidRPr="007A0028">
        <w:rPr>
          <w:rFonts w:ascii="Arial" w:hAnsi="Arial" w:cs="Arial"/>
          <w:color w:val="000000"/>
          <w:sz w:val="20"/>
          <w:szCs w:val="20"/>
        </w:rPr>
        <w:t>judgment interest.</w:t>
      </w:r>
    </w:p>
    <w:p w14:paraId="11CD3C04" w14:textId="77777777" w:rsidR="007A0028" w:rsidRPr="007A0028" w:rsidRDefault="007A0028" w:rsidP="00F04572">
      <w:pPr>
        <w:pStyle w:val="ListParagraph"/>
        <w:rPr>
          <w:rFonts w:ascii="Arial" w:hAnsi="Arial" w:cs="Arial"/>
          <w:sz w:val="20"/>
          <w:szCs w:val="20"/>
        </w:rPr>
      </w:pPr>
    </w:p>
    <w:p w14:paraId="5F3A7164" w14:textId="7029E49D" w:rsidR="007A0028" w:rsidRDefault="007A0028" w:rsidP="00565B6C">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t>The correct interest rate to be used up to the time stated for payment within this adjudication is therefore 5.75%. If amounts remain outstanding thereafter the applicable interest rate is 7.75%.</w:t>
      </w:r>
    </w:p>
    <w:p w14:paraId="51FA7CDC" w14:textId="77777777" w:rsidR="007A0028" w:rsidRPr="007A0028" w:rsidRDefault="007A0028" w:rsidP="00F04572">
      <w:pPr>
        <w:pStyle w:val="ListParagraph"/>
        <w:rPr>
          <w:rFonts w:ascii="Arial" w:hAnsi="Arial" w:cs="Arial"/>
          <w:sz w:val="20"/>
          <w:szCs w:val="20"/>
        </w:rPr>
      </w:pPr>
    </w:p>
    <w:p w14:paraId="12345CF7" w14:textId="4361CE49" w:rsidR="007A0028" w:rsidRDefault="007A0028" w:rsidP="00565B6C">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t xml:space="preserve">In my </w:t>
      </w:r>
      <w:r w:rsidR="00C57AFA">
        <w:rPr>
          <w:rFonts w:ascii="Arial" w:hAnsi="Arial" w:cs="Arial"/>
          <w:sz w:val="20"/>
          <w:szCs w:val="20"/>
        </w:rPr>
        <w:t>determination,</w:t>
      </w:r>
      <w:r>
        <w:rPr>
          <w:rFonts w:ascii="Arial" w:hAnsi="Arial" w:cs="Arial"/>
          <w:sz w:val="20"/>
          <w:szCs w:val="20"/>
        </w:rPr>
        <w:t xml:space="preserve"> I have allowed the respondent 7 days in which to pay. I calculate that the interest due </w:t>
      </w:r>
      <w:r w:rsidR="00FB15E4">
        <w:rPr>
          <w:rFonts w:ascii="Arial" w:hAnsi="Arial" w:cs="Arial"/>
          <w:sz w:val="20"/>
          <w:szCs w:val="20"/>
        </w:rPr>
        <w:t xml:space="preserve">at 5.75% </w:t>
      </w:r>
      <w:r>
        <w:rPr>
          <w:rFonts w:ascii="Arial" w:hAnsi="Arial" w:cs="Arial"/>
          <w:sz w:val="20"/>
          <w:szCs w:val="20"/>
        </w:rPr>
        <w:t xml:space="preserve">on the amount of $24,090 from </w:t>
      </w:r>
      <w:r w:rsidR="00FB15E4">
        <w:rPr>
          <w:rFonts w:ascii="Arial" w:hAnsi="Arial" w:cs="Arial"/>
          <w:sz w:val="20"/>
          <w:szCs w:val="20"/>
        </w:rPr>
        <w:t>11 August 2016 to 1</w:t>
      </w:r>
      <w:r w:rsidR="00DE1FEB">
        <w:rPr>
          <w:rFonts w:ascii="Arial" w:hAnsi="Arial" w:cs="Arial"/>
          <w:sz w:val="20"/>
          <w:szCs w:val="20"/>
        </w:rPr>
        <w:t>2</w:t>
      </w:r>
      <w:r w:rsidR="00FB15E4">
        <w:rPr>
          <w:rFonts w:ascii="Arial" w:hAnsi="Arial" w:cs="Arial"/>
          <w:sz w:val="20"/>
          <w:szCs w:val="20"/>
        </w:rPr>
        <w:t xml:space="preserve"> November 2016 is $</w:t>
      </w:r>
      <w:r w:rsidR="00DF1DB2">
        <w:rPr>
          <w:rFonts w:ascii="Arial" w:hAnsi="Arial" w:cs="Arial"/>
          <w:sz w:val="20"/>
          <w:szCs w:val="20"/>
        </w:rPr>
        <w:t>352.94</w:t>
      </w:r>
    </w:p>
    <w:p w14:paraId="79AA1AA6" w14:textId="77777777" w:rsidR="00FB15E4" w:rsidRPr="00FB15E4" w:rsidRDefault="00FB15E4" w:rsidP="00FB15E4">
      <w:pPr>
        <w:pStyle w:val="ListParagraph"/>
        <w:rPr>
          <w:rFonts w:ascii="Arial" w:hAnsi="Arial" w:cs="Arial"/>
          <w:sz w:val="20"/>
          <w:szCs w:val="20"/>
        </w:rPr>
      </w:pPr>
    </w:p>
    <w:p w14:paraId="35764825" w14:textId="42AB4922" w:rsidR="00FB15E4" w:rsidRDefault="00FB15E4" w:rsidP="00565B6C">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t>I further calculate that the interest due on the amount of $5,390.00 from 11 August 2016 to 21 October 2016</w:t>
      </w:r>
      <w:r w:rsidR="00BC273A">
        <w:rPr>
          <w:rFonts w:ascii="Arial" w:hAnsi="Arial" w:cs="Arial"/>
          <w:sz w:val="20"/>
          <w:szCs w:val="20"/>
        </w:rPr>
        <w:t xml:space="preserve"> is $60.29.</w:t>
      </w:r>
    </w:p>
    <w:p w14:paraId="695D58BA" w14:textId="77777777" w:rsidR="00BC273A" w:rsidRPr="00BC273A" w:rsidRDefault="00BC273A" w:rsidP="00F04572">
      <w:pPr>
        <w:pStyle w:val="ListParagraph"/>
        <w:rPr>
          <w:rFonts w:ascii="Arial" w:hAnsi="Arial" w:cs="Arial"/>
          <w:sz w:val="20"/>
          <w:szCs w:val="20"/>
        </w:rPr>
      </w:pPr>
    </w:p>
    <w:p w14:paraId="402164C2" w14:textId="04DFBE36" w:rsidR="00BC273A" w:rsidRDefault="00BC273A" w:rsidP="00565B6C">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lastRenderedPageBreak/>
        <w:t xml:space="preserve">The total </w:t>
      </w:r>
      <w:r w:rsidR="00C57AFA">
        <w:rPr>
          <w:rFonts w:ascii="Arial" w:hAnsi="Arial" w:cs="Arial"/>
          <w:sz w:val="20"/>
          <w:szCs w:val="20"/>
        </w:rPr>
        <w:t xml:space="preserve">prejudgment </w:t>
      </w:r>
      <w:r>
        <w:rPr>
          <w:rFonts w:ascii="Arial" w:hAnsi="Arial" w:cs="Arial"/>
          <w:sz w:val="20"/>
          <w:szCs w:val="20"/>
        </w:rPr>
        <w:t>interest due is therefore $</w:t>
      </w:r>
      <w:r w:rsidR="00DF1DB2">
        <w:rPr>
          <w:rFonts w:ascii="Arial" w:hAnsi="Arial" w:cs="Arial"/>
          <w:sz w:val="20"/>
          <w:szCs w:val="20"/>
        </w:rPr>
        <w:t>413.23</w:t>
      </w:r>
      <w:r>
        <w:rPr>
          <w:rFonts w:ascii="Arial" w:hAnsi="Arial" w:cs="Arial"/>
          <w:sz w:val="20"/>
          <w:szCs w:val="20"/>
        </w:rPr>
        <w:t>.</w:t>
      </w:r>
      <w:r w:rsidR="00084099">
        <w:rPr>
          <w:rFonts w:ascii="Arial" w:hAnsi="Arial" w:cs="Arial"/>
          <w:sz w:val="20"/>
          <w:szCs w:val="20"/>
        </w:rPr>
        <w:t xml:space="preserve"> Currently interest is not subject to GST.</w:t>
      </w:r>
    </w:p>
    <w:p w14:paraId="3AED326A" w14:textId="77777777" w:rsidR="00BC273A" w:rsidRPr="00BC273A" w:rsidRDefault="00BC273A" w:rsidP="00F04572">
      <w:pPr>
        <w:pStyle w:val="ListParagraph"/>
        <w:rPr>
          <w:rFonts w:ascii="Arial" w:hAnsi="Arial" w:cs="Arial"/>
          <w:sz w:val="20"/>
          <w:szCs w:val="20"/>
        </w:rPr>
      </w:pPr>
    </w:p>
    <w:p w14:paraId="628F1849" w14:textId="0A2FFC00" w:rsidR="00BC273A" w:rsidRPr="007A0028" w:rsidRDefault="00BC273A" w:rsidP="00565B6C">
      <w:pPr>
        <w:pStyle w:val="ListParagraph"/>
        <w:numPr>
          <w:ilvl w:val="0"/>
          <w:numId w:val="2"/>
        </w:numPr>
        <w:spacing w:line="360" w:lineRule="auto"/>
        <w:ind w:left="426" w:hanging="426"/>
        <w:jc w:val="both"/>
        <w:rPr>
          <w:rFonts w:ascii="Arial" w:hAnsi="Arial" w:cs="Arial"/>
          <w:sz w:val="20"/>
          <w:szCs w:val="20"/>
        </w:rPr>
      </w:pPr>
      <w:r>
        <w:rPr>
          <w:rFonts w:ascii="Arial" w:hAnsi="Arial" w:cs="Arial"/>
          <w:sz w:val="20"/>
          <w:szCs w:val="20"/>
        </w:rPr>
        <w:t>Should the determined amount not be paid by 1</w:t>
      </w:r>
      <w:r w:rsidR="00DF1DB2">
        <w:rPr>
          <w:rFonts w:ascii="Arial" w:hAnsi="Arial" w:cs="Arial"/>
          <w:sz w:val="20"/>
          <w:szCs w:val="20"/>
        </w:rPr>
        <w:t>2</w:t>
      </w:r>
      <w:r>
        <w:rPr>
          <w:rFonts w:ascii="Arial" w:hAnsi="Arial" w:cs="Arial"/>
          <w:sz w:val="20"/>
          <w:szCs w:val="20"/>
        </w:rPr>
        <w:t xml:space="preserve"> November 2016 then further interest will accrue o</w:t>
      </w:r>
      <w:r w:rsidR="00C57AFA">
        <w:rPr>
          <w:rFonts w:ascii="Arial" w:hAnsi="Arial" w:cs="Arial"/>
          <w:sz w:val="20"/>
          <w:szCs w:val="20"/>
        </w:rPr>
        <w:t xml:space="preserve">n any unpaid part of the determined amount </w:t>
      </w:r>
      <w:r w:rsidR="00DF1DB2">
        <w:rPr>
          <w:rFonts w:ascii="Arial" w:hAnsi="Arial" w:cs="Arial"/>
          <w:sz w:val="20"/>
          <w:szCs w:val="20"/>
        </w:rPr>
        <w:t xml:space="preserve">at the rate of </w:t>
      </w:r>
      <w:r>
        <w:rPr>
          <w:rFonts w:ascii="Arial" w:hAnsi="Arial" w:cs="Arial"/>
          <w:sz w:val="20"/>
          <w:szCs w:val="20"/>
        </w:rPr>
        <w:t>7.75</w:t>
      </w:r>
      <w:r w:rsidR="00DF1DB2">
        <w:rPr>
          <w:rFonts w:ascii="Arial" w:hAnsi="Arial" w:cs="Arial"/>
          <w:sz w:val="20"/>
          <w:szCs w:val="20"/>
        </w:rPr>
        <w:t>%</w:t>
      </w:r>
      <w:r>
        <w:rPr>
          <w:rFonts w:ascii="Arial" w:hAnsi="Arial" w:cs="Arial"/>
          <w:sz w:val="20"/>
          <w:szCs w:val="20"/>
        </w:rPr>
        <w:t xml:space="preserve"> per annum.</w:t>
      </w:r>
    </w:p>
    <w:p w14:paraId="2A5C20DC" w14:textId="77777777" w:rsidR="00AE1C2B" w:rsidRPr="00B8436D" w:rsidRDefault="00AE1C2B" w:rsidP="00F04572">
      <w:pPr>
        <w:pStyle w:val="ListParagraph"/>
        <w:rPr>
          <w:rFonts w:ascii="Arial" w:hAnsi="Arial" w:cs="Arial"/>
          <w:b/>
          <w:bCs/>
          <w:color w:val="FF0000"/>
        </w:rPr>
      </w:pPr>
    </w:p>
    <w:p w14:paraId="2B65737C" w14:textId="77777777" w:rsidR="00D63DEC" w:rsidRPr="00417782" w:rsidRDefault="00D63DEC" w:rsidP="00BA3839">
      <w:pPr>
        <w:spacing w:line="360" w:lineRule="auto"/>
        <w:ind w:left="426"/>
        <w:rPr>
          <w:rFonts w:ascii="Arial" w:hAnsi="Arial" w:cs="Arial"/>
          <w:b/>
          <w:bCs/>
        </w:rPr>
      </w:pPr>
      <w:r w:rsidRPr="00417782">
        <w:rPr>
          <w:rFonts w:ascii="Arial" w:hAnsi="Arial" w:cs="Arial"/>
          <w:b/>
          <w:bCs/>
        </w:rPr>
        <w:t>COSTS</w:t>
      </w:r>
    </w:p>
    <w:p w14:paraId="6E0C3489" w14:textId="77777777" w:rsidR="00920BD4" w:rsidRPr="00417782" w:rsidRDefault="00920BD4" w:rsidP="00F04572">
      <w:pPr>
        <w:pStyle w:val="ListParagraph"/>
        <w:rPr>
          <w:rFonts w:ascii="Arial" w:hAnsi="Arial" w:cs="Arial"/>
          <w:sz w:val="20"/>
        </w:rPr>
      </w:pPr>
    </w:p>
    <w:p w14:paraId="10A04557" w14:textId="19AC2608" w:rsidR="007A1C7D" w:rsidRDefault="00E17CC5" w:rsidP="00D43E9F">
      <w:pPr>
        <w:pStyle w:val="ListParagraph"/>
        <w:numPr>
          <w:ilvl w:val="0"/>
          <w:numId w:val="2"/>
        </w:numPr>
        <w:spacing w:line="360" w:lineRule="auto"/>
        <w:ind w:left="426" w:hanging="426"/>
        <w:jc w:val="both"/>
        <w:rPr>
          <w:rFonts w:ascii="Arial" w:hAnsi="Arial" w:cs="Arial"/>
          <w:sz w:val="20"/>
        </w:rPr>
      </w:pPr>
      <w:r w:rsidRPr="00417782">
        <w:rPr>
          <w:rFonts w:ascii="Arial" w:hAnsi="Arial" w:cs="Arial"/>
          <w:sz w:val="20"/>
        </w:rPr>
        <w:t xml:space="preserve">The </w:t>
      </w:r>
      <w:r w:rsidR="00D219F2" w:rsidRPr="00417782">
        <w:rPr>
          <w:rFonts w:ascii="Arial" w:hAnsi="Arial" w:cs="Arial"/>
          <w:sz w:val="20"/>
        </w:rPr>
        <w:t xml:space="preserve">applicant seeks the costs of </w:t>
      </w:r>
      <w:r w:rsidR="00367E16">
        <w:rPr>
          <w:rFonts w:ascii="Arial" w:hAnsi="Arial" w:cs="Arial"/>
          <w:sz w:val="20"/>
        </w:rPr>
        <w:t xml:space="preserve">preparing </w:t>
      </w:r>
      <w:r w:rsidR="00D219F2" w:rsidRPr="00417782">
        <w:rPr>
          <w:rFonts w:ascii="Arial" w:hAnsi="Arial" w:cs="Arial"/>
          <w:sz w:val="20"/>
        </w:rPr>
        <w:t>its application amounting to $2,</w:t>
      </w:r>
      <w:r w:rsidR="007A1C7D">
        <w:rPr>
          <w:rFonts w:ascii="Arial" w:hAnsi="Arial" w:cs="Arial"/>
          <w:sz w:val="20"/>
        </w:rPr>
        <w:t>2</w:t>
      </w:r>
      <w:r w:rsidR="00DF1DB2">
        <w:rPr>
          <w:rFonts w:ascii="Arial" w:hAnsi="Arial" w:cs="Arial"/>
          <w:sz w:val="20"/>
        </w:rPr>
        <w:t>00.00</w:t>
      </w:r>
      <w:r w:rsidR="00D219F2" w:rsidRPr="00417782">
        <w:rPr>
          <w:rFonts w:ascii="Arial" w:hAnsi="Arial" w:cs="Arial"/>
          <w:sz w:val="20"/>
        </w:rPr>
        <w:t xml:space="preserve"> on the basis that it was the respondent’s failure to pay which necessitated the application.</w:t>
      </w:r>
      <w:r w:rsidR="00CD5FBA">
        <w:rPr>
          <w:rFonts w:ascii="Arial" w:hAnsi="Arial" w:cs="Arial"/>
          <w:sz w:val="20"/>
        </w:rPr>
        <w:t xml:space="preserve"> </w:t>
      </w:r>
    </w:p>
    <w:p w14:paraId="7C3BBDAB" w14:textId="77777777" w:rsidR="007A1C7D" w:rsidRDefault="007A1C7D" w:rsidP="00F04572">
      <w:pPr>
        <w:pStyle w:val="ListParagraph"/>
        <w:rPr>
          <w:rFonts w:ascii="Arial" w:hAnsi="Arial" w:cs="Arial"/>
          <w:sz w:val="20"/>
        </w:rPr>
      </w:pPr>
    </w:p>
    <w:p w14:paraId="65485976" w14:textId="6FE072C8" w:rsidR="00B377C8" w:rsidRDefault="00CD5FBA" w:rsidP="00D43E9F">
      <w:pPr>
        <w:pStyle w:val="ListParagraph"/>
        <w:numPr>
          <w:ilvl w:val="0"/>
          <w:numId w:val="2"/>
        </w:numPr>
        <w:spacing w:line="360" w:lineRule="auto"/>
        <w:ind w:left="426" w:hanging="426"/>
        <w:jc w:val="both"/>
        <w:rPr>
          <w:rFonts w:ascii="Arial" w:hAnsi="Arial" w:cs="Arial"/>
          <w:sz w:val="20"/>
        </w:rPr>
      </w:pPr>
      <w:r>
        <w:rPr>
          <w:rFonts w:ascii="Arial" w:hAnsi="Arial" w:cs="Arial"/>
          <w:sz w:val="20"/>
        </w:rPr>
        <w:t>The Act states at s36:</w:t>
      </w:r>
    </w:p>
    <w:p w14:paraId="683655FB" w14:textId="77777777" w:rsidR="00CD5FBA" w:rsidRPr="00417782" w:rsidRDefault="00CD5FBA" w:rsidP="00DB285B">
      <w:pPr>
        <w:pStyle w:val="ListParagraph"/>
        <w:ind w:left="425"/>
        <w:jc w:val="both"/>
        <w:rPr>
          <w:rFonts w:ascii="Arial" w:hAnsi="Arial" w:cs="Arial"/>
          <w:sz w:val="20"/>
        </w:rPr>
      </w:pPr>
    </w:p>
    <w:p w14:paraId="6954FAE4" w14:textId="218D1CE1" w:rsidR="00CD5FBA" w:rsidRPr="00CD5FBA" w:rsidRDefault="00CD5FBA" w:rsidP="00DB285B">
      <w:pPr>
        <w:pStyle w:val="ListParagraph"/>
        <w:numPr>
          <w:ilvl w:val="0"/>
          <w:numId w:val="18"/>
        </w:numPr>
        <w:spacing w:line="360" w:lineRule="auto"/>
        <w:ind w:left="1134" w:right="544" w:hanging="567"/>
        <w:contextualSpacing w:val="0"/>
        <w:jc w:val="both"/>
        <w:rPr>
          <w:rFonts w:ascii="Arial" w:hAnsi="Arial" w:cs="Arial"/>
          <w:i/>
          <w:sz w:val="20"/>
          <w:szCs w:val="20"/>
        </w:rPr>
      </w:pPr>
      <w:r w:rsidRPr="00CD5FBA">
        <w:rPr>
          <w:rFonts w:ascii="Arial" w:hAnsi="Arial" w:cs="Arial"/>
          <w:i/>
          <w:sz w:val="20"/>
          <w:szCs w:val="20"/>
        </w:rPr>
        <w:t>The parties to a payment dispute bear their own costs in relation to an adjudication of the dispute (including the costs the parties are liable to pay under section 46).</w:t>
      </w:r>
    </w:p>
    <w:p w14:paraId="2B60BAFF" w14:textId="77777777" w:rsidR="00CD5FBA" w:rsidRPr="00F04572" w:rsidRDefault="00CD5FBA" w:rsidP="00F04572">
      <w:pPr>
        <w:pStyle w:val="ListParagraph"/>
        <w:rPr>
          <w:rFonts w:ascii="Arial" w:hAnsi="Arial" w:cs="Arial"/>
          <w:sz w:val="20"/>
        </w:rPr>
      </w:pPr>
    </w:p>
    <w:p w14:paraId="7C29FF20" w14:textId="2DE00BFA" w:rsidR="00CD5FBA" w:rsidRPr="00FD293A" w:rsidRDefault="00CD5FBA" w:rsidP="001A6055">
      <w:pPr>
        <w:spacing w:line="360" w:lineRule="auto"/>
        <w:ind w:left="1134" w:right="544" w:hanging="567"/>
        <w:jc w:val="both"/>
        <w:rPr>
          <w:rFonts w:ascii="Arial" w:hAnsi="Arial" w:cs="Arial"/>
          <w:i/>
          <w:sz w:val="20"/>
          <w:szCs w:val="20"/>
        </w:rPr>
      </w:pPr>
      <w:r w:rsidRPr="00CD5FBA">
        <w:rPr>
          <w:rFonts w:ascii="Arial" w:hAnsi="Arial" w:cs="Arial"/>
          <w:i/>
          <w:sz w:val="20"/>
          <w:szCs w:val="20"/>
        </w:rPr>
        <w:t>(2)</w:t>
      </w:r>
      <w:r w:rsidRPr="00CD5FBA">
        <w:rPr>
          <w:rFonts w:ascii="Arial" w:hAnsi="Arial" w:cs="Arial"/>
          <w:i/>
          <w:sz w:val="20"/>
          <w:szCs w:val="20"/>
        </w:rPr>
        <w:tab/>
        <w:t xml:space="preserve">However, if an appointed adjudicator is satisfied a party to a payment dispute </w:t>
      </w:r>
      <w:r w:rsidRPr="00FD293A">
        <w:rPr>
          <w:rFonts w:ascii="Arial" w:hAnsi="Arial" w:cs="Arial"/>
          <w:i/>
          <w:sz w:val="20"/>
          <w:szCs w:val="20"/>
        </w:rPr>
        <w:t>incurred costs of the adjudication because of frivolous or vexatious conduct on the part of, or unfounded submissions by, another party, the adjudicator may decide that the other party must pay some or all of those costs.</w:t>
      </w:r>
    </w:p>
    <w:p w14:paraId="717E119A" w14:textId="6598B570" w:rsidR="004F59C3" w:rsidRPr="00367E16" w:rsidRDefault="004F59C3" w:rsidP="00DB285B">
      <w:pPr>
        <w:ind w:left="1417" w:hanging="425"/>
        <w:jc w:val="both"/>
        <w:rPr>
          <w:rFonts w:ascii="Arial" w:hAnsi="Arial" w:cs="Arial"/>
          <w:sz w:val="20"/>
        </w:rPr>
      </w:pPr>
    </w:p>
    <w:p w14:paraId="3489090D" w14:textId="31B304C5" w:rsidR="0075019A" w:rsidRPr="00367E16" w:rsidRDefault="0075019A" w:rsidP="00AB0B9E">
      <w:pPr>
        <w:pStyle w:val="ListParagraph"/>
        <w:numPr>
          <w:ilvl w:val="0"/>
          <w:numId w:val="2"/>
        </w:numPr>
        <w:spacing w:line="360" w:lineRule="auto"/>
        <w:ind w:left="426" w:hanging="426"/>
        <w:jc w:val="both"/>
        <w:rPr>
          <w:rFonts w:ascii="Arial" w:hAnsi="Arial" w:cs="Arial"/>
          <w:sz w:val="20"/>
        </w:rPr>
      </w:pPr>
      <w:r w:rsidRPr="00367E16">
        <w:rPr>
          <w:rFonts w:ascii="Arial" w:hAnsi="Arial" w:cs="Arial"/>
          <w:sz w:val="20"/>
        </w:rPr>
        <w:t xml:space="preserve">A proceeding is frivolous if it is one which no reasonable person could properly treat as bona fide and contend that </w:t>
      </w:r>
      <w:r w:rsidR="00367E16" w:rsidRPr="00367E16">
        <w:rPr>
          <w:rFonts w:ascii="Arial" w:hAnsi="Arial" w:cs="Arial"/>
          <w:sz w:val="20"/>
        </w:rPr>
        <w:t>a party</w:t>
      </w:r>
      <w:r w:rsidRPr="00367E16">
        <w:rPr>
          <w:rFonts w:ascii="Arial" w:hAnsi="Arial" w:cs="Arial"/>
          <w:sz w:val="20"/>
        </w:rPr>
        <w:t xml:space="preserve"> had a grievance which it was entitled to bring before the </w:t>
      </w:r>
      <w:r w:rsidR="00367E16" w:rsidRPr="00367E16">
        <w:rPr>
          <w:rFonts w:ascii="Arial" w:hAnsi="Arial" w:cs="Arial"/>
          <w:sz w:val="20"/>
        </w:rPr>
        <w:t>adjudicator</w:t>
      </w:r>
      <w:r w:rsidRPr="00367E16">
        <w:rPr>
          <w:rFonts w:ascii="Arial" w:hAnsi="Arial" w:cs="Arial"/>
          <w:sz w:val="20"/>
        </w:rPr>
        <w:t>. It is clear in this case that the applicant has a genuine grie</w:t>
      </w:r>
      <w:r w:rsidR="00704BD1" w:rsidRPr="00367E16">
        <w:rPr>
          <w:rFonts w:ascii="Arial" w:hAnsi="Arial" w:cs="Arial"/>
          <w:sz w:val="20"/>
        </w:rPr>
        <w:t xml:space="preserve">vance that it has not been </w:t>
      </w:r>
      <w:r w:rsidR="0094786D" w:rsidRPr="00367E16">
        <w:rPr>
          <w:rFonts w:ascii="Arial" w:hAnsi="Arial" w:cs="Arial"/>
          <w:sz w:val="20"/>
        </w:rPr>
        <w:t>paid</w:t>
      </w:r>
      <w:r w:rsidR="00367E16" w:rsidRPr="00367E16">
        <w:rPr>
          <w:rFonts w:ascii="Arial" w:hAnsi="Arial" w:cs="Arial"/>
          <w:sz w:val="20"/>
        </w:rPr>
        <w:t xml:space="preserve"> and the respondent has a genuine reason for wishing to set off.</w:t>
      </w:r>
    </w:p>
    <w:p w14:paraId="3F95394B" w14:textId="77777777" w:rsidR="00704BD1" w:rsidRPr="00367E16" w:rsidRDefault="00704BD1" w:rsidP="00F04572">
      <w:pPr>
        <w:pStyle w:val="ListParagraph"/>
        <w:rPr>
          <w:rFonts w:ascii="Arial" w:hAnsi="Arial" w:cs="Arial"/>
          <w:sz w:val="20"/>
        </w:rPr>
      </w:pPr>
    </w:p>
    <w:p w14:paraId="136F1CFD" w14:textId="760B3A00" w:rsidR="00704BD1" w:rsidRPr="00367E16" w:rsidRDefault="00704BD1" w:rsidP="00D43E9F">
      <w:pPr>
        <w:pStyle w:val="ListParagraph"/>
        <w:numPr>
          <w:ilvl w:val="0"/>
          <w:numId w:val="2"/>
        </w:numPr>
        <w:spacing w:line="360" w:lineRule="auto"/>
        <w:ind w:left="426" w:hanging="426"/>
        <w:jc w:val="both"/>
        <w:rPr>
          <w:rFonts w:ascii="Arial" w:hAnsi="Arial" w:cs="Arial"/>
          <w:sz w:val="20"/>
        </w:rPr>
      </w:pPr>
      <w:r w:rsidRPr="00367E16">
        <w:rPr>
          <w:rFonts w:ascii="Arial" w:hAnsi="Arial" w:cs="Arial"/>
          <w:sz w:val="20"/>
        </w:rPr>
        <w:t>The test for determining whether a proceeding is vexatious</w:t>
      </w:r>
      <w:r w:rsidR="00FD04FD" w:rsidRPr="00367E16">
        <w:rPr>
          <w:rFonts w:ascii="Arial" w:hAnsi="Arial" w:cs="Arial"/>
          <w:sz w:val="20"/>
        </w:rPr>
        <w:t xml:space="preserve"> was set down in </w:t>
      </w:r>
      <w:r w:rsidR="00FD04FD" w:rsidRPr="00367E16">
        <w:rPr>
          <w:rFonts w:ascii="Arial" w:hAnsi="Arial" w:cs="Arial"/>
          <w:i/>
          <w:sz w:val="20"/>
        </w:rPr>
        <w:t>Attorney General v Wentworth (1998) 14 NSWLR</w:t>
      </w:r>
      <w:r w:rsidR="00FD04FD" w:rsidRPr="00367E16">
        <w:rPr>
          <w:rFonts w:ascii="Arial" w:hAnsi="Arial" w:cs="Arial"/>
          <w:sz w:val="20"/>
        </w:rPr>
        <w:t xml:space="preserve"> as:</w:t>
      </w:r>
    </w:p>
    <w:p w14:paraId="3B440CE2" w14:textId="77777777" w:rsidR="00D57C08" w:rsidRPr="00367E16" w:rsidRDefault="00D57C08" w:rsidP="00D57C08">
      <w:pPr>
        <w:pStyle w:val="ListParagraph"/>
        <w:rPr>
          <w:rFonts w:ascii="Arial" w:hAnsi="Arial" w:cs="Arial"/>
          <w:i/>
          <w:sz w:val="20"/>
        </w:rPr>
      </w:pPr>
    </w:p>
    <w:p w14:paraId="5C5DF6F0" w14:textId="77777777" w:rsidR="00EB38F0" w:rsidRPr="00367E16" w:rsidRDefault="00EB38F0" w:rsidP="00EB38F0">
      <w:pPr>
        <w:spacing w:line="360" w:lineRule="auto"/>
        <w:ind w:left="851" w:right="543"/>
        <w:jc w:val="both"/>
        <w:rPr>
          <w:rFonts w:ascii="Arial" w:hAnsi="Arial" w:cs="Arial"/>
          <w:i/>
          <w:sz w:val="20"/>
        </w:rPr>
      </w:pPr>
      <w:r w:rsidRPr="00367E16">
        <w:rPr>
          <w:rFonts w:ascii="Arial" w:hAnsi="Arial" w:cs="Arial"/>
          <w:i/>
          <w:sz w:val="20"/>
        </w:rPr>
        <w:t>Proceedings are vexatious if they are instituted with the intention of annoying or embarrassing the person against whom they are brought.</w:t>
      </w:r>
    </w:p>
    <w:p w14:paraId="1BD737FA" w14:textId="77777777" w:rsidR="00EB38F0" w:rsidRPr="00367E16" w:rsidRDefault="00EB38F0" w:rsidP="00F04572">
      <w:pPr>
        <w:pStyle w:val="ListParagraph"/>
        <w:rPr>
          <w:rFonts w:ascii="Arial" w:hAnsi="Arial" w:cs="Arial"/>
          <w:i/>
          <w:sz w:val="20"/>
        </w:rPr>
      </w:pPr>
    </w:p>
    <w:p w14:paraId="2A8B43CB" w14:textId="77777777" w:rsidR="00EB38F0" w:rsidRPr="00367E16" w:rsidRDefault="00EB38F0" w:rsidP="00EB38F0">
      <w:pPr>
        <w:spacing w:line="360" w:lineRule="auto"/>
        <w:ind w:left="851" w:right="543"/>
        <w:jc w:val="both"/>
        <w:rPr>
          <w:rFonts w:ascii="Arial" w:hAnsi="Arial" w:cs="Arial"/>
          <w:i/>
          <w:sz w:val="20"/>
        </w:rPr>
      </w:pPr>
      <w:r w:rsidRPr="00367E16">
        <w:rPr>
          <w:rFonts w:ascii="Arial" w:hAnsi="Arial" w:cs="Arial"/>
          <w:i/>
          <w:sz w:val="20"/>
        </w:rPr>
        <w:t>Proceedings are vexatious if they are brought for collateral purposes, and not for the purpose of having the court adjudicate on the issues to which they give rise.</w:t>
      </w:r>
    </w:p>
    <w:p w14:paraId="3BB491A5" w14:textId="77777777" w:rsidR="00EB38F0" w:rsidRPr="00367E16" w:rsidRDefault="00EB38F0" w:rsidP="00EB38F0">
      <w:pPr>
        <w:pStyle w:val="ListParagraph"/>
        <w:ind w:left="851" w:right="543"/>
        <w:jc w:val="both"/>
        <w:rPr>
          <w:rFonts w:ascii="Arial" w:hAnsi="Arial" w:cs="Arial"/>
          <w:i/>
          <w:sz w:val="20"/>
        </w:rPr>
      </w:pPr>
    </w:p>
    <w:p w14:paraId="19444B0C" w14:textId="77777777" w:rsidR="00EB38F0" w:rsidRPr="00367E16" w:rsidRDefault="00EB38F0" w:rsidP="00EB38F0">
      <w:pPr>
        <w:spacing w:line="360" w:lineRule="auto"/>
        <w:ind w:left="851" w:right="543"/>
        <w:jc w:val="both"/>
        <w:rPr>
          <w:rFonts w:ascii="Arial" w:hAnsi="Arial" w:cs="Arial"/>
          <w:i/>
          <w:sz w:val="20"/>
        </w:rPr>
      </w:pPr>
      <w:r w:rsidRPr="00367E16">
        <w:rPr>
          <w:rFonts w:ascii="Arial" w:hAnsi="Arial" w:cs="Arial"/>
          <w:i/>
          <w:sz w:val="20"/>
        </w:rPr>
        <w:t>They are also properly to be regarded as vexatious if, irrespective of the motive of the litigant, they are so obviously untenable or manifestly groundless as to be utterly hopeless.</w:t>
      </w:r>
    </w:p>
    <w:p w14:paraId="239D0113" w14:textId="77777777" w:rsidR="00B377C8" w:rsidRPr="00367E16" w:rsidRDefault="00B377C8" w:rsidP="00F04572">
      <w:pPr>
        <w:pStyle w:val="ListParagraph"/>
        <w:rPr>
          <w:rFonts w:ascii="Arial" w:hAnsi="Arial" w:cs="Arial"/>
          <w:sz w:val="20"/>
        </w:rPr>
      </w:pPr>
    </w:p>
    <w:p w14:paraId="593EFD62" w14:textId="550C94F1" w:rsidR="00B377C8" w:rsidRPr="00367E16" w:rsidRDefault="0094786D" w:rsidP="00D43E9F">
      <w:pPr>
        <w:pStyle w:val="ListParagraph"/>
        <w:numPr>
          <w:ilvl w:val="0"/>
          <w:numId w:val="2"/>
        </w:numPr>
        <w:spacing w:line="360" w:lineRule="auto"/>
        <w:ind w:left="426" w:hanging="426"/>
        <w:jc w:val="both"/>
        <w:rPr>
          <w:rFonts w:ascii="Arial" w:hAnsi="Arial" w:cs="Arial"/>
          <w:sz w:val="20"/>
        </w:rPr>
      </w:pPr>
      <w:r w:rsidRPr="00367E16">
        <w:rPr>
          <w:rFonts w:ascii="Arial" w:hAnsi="Arial" w:cs="Arial"/>
          <w:sz w:val="20"/>
        </w:rPr>
        <w:lastRenderedPageBreak/>
        <w:t>It is clear in this case that the proceedings are not vexatious or unfounded.</w:t>
      </w:r>
    </w:p>
    <w:p w14:paraId="5EBABF49" w14:textId="77777777" w:rsidR="00367E16" w:rsidRPr="00367E16" w:rsidRDefault="00367E16" w:rsidP="00F04572">
      <w:pPr>
        <w:pStyle w:val="ListParagraph"/>
        <w:rPr>
          <w:rFonts w:ascii="Arial" w:hAnsi="Arial" w:cs="Arial"/>
          <w:sz w:val="20"/>
        </w:rPr>
      </w:pPr>
    </w:p>
    <w:p w14:paraId="0B2EB835" w14:textId="2C3956DB" w:rsidR="00367E16" w:rsidRPr="00367E16" w:rsidRDefault="00367E16" w:rsidP="00D43E9F">
      <w:pPr>
        <w:pStyle w:val="ListParagraph"/>
        <w:numPr>
          <w:ilvl w:val="0"/>
          <w:numId w:val="2"/>
        </w:numPr>
        <w:spacing w:line="360" w:lineRule="auto"/>
        <w:ind w:left="426" w:hanging="426"/>
        <w:jc w:val="both"/>
        <w:rPr>
          <w:rFonts w:ascii="Arial" w:hAnsi="Arial" w:cs="Arial"/>
          <w:sz w:val="20"/>
        </w:rPr>
      </w:pPr>
      <w:r w:rsidRPr="00367E16">
        <w:rPr>
          <w:rFonts w:ascii="Arial" w:hAnsi="Arial" w:cs="Arial"/>
          <w:sz w:val="20"/>
        </w:rPr>
        <w:t>Consequently I find that each party should bear its own costs.</w:t>
      </w:r>
    </w:p>
    <w:p w14:paraId="460D681B" w14:textId="77777777" w:rsidR="00CD5FBA" w:rsidRPr="00B8436D" w:rsidRDefault="00CD5FBA" w:rsidP="00F04572">
      <w:pPr>
        <w:pStyle w:val="ListParagraph"/>
        <w:rPr>
          <w:rFonts w:ascii="Arial" w:hAnsi="Arial" w:cs="Arial"/>
          <w:color w:val="FF0000"/>
          <w:sz w:val="20"/>
        </w:rPr>
      </w:pPr>
    </w:p>
    <w:p w14:paraId="6AC83C70" w14:textId="079D8763" w:rsidR="00CD5FBA" w:rsidRPr="00417782" w:rsidRDefault="00367E16" w:rsidP="00CD5FBA">
      <w:pPr>
        <w:pStyle w:val="ListParagraph"/>
        <w:numPr>
          <w:ilvl w:val="0"/>
          <w:numId w:val="2"/>
        </w:numPr>
        <w:spacing w:line="360" w:lineRule="auto"/>
        <w:ind w:left="426" w:hanging="426"/>
        <w:jc w:val="both"/>
        <w:rPr>
          <w:rFonts w:ascii="Arial" w:hAnsi="Arial" w:cs="Arial"/>
          <w:sz w:val="20"/>
        </w:rPr>
      </w:pPr>
      <w:r>
        <w:rPr>
          <w:rFonts w:ascii="Arial" w:hAnsi="Arial" w:cs="Arial"/>
          <w:sz w:val="20"/>
        </w:rPr>
        <w:t>Turning to the costs of the adjudication, t</w:t>
      </w:r>
      <w:r w:rsidR="00CD5FBA" w:rsidRPr="00417782">
        <w:rPr>
          <w:rFonts w:ascii="Arial" w:hAnsi="Arial" w:cs="Arial"/>
          <w:sz w:val="20"/>
        </w:rPr>
        <w:t>he Act sets out at s46(4) and (5) rules for payment of the costs of an adjudication as follows:</w:t>
      </w:r>
    </w:p>
    <w:p w14:paraId="1EC37A38" w14:textId="77777777" w:rsidR="00CD5FBA" w:rsidRPr="00417782" w:rsidRDefault="00CD5FBA" w:rsidP="00CD5FBA">
      <w:pPr>
        <w:pStyle w:val="Subsection"/>
        <w:tabs>
          <w:tab w:val="clear" w:pos="595"/>
        </w:tabs>
        <w:ind w:left="851" w:right="543" w:hanging="425"/>
        <w:jc w:val="both"/>
        <w:rPr>
          <w:rFonts w:ascii="Arial" w:hAnsi="Arial" w:cs="Arial"/>
          <w:i/>
          <w:sz w:val="20"/>
        </w:rPr>
      </w:pPr>
      <w:r w:rsidRPr="00417782">
        <w:rPr>
          <w:rFonts w:ascii="Arial" w:hAnsi="Arial" w:cs="Arial"/>
          <w:i/>
          <w:sz w:val="20"/>
        </w:rPr>
        <w:t>(4)</w:t>
      </w:r>
      <w:r w:rsidRPr="00417782">
        <w:rPr>
          <w:rFonts w:ascii="Arial" w:hAnsi="Arial" w:cs="Arial"/>
          <w:i/>
          <w:sz w:val="20"/>
        </w:rPr>
        <w:tab/>
        <w:t>The parties involved in a payment dispute are jointly and severally liable to pay the costs of an adjudication of the dispute.</w:t>
      </w:r>
    </w:p>
    <w:p w14:paraId="4C346E9D" w14:textId="77777777" w:rsidR="00CD5FBA" w:rsidRPr="00417782" w:rsidRDefault="00CD5FBA" w:rsidP="00CD5FBA">
      <w:pPr>
        <w:pStyle w:val="Subsection"/>
        <w:tabs>
          <w:tab w:val="clear" w:pos="595"/>
          <w:tab w:val="clear" w:pos="879"/>
        </w:tabs>
        <w:ind w:left="851" w:right="543" w:hanging="425"/>
        <w:jc w:val="both"/>
        <w:rPr>
          <w:rFonts w:ascii="Arial" w:hAnsi="Arial" w:cs="Arial"/>
          <w:i/>
          <w:sz w:val="20"/>
        </w:rPr>
      </w:pPr>
      <w:r w:rsidRPr="00417782">
        <w:rPr>
          <w:rFonts w:ascii="Arial" w:hAnsi="Arial" w:cs="Arial"/>
          <w:i/>
          <w:sz w:val="20"/>
        </w:rPr>
        <w:t>(5)</w:t>
      </w:r>
      <w:r w:rsidRPr="00417782">
        <w:rPr>
          <w:rFonts w:ascii="Arial" w:hAnsi="Arial" w:cs="Arial"/>
          <w:i/>
          <w:sz w:val="20"/>
        </w:rPr>
        <w:tab/>
        <w:t xml:space="preserve"> As between themselves, the parties involved in a dispute are liable to pay the costs of an adjudication of the dispute in equal shares.</w:t>
      </w:r>
    </w:p>
    <w:p w14:paraId="608B7D61" w14:textId="77777777" w:rsidR="00B377C8" w:rsidRPr="00367E16" w:rsidRDefault="00B377C8" w:rsidP="00B377C8">
      <w:pPr>
        <w:pStyle w:val="ListParagraph"/>
        <w:spacing w:line="360" w:lineRule="auto"/>
        <w:ind w:left="426"/>
        <w:jc w:val="both"/>
        <w:rPr>
          <w:rFonts w:ascii="Arial" w:hAnsi="Arial" w:cs="Arial"/>
          <w:sz w:val="20"/>
        </w:rPr>
      </w:pPr>
    </w:p>
    <w:p w14:paraId="6255D7D7" w14:textId="093C69F3" w:rsidR="00D63DEC" w:rsidRPr="00367E16" w:rsidRDefault="00B377C8" w:rsidP="00D43E9F">
      <w:pPr>
        <w:pStyle w:val="ListParagraph"/>
        <w:numPr>
          <w:ilvl w:val="0"/>
          <w:numId w:val="2"/>
        </w:numPr>
        <w:spacing w:line="360" w:lineRule="auto"/>
        <w:ind w:left="426" w:hanging="426"/>
        <w:jc w:val="both"/>
        <w:rPr>
          <w:rFonts w:ascii="Arial" w:hAnsi="Arial" w:cs="Arial"/>
          <w:sz w:val="20"/>
        </w:rPr>
      </w:pPr>
      <w:r w:rsidRPr="00367E16">
        <w:rPr>
          <w:rFonts w:ascii="Arial" w:hAnsi="Arial" w:cs="Arial"/>
          <w:sz w:val="20"/>
        </w:rPr>
        <w:t xml:space="preserve">I </w:t>
      </w:r>
      <w:r w:rsidR="0031684F" w:rsidRPr="00367E16">
        <w:rPr>
          <w:rFonts w:ascii="Arial" w:hAnsi="Arial" w:cs="Arial"/>
          <w:sz w:val="20"/>
        </w:rPr>
        <w:t xml:space="preserve">therefore </w:t>
      </w:r>
      <w:r w:rsidR="00681000" w:rsidRPr="00367E16">
        <w:rPr>
          <w:rFonts w:ascii="Arial" w:hAnsi="Arial" w:cs="Arial"/>
          <w:sz w:val="20"/>
        </w:rPr>
        <w:t xml:space="preserve">find that </w:t>
      </w:r>
      <w:r w:rsidR="0014005F" w:rsidRPr="00367E16">
        <w:rPr>
          <w:rFonts w:ascii="Arial" w:hAnsi="Arial" w:cs="Arial"/>
          <w:sz w:val="20"/>
        </w:rPr>
        <w:t xml:space="preserve">that there is no reason to depart from the principle that </w:t>
      </w:r>
      <w:r w:rsidR="00681000" w:rsidRPr="00367E16">
        <w:rPr>
          <w:rFonts w:ascii="Arial" w:hAnsi="Arial" w:cs="Arial"/>
          <w:sz w:val="20"/>
        </w:rPr>
        <w:t>each party should bear its own costs and that the costs of the adjudicator sh</w:t>
      </w:r>
      <w:r w:rsidR="0014005F" w:rsidRPr="00367E16">
        <w:rPr>
          <w:rFonts w:ascii="Arial" w:hAnsi="Arial" w:cs="Arial"/>
          <w:sz w:val="20"/>
        </w:rPr>
        <w:t>all</w:t>
      </w:r>
      <w:r w:rsidR="00681000" w:rsidRPr="00367E16">
        <w:rPr>
          <w:rFonts w:ascii="Arial" w:hAnsi="Arial" w:cs="Arial"/>
          <w:sz w:val="20"/>
        </w:rPr>
        <w:t xml:space="preserve"> be shared equally between the parties.</w:t>
      </w:r>
      <w:r w:rsidR="0014005F" w:rsidRPr="00367E16">
        <w:rPr>
          <w:rFonts w:ascii="Arial" w:hAnsi="Arial" w:cs="Arial"/>
          <w:sz w:val="20"/>
        </w:rPr>
        <w:t xml:space="preserve"> </w:t>
      </w:r>
    </w:p>
    <w:p w14:paraId="124638A3" w14:textId="77777777" w:rsidR="00050D01" w:rsidRPr="00367E16" w:rsidRDefault="00050D01" w:rsidP="00F04572">
      <w:pPr>
        <w:pStyle w:val="ListParagraph"/>
        <w:rPr>
          <w:rFonts w:ascii="Arial" w:hAnsi="Arial" w:cs="Arial"/>
          <w:sz w:val="20"/>
        </w:rPr>
      </w:pPr>
    </w:p>
    <w:p w14:paraId="2AF77D6A" w14:textId="77777777" w:rsidR="00920BD4" w:rsidRPr="00367E16" w:rsidRDefault="006F5E54" w:rsidP="00D43E9F">
      <w:pPr>
        <w:pStyle w:val="ListParagraph"/>
        <w:numPr>
          <w:ilvl w:val="0"/>
          <w:numId w:val="2"/>
        </w:numPr>
        <w:spacing w:line="360" w:lineRule="auto"/>
        <w:ind w:left="426" w:hanging="426"/>
        <w:jc w:val="both"/>
        <w:rPr>
          <w:rFonts w:ascii="Arial" w:hAnsi="Arial" w:cs="Arial"/>
          <w:sz w:val="20"/>
        </w:rPr>
      </w:pPr>
      <w:r w:rsidRPr="00367E16">
        <w:rPr>
          <w:rFonts w:ascii="Arial" w:hAnsi="Arial" w:cs="Arial"/>
          <w:sz w:val="20"/>
        </w:rPr>
        <w:t xml:space="preserve">The costs of the adjudication are set out in Schedule </w:t>
      </w:r>
      <w:r w:rsidR="00681000" w:rsidRPr="00367E16">
        <w:rPr>
          <w:rFonts w:ascii="Arial" w:hAnsi="Arial" w:cs="Arial"/>
          <w:sz w:val="20"/>
        </w:rPr>
        <w:t>B</w:t>
      </w:r>
      <w:r w:rsidRPr="00367E16">
        <w:rPr>
          <w:rFonts w:ascii="Arial" w:hAnsi="Arial" w:cs="Arial"/>
          <w:sz w:val="20"/>
        </w:rPr>
        <w:t>.</w:t>
      </w:r>
    </w:p>
    <w:p w14:paraId="739307D3" w14:textId="77777777" w:rsidR="00920BD4" w:rsidRPr="00367E16" w:rsidRDefault="00920BD4" w:rsidP="00D63DEC">
      <w:pPr>
        <w:pStyle w:val="ListParagraph"/>
        <w:spacing w:line="360" w:lineRule="auto"/>
        <w:ind w:left="426"/>
        <w:jc w:val="both"/>
        <w:rPr>
          <w:rFonts w:ascii="Arial" w:hAnsi="Arial" w:cs="Arial"/>
          <w:sz w:val="20"/>
        </w:rPr>
      </w:pPr>
    </w:p>
    <w:p w14:paraId="6AA00BF5" w14:textId="77777777" w:rsidR="00BF4198" w:rsidRPr="00367E16" w:rsidRDefault="005B0B62" w:rsidP="005B0B62">
      <w:pPr>
        <w:pStyle w:val="ListParagraph"/>
        <w:spacing w:line="360" w:lineRule="auto"/>
        <w:ind w:left="426"/>
        <w:jc w:val="both"/>
        <w:rPr>
          <w:rFonts w:ascii="Arial" w:hAnsi="Arial" w:cs="Arial"/>
          <w:sz w:val="20"/>
        </w:rPr>
      </w:pPr>
      <w:r w:rsidRPr="00367E16">
        <w:rPr>
          <w:rFonts w:ascii="Arial" w:hAnsi="Arial" w:cs="Arial"/>
          <w:sz w:val="20"/>
        </w:rPr>
        <w:t>------------------------------------------------------------------------------------------------------------------</w:t>
      </w:r>
      <w:r w:rsidR="00EA4305" w:rsidRPr="00367E16">
        <w:rPr>
          <w:rFonts w:ascii="Arial" w:hAnsi="Arial" w:cs="Arial"/>
          <w:sz w:val="20"/>
        </w:rPr>
        <w:t>------</w:t>
      </w:r>
    </w:p>
    <w:p w14:paraId="18F79BD6" w14:textId="77777777" w:rsidR="00BF4198" w:rsidRPr="00B8436D" w:rsidRDefault="00BF4198">
      <w:pPr>
        <w:rPr>
          <w:rFonts w:ascii="Arial" w:hAnsi="Arial" w:cs="Arial"/>
          <w:color w:val="FF0000"/>
          <w:sz w:val="20"/>
        </w:rPr>
      </w:pPr>
      <w:r w:rsidRPr="00B8436D">
        <w:rPr>
          <w:rFonts w:ascii="Arial" w:hAnsi="Arial" w:cs="Arial"/>
          <w:color w:val="FF0000"/>
          <w:sz w:val="20"/>
        </w:rPr>
        <w:br w:type="page"/>
      </w:r>
    </w:p>
    <w:p w14:paraId="6E220E72" w14:textId="77777777" w:rsidR="005B0B62" w:rsidRPr="000037F4" w:rsidRDefault="005B0B62" w:rsidP="005B0B62">
      <w:pPr>
        <w:spacing w:line="360" w:lineRule="auto"/>
        <w:jc w:val="center"/>
        <w:rPr>
          <w:rFonts w:ascii="Arial" w:hAnsi="Arial" w:cs="Arial"/>
          <w:b/>
          <w:bCs/>
          <w:sz w:val="32"/>
          <w:szCs w:val="32"/>
        </w:rPr>
      </w:pPr>
      <w:r w:rsidRPr="000037F4">
        <w:rPr>
          <w:rFonts w:ascii="Arial" w:hAnsi="Arial" w:cs="Arial"/>
          <w:b/>
          <w:bCs/>
          <w:sz w:val="32"/>
          <w:szCs w:val="32"/>
        </w:rPr>
        <w:lastRenderedPageBreak/>
        <w:t xml:space="preserve">SCHEDULE </w:t>
      </w:r>
      <w:r w:rsidR="00681000" w:rsidRPr="000037F4">
        <w:rPr>
          <w:rFonts w:ascii="Arial" w:hAnsi="Arial" w:cs="Arial"/>
          <w:b/>
          <w:bCs/>
          <w:sz w:val="32"/>
          <w:szCs w:val="32"/>
        </w:rPr>
        <w:t>B</w:t>
      </w:r>
    </w:p>
    <w:p w14:paraId="2B9123FA" w14:textId="77777777" w:rsidR="005B0B62" w:rsidRPr="000037F4" w:rsidRDefault="005B0B62" w:rsidP="002D7B35">
      <w:pPr>
        <w:spacing w:line="360" w:lineRule="auto"/>
        <w:rPr>
          <w:rFonts w:ascii="Arial" w:hAnsi="Arial" w:cs="Arial"/>
          <w:b/>
          <w:bCs/>
        </w:rPr>
      </w:pPr>
    </w:p>
    <w:p w14:paraId="7A1DEB55" w14:textId="77777777" w:rsidR="005B0B62" w:rsidRPr="000037F4" w:rsidRDefault="005B0B62" w:rsidP="002D7B35">
      <w:pPr>
        <w:spacing w:line="360" w:lineRule="auto"/>
        <w:rPr>
          <w:rFonts w:ascii="Arial" w:hAnsi="Arial" w:cs="Arial"/>
          <w:b/>
          <w:bCs/>
          <w:sz w:val="20"/>
          <w:szCs w:val="20"/>
        </w:rPr>
      </w:pPr>
      <w:r w:rsidRPr="000037F4">
        <w:rPr>
          <w:rFonts w:ascii="Arial" w:hAnsi="Arial" w:cs="Arial"/>
          <w:b/>
          <w:bCs/>
          <w:sz w:val="20"/>
          <w:szCs w:val="20"/>
        </w:rPr>
        <w:t xml:space="preserve">The matters within Schedule </w:t>
      </w:r>
      <w:r w:rsidR="00681000" w:rsidRPr="000037F4">
        <w:rPr>
          <w:rFonts w:ascii="Arial" w:hAnsi="Arial" w:cs="Arial"/>
          <w:b/>
          <w:bCs/>
          <w:sz w:val="20"/>
          <w:szCs w:val="20"/>
        </w:rPr>
        <w:t>B</w:t>
      </w:r>
      <w:r w:rsidRPr="000037F4">
        <w:rPr>
          <w:rFonts w:ascii="Arial" w:hAnsi="Arial" w:cs="Arial"/>
          <w:b/>
          <w:bCs/>
          <w:sz w:val="20"/>
          <w:szCs w:val="20"/>
        </w:rPr>
        <w:t xml:space="preserve"> are confide</w:t>
      </w:r>
      <w:r w:rsidR="0014005F" w:rsidRPr="000037F4">
        <w:rPr>
          <w:rFonts w:ascii="Arial" w:hAnsi="Arial" w:cs="Arial"/>
          <w:b/>
          <w:bCs/>
          <w:sz w:val="20"/>
          <w:szCs w:val="20"/>
        </w:rPr>
        <w:t xml:space="preserve">ntial and </w:t>
      </w:r>
      <w:r w:rsidR="00A62A95" w:rsidRPr="000037F4">
        <w:rPr>
          <w:rFonts w:ascii="Arial" w:hAnsi="Arial" w:cs="Arial"/>
          <w:b/>
          <w:bCs/>
          <w:sz w:val="20"/>
          <w:szCs w:val="20"/>
        </w:rPr>
        <w:t>the schedule</w:t>
      </w:r>
      <w:r w:rsidR="0014005F" w:rsidRPr="000037F4">
        <w:rPr>
          <w:rFonts w:ascii="Arial" w:hAnsi="Arial" w:cs="Arial"/>
          <w:b/>
          <w:bCs/>
          <w:sz w:val="20"/>
          <w:szCs w:val="20"/>
        </w:rPr>
        <w:t xml:space="preserve"> should be removed </w:t>
      </w:r>
      <w:r w:rsidRPr="000037F4">
        <w:rPr>
          <w:rFonts w:ascii="Arial" w:hAnsi="Arial" w:cs="Arial"/>
          <w:b/>
          <w:bCs/>
          <w:sz w:val="20"/>
          <w:szCs w:val="20"/>
        </w:rPr>
        <w:t>before this decision is published.</w:t>
      </w:r>
    </w:p>
    <w:p w14:paraId="68DA20F3" w14:textId="77777777" w:rsidR="005B0B62" w:rsidRPr="000037F4" w:rsidRDefault="005B0B62" w:rsidP="00DB285B">
      <w:pPr>
        <w:rPr>
          <w:rFonts w:ascii="Arial" w:hAnsi="Arial" w:cs="Arial"/>
          <w:b/>
          <w:bCs/>
        </w:rPr>
      </w:pPr>
    </w:p>
    <w:p w14:paraId="132EFAE6" w14:textId="77777777" w:rsidR="005B0B62" w:rsidRPr="000037F4" w:rsidRDefault="005B0B62" w:rsidP="002D7B35">
      <w:pPr>
        <w:spacing w:line="360" w:lineRule="auto"/>
        <w:rPr>
          <w:rFonts w:ascii="Arial" w:hAnsi="Arial" w:cs="Arial"/>
          <w:b/>
          <w:bCs/>
        </w:rPr>
      </w:pPr>
      <w:r w:rsidRPr="000037F4">
        <w:rPr>
          <w:rFonts w:ascii="Arial" w:hAnsi="Arial" w:cs="Arial"/>
          <w:b/>
          <w:bCs/>
        </w:rPr>
        <w:t xml:space="preserve">CONFIDENTIAL MATTERS </w:t>
      </w:r>
    </w:p>
    <w:p w14:paraId="0C5BFD42" w14:textId="77777777" w:rsidR="00920BD4" w:rsidRPr="000037F4" w:rsidRDefault="00920BD4" w:rsidP="00DB285B">
      <w:pPr>
        <w:rPr>
          <w:rFonts w:ascii="Arial" w:hAnsi="Arial" w:cs="Arial"/>
          <w:bCs/>
          <w:sz w:val="20"/>
          <w:szCs w:val="20"/>
        </w:rPr>
      </w:pPr>
    </w:p>
    <w:p w14:paraId="400F8D31" w14:textId="4B137C54" w:rsidR="00920BD4" w:rsidRPr="000037F4" w:rsidRDefault="00920BD4" w:rsidP="0014005F">
      <w:pPr>
        <w:spacing w:line="360" w:lineRule="auto"/>
        <w:rPr>
          <w:rFonts w:ascii="Arial" w:hAnsi="Arial" w:cs="Arial"/>
          <w:sz w:val="20"/>
        </w:rPr>
      </w:pPr>
      <w:r w:rsidRPr="000037F4">
        <w:rPr>
          <w:rFonts w:ascii="Arial" w:hAnsi="Arial" w:cs="Arial"/>
          <w:bCs/>
          <w:sz w:val="20"/>
          <w:szCs w:val="20"/>
        </w:rPr>
        <w:t xml:space="preserve">The </w:t>
      </w:r>
      <w:r w:rsidR="0014005F" w:rsidRPr="000037F4">
        <w:rPr>
          <w:rFonts w:ascii="Arial" w:hAnsi="Arial" w:cs="Arial"/>
          <w:bCs/>
          <w:sz w:val="20"/>
          <w:szCs w:val="20"/>
        </w:rPr>
        <w:t>parties have not asked for any matters to remain confidential.</w:t>
      </w:r>
      <w:r w:rsidR="005B4414" w:rsidRPr="000037F4">
        <w:rPr>
          <w:rFonts w:ascii="Arial" w:hAnsi="Arial" w:cs="Arial"/>
          <w:bCs/>
          <w:sz w:val="20"/>
          <w:szCs w:val="20"/>
        </w:rPr>
        <w:t xml:space="preserve"> </w:t>
      </w:r>
      <w:r w:rsidR="00BF5CE0" w:rsidRPr="000037F4">
        <w:rPr>
          <w:rFonts w:ascii="Arial" w:hAnsi="Arial" w:cs="Arial"/>
          <w:bCs/>
          <w:sz w:val="20"/>
          <w:szCs w:val="20"/>
        </w:rPr>
        <w:t>Nevertheless,</w:t>
      </w:r>
      <w:r w:rsidR="005B4414" w:rsidRPr="000037F4">
        <w:rPr>
          <w:rFonts w:ascii="Arial" w:hAnsi="Arial" w:cs="Arial"/>
          <w:bCs/>
          <w:sz w:val="20"/>
          <w:szCs w:val="20"/>
        </w:rPr>
        <w:t xml:space="preserve"> the names of any individuals referred to in the adjudication shall </w:t>
      </w:r>
      <w:r w:rsidR="00171609" w:rsidRPr="000037F4">
        <w:rPr>
          <w:rFonts w:ascii="Arial" w:hAnsi="Arial" w:cs="Arial"/>
          <w:bCs/>
          <w:sz w:val="20"/>
          <w:szCs w:val="20"/>
        </w:rPr>
        <w:t>be redacted prior to publication</w:t>
      </w:r>
      <w:r w:rsidR="005B4414" w:rsidRPr="000037F4">
        <w:rPr>
          <w:rFonts w:ascii="Arial" w:hAnsi="Arial" w:cs="Arial"/>
          <w:bCs/>
          <w:sz w:val="20"/>
          <w:szCs w:val="20"/>
        </w:rPr>
        <w:t>.</w:t>
      </w:r>
      <w:r w:rsidR="00D40F5C">
        <w:rPr>
          <w:rFonts w:ascii="Arial" w:hAnsi="Arial" w:cs="Arial"/>
          <w:bCs/>
          <w:sz w:val="20"/>
          <w:szCs w:val="20"/>
        </w:rPr>
        <w:t xml:space="preserve"> Given that the location of the works could also identify the parties, any reference to </w:t>
      </w:r>
      <w:r w:rsidR="00C57C68">
        <w:rPr>
          <w:rFonts w:ascii="Arial" w:hAnsi="Arial" w:cs="Arial"/>
          <w:bCs/>
          <w:sz w:val="20"/>
          <w:szCs w:val="20"/>
        </w:rPr>
        <w:t>[</w:t>
      </w:r>
      <w:r w:rsidR="00C57C68" w:rsidRPr="00C57C68">
        <w:rPr>
          <w:rFonts w:ascii="Arial" w:hAnsi="Arial" w:cs="Arial"/>
          <w:bCs/>
          <w:i/>
          <w:sz w:val="20"/>
          <w:szCs w:val="20"/>
        </w:rPr>
        <w:t>location of the works redacted</w:t>
      </w:r>
      <w:r w:rsidR="00C57C68">
        <w:rPr>
          <w:rFonts w:ascii="Arial" w:hAnsi="Arial" w:cs="Arial"/>
          <w:bCs/>
          <w:sz w:val="20"/>
          <w:szCs w:val="20"/>
        </w:rPr>
        <w:t>]</w:t>
      </w:r>
      <w:r w:rsidR="00D40F5C">
        <w:rPr>
          <w:rFonts w:ascii="Arial" w:hAnsi="Arial" w:cs="Arial"/>
          <w:bCs/>
          <w:sz w:val="20"/>
          <w:szCs w:val="20"/>
        </w:rPr>
        <w:t xml:space="preserve"> shall also be redacted.</w:t>
      </w:r>
    </w:p>
    <w:p w14:paraId="2FA85DD4" w14:textId="77777777" w:rsidR="00920BD4" w:rsidRPr="000037F4" w:rsidRDefault="00920BD4" w:rsidP="00DB285B">
      <w:pPr>
        <w:pStyle w:val="ListParagraph"/>
        <w:ind w:left="567"/>
        <w:jc w:val="both"/>
        <w:rPr>
          <w:rFonts w:ascii="Arial" w:hAnsi="Arial" w:cs="Arial"/>
          <w:sz w:val="20"/>
        </w:rPr>
      </w:pPr>
    </w:p>
    <w:p w14:paraId="331EA056" w14:textId="77777777" w:rsidR="00D02711" w:rsidRPr="000037F4" w:rsidRDefault="00D02711" w:rsidP="002D7B35">
      <w:pPr>
        <w:spacing w:line="360" w:lineRule="auto"/>
        <w:rPr>
          <w:rFonts w:ascii="Arial" w:hAnsi="Arial" w:cs="Arial"/>
          <w:b/>
          <w:bCs/>
          <w:sz w:val="28"/>
          <w:szCs w:val="28"/>
        </w:rPr>
      </w:pPr>
      <w:r w:rsidRPr="000037F4">
        <w:rPr>
          <w:rFonts w:ascii="Arial" w:hAnsi="Arial" w:cs="Arial"/>
          <w:b/>
          <w:bCs/>
        </w:rPr>
        <w:t>COSTS OF ADJUDICATION</w:t>
      </w:r>
    </w:p>
    <w:p w14:paraId="38F9DE22" w14:textId="77777777" w:rsidR="00C910C5" w:rsidRPr="000037F4" w:rsidRDefault="00C910C5" w:rsidP="00DB285B">
      <w:pPr>
        <w:jc w:val="both"/>
        <w:rPr>
          <w:rFonts w:ascii="Arial" w:hAnsi="Arial" w:cs="Arial"/>
          <w:sz w:val="20"/>
          <w:lang w:val="en-AU"/>
        </w:rPr>
      </w:pPr>
    </w:p>
    <w:p w14:paraId="64CB7E7D" w14:textId="77777777" w:rsidR="00D02711" w:rsidRPr="000037F4" w:rsidRDefault="00D02711" w:rsidP="00D63DEC">
      <w:pPr>
        <w:spacing w:line="360" w:lineRule="auto"/>
        <w:jc w:val="both"/>
        <w:rPr>
          <w:rFonts w:ascii="Arial" w:hAnsi="Arial" w:cs="Arial"/>
          <w:sz w:val="20"/>
        </w:rPr>
      </w:pPr>
      <w:r w:rsidRPr="000037F4">
        <w:rPr>
          <w:rFonts w:ascii="Arial" w:hAnsi="Arial" w:cs="Arial"/>
          <w:sz w:val="20"/>
        </w:rPr>
        <w:t>The costs of the adjudication are:</w:t>
      </w:r>
    </w:p>
    <w:p w14:paraId="6DC06DD4" w14:textId="77777777" w:rsidR="00D02711" w:rsidRPr="000037F4" w:rsidRDefault="00D02711" w:rsidP="00D63DEC">
      <w:pPr>
        <w:tabs>
          <w:tab w:val="decimal" w:pos="7655"/>
        </w:tabs>
        <w:spacing w:line="360" w:lineRule="auto"/>
        <w:jc w:val="both"/>
        <w:rPr>
          <w:rFonts w:ascii="Arial" w:hAnsi="Arial" w:cs="Arial"/>
          <w:sz w:val="20"/>
          <w:lang w:val="en-AU"/>
        </w:rPr>
      </w:pPr>
    </w:p>
    <w:tbl>
      <w:tblPr>
        <w:tblW w:w="0" w:type="auto"/>
        <w:tblInd w:w="534" w:type="dxa"/>
        <w:tblLook w:val="00A0" w:firstRow="1" w:lastRow="0" w:firstColumn="1" w:lastColumn="0" w:noHBand="0" w:noVBand="0"/>
      </w:tblPr>
      <w:tblGrid>
        <w:gridCol w:w="5528"/>
        <w:gridCol w:w="1417"/>
      </w:tblGrid>
      <w:tr w:rsidR="000037F4" w:rsidRPr="000037F4" w14:paraId="29EC75E1" w14:textId="77777777" w:rsidTr="00A04F09">
        <w:tc>
          <w:tcPr>
            <w:tcW w:w="5528" w:type="dxa"/>
          </w:tcPr>
          <w:p w14:paraId="0A4257DA" w14:textId="2F9D1D03" w:rsidR="009C0E77" w:rsidRPr="000037F4" w:rsidRDefault="009C0E77" w:rsidP="00044695">
            <w:pPr>
              <w:spacing w:line="360" w:lineRule="auto"/>
              <w:jc w:val="both"/>
              <w:rPr>
                <w:rFonts w:ascii="Arial" w:hAnsi="Arial" w:cs="Arial"/>
                <w:sz w:val="20"/>
                <w:lang w:val="en-AU"/>
              </w:rPr>
            </w:pPr>
            <w:r w:rsidRPr="000037F4">
              <w:rPr>
                <w:rFonts w:ascii="Arial" w:hAnsi="Arial" w:cs="Arial"/>
                <w:sz w:val="20"/>
                <w:szCs w:val="22"/>
                <w:lang w:val="en-AU"/>
              </w:rPr>
              <w:t xml:space="preserve">Adjudicators fees </w:t>
            </w:r>
            <w:r w:rsidR="003478C0" w:rsidRPr="000037F4">
              <w:rPr>
                <w:rFonts w:ascii="Arial" w:hAnsi="Arial" w:cs="Arial"/>
                <w:sz w:val="20"/>
                <w:szCs w:val="22"/>
                <w:lang w:val="en-AU"/>
              </w:rPr>
              <w:t>–</w:t>
            </w:r>
            <w:r w:rsidR="00240DA8" w:rsidRPr="000037F4">
              <w:rPr>
                <w:rFonts w:ascii="Arial" w:hAnsi="Arial" w:cs="Arial"/>
                <w:sz w:val="20"/>
                <w:szCs w:val="22"/>
                <w:lang w:val="en-AU"/>
              </w:rPr>
              <w:t xml:space="preserve"> </w:t>
            </w:r>
            <w:r w:rsidR="000037F4">
              <w:rPr>
                <w:rFonts w:ascii="Arial" w:hAnsi="Arial" w:cs="Arial"/>
                <w:sz w:val="20"/>
                <w:szCs w:val="22"/>
                <w:lang w:val="en-AU"/>
              </w:rPr>
              <w:t>20</w:t>
            </w:r>
            <w:r w:rsidR="00A948A9" w:rsidRPr="000037F4">
              <w:rPr>
                <w:rFonts w:ascii="Arial" w:hAnsi="Arial" w:cs="Arial"/>
                <w:sz w:val="20"/>
                <w:szCs w:val="22"/>
                <w:lang w:val="en-AU"/>
              </w:rPr>
              <w:t xml:space="preserve"> hrs </w:t>
            </w:r>
            <w:r w:rsidRPr="000037F4">
              <w:rPr>
                <w:rFonts w:ascii="Arial" w:hAnsi="Arial" w:cs="Arial"/>
                <w:sz w:val="20"/>
                <w:szCs w:val="22"/>
                <w:lang w:val="en-AU"/>
              </w:rPr>
              <w:t>@</w:t>
            </w:r>
            <w:r w:rsidR="00A948A9" w:rsidRPr="000037F4">
              <w:rPr>
                <w:rFonts w:ascii="Arial" w:hAnsi="Arial" w:cs="Arial"/>
                <w:sz w:val="20"/>
                <w:szCs w:val="22"/>
                <w:lang w:val="en-AU"/>
              </w:rPr>
              <w:t xml:space="preserve"> </w:t>
            </w:r>
            <w:r w:rsidRPr="000037F4">
              <w:rPr>
                <w:rFonts w:ascii="Arial" w:hAnsi="Arial" w:cs="Arial"/>
                <w:sz w:val="20"/>
                <w:szCs w:val="22"/>
                <w:lang w:val="en-AU"/>
              </w:rPr>
              <w:t>$</w:t>
            </w:r>
            <w:r w:rsidR="000037F4">
              <w:rPr>
                <w:rFonts w:ascii="Arial" w:hAnsi="Arial" w:cs="Arial"/>
                <w:sz w:val="20"/>
                <w:szCs w:val="22"/>
                <w:lang w:val="en-AU"/>
              </w:rPr>
              <w:t>250</w:t>
            </w:r>
            <w:r w:rsidRPr="000037F4">
              <w:rPr>
                <w:rFonts w:ascii="Arial" w:hAnsi="Arial" w:cs="Arial"/>
                <w:sz w:val="20"/>
                <w:szCs w:val="22"/>
                <w:lang w:val="en-AU"/>
              </w:rPr>
              <w:t>.00 per hour</w:t>
            </w:r>
          </w:p>
        </w:tc>
        <w:tc>
          <w:tcPr>
            <w:tcW w:w="1417" w:type="dxa"/>
          </w:tcPr>
          <w:p w14:paraId="2E310729" w14:textId="0A5B5F97" w:rsidR="009C0E77" w:rsidRPr="000037F4" w:rsidRDefault="00341BBA" w:rsidP="00044695">
            <w:pPr>
              <w:spacing w:line="360" w:lineRule="auto"/>
              <w:jc w:val="right"/>
              <w:rPr>
                <w:rFonts w:ascii="Arial" w:hAnsi="Arial" w:cs="Arial"/>
                <w:sz w:val="20"/>
                <w:lang w:val="en-AU"/>
              </w:rPr>
            </w:pPr>
            <w:r w:rsidRPr="000037F4">
              <w:rPr>
                <w:rFonts w:ascii="Arial" w:hAnsi="Arial" w:cs="Arial"/>
                <w:sz w:val="20"/>
                <w:lang w:val="en-AU"/>
              </w:rPr>
              <w:t>$</w:t>
            </w:r>
            <w:r w:rsidR="000037F4">
              <w:rPr>
                <w:rFonts w:ascii="Arial" w:hAnsi="Arial" w:cs="Arial"/>
                <w:sz w:val="20"/>
                <w:lang w:val="en-AU"/>
              </w:rPr>
              <w:t>5,000</w:t>
            </w:r>
            <w:r w:rsidRPr="000037F4">
              <w:rPr>
                <w:rFonts w:ascii="Arial" w:hAnsi="Arial" w:cs="Arial"/>
                <w:sz w:val="20"/>
                <w:lang w:val="en-AU"/>
              </w:rPr>
              <w:t>.00</w:t>
            </w:r>
          </w:p>
        </w:tc>
      </w:tr>
      <w:tr w:rsidR="000037F4" w:rsidRPr="000037F4" w14:paraId="5F5BC68A" w14:textId="77777777" w:rsidTr="00A04F09">
        <w:tc>
          <w:tcPr>
            <w:tcW w:w="5528" w:type="dxa"/>
          </w:tcPr>
          <w:p w14:paraId="6F73053D" w14:textId="77777777" w:rsidR="009C0E77" w:rsidRPr="000037F4" w:rsidRDefault="009C0E77" w:rsidP="00D63DEC">
            <w:pPr>
              <w:spacing w:line="360" w:lineRule="auto"/>
              <w:jc w:val="both"/>
              <w:rPr>
                <w:rFonts w:ascii="Arial" w:hAnsi="Arial" w:cs="Arial"/>
                <w:sz w:val="20"/>
                <w:lang w:val="en-AU"/>
              </w:rPr>
            </w:pPr>
            <w:r w:rsidRPr="000037F4">
              <w:rPr>
                <w:rFonts w:ascii="Arial" w:hAnsi="Arial" w:cs="Arial"/>
                <w:sz w:val="20"/>
                <w:szCs w:val="22"/>
                <w:lang w:val="en-AU"/>
              </w:rPr>
              <w:t>GST</w:t>
            </w:r>
          </w:p>
        </w:tc>
        <w:tc>
          <w:tcPr>
            <w:tcW w:w="1417" w:type="dxa"/>
            <w:tcBorders>
              <w:bottom w:val="single" w:sz="4" w:space="0" w:color="auto"/>
            </w:tcBorders>
          </w:tcPr>
          <w:p w14:paraId="2A9CE076" w14:textId="5FD17964" w:rsidR="005B0EAD" w:rsidRPr="000037F4" w:rsidRDefault="000E38C5" w:rsidP="00044695">
            <w:pPr>
              <w:spacing w:line="360" w:lineRule="auto"/>
              <w:jc w:val="right"/>
              <w:rPr>
                <w:rFonts w:ascii="Arial" w:hAnsi="Arial" w:cs="Arial"/>
                <w:sz w:val="20"/>
                <w:lang w:val="en-AU"/>
              </w:rPr>
            </w:pPr>
            <w:r w:rsidRPr="000037F4">
              <w:rPr>
                <w:rFonts w:ascii="Arial" w:hAnsi="Arial" w:cs="Arial"/>
                <w:sz w:val="20"/>
                <w:lang w:val="en-AU"/>
              </w:rPr>
              <w:t>$</w:t>
            </w:r>
            <w:r w:rsidR="000037F4">
              <w:rPr>
                <w:rFonts w:ascii="Arial" w:hAnsi="Arial" w:cs="Arial"/>
                <w:sz w:val="20"/>
                <w:lang w:val="en-AU"/>
              </w:rPr>
              <w:t>500</w:t>
            </w:r>
            <w:r w:rsidR="00A04F09" w:rsidRPr="000037F4">
              <w:rPr>
                <w:rFonts w:ascii="Arial" w:hAnsi="Arial" w:cs="Arial"/>
                <w:sz w:val="20"/>
                <w:lang w:val="en-AU"/>
              </w:rPr>
              <w:t>.00</w:t>
            </w:r>
          </w:p>
        </w:tc>
      </w:tr>
      <w:tr w:rsidR="000037F4" w:rsidRPr="000037F4" w14:paraId="6A0652AC" w14:textId="77777777" w:rsidTr="000037F4">
        <w:tc>
          <w:tcPr>
            <w:tcW w:w="5528" w:type="dxa"/>
          </w:tcPr>
          <w:p w14:paraId="5EDC7466" w14:textId="77777777" w:rsidR="009C0E77" w:rsidRPr="000037F4" w:rsidRDefault="009C0E77" w:rsidP="00D63DEC">
            <w:pPr>
              <w:spacing w:line="360" w:lineRule="auto"/>
              <w:jc w:val="both"/>
              <w:rPr>
                <w:rFonts w:ascii="Arial" w:hAnsi="Arial" w:cs="Arial"/>
                <w:b/>
                <w:sz w:val="20"/>
                <w:lang w:val="en-AU"/>
              </w:rPr>
            </w:pPr>
            <w:r w:rsidRPr="000037F4">
              <w:rPr>
                <w:rFonts w:ascii="Arial" w:hAnsi="Arial" w:cs="Arial"/>
                <w:b/>
                <w:sz w:val="20"/>
                <w:szCs w:val="22"/>
                <w:lang w:val="en-AU"/>
              </w:rPr>
              <w:t>Total inclusive of GST</w:t>
            </w:r>
          </w:p>
        </w:tc>
        <w:tc>
          <w:tcPr>
            <w:tcW w:w="1417" w:type="dxa"/>
            <w:tcBorders>
              <w:top w:val="single" w:sz="4" w:space="0" w:color="auto"/>
            </w:tcBorders>
          </w:tcPr>
          <w:p w14:paraId="4A6A45D8" w14:textId="05FF08BC" w:rsidR="009C0E77" w:rsidRPr="000037F4" w:rsidRDefault="009C0E77" w:rsidP="00044695">
            <w:pPr>
              <w:spacing w:line="360" w:lineRule="auto"/>
              <w:jc w:val="right"/>
              <w:rPr>
                <w:rFonts w:ascii="Arial" w:hAnsi="Arial" w:cs="Arial"/>
                <w:b/>
                <w:sz w:val="20"/>
                <w:lang w:val="en-AU"/>
              </w:rPr>
            </w:pPr>
            <w:r w:rsidRPr="000037F4">
              <w:rPr>
                <w:rFonts w:ascii="Arial" w:hAnsi="Arial" w:cs="Arial"/>
                <w:b/>
                <w:sz w:val="20"/>
                <w:szCs w:val="22"/>
                <w:lang w:val="en-AU"/>
              </w:rPr>
              <w:t>$</w:t>
            </w:r>
            <w:r w:rsidR="000037F4">
              <w:rPr>
                <w:rFonts w:ascii="Arial" w:hAnsi="Arial" w:cs="Arial"/>
                <w:b/>
                <w:sz w:val="20"/>
                <w:szCs w:val="22"/>
                <w:lang w:val="en-AU"/>
              </w:rPr>
              <w:t>5,500</w:t>
            </w:r>
            <w:r w:rsidR="00A04F09" w:rsidRPr="000037F4">
              <w:rPr>
                <w:rFonts w:ascii="Arial" w:hAnsi="Arial" w:cs="Arial"/>
                <w:b/>
                <w:sz w:val="20"/>
                <w:szCs w:val="22"/>
                <w:lang w:val="en-AU"/>
              </w:rPr>
              <w:t>.00</w:t>
            </w:r>
          </w:p>
        </w:tc>
      </w:tr>
      <w:tr w:rsidR="000037F4" w:rsidRPr="000037F4" w14:paraId="5CC7CB9B" w14:textId="77777777" w:rsidTr="000037F4">
        <w:tc>
          <w:tcPr>
            <w:tcW w:w="5528" w:type="dxa"/>
          </w:tcPr>
          <w:p w14:paraId="599EAC08" w14:textId="77777777" w:rsidR="000037F4" w:rsidRPr="000037F4" w:rsidRDefault="000037F4" w:rsidP="00DB285B">
            <w:pPr>
              <w:jc w:val="both"/>
              <w:rPr>
                <w:rFonts w:ascii="Arial" w:hAnsi="Arial" w:cs="Arial"/>
                <w:b/>
                <w:sz w:val="20"/>
                <w:szCs w:val="22"/>
                <w:lang w:val="en-AU"/>
              </w:rPr>
            </w:pPr>
          </w:p>
        </w:tc>
        <w:tc>
          <w:tcPr>
            <w:tcW w:w="1417" w:type="dxa"/>
          </w:tcPr>
          <w:p w14:paraId="373A908A" w14:textId="77777777" w:rsidR="000037F4" w:rsidRDefault="000037F4" w:rsidP="00044695">
            <w:pPr>
              <w:spacing w:line="360" w:lineRule="auto"/>
              <w:jc w:val="right"/>
              <w:rPr>
                <w:rFonts w:ascii="Arial" w:hAnsi="Arial" w:cs="Arial"/>
                <w:b/>
                <w:sz w:val="20"/>
                <w:szCs w:val="22"/>
                <w:lang w:val="en-AU"/>
              </w:rPr>
            </w:pPr>
          </w:p>
        </w:tc>
      </w:tr>
    </w:tbl>
    <w:p w14:paraId="0DF28B7E" w14:textId="6932D17F" w:rsidR="00E77AEA" w:rsidRPr="000037F4" w:rsidRDefault="000037F4" w:rsidP="00D63DEC">
      <w:pPr>
        <w:spacing w:line="360" w:lineRule="auto"/>
        <w:jc w:val="both"/>
        <w:rPr>
          <w:rFonts w:ascii="Arial" w:hAnsi="Arial" w:cs="Arial"/>
          <w:sz w:val="20"/>
        </w:rPr>
      </w:pPr>
      <w:r w:rsidRPr="000037F4">
        <w:rPr>
          <w:rFonts w:ascii="Arial" w:hAnsi="Arial" w:cs="Arial"/>
          <w:sz w:val="20"/>
        </w:rPr>
        <w:t>The applicant has paid a deposit of $4,400. Given the total value of the dispute I will accept this amount as full payment.</w:t>
      </w:r>
      <w:r>
        <w:rPr>
          <w:rFonts w:ascii="Arial" w:hAnsi="Arial" w:cs="Arial"/>
          <w:sz w:val="20"/>
        </w:rPr>
        <w:t xml:space="preserve"> </w:t>
      </w:r>
      <w:r w:rsidR="003929B5">
        <w:rPr>
          <w:rFonts w:ascii="Arial" w:hAnsi="Arial" w:cs="Arial"/>
          <w:sz w:val="20"/>
        </w:rPr>
        <w:t>In accordance with the principles that the costs of the adjudication are shared equally, t</w:t>
      </w:r>
      <w:r>
        <w:rPr>
          <w:rFonts w:ascii="Arial" w:hAnsi="Arial" w:cs="Arial"/>
          <w:sz w:val="20"/>
        </w:rPr>
        <w:t>he respondent shall pay half of the $4,400.00</w:t>
      </w:r>
      <w:r w:rsidR="00DB285B">
        <w:rPr>
          <w:rFonts w:ascii="Arial" w:hAnsi="Arial" w:cs="Arial"/>
          <w:sz w:val="20"/>
        </w:rPr>
        <w:t>:</w:t>
      </w:r>
      <w:r>
        <w:rPr>
          <w:rFonts w:ascii="Arial" w:hAnsi="Arial" w:cs="Arial"/>
          <w:sz w:val="20"/>
        </w:rPr>
        <w:t xml:space="preserve"> that is $2,200.00 to the applicant.</w:t>
      </w:r>
    </w:p>
    <w:p w14:paraId="2CDE1A52" w14:textId="77777777" w:rsidR="00350D76" w:rsidRPr="00B8436D" w:rsidRDefault="00350D76" w:rsidP="00350D76">
      <w:pPr>
        <w:pStyle w:val="ListParagraph"/>
        <w:spacing w:line="360" w:lineRule="auto"/>
        <w:ind w:left="426"/>
        <w:jc w:val="both"/>
        <w:rPr>
          <w:rFonts w:ascii="Arial" w:hAnsi="Arial" w:cs="Arial"/>
          <w:color w:val="FF0000"/>
          <w:sz w:val="20"/>
        </w:rPr>
      </w:pPr>
    </w:p>
    <w:sectPr w:rsidR="00350D76" w:rsidRPr="00B8436D" w:rsidSect="00B907E7">
      <w:pgSz w:w="11906" w:h="16838" w:code="9"/>
      <w:pgMar w:top="1440" w:right="1985"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8176" w14:textId="77777777" w:rsidR="0011237B" w:rsidRDefault="0011237B" w:rsidP="000B3487">
      <w:r>
        <w:separator/>
      </w:r>
    </w:p>
  </w:endnote>
  <w:endnote w:type="continuationSeparator" w:id="0">
    <w:p w14:paraId="5517DF97" w14:textId="77777777" w:rsidR="0011237B" w:rsidRDefault="0011237B" w:rsidP="000B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DC618" w14:textId="64261459" w:rsidR="002829EE" w:rsidRPr="00AF6B5D" w:rsidRDefault="002829EE" w:rsidP="00EC1D54">
    <w:pPr>
      <w:tabs>
        <w:tab w:val="right" w:pos="8505"/>
      </w:tabs>
      <w:rPr>
        <w:rFonts w:ascii="Arial" w:hAnsi="Arial" w:cs="Arial"/>
        <w:color w:val="000000" w:themeColor="text1"/>
        <w:sz w:val="16"/>
        <w:szCs w:val="16"/>
      </w:rPr>
    </w:pPr>
    <w:r w:rsidRPr="00F86B8B">
      <w:rPr>
        <w:rFonts w:ascii="Arial" w:hAnsi="Arial" w:cs="Arial"/>
        <w:color w:val="000000" w:themeColor="text1"/>
        <w:sz w:val="16"/>
        <w:szCs w:val="16"/>
      </w:rPr>
      <w:t>JPFC/</w:t>
    </w:r>
    <w:r>
      <w:rPr>
        <w:rFonts w:ascii="Arial" w:hAnsi="Arial" w:cs="Arial"/>
        <w:color w:val="000000" w:themeColor="text1"/>
        <w:sz w:val="16"/>
        <w:szCs w:val="16"/>
      </w:rPr>
      <w:t>170</w:t>
    </w:r>
    <w:r w:rsidR="002B1F2A">
      <w:rPr>
        <w:rFonts w:ascii="Arial" w:hAnsi="Arial" w:cs="Arial"/>
        <w:color w:val="000000" w:themeColor="text1"/>
        <w:sz w:val="16"/>
        <w:szCs w:val="16"/>
      </w:rPr>
      <w:t>19/003</w:t>
    </w:r>
    <w:r w:rsidRPr="00F86B8B">
      <w:rPr>
        <w:rFonts w:ascii="Arial" w:hAnsi="Arial" w:cs="Arial"/>
        <w:color w:val="000000" w:themeColor="text1"/>
        <w:sz w:val="16"/>
        <w:szCs w:val="16"/>
      </w:rPr>
      <w:tab/>
    </w:r>
    <w:sdt>
      <w:sdtPr>
        <w:id w:val="250395305"/>
        <w:docPartObj>
          <w:docPartGallery w:val="Page Numbers (Top of Page)"/>
          <w:docPartUnique/>
        </w:docPartObj>
      </w:sdtPr>
      <w:sdtEndPr/>
      <w:sdtContent>
        <w:r w:rsidRPr="00EC1D54">
          <w:rPr>
            <w:rFonts w:ascii="Arial" w:hAnsi="Arial" w:cs="Arial"/>
            <w:sz w:val="16"/>
            <w:szCs w:val="16"/>
          </w:rPr>
          <w:t xml:space="preserve">Page </w:t>
        </w:r>
        <w:r w:rsidRPr="00EC1D54">
          <w:rPr>
            <w:rFonts w:ascii="Arial" w:hAnsi="Arial" w:cs="Arial"/>
            <w:sz w:val="16"/>
            <w:szCs w:val="16"/>
          </w:rPr>
          <w:fldChar w:fldCharType="begin"/>
        </w:r>
        <w:r w:rsidRPr="00EC1D54">
          <w:rPr>
            <w:rFonts w:ascii="Arial" w:hAnsi="Arial" w:cs="Arial"/>
            <w:sz w:val="16"/>
            <w:szCs w:val="16"/>
          </w:rPr>
          <w:instrText xml:space="preserve"> PAGE </w:instrText>
        </w:r>
        <w:r w:rsidRPr="00EC1D54">
          <w:rPr>
            <w:rFonts w:ascii="Arial" w:hAnsi="Arial" w:cs="Arial"/>
            <w:sz w:val="16"/>
            <w:szCs w:val="16"/>
          </w:rPr>
          <w:fldChar w:fldCharType="separate"/>
        </w:r>
        <w:r w:rsidR="003035E5">
          <w:rPr>
            <w:rFonts w:ascii="Arial" w:hAnsi="Arial" w:cs="Arial"/>
            <w:noProof/>
            <w:sz w:val="16"/>
            <w:szCs w:val="16"/>
          </w:rPr>
          <w:t>1</w:t>
        </w:r>
        <w:r w:rsidRPr="00EC1D54">
          <w:rPr>
            <w:rFonts w:ascii="Arial" w:hAnsi="Arial" w:cs="Arial"/>
            <w:sz w:val="16"/>
            <w:szCs w:val="16"/>
          </w:rPr>
          <w:fldChar w:fldCharType="end"/>
        </w:r>
        <w:r w:rsidRPr="00EC1D54">
          <w:rPr>
            <w:rFonts w:ascii="Arial" w:hAnsi="Arial" w:cs="Arial"/>
            <w:sz w:val="16"/>
            <w:szCs w:val="16"/>
          </w:rPr>
          <w:t xml:space="preserve"> of </w:t>
        </w:r>
        <w:r w:rsidRPr="00EC1D54">
          <w:rPr>
            <w:rFonts w:ascii="Arial" w:hAnsi="Arial" w:cs="Arial"/>
            <w:sz w:val="16"/>
            <w:szCs w:val="16"/>
          </w:rPr>
          <w:fldChar w:fldCharType="begin"/>
        </w:r>
        <w:r w:rsidRPr="00EC1D54">
          <w:rPr>
            <w:rFonts w:ascii="Arial" w:hAnsi="Arial" w:cs="Arial"/>
            <w:sz w:val="16"/>
            <w:szCs w:val="16"/>
          </w:rPr>
          <w:instrText xml:space="preserve"> NUMPAGES  </w:instrText>
        </w:r>
        <w:r w:rsidRPr="00EC1D54">
          <w:rPr>
            <w:rFonts w:ascii="Arial" w:hAnsi="Arial" w:cs="Arial"/>
            <w:sz w:val="16"/>
            <w:szCs w:val="16"/>
          </w:rPr>
          <w:fldChar w:fldCharType="separate"/>
        </w:r>
        <w:r w:rsidR="003035E5">
          <w:rPr>
            <w:rFonts w:ascii="Arial" w:hAnsi="Arial" w:cs="Arial"/>
            <w:noProof/>
            <w:sz w:val="16"/>
            <w:szCs w:val="16"/>
          </w:rPr>
          <w:t>15</w:t>
        </w:r>
        <w:r w:rsidRPr="00EC1D54">
          <w:rPr>
            <w:rFonts w:ascii="Arial" w:hAnsi="Arial" w:cs="Arial"/>
            <w:sz w:val="16"/>
            <w:szCs w:val="16"/>
          </w:rPr>
          <w:fldChar w:fldCharType="end"/>
        </w:r>
      </w:sdtContent>
    </w:sdt>
  </w:p>
  <w:p w14:paraId="20253E3E" w14:textId="77777777" w:rsidR="002829EE" w:rsidRPr="003F4570" w:rsidRDefault="002829EE" w:rsidP="00221724">
    <w:pPr>
      <w:pStyle w:val="Footer"/>
      <w:pBdr>
        <w:top w:val="thinThickSmallGap" w:sz="24" w:space="1" w:color="622423"/>
      </w:pBdr>
      <w:tabs>
        <w:tab w:val="clear" w:pos="4513"/>
        <w:tab w:val="clear" w:pos="9026"/>
        <w:tab w:val="right" w:pos="8306"/>
      </w:tabs>
      <w:rPr>
        <w:rFonts w:ascii="Arial" w:hAnsi="Arial" w:cs="Arial"/>
        <w:color w:val="4F81BD" w:themeColor="accent1"/>
        <w:sz w:val="16"/>
        <w:szCs w:val="16"/>
      </w:rPr>
    </w:pPr>
  </w:p>
  <w:p w14:paraId="4FD19ADA" w14:textId="77777777" w:rsidR="002829EE" w:rsidRDefault="00282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9FD10" w14:textId="77777777" w:rsidR="0011237B" w:rsidRDefault="0011237B" w:rsidP="000B3487">
      <w:r>
        <w:separator/>
      </w:r>
    </w:p>
  </w:footnote>
  <w:footnote w:type="continuationSeparator" w:id="0">
    <w:p w14:paraId="14AEFBD1" w14:textId="77777777" w:rsidR="0011237B" w:rsidRDefault="0011237B" w:rsidP="000B3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6CEAB52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127545F0"/>
    <w:multiLevelType w:val="hybridMultilevel"/>
    <w:tmpl w:val="8DD817F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259C0415"/>
    <w:multiLevelType w:val="hybridMultilevel"/>
    <w:tmpl w:val="8F2895C2"/>
    <w:lvl w:ilvl="0" w:tplc="59E8A43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C3A6CDA"/>
    <w:multiLevelType w:val="hybridMultilevel"/>
    <w:tmpl w:val="8B6C17A0"/>
    <w:lvl w:ilvl="0" w:tplc="33744776">
      <w:start w:val="1"/>
      <w:numFmt w:val="lowerRoman"/>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036A6A"/>
    <w:multiLevelType w:val="multilevel"/>
    <w:tmpl w:val="560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87CF7"/>
    <w:multiLevelType w:val="multilevel"/>
    <w:tmpl w:val="089498BC"/>
    <w:name w:val="zzmpAUScheme1||AU Scheme 1|2|3|1|1|2|32||1|2|32||1|2|32||1|2|32||1|2|32||1|2|32||1|2|32||1|2|32||1|2|32||"/>
    <w:lvl w:ilvl="0">
      <w:start w:val="1"/>
      <w:numFmt w:val="decimal"/>
      <w:pStyle w:val="AUScheme1L1"/>
      <w:isLgl/>
      <w:lvlText w:val="%1"/>
      <w:lvlJc w:val="left"/>
      <w:pPr>
        <w:tabs>
          <w:tab w:val="num" w:pos="720"/>
        </w:tabs>
        <w:ind w:left="720" w:hanging="720"/>
      </w:pPr>
      <w:rPr>
        <w:rFonts w:ascii="Arial" w:hAnsi="Arial" w:cs="Arial"/>
        <w:b w:val="0"/>
        <w:i w:val="0"/>
        <w:caps w:val="0"/>
        <w:color w:val="auto"/>
        <w:sz w:val="22"/>
        <w:u w:val="none"/>
      </w:rPr>
    </w:lvl>
    <w:lvl w:ilvl="1">
      <w:start w:val="1"/>
      <w:numFmt w:val="decimal"/>
      <w:pStyle w:val="AUScheme1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AUScheme1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AUScheme1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AUScheme1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AUScheme1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AUScheme1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1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1L9"/>
      <w:lvlText w:val="·"/>
      <w:lvlJc w:val="left"/>
      <w:pPr>
        <w:tabs>
          <w:tab w:val="num" w:pos="2160"/>
        </w:tabs>
        <w:ind w:left="2160" w:hanging="720"/>
      </w:pPr>
      <w:rPr>
        <w:rFonts w:ascii="Symbol" w:hAnsi="Symbol" w:hint="default"/>
        <w:b w:val="0"/>
        <w:i w:val="0"/>
        <w:caps w:val="0"/>
        <w:color w:val="auto"/>
        <w:sz w:val="22"/>
        <w:u w:val="none"/>
      </w:rPr>
    </w:lvl>
  </w:abstractNum>
  <w:abstractNum w:abstractNumId="7">
    <w:nsid w:val="3D994986"/>
    <w:multiLevelType w:val="hybridMultilevel"/>
    <w:tmpl w:val="8258F0DC"/>
    <w:lvl w:ilvl="0" w:tplc="741613D8">
      <w:start w:val="1"/>
      <w:numFmt w:val="decimal"/>
      <w:lvlText w:val="(%1)"/>
      <w:lvlJc w:val="left"/>
      <w:pPr>
        <w:ind w:left="1443" w:hanging="45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3F9E61FF"/>
    <w:multiLevelType w:val="hybridMultilevel"/>
    <w:tmpl w:val="9C922902"/>
    <w:lvl w:ilvl="0" w:tplc="6B16933A">
      <w:start w:val="1"/>
      <w:numFmt w:val="lowerRoman"/>
      <w:lvlText w:val="(%1)"/>
      <w:lvlJc w:val="left"/>
      <w:pPr>
        <w:ind w:left="1571" w:hanging="360"/>
      </w:pPr>
      <w:rPr>
        <w:rFonts w:ascii="Arial" w:hAnsi="Arial"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nsid w:val="50C96895"/>
    <w:multiLevelType w:val="hybridMultilevel"/>
    <w:tmpl w:val="AFA4B480"/>
    <w:lvl w:ilvl="0" w:tplc="59AC80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082E58"/>
    <w:multiLevelType w:val="multilevel"/>
    <w:tmpl w:val="A6C8F09C"/>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8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4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1">
    <w:nsid w:val="5E180112"/>
    <w:multiLevelType w:val="hybridMultilevel"/>
    <w:tmpl w:val="6F081590"/>
    <w:lvl w:ilvl="0" w:tplc="59E8A43E">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603B0383"/>
    <w:multiLevelType w:val="hybridMultilevel"/>
    <w:tmpl w:val="B72A5F30"/>
    <w:lvl w:ilvl="0" w:tplc="014ACD8E">
      <w:start w:val="1"/>
      <w:numFmt w:val="lowerRoman"/>
      <w:lvlText w:val="(%1)"/>
      <w:lvlJc w:val="left"/>
      <w:pPr>
        <w:ind w:left="1571" w:hanging="360"/>
      </w:pPr>
      <w:rPr>
        <w:rFonts w:ascii="Arial" w:hAnsi="Arial"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nsid w:val="63836F4D"/>
    <w:multiLevelType w:val="hybridMultilevel"/>
    <w:tmpl w:val="2F763B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6D97783E"/>
    <w:multiLevelType w:val="multilevel"/>
    <w:tmpl w:val="7D3CF554"/>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2D530C9"/>
    <w:multiLevelType w:val="multilevel"/>
    <w:tmpl w:val="E6863D1C"/>
    <w:lvl w:ilvl="0">
      <w:start w:val="1"/>
      <w:numFmt w:val="decimal"/>
      <w:lvlText w:val="%1."/>
      <w:lvlJc w:val="left"/>
      <w:pPr>
        <w:ind w:left="720" w:hanging="360"/>
      </w:pPr>
      <w:rPr>
        <w:rFonts w:hint="default"/>
      </w:rPr>
    </w:lvl>
    <w:lvl w:ilvl="1">
      <w:start w:val="1"/>
      <w:numFmt w:val="lowerLetter"/>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255338"/>
    <w:multiLevelType w:val="hybridMultilevel"/>
    <w:tmpl w:val="9DF8D936"/>
    <w:lvl w:ilvl="0" w:tplc="59AC80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C61BAC"/>
    <w:multiLevelType w:val="hybridMultilevel"/>
    <w:tmpl w:val="79A07C9E"/>
    <w:lvl w:ilvl="0" w:tplc="014ACD8E">
      <w:start w:val="1"/>
      <w:numFmt w:val="lowerRoman"/>
      <w:lvlText w:val="(%1)"/>
      <w:lvlJc w:val="left"/>
      <w:pPr>
        <w:ind w:left="1146" w:hanging="360"/>
      </w:pPr>
      <w:rPr>
        <w:rFonts w:ascii="Arial" w:hAnsi="Arial" w:hint="default"/>
        <w:b w:val="0"/>
        <w:i w:val="0"/>
        <w:sz w:val="2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10"/>
  </w:num>
  <w:num w:numId="2">
    <w:abstractNumId w:val="15"/>
  </w:num>
  <w:num w:numId="3">
    <w:abstractNumId w:val="14"/>
  </w:num>
  <w:num w:numId="4">
    <w:abstractNumId w:val="0"/>
  </w:num>
  <w:num w:numId="5">
    <w:abstractNumId w:val="4"/>
  </w:num>
  <w:num w:numId="6">
    <w:abstractNumId w:val="6"/>
  </w:num>
  <w:num w:numId="7">
    <w:abstractNumId w:val="3"/>
  </w:num>
  <w:num w:numId="8">
    <w:abstractNumId w:val="1"/>
  </w:num>
  <w:num w:numId="9">
    <w:abstractNumId w:val="12"/>
  </w:num>
  <w:num w:numId="10">
    <w:abstractNumId w:val="8"/>
  </w:num>
  <w:num w:numId="11">
    <w:abstractNumId w:val="17"/>
  </w:num>
  <w:num w:numId="12">
    <w:abstractNumId w:val="11"/>
  </w:num>
  <w:num w:numId="13">
    <w:abstractNumId w:val="16"/>
  </w:num>
  <w:num w:numId="14">
    <w:abstractNumId w:val="9"/>
  </w:num>
  <w:num w:numId="15">
    <w:abstractNumId w:val="2"/>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B5"/>
    <w:rsid w:val="00000065"/>
    <w:rsid w:val="00000083"/>
    <w:rsid w:val="000001B0"/>
    <w:rsid w:val="00002B3F"/>
    <w:rsid w:val="000034D0"/>
    <w:rsid w:val="000037F4"/>
    <w:rsid w:val="00004251"/>
    <w:rsid w:val="00004B5D"/>
    <w:rsid w:val="00004C69"/>
    <w:rsid w:val="00005202"/>
    <w:rsid w:val="00005C8A"/>
    <w:rsid w:val="00005E6D"/>
    <w:rsid w:val="00006963"/>
    <w:rsid w:val="000100C8"/>
    <w:rsid w:val="00010380"/>
    <w:rsid w:val="00010C0D"/>
    <w:rsid w:val="00011208"/>
    <w:rsid w:val="0001144C"/>
    <w:rsid w:val="00011675"/>
    <w:rsid w:val="00011D2C"/>
    <w:rsid w:val="000121A3"/>
    <w:rsid w:val="0001248E"/>
    <w:rsid w:val="000127C3"/>
    <w:rsid w:val="00013101"/>
    <w:rsid w:val="000140DE"/>
    <w:rsid w:val="000144AD"/>
    <w:rsid w:val="00014EAB"/>
    <w:rsid w:val="00014F4E"/>
    <w:rsid w:val="00015217"/>
    <w:rsid w:val="00016BB0"/>
    <w:rsid w:val="00016DA0"/>
    <w:rsid w:val="000171C1"/>
    <w:rsid w:val="00020436"/>
    <w:rsid w:val="00020D57"/>
    <w:rsid w:val="00021424"/>
    <w:rsid w:val="000216AC"/>
    <w:rsid w:val="000219DB"/>
    <w:rsid w:val="00021F99"/>
    <w:rsid w:val="0002267E"/>
    <w:rsid w:val="00023EC6"/>
    <w:rsid w:val="00025741"/>
    <w:rsid w:val="000259A3"/>
    <w:rsid w:val="00025B66"/>
    <w:rsid w:val="00025DA7"/>
    <w:rsid w:val="000260F5"/>
    <w:rsid w:val="000262B8"/>
    <w:rsid w:val="00026BEB"/>
    <w:rsid w:val="00026D0D"/>
    <w:rsid w:val="000271FC"/>
    <w:rsid w:val="000273A9"/>
    <w:rsid w:val="0002786C"/>
    <w:rsid w:val="00027B47"/>
    <w:rsid w:val="00030773"/>
    <w:rsid w:val="00030C86"/>
    <w:rsid w:val="00031576"/>
    <w:rsid w:val="00031DAE"/>
    <w:rsid w:val="000351BC"/>
    <w:rsid w:val="00035A21"/>
    <w:rsid w:val="00037590"/>
    <w:rsid w:val="000375BD"/>
    <w:rsid w:val="0003780D"/>
    <w:rsid w:val="00037AF4"/>
    <w:rsid w:val="00040A6A"/>
    <w:rsid w:val="00040BFA"/>
    <w:rsid w:val="00041C05"/>
    <w:rsid w:val="000438DB"/>
    <w:rsid w:val="00044695"/>
    <w:rsid w:val="00044EF2"/>
    <w:rsid w:val="000451A9"/>
    <w:rsid w:val="00046159"/>
    <w:rsid w:val="00047781"/>
    <w:rsid w:val="0005023B"/>
    <w:rsid w:val="000504A0"/>
    <w:rsid w:val="00050D01"/>
    <w:rsid w:val="00051122"/>
    <w:rsid w:val="00052632"/>
    <w:rsid w:val="000545D4"/>
    <w:rsid w:val="00054804"/>
    <w:rsid w:val="00055286"/>
    <w:rsid w:val="0005620E"/>
    <w:rsid w:val="0005658E"/>
    <w:rsid w:val="000566BD"/>
    <w:rsid w:val="000570F1"/>
    <w:rsid w:val="00060734"/>
    <w:rsid w:val="0006242F"/>
    <w:rsid w:val="00062DB5"/>
    <w:rsid w:val="0006385B"/>
    <w:rsid w:val="0006457F"/>
    <w:rsid w:val="000648A2"/>
    <w:rsid w:val="00066403"/>
    <w:rsid w:val="000667A5"/>
    <w:rsid w:val="00066D4C"/>
    <w:rsid w:val="00070DF3"/>
    <w:rsid w:val="00070F29"/>
    <w:rsid w:val="00072138"/>
    <w:rsid w:val="00072E46"/>
    <w:rsid w:val="00073BEC"/>
    <w:rsid w:val="00073CD9"/>
    <w:rsid w:val="00074DF2"/>
    <w:rsid w:val="00075029"/>
    <w:rsid w:val="000751D3"/>
    <w:rsid w:val="00076075"/>
    <w:rsid w:val="0007638F"/>
    <w:rsid w:val="00076511"/>
    <w:rsid w:val="00080E7B"/>
    <w:rsid w:val="00081046"/>
    <w:rsid w:val="00082169"/>
    <w:rsid w:val="000822A8"/>
    <w:rsid w:val="00082999"/>
    <w:rsid w:val="00082C54"/>
    <w:rsid w:val="00083651"/>
    <w:rsid w:val="00083991"/>
    <w:rsid w:val="00084099"/>
    <w:rsid w:val="0008632D"/>
    <w:rsid w:val="000877F6"/>
    <w:rsid w:val="00087B1F"/>
    <w:rsid w:val="00093147"/>
    <w:rsid w:val="00093251"/>
    <w:rsid w:val="00094E32"/>
    <w:rsid w:val="000951A3"/>
    <w:rsid w:val="00095201"/>
    <w:rsid w:val="00096967"/>
    <w:rsid w:val="00096B31"/>
    <w:rsid w:val="00097120"/>
    <w:rsid w:val="00097FFA"/>
    <w:rsid w:val="000A10C8"/>
    <w:rsid w:val="000A188C"/>
    <w:rsid w:val="000A1CC4"/>
    <w:rsid w:val="000A1FA2"/>
    <w:rsid w:val="000A312B"/>
    <w:rsid w:val="000A33BF"/>
    <w:rsid w:val="000A3A81"/>
    <w:rsid w:val="000A3EC5"/>
    <w:rsid w:val="000A4DCB"/>
    <w:rsid w:val="000A5BA2"/>
    <w:rsid w:val="000A5E21"/>
    <w:rsid w:val="000A69A0"/>
    <w:rsid w:val="000A6C05"/>
    <w:rsid w:val="000A72A9"/>
    <w:rsid w:val="000A77B7"/>
    <w:rsid w:val="000B01B8"/>
    <w:rsid w:val="000B1034"/>
    <w:rsid w:val="000B1AA1"/>
    <w:rsid w:val="000B1B06"/>
    <w:rsid w:val="000B1EF7"/>
    <w:rsid w:val="000B210E"/>
    <w:rsid w:val="000B2FBA"/>
    <w:rsid w:val="000B30E0"/>
    <w:rsid w:val="000B341A"/>
    <w:rsid w:val="000B3487"/>
    <w:rsid w:val="000B3596"/>
    <w:rsid w:val="000B3706"/>
    <w:rsid w:val="000B45C4"/>
    <w:rsid w:val="000B490C"/>
    <w:rsid w:val="000B4C21"/>
    <w:rsid w:val="000B4E81"/>
    <w:rsid w:val="000B5601"/>
    <w:rsid w:val="000B6160"/>
    <w:rsid w:val="000B637D"/>
    <w:rsid w:val="000B639D"/>
    <w:rsid w:val="000B7B79"/>
    <w:rsid w:val="000B7CA2"/>
    <w:rsid w:val="000C1E67"/>
    <w:rsid w:val="000C20D6"/>
    <w:rsid w:val="000C2716"/>
    <w:rsid w:val="000C2AB4"/>
    <w:rsid w:val="000C2CA5"/>
    <w:rsid w:val="000C3816"/>
    <w:rsid w:val="000C3EE8"/>
    <w:rsid w:val="000C4227"/>
    <w:rsid w:val="000C4794"/>
    <w:rsid w:val="000C4C0E"/>
    <w:rsid w:val="000C63E3"/>
    <w:rsid w:val="000C7DD3"/>
    <w:rsid w:val="000C7FF7"/>
    <w:rsid w:val="000D0E5A"/>
    <w:rsid w:val="000D2101"/>
    <w:rsid w:val="000D2158"/>
    <w:rsid w:val="000D301E"/>
    <w:rsid w:val="000D3939"/>
    <w:rsid w:val="000D7158"/>
    <w:rsid w:val="000E0A15"/>
    <w:rsid w:val="000E0CF9"/>
    <w:rsid w:val="000E0E9D"/>
    <w:rsid w:val="000E1148"/>
    <w:rsid w:val="000E1461"/>
    <w:rsid w:val="000E1563"/>
    <w:rsid w:val="000E1B47"/>
    <w:rsid w:val="000E1D3A"/>
    <w:rsid w:val="000E29F8"/>
    <w:rsid w:val="000E2DD3"/>
    <w:rsid w:val="000E38C5"/>
    <w:rsid w:val="000E3F41"/>
    <w:rsid w:val="000E475C"/>
    <w:rsid w:val="000E479A"/>
    <w:rsid w:val="000E7B6F"/>
    <w:rsid w:val="000F00BC"/>
    <w:rsid w:val="000F110D"/>
    <w:rsid w:val="000F11B8"/>
    <w:rsid w:val="000F207D"/>
    <w:rsid w:val="000F337A"/>
    <w:rsid w:val="000F3D50"/>
    <w:rsid w:val="000F48F0"/>
    <w:rsid w:val="000F62EE"/>
    <w:rsid w:val="000F6804"/>
    <w:rsid w:val="000F7A10"/>
    <w:rsid w:val="000F7B2D"/>
    <w:rsid w:val="0010050C"/>
    <w:rsid w:val="0010059A"/>
    <w:rsid w:val="001006FE"/>
    <w:rsid w:val="0010205E"/>
    <w:rsid w:val="001023EA"/>
    <w:rsid w:val="00104151"/>
    <w:rsid w:val="001042F1"/>
    <w:rsid w:val="00104BED"/>
    <w:rsid w:val="00107704"/>
    <w:rsid w:val="00107F05"/>
    <w:rsid w:val="00110161"/>
    <w:rsid w:val="0011196F"/>
    <w:rsid w:val="0011237B"/>
    <w:rsid w:val="00112FCB"/>
    <w:rsid w:val="00113C9F"/>
    <w:rsid w:val="00114556"/>
    <w:rsid w:val="00115434"/>
    <w:rsid w:val="00115A8B"/>
    <w:rsid w:val="00115C07"/>
    <w:rsid w:val="0011603A"/>
    <w:rsid w:val="00116546"/>
    <w:rsid w:val="0011672D"/>
    <w:rsid w:val="0011741B"/>
    <w:rsid w:val="00117B11"/>
    <w:rsid w:val="00120263"/>
    <w:rsid w:val="00120A2D"/>
    <w:rsid w:val="001213CA"/>
    <w:rsid w:val="00121A93"/>
    <w:rsid w:val="001224C8"/>
    <w:rsid w:val="00122715"/>
    <w:rsid w:val="00122ED4"/>
    <w:rsid w:val="001237FC"/>
    <w:rsid w:val="00123E93"/>
    <w:rsid w:val="001241BE"/>
    <w:rsid w:val="001247E3"/>
    <w:rsid w:val="00125E1B"/>
    <w:rsid w:val="00126029"/>
    <w:rsid w:val="00127768"/>
    <w:rsid w:val="00127975"/>
    <w:rsid w:val="00130145"/>
    <w:rsid w:val="00130970"/>
    <w:rsid w:val="00131082"/>
    <w:rsid w:val="0013134D"/>
    <w:rsid w:val="00131EF1"/>
    <w:rsid w:val="00133402"/>
    <w:rsid w:val="001349EB"/>
    <w:rsid w:val="0013593D"/>
    <w:rsid w:val="001361A7"/>
    <w:rsid w:val="0013647A"/>
    <w:rsid w:val="00136891"/>
    <w:rsid w:val="0013719A"/>
    <w:rsid w:val="00137C47"/>
    <w:rsid w:val="00137CD6"/>
    <w:rsid w:val="0014005F"/>
    <w:rsid w:val="001401B3"/>
    <w:rsid w:val="00140545"/>
    <w:rsid w:val="0014172D"/>
    <w:rsid w:val="001417C2"/>
    <w:rsid w:val="00141A75"/>
    <w:rsid w:val="00141AE1"/>
    <w:rsid w:val="00141E96"/>
    <w:rsid w:val="00142AD7"/>
    <w:rsid w:val="00142D2D"/>
    <w:rsid w:val="0014428F"/>
    <w:rsid w:val="00144859"/>
    <w:rsid w:val="001465D9"/>
    <w:rsid w:val="001470F8"/>
    <w:rsid w:val="001475C6"/>
    <w:rsid w:val="00147886"/>
    <w:rsid w:val="0015145A"/>
    <w:rsid w:val="00152736"/>
    <w:rsid w:val="00152835"/>
    <w:rsid w:val="001532D6"/>
    <w:rsid w:val="00153442"/>
    <w:rsid w:val="00153F96"/>
    <w:rsid w:val="00153FD3"/>
    <w:rsid w:val="001547E7"/>
    <w:rsid w:val="00154B39"/>
    <w:rsid w:val="0015593E"/>
    <w:rsid w:val="00155BFD"/>
    <w:rsid w:val="00156C98"/>
    <w:rsid w:val="00157213"/>
    <w:rsid w:val="00161054"/>
    <w:rsid w:val="00161476"/>
    <w:rsid w:val="00161BA0"/>
    <w:rsid w:val="00161DE2"/>
    <w:rsid w:val="0016311F"/>
    <w:rsid w:val="0016428E"/>
    <w:rsid w:val="001647DC"/>
    <w:rsid w:val="001654C8"/>
    <w:rsid w:val="00165B94"/>
    <w:rsid w:val="00165E92"/>
    <w:rsid w:val="00166009"/>
    <w:rsid w:val="0016672C"/>
    <w:rsid w:val="0016742C"/>
    <w:rsid w:val="00170FA5"/>
    <w:rsid w:val="001711F9"/>
    <w:rsid w:val="0017157F"/>
    <w:rsid w:val="00171609"/>
    <w:rsid w:val="00172F9B"/>
    <w:rsid w:val="00173A4E"/>
    <w:rsid w:val="00173A6F"/>
    <w:rsid w:val="00173AF1"/>
    <w:rsid w:val="00174493"/>
    <w:rsid w:val="0017558A"/>
    <w:rsid w:val="00175914"/>
    <w:rsid w:val="00176AF8"/>
    <w:rsid w:val="00177464"/>
    <w:rsid w:val="001774FA"/>
    <w:rsid w:val="001776A4"/>
    <w:rsid w:val="001808E8"/>
    <w:rsid w:val="001826B6"/>
    <w:rsid w:val="00183EAE"/>
    <w:rsid w:val="00184DAE"/>
    <w:rsid w:val="0018530E"/>
    <w:rsid w:val="00185B9B"/>
    <w:rsid w:val="00186E74"/>
    <w:rsid w:val="001875ED"/>
    <w:rsid w:val="00187F50"/>
    <w:rsid w:val="001900D8"/>
    <w:rsid w:val="00190A5B"/>
    <w:rsid w:val="00190DC8"/>
    <w:rsid w:val="00191FBF"/>
    <w:rsid w:val="0019267A"/>
    <w:rsid w:val="001934C2"/>
    <w:rsid w:val="001935B6"/>
    <w:rsid w:val="0019454A"/>
    <w:rsid w:val="00195086"/>
    <w:rsid w:val="001968F8"/>
    <w:rsid w:val="00196B3C"/>
    <w:rsid w:val="00197841"/>
    <w:rsid w:val="00197D66"/>
    <w:rsid w:val="001A0042"/>
    <w:rsid w:val="001A04AF"/>
    <w:rsid w:val="001A17A9"/>
    <w:rsid w:val="001A2601"/>
    <w:rsid w:val="001A26EB"/>
    <w:rsid w:val="001A29C4"/>
    <w:rsid w:val="001A333C"/>
    <w:rsid w:val="001A6055"/>
    <w:rsid w:val="001A67AE"/>
    <w:rsid w:val="001A6911"/>
    <w:rsid w:val="001A6A92"/>
    <w:rsid w:val="001A6D56"/>
    <w:rsid w:val="001B00CC"/>
    <w:rsid w:val="001B1535"/>
    <w:rsid w:val="001B4732"/>
    <w:rsid w:val="001B5167"/>
    <w:rsid w:val="001B5C57"/>
    <w:rsid w:val="001B6A16"/>
    <w:rsid w:val="001B6CD6"/>
    <w:rsid w:val="001C0806"/>
    <w:rsid w:val="001C2822"/>
    <w:rsid w:val="001C3374"/>
    <w:rsid w:val="001C549C"/>
    <w:rsid w:val="001C5B3D"/>
    <w:rsid w:val="001D0107"/>
    <w:rsid w:val="001D082F"/>
    <w:rsid w:val="001D17F3"/>
    <w:rsid w:val="001D25C1"/>
    <w:rsid w:val="001D2C86"/>
    <w:rsid w:val="001D3201"/>
    <w:rsid w:val="001D3371"/>
    <w:rsid w:val="001D46E9"/>
    <w:rsid w:val="001D4BB2"/>
    <w:rsid w:val="001D5791"/>
    <w:rsid w:val="001D62F7"/>
    <w:rsid w:val="001D6D15"/>
    <w:rsid w:val="001D6EBF"/>
    <w:rsid w:val="001E026D"/>
    <w:rsid w:val="001E02A0"/>
    <w:rsid w:val="001E03A6"/>
    <w:rsid w:val="001E3DCA"/>
    <w:rsid w:val="001E4802"/>
    <w:rsid w:val="001E4BCE"/>
    <w:rsid w:val="001E4D3B"/>
    <w:rsid w:val="001E4FC6"/>
    <w:rsid w:val="001E55DC"/>
    <w:rsid w:val="001E57E3"/>
    <w:rsid w:val="001E7D22"/>
    <w:rsid w:val="001F021A"/>
    <w:rsid w:val="001F0C28"/>
    <w:rsid w:val="001F0F86"/>
    <w:rsid w:val="001F2BD9"/>
    <w:rsid w:val="001F2EBB"/>
    <w:rsid w:val="001F37F7"/>
    <w:rsid w:val="001F3C65"/>
    <w:rsid w:val="001F4DA9"/>
    <w:rsid w:val="001F6430"/>
    <w:rsid w:val="001F7B6A"/>
    <w:rsid w:val="00200848"/>
    <w:rsid w:val="00200898"/>
    <w:rsid w:val="00200C1D"/>
    <w:rsid w:val="002015EE"/>
    <w:rsid w:val="0020197A"/>
    <w:rsid w:val="00201DBE"/>
    <w:rsid w:val="00201E52"/>
    <w:rsid w:val="00201F03"/>
    <w:rsid w:val="00202ED0"/>
    <w:rsid w:val="0020313B"/>
    <w:rsid w:val="002040B0"/>
    <w:rsid w:val="0020460C"/>
    <w:rsid w:val="00204B9D"/>
    <w:rsid w:val="00204EAC"/>
    <w:rsid w:val="00205072"/>
    <w:rsid w:val="00205F43"/>
    <w:rsid w:val="00206485"/>
    <w:rsid w:val="00206B76"/>
    <w:rsid w:val="00206CA5"/>
    <w:rsid w:val="0020707B"/>
    <w:rsid w:val="0021060F"/>
    <w:rsid w:val="0021099F"/>
    <w:rsid w:val="0021185E"/>
    <w:rsid w:val="00211DC8"/>
    <w:rsid w:val="00212506"/>
    <w:rsid w:val="00212704"/>
    <w:rsid w:val="002129F8"/>
    <w:rsid w:val="00214072"/>
    <w:rsid w:val="00214B8D"/>
    <w:rsid w:val="00214CE6"/>
    <w:rsid w:val="00214D2D"/>
    <w:rsid w:val="00215A48"/>
    <w:rsid w:val="00216CBA"/>
    <w:rsid w:val="0021751F"/>
    <w:rsid w:val="002179C3"/>
    <w:rsid w:val="002208B7"/>
    <w:rsid w:val="00220A6D"/>
    <w:rsid w:val="00221639"/>
    <w:rsid w:val="00221724"/>
    <w:rsid w:val="0022226E"/>
    <w:rsid w:val="00222EC3"/>
    <w:rsid w:val="00223520"/>
    <w:rsid w:val="0022444D"/>
    <w:rsid w:val="00224FBE"/>
    <w:rsid w:val="00226371"/>
    <w:rsid w:val="002308C9"/>
    <w:rsid w:val="00230FD7"/>
    <w:rsid w:val="00231A9D"/>
    <w:rsid w:val="002322FB"/>
    <w:rsid w:val="0023243C"/>
    <w:rsid w:val="00232E30"/>
    <w:rsid w:val="00232FA1"/>
    <w:rsid w:val="002333E2"/>
    <w:rsid w:val="0023432B"/>
    <w:rsid w:val="002346FA"/>
    <w:rsid w:val="00234734"/>
    <w:rsid w:val="00234987"/>
    <w:rsid w:val="00234B64"/>
    <w:rsid w:val="0023503F"/>
    <w:rsid w:val="0023515D"/>
    <w:rsid w:val="0023557B"/>
    <w:rsid w:val="002355F1"/>
    <w:rsid w:val="00235C46"/>
    <w:rsid w:val="00235D57"/>
    <w:rsid w:val="00237FC3"/>
    <w:rsid w:val="002400FC"/>
    <w:rsid w:val="00240401"/>
    <w:rsid w:val="00240DA8"/>
    <w:rsid w:val="002415B1"/>
    <w:rsid w:val="00241A27"/>
    <w:rsid w:val="00243154"/>
    <w:rsid w:val="00244410"/>
    <w:rsid w:val="002444CA"/>
    <w:rsid w:val="002451AC"/>
    <w:rsid w:val="002459A6"/>
    <w:rsid w:val="00245FF2"/>
    <w:rsid w:val="00246A61"/>
    <w:rsid w:val="002470DE"/>
    <w:rsid w:val="00247A32"/>
    <w:rsid w:val="00250461"/>
    <w:rsid w:val="002506C5"/>
    <w:rsid w:val="00251580"/>
    <w:rsid w:val="00251DE7"/>
    <w:rsid w:val="002521C7"/>
    <w:rsid w:val="00253F8C"/>
    <w:rsid w:val="0025486B"/>
    <w:rsid w:val="00254915"/>
    <w:rsid w:val="00254A82"/>
    <w:rsid w:val="00255C6E"/>
    <w:rsid w:val="002561BA"/>
    <w:rsid w:val="0025705B"/>
    <w:rsid w:val="00260C35"/>
    <w:rsid w:val="00260CDE"/>
    <w:rsid w:val="0026144D"/>
    <w:rsid w:val="00261A35"/>
    <w:rsid w:val="00261FB0"/>
    <w:rsid w:val="002626F6"/>
    <w:rsid w:val="00263512"/>
    <w:rsid w:val="00265097"/>
    <w:rsid w:val="002651A7"/>
    <w:rsid w:val="00265321"/>
    <w:rsid w:val="0026534A"/>
    <w:rsid w:val="00265D6F"/>
    <w:rsid w:val="002667CC"/>
    <w:rsid w:val="0026797E"/>
    <w:rsid w:val="00270A0B"/>
    <w:rsid w:val="002717A6"/>
    <w:rsid w:val="002717C0"/>
    <w:rsid w:val="00271C43"/>
    <w:rsid w:val="00271F72"/>
    <w:rsid w:val="002723EE"/>
    <w:rsid w:val="00272A69"/>
    <w:rsid w:val="00274328"/>
    <w:rsid w:val="0027498E"/>
    <w:rsid w:val="00274BD6"/>
    <w:rsid w:val="002759DB"/>
    <w:rsid w:val="00275CB8"/>
    <w:rsid w:val="00276725"/>
    <w:rsid w:val="00276D08"/>
    <w:rsid w:val="00280510"/>
    <w:rsid w:val="002807BE"/>
    <w:rsid w:val="00281580"/>
    <w:rsid w:val="00281C30"/>
    <w:rsid w:val="0028233C"/>
    <w:rsid w:val="002829EE"/>
    <w:rsid w:val="00282A0D"/>
    <w:rsid w:val="002831DD"/>
    <w:rsid w:val="002841A8"/>
    <w:rsid w:val="002846AE"/>
    <w:rsid w:val="00290307"/>
    <w:rsid w:val="0029193F"/>
    <w:rsid w:val="0029318C"/>
    <w:rsid w:val="00294101"/>
    <w:rsid w:val="0029446A"/>
    <w:rsid w:val="002944FB"/>
    <w:rsid w:val="00294607"/>
    <w:rsid w:val="00294A47"/>
    <w:rsid w:val="0029643D"/>
    <w:rsid w:val="002965D6"/>
    <w:rsid w:val="00296982"/>
    <w:rsid w:val="002969D2"/>
    <w:rsid w:val="00297775"/>
    <w:rsid w:val="00297B10"/>
    <w:rsid w:val="00297C67"/>
    <w:rsid w:val="002A17F2"/>
    <w:rsid w:val="002A28E8"/>
    <w:rsid w:val="002A2B0E"/>
    <w:rsid w:val="002A389E"/>
    <w:rsid w:val="002A4435"/>
    <w:rsid w:val="002A45A8"/>
    <w:rsid w:val="002A46C9"/>
    <w:rsid w:val="002A4C37"/>
    <w:rsid w:val="002A51D8"/>
    <w:rsid w:val="002A58AD"/>
    <w:rsid w:val="002A5BE6"/>
    <w:rsid w:val="002A6322"/>
    <w:rsid w:val="002A6AB1"/>
    <w:rsid w:val="002A7A94"/>
    <w:rsid w:val="002A7F1E"/>
    <w:rsid w:val="002B052C"/>
    <w:rsid w:val="002B0A3F"/>
    <w:rsid w:val="002B1F2A"/>
    <w:rsid w:val="002B1F56"/>
    <w:rsid w:val="002B4207"/>
    <w:rsid w:val="002B53F1"/>
    <w:rsid w:val="002B5DCA"/>
    <w:rsid w:val="002B7148"/>
    <w:rsid w:val="002B7741"/>
    <w:rsid w:val="002C1A36"/>
    <w:rsid w:val="002C263C"/>
    <w:rsid w:val="002C2BA3"/>
    <w:rsid w:val="002C2CD6"/>
    <w:rsid w:val="002C3224"/>
    <w:rsid w:val="002C4C4D"/>
    <w:rsid w:val="002C56C8"/>
    <w:rsid w:val="002C6351"/>
    <w:rsid w:val="002C6690"/>
    <w:rsid w:val="002C683B"/>
    <w:rsid w:val="002C6D49"/>
    <w:rsid w:val="002C7D2B"/>
    <w:rsid w:val="002D02ED"/>
    <w:rsid w:val="002D1E67"/>
    <w:rsid w:val="002D2024"/>
    <w:rsid w:val="002D2128"/>
    <w:rsid w:val="002D2BC3"/>
    <w:rsid w:val="002D38C3"/>
    <w:rsid w:val="002D39AA"/>
    <w:rsid w:val="002D3F0F"/>
    <w:rsid w:val="002D4987"/>
    <w:rsid w:val="002D4996"/>
    <w:rsid w:val="002D5CD9"/>
    <w:rsid w:val="002D5DC6"/>
    <w:rsid w:val="002D71A1"/>
    <w:rsid w:val="002D7B35"/>
    <w:rsid w:val="002E032B"/>
    <w:rsid w:val="002E07E6"/>
    <w:rsid w:val="002E0B67"/>
    <w:rsid w:val="002E1099"/>
    <w:rsid w:val="002E15ED"/>
    <w:rsid w:val="002E20E3"/>
    <w:rsid w:val="002E40D6"/>
    <w:rsid w:val="002E4245"/>
    <w:rsid w:val="002E4B72"/>
    <w:rsid w:val="002E5C1A"/>
    <w:rsid w:val="002E5E99"/>
    <w:rsid w:val="002E6C50"/>
    <w:rsid w:val="002E6C9B"/>
    <w:rsid w:val="002E790C"/>
    <w:rsid w:val="002E7CBC"/>
    <w:rsid w:val="002F0C76"/>
    <w:rsid w:val="002F1208"/>
    <w:rsid w:val="002F1BFD"/>
    <w:rsid w:val="002F27A5"/>
    <w:rsid w:val="002F31E5"/>
    <w:rsid w:val="002F3506"/>
    <w:rsid w:val="002F3509"/>
    <w:rsid w:val="002F35BA"/>
    <w:rsid w:val="002F3C74"/>
    <w:rsid w:val="002F3FFD"/>
    <w:rsid w:val="002F4166"/>
    <w:rsid w:val="002F4301"/>
    <w:rsid w:val="002F520D"/>
    <w:rsid w:val="002F523A"/>
    <w:rsid w:val="002F55AB"/>
    <w:rsid w:val="002F6B48"/>
    <w:rsid w:val="002F6BCD"/>
    <w:rsid w:val="003018BD"/>
    <w:rsid w:val="00302A51"/>
    <w:rsid w:val="00302CF5"/>
    <w:rsid w:val="00302EF4"/>
    <w:rsid w:val="00303159"/>
    <w:rsid w:val="003035E5"/>
    <w:rsid w:val="00303994"/>
    <w:rsid w:val="00304C65"/>
    <w:rsid w:val="00306473"/>
    <w:rsid w:val="0031002F"/>
    <w:rsid w:val="00310A55"/>
    <w:rsid w:val="00310C36"/>
    <w:rsid w:val="00311044"/>
    <w:rsid w:val="0031172A"/>
    <w:rsid w:val="00311ACA"/>
    <w:rsid w:val="00312D02"/>
    <w:rsid w:val="0031302D"/>
    <w:rsid w:val="0031306D"/>
    <w:rsid w:val="00313EE7"/>
    <w:rsid w:val="00315307"/>
    <w:rsid w:val="003157C4"/>
    <w:rsid w:val="00315A1E"/>
    <w:rsid w:val="00315A7B"/>
    <w:rsid w:val="0031684F"/>
    <w:rsid w:val="00316A12"/>
    <w:rsid w:val="00316B5C"/>
    <w:rsid w:val="0031703A"/>
    <w:rsid w:val="003201BF"/>
    <w:rsid w:val="00320C53"/>
    <w:rsid w:val="00320D69"/>
    <w:rsid w:val="003211C8"/>
    <w:rsid w:val="00321663"/>
    <w:rsid w:val="00321910"/>
    <w:rsid w:val="00322D92"/>
    <w:rsid w:val="0032387E"/>
    <w:rsid w:val="00323B9B"/>
    <w:rsid w:val="00323ED3"/>
    <w:rsid w:val="003249B6"/>
    <w:rsid w:val="00324C81"/>
    <w:rsid w:val="00324FC3"/>
    <w:rsid w:val="003258DA"/>
    <w:rsid w:val="003260E0"/>
    <w:rsid w:val="003266F1"/>
    <w:rsid w:val="00326994"/>
    <w:rsid w:val="00326BC4"/>
    <w:rsid w:val="0032722F"/>
    <w:rsid w:val="00327427"/>
    <w:rsid w:val="00332355"/>
    <w:rsid w:val="0033299F"/>
    <w:rsid w:val="00332F36"/>
    <w:rsid w:val="00333F7A"/>
    <w:rsid w:val="00334617"/>
    <w:rsid w:val="00335463"/>
    <w:rsid w:val="00335C02"/>
    <w:rsid w:val="0033603B"/>
    <w:rsid w:val="00336B3E"/>
    <w:rsid w:val="00336DF3"/>
    <w:rsid w:val="00337635"/>
    <w:rsid w:val="003400C1"/>
    <w:rsid w:val="003404A1"/>
    <w:rsid w:val="00341702"/>
    <w:rsid w:val="003418B6"/>
    <w:rsid w:val="00341BBA"/>
    <w:rsid w:val="00341FD0"/>
    <w:rsid w:val="00343EA1"/>
    <w:rsid w:val="00344EC4"/>
    <w:rsid w:val="00345336"/>
    <w:rsid w:val="00345840"/>
    <w:rsid w:val="003458B0"/>
    <w:rsid w:val="00345B6E"/>
    <w:rsid w:val="00346A3D"/>
    <w:rsid w:val="003478C0"/>
    <w:rsid w:val="00347A12"/>
    <w:rsid w:val="00347A26"/>
    <w:rsid w:val="003501BF"/>
    <w:rsid w:val="003506F6"/>
    <w:rsid w:val="00350700"/>
    <w:rsid w:val="0035073B"/>
    <w:rsid w:val="00350D76"/>
    <w:rsid w:val="0035170E"/>
    <w:rsid w:val="00352058"/>
    <w:rsid w:val="00352551"/>
    <w:rsid w:val="003526CE"/>
    <w:rsid w:val="0035305D"/>
    <w:rsid w:val="00353217"/>
    <w:rsid w:val="003534C3"/>
    <w:rsid w:val="003539C9"/>
    <w:rsid w:val="003553B2"/>
    <w:rsid w:val="003556ED"/>
    <w:rsid w:val="00355AAC"/>
    <w:rsid w:val="003570DD"/>
    <w:rsid w:val="0035762D"/>
    <w:rsid w:val="00357E36"/>
    <w:rsid w:val="00360972"/>
    <w:rsid w:val="003612A3"/>
    <w:rsid w:val="00361D37"/>
    <w:rsid w:val="00364B5B"/>
    <w:rsid w:val="003656F9"/>
    <w:rsid w:val="003657CA"/>
    <w:rsid w:val="003660DA"/>
    <w:rsid w:val="00366382"/>
    <w:rsid w:val="00366B22"/>
    <w:rsid w:val="0036700B"/>
    <w:rsid w:val="003670FF"/>
    <w:rsid w:val="00367710"/>
    <w:rsid w:val="00367E16"/>
    <w:rsid w:val="00367FEC"/>
    <w:rsid w:val="00370931"/>
    <w:rsid w:val="00370D94"/>
    <w:rsid w:val="00371627"/>
    <w:rsid w:val="00371855"/>
    <w:rsid w:val="00371914"/>
    <w:rsid w:val="00371D2D"/>
    <w:rsid w:val="00373B7D"/>
    <w:rsid w:val="00373F03"/>
    <w:rsid w:val="00374A00"/>
    <w:rsid w:val="003751E4"/>
    <w:rsid w:val="003763C5"/>
    <w:rsid w:val="003764CD"/>
    <w:rsid w:val="003769DB"/>
    <w:rsid w:val="00376A34"/>
    <w:rsid w:val="00377098"/>
    <w:rsid w:val="00377D6A"/>
    <w:rsid w:val="003813BB"/>
    <w:rsid w:val="00381C5E"/>
    <w:rsid w:val="00381C78"/>
    <w:rsid w:val="0038224B"/>
    <w:rsid w:val="0038237B"/>
    <w:rsid w:val="00383158"/>
    <w:rsid w:val="0038315C"/>
    <w:rsid w:val="00385322"/>
    <w:rsid w:val="00385DC5"/>
    <w:rsid w:val="0038608E"/>
    <w:rsid w:val="00386360"/>
    <w:rsid w:val="00386880"/>
    <w:rsid w:val="00387142"/>
    <w:rsid w:val="0038771F"/>
    <w:rsid w:val="0038779E"/>
    <w:rsid w:val="003900CB"/>
    <w:rsid w:val="003902A4"/>
    <w:rsid w:val="003904DC"/>
    <w:rsid w:val="00390807"/>
    <w:rsid w:val="003924B2"/>
    <w:rsid w:val="003927F8"/>
    <w:rsid w:val="003929B5"/>
    <w:rsid w:val="00392BC5"/>
    <w:rsid w:val="00393270"/>
    <w:rsid w:val="0039401F"/>
    <w:rsid w:val="00394221"/>
    <w:rsid w:val="0039451A"/>
    <w:rsid w:val="00394599"/>
    <w:rsid w:val="00394BDA"/>
    <w:rsid w:val="003959C3"/>
    <w:rsid w:val="00396068"/>
    <w:rsid w:val="003961B3"/>
    <w:rsid w:val="00396622"/>
    <w:rsid w:val="00396AC0"/>
    <w:rsid w:val="00397BB5"/>
    <w:rsid w:val="003A0A54"/>
    <w:rsid w:val="003A0E2B"/>
    <w:rsid w:val="003A19E8"/>
    <w:rsid w:val="003A1D06"/>
    <w:rsid w:val="003A2213"/>
    <w:rsid w:val="003A2F4F"/>
    <w:rsid w:val="003A3367"/>
    <w:rsid w:val="003A385E"/>
    <w:rsid w:val="003A3C4E"/>
    <w:rsid w:val="003A5462"/>
    <w:rsid w:val="003A5978"/>
    <w:rsid w:val="003A5F3D"/>
    <w:rsid w:val="003A5F74"/>
    <w:rsid w:val="003A6047"/>
    <w:rsid w:val="003A6A22"/>
    <w:rsid w:val="003B00AD"/>
    <w:rsid w:val="003B0559"/>
    <w:rsid w:val="003B06C2"/>
    <w:rsid w:val="003B125B"/>
    <w:rsid w:val="003B13C0"/>
    <w:rsid w:val="003B158B"/>
    <w:rsid w:val="003B3DD3"/>
    <w:rsid w:val="003B4262"/>
    <w:rsid w:val="003B4438"/>
    <w:rsid w:val="003B47E9"/>
    <w:rsid w:val="003B4E5D"/>
    <w:rsid w:val="003B575B"/>
    <w:rsid w:val="003B5967"/>
    <w:rsid w:val="003B676D"/>
    <w:rsid w:val="003B7E26"/>
    <w:rsid w:val="003C01F3"/>
    <w:rsid w:val="003C0212"/>
    <w:rsid w:val="003C0F82"/>
    <w:rsid w:val="003C0FE4"/>
    <w:rsid w:val="003C130E"/>
    <w:rsid w:val="003C13D6"/>
    <w:rsid w:val="003C1A84"/>
    <w:rsid w:val="003C20EC"/>
    <w:rsid w:val="003C2DC5"/>
    <w:rsid w:val="003C44F6"/>
    <w:rsid w:val="003C4738"/>
    <w:rsid w:val="003C52A7"/>
    <w:rsid w:val="003C58E8"/>
    <w:rsid w:val="003C6633"/>
    <w:rsid w:val="003C759D"/>
    <w:rsid w:val="003C7E10"/>
    <w:rsid w:val="003D00A1"/>
    <w:rsid w:val="003D0359"/>
    <w:rsid w:val="003D0CD1"/>
    <w:rsid w:val="003D0D7A"/>
    <w:rsid w:val="003D11CA"/>
    <w:rsid w:val="003D11F9"/>
    <w:rsid w:val="003D1552"/>
    <w:rsid w:val="003D2C6B"/>
    <w:rsid w:val="003D4275"/>
    <w:rsid w:val="003D4CE6"/>
    <w:rsid w:val="003D59A3"/>
    <w:rsid w:val="003D5C56"/>
    <w:rsid w:val="003D6FEF"/>
    <w:rsid w:val="003D70D1"/>
    <w:rsid w:val="003D77D0"/>
    <w:rsid w:val="003D7EF0"/>
    <w:rsid w:val="003E0582"/>
    <w:rsid w:val="003E0813"/>
    <w:rsid w:val="003E40FD"/>
    <w:rsid w:val="003E46EC"/>
    <w:rsid w:val="003E4B48"/>
    <w:rsid w:val="003E4EAB"/>
    <w:rsid w:val="003E5234"/>
    <w:rsid w:val="003E57D2"/>
    <w:rsid w:val="003E7EDC"/>
    <w:rsid w:val="003F0501"/>
    <w:rsid w:val="003F08E6"/>
    <w:rsid w:val="003F0B97"/>
    <w:rsid w:val="003F23D4"/>
    <w:rsid w:val="003F2B6F"/>
    <w:rsid w:val="003F3424"/>
    <w:rsid w:val="003F3779"/>
    <w:rsid w:val="003F3E9A"/>
    <w:rsid w:val="003F4570"/>
    <w:rsid w:val="003F4C4D"/>
    <w:rsid w:val="003F5035"/>
    <w:rsid w:val="003F5961"/>
    <w:rsid w:val="003F5E77"/>
    <w:rsid w:val="003F65FE"/>
    <w:rsid w:val="003F6A1D"/>
    <w:rsid w:val="003F7277"/>
    <w:rsid w:val="003F7798"/>
    <w:rsid w:val="00400028"/>
    <w:rsid w:val="004005D3"/>
    <w:rsid w:val="004011EE"/>
    <w:rsid w:val="004024EA"/>
    <w:rsid w:val="0040330F"/>
    <w:rsid w:val="00404335"/>
    <w:rsid w:val="00404A3F"/>
    <w:rsid w:val="0040517A"/>
    <w:rsid w:val="00405237"/>
    <w:rsid w:val="00405456"/>
    <w:rsid w:val="004065CD"/>
    <w:rsid w:val="00407B9C"/>
    <w:rsid w:val="00410D73"/>
    <w:rsid w:val="00412553"/>
    <w:rsid w:val="00412BBB"/>
    <w:rsid w:val="004134D3"/>
    <w:rsid w:val="00413609"/>
    <w:rsid w:val="00413978"/>
    <w:rsid w:val="00413A25"/>
    <w:rsid w:val="00414689"/>
    <w:rsid w:val="004149D7"/>
    <w:rsid w:val="00414F38"/>
    <w:rsid w:val="00415D8B"/>
    <w:rsid w:val="00416D77"/>
    <w:rsid w:val="00416E47"/>
    <w:rsid w:val="00417358"/>
    <w:rsid w:val="00417393"/>
    <w:rsid w:val="00417782"/>
    <w:rsid w:val="00417D92"/>
    <w:rsid w:val="00421219"/>
    <w:rsid w:val="00421D8B"/>
    <w:rsid w:val="004226A9"/>
    <w:rsid w:val="00423248"/>
    <w:rsid w:val="004238EA"/>
    <w:rsid w:val="00423A5A"/>
    <w:rsid w:val="0042425D"/>
    <w:rsid w:val="0042473C"/>
    <w:rsid w:val="00424AE4"/>
    <w:rsid w:val="00424E8E"/>
    <w:rsid w:val="0042524A"/>
    <w:rsid w:val="00425484"/>
    <w:rsid w:val="004258AB"/>
    <w:rsid w:val="00426407"/>
    <w:rsid w:val="00426DC3"/>
    <w:rsid w:val="00427C08"/>
    <w:rsid w:val="00430735"/>
    <w:rsid w:val="00430AA9"/>
    <w:rsid w:val="00431801"/>
    <w:rsid w:val="00431FA6"/>
    <w:rsid w:val="004324A9"/>
    <w:rsid w:val="004329AF"/>
    <w:rsid w:val="00432E38"/>
    <w:rsid w:val="004330FD"/>
    <w:rsid w:val="004340DA"/>
    <w:rsid w:val="00434226"/>
    <w:rsid w:val="00434703"/>
    <w:rsid w:val="00435C75"/>
    <w:rsid w:val="004361B6"/>
    <w:rsid w:val="004365CE"/>
    <w:rsid w:val="0043795A"/>
    <w:rsid w:val="0044038C"/>
    <w:rsid w:val="004405D8"/>
    <w:rsid w:val="00441478"/>
    <w:rsid w:val="0044169E"/>
    <w:rsid w:val="00441908"/>
    <w:rsid w:val="0044199D"/>
    <w:rsid w:val="00442015"/>
    <w:rsid w:val="004421BB"/>
    <w:rsid w:val="004432AF"/>
    <w:rsid w:val="00443345"/>
    <w:rsid w:val="004438F5"/>
    <w:rsid w:val="00443DBF"/>
    <w:rsid w:val="00444427"/>
    <w:rsid w:val="00444544"/>
    <w:rsid w:val="004445BB"/>
    <w:rsid w:val="00444665"/>
    <w:rsid w:val="00445792"/>
    <w:rsid w:val="0044696E"/>
    <w:rsid w:val="0045021F"/>
    <w:rsid w:val="004508B4"/>
    <w:rsid w:val="0045175B"/>
    <w:rsid w:val="00452D3B"/>
    <w:rsid w:val="0045449F"/>
    <w:rsid w:val="004557B2"/>
    <w:rsid w:val="00455D50"/>
    <w:rsid w:val="00455EF7"/>
    <w:rsid w:val="0045667B"/>
    <w:rsid w:val="00457038"/>
    <w:rsid w:val="0045769A"/>
    <w:rsid w:val="00457CC4"/>
    <w:rsid w:val="00457F74"/>
    <w:rsid w:val="00460502"/>
    <w:rsid w:val="00460E98"/>
    <w:rsid w:val="0046121A"/>
    <w:rsid w:val="00461D95"/>
    <w:rsid w:val="00462301"/>
    <w:rsid w:val="00462387"/>
    <w:rsid w:val="004634D3"/>
    <w:rsid w:val="00463797"/>
    <w:rsid w:val="0046496F"/>
    <w:rsid w:val="0046538F"/>
    <w:rsid w:val="00465E6B"/>
    <w:rsid w:val="0046660D"/>
    <w:rsid w:val="00466ECD"/>
    <w:rsid w:val="004670BF"/>
    <w:rsid w:val="00467310"/>
    <w:rsid w:val="004706A8"/>
    <w:rsid w:val="00472042"/>
    <w:rsid w:val="0047272C"/>
    <w:rsid w:val="00474B09"/>
    <w:rsid w:val="00475049"/>
    <w:rsid w:val="0047507A"/>
    <w:rsid w:val="0047515B"/>
    <w:rsid w:val="004757F7"/>
    <w:rsid w:val="00476AF9"/>
    <w:rsid w:val="0047764B"/>
    <w:rsid w:val="00477B0A"/>
    <w:rsid w:val="00477D41"/>
    <w:rsid w:val="004809AE"/>
    <w:rsid w:val="00480BEC"/>
    <w:rsid w:val="00480E3E"/>
    <w:rsid w:val="00481F7C"/>
    <w:rsid w:val="004824EE"/>
    <w:rsid w:val="00482A58"/>
    <w:rsid w:val="00482BF7"/>
    <w:rsid w:val="004830B2"/>
    <w:rsid w:val="004837DC"/>
    <w:rsid w:val="00483E18"/>
    <w:rsid w:val="00484719"/>
    <w:rsid w:val="00484A04"/>
    <w:rsid w:val="00484D18"/>
    <w:rsid w:val="00484DC3"/>
    <w:rsid w:val="00485286"/>
    <w:rsid w:val="0048577E"/>
    <w:rsid w:val="00486098"/>
    <w:rsid w:val="0048623A"/>
    <w:rsid w:val="00486AFB"/>
    <w:rsid w:val="00486D1A"/>
    <w:rsid w:val="00487D27"/>
    <w:rsid w:val="00487E99"/>
    <w:rsid w:val="00490241"/>
    <w:rsid w:val="004919AA"/>
    <w:rsid w:val="00491D10"/>
    <w:rsid w:val="00491E51"/>
    <w:rsid w:val="00492C5B"/>
    <w:rsid w:val="00493E3A"/>
    <w:rsid w:val="00495A8D"/>
    <w:rsid w:val="0049747D"/>
    <w:rsid w:val="00497713"/>
    <w:rsid w:val="00497A9F"/>
    <w:rsid w:val="004A0377"/>
    <w:rsid w:val="004A095E"/>
    <w:rsid w:val="004A14FC"/>
    <w:rsid w:val="004A1C41"/>
    <w:rsid w:val="004A217D"/>
    <w:rsid w:val="004A2732"/>
    <w:rsid w:val="004A29B4"/>
    <w:rsid w:val="004A2F4D"/>
    <w:rsid w:val="004A36BB"/>
    <w:rsid w:val="004A3C72"/>
    <w:rsid w:val="004A3D8D"/>
    <w:rsid w:val="004A437B"/>
    <w:rsid w:val="004A5495"/>
    <w:rsid w:val="004A60D4"/>
    <w:rsid w:val="004A7623"/>
    <w:rsid w:val="004B0064"/>
    <w:rsid w:val="004B143F"/>
    <w:rsid w:val="004B1994"/>
    <w:rsid w:val="004B1A5C"/>
    <w:rsid w:val="004B23BF"/>
    <w:rsid w:val="004B2719"/>
    <w:rsid w:val="004B2FB9"/>
    <w:rsid w:val="004B3355"/>
    <w:rsid w:val="004B5E2A"/>
    <w:rsid w:val="004B784F"/>
    <w:rsid w:val="004C2787"/>
    <w:rsid w:val="004C2862"/>
    <w:rsid w:val="004C4B02"/>
    <w:rsid w:val="004C6D28"/>
    <w:rsid w:val="004C706A"/>
    <w:rsid w:val="004C710E"/>
    <w:rsid w:val="004C7F00"/>
    <w:rsid w:val="004D03BF"/>
    <w:rsid w:val="004D1B7B"/>
    <w:rsid w:val="004D2151"/>
    <w:rsid w:val="004D2787"/>
    <w:rsid w:val="004D2A09"/>
    <w:rsid w:val="004D3BA1"/>
    <w:rsid w:val="004D4D3D"/>
    <w:rsid w:val="004D5000"/>
    <w:rsid w:val="004D5879"/>
    <w:rsid w:val="004D65B5"/>
    <w:rsid w:val="004D6A3A"/>
    <w:rsid w:val="004D7628"/>
    <w:rsid w:val="004D7B1D"/>
    <w:rsid w:val="004E0BEA"/>
    <w:rsid w:val="004E1B0F"/>
    <w:rsid w:val="004E2EB4"/>
    <w:rsid w:val="004E324F"/>
    <w:rsid w:val="004E383E"/>
    <w:rsid w:val="004E4886"/>
    <w:rsid w:val="004E527F"/>
    <w:rsid w:val="004E5599"/>
    <w:rsid w:val="004E5BFF"/>
    <w:rsid w:val="004E6246"/>
    <w:rsid w:val="004E7D00"/>
    <w:rsid w:val="004F0FE2"/>
    <w:rsid w:val="004F1642"/>
    <w:rsid w:val="004F1BD5"/>
    <w:rsid w:val="004F2701"/>
    <w:rsid w:val="004F2EED"/>
    <w:rsid w:val="004F37F0"/>
    <w:rsid w:val="004F4DF7"/>
    <w:rsid w:val="004F59C3"/>
    <w:rsid w:val="004F5E35"/>
    <w:rsid w:val="004F637F"/>
    <w:rsid w:val="004F6764"/>
    <w:rsid w:val="004F6E75"/>
    <w:rsid w:val="004F763A"/>
    <w:rsid w:val="004F7AFC"/>
    <w:rsid w:val="005023B9"/>
    <w:rsid w:val="005026C0"/>
    <w:rsid w:val="00502C50"/>
    <w:rsid w:val="00503365"/>
    <w:rsid w:val="005044AB"/>
    <w:rsid w:val="00505865"/>
    <w:rsid w:val="00505BA0"/>
    <w:rsid w:val="00506029"/>
    <w:rsid w:val="0050677D"/>
    <w:rsid w:val="00507402"/>
    <w:rsid w:val="0051007B"/>
    <w:rsid w:val="00510FDE"/>
    <w:rsid w:val="005122CA"/>
    <w:rsid w:val="00513B0B"/>
    <w:rsid w:val="00514DD1"/>
    <w:rsid w:val="00515009"/>
    <w:rsid w:val="00516992"/>
    <w:rsid w:val="00517150"/>
    <w:rsid w:val="0051734B"/>
    <w:rsid w:val="00517524"/>
    <w:rsid w:val="005203E1"/>
    <w:rsid w:val="0052047B"/>
    <w:rsid w:val="005211AA"/>
    <w:rsid w:val="00523425"/>
    <w:rsid w:val="005234D5"/>
    <w:rsid w:val="00523848"/>
    <w:rsid w:val="005241BE"/>
    <w:rsid w:val="005255FD"/>
    <w:rsid w:val="00525810"/>
    <w:rsid w:val="005259A9"/>
    <w:rsid w:val="00525B23"/>
    <w:rsid w:val="00525F39"/>
    <w:rsid w:val="00526183"/>
    <w:rsid w:val="00526EBE"/>
    <w:rsid w:val="0053056B"/>
    <w:rsid w:val="005307AB"/>
    <w:rsid w:val="00530AE7"/>
    <w:rsid w:val="00530B2C"/>
    <w:rsid w:val="0053161A"/>
    <w:rsid w:val="00531693"/>
    <w:rsid w:val="005317D5"/>
    <w:rsid w:val="0053244A"/>
    <w:rsid w:val="005329B4"/>
    <w:rsid w:val="0053324E"/>
    <w:rsid w:val="00533794"/>
    <w:rsid w:val="0053404E"/>
    <w:rsid w:val="005340D5"/>
    <w:rsid w:val="0053720D"/>
    <w:rsid w:val="00537814"/>
    <w:rsid w:val="00537AF8"/>
    <w:rsid w:val="00540500"/>
    <w:rsid w:val="00541702"/>
    <w:rsid w:val="005421A6"/>
    <w:rsid w:val="005429FE"/>
    <w:rsid w:val="00543834"/>
    <w:rsid w:val="00544280"/>
    <w:rsid w:val="005446ED"/>
    <w:rsid w:val="00545D95"/>
    <w:rsid w:val="00547364"/>
    <w:rsid w:val="00547FCD"/>
    <w:rsid w:val="005501E1"/>
    <w:rsid w:val="00551098"/>
    <w:rsid w:val="005510EB"/>
    <w:rsid w:val="005519C7"/>
    <w:rsid w:val="00551A94"/>
    <w:rsid w:val="00551CFF"/>
    <w:rsid w:val="0055286D"/>
    <w:rsid w:val="0055386A"/>
    <w:rsid w:val="00554CE4"/>
    <w:rsid w:val="00557103"/>
    <w:rsid w:val="005571E6"/>
    <w:rsid w:val="00557371"/>
    <w:rsid w:val="00557569"/>
    <w:rsid w:val="0055790A"/>
    <w:rsid w:val="005617B4"/>
    <w:rsid w:val="00561E00"/>
    <w:rsid w:val="00565278"/>
    <w:rsid w:val="005659BC"/>
    <w:rsid w:val="00565D5B"/>
    <w:rsid w:val="0056696E"/>
    <w:rsid w:val="005679C1"/>
    <w:rsid w:val="00570511"/>
    <w:rsid w:val="00570DA8"/>
    <w:rsid w:val="0057100D"/>
    <w:rsid w:val="005728A1"/>
    <w:rsid w:val="00572A7B"/>
    <w:rsid w:val="005740E8"/>
    <w:rsid w:val="00574F76"/>
    <w:rsid w:val="00575C6F"/>
    <w:rsid w:val="005768B8"/>
    <w:rsid w:val="00576F3B"/>
    <w:rsid w:val="00577388"/>
    <w:rsid w:val="00580EC2"/>
    <w:rsid w:val="00581157"/>
    <w:rsid w:val="00581666"/>
    <w:rsid w:val="005819E4"/>
    <w:rsid w:val="00581AC1"/>
    <w:rsid w:val="005824EC"/>
    <w:rsid w:val="00583C1B"/>
    <w:rsid w:val="00584630"/>
    <w:rsid w:val="0058472D"/>
    <w:rsid w:val="00584C96"/>
    <w:rsid w:val="005851FD"/>
    <w:rsid w:val="00585A33"/>
    <w:rsid w:val="00585BEA"/>
    <w:rsid w:val="005864F1"/>
    <w:rsid w:val="00586DE2"/>
    <w:rsid w:val="00587001"/>
    <w:rsid w:val="00587784"/>
    <w:rsid w:val="005900BA"/>
    <w:rsid w:val="00590BEF"/>
    <w:rsid w:val="005911BB"/>
    <w:rsid w:val="005919B0"/>
    <w:rsid w:val="00591D4D"/>
    <w:rsid w:val="00591D81"/>
    <w:rsid w:val="00592046"/>
    <w:rsid w:val="00593736"/>
    <w:rsid w:val="00594123"/>
    <w:rsid w:val="00595E81"/>
    <w:rsid w:val="00595F5F"/>
    <w:rsid w:val="00596655"/>
    <w:rsid w:val="00596AFF"/>
    <w:rsid w:val="00597152"/>
    <w:rsid w:val="00597585"/>
    <w:rsid w:val="00597C71"/>
    <w:rsid w:val="005A0302"/>
    <w:rsid w:val="005A18C8"/>
    <w:rsid w:val="005A2023"/>
    <w:rsid w:val="005A25F3"/>
    <w:rsid w:val="005A2D3C"/>
    <w:rsid w:val="005A2E33"/>
    <w:rsid w:val="005A53A3"/>
    <w:rsid w:val="005A5518"/>
    <w:rsid w:val="005A5D91"/>
    <w:rsid w:val="005A6569"/>
    <w:rsid w:val="005B0B1D"/>
    <w:rsid w:val="005B0B62"/>
    <w:rsid w:val="005B0EAD"/>
    <w:rsid w:val="005B175A"/>
    <w:rsid w:val="005B183D"/>
    <w:rsid w:val="005B3A39"/>
    <w:rsid w:val="005B3C98"/>
    <w:rsid w:val="005B4414"/>
    <w:rsid w:val="005B607D"/>
    <w:rsid w:val="005C1105"/>
    <w:rsid w:val="005C1157"/>
    <w:rsid w:val="005C2CCC"/>
    <w:rsid w:val="005C413F"/>
    <w:rsid w:val="005C495A"/>
    <w:rsid w:val="005C4B84"/>
    <w:rsid w:val="005C51A2"/>
    <w:rsid w:val="005C5D13"/>
    <w:rsid w:val="005C7058"/>
    <w:rsid w:val="005C7263"/>
    <w:rsid w:val="005C74C4"/>
    <w:rsid w:val="005D1323"/>
    <w:rsid w:val="005D1F32"/>
    <w:rsid w:val="005D3FC3"/>
    <w:rsid w:val="005D48E2"/>
    <w:rsid w:val="005D54E7"/>
    <w:rsid w:val="005D560F"/>
    <w:rsid w:val="005D578C"/>
    <w:rsid w:val="005D645A"/>
    <w:rsid w:val="005D669D"/>
    <w:rsid w:val="005D699D"/>
    <w:rsid w:val="005D6CC6"/>
    <w:rsid w:val="005D75EB"/>
    <w:rsid w:val="005D78CA"/>
    <w:rsid w:val="005E0178"/>
    <w:rsid w:val="005E062B"/>
    <w:rsid w:val="005E07E8"/>
    <w:rsid w:val="005E2A9B"/>
    <w:rsid w:val="005E31F0"/>
    <w:rsid w:val="005E3368"/>
    <w:rsid w:val="005E40CB"/>
    <w:rsid w:val="005E41B8"/>
    <w:rsid w:val="005E4EC9"/>
    <w:rsid w:val="005E52C9"/>
    <w:rsid w:val="005E542F"/>
    <w:rsid w:val="005E59B8"/>
    <w:rsid w:val="005E6978"/>
    <w:rsid w:val="005E6AAE"/>
    <w:rsid w:val="005E6DA9"/>
    <w:rsid w:val="005E71F7"/>
    <w:rsid w:val="005F1636"/>
    <w:rsid w:val="005F24D6"/>
    <w:rsid w:val="005F37E1"/>
    <w:rsid w:val="005F3973"/>
    <w:rsid w:val="005F6782"/>
    <w:rsid w:val="005F67FD"/>
    <w:rsid w:val="005F6A3E"/>
    <w:rsid w:val="00600459"/>
    <w:rsid w:val="006005D2"/>
    <w:rsid w:val="006006B9"/>
    <w:rsid w:val="0060174F"/>
    <w:rsid w:val="00602616"/>
    <w:rsid w:val="00603D89"/>
    <w:rsid w:val="00604719"/>
    <w:rsid w:val="00605778"/>
    <w:rsid w:val="00605978"/>
    <w:rsid w:val="00606242"/>
    <w:rsid w:val="00606392"/>
    <w:rsid w:val="00606458"/>
    <w:rsid w:val="00606976"/>
    <w:rsid w:val="00606A11"/>
    <w:rsid w:val="00606A9D"/>
    <w:rsid w:val="00606B55"/>
    <w:rsid w:val="00607855"/>
    <w:rsid w:val="00610F54"/>
    <w:rsid w:val="006112E4"/>
    <w:rsid w:val="00611633"/>
    <w:rsid w:val="0061211C"/>
    <w:rsid w:val="00612CBC"/>
    <w:rsid w:val="0061358B"/>
    <w:rsid w:val="006138F0"/>
    <w:rsid w:val="0061442D"/>
    <w:rsid w:val="00614666"/>
    <w:rsid w:val="0061495A"/>
    <w:rsid w:val="00614F00"/>
    <w:rsid w:val="006163AC"/>
    <w:rsid w:val="00616712"/>
    <w:rsid w:val="00616A96"/>
    <w:rsid w:val="00616D97"/>
    <w:rsid w:val="00620D3C"/>
    <w:rsid w:val="00620E93"/>
    <w:rsid w:val="0062111E"/>
    <w:rsid w:val="00621FEA"/>
    <w:rsid w:val="006232B2"/>
    <w:rsid w:val="006232E5"/>
    <w:rsid w:val="00623309"/>
    <w:rsid w:val="00623B67"/>
    <w:rsid w:val="00624159"/>
    <w:rsid w:val="00624721"/>
    <w:rsid w:val="006255E3"/>
    <w:rsid w:val="006258AE"/>
    <w:rsid w:val="006259DB"/>
    <w:rsid w:val="00626654"/>
    <w:rsid w:val="00626BAF"/>
    <w:rsid w:val="006277EF"/>
    <w:rsid w:val="006278C7"/>
    <w:rsid w:val="00631B24"/>
    <w:rsid w:val="00632E32"/>
    <w:rsid w:val="006335F8"/>
    <w:rsid w:val="006342AD"/>
    <w:rsid w:val="006343B0"/>
    <w:rsid w:val="0063455E"/>
    <w:rsid w:val="00634EA9"/>
    <w:rsid w:val="00635042"/>
    <w:rsid w:val="00635426"/>
    <w:rsid w:val="006358B6"/>
    <w:rsid w:val="00635EF9"/>
    <w:rsid w:val="0063751B"/>
    <w:rsid w:val="00637C29"/>
    <w:rsid w:val="006413EE"/>
    <w:rsid w:val="00641B85"/>
    <w:rsid w:val="00641E13"/>
    <w:rsid w:val="006430AD"/>
    <w:rsid w:val="006437FD"/>
    <w:rsid w:val="006444F1"/>
    <w:rsid w:val="00646594"/>
    <w:rsid w:val="0065008D"/>
    <w:rsid w:val="00650104"/>
    <w:rsid w:val="0065186C"/>
    <w:rsid w:val="00651DD7"/>
    <w:rsid w:val="00652A7D"/>
    <w:rsid w:val="00652DB2"/>
    <w:rsid w:val="006533A8"/>
    <w:rsid w:val="00654913"/>
    <w:rsid w:val="00654AD1"/>
    <w:rsid w:val="00654C27"/>
    <w:rsid w:val="00654E65"/>
    <w:rsid w:val="00655E27"/>
    <w:rsid w:val="00655E98"/>
    <w:rsid w:val="00656293"/>
    <w:rsid w:val="006573A0"/>
    <w:rsid w:val="0065771A"/>
    <w:rsid w:val="006578D0"/>
    <w:rsid w:val="006600D8"/>
    <w:rsid w:val="006602B5"/>
    <w:rsid w:val="00660E78"/>
    <w:rsid w:val="006612E9"/>
    <w:rsid w:val="006614AE"/>
    <w:rsid w:val="0066198E"/>
    <w:rsid w:val="00662332"/>
    <w:rsid w:val="00662A1F"/>
    <w:rsid w:val="00662EC2"/>
    <w:rsid w:val="006631BC"/>
    <w:rsid w:val="0066358C"/>
    <w:rsid w:val="006645C6"/>
    <w:rsid w:val="00664618"/>
    <w:rsid w:val="00664A51"/>
    <w:rsid w:val="00664DF9"/>
    <w:rsid w:val="00665794"/>
    <w:rsid w:val="006658CE"/>
    <w:rsid w:val="00667852"/>
    <w:rsid w:val="00670AA9"/>
    <w:rsid w:val="00670B2E"/>
    <w:rsid w:val="006712B0"/>
    <w:rsid w:val="00673256"/>
    <w:rsid w:val="00673E1D"/>
    <w:rsid w:val="00676295"/>
    <w:rsid w:val="006770A7"/>
    <w:rsid w:val="00677A48"/>
    <w:rsid w:val="00681000"/>
    <w:rsid w:val="0068230B"/>
    <w:rsid w:val="0068267D"/>
    <w:rsid w:val="006833AF"/>
    <w:rsid w:val="00683898"/>
    <w:rsid w:val="00683CF0"/>
    <w:rsid w:val="00684C04"/>
    <w:rsid w:val="00686383"/>
    <w:rsid w:val="00686BAC"/>
    <w:rsid w:val="00687951"/>
    <w:rsid w:val="00687F9F"/>
    <w:rsid w:val="00690B9E"/>
    <w:rsid w:val="0069269A"/>
    <w:rsid w:val="00694A3E"/>
    <w:rsid w:val="00694BB5"/>
    <w:rsid w:val="00695BC5"/>
    <w:rsid w:val="00696085"/>
    <w:rsid w:val="006961B5"/>
    <w:rsid w:val="00696A21"/>
    <w:rsid w:val="006A012B"/>
    <w:rsid w:val="006A1240"/>
    <w:rsid w:val="006A1333"/>
    <w:rsid w:val="006A16B2"/>
    <w:rsid w:val="006A1D9B"/>
    <w:rsid w:val="006A2FE2"/>
    <w:rsid w:val="006A4D2D"/>
    <w:rsid w:val="006A507F"/>
    <w:rsid w:val="006A51D8"/>
    <w:rsid w:val="006A5D94"/>
    <w:rsid w:val="006A5DB9"/>
    <w:rsid w:val="006A5E3A"/>
    <w:rsid w:val="006A7F9F"/>
    <w:rsid w:val="006B0B2C"/>
    <w:rsid w:val="006B1405"/>
    <w:rsid w:val="006B1733"/>
    <w:rsid w:val="006B2767"/>
    <w:rsid w:val="006B298C"/>
    <w:rsid w:val="006B2DDC"/>
    <w:rsid w:val="006B3FCA"/>
    <w:rsid w:val="006B4A85"/>
    <w:rsid w:val="006B626F"/>
    <w:rsid w:val="006B629F"/>
    <w:rsid w:val="006C0100"/>
    <w:rsid w:val="006C2ECF"/>
    <w:rsid w:val="006C37B9"/>
    <w:rsid w:val="006C3BAD"/>
    <w:rsid w:val="006C4059"/>
    <w:rsid w:val="006C6A77"/>
    <w:rsid w:val="006D0DFE"/>
    <w:rsid w:val="006D2954"/>
    <w:rsid w:val="006D2D41"/>
    <w:rsid w:val="006D36AD"/>
    <w:rsid w:val="006D389D"/>
    <w:rsid w:val="006D3CA8"/>
    <w:rsid w:val="006D412E"/>
    <w:rsid w:val="006D512C"/>
    <w:rsid w:val="006D515A"/>
    <w:rsid w:val="006D663E"/>
    <w:rsid w:val="006D6A1C"/>
    <w:rsid w:val="006D73C0"/>
    <w:rsid w:val="006D74F4"/>
    <w:rsid w:val="006E032E"/>
    <w:rsid w:val="006E092E"/>
    <w:rsid w:val="006E09DA"/>
    <w:rsid w:val="006E0BA5"/>
    <w:rsid w:val="006E18B8"/>
    <w:rsid w:val="006E20A9"/>
    <w:rsid w:val="006E25D0"/>
    <w:rsid w:val="006E2821"/>
    <w:rsid w:val="006E287E"/>
    <w:rsid w:val="006E2E1E"/>
    <w:rsid w:val="006E3167"/>
    <w:rsid w:val="006E412B"/>
    <w:rsid w:val="006E4488"/>
    <w:rsid w:val="006E4A2C"/>
    <w:rsid w:val="006E540E"/>
    <w:rsid w:val="006E5CAB"/>
    <w:rsid w:val="006E65DC"/>
    <w:rsid w:val="006F05D1"/>
    <w:rsid w:val="006F08E9"/>
    <w:rsid w:val="006F0B4B"/>
    <w:rsid w:val="006F10C3"/>
    <w:rsid w:val="006F2C42"/>
    <w:rsid w:val="006F30F9"/>
    <w:rsid w:val="006F35C4"/>
    <w:rsid w:val="006F40CC"/>
    <w:rsid w:val="006F4E8A"/>
    <w:rsid w:val="006F4EC9"/>
    <w:rsid w:val="006F5036"/>
    <w:rsid w:val="006F5878"/>
    <w:rsid w:val="006F5E54"/>
    <w:rsid w:val="006F72B4"/>
    <w:rsid w:val="006F7983"/>
    <w:rsid w:val="00700082"/>
    <w:rsid w:val="00700358"/>
    <w:rsid w:val="00700D83"/>
    <w:rsid w:val="007018E6"/>
    <w:rsid w:val="00702EFA"/>
    <w:rsid w:val="0070359A"/>
    <w:rsid w:val="00703638"/>
    <w:rsid w:val="00703679"/>
    <w:rsid w:val="00703886"/>
    <w:rsid w:val="00703B41"/>
    <w:rsid w:val="00704073"/>
    <w:rsid w:val="00704321"/>
    <w:rsid w:val="007046E4"/>
    <w:rsid w:val="007047F8"/>
    <w:rsid w:val="00704BD1"/>
    <w:rsid w:val="0070519E"/>
    <w:rsid w:val="007058A1"/>
    <w:rsid w:val="007058F1"/>
    <w:rsid w:val="0070663D"/>
    <w:rsid w:val="00706673"/>
    <w:rsid w:val="007074C6"/>
    <w:rsid w:val="00707886"/>
    <w:rsid w:val="00711A64"/>
    <w:rsid w:val="0071258B"/>
    <w:rsid w:val="00712772"/>
    <w:rsid w:val="00712A36"/>
    <w:rsid w:val="007132D6"/>
    <w:rsid w:val="00713EF5"/>
    <w:rsid w:val="00714AA4"/>
    <w:rsid w:val="00715430"/>
    <w:rsid w:val="00715BCA"/>
    <w:rsid w:val="007162FF"/>
    <w:rsid w:val="00716964"/>
    <w:rsid w:val="00716F6E"/>
    <w:rsid w:val="007172AE"/>
    <w:rsid w:val="00717BC0"/>
    <w:rsid w:val="007233C6"/>
    <w:rsid w:val="00723A1B"/>
    <w:rsid w:val="00723D4E"/>
    <w:rsid w:val="00725796"/>
    <w:rsid w:val="007260FD"/>
    <w:rsid w:val="007262E7"/>
    <w:rsid w:val="00726923"/>
    <w:rsid w:val="007321A8"/>
    <w:rsid w:val="0073266A"/>
    <w:rsid w:val="00732D6A"/>
    <w:rsid w:val="007337BA"/>
    <w:rsid w:val="00734208"/>
    <w:rsid w:val="0073424B"/>
    <w:rsid w:val="007356BE"/>
    <w:rsid w:val="00735A76"/>
    <w:rsid w:val="0073635D"/>
    <w:rsid w:val="007367A6"/>
    <w:rsid w:val="007367F4"/>
    <w:rsid w:val="007400AC"/>
    <w:rsid w:val="00740101"/>
    <w:rsid w:val="0074061C"/>
    <w:rsid w:val="00740C27"/>
    <w:rsid w:val="00741721"/>
    <w:rsid w:val="00741F1F"/>
    <w:rsid w:val="00741FA2"/>
    <w:rsid w:val="0074251A"/>
    <w:rsid w:val="00742E0A"/>
    <w:rsid w:val="007431D8"/>
    <w:rsid w:val="00744691"/>
    <w:rsid w:val="00744CC6"/>
    <w:rsid w:val="00744DB6"/>
    <w:rsid w:val="0074726A"/>
    <w:rsid w:val="007477B8"/>
    <w:rsid w:val="00747DBF"/>
    <w:rsid w:val="0075019A"/>
    <w:rsid w:val="007502AF"/>
    <w:rsid w:val="0075083D"/>
    <w:rsid w:val="00750859"/>
    <w:rsid w:val="00750E28"/>
    <w:rsid w:val="007516C1"/>
    <w:rsid w:val="007526B3"/>
    <w:rsid w:val="007530D4"/>
    <w:rsid w:val="007532A0"/>
    <w:rsid w:val="00753311"/>
    <w:rsid w:val="0075341D"/>
    <w:rsid w:val="00753636"/>
    <w:rsid w:val="00754287"/>
    <w:rsid w:val="0075718A"/>
    <w:rsid w:val="00760132"/>
    <w:rsid w:val="00761C33"/>
    <w:rsid w:val="007620D0"/>
    <w:rsid w:val="00762A42"/>
    <w:rsid w:val="00764147"/>
    <w:rsid w:val="007649AD"/>
    <w:rsid w:val="00764E22"/>
    <w:rsid w:val="00767726"/>
    <w:rsid w:val="007678DC"/>
    <w:rsid w:val="00770EEC"/>
    <w:rsid w:val="00771797"/>
    <w:rsid w:val="00772041"/>
    <w:rsid w:val="0077238C"/>
    <w:rsid w:val="007724B2"/>
    <w:rsid w:val="007728A5"/>
    <w:rsid w:val="00774E8F"/>
    <w:rsid w:val="007766F9"/>
    <w:rsid w:val="00776A4A"/>
    <w:rsid w:val="00777E31"/>
    <w:rsid w:val="00777E96"/>
    <w:rsid w:val="0078129A"/>
    <w:rsid w:val="00783787"/>
    <w:rsid w:val="00784907"/>
    <w:rsid w:val="00784B9A"/>
    <w:rsid w:val="00784CF3"/>
    <w:rsid w:val="00784EF9"/>
    <w:rsid w:val="007855EA"/>
    <w:rsid w:val="00786510"/>
    <w:rsid w:val="00786C56"/>
    <w:rsid w:val="00786CC7"/>
    <w:rsid w:val="007870B8"/>
    <w:rsid w:val="00787655"/>
    <w:rsid w:val="00791B7F"/>
    <w:rsid w:val="007934A6"/>
    <w:rsid w:val="00793656"/>
    <w:rsid w:val="007953DA"/>
    <w:rsid w:val="00795B76"/>
    <w:rsid w:val="0079695D"/>
    <w:rsid w:val="00796C44"/>
    <w:rsid w:val="00797029"/>
    <w:rsid w:val="0079794F"/>
    <w:rsid w:val="00797955"/>
    <w:rsid w:val="007A0028"/>
    <w:rsid w:val="007A0F71"/>
    <w:rsid w:val="007A1AC1"/>
    <w:rsid w:val="007A1C7D"/>
    <w:rsid w:val="007A351C"/>
    <w:rsid w:val="007A3D77"/>
    <w:rsid w:val="007A4D6C"/>
    <w:rsid w:val="007A4F59"/>
    <w:rsid w:val="007A4FB5"/>
    <w:rsid w:val="007A5A9F"/>
    <w:rsid w:val="007A75F8"/>
    <w:rsid w:val="007A7AE2"/>
    <w:rsid w:val="007A7C56"/>
    <w:rsid w:val="007B08AC"/>
    <w:rsid w:val="007B1648"/>
    <w:rsid w:val="007B17B4"/>
    <w:rsid w:val="007B191B"/>
    <w:rsid w:val="007B1B8D"/>
    <w:rsid w:val="007B2CB9"/>
    <w:rsid w:val="007B3C40"/>
    <w:rsid w:val="007B3EC5"/>
    <w:rsid w:val="007B4967"/>
    <w:rsid w:val="007B4A54"/>
    <w:rsid w:val="007B4E14"/>
    <w:rsid w:val="007B5797"/>
    <w:rsid w:val="007B5A63"/>
    <w:rsid w:val="007B5CF2"/>
    <w:rsid w:val="007B5DBD"/>
    <w:rsid w:val="007B7330"/>
    <w:rsid w:val="007C04D3"/>
    <w:rsid w:val="007C0F15"/>
    <w:rsid w:val="007C1C61"/>
    <w:rsid w:val="007C263D"/>
    <w:rsid w:val="007C2FCD"/>
    <w:rsid w:val="007C3088"/>
    <w:rsid w:val="007C335B"/>
    <w:rsid w:val="007C3672"/>
    <w:rsid w:val="007C451C"/>
    <w:rsid w:val="007C45D6"/>
    <w:rsid w:val="007C4972"/>
    <w:rsid w:val="007C4CB7"/>
    <w:rsid w:val="007C4F8E"/>
    <w:rsid w:val="007C5B37"/>
    <w:rsid w:val="007C5C66"/>
    <w:rsid w:val="007C5FF6"/>
    <w:rsid w:val="007C72FA"/>
    <w:rsid w:val="007D1692"/>
    <w:rsid w:val="007D277E"/>
    <w:rsid w:val="007D2CA7"/>
    <w:rsid w:val="007D4633"/>
    <w:rsid w:val="007D5093"/>
    <w:rsid w:val="007D5114"/>
    <w:rsid w:val="007D56D0"/>
    <w:rsid w:val="007D58EA"/>
    <w:rsid w:val="007D5A53"/>
    <w:rsid w:val="007D5A7D"/>
    <w:rsid w:val="007D6537"/>
    <w:rsid w:val="007D70F7"/>
    <w:rsid w:val="007D7757"/>
    <w:rsid w:val="007D7A0C"/>
    <w:rsid w:val="007D7C96"/>
    <w:rsid w:val="007D7CD9"/>
    <w:rsid w:val="007E0D5F"/>
    <w:rsid w:val="007E118D"/>
    <w:rsid w:val="007E14E1"/>
    <w:rsid w:val="007E2A44"/>
    <w:rsid w:val="007E2BBB"/>
    <w:rsid w:val="007E2D87"/>
    <w:rsid w:val="007E4190"/>
    <w:rsid w:val="007E4A84"/>
    <w:rsid w:val="007E4B91"/>
    <w:rsid w:val="007E4C55"/>
    <w:rsid w:val="007E59C7"/>
    <w:rsid w:val="007E5F08"/>
    <w:rsid w:val="007E6647"/>
    <w:rsid w:val="007E6D09"/>
    <w:rsid w:val="007E70BA"/>
    <w:rsid w:val="007E7947"/>
    <w:rsid w:val="007F07A8"/>
    <w:rsid w:val="007F083B"/>
    <w:rsid w:val="007F1FDB"/>
    <w:rsid w:val="007F2004"/>
    <w:rsid w:val="007F2B17"/>
    <w:rsid w:val="007F3976"/>
    <w:rsid w:val="007F3A70"/>
    <w:rsid w:val="007F415D"/>
    <w:rsid w:val="007F48A7"/>
    <w:rsid w:val="007F5220"/>
    <w:rsid w:val="007F6147"/>
    <w:rsid w:val="007F6467"/>
    <w:rsid w:val="007F67EF"/>
    <w:rsid w:val="007F7846"/>
    <w:rsid w:val="007F7CA1"/>
    <w:rsid w:val="008011EF"/>
    <w:rsid w:val="00801748"/>
    <w:rsid w:val="00801990"/>
    <w:rsid w:val="008019A8"/>
    <w:rsid w:val="00801ADE"/>
    <w:rsid w:val="00802158"/>
    <w:rsid w:val="00802851"/>
    <w:rsid w:val="0080298E"/>
    <w:rsid w:val="00803125"/>
    <w:rsid w:val="00803B02"/>
    <w:rsid w:val="00803D94"/>
    <w:rsid w:val="008040A9"/>
    <w:rsid w:val="00804224"/>
    <w:rsid w:val="00804643"/>
    <w:rsid w:val="00805D3D"/>
    <w:rsid w:val="00805DC3"/>
    <w:rsid w:val="008061B3"/>
    <w:rsid w:val="0080620C"/>
    <w:rsid w:val="008068A8"/>
    <w:rsid w:val="00807062"/>
    <w:rsid w:val="008076DF"/>
    <w:rsid w:val="00810D75"/>
    <w:rsid w:val="00811567"/>
    <w:rsid w:val="00811863"/>
    <w:rsid w:val="008118D0"/>
    <w:rsid w:val="0081233B"/>
    <w:rsid w:val="00812358"/>
    <w:rsid w:val="00812469"/>
    <w:rsid w:val="008131A3"/>
    <w:rsid w:val="00813E49"/>
    <w:rsid w:val="00813FF4"/>
    <w:rsid w:val="00814126"/>
    <w:rsid w:val="008147D1"/>
    <w:rsid w:val="00814B33"/>
    <w:rsid w:val="00815D2A"/>
    <w:rsid w:val="00816303"/>
    <w:rsid w:val="0081689E"/>
    <w:rsid w:val="008168AC"/>
    <w:rsid w:val="0081691B"/>
    <w:rsid w:val="00820179"/>
    <w:rsid w:val="008203F1"/>
    <w:rsid w:val="00821D79"/>
    <w:rsid w:val="0082202A"/>
    <w:rsid w:val="008226BE"/>
    <w:rsid w:val="0082497D"/>
    <w:rsid w:val="00824A89"/>
    <w:rsid w:val="008257A6"/>
    <w:rsid w:val="00825EE6"/>
    <w:rsid w:val="00826A91"/>
    <w:rsid w:val="00826C80"/>
    <w:rsid w:val="008272A9"/>
    <w:rsid w:val="008275BA"/>
    <w:rsid w:val="008309AB"/>
    <w:rsid w:val="008315B6"/>
    <w:rsid w:val="00831CF6"/>
    <w:rsid w:val="008332F7"/>
    <w:rsid w:val="008353DD"/>
    <w:rsid w:val="00835678"/>
    <w:rsid w:val="008357B7"/>
    <w:rsid w:val="00835DE8"/>
    <w:rsid w:val="00837629"/>
    <w:rsid w:val="008400B6"/>
    <w:rsid w:val="00840B84"/>
    <w:rsid w:val="00840FFC"/>
    <w:rsid w:val="00843059"/>
    <w:rsid w:val="00843563"/>
    <w:rsid w:val="00843C27"/>
    <w:rsid w:val="00844105"/>
    <w:rsid w:val="00844C8F"/>
    <w:rsid w:val="00844ED7"/>
    <w:rsid w:val="0084512A"/>
    <w:rsid w:val="00845292"/>
    <w:rsid w:val="00845506"/>
    <w:rsid w:val="00845C26"/>
    <w:rsid w:val="0084645D"/>
    <w:rsid w:val="00846FAF"/>
    <w:rsid w:val="00846FBB"/>
    <w:rsid w:val="00847E4F"/>
    <w:rsid w:val="008502AC"/>
    <w:rsid w:val="00850C38"/>
    <w:rsid w:val="00850C6F"/>
    <w:rsid w:val="008511CD"/>
    <w:rsid w:val="0085148E"/>
    <w:rsid w:val="008517F2"/>
    <w:rsid w:val="008519F6"/>
    <w:rsid w:val="008522F9"/>
    <w:rsid w:val="00852A72"/>
    <w:rsid w:val="00853201"/>
    <w:rsid w:val="00853CEC"/>
    <w:rsid w:val="00854CF6"/>
    <w:rsid w:val="00855AA4"/>
    <w:rsid w:val="00857727"/>
    <w:rsid w:val="00857A22"/>
    <w:rsid w:val="00860817"/>
    <w:rsid w:val="00860916"/>
    <w:rsid w:val="00860F76"/>
    <w:rsid w:val="0086124C"/>
    <w:rsid w:val="0086216D"/>
    <w:rsid w:val="008624D0"/>
    <w:rsid w:val="00862D09"/>
    <w:rsid w:val="008648C8"/>
    <w:rsid w:val="00864D32"/>
    <w:rsid w:val="0086529B"/>
    <w:rsid w:val="0086557C"/>
    <w:rsid w:val="00865580"/>
    <w:rsid w:val="00865F6E"/>
    <w:rsid w:val="00866B91"/>
    <w:rsid w:val="00867F92"/>
    <w:rsid w:val="00870883"/>
    <w:rsid w:val="00870F69"/>
    <w:rsid w:val="00871694"/>
    <w:rsid w:val="00871A70"/>
    <w:rsid w:val="00871AF1"/>
    <w:rsid w:val="00873A9A"/>
    <w:rsid w:val="00873D7A"/>
    <w:rsid w:val="00874126"/>
    <w:rsid w:val="00874F0A"/>
    <w:rsid w:val="00875139"/>
    <w:rsid w:val="00875CC1"/>
    <w:rsid w:val="008761C1"/>
    <w:rsid w:val="0087631F"/>
    <w:rsid w:val="00877E78"/>
    <w:rsid w:val="00880839"/>
    <w:rsid w:val="008809BC"/>
    <w:rsid w:val="0088139A"/>
    <w:rsid w:val="00882305"/>
    <w:rsid w:val="008823E4"/>
    <w:rsid w:val="00882F25"/>
    <w:rsid w:val="00883529"/>
    <w:rsid w:val="00884E7E"/>
    <w:rsid w:val="00885DE8"/>
    <w:rsid w:val="008866DD"/>
    <w:rsid w:val="008869D9"/>
    <w:rsid w:val="00887589"/>
    <w:rsid w:val="008901E3"/>
    <w:rsid w:val="00890362"/>
    <w:rsid w:val="0089092B"/>
    <w:rsid w:val="00890BB8"/>
    <w:rsid w:val="00891D7D"/>
    <w:rsid w:val="00892991"/>
    <w:rsid w:val="00893ABE"/>
    <w:rsid w:val="00894A6B"/>
    <w:rsid w:val="008951B7"/>
    <w:rsid w:val="00895933"/>
    <w:rsid w:val="00895BC6"/>
    <w:rsid w:val="00895D77"/>
    <w:rsid w:val="00896445"/>
    <w:rsid w:val="00896AA6"/>
    <w:rsid w:val="00896FF5"/>
    <w:rsid w:val="0089711F"/>
    <w:rsid w:val="00897B93"/>
    <w:rsid w:val="00897C11"/>
    <w:rsid w:val="008A027A"/>
    <w:rsid w:val="008A082F"/>
    <w:rsid w:val="008A0A91"/>
    <w:rsid w:val="008A0AC1"/>
    <w:rsid w:val="008A0E02"/>
    <w:rsid w:val="008A1153"/>
    <w:rsid w:val="008A226F"/>
    <w:rsid w:val="008A3483"/>
    <w:rsid w:val="008A43C9"/>
    <w:rsid w:val="008A4BE2"/>
    <w:rsid w:val="008A52C4"/>
    <w:rsid w:val="008A59ED"/>
    <w:rsid w:val="008A5C41"/>
    <w:rsid w:val="008A5F45"/>
    <w:rsid w:val="008A6196"/>
    <w:rsid w:val="008A6281"/>
    <w:rsid w:val="008A6BCF"/>
    <w:rsid w:val="008A6FA3"/>
    <w:rsid w:val="008A7225"/>
    <w:rsid w:val="008A74A9"/>
    <w:rsid w:val="008B00D8"/>
    <w:rsid w:val="008B11C8"/>
    <w:rsid w:val="008B2181"/>
    <w:rsid w:val="008B4192"/>
    <w:rsid w:val="008B41F3"/>
    <w:rsid w:val="008B45B8"/>
    <w:rsid w:val="008B45D3"/>
    <w:rsid w:val="008B4705"/>
    <w:rsid w:val="008B582F"/>
    <w:rsid w:val="008B61A3"/>
    <w:rsid w:val="008B63D9"/>
    <w:rsid w:val="008B67BC"/>
    <w:rsid w:val="008B683F"/>
    <w:rsid w:val="008B77A4"/>
    <w:rsid w:val="008B791D"/>
    <w:rsid w:val="008C0891"/>
    <w:rsid w:val="008C190F"/>
    <w:rsid w:val="008C1F08"/>
    <w:rsid w:val="008C2587"/>
    <w:rsid w:val="008C3C57"/>
    <w:rsid w:val="008C51BB"/>
    <w:rsid w:val="008C540E"/>
    <w:rsid w:val="008C6690"/>
    <w:rsid w:val="008C75B6"/>
    <w:rsid w:val="008C7BF7"/>
    <w:rsid w:val="008D081B"/>
    <w:rsid w:val="008D26B0"/>
    <w:rsid w:val="008D2C3F"/>
    <w:rsid w:val="008D3123"/>
    <w:rsid w:val="008D3C07"/>
    <w:rsid w:val="008D7E0B"/>
    <w:rsid w:val="008E16AA"/>
    <w:rsid w:val="008E1C86"/>
    <w:rsid w:val="008E219D"/>
    <w:rsid w:val="008E2D05"/>
    <w:rsid w:val="008E2FD1"/>
    <w:rsid w:val="008E3EF6"/>
    <w:rsid w:val="008E4E3F"/>
    <w:rsid w:val="008E5137"/>
    <w:rsid w:val="008E580E"/>
    <w:rsid w:val="008E64A3"/>
    <w:rsid w:val="008E6C1D"/>
    <w:rsid w:val="008E6DF4"/>
    <w:rsid w:val="008E7657"/>
    <w:rsid w:val="008E790F"/>
    <w:rsid w:val="008E7F9D"/>
    <w:rsid w:val="008F0314"/>
    <w:rsid w:val="008F178F"/>
    <w:rsid w:val="008F3046"/>
    <w:rsid w:val="008F30AC"/>
    <w:rsid w:val="008F3394"/>
    <w:rsid w:val="008F36B8"/>
    <w:rsid w:val="008F3986"/>
    <w:rsid w:val="008F3D3D"/>
    <w:rsid w:val="008F4322"/>
    <w:rsid w:val="008F48CD"/>
    <w:rsid w:val="008F54E6"/>
    <w:rsid w:val="008F62A1"/>
    <w:rsid w:val="008F62E3"/>
    <w:rsid w:val="008F7A84"/>
    <w:rsid w:val="008F7ADA"/>
    <w:rsid w:val="00901402"/>
    <w:rsid w:val="00902032"/>
    <w:rsid w:val="0090254D"/>
    <w:rsid w:val="00902A60"/>
    <w:rsid w:val="0090440C"/>
    <w:rsid w:val="00904AC4"/>
    <w:rsid w:val="00904DEB"/>
    <w:rsid w:val="00905D6F"/>
    <w:rsid w:val="009060BD"/>
    <w:rsid w:val="009061E5"/>
    <w:rsid w:val="009070D4"/>
    <w:rsid w:val="0090789E"/>
    <w:rsid w:val="00911E9E"/>
    <w:rsid w:val="009122DA"/>
    <w:rsid w:val="00912E9A"/>
    <w:rsid w:val="00913D25"/>
    <w:rsid w:val="00914270"/>
    <w:rsid w:val="00914300"/>
    <w:rsid w:val="00914398"/>
    <w:rsid w:val="00914836"/>
    <w:rsid w:val="00914A7E"/>
    <w:rsid w:val="00915E5F"/>
    <w:rsid w:val="00916549"/>
    <w:rsid w:val="00916815"/>
    <w:rsid w:val="0091790B"/>
    <w:rsid w:val="00917BCD"/>
    <w:rsid w:val="00920401"/>
    <w:rsid w:val="00920BD4"/>
    <w:rsid w:val="0092111D"/>
    <w:rsid w:val="00921248"/>
    <w:rsid w:val="009218CF"/>
    <w:rsid w:val="00921BF0"/>
    <w:rsid w:val="009226BF"/>
    <w:rsid w:val="0092278B"/>
    <w:rsid w:val="00922C1A"/>
    <w:rsid w:val="00922EB1"/>
    <w:rsid w:val="0092306F"/>
    <w:rsid w:val="0092358F"/>
    <w:rsid w:val="00924804"/>
    <w:rsid w:val="00924874"/>
    <w:rsid w:val="009249E2"/>
    <w:rsid w:val="009250C8"/>
    <w:rsid w:val="00925487"/>
    <w:rsid w:val="009266FA"/>
    <w:rsid w:val="009268C2"/>
    <w:rsid w:val="0092741E"/>
    <w:rsid w:val="00927504"/>
    <w:rsid w:val="0092775D"/>
    <w:rsid w:val="0092795A"/>
    <w:rsid w:val="00927A2C"/>
    <w:rsid w:val="00927F9E"/>
    <w:rsid w:val="00930145"/>
    <w:rsid w:val="00930944"/>
    <w:rsid w:val="00931512"/>
    <w:rsid w:val="0093152F"/>
    <w:rsid w:val="00932437"/>
    <w:rsid w:val="0093292A"/>
    <w:rsid w:val="00933645"/>
    <w:rsid w:val="00935187"/>
    <w:rsid w:val="0093522D"/>
    <w:rsid w:val="009358D5"/>
    <w:rsid w:val="0093638F"/>
    <w:rsid w:val="00936C20"/>
    <w:rsid w:val="00937509"/>
    <w:rsid w:val="00937696"/>
    <w:rsid w:val="00937C7C"/>
    <w:rsid w:val="00937F02"/>
    <w:rsid w:val="0094074C"/>
    <w:rsid w:val="00941703"/>
    <w:rsid w:val="009425DF"/>
    <w:rsid w:val="00942ADB"/>
    <w:rsid w:val="009435D3"/>
    <w:rsid w:val="00946170"/>
    <w:rsid w:val="00946A86"/>
    <w:rsid w:val="0094786D"/>
    <w:rsid w:val="009503F9"/>
    <w:rsid w:val="0095069E"/>
    <w:rsid w:val="009516A8"/>
    <w:rsid w:val="009516F5"/>
    <w:rsid w:val="0095402C"/>
    <w:rsid w:val="00954298"/>
    <w:rsid w:val="009549E4"/>
    <w:rsid w:val="00955A30"/>
    <w:rsid w:val="00957DD0"/>
    <w:rsid w:val="009605B9"/>
    <w:rsid w:val="00960AD7"/>
    <w:rsid w:val="00962916"/>
    <w:rsid w:val="00963AB0"/>
    <w:rsid w:val="00964855"/>
    <w:rsid w:val="0096551E"/>
    <w:rsid w:val="00965AA7"/>
    <w:rsid w:val="0096668B"/>
    <w:rsid w:val="00966761"/>
    <w:rsid w:val="0096679F"/>
    <w:rsid w:val="00966891"/>
    <w:rsid w:val="00967BDC"/>
    <w:rsid w:val="00970954"/>
    <w:rsid w:val="00970B30"/>
    <w:rsid w:val="009711AF"/>
    <w:rsid w:val="00971814"/>
    <w:rsid w:val="00971C08"/>
    <w:rsid w:val="00971C71"/>
    <w:rsid w:val="00971FAC"/>
    <w:rsid w:val="00972E27"/>
    <w:rsid w:val="00972E2C"/>
    <w:rsid w:val="00973824"/>
    <w:rsid w:val="00973FF7"/>
    <w:rsid w:val="009741CB"/>
    <w:rsid w:val="00974218"/>
    <w:rsid w:val="009747BF"/>
    <w:rsid w:val="0097484F"/>
    <w:rsid w:val="0097532F"/>
    <w:rsid w:val="0097574C"/>
    <w:rsid w:val="00976796"/>
    <w:rsid w:val="00976FB6"/>
    <w:rsid w:val="00977E3E"/>
    <w:rsid w:val="009801FE"/>
    <w:rsid w:val="009803A9"/>
    <w:rsid w:val="009811D1"/>
    <w:rsid w:val="009816B9"/>
    <w:rsid w:val="00981BC6"/>
    <w:rsid w:val="00982688"/>
    <w:rsid w:val="009829D6"/>
    <w:rsid w:val="00982A0A"/>
    <w:rsid w:val="00983B18"/>
    <w:rsid w:val="00983F19"/>
    <w:rsid w:val="00984151"/>
    <w:rsid w:val="0098453A"/>
    <w:rsid w:val="00984F9C"/>
    <w:rsid w:val="00985542"/>
    <w:rsid w:val="00985CBF"/>
    <w:rsid w:val="00987250"/>
    <w:rsid w:val="00991477"/>
    <w:rsid w:val="00992600"/>
    <w:rsid w:val="009935C1"/>
    <w:rsid w:val="009959B1"/>
    <w:rsid w:val="009965BE"/>
    <w:rsid w:val="00996ADD"/>
    <w:rsid w:val="00996CD8"/>
    <w:rsid w:val="00996E1E"/>
    <w:rsid w:val="00997171"/>
    <w:rsid w:val="009975E4"/>
    <w:rsid w:val="009976CE"/>
    <w:rsid w:val="009A02AB"/>
    <w:rsid w:val="009A05B4"/>
    <w:rsid w:val="009A0A7C"/>
    <w:rsid w:val="009A12CD"/>
    <w:rsid w:val="009A1490"/>
    <w:rsid w:val="009A14A3"/>
    <w:rsid w:val="009A182D"/>
    <w:rsid w:val="009A3B32"/>
    <w:rsid w:val="009A3F84"/>
    <w:rsid w:val="009A423C"/>
    <w:rsid w:val="009A4366"/>
    <w:rsid w:val="009A502D"/>
    <w:rsid w:val="009A54F5"/>
    <w:rsid w:val="009A5BED"/>
    <w:rsid w:val="009A66C5"/>
    <w:rsid w:val="009A6A53"/>
    <w:rsid w:val="009A6DE8"/>
    <w:rsid w:val="009A72AB"/>
    <w:rsid w:val="009B17F5"/>
    <w:rsid w:val="009B2027"/>
    <w:rsid w:val="009B2D69"/>
    <w:rsid w:val="009B31F6"/>
    <w:rsid w:val="009B349A"/>
    <w:rsid w:val="009B4B90"/>
    <w:rsid w:val="009B5542"/>
    <w:rsid w:val="009B739D"/>
    <w:rsid w:val="009C0E77"/>
    <w:rsid w:val="009C125F"/>
    <w:rsid w:val="009C16E9"/>
    <w:rsid w:val="009C21FE"/>
    <w:rsid w:val="009C2B51"/>
    <w:rsid w:val="009C3522"/>
    <w:rsid w:val="009C3808"/>
    <w:rsid w:val="009C3DCB"/>
    <w:rsid w:val="009C3EB9"/>
    <w:rsid w:val="009C48C1"/>
    <w:rsid w:val="009C4943"/>
    <w:rsid w:val="009C49F0"/>
    <w:rsid w:val="009C4A4A"/>
    <w:rsid w:val="009C5562"/>
    <w:rsid w:val="009C562A"/>
    <w:rsid w:val="009C5829"/>
    <w:rsid w:val="009C6E12"/>
    <w:rsid w:val="009C6F97"/>
    <w:rsid w:val="009C717D"/>
    <w:rsid w:val="009C7B93"/>
    <w:rsid w:val="009C7CFF"/>
    <w:rsid w:val="009D073F"/>
    <w:rsid w:val="009D14D4"/>
    <w:rsid w:val="009D1DAF"/>
    <w:rsid w:val="009D258F"/>
    <w:rsid w:val="009D26E4"/>
    <w:rsid w:val="009D2E35"/>
    <w:rsid w:val="009D322D"/>
    <w:rsid w:val="009D4416"/>
    <w:rsid w:val="009D48E6"/>
    <w:rsid w:val="009D59B7"/>
    <w:rsid w:val="009D5C24"/>
    <w:rsid w:val="009D6DFD"/>
    <w:rsid w:val="009D71A4"/>
    <w:rsid w:val="009D72B9"/>
    <w:rsid w:val="009D78C8"/>
    <w:rsid w:val="009E0477"/>
    <w:rsid w:val="009E0B6A"/>
    <w:rsid w:val="009E20DC"/>
    <w:rsid w:val="009E2F20"/>
    <w:rsid w:val="009E4419"/>
    <w:rsid w:val="009E46EC"/>
    <w:rsid w:val="009E608B"/>
    <w:rsid w:val="009E6551"/>
    <w:rsid w:val="009E687A"/>
    <w:rsid w:val="009E6AD0"/>
    <w:rsid w:val="009E6CE7"/>
    <w:rsid w:val="009E7775"/>
    <w:rsid w:val="009F1CE4"/>
    <w:rsid w:val="009F2463"/>
    <w:rsid w:val="009F278A"/>
    <w:rsid w:val="009F309A"/>
    <w:rsid w:val="009F32CE"/>
    <w:rsid w:val="009F3F82"/>
    <w:rsid w:val="009F3FE9"/>
    <w:rsid w:val="009F43E2"/>
    <w:rsid w:val="009F480F"/>
    <w:rsid w:val="009F4B24"/>
    <w:rsid w:val="009F4EB9"/>
    <w:rsid w:val="009F51AE"/>
    <w:rsid w:val="009F53E9"/>
    <w:rsid w:val="009F5CC5"/>
    <w:rsid w:val="009F658B"/>
    <w:rsid w:val="009F68F3"/>
    <w:rsid w:val="00A00FC2"/>
    <w:rsid w:val="00A02104"/>
    <w:rsid w:val="00A02895"/>
    <w:rsid w:val="00A03327"/>
    <w:rsid w:val="00A03581"/>
    <w:rsid w:val="00A03947"/>
    <w:rsid w:val="00A03B9A"/>
    <w:rsid w:val="00A04284"/>
    <w:rsid w:val="00A04895"/>
    <w:rsid w:val="00A04F09"/>
    <w:rsid w:val="00A05043"/>
    <w:rsid w:val="00A0516A"/>
    <w:rsid w:val="00A0522E"/>
    <w:rsid w:val="00A07B5B"/>
    <w:rsid w:val="00A07D6A"/>
    <w:rsid w:val="00A100FF"/>
    <w:rsid w:val="00A102A0"/>
    <w:rsid w:val="00A10953"/>
    <w:rsid w:val="00A10F25"/>
    <w:rsid w:val="00A11800"/>
    <w:rsid w:val="00A11E11"/>
    <w:rsid w:val="00A13171"/>
    <w:rsid w:val="00A134FF"/>
    <w:rsid w:val="00A14476"/>
    <w:rsid w:val="00A14F15"/>
    <w:rsid w:val="00A15DBC"/>
    <w:rsid w:val="00A17AC0"/>
    <w:rsid w:val="00A20300"/>
    <w:rsid w:val="00A20D07"/>
    <w:rsid w:val="00A20D4A"/>
    <w:rsid w:val="00A222E1"/>
    <w:rsid w:val="00A23A85"/>
    <w:rsid w:val="00A23EC4"/>
    <w:rsid w:val="00A24602"/>
    <w:rsid w:val="00A264F2"/>
    <w:rsid w:val="00A3014E"/>
    <w:rsid w:val="00A3092E"/>
    <w:rsid w:val="00A32C06"/>
    <w:rsid w:val="00A334A2"/>
    <w:rsid w:val="00A33516"/>
    <w:rsid w:val="00A336DA"/>
    <w:rsid w:val="00A349EC"/>
    <w:rsid w:val="00A34AC6"/>
    <w:rsid w:val="00A35166"/>
    <w:rsid w:val="00A35204"/>
    <w:rsid w:val="00A35767"/>
    <w:rsid w:val="00A36834"/>
    <w:rsid w:val="00A40DBD"/>
    <w:rsid w:val="00A4109E"/>
    <w:rsid w:val="00A4375A"/>
    <w:rsid w:val="00A43A43"/>
    <w:rsid w:val="00A43ADB"/>
    <w:rsid w:val="00A43CC3"/>
    <w:rsid w:val="00A44403"/>
    <w:rsid w:val="00A445B6"/>
    <w:rsid w:val="00A44919"/>
    <w:rsid w:val="00A44CB4"/>
    <w:rsid w:val="00A4586A"/>
    <w:rsid w:val="00A45A96"/>
    <w:rsid w:val="00A46E1C"/>
    <w:rsid w:val="00A47662"/>
    <w:rsid w:val="00A47900"/>
    <w:rsid w:val="00A505C7"/>
    <w:rsid w:val="00A52B7A"/>
    <w:rsid w:val="00A530CD"/>
    <w:rsid w:val="00A55ACE"/>
    <w:rsid w:val="00A56C84"/>
    <w:rsid w:val="00A56E0F"/>
    <w:rsid w:val="00A57442"/>
    <w:rsid w:val="00A60987"/>
    <w:rsid w:val="00A60E3F"/>
    <w:rsid w:val="00A61FA2"/>
    <w:rsid w:val="00A624BB"/>
    <w:rsid w:val="00A62A95"/>
    <w:rsid w:val="00A63407"/>
    <w:rsid w:val="00A63FDB"/>
    <w:rsid w:val="00A658BC"/>
    <w:rsid w:val="00A6610B"/>
    <w:rsid w:val="00A669EA"/>
    <w:rsid w:val="00A67702"/>
    <w:rsid w:val="00A70BD8"/>
    <w:rsid w:val="00A70D4F"/>
    <w:rsid w:val="00A71543"/>
    <w:rsid w:val="00A71923"/>
    <w:rsid w:val="00A71FE9"/>
    <w:rsid w:val="00A73818"/>
    <w:rsid w:val="00A76F34"/>
    <w:rsid w:val="00A8149A"/>
    <w:rsid w:val="00A816A2"/>
    <w:rsid w:val="00A81AF4"/>
    <w:rsid w:val="00A82DE1"/>
    <w:rsid w:val="00A83066"/>
    <w:rsid w:val="00A834C3"/>
    <w:rsid w:val="00A835AC"/>
    <w:rsid w:val="00A84AF2"/>
    <w:rsid w:val="00A84BDC"/>
    <w:rsid w:val="00A84CA6"/>
    <w:rsid w:val="00A8574A"/>
    <w:rsid w:val="00A8617E"/>
    <w:rsid w:val="00A86D45"/>
    <w:rsid w:val="00A91575"/>
    <w:rsid w:val="00A91822"/>
    <w:rsid w:val="00A92712"/>
    <w:rsid w:val="00A928F1"/>
    <w:rsid w:val="00A933AA"/>
    <w:rsid w:val="00A93E47"/>
    <w:rsid w:val="00A948A9"/>
    <w:rsid w:val="00A951CF"/>
    <w:rsid w:val="00A953B3"/>
    <w:rsid w:val="00A961C7"/>
    <w:rsid w:val="00A9731F"/>
    <w:rsid w:val="00A97E0B"/>
    <w:rsid w:val="00AA0ABE"/>
    <w:rsid w:val="00AA172B"/>
    <w:rsid w:val="00AA1BE6"/>
    <w:rsid w:val="00AA1FBD"/>
    <w:rsid w:val="00AA2960"/>
    <w:rsid w:val="00AA3383"/>
    <w:rsid w:val="00AA3A88"/>
    <w:rsid w:val="00AA4465"/>
    <w:rsid w:val="00AA44D5"/>
    <w:rsid w:val="00AA5EB4"/>
    <w:rsid w:val="00AA6D0F"/>
    <w:rsid w:val="00AB08D1"/>
    <w:rsid w:val="00AB1750"/>
    <w:rsid w:val="00AB2717"/>
    <w:rsid w:val="00AB2ABC"/>
    <w:rsid w:val="00AB36ED"/>
    <w:rsid w:val="00AB4299"/>
    <w:rsid w:val="00AB4D08"/>
    <w:rsid w:val="00AB5D3A"/>
    <w:rsid w:val="00AB60E1"/>
    <w:rsid w:val="00AB6ADA"/>
    <w:rsid w:val="00AB726C"/>
    <w:rsid w:val="00AB785C"/>
    <w:rsid w:val="00AB79C3"/>
    <w:rsid w:val="00AC1AE4"/>
    <w:rsid w:val="00AC4216"/>
    <w:rsid w:val="00AC55C7"/>
    <w:rsid w:val="00AC55ED"/>
    <w:rsid w:val="00AC5D83"/>
    <w:rsid w:val="00AC617B"/>
    <w:rsid w:val="00AC6AB7"/>
    <w:rsid w:val="00AC7AB2"/>
    <w:rsid w:val="00AC7C78"/>
    <w:rsid w:val="00AC7EF8"/>
    <w:rsid w:val="00AD0F16"/>
    <w:rsid w:val="00AD1AA2"/>
    <w:rsid w:val="00AD1F33"/>
    <w:rsid w:val="00AD2A3A"/>
    <w:rsid w:val="00AD3418"/>
    <w:rsid w:val="00AD4C37"/>
    <w:rsid w:val="00AD4E87"/>
    <w:rsid w:val="00AD5204"/>
    <w:rsid w:val="00AD54D1"/>
    <w:rsid w:val="00AD5522"/>
    <w:rsid w:val="00AD60E3"/>
    <w:rsid w:val="00AD71CE"/>
    <w:rsid w:val="00AD75E5"/>
    <w:rsid w:val="00AE130C"/>
    <w:rsid w:val="00AE1C2B"/>
    <w:rsid w:val="00AE1CDA"/>
    <w:rsid w:val="00AE1CDF"/>
    <w:rsid w:val="00AE2410"/>
    <w:rsid w:val="00AE256E"/>
    <w:rsid w:val="00AE25B3"/>
    <w:rsid w:val="00AE26F7"/>
    <w:rsid w:val="00AE305E"/>
    <w:rsid w:val="00AE33EC"/>
    <w:rsid w:val="00AE573B"/>
    <w:rsid w:val="00AE722B"/>
    <w:rsid w:val="00AE74C6"/>
    <w:rsid w:val="00AE753B"/>
    <w:rsid w:val="00AF10F7"/>
    <w:rsid w:val="00AF1CE9"/>
    <w:rsid w:val="00AF215E"/>
    <w:rsid w:val="00AF22B9"/>
    <w:rsid w:val="00AF26AB"/>
    <w:rsid w:val="00AF2B2E"/>
    <w:rsid w:val="00AF32E3"/>
    <w:rsid w:val="00AF34A3"/>
    <w:rsid w:val="00AF4F9D"/>
    <w:rsid w:val="00AF59A8"/>
    <w:rsid w:val="00AF6B5D"/>
    <w:rsid w:val="00AF71DC"/>
    <w:rsid w:val="00B012F2"/>
    <w:rsid w:val="00B01E92"/>
    <w:rsid w:val="00B025AE"/>
    <w:rsid w:val="00B02DF8"/>
    <w:rsid w:val="00B02F8C"/>
    <w:rsid w:val="00B036EF"/>
    <w:rsid w:val="00B0525E"/>
    <w:rsid w:val="00B05283"/>
    <w:rsid w:val="00B05BEA"/>
    <w:rsid w:val="00B060BE"/>
    <w:rsid w:val="00B06C8E"/>
    <w:rsid w:val="00B074BA"/>
    <w:rsid w:val="00B07603"/>
    <w:rsid w:val="00B078D4"/>
    <w:rsid w:val="00B07DF1"/>
    <w:rsid w:val="00B07F3D"/>
    <w:rsid w:val="00B108E2"/>
    <w:rsid w:val="00B13B86"/>
    <w:rsid w:val="00B141A7"/>
    <w:rsid w:val="00B1454B"/>
    <w:rsid w:val="00B14586"/>
    <w:rsid w:val="00B14822"/>
    <w:rsid w:val="00B1494E"/>
    <w:rsid w:val="00B164E9"/>
    <w:rsid w:val="00B1692E"/>
    <w:rsid w:val="00B16D08"/>
    <w:rsid w:val="00B17300"/>
    <w:rsid w:val="00B21ECF"/>
    <w:rsid w:val="00B22234"/>
    <w:rsid w:val="00B225A9"/>
    <w:rsid w:val="00B22919"/>
    <w:rsid w:val="00B229FE"/>
    <w:rsid w:val="00B22D75"/>
    <w:rsid w:val="00B23286"/>
    <w:rsid w:val="00B23F69"/>
    <w:rsid w:val="00B2427C"/>
    <w:rsid w:val="00B25968"/>
    <w:rsid w:val="00B25CA1"/>
    <w:rsid w:val="00B25CA4"/>
    <w:rsid w:val="00B25F64"/>
    <w:rsid w:val="00B26512"/>
    <w:rsid w:val="00B26D68"/>
    <w:rsid w:val="00B275E2"/>
    <w:rsid w:val="00B27AC5"/>
    <w:rsid w:val="00B30593"/>
    <w:rsid w:val="00B30828"/>
    <w:rsid w:val="00B31302"/>
    <w:rsid w:val="00B32B71"/>
    <w:rsid w:val="00B33DE3"/>
    <w:rsid w:val="00B340C8"/>
    <w:rsid w:val="00B34625"/>
    <w:rsid w:val="00B35173"/>
    <w:rsid w:val="00B35708"/>
    <w:rsid w:val="00B35A9A"/>
    <w:rsid w:val="00B3725B"/>
    <w:rsid w:val="00B377C8"/>
    <w:rsid w:val="00B37AC7"/>
    <w:rsid w:val="00B411A7"/>
    <w:rsid w:val="00B41825"/>
    <w:rsid w:val="00B42942"/>
    <w:rsid w:val="00B4496D"/>
    <w:rsid w:val="00B44C14"/>
    <w:rsid w:val="00B44EEF"/>
    <w:rsid w:val="00B45A9C"/>
    <w:rsid w:val="00B460B0"/>
    <w:rsid w:val="00B46D13"/>
    <w:rsid w:val="00B4726B"/>
    <w:rsid w:val="00B47356"/>
    <w:rsid w:val="00B47E7D"/>
    <w:rsid w:val="00B50055"/>
    <w:rsid w:val="00B504E5"/>
    <w:rsid w:val="00B505C0"/>
    <w:rsid w:val="00B50A03"/>
    <w:rsid w:val="00B50BE7"/>
    <w:rsid w:val="00B510B2"/>
    <w:rsid w:val="00B5197F"/>
    <w:rsid w:val="00B51F0B"/>
    <w:rsid w:val="00B522B6"/>
    <w:rsid w:val="00B54D00"/>
    <w:rsid w:val="00B554D9"/>
    <w:rsid w:val="00B559C6"/>
    <w:rsid w:val="00B56BC2"/>
    <w:rsid w:val="00B606E6"/>
    <w:rsid w:val="00B60DFA"/>
    <w:rsid w:val="00B61243"/>
    <w:rsid w:val="00B613CE"/>
    <w:rsid w:val="00B61938"/>
    <w:rsid w:val="00B629D0"/>
    <w:rsid w:val="00B62A17"/>
    <w:rsid w:val="00B62D8E"/>
    <w:rsid w:val="00B62F75"/>
    <w:rsid w:val="00B63113"/>
    <w:rsid w:val="00B632CD"/>
    <w:rsid w:val="00B639A1"/>
    <w:rsid w:val="00B65BBD"/>
    <w:rsid w:val="00B6703B"/>
    <w:rsid w:val="00B674BD"/>
    <w:rsid w:val="00B709A8"/>
    <w:rsid w:val="00B7171A"/>
    <w:rsid w:val="00B72382"/>
    <w:rsid w:val="00B724C8"/>
    <w:rsid w:val="00B72B5B"/>
    <w:rsid w:val="00B730A0"/>
    <w:rsid w:val="00B73635"/>
    <w:rsid w:val="00B73BF7"/>
    <w:rsid w:val="00B73CE4"/>
    <w:rsid w:val="00B75419"/>
    <w:rsid w:val="00B754C5"/>
    <w:rsid w:val="00B75678"/>
    <w:rsid w:val="00B75DB5"/>
    <w:rsid w:val="00B76505"/>
    <w:rsid w:val="00B76E9D"/>
    <w:rsid w:val="00B77335"/>
    <w:rsid w:val="00B77630"/>
    <w:rsid w:val="00B77EB4"/>
    <w:rsid w:val="00B8128A"/>
    <w:rsid w:val="00B8153D"/>
    <w:rsid w:val="00B83709"/>
    <w:rsid w:val="00B83C8E"/>
    <w:rsid w:val="00B8416E"/>
    <w:rsid w:val="00B8436D"/>
    <w:rsid w:val="00B84743"/>
    <w:rsid w:val="00B84B47"/>
    <w:rsid w:val="00B85A49"/>
    <w:rsid w:val="00B87303"/>
    <w:rsid w:val="00B90626"/>
    <w:rsid w:val="00B907E7"/>
    <w:rsid w:val="00B90A24"/>
    <w:rsid w:val="00B90B3B"/>
    <w:rsid w:val="00B90F6C"/>
    <w:rsid w:val="00B910EC"/>
    <w:rsid w:val="00B9199D"/>
    <w:rsid w:val="00B9297C"/>
    <w:rsid w:val="00B945F4"/>
    <w:rsid w:val="00B9520E"/>
    <w:rsid w:val="00B95AC7"/>
    <w:rsid w:val="00BA0871"/>
    <w:rsid w:val="00BA1582"/>
    <w:rsid w:val="00BA28BA"/>
    <w:rsid w:val="00BA3485"/>
    <w:rsid w:val="00BA3839"/>
    <w:rsid w:val="00BA38C0"/>
    <w:rsid w:val="00BA5253"/>
    <w:rsid w:val="00BA7558"/>
    <w:rsid w:val="00BA7559"/>
    <w:rsid w:val="00BB164C"/>
    <w:rsid w:val="00BB1A2A"/>
    <w:rsid w:val="00BB1DDD"/>
    <w:rsid w:val="00BB1DE2"/>
    <w:rsid w:val="00BB22BC"/>
    <w:rsid w:val="00BB2701"/>
    <w:rsid w:val="00BB2A84"/>
    <w:rsid w:val="00BB3380"/>
    <w:rsid w:val="00BB41E1"/>
    <w:rsid w:val="00BB444B"/>
    <w:rsid w:val="00BB499A"/>
    <w:rsid w:val="00BB5158"/>
    <w:rsid w:val="00BB5781"/>
    <w:rsid w:val="00BB5BBD"/>
    <w:rsid w:val="00BB5E62"/>
    <w:rsid w:val="00BB743A"/>
    <w:rsid w:val="00BB7BA3"/>
    <w:rsid w:val="00BC0695"/>
    <w:rsid w:val="00BC0879"/>
    <w:rsid w:val="00BC12F7"/>
    <w:rsid w:val="00BC1CB6"/>
    <w:rsid w:val="00BC233F"/>
    <w:rsid w:val="00BC25E5"/>
    <w:rsid w:val="00BC273A"/>
    <w:rsid w:val="00BC2C4C"/>
    <w:rsid w:val="00BC2D03"/>
    <w:rsid w:val="00BC32B6"/>
    <w:rsid w:val="00BC365B"/>
    <w:rsid w:val="00BC40D0"/>
    <w:rsid w:val="00BC4357"/>
    <w:rsid w:val="00BC53F5"/>
    <w:rsid w:val="00BC66A8"/>
    <w:rsid w:val="00BC68D9"/>
    <w:rsid w:val="00BC7C98"/>
    <w:rsid w:val="00BD02D1"/>
    <w:rsid w:val="00BD0F09"/>
    <w:rsid w:val="00BD1267"/>
    <w:rsid w:val="00BD1507"/>
    <w:rsid w:val="00BD3042"/>
    <w:rsid w:val="00BD4B27"/>
    <w:rsid w:val="00BD5664"/>
    <w:rsid w:val="00BD6029"/>
    <w:rsid w:val="00BD6446"/>
    <w:rsid w:val="00BD693D"/>
    <w:rsid w:val="00BD6F9A"/>
    <w:rsid w:val="00BD7858"/>
    <w:rsid w:val="00BD7EDF"/>
    <w:rsid w:val="00BE0187"/>
    <w:rsid w:val="00BE069C"/>
    <w:rsid w:val="00BE0B97"/>
    <w:rsid w:val="00BE0BF0"/>
    <w:rsid w:val="00BE1E8E"/>
    <w:rsid w:val="00BE218D"/>
    <w:rsid w:val="00BE2AC4"/>
    <w:rsid w:val="00BE2CC1"/>
    <w:rsid w:val="00BE2FBE"/>
    <w:rsid w:val="00BE3AA5"/>
    <w:rsid w:val="00BE4471"/>
    <w:rsid w:val="00BE5DA9"/>
    <w:rsid w:val="00BE6596"/>
    <w:rsid w:val="00BE6772"/>
    <w:rsid w:val="00BE69AC"/>
    <w:rsid w:val="00BE6BE1"/>
    <w:rsid w:val="00BE756A"/>
    <w:rsid w:val="00BF04D0"/>
    <w:rsid w:val="00BF079C"/>
    <w:rsid w:val="00BF1C62"/>
    <w:rsid w:val="00BF2B67"/>
    <w:rsid w:val="00BF2BDD"/>
    <w:rsid w:val="00BF3F92"/>
    <w:rsid w:val="00BF4198"/>
    <w:rsid w:val="00BF41D5"/>
    <w:rsid w:val="00BF4BAE"/>
    <w:rsid w:val="00BF5762"/>
    <w:rsid w:val="00BF5C1C"/>
    <w:rsid w:val="00BF5CE0"/>
    <w:rsid w:val="00BF7394"/>
    <w:rsid w:val="00BF75D1"/>
    <w:rsid w:val="00BF7661"/>
    <w:rsid w:val="00BF7C50"/>
    <w:rsid w:val="00C0012A"/>
    <w:rsid w:val="00C007CD"/>
    <w:rsid w:val="00C0090B"/>
    <w:rsid w:val="00C00DC4"/>
    <w:rsid w:val="00C012CD"/>
    <w:rsid w:val="00C022C1"/>
    <w:rsid w:val="00C02DEE"/>
    <w:rsid w:val="00C0372C"/>
    <w:rsid w:val="00C03EA0"/>
    <w:rsid w:val="00C03EA3"/>
    <w:rsid w:val="00C05B72"/>
    <w:rsid w:val="00C06718"/>
    <w:rsid w:val="00C0755E"/>
    <w:rsid w:val="00C07D26"/>
    <w:rsid w:val="00C1036D"/>
    <w:rsid w:val="00C1115D"/>
    <w:rsid w:val="00C11758"/>
    <w:rsid w:val="00C11FE5"/>
    <w:rsid w:val="00C12151"/>
    <w:rsid w:val="00C12CF2"/>
    <w:rsid w:val="00C133CA"/>
    <w:rsid w:val="00C1352A"/>
    <w:rsid w:val="00C1410D"/>
    <w:rsid w:val="00C1546A"/>
    <w:rsid w:val="00C16B1F"/>
    <w:rsid w:val="00C17CEC"/>
    <w:rsid w:val="00C204D6"/>
    <w:rsid w:val="00C23078"/>
    <w:rsid w:val="00C23D8C"/>
    <w:rsid w:val="00C24A57"/>
    <w:rsid w:val="00C2582A"/>
    <w:rsid w:val="00C25985"/>
    <w:rsid w:val="00C25A3B"/>
    <w:rsid w:val="00C26063"/>
    <w:rsid w:val="00C27897"/>
    <w:rsid w:val="00C32043"/>
    <w:rsid w:val="00C325EB"/>
    <w:rsid w:val="00C32823"/>
    <w:rsid w:val="00C32BF5"/>
    <w:rsid w:val="00C32DB1"/>
    <w:rsid w:val="00C34F68"/>
    <w:rsid w:val="00C37209"/>
    <w:rsid w:val="00C407C2"/>
    <w:rsid w:val="00C409F9"/>
    <w:rsid w:val="00C40A59"/>
    <w:rsid w:val="00C40EF7"/>
    <w:rsid w:val="00C4132B"/>
    <w:rsid w:val="00C414AA"/>
    <w:rsid w:val="00C41634"/>
    <w:rsid w:val="00C42205"/>
    <w:rsid w:val="00C42221"/>
    <w:rsid w:val="00C4270D"/>
    <w:rsid w:val="00C439AF"/>
    <w:rsid w:val="00C455DD"/>
    <w:rsid w:val="00C45E69"/>
    <w:rsid w:val="00C4607F"/>
    <w:rsid w:val="00C47307"/>
    <w:rsid w:val="00C5098D"/>
    <w:rsid w:val="00C512D5"/>
    <w:rsid w:val="00C519FD"/>
    <w:rsid w:val="00C51DA0"/>
    <w:rsid w:val="00C51F62"/>
    <w:rsid w:val="00C5224A"/>
    <w:rsid w:val="00C523DE"/>
    <w:rsid w:val="00C52ADC"/>
    <w:rsid w:val="00C53A88"/>
    <w:rsid w:val="00C53EE4"/>
    <w:rsid w:val="00C53F6C"/>
    <w:rsid w:val="00C5593D"/>
    <w:rsid w:val="00C55F64"/>
    <w:rsid w:val="00C57AFA"/>
    <w:rsid w:val="00C57C68"/>
    <w:rsid w:val="00C6035C"/>
    <w:rsid w:val="00C603DB"/>
    <w:rsid w:val="00C605C5"/>
    <w:rsid w:val="00C60A61"/>
    <w:rsid w:val="00C635B2"/>
    <w:rsid w:val="00C63A54"/>
    <w:rsid w:val="00C64B3F"/>
    <w:rsid w:val="00C64F78"/>
    <w:rsid w:val="00C64FCF"/>
    <w:rsid w:val="00C65394"/>
    <w:rsid w:val="00C65579"/>
    <w:rsid w:val="00C6591C"/>
    <w:rsid w:val="00C66222"/>
    <w:rsid w:val="00C66685"/>
    <w:rsid w:val="00C66714"/>
    <w:rsid w:val="00C709F0"/>
    <w:rsid w:val="00C70BBA"/>
    <w:rsid w:val="00C71E53"/>
    <w:rsid w:val="00C721D3"/>
    <w:rsid w:val="00C72E7C"/>
    <w:rsid w:val="00C738E2"/>
    <w:rsid w:val="00C739E1"/>
    <w:rsid w:val="00C73EF9"/>
    <w:rsid w:val="00C73F92"/>
    <w:rsid w:val="00C742BC"/>
    <w:rsid w:val="00C74379"/>
    <w:rsid w:val="00C74BD0"/>
    <w:rsid w:val="00C750F5"/>
    <w:rsid w:val="00C7533E"/>
    <w:rsid w:val="00C75A82"/>
    <w:rsid w:val="00C75DCE"/>
    <w:rsid w:val="00C7648E"/>
    <w:rsid w:val="00C767AE"/>
    <w:rsid w:val="00C77FB9"/>
    <w:rsid w:val="00C8054D"/>
    <w:rsid w:val="00C80559"/>
    <w:rsid w:val="00C807FD"/>
    <w:rsid w:val="00C808F3"/>
    <w:rsid w:val="00C817DC"/>
    <w:rsid w:val="00C81FCD"/>
    <w:rsid w:val="00C82A10"/>
    <w:rsid w:val="00C837DB"/>
    <w:rsid w:val="00C839E6"/>
    <w:rsid w:val="00C84CF1"/>
    <w:rsid w:val="00C853AA"/>
    <w:rsid w:val="00C85E33"/>
    <w:rsid w:val="00C87C33"/>
    <w:rsid w:val="00C87D1D"/>
    <w:rsid w:val="00C910C5"/>
    <w:rsid w:val="00C9260B"/>
    <w:rsid w:val="00C93CA1"/>
    <w:rsid w:val="00C94EF1"/>
    <w:rsid w:val="00C95A5E"/>
    <w:rsid w:val="00C96C01"/>
    <w:rsid w:val="00C96DD2"/>
    <w:rsid w:val="00C9745B"/>
    <w:rsid w:val="00C974C2"/>
    <w:rsid w:val="00C97848"/>
    <w:rsid w:val="00C97C4C"/>
    <w:rsid w:val="00CA034E"/>
    <w:rsid w:val="00CA16BA"/>
    <w:rsid w:val="00CA1B53"/>
    <w:rsid w:val="00CA1EA9"/>
    <w:rsid w:val="00CA2D93"/>
    <w:rsid w:val="00CA316E"/>
    <w:rsid w:val="00CA3686"/>
    <w:rsid w:val="00CA400B"/>
    <w:rsid w:val="00CA4068"/>
    <w:rsid w:val="00CA42EC"/>
    <w:rsid w:val="00CA49F9"/>
    <w:rsid w:val="00CA52EB"/>
    <w:rsid w:val="00CA5666"/>
    <w:rsid w:val="00CA64AE"/>
    <w:rsid w:val="00CA6A77"/>
    <w:rsid w:val="00CA6B02"/>
    <w:rsid w:val="00CA6FE6"/>
    <w:rsid w:val="00CA7A13"/>
    <w:rsid w:val="00CB0973"/>
    <w:rsid w:val="00CB146A"/>
    <w:rsid w:val="00CB1478"/>
    <w:rsid w:val="00CB27A8"/>
    <w:rsid w:val="00CB2C08"/>
    <w:rsid w:val="00CB32DA"/>
    <w:rsid w:val="00CB3617"/>
    <w:rsid w:val="00CB3A7A"/>
    <w:rsid w:val="00CB3CA9"/>
    <w:rsid w:val="00CB3ECE"/>
    <w:rsid w:val="00CB3F11"/>
    <w:rsid w:val="00CB4E5B"/>
    <w:rsid w:val="00CB5A09"/>
    <w:rsid w:val="00CB61D4"/>
    <w:rsid w:val="00CB620E"/>
    <w:rsid w:val="00CB6626"/>
    <w:rsid w:val="00CB6CDB"/>
    <w:rsid w:val="00CB7A91"/>
    <w:rsid w:val="00CB7A95"/>
    <w:rsid w:val="00CB7AE0"/>
    <w:rsid w:val="00CC0706"/>
    <w:rsid w:val="00CC1E93"/>
    <w:rsid w:val="00CC3569"/>
    <w:rsid w:val="00CC381F"/>
    <w:rsid w:val="00CC48EF"/>
    <w:rsid w:val="00CC5011"/>
    <w:rsid w:val="00CC533D"/>
    <w:rsid w:val="00CC6D63"/>
    <w:rsid w:val="00CC6FAF"/>
    <w:rsid w:val="00CC74B0"/>
    <w:rsid w:val="00CC7ADD"/>
    <w:rsid w:val="00CD08A0"/>
    <w:rsid w:val="00CD0901"/>
    <w:rsid w:val="00CD1031"/>
    <w:rsid w:val="00CD45BA"/>
    <w:rsid w:val="00CD489B"/>
    <w:rsid w:val="00CD5C27"/>
    <w:rsid w:val="00CD5FBA"/>
    <w:rsid w:val="00CD63CD"/>
    <w:rsid w:val="00CD6443"/>
    <w:rsid w:val="00CD6480"/>
    <w:rsid w:val="00CD673A"/>
    <w:rsid w:val="00CD681D"/>
    <w:rsid w:val="00CD6D33"/>
    <w:rsid w:val="00CD7380"/>
    <w:rsid w:val="00CD75F3"/>
    <w:rsid w:val="00CD7A59"/>
    <w:rsid w:val="00CE008A"/>
    <w:rsid w:val="00CE0537"/>
    <w:rsid w:val="00CE1304"/>
    <w:rsid w:val="00CE1ECB"/>
    <w:rsid w:val="00CE212F"/>
    <w:rsid w:val="00CE2CF6"/>
    <w:rsid w:val="00CE3212"/>
    <w:rsid w:val="00CE386E"/>
    <w:rsid w:val="00CE545A"/>
    <w:rsid w:val="00CE545E"/>
    <w:rsid w:val="00CE548B"/>
    <w:rsid w:val="00CE5539"/>
    <w:rsid w:val="00CE61A4"/>
    <w:rsid w:val="00CE6D6E"/>
    <w:rsid w:val="00CE702B"/>
    <w:rsid w:val="00CE72E7"/>
    <w:rsid w:val="00CE7324"/>
    <w:rsid w:val="00CE7692"/>
    <w:rsid w:val="00CE783C"/>
    <w:rsid w:val="00CE79DE"/>
    <w:rsid w:val="00CF0517"/>
    <w:rsid w:val="00CF053F"/>
    <w:rsid w:val="00CF0726"/>
    <w:rsid w:val="00CF0CEA"/>
    <w:rsid w:val="00CF119B"/>
    <w:rsid w:val="00CF27AA"/>
    <w:rsid w:val="00CF3502"/>
    <w:rsid w:val="00CF3AA4"/>
    <w:rsid w:val="00CF3AD5"/>
    <w:rsid w:val="00CF45F4"/>
    <w:rsid w:val="00CF4805"/>
    <w:rsid w:val="00CF54CC"/>
    <w:rsid w:val="00CF6967"/>
    <w:rsid w:val="00CF70DF"/>
    <w:rsid w:val="00CF75FD"/>
    <w:rsid w:val="00CF7CC6"/>
    <w:rsid w:val="00D010C0"/>
    <w:rsid w:val="00D01797"/>
    <w:rsid w:val="00D02711"/>
    <w:rsid w:val="00D03CD0"/>
    <w:rsid w:val="00D0522A"/>
    <w:rsid w:val="00D06169"/>
    <w:rsid w:val="00D064BB"/>
    <w:rsid w:val="00D06B0F"/>
    <w:rsid w:val="00D06C4D"/>
    <w:rsid w:val="00D06EF1"/>
    <w:rsid w:val="00D07441"/>
    <w:rsid w:val="00D10606"/>
    <w:rsid w:val="00D1063D"/>
    <w:rsid w:val="00D10A8D"/>
    <w:rsid w:val="00D12E5C"/>
    <w:rsid w:val="00D1310C"/>
    <w:rsid w:val="00D13A57"/>
    <w:rsid w:val="00D14918"/>
    <w:rsid w:val="00D15DE5"/>
    <w:rsid w:val="00D16009"/>
    <w:rsid w:val="00D16501"/>
    <w:rsid w:val="00D16592"/>
    <w:rsid w:val="00D16788"/>
    <w:rsid w:val="00D17B1B"/>
    <w:rsid w:val="00D2170B"/>
    <w:rsid w:val="00D219F2"/>
    <w:rsid w:val="00D221DF"/>
    <w:rsid w:val="00D2358E"/>
    <w:rsid w:val="00D2389C"/>
    <w:rsid w:val="00D23C61"/>
    <w:rsid w:val="00D23CAC"/>
    <w:rsid w:val="00D24108"/>
    <w:rsid w:val="00D24334"/>
    <w:rsid w:val="00D24835"/>
    <w:rsid w:val="00D24F6B"/>
    <w:rsid w:val="00D2508C"/>
    <w:rsid w:val="00D25AC7"/>
    <w:rsid w:val="00D267F7"/>
    <w:rsid w:val="00D27032"/>
    <w:rsid w:val="00D2724E"/>
    <w:rsid w:val="00D27B5E"/>
    <w:rsid w:val="00D27B7C"/>
    <w:rsid w:val="00D27CCC"/>
    <w:rsid w:val="00D30155"/>
    <w:rsid w:val="00D30E57"/>
    <w:rsid w:val="00D30F0F"/>
    <w:rsid w:val="00D322C6"/>
    <w:rsid w:val="00D32DE4"/>
    <w:rsid w:val="00D32E71"/>
    <w:rsid w:val="00D3312B"/>
    <w:rsid w:val="00D33375"/>
    <w:rsid w:val="00D34389"/>
    <w:rsid w:val="00D34516"/>
    <w:rsid w:val="00D3476F"/>
    <w:rsid w:val="00D353A0"/>
    <w:rsid w:val="00D35678"/>
    <w:rsid w:val="00D35923"/>
    <w:rsid w:val="00D35ED9"/>
    <w:rsid w:val="00D35F85"/>
    <w:rsid w:val="00D365F4"/>
    <w:rsid w:val="00D372E0"/>
    <w:rsid w:val="00D37743"/>
    <w:rsid w:val="00D37A50"/>
    <w:rsid w:val="00D40A2F"/>
    <w:rsid w:val="00D40F5C"/>
    <w:rsid w:val="00D417A6"/>
    <w:rsid w:val="00D41C8B"/>
    <w:rsid w:val="00D421B2"/>
    <w:rsid w:val="00D424C8"/>
    <w:rsid w:val="00D43482"/>
    <w:rsid w:val="00D439C9"/>
    <w:rsid w:val="00D43E9F"/>
    <w:rsid w:val="00D46E49"/>
    <w:rsid w:val="00D47171"/>
    <w:rsid w:val="00D476D1"/>
    <w:rsid w:val="00D5179C"/>
    <w:rsid w:val="00D51DC3"/>
    <w:rsid w:val="00D52581"/>
    <w:rsid w:val="00D52624"/>
    <w:rsid w:val="00D537E2"/>
    <w:rsid w:val="00D53C3F"/>
    <w:rsid w:val="00D5508E"/>
    <w:rsid w:val="00D552F5"/>
    <w:rsid w:val="00D55570"/>
    <w:rsid w:val="00D5557F"/>
    <w:rsid w:val="00D5718F"/>
    <w:rsid w:val="00D57BD0"/>
    <w:rsid w:val="00D57C08"/>
    <w:rsid w:val="00D60089"/>
    <w:rsid w:val="00D62050"/>
    <w:rsid w:val="00D62E62"/>
    <w:rsid w:val="00D6319A"/>
    <w:rsid w:val="00D6354D"/>
    <w:rsid w:val="00D63DEC"/>
    <w:rsid w:val="00D66412"/>
    <w:rsid w:val="00D66F48"/>
    <w:rsid w:val="00D670A4"/>
    <w:rsid w:val="00D67195"/>
    <w:rsid w:val="00D67A44"/>
    <w:rsid w:val="00D67AF4"/>
    <w:rsid w:val="00D70D35"/>
    <w:rsid w:val="00D71218"/>
    <w:rsid w:val="00D7139B"/>
    <w:rsid w:val="00D7197F"/>
    <w:rsid w:val="00D71EE6"/>
    <w:rsid w:val="00D72935"/>
    <w:rsid w:val="00D73135"/>
    <w:rsid w:val="00D73460"/>
    <w:rsid w:val="00D73510"/>
    <w:rsid w:val="00D73793"/>
    <w:rsid w:val="00D7466C"/>
    <w:rsid w:val="00D763B0"/>
    <w:rsid w:val="00D76579"/>
    <w:rsid w:val="00D76ECF"/>
    <w:rsid w:val="00D8025B"/>
    <w:rsid w:val="00D8099D"/>
    <w:rsid w:val="00D809B1"/>
    <w:rsid w:val="00D80CAD"/>
    <w:rsid w:val="00D80D5A"/>
    <w:rsid w:val="00D81217"/>
    <w:rsid w:val="00D816A9"/>
    <w:rsid w:val="00D81A22"/>
    <w:rsid w:val="00D81BA2"/>
    <w:rsid w:val="00D822D8"/>
    <w:rsid w:val="00D82847"/>
    <w:rsid w:val="00D8369B"/>
    <w:rsid w:val="00D8444F"/>
    <w:rsid w:val="00D87197"/>
    <w:rsid w:val="00D877D2"/>
    <w:rsid w:val="00D87935"/>
    <w:rsid w:val="00D90187"/>
    <w:rsid w:val="00D91C83"/>
    <w:rsid w:val="00D9204F"/>
    <w:rsid w:val="00D92588"/>
    <w:rsid w:val="00D928C0"/>
    <w:rsid w:val="00D92BAB"/>
    <w:rsid w:val="00D93C81"/>
    <w:rsid w:val="00D94697"/>
    <w:rsid w:val="00D94BF8"/>
    <w:rsid w:val="00D9590A"/>
    <w:rsid w:val="00D95A49"/>
    <w:rsid w:val="00D964AC"/>
    <w:rsid w:val="00D96D2B"/>
    <w:rsid w:val="00D97A4B"/>
    <w:rsid w:val="00DA0A42"/>
    <w:rsid w:val="00DA0E05"/>
    <w:rsid w:val="00DA16CC"/>
    <w:rsid w:val="00DA18D4"/>
    <w:rsid w:val="00DA24BA"/>
    <w:rsid w:val="00DA3115"/>
    <w:rsid w:val="00DA4190"/>
    <w:rsid w:val="00DA4AF2"/>
    <w:rsid w:val="00DA5DA6"/>
    <w:rsid w:val="00DA696B"/>
    <w:rsid w:val="00DA6A36"/>
    <w:rsid w:val="00DA744A"/>
    <w:rsid w:val="00DA76F1"/>
    <w:rsid w:val="00DB07AD"/>
    <w:rsid w:val="00DB0B33"/>
    <w:rsid w:val="00DB0ED1"/>
    <w:rsid w:val="00DB185E"/>
    <w:rsid w:val="00DB285B"/>
    <w:rsid w:val="00DB289D"/>
    <w:rsid w:val="00DB2A30"/>
    <w:rsid w:val="00DB30DB"/>
    <w:rsid w:val="00DB342D"/>
    <w:rsid w:val="00DB37B3"/>
    <w:rsid w:val="00DB3918"/>
    <w:rsid w:val="00DB3DF3"/>
    <w:rsid w:val="00DB4115"/>
    <w:rsid w:val="00DB48CC"/>
    <w:rsid w:val="00DB59B5"/>
    <w:rsid w:val="00DB69AB"/>
    <w:rsid w:val="00DC03A4"/>
    <w:rsid w:val="00DC0563"/>
    <w:rsid w:val="00DC17F6"/>
    <w:rsid w:val="00DC1C4B"/>
    <w:rsid w:val="00DC210B"/>
    <w:rsid w:val="00DC216B"/>
    <w:rsid w:val="00DC2AE0"/>
    <w:rsid w:val="00DC2F11"/>
    <w:rsid w:val="00DC3D1C"/>
    <w:rsid w:val="00DC3FD1"/>
    <w:rsid w:val="00DC49F9"/>
    <w:rsid w:val="00DC51DD"/>
    <w:rsid w:val="00DC547A"/>
    <w:rsid w:val="00DC5C36"/>
    <w:rsid w:val="00DC6104"/>
    <w:rsid w:val="00DC634A"/>
    <w:rsid w:val="00DC6924"/>
    <w:rsid w:val="00DC6E56"/>
    <w:rsid w:val="00DD1166"/>
    <w:rsid w:val="00DD14CC"/>
    <w:rsid w:val="00DD2597"/>
    <w:rsid w:val="00DD266D"/>
    <w:rsid w:val="00DD2866"/>
    <w:rsid w:val="00DD2D57"/>
    <w:rsid w:val="00DD31B3"/>
    <w:rsid w:val="00DD323A"/>
    <w:rsid w:val="00DD36A4"/>
    <w:rsid w:val="00DD567A"/>
    <w:rsid w:val="00DD6880"/>
    <w:rsid w:val="00DD6A2F"/>
    <w:rsid w:val="00DD73F3"/>
    <w:rsid w:val="00DD7844"/>
    <w:rsid w:val="00DD7AD4"/>
    <w:rsid w:val="00DE1060"/>
    <w:rsid w:val="00DE1272"/>
    <w:rsid w:val="00DE197D"/>
    <w:rsid w:val="00DE19F5"/>
    <w:rsid w:val="00DE1C07"/>
    <w:rsid w:val="00DE1EE6"/>
    <w:rsid w:val="00DE1FEB"/>
    <w:rsid w:val="00DE21CA"/>
    <w:rsid w:val="00DE2B4B"/>
    <w:rsid w:val="00DE5FFD"/>
    <w:rsid w:val="00DE68F4"/>
    <w:rsid w:val="00DE6D08"/>
    <w:rsid w:val="00DE72C7"/>
    <w:rsid w:val="00DE79C6"/>
    <w:rsid w:val="00DE7E1B"/>
    <w:rsid w:val="00DE7EE1"/>
    <w:rsid w:val="00DF06C4"/>
    <w:rsid w:val="00DF083C"/>
    <w:rsid w:val="00DF0B6D"/>
    <w:rsid w:val="00DF0CCF"/>
    <w:rsid w:val="00DF1DB2"/>
    <w:rsid w:val="00DF255A"/>
    <w:rsid w:val="00DF2733"/>
    <w:rsid w:val="00DF2F2C"/>
    <w:rsid w:val="00DF3207"/>
    <w:rsid w:val="00DF3229"/>
    <w:rsid w:val="00DF4A4F"/>
    <w:rsid w:val="00DF5BFE"/>
    <w:rsid w:val="00DF6155"/>
    <w:rsid w:val="00DF6CC8"/>
    <w:rsid w:val="00DF7719"/>
    <w:rsid w:val="00DF7C15"/>
    <w:rsid w:val="00DF7D56"/>
    <w:rsid w:val="00DF7FD3"/>
    <w:rsid w:val="00E0050A"/>
    <w:rsid w:val="00E0072B"/>
    <w:rsid w:val="00E0097F"/>
    <w:rsid w:val="00E00BC7"/>
    <w:rsid w:val="00E0305A"/>
    <w:rsid w:val="00E034BC"/>
    <w:rsid w:val="00E04BEC"/>
    <w:rsid w:val="00E04CF9"/>
    <w:rsid w:val="00E055CB"/>
    <w:rsid w:val="00E05DFE"/>
    <w:rsid w:val="00E05F21"/>
    <w:rsid w:val="00E06332"/>
    <w:rsid w:val="00E068A9"/>
    <w:rsid w:val="00E06A05"/>
    <w:rsid w:val="00E11F79"/>
    <w:rsid w:val="00E120CC"/>
    <w:rsid w:val="00E121A8"/>
    <w:rsid w:val="00E122DB"/>
    <w:rsid w:val="00E13117"/>
    <w:rsid w:val="00E13A33"/>
    <w:rsid w:val="00E13D97"/>
    <w:rsid w:val="00E143A1"/>
    <w:rsid w:val="00E1445D"/>
    <w:rsid w:val="00E1700E"/>
    <w:rsid w:val="00E170E2"/>
    <w:rsid w:val="00E17142"/>
    <w:rsid w:val="00E171C5"/>
    <w:rsid w:val="00E17CC5"/>
    <w:rsid w:val="00E205F2"/>
    <w:rsid w:val="00E2079D"/>
    <w:rsid w:val="00E20935"/>
    <w:rsid w:val="00E20AC6"/>
    <w:rsid w:val="00E22423"/>
    <w:rsid w:val="00E23C16"/>
    <w:rsid w:val="00E24A2B"/>
    <w:rsid w:val="00E24DDF"/>
    <w:rsid w:val="00E25053"/>
    <w:rsid w:val="00E25227"/>
    <w:rsid w:val="00E25942"/>
    <w:rsid w:val="00E27032"/>
    <w:rsid w:val="00E2765D"/>
    <w:rsid w:val="00E27E60"/>
    <w:rsid w:val="00E30206"/>
    <w:rsid w:val="00E30276"/>
    <w:rsid w:val="00E3030F"/>
    <w:rsid w:val="00E3033C"/>
    <w:rsid w:val="00E323C0"/>
    <w:rsid w:val="00E341D2"/>
    <w:rsid w:val="00E34611"/>
    <w:rsid w:val="00E34C99"/>
    <w:rsid w:val="00E357E3"/>
    <w:rsid w:val="00E35C75"/>
    <w:rsid w:val="00E36F06"/>
    <w:rsid w:val="00E3788B"/>
    <w:rsid w:val="00E37FE7"/>
    <w:rsid w:val="00E4007E"/>
    <w:rsid w:val="00E40A07"/>
    <w:rsid w:val="00E4214F"/>
    <w:rsid w:val="00E42BAF"/>
    <w:rsid w:val="00E4401A"/>
    <w:rsid w:val="00E440F9"/>
    <w:rsid w:val="00E441DB"/>
    <w:rsid w:val="00E445B1"/>
    <w:rsid w:val="00E44797"/>
    <w:rsid w:val="00E44E83"/>
    <w:rsid w:val="00E4637B"/>
    <w:rsid w:val="00E46835"/>
    <w:rsid w:val="00E473A7"/>
    <w:rsid w:val="00E47406"/>
    <w:rsid w:val="00E47757"/>
    <w:rsid w:val="00E5036D"/>
    <w:rsid w:val="00E50421"/>
    <w:rsid w:val="00E518A5"/>
    <w:rsid w:val="00E51AA8"/>
    <w:rsid w:val="00E52044"/>
    <w:rsid w:val="00E52260"/>
    <w:rsid w:val="00E5253A"/>
    <w:rsid w:val="00E5276A"/>
    <w:rsid w:val="00E5277B"/>
    <w:rsid w:val="00E52ADA"/>
    <w:rsid w:val="00E52D0D"/>
    <w:rsid w:val="00E52EBA"/>
    <w:rsid w:val="00E54689"/>
    <w:rsid w:val="00E54E8B"/>
    <w:rsid w:val="00E55B34"/>
    <w:rsid w:val="00E55F24"/>
    <w:rsid w:val="00E566B4"/>
    <w:rsid w:val="00E56A20"/>
    <w:rsid w:val="00E56E10"/>
    <w:rsid w:val="00E57B9B"/>
    <w:rsid w:val="00E6006C"/>
    <w:rsid w:val="00E60759"/>
    <w:rsid w:val="00E60819"/>
    <w:rsid w:val="00E60A65"/>
    <w:rsid w:val="00E60BCF"/>
    <w:rsid w:val="00E611A5"/>
    <w:rsid w:val="00E613E1"/>
    <w:rsid w:val="00E62B12"/>
    <w:rsid w:val="00E65EBE"/>
    <w:rsid w:val="00E66F85"/>
    <w:rsid w:val="00E671E6"/>
    <w:rsid w:val="00E672CA"/>
    <w:rsid w:val="00E67470"/>
    <w:rsid w:val="00E6765B"/>
    <w:rsid w:val="00E67ABF"/>
    <w:rsid w:val="00E67F50"/>
    <w:rsid w:val="00E67FA2"/>
    <w:rsid w:val="00E70706"/>
    <w:rsid w:val="00E71B94"/>
    <w:rsid w:val="00E71C17"/>
    <w:rsid w:val="00E726F4"/>
    <w:rsid w:val="00E735AF"/>
    <w:rsid w:val="00E736C1"/>
    <w:rsid w:val="00E73FE0"/>
    <w:rsid w:val="00E744A3"/>
    <w:rsid w:val="00E75DDD"/>
    <w:rsid w:val="00E771E6"/>
    <w:rsid w:val="00E77AEA"/>
    <w:rsid w:val="00E8243F"/>
    <w:rsid w:val="00E826E4"/>
    <w:rsid w:val="00E8289B"/>
    <w:rsid w:val="00E82D95"/>
    <w:rsid w:val="00E83175"/>
    <w:rsid w:val="00E8380E"/>
    <w:rsid w:val="00E845C1"/>
    <w:rsid w:val="00E8512D"/>
    <w:rsid w:val="00E85949"/>
    <w:rsid w:val="00E85BF3"/>
    <w:rsid w:val="00E85E97"/>
    <w:rsid w:val="00E86305"/>
    <w:rsid w:val="00E87203"/>
    <w:rsid w:val="00E87856"/>
    <w:rsid w:val="00E87B81"/>
    <w:rsid w:val="00E90681"/>
    <w:rsid w:val="00E92A43"/>
    <w:rsid w:val="00E92BD4"/>
    <w:rsid w:val="00E93AF7"/>
    <w:rsid w:val="00E93D07"/>
    <w:rsid w:val="00E955A8"/>
    <w:rsid w:val="00E95CC8"/>
    <w:rsid w:val="00E95E2A"/>
    <w:rsid w:val="00E96186"/>
    <w:rsid w:val="00E96433"/>
    <w:rsid w:val="00E96EB8"/>
    <w:rsid w:val="00E9715E"/>
    <w:rsid w:val="00E9741B"/>
    <w:rsid w:val="00E978B9"/>
    <w:rsid w:val="00EA08C4"/>
    <w:rsid w:val="00EA0C1A"/>
    <w:rsid w:val="00EA108A"/>
    <w:rsid w:val="00EA13B3"/>
    <w:rsid w:val="00EA19AD"/>
    <w:rsid w:val="00EA1F3C"/>
    <w:rsid w:val="00EA2BFA"/>
    <w:rsid w:val="00EA2C7F"/>
    <w:rsid w:val="00EA2D76"/>
    <w:rsid w:val="00EA2DDC"/>
    <w:rsid w:val="00EA2DE3"/>
    <w:rsid w:val="00EA4305"/>
    <w:rsid w:val="00EA4F44"/>
    <w:rsid w:val="00EA5218"/>
    <w:rsid w:val="00EA5394"/>
    <w:rsid w:val="00EA6237"/>
    <w:rsid w:val="00EA71FC"/>
    <w:rsid w:val="00EA72E8"/>
    <w:rsid w:val="00EB0157"/>
    <w:rsid w:val="00EB0E46"/>
    <w:rsid w:val="00EB1224"/>
    <w:rsid w:val="00EB23E6"/>
    <w:rsid w:val="00EB2D1F"/>
    <w:rsid w:val="00EB3135"/>
    <w:rsid w:val="00EB38F0"/>
    <w:rsid w:val="00EB48FF"/>
    <w:rsid w:val="00EB4DA1"/>
    <w:rsid w:val="00EB5257"/>
    <w:rsid w:val="00EB53F7"/>
    <w:rsid w:val="00EB72A9"/>
    <w:rsid w:val="00EB746C"/>
    <w:rsid w:val="00EB7855"/>
    <w:rsid w:val="00EC1627"/>
    <w:rsid w:val="00EC1D54"/>
    <w:rsid w:val="00EC2340"/>
    <w:rsid w:val="00EC2BBD"/>
    <w:rsid w:val="00EC323F"/>
    <w:rsid w:val="00EC3F43"/>
    <w:rsid w:val="00EC4628"/>
    <w:rsid w:val="00EC4C62"/>
    <w:rsid w:val="00EC4F06"/>
    <w:rsid w:val="00EC5973"/>
    <w:rsid w:val="00EC648E"/>
    <w:rsid w:val="00EC6E61"/>
    <w:rsid w:val="00EC6F93"/>
    <w:rsid w:val="00EC7960"/>
    <w:rsid w:val="00EC7BC1"/>
    <w:rsid w:val="00EC7BD9"/>
    <w:rsid w:val="00EC7EBF"/>
    <w:rsid w:val="00ED0377"/>
    <w:rsid w:val="00ED2022"/>
    <w:rsid w:val="00ED2702"/>
    <w:rsid w:val="00ED29BD"/>
    <w:rsid w:val="00ED31B1"/>
    <w:rsid w:val="00ED47FB"/>
    <w:rsid w:val="00ED4F9F"/>
    <w:rsid w:val="00ED6B30"/>
    <w:rsid w:val="00EE0851"/>
    <w:rsid w:val="00EE08EE"/>
    <w:rsid w:val="00EE2F7D"/>
    <w:rsid w:val="00EE3CCF"/>
    <w:rsid w:val="00EE4CC8"/>
    <w:rsid w:val="00EE4E04"/>
    <w:rsid w:val="00EE5C98"/>
    <w:rsid w:val="00EE5DE6"/>
    <w:rsid w:val="00EE5DEE"/>
    <w:rsid w:val="00EE6730"/>
    <w:rsid w:val="00EE6960"/>
    <w:rsid w:val="00EE7A6D"/>
    <w:rsid w:val="00EE7A85"/>
    <w:rsid w:val="00EF0B1B"/>
    <w:rsid w:val="00EF0F49"/>
    <w:rsid w:val="00EF21F8"/>
    <w:rsid w:val="00EF251E"/>
    <w:rsid w:val="00EF25EB"/>
    <w:rsid w:val="00EF29BF"/>
    <w:rsid w:val="00EF3DA2"/>
    <w:rsid w:val="00EF406E"/>
    <w:rsid w:val="00EF4075"/>
    <w:rsid w:val="00EF4A60"/>
    <w:rsid w:val="00EF56B6"/>
    <w:rsid w:val="00EF7558"/>
    <w:rsid w:val="00F0103F"/>
    <w:rsid w:val="00F022E1"/>
    <w:rsid w:val="00F0310B"/>
    <w:rsid w:val="00F0431E"/>
    <w:rsid w:val="00F04572"/>
    <w:rsid w:val="00F05B79"/>
    <w:rsid w:val="00F0638F"/>
    <w:rsid w:val="00F0694C"/>
    <w:rsid w:val="00F06E91"/>
    <w:rsid w:val="00F0775F"/>
    <w:rsid w:val="00F07B36"/>
    <w:rsid w:val="00F07FCD"/>
    <w:rsid w:val="00F1077C"/>
    <w:rsid w:val="00F110B3"/>
    <w:rsid w:val="00F11651"/>
    <w:rsid w:val="00F1262A"/>
    <w:rsid w:val="00F13527"/>
    <w:rsid w:val="00F13EFF"/>
    <w:rsid w:val="00F1469C"/>
    <w:rsid w:val="00F147F7"/>
    <w:rsid w:val="00F14964"/>
    <w:rsid w:val="00F151B7"/>
    <w:rsid w:val="00F152BE"/>
    <w:rsid w:val="00F15D55"/>
    <w:rsid w:val="00F162BC"/>
    <w:rsid w:val="00F20692"/>
    <w:rsid w:val="00F21012"/>
    <w:rsid w:val="00F21D92"/>
    <w:rsid w:val="00F2396E"/>
    <w:rsid w:val="00F23AF5"/>
    <w:rsid w:val="00F244D1"/>
    <w:rsid w:val="00F25AC0"/>
    <w:rsid w:val="00F263A3"/>
    <w:rsid w:val="00F267D9"/>
    <w:rsid w:val="00F271AD"/>
    <w:rsid w:val="00F27DDA"/>
    <w:rsid w:val="00F30CEC"/>
    <w:rsid w:val="00F3119A"/>
    <w:rsid w:val="00F312F4"/>
    <w:rsid w:val="00F31445"/>
    <w:rsid w:val="00F319D2"/>
    <w:rsid w:val="00F32305"/>
    <w:rsid w:val="00F329E4"/>
    <w:rsid w:val="00F33E20"/>
    <w:rsid w:val="00F348C8"/>
    <w:rsid w:val="00F35E83"/>
    <w:rsid w:val="00F362C7"/>
    <w:rsid w:val="00F36316"/>
    <w:rsid w:val="00F36358"/>
    <w:rsid w:val="00F36E9A"/>
    <w:rsid w:val="00F374DA"/>
    <w:rsid w:val="00F409CC"/>
    <w:rsid w:val="00F41D8B"/>
    <w:rsid w:val="00F42AC4"/>
    <w:rsid w:val="00F42C7D"/>
    <w:rsid w:val="00F43666"/>
    <w:rsid w:val="00F43FBD"/>
    <w:rsid w:val="00F44067"/>
    <w:rsid w:val="00F44881"/>
    <w:rsid w:val="00F448A0"/>
    <w:rsid w:val="00F449D0"/>
    <w:rsid w:val="00F450AA"/>
    <w:rsid w:val="00F477F8"/>
    <w:rsid w:val="00F47D65"/>
    <w:rsid w:val="00F47DDA"/>
    <w:rsid w:val="00F502C8"/>
    <w:rsid w:val="00F5115D"/>
    <w:rsid w:val="00F514B7"/>
    <w:rsid w:val="00F515A4"/>
    <w:rsid w:val="00F5197E"/>
    <w:rsid w:val="00F52024"/>
    <w:rsid w:val="00F5399D"/>
    <w:rsid w:val="00F53A1A"/>
    <w:rsid w:val="00F548F0"/>
    <w:rsid w:val="00F55667"/>
    <w:rsid w:val="00F5628E"/>
    <w:rsid w:val="00F5693B"/>
    <w:rsid w:val="00F56CAD"/>
    <w:rsid w:val="00F60B27"/>
    <w:rsid w:val="00F61A33"/>
    <w:rsid w:val="00F61DD8"/>
    <w:rsid w:val="00F62760"/>
    <w:rsid w:val="00F63B6D"/>
    <w:rsid w:val="00F6483B"/>
    <w:rsid w:val="00F64BF1"/>
    <w:rsid w:val="00F654B7"/>
    <w:rsid w:val="00F66BE5"/>
    <w:rsid w:val="00F66DA9"/>
    <w:rsid w:val="00F6716A"/>
    <w:rsid w:val="00F6787D"/>
    <w:rsid w:val="00F70E41"/>
    <w:rsid w:val="00F71486"/>
    <w:rsid w:val="00F71717"/>
    <w:rsid w:val="00F72CB5"/>
    <w:rsid w:val="00F7395F"/>
    <w:rsid w:val="00F73EEA"/>
    <w:rsid w:val="00F74482"/>
    <w:rsid w:val="00F7483C"/>
    <w:rsid w:val="00F74A1A"/>
    <w:rsid w:val="00F75266"/>
    <w:rsid w:val="00F767E9"/>
    <w:rsid w:val="00F76FAE"/>
    <w:rsid w:val="00F7795B"/>
    <w:rsid w:val="00F8019E"/>
    <w:rsid w:val="00F80BAE"/>
    <w:rsid w:val="00F81A43"/>
    <w:rsid w:val="00F82620"/>
    <w:rsid w:val="00F8462A"/>
    <w:rsid w:val="00F849EC"/>
    <w:rsid w:val="00F84D3D"/>
    <w:rsid w:val="00F85064"/>
    <w:rsid w:val="00F861F5"/>
    <w:rsid w:val="00F86B8B"/>
    <w:rsid w:val="00F86EB1"/>
    <w:rsid w:val="00F903BF"/>
    <w:rsid w:val="00F92835"/>
    <w:rsid w:val="00F92B69"/>
    <w:rsid w:val="00F950FA"/>
    <w:rsid w:val="00F95515"/>
    <w:rsid w:val="00F96CB7"/>
    <w:rsid w:val="00F96E65"/>
    <w:rsid w:val="00FA1D89"/>
    <w:rsid w:val="00FA2186"/>
    <w:rsid w:val="00FA26D1"/>
    <w:rsid w:val="00FA4315"/>
    <w:rsid w:val="00FA4F59"/>
    <w:rsid w:val="00FA5479"/>
    <w:rsid w:val="00FA56D8"/>
    <w:rsid w:val="00FA6EF0"/>
    <w:rsid w:val="00FB029F"/>
    <w:rsid w:val="00FB0AEF"/>
    <w:rsid w:val="00FB0FC5"/>
    <w:rsid w:val="00FB1492"/>
    <w:rsid w:val="00FB15BB"/>
    <w:rsid w:val="00FB15E4"/>
    <w:rsid w:val="00FB1858"/>
    <w:rsid w:val="00FB23CE"/>
    <w:rsid w:val="00FB26DD"/>
    <w:rsid w:val="00FB2752"/>
    <w:rsid w:val="00FB2F3D"/>
    <w:rsid w:val="00FB3580"/>
    <w:rsid w:val="00FB3944"/>
    <w:rsid w:val="00FB396C"/>
    <w:rsid w:val="00FB3CF8"/>
    <w:rsid w:val="00FB4843"/>
    <w:rsid w:val="00FB614E"/>
    <w:rsid w:val="00FB6CF5"/>
    <w:rsid w:val="00FB74BE"/>
    <w:rsid w:val="00FC0446"/>
    <w:rsid w:val="00FC12C8"/>
    <w:rsid w:val="00FC28AD"/>
    <w:rsid w:val="00FC333E"/>
    <w:rsid w:val="00FC3BBF"/>
    <w:rsid w:val="00FC43B3"/>
    <w:rsid w:val="00FC4923"/>
    <w:rsid w:val="00FC5FFE"/>
    <w:rsid w:val="00FC6497"/>
    <w:rsid w:val="00FC6952"/>
    <w:rsid w:val="00FC78DF"/>
    <w:rsid w:val="00FD0404"/>
    <w:rsid w:val="00FD04FD"/>
    <w:rsid w:val="00FD0614"/>
    <w:rsid w:val="00FD09AC"/>
    <w:rsid w:val="00FD0FB2"/>
    <w:rsid w:val="00FD1722"/>
    <w:rsid w:val="00FD17D9"/>
    <w:rsid w:val="00FD19CB"/>
    <w:rsid w:val="00FD24AA"/>
    <w:rsid w:val="00FD25EB"/>
    <w:rsid w:val="00FD2801"/>
    <w:rsid w:val="00FD293A"/>
    <w:rsid w:val="00FD2DA2"/>
    <w:rsid w:val="00FD40B1"/>
    <w:rsid w:val="00FD4EEB"/>
    <w:rsid w:val="00FD6358"/>
    <w:rsid w:val="00FD6584"/>
    <w:rsid w:val="00FD6DA4"/>
    <w:rsid w:val="00FD70F9"/>
    <w:rsid w:val="00FD74A8"/>
    <w:rsid w:val="00FD7D6C"/>
    <w:rsid w:val="00FE0159"/>
    <w:rsid w:val="00FE06A5"/>
    <w:rsid w:val="00FE0F87"/>
    <w:rsid w:val="00FE1403"/>
    <w:rsid w:val="00FE1C89"/>
    <w:rsid w:val="00FE1D3C"/>
    <w:rsid w:val="00FE2C65"/>
    <w:rsid w:val="00FE305B"/>
    <w:rsid w:val="00FE37DB"/>
    <w:rsid w:val="00FE3CFE"/>
    <w:rsid w:val="00FE3DE1"/>
    <w:rsid w:val="00FE3FE1"/>
    <w:rsid w:val="00FE4578"/>
    <w:rsid w:val="00FE4601"/>
    <w:rsid w:val="00FE4DCE"/>
    <w:rsid w:val="00FE521E"/>
    <w:rsid w:val="00FE6854"/>
    <w:rsid w:val="00FE719C"/>
    <w:rsid w:val="00FE729E"/>
    <w:rsid w:val="00FE74B4"/>
    <w:rsid w:val="00FE7C53"/>
    <w:rsid w:val="00FE7DC2"/>
    <w:rsid w:val="00FF0118"/>
    <w:rsid w:val="00FF0164"/>
    <w:rsid w:val="00FF1687"/>
    <w:rsid w:val="00FF1EF3"/>
    <w:rsid w:val="00FF407C"/>
    <w:rsid w:val="00FF40CB"/>
    <w:rsid w:val="00FF4233"/>
    <w:rsid w:val="00FF4691"/>
    <w:rsid w:val="00FF489C"/>
    <w:rsid w:val="00FF494B"/>
    <w:rsid w:val="00FF4E93"/>
    <w:rsid w:val="00FF5194"/>
    <w:rsid w:val="00FF6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4A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3" w:uiPriority="0"/>
    <w:lsdException w:name="List Number 5"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BB5"/>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397BB5"/>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397BB5"/>
    <w:pPr>
      <w:keepNext/>
      <w:jc w:val="both"/>
      <w:outlineLvl w:val="2"/>
    </w:pPr>
    <w:rPr>
      <w:rFonts w:ascii="Arial" w:hAnsi="Arial" w:cs="Arial"/>
      <w:b/>
      <w:bCs/>
      <w:sz w:val="20"/>
    </w:rPr>
  </w:style>
  <w:style w:type="paragraph" w:styleId="Heading4">
    <w:name w:val="heading 4"/>
    <w:basedOn w:val="Normal"/>
    <w:next w:val="Normal"/>
    <w:link w:val="Heading4Char"/>
    <w:uiPriority w:val="99"/>
    <w:qFormat/>
    <w:rsid w:val="00397BB5"/>
    <w:pPr>
      <w:keepNext/>
      <w:outlineLvl w:val="3"/>
    </w:pPr>
    <w:rPr>
      <w:rFonts w:ascii="Arial" w:hAnsi="Arial" w:cs="Arial"/>
      <w:b/>
      <w:bCs/>
      <w:sz w:val="32"/>
    </w:rPr>
  </w:style>
  <w:style w:type="paragraph" w:styleId="Heading5">
    <w:name w:val="heading 5"/>
    <w:basedOn w:val="Normal"/>
    <w:next w:val="Normal"/>
    <w:link w:val="Heading5Char"/>
    <w:uiPriority w:val="99"/>
    <w:qFormat/>
    <w:rsid w:val="00397BB5"/>
    <w:pPr>
      <w:keepNext/>
      <w:jc w:val="center"/>
      <w:outlineLvl w:val="4"/>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7BB5"/>
    <w:rPr>
      <w:rFonts w:ascii="Arial" w:hAnsi="Arial" w:cs="Arial"/>
      <w:sz w:val="24"/>
      <w:szCs w:val="24"/>
      <w:lang w:val="en-GB"/>
    </w:rPr>
  </w:style>
  <w:style w:type="character" w:customStyle="1" w:styleId="Heading3Char">
    <w:name w:val="Heading 3 Char"/>
    <w:basedOn w:val="DefaultParagraphFont"/>
    <w:link w:val="Heading3"/>
    <w:uiPriority w:val="99"/>
    <w:locked/>
    <w:rsid w:val="00397BB5"/>
    <w:rPr>
      <w:rFonts w:ascii="Arial" w:hAnsi="Arial" w:cs="Arial"/>
      <w:b/>
      <w:bCs/>
      <w:sz w:val="24"/>
      <w:szCs w:val="24"/>
      <w:lang w:val="en-GB"/>
    </w:rPr>
  </w:style>
  <w:style w:type="character" w:customStyle="1" w:styleId="Heading4Char">
    <w:name w:val="Heading 4 Char"/>
    <w:basedOn w:val="DefaultParagraphFont"/>
    <w:link w:val="Heading4"/>
    <w:uiPriority w:val="99"/>
    <w:locked/>
    <w:rsid w:val="00397BB5"/>
    <w:rPr>
      <w:rFonts w:ascii="Arial" w:hAnsi="Arial" w:cs="Arial"/>
      <w:b/>
      <w:bCs/>
      <w:sz w:val="24"/>
      <w:szCs w:val="24"/>
      <w:lang w:val="en-GB"/>
    </w:rPr>
  </w:style>
  <w:style w:type="character" w:customStyle="1" w:styleId="Heading5Char">
    <w:name w:val="Heading 5 Char"/>
    <w:basedOn w:val="DefaultParagraphFont"/>
    <w:link w:val="Heading5"/>
    <w:uiPriority w:val="99"/>
    <w:locked/>
    <w:rsid w:val="00397BB5"/>
    <w:rPr>
      <w:rFonts w:ascii="Arial" w:hAnsi="Arial" w:cs="Arial"/>
      <w:b/>
      <w:bCs/>
      <w:sz w:val="24"/>
      <w:szCs w:val="24"/>
      <w:lang w:val="en-GB"/>
    </w:rPr>
  </w:style>
  <w:style w:type="paragraph" w:styleId="EnvelopeReturn">
    <w:name w:val="envelope return"/>
    <w:basedOn w:val="Normal"/>
    <w:uiPriority w:val="99"/>
    <w:semiHidden/>
    <w:rsid w:val="006430AD"/>
    <w:rPr>
      <w:rFonts w:ascii="Arial" w:hAnsi="Arial"/>
      <w:sz w:val="12"/>
      <w:szCs w:val="20"/>
    </w:rPr>
  </w:style>
  <w:style w:type="paragraph" w:customStyle="1" w:styleId="Default">
    <w:name w:val="Default"/>
    <w:uiPriority w:val="99"/>
    <w:rsid w:val="00397BB5"/>
    <w:pPr>
      <w:autoSpaceDE w:val="0"/>
      <w:autoSpaceDN w:val="0"/>
      <w:adjustRightInd w:val="0"/>
    </w:pPr>
    <w:rPr>
      <w:rFonts w:ascii="Arial" w:eastAsia="Times New Roman" w:hAnsi="Arial" w:cs="Arial"/>
      <w:color w:val="000000"/>
      <w:sz w:val="24"/>
      <w:szCs w:val="24"/>
      <w:lang w:val="en-US" w:eastAsia="en-US"/>
    </w:rPr>
  </w:style>
  <w:style w:type="paragraph" w:styleId="BodyText2">
    <w:name w:val="Body Text 2"/>
    <w:basedOn w:val="Normal"/>
    <w:link w:val="BodyText2Char"/>
    <w:uiPriority w:val="99"/>
    <w:semiHidden/>
    <w:rsid w:val="00397BB5"/>
    <w:pPr>
      <w:jc w:val="both"/>
    </w:pPr>
    <w:rPr>
      <w:rFonts w:ascii="Arial" w:hAnsi="Arial" w:cs="Arial"/>
      <w:sz w:val="20"/>
    </w:rPr>
  </w:style>
  <w:style w:type="character" w:customStyle="1" w:styleId="BodyText2Char">
    <w:name w:val="Body Text 2 Char"/>
    <w:basedOn w:val="DefaultParagraphFont"/>
    <w:link w:val="BodyText2"/>
    <w:uiPriority w:val="99"/>
    <w:semiHidden/>
    <w:locked/>
    <w:rsid w:val="00397BB5"/>
    <w:rPr>
      <w:rFonts w:ascii="Arial" w:hAnsi="Arial" w:cs="Arial"/>
      <w:sz w:val="24"/>
      <w:szCs w:val="24"/>
      <w:lang w:val="en-GB"/>
    </w:rPr>
  </w:style>
  <w:style w:type="paragraph" w:styleId="NormalWeb">
    <w:name w:val="Normal (Web)"/>
    <w:basedOn w:val="Normal"/>
    <w:uiPriority w:val="99"/>
    <w:semiHidden/>
    <w:rsid w:val="00397BB5"/>
    <w:pPr>
      <w:spacing w:before="100" w:beforeAutospacing="1" w:after="100" w:afterAutospacing="1"/>
    </w:pPr>
  </w:style>
  <w:style w:type="paragraph" w:styleId="ListParagraph">
    <w:name w:val="List Paragraph"/>
    <w:basedOn w:val="Normal"/>
    <w:uiPriority w:val="34"/>
    <w:qFormat/>
    <w:rsid w:val="00397BB5"/>
    <w:pPr>
      <w:ind w:left="720"/>
      <w:contextualSpacing/>
    </w:pPr>
  </w:style>
  <w:style w:type="table" w:styleId="TableGrid">
    <w:name w:val="Table Grid"/>
    <w:basedOn w:val="TableNormal"/>
    <w:uiPriority w:val="59"/>
    <w:rsid w:val="00A07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0B3487"/>
    <w:pPr>
      <w:tabs>
        <w:tab w:val="center" w:pos="4513"/>
        <w:tab w:val="right" w:pos="9026"/>
      </w:tabs>
    </w:pPr>
  </w:style>
  <w:style w:type="character" w:customStyle="1" w:styleId="HeaderChar">
    <w:name w:val="Header Char"/>
    <w:basedOn w:val="DefaultParagraphFont"/>
    <w:link w:val="Header"/>
    <w:uiPriority w:val="99"/>
    <w:semiHidden/>
    <w:locked/>
    <w:rsid w:val="000B3487"/>
    <w:rPr>
      <w:rFonts w:ascii="Times New Roman" w:hAnsi="Times New Roman" w:cs="Times New Roman"/>
      <w:sz w:val="24"/>
      <w:szCs w:val="24"/>
      <w:lang w:val="en-GB"/>
    </w:rPr>
  </w:style>
  <w:style w:type="paragraph" w:styleId="Footer">
    <w:name w:val="footer"/>
    <w:basedOn w:val="Normal"/>
    <w:link w:val="FooterChar"/>
    <w:uiPriority w:val="99"/>
    <w:rsid w:val="000B3487"/>
    <w:pPr>
      <w:tabs>
        <w:tab w:val="center" w:pos="4513"/>
        <w:tab w:val="right" w:pos="9026"/>
      </w:tabs>
    </w:pPr>
  </w:style>
  <w:style w:type="character" w:customStyle="1" w:styleId="FooterChar">
    <w:name w:val="Footer Char"/>
    <w:basedOn w:val="DefaultParagraphFont"/>
    <w:link w:val="Footer"/>
    <w:uiPriority w:val="99"/>
    <w:locked/>
    <w:rsid w:val="000B3487"/>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0B34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87"/>
    <w:rPr>
      <w:rFonts w:ascii="Tahoma" w:hAnsi="Tahoma" w:cs="Tahoma"/>
      <w:sz w:val="16"/>
      <w:szCs w:val="16"/>
      <w:lang w:val="en-GB"/>
    </w:rPr>
  </w:style>
  <w:style w:type="paragraph" w:customStyle="1" w:styleId="IndentParaLevel2">
    <w:name w:val="IndentParaLevel2"/>
    <w:basedOn w:val="Normal"/>
    <w:rsid w:val="002B53F1"/>
    <w:pPr>
      <w:widowControl w:val="0"/>
      <w:spacing w:after="220"/>
      <w:ind w:left="1928"/>
    </w:pPr>
    <w:rPr>
      <w:sz w:val="22"/>
      <w:lang w:val="en-AU"/>
    </w:rPr>
  </w:style>
  <w:style w:type="paragraph" w:customStyle="1" w:styleId="IndentParaLevel1">
    <w:name w:val="IndentParaLevel1"/>
    <w:basedOn w:val="Normal"/>
    <w:rsid w:val="00355AAC"/>
    <w:pPr>
      <w:widowControl w:val="0"/>
      <w:spacing w:after="220"/>
      <w:ind w:left="964"/>
    </w:pPr>
    <w:rPr>
      <w:sz w:val="22"/>
      <w:lang w:val="en-AU"/>
    </w:rPr>
  </w:style>
  <w:style w:type="character" w:styleId="Hyperlink">
    <w:name w:val="Hyperlink"/>
    <w:basedOn w:val="DefaultParagraphFont"/>
    <w:uiPriority w:val="99"/>
    <w:unhideWhenUsed/>
    <w:rsid w:val="001F0F86"/>
    <w:rPr>
      <w:color w:val="0044BB"/>
      <w:u w:val="single"/>
    </w:rPr>
  </w:style>
  <w:style w:type="paragraph" w:customStyle="1" w:styleId="Style">
    <w:name w:val="Style"/>
    <w:rsid w:val="001042F1"/>
    <w:pPr>
      <w:widowControl w:val="0"/>
      <w:autoSpaceDE w:val="0"/>
      <w:autoSpaceDN w:val="0"/>
      <w:adjustRightInd w:val="0"/>
    </w:pPr>
    <w:rPr>
      <w:rFonts w:ascii="Arial" w:eastAsiaTheme="minorEastAsia" w:hAnsi="Arial" w:cs="Arial"/>
      <w:sz w:val="24"/>
      <w:szCs w:val="24"/>
    </w:rPr>
  </w:style>
  <w:style w:type="character" w:styleId="LineNumber">
    <w:name w:val="line number"/>
    <w:basedOn w:val="DefaultParagraphFont"/>
    <w:uiPriority w:val="99"/>
    <w:semiHidden/>
    <w:unhideWhenUsed/>
    <w:rsid w:val="002F520D"/>
  </w:style>
  <w:style w:type="paragraph" w:customStyle="1" w:styleId="MELegal1">
    <w:name w:val="ME Legal 1"/>
    <w:basedOn w:val="Normal"/>
    <w:rsid w:val="00D670A4"/>
    <w:pPr>
      <w:numPr>
        <w:numId w:val="1"/>
      </w:numPr>
      <w:spacing w:after="200" w:line="276" w:lineRule="auto"/>
    </w:pPr>
    <w:rPr>
      <w:rFonts w:ascii="Trebuchet MS" w:eastAsia="Calibri" w:hAnsi="Trebuchet MS"/>
      <w:sz w:val="20"/>
      <w:szCs w:val="20"/>
      <w:lang w:val="en-AU"/>
    </w:rPr>
  </w:style>
  <w:style w:type="paragraph" w:customStyle="1" w:styleId="MELegal2">
    <w:name w:val="ME Legal 2"/>
    <w:basedOn w:val="Normal"/>
    <w:link w:val="MELegal2Char"/>
    <w:rsid w:val="00D670A4"/>
    <w:pPr>
      <w:numPr>
        <w:ilvl w:val="1"/>
        <w:numId w:val="1"/>
      </w:numPr>
      <w:spacing w:after="200" w:line="276" w:lineRule="auto"/>
    </w:pPr>
    <w:rPr>
      <w:rFonts w:ascii="Trebuchet MS" w:eastAsia="Calibri" w:hAnsi="Trebuchet MS"/>
      <w:sz w:val="20"/>
      <w:szCs w:val="20"/>
      <w:lang w:val="en-AU"/>
    </w:rPr>
  </w:style>
  <w:style w:type="paragraph" w:customStyle="1" w:styleId="MELegal3">
    <w:name w:val="ME Legal 3"/>
    <w:basedOn w:val="Normal"/>
    <w:link w:val="MELegal3Char"/>
    <w:rsid w:val="00D670A4"/>
    <w:pPr>
      <w:numPr>
        <w:ilvl w:val="2"/>
        <w:numId w:val="1"/>
      </w:numPr>
      <w:spacing w:after="200" w:line="276" w:lineRule="auto"/>
    </w:pPr>
    <w:rPr>
      <w:rFonts w:ascii="Trebuchet MS" w:eastAsia="Calibri" w:hAnsi="Trebuchet MS"/>
      <w:sz w:val="20"/>
      <w:szCs w:val="20"/>
      <w:lang w:val="en-AU"/>
    </w:rPr>
  </w:style>
  <w:style w:type="paragraph" w:customStyle="1" w:styleId="MELegal4">
    <w:name w:val="ME Legal 4"/>
    <w:basedOn w:val="Normal"/>
    <w:link w:val="MELegal4Char"/>
    <w:rsid w:val="00D670A4"/>
    <w:pPr>
      <w:numPr>
        <w:ilvl w:val="3"/>
        <w:numId w:val="1"/>
      </w:numPr>
      <w:spacing w:after="200" w:line="276" w:lineRule="auto"/>
    </w:pPr>
    <w:rPr>
      <w:rFonts w:ascii="Trebuchet MS" w:eastAsia="Calibri" w:hAnsi="Trebuchet MS"/>
      <w:sz w:val="20"/>
      <w:szCs w:val="20"/>
      <w:lang w:val="en-AU"/>
    </w:rPr>
  </w:style>
  <w:style w:type="paragraph" w:customStyle="1" w:styleId="MELegal5">
    <w:name w:val="ME Legal 5"/>
    <w:basedOn w:val="Normal"/>
    <w:rsid w:val="00D670A4"/>
    <w:pPr>
      <w:numPr>
        <w:ilvl w:val="4"/>
        <w:numId w:val="1"/>
      </w:numPr>
      <w:spacing w:after="200" w:line="276" w:lineRule="auto"/>
    </w:pPr>
    <w:rPr>
      <w:rFonts w:ascii="Trebuchet MS" w:eastAsia="Calibri" w:hAnsi="Trebuchet MS"/>
      <w:sz w:val="20"/>
      <w:szCs w:val="20"/>
      <w:lang w:val="en-AU"/>
    </w:rPr>
  </w:style>
  <w:style w:type="paragraph" w:customStyle="1" w:styleId="MELegal6">
    <w:name w:val="ME Legal 6"/>
    <w:basedOn w:val="Normal"/>
    <w:rsid w:val="00D670A4"/>
    <w:pPr>
      <w:numPr>
        <w:ilvl w:val="5"/>
        <w:numId w:val="1"/>
      </w:numPr>
      <w:spacing w:after="200" w:line="276" w:lineRule="auto"/>
    </w:pPr>
    <w:rPr>
      <w:rFonts w:ascii="Trebuchet MS" w:eastAsia="Calibri" w:hAnsi="Trebuchet MS"/>
      <w:sz w:val="20"/>
      <w:szCs w:val="20"/>
      <w:lang w:val="en-AU"/>
    </w:rPr>
  </w:style>
  <w:style w:type="character" w:customStyle="1" w:styleId="MELegal3Char">
    <w:name w:val="ME Legal 3 Char"/>
    <w:basedOn w:val="DefaultParagraphFont"/>
    <w:link w:val="MELegal3"/>
    <w:locked/>
    <w:rsid w:val="00D670A4"/>
    <w:rPr>
      <w:rFonts w:ascii="Trebuchet MS" w:hAnsi="Trebuchet MS"/>
      <w:lang w:eastAsia="en-US"/>
    </w:rPr>
  </w:style>
  <w:style w:type="paragraph" w:styleId="FootnoteText">
    <w:name w:val="footnote text"/>
    <w:basedOn w:val="Normal"/>
    <w:link w:val="FootnoteTextChar1"/>
    <w:semiHidden/>
    <w:rsid w:val="006335F8"/>
    <w:rPr>
      <w:rFonts w:eastAsia="SimSun" w:cs="Angsana New"/>
      <w:sz w:val="20"/>
      <w:szCs w:val="20"/>
      <w:lang w:val="en-AU" w:eastAsia="zh-CN" w:bidi="th-TH"/>
    </w:rPr>
  </w:style>
  <w:style w:type="character" w:customStyle="1" w:styleId="FootnoteTextChar">
    <w:name w:val="Footnote Text Char"/>
    <w:basedOn w:val="DefaultParagraphFont"/>
    <w:semiHidden/>
    <w:rsid w:val="006335F8"/>
    <w:rPr>
      <w:rFonts w:ascii="Times New Roman" w:eastAsia="Times New Roman" w:hAnsi="Times New Roman"/>
      <w:lang w:val="en-GB" w:eastAsia="en-US"/>
    </w:rPr>
  </w:style>
  <w:style w:type="character" w:customStyle="1" w:styleId="MELegal4Char">
    <w:name w:val="ME Legal 4 Char"/>
    <w:basedOn w:val="DefaultParagraphFont"/>
    <w:link w:val="MELegal4"/>
    <w:locked/>
    <w:rsid w:val="006335F8"/>
    <w:rPr>
      <w:rFonts w:ascii="Trebuchet MS" w:hAnsi="Trebuchet MS"/>
      <w:lang w:eastAsia="en-US"/>
    </w:rPr>
  </w:style>
  <w:style w:type="character" w:customStyle="1" w:styleId="FootnoteTextChar1">
    <w:name w:val="Footnote Text Char1"/>
    <w:basedOn w:val="DefaultParagraphFont"/>
    <w:link w:val="FootnoteText"/>
    <w:uiPriority w:val="99"/>
    <w:locked/>
    <w:rsid w:val="006335F8"/>
    <w:rPr>
      <w:rFonts w:ascii="Times New Roman" w:eastAsia="SimSun" w:hAnsi="Times New Roman" w:cs="Angsana New"/>
      <w:lang w:eastAsia="zh-CN" w:bidi="th-TH"/>
    </w:rPr>
  </w:style>
  <w:style w:type="character" w:styleId="FootnoteReference">
    <w:name w:val="footnote reference"/>
    <w:basedOn w:val="DefaultParagraphFont"/>
    <w:semiHidden/>
    <w:rsid w:val="006335F8"/>
    <w:rPr>
      <w:rFonts w:cs="Times New Roman"/>
      <w:vertAlign w:val="superscript"/>
    </w:rPr>
  </w:style>
  <w:style w:type="paragraph" w:styleId="NoSpacing">
    <w:name w:val="No Spacing"/>
    <w:uiPriority w:val="1"/>
    <w:qFormat/>
    <w:rsid w:val="00C07D26"/>
    <w:rPr>
      <w:rFonts w:asciiTheme="minorHAnsi" w:eastAsiaTheme="minorHAnsi" w:hAnsiTheme="minorHAnsi" w:cstheme="minorBidi"/>
      <w:sz w:val="22"/>
      <w:szCs w:val="22"/>
      <w:lang w:eastAsia="en-US"/>
    </w:rPr>
  </w:style>
  <w:style w:type="character" w:customStyle="1" w:styleId="MELegal2Char">
    <w:name w:val="ME Legal 2 Char"/>
    <w:basedOn w:val="DefaultParagraphFont"/>
    <w:link w:val="MELegal2"/>
    <w:locked/>
    <w:rsid w:val="00DC6104"/>
    <w:rPr>
      <w:rFonts w:ascii="Trebuchet MS" w:hAnsi="Trebuchet MS"/>
      <w:lang w:eastAsia="en-US"/>
    </w:rPr>
  </w:style>
  <w:style w:type="paragraph" w:customStyle="1" w:styleId="MELegal7">
    <w:name w:val="ME Legal 7"/>
    <w:basedOn w:val="Normal"/>
    <w:next w:val="Normal"/>
    <w:rsid w:val="00076511"/>
    <w:pPr>
      <w:tabs>
        <w:tab w:val="num" w:pos="5103"/>
      </w:tabs>
      <w:spacing w:after="240"/>
      <w:ind w:left="5103" w:hanging="850"/>
      <w:outlineLvl w:val="6"/>
    </w:pPr>
    <w:rPr>
      <w:szCs w:val="20"/>
      <w:lang w:eastAsia="en-AU"/>
    </w:rPr>
  </w:style>
  <w:style w:type="paragraph" w:customStyle="1" w:styleId="Subsection">
    <w:name w:val="Subsection"/>
    <w:link w:val="SubsectionChar"/>
    <w:rsid w:val="00C739E1"/>
    <w:pPr>
      <w:tabs>
        <w:tab w:val="right" w:pos="595"/>
        <w:tab w:val="left" w:pos="879"/>
      </w:tabs>
      <w:spacing w:before="160" w:line="260" w:lineRule="atLeast"/>
      <w:ind w:left="879" w:hanging="879"/>
    </w:pPr>
    <w:rPr>
      <w:rFonts w:ascii="Times New Roman" w:eastAsia="Times New Roman" w:hAnsi="Times New Roman"/>
      <w:sz w:val="24"/>
      <w:lang w:eastAsia="en-US"/>
    </w:rPr>
  </w:style>
  <w:style w:type="paragraph" w:customStyle="1" w:styleId="Indenta">
    <w:name w:val="Indent(a)"/>
    <w:rsid w:val="00C739E1"/>
    <w:pPr>
      <w:tabs>
        <w:tab w:val="right" w:pos="1332"/>
        <w:tab w:val="left" w:pos="1616"/>
      </w:tabs>
      <w:spacing w:before="80" w:line="260" w:lineRule="atLeast"/>
      <w:ind w:left="1616" w:hanging="1616"/>
    </w:pPr>
    <w:rPr>
      <w:rFonts w:ascii="Times New Roman" w:eastAsia="Times New Roman" w:hAnsi="Times New Roman"/>
      <w:sz w:val="24"/>
      <w:lang w:eastAsia="en-US"/>
    </w:rPr>
  </w:style>
  <w:style w:type="paragraph" w:customStyle="1" w:styleId="Indenti">
    <w:name w:val="Indent(i)"/>
    <w:rsid w:val="00C739E1"/>
    <w:pPr>
      <w:tabs>
        <w:tab w:val="right" w:pos="2041"/>
        <w:tab w:val="left" w:pos="2325"/>
      </w:tabs>
      <w:spacing w:before="80" w:line="260" w:lineRule="atLeast"/>
      <w:ind w:left="2325" w:hanging="2325"/>
    </w:pPr>
    <w:rPr>
      <w:rFonts w:ascii="Times New Roman" w:eastAsia="Times New Roman" w:hAnsi="Times New Roman"/>
      <w:sz w:val="24"/>
      <w:lang w:eastAsia="en-US"/>
    </w:rPr>
  </w:style>
  <w:style w:type="character" w:customStyle="1" w:styleId="CharSectno">
    <w:name w:val="CharSectno"/>
    <w:rsid w:val="004A0377"/>
    <w:rPr>
      <w:noProof w:val="0"/>
      <w:lang w:val="en-AU"/>
    </w:rPr>
  </w:style>
  <w:style w:type="numbering" w:customStyle="1" w:styleId="Style1">
    <w:name w:val="Style1"/>
    <w:uiPriority w:val="99"/>
    <w:rsid w:val="009811D1"/>
    <w:pPr>
      <w:numPr>
        <w:numId w:val="3"/>
      </w:numPr>
    </w:pPr>
  </w:style>
  <w:style w:type="paragraph" w:styleId="ListNumber5">
    <w:name w:val="List Number 5"/>
    <w:basedOn w:val="Normal"/>
    <w:rsid w:val="008A3483"/>
    <w:pPr>
      <w:numPr>
        <w:numId w:val="4"/>
      </w:numPr>
    </w:pPr>
    <w:rPr>
      <w:szCs w:val="20"/>
      <w:lang w:val="en-AU"/>
    </w:rPr>
  </w:style>
  <w:style w:type="paragraph" w:customStyle="1" w:styleId="AUScheme1L1">
    <w:name w:val="AUScheme1_L1"/>
    <w:basedOn w:val="Normal"/>
    <w:link w:val="AUScheme1L1Char"/>
    <w:rsid w:val="00902032"/>
    <w:pPr>
      <w:numPr>
        <w:numId w:val="6"/>
      </w:numPr>
      <w:spacing w:after="260" w:line="260" w:lineRule="atLeast"/>
      <w:outlineLvl w:val="0"/>
    </w:pPr>
    <w:rPr>
      <w:rFonts w:ascii="Arial" w:hAnsi="Arial" w:cs="Arial"/>
      <w:sz w:val="22"/>
      <w:szCs w:val="20"/>
      <w:lang w:val="en-AU"/>
    </w:rPr>
  </w:style>
  <w:style w:type="character" w:customStyle="1" w:styleId="AUScheme1L1Char">
    <w:name w:val="AUScheme1_L1 Char"/>
    <w:basedOn w:val="DefaultParagraphFont"/>
    <w:link w:val="AUScheme1L1"/>
    <w:rsid w:val="00902032"/>
    <w:rPr>
      <w:rFonts w:ascii="Arial" w:eastAsia="Times New Roman" w:hAnsi="Arial" w:cs="Arial"/>
      <w:sz w:val="22"/>
      <w:lang w:eastAsia="en-US"/>
    </w:rPr>
  </w:style>
  <w:style w:type="paragraph" w:customStyle="1" w:styleId="AUScheme1L2">
    <w:name w:val="AUScheme1_L2"/>
    <w:basedOn w:val="AUScheme1L1"/>
    <w:rsid w:val="00902032"/>
    <w:pPr>
      <w:numPr>
        <w:ilvl w:val="1"/>
      </w:numPr>
      <w:outlineLvl w:val="1"/>
    </w:pPr>
  </w:style>
  <w:style w:type="paragraph" w:customStyle="1" w:styleId="AUScheme1L3">
    <w:name w:val="AUScheme1_L3"/>
    <w:basedOn w:val="AUScheme1L2"/>
    <w:link w:val="AUScheme1L3Char"/>
    <w:rsid w:val="00902032"/>
    <w:pPr>
      <w:numPr>
        <w:ilvl w:val="2"/>
      </w:numPr>
      <w:outlineLvl w:val="2"/>
    </w:pPr>
  </w:style>
  <w:style w:type="character" w:customStyle="1" w:styleId="AUScheme1L3Char">
    <w:name w:val="AUScheme1_L3 Char"/>
    <w:basedOn w:val="DefaultParagraphFont"/>
    <w:link w:val="AUScheme1L3"/>
    <w:rsid w:val="00902032"/>
    <w:rPr>
      <w:rFonts w:ascii="Arial" w:eastAsia="Times New Roman" w:hAnsi="Arial" w:cs="Arial"/>
      <w:sz w:val="22"/>
      <w:lang w:eastAsia="en-US"/>
    </w:rPr>
  </w:style>
  <w:style w:type="paragraph" w:customStyle="1" w:styleId="AUScheme1L4">
    <w:name w:val="AUScheme1_L4"/>
    <w:basedOn w:val="AUScheme1L3"/>
    <w:rsid w:val="00902032"/>
    <w:pPr>
      <w:numPr>
        <w:ilvl w:val="3"/>
      </w:numPr>
      <w:tabs>
        <w:tab w:val="clear" w:pos="2160"/>
      </w:tabs>
      <w:ind w:left="2880" w:hanging="360"/>
      <w:outlineLvl w:val="3"/>
    </w:pPr>
  </w:style>
  <w:style w:type="paragraph" w:customStyle="1" w:styleId="AUScheme1L5">
    <w:name w:val="AUScheme1_L5"/>
    <w:basedOn w:val="AUScheme1L4"/>
    <w:rsid w:val="00902032"/>
    <w:pPr>
      <w:numPr>
        <w:ilvl w:val="4"/>
      </w:numPr>
      <w:tabs>
        <w:tab w:val="clear" w:pos="2880"/>
      </w:tabs>
      <w:ind w:left="3600" w:hanging="360"/>
      <w:outlineLvl w:val="4"/>
    </w:pPr>
  </w:style>
  <w:style w:type="paragraph" w:customStyle="1" w:styleId="AUScheme1L6">
    <w:name w:val="AUScheme1_L6"/>
    <w:basedOn w:val="AUScheme1L5"/>
    <w:rsid w:val="00902032"/>
    <w:pPr>
      <w:numPr>
        <w:ilvl w:val="5"/>
      </w:numPr>
      <w:tabs>
        <w:tab w:val="clear" w:pos="3600"/>
      </w:tabs>
      <w:ind w:left="4320" w:hanging="180"/>
      <w:outlineLvl w:val="5"/>
    </w:pPr>
  </w:style>
  <w:style w:type="paragraph" w:customStyle="1" w:styleId="AUScheme1L7">
    <w:name w:val="AUScheme1_L7"/>
    <w:basedOn w:val="AUScheme1L6"/>
    <w:rsid w:val="00902032"/>
    <w:pPr>
      <w:numPr>
        <w:ilvl w:val="6"/>
      </w:numPr>
      <w:tabs>
        <w:tab w:val="clear" w:pos="720"/>
      </w:tabs>
      <w:ind w:left="5040" w:hanging="360"/>
      <w:outlineLvl w:val="6"/>
    </w:pPr>
  </w:style>
  <w:style w:type="paragraph" w:customStyle="1" w:styleId="AUScheme1L8">
    <w:name w:val="AUScheme1_L8"/>
    <w:basedOn w:val="AUScheme1L7"/>
    <w:rsid w:val="00902032"/>
    <w:pPr>
      <w:numPr>
        <w:ilvl w:val="7"/>
      </w:numPr>
      <w:tabs>
        <w:tab w:val="clear" w:pos="1440"/>
      </w:tabs>
      <w:ind w:left="5760" w:hanging="360"/>
      <w:outlineLvl w:val="7"/>
    </w:pPr>
  </w:style>
  <w:style w:type="paragraph" w:customStyle="1" w:styleId="AUScheme1L9">
    <w:name w:val="AUScheme1_L9"/>
    <w:basedOn w:val="AUScheme1L8"/>
    <w:rsid w:val="00902032"/>
    <w:pPr>
      <w:numPr>
        <w:ilvl w:val="8"/>
      </w:numPr>
      <w:tabs>
        <w:tab w:val="clear" w:pos="2160"/>
      </w:tabs>
      <w:ind w:left="6480" w:hanging="180"/>
      <w:outlineLvl w:val="8"/>
    </w:pPr>
  </w:style>
  <w:style w:type="paragraph" w:customStyle="1" w:styleId="Defstart">
    <w:name w:val="Defstart"/>
    <w:rsid w:val="00D94697"/>
    <w:pPr>
      <w:tabs>
        <w:tab w:val="left" w:pos="879"/>
      </w:tabs>
      <w:spacing w:before="80" w:line="260" w:lineRule="atLeast"/>
      <w:ind w:left="879" w:hanging="879"/>
    </w:pPr>
    <w:rPr>
      <w:rFonts w:ascii="Times New Roman" w:eastAsia="Times New Roman" w:hAnsi="Times New Roman"/>
      <w:snapToGrid w:val="0"/>
      <w:sz w:val="24"/>
    </w:rPr>
  </w:style>
  <w:style w:type="paragraph" w:customStyle="1" w:styleId="Defpara">
    <w:name w:val="Defpara"/>
    <w:rsid w:val="00D94697"/>
    <w:pPr>
      <w:tabs>
        <w:tab w:val="right" w:pos="1332"/>
        <w:tab w:val="left" w:pos="1616"/>
      </w:tabs>
      <w:spacing w:before="80" w:line="260" w:lineRule="atLeast"/>
      <w:ind w:left="1616" w:hanging="1616"/>
    </w:pPr>
    <w:rPr>
      <w:rFonts w:ascii="Times New Roman" w:eastAsia="Times New Roman" w:hAnsi="Times New Roman"/>
      <w:snapToGrid w:val="0"/>
      <w:sz w:val="24"/>
    </w:rPr>
  </w:style>
  <w:style w:type="character" w:customStyle="1" w:styleId="CharDefText">
    <w:name w:val="CharDefText"/>
    <w:basedOn w:val="DefaultParagraphFont"/>
    <w:rsid w:val="00D94697"/>
    <w:rPr>
      <w:b/>
      <w:i/>
    </w:rPr>
  </w:style>
  <w:style w:type="paragraph" w:customStyle="1" w:styleId="chunk">
    <w:name w:val="chunk"/>
    <w:basedOn w:val="Normal"/>
    <w:rsid w:val="0006385B"/>
    <w:pPr>
      <w:spacing w:before="100" w:beforeAutospacing="1" w:after="100" w:afterAutospacing="1"/>
    </w:pPr>
    <w:rPr>
      <w:lang w:val="en-AU" w:eastAsia="en-AU"/>
    </w:rPr>
  </w:style>
  <w:style w:type="character" w:styleId="Emphasis">
    <w:name w:val="Emphasis"/>
    <w:basedOn w:val="DefaultParagraphFont"/>
    <w:uiPriority w:val="20"/>
    <w:qFormat/>
    <w:locked/>
    <w:rsid w:val="0006385B"/>
    <w:rPr>
      <w:i/>
      <w:iCs/>
    </w:rPr>
  </w:style>
  <w:style w:type="character" w:styleId="Strong">
    <w:name w:val="Strong"/>
    <w:basedOn w:val="DefaultParagraphFont"/>
    <w:uiPriority w:val="22"/>
    <w:qFormat/>
    <w:locked/>
    <w:rsid w:val="0006385B"/>
    <w:rPr>
      <w:b/>
      <w:bCs/>
    </w:rPr>
  </w:style>
  <w:style w:type="paragraph" w:customStyle="1" w:styleId="def">
    <w:name w:val="def"/>
    <w:basedOn w:val="Normal"/>
    <w:rsid w:val="0006385B"/>
    <w:pPr>
      <w:spacing w:before="100" w:beforeAutospacing="1" w:after="100" w:afterAutospacing="1"/>
    </w:pPr>
    <w:rPr>
      <w:lang w:val="en-AU" w:eastAsia="en-AU"/>
    </w:rPr>
  </w:style>
  <w:style w:type="character" w:customStyle="1" w:styleId="smallcaps">
    <w:name w:val="smallcaps"/>
    <w:basedOn w:val="DefaultParagraphFont"/>
    <w:rsid w:val="0006385B"/>
  </w:style>
  <w:style w:type="paragraph" w:customStyle="1" w:styleId="yIndenta">
    <w:name w:val="yIndent(a)"/>
    <w:basedOn w:val="Indenta"/>
    <w:rsid w:val="00D24F6B"/>
    <w:pPr>
      <w:spacing w:line="240" w:lineRule="auto"/>
    </w:pPr>
    <w:rPr>
      <w:sz w:val="22"/>
    </w:rPr>
  </w:style>
  <w:style w:type="paragraph" w:customStyle="1" w:styleId="ySubsection">
    <w:name w:val="ySubsection"/>
    <w:basedOn w:val="Subsection"/>
    <w:rsid w:val="00D24F6B"/>
    <w:pPr>
      <w:spacing w:line="240" w:lineRule="auto"/>
    </w:pPr>
    <w:rPr>
      <w:sz w:val="22"/>
    </w:rPr>
  </w:style>
  <w:style w:type="paragraph" w:styleId="ListBullet3">
    <w:name w:val="List Bullet 3"/>
    <w:basedOn w:val="Normal"/>
    <w:autoRedefine/>
    <w:rsid w:val="009D48E6"/>
    <w:pPr>
      <w:numPr>
        <w:numId w:val="8"/>
      </w:numPr>
    </w:pPr>
    <w:rPr>
      <w:szCs w:val="20"/>
      <w:lang w:val="en-AU"/>
    </w:rPr>
  </w:style>
  <w:style w:type="paragraph" w:customStyle="1" w:styleId="yDefpara">
    <w:name w:val="yDefpara"/>
    <w:basedOn w:val="Defpara"/>
    <w:rsid w:val="00E055CB"/>
    <w:pPr>
      <w:spacing w:line="240" w:lineRule="auto"/>
    </w:pPr>
    <w:rPr>
      <w:sz w:val="22"/>
      <w:lang w:eastAsia="en-US"/>
    </w:rPr>
  </w:style>
  <w:style w:type="paragraph" w:customStyle="1" w:styleId="Defsubpara">
    <w:name w:val="Defsubpara"/>
    <w:rsid w:val="002A7F1E"/>
    <w:pPr>
      <w:keepLines/>
      <w:tabs>
        <w:tab w:val="right" w:pos="2041"/>
        <w:tab w:val="left" w:pos="2325"/>
      </w:tabs>
      <w:spacing w:before="80" w:line="260" w:lineRule="atLeast"/>
      <w:ind w:left="2325" w:hanging="2325"/>
    </w:pPr>
    <w:rPr>
      <w:rFonts w:ascii="Times New Roman" w:eastAsia="Times New Roman" w:hAnsi="Times New Roman"/>
      <w:sz w:val="24"/>
    </w:rPr>
  </w:style>
  <w:style w:type="paragraph" w:customStyle="1" w:styleId="ShortTitle">
    <w:name w:val="ShortTitle"/>
    <w:basedOn w:val="Normal"/>
    <w:rsid w:val="005D3FC3"/>
    <w:pPr>
      <w:widowControl w:val="0"/>
      <w:spacing w:before="240" w:after="240"/>
      <w:jc w:val="center"/>
    </w:pPr>
    <w:rPr>
      <w:rFonts w:ascii="Helvetica" w:hAnsi="Helvetica"/>
      <w:b/>
      <w:caps/>
      <w:lang w:val="en-AU" w:eastAsia="en-AU"/>
    </w:rPr>
  </w:style>
  <w:style w:type="paragraph" w:customStyle="1" w:styleId="NewSectionHeading">
    <w:name w:val="New Section Heading"/>
    <w:basedOn w:val="Normal"/>
    <w:next w:val="Sectiontext"/>
    <w:link w:val="NewSectionHeadingChar"/>
    <w:rsid w:val="00A36834"/>
    <w:pPr>
      <w:keepNext/>
      <w:keepLines/>
      <w:widowControl w:val="0"/>
      <w:spacing w:after="240"/>
      <w:ind w:left="1100" w:hanging="1100"/>
      <w:outlineLvl w:val="4"/>
    </w:pPr>
    <w:rPr>
      <w:rFonts w:ascii="Helvetica" w:hAnsi="Helvetica"/>
      <w:b/>
      <w:lang w:val="en-AU" w:eastAsia="en-AU"/>
    </w:rPr>
  </w:style>
  <w:style w:type="character" w:customStyle="1" w:styleId="NewSectionHeadingChar">
    <w:name w:val="New Section Heading Char"/>
    <w:link w:val="NewSectionHeading"/>
    <w:rsid w:val="00A36834"/>
    <w:rPr>
      <w:rFonts w:ascii="Helvetica" w:eastAsia="Times New Roman" w:hAnsi="Helvetica"/>
      <w:b/>
      <w:sz w:val="24"/>
      <w:szCs w:val="24"/>
    </w:rPr>
  </w:style>
  <w:style w:type="paragraph" w:customStyle="1" w:styleId="Sectiontext">
    <w:name w:val="Section text"/>
    <w:basedOn w:val="Normal"/>
    <w:rsid w:val="00A36834"/>
    <w:pPr>
      <w:widowControl w:val="0"/>
      <w:spacing w:after="240"/>
      <w:ind w:left="1100"/>
      <w:jc w:val="both"/>
    </w:pPr>
    <w:rPr>
      <w:rFonts w:ascii="Helvetica" w:hAnsi="Helvetica"/>
      <w:lang w:val="en-AU" w:eastAsia="en-AU"/>
    </w:rPr>
  </w:style>
  <w:style w:type="paragraph" w:customStyle="1" w:styleId="Paragraph">
    <w:name w:val="Paragraph"/>
    <w:basedOn w:val="Normal"/>
    <w:rsid w:val="00AE1CDA"/>
    <w:pPr>
      <w:widowControl w:val="0"/>
      <w:spacing w:after="240"/>
      <w:ind w:left="1667" w:hanging="567"/>
      <w:jc w:val="both"/>
    </w:pPr>
    <w:rPr>
      <w:rFonts w:ascii="Helvetica" w:hAnsi="Helvetica"/>
      <w:lang w:val="en-AU" w:eastAsia="en-AU"/>
    </w:rPr>
  </w:style>
  <w:style w:type="character" w:customStyle="1" w:styleId="SubsectionChar">
    <w:name w:val="Subsection Char"/>
    <w:link w:val="Subsection"/>
    <w:rsid w:val="00AE1CDA"/>
    <w:rPr>
      <w:rFonts w:ascii="Times New Roman" w:eastAsia="Times New Roman" w:hAnsi="Times New Roman"/>
      <w:sz w:val="24"/>
      <w:lang w:eastAsia="en-US"/>
    </w:rPr>
  </w:style>
  <w:style w:type="paragraph" w:customStyle="1" w:styleId="Subpara">
    <w:name w:val="Subpara"/>
    <w:basedOn w:val="Paragraph"/>
    <w:rsid w:val="007E14E1"/>
    <w:pPr>
      <w:ind w:left="2268"/>
    </w:pPr>
  </w:style>
  <w:style w:type="character" w:customStyle="1" w:styleId="apple-converted-space">
    <w:name w:val="apple-converted-space"/>
    <w:basedOn w:val="DefaultParagraphFont"/>
    <w:rsid w:val="007260FD"/>
  </w:style>
  <w:style w:type="character" w:customStyle="1" w:styleId="hvr">
    <w:name w:val="hvr"/>
    <w:basedOn w:val="DefaultParagraphFont"/>
    <w:rsid w:val="00726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Bullet 3" w:uiPriority="0"/>
    <w:lsdException w:name="List Number 5"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BB5"/>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9"/>
    <w:qFormat/>
    <w:rsid w:val="00397BB5"/>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397BB5"/>
    <w:pPr>
      <w:keepNext/>
      <w:jc w:val="both"/>
      <w:outlineLvl w:val="2"/>
    </w:pPr>
    <w:rPr>
      <w:rFonts w:ascii="Arial" w:hAnsi="Arial" w:cs="Arial"/>
      <w:b/>
      <w:bCs/>
      <w:sz w:val="20"/>
    </w:rPr>
  </w:style>
  <w:style w:type="paragraph" w:styleId="Heading4">
    <w:name w:val="heading 4"/>
    <w:basedOn w:val="Normal"/>
    <w:next w:val="Normal"/>
    <w:link w:val="Heading4Char"/>
    <w:uiPriority w:val="99"/>
    <w:qFormat/>
    <w:rsid w:val="00397BB5"/>
    <w:pPr>
      <w:keepNext/>
      <w:outlineLvl w:val="3"/>
    </w:pPr>
    <w:rPr>
      <w:rFonts w:ascii="Arial" w:hAnsi="Arial" w:cs="Arial"/>
      <w:b/>
      <w:bCs/>
      <w:sz w:val="32"/>
    </w:rPr>
  </w:style>
  <w:style w:type="paragraph" w:styleId="Heading5">
    <w:name w:val="heading 5"/>
    <w:basedOn w:val="Normal"/>
    <w:next w:val="Normal"/>
    <w:link w:val="Heading5Char"/>
    <w:uiPriority w:val="99"/>
    <w:qFormat/>
    <w:rsid w:val="00397BB5"/>
    <w:pPr>
      <w:keepNext/>
      <w:jc w:val="center"/>
      <w:outlineLvl w:val="4"/>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97BB5"/>
    <w:rPr>
      <w:rFonts w:ascii="Arial" w:hAnsi="Arial" w:cs="Arial"/>
      <w:sz w:val="24"/>
      <w:szCs w:val="24"/>
      <w:lang w:val="en-GB"/>
    </w:rPr>
  </w:style>
  <w:style w:type="character" w:customStyle="1" w:styleId="Heading3Char">
    <w:name w:val="Heading 3 Char"/>
    <w:basedOn w:val="DefaultParagraphFont"/>
    <w:link w:val="Heading3"/>
    <w:uiPriority w:val="99"/>
    <w:locked/>
    <w:rsid w:val="00397BB5"/>
    <w:rPr>
      <w:rFonts w:ascii="Arial" w:hAnsi="Arial" w:cs="Arial"/>
      <w:b/>
      <w:bCs/>
      <w:sz w:val="24"/>
      <w:szCs w:val="24"/>
      <w:lang w:val="en-GB"/>
    </w:rPr>
  </w:style>
  <w:style w:type="character" w:customStyle="1" w:styleId="Heading4Char">
    <w:name w:val="Heading 4 Char"/>
    <w:basedOn w:val="DefaultParagraphFont"/>
    <w:link w:val="Heading4"/>
    <w:uiPriority w:val="99"/>
    <w:locked/>
    <w:rsid w:val="00397BB5"/>
    <w:rPr>
      <w:rFonts w:ascii="Arial" w:hAnsi="Arial" w:cs="Arial"/>
      <w:b/>
      <w:bCs/>
      <w:sz w:val="24"/>
      <w:szCs w:val="24"/>
      <w:lang w:val="en-GB"/>
    </w:rPr>
  </w:style>
  <w:style w:type="character" w:customStyle="1" w:styleId="Heading5Char">
    <w:name w:val="Heading 5 Char"/>
    <w:basedOn w:val="DefaultParagraphFont"/>
    <w:link w:val="Heading5"/>
    <w:uiPriority w:val="99"/>
    <w:locked/>
    <w:rsid w:val="00397BB5"/>
    <w:rPr>
      <w:rFonts w:ascii="Arial" w:hAnsi="Arial" w:cs="Arial"/>
      <w:b/>
      <w:bCs/>
      <w:sz w:val="24"/>
      <w:szCs w:val="24"/>
      <w:lang w:val="en-GB"/>
    </w:rPr>
  </w:style>
  <w:style w:type="paragraph" w:styleId="EnvelopeReturn">
    <w:name w:val="envelope return"/>
    <w:basedOn w:val="Normal"/>
    <w:uiPriority w:val="99"/>
    <w:semiHidden/>
    <w:rsid w:val="006430AD"/>
    <w:rPr>
      <w:rFonts w:ascii="Arial" w:hAnsi="Arial"/>
      <w:sz w:val="12"/>
      <w:szCs w:val="20"/>
    </w:rPr>
  </w:style>
  <w:style w:type="paragraph" w:customStyle="1" w:styleId="Default">
    <w:name w:val="Default"/>
    <w:uiPriority w:val="99"/>
    <w:rsid w:val="00397BB5"/>
    <w:pPr>
      <w:autoSpaceDE w:val="0"/>
      <w:autoSpaceDN w:val="0"/>
      <w:adjustRightInd w:val="0"/>
    </w:pPr>
    <w:rPr>
      <w:rFonts w:ascii="Arial" w:eastAsia="Times New Roman" w:hAnsi="Arial" w:cs="Arial"/>
      <w:color w:val="000000"/>
      <w:sz w:val="24"/>
      <w:szCs w:val="24"/>
      <w:lang w:val="en-US" w:eastAsia="en-US"/>
    </w:rPr>
  </w:style>
  <w:style w:type="paragraph" w:styleId="BodyText2">
    <w:name w:val="Body Text 2"/>
    <w:basedOn w:val="Normal"/>
    <w:link w:val="BodyText2Char"/>
    <w:uiPriority w:val="99"/>
    <w:semiHidden/>
    <w:rsid w:val="00397BB5"/>
    <w:pPr>
      <w:jc w:val="both"/>
    </w:pPr>
    <w:rPr>
      <w:rFonts w:ascii="Arial" w:hAnsi="Arial" w:cs="Arial"/>
      <w:sz w:val="20"/>
    </w:rPr>
  </w:style>
  <w:style w:type="character" w:customStyle="1" w:styleId="BodyText2Char">
    <w:name w:val="Body Text 2 Char"/>
    <w:basedOn w:val="DefaultParagraphFont"/>
    <w:link w:val="BodyText2"/>
    <w:uiPriority w:val="99"/>
    <w:semiHidden/>
    <w:locked/>
    <w:rsid w:val="00397BB5"/>
    <w:rPr>
      <w:rFonts w:ascii="Arial" w:hAnsi="Arial" w:cs="Arial"/>
      <w:sz w:val="24"/>
      <w:szCs w:val="24"/>
      <w:lang w:val="en-GB"/>
    </w:rPr>
  </w:style>
  <w:style w:type="paragraph" w:styleId="NormalWeb">
    <w:name w:val="Normal (Web)"/>
    <w:basedOn w:val="Normal"/>
    <w:uiPriority w:val="99"/>
    <w:semiHidden/>
    <w:rsid w:val="00397BB5"/>
    <w:pPr>
      <w:spacing w:before="100" w:beforeAutospacing="1" w:after="100" w:afterAutospacing="1"/>
    </w:pPr>
  </w:style>
  <w:style w:type="paragraph" w:styleId="ListParagraph">
    <w:name w:val="List Paragraph"/>
    <w:basedOn w:val="Normal"/>
    <w:uiPriority w:val="34"/>
    <w:qFormat/>
    <w:rsid w:val="00397BB5"/>
    <w:pPr>
      <w:ind w:left="720"/>
      <w:contextualSpacing/>
    </w:pPr>
  </w:style>
  <w:style w:type="table" w:styleId="TableGrid">
    <w:name w:val="Table Grid"/>
    <w:basedOn w:val="TableNormal"/>
    <w:uiPriority w:val="59"/>
    <w:rsid w:val="00A07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0B3487"/>
    <w:pPr>
      <w:tabs>
        <w:tab w:val="center" w:pos="4513"/>
        <w:tab w:val="right" w:pos="9026"/>
      </w:tabs>
    </w:pPr>
  </w:style>
  <w:style w:type="character" w:customStyle="1" w:styleId="HeaderChar">
    <w:name w:val="Header Char"/>
    <w:basedOn w:val="DefaultParagraphFont"/>
    <w:link w:val="Header"/>
    <w:uiPriority w:val="99"/>
    <w:semiHidden/>
    <w:locked/>
    <w:rsid w:val="000B3487"/>
    <w:rPr>
      <w:rFonts w:ascii="Times New Roman" w:hAnsi="Times New Roman" w:cs="Times New Roman"/>
      <w:sz w:val="24"/>
      <w:szCs w:val="24"/>
      <w:lang w:val="en-GB"/>
    </w:rPr>
  </w:style>
  <w:style w:type="paragraph" w:styleId="Footer">
    <w:name w:val="footer"/>
    <w:basedOn w:val="Normal"/>
    <w:link w:val="FooterChar"/>
    <w:uiPriority w:val="99"/>
    <w:rsid w:val="000B3487"/>
    <w:pPr>
      <w:tabs>
        <w:tab w:val="center" w:pos="4513"/>
        <w:tab w:val="right" w:pos="9026"/>
      </w:tabs>
    </w:pPr>
  </w:style>
  <w:style w:type="character" w:customStyle="1" w:styleId="FooterChar">
    <w:name w:val="Footer Char"/>
    <w:basedOn w:val="DefaultParagraphFont"/>
    <w:link w:val="Footer"/>
    <w:uiPriority w:val="99"/>
    <w:locked/>
    <w:rsid w:val="000B3487"/>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0B34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87"/>
    <w:rPr>
      <w:rFonts w:ascii="Tahoma" w:hAnsi="Tahoma" w:cs="Tahoma"/>
      <w:sz w:val="16"/>
      <w:szCs w:val="16"/>
      <w:lang w:val="en-GB"/>
    </w:rPr>
  </w:style>
  <w:style w:type="paragraph" w:customStyle="1" w:styleId="IndentParaLevel2">
    <w:name w:val="IndentParaLevel2"/>
    <w:basedOn w:val="Normal"/>
    <w:rsid w:val="002B53F1"/>
    <w:pPr>
      <w:widowControl w:val="0"/>
      <w:spacing w:after="220"/>
      <w:ind w:left="1928"/>
    </w:pPr>
    <w:rPr>
      <w:sz w:val="22"/>
      <w:lang w:val="en-AU"/>
    </w:rPr>
  </w:style>
  <w:style w:type="paragraph" w:customStyle="1" w:styleId="IndentParaLevel1">
    <w:name w:val="IndentParaLevel1"/>
    <w:basedOn w:val="Normal"/>
    <w:rsid w:val="00355AAC"/>
    <w:pPr>
      <w:widowControl w:val="0"/>
      <w:spacing w:after="220"/>
      <w:ind w:left="964"/>
    </w:pPr>
    <w:rPr>
      <w:sz w:val="22"/>
      <w:lang w:val="en-AU"/>
    </w:rPr>
  </w:style>
  <w:style w:type="character" w:styleId="Hyperlink">
    <w:name w:val="Hyperlink"/>
    <w:basedOn w:val="DefaultParagraphFont"/>
    <w:uiPriority w:val="99"/>
    <w:unhideWhenUsed/>
    <w:rsid w:val="001F0F86"/>
    <w:rPr>
      <w:color w:val="0044BB"/>
      <w:u w:val="single"/>
    </w:rPr>
  </w:style>
  <w:style w:type="paragraph" w:customStyle="1" w:styleId="Style">
    <w:name w:val="Style"/>
    <w:rsid w:val="001042F1"/>
    <w:pPr>
      <w:widowControl w:val="0"/>
      <w:autoSpaceDE w:val="0"/>
      <w:autoSpaceDN w:val="0"/>
      <w:adjustRightInd w:val="0"/>
    </w:pPr>
    <w:rPr>
      <w:rFonts w:ascii="Arial" w:eastAsiaTheme="minorEastAsia" w:hAnsi="Arial" w:cs="Arial"/>
      <w:sz w:val="24"/>
      <w:szCs w:val="24"/>
    </w:rPr>
  </w:style>
  <w:style w:type="character" w:styleId="LineNumber">
    <w:name w:val="line number"/>
    <w:basedOn w:val="DefaultParagraphFont"/>
    <w:uiPriority w:val="99"/>
    <w:semiHidden/>
    <w:unhideWhenUsed/>
    <w:rsid w:val="002F520D"/>
  </w:style>
  <w:style w:type="paragraph" w:customStyle="1" w:styleId="MELegal1">
    <w:name w:val="ME Legal 1"/>
    <w:basedOn w:val="Normal"/>
    <w:rsid w:val="00D670A4"/>
    <w:pPr>
      <w:numPr>
        <w:numId w:val="1"/>
      </w:numPr>
      <w:spacing w:after="200" w:line="276" w:lineRule="auto"/>
    </w:pPr>
    <w:rPr>
      <w:rFonts w:ascii="Trebuchet MS" w:eastAsia="Calibri" w:hAnsi="Trebuchet MS"/>
      <w:sz w:val="20"/>
      <w:szCs w:val="20"/>
      <w:lang w:val="en-AU"/>
    </w:rPr>
  </w:style>
  <w:style w:type="paragraph" w:customStyle="1" w:styleId="MELegal2">
    <w:name w:val="ME Legal 2"/>
    <w:basedOn w:val="Normal"/>
    <w:link w:val="MELegal2Char"/>
    <w:rsid w:val="00D670A4"/>
    <w:pPr>
      <w:numPr>
        <w:ilvl w:val="1"/>
        <w:numId w:val="1"/>
      </w:numPr>
      <w:spacing w:after="200" w:line="276" w:lineRule="auto"/>
    </w:pPr>
    <w:rPr>
      <w:rFonts w:ascii="Trebuchet MS" w:eastAsia="Calibri" w:hAnsi="Trebuchet MS"/>
      <w:sz w:val="20"/>
      <w:szCs w:val="20"/>
      <w:lang w:val="en-AU"/>
    </w:rPr>
  </w:style>
  <w:style w:type="paragraph" w:customStyle="1" w:styleId="MELegal3">
    <w:name w:val="ME Legal 3"/>
    <w:basedOn w:val="Normal"/>
    <w:link w:val="MELegal3Char"/>
    <w:rsid w:val="00D670A4"/>
    <w:pPr>
      <w:numPr>
        <w:ilvl w:val="2"/>
        <w:numId w:val="1"/>
      </w:numPr>
      <w:spacing w:after="200" w:line="276" w:lineRule="auto"/>
    </w:pPr>
    <w:rPr>
      <w:rFonts w:ascii="Trebuchet MS" w:eastAsia="Calibri" w:hAnsi="Trebuchet MS"/>
      <w:sz w:val="20"/>
      <w:szCs w:val="20"/>
      <w:lang w:val="en-AU"/>
    </w:rPr>
  </w:style>
  <w:style w:type="paragraph" w:customStyle="1" w:styleId="MELegal4">
    <w:name w:val="ME Legal 4"/>
    <w:basedOn w:val="Normal"/>
    <w:link w:val="MELegal4Char"/>
    <w:rsid w:val="00D670A4"/>
    <w:pPr>
      <w:numPr>
        <w:ilvl w:val="3"/>
        <w:numId w:val="1"/>
      </w:numPr>
      <w:spacing w:after="200" w:line="276" w:lineRule="auto"/>
    </w:pPr>
    <w:rPr>
      <w:rFonts w:ascii="Trebuchet MS" w:eastAsia="Calibri" w:hAnsi="Trebuchet MS"/>
      <w:sz w:val="20"/>
      <w:szCs w:val="20"/>
      <w:lang w:val="en-AU"/>
    </w:rPr>
  </w:style>
  <w:style w:type="paragraph" w:customStyle="1" w:styleId="MELegal5">
    <w:name w:val="ME Legal 5"/>
    <w:basedOn w:val="Normal"/>
    <w:rsid w:val="00D670A4"/>
    <w:pPr>
      <w:numPr>
        <w:ilvl w:val="4"/>
        <w:numId w:val="1"/>
      </w:numPr>
      <w:spacing w:after="200" w:line="276" w:lineRule="auto"/>
    </w:pPr>
    <w:rPr>
      <w:rFonts w:ascii="Trebuchet MS" w:eastAsia="Calibri" w:hAnsi="Trebuchet MS"/>
      <w:sz w:val="20"/>
      <w:szCs w:val="20"/>
      <w:lang w:val="en-AU"/>
    </w:rPr>
  </w:style>
  <w:style w:type="paragraph" w:customStyle="1" w:styleId="MELegal6">
    <w:name w:val="ME Legal 6"/>
    <w:basedOn w:val="Normal"/>
    <w:rsid w:val="00D670A4"/>
    <w:pPr>
      <w:numPr>
        <w:ilvl w:val="5"/>
        <w:numId w:val="1"/>
      </w:numPr>
      <w:spacing w:after="200" w:line="276" w:lineRule="auto"/>
    </w:pPr>
    <w:rPr>
      <w:rFonts w:ascii="Trebuchet MS" w:eastAsia="Calibri" w:hAnsi="Trebuchet MS"/>
      <w:sz w:val="20"/>
      <w:szCs w:val="20"/>
      <w:lang w:val="en-AU"/>
    </w:rPr>
  </w:style>
  <w:style w:type="character" w:customStyle="1" w:styleId="MELegal3Char">
    <w:name w:val="ME Legal 3 Char"/>
    <w:basedOn w:val="DefaultParagraphFont"/>
    <w:link w:val="MELegal3"/>
    <w:locked/>
    <w:rsid w:val="00D670A4"/>
    <w:rPr>
      <w:rFonts w:ascii="Trebuchet MS" w:hAnsi="Trebuchet MS"/>
      <w:lang w:eastAsia="en-US"/>
    </w:rPr>
  </w:style>
  <w:style w:type="paragraph" w:styleId="FootnoteText">
    <w:name w:val="footnote text"/>
    <w:basedOn w:val="Normal"/>
    <w:link w:val="FootnoteTextChar1"/>
    <w:semiHidden/>
    <w:rsid w:val="006335F8"/>
    <w:rPr>
      <w:rFonts w:eastAsia="SimSun" w:cs="Angsana New"/>
      <w:sz w:val="20"/>
      <w:szCs w:val="20"/>
      <w:lang w:val="en-AU" w:eastAsia="zh-CN" w:bidi="th-TH"/>
    </w:rPr>
  </w:style>
  <w:style w:type="character" w:customStyle="1" w:styleId="FootnoteTextChar">
    <w:name w:val="Footnote Text Char"/>
    <w:basedOn w:val="DefaultParagraphFont"/>
    <w:semiHidden/>
    <w:rsid w:val="006335F8"/>
    <w:rPr>
      <w:rFonts w:ascii="Times New Roman" w:eastAsia="Times New Roman" w:hAnsi="Times New Roman"/>
      <w:lang w:val="en-GB" w:eastAsia="en-US"/>
    </w:rPr>
  </w:style>
  <w:style w:type="character" w:customStyle="1" w:styleId="MELegal4Char">
    <w:name w:val="ME Legal 4 Char"/>
    <w:basedOn w:val="DefaultParagraphFont"/>
    <w:link w:val="MELegal4"/>
    <w:locked/>
    <w:rsid w:val="006335F8"/>
    <w:rPr>
      <w:rFonts w:ascii="Trebuchet MS" w:hAnsi="Trebuchet MS"/>
      <w:lang w:eastAsia="en-US"/>
    </w:rPr>
  </w:style>
  <w:style w:type="character" w:customStyle="1" w:styleId="FootnoteTextChar1">
    <w:name w:val="Footnote Text Char1"/>
    <w:basedOn w:val="DefaultParagraphFont"/>
    <w:link w:val="FootnoteText"/>
    <w:uiPriority w:val="99"/>
    <w:locked/>
    <w:rsid w:val="006335F8"/>
    <w:rPr>
      <w:rFonts w:ascii="Times New Roman" w:eastAsia="SimSun" w:hAnsi="Times New Roman" w:cs="Angsana New"/>
      <w:lang w:eastAsia="zh-CN" w:bidi="th-TH"/>
    </w:rPr>
  </w:style>
  <w:style w:type="character" w:styleId="FootnoteReference">
    <w:name w:val="footnote reference"/>
    <w:basedOn w:val="DefaultParagraphFont"/>
    <w:semiHidden/>
    <w:rsid w:val="006335F8"/>
    <w:rPr>
      <w:rFonts w:cs="Times New Roman"/>
      <w:vertAlign w:val="superscript"/>
    </w:rPr>
  </w:style>
  <w:style w:type="paragraph" w:styleId="NoSpacing">
    <w:name w:val="No Spacing"/>
    <w:uiPriority w:val="1"/>
    <w:qFormat/>
    <w:rsid w:val="00C07D26"/>
    <w:rPr>
      <w:rFonts w:asciiTheme="minorHAnsi" w:eastAsiaTheme="minorHAnsi" w:hAnsiTheme="minorHAnsi" w:cstheme="minorBidi"/>
      <w:sz w:val="22"/>
      <w:szCs w:val="22"/>
      <w:lang w:eastAsia="en-US"/>
    </w:rPr>
  </w:style>
  <w:style w:type="character" w:customStyle="1" w:styleId="MELegal2Char">
    <w:name w:val="ME Legal 2 Char"/>
    <w:basedOn w:val="DefaultParagraphFont"/>
    <w:link w:val="MELegal2"/>
    <w:locked/>
    <w:rsid w:val="00DC6104"/>
    <w:rPr>
      <w:rFonts w:ascii="Trebuchet MS" w:hAnsi="Trebuchet MS"/>
      <w:lang w:eastAsia="en-US"/>
    </w:rPr>
  </w:style>
  <w:style w:type="paragraph" w:customStyle="1" w:styleId="MELegal7">
    <w:name w:val="ME Legal 7"/>
    <w:basedOn w:val="Normal"/>
    <w:next w:val="Normal"/>
    <w:rsid w:val="00076511"/>
    <w:pPr>
      <w:tabs>
        <w:tab w:val="num" w:pos="5103"/>
      </w:tabs>
      <w:spacing w:after="240"/>
      <w:ind w:left="5103" w:hanging="850"/>
      <w:outlineLvl w:val="6"/>
    </w:pPr>
    <w:rPr>
      <w:szCs w:val="20"/>
      <w:lang w:eastAsia="en-AU"/>
    </w:rPr>
  </w:style>
  <w:style w:type="paragraph" w:customStyle="1" w:styleId="Subsection">
    <w:name w:val="Subsection"/>
    <w:link w:val="SubsectionChar"/>
    <w:rsid w:val="00C739E1"/>
    <w:pPr>
      <w:tabs>
        <w:tab w:val="right" w:pos="595"/>
        <w:tab w:val="left" w:pos="879"/>
      </w:tabs>
      <w:spacing w:before="160" w:line="260" w:lineRule="atLeast"/>
      <w:ind w:left="879" w:hanging="879"/>
    </w:pPr>
    <w:rPr>
      <w:rFonts w:ascii="Times New Roman" w:eastAsia="Times New Roman" w:hAnsi="Times New Roman"/>
      <w:sz w:val="24"/>
      <w:lang w:eastAsia="en-US"/>
    </w:rPr>
  </w:style>
  <w:style w:type="paragraph" w:customStyle="1" w:styleId="Indenta">
    <w:name w:val="Indent(a)"/>
    <w:rsid w:val="00C739E1"/>
    <w:pPr>
      <w:tabs>
        <w:tab w:val="right" w:pos="1332"/>
        <w:tab w:val="left" w:pos="1616"/>
      </w:tabs>
      <w:spacing w:before="80" w:line="260" w:lineRule="atLeast"/>
      <w:ind w:left="1616" w:hanging="1616"/>
    </w:pPr>
    <w:rPr>
      <w:rFonts w:ascii="Times New Roman" w:eastAsia="Times New Roman" w:hAnsi="Times New Roman"/>
      <w:sz w:val="24"/>
      <w:lang w:eastAsia="en-US"/>
    </w:rPr>
  </w:style>
  <w:style w:type="paragraph" w:customStyle="1" w:styleId="Indenti">
    <w:name w:val="Indent(i)"/>
    <w:rsid w:val="00C739E1"/>
    <w:pPr>
      <w:tabs>
        <w:tab w:val="right" w:pos="2041"/>
        <w:tab w:val="left" w:pos="2325"/>
      </w:tabs>
      <w:spacing w:before="80" w:line="260" w:lineRule="atLeast"/>
      <w:ind w:left="2325" w:hanging="2325"/>
    </w:pPr>
    <w:rPr>
      <w:rFonts w:ascii="Times New Roman" w:eastAsia="Times New Roman" w:hAnsi="Times New Roman"/>
      <w:sz w:val="24"/>
      <w:lang w:eastAsia="en-US"/>
    </w:rPr>
  </w:style>
  <w:style w:type="character" w:customStyle="1" w:styleId="CharSectno">
    <w:name w:val="CharSectno"/>
    <w:rsid w:val="004A0377"/>
    <w:rPr>
      <w:noProof w:val="0"/>
      <w:lang w:val="en-AU"/>
    </w:rPr>
  </w:style>
  <w:style w:type="numbering" w:customStyle="1" w:styleId="Style1">
    <w:name w:val="Style1"/>
    <w:uiPriority w:val="99"/>
    <w:rsid w:val="009811D1"/>
    <w:pPr>
      <w:numPr>
        <w:numId w:val="3"/>
      </w:numPr>
    </w:pPr>
  </w:style>
  <w:style w:type="paragraph" w:styleId="ListNumber5">
    <w:name w:val="List Number 5"/>
    <w:basedOn w:val="Normal"/>
    <w:rsid w:val="008A3483"/>
    <w:pPr>
      <w:numPr>
        <w:numId w:val="4"/>
      </w:numPr>
    </w:pPr>
    <w:rPr>
      <w:szCs w:val="20"/>
      <w:lang w:val="en-AU"/>
    </w:rPr>
  </w:style>
  <w:style w:type="paragraph" w:customStyle="1" w:styleId="AUScheme1L1">
    <w:name w:val="AUScheme1_L1"/>
    <w:basedOn w:val="Normal"/>
    <w:link w:val="AUScheme1L1Char"/>
    <w:rsid w:val="00902032"/>
    <w:pPr>
      <w:numPr>
        <w:numId w:val="6"/>
      </w:numPr>
      <w:spacing w:after="260" w:line="260" w:lineRule="atLeast"/>
      <w:outlineLvl w:val="0"/>
    </w:pPr>
    <w:rPr>
      <w:rFonts w:ascii="Arial" w:hAnsi="Arial" w:cs="Arial"/>
      <w:sz w:val="22"/>
      <w:szCs w:val="20"/>
      <w:lang w:val="en-AU"/>
    </w:rPr>
  </w:style>
  <w:style w:type="character" w:customStyle="1" w:styleId="AUScheme1L1Char">
    <w:name w:val="AUScheme1_L1 Char"/>
    <w:basedOn w:val="DefaultParagraphFont"/>
    <w:link w:val="AUScheme1L1"/>
    <w:rsid w:val="00902032"/>
    <w:rPr>
      <w:rFonts w:ascii="Arial" w:eastAsia="Times New Roman" w:hAnsi="Arial" w:cs="Arial"/>
      <w:sz w:val="22"/>
      <w:lang w:eastAsia="en-US"/>
    </w:rPr>
  </w:style>
  <w:style w:type="paragraph" w:customStyle="1" w:styleId="AUScheme1L2">
    <w:name w:val="AUScheme1_L2"/>
    <w:basedOn w:val="AUScheme1L1"/>
    <w:rsid w:val="00902032"/>
    <w:pPr>
      <w:numPr>
        <w:ilvl w:val="1"/>
      </w:numPr>
      <w:outlineLvl w:val="1"/>
    </w:pPr>
  </w:style>
  <w:style w:type="paragraph" w:customStyle="1" w:styleId="AUScheme1L3">
    <w:name w:val="AUScheme1_L3"/>
    <w:basedOn w:val="AUScheme1L2"/>
    <w:link w:val="AUScheme1L3Char"/>
    <w:rsid w:val="00902032"/>
    <w:pPr>
      <w:numPr>
        <w:ilvl w:val="2"/>
      </w:numPr>
      <w:outlineLvl w:val="2"/>
    </w:pPr>
  </w:style>
  <w:style w:type="character" w:customStyle="1" w:styleId="AUScheme1L3Char">
    <w:name w:val="AUScheme1_L3 Char"/>
    <w:basedOn w:val="DefaultParagraphFont"/>
    <w:link w:val="AUScheme1L3"/>
    <w:rsid w:val="00902032"/>
    <w:rPr>
      <w:rFonts w:ascii="Arial" w:eastAsia="Times New Roman" w:hAnsi="Arial" w:cs="Arial"/>
      <w:sz w:val="22"/>
      <w:lang w:eastAsia="en-US"/>
    </w:rPr>
  </w:style>
  <w:style w:type="paragraph" w:customStyle="1" w:styleId="AUScheme1L4">
    <w:name w:val="AUScheme1_L4"/>
    <w:basedOn w:val="AUScheme1L3"/>
    <w:rsid w:val="00902032"/>
    <w:pPr>
      <w:numPr>
        <w:ilvl w:val="3"/>
      </w:numPr>
      <w:tabs>
        <w:tab w:val="clear" w:pos="2160"/>
      </w:tabs>
      <w:ind w:left="2880" w:hanging="360"/>
      <w:outlineLvl w:val="3"/>
    </w:pPr>
  </w:style>
  <w:style w:type="paragraph" w:customStyle="1" w:styleId="AUScheme1L5">
    <w:name w:val="AUScheme1_L5"/>
    <w:basedOn w:val="AUScheme1L4"/>
    <w:rsid w:val="00902032"/>
    <w:pPr>
      <w:numPr>
        <w:ilvl w:val="4"/>
      </w:numPr>
      <w:tabs>
        <w:tab w:val="clear" w:pos="2880"/>
      </w:tabs>
      <w:ind w:left="3600" w:hanging="360"/>
      <w:outlineLvl w:val="4"/>
    </w:pPr>
  </w:style>
  <w:style w:type="paragraph" w:customStyle="1" w:styleId="AUScheme1L6">
    <w:name w:val="AUScheme1_L6"/>
    <w:basedOn w:val="AUScheme1L5"/>
    <w:rsid w:val="00902032"/>
    <w:pPr>
      <w:numPr>
        <w:ilvl w:val="5"/>
      </w:numPr>
      <w:tabs>
        <w:tab w:val="clear" w:pos="3600"/>
      </w:tabs>
      <w:ind w:left="4320" w:hanging="180"/>
      <w:outlineLvl w:val="5"/>
    </w:pPr>
  </w:style>
  <w:style w:type="paragraph" w:customStyle="1" w:styleId="AUScheme1L7">
    <w:name w:val="AUScheme1_L7"/>
    <w:basedOn w:val="AUScheme1L6"/>
    <w:rsid w:val="00902032"/>
    <w:pPr>
      <w:numPr>
        <w:ilvl w:val="6"/>
      </w:numPr>
      <w:tabs>
        <w:tab w:val="clear" w:pos="720"/>
      </w:tabs>
      <w:ind w:left="5040" w:hanging="360"/>
      <w:outlineLvl w:val="6"/>
    </w:pPr>
  </w:style>
  <w:style w:type="paragraph" w:customStyle="1" w:styleId="AUScheme1L8">
    <w:name w:val="AUScheme1_L8"/>
    <w:basedOn w:val="AUScheme1L7"/>
    <w:rsid w:val="00902032"/>
    <w:pPr>
      <w:numPr>
        <w:ilvl w:val="7"/>
      </w:numPr>
      <w:tabs>
        <w:tab w:val="clear" w:pos="1440"/>
      </w:tabs>
      <w:ind w:left="5760" w:hanging="360"/>
      <w:outlineLvl w:val="7"/>
    </w:pPr>
  </w:style>
  <w:style w:type="paragraph" w:customStyle="1" w:styleId="AUScheme1L9">
    <w:name w:val="AUScheme1_L9"/>
    <w:basedOn w:val="AUScheme1L8"/>
    <w:rsid w:val="00902032"/>
    <w:pPr>
      <w:numPr>
        <w:ilvl w:val="8"/>
      </w:numPr>
      <w:tabs>
        <w:tab w:val="clear" w:pos="2160"/>
      </w:tabs>
      <w:ind w:left="6480" w:hanging="180"/>
      <w:outlineLvl w:val="8"/>
    </w:pPr>
  </w:style>
  <w:style w:type="paragraph" w:customStyle="1" w:styleId="Defstart">
    <w:name w:val="Defstart"/>
    <w:rsid w:val="00D94697"/>
    <w:pPr>
      <w:tabs>
        <w:tab w:val="left" w:pos="879"/>
      </w:tabs>
      <w:spacing w:before="80" w:line="260" w:lineRule="atLeast"/>
      <w:ind w:left="879" w:hanging="879"/>
    </w:pPr>
    <w:rPr>
      <w:rFonts w:ascii="Times New Roman" w:eastAsia="Times New Roman" w:hAnsi="Times New Roman"/>
      <w:snapToGrid w:val="0"/>
      <w:sz w:val="24"/>
    </w:rPr>
  </w:style>
  <w:style w:type="paragraph" w:customStyle="1" w:styleId="Defpara">
    <w:name w:val="Defpara"/>
    <w:rsid w:val="00D94697"/>
    <w:pPr>
      <w:tabs>
        <w:tab w:val="right" w:pos="1332"/>
        <w:tab w:val="left" w:pos="1616"/>
      </w:tabs>
      <w:spacing w:before="80" w:line="260" w:lineRule="atLeast"/>
      <w:ind w:left="1616" w:hanging="1616"/>
    </w:pPr>
    <w:rPr>
      <w:rFonts w:ascii="Times New Roman" w:eastAsia="Times New Roman" w:hAnsi="Times New Roman"/>
      <w:snapToGrid w:val="0"/>
      <w:sz w:val="24"/>
    </w:rPr>
  </w:style>
  <w:style w:type="character" w:customStyle="1" w:styleId="CharDefText">
    <w:name w:val="CharDefText"/>
    <w:basedOn w:val="DefaultParagraphFont"/>
    <w:rsid w:val="00D94697"/>
    <w:rPr>
      <w:b/>
      <w:i/>
    </w:rPr>
  </w:style>
  <w:style w:type="paragraph" w:customStyle="1" w:styleId="chunk">
    <w:name w:val="chunk"/>
    <w:basedOn w:val="Normal"/>
    <w:rsid w:val="0006385B"/>
    <w:pPr>
      <w:spacing w:before="100" w:beforeAutospacing="1" w:after="100" w:afterAutospacing="1"/>
    </w:pPr>
    <w:rPr>
      <w:lang w:val="en-AU" w:eastAsia="en-AU"/>
    </w:rPr>
  </w:style>
  <w:style w:type="character" w:styleId="Emphasis">
    <w:name w:val="Emphasis"/>
    <w:basedOn w:val="DefaultParagraphFont"/>
    <w:uiPriority w:val="20"/>
    <w:qFormat/>
    <w:locked/>
    <w:rsid w:val="0006385B"/>
    <w:rPr>
      <w:i/>
      <w:iCs/>
    </w:rPr>
  </w:style>
  <w:style w:type="character" w:styleId="Strong">
    <w:name w:val="Strong"/>
    <w:basedOn w:val="DefaultParagraphFont"/>
    <w:uiPriority w:val="22"/>
    <w:qFormat/>
    <w:locked/>
    <w:rsid w:val="0006385B"/>
    <w:rPr>
      <w:b/>
      <w:bCs/>
    </w:rPr>
  </w:style>
  <w:style w:type="paragraph" w:customStyle="1" w:styleId="def">
    <w:name w:val="def"/>
    <w:basedOn w:val="Normal"/>
    <w:rsid w:val="0006385B"/>
    <w:pPr>
      <w:spacing w:before="100" w:beforeAutospacing="1" w:after="100" w:afterAutospacing="1"/>
    </w:pPr>
    <w:rPr>
      <w:lang w:val="en-AU" w:eastAsia="en-AU"/>
    </w:rPr>
  </w:style>
  <w:style w:type="character" w:customStyle="1" w:styleId="smallcaps">
    <w:name w:val="smallcaps"/>
    <w:basedOn w:val="DefaultParagraphFont"/>
    <w:rsid w:val="0006385B"/>
  </w:style>
  <w:style w:type="paragraph" w:customStyle="1" w:styleId="yIndenta">
    <w:name w:val="yIndent(a)"/>
    <w:basedOn w:val="Indenta"/>
    <w:rsid w:val="00D24F6B"/>
    <w:pPr>
      <w:spacing w:line="240" w:lineRule="auto"/>
    </w:pPr>
    <w:rPr>
      <w:sz w:val="22"/>
    </w:rPr>
  </w:style>
  <w:style w:type="paragraph" w:customStyle="1" w:styleId="ySubsection">
    <w:name w:val="ySubsection"/>
    <w:basedOn w:val="Subsection"/>
    <w:rsid w:val="00D24F6B"/>
    <w:pPr>
      <w:spacing w:line="240" w:lineRule="auto"/>
    </w:pPr>
    <w:rPr>
      <w:sz w:val="22"/>
    </w:rPr>
  </w:style>
  <w:style w:type="paragraph" w:styleId="ListBullet3">
    <w:name w:val="List Bullet 3"/>
    <w:basedOn w:val="Normal"/>
    <w:autoRedefine/>
    <w:rsid w:val="009D48E6"/>
    <w:pPr>
      <w:numPr>
        <w:numId w:val="8"/>
      </w:numPr>
    </w:pPr>
    <w:rPr>
      <w:szCs w:val="20"/>
      <w:lang w:val="en-AU"/>
    </w:rPr>
  </w:style>
  <w:style w:type="paragraph" w:customStyle="1" w:styleId="yDefpara">
    <w:name w:val="yDefpara"/>
    <w:basedOn w:val="Defpara"/>
    <w:rsid w:val="00E055CB"/>
    <w:pPr>
      <w:spacing w:line="240" w:lineRule="auto"/>
    </w:pPr>
    <w:rPr>
      <w:sz w:val="22"/>
      <w:lang w:eastAsia="en-US"/>
    </w:rPr>
  </w:style>
  <w:style w:type="paragraph" w:customStyle="1" w:styleId="Defsubpara">
    <w:name w:val="Defsubpara"/>
    <w:rsid w:val="002A7F1E"/>
    <w:pPr>
      <w:keepLines/>
      <w:tabs>
        <w:tab w:val="right" w:pos="2041"/>
        <w:tab w:val="left" w:pos="2325"/>
      </w:tabs>
      <w:spacing w:before="80" w:line="260" w:lineRule="atLeast"/>
      <w:ind w:left="2325" w:hanging="2325"/>
    </w:pPr>
    <w:rPr>
      <w:rFonts w:ascii="Times New Roman" w:eastAsia="Times New Roman" w:hAnsi="Times New Roman"/>
      <w:sz w:val="24"/>
    </w:rPr>
  </w:style>
  <w:style w:type="paragraph" w:customStyle="1" w:styleId="ShortTitle">
    <w:name w:val="ShortTitle"/>
    <w:basedOn w:val="Normal"/>
    <w:rsid w:val="005D3FC3"/>
    <w:pPr>
      <w:widowControl w:val="0"/>
      <w:spacing w:before="240" w:after="240"/>
      <w:jc w:val="center"/>
    </w:pPr>
    <w:rPr>
      <w:rFonts w:ascii="Helvetica" w:hAnsi="Helvetica"/>
      <w:b/>
      <w:caps/>
      <w:lang w:val="en-AU" w:eastAsia="en-AU"/>
    </w:rPr>
  </w:style>
  <w:style w:type="paragraph" w:customStyle="1" w:styleId="NewSectionHeading">
    <w:name w:val="New Section Heading"/>
    <w:basedOn w:val="Normal"/>
    <w:next w:val="Sectiontext"/>
    <w:link w:val="NewSectionHeadingChar"/>
    <w:rsid w:val="00A36834"/>
    <w:pPr>
      <w:keepNext/>
      <w:keepLines/>
      <w:widowControl w:val="0"/>
      <w:spacing w:after="240"/>
      <w:ind w:left="1100" w:hanging="1100"/>
      <w:outlineLvl w:val="4"/>
    </w:pPr>
    <w:rPr>
      <w:rFonts w:ascii="Helvetica" w:hAnsi="Helvetica"/>
      <w:b/>
      <w:lang w:val="en-AU" w:eastAsia="en-AU"/>
    </w:rPr>
  </w:style>
  <w:style w:type="character" w:customStyle="1" w:styleId="NewSectionHeadingChar">
    <w:name w:val="New Section Heading Char"/>
    <w:link w:val="NewSectionHeading"/>
    <w:rsid w:val="00A36834"/>
    <w:rPr>
      <w:rFonts w:ascii="Helvetica" w:eastAsia="Times New Roman" w:hAnsi="Helvetica"/>
      <w:b/>
      <w:sz w:val="24"/>
      <w:szCs w:val="24"/>
    </w:rPr>
  </w:style>
  <w:style w:type="paragraph" w:customStyle="1" w:styleId="Sectiontext">
    <w:name w:val="Section text"/>
    <w:basedOn w:val="Normal"/>
    <w:rsid w:val="00A36834"/>
    <w:pPr>
      <w:widowControl w:val="0"/>
      <w:spacing w:after="240"/>
      <w:ind w:left="1100"/>
      <w:jc w:val="both"/>
    </w:pPr>
    <w:rPr>
      <w:rFonts w:ascii="Helvetica" w:hAnsi="Helvetica"/>
      <w:lang w:val="en-AU" w:eastAsia="en-AU"/>
    </w:rPr>
  </w:style>
  <w:style w:type="paragraph" w:customStyle="1" w:styleId="Paragraph">
    <w:name w:val="Paragraph"/>
    <w:basedOn w:val="Normal"/>
    <w:rsid w:val="00AE1CDA"/>
    <w:pPr>
      <w:widowControl w:val="0"/>
      <w:spacing w:after="240"/>
      <w:ind w:left="1667" w:hanging="567"/>
      <w:jc w:val="both"/>
    </w:pPr>
    <w:rPr>
      <w:rFonts w:ascii="Helvetica" w:hAnsi="Helvetica"/>
      <w:lang w:val="en-AU" w:eastAsia="en-AU"/>
    </w:rPr>
  </w:style>
  <w:style w:type="character" w:customStyle="1" w:styleId="SubsectionChar">
    <w:name w:val="Subsection Char"/>
    <w:link w:val="Subsection"/>
    <w:rsid w:val="00AE1CDA"/>
    <w:rPr>
      <w:rFonts w:ascii="Times New Roman" w:eastAsia="Times New Roman" w:hAnsi="Times New Roman"/>
      <w:sz w:val="24"/>
      <w:lang w:eastAsia="en-US"/>
    </w:rPr>
  </w:style>
  <w:style w:type="paragraph" w:customStyle="1" w:styleId="Subpara">
    <w:name w:val="Subpara"/>
    <w:basedOn w:val="Paragraph"/>
    <w:rsid w:val="007E14E1"/>
    <w:pPr>
      <w:ind w:left="2268"/>
    </w:pPr>
  </w:style>
  <w:style w:type="character" w:customStyle="1" w:styleId="apple-converted-space">
    <w:name w:val="apple-converted-space"/>
    <w:basedOn w:val="DefaultParagraphFont"/>
    <w:rsid w:val="007260FD"/>
  </w:style>
  <w:style w:type="character" w:customStyle="1" w:styleId="hvr">
    <w:name w:val="hvr"/>
    <w:basedOn w:val="DefaultParagraphFont"/>
    <w:rsid w:val="0072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758">
      <w:bodyDiv w:val="1"/>
      <w:marLeft w:val="0"/>
      <w:marRight w:val="0"/>
      <w:marTop w:val="0"/>
      <w:marBottom w:val="0"/>
      <w:divBdr>
        <w:top w:val="none" w:sz="0" w:space="0" w:color="auto"/>
        <w:left w:val="none" w:sz="0" w:space="0" w:color="auto"/>
        <w:bottom w:val="none" w:sz="0" w:space="0" w:color="auto"/>
        <w:right w:val="none" w:sz="0" w:space="0" w:color="auto"/>
      </w:divBdr>
    </w:div>
    <w:div w:id="124084772">
      <w:bodyDiv w:val="1"/>
      <w:marLeft w:val="0"/>
      <w:marRight w:val="0"/>
      <w:marTop w:val="0"/>
      <w:marBottom w:val="0"/>
      <w:divBdr>
        <w:top w:val="none" w:sz="0" w:space="0" w:color="auto"/>
        <w:left w:val="none" w:sz="0" w:space="0" w:color="auto"/>
        <w:bottom w:val="none" w:sz="0" w:space="0" w:color="auto"/>
        <w:right w:val="none" w:sz="0" w:space="0" w:color="auto"/>
      </w:divBdr>
    </w:div>
    <w:div w:id="168640314">
      <w:bodyDiv w:val="1"/>
      <w:marLeft w:val="0"/>
      <w:marRight w:val="0"/>
      <w:marTop w:val="0"/>
      <w:marBottom w:val="0"/>
      <w:divBdr>
        <w:top w:val="none" w:sz="0" w:space="0" w:color="auto"/>
        <w:left w:val="none" w:sz="0" w:space="0" w:color="auto"/>
        <w:bottom w:val="none" w:sz="0" w:space="0" w:color="auto"/>
        <w:right w:val="none" w:sz="0" w:space="0" w:color="auto"/>
      </w:divBdr>
    </w:div>
    <w:div w:id="221411774">
      <w:bodyDiv w:val="1"/>
      <w:marLeft w:val="0"/>
      <w:marRight w:val="0"/>
      <w:marTop w:val="0"/>
      <w:marBottom w:val="0"/>
      <w:divBdr>
        <w:top w:val="none" w:sz="0" w:space="0" w:color="auto"/>
        <w:left w:val="none" w:sz="0" w:space="0" w:color="auto"/>
        <w:bottom w:val="none" w:sz="0" w:space="0" w:color="auto"/>
        <w:right w:val="none" w:sz="0" w:space="0" w:color="auto"/>
      </w:divBdr>
    </w:div>
    <w:div w:id="257521216">
      <w:bodyDiv w:val="1"/>
      <w:marLeft w:val="0"/>
      <w:marRight w:val="0"/>
      <w:marTop w:val="0"/>
      <w:marBottom w:val="0"/>
      <w:divBdr>
        <w:top w:val="none" w:sz="0" w:space="0" w:color="auto"/>
        <w:left w:val="none" w:sz="0" w:space="0" w:color="auto"/>
        <w:bottom w:val="none" w:sz="0" w:space="0" w:color="auto"/>
        <w:right w:val="none" w:sz="0" w:space="0" w:color="auto"/>
      </w:divBdr>
    </w:div>
    <w:div w:id="263922687">
      <w:bodyDiv w:val="1"/>
      <w:marLeft w:val="0"/>
      <w:marRight w:val="0"/>
      <w:marTop w:val="0"/>
      <w:marBottom w:val="0"/>
      <w:divBdr>
        <w:top w:val="none" w:sz="0" w:space="0" w:color="auto"/>
        <w:left w:val="none" w:sz="0" w:space="0" w:color="auto"/>
        <w:bottom w:val="none" w:sz="0" w:space="0" w:color="auto"/>
        <w:right w:val="none" w:sz="0" w:space="0" w:color="auto"/>
      </w:divBdr>
    </w:div>
    <w:div w:id="285283701">
      <w:bodyDiv w:val="1"/>
      <w:marLeft w:val="0"/>
      <w:marRight w:val="0"/>
      <w:marTop w:val="0"/>
      <w:marBottom w:val="0"/>
      <w:divBdr>
        <w:top w:val="none" w:sz="0" w:space="0" w:color="auto"/>
        <w:left w:val="none" w:sz="0" w:space="0" w:color="auto"/>
        <w:bottom w:val="none" w:sz="0" w:space="0" w:color="auto"/>
        <w:right w:val="none" w:sz="0" w:space="0" w:color="auto"/>
      </w:divBdr>
    </w:div>
    <w:div w:id="369454519">
      <w:bodyDiv w:val="1"/>
      <w:marLeft w:val="0"/>
      <w:marRight w:val="0"/>
      <w:marTop w:val="0"/>
      <w:marBottom w:val="0"/>
      <w:divBdr>
        <w:top w:val="none" w:sz="0" w:space="0" w:color="auto"/>
        <w:left w:val="none" w:sz="0" w:space="0" w:color="auto"/>
        <w:bottom w:val="none" w:sz="0" w:space="0" w:color="auto"/>
        <w:right w:val="none" w:sz="0" w:space="0" w:color="auto"/>
      </w:divBdr>
    </w:div>
    <w:div w:id="483618931">
      <w:bodyDiv w:val="1"/>
      <w:marLeft w:val="0"/>
      <w:marRight w:val="0"/>
      <w:marTop w:val="0"/>
      <w:marBottom w:val="0"/>
      <w:divBdr>
        <w:top w:val="none" w:sz="0" w:space="0" w:color="auto"/>
        <w:left w:val="none" w:sz="0" w:space="0" w:color="auto"/>
        <w:bottom w:val="none" w:sz="0" w:space="0" w:color="auto"/>
        <w:right w:val="none" w:sz="0" w:space="0" w:color="auto"/>
      </w:divBdr>
    </w:div>
    <w:div w:id="582035600">
      <w:bodyDiv w:val="1"/>
      <w:marLeft w:val="0"/>
      <w:marRight w:val="0"/>
      <w:marTop w:val="0"/>
      <w:marBottom w:val="0"/>
      <w:divBdr>
        <w:top w:val="none" w:sz="0" w:space="0" w:color="auto"/>
        <w:left w:val="none" w:sz="0" w:space="0" w:color="auto"/>
        <w:bottom w:val="none" w:sz="0" w:space="0" w:color="auto"/>
        <w:right w:val="none" w:sz="0" w:space="0" w:color="auto"/>
      </w:divBdr>
    </w:div>
    <w:div w:id="606499802">
      <w:bodyDiv w:val="1"/>
      <w:marLeft w:val="0"/>
      <w:marRight w:val="0"/>
      <w:marTop w:val="0"/>
      <w:marBottom w:val="0"/>
      <w:divBdr>
        <w:top w:val="none" w:sz="0" w:space="0" w:color="auto"/>
        <w:left w:val="none" w:sz="0" w:space="0" w:color="auto"/>
        <w:bottom w:val="none" w:sz="0" w:space="0" w:color="auto"/>
        <w:right w:val="none" w:sz="0" w:space="0" w:color="auto"/>
      </w:divBdr>
    </w:div>
    <w:div w:id="763306026">
      <w:bodyDiv w:val="1"/>
      <w:marLeft w:val="0"/>
      <w:marRight w:val="0"/>
      <w:marTop w:val="0"/>
      <w:marBottom w:val="0"/>
      <w:divBdr>
        <w:top w:val="none" w:sz="0" w:space="0" w:color="auto"/>
        <w:left w:val="none" w:sz="0" w:space="0" w:color="auto"/>
        <w:bottom w:val="none" w:sz="0" w:space="0" w:color="auto"/>
        <w:right w:val="none" w:sz="0" w:space="0" w:color="auto"/>
      </w:divBdr>
      <w:divsChild>
        <w:div w:id="1683698633">
          <w:marLeft w:val="0"/>
          <w:marRight w:val="0"/>
          <w:marTop w:val="0"/>
          <w:marBottom w:val="0"/>
          <w:divBdr>
            <w:top w:val="none" w:sz="0" w:space="0" w:color="auto"/>
            <w:left w:val="none" w:sz="0" w:space="0" w:color="auto"/>
            <w:bottom w:val="none" w:sz="0" w:space="0" w:color="auto"/>
            <w:right w:val="none" w:sz="0" w:space="0" w:color="auto"/>
          </w:divBdr>
          <w:divsChild>
            <w:div w:id="67700185">
              <w:marLeft w:val="0"/>
              <w:marRight w:val="0"/>
              <w:marTop w:val="0"/>
              <w:marBottom w:val="0"/>
              <w:divBdr>
                <w:top w:val="none" w:sz="0" w:space="0" w:color="auto"/>
                <w:left w:val="none" w:sz="0" w:space="0" w:color="auto"/>
                <w:bottom w:val="none" w:sz="0" w:space="0" w:color="auto"/>
                <w:right w:val="none" w:sz="0" w:space="0" w:color="auto"/>
              </w:divBdr>
              <w:divsChild>
                <w:div w:id="595283743">
                  <w:marLeft w:val="0"/>
                  <w:marRight w:val="0"/>
                  <w:marTop w:val="0"/>
                  <w:marBottom w:val="0"/>
                  <w:divBdr>
                    <w:top w:val="none" w:sz="0" w:space="0" w:color="auto"/>
                    <w:left w:val="none" w:sz="0" w:space="0" w:color="auto"/>
                    <w:bottom w:val="none" w:sz="0" w:space="0" w:color="auto"/>
                    <w:right w:val="none" w:sz="0" w:space="0" w:color="auto"/>
                  </w:divBdr>
                  <w:divsChild>
                    <w:div w:id="862741745">
                      <w:marLeft w:val="0"/>
                      <w:marRight w:val="0"/>
                      <w:marTop w:val="0"/>
                      <w:marBottom w:val="0"/>
                      <w:divBdr>
                        <w:top w:val="none" w:sz="0" w:space="0" w:color="auto"/>
                        <w:left w:val="none" w:sz="0" w:space="0" w:color="auto"/>
                        <w:bottom w:val="none" w:sz="0" w:space="0" w:color="auto"/>
                        <w:right w:val="none" w:sz="0" w:space="0" w:color="auto"/>
                      </w:divBdr>
                      <w:divsChild>
                        <w:div w:id="444890843">
                          <w:marLeft w:val="0"/>
                          <w:marRight w:val="0"/>
                          <w:marTop w:val="0"/>
                          <w:marBottom w:val="0"/>
                          <w:divBdr>
                            <w:top w:val="none" w:sz="0" w:space="0" w:color="auto"/>
                            <w:left w:val="none" w:sz="0" w:space="0" w:color="auto"/>
                            <w:bottom w:val="none" w:sz="0" w:space="0" w:color="auto"/>
                            <w:right w:val="none" w:sz="0" w:space="0" w:color="auto"/>
                          </w:divBdr>
                          <w:divsChild>
                            <w:div w:id="324089697">
                              <w:marLeft w:val="0"/>
                              <w:marRight w:val="0"/>
                              <w:marTop w:val="0"/>
                              <w:marBottom w:val="0"/>
                              <w:divBdr>
                                <w:top w:val="none" w:sz="0" w:space="0" w:color="auto"/>
                                <w:left w:val="none" w:sz="0" w:space="0" w:color="auto"/>
                                <w:bottom w:val="none" w:sz="0" w:space="0" w:color="auto"/>
                                <w:right w:val="none" w:sz="0" w:space="0" w:color="auto"/>
                              </w:divBdr>
                              <w:divsChild>
                                <w:div w:id="87192431">
                                  <w:marLeft w:val="0"/>
                                  <w:marRight w:val="0"/>
                                  <w:marTop w:val="0"/>
                                  <w:marBottom w:val="0"/>
                                  <w:divBdr>
                                    <w:top w:val="none" w:sz="0" w:space="0" w:color="auto"/>
                                    <w:left w:val="none" w:sz="0" w:space="0" w:color="auto"/>
                                    <w:bottom w:val="none" w:sz="0" w:space="0" w:color="auto"/>
                                    <w:right w:val="none" w:sz="0" w:space="0" w:color="auto"/>
                                  </w:divBdr>
                                  <w:divsChild>
                                    <w:div w:id="1690329375">
                                      <w:marLeft w:val="0"/>
                                      <w:marRight w:val="0"/>
                                      <w:marTop w:val="0"/>
                                      <w:marBottom w:val="0"/>
                                      <w:divBdr>
                                        <w:top w:val="none" w:sz="0" w:space="0" w:color="auto"/>
                                        <w:left w:val="none" w:sz="0" w:space="0" w:color="auto"/>
                                        <w:bottom w:val="none" w:sz="0" w:space="0" w:color="auto"/>
                                        <w:right w:val="none" w:sz="0" w:space="0" w:color="auto"/>
                                      </w:divBdr>
                                      <w:divsChild>
                                        <w:div w:id="1991904072">
                                          <w:marLeft w:val="0"/>
                                          <w:marRight w:val="0"/>
                                          <w:marTop w:val="0"/>
                                          <w:marBottom w:val="0"/>
                                          <w:divBdr>
                                            <w:top w:val="none" w:sz="0" w:space="0" w:color="auto"/>
                                            <w:left w:val="none" w:sz="0" w:space="0" w:color="auto"/>
                                            <w:bottom w:val="none" w:sz="0" w:space="0" w:color="auto"/>
                                            <w:right w:val="none" w:sz="0" w:space="0" w:color="auto"/>
                                          </w:divBdr>
                                          <w:divsChild>
                                            <w:div w:id="1189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157864">
      <w:bodyDiv w:val="1"/>
      <w:marLeft w:val="0"/>
      <w:marRight w:val="0"/>
      <w:marTop w:val="0"/>
      <w:marBottom w:val="0"/>
      <w:divBdr>
        <w:top w:val="none" w:sz="0" w:space="0" w:color="auto"/>
        <w:left w:val="none" w:sz="0" w:space="0" w:color="auto"/>
        <w:bottom w:val="none" w:sz="0" w:space="0" w:color="auto"/>
        <w:right w:val="none" w:sz="0" w:space="0" w:color="auto"/>
      </w:divBdr>
    </w:div>
    <w:div w:id="783116832">
      <w:bodyDiv w:val="1"/>
      <w:marLeft w:val="0"/>
      <w:marRight w:val="0"/>
      <w:marTop w:val="0"/>
      <w:marBottom w:val="0"/>
      <w:divBdr>
        <w:top w:val="none" w:sz="0" w:space="0" w:color="auto"/>
        <w:left w:val="none" w:sz="0" w:space="0" w:color="auto"/>
        <w:bottom w:val="none" w:sz="0" w:space="0" w:color="auto"/>
        <w:right w:val="none" w:sz="0" w:space="0" w:color="auto"/>
      </w:divBdr>
    </w:div>
    <w:div w:id="801390198">
      <w:bodyDiv w:val="1"/>
      <w:marLeft w:val="0"/>
      <w:marRight w:val="0"/>
      <w:marTop w:val="0"/>
      <w:marBottom w:val="0"/>
      <w:divBdr>
        <w:top w:val="none" w:sz="0" w:space="0" w:color="auto"/>
        <w:left w:val="none" w:sz="0" w:space="0" w:color="auto"/>
        <w:bottom w:val="none" w:sz="0" w:space="0" w:color="auto"/>
        <w:right w:val="none" w:sz="0" w:space="0" w:color="auto"/>
      </w:divBdr>
    </w:div>
    <w:div w:id="940799718">
      <w:bodyDiv w:val="1"/>
      <w:marLeft w:val="0"/>
      <w:marRight w:val="0"/>
      <w:marTop w:val="0"/>
      <w:marBottom w:val="0"/>
      <w:divBdr>
        <w:top w:val="none" w:sz="0" w:space="0" w:color="auto"/>
        <w:left w:val="none" w:sz="0" w:space="0" w:color="auto"/>
        <w:bottom w:val="none" w:sz="0" w:space="0" w:color="auto"/>
        <w:right w:val="none" w:sz="0" w:space="0" w:color="auto"/>
      </w:divBdr>
    </w:div>
    <w:div w:id="966740377">
      <w:bodyDiv w:val="1"/>
      <w:marLeft w:val="0"/>
      <w:marRight w:val="0"/>
      <w:marTop w:val="0"/>
      <w:marBottom w:val="0"/>
      <w:divBdr>
        <w:top w:val="none" w:sz="0" w:space="0" w:color="auto"/>
        <w:left w:val="none" w:sz="0" w:space="0" w:color="auto"/>
        <w:bottom w:val="none" w:sz="0" w:space="0" w:color="auto"/>
        <w:right w:val="none" w:sz="0" w:space="0" w:color="auto"/>
      </w:divBdr>
    </w:div>
    <w:div w:id="1142697643">
      <w:bodyDiv w:val="1"/>
      <w:marLeft w:val="0"/>
      <w:marRight w:val="0"/>
      <w:marTop w:val="0"/>
      <w:marBottom w:val="0"/>
      <w:divBdr>
        <w:top w:val="none" w:sz="0" w:space="0" w:color="auto"/>
        <w:left w:val="none" w:sz="0" w:space="0" w:color="auto"/>
        <w:bottom w:val="none" w:sz="0" w:space="0" w:color="auto"/>
        <w:right w:val="none" w:sz="0" w:space="0" w:color="auto"/>
      </w:divBdr>
    </w:div>
    <w:div w:id="1173375768">
      <w:bodyDiv w:val="1"/>
      <w:marLeft w:val="0"/>
      <w:marRight w:val="0"/>
      <w:marTop w:val="0"/>
      <w:marBottom w:val="0"/>
      <w:divBdr>
        <w:top w:val="none" w:sz="0" w:space="0" w:color="auto"/>
        <w:left w:val="none" w:sz="0" w:space="0" w:color="auto"/>
        <w:bottom w:val="none" w:sz="0" w:space="0" w:color="auto"/>
        <w:right w:val="none" w:sz="0" w:space="0" w:color="auto"/>
      </w:divBdr>
    </w:div>
    <w:div w:id="1240483409">
      <w:bodyDiv w:val="1"/>
      <w:marLeft w:val="0"/>
      <w:marRight w:val="0"/>
      <w:marTop w:val="0"/>
      <w:marBottom w:val="0"/>
      <w:divBdr>
        <w:top w:val="none" w:sz="0" w:space="0" w:color="auto"/>
        <w:left w:val="none" w:sz="0" w:space="0" w:color="auto"/>
        <w:bottom w:val="none" w:sz="0" w:space="0" w:color="auto"/>
        <w:right w:val="none" w:sz="0" w:space="0" w:color="auto"/>
      </w:divBdr>
    </w:div>
    <w:div w:id="1371809094">
      <w:bodyDiv w:val="1"/>
      <w:marLeft w:val="0"/>
      <w:marRight w:val="0"/>
      <w:marTop w:val="0"/>
      <w:marBottom w:val="0"/>
      <w:divBdr>
        <w:top w:val="none" w:sz="0" w:space="0" w:color="auto"/>
        <w:left w:val="none" w:sz="0" w:space="0" w:color="auto"/>
        <w:bottom w:val="none" w:sz="0" w:space="0" w:color="auto"/>
        <w:right w:val="none" w:sz="0" w:space="0" w:color="auto"/>
      </w:divBdr>
    </w:div>
    <w:div w:id="1429497507">
      <w:bodyDiv w:val="1"/>
      <w:marLeft w:val="0"/>
      <w:marRight w:val="0"/>
      <w:marTop w:val="0"/>
      <w:marBottom w:val="0"/>
      <w:divBdr>
        <w:top w:val="none" w:sz="0" w:space="0" w:color="auto"/>
        <w:left w:val="none" w:sz="0" w:space="0" w:color="auto"/>
        <w:bottom w:val="none" w:sz="0" w:space="0" w:color="auto"/>
        <w:right w:val="none" w:sz="0" w:space="0" w:color="auto"/>
      </w:divBdr>
    </w:div>
    <w:div w:id="1429931538">
      <w:bodyDiv w:val="1"/>
      <w:marLeft w:val="0"/>
      <w:marRight w:val="0"/>
      <w:marTop w:val="0"/>
      <w:marBottom w:val="0"/>
      <w:divBdr>
        <w:top w:val="none" w:sz="0" w:space="0" w:color="auto"/>
        <w:left w:val="none" w:sz="0" w:space="0" w:color="auto"/>
        <w:bottom w:val="none" w:sz="0" w:space="0" w:color="auto"/>
        <w:right w:val="none" w:sz="0" w:space="0" w:color="auto"/>
      </w:divBdr>
    </w:div>
    <w:div w:id="1625817339">
      <w:bodyDiv w:val="1"/>
      <w:marLeft w:val="0"/>
      <w:marRight w:val="0"/>
      <w:marTop w:val="0"/>
      <w:marBottom w:val="0"/>
      <w:divBdr>
        <w:top w:val="none" w:sz="0" w:space="0" w:color="auto"/>
        <w:left w:val="none" w:sz="0" w:space="0" w:color="auto"/>
        <w:bottom w:val="none" w:sz="0" w:space="0" w:color="auto"/>
        <w:right w:val="none" w:sz="0" w:space="0" w:color="auto"/>
      </w:divBdr>
    </w:div>
    <w:div w:id="1693870877">
      <w:bodyDiv w:val="1"/>
      <w:marLeft w:val="0"/>
      <w:marRight w:val="0"/>
      <w:marTop w:val="0"/>
      <w:marBottom w:val="0"/>
      <w:divBdr>
        <w:top w:val="none" w:sz="0" w:space="0" w:color="auto"/>
        <w:left w:val="none" w:sz="0" w:space="0" w:color="auto"/>
        <w:bottom w:val="none" w:sz="0" w:space="0" w:color="auto"/>
        <w:right w:val="none" w:sz="0" w:space="0" w:color="auto"/>
      </w:divBdr>
      <w:divsChild>
        <w:div w:id="994456979">
          <w:marLeft w:val="0"/>
          <w:marRight w:val="0"/>
          <w:marTop w:val="0"/>
          <w:marBottom w:val="0"/>
          <w:divBdr>
            <w:top w:val="none" w:sz="0" w:space="0" w:color="auto"/>
            <w:left w:val="none" w:sz="0" w:space="0" w:color="auto"/>
            <w:bottom w:val="none" w:sz="0" w:space="0" w:color="auto"/>
            <w:right w:val="none" w:sz="0" w:space="0" w:color="auto"/>
          </w:divBdr>
          <w:divsChild>
            <w:div w:id="327446003">
              <w:marLeft w:val="0"/>
              <w:marRight w:val="0"/>
              <w:marTop w:val="0"/>
              <w:marBottom w:val="0"/>
              <w:divBdr>
                <w:top w:val="none" w:sz="0" w:space="0" w:color="auto"/>
                <w:left w:val="none" w:sz="0" w:space="0" w:color="auto"/>
                <w:bottom w:val="none" w:sz="0" w:space="0" w:color="auto"/>
                <w:right w:val="none" w:sz="0" w:space="0" w:color="auto"/>
              </w:divBdr>
              <w:divsChild>
                <w:div w:id="497766936">
                  <w:marLeft w:val="0"/>
                  <w:marRight w:val="0"/>
                  <w:marTop w:val="0"/>
                  <w:marBottom w:val="0"/>
                  <w:divBdr>
                    <w:top w:val="none" w:sz="0" w:space="0" w:color="auto"/>
                    <w:left w:val="none" w:sz="0" w:space="0" w:color="auto"/>
                    <w:bottom w:val="none" w:sz="0" w:space="0" w:color="auto"/>
                    <w:right w:val="none" w:sz="0" w:space="0" w:color="auto"/>
                  </w:divBdr>
                  <w:divsChild>
                    <w:div w:id="1176964064">
                      <w:marLeft w:val="0"/>
                      <w:marRight w:val="0"/>
                      <w:marTop w:val="0"/>
                      <w:marBottom w:val="0"/>
                      <w:divBdr>
                        <w:top w:val="none" w:sz="0" w:space="0" w:color="auto"/>
                        <w:left w:val="none" w:sz="0" w:space="0" w:color="auto"/>
                        <w:bottom w:val="none" w:sz="0" w:space="0" w:color="auto"/>
                        <w:right w:val="none" w:sz="0" w:space="0" w:color="auto"/>
                      </w:divBdr>
                      <w:divsChild>
                        <w:div w:id="1634562318">
                          <w:marLeft w:val="0"/>
                          <w:marRight w:val="0"/>
                          <w:marTop w:val="0"/>
                          <w:marBottom w:val="0"/>
                          <w:divBdr>
                            <w:top w:val="none" w:sz="0" w:space="0" w:color="auto"/>
                            <w:left w:val="none" w:sz="0" w:space="0" w:color="auto"/>
                            <w:bottom w:val="none" w:sz="0" w:space="0" w:color="auto"/>
                            <w:right w:val="none" w:sz="0" w:space="0" w:color="auto"/>
                          </w:divBdr>
                          <w:divsChild>
                            <w:div w:id="883642546">
                              <w:marLeft w:val="0"/>
                              <w:marRight w:val="0"/>
                              <w:marTop w:val="0"/>
                              <w:marBottom w:val="0"/>
                              <w:divBdr>
                                <w:top w:val="none" w:sz="0" w:space="0" w:color="auto"/>
                                <w:left w:val="none" w:sz="0" w:space="0" w:color="auto"/>
                                <w:bottom w:val="none" w:sz="0" w:space="0" w:color="auto"/>
                                <w:right w:val="none" w:sz="0" w:space="0" w:color="auto"/>
                              </w:divBdr>
                              <w:divsChild>
                                <w:div w:id="497696166">
                                  <w:marLeft w:val="0"/>
                                  <w:marRight w:val="0"/>
                                  <w:marTop w:val="0"/>
                                  <w:marBottom w:val="0"/>
                                  <w:divBdr>
                                    <w:top w:val="none" w:sz="0" w:space="0" w:color="auto"/>
                                    <w:left w:val="none" w:sz="0" w:space="0" w:color="auto"/>
                                    <w:bottom w:val="none" w:sz="0" w:space="0" w:color="auto"/>
                                    <w:right w:val="none" w:sz="0" w:space="0" w:color="auto"/>
                                  </w:divBdr>
                                  <w:divsChild>
                                    <w:div w:id="760031319">
                                      <w:marLeft w:val="0"/>
                                      <w:marRight w:val="0"/>
                                      <w:marTop w:val="0"/>
                                      <w:marBottom w:val="0"/>
                                      <w:divBdr>
                                        <w:top w:val="none" w:sz="0" w:space="0" w:color="auto"/>
                                        <w:left w:val="none" w:sz="0" w:space="0" w:color="auto"/>
                                        <w:bottom w:val="none" w:sz="0" w:space="0" w:color="auto"/>
                                        <w:right w:val="none" w:sz="0" w:space="0" w:color="auto"/>
                                      </w:divBdr>
                                      <w:divsChild>
                                        <w:div w:id="2103799630">
                                          <w:marLeft w:val="0"/>
                                          <w:marRight w:val="0"/>
                                          <w:marTop w:val="0"/>
                                          <w:marBottom w:val="0"/>
                                          <w:divBdr>
                                            <w:top w:val="none" w:sz="0" w:space="0" w:color="auto"/>
                                            <w:left w:val="none" w:sz="0" w:space="0" w:color="auto"/>
                                            <w:bottom w:val="none" w:sz="0" w:space="0" w:color="auto"/>
                                            <w:right w:val="none" w:sz="0" w:space="0" w:color="auto"/>
                                          </w:divBdr>
                                          <w:divsChild>
                                            <w:div w:id="97873664">
                                              <w:marLeft w:val="0"/>
                                              <w:marRight w:val="0"/>
                                              <w:marTop w:val="0"/>
                                              <w:marBottom w:val="0"/>
                                              <w:divBdr>
                                                <w:top w:val="none" w:sz="0" w:space="0" w:color="auto"/>
                                                <w:left w:val="none" w:sz="0" w:space="0" w:color="auto"/>
                                                <w:bottom w:val="none" w:sz="0" w:space="0" w:color="auto"/>
                                                <w:right w:val="none" w:sz="0" w:space="0" w:color="auto"/>
                                              </w:divBdr>
                                              <w:divsChild>
                                                <w:div w:id="1989892996">
                                                  <w:marLeft w:val="0"/>
                                                  <w:marRight w:val="0"/>
                                                  <w:marTop w:val="0"/>
                                                  <w:marBottom w:val="0"/>
                                                  <w:divBdr>
                                                    <w:top w:val="none" w:sz="0" w:space="0" w:color="auto"/>
                                                    <w:left w:val="none" w:sz="0" w:space="0" w:color="auto"/>
                                                    <w:bottom w:val="none" w:sz="0" w:space="0" w:color="auto"/>
                                                    <w:right w:val="none" w:sz="0" w:space="0" w:color="auto"/>
                                                  </w:divBdr>
                                                  <w:divsChild>
                                                    <w:div w:id="2104373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139634">
      <w:bodyDiv w:val="1"/>
      <w:marLeft w:val="0"/>
      <w:marRight w:val="0"/>
      <w:marTop w:val="0"/>
      <w:marBottom w:val="0"/>
      <w:divBdr>
        <w:top w:val="none" w:sz="0" w:space="0" w:color="auto"/>
        <w:left w:val="none" w:sz="0" w:space="0" w:color="auto"/>
        <w:bottom w:val="none" w:sz="0" w:space="0" w:color="auto"/>
        <w:right w:val="none" w:sz="0" w:space="0" w:color="auto"/>
      </w:divBdr>
    </w:div>
    <w:div w:id="1767652807">
      <w:bodyDiv w:val="1"/>
      <w:marLeft w:val="0"/>
      <w:marRight w:val="0"/>
      <w:marTop w:val="0"/>
      <w:marBottom w:val="0"/>
      <w:divBdr>
        <w:top w:val="none" w:sz="0" w:space="0" w:color="auto"/>
        <w:left w:val="none" w:sz="0" w:space="0" w:color="auto"/>
        <w:bottom w:val="none" w:sz="0" w:space="0" w:color="auto"/>
        <w:right w:val="none" w:sz="0" w:space="0" w:color="auto"/>
      </w:divBdr>
    </w:div>
    <w:div w:id="1798376451">
      <w:bodyDiv w:val="1"/>
      <w:marLeft w:val="0"/>
      <w:marRight w:val="0"/>
      <w:marTop w:val="0"/>
      <w:marBottom w:val="0"/>
      <w:divBdr>
        <w:top w:val="none" w:sz="0" w:space="0" w:color="auto"/>
        <w:left w:val="none" w:sz="0" w:space="0" w:color="auto"/>
        <w:bottom w:val="none" w:sz="0" w:space="0" w:color="auto"/>
        <w:right w:val="none" w:sz="0" w:space="0" w:color="auto"/>
      </w:divBdr>
    </w:div>
    <w:div w:id="1805661890">
      <w:marLeft w:val="0"/>
      <w:marRight w:val="0"/>
      <w:marTop w:val="0"/>
      <w:marBottom w:val="0"/>
      <w:divBdr>
        <w:top w:val="none" w:sz="0" w:space="0" w:color="auto"/>
        <w:left w:val="none" w:sz="0" w:space="0" w:color="auto"/>
        <w:bottom w:val="none" w:sz="0" w:space="0" w:color="auto"/>
        <w:right w:val="none" w:sz="0" w:space="0" w:color="auto"/>
      </w:divBdr>
    </w:div>
    <w:div w:id="1805661891">
      <w:marLeft w:val="0"/>
      <w:marRight w:val="0"/>
      <w:marTop w:val="0"/>
      <w:marBottom w:val="0"/>
      <w:divBdr>
        <w:top w:val="none" w:sz="0" w:space="0" w:color="auto"/>
        <w:left w:val="none" w:sz="0" w:space="0" w:color="auto"/>
        <w:bottom w:val="none" w:sz="0" w:space="0" w:color="auto"/>
        <w:right w:val="none" w:sz="0" w:space="0" w:color="auto"/>
      </w:divBdr>
    </w:div>
    <w:div w:id="1837915193">
      <w:bodyDiv w:val="1"/>
      <w:marLeft w:val="0"/>
      <w:marRight w:val="0"/>
      <w:marTop w:val="0"/>
      <w:marBottom w:val="0"/>
      <w:divBdr>
        <w:top w:val="none" w:sz="0" w:space="0" w:color="auto"/>
        <w:left w:val="none" w:sz="0" w:space="0" w:color="auto"/>
        <w:bottom w:val="none" w:sz="0" w:space="0" w:color="auto"/>
        <w:right w:val="none" w:sz="0" w:space="0" w:color="auto"/>
      </w:divBdr>
    </w:div>
    <w:div w:id="1899825219">
      <w:bodyDiv w:val="1"/>
      <w:marLeft w:val="0"/>
      <w:marRight w:val="0"/>
      <w:marTop w:val="0"/>
      <w:marBottom w:val="0"/>
      <w:divBdr>
        <w:top w:val="none" w:sz="0" w:space="0" w:color="auto"/>
        <w:left w:val="none" w:sz="0" w:space="0" w:color="auto"/>
        <w:bottom w:val="none" w:sz="0" w:space="0" w:color="auto"/>
        <w:right w:val="none" w:sz="0" w:space="0" w:color="auto"/>
      </w:divBdr>
    </w:div>
    <w:div w:id="1922177438">
      <w:bodyDiv w:val="1"/>
      <w:marLeft w:val="0"/>
      <w:marRight w:val="0"/>
      <w:marTop w:val="0"/>
      <w:marBottom w:val="0"/>
      <w:divBdr>
        <w:top w:val="none" w:sz="0" w:space="0" w:color="auto"/>
        <w:left w:val="none" w:sz="0" w:space="0" w:color="auto"/>
        <w:bottom w:val="none" w:sz="0" w:space="0" w:color="auto"/>
        <w:right w:val="none" w:sz="0" w:space="0" w:color="auto"/>
      </w:divBdr>
    </w:div>
    <w:div w:id="1925871161">
      <w:bodyDiv w:val="1"/>
      <w:marLeft w:val="0"/>
      <w:marRight w:val="0"/>
      <w:marTop w:val="0"/>
      <w:marBottom w:val="0"/>
      <w:divBdr>
        <w:top w:val="none" w:sz="0" w:space="0" w:color="auto"/>
        <w:left w:val="none" w:sz="0" w:space="0" w:color="auto"/>
        <w:bottom w:val="none" w:sz="0" w:space="0" w:color="auto"/>
        <w:right w:val="none" w:sz="0" w:space="0" w:color="auto"/>
      </w:divBdr>
    </w:div>
    <w:div w:id="1953048307">
      <w:bodyDiv w:val="1"/>
      <w:marLeft w:val="0"/>
      <w:marRight w:val="0"/>
      <w:marTop w:val="0"/>
      <w:marBottom w:val="0"/>
      <w:divBdr>
        <w:top w:val="none" w:sz="0" w:space="0" w:color="auto"/>
        <w:left w:val="none" w:sz="0" w:space="0" w:color="auto"/>
        <w:bottom w:val="none" w:sz="0" w:space="0" w:color="auto"/>
        <w:right w:val="none" w:sz="0" w:space="0" w:color="auto"/>
      </w:divBdr>
    </w:div>
    <w:div w:id="2089962197">
      <w:bodyDiv w:val="1"/>
      <w:marLeft w:val="0"/>
      <w:marRight w:val="0"/>
      <w:marTop w:val="0"/>
      <w:marBottom w:val="0"/>
      <w:divBdr>
        <w:top w:val="none" w:sz="0" w:space="0" w:color="auto"/>
        <w:left w:val="none" w:sz="0" w:space="0" w:color="auto"/>
        <w:bottom w:val="none" w:sz="0" w:space="0" w:color="auto"/>
        <w:right w:val="none" w:sz="0" w:space="0" w:color="auto"/>
      </w:divBdr>
    </w:div>
    <w:div w:id="21269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cgi-bin/sinodisp/au/cases/nsw/NSWCA/2014/380.html?stem=0&amp;synonyms=0&amp;query=title(Hawes%20and%20Dean%2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3B5C-99D6-4A23-A1E1-3DFC1590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No: 01.16.01</dc:title>
  <dc:creator>Northern Territory Government</dc:creator>
  <cp:lastModifiedBy>Melanie Goetze</cp:lastModifiedBy>
  <cp:revision>7</cp:revision>
  <cp:lastPrinted>2016-08-22T04:19:00Z</cp:lastPrinted>
  <dcterms:created xsi:type="dcterms:W3CDTF">2016-11-07T01:25:00Z</dcterms:created>
  <dcterms:modified xsi:type="dcterms:W3CDTF">2017-01-24T01:02:00Z</dcterms:modified>
</cp:coreProperties>
</file>