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B4C87">
      <w:pPr>
        <w:pStyle w:val="Gazettenoanddate"/>
        <w:tabs>
          <w:tab w:val="left" w:pos="6663"/>
          <w:tab w:val="left" w:pos="6804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D76ED">
        <w:t>18</w:t>
      </w:r>
      <w:r w:rsidR="00053007">
        <w:tab/>
      </w:r>
      <w:r w:rsidR="00BD76ED">
        <w:t>14</w:t>
      </w:r>
      <w:r w:rsidR="008E11A3">
        <w:t xml:space="preserve"> March</w:t>
      </w:r>
      <w:r w:rsidR="005B130E">
        <w:t xml:space="preserve"> 2018</w:t>
      </w:r>
    </w:p>
    <w:p w:rsidR="00BD76ED" w:rsidRPr="001F2D88" w:rsidRDefault="00BD76ED" w:rsidP="00065C11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D76ED" w:rsidRPr="004C196F" w:rsidRDefault="00BD76ED" w:rsidP="00BD76ED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BD76ED" w:rsidRPr="005D2BCA" w:rsidRDefault="00BD76ED" w:rsidP="00BD76ED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Approval and Authorisation</w:t>
      </w:r>
    </w:p>
    <w:p w:rsidR="00BD76ED" w:rsidRPr="00E16998" w:rsidRDefault="00BD76ED" w:rsidP="00BD76ED">
      <w:pPr>
        <w:spacing w:before="0" w:after="0" w:line="360" w:lineRule="auto"/>
        <w:jc w:val="center"/>
        <w:rPr>
          <w:b/>
          <w:spacing w:val="-3"/>
          <w:u w:val="single"/>
        </w:rPr>
      </w:pPr>
      <w:r w:rsidRPr="00E16998">
        <w:rPr>
          <w:b/>
          <w:spacing w:val="-3"/>
          <w:u w:val="single"/>
        </w:rPr>
        <w:t>Part A – Approval</w:t>
      </w:r>
    </w:p>
    <w:p w:rsidR="00BD76ED" w:rsidRPr="00BC695C" w:rsidRDefault="00BD76ED" w:rsidP="00BD76ED">
      <w:pPr>
        <w:spacing w:line="360" w:lineRule="auto"/>
        <w:jc w:val="both"/>
      </w:pPr>
      <w:r w:rsidRPr="00CE1DB8">
        <w:t xml:space="preserve">I, </w:t>
      </w:r>
      <w:r>
        <w:t>Natasha Kate Fyles</w:t>
      </w:r>
      <w:r w:rsidRPr="00CE1DB8">
        <w:t>,</w:t>
      </w:r>
      <w:r>
        <w:t xml:space="preserve"> Attorney-General and</w:t>
      </w:r>
      <w:r w:rsidRPr="00CE1DB8">
        <w:t xml:space="preserve"> </w:t>
      </w:r>
      <w:r>
        <w:t xml:space="preserve">Minister for Justice, under section 46(1)(b) of the </w:t>
      </w:r>
      <w:r>
        <w:rPr>
          <w:i/>
        </w:rPr>
        <w:t xml:space="preserve">Interpretation </w:t>
      </w:r>
      <w:r w:rsidRPr="00224E8B">
        <w:rPr>
          <w:i/>
        </w:rPr>
        <w:t>Act</w:t>
      </w:r>
      <w:r>
        <w:t>, approve Russell Raymond Goldflam being authorised by the Deputy Chairperson of the Northern Territory Liquor</w:t>
      </w:r>
      <w:r>
        <w:t> </w:t>
      </w:r>
      <w:r>
        <w:t xml:space="preserve">Commission </w:t>
      </w:r>
      <w:r w:rsidRPr="00354819">
        <w:t>to exercise</w:t>
      </w:r>
      <w:r>
        <w:t xml:space="preserve"> </w:t>
      </w:r>
      <w:r w:rsidRPr="00354819">
        <w:t>the powers and perform</w:t>
      </w:r>
      <w:r>
        <w:t xml:space="preserve"> the functions of the Deputy Chairperson under the </w:t>
      </w:r>
      <w:r w:rsidRPr="00122773">
        <w:rPr>
          <w:i/>
        </w:rPr>
        <w:t>Liquor Commission Act</w:t>
      </w:r>
      <w:r>
        <w:t xml:space="preserve"> and the </w:t>
      </w:r>
      <w:r w:rsidRPr="00FE2357">
        <w:rPr>
          <w:i/>
        </w:rPr>
        <w:t>Liquor Act</w:t>
      </w:r>
      <w:r>
        <w:t xml:space="preserve"> when either the Chairperson or Deputy Chairperson are unable, for any reason, to exercise their powers or perform their functions under those Acts.</w:t>
      </w:r>
    </w:p>
    <w:p w:rsidR="00BD76ED" w:rsidRPr="00CE1DB8" w:rsidRDefault="00BD76ED" w:rsidP="00065C11">
      <w:pPr>
        <w:pStyle w:val="NoSpacing"/>
        <w:spacing w:before="240" w:after="240" w:line="360" w:lineRule="auto"/>
      </w:pPr>
      <w:r w:rsidRPr="00CE1DB8">
        <w:t>Dated</w:t>
      </w:r>
      <w:r>
        <w:t xml:space="preserve"> 13 March 2018</w:t>
      </w:r>
    </w:p>
    <w:p w:rsidR="00BD76ED" w:rsidRPr="00CE1DB8" w:rsidRDefault="00BD76ED" w:rsidP="00065C11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BD76ED" w:rsidRPr="00CE1DB8" w:rsidRDefault="00BD76ED" w:rsidP="00BD76ED">
      <w:pPr>
        <w:tabs>
          <w:tab w:val="left" w:pos="8640"/>
        </w:tabs>
        <w:spacing w:before="0" w:after="240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BD76ED" w:rsidRPr="00E16998" w:rsidRDefault="00BD76ED" w:rsidP="00065C11">
      <w:pPr>
        <w:pageBreakBefore/>
        <w:spacing w:after="120" w:line="360" w:lineRule="auto"/>
        <w:jc w:val="center"/>
        <w:rPr>
          <w:rFonts w:cs="Helvetica"/>
          <w:b/>
          <w:u w:val="single"/>
        </w:rPr>
      </w:pPr>
      <w:r w:rsidRPr="00E16998">
        <w:rPr>
          <w:b/>
          <w:spacing w:val="-3"/>
          <w:u w:val="single"/>
        </w:rPr>
        <w:lastRenderedPageBreak/>
        <w:t>Part B – Authorisation</w:t>
      </w:r>
    </w:p>
    <w:p w:rsidR="00BD76ED" w:rsidRPr="00BD05E1" w:rsidRDefault="00BD76ED" w:rsidP="00BD76ED">
      <w:pPr>
        <w:spacing w:line="360" w:lineRule="auto"/>
        <w:jc w:val="both"/>
      </w:pPr>
      <w:bookmarkStart w:id="4" w:name="_GoBack"/>
      <w:bookmarkEnd w:id="4"/>
      <w:r>
        <w:rPr>
          <w:rFonts w:cs="Helvetica"/>
        </w:rPr>
        <w:t>I, Jodi Marie Truman, Deputy Chairperson of the Northern Territory Liquor</w:t>
      </w:r>
      <w:r w:rsidR="00065C11">
        <w:rPr>
          <w:rFonts w:cs="Helvetica"/>
        </w:rPr>
        <w:t> </w:t>
      </w:r>
      <w:r>
        <w:rPr>
          <w:rFonts w:cs="Helvetica"/>
        </w:rPr>
        <w:t xml:space="preserve">Commission, under </w:t>
      </w:r>
      <w:r>
        <w:t xml:space="preserve">section 46(1)(b) of the </w:t>
      </w:r>
      <w:r>
        <w:rPr>
          <w:i/>
        </w:rPr>
        <w:t>Interpretation Act</w:t>
      </w:r>
      <w:r>
        <w:t>, authorise Russell</w:t>
      </w:r>
      <w:r>
        <w:t> </w:t>
      </w:r>
      <w:r>
        <w:t xml:space="preserve">Raymond Goldflam to exercise my powers and perform my functions under the </w:t>
      </w:r>
      <w:r>
        <w:rPr>
          <w:i/>
        </w:rPr>
        <w:t xml:space="preserve">Liquor Commission Act </w:t>
      </w:r>
      <w:r w:rsidRPr="00E87CED">
        <w:t>and the</w:t>
      </w:r>
      <w:r>
        <w:rPr>
          <w:i/>
        </w:rPr>
        <w:t xml:space="preserve"> Liquor Act</w:t>
      </w:r>
      <w:r>
        <w:t xml:space="preserve"> when either myself or the Chairperson of the Commission are unable, for any reason, to exercise our powers or perform our functions under those Acts.</w:t>
      </w:r>
    </w:p>
    <w:p w:rsidR="00BD76ED" w:rsidRDefault="00BD76ED" w:rsidP="00BD76ED">
      <w:pPr>
        <w:spacing w:line="360" w:lineRule="auto"/>
        <w:rPr>
          <w:rFonts w:cs="Helvetica"/>
        </w:rPr>
      </w:pPr>
      <w:r>
        <w:rPr>
          <w:rFonts w:cs="Helvetica"/>
        </w:rPr>
        <w:t>Dated</w:t>
      </w:r>
      <w:r>
        <w:rPr>
          <w:rFonts w:cs="Helvetica"/>
        </w:rPr>
        <w:t xml:space="preserve"> 14 March 2018</w:t>
      </w:r>
    </w:p>
    <w:p w:rsidR="00BD76ED" w:rsidRDefault="00BD76ED" w:rsidP="00BD76ED">
      <w:pPr>
        <w:spacing w:before="240" w:after="0"/>
        <w:jc w:val="right"/>
        <w:rPr>
          <w:rFonts w:cs="Helvetica"/>
        </w:rPr>
      </w:pPr>
      <w:r>
        <w:rPr>
          <w:rFonts w:cs="Helvetica"/>
        </w:rPr>
        <w:t>J. M. Truman</w:t>
      </w:r>
    </w:p>
    <w:p w:rsidR="00BD76ED" w:rsidRDefault="00BD76ED" w:rsidP="00BD76ED">
      <w:pPr>
        <w:spacing w:before="0" w:after="0"/>
        <w:jc w:val="right"/>
        <w:rPr>
          <w:rFonts w:cs="Helvetica"/>
        </w:rPr>
      </w:pPr>
      <w:r>
        <w:rPr>
          <w:rFonts w:cs="Helvetica"/>
        </w:rPr>
        <w:t>Deputy Chairperson</w:t>
      </w:r>
    </w:p>
    <w:p w:rsidR="00BD76ED" w:rsidRPr="00B31BF0" w:rsidRDefault="00BD76ED" w:rsidP="00BD76ED">
      <w:pPr>
        <w:spacing w:before="0"/>
        <w:jc w:val="right"/>
        <w:rPr>
          <w:rFonts w:cs="Helvetica"/>
        </w:rPr>
      </w:pPr>
      <w:r>
        <w:rPr>
          <w:rFonts w:cs="Helvetica"/>
        </w:rPr>
        <w:t>Northern Territory Liquor Commission</w:t>
      </w:r>
    </w:p>
    <w:sectPr w:rsidR="00BD76ED" w:rsidRPr="00B31BF0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82B7B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</w:t>
    </w:r>
    <w:r w:rsidR="00065C11">
      <w:t>18, 14</w:t>
    </w:r>
    <w:r w:rsidR="008E11A3">
      <w:t xml:space="preserve"> March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5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21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0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2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3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18"/>
  </w:num>
  <w:num w:numId="5">
    <w:abstractNumId w:val="8"/>
  </w:num>
  <w:num w:numId="6">
    <w:abstractNumId w:val="16"/>
  </w:num>
  <w:num w:numId="7">
    <w:abstractNumId w:val="17"/>
  </w:num>
  <w:num w:numId="8">
    <w:abstractNumId w:val="33"/>
  </w:num>
  <w:num w:numId="9">
    <w:abstractNumId w:val="30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22"/>
  </w:num>
  <w:num w:numId="14">
    <w:abstractNumId w:val="14"/>
  </w:num>
  <w:num w:numId="1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9"/>
  </w:num>
  <w:num w:numId="24">
    <w:abstractNumId w:val="11"/>
  </w:num>
  <w:num w:numId="25">
    <w:abstractNumId w:val="13"/>
  </w:num>
  <w:num w:numId="26">
    <w:abstractNumId w:val="1"/>
  </w:num>
  <w:num w:numId="27">
    <w:abstractNumId w:val="25"/>
  </w:num>
  <w:num w:numId="28">
    <w:abstractNumId w:val="3"/>
  </w:num>
  <w:num w:numId="29">
    <w:abstractNumId w:val="34"/>
  </w:num>
  <w:num w:numId="30">
    <w:abstractNumId w:val="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4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4"/>
  </w:num>
  <w:num w:numId="40">
    <w:abstractNumId w:val="6"/>
  </w:num>
  <w:num w:numId="4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785B"/>
    <w:rsid w:val="00070E6F"/>
    <w:rsid w:val="00070FD9"/>
    <w:rsid w:val="0007113D"/>
    <w:rsid w:val="00071802"/>
    <w:rsid w:val="00071DC1"/>
    <w:rsid w:val="0007322F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29AD"/>
    <w:rsid w:val="000C7C49"/>
    <w:rsid w:val="000D1935"/>
    <w:rsid w:val="000D1BB9"/>
    <w:rsid w:val="000D279D"/>
    <w:rsid w:val="000D32E4"/>
    <w:rsid w:val="000D5537"/>
    <w:rsid w:val="000D5F62"/>
    <w:rsid w:val="000D74F1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5E87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BFA"/>
    <w:rsid w:val="004D5DE0"/>
    <w:rsid w:val="004D5F96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9C2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E785-A497-4967-90A7-E4C1D477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S17 2018</vt:lpstr>
    </vt:vector>
  </TitlesOfParts>
  <Company>NTG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S17 2018</dc:title>
  <dc:subject/>
  <dc:creator>Northern Territory Government</dc:creator>
  <cp:keywords/>
  <dc:description/>
  <cp:lastModifiedBy>Catherine Frances Maher</cp:lastModifiedBy>
  <cp:revision>4</cp:revision>
  <cp:lastPrinted>2018-03-14T01:35:00Z</cp:lastPrinted>
  <dcterms:created xsi:type="dcterms:W3CDTF">2018-03-14T00:37:00Z</dcterms:created>
  <dcterms:modified xsi:type="dcterms:W3CDTF">2018-03-14T02:07:00Z</dcterms:modified>
  <cp:contentStatus/>
</cp:coreProperties>
</file>