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9B19BA" w:rsidP="005974B5">
      <w:pPr>
        <w:pStyle w:val="NTCrest"/>
      </w:pPr>
      <w:r>
        <w:drawing>
          <wp:inline distT="0" distB="0" distL="0" distR="0" wp14:anchorId="20E3BFBD" wp14:editId="5C3F7B91">
            <wp:extent cx="1400175" cy="109537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262753" w:rsidRPr="009F4319" w:rsidRDefault="00090395" w:rsidP="005974B5">
      <w:pPr>
        <w:pStyle w:val="NorthernTerritoryofAustralia"/>
      </w:pPr>
      <w:r w:rsidRPr="009F4319">
        <w:t>Northern Territory of Australia</w:t>
      </w:r>
    </w:p>
    <w:p w:rsidR="00262753" w:rsidRPr="00B23BEB" w:rsidRDefault="00090395" w:rsidP="005974B5">
      <w:pPr>
        <w:pStyle w:val="Title"/>
        <w:keepNext w:val="0"/>
      </w:pPr>
      <w:r w:rsidRPr="00B23BEB">
        <w:t>Government Gazette</w:t>
      </w:r>
    </w:p>
    <w:p w:rsidR="007A7CDD" w:rsidRPr="009F4319" w:rsidRDefault="007A7CDD" w:rsidP="005974B5">
      <w:pPr>
        <w:pStyle w:val="ISSNno"/>
      </w:pPr>
      <w:r w:rsidRPr="009F4319">
        <w:t>ISSN-</w:t>
      </w:r>
      <w:r w:rsidR="0035606A">
        <w:t>0157-83</w:t>
      </w:r>
      <w:r w:rsidR="001A71E6">
        <w:t>3X</w:t>
      </w:r>
    </w:p>
    <w:p w:rsidR="0087054C" w:rsidRPr="0087054C" w:rsidRDefault="00175B2D" w:rsidP="00EB4C87">
      <w:pPr>
        <w:pStyle w:val="Gazettenoanddate"/>
        <w:tabs>
          <w:tab w:val="left" w:pos="6663"/>
          <w:tab w:val="left" w:pos="6804"/>
        </w:tabs>
        <w:ind w:right="-45"/>
        <w:jc w:val="both"/>
      </w:pPr>
      <w:bookmarkStart w:id="0" w:name="SenderStreetAddress"/>
      <w:bookmarkStart w:id="1" w:name="SenderStreetAddress1"/>
      <w:bookmarkStart w:id="2" w:name="RecipientName"/>
      <w:bookmarkStart w:id="3" w:name="Date"/>
      <w:bookmarkEnd w:id="0"/>
      <w:bookmarkEnd w:id="1"/>
      <w:bookmarkEnd w:id="2"/>
      <w:bookmarkEnd w:id="3"/>
      <w:r>
        <w:t>No. S</w:t>
      </w:r>
      <w:r w:rsidR="00EB4C87">
        <w:t>17</w:t>
      </w:r>
      <w:r w:rsidR="00053007">
        <w:tab/>
      </w:r>
      <w:r w:rsidR="00EB4C87">
        <w:t>13</w:t>
      </w:r>
      <w:r w:rsidR="008E11A3">
        <w:t xml:space="preserve"> March</w:t>
      </w:r>
      <w:r w:rsidR="005B130E">
        <w:t xml:space="preserve"> 2018</w:t>
      </w:r>
    </w:p>
    <w:p w:rsidR="00B53C40" w:rsidRPr="001F2D88" w:rsidRDefault="00B53C40" w:rsidP="00B53C40">
      <w:pPr>
        <w:tabs>
          <w:tab w:val="left" w:pos="8640"/>
        </w:tabs>
        <w:spacing w:before="240" w:after="0" w:line="360" w:lineRule="auto"/>
        <w:jc w:val="center"/>
        <w:rPr>
          <w:spacing w:val="-3"/>
        </w:rPr>
      </w:pPr>
      <w:r w:rsidRPr="00CE1DB8">
        <w:rPr>
          <w:spacing w:val="-3"/>
        </w:rPr>
        <w:t>Northern Territory of Australia</w:t>
      </w:r>
    </w:p>
    <w:p w:rsidR="00B53C40" w:rsidRPr="004C196F" w:rsidRDefault="00B53C40" w:rsidP="00B53C40">
      <w:pPr>
        <w:spacing w:before="0" w:after="0" w:line="360" w:lineRule="auto"/>
        <w:jc w:val="center"/>
        <w:outlineLvl w:val="0"/>
        <w:rPr>
          <w:rFonts w:cs="Helvetica"/>
          <w:i/>
        </w:rPr>
      </w:pPr>
      <w:r>
        <w:rPr>
          <w:rFonts w:cs="Helvetica"/>
          <w:i/>
        </w:rPr>
        <w:t>Liquor Act</w:t>
      </w:r>
    </w:p>
    <w:p w:rsidR="00B53C40" w:rsidRPr="005D2BCA" w:rsidRDefault="00B53C40" w:rsidP="00B53C40">
      <w:pPr>
        <w:spacing w:before="0" w:after="0" w:line="360" w:lineRule="auto"/>
        <w:jc w:val="center"/>
        <w:rPr>
          <w:b/>
          <w:spacing w:val="-3"/>
        </w:rPr>
      </w:pPr>
      <w:r>
        <w:rPr>
          <w:b/>
          <w:spacing w:val="-3"/>
        </w:rPr>
        <w:t>Determination of Additional Conditions of Certain Licences</w:t>
      </w:r>
    </w:p>
    <w:p w:rsidR="00B53C40" w:rsidRDefault="00B53C40" w:rsidP="00B53C40">
      <w:pPr>
        <w:spacing w:line="360" w:lineRule="auto"/>
        <w:jc w:val="both"/>
      </w:pPr>
      <w:r w:rsidRPr="00CE1DB8">
        <w:t xml:space="preserve">I, </w:t>
      </w:r>
      <w:r>
        <w:t>Natasha Kate Fyles</w:t>
      </w:r>
      <w:r w:rsidRPr="00CE1DB8">
        <w:t xml:space="preserve">, </w:t>
      </w:r>
      <w:r>
        <w:t>Attorney-General and Minister for Justice</w:t>
      </w:r>
      <w:r w:rsidRPr="00CE1DB8">
        <w:t xml:space="preserve">, </w:t>
      </w:r>
      <w:r>
        <w:t xml:space="preserve">being of the opinion that additional conditions of certain licences are urgently needed for the wellbeing of the Tennant Creek community, having had regard to the matters set out in Schedule 1 to this instrument and sections 3 and 6 of the </w:t>
      </w:r>
      <w:r w:rsidRPr="007B77F1">
        <w:rPr>
          <w:i/>
        </w:rPr>
        <w:t>Liquor Act</w:t>
      </w:r>
      <w:r>
        <w:t xml:space="preserve">, under section 33AA of the </w:t>
      </w:r>
      <w:r w:rsidRPr="009233C8">
        <w:rPr>
          <w:i/>
        </w:rPr>
        <w:t>Liquor Act</w:t>
      </w:r>
      <w:r>
        <w:t>, determine for the licences specified in Schedule 2 the additional conditions specified in Schedule 3, effective from 14 March 2018 to 13 June 2018.</w:t>
      </w:r>
    </w:p>
    <w:p w:rsidR="00B53C40" w:rsidRPr="00CE1DB8" w:rsidRDefault="00B53C40" w:rsidP="00B53C40">
      <w:pPr>
        <w:pStyle w:val="NoSpacing"/>
        <w:spacing w:before="240" w:after="240" w:line="360" w:lineRule="auto"/>
      </w:pPr>
      <w:r w:rsidRPr="00CE1DB8">
        <w:t>Dated</w:t>
      </w:r>
      <w:r>
        <w:t xml:space="preserve"> 13 March 2018</w:t>
      </w:r>
    </w:p>
    <w:p w:rsidR="00B53C40" w:rsidRPr="00CE1DB8" w:rsidRDefault="00B53C40" w:rsidP="00B53C40">
      <w:pPr>
        <w:tabs>
          <w:tab w:val="left" w:pos="8640"/>
        </w:tabs>
        <w:spacing w:before="240" w:after="0"/>
        <w:jc w:val="right"/>
        <w:rPr>
          <w:spacing w:val="-3"/>
        </w:rPr>
      </w:pPr>
      <w:r>
        <w:rPr>
          <w:spacing w:val="-3"/>
        </w:rPr>
        <w:t>N. K. Fyles</w:t>
      </w:r>
    </w:p>
    <w:p w:rsidR="00B53C40" w:rsidRPr="00CE1DB8" w:rsidRDefault="00B53C40" w:rsidP="00B53C40">
      <w:pPr>
        <w:tabs>
          <w:tab w:val="left" w:pos="8640"/>
        </w:tabs>
        <w:spacing w:before="0" w:line="360" w:lineRule="auto"/>
        <w:jc w:val="right"/>
        <w:rPr>
          <w:spacing w:val="-3"/>
        </w:rPr>
      </w:pPr>
      <w:r>
        <w:rPr>
          <w:spacing w:val="-3"/>
        </w:rPr>
        <w:t>Attorney-General and Minister for Justice</w:t>
      </w:r>
    </w:p>
    <w:p w:rsidR="00B53C40" w:rsidRPr="009233C8" w:rsidRDefault="00B53C40" w:rsidP="00B53C40">
      <w:pPr>
        <w:spacing w:line="360" w:lineRule="auto"/>
        <w:jc w:val="center"/>
        <w:rPr>
          <w:rFonts w:cs="Helvetica"/>
          <w:b/>
        </w:rPr>
      </w:pPr>
      <w:r w:rsidRPr="009233C8">
        <w:rPr>
          <w:rFonts w:cs="Helvetica"/>
          <w:b/>
        </w:rPr>
        <w:t>Schedule 1</w:t>
      </w:r>
    </w:p>
    <w:p w:rsidR="00B53C40" w:rsidRDefault="00B53C40" w:rsidP="00B53C40">
      <w:pPr>
        <w:spacing w:after="240"/>
        <w:jc w:val="both"/>
        <w:rPr>
          <w:rFonts w:cs="Helvetica"/>
        </w:rPr>
      </w:pPr>
      <w:r>
        <w:rPr>
          <w:rFonts w:cs="Helvetica"/>
        </w:rPr>
        <w:t>Decision Notice of the Director-General of Licensing for variation of conditions of licenses in Tennant Creek dated 27 February 2018.</w:t>
      </w:r>
    </w:p>
    <w:p w:rsidR="00B53C40" w:rsidRPr="00B53C40" w:rsidRDefault="00B53C40" w:rsidP="00B53C40">
      <w:pPr>
        <w:pStyle w:val="NormalLetter"/>
        <w:widowControl w:val="0"/>
        <w:spacing w:before="200" w:after="240"/>
        <w:rPr>
          <w:rFonts w:ascii="Helvetica" w:eastAsia="Calibri" w:hAnsi="Helvetica" w:cs="Helvetica"/>
          <w:szCs w:val="22"/>
          <w:lang w:val="en-US"/>
        </w:rPr>
      </w:pPr>
      <w:r w:rsidRPr="00B53C40">
        <w:rPr>
          <w:rFonts w:ascii="Helvetica" w:eastAsia="Calibri" w:hAnsi="Helvetica" w:cs="Helvetica"/>
          <w:szCs w:val="22"/>
          <w:lang w:val="en-US"/>
        </w:rPr>
        <w:t>Decision Notice of the Director-General of Licensing for variation of conditions of licenses in Tennant Creek dated 6 March 2018.</w:t>
      </w:r>
    </w:p>
    <w:p w:rsidR="00B53C40" w:rsidRDefault="00B53C40" w:rsidP="00B53C40">
      <w:pPr>
        <w:jc w:val="both"/>
        <w:rPr>
          <w:rFonts w:cs="Helvetica"/>
        </w:rPr>
      </w:pPr>
      <w:r>
        <w:rPr>
          <w:rFonts w:cs="Helvetica"/>
        </w:rPr>
        <w:t>Letter from the Chairperson of the Northern Territory Liquor Commission dated 7 March 2018.</w:t>
      </w:r>
    </w:p>
    <w:p w:rsidR="00B53C40" w:rsidRPr="003A6D49" w:rsidRDefault="00B53C40" w:rsidP="00B53C40">
      <w:pPr>
        <w:pageBreakBefore/>
        <w:spacing w:line="360" w:lineRule="auto"/>
        <w:jc w:val="center"/>
        <w:rPr>
          <w:rFonts w:cs="Helvetica"/>
          <w:b/>
        </w:rPr>
      </w:pPr>
      <w:r w:rsidRPr="003A6D49">
        <w:rPr>
          <w:rFonts w:cs="Helvetica"/>
          <w:b/>
        </w:rPr>
        <w:lastRenderedPageBreak/>
        <w:t>Schedule 2</w:t>
      </w:r>
    </w:p>
    <w:p w:rsidR="00B53C40" w:rsidRDefault="00B53C40" w:rsidP="00B53C40">
      <w:pPr>
        <w:spacing w:before="0" w:after="0" w:line="360" w:lineRule="auto"/>
        <w:jc w:val="center"/>
        <w:rPr>
          <w:rFonts w:cs="Helvetica"/>
        </w:rPr>
      </w:pPr>
      <w:r>
        <w:rPr>
          <w:rFonts w:cs="Helvetica"/>
        </w:rPr>
        <w:t>Tennant Creek Hotel – Liquor Licence 80102044</w:t>
      </w:r>
    </w:p>
    <w:p w:rsidR="00B53C40" w:rsidRDefault="00B53C40" w:rsidP="00B53C40">
      <w:pPr>
        <w:spacing w:before="0" w:after="0" w:line="360" w:lineRule="auto"/>
        <w:jc w:val="center"/>
        <w:rPr>
          <w:rFonts w:cs="Helvetica"/>
        </w:rPr>
      </w:pPr>
      <w:r>
        <w:rPr>
          <w:rFonts w:cs="Helvetica"/>
        </w:rPr>
        <w:t>Goldfields Hotel – Liquor Licence 80102583</w:t>
      </w:r>
    </w:p>
    <w:p w:rsidR="00B53C40" w:rsidRDefault="00B53C40" w:rsidP="00B53C40">
      <w:pPr>
        <w:spacing w:before="0" w:after="0" w:line="360" w:lineRule="auto"/>
        <w:jc w:val="center"/>
        <w:rPr>
          <w:rFonts w:cs="Helvetica"/>
        </w:rPr>
      </w:pPr>
      <w:r>
        <w:rPr>
          <w:rFonts w:cs="Helvetica"/>
        </w:rPr>
        <w:t>Headframe Bottle Shop – Liquor Licence 81002243</w:t>
      </w:r>
    </w:p>
    <w:p w:rsidR="00B53C40" w:rsidRDefault="00B53C40" w:rsidP="00B53C40">
      <w:pPr>
        <w:spacing w:before="0" w:after="0" w:line="360" w:lineRule="auto"/>
        <w:jc w:val="center"/>
        <w:rPr>
          <w:rFonts w:cs="Helvetica"/>
        </w:rPr>
      </w:pPr>
      <w:r>
        <w:rPr>
          <w:rFonts w:cs="Helvetica"/>
        </w:rPr>
        <w:t>Sporties Club Incorporated – Liquor Licence 81402780</w:t>
      </w:r>
    </w:p>
    <w:p w:rsidR="00B53C40" w:rsidRDefault="00B53C40" w:rsidP="00B53C40">
      <w:pPr>
        <w:spacing w:before="0" w:after="0" w:line="360" w:lineRule="auto"/>
        <w:jc w:val="center"/>
        <w:rPr>
          <w:rFonts w:cs="Helvetica"/>
        </w:rPr>
      </w:pPr>
      <w:r>
        <w:rPr>
          <w:rFonts w:cs="Helvetica"/>
        </w:rPr>
        <w:t>Tennant Creek Golf Club Incorporated – Liquor Licence 81402752</w:t>
      </w:r>
    </w:p>
    <w:p w:rsidR="00B53C40" w:rsidRDefault="00B53C40" w:rsidP="00B53C40">
      <w:pPr>
        <w:spacing w:before="0" w:after="0" w:line="360" w:lineRule="auto"/>
        <w:jc w:val="center"/>
        <w:rPr>
          <w:rFonts w:cs="Helvetica"/>
        </w:rPr>
      </w:pPr>
      <w:r>
        <w:rPr>
          <w:rFonts w:cs="Helvetica"/>
        </w:rPr>
        <w:t>Tennant Creek Memorial Club Incorporated – Liquor Licence 81402774</w:t>
      </w:r>
    </w:p>
    <w:p w:rsidR="00B53C40" w:rsidRPr="003A6D49" w:rsidRDefault="00B53C40" w:rsidP="00B53C40">
      <w:pPr>
        <w:spacing w:line="360" w:lineRule="auto"/>
        <w:jc w:val="center"/>
        <w:rPr>
          <w:rFonts w:cs="Helvetica"/>
          <w:b/>
        </w:rPr>
      </w:pPr>
      <w:r w:rsidRPr="003A6D49">
        <w:rPr>
          <w:rFonts w:cs="Helvetica"/>
          <w:b/>
        </w:rPr>
        <w:t>Schedule 3</w:t>
      </w:r>
    </w:p>
    <w:p w:rsidR="00B53C40" w:rsidRPr="00B31BF0" w:rsidRDefault="00B53C40" w:rsidP="00B53C40">
      <w:pPr>
        <w:spacing w:after="240"/>
        <w:jc w:val="both"/>
        <w:rPr>
          <w:rFonts w:cs="Helvetica"/>
        </w:rPr>
      </w:pPr>
      <w:r>
        <w:rPr>
          <w:rFonts w:cs="Helvetica"/>
        </w:rPr>
        <w:t>Liquor for consumption away from the licensed premises (</w:t>
      </w:r>
      <w:r w:rsidRPr="00F60B9D">
        <w:rPr>
          <w:rFonts w:cs="Helvetica"/>
          <w:b/>
          <w:i/>
        </w:rPr>
        <w:t>takeaway liquor</w:t>
      </w:r>
      <w:r>
        <w:rPr>
          <w:rFonts w:cs="Helvetica"/>
        </w:rPr>
        <w:t>) must not be sold Monday to Saturday outside the hours of 3 pm to 6 pm.</w:t>
      </w:r>
    </w:p>
    <w:p w:rsidR="00B53C40" w:rsidRDefault="00B53C40" w:rsidP="00B53C40">
      <w:pPr>
        <w:spacing w:after="240"/>
        <w:rPr>
          <w:rFonts w:cs="Helvetica"/>
        </w:rPr>
      </w:pPr>
      <w:r>
        <w:rPr>
          <w:rFonts w:cs="Helvetica"/>
        </w:rPr>
        <w:t>Takeaway liquor must not be sold on Sundays.</w:t>
      </w:r>
    </w:p>
    <w:p w:rsidR="00B53C40" w:rsidRPr="00B53C40" w:rsidRDefault="00B53C40" w:rsidP="00B53C40">
      <w:pPr>
        <w:pStyle w:val="NormalLetter"/>
        <w:widowControl w:val="0"/>
        <w:spacing w:before="200"/>
        <w:rPr>
          <w:rFonts w:ascii="Helvetica" w:eastAsia="Calibri" w:hAnsi="Helvetica" w:cs="Helvetica"/>
          <w:szCs w:val="22"/>
          <w:lang w:val="en-US"/>
        </w:rPr>
      </w:pPr>
      <w:r w:rsidRPr="00B53C40">
        <w:rPr>
          <w:rFonts w:ascii="Helvetica" w:eastAsia="Calibri" w:hAnsi="Helvetica" w:cs="Helvetica"/>
          <w:szCs w:val="22"/>
          <w:lang w:val="en-US"/>
        </w:rPr>
        <w:t>Takeaway liquor of the following products must not be sold in greater than the indicated quantity, one item per person, per day:</w:t>
      </w:r>
    </w:p>
    <w:p w:rsidR="00B53C40" w:rsidRDefault="00B53C40" w:rsidP="00B53C40">
      <w:pPr>
        <w:widowControl/>
        <w:numPr>
          <w:ilvl w:val="0"/>
          <w:numId w:val="41"/>
        </w:numPr>
        <w:spacing w:before="0" w:after="120"/>
        <w:ind w:left="714" w:hanging="357"/>
        <w:rPr>
          <w:rFonts w:cs="Helvetica"/>
        </w:rPr>
      </w:pPr>
      <w:r>
        <w:rPr>
          <w:rFonts w:cs="Helvetica"/>
        </w:rPr>
        <w:t>Beer – light or mid-strength – 30 cans or stubbies</w:t>
      </w:r>
    </w:p>
    <w:p w:rsidR="00B53C40" w:rsidRDefault="00B53C40" w:rsidP="00B53C40">
      <w:pPr>
        <w:widowControl/>
        <w:numPr>
          <w:ilvl w:val="0"/>
          <w:numId w:val="41"/>
        </w:numPr>
        <w:spacing w:before="0" w:after="120"/>
        <w:ind w:left="714" w:hanging="357"/>
        <w:rPr>
          <w:rFonts w:cs="Helvetica"/>
        </w:rPr>
      </w:pPr>
      <w:r>
        <w:rPr>
          <w:rFonts w:cs="Helvetica"/>
        </w:rPr>
        <w:t>Beer – full-strength – 24 cans or stubbies</w:t>
      </w:r>
    </w:p>
    <w:p w:rsidR="00B53C40" w:rsidRDefault="00B53C40" w:rsidP="00B53C40">
      <w:pPr>
        <w:widowControl/>
        <w:numPr>
          <w:ilvl w:val="0"/>
          <w:numId w:val="41"/>
        </w:numPr>
        <w:spacing w:before="0" w:after="120"/>
        <w:ind w:left="714" w:hanging="357"/>
        <w:rPr>
          <w:rFonts w:cs="Helvetica"/>
        </w:rPr>
      </w:pPr>
      <w:r>
        <w:rPr>
          <w:rFonts w:cs="Helvetica"/>
        </w:rPr>
        <w:t>Ready to drink mixes – 12 cans or bottles</w:t>
      </w:r>
    </w:p>
    <w:p w:rsidR="00B53C40" w:rsidRDefault="00B53C40" w:rsidP="00B53C40">
      <w:pPr>
        <w:widowControl/>
        <w:numPr>
          <w:ilvl w:val="0"/>
          <w:numId w:val="41"/>
        </w:numPr>
        <w:spacing w:before="0" w:after="120"/>
        <w:ind w:left="714" w:hanging="357"/>
        <w:rPr>
          <w:rFonts w:cs="Helvetica"/>
        </w:rPr>
      </w:pPr>
      <w:r>
        <w:rPr>
          <w:rFonts w:cs="Helvetica"/>
        </w:rPr>
        <w:t>Cask wine – one 2 litre cask</w:t>
      </w:r>
    </w:p>
    <w:p w:rsidR="00B53C40" w:rsidRDefault="00B53C40" w:rsidP="00B53C40">
      <w:pPr>
        <w:widowControl/>
        <w:numPr>
          <w:ilvl w:val="0"/>
          <w:numId w:val="41"/>
        </w:numPr>
        <w:spacing w:before="0" w:after="120"/>
        <w:ind w:left="714" w:hanging="357"/>
        <w:rPr>
          <w:rFonts w:cs="Helvetica"/>
        </w:rPr>
      </w:pPr>
      <w:r>
        <w:rPr>
          <w:rFonts w:cs="Helvetica"/>
        </w:rPr>
        <w:t>Fortified wine – one bottle</w:t>
      </w:r>
    </w:p>
    <w:p w:rsidR="00B53C40" w:rsidRDefault="00B53C40" w:rsidP="00B53C40">
      <w:pPr>
        <w:widowControl/>
        <w:numPr>
          <w:ilvl w:val="0"/>
          <w:numId w:val="41"/>
        </w:numPr>
        <w:spacing w:before="0" w:after="120"/>
        <w:ind w:left="714" w:hanging="357"/>
        <w:rPr>
          <w:rFonts w:cs="Helvetica"/>
        </w:rPr>
      </w:pPr>
      <w:r>
        <w:rPr>
          <w:rFonts w:cs="Helvetica"/>
        </w:rPr>
        <w:t xml:space="preserve">Green ginger wine – one bottle </w:t>
      </w:r>
    </w:p>
    <w:p w:rsidR="00B53C40" w:rsidRDefault="00B53C40" w:rsidP="00B53C40">
      <w:pPr>
        <w:widowControl/>
        <w:numPr>
          <w:ilvl w:val="0"/>
          <w:numId w:val="41"/>
        </w:numPr>
        <w:spacing w:before="0" w:after="120"/>
        <w:ind w:left="714" w:hanging="357"/>
        <w:rPr>
          <w:rFonts w:cs="Helvetica"/>
        </w:rPr>
      </w:pPr>
      <w:r>
        <w:rPr>
          <w:rFonts w:cs="Helvetica"/>
        </w:rPr>
        <w:t>Bottled wine – 2 x 750 ml bottles</w:t>
      </w:r>
    </w:p>
    <w:p w:rsidR="00B53C40" w:rsidRDefault="00B53C40" w:rsidP="00B53C40">
      <w:pPr>
        <w:widowControl/>
        <w:numPr>
          <w:ilvl w:val="0"/>
          <w:numId w:val="41"/>
        </w:numPr>
        <w:spacing w:before="0" w:after="120"/>
        <w:ind w:left="714" w:hanging="357"/>
        <w:rPr>
          <w:rFonts w:cs="Helvetica"/>
        </w:rPr>
      </w:pPr>
      <w:r>
        <w:rPr>
          <w:rFonts w:cs="Helvetica"/>
        </w:rPr>
        <w:t>Spirits – one 750 ml bottle</w:t>
      </w:r>
    </w:p>
    <w:p w:rsidR="00B53C40" w:rsidRPr="00B53C40" w:rsidRDefault="00B53C40" w:rsidP="00B53C40">
      <w:pPr>
        <w:pStyle w:val="NormalLetter"/>
        <w:widowControl w:val="0"/>
        <w:spacing w:before="200"/>
        <w:rPr>
          <w:rFonts w:ascii="Helvetica" w:eastAsia="Calibri" w:hAnsi="Helvetica" w:cs="Helvetica"/>
          <w:szCs w:val="22"/>
          <w:lang w:val="en-US"/>
        </w:rPr>
      </w:pPr>
      <w:r w:rsidRPr="00B53C40">
        <w:rPr>
          <w:rFonts w:ascii="Helvetica" w:eastAsia="Calibri" w:hAnsi="Helvetica" w:cs="Helvetica"/>
          <w:szCs w:val="22"/>
          <w:lang w:val="en-US"/>
        </w:rPr>
        <w:t>The sale of Port, wine in a glass container larger than 1 litre, and beer in bottles of 750 ml or more is prohibited.</w:t>
      </w:r>
      <w:bookmarkStart w:id="4" w:name="_GoBack"/>
      <w:bookmarkEnd w:id="4"/>
    </w:p>
    <w:sectPr w:rsidR="00B53C40" w:rsidRPr="00B53C40" w:rsidSect="00250C85">
      <w:headerReference w:type="default" r:id="rId9"/>
      <w:footerReference w:type="default" r:id="rId10"/>
      <w:pgSz w:w="11907" w:h="16839" w:code="9"/>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97D" w:rsidRDefault="00D6697D" w:rsidP="00262753">
      <w:pPr>
        <w:spacing w:before="0" w:after="0"/>
      </w:pPr>
      <w:r>
        <w:separator/>
      </w:r>
    </w:p>
  </w:endnote>
  <w:endnote w:type="continuationSeparator" w:id="0">
    <w:p w:rsidR="00D6697D" w:rsidRDefault="00D6697D"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97D" w:rsidRPr="00E433EF" w:rsidRDefault="00D6697D"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B53C40">
      <w:rPr>
        <w:noProof/>
      </w:rPr>
      <w:t>2</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97D" w:rsidRDefault="00D6697D" w:rsidP="00262753">
      <w:pPr>
        <w:spacing w:before="0" w:after="0"/>
      </w:pPr>
      <w:r>
        <w:separator/>
      </w:r>
    </w:p>
  </w:footnote>
  <w:footnote w:type="continuationSeparator" w:id="0">
    <w:p w:rsidR="00D6697D" w:rsidRDefault="00D6697D"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97D" w:rsidRPr="00246A76" w:rsidRDefault="00D6697D" w:rsidP="00CF17A8">
    <w:pPr>
      <w:pStyle w:val="Header"/>
    </w:pPr>
    <w:r w:rsidRPr="00246A76">
      <w:t xml:space="preserve">Northern Territory Government Gazette No. </w:t>
    </w:r>
    <w:r w:rsidR="00E973A1">
      <w:t>S</w:t>
    </w:r>
    <w:r w:rsidR="00B53C40">
      <w:t>17, 13</w:t>
    </w:r>
    <w:r w:rsidR="008E11A3">
      <w:t xml:space="preserve"> March</w:t>
    </w:r>
    <w: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C5A"/>
    <w:multiLevelType w:val="hybridMultilevel"/>
    <w:tmpl w:val="6DF02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36447"/>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2" w15:restartNumberingAfterBreak="0">
    <w:nsid w:val="0B8B7D1D"/>
    <w:multiLevelType w:val="hybridMultilevel"/>
    <w:tmpl w:val="33FCA620"/>
    <w:lvl w:ilvl="0" w:tplc="0C09000B">
      <w:start w:val="1"/>
      <w:numFmt w:val="bullet"/>
      <w:lvlText w:val=""/>
      <w:lvlJc w:val="left"/>
      <w:pPr>
        <w:ind w:left="1500" w:hanging="360"/>
      </w:pPr>
      <w:rPr>
        <w:rFonts w:ascii="Wingdings" w:hAnsi="Wingdings"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3" w15:restartNumberingAfterBreak="0">
    <w:nsid w:val="0EBE4CC9"/>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4" w15:restartNumberingAfterBreak="0">
    <w:nsid w:val="0F5852C2"/>
    <w:multiLevelType w:val="hybridMultilevel"/>
    <w:tmpl w:val="388A64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CD6A3B"/>
    <w:multiLevelType w:val="hybridMultilevel"/>
    <w:tmpl w:val="D0ECA86A"/>
    <w:lvl w:ilvl="0" w:tplc="896ED4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FA1891"/>
    <w:multiLevelType w:val="hybridMultilevel"/>
    <w:tmpl w:val="F19A4EBC"/>
    <w:lvl w:ilvl="0" w:tplc="8A86C80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9C7A32"/>
    <w:multiLevelType w:val="hybridMultilevel"/>
    <w:tmpl w:val="47366C58"/>
    <w:lvl w:ilvl="0" w:tplc="DCA414E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A2C85176">
      <w:numFmt w:val="bullet"/>
      <w:lvlText w:val="•"/>
      <w:lvlJc w:val="left"/>
      <w:pPr>
        <w:ind w:left="2308" w:hanging="567"/>
      </w:pPr>
      <w:rPr>
        <w:lang w:val="en-AU" w:eastAsia="en-AU" w:bidi="en-AU"/>
      </w:rPr>
    </w:lvl>
    <w:lvl w:ilvl="2" w:tplc="75604664">
      <w:numFmt w:val="bullet"/>
      <w:lvlText w:val="•"/>
      <w:lvlJc w:val="left"/>
      <w:pPr>
        <w:ind w:left="3177" w:hanging="567"/>
      </w:pPr>
      <w:rPr>
        <w:lang w:val="en-AU" w:eastAsia="en-AU" w:bidi="en-AU"/>
      </w:rPr>
    </w:lvl>
    <w:lvl w:ilvl="3" w:tplc="BF56DCF0">
      <w:numFmt w:val="bullet"/>
      <w:lvlText w:val="•"/>
      <w:lvlJc w:val="left"/>
      <w:pPr>
        <w:ind w:left="4045" w:hanging="567"/>
      </w:pPr>
      <w:rPr>
        <w:lang w:val="en-AU" w:eastAsia="en-AU" w:bidi="en-AU"/>
      </w:rPr>
    </w:lvl>
    <w:lvl w:ilvl="4" w:tplc="71B22C9A">
      <w:numFmt w:val="bullet"/>
      <w:lvlText w:val="•"/>
      <w:lvlJc w:val="left"/>
      <w:pPr>
        <w:ind w:left="4914" w:hanging="567"/>
      </w:pPr>
      <w:rPr>
        <w:lang w:val="en-AU" w:eastAsia="en-AU" w:bidi="en-AU"/>
      </w:rPr>
    </w:lvl>
    <w:lvl w:ilvl="5" w:tplc="6352A720">
      <w:numFmt w:val="bullet"/>
      <w:lvlText w:val="•"/>
      <w:lvlJc w:val="left"/>
      <w:pPr>
        <w:ind w:left="5783" w:hanging="567"/>
      </w:pPr>
      <w:rPr>
        <w:lang w:val="en-AU" w:eastAsia="en-AU" w:bidi="en-AU"/>
      </w:rPr>
    </w:lvl>
    <w:lvl w:ilvl="6" w:tplc="EDCC5C42">
      <w:numFmt w:val="bullet"/>
      <w:lvlText w:val="•"/>
      <w:lvlJc w:val="left"/>
      <w:pPr>
        <w:ind w:left="6651" w:hanging="567"/>
      </w:pPr>
      <w:rPr>
        <w:lang w:val="en-AU" w:eastAsia="en-AU" w:bidi="en-AU"/>
      </w:rPr>
    </w:lvl>
    <w:lvl w:ilvl="7" w:tplc="A5228B44">
      <w:numFmt w:val="bullet"/>
      <w:lvlText w:val="•"/>
      <w:lvlJc w:val="left"/>
      <w:pPr>
        <w:ind w:left="7520" w:hanging="567"/>
      </w:pPr>
      <w:rPr>
        <w:lang w:val="en-AU" w:eastAsia="en-AU" w:bidi="en-AU"/>
      </w:rPr>
    </w:lvl>
    <w:lvl w:ilvl="8" w:tplc="385A2386">
      <w:numFmt w:val="bullet"/>
      <w:lvlText w:val="•"/>
      <w:lvlJc w:val="left"/>
      <w:pPr>
        <w:ind w:left="8389" w:hanging="567"/>
      </w:pPr>
      <w:rPr>
        <w:lang w:val="en-AU" w:eastAsia="en-AU" w:bidi="en-AU"/>
      </w:rPr>
    </w:lvl>
  </w:abstractNum>
  <w:abstractNum w:abstractNumId="8"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9" w15:restartNumberingAfterBreak="0">
    <w:nsid w:val="23E01012"/>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0" w15:restartNumberingAfterBreak="0">
    <w:nsid w:val="24F32FF9"/>
    <w:multiLevelType w:val="hybridMultilevel"/>
    <w:tmpl w:val="1E1A2022"/>
    <w:lvl w:ilvl="0" w:tplc="1B4EC554">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C2968DB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D1928286">
      <w:numFmt w:val="bullet"/>
      <w:lvlText w:val="•"/>
      <w:lvlJc w:val="left"/>
      <w:pPr>
        <w:ind w:left="2920" w:hanging="569"/>
      </w:pPr>
      <w:rPr>
        <w:lang w:val="en-AU" w:eastAsia="en-AU" w:bidi="en-AU"/>
      </w:rPr>
    </w:lvl>
    <w:lvl w:ilvl="3" w:tplc="B5529E74">
      <w:numFmt w:val="bullet"/>
      <w:lvlText w:val="•"/>
      <w:lvlJc w:val="left"/>
      <w:pPr>
        <w:ind w:left="3821" w:hanging="569"/>
      </w:pPr>
      <w:rPr>
        <w:lang w:val="en-AU" w:eastAsia="en-AU" w:bidi="en-AU"/>
      </w:rPr>
    </w:lvl>
    <w:lvl w:ilvl="4" w:tplc="566608B4">
      <w:numFmt w:val="bullet"/>
      <w:lvlText w:val="•"/>
      <w:lvlJc w:val="left"/>
      <w:pPr>
        <w:ind w:left="4722" w:hanging="569"/>
      </w:pPr>
      <w:rPr>
        <w:lang w:val="en-AU" w:eastAsia="en-AU" w:bidi="en-AU"/>
      </w:rPr>
    </w:lvl>
    <w:lvl w:ilvl="5" w:tplc="5380B2F8">
      <w:numFmt w:val="bullet"/>
      <w:lvlText w:val="•"/>
      <w:lvlJc w:val="left"/>
      <w:pPr>
        <w:ind w:left="5622" w:hanging="569"/>
      </w:pPr>
      <w:rPr>
        <w:lang w:val="en-AU" w:eastAsia="en-AU" w:bidi="en-AU"/>
      </w:rPr>
    </w:lvl>
    <w:lvl w:ilvl="6" w:tplc="5F220DCE">
      <w:numFmt w:val="bullet"/>
      <w:lvlText w:val="•"/>
      <w:lvlJc w:val="left"/>
      <w:pPr>
        <w:ind w:left="6523" w:hanging="569"/>
      </w:pPr>
      <w:rPr>
        <w:lang w:val="en-AU" w:eastAsia="en-AU" w:bidi="en-AU"/>
      </w:rPr>
    </w:lvl>
    <w:lvl w:ilvl="7" w:tplc="06425420">
      <w:numFmt w:val="bullet"/>
      <w:lvlText w:val="•"/>
      <w:lvlJc w:val="left"/>
      <w:pPr>
        <w:ind w:left="7424" w:hanging="569"/>
      </w:pPr>
      <w:rPr>
        <w:lang w:val="en-AU" w:eastAsia="en-AU" w:bidi="en-AU"/>
      </w:rPr>
    </w:lvl>
    <w:lvl w:ilvl="8" w:tplc="CA1E875A">
      <w:numFmt w:val="bullet"/>
      <w:lvlText w:val="•"/>
      <w:lvlJc w:val="left"/>
      <w:pPr>
        <w:ind w:left="8324" w:hanging="569"/>
      </w:pPr>
      <w:rPr>
        <w:lang w:val="en-AU" w:eastAsia="en-AU" w:bidi="en-AU"/>
      </w:rPr>
    </w:lvl>
  </w:abstractNum>
  <w:abstractNum w:abstractNumId="11" w15:restartNumberingAfterBreak="0">
    <w:nsid w:val="283E1363"/>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2" w15:restartNumberingAfterBreak="0">
    <w:nsid w:val="3213348B"/>
    <w:multiLevelType w:val="hybridMultilevel"/>
    <w:tmpl w:val="C666B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7E63C3E"/>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4" w15:restartNumberingAfterBreak="0">
    <w:nsid w:val="3B2E0DCD"/>
    <w:multiLevelType w:val="singleLevel"/>
    <w:tmpl w:val="F836D174"/>
    <w:lvl w:ilvl="0">
      <w:start w:val="1"/>
      <w:numFmt w:val="lowerLetter"/>
      <w:lvlText w:val="(%1)"/>
      <w:lvlJc w:val="left"/>
      <w:pPr>
        <w:tabs>
          <w:tab w:val="num" w:pos="1437"/>
        </w:tabs>
        <w:ind w:left="1437" w:hanging="870"/>
      </w:pPr>
    </w:lvl>
  </w:abstractNum>
  <w:abstractNum w:abstractNumId="15" w15:restartNumberingAfterBreak="0">
    <w:nsid w:val="3B7F2F96"/>
    <w:multiLevelType w:val="hybridMultilevel"/>
    <w:tmpl w:val="9BBC053C"/>
    <w:lvl w:ilvl="0" w:tplc="28B2AFF2">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53AC6A86">
      <w:start w:val="1"/>
      <w:numFmt w:val="lowerRoman"/>
      <w:lvlText w:val="(%2)"/>
      <w:lvlJc w:val="left"/>
      <w:pPr>
        <w:ind w:left="2014" w:hanging="569"/>
      </w:pPr>
      <w:rPr>
        <w:rFonts w:ascii="Arial" w:eastAsia="Arial" w:hAnsi="Arial" w:cs="Arial" w:hint="default"/>
        <w:spacing w:val="-1"/>
        <w:w w:val="99"/>
        <w:sz w:val="24"/>
        <w:szCs w:val="24"/>
        <w:lang w:val="en-AU" w:eastAsia="en-AU" w:bidi="en-AU"/>
      </w:rPr>
    </w:lvl>
    <w:lvl w:ilvl="2" w:tplc="0F2C6422">
      <w:numFmt w:val="bullet"/>
      <w:lvlText w:val="•"/>
      <w:lvlJc w:val="left"/>
      <w:pPr>
        <w:ind w:left="2920" w:hanging="569"/>
      </w:pPr>
      <w:rPr>
        <w:lang w:val="en-AU" w:eastAsia="en-AU" w:bidi="en-AU"/>
      </w:rPr>
    </w:lvl>
    <w:lvl w:ilvl="3" w:tplc="E110CD16">
      <w:numFmt w:val="bullet"/>
      <w:lvlText w:val="•"/>
      <w:lvlJc w:val="left"/>
      <w:pPr>
        <w:ind w:left="3821" w:hanging="569"/>
      </w:pPr>
      <w:rPr>
        <w:lang w:val="en-AU" w:eastAsia="en-AU" w:bidi="en-AU"/>
      </w:rPr>
    </w:lvl>
    <w:lvl w:ilvl="4" w:tplc="513E3A4E">
      <w:numFmt w:val="bullet"/>
      <w:lvlText w:val="•"/>
      <w:lvlJc w:val="left"/>
      <w:pPr>
        <w:ind w:left="4722" w:hanging="569"/>
      </w:pPr>
      <w:rPr>
        <w:lang w:val="en-AU" w:eastAsia="en-AU" w:bidi="en-AU"/>
      </w:rPr>
    </w:lvl>
    <w:lvl w:ilvl="5" w:tplc="1254A434">
      <w:numFmt w:val="bullet"/>
      <w:lvlText w:val="•"/>
      <w:lvlJc w:val="left"/>
      <w:pPr>
        <w:ind w:left="5622" w:hanging="569"/>
      </w:pPr>
      <w:rPr>
        <w:lang w:val="en-AU" w:eastAsia="en-AU" w:bidi="en-AU"/>
      </w:rPr>
    </w:lvl>
    <w:lvl w:ilvl="6" w:tplc="C85025E0">
      <w:numFmt w:val="bullet"/>
      <w:lvlText w:val="•"/>
      <w:lvlJc w:val="left"/>
      <w:pPr>
        <w:ind w:left="6523" w:hanging="569"/>
      </w:pPr>
      <w:rPr>
        <w:lang w:val="en-AU" w:eastAsia="en-AU" w:bidi="en-AU"/>
      </w:rPr>
    </w:lvl>
    <w:lvl w:ilvl="7" w:tplc="54C8D20C">
      <w:numFmt w:val="bullet"/>
      <w:lvlText w:val="•"/>
      <w:lvlJc w:val="left"/>
      <w:pPr>
        <w:ind w:left="7424" w:hanging="569"/>
      </w:pPr>
      <w:rPr>
        <w:lang w:val="en-AU" w:eastAsia="en-AU" w:bidi="en-AU"/>
      </w:rPr>
    </w:lvl>
    <w:lvl w:ilvl="8" w:tplc="8FCE7064">
      <w:numFmt w:val="bullet"/>
      <w:lvlText w:val="•"/>
      <w:lvlJc w:val="left"/>
      <w:pPr>
        <w:ind w:left="8324" w:hanging="569"/>
      </w:pPr>
      <w:rPr>
        <w:lang w:val="en-AU" w:eastAsia="en-AU" w:bidi="en-AU"/>
      </w:rPr>
    </w:lvl>
  </w:abstractNum>
  <w:abstractNum w:abstractNumId="16"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18"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9"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840FC7"/>
    <w:multiLevelType w:val="singleLevel"/>
    <w:tmpl w:val="F836D174"/>
    <w:lvl w:ilvl="0">
      <w:start w:val="1"/>
      <w:numFmt w:val="lowerLetter"/>
      <w:lvlText w:val="(%1)"/>
      <w:lvlJc w:val="left"/>
      <w:pPr>
        <w:tabs>
          <w:tab w:val="num" w:pos="1437"/>
        </w:tabs>
        <w:ind w:left="1437" w:hanging="870"/>
      </w:pPr>
    </w:lvl>
  </w:abstractNum>
  <w:abstractNum w:abstractNumId="21" w15:restartNumberingAfterBreak="0">
    <w:nsid w:val="4F9E3088"/>
    <w:multiLevelType w:val="hybridMultilevel"/>
    <w:tmpl w:val="3154EA26"/>
    <w:lvl w:ilvl="0" w:tplc="67EADFA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59606F"/>
    <w:multiLevelType w:val="hybridMultilevel"/>
    <w:tmpl w:val="A150F2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53AB0BAE"/>
    <w:multiLevelType w:val="hybridMultilevel"/>
    <w:tmpl w:val="8C10D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F6358D"/>
    <w:multiLevelType w:val="hybridMultilevel"/>
    <w:tmpl w:val="5978A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D985CF5"/>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26"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7" w15:restartNumberingAfterBreak="0">
    <w:nsid w:val="68292E11"/>
    <w:multiLevelType w:val="hybridMultilevel"/>
    <w:tmpl w:val="0E982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7C7CD6"/>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30" w15:restartNumberingAfterBreak="0">
    <w:nsid w:val="75BB4D5A"/>
    <w:multiLevelType w:val="hybridMultilevel"/>
    <w:tmpl w:val="73FCFAC0"/>
    <w:lvl w:ilvl="0" w:tplc="8A86C0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5B0625"/>
    <w:multiLevelType w:val="hybridMultilevel"/>
    <w:tmpl w:val="B606B754"/>
    <w:lvl w:ilvl="0" w:tplc="9D0C5ADC">
      <w:start w:val="1"/>
      <w:numFmt w:val="lowerLetter"/>
      <w:lvlText w:val="(%1)"/>
      <w:lvlJc w:val="left"/>
      <w:pPr>
        <w:ind w:left="1033" w:hanging="721"/>
      </w:pPr>
      <w:rPr>
        <w:rFonts w:ascii="Arial" w:eastAsia="Arial" w:hAnsi="Arial" w:cs="Arial" w:hint="default"/>
        <w:w w:val="99"/>
        <w:sz w:val="24"/>
        <w:szCs w:val="24"/>
        <w:lang w:val="en-AU" w:eastAsia="en-AU" w:bidi="en-AU"/>
      </w:rPr>
    </w:lvl>
    <w:lvl w:ilvl="1" w:tplc="1EC6DDF4">
      <w:numFmt w:val="bullet"/>
      <w:lvlText w:val="•"/>
      <w:lvlJc w:val="left"/>
      <w:pPr>
        <w:ind w:left="7680" w:hanging="721"/>
      </w:pPr>
      <w:rPr>
        <w:lang w:val="en-AU" w:eastAsia="en-AU" w:bidi="en-AU"/>
      </w:rPr>
    </w:lvl>
    <w:lvl w:ilvl="2" w:tplc="7D14F576">
      <w:numFmt w:val="bullet"/>
      <w:lvlText w:val="•"/>
      <w:lvlJc w:val="left"/>
      <w:pPr>
        <w:ind w:left="7951" w:hanging="721"/>
      </w:pPr>
      <w:rPr>
        <w:lang w:val="en-AU" w:eastAsia="en-AU" w:bidi="en-AU"/>
      </w:rPr>
    </w:lvl>
    <w:lvl w:ilvl="3" w:tplc="60AAEC72">
      <w:numFmt w:val="bullet"/>
      <w:lvlText w:val="•"/>
      <w:lvlJc w:val="left"/>
      <w:pPr>
        <w:ind w:left="8223" w:hanging="721"/>
      </w:pPr>
      <w:rPr>
        <w:lang w:val="en-AU" w:eastAsia="en-AU" w:bidi="en-AU"/>
      </w:rPr>
    </w:lvl>
    <w:lvl w:ilvl="4" w:tplc="5FA01B94">
      <w:numFmt w:val="bullet"/>
      <w:lvlText w:val="•"/>
      <w:lvlJc w:val="left"/>
      <w:pPr>
        <w:ind w:left="8495" w:hanging="721"/>
      </w:pPr>
      <w:rPr>
        <w:lang w:val="en-AU" w:eastAsia="en-AU" w:bidi="en-AU"/>
      </w:rPr>
    </w:lvl>
    <w:lvl w:ilvl="5" w:tplc="621C2350">
      <w:numFmt w:val="bullet"/>
      <w:lvlText w:val="•"/>
      <w:lvlJc w:val="left"/>
      <w:pPr>
        <w:ind w:left="8767" w:hanging="721"/>
      </w:pPr>
      <w:rPr>
        <w:lang w:val="en-AU" w:eastAsia="en-AU" w:bidi="en-AU"/>
      </w:rPr>
    </w:lvl>
    <w:lvl w:ilvl="6" w:tplc="08EC9D56">
      <w:numFmt w:val="bullet"/>
      <w:lvlText w:val="•"/>
      <w:lvlJc w:val="left"/>
      <w:pPr>
        <w:ind w:left="9039" w:hanging="721"/>
      </w:pPr>
      <w:rPr>
        <w:lang w:val="en-AU" w:eastAsia="en-AU" w:bidi="en-AU"/>
      </w:rPr>
    </w:lvl>
    <w:lvl w:ilvl="7" w:tplc="6E5675CA">
      <w:numFmt w:val="bullet"/>
      <w:lvlText w:val="•"/>
      <w:lvlJc w:val="left"/>
      <w:pPr>
        <w:ind w:left="9310" w:hanging="721"/>
      </w:pPr>
      <w:rPr>
        <w:lang w:val="en-AU" w:eastAsia="en-AU" w:bidi="en-AU"/>
      </w:rPr>
    </w:lvl>
    <w:lvl w:ilvl="8" w:tplc="306872FA">
      <w:numFmt w:val="bullet"/>
      <w:lvlText w:val="•"/>
      <w:lvlJc w:val="left"/>
      <w:pPr>
        <w:ind w:left="9582" w:hanging="721"/>
      </w:pPr>
      <w:rPr>
        <w:lang w:val="en-AU" w:eastAsia="en-AU" w:bidi="en-AU"/>
      </w:rPr>
    </w:lvl>
  </w:abstractNum>
  <w:abstractNum w:abstractNumId="32" w15:restartNumberingAfterBreak="0">
    <w:nsid w:val="79701553"/>
    <w:multiLevelType w:val="hybridMultilevel"/>
    <w:tmpl w:val="831E9FA2"/>
    <w:lvl w:ilvl="0" w:tplc="9D2ACC6A">
      <w:start w:val="1"/>
      <w:numFmt w:val="decimal"/>
      <w:lvlText w:val="%1"/>
      <w:lvlJc w:val="left"/>
      <w:pPr>
        <w:ind w:left="1033" w:hanging="567"/>
      </w:pPr>
      <w:rPr>
        <w:rFonts w:ascii="Arial" w:eastAsia="Arial" w:hAnsi="Arial" w:cs="Arial" w:hint="default"/>
        <w:w w:val="99"/>
        <w:sz w:val="24"/>
        <w:szCs w:val="24"/>
        <w:lang w:val="en-AU" w:eastAsia="en-AU" w:bidi="en-AU"/>
      </w:rPr>
    </w:lvl>
    <w:lvl w:ilvl="1" w:tplc="A9BAF28E">
      <w:start w:val="1"/>
      <w:numFmt w:val="lowerLetter"/>
      <w:lvlText w:val="(%2)"/>
      <w:lvlJc w:val="left"/>
      <w:pPr>
        <w:ind w:left="1446" w:hanging="567"/>
      </w:pPr>
      <w:rPr>
        <w:rFonts w:ascii="Arial" w:eastAsia="Arial" w:hAnsi="Arial" w:cs="Arial" w:hint="default"/>
        <w:w w:val="99"/>
        <w:sz w:val="24"/>
        <w:szCs w:val="24"/>
        <w:lang w:val="en-AU" w:eastAsia="en-AU" w:bidi="en-AU"/>
      </w:rPr>
    </w:lvl>
    <w:lvl w:ilvl="2" w:tplc="DC4E2FC0">
      <w:start w:val="1"/>
      <w:numFmt w:val="lowerRoman"/>
      <w:lvlText w:val="(%3)"/>
      <w:lvlJc w:val="left"/>
      <w:pPr>
        <w:ind w:left="2473" w:hanging="720"/>
      </w:pPr>
      <w:rPr>
        <w:rFonts w:ascii="Arial" w:eastAsia="Arial" w:hAnsi="Arial" w:cs="Arial" w:hint="default"/>
        <w:spacing w:val="-4"/>
        <w:w w:val="99"/>
        <w:sz w:val="24"/>
        <w:szCs w:val="24"/>
        <w:lang w:val="en-AU" w:eastAsia="en-AU" w:bidi="en-AU"/>
      </w:rPr>
    </w:lvl>
    <w:lvl w:ilvl="3" w:tplc="2850080E">
      <w:numFmt w:val="bullet"/>
      <w:lvlText w:val="•"/>
      <w:lvlJc w:val="left"/>
      <w:pPr>
        <w:ind w:left="2480" w:hanging="720"/>
      </w:pPr>
      <w:rPr>
        <w:lang w:val="en-AU" w:eastAsia="en-AU" w:bidi="en-AU"/>
      </w:rPr>
    </w:lvl>
    <w:lvl w:ilvl="4" w:tplc="6652C22E">
      <w:numFmt w:val="bullet"/>
      <w:lvlText w:val="•"/>
      <w:lvlJc w:val="left"/>
      <w:pPr>
        <w:ind w:left="3572" w:hanging="720"/>
      </w:pPr>
      <w:rPr>
        <w:lang w:val="en-AU" w:eastAsia="en-AU" w:bidi="en-AU"/>
      </w:rPr>
    </w:lvl>
    <w:lvl w:ilvl="5" w:tplc="E20C628E">
      <w:numFmt w:val="bullet"/>
      <w:lvlText w:val="•"/>
      <w:lvlJc w:val="left"/>
      <w:pPr>
        <w:ind w:left="4664" w:hanging="720"/>
      </w:pPr>
      <w:rPr>
        <w:lang w:val="en-AU" w:eastAsia="en-AU" w:bidi="en-AU"/>
      </w:rPr>
    </w:lvl>
    <w:lvl w:ilvl="6" w:tplc="6BCAA494">
      <w:numFmt w:val="bullet"/>
      <w:lvlText w:val="•"/>
      <w:lvlJc w:val="left"/>
      <w:pPr>
        <w:ind w:left="5757" w:hanging="720"/>
      </w:pPr>
      <w:rPr>
        <w:lang w:val="en-AU" w:eastAsia="en-AU" w:bidi="en-AU"/>
      </w:rPr>
    </w:lvl>
    <w:lvl w:ilvl="7" w:tplc="731A38EE">
      <w:numFmt w:val="bullet"/>
      <w:lvlText w:val="•"/>
      <w:lvlJc w:val="left"/>
      <w:pPr>
        <w:ind w:left="6849" w:hanging="720"/>
      </w:pPr>
      <w:rPr>
        <w:lang w:val="en-AU" w:eastAsia="en-AU" w:bidi="en-AU"/>
      </w:rPr>
    </w:lvl>
    <w:lvl w:ilvl="8" w:tplc="6440551E">
      <w:numFmt w:val="bullet"/>
      <w:lvlText w:val="•"/>
      <w:lvlJc w:val="left"/>
      <w:pPr>
        <w:ind w:left="7941" w:hanging="720"/>
      </w:pPr>
      <w:rPr>
        <w:lang w:val="en-AU" w:eastAsia="en-AU" w:bidi="en-AU"/>
      </w:rPr>
    </w:lvl>
  </w:abstractNum>
  <w:abstractNum w:abstractNumId="33" w15:restartNumberingAfterBreak="0">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34" w15:restartNumberingAfterBreak="0">
    <w:nsid w:val="7BE015F7"/>
    <w:multiLevelType w:val="hybridMultilevel"/>
    <w:tmpl w:val="2C8C4D0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35" w15:restartNumberingAfterBreak="0">
    <w:nsid w:val="7E0D1D85"/>
    <w:multiLevelType w:val="hybridMultilevel"/>
    <w:tmpl w:val="4024229A"/>
    <w:lvl w:ilvl="0" w:tplc="DADCCFAE">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F06B8E">
      <w:numFmt w:val="bullet"/>
      <w:lvlText w:val="•"/>
      <w:lvlJc w:val="left"/>
      <w:pPr>
        <w:ind w:left="2308" w:hanging="567"/>
      </w:pPr>
      <w:rPr>
        <w:lang w:val="en-AU" w:eastAsia="en-AU" w:bidi="en-AU"/>
      </w:rPr>
    </w:lvl>
    <w:lvl w:ilvl="2" w:tplc="7F460520">
      <w:numFmt w:val="bullet"/>
      <w:lvlText w:val="•"/>
      <w:lvlJc w:val="left"/>
      <w:pPr>
        <w:ind w:left="3177" w:hanging="567"/>
      </w:pPr>
      <w:rPr>
        <w:lang w:val="en-AU" w:eastAsia="en-AU" w:bidi="en-AU"/>
      </w:rPr>
    </w:lvl>
    <w:lvl w:ilvl="3" w:tplc="F3324B88">
      <w:numFmt w:val="bullet"/>
      <w:lvlText w:val="•"/>
      <w:lvlJc w:val="left"/>
      <w:pPr>
        <w:ind w:left="4045" w:hanging="567"/>
      </w:pPr>
      <w:rPr>
        <w:lang w:val="en-AU" w:eastAsia="en-AU" w:bidi="en-AU"/>
      </w:rPr>
    </w:lvl>
    <w:lvl w:ilvl="4" w:tplc="323C8548">
      <w:numFmt w:val="bullet"/>
      <w:lvlText w:val="•"/>
      <w:lvlJc w:val="left"/>
      <w:pPr>
        <w:ind w:left="4914" w:hanging="567"/>
      </w:pPr>
      <w:rPr>
        <w:lang w:val="en-AU" w:eastAsia="en-AU" w:bidi="en-AU"/>
      </w:rPr>
    </w:lvl>
    <w:lvl w:ilvl="5" w:tplc="8FD8DAFE">
      <w:numFmt w:val="bullet"/>
      <w:lvlText w:val="•"/>
      <w:lvlJc w:val="left"/>
      <w:pPr>
        <w:ind w:left="5783" w:hanging="567"/>
      </w:pPr>
      <w:rPr>
        <w:lang w:val="en-AU" w:eastAsia="en-AU" w:bidi="en-AU"/>
      </w:rPr>
    </w:lvl>
    <w:lvl w:ilvl="6" w:tplc="EE56E80A">
      <w:numFmt w:val="bullet"/>
      <w:lvlText w:val="•"/>
      <w:lvlJc w:val="left"/>
      <w:pPr>
        <w:ind w:left="6651" w:hanging="567"/>
      </w:pPr>
      <w:rPr>
        <w:lang w:val="en-AU" w:eastAsia="en-AU" w:bidi="en-AU"/>
      </w:rPr>
    </w:lvl>
    <w:lvl w:ilvl="7" w:tplc="629453C4">
      <w:numFmt w:val="bullet"/>
      <w:lvlText w:val="•"/>
      <w:lvlJc w:val="left"/>
      <w:pPr>
        <w:ind w:left="7520" w:hanging="567"/>
      </w:pPr>
      <w:rPr>
        <w:lang w:val="en-AU" w:eastAsia="en-AU" w:bidi="en-AU"/>
      </w:rPr>
    </w:lvl>
    <w:lvl w:ilvl="8" w:tplc="0B923D5C">
      <w:numFmt w:val="bullet"/>
      <w:lvlText w:val="•"/>
      <w:lvlJc w:val="left"/>
      <w:pPr>
        <w:ind w:left="8389" w:hanging="567"/>
      </w:pPr>
      <w:rPr>
        <w:lang w:val="en-AU" w:eastAsia="en-AU" w:bidi="en-AU"/>
      </w:rPr>
    </w:lvl>
  </w:abstractNum>
  <w:num w:numId="1">
    <w:abstractNumId w:val="28"/>
  </w:num>
  <w:num w:numId="2">
    <w:abstractNumId w:val="19"/>
  </w:num>
  <w:num w:numId="3">
    <w:abstractNumId w:val="26"/>
  </w:num>
  <w:num w:numId="4">
    <w:abstractNumId w:val="18"/>
  </w:num>
  <w:num w:numId="5">
    <w:abstractNumId w:val="8"/>
  </w:num>
  <w:num w:numId="6">
    <w:abstractNumId w:val="16"/>
  </w:num>
  <w:num w:numId="7">
    <w:abstractNumId w:val="17"/>
  </w:num>
  <w:num w:numId="8">
    <w:abstractNumId w:val="33"/>
  </w:num>
  <w:num w:numId="9">
    <w:abstractNumId w:val="30"/>
  </w:num>
  <w:num w:numId="10">
    <w:abstractNumId w:val="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num>
  <w:num w:numId="13">
    <w:abstractNumId w:val="22"/>
  </w:num>
  <w:num w:numId="14">
    <w:abstractNumId w:val="14"/>
  </w:num>
  <w:num w:numId="15">
    <w:abstractNumId w:val="31"/>
    <w:lvlOverride w:ilvl="0">
      <w:startOverride w:val="1"/>
    </w:lvlOverride>
    <w:lvlOverride w:ilvl="1"/>
    <w:lvlOverride w:ilvl="2"/>
    <w:lvlOverride w:ilvl="3"/>
    <w:lvlOverride w:ilvl="4"/>
    <w:lvlOverride w:ilvl="5"/>
    <w:lvlOverride w:ilvl="6"/>
    <w:lvlOverride w:ilvl="7"/>
    <w:lvlOverride w:ilvl="8"/>
  </w:num>
  <w:num w:numId="16">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35"/>
    <w:lvlOverride w:ilvl="0">
      <w:startOverride w:val="1"/>
    </w:lvlOverride>
    <w:lvlOverride w:ilvl="1"/>
    <w:lvlOverride w:ilvl="2"/>
    <w:lvlOverride w:ilvl="3"/>
    <w:lvlOverride w:ilvl="4"/>
    <w:lvlOverride w:ilvl="5"/>
    <w:lvlOverride w:ilvl="6"/>
    <w:lvlOverride w:ilvl="7"/>
    <w:lvlOverride w:ilvl="8"/>
  </w:num>
  <w:num w:numId="19">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7"/>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9"/>
  </w:num>
  <w:num w:numId="23">
    <w:abstractNumId w:val="29"/>
  </w:num>
  <w:num w:numId="24">
    <w:abstractNumId w:val="11"/>
  </w:num>
  <w:num w:numId="25">
    <w:abstractNumId w:val="13"/>
  </w:num>
  <w:num w:numId="26">
    <w:abstractNumId w:val="1"/>
  </w:num>
  <w:num w:numId="27">
    <w:abstractNumId w:val="25"/>
  </w:num>
  <w:num w:numId="28">
    <w:abstractNumId w:val="3"/>
  </w:num>
  <w:num w:numId="29">
    <w:abstractNumId w:val="34"/>
  </w:num>
  <w:num w:numId="30">
    <w:abstractNumId w:val="2"/>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4"/>
  </w:num>
  <w:num w:numId="35">
    <w:abstractNumId w:val="2"/>
  </w:num>
  <w:num w:numId="36">
    <w:abstractNumId w:val="0"/>
  </w:num>
  <w:num w:numId="37">
    <w:abstractNumId w:val="12"/>
  </w:num>
  <w:num w:numId="38">
    <w:abstractNumId w:val="4"/>
  </w:num>
  <w:num w:numId="39">
    <w:abstractNumId w:val="24"/>
  </w:num>
  <w:num w:numId="40">
    <w:abstractNumId w:val="6"/>
  </w:num>
  <w:num w:numId="41">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64" w:dllVersion="131078" w:nlCheck="1" w:checkStyle="1"/>
  <w:activeWritingStyle w:appName="MSWord" w:lang="en-AU" w:vendorID="64" w:dllVersion="131078" w:nlCheck="1" w:checkStyle="1"/>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52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E6"/>
    <w:rsid w:val="0000013A"/>
    <w:rsid w:val="000006F1"/>
    <w:rsid w:val="000008AB"/>
    <w:rsid w:val="00002297"/>
    <w:rsid w:val="00003153"/>
    <w:rsid w:val="00003A04"/>
    <w:rsid w:val="000041CD"/>
    <w:rsid w:val="000044D1"/>
    <w:rsid w:val="0000527C"/>
    <w:rsid w:val="00006F10"/>
    <w:rsid w:val="00011403"/>
    <w:rsid w:val="00011F71"/>
    <w:rsid w:val="0001270B"/>
    <w:rsid w:val="000137C6"/>
    <w:rsid w:val="00013F59"/>
    <w:rsid w:val="0001440E"/>
    <w:rsid w:val="0001588B"/>
    <w:rsid w:val="00015EC4"/>
    <w:rsid w:val="0001621D"/>
    <w:rsid w:val="00017BDF"/>
    <w:rsid w:val="000209AF"/>
    <w:rsid w:val="00021303"/>
    <w:rsid w:val="0002152D"/>
    <w:rsid w:val="00022ACE"/>
    <w:rsid w:val="00023B5E"/>
    <w:rsid w:val="00023CC7"/>
    <w:rsid w:val="000243DB"/>
    <w:rsid w:val="00024BE0"/>
    <w:rsid w:val="00024F77"/>
    <w:rsid w:val="00025589"/>
    <w:rsid w:val="00026E9F"/>
    <w:rsid w:val="00026F28"/>
    <w:rsid w:val="000272F0"/>
    <w:rsid w:val="00027F55"/>
    <w:rsid w:val="000307AF"/>
    <w:rsid w:val="00030BD2"/>
    <w:rsid w:val="000328BF"/>
    <w:rsid w:val="00032F61"/>
    <w:rsid w:val="00034104"/>
    <w:rsid w:val="000342B8"/>
    <w:rsid w:val="00034591"/>
    <w:rsid w:val="0003471C"/>
    <w:rsid w:val="0003484F"/>
    <w:rsid w:val="000358EC"/>
    <w:rsid w:val="00035F66"/>
    <w:rsid w:val="0003612A"/>
    <w:rsid w:val="00036601"/>
    <w:rsid w:val="00036B5E"/>
    <w:rsid w:val="000371CD"/>
    <w:rsid w:val="000373CE"/>
    <w:rsid w:val="00040F0B"/>
    <w:rsid w:val="00041556"/>
    <w:rsid w:val="00041BBD"/>
    <w:rsid w:val="000445B1"/>
    <w:rsid w:val="00044E56"/>
    <w:rsid w:val="000452B6"/>
    <w:rsid w:val="000470A9"/>
    <w:rsid w:val="000471DA"/>
    <w:rsid w:val="00052094"/>
    <w:rsid w:val="000521FF"/>
    <w:rsid w:val="00053007"/>
    <w:rsid w:val="000531C3"/>
    <w:rsid w:val="00053360"/>
    <w:rsid w:val="00053C3B"/>
    <w:rsid w:val="0005482B"/>
    <w:rsid w:val="00054A6A"/>
    <w:rsid w:val="000551CF"/>
    <w:rsid w:val="0005745E"/>
    <w:rsid w:val="00057618"/>
    <w:rsid w:val="00057F46"/>
    <w:rsid w:val="00061293"/>
    <w:rsid w:val="00063341"/>
    <w:rsid w:val="00063A91"/>
    <w:rsid w:val="0006458F"/>
    <w:rsid w:val="00064BE3"/>
    <w:rsid w:val="00064FC6"/>
    <w:rsid w:val="00065CB0"/>
    <w:rsid w:val="00066830"/>
    <w:rsid w:val="0006785B"/>
    <w:rsid w:val="00070E6F"/>
    <w:rsid w:val="00070FD9"/>
    <w:rsid w:val="0007113D"/>
    <w:rsid w:val="00071802"/>
    <w:rsid w:val="00071DC1"/>
    <w:rsid w:val="0007322F"/>
    <w:rsid w:val="00073893"/>
    <w:rsid w:val="0007569F"/>
    <w:rsid w:val="0007632A"/>
    <w:rsid w:val="00076A7C"/>
    <w:rsid w:val="00076E33"/>
    <w:rsid w:val="000771F2"/>
    <w:rsid w:val="000773E4"/>
    <w:rsid w:val="000803F8"/>
    <w:rsid w:val="00080814"/>
    <w:rsid w:val="000836B6"/>
    <w:rsid w:val="00083F3A"/>
    <w:rsid w:val="000842EE"/>
    <w:rsid w:val="00085FE8"/>
    <w:rsid w:val="00085FED"/>
    <w:rsid w:val="00087800"/>
    <w:rsid w:val="00090395"/>
    <w:rsid w:val="000906E5"/>
    <w:rsid w:val="000915F6"/>
    <w:rsid w:val="0009271A"/>
    <w:rsid w:val="000927F1"/>
    <w:rsid w:val="00093FFD"/>
    <w:rsid w:val="0009408C"/>
    <w:rsid w:val="00094BEF"/>
    <w:rsid w:val="0009533D"/>
    <w:rsid w:val="00096127"/>
    <w:rsid w:val="00096DCC"/>
    <w:rsid w:val="000A052A"/>
    <w:rsid w:val="000A0FE0"/>
    <w:rsid w:val="000A1466"/>
    <w:rsid w:val="000A335F"/>
    <w:rsid w:val="000A3CF6"/>
    <w:rsid w:val="000A4982"/>
    <w:rsid w:val="000A4CD5"/>
    <w:rsid w:val="000A507C"/>
    <w:rsid w:val="000A5954"/>
    <w:rsid w:val="000A6058"/>
    <w:rsid w:val="000A6DA7"/>
    <w:rsid w:val="000A7E68"/>
    <w:rsid w:val="000B2ACA"/>
    <w:rsid w:val="000B2F6A"/>
    <w:rsid w:val="000B38D5"/>
    <w:rsid w:val="000B3A43"/>
    <w:rsid w:val="000B3A9F"/>
    <w:rsid w:val="000B43B2"/>
    <w:rsid w:val="000B4836"/>
    <w:rsid w:val="000C0D05"/>
    <w:rsid w:val="000C0DB6"/>
    <w:rsid w:val="000C144B"/>
    <w:rsid w:val="000C179D"/>
    <w:rsid w:val="000C1E94"/>
    <w:rsid w:val="000C29AD"/>
    <w:rsid w:val="000C7C49"/>
    <w:rsid w:val="000D1935"/>
    <w:rsid w:val="000D1BB9"/>
    <w:rsid w:val="000D279D"/>
    <w:rsid w:val="000D32E4"/>
    <w:rsid w:val="000D5537"/>
    <w:rsid w:val="000D5F62"/>
    <w:rsid w:val="000D74F1"/>
    <w:rsid w:val="000E2E01"/>
    <w:rsid w:val="000E362A"/>
    <w:rsid w:val="000E3EFD"/>
    <w:rsid w:val="000E5374"/>
    <w:rsid w:val="000E6BFC"/>
    <w:rsid w:val="000E71C3"/>
    <w:rsid w:val="000E7433"/>
    <w:rsid w:val="000E751C"/>
    <w:rsid w:val="000F0B75"/>
    <w:rsid w:val="000F13BD"/>
    <w:rsid w:val="000F2551"/>
    <w:rsid w:val="000F2A84"/>
    <w:rsid w:val="000F37B9"/>
    <w:rsid w:val="000F4242"/>
    <w:rsid w:val="000F523C"/>
    <w:rsid w:val="000F567D"/>
    <w:rsid w:val="000F5CE5"/>
    <w:rsid w:val="000F6DE7"/>
    <w:rsid w:val="000F7812"/>
    <w:rsid w:val="00100AF8"/>
    <w:rsid w:val="00100DE4"/>
    <w:rsid w:val="00101291"/>
    <w:rsid w:val="00101C05"/>
    <w:rsid w:val="00103FC6"/>
    <w:rsid w:val="0010434F"/>
    <w:rsid w:val="0010556F"/>
    <w:rsid w:val="00105E93"/>
    <w:rsid w:val="00106A3F"/>
    <w:rsid w:val="00106C02"/>
    <w:rsid w:val="001077EE"/>
    <w:rsid w:val="00110E4B"/>
    <w:rsid w:val="0011153C"/>
    <w:rsid w:val="001136C2"/>
    <w:rsid w:val="00113FDA"/>
    <w:rsid w:val="00114B84"/>
    <w:rsid w:val="00114CCF"/>
    <w:rsid w:val="001167A3"/>
    <w:rsid w:val="0012026E"/>
    <w:rsid w:val="00120E5B"/>
    <w:rsid w:val="001217EC"/>
    <w:rsid w:val="00123755"/>
    <w:rsid w:val="00124171"/>
    <w:rsid w:val="00125081"/>
    <w:rsid w:val="00125D75"/>
    <w:rsid w:val="00126AEF"/>
    <w:rsid w:val="00126FC2"/>
    <w:rsid w:val="00130DFF"/>
    <w:rsid w:val="00130F20"/>
    <w:rsid w:val="00132CA0"/>
    <w:rsid w:val="00132EFD"/>
    <w:rsid w:val="00135118"/>
    <w:rsid w:val="00135139"/>
    <w:rsid w:val="00135C9E"/>
    <w:rsid w:val="001361FD"/>
    <w:rsid w:val="001362CE"/>
    <w:rsid w:val="00136C9B"/>
    <w:rsid w:val="001400FE"/>
    <w:rsid w:val="00140835"/>
    <w:rsid w:val="0014136E"/>
    <w:rsid w:val="00143078"/>
    <w:rsid w:val="00143E2E"/>
    <w:rsid w:val="0014406C"/>
    <w:rsid w:val="00146D1A"/>
    <w:rsid w:val="00147C24"/>
    <w:rsid w:val="00150AAC"/>
    <w:rsid w:val="001519A1"/>
    <w:rsid w:val="001536F9"/>
    <w:rsid w:val="001545F2"/>
    <w:rsid w:val="001553F8"/>
    <w:rsid w:val="001558C7"/>
    <w:rsid w:val="001576EC"/>
    <w:rsid w:val="00157B4C"/>
    <w:rsid w:val="0016038D"/>
    <w:rsid w:val="001604C4"/>
    <w:rsid w:val="001605B7"/>
    <w:rsid w:val="00160916"/>
    <w:rsid w:val="00161760"/>
    <w:rsid w:val="00161F30"/>
    <w:rsid w:val="00163FCE"/>
    <w:rsid w:val="001640E9"/>
    <w:rsid w:val="00164E3B"/>
    <w:rsid w:val="00164F43"/>
    <w:rsid w:val="001656A1"/>
    <w:rsid w:val="00165E3C"/>
    <w:rsid w:val="00170AB8"/>
    <w:rsid w:val="00170D55"/>
    <w:rsid w:val="0017123A"/>
    <w:rsid w:val="00171D92"/>
    <w:rsid w:val="00172A47"/>
    <w:rsid w:val="00173220"/>
    <w:rsid w:val="00173B15"/>
    <w:rsid w:val="00175B2D"/>
    <w:rsid w:val="0017611D"/>
    <w:rsid w:val="001779F3"/>
    <w:rsid w:val="00177DE8"/>
    <w:rsid w:val="00182661"/>
    <w:rsid w:val="0018366C"/>
    <w:rsid w:val="001843FD"/>
    <w:rsid w:val="001855B8"/>
    <w:rsid w:val="00185CF4"/>
    <w:rsid w:val="00186113"/>
    <w:rsid w:val="001866A6"/>
    <w:rsid w:val="00194A82"/>
    <w:rsid w:val="00194CE0"/>
    <w:rsid w:val="00194F86"/>
    <w:rsid w:val="00196492"/>
    <w:rsid w:val="00196ACD"/>
    <w:rsid w:val="00197529"/>
    <w:rsid w:val="001A214B"/>
    <w:rsid w:val="001A30BB"/>
    <w:rsid w:val="001A5B24"/>
    <w:rsid w:val="001A71E6"/>
    <w:rsid w:val="001B04C2"/>
    <w:rsid w:val="001B0A65"/>
    <w:rsid w:val="001B2D57"/>
    <w:rsid w:val="001B2E92"/>
    <w:rsid w:val="001B4B6C"/>
    <w:rsid w:val="001B5899"/>
    <w:rsid w:val="001B7068"/>
    <w:rsid w:val="001C0B7D"/>
    <w:rsid w:val="001C246E"/>
    <w:rsid w:val="001C2B5D"/>
    <w:rsid w:val="001C4C61"/>
    <w:rsid w:val="001C4F91"/>
    <w:rsid w:val="001C57BF"/>
    <w:rsid w:val="001C5C22"/>
    <w:rsid w:val="001C7319"/>
    <w:rsid w:val="001C7A8D"/>
    <w:rsid w:val="001C7F3A"/>
    <w:rsid w:val="001D025E"/>
    <w:rsid w:val="001D1321"/>
    <w:rsid w:val="001D1797"/>
    <w:rsid w:val="001D236D"/>
    <w:rsid w:val="001D2C86"/>
    <w:rsid w:val="001D441D"/>
    <w:rsid w:val="001D47D4"/>
    <w:rsid w:val="001D5995"/>
    <w:rsid w:val="001D5E42"/>
    <w:rsid w:val="001E028C"/>
    <w:rsid w:val="001E071E"/>
    <w:rsid w:val="001E076D"/>
    <w:rsid w:val="001E0D47"/>
    <w:rsid w:val="001E1967"/>
    <w:rsid w:val="001E2EEC"/>
    <w:rsid w:val="001E4990"/>
    <w:rsid w:val="001E5617"/>
    <w:rsid w:val="001E5E87"/>
    <w:rsid w:val="001E6E7C"/>
    <w:rsid w:val="001E79BD"/>
    <w:rsid w:val="001F0B0A"/>
    <w:rsid w:val="001F2294"/>
    <w:rsid w:val="001F2F70"/>
    <w:rsid w:val="001F2FBD"/>
    <w:rsid w:val="001F3D16"/>
    <w:rsid w:val="001F4EBA"/>
    <w:rsid w:val="001F5132"/>
    <w:rsid w:val="001F5833"/>
    <w:rsid w:val="001F691D"/>
    <w:rsid w:val="001F7632"/>
    <w:rsid w:val="00200AB1"/>
    <w:rsid w:val="00201844"/>
    <w:rsid w:val="002021AF"/>
    <w:rsid w:val="0020281A"/>
    <w:rsid w:val="00203EF3"/>
    <w:rsid w:val="0020405B"/>
    <w:rsid w:val="0020465D"/>
    <w:rsid w:val="00204E68"/>
    <w:rsid w:val="0020520F"/>
    <w:rsid w:val="00205534"/>
    <w:rsid w:val="00205F2E"/>
    <w:rsid w:val="00207957"/>
    <w:rsid w:val="00207AAC"/>
    <w:rsid w:val="002102DC"/>
    <w:rsid w:val="0021057D"/>
    <w:rsid w:val="00210B77"/>
    <w:rsid w:val="0021142B"/>
    <w:rsid w:val="002129ED"/>
    <w:rsid w:val="00212AF0"/>
    <w:rsid w:val="00214072"/>
    <w:rsid w:val="00214599"/>
    <w:rsid w:val="00216347"/>
    <w:rsid w:val="00216670"/>
    <w:rsid w:val="00216939"/>
    <w:rsid w:val="0021784A"/>
    <w:rsid w:val="002210B4"/>
    <w:rsid w:val="002210C9"/>
    <w:rsid w:val="00221151"/>
    <w:rsid w:val="00222080"/>
    <w:rsid w:val="0022612D"/>
    <w:rsid w:val="0022618D"/>
    <w:rsid w:val="002269D7"/>
    <w:rsid w:val="00227552"/>
    <w:rsid w:val="0022795B"/>
    <w:rsid w:val="00227CC3"/>
    <w:rsid w:val="002305E1"/>
    <w:rsid w:val="00230E38"/>
    <w:rsid w:val="002312A3"/>
    <w:rsid w:val="00232610"/>
    <w:rsid w:val="00232C4B"/>
    <w:rsid w:val="0023322C"/>
    <w:rsid w:val="00233AAB"/>
    <w:rsid w:val="0023461D"/>
    <w:rsid w:val="00235509"/>
    <w:rsid w:val="002359AF"/>
    <w:rsid w:val="00236479"/>
    <w:rsid w:val="00237049"/>
    <w:rsid w:val="00237A18"/>
    <w:rsid w:val="0024052C"/>
    <w:rsid w:val="00240FCF"/>
    <w:rsid w:val="00241A73"/>
    <w:rsid w:val="0024232D"/>
    <w:rsid w:val="002438B0"/>
    <w:rsid w:val="00246A76"/>
    <w:rsid w:val="0024733A"/>
    <w:rsid w:val="00250133"/>
    <w:rsid w:val="00250A21"/>
    <w:rsid w:val="00250C85"/>
    <w:rsid w:val="00251216"/>
    <w:rsid w:val="00251F21"/>
    <w:rsid w:val="0025321D"/>
    <w:rsid w:val="00253CCD"/>
    <w:rsid w:val="00255853"/>
    <w:rsid w:val="00257A5F"/>
    <w:rsid w:val="00257B5B"/>
    <w:rsid w:val="002604EE"/>
    <w:rsid w:val="00262753"/>
    <w:rsid w:val="002636CF"/>
    <w:rsid w:val="00264422"/>
    <w:rsid w:val="002648E0"/>
    <w:rsid w:val="00265E64"/>
    <w:rsid w:val="002707F8"/>
    <w:rsid w:val="002715A7"/>
    <w:rsid w:val="002715D8"/>
    <w:rsid w:val="00271724"/>
    <w:rsid w:val="00271A50"/>
    <w:rsid w:val="00272C3D"/>
    <w:rsid w:val="00273334"/>
    <w:rsid w:val="0027577F"/>
    <w:rsid w:val="00275E14"/>
    <w:rsid w:val="0027677A"/>
    <w:rsid w:val="00276EED"/>
    <w:rsid w:val="00277B64"/>
    <w:rsid w:val="00280680"/>
    <w:rsid w:val="00281C3B"/>
    <w:rsid w:val="00282700"/>
    <w:rsid w:val="002830FA"/>
    <w:rsid w:val="00283C5B"/>
    <w:rsid w:val="00284332"/>
    <w:rsid w:val="00284A1A"/>
    <w:rsid w:val="0028504D"/>
    <w:rsid w:val="002855DD"/>
    <w:rsid w:val="00285A62"/>
    <w:rsid w:val="00286926"/>
    <w:rsid w:val="00287A40"/>
    <w:rsid w:val="00291BA5"/>
    <w:rsid w:val="0029394C"/>
    <w:rsid w:val="00293A44"/>
    <w:rsid w:val="0029428B"/>
    <w:rsid w:val="00295F24"/>
    <w:rsid w:val="00296C5D"/>
    <w:rsid w:val="00297661"/>
    <w:rsid w:val="0029790F"/>
    <w:rsid w:val="00297C05"/>
    <w:rsid w:val="00297CAB"/>
    <w:rsid w:val="002A1218"/>
    <w:rsid w:val="002A3CE6"/>
    <w:rsid w:val="002A441F"/>
    <w:rsid w:val="002A4F02"/>
    <w:rsid w:val="002A510A"/>
    <w:rsid w:val="002A5754"/>
    <w:rsid w:val="002A67DA"/>
    <w:rsid w:val="002B06BD"/>
    <w:rsid w:val="002B2055"/>
    <w:rsid w:val="002B2123"/>
    <w:rsid w:val="002B405A"/>
    <w:rsid w:val="002B5D7B"/>
    <w:rsid w:val="002B6931"/>
    <w:rsid w:val="002C11E6"/>
    <w:rsid w:val="002C1591"/>
    <w:rsid w:val="002C2402"/>
    <w:rsid w:val="002C2831"/>
    <w:rsid w:val="002C2BA9"/>
    <w:rsid w:val="002C319C"/>
    <w:rsid w:val="002C3C8E"/>
    <w:rsid w:val="002C486F"/>
    <w:rsid w:val="002C49DD"/>
    <w:rsid w:val="002C4F83"/>
    <w:rsid w:val="002C5606"/>
    <w:rsid w:val="002C56E0"/>
    <w:rsid w:val="002C7A54"/>
    <w:rsid w:val="002D100E"/>
    <w:rsid w:val="002D2F80"/>
    <w:rsid w:val="002D4698"/>
    <w:rsid w:val="002D597D"/>
    <w:rsid w:val="002D59EF"/>
    <w:rsid w:val="002D67E3"/>
    <w:rsid w:val="002D7485"/>
    <w:rsid w:val="002D7CDC"/>
    <w:rsid w:val="002E1036"/>
    <w:rsid w:val="002E154B"/>
    <w:rsid w:val="002E158D"/>
    <w:rsid w:val="002E256D"/>
    <w:rsid w:val="002E263E"/>
    <w:rsid w:val="002E4D7A"/>
    <w:rsid w:val="002E5004"/>
    <w:rsid w:val="002E5ADE"/>
    <w:rsid w:val="002E67DC"/>
    <w:rsid w:val="002F27D3"/>
    <w:rsid w:val="002F2F82"/>
    <w:rsid w:val="002F5635"/>
    <w:rsid w:val="002F7645"/>
    <w:rsid w:val="002F7E37"/>
    <w:rsid w:val="0030026D"/>
    <w:rsid w:val="00300805"/>
    <w:rsid w:val="003008C9"/>
    <w:rsid w:val="003008ED"/>
    <w:rsid w:val="00301015"/>
    <w:rsid w:val="0030119D"/>
    <w:rsid w:val="00301C57"/>
    <w:rsid w:val="0030221A"/>
    <w:rsid w:val="00302B78"/>
    <w:rsid w:val="00302EC4"/>
    <w:rsid w:val="00303963"/>
    <w:rsid w:val="00304C75"/>
    <w:rsid w:val="0030592F"/>
    <w:rsid w:val="0030696D"/>
    <w:rsid w:val="003070FE"/>
    <w:rsid w:val="00307A1F"/>
    <w:rsid w:val="00310AAE"/>
    <w:rsid w:val="00310E86"/>
    <w:rsid w:val="00311819"/>
    <w:rsid w:val="00311B9F"/>
    <w:rsid w:val="00311D05"/>
    <w:rsid w:val="003125EB"/>
    <w:rsid w:val="00312CB3"/>
    <w:rsid w:val="00312FA9"/>
    <w:rsid w:val="003130C4"/>
    <w:rsid w:val="00314816"/>
    <w:rsid w:val="00314EC0"/>
    <w:rsid w:val="003162AC"/>
    <w:rsid w:val="0031693F"/>
    <w:rsid w:val="00317027"/>
    <w:rsid w:val="003176A9"/>
    <w:rsid w:val="00317F3D"/>
    <w:rsid w:val="003209BA"/>
    <w:rsid w:val="00320F0A"/>
    <w:rsid w:val="0032141F"/>
    <w:rsid w:val="00322B15"/>
    <w:rsid w:val="00323586"/>
    <w:rsid w:val="00323F4B"/>
    <w:rsid w:val="003245E0"/>
    <w:rsid w:val="00324C51"/>
    <w:rsid w:val="003250BE"/>
    <w:rsid w:val="00326773"/>
    <w:rsid w:val="00327C43"/>
    <w:rsid w:val="00330769"/>
    <w:rsid w:val="003314CB"/>
    <w:rsid w:val="0033251A"/>
    <w:rsid w:val="0033275A"/>
    <w:rsid w:val="003332AD"/>
    <w:rsid w:val="003338F5"/>
    <w:rsid w:val="00333D9F"/>
    <w:rsid w:val="003340BD"/>
    <w:rsid w:val="0033549B"/>
    <w:rsid w:val="00336003"/>
    <w:rsid w:val="003365D0"/>
    <w:rsid w:val="00336BA4"/>
    <w:rsid w:val="00337B34"/>
    <w:rsid w:val="003406A1"/>
    <w:rsid w:val="00341601"/>
    <w:rsid w:val="00342385"/>
    <w:rsid w:val="003445C7"/>
    <w:rsid w:val="00344653"/>
    <w:rsid w:val="00344E0B"/>
    <w:rsid w:val="003451E7"/>
    <w:rsid w:val="003465D3"/>
    <w:rsid w:val="00347ADD"/>
    <w:rsid w:val="00350FC3"/>
    <w:rsid w:val="003536E4"/>
    <w:rsid w:val="00355BCE"/>
    <w:rsid w:val="0035606A"/>
    <w:rsid w:val="003575ED"/>
    <w:rsid w:val="003577A9"/>
    <w:rsid w:val="003603F7"/>
    <w:rsid w:val="00362883"/>
    <w:rsid w:val="003631D4"/>
    <w:rsid w:val="003634D5"/>
    <w:rsid w:val="00363A92"/>
    <w:rsid w:val="00363D77"/>
    <w:rsid w:val="003649FB"/>
    <w:rsid w:val="003658B4"/>
    <w:rsid w:val="003661B3"/>
    <w:rsid w:val="00366D29"/>
    <w:rsid w:val="00366EC5"/>
    <w:rsid w:val="00367D5F"/>
    <w:rsid w:val="00370120"/>
    <w:rsid w:val="003724ED"/>
    <w:rsid w:val="00372F49"/>
    <w:rsid w:val="00374E36"/>
    <w:rsid w:val="0037616F"/>
    <w:rsid w:val="00376A38"/>
    <w:rsid w:val="003811BE"/>
    <w:rsid w:val="00381C89"/>
    <w:rsid w:val="00382008"/>
    <w:rsid w:val="003820DD"/>
    <w:rsid w:val="00382212"/>
    <w:rsid w:val="00382411"/>
    <w:rsid w:val="0038325C"/>
    <w:rsid w:val="00383ECF"/>
    <w:rsid w:val="00384110"/>
    <w:rsid w:val="00384C96"/>
    <w:rsid w:val="003851A1"/>
    <w:rsid w:val="00385BFD"/>
    <w:rsid w:val="00386D75"/>
    <w:rsid w:val="0038765C"/>
    <w:rsid w:val="00392814"/>
    <w:rsid w:val="00393241"/>
    <w:rsid w:val="00393E24"/>
    <w:rsid w:val="00393F63"/>
    <w:rsid w:val="003943EE"/>
    <w:rsid w:val="00395152"/>
    <w:rsid w:val="00396D90"/>
    <w:rsid w:val="00397645"/>
    <w:rsid w:val="00397C2C"/>
    <w:rsid w:val="003A009F"/>
    <w:rsid w:val="003A16A3"/>
    <w:rsid w:val="003A217B"/>
    <w:rsid w:val="003A2844"/>
    <w:rsid w:val="003A2C1D"/>
    <w:rsid w:val="003A2CF6"/>
    <w:rsid w:val="003A2F10"/>
    <w:rsid w:val="003A35BC"/>
    <w:rsid w:val="003A448B"/>
    <w:rsid w:val="003A531E"/>
    <w:rsid w:val="003A6BF2"/>
    <w:rsid w:val="003A6EB5"/>
    <w:rsid w:val="003A70B8"/>
    <w:rsid w:val="003A71D5"/>
    <w:rsid w:val="003B07E9"/>
    <w:rsid w:val="003B1468"/>
    <w:rsid w:val="003B15F5"/>
    <w:rsid w:val="003B15FC"/>
    <w:rsid w:val="003B1D3C"/>
    <w:rsid w:val="003B25C9"/>
    <w:rsid w:val="003B2D67"/>
    <w:rsid w:val="003B4955"/>
    <w:rsid w:val="003B59B7"/>
    <w:rsid w:val="003B7115"/>
    <w:rsid w:val="003B76B8"/>
    <w:rsid w:val="003C0033"/>
    <w:rsid w:val="003C04AD"/>
    <w:rsid w:val="003C1A06"/>
    <w:rsid w:val="003C2161"/>
    <w:rsid w:val="003C2547"/>
    <w:rsid w:val="003C28B9"/>
    <w:rsid w:val="003C2D16"/>
    <w:rsid w:val="003C3AE8"/>
    <w:rsid w:val="003C4B0B"/>
    <w:rsid w:val="003C4EC6"/>
    <w:rsid w:val="003C5705"/>
    <w:rsid w:val="003C5C68"/>
    <w:rsid w:val="003C5E4E"/>
    <w:rsid w:val="003C5EE5"/>
    <w:rsid w:val="003C6397"/>
    <w:rsid w:val="003C64D3"/>
    <w:rsid w:val="003C65EC"/>
    <w:rsid w:val="003C6DD8"/>
    <w:rsid w:val="003D0430"/>
    <w:rsid w:val="003D05D5"/>
    <w:rsid w:val="003D0869"/>
    <w:rsid w:val="003D0D5C"/>
    <w:rsid w:val="003D110D"/>
    <w:rsid w:val="003D17BD"/>
    <w:rsid w:val="003D2062"/>
    <w:rsid w:val="003D418E"/>
    <w:rsid w:val="003D7578"/>
    <w:rsid w:val="003D787E"/>
    <w:rsid w:val="003D7FCE"/>
    <w:rsid w:val="003E0C3C"/>
    <w:rsid w:val="003E1701"/>
    <w:rsid w:val="003E1B0E"/>
    <w:rsid w:val="003E277C"/>
    <w:rsid w:val="003E46BF"/>
    <w:rsid w:val="003E4AEA"/>
    <w:rsid w:val="003E5299"/>
    <w:rsid w:val="003E5F53"/>
    <w:rsid w:val="003E63A7"/>
    <w:rsid w:val="003E6E08"/>
    <w:rsid w:val="003E7CB6"/>
    <w:rsid w:val="003F25EB"/>
    <w:rsid w:val="003F2C7D"/>
    <w:rsid w:val="003F3EE8"/>
    <w:rsid w:val="003F403B"/>
    <w:rsid w:val="003F4FDF"/>
    <w:rsid w:val="003F6841"/>
    <w:rsid w:val="003F78D5"/>
    <w:rsid w:val="003F7B2D"/>
    <w:rsid w:val="003F7DE2"/>
    <w:rsid w:val="00401940"/>
    <w:rsid w:val="00401ABB"/>
    <w:rsid w:val="00403906"/>
    <w:rsid w:val="00403EB0"/>
    <w:rsid w:val="00404A5D"/>
    <w:rsid w:val="00404C98"/>
    <w:rsid w:val="0040539C"/>
    <w:rsid w:val="00405C98"/>
    <w:rsid w:val="004065A3"/>
    <w:rsid w:val="00407EA4"/>
    <w:rsid w:val="004111A2"/>
    <w:rsid w:val="004116D2"/>
    <w:rsid w:val="00411B23"/>
    <w:rsid w:val="00413E82"/>
    <w:rsid w:val="0041473B"/>
    <w:rsid w:val="0041548D"/>
    <w:rsid w:val="0041591E"/>
    <w:rsid w:val="00417B9A"/>
    <w:rsid w:val="00420959"/>
    <w:rsid w:val="00420AEC"/>
    <w:rsid w:val="004210D8"/>
    <w:rsid w:val="004210FE"/>
    <w:rsid w:val="00421101"/>
    <w:rsid w:val="00422E48"/>
    <w:rsid w:val="004235A5"/>
    <w:rsid w:val="0042360C"/>
    <w:rsid w:val="00423A9F"/>
    <w:rsid w:val="00424611"/>
    <w:rsid w:val="00427AE3"/>
    <w:rsid w:val="00431F04"/>
    <w:rsid w:val="00432413"/>
    <w:rsid w:val="0043394C"/>
    <w:rsid w:val="00434F24"/>
    <w:rsid w:val="00435459"/>
    <w:rsid w:val="00435BC7"/>
    <w:rsid w:val="004363E2"/>
    <w:rsid w:val="0043664D"/>
    <w:rsid w:val="00436C17"/>
    <w:rsid w:val="004406BF"/>
    <w:rsid w:val="00440A2D"/>
    <w:rsid w:val="00441119"/>
    <w:rsid w:val="00441777"/>
    <w:rsid w:val="00441F51"/>
    <w:rsid w:val="004429E7"/>
    <w:rsid w:val="00442EB0"/>
    <w:rsid w:val="00443C56"/>
    <w:rsid w:val="004448F4"/>
    <w:rsid w:val="004459E1"/>
    <w:rsid w:val="00445AAB"/>
    <w:rsid w:val="00446DEE"/>
    <w:rsid w:val="004475DE"/>
    <w:rsid w:val="00450C99"/>
    <w:rsid w:val="004512C0"/>
    <w:rsid w:val="0045196E"/>
    <w:rsid w:val="00451A2D"/>
    <w:rsid w:val="00451D8B"/>
    <w:rsid w:val="00451F08"/>
    <w:rsid w:val="004529CF"/>
    <w:rsid w:val="004534AB"/>
    <w:rsid w:val="004534CB"/>
    <w:rsid w:val="004546FA"/>
    <w:rsid w:val="00454E20"/>
    <w:rsid w:val="00455A33"/>
    <w:rsid w:val="00455D3B"/>
    <w:rsid w:val="004561D5"/>
    <w:rsid w:val="004577B5"/>
    <w:rsid w:val="00457DB6"/>
    <w:rsid w:val="00460668"/>
    <w:rsid w:val="00460CA0"/>
    <w:rsid w:val="00461C70"/>
    <w:rsid w:val="00462107"/>
    <w:rsid w:val="00462D6F"/>
    <w:rsid w:val="00463D71"/>
    <w:rsid w:val="004643D9"/>
    <w:rsid w:val="00465F92"/>
    <w:rsid w:val="00467B30"/>
    <w:rsid w:val="004702EC"/>
    <w:rsid w:val="0047153B"/>
    <w:rsid w:val="00471DBB"/>
    <w:rsid w:val="00474CC6"/>
    <w:rsid w:val="00474FB9"/>
    <w:rsid w:val="00476183"/>
    <w:rsid w:val="00476216"/>
    <w:rsid w:val="004762D0"/>
    <w:rsid w:val="004769F4"/>
    <w:rsid w:val="00477E7E"/>
    <w:rsid w:val="00477FFD"/>
    <w:rsid w:val="00481DDA"/>
    <w:rsid w:val="00482E23"/>
    <w:rsid w:val="00482EB5"/>
    <w:rsid w:val="00482FD7"/>
    <w:rsid w:val="0048308A"/>
    <w:rsid w:val="004834EA"/>
    <w:rsid w:val="004851CE"/>
    <w:rsid w:val="00486509"/>
    <w:rsid w:val="004868B8"/>
    <w:rsid w:val="00486DAB"/>
    <w:rsid w:val="0048747F"/>
    <w:rsid w:val="0048764A"/>
    <w:rsid w:val="00491066"/>
    <w:rsid w:val="00492945"/>
    <w:rsid w:val="00493F4D"/>
    <w:rsid w:val="00494B38"/>
    <w:rsid w:val="004952A9"/>
    <w:rsid w:val="004955BD"/>
    <w:rsid w:val="0049621A"/>
    <w:rsid w:val="00496FBB"/>
    <w:rsid w:val="004973B2"/>
    <w:rsid w:val="004A21A8"/>
    <w:rsid w:val="004A255D"/>
    <w:rsid w:val="004A3495"/>
    <w:rsid w:val="004A4422"/>
    <w:rsid w:val="004A5561"/>
    <w:rsid w:val="004A59A3"/>
    <w:rsid w:val="004A7A95"/>
    <w:rsid w:val="004B000C"/>
    <w:rsid w:val="004B001E"/>
    <w:rsid w:val="004B0C47"/>
    <w:rsid w:val="004B0F67"/>
    <w:rsid w:val="004B2380"/>
    <w:rsid w:val="004B2A8B"/>
    <w:rsid w:val="004B46D6"/>
    <w:rsid w:val="004B4BF0"/>
    <w:rsid w:val="004B63D3"/>
    <w:rsid w:val="004B74FC"/>
    <w:rsid w:val="004C0D20"/>
    <w:rsid w:val="004C1124"/>
    <w:rsid w:val="004C25B7"/>
    <w:rsid w:val="004C2665"/>
    <w:rsid w:val="004C2E0C"/>
    <w:rsid w:val="004C3284"/>
    <w:rsid w:val="004C37A3"/>
    <w:rsid w:val="004C43D6"/>
    <w:rsid w:val="004C449B"/>
    <w:rsid w:val="004C459B"/>
    <w:rsid w:val="004C5031"/>
    <w:rsid w:val="004C520C"/>
    <w:rsid w:val="004C74BC"/>
    <w:rsid w:val="004C7B76"/>
    <w:rsid w:val="004C7B9F"/>
    <w:rsid w:val="004D223F"/>
    <w:rsid w:val="004D51E4"/>
    <w:rsid w:val="004D5244"/>
    <w:rsid w:val="004D57C7"/>
    <w:rsid w:val="004D5BFA"/>
    <w:rsid w:val="004D5DE0"/>
    <w:rsid w:val="004D5F96"/>
    <w:rsid w:val="004D6CC7"/>
    <w:rsid w:val="004D79FF"/>
    <w:rsid w:val="004E0D5D"/>
    <w:rsid w:val="004E12B7"/>
    <w:rsid w:val="004E1520"/>
    <w:rsid w:val="004E1709"/>
    <w:rsid w:val="004E1878"/>
    <w:rsid w:val="004E2AEA"/>
    <w:rsid w:val="004E3EE3"/>
    <w:rsid w:val="004E4342"/>
    <w:rsid w:val="004E4680"/>
    <w:rsid w:val="004E61B1"/>
    <w:rsid w:val="004E658F"/>
    <w:rsid w:val="004E7B04"/>
    <w:rsid w:val="004F0F38"/>
    <w:rsid w:val="004F1785"/>
    <w:rsid w:val="004F1B26"/>
    <w:rsid w:val="004F3151"/>
    <w:rsid w:val="004F361F"/>
    <w:rsid w:val="004F38F0"/>
    <w:rsid w:val="004F78D1"/>
    <w:rsid w:val="00500A9C"/>
    <w:rsid w:val="0050155E"/>
    <w:rsid w:val="0050204C"/>
    <w:rsid w:val="0050405B"/>
    <w:rsid w:val="005049A5"/>
    <w:rsid w:val="00505511"/>
    <w:rsid w:val="005056AB"/>
    <w:rsid w:val="00506222"/>
    <w:rsid w:val="00506DDA"/>
    <w:rsid w:val="00507A3C"/>
    <w:rsid w:val="00507DC6"/>
    <w:rsid w:val="00511E3B"/>
    <w:rsid w:val="00512AD8"/>
    <w:rsid w:val="00513651"/>
    <w:rsid w:val="0051404F"/>
    <w:rsid w:val="0051453E"/>
    <w:rsid w:val="00514951"/>
    <w:rsid w:val="00514A27"/>
    <w:rsid w:val="00514B3E"/>
    <w:rsid w:val="0051534B"/>
    <w:rsid w:val="00515A51"/>
    <w:rsid w:val="005171A4"/>
    <w:rsid w:val="00517457"/>
    <w:rsid w:val="005202AF"/>
    <w:rsid w:val="00520B9B"/>
    <w:rsid w:val="00521450"/>
    <w:rsid w:val="005215A6"/>
    <w:rsid w:val="005234EF"/>
    <w:rsid w:val="005240E8"/>
    <w:rsid w:val="00525103"/>
    <w:rsid w:val="005254B5"/>
    <w:rsid w:val="00525F5B"/>
    <w:rsid w:val="00530930"/>
    <w:rsid w:val="00530BF3"/>
    <w:rsid w:val="00531DF2"/>
    <w:rsid w:val="00531E78"/>
    <w:rsid w:val="00532635"/>
    <w:rsid w:val="0053380C"/>
    <w:rsid w:val="00533DA3"/>
    <w:rsid w:val="00534735"/>
    <w:rsid w:val="00536CC5"/>
    <w:rsid w:val="00537DA8"/>
    <w:rsid w:val="005417C0"/>
    <w:rsid w:val="00541FB8"/>
    <w:rsid w:val="0054216C"/>
    <w:rsid w:val="00542507"/>
    <w:rsid w:val="005430C6"/>
    <w:rsid w:val="00545856"/>
    <w:rsid w:val="00545C14"/>
    <w:rsid w:val="00545C3A"/>
    <w:rsid w:val="005460DC"/>
    <w:rsid w:val="00546B0E"/>
    <w:rsid w:val="00546BE4"/>
    <w:rsid w:val="00550F89"/>
    <w:rsid w:val="00551824"/>
    <w:rsid w:val="00552B80"/>
    <w:rsid w:val="00552C59"/>
    <w:rsid w:val="005543A5"/>
    <w:rsid w:val="005549B0"/>
    <w:rsid w:val="00555D8C"/>
    <w:rsid w:val="00555FF6"/>
    <w:rsid w:val="005565F2"/>
    <w:rsid w:val="00557041"/>
    <w:rsid w:val="005601D9"/>
    <w:rsid w:val="00560EAD"/>
    <w:rsid w:val="00561294"/>
    <w:rsid w:val="00562553"/>
    <w:rsid w:val="00566C2D"/>
    <w:rsid w:val="0056747D"/>
    <w:rsid w:val="005676EA"/>
    <w:rsid w:val="00570257"/>
    <w:rsid w:val="00570A78"/>
    <w:rsid w:val="00570FBA"/>
    <w:rsid w:val="00570FD7"/>
    <w:rsid w:val="00572034"/>
    <w:rsid w:val="00572679"/>
    <w:rsid w:val="0057338D"/>
    <w:rsid w:val="005733D2"/>
    <w:rsid w:val="00573F63"/>
    <w:rsid w:val="00575345"/>
    <w:rsid w:val="005761A0"/>
    <w:rsid w:val="0057728C"/>
    <w:rsid w:val="00577B09"/>
    <w:rsid w:val="005805CD"/>
    <w:rsid w:val="00581059"/>
    <w:rsid w:val="00583A97"/>
    <w:rsid w:val="00584D9E"/>
    <w:rsid w:val="005851BB"/>
    <w:rsid w:val="00585666"/>
    <w:rsid w:val="00586F1F"/>
    <w:rsid w:val="0059042D"/>
    <w:rsid w:val="0059142B"/>
    <w:rsid w:val="00591528"/>
    <w:rsid w:val="00592A20"/>
    <w:rsid w:val="005933C6"/>
    <w:rsid w:val="00593700"/>
    <w:rsid w:val="00595A49"/>
    <w:rsid w:val="00595A9D"/>
    <w:rsid w:val="005967F7"/>
    <w:rsid w:val="005974B5"/>
    <w:rsid w:val="005A0EAD"/>
    <w:rsid w:val="005A1C2E"/>
    <w:rsid w:val="005A2890"/>
    <w:rsid w:val="005A3102"/>
    <w:rsid w:val="005A4426"/>
    <w:rsid w:val="005A494A"/>
    <w:rsid w:val="005A6130"/>
    <w:rsid w:val="005A6302"/>
    <w:rsid w:val="005B09B8"/>
    <w:rsid w:val="005B0DED"/>
    <w:rsid w:val="005B0F8C"/>
    <w:rsid w:val="005B130E"/>
    <w:rsid w:val="005B15AD"/>
    <w:rsid w:val="005B18FE"/>
    <w:rsid w:val="005B29FB"/>
    <w:rsid w:val="005B3A8C"/>
    <w:rsid w:val="005B4C84"/>
    <w:rsid w:val="005B4EC5"/>
    <w:rsid w:val="005B6454"/>
    <w:rsid w:val="005B6DFC"/>
    <w:rsid w:val="005B706E"/>
    <w:rsid w:val="005B79C7"/>
    <w:rsid w:val="005C0DBB"/>
    <w:rsid w:val="005C0EDB"/>
    <w:rsid w:val="005C1048"/>
    <w:rsid w:val="005C271A"/>
    <w:rsid w:val="005C2721"/>
    <w:rsid w:val="005C2815"/>
    <w:rsid w:val="005C2BD4"/>
    <w:rsid w:val="005C5F71"/>
    <w:rsid w:val="005C65FE"/>
    <w:rsid w:val="005C71C1"/>
    <w:rsid w:val="005C7869"/>
    <w:rsid w:val="005C7A86"/>
    <w:rsid w:val="005D057A"/>
    <w:rsid w:val="005D0864"/>
    <w:rsid w:val="005D1754"/>
    <w:rsid w:val="005D490D"/>
    <w:rsid w:val="005D4F64"/>
    <w:rsid w:val="005D53A1"/>
    <w:rsid w:val="005D65EE"/>
    <w:rsid w:val="005D72D1"/>
    <w:rsid w:val="005D7607"/>
    <w:rsid w:val="005E0BD4"/>
    <w:rsid w:val="005E1088"/>
    <w:rsid w:val="005E1791"/>
    <w:rsid w:val="005E2193"/>
    <w:rsid w:val="005E2496"/>
    <w:rsid w:val="005E35A4"/>
    <w:rsid w:val="005E3A03"/>
    <w:rsid w:val="005E456E"/>
    <w:rsid w:val="005E4B1F"/>
    <w:rsid w:val="005E589D"/>
    <w:rsid w:val="005E6A50"/>
    <w:rsid w:val="005E6B07"/>
    <w:rsid w:val="005E73D0"/>
    <w:rsid w:val="005E78A0"/>
    <w:rsid w:val="005F06AE"/>
    <w:rsid w:val="005F0A4D"/>
    <w:rsid w:val="005F0AAF"/>
    <w:rsid w:val="005F1791"/>
    <w:rsid w:val="005F1CFF"/>
    <w:rsid w:val="005F2099"/>
    <w:rsid w:val="005F2564"/>
    <w:rsid w:val="005F3F7D"/>
    <w:rsid w:val="005F41C4"/>
    <w:rsid w:val="005F44EF"/>
    <w:rsid w:val="005F729D"/>
    <w:rsid w:val="005F7BB9"/>
    <w:rsid w:val="005F7F88"/>
    <w:rsid w:val="00600208"/>
    <w:rsid w:val="006015F3"/>
    <w:rsid w:val="00601D70"/>
    <w:rsid w:val="006027E9"/>
    <w:rsid w:val="00602C90"/>
    <w:rsid w:val="006049C2"/>
    <w:rsid w:val="00604CD0"/>
    <w:rsid w:val="00605234"/>
    <w:rsid w:val="00605788"/>
    <w:rsid w:val="00605839"/>
    <w:rsid w:val="00605B81"/>
    <w:rsid w:val="006066E6"/>
    <w:rsid w:val="0060792F"/>
    <w:rsid w:val="00607DF1"/>
    <w:rsid w:val="006127FB"/>
    <w:rsid w:val="006128DE"/>
    <w:rsid w:val="0061290C"/>
    <w:rsid w:val="0061342C"/>
    <w:rsid w:val="00613B3E"/>
    <w:rsid w:val="00613E26"/>
    <w:rsid w:val="006146A6"/>
    <w:rsid w:val="006147D4"/>
    <w:rsid w:val="006161D9"/>
    <w:rsid w:val="0061621E"/>
    <w:rsid w:val="006203C3"/>
    <w:rsid w:val="00620FFF"/>
    <w:rsid w:val="006219D3"/>
    <w:rsid w:val="00622073"/>
    <w:rsid w:val="00622F73"/>
    <w:rsid w:val="00624326"/>
    <w:rsid w:val="00625602"/>
    <w:rsid w:val="0062642E"/>
    <w:rsid w:val="00630213"/>
    <w:rsid w:val="00630590"/>
    <w:rsid w:val="00630D18"/>
    <w:rsid w:val="00630F88"/>
    <w:rsid w:val="00631080"/>
    <w:rsid w:val="00631191"/>
    <w:rsid w:val="00634CBF"/>
    <w:rsid w:val="0063512B"/>
    <w:rsid w:val="006362D9"/>
    <w:rsid w:val="006363D3"/>
    <w:rsid w:val="0063665C"/>
    <w:rsid w:val="00636CF4"/>
    <w:rsid w:val="0063710B"/>
    <w:rsid w:val="00637877"/>
    <w:rsid w:val="00637D19"/>
    <w:rsid w:val="00640A01"/>
    <w:rsid w:val="006416EE"/>
    <w:rsid w:val="0064187A"/>
    <w:rsid w:val="006423E1"/>
    <w:rsid w:val="00643079"/>
    <w:rsid w:val="00644AC8"/>
    <w:rsid w:val="00644B81"/>
    <w:rsid w:val="00645437"/>
    <w:rsid w:val="00646354"/>
    <w:rsid w:val="0064656E"/>
    <w:rsid w:val="00647F31"/>
    <w:rsid w:val="00650C2D"/>
    <w:rsid w:val="006518BB"/>
    <w:rsid w:val="0065240F"/>
    <w:rsid w:val="00654289"/>
    <w:rsid w:val="006554E7"/>
    <w:rsid w:val="00655BC9"/>
    <w:rsid w:val="00656EEA"/>
    <w:rsid w:val="0065716F"/>
    <w:rsid w:val="00657AB8"/>
    <w:rsid w:val="00657D6C"/>
    <w:rsid w:val="00660434"/>
    <w:rsid w:val="00661ADD"/>
    <w:rsid w:val="0066215E"/>
    <w:rsid w:val="00662D73"/>
    <w:rsid w:val="006659D3"/>
    <w:rsid w:val="00665CC1"/>
    <w:rsid w:val="00665D18"/>
    <w:rsid w:val="006663E7"/>
    <w:rsid w:val="00667279"/>
    <w:rsid w:val="00670C1D"/>
    <w:rsid w:val="00672C06"/>
    <w:rsid w:val="00672DF7"/>
    <w:rsid w:val="00672F16"/>
    <w:rsid w:val="00677C27"/>
    <w:rsid w:val="00677E47"/>
    <w:rsid w:val="00677ECF"/>
    <w:rsid w:val="006804C2"/>
    <w:rsid w:val="006811DB"/>
    <w:rsid w:val="00681D1A"/>
    <w:rsid w:val="00681E31"/>
    <w:rsid w:val="00682FFD"/>
    <w:rsid w:val="00685BD3"/>
    <w:rsid w:val="00687690"/>
    <w:rsid w:val="006878B3"/>
    <w:rsid w:val="006878E3"/>
    <w:rsid w:val="00687FCB"/>
    <w:rsid w:val="00690203"/>
    <w:rsid w:val="00690844"/>
    <w:rsid w:val="00690908"/>
    <w:rsid w:val="00690988"/>
    <w:rsid w:val="006909C4"/>
    <w:rsid w:val="00692259"/>
    <w:rsid w:val="00692B46"/>
    <w:rsid w:val="0069483E"/>
    <w:rsid w:val="00695C65"/>
    <w:rsid w:val="00695E43"/>
    <w:rsid w:val="006A032E"/>
    <w:rsid w:val="006A0492"/>
    <w:rsid w:val="006A0C26"/>
    <w:rsid w:val="006A1375"/>
    <w:rsid w:val="006A1BD1"/>
    <w:rsid w:val="006A2134"/>
    <w:rsid w:val="006A3578"/>
    <w:rsid w:val="006A52D1"/>
    <w:rsid w:val="006A5414"/>
    <w:rsid w:val="006A55C8"/>
    <w:rsid w:val="006A5C23"/>
    <w:rsid w:val="006A61BB"/>
    <w:rsid w:val="006B0215"/>
    <w:rsid w:val="006B08CC"/>
    <w:rsid w:val="006B1315"/>
    <w:rsid w:val="006B177B"/>
    <w:rsid w:val="006B181F"/>
    <w:rsid w:val="006B1946"/>
    <w:rsid w:val="006B3F13"/>
    <w:rsid w:val="006B48E7"/>
    <w:rsid w:val="006B4FBE"/>
    <w:rsid w:val="006B5400"/>
    <w:rsid w:val="006B6321"/>
    <w:rsid w:val="006B7E3D"/>
    <w:rsid w:val="006C14C8"/>
    <w:rsid w:val="006C1C83"/>
    <w:rsid w:val="006C25EA"/>
    <w:rsid w:val="006C2718"/>
    <w:rsid w:val="006C2B3D"/>
    <w:rsid w:val="006C2D96"/>
    <w:rsid w:val="006C517B"/>
    <w:rsid w:val="006C63B3"/>
    <w:rsid w:val="006C6CAA"/>
    <w:rsid w:val="006D088B"/>
    <w:rsid w:val="006D2D7D"/>
    <w:rsid w:val="006D2DC3"/>
    <w:rsid w:val="006D320E"/>
    <w:rsid w:val="006D3475"/>
    <w:rsid w:val="006D356C"/>
    <w:rsid w:val="006D3847"/>
    <w:rsid w:val="006D451D"/>
    <w:rsid w:val="006D452B"/>
    <w:rsid w:val="006D5358"/>
    <w:rsid w:val="006D5A69"/>
    <w:rsid w:val="006D5EE1"/>
    <w:rsid w:val="006D6300"/>
    <w:rsid w:val="006D6C4C"/>
    <w:rsid w:val="006D7D5C"/>
    <w:rsid w:val="006D7F2C"/>
    <w:rsid w:val="006E0CEB"/>
    <w:rsid w:val="006E162E"/>
    <w:rsid w:val="006E1BA7"/>
    <w:rsid w:val="006E1D4F"/>
    <w:rsid w:val="006E1F4C"/>
    <w:rsid w:val="006E33A1"/>
    <w:rsid w:val="006E38C3"/>
    <w:rsid w:val="006E3DB3"/>
    <w:rsid w:val="006E751D"/>
    <w:rsid w:val="006F19A9"/>
    <w:rsid w:val="006F1CCC"/>
    <w:rsid w:val="006F376C"/>
    <w:rsid w:val="006F43AB"/>
    <w:rsid w:val="006F46D8"/>
    <w:rsid w:val="006F52DF"/>
    <w:rsid w:val="006F5348"/>
    <w:rsid w:val="006F75F0"/>
    <w:rsid w:val="006F7FCD"/>
    <w:rsid w:val="00700983"/>
    <w:rsid w:val="00700C42"/>
    <w:rsid w:val="00701075"/>
    <w:rsid w:val="0070184B"/>
    <w:rsid w:val="007029F4"/>
    <w:rsid w:val="00703BE9"/>
    <w:rsid w:val="00703DD6"/>
    <w:rsid w:val="00703E84"/>
    <w:rsid w:val="00704E57"/>
    <w:rsid w:val="0070587C"/>
    <w:rsid w:val="00706585"/>
    <w:rsid w:val="0070659D"/>
    <w:rsid w:val="00706750"/>
    <w:rsid w:val="0070686B"/>
    <w:rsid w:val="0070710E"/>
    <w:rsid w:val="00712593"/>
    <w:rsid w:val="007125FD"/>
    <w:rsid w:val="007128B5"/>
    <w:rsid w:val="0071311A"/>
    <w:rsid w:val="00714553"/>
    <w:rsid w:val="00714FAA"/>
    <w:rsid w:val="00714FDE"/>
    <w:rsid w:val="00714FF5"/>
    <w:rsid w:val="007151B7"/>
    <w:rsid w:val="00717DC1"/>
    <w:rsid w:val="00722570"/>
    <w:rsid w:val="00723421"/>
    <w:rsid w:val="007239B5"/>
    <w:rsid w:val="007241CA"/>
    <w:rsid w:val="00725D8B"/>
    <w:rsid w:val="007263BA"/>
    <w:rsid w:val="007270B7"/>
    <w:rsid w:val="0073055A"/>
    <w:rsid w:val="007308F1"/>
    <w:rsid w:val="0073176A"/>
    <w:rsid w:val="007326FD"/>
    <w:rsid w:val="00733307"/>
    <w:rsid w:val="00734A09"/>
    <w:rsid w:val="00737EEA"/>
    <w:rsid w:val="007402E2"/>
    <w:rsid w:val="00740314"/>
    <w:rsid w:val="00741261"/>
    <w:rsid w:val="00741596"/>
    <w:rsid w:val="00741E23"/>
    <w:rsid w:val="0074282F"/>
    <w:rsid w:val="00742DB5"/>
    <w:rsid w:val="00743AB0"/>
    <w:rsid w:val="00745110"/>
    <w:rsid w:val="00746E63"/>
    <w:rsid w:val="00751BB6"/>
    <w:rsid w:val="0075259F"/>
    <w:rsid w:val="00753207"/>
    <w:rsid w:val="007532AE"/>
    <w:rsid w:val="00755678"/>
    <w:rsid w:val="00755A4E"/>
    <w:rsid w:val="00755B11"/>
    <w:rsid w:val="00756BF8"/>
    <w:rsid w:val="007572B1"/>
    <w:rsid w:val="00757A29"/>
    <w:rsid w:val="00757F3C"/>
    <w:rsid w:val="00761819"/>
    <w:rsid w:val="0076207B"/>
    <w:rsid w:val="00763E34"/>
    <w:rsid w:val="00764ED4"/>
    <w:rsid w:val="007657BA"/>
    <w:rsid w:val="007665C5"/>
    <w:rsid w:val="007673EC"/>
    <w:rsid w:val="00773FE6"/>
    <w:rsid w:val="00775C43"/>
    <w:rsid w:val="00775D0D"/>
    <w:rsid w:val="007760DF"/>
    <w:rsid w:val="0077760F"/>
    <w:rsid w:val="00781223"/>
    <w:rsid w:val="00783246"/>
    <w:rsid w:val="007834DE"/>
    <w:rsid w:val="00783E7D"/>
    <w:rsid w:val="00784E6F"/>
    <w:rsid w:val="00785590"/>
    <w:rsid w:val="007868D2"/>
    <w:rsid w:val="0078787A"/>
    <w:rsid w:val="00787E6F"/>
    <w:rsid w:val="007902BF"/>
    <w:rsid w:val="00791D03"/>
    <w:rsid w:val="00792F70"/>
    <w:rsid w:val="00794E24"/>
    <w:rsid w:val="00795CE9"/>
    <w:rsid w:val="00796128"/>
    <w:rsid w:val="007A0475"/>
    <w:rsid w:val="007A18B8"/>
    <w:rsid w:val="007A1A08"/>
    <w:rsid w:val="007A2564"/>
    <w:rsid w:val="007A45F2"/>
    <w:rsid w:val="007A706F"/>
    <w:rsid w:val="007A7A9D"/>
    <w:rsid w:val="007A7CDD"/>
    <w:rsid w:val="007B1242"/>
    <w:rsid w:val="007B3D5F"/>
    <w:rsid w:val="007B4088"/>
    <w:rsid w:val="007B4899"/>
    <w:rsid w:val="007B531E"/>
    <w:rsid w:val="007B55B7"/>
    <w:rsid w:val="007B58A6"/>
    <w:rsid w:val="007B5AE1"/>
    <w:rsid w:val="007C0482"/>
    <w:rsid w:val="007C067F"/>
    <w:rsid w:val="007C0D81"/>
    <w:rsid w:val="007C1854"/>
    <w:rsid w:val="007C2468"/>
    <w:rsid w:val="007C282B"/>
    <w:rsid w:val="007C296A"/>
    <w:rsid w:val="007C373C"/>
    <w:rsid w:val="007C3C16"/>
    <w:rsid w:val="007C63DD"/>
    <w:rsid w:val="007C694F"/>
    <w:rsid w:val="007C6C28"/>
    <w:rsid w:val="007C7420"/>
    <w:rsid w:val="007D0D60"/>
    <w:rsid w:val="007D17AC"/>
    <w:rsid w:val="007D2D22"/>
    <w:rsid w:val="007D3B29"/>
    <w:rsid w:val="007D4C35"/>
    <w:rsid w:val="007D4DBC"/>
    <w:rsid w:val="007D5352"/>
    <w:rsid w:val="007D5F92"/>
    <w:rsid w:val="007D62C6"/>
    <w:rsid w:val="007D7690"/>
    <w:rsid w:val="007D76B6"/>
    <w:rsid w:val="007D7855"/>
    <w:rsid w:val="007E0F34"/>
    <w:rsid w:val="007E28F0"/>
    <w:rsid w:val="007E2926"/>
    <w:rsid w:val="007E2DD6"/>
    <w:rsid w:val="007E520A"/>
    <w:rsid w:val="007E624E"/>
    <w:rsid w:val="007E65EA"/>
    <w:rsid w:val="007E707D"/>
    <w:rsid w:val="007F3BE1"/>
    <w:rsid w:val="007F532A"/>
    <w:rsid w:val="008013FB"/>
    <w:rsid w:val="00801C18"/>
    <w:rsid w:val="00803121"/>
    <w:rsid w:val="0080331A"/>
    <w:rsid w:val="00804888"/>
    <w:rsid w:val="00804DA7"/>
    <w:rsid w:val="00804F55"/>
    <w:rsid w:val="00804F76"/>
    <w:rsid w:val="00806C0C"/>
    <w:rsid w:val="00806F49"/>
    <w:rsid w:val="0080700A"/>
    <w:rsid w:val="00807ABB"/>
    <w:rsid w:val="008101B6"/>
    <w:rsid w:val="0081069D"/>
    <w:rsid w:val="0081107A"/>
    <w:rsid w:val="00811C83"/>
    <w:rsid w:val="008120CE"/>
    <w:rsid w:val="00812C5F"/>
    <w:rsid w:val="00812E74"/>
    <w:rsid w:val="00813171"/>
    <w:rsid w:val="0081337A"/>
    <w:rsid w:val="0081351B"/>
    <w:rsid w:val="00815DA9"/>
    <w:rsid w:val="008167E4"/>
    <w:rsid w:val="00817B70"/>
    <w:rsid w:val="0082007C"/>
    <w:rsid w:val="008213F6"/>
    <w:rsid w:val="0082261D"/>
    <w:rsid w:val="00822698"/>
    <w:rsid w:val="0082359C"/>
    <w:rsid w:val="00823852"/>
    <w:rsid w:val="00823A62"/>
    <w:rsid w:val="0082470F"/>
    <w:rsid w:val="00825290"/>
    <w:rsid w:val="00825F7F"/>
    <w:rsid w:val="00831AF3"/>
    <w:rsid w:val="00833CB3"/>
    <w:rsid w:val="008357E8"/>
    <w:rsid w:val="0083586C"/>
    <w:rsid w:val="008379C6"/>
    <w:rsid w:val="008401EE"/>
    <w:rsid w:val="0084100D"/>
    <w:rsid w:val="0084299A"/>
    <w:rsid w:val="0084458A"/>
    <w:rsid w:val="00844CE9"/>
    <w:rsid w:val="00845931"/>
    <w:rsid w:val="00845C31"/>
    <w:rsid w:val="00847591"/>
    <w:rsid w:val="00850480"/>
    <w:rsid w:val="00852462"/>
    <w:rsid w:val="008537DF"/>
    <w:rsid w:val="00853D97"/>
    <w:rsid w:val="00853EF9"/>
    <w:rsid w:val="008565BE"/>
    <w:rsid w:val="00856A31"/>
    <w:rsid w:val="0085753A"/>
    <w:rsid w:val="0085757B"/>
    <w:rsid w:val="0086076C"/>
    <w:rsid w:val="00860BC2"/>
    <w:rsid w:val="00862A2D"/>
    <w:rsid w:val="00862B3D"/>
    <w:rsid w:val="0086613D"/>
    <w:rsid w:val="0086750F"/>
    <w:rsid w:val="00867909"/>
    <w:rsid w:val="0087054C"/>
    <w:rsid w:val="00871621"/>
    <w:rsid w:val="0087178E"/>
    <w:rsid w:val="0087188C"/>
    <w:rsid w:val="0087200B"/>
    <w:rsid w:val="008731D3"/>
    <w:rsid w:val="00874553"/>
    <w:rsid w:val="0087710D"/>
    <w:rsid w:val="008772FB"/>
    <w:rsid w:val="00877983"/>
    <w:rsid w:val="00877D0D"/>
    <w:rsid w:val="00877E63"/>
    <w:rsid w:val="0088358D"/>
    <w:rsid w:val="0088375C"/>
    <w:rsid w:val="00883C00"/>
    <w:rsid w:val="00884198"/>
    <w:rsid w:val="008845D8"/>
    <w:rsid w:val="008852C6"/>
    <w:rsid w:val="00886892"/>
    <w:rsid w:val="0089133A"/>
    <w:rsid w:val="00891A0E"/>
    <w:rsid w:val="00892391"/>
    <w:rsid w:val="008932BB"/>
    <w:rsid w:val="008965EB"/>
    <w:rsid w:val="00896D07"/>
    <w:rsid w:val="00896E53"/>
    <w:rsid w:val="00897165"/>
    <w:rsid w:val="00897461"/>
    <w:rsid w:val="00897D84"/>
    <w:rsid w:val="008A022B"/>
    <w:rsid w:val="008A05F2"/>
    <w:rsid w:val="008A0C3C"/>
    <w:rsid w:val="008A0C4C"/>
    <w:rsid w:val="008A1185"/>
    <w:rsid w:val="008A203F"/>
    <w:rsid w:val="008A236A"/>
    <w:rsid w:val="008A33EA"/>
    <w:rsid w:val="008A3A28"/>
    <w:rsid w:val="008A3B4D"/>
    <w:rsid w:val="008A6280"/>
    <w:rsid w:val="008A7F6C"/>
    <w:rsid w:val="008B081B"/>
    <w:rsid w:val="008B1083"/>
    <w:rsid w:val="008B1A5F"/>
    <w:rsid w:val="008B2669"/>
    <w:rsid w:val="008B28E6"/>
    <w:rsid w:val="008B3688"/>
    <w:rsid w:val="008B3AF1"/>
    <w:rsid w:val="008B4206"/>
    <w:rsid w:val="008B6DC8"/>
    <w:rsid w:val="008B700B"/>
    <w:rsid w:val="008B71A8"/>
    <w:rsid w:val="008B7AB7"/>
    <w:rsid w:val="008B7EF2"/>
    <w:rsid w:val="008C1A19"/>
    <w:rsid w:val="008C1C73"/>
    <w:rsid w:val="008C1C92"/>
    <w:rsid w:val="008C23BC"/>
    <w:rsid w:val="008C2E1F"/>
    <w:rsid w:val="008C6990"/>
    <w:rsid w:val="008C7EDE"/>
    <w:rsid w:val="008D1637"/>
    <w:rsid w:val="008D167F"/>
    <w:rsid w:val="008D2DF1"/>
    <w:rsid w:val="008D2E0C"/>
    <w:rsid w:val="008D322A"/>
    <w:rsid w:val="008D398D"/>
    <w:rsid w:val="008D4A1D"/>
    <w:rsid w:val="008D6D1A"/>
    <w:rsid w:val="008D6FB6"/>
    <w:rsid w:val="008D7F60"/>
    <w:rsid w:val="008D7FF6"/>
    <w:rsid w:val="008E11A3"/>
    <w:rsid w:val="008E1E1B"/>
    <w:rsid w:val="008E20F0"/>
    <w:rsid w:val="008E21F6"/>
    <w:rsid w:val="008E2DCF"/>
    <w:rsid w:val="008E58A6"/>
    <w:rsid w:val="008E6145"/>
    <w:rsid w:val="008E62C7"/>
    <w:rsid w:val="008E6DEA"/>
    <w:rsid w:val="008E7C49"/>
    <w:rsid w:val="008F03A0"/>
    <w:rsid w:val="008F0D48"/>
    <w:rsid w:val="008F0F68"/>
    <w:rsid w:val="008F1F76"/>
    <w:rsid w:val="008F21FB"/>
    <w:rsid w:val="008F2E62"/>
    <w:rsid w:val="008F3E70"/>
    <w:rsid w:val="008F44CC"/>
    <w:rsid w:val="008F535A"/>
    <w:rsid w:val="008F6B38"/>
    <w:rsid w:val="008F7ADF"/>
    <w:rsid w:val="009012BC"/>
    <w:rsid w:val="009014B0"/>
    <w:rsid w:val="00901789"/>
    <w:rsid w:val="0090197C"/>
    <w:rsid w:val="00901C30"/>
    <w:rsid w:val="009027D5"/>
    <w:rsid w:val="00902BE9"/>
    <w:rsid w:val="00904253"/>
    <w:rsid w:val="0090482B"/>
    <w:rsid w:val="009054B5"/>
    <w:rsid w:val="0090623C"/>
    <w:rsid w:val="00906E72"/>
    <w:rsid w:val="00907B9B"/>
    <w:rsid w:val="00910AAD"/>
    <w:rsid w:val="00910E88"/>
    <w:rsid w:val="0091113D"/>
    <w:rsid w:val="00913286"/>
    <w:rsid w:val="0091364A"/>
    <w:rsid w:val="0091429A"/>
    <w:rsid w:val="00915DCB"/>
    <w:rsid w:val="00917455"/>
    <w:rsid w:val="0091765E"/>
    <w:rsid w:val="00920D8C"/>
    <w:rsid w:val="009215E2"/>
    <w:rsid w:val="0092282C"/>
    <w:rsid w:val="0092425B"/>
    <w:rsid w:val="00926516"/>
    <w:rsid w:val="009268FE"/>
    <w:rsid w:val="0092691B"/>
    <w:rsid w:val="0093449B"/>
    <w:rsid w:val="00934920"/>
    <w:rsid w:val="009353C7"/>
    <w:rsid w:val="00936A0C"/>
    <w:rsid w:val="00940A3F"/>
    <w:rsid w:val="009429D9"/>
    <w:rsid w:val="00943ABB"/>
    <w:rsid w:val="009458B2"/>
    <w:rsid w:val="00946CCA"/>
    <w:rsid w:val="00950204"/>
    <w:rsid w:val="00951141"/>
    <w:rsid w:val="00951309"/>
    <w:rsid w:val="00952273"/>
    <w:rsid w:val="00953564"/>
    <w:rsid w:val="00955022"/>
    <w:rsid w:val="0095512B"/>
    <w:rsid w:val="009560CB"/>
    <w:rsid w:val="00956417"/>
    <w:rsid w:val="00956A2C"/>
    <w:rsid w:val="00957EF7"/>
    <w:rsid w:val="00960AF8"/>
    <w:rsid w:val="00960F2C"/>
    <w:rsid w:val="00961026"/>
    <w:rsid w:val="00961774"/>
    <w:rsid w:val="00961FED"/>
    <w:rsid w:val="009627F5"/>
    <w:rsid w:val="00962812"/>
    <w:rsid w:val="00962B18"/>
    <w:rsid w:val="00962DD9"/>
    <w:rsid w:val="0096440C"/>
    <w:rsid w:val="00964E0E"/>
    <w:rsid w:val="00965DEC"/>
    <w:rsid w:val="00965EBE"/>
    <w:rsid w:val="00967022"/>
    <w:rsid w:val="00967439"/>
    <w:rsid w:val="0097154C"/>
    <w:rsid w:val="009720E3"/>
    <w:rsid w:val="0097272C"/>
    <w:rsid w:val="009727F7"/>
    <w:rsid w:val="00972C59"/>
    <w:rsid w:val="009735E1"/>
    <w:rsid w:val="0097436C"/>
    <w:rsid w:val="00974B98"/>
    <w:rsid w:val="00977A5D"/>
    <w:rsid w:val="0098019F"/>
    <w:rsid w:val="00980B47"/>
    <w:rsid w:val="00980D1B"/>
    <w:rsid w:val="00980F71"/>
    <w:rsid w:val="00981FBF"/>
    <w:rsid w:val="009825BC"/>
    <w:rsid w:val="009827AB"/>
    <w:rsid w:val="00983175"/>
    <w:rsid w:val="00983759"/>
    <w:rsid w:val="009837A9"/>
    <w:rsid w:val="00983F96"/>
    <w:rsid w:val="009840D3"/>
    <w:rsid w:val="009840EC"/>
    <w:rsid w:val="009843B1"/>
    <w:rsid w:val="00985265"/>
    <w:rsid w:val="0098715E"/>
    <w:rsid w:val="00990BC5"/>
    <w:rsid w:val="009913E7"/>
    <w:rsid w:val="0099322F"/>
    <w:rsid w:val="0099393C"/>
    <w:rsid w:val="00993EFC"/>
    <w:rsid w:val="00994AB6"/>
    <w:rsid w:val="009956DF"/>
    <w:rsid w:val="00995E2A"/>
    <w:rsid w:val="0099614F"/>
    <w:rsid w:val="00996C6F"/>
    <w:rsid w:val="00996E97"/>
    <w:rsid w:val="009A0E40"/>
    <w:rsid w:val="009A2407"/>
    <w:rsid w:val="009A2427"/>
    <w:rsid w:val="009A27EF"/>
    <w:rsid w:val="009A2BA3"/>
    <w:rsid w:val="009A2C2B"/>
    <w:rsid w:val="009A43BE"/>
    <w:rsid w:val="009A484E"/>
    <w:rsid w:val="009A584F"/>
    <w:rsid w:val="009A5865"/>
    <w:rsid w:val="009A5D2E"/>
    <w:rsid w:val="009A780B"/>
    <w:rsid w:val="009A7E40"/>
    <w:rsid w:val="009B10AC"/>
    <w:rsid w:val="009B1404"/>
    <w:rsid w:val="009B18E8"/>
    <w:rsid w:val="009B19BA"/>
    <w:rsid w:val="009B1AE8"/>
    <w:rsid w:val="009B2FAB"/>
    <w:rsid w:val="009B407F"/>
    <w:rsid w:val="009B4634"/>
    <w:rsid w:val="009B46A1"/>
    <w:rsid w:val="009B6212"/>
    <w:rsid w:val="009C36F3"/>
    <w:rsid w:val="009C5F21"/>
    <w:rsid w:val="009D0B43"/>
    <w:rsid w:val="009D0C32"/>
    <w:rsid w:val="009D1361"/>
    <w:rsid w:val="009D1453"/>
    <w:rsid w:val="009D1C66"/>
    <w:rsid w:val="009D2394"/>
    <w:rsid w:val="009D2813"/>
    <w:rsid w:val="009D2BBC"/>
    <w:rsid w:val="009D54BD"/>
    <w:rsid w:val="009D746C"/>
    <w:rsid w:val="009D7F19"/>
    <w:rsid w:val="009D7F8B"/>
    <w:rsid w:val="009E0C6B"/>
    <w:rsid w:val="009E0E6E"/>
    <w:rsid w:val="009E270E"/>
    <w:rsid w:val="009E45A0"/>
    <w:rsid w:val="009E47D4"/>
    <w:rsid w:val="009E4BA4"/>
    <w:rsid w:val="009E5EA4"/>
    <w:rsid w:val="009E651D"/>
    <w:rsid w:val="009E741C"/>
    <w:rsid w:val="009F02CB"/>
    <w:rsid w:val="009F2488"/>
    <w:rsid w:val="009F3E01"/>
    <w:rsid w:val="009F4319"/>
    <w:rsid w:val="009F62D4"/>
    <w:rsid w:val="009F6EDD"/>
    <w:rsid w:val="009F7593"/>
    <w:rsid w:val="009F7E90"/>
    <w:rsid w:val="00A002D0"/>
    <w:rsid w:val="00A00354"/>
    <w:rsid w:val="00A01329"/>
    <w:rsid w:val="00A02B4D"/>
    <w:rsid w:val="00A02BD3"/>
    <w:rsid w:val="00A037F8"/>
    <w:rsid w:val="00A04149"/>
    <w:rsid w:val="00A042A9"/>
    <w:rsid w:val="00A044DB"/>
    <w:rsid w:val="00A0652F"/>
    <w:rsid w:val="00A0659D"/>
    <w:rsid w:val="00A06822"/>
    <w:rsid w:val="00A06F9A"/>
    <w:rsid w:val="00A105C0"/>
    <w:rsid w:val="00A10A92"/>
    <w:rsid w:val="00A116B5"/>
    <w:rsid w:val="00A116F2"/>
    <w:rsid w:val="00A118E6"/>
    <w:rsid w:val="00A124AE"/>
    <w:rsid w:val="00A12EA9"/>
    <w:rsid w:val="00A1354F"/>
    <w:rsid w:val="00A13AAD"/>
    <w:rsid w:val="00A13C26"/>
    <w:rsid w:val="00A15847"/>
    <w:rsid w:val="00A160B3"/>
    <w:rsid w:val="00A16924"/>
    <w:rsid w:val="00A1699F"/>
    <w:rsid w:val="00A177B8"/>
    <w:rsid w:val="00A17D38"/>
    <w:rsid w:val="00A20766"/>
    <w:rsid w:val="00A20CF4"/>
    <w:rsid w:val="00A21239"/>
    <w:rsid w:val="00A223CC"/>
    <w:rsid w:val="00A23D80"/>
    <w:rsid w:val="00A24441"/>
    <w:rsid w:val="00A264E2"/>
    <w:rsid w:val="00A267A9"/>
    <w:rsid w:val="00A27090"/>
    <w:rsid w:val="00A27435"/>
    <w:rsid w:val="00A27735"/>
    <w:rsid w:val="00A27A9E"/>
    <w:rsid w:val="00A30916"/>
    <w:rsid w:val="00A30B1B"/>
    <w:rsid w:val="00A30D03"/>
    <w:rsid w:val="00A33F77"/>
    <w:rsid w:val="00A346E5"/>
    <w:rsid w:val="00A35B85"/>
    <w:rsid w:val="00A360F8"/>
    <w:rsid w:val="00A36132"/>
    <w:rsid w:val="00A36A51"/>
    <w:rsid w:val="00A378F9"/>
    <w:rsid w:val="00A37EA7"/>
    <w:rsid w:val="00A40CF1"/>
    <w:rsid w:val="00A41943"/>
    <w:rsid w:val="00A42BA3"/>
    <w:rsid w:val="00A43117"/>
    <w:rsid w:val="00A4339A"/>
    <w:rsid w:val="00A43BA4"/>
    <w:rsid w:val="00A44132"/>
    <w:rsid w:val="00A44366"/>
    <w:rsid w:val="00A45431"/>
    <w:rsid w:val="00A45ACD"/>
    <w:rsid w:val="00A460DD"/>
    <w:rsid w:val="00A50732"/>
    <w:rsid w:val="00A51F16"/>
    <w:rsid w:val="00A53737"/>
    <w:rsid w:val="00A537F1"/>
    <w:rsid w:val="00A53975"/>
    <w:rsid w:val="00A53B0C"/>
    <w:rsid w:val="00A5509A"/>
    <w:rsid w:val="00A5544B"/>
    <w:rsid w:val="00A56990"/>
    <w:rsid w:val="00A56BA6"/>
    <w:rsid w:val="00A5722C"/>
    <w:rsid w:val="00A609E7"/>
    <w:rsid w:val="00A61209"/>
    <w:rsid w:val="00A635F8"/>
    <w:rsid w:val="00A639F5"/>
    <w:rsid w:val="00A63E5D"/>
    <w:rsid w:val="00A64FFA"/>
    <w:rsid w:val="00A651A9"/>
    <w:rsid w:val="00A65859"/>
    <w:rsid w:val="00A669FB"/>
    <w:rsid w:val="00A67040"/>
    <w:rsid w:val="00A6757D"/>
    <w:rsid w:val="00A67AD3"/>
    <w:rsid w:val="00A67FE5"/>
    <w:rsid w:val="00A7291F"/>
    <w:rsid w:val="00A72AEB"/>
    <w:rsid w:val="00A73680"/>
    <w:rsid w:val="00A745A5"/>
    <w:rsid w:val="00A75AA7"/>
    <w:rsid w:val="00A75B57"/>
    <w:rsid w:val="00A769EB"/>
    <w:rsid w:val="00A778B9"/>
    <w:rsid w:val="00A77A1E"/>
    <w:rsid w:val="00A82EBC"/>
    <w:rsid w:val="00A83258"/>
    <w:rsid w:val="00A84ABF"/>
    <w:rsid w:val="00A857BA"/>
    <w:rsid w:val="00A8656A"/>
    <w:rsid w:val="00A873BF"/>
    <w:rsid w:val="00A87B48"/>
    <w:rsid w:val="00A87C3B"/>
    <w:rsid w:val="00A906B4"/>
    <w:rsid w:val="00A90B01"/>
    <w:rsid w:val="00A90B13"/>
    <w:rsid w:val="00A93205"/>
    <w:rsid w:val="00A943DE"/>
    <w:rsid w:val="00A94864"/>
    <w:rsid w:val="00A954C2"/>
    <w:rsid w:val="00A95C0C"/>
    <w:rsid w:val="00A9601C"/>
    <w:rsid w:val="00A97479"/>
    <w:rsid w:val="00A97634"/>
    <w:rsid w:val="00A977FA"/>
    <w:rsid w:val="00AA074C"/>
    <w:rsid w:val="00AA0B4B"/>
    <w:rsid w:val="00AA1077"/>
    <w:rsid w:val="00AA1915"/>
    <w:rsid w:val="00AA290D"/>
    <w:rsid w:val="00AA29F3"/>
    <w:rsid w:val="00AA2F88"/>
    <w:rsid w:val="00AA4D66"/>
    <w:rsid w:val="00AA4E19"/>
    <w:rsid w:val="00AA51FF"/>
    <w:rsid w:val="00AA66E5"/>
    <w:rsid w:val="00AB152E"/>
    <w:rsid w:val="00AB19A9"/>
    <w:rsid w:val="00AB19FF"/>
    <w:rsid w:val="00AB1E68"/>
    <w:rsid w:val="00AB2589"/>
    <w:rsid w:val="00AB274C"/>
    <w:rsid w:val="00AB3FE2"/>
    <w:rsid w:val="00AB525E"/>
    <w:rsid w:val="00AB573C"/>
    <w:rsid w:val="00AB659E"/>
    <w:rsid w:val="00AB7521"/>
    <w:rsid w:val="00AB79CD"/>
    <w:rsid w:val="00AC0A83"/>
    <w:rsid w:val="00AC0DD2"/>
    <w:rsid w:val="00AC11FA"/>
    <w:rsid w:val="00AC12AA"/>
    <w:rsid w:val="00AC19EB"/>
    <w:rsid w:val="00AC470E"/>
    <w:rsid w:val="00AC4762"/>
    <w:rsid w:val="00AC4947"/>
    <w:rsid w:val="00AC4D8E"/>
    <w:rsid w:val="00AC5033"/>
    <w:rsid w:val="00AC6489"/>
    <w:rsid w:val="00AC687C"/>
    <w:rsid w:val="00AC6A42"/>
    <w:rsid w:val="00AC78EF"/>
    <w:rsid w:val="00AC791D"/>
    <w:rsid w:val="00AD179B"/>
    <w:rsid w:val="00AD224E"/>
    <w:rsid w:val="00AD23CC"/>
    <w:rsid w:val="00AD248B"/>
    <w:rsid w:val="00AD26E6"/>
    <w:rsid w:val="00AD353D"/>
    <w:rsid w:val="00AD35C6"/>
    <w:rsid w:val="00AD3885"/>
    <w:rsid w:val="00AD4487"/>
    <w:rsid w:val="00AD50C2"/>
    <w:rsid w:val="00AD5229"/>
    <w:rsid w:val="00AD5780"/>
    <w:rsid w:val="00AD5FDC"/>
    <w:rsid w:val="00AD727B"/>
    <w:rsid w:val="00AD7547"/>
    <w:rsid w:val="00AD7C49"/>
    <w:rsid w:val="00AE0219"/>
    <w:rsid w:val="00AE0757"/>
    <w:rsid w:val="00AE1C16"/>
    <w:rsid w:val="00AE312D"/>
    <w:rsid w:val="00AE32A8"/>
    <w:rsid w:val="00AE444A"/>
    <w:rsid w:val="00AE5774"/>
    <w:rsid w:val="00AE7988"/>
    <w:rsid w:val="00AF053A"/>
    <w:rsid w:val="00AF108A"/>
    <w:rsid w:val="00AF17B7"/>
    <w:rsid w:val="00AF440F"/>
    <w:rsid w:val="00AF4D83"/>
    <w:rsid w:val="00AF5C92"/>
    <w:rsid w:val="00AF5E03"/>
    <w:rsid w:val="00AF76B2"/>
    <w:rsid w:val="00AF790C"/>
    <w:rsid w:val="00AF7A46"/>
    <w:rsid w:val="00AF7CE8"/>
    <w:rsid w:val="00B00768"/>
    <w:rsid w:val="00B008CE"/>
    <w:rsid w:val="00B0116C"/>
    <w:rsid w:val="00B01178"/>
    <w:rsid w:val="00B01B53"/>
    <w:rsid w:val="00B023BB"/>
    <w:rsid w:val="00B027C1"/>
    <w:rsid w:val="00B0371E"/>
    <w:rsid w:val="00B05274"/>
    <w:rsid w:val="00B053A9"/>
    <w:rsid w:val="00B062FE"/>
    <w:rsid w:val="00B06F06"/>
    <w:rsid w:val="00B1104E"/>
    <w:rsid w:val="00B134CD"/>
    <w:rsid w:val="00B139FB"/>
    <w:rsid w:val="00B15A5D"/>
    <w:rsid w:val="00B16156"/>
    <w:rsid w:val="00B163F6"/>
    <w:rsid w:val="00B166DF"/>
    <w:rsid w:val="00B178B0"/>
    <w:rsid w:val="00B207F4"/>
    <w:rsid w:val="00B20EF5"/>
    <w:rsid w:val="00B2122A"/>
    <w:rsid w:val="00B215AE"/>
    <w:rsid w:val="00B21C5F"/>
    <w:rsid w:val="00B228B8"/>
    <w:rsid w:val="00B22C8E"/>
    <w:rsid w:val="00B23BEB"/>
    <w:rsid w:val="00B23D9A"/>
    <w:rsid w:val="00B255DF"/>
    <w:rsid w:val="00B26867"/>
    <w:rsid w:val="00B2760D"/>
    <w:rsid w:val="00B27B3E"/>
    <w:rsid w:val="00B27F67"/>
    <w:rsid w:val="00B30003"/>
    <w:rsid w:val="00B304FF"/>
    <w:rsid w:val="00B31061"/>
    <w:rsid w:val="00B31B98"/>
    <w:rsid w:val="00B32515"/>
    <w:rsid w:val="00B32DDF"/>
    <w:rsid w:val="00B33655"/>
    <w:rsid w:val="00B33CA4"/>
    <w:rsid w:val="00B37AD3"/>
    <w:rsid w:val="00B37FA2"/>
    <w:rsid w:val="00B4065D"/>
    <w:rsid w:val="00B411D0"/>
    <w:rsid w:val="00B41FA3"/>
    <w:rsid w:val="00B420A5"/>
    <w:rsid w:val="00B425E3"/>
    <w:rsid w:val="00B4282C"/>
    <w:rsid w:val="00B4460E"/>
    <w:rsid w:val="00B44908"/>
    <w:rsid w:val="00B46A39"/>
    <w:rsid w:val="00B46AA2"/>
    <w:rsid w:val="00B46D6D"/>
    <w:rsid w:val="00B47B17"/>
    <w:rsid w:val="00B47D47"/>
    <w:rsid w:val="00B47FC4"/>
    <w:rsid w:val="00B51866"/>
    <w:rsid w:val="00B5311D"/>
    <w:rsid w:val="00B53200"/>
    <w:rsid w:val="00B5361A"/>
    <w:rsid w:val="00B53C40"/>
    <w:rsid w:val="00B54CE9"/>
    <w:rsid w:val="00B55767"/>
    <w:rsid w:val="00B57A20"/>
    <w:rsid w:val="00B57A6D"/>
    <w:rsid w:val="00B61329"/>
    <w:rsid w:val="00B6206D"/>
    <w:rsid w:val="00B62E8D"/>
    <w:rsid w:val="00B62ED7"/>
    <w:rsid w:val="00B63006"/>
    <w:rsid w:val="00B637A1"/>
    <w:rsid w:val="00B63CA3"/>
    <w:rsid w:val="00B63D32"/>
    <w:rsid w:val="00B63EF2"/>
    <w:rsid w:val="00B65A3C"/>
    <w:rsid w:val="00B67158"/>
    <w:rsid w:val="00B70CB3"/>
    <w:rsid w:val="00B70EE0"/>
    <w:rsid w:val="00B7196C"/>
    <w:rsid w:val="00B7480E"/>
    <w:rsid w:val="00B76635"/>
    <w:rsid w:val="00B768ED"/>
    <w:rsid w:val="00B77674"/>
    <w:rsid w:val="00B80314"/>
    <w:rsid w:val="00B81BB0"/>
    <w:rsid w:val="00B8486B"/>
    <w:rsid w:val="00B849CA"/>
    <w:rsid w:val="00B86387"/>
    <w:rsid w:val="00B9034A"/>
    <w:rsid w:val="00B90E1E"/>
    <w:rsid w:val="00B91DA2"/>
    <w:rsid w:val="00B920BF"/>
    <w:rsid w:val="00B92A5D"/>
    <w:rsid w:val="00B92D53"/>
    <w:rsid w:val="00B93021"/>
    <w:rsid w:val="00B93612"/>
    <w:rsid w:val="00B93AB5"/>
    <w:rsid w:val="00B94113"/>
    <w:rsid w:val="00B9482C"/>
    <w:rsid w:val="00B966E0"/>
    <w:rsid w:val="00BA2E4C"/>
    <w:rsid w:val="00BA2EBB"/>
    <w:rsid w:val="00BA2EDD"/>
    <w:rsid w:val="00BA32F7"/>
    <w:rsid w:val="00BA6AB0"/>
    <w:rsid w:val="00BB1A3E"/>
    <w:rsid w:val="00BB325B"/>
    <w:rsid w:val="00BB3356"/>
    <w:rsid w:val="00BB4199"/>
    <w:rsid w:val="00BB45E3"/>
    <w:rsid w:val="00BB6095"/>
    <w:rsid w:val="00BB64A2"/>
    <w:rsid w:val="00BB6542"/>
    <w:rsid w:val="00BB65E7"/>
    <w:rsid w:val="00BB6AFF"/>
    <w:rsid w:val="00BB73CF"/>
    <w:rsid w:val="00BB76F2"/>
    <w:rsid w:val="00BB7C3E"/>
    <w:rsid w:val="00BC03E5"/>
    <w:rsid w:val="00BC1F58"/>
    <w:rsid w:val="00BC279E"/>
    <w:rsid w:val="00BC2FD8"/>
    <w:rsid w:val="00BC31E4"/>
    <w:rsid w:val="00BC4017"/>
    <w:rsid w:val="00BC499B"/>
    <w:rsid w:val="00BC5478"/>
    <w:rsid w:val="00BC5595"/>
    <w:rsid w:val="00BC60E2"/>
    <w:rsid w:val="00BC761F"/>
    <w:rsid w:val="00BC7666"/>
    <w:rsid w:val="00BC7D06"/>
    <w:rsid w:val="00BD057C"/>
    <w:rsid w:val="00BD379C"/>
    <w:rsid w:val="00BD4C7A"/>
    <w:rsid w:val="00BD6E03"/>
    <w:rsid w:val="00BD783C"/>
    <w:rsid w:val="00BE0B11"/>
    <w:rsid w:val="00BE18A9"/>
    <w:rsid w:val="00BE19A6"/>
    <w:rsid w:val="00BE218E"/>
    <w:rsid w:val="00BE2C47"/>
    <w:rsid w:val="00BE2FAD"/>
    <w:rsid w:val="00BE3021"/>
    <w:rsid w:val="00BE3F9F"/>
    <w:rsid w:val="00BE3FBE"/>
    <w:rsid w:val="00BE5264"/>
    <w:rsid w:val="00BE6EFC"/>
    <w:rsid w:val="00BF03B0"/>
    <w:rsid w:val="00BF09EB"/>
    <w:rsid w:val="00BF0BCD"/>
    <w:rsid w:val="00BF1AD6"/>
    <w:rsid w:val="00BF2417"/>
    <w:rsid w:val="00BF266F"/>
    <w:rsid w:val="00BF2D28"/>
    <w:rsid w:val="00BF3705"/>
    <w:rsid w:val="00BF3745"/>
    <w:rsid w:val="00BF39AE"/>
    <w:rsid w:val="00BF5DF3"/>
    <w:rsid w:val="00BF6012"/>
    <w:rsid w:val="00BF63AD"/>
    <w:rsid w:val="00BF6825"/>
    <w:rsid w:val="00BF7292"/>
    <w:rsid w:val="00C0187B"/>
    <w:rsid w:val="00C02A53"/>
    <w:rsid w:val="00C039A6"/>
    <w:rsid w:val="00C0427F"/>
    <w:rsid w:val="00C0553E"/>
    <w:rsid w:val="00C060BC"/>
    <w:rsid w:val="00C10148"/>
    <w:rsid w:val="00C11E19"/>
    <w:rsid w:val="00C1279E"/>
    <w:rsid w:val="00C12B1C"/>
    <w:rsid w:val="00C153EA"/>
    <w:rsid w:val="00C15630"/>
    <w:rsid w:val="00C20169"/>
    <w:rsid w:val="00C20552"/>
    <w:rsid w:val="00C20ABD"/>
    <w:rsid w:val="00C20CFE"/>
    <w:rsid w:val="00C215A4"/>
    <w:rsid w:val="00C21686"/>
    <w:rsid w:val="00C21A45"/>
    <w:rsid w:val="00C224CF"/>
    <w:rsid w:val="00C22CB3"/>
    <w:rsid w:val="00C23712"/>
    <w:rsid w:val="00C239CD"/>
    <w:rsid w:val="00C23B00"/>
    <w:rsid w:val="00C24AE0"/>
    <w:rsid w:val="00C306DF"/>
    <w:rsid w:val="00C30827"/>
    <w:rsid w:val="00C30EBF"/>
    <w:rsid w:val="00C328F9"/>
    <w:rsid w:val="00C33ACB"/>
    <w:rsid w:val="00C33D43"/>
    <w:rsid w:val="00C35682"/>
    <w:rsid w:val="00C361EC"/>
    <w:rsid w:val="00C3689F"/>
    <w:rsid w:val="00C36FEB"/>
    <w:rsid w:val="00C37483"/>
    <w:rsid w:val="00C40D98"/>
    <w:rsid w:val="00C40E12"/>
    <w:rsid w:val="00C40E19"/>
    <w:rsid w:val="00C41603"/>
    <w:rsid w:val="00C4166B"/>
    <w:rsid w:val="00C4172C"/>
    <w:rsid w:val="00C42A2C"/>
    <w:rsid w:val="00C430B3"/>
    <w:rsid w:val="00C44DAF"/>
    <w:rsid w:val="00C456D3"/>
    <w:rsid w:val="00C45ECF"/>
    <w:rsid w:val="00C463A5"/>
    <w:rsid w:val="00C467E8"/>
    <w:rsid w:val="00C47515"/>
    <w:rsid w:val="00C47548"/>
    <w:rsid w:val="00C47D5C"/>
    <w:rsid w:val="00C538EE"/>
    <w:rsid w:val="00C54D19"/>
    <w:rsid w:val="00C56139"/>
    <w:rsid w:val="00C56183"/>
    <w:rsid w:val="00C56A03"/>
    <w:rsid w:val="00C605A0"/>
    <w:rsid w:val="00C61306"/>
    <w:rsid w:val="00C61AE6"/>
    <w:rsid w:val="00C63B91"/>
    <w:rsid w:val="00C6552E"/>
    <w:rsid w:val="00C6770A"/>
    <w:rsid w:val="00C67E8E"/>
    <w:rsid w:val="00C707D3"/>
    <w:rsid w:val="00C711F5"/>
    <w:rsid w:val="00C71353"/>
    <w:rsid w:val="00C717F1"/>
    <w:rsid w:val="00C72502"/>
    <w:rsid w:val="00C72D0D"/>
    <w:rsid w:val="00C74CE3"/>
    <w:rsid w:val="00C75028"/>
    <w:rsid w:val="00C75C57"/>
    <w:rsid w:val="00C75FF0"/>
    <w:rsid w:val="00C7774D"/>
    <w:rsid w:val="00C80BFF"/>
    <w:rsid w:val="00C81BB6"/>
    <w:rsid w:val="00C8527F"/>
    <w:rsid w:val="00C852DC"/>
    <w:rsid w:val="00C857A3"/>
    <w:rsid w:val="00C85F9E"/>
    <w:rsid w:val="00C86956"/>
    <w:rsid w:val="00C8787A"/>
    <w:rsid w:val="00C91496"/>
    <w:rsid w:val="00C91E37"/>
    <w:rsid w:val="00C921E4"/>
    <w:rsid w:val="00C94C4A"/>
    <w:rsid w:val="00C95287"/>
    <w:rsid w:val="00C95C3A"/>
    <w:rsid w:val="00C95ED9"/>
    <w:rsid w:val="00C977E4"/>
    <w:rsid w:val="00C97A82"/>
    <w:rsid w:val="00CA118E"/>
    <w:rsid w:val="00CA12B6"/>
    <w:rsid w:val="00CA1C5A"/>
    <w:rsid w:val="00CA2E84"/>
    <w:rsid w:val="00CA3C74"/>
    <w:rsid w:val="00CA4568"/>
    <w:rsid w:val="00CA5A19"/>
    <w:rsid w:val="00CA5A61"/>
    <w:rsid w:val="00CA7157"/>
    <w:rsid w:val="00CB06C0"/>
    <w:rsid w:val="00CB0BE2"/>
    <w:rsid w:val="00CB33BC"/>
    <w:rsid w:val="00CB486A"/>
    <w:rsid w:val="00CB67B7"/>
    <w:rsid w:val="00CB72D3"/>
    <w:rsid w:val="00CC03E6"/>
    <w:rsid w:val="00CC2661"/>
    <w:rsid w:val="00CC406E"/>
    <w:rsid w:val="00CC49E0"/>
    <w:rsid w:val="00CC5645"/>
    <w:rsid w:val="00CC5818"/>
    <w:rsid w:val="00CC5C65"/>
    <w:rsid w:val="00CC6094"/>
    <w:rsid w:val="00CC7AD0"/>
    <w:rsid w:val="00CD0AE0"/>
    <w:rsid w:val="00CD1437"/>
    <w:rsid w:val="00CD18CA"/>
    <w:rsid w:val="00CD2D88"/>
    <w:rsid w:val="00CD2DB0"/>
    <w:rsid w:val="00CD3035"/>
    <w:rsid w:val="00CD3F18"/>
    <w:rsid w:val="00CD6119"/>
    <w:rsid w:val="00CE0259"/>
    <w:rsid w:val="00CE06F2"/>
    <w:rsid w:val="00CE1CD6"/>
    <w:rsid w:val="00CE210C"/>
    <w:rsid w:val="00CE26E4"/>
    <w:rsid w:val="00CE2D03"/>
    <w:rsid w:val="00CE4681"/>
    <w:rsid w:val="00CE593C"/>
    <w:rsid w:val="00CE671B"/>
    <w:rsid w:val="00CE6EF7"/>
    <w:rsid w:val="00CE740D"/>
    <w:rsid w:val="00CE7EE6"/>
    <w:rsid w:val="00CF0D50"/>
    <w:rsid w:val="00CF17A8"/>
    <w:rsid w:val="00CF31D7"/>
    <w:rsid w:val="00CF31F6"/>
    <w:rsid w:val="00CF419C"/>
    <w:rsid w:val="00CF49DB"/>
    <w:rsid w:val="00CF5836"/>
    <w:rsid w:val="00CF5A65"/>
    <w:rsid w:val="00CF72EE"/>
    <w:rsid w:val="00D008EA"/>
    <w:rsid w:val="00D00D92"/>
    <w:rsid w:val="00D024F8"/>
    <w:rsid w:val="00D02F97"/>
    <w:rsid w:val="00D04C36"/>
    <w:rsid w:val="00D05528"/>
    <w:rsid w:val="00D057F1"/>
    <w:rsid w:val="00D06122"/>
    <w:rsid w:val="00D06C6F"/>
    <w:rsid w:val="00D07AB9"/>
    <w:rsid w:val="00D07DFC"/>
    <w:rsid w:val="00D10582"/>
    <w:rsid w:val="00D10DF6"/>
    <w:rsid w:val="00D1159E"/>
    <w:rsid w:val="00D11BEE"/>
    <w:rsid w:val="00D1268F"/>
    <w:rsid w:val="00D144BD"/>
    <w:rsid w:val="00D15F6B"/>
    <w:rsid w:val="00D17AB3"/>
    <w:rsid w:val="00D17E12"/>
    <w:rsid w:val="00D2026F"/>
    <w:rsid w:val="00D20C00"/>
    <w:rsid w:val="00D20D99"/>
    <w:rsid w:val="00D2137A"/>
    <w:rsid w:val="00D215CB"/>
    <w:rsid w:val="00D22319"/>
    <w:rsid w:val="00D228D6"/>
    <w:rsid w:val="00D23156"/>
    <w:rsid w:val="00D2316A"/>
    <w:rsid w:val="00D23EA3"/>
    <w:rsid w:val="00D24206"/>
    <w:rsid w:val="00D252ED"/>
    <w:rsid w:val="00D2532D"/>
    <w:rsid w:val="00D253D2"/>
    <w:rsid w:val="00D2724E"/>
    <w:rsid w:val="00D274AD"/>
    <w:rsid w:val="00D2767E"/>
    <w:rsid w:val="00D27FDE"/>
    <w:rsid w:val="00D3094C"/>
    <w:rsid w:val="00D33E5E"/>
    <w:rsid w:val="00D340F5"/>
    <w:rsid w:val="00D34D11"/>
    <w:rsid w:val="00D3570D"/>
    <w:rsid w:val="00D36B8B"/>
    <w:rsid w:val="00D37FB5"/>
    <w:rsid w:val="00D4008B"/>
    <w:rsid w:val="00D4046F"/>
    <w:rsid w:val="00D40B16"/>
    <w:rsid w:val="00D40DD4"/>
    <w:rsid w:val="00D41735"/>
    <w:rsid w:val="00D4363E"/>
    <w:rsid w:val="00D4417B"/>
    <w:rsid w:val="00D45201"/>
    <w:rsid w:val="00D4574A"/>
    <w:rsid w:val="00D46368"/>
    <w:rsid w:val="00D47499"/>
    <w:rsid w:val="00D500A0"/>
    <w:rsid w:val="00D50CE3"/>
    <w:rsid w:val="00D50D2A"/>
    <w:rsid w:val="00D52398"/>
    <w:rsid w:val="00D5288D"/>
    <w:rsid w:val="00D5478F"/>
    <w:rsid w:val="00D5501C"/>
    <w:rsid w:val="00D55A42"/>
    <w:rsid w:val="00D56796"/>
    <w:rsid w:val="00D56C4D"/>
    <w:rsid w:val="00D57157"/>
    <w:rsid w:val="00D60E83"/>
    <w:rsid w:val="00D61637"/>
    <w:rsid w:val="00D63056"/>
    <w:rsid w:val="00D630A6"/>
    <w:rsid w:val="00D642CB"/>
    <w:rsid w:val="00D6697D"/>
    <w:rsid w:val="00D677F4"/>
    <w:rsid w:val="00D70D0F"/>
    <w:rsid w:val="00D71B52"/>
    <w:rsid w:val="00D71DD0"/>
    <w:rsid w:val="00D72B26"/>
    <w:rsid w:val="00D73597"/>
    <w:rsid w:val="00D738ED"/>
    <w:rsid w:val="00D73C01"/>
    <w:rsid w:val="00D73EC2"/>
    <w:rsid w:val="00D7415F"/>
    <w:rsid w:val="00D7468B"/>
    <w:rsid w:val="00D75C04"/>
    <w:rsid w:val="00D761EF"/>
    <w:rsid w:val="00D76364"/>
    <w:rsid w:val="00D7670F"/>
    <w:rsid w:val="00D76AE3"/>
    <w:rsid w:val="00D774B5"/>
    <w:rsid w:val="00D7779B"/>
    <w:rsid w:val="00D77988"/>
    <w:rsid w:val="00D77CE4"/>
    <w:rsid w:val="00D81204"/>
    <w:rsid w:val="00D81665"/>
    <w:rsid w:val="00D830A9"/>
    <w:rsid w:val="00D84D59"/>
    <w:rsid w:val="00D86094"/>
    <w:rsid w:val="00D87982"/>
    <w:rsid w:val="00D90B96"/>
    <w:rsid w:val="00D90D81"/>
    <w:rsid w:val="00D91EB3"/>
    <w:rsid w:val="00D94749"/>
    <w:rsid w:val="00D949FF"/>
    <w:rsid w:val="00D95C15"/>
    <w:rsid w:val="00D961CD"/>
    <w:rsid w:val="00DA1D80"/>
    <w:rsid w:val="00DA29E6"/>
    <w:rsid w:val="00DA334C"/>
    <w:rsid w:val="00DA52EB"/>
    <w:rsid w:val="00DA56F6"/>
    <w:rsid w:val="00DA57A2"/>
    <w:rsid w:val="00DA5824"/>
    <w:rsid w:val="00DA6D86"/>
    <w:rsid w:val="00DA7150"/>
    <w:rsid w:val="00DA76A4"/>
    <w:rsid w:val="00DA7759"/>
    <w:rsid w:val="00DB02A8"/>
    <w:rsid w:val="00DB087C"/>
    <w:rsid w:val="00DB0B11"/>
    <w:rsid w:val="00DB0F80"/>
    <w:rsid w:val="00DB1C47"/>
    <w:rsid w:val="00DB1F87"/>
    <w:rsid w:val="00DB22FC"/>
    <w:rsid w:val="00DB261D"/>
    <w:rsid w:val="00DB2A30"/>
    <w:rsid w:val="00DB3014"/>
    <w:rsid w:val="00DB309A"/>
    <w:rsid w:val="00DB336B"/>
    <w:rsid w:val="00DB45D7"/>
    <w:rsid w:val="00DB4CE5"/>
    <w:rsid w:val="00DB61CB"/>
    <w:rsid w:val="00DB664E"/>
    <w:rsid w:val="00DC17B7"/>
    <w:rsid w:val="00DC18A0"/>
    <w:rsid w:val="00DC1F6E"/>
    <w:rsid w:val="00DC26E8"/>
    <w:rsid w:val="00DC3707"/>
    <w:rsid w:val="00DC5C66"/>
    <w:rsid w:val="00DC6D75"/>
    <w:rsid w:val="00DC7886"/>
    <w:rsid w:val="00DC7BA5"/>
    <w:rsid w:val="00DD03E0"/>
    <w:rsid w:val="00DD077F"/>
    <w:rsid w:val="00DD1096"/>
    <w:rsid w:val="00DD2661"/>
    <w:rsid w:val="00DD2D46"/>
    <w:rsid w:val="00DD2FCB"/>
    <w:rsid w:val="00DD51E1"/>
    <w:rsid w:val="00DD5876"/>
    <w:rsid w:val="00DD6F6F"/>
    <w:rsid w:val="00DD7A62"/>
    <w:rsid w:val="00DE0BE7"/>
    <w:rsid w:val="00DE10D1"/>
    <w:rsid w:val="00DE188C"/>
    <w:rsid w:val="00DE1EDB"/>
    <w:rsid w:val="00DE3303"/>
    <w:rsid w:val="00DE3F2F"/>
    <w:rsid w:val="00DE465D"/>
    <w:rsid w:val="00DE4D3E"/>
    <w:rsid w:val="00DE5790"/>
    <w:rsid w:val="00DE64FF"/>
    <w:rsid w:val="00DE7326"/>
    <w:rsid w:val="00DF07D6"/>
    <w:rsid w:val="00DF105A"/>
    <w:rsid w:val="00DF1CF8"/>
    <w:rsid w:val="00DF3E4E"/>
    <w:rsid w:val="00DF3FA5"/>
    <w:rsid w:val="00DF4189"/>
    <w:rsid w:val="00DF5C6C"/>
    <w:rsid w:val="00DF601A"/>
    <w:rsid w:val="00DF648C"/>
    <w:rsid w:val="00DF6784"/>
    <w:rsid w:val="00DF6D7A"/>
    <w:rsid w:val="00DF6F2E"/>
    <w:rsid w:val="00DF6FAA"/>
    <w:rsid w:val="00DF7271"/>
    <w:rsid w:val="00E006A1"/>
    <w:rsid w:val="00E007F1"/>
    <w:rsid w:val="00E00D0E"/>
    <w:rsid w:val="00E021E0"/>
    <w:rsid w:val="00E0269A"/>
    <w:rsid w:val="00E02B2A"/>
    <w:rsid w:val="00E037A1"/>
    <w:rsid w:val="00E04428"/>
    <w:rsid w:val="00E04E16"/>
    <w:rsid w:val="00E060F2"/>
    <w:rsid w:val="00E066D3"/>
    <w:rsid w:val="00E06B39"/>
    <w:rsid w:val="00E11128"/>
    <w:rsid w:val="00E15297"/>
    <w:rsid w:val="00E153A9"/>
    <w:rsid w:val="00E16942"/>
    <w:rsid w:val="00E2046C"/>
    <w:rsid w:val="00E25F5D"/>
    <w:rsid w:val="00E26C96"/>
    <w:rsid w:val="00E270B5"/>
    <w:rsid w:val="00E272B4"/>
    <w:rsid w:val="00E2768D"/>
    <w:rsid w:val="00E27A12"/>
    <w:rsid w:val="00E27B91"/>
    <w:rsid w:val="00E307E5"/>
    <w:rsid w:val="00E31812"/>
    <w:rsid w:val="00E3266A"/>
    <w:rsid w:val="00E33C40"/>
    <w:rsid w:val="00E342A0"/>
    <w:rsid w:val="00E34AF8"/>
    <w:rsid w:val="00E34F74"/>
    <w:rsid w:val="00E35FAA"/>
    <w:rsid w:val="00E369C7"/>
    <w:rsid w:val="00E36B07"/>
    <w:rsid w:val="00E37AE4"/>
    <w:rsid w:val="00E40451"/>
    <w:rsid w:val="00E40B8A"/>
    <w:rsid w:val="00E40C55"/>
    <w:rsid w:val="00E41079"/>
    <w:rsid w:val="00E419B6"/>
    <w:rsid w:val="00E41BB2"/>
    <w:rsid w:val="00E422A1"/>
    <w:rsid w:val="00E430D7"/>
    <w:rsid w:val="00E433EF"/>
    <w:rsid w:val="00E434B8"/>
    <w:rsid w:val="00E43D50"/>
    <w:rsid w:val="00E44485"/>
    <w:rsid w:val="00E44E84"/>
    <w:rsid w:val="00E50956"/>
    <w:rsid w:val="00E51665"/>
    <w:rsid w:val="00E53DB1"/>
    <w:rsid w:val="00E55A7D"/>
    <w:rsid w:val="00E55C32"/>
    <w:rsid w:val="00E575BD"/>
    <w:rsid w:val="00E614EF"/>
    <w:rsid w:val="00E61AFA"/>
    <w:rsid w:val="00E620C9"/>
    <w:rsid w:val="00E627D2"/>
    <w:rsid w:val="00E629D6"/>
    <w:rsid w:val="00E62FDA"/>
    <w:rsid w:val="00E6362C"/>
    <w:rsid w:val="00E63DAC"/>
    <w:rsid w:val="00E64A33"/>
    <w:rsid w:val="00E66D93"/>
    <w:rsid w:val="00E67542"/>
    <w:rsid w:val="00E67D29"/>
    <w:rsid w:val="00E72093"/>
    <w:rsid w:val="00E73393"/>
    <w:rsid w:val="00E7485D"/>
    <w:rsid w:val="00E74B57"/>
    <w:rsid w:val="00E755F9"/>
    <w:rsid w:val="00E76475"/>
    <w:rsid w:val="00E8264C"/>
    <w:rsid w:val="00E8329F"/>
    <w:rsid w:val="00E832F0"/>
    <w:rsid w:val="00E83752"/>
    <w:rsid w:val="00E847CD"/>
    <w:rsid w:val="00E8517E"/>
    <w:rsid w:val="00E87F0F"/>
    <w:rsid w:val="00E900E7"/>
    <w:rsid w:val="00E90745"/>
    <w:rsid w:val="00E93532"/>
    <w:rsid w:val="00E94024"/>
    <w:rsid w:val="00E941EA"/>
    <w:rsid w:val="00E943CB"/>
    <w:rsid w:val="00E9588F"/>
    <w:rsid w:val="00E96DA0"/>
    <w:rsid w:val="00E970D8"/>
    <w:rsid w:val="00E97246"/>
    <w:rsid w:val="00E973A1"/>
    <w:rsid w:val="00E97620"/>
    <w:rsid w:val="00E97CB0"/>
    <w:rsid w:val="00EA04A8"/>
    <w:rsid w:val="00EA0C00"/>
    <w:rsid w:val="00EA0E91"/>
    <w:rsid w:val="00EA36FF"/>
    <w:rsid w:val="00EA3B97"/>
    <w:rsid w:val="00EA43C3"/>
    <w:rsid w:val="00EA67BB"/>
    <w:rsid w:val="00EA763C"/>
    <w:rsid w:val="00EB022D"/>
    <w:rsid w:val="00EB02F3"/>
    <w:rsid w:val="00EB097D"/>
    <w:rsid w:val="00EB1C2A"/>
    <w:rsid w:val="00EB270E"/>
    <w:rsid w:val="00EB4AE0"/>
    <w:rsid w:val="00EB4C87"/>
    <w:rsid w:val="00EB4E56"/>
    <w:rsid w:val="00EB69C3"/>
    <w:rsid w:val="00EB69F9"/>
    <w:rsid w:val="00EC270E"/>
    <w:rsid w:val="00EC295B"/>
    <w:rsid w:val="00EC2AA6"/>
    <w:rsid w:val="00EC3EDD"/>
    <w:rsid w:val="00EC417A"/>
    <w:rsid w:val="00EC43EC"/>
    <w:rsid w:val="00EC6DE7"/>
    <w:rsid w:val="00EC78AE"/>
    <w:rsid w:val="00ED18A6"/>
    <w:rsid w:val="00ED18E7"/>
    <w:rsid w:val="00ED1D67"/>
    <w:rsid w:val="00ED1FE9"/>
    <w:rsid w:val="00ED22A4"/>
    <w:rsid w:val="00ED2471"/>
    <w:rsid w:val="00ED2E12"/>
    <w:rsid w:val="00ED31F9"/>
    <w:rsid w:val="00ED3290"/>
    <w:rsid w:val="00ED52A3"/>
    <w:rsid w:val="00ED5F66"/>
    <w:rsid w:val="00ED643D"/>
    <w:rsid w:val="00EE06D5"/>
    <w:rsid w:val="00EE14D6"/>
    <w:rsid w:val="00EE164D"/>
    <w:rsid w:val="00EE1A35"/>
    <w:rsid w:val="00EE2660"/>
    <w:rsid w:val="00EE36F5"/>
    <w:rsid w:val="00EE37AB"/>
    <w:rsid w:val="00EE4B08"/>
    <w:rsid w:val="00EE52B7"/>
    <w:rsid w:val="00EE6544"/>
    <w:rsid w:val="00EF0952"/>
    <w:rsid w:val="00EF0D8A"/>
    <w:rsid w:val="00EF140C"/>
    <w:rsid w:val="00EF14C1"/>
    <w:rsid w:val="00EF15BB"/>
    <w:rsid w:val="00EF2201"/>
    <w:rsid w:val="00EF27C4"/>
    <w:rsid w:val="00EF2C95"/>
    <w:rsid w:val="00EF36B9"/>
    <w:rsid w:val="00EF3ACD"/>
    <w:rsid w:val="00EF4165"/>
    <w:rsid w:val="00EF5375"/>
    <w:rsid w:val="00EF5992"/>
    <w:rsid w:val="00EF60D4"/>
    <w:rsid w:val="00F005CF"/>
    <w:rsid w:val="00F00722"/>
    <w:rsid w:val="00F009FD"/>
    <w:rsid w:val="00F00DB7"/>
    <w:rsid w:val="00F0154C"/>
    <w:rsid w:val="00F030E8"/>
    <w:rsid w:val="00F03ED4"/>
    <w:rsid w:val="00F03F18"/>
    <w:rsid w:val="00F04767"/>
    <w:rsid w:val="00F06377"/>
    <w:rsid w:val="00F1101A"/>
    <w:rsid w:val="00F12160"/>
    <w:rsid w:val="00F12389"/>
    <w:rsid w:val="00F1309A"/>
    <w:rsid w:val="00F13AED"/>
    <w:rsid w:val="00F13AFB"/>
    <w:rsid w:val="00F1527C"/>
    <w:rsid w:val="00F1575E"/>
    <w:rsid w:val="00F161FA"/>
    <w:rsid w:val="00F16BF9"/>
    <w:rsid w:val="00F174F5"/>
    <w:rsid w:val="00F21372"/>
    <w:rsid w:val="00F21916"/>
    <w:rsid w:val="00F21E1E"/>
    <w:rsid w:val="00F22949"/>
    <w:rsid w:val="00F231C3"/>
    <w:rsid w:val="00F235B6"/>
    <w:rsid w:val="00F25F24"/>
    <w:rsid w:val="00F264AA"/>
    <w:rsid w:val="00F2669E"/>
    <w:rsid w:val="00F27232"/>
    <w:rsid w:val="00F27841"/>
    <w:rsid w:val="00F27F08"/>
    <w:rsid w:val="00F30848"/>
    <w:rsid w:val="00F327AB"/>
    <w:rsid w:val="00F32CCD"/>
    <w:rsid w:val="00F3358B"/>
    <w:rsid w:val="00F34595"/>
    <w:rsid w:val="00F3651C"/>
    <w:rsid w:val="00F36C76"/>
    <w:rsid w:val="00F40850"/>
    <w:rsid w:val="00F40C4B"/>
    <w:rsid w:val="00F41AAE"/>
    <w:rsid w:val="00F42981"/>
    <w:rsid w:val="00F4352D"/>
    <w:rsid w:val="00F446B3"/>
    <w:rsid w:val="00F44764"/>
    <w:rsid w:val="00F460C2"/>
    <w:rsid w:val="00F4658D"/>
    <w:rsid w:val="00F502AC"/>
    <w:rsid w:val="00F51436"/>
    <w:rsid w:val="00F52D5A"/>
    <w:rsid w:val="00F539DE"/>
    <w:rsid w:val="00F5430F"/>
    <w:rsid w:val="00F57002"/>
    <w:rsid w:val="00F57576"/>
    <w:rsid w:val="00F57CE8"/>
    <w:rsid w:val="00F57F8F"/>
    <w:rsid w:val="00F60C94"/>
    <w:rsid w:val="00F60DA6"/>
    <w:rsid w:val="00F62466"/>
    <w:rsid w:val="00F628E2"/>
    <w:rsid w:val="00F631CF"/>
    <w:rsid w:val="00F63C77"/>
    <w:rsid w:val="00F647F0"/>
    <w:rsid w:val="00F64B15"/>
    <w:rsid w:val="00F64BAA"/>
    <w:rsid w:val="00F64BF8"/>
    <w:rsid w:val="00F655AC"/>
    <w:rsid w:val="00F658D3"/>
    <w:rsid w:val="00F65B06"/>
    <w:rsid w:val="00F65E9C"/>
    <w:rsid w:val="00F70349"/>
    <w:rsid w:val="00F70AA6"/>
    <w:rsid w:val="00F714F9"/>
    <w:rsid w:val="00F71605"/>
    <w:rsid w:val="00F71DA5"/>
    <w:rsid w:val="00F7327B"/>
    <w:rsid w:val="00F7401F"/>
    <w:rsid w:val="00F765AA"/>
    <w:rsid w:val="00F76D36"/>
    <w:rsid w:val="00F770B5"/>
    <w:rsid w:val="00F7718B"/>
    <w:rsid w:val="00F806E8"/>
    <w:rsid w:val="00F8083A"/>
    <w:rsid w:val="00F80CDB"/>
    <w:rsid w:val="00F81063"/>
    <w:rsid w:val="00F849CC"/>
    <w:rsid w:val="00F860C4"/>
    <w:rsid w:val="00F87E41"/>
    <w:rsid w:val="00F909FC"/>
    <w:rsid w:val="00F91020"/>
    <w:rsid w:val="00F9107A"/>
    <w:rsid w:val="00F92B73"/>
    <w:rsid w:val="00F931A2"/>
    <w:rsid w:val="00F949F6"/>
    <w:rsid w:val="00F96A22"/>
    <w:rsid w:val="00FA025D"/>
    <w:rsid w:val="00FA05BB"/>
    <w:rsid w:val="00FA0CBD"/>
    <w:rsid w:val="00FA1294"/>
    <w:rsid w:val="00FA2433"/>
    <w:rsid w:val="00FA24F6"/>
    <w:rsid w:val="00FA3AB8"/>
    <w:rsid w:val="00FA416E"/>
    <w:rsid w:val="00FA49B9"/>
    <w:rsid w:val="00FA50C4"/>
    <w:rsid w:val="00FA63D8"/>
    <w:rsid w:val="00FA6D3A"/>
    <w:rsid w:val="00FA7073"/>
    <w:rsid w:val="00FA733B"/>
    <w:rsid w:val="00FA738E"/>
    <w:rsid w:val="00FA7627"/>
    <w:rsid w:val="00FA7C4F"/>
    <w:rsid w:val="00FB2119"/>
    <w:rsid w:val="00FB4ABA"/>
    <w:rsid w:val="00FC3BA8"/>
    <w:rsid w:val="00FC5CA1"/>
    <w:rsid w:val="00FC71C7"/>
    <w:rsid w:val="00FC737C"/>
    <w:rsid w:val="00FD0EB4"/>
    <w:rsid w:val="00FD1A90"/>
    <w:rsid w:val="00FD2542"/>
    <w:rsid w:val="00FD294E"/>
    <w:rsid w:val="00FD3249"/>
    <w:rsid w:val="00FD4420"/>
    <w:rsid w:val="00FD6041"/>
    <w:rsid w:val="00FD62B7"/>
    <w:rsid w:val="00FD6407"/>
    <w:rsid w:val="00FE03FC"/>
    <w:rsid w:val="00FE09C7"/>
    <w:rsid w:val="00FE15D6"/>
    <w:rsid w:val="00FE1788"/>
    <w:rsid w:val="00FE2CDD"/>
    <w:rsid w:val="00FE2EBC"/>
    <w:rsid w:val="00FE3DCF"/>
    <w:rsid w:val="00FE58DA"/>
    <w:rsid w:val="00FE5BC8"/>
    <w:rsid w:val="00FE693F"/>
    <w:rsid w:val="00FE79C7"/>
    <w:rsid w:val="00FF4C41"/>
    <w:rsid w:val="00FF50A6"/>
    <w:rsid w:val="00FF7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52929"/>
    <o:shapelayout v:ext="edit">
      <o:idmap v:ext="edit" data="1"/>
    </o:shapelayout>
  </w:shapeDefaults>
  <w:decimalSymbol w:val="."/>
  <w:listSeparator w:val=","/>
  <w15:docId w15:val="{D1EFE1C3-8068-4C30-9AA2-B5E504CD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Chapter Title,Chapter No,Book Title1,Chapter Title1,Book Title11,Chapter Title2,Book Title2,Chapter Title3,Book Title3,Chapter Title4,Book Title4,Chapter Title5,Book Title5,Chapter Title6,Book Title6,Chapter Title7,Book Title7,Chapter Title8"/>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activity"/>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rsid w:val="00395152"/>
    <w:rPr>
      <w:rFonts w:ascii="Arial" w:eastAsia="Times New Roman" w:hAnsi="Arial" w:cs="Times New Roman"/>
      <w:b/>
      <w:i/>
      <w:sz w:val="22"/>
      <w:szCs w:val="22"/>
      <w:lang w:val="en-US"/>
    </w:rPr>
  </w:style>
  <w:style w:type="character" w:customStyle="1" w:styleId="Heading1Char">
    <w:name w:val="Heading 1 Char"/>
    <w:aliases w:val="Chapter Title Char,Chapter No Char,Book Title1 Char,Chapter Title1 Char,Book Title11 Char,Chapter Title2 Char,Book Title2 Char,Chapter Title3 Char,Book Title3 Char,Chapter Title4 Char,Book Title4 Char,Chapter Title5 Char,Book Title5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activity Char"/>
    <w:link w:val="Heading2"/>
    <w:rsid w:val="008A33EA"/>
    <w:rPr>
      <w:rFonts w:ascii="Arial" w:hAnsi="Arial"/>
      <w:sz w:val="30"/>
      <w:szCs w:val="22"/>
      <w:lang w:val="en-US"/>
    </w:rPr>
  </w:style>
  <w:style w:type="character" w:customStyle="1" w:styleId="Heading3Char">
    <w:name w:val="Heading 3 Char"/>
    <w:link w:val="Heading3"/>
    <w:rsid w:val="00BB73CF"/>
    <w:rPr>
      <w:rFonts w:ascii="Helvetica" w:eastAsia="Times New Roman" w:hAnsi="Helvetica" w:cs="Times New Roman"/>
      <w:b/>
      <w:bCs/>
      <w:sz w:val="26"/>
      <w:szCs w:val="26"/>
      <w:lang w:val="en-US"/>
    </w:rPr>
  </w:style>
  <w:style w:type="character" w:customStyle="1" w:styleId="Heading4Char">
    <w:name w:val="Heading 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1"/>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iPriority w:val="1"/>
    <w:unhideWhenUsed/>
    <w:qFormat/>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iPriority w:val="1"/>
    <w:unhideWhenUsed/>
    <w:qFormat/>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indent1cm">
    <w:name w:val="indent 1cm"/>
    <w:basedOn w:val="Normal"/>
    <w:rsid w:val="007673EC"/>
    <w:pPr>
      <w:spacing w:before="0" w:after="240"/>
      <w:ind w:left="567"/>
      <w:jc w:val="both"/>
    </w:pPr>
    <w:rPr>
      <w:rFonts w:ascii="Book Antiqua" w:eastAsia="Times New Roman" w:hAnsi="Book Antiqua"/>
      <w:sz w:val="22"/>
      <w:szCs w:val="20"/>
      <w:lang w:val="en-AU" w:eastAsia="en-AU"/>
    </w:rPr>
  </w:style>
  <w:style w:type="paragraph" w:styleId="BodyText2">
    <w:name w:val="Body Text 2"/>
    <w:basedOn w:val="Normal"/>
    <w:link w:val="BodyText2Char"/>
    <w:unhideWhenUsed/>
    <w:rsid w:val="001E071E"/>
    <w:pPr>
      <w:spacing w:after="120" w:line="480" w:lineRule="auto"/>
    </w:pPr>
  </w:style>
  <w:style w:type="character" w:customStyle="1" w:styleId="BodyText2Char">
    <w:name w:val="Body Text 2 Char"/>
    <w:basedOn w:val="DefaultParagraphFont"/>
    <w:link w:val="BodyText2"/>
    <w:uiPriority w:val="99"/>
    <w:semiHidden/>
    <w:rsid w:val="001E071E"/>
    <w:rPr>
      <w:rFonts w:ascii="Helvetica" w:hAnsi="Helvetica"/>
      <w:sz w:val="24"/>
      <w:szCs w:val="22"/>
      <w:lang w:val="en-US" w:eastAsia="en-US"/>
    </w:rPr>
  </w:style>
  <w:style w:type="paragraph" w:styleId="BodyTextIndent">
    <w:name w:val="Body Text Indent"/>
    <w:basedOn w:val="Normal"/>
    <w:link w:val="BodyTextIndentChar"/>
    <w:unhideWhenUsed/>
    <w:rsid w:val="005F7F88"/>
    <w:pPr>
      <w:spacing w:after="120"/>
      <w:ind w:left="283"/>
    </w:pPr>
  </w:style>
  <w:style w:type="character" w:customStyle="1" w:styleId="BodyTextIndentChar">
    <w:name w:val="Body Text Indent Char"/>
    <w:basedOn w:val="DefaultParagraphFont"/>
    <w:link w:val="BodyTextIndent"/>
    <w:rsid w:val="005F7F88"/>
    <w:rPr>
      <w:rFonts w:ascii="Helvetica" w:hAnsi="Helvetica"/>
      <w:sz w:val="24"/>
      <w:szCs w:val="22"/>
      <w:lang w:val="en-US" w:eastAsia="en-US"/>
    </w:rPr>
  </w:style>
  <w:style w:type="character" w:styleId="PageNumber">
    <w:name w:val="page number"/>
    <w:basedOn w:val="DefaultParagraphFont"/>
    <w:rsid w:val="005F7F88"/>
  </w:style>
  <w:style w:type="character" w:styleId="CommentReference">
    <w:name w:val="annotation reference"/>
    <w:semiHidden/>
    <w:rsid w:val="005F7F88"/>
    <w:rPr>
      <w:sz w:val="16"/>
      <w:szCs w:val="16"/>
    </w:rPr>
  </w:style>
  <w:style w:type="paragraph" w:styleId="CommentText">
    <w:name w:val="annotation text"/>
    <w:basedOn w:val="Normal"/>
    <w:link w:val="CommentTextChar"/>
    <w:semiHidden/>
    <w:rsid w:val="005F7F88"/>
    <w:pPr>
      <w:widowControl/>
      <w:spacing w:before="0" w:after="0"/>
    </w:pPr>
    <w:rPr>
      <w:rFonts w:ascii="Times New Roman" w:eastAsia="Times New Roman" w:hAnsi="Times New Roman"/>
      <w:sz w:val="20"/>
      <w:szCs w:val="20"/>
      <w:lang w:val="en-AU" w:eastAsia="en-AU"/>
    </w:rPr>
  </w:style>
  <w:style w:type="character" w:customStyle="1" w:styleId="CommentTextChar">
    <w:name w:val="Comment Text Char"/>
    <w:basedOn w:val="DefaultParagraphFont"/>
    <w:link w:val="CommentText"/>
    <w:semiHidden/>
    <w:rsid w:val="005F7F88"/>
    <w:rPr>
      <w:rFonts w:ascii="Times New Roman" w:eastAsia="Times New Roman" w:hAnsi="Times New Roman"/>
    </w:rPr>
  </w:style>
  <w:style w:type="paragraph" w:styleId="CommentSubject">
    <w:name w:val="annotation subject"/>
    <w:basedOn w:val="CommentText"/>
    <w:next w:val="CommentText"/>
    <w:link w:val="CommentSubjectChar"/>
    <w:semiHidden/>
    <w:rsid w:val="005F7F88"/>
    <w:rPr>
      <w:b/>
      <w:bCs/>
    </w:rPr>
  </w:style>
  <w:style w:type="character" w:customStyle="1" w:styleId="CommentSubjectChar">
    <w:name w:val="Comment Subject Char"/>
    <w:basedOn w:val="CommentTextChar"/>
    <w:link w:val="CommentSubject"/>
    <w:semiHidden/>
    <w:rsid w:val="005F7F88"/>
    <w:rPr>
      <w:rFonts w:ascii="Times New Roman" w:eastAsia="Times New Roman" w:hAnsi="Times New Roman"/>
      <w:b/>
      <w:bCs/>
    </w:rPr>
  </w:style>
  <w:style w:type="paragraph" w:styleId="EndnoteText">
    <w:name w:val="endnote text"/>
    <w:basedOn w:val="Normal"/>
    <w:link w:val="EndnoteTextChar"/>
    <w:rsid w:val="005F7F88"/>
    <w:pPr>
      <w:widowControl/>
      <w:spacing w:before="0" w:after="0"/>
    </w:pPr>
    <w:rPr>
      <w:rFonts w:ascii="Times New Roman" w:eastAsia="Times New Roman" w:hAnsi="Times New Roman"/>
      <w:sz w:val="20"/>
      <w:szCs w:val="20"/>
      <w:lang w:val="en-AU" w:eastAsia="en-AU"/>
    </w:rPr>
  </w:style>
  <w:style w:type="character" w:customStyle="1" w:styleId="EndnoteTextChar">
    <w:name w:val="Endnote Text Char"/>
    <w:basedOn w:val="DefaultParagraphFont"/>
    <w:link w:val="EndnoteText"/>
    <w:rsid w:val="005F7F88"/>
    <w:rPr>
      <w:rFonts w:ascii="Times New Roman" w:eastAsia="Times New Roman" w:hAnsi="Times New Roman"/>
    </w:rPr>
  </w:style>
  <w:style w:type="character" w:styleId="EndnoteReference">
    <w:name w:val="endnote reference"/>
    <w:rsid w:val="005F7F88"/>
    <w:rPr>
      <w:vertAlign w:val="superscript"/>
    </w:rPr>
  </w:style>
  <w:style w:type="paragraph" w:styleId="TOC7">
    <w:name w:val="toc 7"/>
    <w:basedOn w:val="Normal"/>
    <w:next w:val="Normal"/>
    <w:autoRedefine/>
    <w:semiHidden/>
    <w:unhideWhenUsed/>
    <w:rsid w:val="00874553"/>
    <w:pPr>
      <w:spacing w:after="100"/>
      <w:ind w:left="1440"/>
    </w:pPr>
  </w:style>
  <w:style w:type="paragraph" w:styleId="NormalIndent">
    <w:name w:val="Normal Indent"/>
    <w:basedOn w:val="Normal"/>
    <w:rsid w:val="008745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jc w:val="both"/>
    </w:pPr>
    <w:rPr>
      <w:rFonts w:ascii="Times New Roman" w:eastAsia="Times New Roman" w:hAnsi="Times New Roman"/>
      <w:sz w:val="26"/>
      <w:szCs w:val="26"/>
      <w:lang w:val="en-GB" w:eastAsia="en-AU"/>
    </w:rPr>
  </w:style>
  <w:style w:type="character" w:customStyle="1" w:styleId="Bodytext20">
    <w:name w:val="Body text (2)_"/>
    <w:basedOn w:val="DefaultParagraphFont"/>
    <w:link w:val="Bodytext21"/>
    <w:rsid w:val="003D17BD"/>
    <w:rPr>
      <w:rFonts w:ascii="Arial" w:eastAsia="Arial" w:hAnsi="Arial" w:cs="Arial"/>
      <w:shd w:val="clear" w:color="auto" w:fill="FFFFFF"/>
    </w:rPr>
  </w:style>
  <w:style w:type="character" w:customStyle="1" w:styleId="Bodytext2Italic">
    <w:name w:val="Body text (2) + Italic"/>
    <w:basedOn w:val="Bodytext20"/>
    <w:rsid w:val="003D17BD"/>
    <w:rPr>
      <w:rFonts w:ascii="Arial" w:eastAsia="Arial" w:hAnsi="Arial" w:cs="Arial"/>
      <w:i/>
      <w:iCs/>
      <w:color w:val="000000"/>
      <w:spacing w:val="0"/>
      <w:w w:val="100"/>
      <w:position w:val="0"/>
      <w:sz w:val="24"/>
      <w:szCs w:val="24"/>
      <w:shd w:val="clear" w:color="auto" w:fill="FFFFFF"/>
      <w:lang w:val="en-US" w:eastAsia="en-US" w:bidi="en-US"/>
    </w:rPr>
  </w:style>
  <w:style w:type="paragraph" w:customStyle="1" w:styleId="Bodytext21">
    <w:name w:val="Body text (2)"/>
    <w:basedOn w:val="Normal"/>
    <w:link w:val="Bodytext20"/>
    <w:rsid w:val="003D17BD"/>
    <w:pPr>
      <w:shd w:val="clear" w:color="auto" w:fill="FFFFFF"/>
      <w:spacing w:before="0" w:after="0" w:line="413" w:lineRule="exact"/>
      <w:ind w:hanging="600"/>
      <w:jc w:val="center"/>
    </w:pPr>
    <w:rPr>
      <w:rFonts w:ascii="Arial" w:eastAsia="Arial" w:hAnsi="Arial" w:cs="Arial"/>
      <w:sz w:val="20"/>
      <w:szCs w:val="20"/>
      <w:lang w:val="en-AU" w:eastAsia="en-AU"/>
    </w:rPr>
  </w:style>
  <w:style w:type="character" w:customStyle="1" w:styleId="Bodytext3">
    <w:name w:val="Body text (3)_"/>
    <w:basedOn w:val="DefaultParagraphFont"/>
    <w:link w:val="Bodytext30"/>
    <w:rsid w:val="003D17BD"/>
    <w:rPr>
      <w:rFonts w:ascii="Arial" w:eastAsia="Arial" w:hAnsi="Arial" w:cs="Arial"/>
      <w:b/>
      <w:bCs/>
      <w:sz w:val="22"/>
      <w:szCs w:val="22"/>
      <w:shd w:val="clear" w:color="auto" w:fill="FFFFFF"/>
    </w:rPr>
  </w:style>
  <w:style w:type="paragraph" w:customStyle="1" w:styleId="Bodytext30">
    <w:name w:val="Body text (3)"/>
    <w:basedOn w:val="Normal"/>
    <w:link w:val="Bodytext3"/>
    <w:rsid w:val="003D17BD"/>
    <w:pPr>
      <w:shd w:val="clear" w:color="auto" w:fill="FFFFFF"/>
      <w:spacing w:before="0" w:after="420" w:line="413" w:lineRule="exact"/>
      <w:jc w:val="center"/>
    </w:pPr>
    <w:rPr>
      <w:rFonts w:ascii="Arial" w:eastAsia="Arial" w:hAnsi="Arial" w:cs="Arial"/>
      <w:b/>
      <w:bCs/>
      <w:sz w:val="22"/>
      <w:lang w:val="en-AU" w:eastAsia="en-AU"/>
    </w:rPr>
  </w:style>
  <w:style w:type="paragraph" w:customStyle="1" w:styleId="NormalLetter">
    <w:name w:val="Normal Letter"/>
    <w:basedOn w:val="Normal"/>
    <w:rsid w:val="00467B30"/>
    <w:pPr>
      <w:widowControl/>
      <w:spacing w:before="120" w:after="120"/>
      <w:jc w:val="both"/>
    </w:pPr>
    <w:rPr>
      <w:rFonts w:ascii="Arial" w:eastAsia="Times New Roman" w:hAnsi="Arial"/>
      <w:szCs w:val="20"/>
      <w:lang w:val="en-AU"/>
    </w:rPr>
  </w:style>
  <w:style w:type="paragraph" w:customStyle="1" w:styleId="Heading1A">
    <w:name w:val="Heading 1A"/>
    <w:basedOn w:val="Heading1"/>
    <w:next w:val="BodyText"/>
    <w:qFormat/>
    <w:rsid w:val="00467B30"/>
    <w:pPr>
      <w:widowControl/>
      <w:tabs>
        <w:tab w:val="num" w:pos="567"/>
      </w:tabs>
      <w:spacing w:before="0" w:after="240" w:line="240" w:lineRule="atLeast"/>
      <w:ind w:left="567" w:hanging="567"/>
    </w:pPr>
    <w:rPr>
      <w:rFonts w:ascii="Times New Roman" w:hAnsi="Times New Roman"/>
      <w:bCs w:val="0"/>
      <w:color w:val="000000" w:themeColor="text1"/>
      <w:kern w:val="28"/>
      <w:sz w:val="24"/>
      <w:szCs w:val="28"/>
      <w:lang w:val="en-AU"/>
    </w:rPr>
  </w:style>
  <w:style w:type="paragraph" w:customStyle="1" w:styleId="Heading2A">
    <w:name w:val="Heading 2A"/>
    <w:basedOn w:val="Heading2"/>
    <w:next w:val="BodyText"/>
    <w:qFormat/>
    <w:rsid w:val="00467B30"/>
    <w:pPr>
      <w:widowControl/>
      <w:tabs>
        <w:tab w:val="num" w:pos="567"/>
      </w:tabs>
      <w:spacing w:before="0" w:after="240" w:line="240" w:lineRule="atLeast"/>
      <w:ind w:left="1134" w:hanging="567"/>
    </w:pPr>
    <w:rPr>
      <w:rFonts w:ascii="Times New Roman" w:eastAsia="Times New Roman" w:hAnsi="Times New Roman"/>
      <w:sz w:val="24"/>
      <w:szCs w:val="20"/>
      <w:lang w:val="en-AU"/>
    </w:rPr>
  </w:style>
  <w:style w:type="paragraph" w:customStyle="1" w:styleId="Heading3A">
    <w:name w:val="Heading 3A"/>
    <w:basedOn w:val="Heading3"/>
    <w:qFormat/>
    <w:rsid w:val="00467B30"/>
    <w:pPr>
      <w:keepNext w:val="0"/>
      <w:widowControl/>
      <w:tabs>
        <w:tab w:val="num" w:pos="1701"/>
      </w:tabs>
      <w:spacing w:before="0" w:after="240" w:line="240" w:lineRule="atLeast"/>
      <w:ind w:left="1701" w:hanging="567"/>
    </w:pPr>
    <w:rPr>
      <w:rFonts w:ascii="Times New Roman" w:hAnsi="Times New Roman"/>
      <w:b w:val="0"/>
      <w:bCs w:val="0"/>
      <w:sz w:val="24"/>
      <w:szCs w:val="20"/>
      <w:lang w:val="en-AU"/>
    </w:rPr>
  </w:style>
  <w:style w:type="paragraph" w:customStyle="1" w:styleId="Heading3aa">
    <w:name w:val="Heading 3 aa"/>
    <w:basedOn w:val="BodyText"/>
    <w:qFormat/>
    <w:rsid w:val="00467B30"/>
    <w:pPr>
      <w:widowControl/>
      <w:tabs>
        <w:tab w:val="num" w:pos="1701"/>
      </w:tabs>
      <w:spacing w:after="240" w:line="240" w:lineRule="atLeast"/>
      <w:ind w:left="1701" w:hanging="567"/>
    </w:pPr>
    <w:rPr>
      <w:rFonts w:cs="Times New Roman"/>
      <w:sz w:val="24"/>
      <w:szCs w:val="20"/>
      <w:lang w:val="en-AU"/>
    </w:rPr>
  </w:style>
  <w:style w:type="character" w:styleId="PlaceholderText">
    <w:name w:val="Placeholder Text"/>
    <w:basedOn w:val="DefaultParagraphFont"/>
    <w:uiPriority w:val="99"/>
    <w:semiHidden/>
    <w:rsid w:val="003008C9"/>
    <w:rPr>
      <w:color w:val="808080"/>
    </w:rPr>
  </w:style>
  <w:style w:type="table" w:styleId="Table3Deffects1">
    <w:name w:val="Table 3D effects 1"/>
    <w:basedOn w:val="TableNormal"/>
    <w:rsid w:val="001E19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xl63">
    <w:name w:val="xl63"/>
    <w:basedOn w:val="Normal"/>
    <w:rsid w:val="00A16924"/>
    <w:pPr>
      <w:widowControl/>
      <w:pBdr>
        <w:top w:val="single" w:sz="4" w:space="0" w:color="3877A6"/>
        <w:left w:val="single" w:sz="4" w:space="0" w:color="3877A6"/>
        <w:bottom w:val="single" w:sz="4" w:space="0" w:color="A5A5B1"/>
        <w:right w:val="single" w:sz="4" w:space="0" w:color="3877A6"/>
      </w:pBdr>
      <w:shd w:val="clear" w:color="auto" w:fill="0B64A0"/>
      <w:spacing w:before="100" w:beforeAutospacing="1" w:after="100" w:afterAutospacing="1"/>
    </w:pPr>
    <w:rPr>
      <w:rFonts w:ascii="Times New Roman" w:eastAsia="Times New Roman" w:hAnsi="Times New Roman"/>
      <w:b/>
      <w:bCs/>
      <w:color w:val="FFFFFF"/>
      <w:sz w:val="18"/>
      <w:szCs w:val="18"/>
      <w:lang w:val="en-AU" w:eastAsia="en-AU"/>
    </w:rPr>
  </w:style>
  <w:style w:type="paragraph" w:customStyle="1" w:styleId="xl64">
    <w:name w:val="xl64"/>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5">
    <w:name w:val="xl65"/>
    <w:basedOn w:val="Normal"/>
    <w:rsid w:val="00A16924"/>
    <w:pPr>
      <w:widowControl/>
      <w:pBdr>
        <w:top w:val="single" w:sz="4" w:space="0" w:color="EBEBEB"/>
        <w:left w:val="single" w:sz="4" w:space="0" w:color="EBEBEB"/>
        <w:bottom w:val="single" w:sz="4" w:space="0" w:color="EBEBEB"/>
        <w:right w:val="single" w:sz="4" w:space="0" w:color="EBEBEB"/>
      </w:pBdr>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6">
    <w:name w:val="xl66"/>
    <w:basedOn w:val="Normal"/>
    <w:rsid w:val="00A16924"/>
    <w:pPr>
      <w:widowControl/>
      <w:pBdr>
        <w:top w:val="single" w:sz="4" w:space="0" w:color="EBEBEB"/>
        <w:left w:val="single" w:sz="4" w:space="0" w:color="EBEBEB"/>
        <w:bottom w:val="single" w:sz="4" w:space="0" w:color="EBEBEB"/>
        <w:right w:val="single" w:sz="4" w:space="0" w:color="EBEBEB"/>
      </w:pBdr>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7">
    <w:name w:val="xl67"/>
    <w:basedOn w:val="Normal"/>
    <w:rsid w:val="00A16924"/>
    <w:pPr>
      <w:widowControl/>
      <w:spacing w:before="100" w:beforeAutospacing="1" w:after="100" w:afterAutospacing="1"/>
    </w:pPr>
    <w:rPr>
      <w:rFonts w:ascii="Times New Roman" w:eastAsia="Times New Roman" w:hAnsi="Times New Roman"/>
      <w:szCs w:val="24"/>
      <w:lang w:val="en-AU" w:eastAsia="en-AU"/>
    </w:rPr>
  </w:style>
  <w:style w:type="paragraph" w:customStyle="1" w:styleId="xl68">
    <w:name w:val="xl68"/>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9">
    <w:name w:val="xl69"/>
    <w:basedOn w:val="Normal"/>
    <w:rsid w:val="00A16924"/>
    <w:pPr>
      <w:widowControl/>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 w:type="paragraph" w:styleId="PlainText">
    <w:name w:val="Plain Text"/>
    <w:basedOn w:val="Normal"/>
    <w:link w:val="PlainTextChar"/>
    <w:uiPriority w:val="99"/>
    <w:unhideWhenUsed/>
    <w:rsid w:val="00F030E8"/>
    <w:pPr>
      <w:widowControl/>
      <w:spacing w:before="0" w:after="0"/>
    </w:pPr>
    <w:rPr>
      <w:rFonts w:ascii="Calibri" w:eastAsiaTheme="minorHAnsi" w:hAnsi="Calibri" w:cs="Calibri"/>
      <w:sz w:val="22"/>
      <w:lang w:val="en-AU"/>
    </w:rPr>
  </w:style>
  <w:style w:type="character" w:customStyle="1" w:styleId="PlainTextChar">
    <w:name w:val="Plain Text Char"/>
    <w:basedOn w:val="DefaultParagraphFont"/>
    <w:link w:val="PlainText"/>
    <w:uiPriority w:val="99"/>
    <w:rsid w:val="00F030E8"/>
    <w:rPr>
      <w:rFonts w:eastAsiaTheme="minorHAns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797">
      <w:bodyDiv w:val="1"/>
      <w:marLeft w:val="0"/>
      <w:marRight w:val="0"/>
      <w:marTop w:val="0"/>
      <w:marBottom w:val="0"/>
      <w:divBdr>
        <w:top w:val="none" w:sz="0" w:space="0" w:color="auto"/>
        <w:left w:val="none" w:sz="0" w:space="0" w:color="auto"/>
        <w:bottom w:val="none" w:sz="0" w:space="0" w:color="auto"/>
        <w:right w:val="none" w:sz="0" w:space="0" w:color="auto"/>
      </w:divBdr>
    </w:div>
    <w:div w:id="65497408">
      <w:bodyDiv w:val="1"/>
      <w:marLeft w:val="0"/>
      <w:marRight w:val="0"/>
      <w:marTop w:val="0"/>
      <w:marBottom w:val="0"/>
      <w:divBdr>
        <w:top w:val="none" w:sz="0" w:space="0" w:color="auto"/>
        <w:left w:val="none" w:sz="0" w:space="0" w:color="auto"/>
        <w:bottom w:val="none" w:sz="0" w:space="0" w:color="auto"/>
        <w:right w:val="none" w:sz="0" w:space="0" w:color="auto"/>
      </w:divBdr>
    </w:div>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86774180">
      <w:bodyDiv w:val="1"/>
      <w:marLeft w:val="0"/>
      <w:marRight w:val="0"/>
      <w:marTop w:val="0"/>
      <w:marBottom w:val="0"/>
      <w:divBdr>
        <w:top w:val="none" w:sz="0" w:space="0" w:color="auto"/>
        <w:left w:val="none" w:sz="0" w:space="0" w:color="auto"/>
        <w:bottom w:val="none" w:sz="0" w:space="0" w:color="auto"/>
        <w:right w:val="none" w:sz="0" w:space="0" w:color="auto"/>
      </w:divBdr>
    </w:div>
    <w:div w:id="98986338">
      <w:bodyDiv w:val="1"/>
      <w:marLeft w:val="0"/>
      <w:marRight w:val="0"/>
      <w:marTop w:val="0"/>
      <w:marBottom w:val="0"/>
      <w:divBdr>
        <w:top w:val="none" w:sz="0" w:space="0" w:color="auto"/>
        <w:left w:val="none" w:sz="0" w:space="0" w:color="auto"/>
        <w:bottom w:val="none" w:sz="0" w:space="0" w:color="auto"/>
        <w:right w:val="none" w:sz="0" w:space="0" w:color="auto"/>
      </w:divBdr>
    </w:div>
    <w:div w:id="140196003">
      <w:bodyDiv w:val="1"/>
      <w:marLeft w:val="0"/>
      <w:marRight w:val="0"/>
      <w:marTop w:val="0"/>
      <w:marBottom w:val="0"/>
      <w:divBdr>
        <w:top w:val="none" w:sz="0" w:space="0" w:color="auto"/>
        <w:left w:val="none" w:sz="0" w:space="0" w:color="auto"/>
        <w:bottom w:val="none" w:sz="0" w:space="0" w:color="auto"/>
        <w:right w:val="none" w:sz="0" w:space="0" w:color="auto"/>
      </w:divBdr>
    </w:div>
    <w:div w:id="151525745">
      <w:bodyDiv w:val="1"/>
      <w:marLeft w:val="0"/>
      <w:marRight w:val="0"/>
      <w:marTop w:val="0"/>
      <w:marBottom w:val="0"/>
      <w:divBdr>
        <w:top w:val="none" w:sz="0" w:space="0" w:color="auto"/>
        <w:left w:val="none" w:sz="0" w:space="0" w:color="auto"/>
        <w:bottom w:val="none" w:sz="0" w:space="0" w:color="auto"/>
        <w:right w:val="none" w:sz="0" w:space="0" w:color="auto"/>
      </w:divBdr>
    </w:div>
    <w:div w:id="154882282">
      <w:bodyDiv w:val="1"/>
      <w:marLeft w:val="0"/>
      <w:marRight w:val="0"/>
      <w:marTop w:val="0"/>
      <w:marBottom w:val="0"/>
      <w:divBdr>
        <w:top w:val="none" w:sz="0" w:space="0" w:color="auto"/>
        <w:left w:val="none" w:sz="0" w:space="0" w:color="auto"/>
        <w:bottom w:val="none" w:sz="0" w:space="0" w:color="auto"/>
        <w:right w:val="none" w:sz="0" w:space="0" w:color="auto"/>
      </w:divBdr>
    </w:div>
    <w:div w:id="160393331">
      <w:bodyDiv w:val="1"/>
      <w:marLeft w:val="0"/>
      <w:marRight w:val="0"/>
      <w:marTop w:val="0"/>
      <w:marBottom w:val="0"/>
      <w:divBdr>
        <w:top w:val="none" w:sz="0" w:space="0" w:color="auto"/>
        <w:left w:val="none" w:sz="0" w:space="0" w:color="auto"/>
        <w:bottom w:val="none" w:sz="0" w:space="0" w:color="auto"/>
        <w:right w:val="none" w:sz="0" w:space="0" w:color="auto"/>
      </w:divBdr>
    </w:div>
    <w:div w:id="188177851">
      <w:bodyDiv w:val="1"/>
      <w:marLeft w:val="0"/>
      <w:marRight w:val="0"/>
      <w:marTop w:val="0"/>
      <w:marBottom w:val="0"/>
      <w:divBdr>
        <w:top w:val="none" w:sz="0" w:space="0" w:color="auto"/>
        <w:left w:val="none" w:sz="0" w:space="0" w:color="auto"/>
        <w:bottom w:val="none" w:sz="0" w:space="0" w:color="auto"/>
        <w:right w:val="none" w:sz="0" w:space="0" w:color="auto"/>
      </w:divBdr>
    </w:div>
    <w:div w:id="191503482">
      <w:bodyDiv w:val="1"/>
      <w:marLeft w:val="0"/>
      <w:marRight w:val="0"/>
      <w:marTop w:val="0"/>
      <w:marBottom w:val="0"/>
      <w:divBdr>
        <w:top w:val="none" w:sz="0" w:space="0" w:color="auto"/>
        <w:left w:val="none" w:sz="0" w:space="0" w:color="auto"/>
        <w:bottom w:val="none" w:sz="0" w:space="0" w:color="auto"/>
        <w:right w:val="none" w:sz="0" w:space="0" w:color="auto"/>
      </w:divBdr>
    </w:div>
    <w:div w:id="194465644">
      <w:bodyDiv w:val="1"/>
      <w:marLeft w:val="0"/>
      <w:marRight w:val="0"/>
      <w:marTop w:val="0"/>
      <w:marBottom w:val="0"/>
      <w:divBdr>
        <w:top w:val="none" w:sz="0" w:space="0" w:color="auto"/>
        <w:left w:val="none" w:sz="0" w:space="0" w:color="auto"/>
        <w:bottom w:val="none" w:sz="0" w:space="0" w:color="auto"/>
        <w:right w:val="none" w:sz="0" w:space="0" w:color="auto"/>
      </w:divBdr>
    </w:div>
    <w:div w:id="222982353">
      <w:bodyDiv w:val="1"/>
      <w:marLeft w:val="0"/>
      <w:marRight w:val="0"/>
      <w:marTop w:val="0"/>
      <w:marBottom w:val="0"/>
      <w:divBdr>
        <w:top w:val="none" w:sz="0" w:space="0" w:color="auto"/>
        <w:left w:val="none" w:sz="0" w:space="0" w:color="auto"/>
        <w:bottom w:val="none" w:sz="0" w:space="0" w:color="auto"/>
        <w:right w:val="none" w:sz="0" w:space="0" w:color="auto"/>
      </w:divBdr>
    </w:div>
    <w:div w:id="260727805">
      <w:bodyDiv w:val="1"/>
      <w:marLeft w:val="0"/>
      <w:marRight w:val="0"/>
      <w:marTop w:val="0"/>
      <w:marBottom w:val="0"/>
      <w:divBdr>
        <w:top w:val="none" w:sz="0" w:space="0" w:color="auto"/>
        <w:left w:val="none" w:sz="0" w:space="0" w:color="auto"/>
        <w:bottom w:val="none" w:sz="0" w:space="0" w:color="auto"/>
        <w:right w:val="none" w:sz="0" w:space="0" w:color="auto"/>
      </w:divBdr>
    </w:div>
    <w:div w:id="279797243">
      <w:bodyDiv w:val="1"/>
      <w:marLeft w:val="0"/>
      <w:marRight w:val="0"/>
      <w:marTop w:val="0"/>
      <w:marBottom w:val="0"/>
      <w:divBdr>
        <w:top w:val="none" w:sz="0" w:space="0" w:color="auto"/>
        <w:left w:val="none" w:sz="0" w:space="0" w:color="auto"/>
        <w:bottom w:val="none" w:sz="0" w:space="0" w:color="auto"/>
        <w:right w:val="none" w:sz="0" w:space="0" w:color="auto"/>
      </w:divBdr>
    </w:div>
    <w:div w:id="370616002">
      <w:bodyDiv w:val="1"/>
      <w:marLeft w:val="0"/>
      <w:marRight w:val="0"/>
      <w:marTop w:val="0"/>
      <w:marBottom w:val="0"/>
      <w:divBdr>
        <w:top w:val="none" w:sz="0" w:space="0" w:color="auto"/>
        <w:left w:val="none" w:sz="0" w:space="0" w:color="auto"/>
        <w:bottom w:val="none" w:sz="0" w:space="0" w:color="auto"/>
        <w:right w:val="none" w:sz="0" w:space="0" w:color="auto"/>
      </w:divBdr>
    </w:div>
    <w:div w:id="375200574">
      <w:bodyDiv w:val="1"/>
      <w:marLeft w:val="0"/>
      <w:marRight w:val="0"/>
      <w:marTop w:val="0"/>
      <w:marBottom w:val="0"/>
      <w:divBdr>
        <w:top w:val="none" w:sz="0" w:space="0" w:color="auto"/>
        <w:left w:val="none" w:sz="0" w:space="0" w:color="auto"/>
        <w:bottom w:val="none" w:sz="0" w:space="0" w:color="auto"/>
        <w:right w:val="none" w:sz="0" w:space="0" w:color="auto"/>
      </w:divBdr>
    </w:div>
    <w:div w:id="449203189">
      <w:bodyDiv w:val="1"/>
      <w:marLeft w:val="0"/>
      <w:marRight w:val="0"/>
      <w:marTop w:val="0"/>
      <w:marBottom w:val="0"/>
      <w:divBdr>
        <w:top w:val="none" w:sz="0" w:space="0" w:color="auto"/>
        <w:left w:val="none" w:sz="0" w:space="0" w:color="auto"/>
        <w:bottom w:val="none" w:sz="0" w:space="0" w:color="auto"/>
        <w:right w:val="none" w:sz="0" w:space="0" w:color="auto"/>
      </w:divBdr>
    </w:div>
    <w:div w:id="490294394">
      <w:bodyDiv w:val="1"/>
      <w:marLeft w:val="0"/>
      <w:marRight w:val="0"/>
      <w:marTop w:val="0"/>
      <w:marBottom w:val="0"/>
      <w:divBdr>
        <w:top w:val="none" w:sz="0" w:space="0" w:color="auto"/>
        <w:left w:val="none" w:sz="0" w:space="0" w:color="auto"/>
        <w:bottom w:val="none" w:sz="0" w:space="0" w:color="auto"/>
        <w:right w:val="none" w:sz="0" w:space="0" w:color="auto"/>
      </w:divBdr>
    </w:div>
    <w:div w:id="517088658">
      <w:bodyDiv w:val="1"/>
      <w:marLeft w:val="0"/>
      <w:marRight w:val="0"/>
      <w:marTop w:val="0"/>
      <w:marBottom w:val="0"/>
      <w:divBdr>
        <w:top w:val="none" w:sz="0" w:space="0" w:color="auto"/>
        <w:left w:val="none" w:sz="0" w:space="0" w:color="auto"/>
        <w:bottom w:val="none" w:sz="0" w:space="0" w:color="auto"/>
        <w:right w:val="none" w:sz="0" w:space="0" w:color="auto"/>
      </w:divBdr>
    </w:div>
    <w:div w:id="525141766">
      <w:bodyDiv w:val="1"/>
      <w:marLeft w:val="0"/>
      <w:marRight w:val="0"/>
      <w:marTop w:val="0"/>
      <w:marBottom w:val="0"/>
      <w:divBdr>
        <w:top w:val="none" w:sz="0" w:space="0" w:color="auto"/>
        <w:left w:val="none" w:sz="0" w:space="0" w:color="auto"/>
        <w:bottom w:val="none" w:sz="0" w:space="0" w:color="auto"/>
        <w:right w:val="none" w:sz="0" w:space="0" w:color="auto"/>
      </w:divBdr>
    </w:div>
    <w:div w:id="553078743">
      <w:bodyDiv w:val="1"/>
      <w:marLeft w:val="0"/>
      <w:marRight w:val="0"/>
      <w:marTop w:val="0"/>
      <w:marBottom w:val="0"/>
      <w:divBdr>
        <w:top w:val="none" w:sz="0" w:space="0" w:color="auto"/>
        <w:left w:val="none" w:sz="0" w:space="0" w:color="auto"/>
        <w:bottom w:val="none" w:sz="0" w:space="0" w:color="auto"/>
        <w:right w:val="none" w:sz="0" w:space="0" w:color="auto"/>
      </w:divBdr>
    </w:div>
    <w:div w:id="561061467">
      <w:bodyDiv w:val="1"/>
      <w:marLeft w:val="0"/>
      <w:marRight w:val="0"/>
      <w:marTop w:val="0"/>
      <w:marBottom w:val="0"/>
      <w:divBdr>
        <w:top w:val="none" w:sz="0" w:space="0" w:color="auto"/>
        <w:left w:val="none" w:sz="0" w:space="0" w:color="auto"/>
        <w:bottom w:val="none" w:sz="0" w:space="0" w:color="auto"/>
        <w:right w:val="none" w:sz="0" w:space="0" w:color="auto"/>
      </w:divBdr>
    </w:div>
    <w:div w:id="597756689">
      <w:bodyDiv w:val="1"/>
      <w:marLeft w:val="0"/>
      <w:marRight w:val="0"/>
      <w:marTop w:val="0"/>
      <w:marBottom w:val="0"/>
      <w:divBdr>
        <w:top w:val="none" w:sz="0" w:space="0" w:color="auto"/>
        <w:left w:val="none" w:sz="0" w:space="0" w:color="auto"/>
        <w:bottom w:val="none" w:sz="0" w:space="0" w:color="auto"/>
        <w:right w:val="none" w:sz="0" w:space="0" w:color="auto"/>
      </w:divBdr>
    </w:div>
    <w:div w:id="628827764">
      <w:bodyDiv w:val="1"/>
      <w:marLeft w:val="0"/>
      <w:marRight w:val="0"/>
      <w:marTop w:val="0"/>
      <w:marBottom w:val="0"/>
      <w:divBdr>
        <w:top w:val="none" w:sz="0" w:space="0" w:color="auto"/>
        <w:left w:val="none" w:sz="0" w:space="0" w:color="auto"/>
        <w:bottom w:val="none" w:sz="0" w:space="0" w:color="auto"/>
        <w:right w:val="none" w:sz="0" w:space="0" w:color="auto"/>
      </w:divBdr>
    </w:div>
    <w:div w:id="629407878">
      <w:bodyDiv w:val="1"/>
      <w:marLeft w:val="0"/>
      <w:marRight w:val="0"/>
      <w:marTop w:val="0"/>
      <w:marBottom w:val="0"/>
      <w:divBdr>
        <w:top w:val="none" w:sz="0" w:space="0" w:color="auto"/>
        <w:left w:val="none" w:sz="0" w:space="0" w:color="auto"/>
        <w:bottom w:val="none" w:sz="0" w:space="0" w:color="auto"/>
        <w:right w:val="none" w:sz="0" w:space="0" w:color="auto"/>
      </w:divBdr>
    </w:div>
    <w:div w:id="667826995">
      <w:bodyDiv w:val="1"/>
      <w:marLeft w:val="0"/>
      <w:marRight w:val="0"/>
      <w:marTop w:val="0"/>
      <w:marBottom w:val="0"/>
      <w:divBdr>
        <w:top w:val="none" w:sz="0" w:space="0" w:color="auto"/>
        <w:left w:val="none" w:sz="0" w:space="0" w:color="auto"/>
        <w:bottom w:val="none" w:sz="0" w:space="0" w:color="auto"/>
        <w:right w:val="none" w:sz="0" w:space="0" w:color="auto"/>
      </w:divBdr>
    </w:div>
    <w:div w:id="681707155">
      <w:bodyDiv w:val="1"/>
      <w:marLeft w:val="0"/>
      <w:marRight w:val="0"/>
      <w:marTop w:val="0"/>
      <w:marBottom w:val="0"/>
      <w:divBdr>
        <w:top w:val="none" w:sz="0" w:space="0" w:color="auto"/>
        <w:left w:val="none" w:sz="0" w:space="0" w:color="auto"/>
        <w:bottom w:val="none" w:sz="0" w:space="0" w:color="auto"/>
        <w:right w:val="none" w:sz="0" w:space="0" w:color="auto"/>
      </w:divBdr>
    </w:div>
    <w:div w:id="717704917">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32511792">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58086354">
      <w:bodyDiv w:val="1"/>
      <w:marLeft w:val="0"/>
      <w:marRight w:val="0"/>
      <w:marTop w:val="0"/>
      <w:marBottom w:val="0"/>
      <w:divBdr>
        <w:top w:val="none" w:sz="0" w:space="0" w:color="auto"/>
        <w:left w:val="none" w:sz="0" w:space="0" w:color="auto"/>
        <w:bottom w:val="none" w:sz="0" w:space="0" w:color="auto"/>
        <w:right w:val="none" w:sz="0" w:space="0" w:color="auto"/>
      </w:divBdr>
    </w:div>
    <w:div w:id="961959032">
      <w:bodyDiv w:val="1"/>
      <w:marLeft w:val="0"/>
      <w:marRight w:val="0"/>
      <w:marTop w:val="0"/>
      <w:marBottom w:val="0"/>
      <w:divBdr>
        <w:top w:val="none" w:sz="0" w:space="0" w:color="auto"/>
        <w:left w:val="none" w:sz="0" w:space="0" w:color="auto"/>
        <w:bottom w:val="none" w:sz="0" w:space="0" w:color="auto"/>
        <w:right w:val="none" w:sz="0" w:space="0" w:color="auto"/>
      </w:divBdr>
    </w:div>
    <w:div w:id="985160923">
      <w:bodyDiv w:val="1"/>
      <w:marLeft w:val="0"/>
      <w:marRight w:val="0"/>
      <w:marTop w:val="0"/>
      <w:marBottom w:val="0"/>
      <w:divBdr>
        <w:top w:val="none" w:sz="0" w:space="0" w:color="auto"/>
        <w:left w:val="none" w:sz="0" w:space="0" w:color="auto"/>
        <w:bottom w:val="none" w:sz="0" w:space="0" w:color="auto"/>
        <w:right w:val="none" w:sz="0" w:space="0" w:color="auto"/>
      </w:divBdr>
    </w:div>
    <w:div w:id="1019964980">
      <w:bodyDiv w:val="1"/>
      <w:marLeft w:val="0"/>
      <w:marRight w:val="0"/>
      <w:marTop w:val="0"/>
      <w:marBottom w:val="0"/>
      <w:divBdr>
        <w:top w:val="none" w:sz="0" w:space="0" w:color="auto"/>
        <w:left w:val="none" w:sz="0" w:space="0" w:color="auto"/>
        <w:bottom w:val="none" w:sz="0" w:space="0" w:color="auto"/>
        <w:right w:val="none" w:sz="0" w:space="0" w:color="auto"/>
      </w:divBdr>
    </w:div>
    <w:div w:id="1024205683">
      <w:bodyDiv w:val="1"/>
      <w:marLeft w:val="0"/>
      <w:marRight w:val="0"/>
      <w:marTop w:val="0"/>
      <w:marBottom w:val="0"/>
      <w:divBdr>
        <w:top w:val="none" w:sz="0" w:space="0" w:color="auto"/>
        <w:left w:val="none" w:sz="0" w:space="0" w:color="auto"/>
        <w:bottom w:val="none" w:sz="0" w:space="0" w:color="auto"/>
        <w:right w:val="none" w:sz="0" w:space="0" w:color="auto"/>
      </w:divBdr>
    </w:div>
    <w:div w:id="1031998124">
      <w:bodyDiv w:val="1"/>
      <w:marLeft w:val="0"/>
      <w:marRight w:val="0"/>
      <w:marTop w:val="0"/>
      <w:marBottom w:val="0"/>
      <w:divBdr>
        <w:top w:val="none" w:sz="0" w:space="0" w:color="auto"/>
        <w:left w:val="none" w:sz="0" w:space="0" w:color="auto"/>
        <w:bottom w:val="none" w:sz="0" w:space="0" w:color="auto"/>
        <w:right w:val="none" w:sz="0" w:space="0" w:color="auto"/>
      </w:divBdr>
    </w:div>
    <w:div w:id="1096244353">
      <w:bodyDiv w:val="1"/>
      <w:marLeft w:val="0"/>
      <w:marRight w:val="0"/>
      <w:marTop w:val="0"/>
      <w:marBottom w:val="0"/>
      <w:divBdr>
        <w:top w:val="none" w:sz="0" w:space="0" w:color="auto"/>
        <w:left w:val="none" w:sz="0" w:space="0" w:color="auto"/>
        <w:bottom w:val="none" w:sz="0" w:space="0" w:color="auto"/>
        <w:right w:val="none" w:sz="0" w:space="0" w:color="auto"/>
      </w:divBdr>
    </w:div>
    <w:div w:id="1102803970">
      <w:bodyDiv w:val="1"/>
      <w:marLeft w:val="0"/>
      <w:marRight w:val="0"/>
      <w:marTop w:val="0"/>
      <w:marBottom w:val="0"/>
      <w:divBdr>
        <w:top w:val="none" w:sz="0" w:space="0" w:color="auto"/>
        <w:left w:val="none" w:sz="0" w:space="0" w:color="auto"/>
        <w:bottom w:val="none" w:sz="0" w:space="0" w:color="auto"/>
        <w:right w:val="none" w:sz="0" w:space="0" w:color="auto"/>
      </w:divBdr>
    </w:div>
    <w:div w:id="1128744533">
      <w:bodyDiv w:val="1"/>
      <w:marLeft w:val="0"/>
      <w:marRight w:val="0"/>
      <w:marTop w:val="0"/>
      <w:marBottom w:val="0"/>
      <w:divBdr>
        <w:top w:val="none" w:sz="0" w:space="0" w:color="auto"/>
        <w:left w:val="none" w:sz="0" w:space="0" w:color="auto"/>
        <w:bottom w:val="none" w:sz="0" w:space="0" w:color="auto"/>
        <w:right w:val="none" w:sz="0" w:space="0" w:color="auto"/>
      </w:divBdr>
    </w:div>
    <w:div w:id="1147671764">
      <w:bodyDiv w:val="1"/>
      <w:marLeft w:val="0"/>
      <w:marRight w:val="0"/>
      <w:marTop w:val="0"/>
      <w:marBottom w:val="0"/>
      <w:divBdr>
        <w:top w:val="none" w:sz="0" w:space="0" w:color="auto"/>
        <w:left w:val="none" w:sz="0" w:space="0" w:color="auto"/>
        <w:bottom w:val="none" w:sz="0" w:space="0" w:color="auto"/>
        <w:right w:val="none" w:sz="0" w:space="0" w:color="auto"/>
      </w:divBdr>
    </w:div>
    <w:div w:id="1213468128">
      <w:bodyDiv w:val="1"/>
      <w:marLeft w:val="0"/>
      <w:marRight w:val="0"/>
      <w:marTop w:val="0"/>
      <w:marBottom w:val="0"/>
      <w:divBdr>
        <w:top w:val="none" w:sz="0" w:space="0" w:color="auto"/>
        <w:left w:val="none" w:sz="0" w:space="0" w:color="auto"/>
        <w:bottom w:val="none" w:sz="0" w:space="0" w:color="auto"/>
        <w:right w:val="none" w:sz="0" w:space="0" w:color="auto"/>
      </w:divBdr>
    </w:div>
    <w:div w:id="1273782112">
      <w:bodyDiv w:val="1"/>
      <w:marLeft w:val="0"/>
      <w:marRight w:val="0"/>
      <w:marTop w:val="0"/>
      <w:marBottom w:val="0"/>
      <w:divBdr>
        <w:top w:val="none" w:sz="0" w:space="0" w:color="auto"/>
        <w:left w:val="none" w:sz="0" w:space="0" w:color="auto"/>
        <w:bottom w:val="none" w:sz="0" w:space="0" w:color="auto"/>
        <w:right w:val="none" w:sz="0" w:space="0" w:color="auto"/>
      </w:divBdr>
    </w:div>
    <w:div w:id="1375738135">
      <w:bodyDiv w:val="1"/>
      <w:marLeft w:val="0"/>
      <w:marRight w:val="0"/>
      <w:marTop w:val="0"/>
      <w:marBottom w:val="0"/>
      <w:divBdr>
        <w:top w:val="none" w:sz="0" w:space="0" w:color="auto"/>
        <w:left w:val="none" w:sz="0" w:space="0" w:color="auto"/>
        <w:bottom w:val="none" w:sz="0" w:space="0" w:color="auto"/>
        <w:right w:val="none" w:sz="0" w:space="0" w:color="auto"/>
      </w:divBdr>
    </w:div>
    <w:div w:id="1376351850">
      <w:bodyDiv w:val="1"/>
      <w:marLeft w:val="0"/>
      <w:marRight w:val="0"/>
      <w:marTop w:val="0"/>
      <w:marBottom w:val="0"/>
      <w:divBdr>
        <w:top w:val="none" w:sz="0" w:space="0" w:color="auto"/>
        <w:left w:val="none" w:sz="0" w:space="0" w:color="auto"/>
        <w:bottom w:val="none" w:sz="0" w:space="0" w:color="auto"/>
        <w:right w:val="none" w:sz="0" w:space="0" w:color="auto"/>
      </w:divBdr>
    </w:div>
    <w:div w:id="1395197651">
      <w:bodyDiv w:val="1"/>
      <w:marLeft w:val="0"/>
      <w:marRight w:val="0"/>
      <w:marTop w:val="0"/>
      <w:marBottom w:val="0"/>
      <w:divBdr>
        <w:top w:val="none" w:sz="0" w:space="0" w:color="auto"/>
        <w:left w:val="none" w:sz="0" w:space="0" w:color="auto"/>
        <w:bottom w:val="none" w:sz="0" w:space="0" w:color="auto"/>
        <w:right w:val="none" w:sz="0" w:space="0" w:color="auto"/>
      </w:divBdr>
    </w:div>
    <w:div w:id="1400246441">
      <w:bodyDiv w:val="1"/>
      <w:marLeft w:val="0"/>
      <w:marRight w:val="0"/>
      <w:marTop w:val="0"/>
      <w:marBottom w:val="0"/>
      <w:divBdr>
        <w:top w:val="none" w:sz="0" w:space="0" w:color="auto"/>
        <w:left w:val="none" w:sz="0" w:space="0" w:color="auto"/>
        <w:bottom w:val="none" w:sz="0" w:space="0" w:color="auto"/>
        <w:right w:val="none" w:sz="0" w:space="0" w:color="auto"/>
      </w:divBdr>
    </w:div>
    <w:div w:id="1424565093">
      <w:bodyDiv w:val="1"/>
      <w:marLeft w:val="0"/>
      <w:marRight w:val="0"/>
      <w:marTop w:val="0"/>
      <w:marBottom w:val="0"/>
      <w:divBdr>
        <w:top w:val="none" w:sz="0" w:space="0" w:color="auto"/>
        <w:left w:val="none" w:sz="0" w:space="0" w:color="auto"/>
        <w:bottom w:val="none" w:sz="0" w:space="0" w:color="auto"/>
        <w:right w:val="none" w:sz="0" w:space="0" w:color="auto"/>
      </w:divBdr>
    </w:div>
    <w:div w:id="1437018430">
      <w:bodyDiv w:val="1"/>
      <w:marLeft w:val="0"/>
      <w:marRight w:val="0"/>
      <w:marTop w:val="0"/>
      <w:marBottom w:val="0"/>
      <w:divBdr>
        <w:top w:val="none" w:sz="0" w:space="0" w:color="auto"/>
        <w:left w:val="none" w:sz="0" w:space="0" w:color="auto"/>
        <w:bottom w:val="none" w:sz="0" w:space="0" w:color="auto"/>
        <w:right w:val="none" w:sz="0" w:space="0" w:color="auto"/>
      </w:divBdr>
    </w:div>
    <w:div w:id="1450472085">
      <w:bodyDiv w:val="1"/>
      <w:marLeft w:val="0"/>
      <w:marRight w:val="0"/>
      <w:marTop w:val="0"/>
      <w:marBottom w:val="0"/>
      <w:divBdr>
        <w:top w:val="none" w:sz="0" w:space="0" w:color="auto"/>
        <w:left w:val="none" w:sz="0" w:space="0" w:color="auto"/>
        <w:bottom w:val="none" w:sz="0" w:space="0" w:color="auto"/>
        <w:right w:val="none" w:sz="0" w:space="0" w:color="auto"/>
      </w:divBdr>
    </w:div>
    <w:div w:id="1470321109">
      <w:bodyDiv w:val="1"/>
      <w:marLeft w:val="0"/>
      <w:marRight w:val="0"/>
      <w:marTop w:val="0"/>
      <w:marBottom w:val="0"/>
      <w:divBdr>
        <w:top w:val="none" w:sz="0" w:space="0" w:color="auto"/>
        <w:left w:val="none" w:sz="0" w:space="0" w:color="auto"/>
        <w:bottom w:val="none" w:sz="0" w:space="0" w:color="auto"/>
        <w:right w:val="none" w:sz="0" w:space="0" w:color="auto"/>
      </w:divBdr>
    </w:div>
    <w:div w:id="1476988562">
      <w:bodyDiv w:val="1"/>
      <w:marLeft w:val="0"/>
      <w:marRight w:val="0"/>
      <w:marTop w:val="0"/>
      <w:marBottom w:val="0"/>
      <w:divBdr>
        <w:top w:val="none" w:sz="0" w:space="0" w:color="auto"/>
        <w:left w:val="none" w:sz="0" w:space="0" w:color="auto"/>
        <w:bottom w:val="none" w:sz="0" w:space="0" w:color="auto"/>
        <w:right w:val="none" w:sz="0" w:space="0" w:color="auto"/>
      </w:divBdr>
    </w:div>
    <w:div w:id="1496415094">
      <w:bodyDiv w:val="1"/>
      <w:marLeft w:val="0"/>
      <w:marRight w:val="0"/>
      <w:marTop w:val="0"/>
      <w:marBottom w:val="0"/>
      <w:divBdr>
        <w:top w:val="none" w:sz="0" w:space="0" w:color="auto"/>
        <w:left w:val="none" w:sz="0" w:space="0" w:color="auto"/>
        <w:bottom w:val="none" w:sz="0" w:space="0" w:color="auto"/>
        <w:right w:val="none" w:sz="0" w:space="0" w:color="auto"/>
      </w:divBdr>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1548300715">
      <w:bodyDiv w:val="1"/>
      <w:marLeft w:val="0"/>
      <w:marRight w:val="0"/>
      <w:marTop w:val="0"/>
      <w:marBottom w:val="0"/>
      <w:divBdr>
        <w:top w:val="none" w:sz="0" w:space="0" w:color="auto"/>
        <w:left w:val="none" w:sz="0" w:space="0" w:color="auto"/>
        <w:bottom w:val="none" w:sz="0" w:space="0" w:color="auto"/>
        <w:right w:val="none" w:sz="0" w:space="0" w:color="auto"/>
      </w:divBdr>
    </w:div>
    <w:div w:id="1555510553">
      <w:bodyDiv w:val="1"/>
      <w:marLeft w:val="0"/>
      <w:marRight w:val="0"/>
      <w:marTop w:val="0"/>
      <w:marBottom w:val="0"/>
      <w:divBdr>
        <w:top w:val="none" w:sz="0" w:space="0" w:color="auto"/>
        <w:left w:val="none" w:sz="0" w:space="0" w:color="auto"/>
        <w:bottom w:val="none" w:sz="0" w:space="0" w:color="auto"/>
        <w:right w:val="none" w:sz="0" w:space="0" w:color="auto"/>
      </w:divBdr>
    </w:div>
    <w:div w:id="1650287722">
      <w:bodyDiv w:val="1"/>
      <w:marLeft w:val="0"/>
      <w:marRight w:val="0"/>
      <w:marTop w:val="0"/>
      <w:marBottom w:val="0"/>
      <w:divBdr>
        <w:top w:val="none" w:sz="0" w:space="0" w:color="auto"/>
        <w:left w:val="none" w:sz="0" w:space="0" w:color="auto"/>
        <w:bottom w:val="none" w:sz="0" w:space="0" w:color="auto"/>
        <w:right w:val="none" w:sz="0" w:space="0" w:color="auto"/>
      </w:divBdr>
    </w:div>
    <w:div w:id="1772317796">
      <w:bodyDiv w:val="1"/>
      <w:marLeft w:val="0"/>
      <w:marRight w:val="0"/>
      <w:marTop w:val="0"/>
      <w:marBottom w:val="0"/>
      <w:divBdr>
        <w:top w:val="none" w:sz="0" w:space="0" w:color="auto"/>
        <w:left w:val="none" w:sz="0" w:space="0" w:color="auto"/>
        <w:bottom w:val="none" w:sz="0" w:space="0" w:color="auto"/>
        <w:right w:val="none" w:sz="0" w:space="0" w:color="auto"/>
      </w:divBdr>
    </w:div>
    <w:div w:id="1775706168">
      <w:bodyDiv w:val="1"/>
      <w:marLeft w:val="0"/>
      <w:marRight w:val="0"/>
      <w:marTop w:val="0"/>
      <w:marBottom w:val="0"/>
      <w:divBdr>
        <w:top w:val="none" w:sz="0" w:space="0" w:color="auto"/>
        <w:left w:val="none" w:sz="0" w:space="0" w:color="auto"/>
        <w:bottom w:val="none" w:sz="0" w:space="0" w:color="auto"/>
        <w:right w:val="none" w:sz="0" w:space="0" w:color="auto"/>
      </w:divBdr>
    </w:div>
    <w:div w:id="1799953976">
      <w:bodyDiv w:val="1"/>
      <w:marLeft w:val="0"/>
      <w:marRight w:val="0"/>
      <w:marTop w:val="0"/>
      <w:marBottom w:val="0"/>
      <w:divBdr>
        <w:top w:val="none" w:sz="0" w:space="0" w:color="auto"/>
        <w:left w:val="none" w:sz="0" w:space="0" w:color="auto"/>
        <w:bottom w:val="none" w:sz="0" w:space="0" w:color="auto"/>
        <w:right w:val="none" w:sz="0" w:space="0" w:color="auto"/>
      </w:divBdr>
    </w:div>
    <w:div w:id="1820877681">
      <w:bodyDiv w:val="1"/>
      <w:marLeft w:val="0"/>
      <w:marRight w:val="0"/>
      <w:marTop w:val="0"/>
      <w:marBottom w:val="0"/>
      <w:divBdr>
        <w:top w:val="none" w:sz="0" w:space="0" w:color="auto"/>
        <w:left w:val="none" w:sz="0" w:space="0" w:color="auto"/>
        <w:bottom w:val="none" w:sz="0" w:space="0" w:color="auto"/>
        <w:right w:val="none" w:sz="0" w:space="0" w:color="auto"/>
      </w:divBdr>
    </w:div>
    <w:div w:id="1830822666">
      <w:bodyDiv w:val="1"/>
      <w:marLeft w:val="0"/>
      <w:marRight w:val="0"/>
      <w:marTop w:val="0"/>
      <w:marBottom w:val="0"/>
      <w:divBdr>
        <w:top w:val="none" w:sz="0" w:space="0" w:color="auto"/>
        <w:left w:val="none" w:sz="0" w:space="0" w:color="auto"/>
        <w:bottom w:val="none" w:sz="0" w:space="0" w:color="auto"/>
        <w:right w:val="none" w:sz="0" w:space="0" w:color="auto"/>
      </w:divBdr>
    </w:div>
    <w:div w:id="1855415264">
      <w:bodyDiv w:val="1"/>
      <w:marLeft w:val="0"/>
      <w:marRight w:val="0"/>
      <w:marTop w:val="0"/>
      <w:marBottom w:val="0"/>
      <w:divBdr>
        <w:top w:val="none" w:sz="0" w:space="0" w:color="auto"/>
        <w:left w:val="none" w:sz="0" w:space="0" w:color="auto"/>
        <w:bottom w:val="none" w:sz="0" w:space="0" w:color="auto"/>
        <w:right w:val="none" w:sz="0" w:space="0" w:color="auto"/>
      </w:divBdr>
    </w:div>
    <w:div w:id="1873224506">
      <w:bodyDiv w:val="1"/>
      <w:marLeft w:val="0"/>
      <w:marRight w:val="0"/>
      <w:marTop w:val="0"/>
      <w:marBottom w:val="0"/>
      <w:divBdr>
        <w:top w:val="none" w:sz="0" w:space="0" w:color="auto"/>
        <w:left w:val="none" w:sz="0" w:space="0" w:color="auto"/>
        <w:bottom w:val="none" w:sz="0" w:space="0" w:color="auto"/>
        <w:right w:val="none" w:sz="0" w:space="0" w:color="auto"/>
      </w:divBdr>
    </w:div>
    <w:div w:id="1898124015">
      <w:bodyDiv w:val="1"/>
      <w:marLeft w:val="0"/>
      <w:marRight w:val="0"/>
      <w:marTop w:val="0"/>
      <w:marBottom w:val="0"/>
      <w:divBdr>
        <w:top w:val="none" w:sz="0" w:space="0" w:color="auto"/>
        <w:left w:val="none" w:sz="0" w:space="0" w:color="auto"/>
        <w:bottom w:val="none" w:sz="0" w:space="0" w:color="auto"/>
        <w:right w:val="none" w:sz="0" w:space="0" w:color="auto"/>
      </w:divBdr>
    </w:div>
    <w:div w:id="1903638052">
      <w:bodyDiv w:val="1"/>
      <w:marLeft w:val="0"/>
      <w:marRight w:val="0"/>
      <w:marTop w:val="0"/>
      <w:marBottom w:val="0"/>
      <w:divBdr>
        <w:top w:val="none" w:sz="0" w:space="0" w:color="auto"/>
        <w:left w:val="none" w:sz="0" w:space="0" w:color="auto"/>
        <w:bottom w:val="none" w:sz="0" w:space="0" w:color="auto"/>
        <w:right w:val="none" w:sz="0" w:space="0" w:color="auto"/>
      </w:divBdr>
    </w:div>
    <w:div w:id="1920553582">
      <w:bodyDiv w:val="1"/>
      <w:marLeft w:val="0"/>
      <w:marRight w:val="0"/>
      <w:marTop w:val="0"/>
      <w:marBottom w:val="0"/>
      <w:divBdr>
        <w:top w:val="none" w:sz="0" w:space="0" w:color="auto"/>
        <w:left w:val="none" w:sz="0" w:space="0" w:color="auto"/>
        <w:bottom w:val="none" w:sz="0" w:space="0" w:color="auto"/>
        <w:right w:val="none" w:sz="0" w:space="0" w:color="auto"/>
      </w:divBdr>
    </w:div>
    <w:div w:id="1925533612">
      <w:bodyDiv w:val="1"/>
      <w:marLeft w:val="0"/>
      <w:marRight w:val="0"/>
      <w:marTop w:val="0"/>
      <w:marBottom w:val="0"/>
      <w:divBdr>
        <w:top w:val="none" w:sz="0" w:space="0" w:color="auto"/>
        <w:left w:val="none" w:sz="0" w:space="0" w:color="auto"/>
        <w:bottom w:val="none" w:sz="0" w:space="0" w:color="auto"/>
        <w:right w:val="none" w:sz="0" w:space="0" w:color="auto"/>
      </w:divBdr>
    </w:div>
    <w:div w:id="1948734624">
      <w:bodyDiv w:val="1"/>
      <w:marLeft w:val="0"/>
      <w:marRight w:val="0"/>
      <w:marTop w:val="0"/>
      <w:marBottom w:val="0"/>
      <w:divBdr>
        <w:top w:val="none" w:sz="0" w:space="0" w:color="auto"/>
        <w:left w:val="none" w:sz="0" w:space="0" w:color="auto"/>
        <w:bottom w:val="none" w:sz="0" w:space="0" w:color="auto"/>
        <w:right w:val="none" w:sz="0" w:space="0" w:color="auto"/>
      </w:divBdr>
    </w:div>
    <w:div w:id="1970696090">
      <w:bodyDiv w:val="1"/>
      <w:marLeft w:val="0"/>
      <w:marRight w:val="0"/>
      <w:marTop w:val="0"/>
      <w:marBottom w:val="0"/>
      <w:divBdr>
        <w:top w:val="none" w:sz="0" w:space="0" w:color="auto"/>
        <w:left w:val="none" w:sz="0" w:space="0" w:color="auto"/>
        <w:bottom w:val="none" w:sz="0" w:space="0" w:color="auto"/>
        <w:right w:val="none" w:sz="0" w:space="0" w:color="auto"/>
      </w:divBdr>
    </w:div>
    <w:div w:id="1980843661">
      <w:bodyDiv w:val="1"/>
      <w:marLeft w:val="0"/>
      <w:marRight w:val="0"/>
      <w:marTop w:val="0"/>
      <w:marBottom w:val="0"/>
      <w:divBdr>
        <w:top w:val="none" w:sz="0" w:space="0" w:color="auto"/>
        <w:left w:val="none" w:sz="0" w:space="0" w:color="auto"/>
        <w:bottom w:val="none" w:sz="0" w:space="0" w:color="auto"/>
        <w:right w:val="none" w:sz="0" w:space="0" w:color="auto"/>
      </w:divBdr>
    </w:div>
    <w:div w:id="2012171899">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 w:id="2056462875">
      <w:bodyDiv w:val="1"/>
      <w:marLeft w:val="0"/>
      <w:marRight w:val="0"/>
      <w:marTop w:val="0"/>
      <w:marBottom w:val="0"/>
      <w:divBdr>
        <w:top w:val="none" w:sz="0" w:space="0" w:color="auto"/>
        <w:left w:val="none" w:sz="0" w:space="0" w:color="auto"/>
        <w:bottom w:val="none" w:sz="0" w:space="0" w:color="auto"/>
        <w:right w:val="none" w:sz="0" w:space="0" w:color="auto"/>
      </w:divBdr>
    </w:div>
    <w:div w:id="21136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BDD1F-7067-4CB4-ADFB-F435EC66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Northern Territory Government S17 2018</vt:lpstr>
    </vt:vector>
  </TitlesOfParts>
  <Company>NTG</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S17 2018</dc:title>
  <dc:subject/>
  <dc:creator>Northern Territory Government</dc:creator>
  <cp:keywords/>
  <dc:description/>
  <cp:lastModifiedBy>Catherine Frances Maher</cp:lastModifiedBy>
  <cp:revision>4</cp:revision>
  <cp:lastPrinted>2018-03-13T05:17:00Z</cp:lastPrinted>
  <dcterms:created xsi:type="dcterms:W3CDTF">2018-03-13T05:11:00Z</dcterms:created>
  <dcterms:modified xsi:type="dcterms:W3CDTF">2018-03-13T05:26:00Z</dcterms:modified>
  <cp:contentStatus/>
</cp:coreProperties>
</file>