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509987125"/>
        <w:lock w:val="sdtLocked"/>
        <w:placeholder>
          <w:docPart w:val="881F44A077754817B3930CAEA5A16807"/>
        </w:placeholder>
        <w:dataBinding w:prefixMappings="xmlns:ns0='http://purl.org/dc/elements/1.1/' xmlns:ns1='http://schemas.openxmlformats.org/package/2006/metadata/core-properties' " w:xpath="/ns1:coreProperties[1]/ns0:title[1]" w:storeItemID="{6C3C8BC8-F283-45AE-878A-BAB7291924A1}"/>
        <w:text w:multiLine="1"/>
      </w:sdtPr>
      <w:sdtContent>
        <w:p w14:paraId="2C7A393C" w14:textId="7FEEABE5" w:rsidR="00886C9D" w:rsidRPr="00886C9D" w:rsidRDefault="00181817" w:rsidP="00886C9D">
          <w:pPr>
            <w:pStyle w:val="Title"/>
          </w:pPr>
          <w:r>
            <w:t>Vary the registration of a non-government school</w:t>
          </w:r>
        </w:p>
      </w:sdtContent>
    </w:sdt>
    <w:p w14:paraId="67F2710F" w14:textId="68B50A94" w:rsidR="00BD0F38" w:rsidRPr="00E77ACA" w:rsidRDefault="00181817" w:rsidP="00E77ACA">
      <w:pPr>
        <w:pStyle w:val="Subtitle0"/>
        <w:sectPr w:rsidR="00BD0F38"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r>
        <w:t xml:space="preserve">Application </w:t>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6F89B6B6" w14:textId="77777777" w:rsidR="00964B22" w:rsidRPr="00422874" w:rsidRDefault="00964B22" w:rsidP="00F479D5">
          <w:pPr>
            <w:pStyle w:val="TOCHeading"/>
            <w:tabs>
              <w:tab w:val="left" w:pos="8601"/>
            </w:tabs>
            <w:rPr>
              <w:lang w:eastAsia="ja-JP"/>
            </w:rPr>
          </w:pPr>
          <w:r w:rsidRPr="00422874">
            <w:t>Contents</w:t>
          </w:r>
        </w:p>
        <w:p w14:paraId="08D0A791" w14:textId="5262E873" w:rsidR="00B64F8C" w:rsidRDefault="006747E0">
          <w:pPr>
            <w:pStyle w:val="TOC1"/>
            <w:rPr>
              <w:rFonts w:asciiTheme="minorHAnsi" w:eastAsiaTheme="minorEastAsia" w:hAnsiTheme="minorHAnsi" w:cstheme="minorBidi"/>
              <w:b w:val="0"/>
              <w:noProof/>
              <w:kern w:val="2"/>
              <w:lang w:eastAsia="en-AU"/>
              <w14:ligatures w14:val="standardContextual"/>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76440729" w:history="1">
            <w:r w:rsidR="00B64F8C" w:rsidRPr="00436268">
              <w:rPr>
                <w:rStyle w:val="Hyperlink"/>
                <w:noProof/>
                <w:lang w:eastAsia="en-AU"/>
              </w:rPr>
              <w:t>1. Introduction</w:t>
            </w:r>
            <w:r w:rsidR="00B64F8C">
              <w:rPr>
                <w:noProof/>
                <w:webHidden/>
              </w:rPr>
              <w:tab/>
            </w:r>
            <w:r w:rsidR="00B64F8C">
              <w:rPr>
                <w:noProof/>
                <w:webHidden/>
              </w:rPr>
              <w:fldChar w:fldCharType="begin"/>
            </w:r>
            <w:r w:rsidR="00B64F8C">
              <w:rPr>
                <w:noProof/>
                <w:webHidden/>
              </w:rPr>
              <w:instrText xml:space="preserve"> PAGEREF _Toc176440729 \h </w:instrText>
            </w:r>
            <w:r w:rsidR="00B64F8C">
              <w:rPr>
                <w:noProof/>
                <w:webHidden/>
              </w:rPr>
            </w:r>
            <w:r w:rsidR="00B64F8C">
              <w:rPr>
                <w:noProof/>
                <w:webHidden/>
              </w:rPr>
              <w:fldChar w:fldCharType="separate"/>
            </w:r>
            <w:r w:rsidR="00B64F8C">
              <w:rPr>
                <w:noProof/>
                <w:webHidden/>
              </w:rPr>
              <w:t>3</w:t>
            </w:r>
            <w:r w:rsidR="00B64F8C">
              <w:rPr>
                <w:noProof/>
                <w:webHidden/>
              </w:rPr>
              <w:fldChar w:fldCharType="end"/>
            </w:r>
          </w:hyperlink>
        </w:p>
        <w:p w14:paraId="47B91328" w14:textId="5D6E3D36" w:rsidR="00B64F8C" w:rsidRDefault="00000000">
          <w:pPr>
            <w:pStyle w:val="TOC1"/>
            <w:rPr>
              <w:rFonts w:asciiTheme="minorHAnsi" w:eastAsiaTheme="minorEastAsia" w:hAnsiTheme="minorHAnsi" w:cstheme="minorBidi"/>
              <w:b w:val="0"/>
              <w:noProof/>
              <w:kern w:val="2"/>
              <w:lang w:eastAsia="en-AU"/>
              <w14:ligatures w14:val="standardContextual"/>
            </w:rPr>
          </w:pPr>
          <w:hyperlink w:anchor="_Toc176440730" w:history="1">
            <w:r w:rsidR="00B64F8C" w:rsidRPr="00436268">
              <w:rPr>
                <w:rStyle w:val="Hyperlink"/>
                <w:noProof/>
                <w:lang w:eastAsia="en-AU"/>
              </w:rPr>
              <w:t>2. Process to vary registration</w:t>
            </w:r>
            <w:r w:rsidR="00B64F8C">
              <w:rPr>
                <w:noProof/>
                <w:webHidden/>
              </w:rPr>
              <w:tab/>
            </w:r>
            <w:r w:rsidR="00B64F8C">
              <w:rPr>
                <w:noProof/>
                <w:webHidden/>
              </w:rPr>
              <w:fldChar w:fldCharType="begin"/>
            </w:r>
            <w:r w:rsidR="00B64F8C">
              <w:rPr>
                <w:noProof/>
                <w:webHidden/>
              </w:rPr>
              <w:instrText xml:space="preserve"> PAGEREF _Toc176440730 \h </w:instrText>
            </w:r>
            <w:r w:rsidR="00B64F8C">
              <w:rPr>
                <w:noProof/>
                <w:webHidden/>
              </w:rPr>
            </w:r>
            <w:r w:rsidR="00B64F8C">
              <w:rPr>
                <w:noProof/>
                <w:webHidden/>
              </w:rPr>
              <w:fldChar w:fldCharType="separate"/>
            </w:r>
            <w:r w:rsidR="00B64F8C">
              <w:rPr>
                <w:noProof/>
                <w:webHidden/>
              </w:rPr>
              <w:t>3</w:t>
            </w:r>
            <w:r w:rsidR="00B64F8C">
              <w:rPr>
                <w:noProof/>
                <w:webHidden/>
              </w:rPr>
              <w:fldChar w:fldCharType="end"/>
            </w:r>
          </w:hyperlink>
        </w:p>
        <w:p w14:paraId="2220C930" w14:textId="06C8451D" w:rsidR="00B64F8C" w:rsidRDefault="00000000">
          <w:pPr>
            <w:pStyle w:val="TOC2"/>
            <w:rPr>
              <w:rFonts w:asciiTheme="minorHAnsi" w:eastAsiaTheme="minorEastAsia" w:hAnsiTheme="minorHAnsi" w:cstheme="minorBidi"/>
              <w:noProof/>
              <w:kern w:val="2"/>
              <w:lang w:eastAsia="en-AU"/>
              <w14:ligatures w14:val="standardContextual"/>
            </w:rPr>
          </w:pPr>
          <w:hyperlink w:anchor="_Toc176440731" w:history="1">
            <w:r w:rsidR="00B64F8C" w:rsidRPr="00436268">
              <w:rPr>
                <w:rStyle w:val="Hyperlink"/>
                <w:noProof/>
              </w:rPr>
              <w:t>2.1. Submit intention to vary school registration</w:t>
            </w:r>
            <w:r w:rsidR="00B64F8C">
              <w:rPr>
                <w:noProof/>
                <w:webHidden/>
              </w:rPr>
              <w:tab/>
            </w:r>
            <w:r w:rsidR="00B64F8C">
              <w:rPr>
                <w:noProof/>
                <w:webHidden/>
              </w:rPr>
              <w:fldChar w:fldCharType="begin"/>
            </w:r>
            <w:r w:rsidR="00B64F8C">
              <w:rPr>
                <w:noProof/>
                <w:webHidden/>
              </w:rPr>
              <w:instrText xml:space="preserve"> PAGEREF _Toc176440731 \h </w:instrText>
            </w:r>
            <w:r w:rsidR="00B64F8C">
              <w:rPr>
                <w:noProof/>
                <w:webHidden/>
              </w:rPr>
            </w:r>
            <w:r w:rsidR="00B64F8C">
              <w:rPr>
                <w:noProof/>
                <w:webHidden/>
              </w:rPr>
              <w:fldChar w:fldCharType="separate"/>
            </w:r>
            <w:r w:rsidR="00B64F8C">
              <w:rPr>
                <w:noProof/>
                <w:webHidden/>
              </w:rPr>
              <w:t>3</w:t>
            </w:r>
            <w:r w:rsidR="00B64F8C">
              <w:rPr>
                <w:noProof/>
                <w:webHidden/>
              </w:rPr>
              <w:fldChar w:fldCharType="end"/>
            </w:r>
          </w:hyperlink>
        </w:p>
        <w:p w14:paraId="5ED3003E" w14:textId="43BCECFB" w:rsidR="00B64F8C" w:rsidRDefault="00000000">
          <w:pPr>
            <w:pStyle w:val="TOC2"/>
            <w:rPr>
              <w:rFonts w:asciiTheme="minorHAnsi" w:eastAsiaTheme="minorEastAsia" w:hAnsiTheme="minorHAnsi" w:cstheme="minorBidi"/>
              <w:noProof/>
              <w:kern w:val="2"/>
              <w:lang w:eastAsia="en-AU"/>
              <w14:ligatures w14:val="standardContextual"/>
            </w:rPr>
          </w:pPr>
          <w:hyperlink w:anchor="_Toc176440732" w:history="1">
            <w:r w:rsidR="00B64F8C" w:rsidRPr="00436268">
              <w:rPr>
                <w:rStyle w:val="Hyperlink"/>
                <w:noProof/>
              </w:rPr>
              <w:t>2.2. The application</w:t>
            </w:r>
            <w:r w:rsidR="00B64F8C">
              <w:rPr>
                <w:noProof/>
                <w:webHidden/>
              </w:rPr>
              <w:tab/>
            </w:r>
            <w:r w:rsidR="00B64F8C">
              <w:rPr>
                <w:noProof/>
                <w:webHidden/>
              </w:rPr>
              <w:fldChar w:fldCharType="begin"/>
            </w:r>
            <w:r w:rsidR="00B64F8C">
              <w:rPr>
                <w:noProof/>
                <w:webHidden/>
              </w:rPr>
              <w:instrText xml:space="preserve"> PAGEREF _Toc176440732 \h </w:instrText>
            </w:r>
            <w:r w:rsidR="00B64F8C">
              <w:rPr>
                <w:noProof/>
                <w:webHidden/>
              </w:rPr>
            </w:r>
            <w:r w:rsidR="00B64F8C">
              <w:rPr>
                <w:noProof/>
                <w:webHidden/>
              </w:rPr>
              <w:fldChar w:fldCharType="separate"/>
            </w:r>
            <w:r w:rsidR="00B64F8C">
              <w:rPr>
                <w:noProof/>
                <w:webHidden/>
              </w:rPr>
              <w:t>3</w:t>
            </w:r>
            <w:r w:rsidR="00B64F8C">
              <w:rPr>
                <w:noProof/>
                <w:webHidden/>
              </w:rPr>
              <w:fldChar w:fldCharType="end"/>
            </w:r>
          </w:hyperlink>
        </w:p>
        <w:p w14:paraId="5FBD2124" w14:textId="123AD648" w:rsidR="00B64F8C" w:rsidRDefault="00000000">
          <w:pPr>
            <w:pStyle w:val="TOC2"/>
            <w:rPr>
              <w:rFonts w:asciiTheme="minorHAnsi" w:eastAsiaTheme="minorEastAsia" w:hAnsiTheme="minorHAnsi" w:cstheme="minorBidi"/>
              <w:noProof/>
              <w:kern w:val="2"/>
              <w:lang w:eastAsia="en-AU"/>
              <w14:ligatures w14:val="standardContextual"/>
            </w:rPr>
          </w:pPr>
          <w:hyperlink w:anchor="_Toc176440733" w:history="1">
            <w:r w:rsidR="00B64F8C" w:rsidRPr="00436268">
              <w:rPr>
                <w:rStyle w:val="Hyperlink"/>
                <w:noProof/>
              </w:rPr>
              <w:t>2.3. When to apply</w:t>
            </w:r>
            <w:r w:rsidR="00B64F8C">
              <w:rPr>
                <w:noProof/>
                <w:webHidden/>
              </w:rPr>
              <w:tab/>
            </w:r>
            <w:r w:rsidR="00B64F8C">
              <w:rPr>
                <w:noProof/>
                <w:webHidden/>
              </w:rPr>
              <w:fldChar w:fldCharType="begin"/>
            </w:r>
            <w:r w:rsidR="00B64F8C">
              <w:rPr>
                <w:noProof/>
                <w:webHidden/>
              </w:rPr>
              <w:instrText xml:space="preserve"> PAGEREF _Toc176440733 \h </w:instrText>
            </w:r>
            <w:r w:rsidR="00B64F8C">
              <w:rPr>
                <w:noProof/>
                <w:webHidden/>
              </w:rPr>
            </w:r>
            <w:r w:rsidR="00B64F8C">
              <w:rPr>
                <w:noProof/>
                <w:webHidden/>
              </w:rPr>
              <w:fldChar w:fldCharType="separate"/>
            </w:r>
            <w:r w:rsidR="00B64F8C">
              <w:rPr>
                <w:noProof/>
                <w:webHidden/>
              </w:rPr>
              <w:t>3</w:t>
            </w:r>
            <w:r w:rsidR="00B64F8C">
              <w:rPr>
                <w:noProof/>
                <w:webHidden/>
              </w:rPr>
              <w:fldChar w:fldCharType="end"/>
            </w:r>
          </w:hyperlink>
        </w:p>
        <w:p w14:paraId="75AD3B04" w14:textId="49E42E8C" w:rsidR="00B64F8C" w:rsidRDefault="00000000">
          <w:pPr>
            <w:pStyle w:val="TOC2"/>
            <w:rPr>
              <w:rFonts w:asciiTheme="minorHAnsi" w:eastAsiaTheme="minorEastAsia" w:hAnsiTheme="minorHAnsi" w:cstheme="minorBidi"/>
              <w:noProof/>
              <w:kern w:val="2"/>
              <w:lang w:eastAsia="en-AU"/>
              <w14:ligatures w14:val="standardContextual"/>
            </w:rPr>
          </w:pPr>
          <w:hyperlink w:anchor="_Toc176440734" w:history="1">
            <w:r w:rsidR="00B64F8C" w:rsidRPr="00436268">
              <w:rPr>
                <w:rStyle w:val="Hyperlink"/>
                <w:noProof/>
              </w:rPr>
              <w:t>2.4. Submit application</w:t>
            </w:r>
            <w:r w:rsidR="00B64F8C">
              <w:rPr>
                <w:noProof/>
                <w:webHidden/>
              </w:rPr>
              <w:tab/>
            </w:r>
            <w:r w:rsidR="00B64F8C">
              <w:rPr>
                <w:noProof/>
                <w:webHidden/>
              </w:rPr>
              <w:fldChar w:fldCharType="begin"/>
            </w:r>
            <w:r w:rsidR="00B64F8C">
              <w:rPr>
                <w:noProof/>
                <w:webHidden/>
              </w:rPr>
              <w:instrText xml:space="preserve"> PAGEREF _Toc176440734 \h </w:instrText>
            </w:r>
            <w:r w:rsidR="00B64F8C">
              <w:rPr>
                <w:noProof/>
                <w:webHidden/>
              </w:rPr>
            </w:r>
            <w:r w:rsidR="00B64F8C">
              <w:rPr>
                <w:noProof/>
                <w:webHidden/>
              </w:rPr>
              <w:fldChar w:fldCharType="separate"/>
            </w:r>
            <w:r w:rsidR="00B64F8C">
              <w:rPr>
                <w:noProof/>
                <w:webHidden/>
              </w:rPr>
              <w:t>3</w:t>
            </w:r>
            <w:r w:rsidR="00B64F8C">
              <w:rPr>
                <w:noProof/>
                <w:webHidden/>
              </w:rPr>
              <w:fldChar w:fldCharType="end"/>
            </w:r>
          </w:hyperlink>
        </w:p>
        <w:p w14:paraId="11BDF999" w14:textId="3E62F8B5" w:rsidR="00B64F8C" w:rsidRDefault="00000000">
          <w:pPr>
            <w:pStyle w:val="TOC2"/>
            <w:rPr>
              <w:rFonts w:asciiTheme="minorHAnsi" w:eastAsiaTheme="minorEastAsia" w:hAnsiTheme="minorHAnsi" w:cstheme="minorBidi"/>
              <w:noProof/>
              <w:kern w:val="2"/>
              <w:lang w:eastAsia="en-AU"/>
              <w14:ligatures w14:val="standardContextual"/>
            </w:rPr>
          </w:pPr>
          <w:hyperlink w:anchor="_Toc176440735" w:history="1">
            <w:r w:rsidR="00B64F8C" w:rsidRPr="00436268">
              <w:rPr>
                <w:rStyle w:val="Hyperlink"/>
                <w:noProof/>
              </w:rPr>
              <w:t>2.5. Pay application fee</w:t>
            </w:r>
            <w:r w:rsidR="00B64F8C">
              <w:rPr>
                <w:noProof/>
                <w:webHidden/>
              </w:rPr>
              <w:tab/>
            </w:r>
            <w:r w:rsidR="00B64F8C">
              <w:rPr>
                <w:noProof/>
                <w:webHidden/>
              </w:rPr>
              <w:fldChar w:fldCharType="begin"/>
            </w:r>
            <w:r w:rsidR="00B64F8C">
              <w:rPr>
                <w:noProof/>
                <w:webHidden/>
              </w:rPr>
              <w:instrText xml:space="preserve"> PAGEREF _Toc176440735 \h </w:instrText>
            </w:r>
            <w:r w:rsidR="00B64F8C">
              <w:rPr>
                <w:noProof/>
                <w:webHidden/>
              </w:rPr>
            </w:r>
            <w:r w:rsidR="00B64F8C">
              <w:rPr>
                <w:noProof/>
                <w:webHidden/>
              </w:rPr>
              <w:fldChar w:fldCharType="separate"/>
            </w:r>
            <w:r w:rsidR="00B64F8C">
              <w:rPr>
                <w:noProof/>
                <w:webHidden/>
              </w:rPr>
              <w:t>4</w:t>
            </w:r>
            <w:r w:rsidR="00B64F8C">
              <w:rPr>
                <w:noProof/>
                <w:webHidden/>
              </w:rPr>
              <w:fldChar w:fldCharType="end"/>
            </w:r>
          </w:hyperlink>
        </w:p>
        <w:p w14:paraId="401D20D9" w14:textId="37AEDFCF" w:rsidR="00B64F8C" w:rsidRDefault="00000000">
          <w:pPr>
            <w:pStyle w:val="TOC2"/>
            <w:rPr>
              <w:rFonts w:asciiTheme="minorHAnsi" w:eastAsiaTheme="minorEastAsia" w:hAnsiTheme="minorHAnsi" w:cstheme="minorBidi"/>
              <w:noProof/>
              <w:kern w:val="2"/>
              <w:lang w:eastAsia="en-AU"/>
              <w14:ligatures w14:val="standardContextual"/>
            </w:rPr>
          </w:pPr>
          <w:hyperlink w:anchor="_Toc176440736" w:history="1">
            <w:r w:rsidR="00B64F8C" w:rsidRPr="00436268">
              <w:rPr>
                <w:rStyle w:val="Hyperlink"/>
                <w:noProof/>
              </w:rPr>
              <w:t>2.6. How the application is assessed</w:t>
            </w:r>
            <w:r w:rsidR="00B64F8C">
              <w:rPr>
                <w:noProof/>
                <w:webHidden/>
              </w:rPr>
              <w:tab/>
            </w:r>
            <w:r w:rsidR="00B64F8C">
              <w:rPr>
                <w:noProof/>
                <w:webHidden/>
              </w:rPr>
              <w:fldChar w:fldCharType="begin"/>
            </w:r>
            <w:r w:rsidR="00B64F8C">
              <w:rPr>
                <w:noProof/>
                <w:webHidden/>
              </w:rPr>
              <w:instrText xml:space="preserve"> PAGEREF _Toc176440736 \h </w:instrText>
            </w:r>
            <w:r w:rsidR="00B64F8C">
              <w:rPr>
                <w:noProof/>
                <w:webHidden/>
              </w:rPr>
            </w:r>
            <w:r w:rsidR="00B64F8C">
              <w:rPr>
                <w:noProof/>
                <w:webHidden/>
              </w:rPr>
              <w:fldChar w:fldCharType="separate"/>
            </w:r>
            <w:r w:rsidR="00B64F8C">
              <w:rPr>
                <w:noProof/>
                <w:webHidden/>
              </w:rPr>
              <w:t>4</w:t>
            </w:r>
            <w:r w:rsidR="00B64F8C">
              <w:rPr>
                <w:noProof/>
                <w:webHidden/>
              </w:rPr>
              <w:fldChar w:fldCharType="end"/>
            </w:r>
          </w:hyperlink>
        </w:p>
        <w:p w14:paraId="3881FC80" w14:textId="798B516A" w:rsidR="00B64F8C" w:rsidRDefault="00000000">
          <w:pPr>
            <w:pStyle w:val="TOC2"/>
            <w:rPr>
              <w:rFonts w:asciiTheme="minorHAnsi" w:eastAsiaTheme="minorEastAsia" w:hAnsiTheme="minorHAnsi" w:cstheme="minorBidi"/>
              <w:noProof/>
              <w:kern w:val="2"/>
              <w:lang w:eastAsia="en-AU"/>
              <w14:ligatures w14:val="standardContextual"/>
            </w:rPr>
          </w:pPr>
          <w:hyperlink w:anchor="_Toc176440737" w:history="1">
            <w:r w:rsidR="00B64F8C" w:rsidRPr="00436268">
              <w:rPr>
                <w:rStyle w:val="Hyperlink"/>
                <w:noProof/>
              </w:rPr>
              <w:t>2.7. Registrar decision</w:t>
            </w:r>
            <w:r w:rsidR="00B64F8C">
              <w:rPr>
                <w:noProof/>
                <w:webHidden/>
              </w:rPr>
              <w:tab/>
            </w:r>
            <w:r w:rsidR="00B64F8C">
              <w:rPr>
                <w:noProof/>
                <w:webHidden/>
              </w:rPr>
              <w:fldChar w:fldCharType="begin"/>
            </w:r>
            <w:r w:rsidR="00B64F8C">
              <w:rPr>
                <w:noProof/>
                <w:webHidden/>
              </w:rPr>
              <w:instrText xml:space="preserve"> PAGEREF _Toc176440737 \h </w:instrText>
            </w:r>
            <w:r w:rsidR="00B64F8C">
              <w:rPr>
                <w:noProof/>
                <w:webHidden/>
              </w:rPr>
            </w:r>
            <w:r w:rsidR="00B64F8C">
              <w:rPr>
                <w:noProof/>
                <w:webHidden/>
              </w:rPr>
              <w:fldChar w:fldCharType="separate"/>
            </w:r>
            <w:r w:rsidR="00B64F8C">
              <w:rPr>
                <w:noProof/>
                <w:webHidden/>
              </w:rPr>
              <w:t>4</w:t>
            </w:r>
            <w:r w:rsidR="00B64F8C">
              <w:rPr>
                <w:noProof/>
                <w:webHidden/>
              </w:rPr>
              <w:fldChar w:fldCharType="end"/>
            </w:r>
          </w:hyperlink>
        </w:p>
        <w:p w14:paraId="6DC081E7" w14:textId="57C1273D" w:rsidR="00B64F8C" w:rsidRDefault="00000000">
          <w:pPr>
            <w:pStyle w:val="TOC2"/>
            <w:rPr>
              <w:rFonts w:asciiTheme="minorHAnsi" w:eastAsiaTheme="minorEastAsia" w:hAnsiTheme="minorHAnsi" w:cstheme="minorBidi"/>
              <w:noProof/>
              <w:kern w:val="2"/>
              <w:lang w:eastAsia="en-AU"/>
              <w14:ligatures w14:val="standardContextual"/>
            </w:rPr>
          </w:pPr>
          <w:hyperlink w:anchor="_Toc176440738" w:history="1">
            <w:r w:rsidR="00B64F8C" w:rsidRPr="00436268">
              <w:rPr>
                <w:rStyle w:val="Hyperlink"/>
                <w:noProof/>
              </w:rPr>
              <w:t>2.8. Varying school registration to deliver Year 11 and 12</w:t>
            </w:r>
            <w:r w:rsidR="00B64F8C">
              <w:rPr>
                <w:noProof/>
                <w:webHidden/>
              </w:rPr>
              <w:tab/>
            </w:r>
            <w:r w:rsidR="00B64F8C">
              <w:rPr>
                <w:noProof/>
                <w:webHidden/>
              </w:rPr>
              <w:fldChar w:fldCharType="begin"/>
            </w:r>
            <w:r w:rsidR="00B64F8C">
              <w:rPr>
                <w:noProof/>
                <w:webHidden/>
              </w:rPr>
              <w:instrText xml:space="preserve"> PAGEREF _Toc176440738 \h </w:instrText>
            </w:r>
            <w:r w:rsidR="00B64F8C">
              <w:rPr>
                <w:noProof/>
                <w:webHidden/>
              </w:rPr>
            </w:r>
            <w:r w:rsidR="00B64F8C">
              <w:rPr>
                <w:noProof/>
                <w:webHidden/>
              </w:rPr>
              <w:fldChar w:fldCharType="separate"/>
            </w:r>
            <w:r w:rsidR="00B64F8C">
              <w:rPr>
                <w:noProof/>
                <w:webHidden/>
              </w:rPr>
              <w:t>4</w:t>
            </w:r>
            <w:r w:rsidR="00B64F8C">
              <w:rPr>
                <w:noProof/>
                <w:webHidden/>
              </w:rPr>
              <w:fldChar w:fldCharType="end"/>
            </w:r>
          </w:hyperlink>
        </w:p>
        <w:p w14:paraId="0D447F18" w14:textId="6777C280" w:rsidR="00B64F8C" w:rsidRDefault="00000000">
          <w:pPr>
            <w:pStyle w:val="TOC1"/>
            <w:rPr>
              <w:rFonts w:asciiTheme="minorHAnsi" w:eastAsiaTheme="minorEastAsia" w:hAnsiTheme="minorHAnsi" w:cstheme="minorBidi"/>
              <w:b w:val="0"/>
              <w:noProof/>
              <w:kern w:val="2"/>
              <w:lang w:eastAsia="en-AU"/>
              <w14:ligatures w14:val="standardContextual"/>
            </w:rPr>
          </w:pPr>
          <w:hyperlink w:anchor="_Toc176440739" w:history="1">
            <w:r w:rsidR="00B64F8C" w:rsidRPr="00436268">
              <w:rPr>
                <w:rStyle w:val="Hyperlink"/>
                <w:noProof/>
                <w:lang w:eastAsia="en-AU"/>
              </w:rPr>
              <w:t>3. Contact</w:t>
            </w:r>
            <w:r w:rsidR="00B64F8C">
              <w:rPr>
                <w:noProof/>
                <w:webHidden/>
              </w:rPr>
              <w:tab/>
            </w:r>
            <w:r w:rsidR="00B64F8C">
              <w:rPr>
                <w:noProof/>
                <w:webHidden/>
              </w:rPr>
              <w:fldChar w:fldCharType="begin"/>
            </w:r>
            <w:r w:rsidR="00B64F8C">
              <w:rPr>
                <w:noProof/>
                <w:webHidden/>
              </w:rPr>
              <w:instrText xml:space="preserve"> PAGEREF _Toc176440739 \h </w:instrText>
            </w:r>
            <w:r w:rsidR="00B64F8C">
              <w:rPr>
                <w:noProof/>
                <w:webHidden/>
              </w:rPr>
            </w:r>
            <w:r w:rsidR="00B64F8C">
              <w:rPr>
                <w:noProof/>
                <w:webHidden/>
              </w:rPr>
              <w:fldChar w:fldCharType="separate"/>
            </w:r>
            <w:r w:rsidR="00B64F8C">
              <w:rPr>
                <w:noProof/>
                <w:webHidden/>
              </w:rPr>
              <w:t>5</w:t>
            </w:r>
            <w:r w:rsidR="00B64F8C">
              <w:rPr>
                <w:noProof/>
                <w:webHidden/>
              </w:rPr>
              <w:fldChar w:fldCharType="end"/>
            </w:r>
          </w:hyperlink>
        </w:p>
        <w:p w14:paraId="17CC7F15" w14:textId="69581859" w:rsidR="00B64F8C" w:rsidRDefault="00000000">
          <w:pPr>
            <w:pStyle w:val="TOC1"/>
            <w:rPr>
              <w:rFonts w:asciiTheme="minorHAnsi" w:eastAsiaTheme="minorEastAsia" w:hAnsiTheme="minorHAnsi" w:cstheme="minorBidi"/>
              <w:b w:val="0"/>
              <w:noProof/>
              <w:kern w:val="2"/>
              <w:lang w:eastAsia="en-AU"/>
              <w14:ligatures w14:val="standardContextual"/>
            </w:rPr>
          </w:pPr>
          <w:hyperlink w:anchor="_Toc176440740" w:history="1">
            <w:r w:rsidR="00B64F8C" w:rsidRPr="00436268">
              <w:rPr>
                <w:rStyle w:val="Hyperlink"/>
                <w:noProof/>
                <w:lang w:eastAsia="en-AU"/>
              </w:rPr>
              <w:t>4. Application to vary registration</w:t>
            </w:r>
            <w:r w:rsidR="00B64F8C">
              <w:rPr>
                <w:noProof/>
                <w:webHidden/>
              </w:rPr>
              <w:tab/>
            </w:r>
            <w:r w:rsidR="00B64F8C">
              <w:rPr>
                <w:noProof/>
                <w:webHidden/>
              </w:rPr>
              <w:fldChar w:fldCharType="begin"/>
            </w:r>
            <w:r w:rsidR="00B64F8C">
              <w:rPr>
                <w:noProof/>
                <w:webHidden/>
              </w:rPr>
              <w:instrText xml:space="preserve"> PAGEREF _Toc176440740 \h </w:instrText>
            </w:r>
            <w:r w:rsidR="00B64F8C">
              <w:rPr>
                <w:noProof/>
                <w:webHidden/>
              </w:rPr>
            </w:r>
            <w:r w:rsidR="00B64F8C">
              <w:rPr>
                <w:noProof/>
                <w:webHidden/>
              </w:rPr>
              <w:fldChar w:fldCharType="separate"/>
            </w:r>
            <w:r w:rsidR="00B64F8C">
              <w:rPr>
                <w:noProof/>
                <w:webHidden/>
              </w:rPr>
              <w:t>6</w:t>
            </w:r>
            <w:r w:rsidR="00B64F8C">
              <w:rPr>
                <w:noProof/>
                <w:webHidden/>
              </w:rPr>
              <w:fldChar w:fldCharType="end"/>
            </w:r>
          </w:hyperlink>
        </w:p>
        <w:p w14:paraId="1B34076C" w14:textId="31B138AD" w:rsidR="00B64F8C" w:rsidRDefault="00000000">
          <w:pPr>
            <w:pStyle w:val="TOC2"/>
            <w:rPr>
              <w:rFonts w:asciiTheme="minorHAnsi" w:eastAsiaTheme="minorEastAsia" w:hAnsiTheme="minorHAnsi" w:cstheme="minorBidi"/>
              <w:noProof/>
              <w:kern w:val="2"/>
              <w:lang w:eastAsia="en-AU"/>
              <w14:ligatures w14:val="standardContextual"/>
            </w:rPr>
          </w:pPr>
          <w:hyperlink w:anchor="_Toc176440741" w:history="1">
            <w:r w:rsidR="00B64F8C" w:rsidRPr="00436268">
              <w:rPr>
                <w:rStyle w:val="Hyperlink"/>
                <w:noProof/>
                <w:lang w:eastAsia="en-AU"/>
              </w:rPr>
              <w:t>4.1. Applicant information</w:t>
            </w:r>
            <w:r w:rsidR="00B64F8C">
              <w:rPr>
                <w:noProof/>
                <w:webHidden/>
              </w:rPr>
              <w:tab/>
            </w:r>
            <w:r w:rsidR="00B64F8C">
              <w:rPr>
                <w:noProof/>
                <w:webHidden/>
              </w:rPr>
              <w:fldChar w:fldCharType="begin"/>
            </w:r>
            <w:r w:rsidR="00B64F8C">
              <w:rPr>
                <w:noProof/>
                <w:webHidden/>
              </w:rPr>
              <w:instrText xml:space="preserve"> PAGEREF _Toc176440741 \h </w:instrText>
            </w:r>
            <w:r w:rsidR="00B64F8C">
              <w:rPr>
                <w:noProof/>
                <w:webHidden/>
              </w:rPr>
            </w:r>
            <w:r w:rsidR="00B64F8C">
              <w:rPr>
                <w:noProof/>
                <w:webHidden/>
              </w:rPr>
              <w:fldChar w:fldCharType="separate"/>
            </w:r>
            <w:r w:rsidR="00B64F8C">
              <w:rPr>
                <w:noProof/>
                <w:webHidden/>
              </w:rPr>
              <w:t>6</w:t>
            </w:r>
            <w:r w:rsidR="00B64F8C">
              <w:rPr>
                <w:noProof/>
                <w:webHidden/>
              </w:rPr>
              <w:fldChar w:fldCharType="end"/>
            </w:r>
          </w:hyperlink>
        </w:p>
        <w:p w14:paraId="360D75F4" w14:textId="26B015F7" w:rsidR="00B64F8C" w:rsidRDefault="00000000">
          <w:pPr>
            <w:pStyle w:val="TOC2"/>
            <w:rPr>
              <w:rFonts w:asciiTheme="minorHAnsi" w:eastAsiaTheme="minorEastAsia" w:hAnsiTheme="minorHAnsi" w:cstheme="minorBidi"/>
              <w:noProof/>
              <w:kern w:val="2"/>
              <w:lang w:eastAsia="en-AU"/>
              <w14:ligatures w14:val="standardContextual"/>
            </w:rPr>
          </w:pPr>
          <w:hyperlink w:anchor="_Toc176440742" w:history="1">
            <w:r w:rsidR="00B64F8C" w:rsidRPr="00436268">
              <w:rPr>
                <w:rStyle w:val="Hyperlink"/>
                <w:noProof/>
                <w:lang w:eastAsia="en-AU"/>
              </w:rPr>
              <w:t>4.2. Current registration details</w:t>
            </w:r>
            <w:r w:rsidR="00B64F8C">
              <w:rPr>
                <w:noProof/>
                <w:webHidden/>
              </w:rPr>
              <w:tab/>
            </w:r>
            <w:r w:rsidR="00B64F8C">
              <w:rPr>
                <w:noProof/>
                <w:webHidden/>
              </w:rPr>
              <w:fldChar w:fldCharType="begin"/>
            </w:r>
            <w:r w:rsidR="00B64F8C">
              <w:rPr>
                <w:noProof/>
                <w:webHidden/>
              </w:rPr>
              <w:instrText xml:space="preserve"> PAGEREF _Toc176440742 \h </w:instrText>
            </w:r>
            <w:r w:rsidR="00B64F8C">
              <w:rPr>
                <w:noProof/>
                <w:webHidden/>
              </w:rPr>
            </w:r>
            <w:r w:rsidR="00B64F8C">
              <w:rPr>
                <w:noProof/>
                <w:webHidden/>
              </w:rPr>
              <w:fldChar w:fldCharType="separate"/>
            </w:r>
            <w:r w:rsidR="00B64F8C">
              <w:rPr>
                <w:noProof/>
                <w:webHidden/>
              </w:rPr>
              <w:t>6</w:t>
            </w:r>
            <w:r w:rsidR="00B64F8C">
              <w:rPr>
                <w:noProof/>
                <w:webHidden/>
              </w:rPr>
              <w:fldChar w:fldCharType="end"/>
            </w:r>
          </w:hyperlink>
        </w:p>
        <w:p w14:paraId="3D72E290" w14:textId="3F9007CE" w:rsidR="00B64F8C" w:rsidRDefault="00000000">
          <w:pPr>
            <w:pStyle w:val="TOC2"/>
            <w:rPr>
              <w:rFonts w:asciiTheme="minorHAnsi" w:eastAsiaTheme="minorEastAsia" w:hAnsiTheme="minorHAnsi" w:cstheme="minorBidi"/>
              <w:noProof/>
              <w:kern w:val="2"/>
              <w:lang w:eastAsia="en-AU"/>
              <w14:ligatures w14:val="standardContextual"/>
            </w:rPr>
          </w:pPr>
          <w:hyperlink w:anchor="_Toc176440743" w:history="1">
            <w:r w:rsidR="00B64F8C" w:rsidRPr="00436268">
              <w:rPr>
                <w:rStyle w:val="Hyperlink"/>
                <w:noProof/>
                <w:lang w:eastAsia="en-AU"/>
              </w:rPr>
              <w:t>4.3. Proposed variation details</w:t>
            </w:r>
            <w:r w:rsidR="00B64F8C">
              <w:rPr>
                <w:noProof/>
                <w:webHidden/>
              </w:rPr>
              <w:tab/>
            </w:r>
            <w:r w:rsidR="00B64F8C">
              <w:rPr>
                <w:noProof/>
                <w:webHidden/>
              </w:rPr>
              <w:fldChar w:fldCharType="begin"/>
            </w:r>
            <w:r w:rsidR="00B64F8C">
              <w:rPr>
                <w:noProof/>
                <w:webHidden/>
              </w:rPr>
              <w:instrText xml:space="preserve"> PAGEREF _Toc176440743 \h </w:instrText>
            </w:r>
            <w:r w:rsidR="00B64F8C">
              <w:rPr>
                <w:noProof/>
                <w:webHidden/>
              </w:rPr>
            </w:r>
            <w:r w:rsidR="00B64F8C">
              <w:rPr>
                <w:noProof/>
                <w:webHidden/>
              </w:rPr>
              <w:fldChar w:fldCharType="separate"/>
            </w:r>
            <w:r w:rsidR="00B64F8C">
              <w:rPr>
                <w:noProof/>
                <w:webHidden/>
              </w:rPr>
              <w:t>6</w:t>
            </w:r>
            <w:r w:rsidR="00B64F8C">
              <w:rPr>
                <w:noProof/>
                <w:webHidden/>
              </w:rPr>
              <w:fldChar w:fldCharType="end"/>
            </w:r>
          </w:hyperlink>
        </w:p>
        <w:p w14:paraId="7B6A8EBE" w14:textId="2557DD23" w:rsidR="00B64F8C"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6440744" w:history="1">
            <w:r w:rsidR="00B64F8C" w:rsidRPr="00436268">
              <w:rPr>
                <w:rStyle w:val="Hyperlink"/>
                <w:noProof/>
                <w:lang w:eastAsia="en-AU"/>
              </w:rPr>
              <w:t>4.3.1. Type of variation</w:t>
            </w:r>
            <w:r w:rsidR="00B64F8C">
              <w:rPr>
                <w:noProof/>
                <w:webHidden/>
              </w:rPr>
              <w:tab/>
            </w:r>
            <w:r w:rsidR="00B64F8C">
              <w:rPr>
                <w:noProof/>
                <w:webHidden/>
              </w:rPr>
              <w:fldChar w:fldCharType="begin"/>
            </w:r>
            <w:r w:rsidR="00B64F8C">
              <w:rPr>
                <w:noProof/>
                <w:webHidden/>
              </w:rPr>
              <w:instrText xml:space="preserve"> PAGEREF _Toc176440744 \h </w:instrText>
            </w:r>
            <w:r w:rsidR="00B64F8C">
              <w:rPr>
                <w:noProof/>
                <w:webHidden/>
              </w:rPr>
            </w:r>
            <w:r w:rsidR="00B64F8C">
              <w:rPr>
                <w:noProof/>
                <w:webHidden/>
              </w:rPr>
              <w:fldChar w:fldCharType="separate"/>
            </w:r>
            <w:r w:rsidR="00B64F8C">
              <w:rPr>
                <w:noProof/>
                <w:webHidden/>
              </w:rPr>
              <w:t>6</w:t>
            </w:r>
            <w:r w:rsidR="00B64F8C">
              <w:rPr>
                <w:noProof/>
                <w:webHidden/>
              </w:rPr>
              <w:fldChar w:fldCharType="end"/>
            </w:r>
          </w:hyperlink>
        </w:p>
        <w:p w14:paraId="41F30676" w14:textId="68EFB47D" w:rsidR="00B64F8C"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6440745" w:history="1">
            <w:r w:rsidR="00B64F8C" w:rsidRPr="00436268">
              <w:rPr>
                <w:rStyle w:val="Hyperlink"/>
                <w:noProof/>
                <w:lang w:eastAsia="en-AU"/>
              </w:rPr>
              <w:t>4.3.2. Description of the proposed variation</w:t>
            </w:r>
            <w:r w:rsidR="00B64F8C">
              <w:rPr>
                <w:noProof/>
                <w:webHidden/>
              </w:rPr>
              <w:tab/>
            </w:r>
            <w:r w:rsidR="00B64F8C">
              <w:rPr>
                <w:noProof/>
                <w:webHidden/>
              </w:rPr>
              <w:fldChar w:fldCharType="begin"/>
            </w:r>
            <w:r w:rsidR="00B64F8C">
              <w:rPr>
                <w:noProof/>
                <w:webHidden/>
              </w:rPr>
              <w:instrText xml:space="preserve"> PAGEREF _Toc176440745 \h </w:instrText>
            </w:r>
            <w:r w:rsidR="00B64F8C">
              <w:rPr>
                <w:noProof/>
                <w:webHidden/>
              </w:rPr>
            </w:r>
            <w:r w:rsidR="00B64F8C">
              <w:rPr>
                <w:noProof/>
                <w:webHidden/>
              </w:rPr>
              <w:fldChar w:fldCharType="separate"/>
            </w:r>
            <w:r w:rsidR="00B64F8C">
              <w:rPr>
                <w:noProof/>
                <w:webHidden/>
              </w:rPr>
              <w:t>6</w:t>
            </w:r>
            <w:r w:rsidR="00B64F8C">
              <w:rPr>
                <w:noProof/>
                <w:webHidden/>
              </w:rPr>
              <w:fldChar w:fldCharType="end"/>
            </w:r>
          </w:hyperlink>
        </w:p>
        <w:p w14:paraId="234BA506" w14:textId="6BA2E8CA" w:rsidR="00B64F8C"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6440746" w:history="1">
            <w:r w:rsidR="00B64F8C" w:rsidRPr="00436268">
              <w:rPr>
                <w:rStyle w:val="Hyperlink"/>
                <w:noProof/>
                <w:lang w:eastAsia="en-AU"/>
              </w:rPr>
              <w:t>4.3.3. Need, consultation and implications</w:t>
            </w:r>
            <w:r w:rsidR="00B64F8C">
              <w:rPr>
                <w:noProof/>
                <w:webHidden/>
              </w:rPr>
              <w:tab/>
            </w:r>
            <w:r w:rsidR="00B64F8C">
              <w:rPr>
                <w:noProof/>
                <w:webHidden/>
              </w:rPr>
              <w:fldChar w:fldCharType="begin"/>
            </w:r>
            <w:r w:rsidR="00B64F8C">
              <w:rPr>
                <w:noProof/>
                <w:webHidden/>
              </w:rPr>
              <w:instrText xml:space="preserve"> PAGEREF _Toc176440746 \h </w:instrText>
            </w:r>
            <w:r w:rsidR="00B64F8C">
              <w:rPr>
                <w:noProof/>
                <w:webHidden/>
              </w:rPr>
            </w:r>
            <w:r w:rsidR="00B64F8C">
              <w:rPr>
                <w:noProof/>
                <w:webHidden/>
              </w:rPr>
              <w:fldChar w:fldCharType="separate"/>
            </w:r>
            <w:r w:rsidR="00B64F8C">
              <w:rPr>
                <w:noProof/>
                <w:webHidden/>
              </w:rPr>
              <w:t>7</w:t>
            </w:r>
            <w:r w:rsidR="00B64F8C">
              <w:rPr>
                <w:noProof/>
                <w:webHidden/>
              </w:rPr>
              <w:fldChar w:fldCharType="end"/>
            </w:r>
          </w:hyperlink>
        </w:p>
        <w:p w14:paraId="2806ADF3" w14:textId="163FCB9C" w:rsidR="00B64F8C"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6440747" w:history="1">
            <w:r w:rsidR="00B64F8C" w:rsidRPr="00436268">
              <w:rPr>
                <w:rStyle w:val="Hyperlink"/>
                <w:noProof/>
                <w:lang w:eastAsia="en-AU"/>
              </w:rPr>
              <w:t>4.3.4. Proposed commencement date of variation</w:t>
            </w:r>
            <w:r w:rsidR="00B64F8C">
              <w:rPr>
                <w:noProof/>
                <w:webHidden/>
              </w:rPr>
              <w:tab/>
            </w:r>
            <w:r w:rsidR="00B64F8C">
              <w:rPr>
                <w:noProof/>
                <w:webHidden/>
              </w:rPr>
              <w:fldChar w:fldCharType="begin"/>
            </w:r>
            <w:r w:rsidR="00B64F8C">
              <w:rPr>
                <w:noProof/>
                <w:webHidden/>
              </w:rPr>
              <w:instrText xml:space="preserve"> PAGEREF _Toc176440747 \h </w:instrText>
            </w:r>
            <w:r w:rsidR="00B64F8C">
              <w:rPr>
                <w:noProof/>
                <w:webHidden/>
              </w:rPr>
            </w:r>
            <w:r w:rsidR="00B64F8C">
              <w:rPr>
                <w:noProof/>
                <w:webHidden/>
              </w:rPr>
              <w:fldChar w:fldCharType="separate"/>
            </w:r>
            <w:r w:rsidR="00B64F8C">
              <w:rPr>
                <w:noProof/>
                <w:webHidden/>
              </w:rPr>
              <w:t>7</w:t>
            </w:r>
            <w:r w:rsidR="00B64F8C">
              <w:rPr>
                <w:noProof/>
                <w:webHidden/>
              </w:rPr>
              <w:fldChar w:fldCharType="end"/>
            </w:r>
          </w:hyperlink>
        </w:p>
        <w:p w14:paraId="234C03CB" w14:textId="69FA9DDE" w:rsidR="00B64F8C"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6440748" w:history="1">
            <w:r w:rsidR="00B64F8C" w:rsidRPr="00436268">
              <w:rPr>
                <w:rStyle w:val="Hyperlink"/>
                <w:noProof/>
                <w:lang w:eastAsia="en-AU"/>
              </w:rPr>
              <w:t>4.3.5. Additional campus/site information (if applicable)</w:t>
            </w:r>
            <w:r w:rsidR="00B64F8C">
              <w:rPr>
                <w:noProof/>
                <w:webHidden/>
              </w:rPr>
              <w:tab/>
            </w:r>
            <w:r w:rsidR="00B64F8C">
              <w:rPr>
                <w:noProof/>
                <w:webHidden/>
              </w:rPr>
              <w:fldChar w:fldCharType="begin"/>
            </w:r>
            <w:r w:rsidR="00B64F8C">
              <w:rPr>
                <w:noProof/>
                <w:webHidden/>
              </w:rPr>
              <w:instrText xml:space="preserve"> PAGEREF _Toc176440748 \h </w:instrText>
            </w:r>
            <w:r w:rsidR="00B64F8C">
              <w:rPr>
                <w:noProof/>
                <w:webHidden/>
              </w:rPr>
            </w:r>
            <w:r w:rsidR="00B64F8C">
              <w:rPr>
                <w:noProof/>
                <w:webHidden/>
              </w:rPr>
              <w:fldChar w:fldCharType="separate"/>
            </w:r>
            <w:r w:rsidR="00B64F8C">
              <w:rPr>
                <w:noProof/>
                <w:webHidden/>
              </w:rPr>
              <w:t>7</w:t>
            </w:r>
            <w:r w:rsidR="00B64F8C">
              <w:rPr>
                <w:noProof/>
                <w:webHidden/>
              </w:rPr>
              <w:fldChar w:fldCharType="end"/>
            </w:r>
          </w:hyperlink>
        </w:p>
        <w:p w14:paraId="363A4549" w14:textId="4080DCC4" w:rsidR="00B64F8C" w:rsidRDefault="00000000">
          <w:pPr>
            <w:pStyle w:val="TOC2"/>
            <w:rPr>
              <w:rFonts w:asciiTheme="minorHAnsi" w:eastAsiaTheme="minorEastAsia" w:hAnsiTheme="minorHAnsi" w:cstheme="minorBidi"/>
              <w:noProof/>
              <w:kern w:val="2"/>
              <w:lang w:eastAsia="en-AU"/>
              <w14:ligatures w14:val="standardContextual"/>
            </w:rPr>
          </w:pPr>
          <w:hyperlink w:anchor="_Toc176440749" w:history="1">
            <w:r w:rsidR="00B64F8C" w:rsidRPr="00436268">
              <w:rPr>
                <w:rStyle w:val="Hyperlink"/>
                <w:noProof/>
              </w:rPr>
              <w:t>4.4. Evidence requirements</w:t>
            </w:r>
            <w:r w:rsidR="00B64F8C">
              <w:rPr>
                <w:noProof/>
                <w:webHidden/>
              </w:rPr>
              <w:tab/>
            </w:r>
            <w:r w:rsidR="00B64F8C">
              <w:rPr>
                <w:noProof/>
                <w:webHidden/>
              </w:rPr>
              <w:fldChar w:fldCharType="begin"/>
            </w:r>
            <w:r w:rsidR="00B64F8C">
              <w:rPr>
                <w:noProof/>
                <w:webHidden/>
              </w:rPr>
              <w:instrText xml:space="preserve"> PAGEREF _Toc176440749 \h </w:instrText>
            </w:r>
            <w:r w:rsidR="00B64F8C">
              <w:rPr>
                <w:noProof/>
                <w:webHidden/>
              </w:rPr>
            </w:r>
            <w:r w:rsidR="00B64F8C">
              <w:rPr>
                <w:noProof/>
                <w:webHidden/>
              </w:rPr>
              <w:fldChar w:fldCharType="separate"/>
            </w:r>
            <w:r w:rsidR="00B64F8C">
              <w:rPr>
                <w:noProof/>
                <w:webHidden/>
              </w:rPr>
              <w:t>7</w:t>
            </w:r>
            <w:r w:rsidR="00B64F8C">
              <w:rPr>
                <w:noProof/>
                <w:webHidden/>
              </w:rPr>
              <w:fldChar w:fldCharType="end"/>
            </w:r>
          </w:hyperlink>
        </w:p>
        <w:p w14:paraId="7480C062" w14:textId="53486920" w:rsidR="00B64F8C"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6440750" w:history="1">
            <w:r w:rsidR="00B64F8C" w:rsidRPr="00436268">
              <w:rPr>
                <w:rStyle w:val="Hyperlink"/>
                <w:noProof/>
              </w:rPr>
              <w:t>4.4.1. Governance and Finance Standards</w:t>
            </w:r>
            <w:r w:rsidR="00B64F8C">
              <w:rPr>
                <w:noProof/>
                <w:webHidden/>
              </w:rPr>
              <w:tab/>
            </w:r>
            <w:r w:rsidR="00B64F8C">
              <w:rPr>
                <w:noProof/>
                <w:webHidden/>
              </w:rPr>
              <w:fldChar w:fldCharType="begin"/>
            </w:r>
            <w:r w:rsidR="00B64F8C">
              <w:rPr>
                <w:noProof/>
                <w:webHidden/>
              </w:rPr>
              <w:instrText xml:space="preserve"> PAGEREF _Toc176440750 \h </w:instrText>
            </w:r>
            <w:r w:rsidR="00B64F8C">
              <w:rPr>
                <w:noProof/>
                <w:webHidden/>
              </w:rPr>
            </w:r>
            <w:r w:rsidR="00B64F8C">
              <w:rPr>
                <w:noProof/>
                <w:webHidden/>
              </w:rPr>
              <w:fldChar w:fldCharType="separate"/>
            </w:r>
            <w:r w:rsidR="00B64F8C">
              <w:rPr>
                <w:noProof/>
                <w:webHidden/>
              </w:rPr>
              <w:t>8</w:t>
            </w:r>
            <w:r w:rsidR="00B64F8C">
              <w:rPr>
                <w:noProof/>
                <w:webHidden/>
              </w:rPr>
              <w:fldChar w:fldCharType="end"/>
            </w:r>
          </w:hyperlink>
        </w:p>
        <w:p w14:paraId="0A6158A8" w14:textId="4ADDE066" w:rsidR="00B64F8C"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6440751" w:history="1">
            <w:r w:rsidR="00B64F8C" w:rsidRPr="00436268">
              <w:rPr>
                <w:rStyle w:val="Hyperlink"/>
                <w:noProof/>
              </w:rPr>
              <w:t>4.4.2. Curriculum, Teaching, Assessment and Reporting Standards</w:t>
            </w:r>
            <w:r w:rsidR="00B64F8C">
              <w:rPr>
                <w:noProof/>
                <w:webHidden/>
              </w:rPr>
              <w:tab/>
            </w:r>
            <w:r w:rsidR="00B64F8C">
              <w:rPr>
                <w:noProof/>
                <w:webHidden/>
              </w:rPr>
              <w:fldChar w:fldCharType="begin"/>
            </w:r>
            <w:r w:rsidR="00B64F8C">
              <w:rPr>
                <w:noProof/>
                <w:webHidden/>
              </w:rPr>
              <w:instrText xml:space="preserve"> PAGEREF _Toc176440751 \h </w:instrText>
            </w:r>
            <w:r w:rsidR="00B64F8C">
              <w:rPr>
                <w:noProof/>
                <w:webHidden/>
              </w:rPr>
            </w:r>
            <w:r w:rsidR="00B64F8C">
              <w:rPr>
                <w:noProof/>
                <w:webHidden/>
              </w:rPr>
              <w:fldChar w:fldCharType="separate"/>
            </w:r>
            <w:r w:rsidR="00B64F8C">
              <w:rPr>
                <w:noProof/>
                <w:webHidden/>
              </w:rPr>
              <w:t>11</w:t>
            </w:r>
            <w:r w:rsidR="00B64F8C">
              <w:rPr>
                <w:noProof/>
                <w:webHidden/>
              </w:rPr>
              <w:fldChar w:fldCharType="end"/>
            </w:r>
          </w:hyperlink>
        </w:p>
        <w:p w14:paraId="5392CB9E" w14:textId="34B67403" w:rsidR="00B64F8C"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6440752" w:history="1">
            <w:r w:rsidR="00B64F8C" w:rsidRPr="00436268">
              <w:rPr>
                <w:rStyle w:val="Hyperlink"/>
                <w:noProof/>
              </w:rPr>
              <w:t>4.4.3. Child Safety and Wellbeing Standards</w:t>
            </w:r>
            <w:r w:rsidR="00B64F8C">
              <w:rPr>
                <w:noProof/>
                <w:webHidden/>
              </w:rPr>
              <w:tab/>
            </w:r>
            <w:r w:rsidR="00B64F8C">
              <w:rPr>
                <w:noProof/>
                <w:webHidden/>
              </w:rPr>
              <w:fldChar w:fldCharType="begin"/>
            </w:r>
            <w:r w:rsidR="00B64F8C">
              <w:rPr>
                <w:noProof/>
                <w:webHidden/>
              </w:rPr>
              <w:instrText xml:space="preserve"> PAGEREF _Toc176440752 \h </w:instrText>
            </w:r>
            <w:r w:rsidR="00B64F8C">
              <w:rPr>
                <w:noProof/>
                <w:webHidden/>
              </w:rPr>
            </w:r>
            <w:r w:rsidR="00B64F8C">
              <w:rPr>
                <w:noProof/>
                <w:webHidden/>
              </w:rPr>
              <w:fldChar w:fldCharType="separate"/>
            </w:r>
            <w:r w:rsidR="00B64F8C">
              <w:rPr>
                <w:noProof/>
                <w:webHidden/>
              </w:rPr>
              <w:t>13</w:t>
            </w:r>
            <w:r w:rsidR="00B64F8C">
              <w:rPr>
                <w:noProof/>
                <w:webHidden/>
              </w:rPr>
              <w:fldChar w:fldCharType="end"/>
            </w:r>
          </w:hyperlink>
        </w:p>
        <w:p w14:paraId="419A5B25" w14:textId="580CB269" w:rsidR="00B64F8C"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6440753" w:history="1">
            <w:r w:rsidR="00B64F8C" w:rsidRPr="00436268">
              <w:rPr>
                <w:rStyle w:val="Hyperlink"/>
                <w:noProof/>
              </w:rPr>
              <w:t>4.4.4. Distance Education Standards (if applicable)</w:t>
            </w:r>
            <w:r w:rsidR="00B64F8C">
              <w:rPr>
                <w:noProof/>
                <w:webHidden/>
              </w:rPr>
              <w:tab/>
            </w:r>
            <w:r w:rsidR="00B64F8C">
              <w:rPr>
                <w:noProof/>
                <w:webHidden/>
              </w:rPr>
              <w:fldChar w:fldCharType="begin"/>
            </w:r>
            <w:r w:rsidR="00B64F8C">
              <w:rPr>
                <w:noProof/>
                <w:webHidden/>
              </w:rPr>
              <w:instrText xml:space="preserve"> PAGEREF _Toc176440753 \h </w:instrText>
            </w:r>
            <w:r w:rsidR="00B64F8C">
              <w:rPr>
                <w:noProof/>
                <w:webHidden/>
              </w:rPr>
            </w:r>
            <w:r w:rsidR="00B64F8C">
              <w:rPr>
                <w:noProof/>
                <w:webHidden/>
              </w:rPr>
              <w:fldChar w:fldCharType="separate"/>
            </w:r>
            <w:r w:rsidR="00B64F8C">
              <w:rPr>
                <w:noProof/>
                <w:webHidden/>
              </w:rPr>
              <w:t>15</w:t>
            </w:r>
            <w:r w:rsidR="00B64F8C">
              <w:rPr>
                <w:noProof/>
                <w:webHidden/>
              </w:rPr>
              <w:fldChar w:fldCharType="end"/>
            </w:r>
          </w:hyperlink>
        </w:p>
        <w:p w14:paraId="59A75FC0" w14:textId="4CA25832" w:rsidR="00B64F8C"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6440754" w:history="1">
            <w:r w:rsidR="00B64F8C" w:rsidRPr="00436268">
              <w:rPr>
                <w:rStyle w:val="Hyperlink"/>
                <w:noProof/>
              </w:rPr>
              <w:t>4.4.5. Boarding Standards (if applicable)</w:t>
            </w:r>
            <w:r w:rsidR="00B64F8C">
              <w:rPr>
                <w:noProof/>
                <w:webHidden/>
              </w:rPr>
              <w:tab/>
            </w:r>
            <w:r w:rsidR="00B64F8C">
              <w:rPr>
                <w:noProof/>
                <w:webHidden/>
              </w:rPr>
              <w:fldChar w:fldCharType="begin"/>
            </w:r>
            <w:r w:rsidR="00B64F8C">
              <w:rPr>
                <w:noProof/>
                <w:webHidden/>
              </w:rPr>
              <w:instrText xml:space="preserve"> PAGEREF _Toc176440754 \h </w:instrText>
            </w:r>
            <w:r w:rsidR="00B64F8C">
              <w:rPr>
                <w:noProof/>
                <w:webHidden/>
              </w:rPr>
            </w:r>
            <w:r w:rsidR="00B64F8C">
              <w:rPr>
                <w:noProof/>
                <w:webHidden/>
              </w:rPr>
              <w:fldChar w:fldCharType="separate"/>
            </w:r>
            <w:r w:rsidR="00B64F8C">
              <w:rPr>
                <w:noProof/>
                <w:webHidden/>
              </w:rPr>
              <w:t>16</w:t>
            </w:r>
            <w:r w:rsidR="00B64F8C">
              <w:rPr>
                <w:noProof/>
                <w:webHidden/>
              </w:rPr>
              <w:fldChar w:fldCharType="end"/>
            </w:r>
          </w:hyperlink>
        </w:p>
        <w:p w14:paraId="05112344" w14:textId="04EDF125" w:rsidR="00B64F8C"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6440755" w:history="1">
            <w:r w:rsidR="00B64F8C" w:rsidRPr="00436268">
              <w:rPr>
                <w:rStyle w:val="Hyperlink"/>
                <w:noProof/>
              </w:rPr>
              <w:t>4.4.6. Checklist of documents</w:t>
            </w:r>
            <w:r w:rsidR="00B64F8C">
              <w:rPr>
                <w:noProof/>
                <w:webHidden/>
              </w:rPr>
              <w:tab/>
            </w:r>
            <w:r w:rsidR="00B64F8C">
              <w:rPr>
                <w:noProof/>
                <w:webHidden/>
              </w:rPr>
              <w:fldChar w:fldCharType="begin"/>
            </w:r>
            <w:r w:rsidR="00B64F8C">
              <w:rPr>
                <w:noProof/>
                <w:webHidden/>
              </w:rPr>
              <w:instrText xml:space="preserve"> PAGEREF _Toc176440755 \h </w:instrText>
            </w:r>
            <w:r w:rsidR="00B64F8C">
              <w:rPr>
                <w:noProof/>
                <w:webHidden/>
              </w:rPr>
            </w:r>
            <w:r w:rsidR="00B64F8C">
              <w:rPr>
                <w:noProof/>
                <w:webHidden/>
              </w:rPr>
              <w:fldChar w:fldCharType="separate"/>
            </w:r>
            <w:r w:rsidR="00B64F8C">
              <w:rPr>
                <w:noProof/>
                <w:webHidden/>
              </w:rPr>
              <w:t>18</w:t>
            </w:r>
            <w:r w:rsidR="00B64F8C">
              <w:rPr>
                <w:noProof/>
                <w:webHidden/>
              </w:rPr>
              <w:fldChar w:fldCharType="end"/>
            </w:r>
          </w:hyperlink>
        </w:p>
        <w:p w14:paraId="7D82AB5C" w14:textId="4BFB15FC" w:rsidR="00B64F8C" w:rsidRDefault="00000000">
          <w:pPr>
            <w:pStyle w:val="TOC2"/>
            <w:rPr>
              <w:rFonts w:asciiTheme="minorHAnsi" w:eastAsiaTheme="minorEastAsia" w:hAnsiTheme="minorHAnsi" w:cstheme="minorBidi"/>
              <w:noProof/>
              <w:kern w:val="2"/>
              <w:lang w:eastAsia="en-AU"/>
              <w14:ligatures w14:val="standardContextual"/>
            </w:rPr>
          </w:pPr>
          <w:hyperlink w:anchor="_Toc176440756" w:history="1">
            <w:r w:rsidR="00B64F8C" w:rsidRPr="00436268">
              <w:rPr>
                <w:rStyle w:val="Hyperlink"/>
                <w:noProof/>
              </w:rPr>
              <w:t>4.5. Declaration</w:t>
            </w:r>
            <w:r w:rsidR="00B64F8C">
              <w:rPr>
                <w:noProof/>
                <w:webHidden/>
              </w:rPr>
              <w:tab/>
            </w:r>
            <w:r w:rsidR="00B64F8C">
              <w:rPr>
                <w:noProof/>
                <w:webHidden/>
              </w:rPr>
              <w:fldChar w:fldCharType="begin"/>
            </w:r>
            <w:r w:rsidR="00B64F8C">
              <w:rPr>
                <w:noProof/>
                <w:webHidden/>
              </w:rPr>
              <w:instrText xml:space="preserve"> PAGEREF _Toc176440756 \h </w:instrText>
            </w:r>
            <w:r w:rsidR="00B64F8C">
              <w:rPr>
                <w:noProof/>
                <w:webHidden/>
              </w:rPr>
            </w:r>
            <w:r w:rsidR="00B64F8C">
              <w:rPr>
                <w:noProof/>
                <w:webHidden/>
              </w:rPr>
              <w:fldChar w:fldCharType="separate"/>
            </w:r>
            <w:r w:rsidR="00B64F8C">
              <w:rPr>
                <w:noProof/>
                <w:webHidden/>
              </w:rPr>
              <w:t>19</w:t>
            </w:r>
            <w:r w:rsidR="00B64F8C">
              <w:rPr>
                <w:noProof/>
                <w:webHidden/>
              </w:rPr>
              <w:fldChar w:fldCharType="end"/>
            </w:r>
          </w:hyperlink>
        </w:p>
        <w:p w14:paraId="18F4E973" w14:textId="245A83C4" w:rsidR="00B64F8C" w:rsidRDefault="00000000">
          <w:pPr>
            <w:pStyle w:val="TOC1"/>
            <w:rPr>
              <w:rFonts w:asciiTheme="minorHAnsi" w:eastAsiaTheme="minorEastAsia" w:hAnsiTheme="minorHAnsi" w:cstheme="minorBidi"/>
              <w:b w:val="0"/>
              <w:noProof/>
              <w:kern w:val="2"/>
              <w:lang w:eastAsia="en-AU"/>
              <w14:ligatures w14:val="standardContextual"/>
            </w:rPr>
          </w:pPr>
          <w:hyperlink w:anchor="_Toc176440757" w:history="1">
            <w:r w:rsidR="00B64F8C" w:rsidRPr="00436268">
              <w:rPr>
                <w:rStyle w:val="Hyperlink"/>
                <w:noProof/>
              </w:rPr>
              <w:t>5. Collection notice</w:t>
            </w:r>
            <w:r w:rsidR="00B64F8C">
              <w:rPr>
                <w:noProof/>
                <w:webHidden/>
              </w:rPr>
              <w:tab/>
            </w:r>
            <w:r w:rsidR="00B64F8C">
              <w:rPr>
                <w:noProof/>
                <w:webHidden/>
              </w:rPr>
              <w:fldChar w:fldCharType="begin"/>
            </w:r>
            <w:r w:rsidR="00B64F8C">
              <w:rPr>
                <w:noProof/>
                <w:webHidden/>
              </w:rPr>
              <w:instrText xml:space="preserve"> PAGEREF _Toc176440757 \h </w:instrText>
            </w:r>
            <w:r w:rsidR="00B64F8C">
              <w:rPr>
                <w:noProof/>
                <w:webHidden/>
              </w:rPr>
            </w:r>
            <w:r w:rsidR="00B64F8C">
              <w:rPr>
                <w:noProof/>
                <w:webHidden/>
              </w:rPr>
              <w:fldChar w:fldCharType="separate"/>
            </w:r>
            <w:r w:rsidR="00B64F8C">
              <w:rPr>
                <w:noProof/>
                <w:webHidden/>
              </w:rPr>
              <w:t>19</w:t>
            </w:r>
            <w:r w:rsidR="00B64F8C">
              <w:rPr>
                <w:noProof/>
                <w:webHidden/>
              </w:rPr>
              <w:fldChar w:fldCharType="end"/>
            </w:r>
          </w:hyperlink>
        </w:p>
        <w:p w14:paraId="0A60EF4D" w14:textId="06ACB287" w:rsidR="004E7885" w:rsidRPr="004E7885" w:rsidRDefault="006747E0" w:rsidP="004E7885">
          <w:pPr>
            <w:rPr>
              <w:rFonts w:eastAsiaTheme="minorEastAsia" w:cs="Arial"/>
              <w:b/>
              <w:lang w:eastAsia="en-AU"/>
            </w:rPr>
          </w:pPr>
          <w:r>
            <w:rPr>
              <w:rFonts w:eastAsiaTheme="minorEastAsia" w:cs="Arial"/>
              <w:lang w:eastAsia="en-AU"/>
            </w:rPr>
            <w:fldChar w:fldCharType="end"/>
          </w:r>
        </w:p>
      </w:sdtContent>
    </w:sdt>
    <w:p w14:paraId="43C916F8" w14:textId="77777777" w:rsidR="00964B22" w:rsidRPr="004E7885" w:rsidRDefault="00964B22" w:rsidP="004E7885">
      <w:pPr>
        <w:sectPr w:rsidR="00964B22" w:rsidRPr="004E7885" w:rsidSect="004E7885">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pPr>
    </w:p>
    <w:p w14:paraId="1482F233" w14:textId="300B96F9" w:rsidR="00EB3D43" w:rsidRDefault="00181817" w:rsidP="00E45536">
      <w:pPr>
        <w:pStyle w:val="Heading1"/>
        <w:rPr>
          <w:noProof/>
          <w:lang w:eastAsia="en-AU"/>
        </w:rPr>
      </w:pPr>
      <w:bookmarkStart w:id="0" w:name="_Toc176440729"/>
      <w:r>
        <w:rPr>
          <w:noProof/>
          <w:lang w:eastAsia="en-AU"/>
        </w:rPr>
        <w:lastRenderedPageBreak/>
        <w:t>Introduction</w:t>
      </w:r>
      <w:bookmarkEnd w:id="0"/>
    </w:p>
    <w:p w14:paraId="3F8D5479" w14:textId="77777777" w:rsidR="00181817" w:rsidRDefault="00181817">
      <w:pPr>
        <w:pStyle w:val="ListParagraph"/>
        <w:numPr>
          <w:ilvl w:val="0"/>
          <w:numId w:val="10"/>
        </w:numPr>
      </w:pPr>
      <w:r w:rsidRPr="00B94245">
        <w:t xml:space="preserve">Non-government schools operating in the Northern Territory must meet registration requirements set out in Part 7 of the </w:t>
      </w:r>
      <w:hyperlink r:id="rId17" w:history="1">
        <w:r w:rsidRPr="00BE090A">
          <w:rPr>
            <w:rStyle w:val="Hyperlink"/>
            <w:i/>
          </w:rPr>
          <w:t>Education Act 2015</w:t>
        </w:r>
      </w:hyperlink>
      <w:r>
        <w:t xml:space="preserve"> (NT), </w:t>
      </w:r>
      <w:hyperlink r:id="rId18" w:history="1">
        <w:r w:rsidRPr="00BE090A">
          <w:rPr>
            <w:rStyle w:val="Hyperlink"/>
            <w:i/>
          </w:rPr>
          <w:t>Education Regulations 2015</w:t>
        </w:r>
      </w:hyperlink>
      <w:r>
        <w:t xml:space="preserve"> (NT) and </w:t>
      </w:r>
      <w:hyperlink r:id="rId19" w:history="1">
        <w:r w:rsidRPr="0088166E">
          <w:rPr>
            <w:rStyle w:val="Hyperlink"/>
          </w:rPr>
          <w:t>Non-Government School Registration Standards</w:t>
        </w:r>
      </w:hyperlink>
      <w:r>
        <w:t xml:space="preserve">. </w:t>
      </w:r>
    </w:p>
    <w:p w14:paraId="2BEE771B" w14:textId="77777777" w:rsidR="00181817" w:rsidRPr="00B94245" w:rsidRDefault="00181817">
      <w:pPr>
        <w:pStyle w:val="ListParagraph"/>
        <w:numPr>
          <w:ilvl w:val="0"/>
          <w:numId w:val="10"/>
        </w:numPr>
      </w:pPr>
      <w:r>
        <w:t xml:space="preserve">Under the Act, the governing body of a registered non-government school may apply to the Registrar Non-Government Schools to vary the school’s registration. </w:t>
      </w:r>
    </w:p>
    <w:p w14:paraId="765C15C8" w14:textId="33BAA16D" w:rsidR="00181817" w:rsidRDefault="00181817">
      <w:pPr>
        <w:pStyle w:val="ListParagraph"/>
        <w:numPr>
          <w:ilvl w:val="0"/>
          <w:numId w:val="10"/>
        </w:numPr>
      </w:pPr>
      <w:r>
        <w:t xml:space="preserve">A variation to registration may include changing the school or governing body’s name, adding an additional campus or adding or removing a year level or stage of schooling. </w:t>
      </w:r>
    </w:p>
    <w:p w14:paraId="53AD4367" w14:textId="51F9F75D" w:rsidR="00181817" w:rsidRDefault="00C346B9" w:rsidP="00181817">
      <w:pPr>
        <w:pStyle w:val="Heading1"/>
        <w:rPr>
          <w:noProof/>
          <w:lang w:eastAsia="en-AU"/>
        </w:rPr>
      </w:pPr>
      <w:bookmarkStart w:id="1" w:name="_Toc176440730"/>
      <w:r>
        <w:rPr>
          <w:noProof/>
          <w:lang w:eastAsia="en-AU"/>
        </w:rPr>
        <w:t>P</w:t>
      </w:r>
      <w:r w:rsidR="00181817">
        <w:rPr>
          <w:noProof/>
          <w:lang w:eastAsia="en-AU"/>
        </w:rPr>
        <w:t>rocess to vary registration</w:t>
      </w:r>
      <w:bookmarkEnd w:id="1"/>
    </w:p>
    <w:p w14:paraId="41B6352E" w14:textId="4940B063" w:rsidR="00181817" w:rsidRPr="00181817" w:rsidRDefault="00181817" w:rsidP="00181817">
      <w:pPr>
        <w:pStyle w:val="Heading2"/>
      </w:pPr>
      <w:bookmarkStart w:id="2" w:name="_Toc176440731"/>
      <w:r w:rsidRPr="00181817">
        <w:t>Submit intention to vary school registration</w:t>
      </w:r>
      <w:bookmarkEnd w:id="2"/>
    </w:p>
    <w:p w14:paraId="06230B9E" w14:textId="77777777" w:rsidR="00181817" w:rsidRPr="00DA3442" w:rsidRDefault="00181817">
      <w:pPr>
        <w:pStyle w:val="NormalWeb"/>
        <w:numPr>
          <w:ilvl w:val="0"/>
          <w:numId w:val="11"/>
        </w:numPr>
        <w:shd w:val="clear" w:color="auto" w:fill="FFFFFF"/>
        <w:ind w:left="709" w:hanging="425"/>
        <w:rPr>
          <w:rFonts w:ascii="Lato" w:hAnsi="Lato"/>
          <w:color w:val="180D0A"/>
          <w:sz w:val="22"/>
          <w:szCs w:val="22"/>
        </w:rPr>
      </w:pPr>
      <w:r w:rsidRPr="00DA3442">
        <w:rPr>
          <w:rFonts w:ascii="Lato" w:hAnsi="Lato"/>
          <w:color w:val="180D0A"/>
          <w:sz w:val="22"/>
          <w:szCs w:val="22"/>
        </w:rPr>
        <w:t xml:space="preserve">The Chair of the school’s governing body must </w:t>
      </w:r>
      <w:r>
        <w:rPr>
          <w:rFonts w:ascii="Lato" w:hAnsi="Lato"/>
          <w:color w:val="180D0A"/>
          <w:sz w:val="22"/>
          <w:szCs w:val="22"/>
        </w:rPr>
        <w:t>first email the Registrar Non-Government Schools at</w:t>
      </w:r>
      <w:hyperlink r:id="rId20" w:history="1">
        <w:r w:rsidRPr="00DA3442">
          <w:rPr>
            <w:rStyle w:val="Hyperlink"/>
            <w:rFonts w:ascii="Lato" w:hAnsi="Lato"/>
            <w:bCs/>
            <w:sz w:val="22"/>
            <w:szCs w:val="22"/>
          </w:rPr>
          <w:t>registrarngs.doe@education.nt.gov.au</w:t>
        </w:r>
      </w:hyperlink>
      <w:r w:rsidRPr="00DA3442">
        <w:rPr>
          <w:rFonts w:ascii="Lato" w:hAnsi="Lato"/>
          <w:color w:val="180D0A"/>
          <w:sz w:val="22"/>
          <w:szCs w:val="22"/>
        </w:rPr>
        <w:t> </w:t>
      </w:r>
      <w:r>
        <w:rPr>
          <w:rFonts w:ascii="Lato" w:hAnsi="Lato"/>
          <w:color w:val="180D0A"/>
          <w:sz w:val="22"/>
          <w:szCs w:val="22"/>
        </w:rPr>
        <w:t xml:space="preserve"> to give of the intention to vary registration</w:t>
      </w:r>
    </w:p>
    <w:p w14:paraId="09816114" w14:textId="77777777" w:rsidR="00181817" w:rsidRPr="00175BEE" w:rsidRDefault="00181817">
      <w:pPr>
        <w:pStyle w:val="ListParagraph"/>
        <w:numPr>
          <w:ilvl w:val="0"/>
          <w:numId w:val="12"/>
        </w:numPr>
        <w:ind w:left="709" w:hanging="426"/>
        <w:rPr>
          <w:rFonts w:cs="Arial"/>
        </w:rPr>
      </w:pPr>
      <w:r w:rsidRPr="00175BEE">
        <w:rPr>
          <w:rFonts w:cs="Arial"/>
        </w:rPr>
        <w:t xml:space="preserve">The notice of intention must include details of the proposed variation, including the proposed start date and any other relevant information. </w:t>
      </w:r>
    </w:p>
    <w:p w14:paraId="4375E3FA" w14:textId="77777777" w:rsidR="00181817" w:rsidRPr="00DA3442" w:rsidRDefault="00181817">
      <w:pPr>
        <w:pStyle w:val="NormalWeb"/>
        <w:numPr>
          <w:ilvl w:val="0"/>
          <w:numId w:val="11"/>
        </w:numPr>
        <w:shd w:val="clear" w:color="auto" w:fill="FFFFFF"/>
        <w:ind w:left="709" w:hanging="425"/>
        <w:rPr>
          <w:rFonts w:asciiTheme="minorHAnsi" w:hAnsiTheme="minorHAnsi" w:cs="Arial"/>
          <w:b/>
          <w:color w:val="002060"/>
        </w:rPr>
      </w:pPr>
      <w:r w:rsidRPr="00CD0D9B">
        <w:rPr>
          <w:rFonts w:ascii="Lato" w:hAnsi="Lato"/>
          <w:color w:val="180D0A"/>
          <w:sz w:val="22"/>
          <w:szCs w:val="22"/>
        </w:rPr>
        <w:t>Once the notice of intention</w:t>
      </w:r>
      <w:r>
        <w:rPr>
          <w:rFonts w:ascii="Lato" w:hAnsi="Lato"/>
          <w:color w:val="180D0A"/>
          <w:sz w:val="22"/>
          <w:szCs w:val="22"/>
        </w:rPr>
        <w:t xml:space="preserve"> </w:t>
      </w:r>
      <w:r w:rsidRPr="00CD0D9B">
        <w:rPr>
          <w:rFonts w:ascii="Lato" w:hAnsi="Lato"/>
          <w:color w:val="180D0A"/>
          <w:sz w:val="22"/>
          <w:szCs w:val="22"/>
        </w:rPr>
        <w:t xml:space="preserve">has been received, the Office of the Registrar </w:t>
      </w:r>
      <w:r>
        <w:rPr>
          <w:rFonts w:ascii="Lato" w:hAnsi="Lato"/>
          <w:color w:val="180D0A"/>
          <w:sz w:val="22"/>
          <w:szCs w:val="22"/>
        </w:rPr>
        <w:t xml:space="preserve">Non-Government Schools </w:t>
      </w:r>
      <w:r w:rsidRPr="00CD0D9B">
        <w:rPr>
          <w:rFonts w:ascii="Lato" w:hAnsi="Lato"/>
          <w:color w:val="180D0A"/>
          <w:sz w:val="22"/>
          <w:szCs w:val="22"/>
        </w:rPr>
        <w:t xml:space="preserve">will contact </w:t>
      </w:r>
      <w:r>
        <w:rPr>
          <w:rFonts w:ascii="Lato" w:hAnsi="Lato"/>
          <w:color w:val="180D0A"/>
          <w:sz w:val="22"/>
          <w:szCs w:val="22"/>
        </w:rPr>
        <w:t>the applicant</w:t>
      </w:r>
      <w:r w:rsidRPr="00CD0D9B">
        <w:rPr>
          <w:rFonts w:ascii="Lato" w:hAnsi="Lato"/>
          <w:color w:val="180D0A"/>
          <w:sz w:val="22"/>
          <w:szCs w:val="22"/>
        </w:rPr>
        <w:t xml:space="preserve"> about the process</w:t>
      </w:r>
      <w:r>
        <w:rPr>
          <w:rFonts w:ascii="Lato" w:hAnsi="Lato"/>
          <w:color w:val="180D0A"/>
          <w:sz w:val="22"/>
          <w:szCs w:val="22"/>
        </w:rPr>
        <w:t xml:space="preserve"> to vary the school’s registration and the supporting evidentiary documents </w:t>
      </w:r>
      <w:r w:rsidRPr="00CD0D9B">
        <w:rPr>
          <w:rFonts w:ascii="Lato" w:hAnsi="Lato"/>
          <w:color w:val="180D0A"/>
          <w:sz w:val="22"/>
          <w:szCs w:val="22"/>
        </w:rPr>
        <w:t>required</w:t>
      </w:r>
      <w:r>
        <w:rPr>
          <w:rFonts w:ascii="Lato" w:hAnsi="Lato"/>
          <w:color w:val="180D0A"/>
          <w:sz w:val="22"/>
          <w:szCs w:val="22"/>
        </w:rPr>
        <w:t xml:space="preserve"> with the application. </w:t>
      </w:r>
      <w:r w:rsidRPr="00DA3442">
        <w:rPr>
          <w:rFonts w:asciiTheme="minorHAnsi" w:hAnsiTheme="minorHAnsi" w:cs="Arial"/>
          <w:sz w:val="22"/>
          <w:szCs w:val="22"/>
        </w:rPr>
        <w:t xml:space="preserve">More information about the process to vary registration is available </w:t>
      </w:r>
      <w:hyperlink r:id="rId21" w:history="1">
        <w:r w:rsidRPr="00DA3442">
          <w:rPr>
            <w:rStyle w:val="Hyperlink"/>
            <w:rFonts w:asciiTheme="minorHAnsi" w:hAnsiTheme="minorHAnsi" w:cs="Arial"/>
            <w:sz w:val="22"/>
            <w:szCs w:val="22"/>
          </w:rPr>
          <w:t>here.</w:t>
        </w:r>
      </w:hyperlink>
    </w:p>
    <w:p w14:paraId="54C83F73" w14:textId="77777777" w:rsidR="00181817" w:rsidRPr="00DA3442" w:rsidRDefault="00181817" w:rsidP="00181817">
      <w:pPr>
        <w:pStyle w:val="Heading2"/>
      </w:pPr>
      <w:bookmarkStart w:id="3" w:name="_Toc176440732"/>
      <w:r w:rsidRPr="00DA3442">
        <w:t>The application</w:t>
      </w:r>
      <w:bookmarkEnd w:id="3"/>
    </w:p>
    <w:p w14:paraId="2136F253" w14:textId="77777777" w:rsidR="00181817" w:rsidRPr="00175BEE" w:rsidRDefault="00181817">
      <w:pPr>
        <w:pStyle w:val="ListParagraph"/>
        <w:numPr>
          <w:ilvl w:val="0"/>
          <w:numId w:val="12"/>
        </w:numPr>
        <w:ind w:left="709" w:hanging="426"/>
        <w:rPr>
          <w:rFonts w:cs="Arial"/>
        </w:rPr>
      </w:pPr>
      <w:r w:rsidRPr="00175BEE">
        <w:rPr>
          <w:rFonts w:cs="Arial"/>
        </w:rPr>
        <w:t xml:space="preserve">To vary a non-government school’s registration, the Chair of the school’s governing body must apply to the Registrar Non-Government Schools. </w:t>
      </w:r>
    </w:p>
    <w:p w14:paraId="53FB21EF" w14:textId="77777777" w:rsidR="00181817" w:rsidRPr="00175BEE" w:rsidRDefault="00181817">
      <w:pPr>
        <w:pStyle w:val="ListParagraph"/>
        <w:numPr>
          <w:ilvl w:val="0"/>
          <w:numId w:val="12"/>
        </w:numPr>
        <w:ind w:left="709" w:hanging="426"/>
        <w:rPr>
          <w:rFonts w:cs="Arial"/>
        </w:rPr>
      </w:pPr>
      <w:r w:rsidRPr="00175BEE">
        <w:rPr>
          <w:rFonts w:cs="Arial"/>
        </w:rPr>
        <w:t xml:space="preserve">This document provides information about the application process and an application form to complete. </w:t>
      </w:r>
    </w:p>
    <w:p w14:paraId="6451A81C" w14:textId="77777777" w:rsidR="00181817" w:rsidRPr="00875EE4" w:rsidRDefault="00181817">
      <w:pPr>
        <w:pStyle w:val="ListParagraph"/>
        <w:numPr>
          <w:ilvl w:val="0"/>
          <w:numId w:val="12"/>
        </w:numPr>
        <w:ind w:left="709" w:hanging="426"/>
        <w:rPr>
          <w:rFonts w:cs="Arial"/>
        </w:rPr>
      </w:pPr>
      <w:r w:rsidRPr="00875EE4">
        <w:rPr>
          <w:rFonts w:cs="Arial"/>
        </w:rPr>
        <w:t xml:space="preserve">The application must address how the proposed variation meets the registration requirements set out in the </w:t>
      </w:r>
      <w:hyperlink r:id="rId22" w:history="1">
        <w:r w:rsidRPr="00875EE4">
          <w:rPr>
            <w:rStyle w:val="Hyperlink"/>
            <w:rFonts w:cs="Arial"/>
          </w:rPr>
          <w:t>Non-Government School Registration Standards</w:t>
        </w:r>
      </w:hyperlink>
      <w:r w:rsidRPr="00875EE4">
        <w:rPr>
          <w:rFonts w:cs="Arial"/>
        </w:rPr>
        <w:t xml:space="preserve"> and any other conditions stipulated by the registrar.  </w:t>
      </w:r>
    </w:p>
    <w:p w14:paraId="2BAB35A8" w14:textId="77777777" w:rsidR="00181817" w:rsidRPr="00875EE4" w:rsidRDefault="00181817">
      <w:pPr>
        <w:pStyle w:val="ListParagraph"/>
        <w:numPr>
          <w:ilvl w:val="0"/>
          <w:numId w:val="12"/>
        </w:numPr>
        <w:ind w:left="709" w:hanging="426"/>
        <w:rPr>
          <w:rFonts w:cs="Arial"/>
        </w:rPr>
      </w:pPr>
      <w:r w:rsidRPr="00875EE4">
        <w:rPr>
          <w:rFonts w:cs="Arial"/>
        </w:rPr>
        <w:t xml:space="preserve">The governing body should be aware of the provisions in section 153 and 154 of the Act and the Non-Government School Registration Standards, fill out the application form at Part 4 of this document and compile the required evidentiary documentation. </w:t>
      </w:r>
    </w:p>
    <w:p w14:paraId="62362EB1" w14:textId="1D61DF93" w:rsidR="00181817" w:rsidRPr="00DA3442" w:rsidRDefault="00181817" w:rsidP="00181817">
      <w:pPr>
        <w:pStyle w:val="Heading2"/>
      </w:pPr>
      <w:bookmarkStart w:id="4" w:name="_Toc176440733"/>
      <w:r w:rsidRPr="00DA3442">
        <w:t>When to apply</w:t>
      </w:r>
      <w:bookmarkEnd w:id="4"/>
    </w:p>
    <w:p w14:paraId="53AA3323" w14:textId="77777777" w:rsidR="00181817" w:rsidRPr="00175BEE" w:rsidRDefault="00181817">
      <w:pPr>
        <w:pStyle w:val="ListParagraph"/>
        <w:numPr>
          <w:ilvl w:val="0"/>
          <w:numId w:val="12"/>
        </w:numPr>
        <w:ind w:left="709" w:hanging="426"/>
        <w:rPr>
          <w:rFonts w:cs="Arial"/>
        </w:rPr>
      </w:pPr>
      <w:r w:rsidRPr="00175BEE">
        <w:rPr>
          <w:rFonts w:cs="Arial"/>
        </w:rPr>
        <w:t>Applications to vary the registration of an existing non-government school must be submitted at least 12 months before the school plans to commence the change; however, the timing will depend on the complexity of the proposed variation.</w:t>
      </w:r>
    </w:p>
    <w:p w14:paraId="4378A2B3" w14:textId="3B8CF6A3" w:rsidR="00181817" w:rsidRPr="00DA3442" w:rsidRDefault="00181817" w:rsidP="00140F94">
      <w:pPr>
        <w:pStyle w:val="Heading2"/>
        <w:spacing w:before="200"/>
        <w:ind w:left="578" w:hanging="578"/>
      </w:pPr>
      <w:bookmarkStart w:id="5" w:name="_Toc176440734"/>
      <w:r w:rsidRPr="00DA3442">
        <w:t>Submit application</w:t>
      </w:r>
      <w:bookmarkEnd w:id="5"/>
    </w:p>
    <w:p w14:paraId="060696D4" w14:textId="088ACD58" w:rsidR="004061F9" w:rsidRDefault="00181817">
      <w:pPr>
        <w:pStyle w:val="ListParagraph"/>
        <w:numPr>
          <w:ilvl w:val="0"/>
          <w:numId w:val="13"/>
        </w:numPr>
        <w:ind w:left="709" w:hanging="392"/>
        <w:rPr>
          <w:bCs/>
        </w:rPr>
      </w:pPr>
      <w:r w:rsidRPr="00875EE4">
        <w:rPr>
          <w:bCs/>
        </w:rPr>
        <w:t xml:space="preserve">Submit the application and supporting documents by email to </w:t>
      </w:r>
      <w:hyperlink r:id="rId23" w:history="1">
        <w:r w:rsidRPr="00875EE4">
          <w:rPr>
            <w:rStyle w:val="Hyperlink"/>
            <w:bCs/>
          </w:rPr>
          <w:t>registrarngs@education.nt.gov.au</w:t>
        </w:r>
      </w:hyperlink>
      <w:r w:rsidRPr="00875EE4">
        <w:rPr>
          <w:bCs/>
        </w:rPr>
        <w:t xml:space="preserve">. </w:t>
      </w:r>
    </w:p>
    <w:p w14:paraId="4FF466A0" w14:textId="77777777" w:rsidR="004061F9" w:rsidRDefault="004061F9">
      <w:pPr>
        <w:rPr>
          <w:rFonts w:eastAsiaTheme="minorEastAsia"/>
          <w:bCs/>
          <w:iCs/>
        </w:rPr>
      </w:pPr>
      <w:r>
        <w:rPr>
          <w:bCs/>
        </w:rPr>
        <w:br w:type="page"/>
      </w:r>
    </w:p>
    <w:p w14:paraId="45D508C6" w14:textId="0E41E651" w:rsidR="00181817" w:rsidRPr="00DA3442" w:rsidRDefault="00181817" w:rsidP="00181817">
      <w:pPr>
        <w:pStyle w:val="Heading2"/>
      </w:pPr>
      <w:bookmarkStart w:id="6" w:name="_Toc176440735"/>
      <w:r w:rsidRPr="00DA3442">
        <w:lastRenderedPageBreak/>
        <w:t>Pay application fee</w:t>
      </w:r>
      <w:bookmarkEnd w:id="6"/>
    </w:p>
    <w:p w14:paraId="7D47887C" w14:textId="77777777" w:rsidR="00181817" w:rsidRDefault="00181817">
      <w:pPr>
        <w:pStyle w:val="ListParagraph"/>
        <w:numPr>
          <w:ilvl w:val="0"/>
          <w:numId w:val="13"/>
        </w:numPr>
      </w:pPr>
      <w:r>
        <w:t xml:space="preserve">On receipt of the completed application, the governing body may be invoiced for the application fee of 200 </w:t>
      </w:r>
      <w:r w:rsidRPr="00DA3442">
        <w:t>revenue units</w:t>
      </w:r>
      <w:r>
        <w:t>, as</w:t>
      </w:r>
      <w:r w:rsidRPr="00B94245">
        <w:t xml:space="preserve"> prescribed in </w:t>
      </w:r>
      <w:r>
        <w:t>section</w:t>
      </w:r>
      <w:r w:rsidRPr="00B94245">
        <w:t xml:space="preserve"> 4</w:t>
      </w:r>
      <w:r>
        <w:t>2</w:t>
      </w:r>
      <w:r w:rsidRPr="00B94245">
        <w:t xml:space="preserve"> of the </w:t>
      </w:r>
      <w:r w:rsidRPr="00875EE4">
        <w:rPr>
          <w:i/>
        </w:rPr>
        <w:t>Education Regulations</w:t>
      </w:r>
      <w:r w:rsidRPr="00B94245">
        <w:t>.</w:t>
      </w:r>
      <w:r>
        <w:t xml:space="preserve">  The value of </w:t>
      </w:r>
      <w:hyperlink r:id="rId24" w:history="1">
        <w:r w:rsidRPr="004B56F5">
          <w:rPr>
            <w:rStyle w:val="Hyperlink"/>
          </w:rPr>
          <w:t>revenue units</w:t>
        </w:r>
      </w:hyperlink>
      <w:r>
        <w:t xml:space="preserve"> is determined under the </w:t>
      </w:r>
      <w:r w:rsidRPr="00875EE4">
        <w:rPr>
          <w:i/>
        </w:rPr>
        <w:t>Revenue Units Act 2009</w:t>
      </w:r>
      <w:r>
        <w:t xml:space="preserve"> and may change each financial year. </w:t>
      </w:r>
    </w:p>
    <w:p w14:paraId="3C4BE978" w14:textId="77777777" w:rsidR="00181817" w:rsidRDefault="00181817">
      <w:pPr>
        <w:pStyle w:val="ListParagraph"/>
        <w:numPr>
          <w:ilvl w:val="0"/>
          <w:numId w:val="13"/>
        </w:numPr>
      </w:pPr>
      <w:r w:rsidRPr="00B94245">
        <w:t>Once the fee is paid, assessment of the application will commence</w:t>
      </w:r>
      <w:r>
        <w:t xml:space="preserve">. </w:t>
      </w:r>
    </w:p>
    <w:p w14:paraId="47487424" w14:textId="77777777" w:rsidR="00181817" w:rsidRPr="00875EE4" w:rsidRDefault="00181817">
      <w:pPr>
        <w:pStyle w:val="ListParagraph"/>
        <w:numPr>
          <w:ilvl w:val="0"/>
          <w:numId w:val="13"/>
        </w:numPr>
      </w:pPr>
      <w:r w:rsidRPr="00875EE4">
        <w:t xml:space="preserve">An application fee does not apply to applications considered by agreement under s153 of the Act. </w:t>
      </w:r>
    </w:p>
    <w:p w14:paraId="201C2DFC" w14:textId="58BF0CEF" w:rsidR="00181817" w:rsidRPr="00181817" w:rsidRDefault="00181817" w:rsidP="00181817">
      <w:pPr>
        <w:pStyle w:val="Heading2"/>
      </w:pPr>
      <w:bookmarkStart w:id="7" w:name="_Toc176440736"/>
      <w:bookmarkStart w:id="8" w:name="_Hlk173408706"/>
      <w:r w:rsidRPr="00181817">
        <w:t>How the application is assessed</w:t>
      </w:r>
      <w:bookmarkEnd w:id="7"/>
    </w:p>
    <w:p w14:paraId="741CF1D0" w14:textId="77777777" w:rsidR="00181817" w:rsidRPr="00875EE4" w:rsidRDefault="00181817">
      <w:pPr>
        <w:pStyle w:val="ListParagraph"/>
        <w:numPr>
          <w:ilvl w:val="0"/>
          <w:numId w:val="14"/>
        </w:numPr>
        <w:rPr>
          <w:rFonts w:cs="Arial"/>
        </w:rPr>
      </w:pPr>
      <w:bookmarkStart w:id="9" w:name="_Hlk173837228"/>
      <w:bookmarkEnd w:id="8"/>
      <w:r w:rsidRPr="00875EE4">
        <w:rPr>
          <w:rFonts w:cs="Arial"/>
        </w:rPr>
        <w:t xml:space="preserve">Once received, applications will be reviewed for completeness. If evidence has not been provided against all applicable registration standards, the application will be returned to the applicant requesting the additional information. </w:t>
      </w:r>
    </w:p>
    <w:p w14:paraId="1575AD87" w14:textId="77777777" w:rsidR="00181817" w:rsidRPr="00875EE4" w:rsidRDefault="00181817">
      <w:pPr>
        <w:pStyle w:val="ListParagraph"/>
        <w:numPr>
          <w:ilvl w:val="0"/>
          <w:numId w:val="14"/>
        </w:numPr>
        <w:rPr>
          <w:rFonts w:cs="Arial"/>
        </w:rPr>
      </w:pPr>
      <w:r w:rsidRPr="00875EE4">
        <w:rPr>
          <w:rFonts w:cs="Arial"/>
        </w:rPr>
        <w:t>The registrar will then consider whether the application to vary registration can be progressed by agreement or if it will be referred it to one or more assessors to provide recommendations to inform the registrar’s decision. Complex variation applications will generally be referred to an assessor.</w:t>
      </w:r>
    </w:p>
    <w:p w14:paraId="5E8EDC59" w14:textId="77777777" w:rsidR="00181817" w:rsidRPr="00875EE4" w:rsidRDefault="00181817">
      <w:pPr>
        <w:pStyle w:val="ListParagraph"/>
        <w:numPr>
          <w:ilvl w:val="0"/>
          <w:numId w:val="14"/>
        </w:numPr>
        <w:rPr>
          <w:rFonts w:cs="Arial"/>
        </w:rPr>
      </w:pPr>
      <w:r w:rsidRPr="00875EE4">
        <w:rPr>
          <w:rFonts w:cs="Arial"/>
        </w:rPr>
        <w:t xml:space="preserve">When the registrar determines a variation will be progressed by agreement, they will advise the governing body in writing of the approval and provide an updated registration certificate.  </w:t>
      </w:r>
    </w:p>
    <w:p w14:paraId="29A8270A" w14:textId="77777777" w:rsidR="00181817" w:rsidRPr="00875EE4" w:rsidRDefault="00181817">
      <w:pPr>
        <w:pStyle w:val="ListParagraph"/>
        <w:numPr>
          <w:ilvl w:val="0"/>
          <w:numId w:val="14"/>
        </w:numPr>
        <w:rPr>
          <w:rFonts w:cs="Arial"/>
        </w:rPr>
      </w:pPr>
      <w:r w:rsidRPr="00875EE4">
        <w:rPr>
          <w:rFonts w:cs="Arial"/>
        </w:rPr>
        <w:t>Where an application is referred to an assessor/s, they will make recommendations to the registrar based on:</w:t>
      </w:r>
    </w:p>
    <w:p w14:paraId="32EE62E8" w14:textId="77777777" w:rsidR="00181817" w:rsidRPr="00F44876" w:rsidRDefault="00181817">
      <w:pPr>
        <w:pStyle w:val="ListParagraph"/>
        <w:numPr>
          <w:ilvl w:val="0"/>
          <w:numId w:val="16"/>
        </w:numPr>
        <w:ind w:left="1134" w:hanging="283"/>
        <w:rPr>
          <w:rFonts w:cs="Arial"/>
        </w:rPr>
      </w:pPr>
      <w:r>
        <w:rPr>
          <w:rFonts w:cs="Arial"/>
        </w:rPr>
        <w:t xml:space="preserve">the school’s </w:t>
      </w:r>
      <w:r w:rsidRPr="00F44876">
        <w:rPr>
          <w:rFonts w:cs="Arial"/>
        </w:rPr>
        <w:t>ability to meet the registration standards and any relevant legislation</w:t>
      </w:r>
    </w:p>
    <w:p w14:paraId="7E552190" w14:textId="77777777" w:rsidR="00181817" w:rsidRPr="00F44876" w:rsidRDefault="00181817">
      <w:pPr>
        <w:pStyle w:val="ListParagraph"/>
        <w:numPr>
          <w:ilvl w:val="0"/>
          <w:numId w:val="16"/>
        </w:numPr>
        <w:ind w:left="1134" w:hanging="283"/>
        <w:rPr>
          <w:rFonts w:cs="Arial"/>
        </w:rPr>
      </w:pPr>
      <w:r w:rsidRPr="00F44876">
        <w:rPr>
          <w:rFonts w:cs="Arial"/>
        </w:rPr>
        <w:t>possible effects on the NT educational system and on existing schools in the area</w:t>
      </w:r>
    </w:p>
    <w:p w14:paraId="22F595DD" w14:textId="77777777" w:rsidR="00181817" w:rsidRPr="00F44876" w:rsidRDefault="00181817">
      <w:pPr>
        <w:pStyle w:val="ListParagraph"/>
        <w:numPr>
          <w:ilvl w:val="0"/>
          <w:numId w:val="16"/>
        </w:numPr>
        <w:ind w:left="1134" w:hanging="283"/>
        <w:rPr>
          <w:rFonts w:cs="Arial"/>
        </w:rPr>
      </w:pPr>
      <w:r w:rsidRPr="00F44876">
        <w:rPr>
          <w:rFonts w:cs="Arial"/>
        </w:rPr>
        <w:t>level of community support and public comments or concerns</w:t>
      </w:r>
    </w:p>
    <w:p w14:paraId="4282FF33" w14:textId="77777777" w:rsidR="00181817" w:rsidRPr="00F44876" w:rsidRDefault="00181817">
      <w:pPr>
        <w:pStyle w:val="ListParagraph"/>
        <w:numPr>
          <w:ilvl w:val="0"/>
          <w:numId w:val="16"/>
        </w:numPr>
        <w:ind w:left="1134" w:hanging="283"/>
        <w:rPr>
          <w:rFonts w:cs="Arial"/>
        </w:rPr>
      </w:pPr>
      <w:r w:rsidRPr="00F44876">
        <w:rPr>
          <w:rFonts w:cs="Arial"/>
        </w:rPr>
        <w:t>effect</w:t>
      </w:r>
      <w:r>
        <w:rPr>
          <w:rFonts w:cs="Arial"/>
        </w:rPr>
        <w:t>s</w:t>
      </w:r>
      <w:r w:rsidRPr="00F44876">
        <w:rPr>
          <w:rFonts w:cs="Arial"/>
        </w:rPr>
        <w:t xml:space="preserve"> on government infrastructure, services and resources.</w:t>
      </w:r>
    </w:p>
    <w:p w14:paraId="36851F0B" w14:textId="77777777" w:rsidR="00181817" w:rsidRPr="00875EE4" w:rsidRDefault="00181817">
      <w:pPr>
        <w:pStyle w:val="ListParagraph"/>
        <w:numPr>
          <w:ilvl w:val="0"/>
          <w:numId w:val="15"/>
        </w:numPr>
        <w:rPr>
          <w:rFonts w:cs="Arial"/>
          <w:b/>
          <w:bCs/>
        </w:rPr>
      </w:pPr>
      <w:r w:rsidRPr="00875EE4">
        <w:rPr>
          <w:rFonts w:cs="Arial"/>
        </w:rPr>
        <w:t>Additional information or evidence may be sought to inform the registrar’s decision</w:t>
      </w:r>
      <w:bookmarkEnd w:id="9"/>
      <w:r w:rsidRPr="00875EE4">
        <w:rPr>
          <w:rFonts w:cs="Arial"/>
        </w:rPr>
        <w:t>.</w:t>
      </w:r>
    </w:p>
    <w:p w14:paraId="71A611D1" w14:textId="49AAD371" w:rsidR="00181817" w:rsidRPr="00DA3442" w:rsidRDefault="00181817" w:rsidP="00140F94">
      <w:pPr>
        <w:pStyle w:val="Heading2"/>
      </w:pPr>
      <w:bookmarkStart w:id="10" w:name="_Toc176440737"/>
      <w:r w:rsidRPr="00DA3442">
        <w:t>Registrar decision</w:t>
      </w:r>
      <w:bookmarkEnd w:id="10"/>
    </w:p>
    <w:p w14:paraId="0B0661C2" w14:textId="77777777" w:rsidR="00181817" w:rsidRPr="00875EE4" w:rsidRDefault="00181817">
      <w:pPr>
        <w:pStyle w:val="ListParagraph"/>
        <w:numPr>
          <w:ilvl w:val="0"/>
          <w:numId w:val="17"/>
        </w:numPr>
        <w:rPr>
          <w:rFonts w:cs="Arial"/>
        </w:rPr>
      </w:pPr>
      <w:r w:rsidRPr="00875EE4">
        <w:rPr>
          <w:rFonts w:cs="Arial"/>
        </w:rPr>
        <w:t>The registrar will approve or refuse the variation based on:</w:t>
      </w:r>
    </w:p>
    <w:p w14:paraId="0EE1196F" w14:textId="77777777" w:rsidR="00181817" w:rsidRDefault="00181817">
      <w:pPr>
        <w:pStyle w:val="ListParagraph"/>
        <w:numPr>
          <w:ilvl w:val="0"/>
          <w:numId w:val="16"/>
        </w:numPr>
        <w:ind w:left="1134" w:hanging="283"/>
        <w:rPr>
          <w:rFonts w:cs="Arial"/>
        </w:rPr>
      </w:pPr>
      <w:r w:rsidRPr="00122063">
        <w:rPr>
          <w:rFonts w:cs="Arial"/>
        </w:rPr>
        <w:t>the assessor/s recommendations</w:t>
      </w:r>
    </w:p>
    <w:p w14:paraId="6C997583" w14:textId="77777777" w:rsidR="00181817" w:rsidRDefault="00181817">
      <w:pPr>
        <w:pStyle w:val="ListParagraph"/>
        <w:numPr>
          <w:ilvl w:val="0"/>
          <w:numId w:val="16"/>
        </w:numPr>
        <w:ind w:left="1134" w:hanging="283"/>
        <w:rPr>
          <w:rFonts w:cs="Arial"/>
        </w:rPr>
      </w:pPr>
      <w:r>
        <w:rPr>
          <w:rFonts w:cs="Arial"/>
        </w:rPr>
        <w:t>compliance with the registration standards</w:t>
      </w:r>
    </w:p>
    <w:p w14:paraId="563E19A6" w14:textId="77777777" w:rsidR="00181817" w:rsidRPr="00850254" w:rsidRDefault="00181817">
      <w:pPr>
        <w:pStyle w:val="ListParagraph"/>
        <w:numPr>
          <w:ilvl w:val="0"/>
          <w:numId w:val="16"/>
        </w:numPr>
        <w:ind w:left="1134" w:hanging="283"/>
        <w:rPr>
          <w:rFonts w:cs="Arial"/>
        </w:rPr>
      </w:pPr>
      <w:r w:rsidRPr="00850254">
        <w:rPr>
          <w:rFonts w:cs="Arial"/>
        </w:rPr>
        <w:t>requirements under the Act and any other matter</w:t>
      </w:r>
      <w:r>
        <w:rPr>
          <w:rFonts w:cs="Arial"/>
        </w:rPr>
        <w:t>s the registrar considers relevant</w:t>
      </w:r>
      <w:r w:rsidRPr="00850254">
        <w:rPr>
          <w:rFonts w:cs="Arial"/>
        </w:rPr>
        <w:t xml:space="preserve">. </w:t>
      </w:r>
    </w:p>
    <w:p w14:paraId="276AE746" w14:textId="77777777" w:rsidR="00181817" w:rsidRPr="00875EE4" w:rsidRDefault="00181817">
      <w:pPr>
        <w:pStyle w:val="ListParagraph"/>
        <w:numPr>
          <w:ilvl w:val="0"/>
          <w:numId w:val="18"/>
        </w:numPr>
        <w:rPr>
          <w:bCs/>
        </w:rPr>
      </w:pPr>
      <w:r w:rsidRPr="00875EE4">
        <w:rPr>
          <w:bCs/>
        </w:rPr>
        <w:t xml:space="preserve">If the application is approved, the governing body will be notified and issued an updated registration certificate. </w:t>
      </w:r>
    </w:p>
    <w:p w14:paraId="4B372678" w14:textId="77777777" w:rsidR="00181817" w:rsidRPr="00E9357C" w:rsidRDefault="00181817">
      <w:pPr>
        <w:pStyle w:val="ListParagraph"/>
        <w:numPr>
          <w:ilvl w:val="0"/>
          <w:numId w:val="18"/>
        </w:numPr>
        <w:rPr>
          <w:rFonts w:cs="Arial"/>
        </w:rPr>
      </w:pPr>
      <w:r w:rsidRPr="00875EE4">
        <w:rPr>
          <w:bCs/>
        </w:rPr>
        <w:t xml:space="preserve">If the application is not approved, the governing body of the school can request a review of the decision within 28 days. Further information about reviewable decisions is available </w:t>
      </w:r>
      <w:hyperlink r:id="rId25" w:history="1">
        <w:r w:rsidRPr="00875EE4">
          <w:rPr>
            <w:rStyle w:val="Hyperlink"/>
            <w:bCs/>
          </w:rPr>
          <w:t>here</w:t>
        </w:r>
      </w:hyperlink>
      <w:r w:rsidRPr="00875EE4">
        <w:rPr>
          <w:bCs/>
        </w:rPr>
        <w:t>.</w:t>
      </w:r>
    </w:p>
    <w:p w14:paraId="51F4BCDD" w14:textId="77777777" w:rsidR="00785138" w:rsidRDefault="00785138">
      <w:pPr>
        <w:rPr>
          <w:rFonts w:asciiTheme="majorHAnsi" w:eastAsiaTheme="majorEastAsia" w:hAnsiTheme="majorHAnsi" w:cstheme="majorBidi"/>
          <w:bCs/>
          <w:iCs/>
          <w:color w:val="454347"/>
          <w:sz w:val="32"/>
          <w:szCs w:val="32"/>
        </w:rPr>
      </w:pPr>
      <w:bookmarkStart w:id="11" w:name="_Toc176440349"/>
      <w:bookmarkStart w:id="12" w:name="_Toc176440738"/>
      <w:r>
        <w:br w:type="page"/>
      </w:r>
    </w:p>
    <w:p w14:paraId="0B3BE70C" w14:textId="4E7DFA36" w:rsidR="00E9357C" w:rsidRDefault="00E9357C" w:rsidP="00E9357C">
      <w:pPr>
        <w:pStyle w:val="Heading2"/>
      </w:pPr>
      <w:r>
        <w:lastRenderedPageBreak/>
        <w:t>Vary</w:t>
      </w:r>
      <w:r w:rsidR="00B64F8C">
        <w:t>ing</w:t>
      </w:r>
      <w:r>
        <w:t xml:space="preserve"> </w:t>
      </w:r>
      <w:r w:rsidR="00B64F8C">
        <w:t xml:space="preserve">school </w:t>
      </w:r>
      <w:r>
        <w:t>registration to deliver Year 11 and 12</w:t>
      </w:r>
      <w:bookmarkEnd w:id="11"/>
      <w:bookmarkEnd w:id="12"/>
    </w:p>
    <w:p w14:paraId="141B6837" w14:textId="33E89BC7" w:rsidR="00E9357C" w:rsidRDefault="00E9357C" w:rsidP="00E9357C">
      <w:pPr>
        <w:pStyle w:val="ListParagraph"/>
        <w:numPr>
          <w:ilvl w:val="0"/>
          <w:numId w:val="100"/>
        </w:numPr>
      </w:pPr>
      <w:r>
        <w:t xml:space="preserve">If the school proposes to deliver the Northern Territory Certificate of Education and Training (NTCET), it must apply to the South Australian Certificate of Education (SACE) Board for a provider number. </w:t>
      </w:r>
    </w:p>
    <w:p w14:paraId="7A79C9F0" w14:textId="77777777" w:rsidR="00E9357C" w:rsidRDefault="00E9357C" w:rsidP="00E9357C">
      <w:pPr>
        <w:pStyle w:val="ListParagraph"/>
        <w:numPr>
          <w:ilvl w:val="0"/>
          <w:numId w:val="100"/>
        </w:numPr>
      </w:pPr>
      <w:r>
        <w:t xml:space="preserve">Email </w:t>
      </w:r>
      <w:hyperlink r:id="rId26" w:history="1">
        <w:r w:rsidRPr="009D1EAB">
          <w:rPr>
            <w:rStyle w:val="Hyperlink"/>
          </w:rPr>
          <w:t>askSACE@sa.gov.au</w:t>
        </w:r>
      </w:hyperlink>
      <w:r>
        <w:t xml:space="preserve"> and request an application form. You should obtain the SACE application form and commence completing it early on so that you have all documentation ready to submit to SACE Board as soon as the registrar has approved registration of the new school. </w:t>
      </w:r>
    </w:p>
    <w:p w14:paraId="2D44F2BA" w14:textId="77777777" w:rsidR="00E9357C" w:rsidRDefault="00E9357C" w:rsidP="00E9357C">
      <w:pPr>
        <w:pStyle w:val="ListParagraph"/>
        <w:numPr>
          <w:ilvl w:val="0"/>
          <w:numId w:val="100"/>
        </w:numPr>
      </w:pPr>
      <w:r>
        <w:t xml:space="preserve">Complete the application form, including proof of registration, and email to </w:t>
      </w:r>
      <w:hyperlink r:id="rId27" w:history="1">
        <w:r w:rsidRPr="009D1EAB">
          <w:rPr>
            <w:rStyle w:val="Hyperlink"/>
          </w:rPr>
          <w:t>askSACE@sa.gov.au</w:t>
        </w:r>
      </w:hyperlink>
      <w:r>
        <w:t>. Approval takes about 2 weeks.</w:t>
      </w:r>
    </w:p>
    <w:p w14:paraId="49208AD5" w14:textId="77777777" w:rsidR="00E9357C" w:rsidRPr="002F00C4" w:rsidRDefault="00E9357C" w:rsidP="00E9357C">
      <w:pPr>
        <w:pStyle w:val="ListParagraph"/>
        <w:numPr>
          <w:ilvl w:val="0"/>
          <w:numId w:val="100"/>
        </w:numPr>
      </w:pPr>
      <w:r>
        <w:t xml:space="preserve">Once approved, you will be sent a copy of the Schools Online agreement to complete. After completing the agreement, you will be provided with information and log on details for </w:t>
      </w:r>
      <w:hyperlink r:id="rId28" w:history="1">
        <w:r w:rsidRPr="00E23BE4">
          <w:rPr>
            <w:rStyle w:val="Hyperlink"/>
          </w:rPr>
          <w:t>Schools Online</w:t>
        </w:r>
        <w:r w:rsidRPr="00E23BE4">
          <w:rPr>
            <w:rStyle w:val="Hyperlink"/>
            <w:color w:val="auto"/>
            <w:u w:val="none"/>
          </w:rPr>
          <w:t>.</w:t>
        </w:r>
        <w:r w:rsidRPr="00E23BE4">
          <w:rPr>
            <w:rStyle w:val="Hyperlink"/>
          </w:rPr>
          <w:t xml:space="preserve">  </w:t>
        </w:r>
      </w:hyperlink>
      <w:r>
        <w:t xml:space="preserve"> </w:t>
      </w:r>
    </w:p>
    <w:p w14:paraId="55B06F47" w14:textId="77777777" w:rsidR="00140F94" w:rsidRDefault="00140F94" w:rsidP="00140F94">
      <w:pPr>
        <w:pStyle w:val="Heading1"/>
        <w:spacing w:before="120" w:after="120"/>
        <w:ind w:left="4542" w:hanging="4542"/>
        <w:rPr>
          <w:noProof/>
          <w:lang w:eastAsia="en-AU"/>
        </w:rPr>
      </w:pPr>
      <w:bookmarkStart w:id="13" w:name="_Toc174454595"/>
      <w:bookmarkStart w:id="14" w:name="_Toc176440739"/>
      <w:r>
        <w:rPr>
          <w:noProof/>
          <w:lang w:eastAsia="en-AU"/>
        </w:rPr>
        <w:t>Contact</w:t>
      </w:r>
      <w:bookmarkEnd w:id="13"/>
      <w:bookmarkEnd w:id="14"/>
    </w:p>
    <w:p w14:paraId="5F5CDA77" w14:textId="6CA9C7CA" w:rsidR="00181817" w:rsidRDefault="00140F94" w:rsidP="00140F94">
      <w:r>
        <w:t xml:space="preserve">If you have any questions about the registration variation process or evidence requirements, please email </w:t>
      </w:r>
      <w:hyperlink r:id="rId29" w:history="1">
        <w:r w:rsidRPr="0047400A">
          <w:rPr>
            <w:color w:val="0070C0"/>
            <w:u w:val="single"/>
          </w:rPr>
          <w:t>registrarngs.doe@education.nt.gov.au</w:t>
        </w:r>
      </w:hyperlink>
      <w:r w:rsidRPr="00C41D64">
        <w:rPr>
          <w:color w:val="0070C0"/>
        </w:rPr>
        <w:t xml:space="preserve"> </w:t>
      </w:r>
      <w:r>
        <w:t>or telephone 08 8901 4986.</w:t>
      </w:r>
    </w:p>
    <w:p w14:paraId="6ACAAA09" w14:textId="208852D9" w:rsidR="00EE4C16" w:rsidRDefault="00EE4C16">
      <w:r>
        <w:br w:type="page"/>
      </w:r>
    </w:p>
    <w:p w14:paraId="5DD8CDF3" w14:textId="77777777" w:rsidR="00EE4C16" w:rsidRDefault="00EE4C16" w:rsidP="00EE4C16">
      <w:pPr>
        <w:pStyle w:val="Heading1"/>
        <w:rPr>
          <w:lang w:eastAsia="en-AU"/>
        </w:rPr>
      </w:pPr>
      <w:bookmarkStart w:id="15" w:name="_Toc174454596"/>
      <w:bookmarkStart w:id="16" w:name="_Toc176440740"/>
      <w:r w:rsidRPr="00543C93">
        <w:rPr>
          <w:lang w:eastAsia="en-AU"/>
        </w:rPr>
        <w:lastRenderedPageBreak/>
        <w:t xml:space="preserve">Application to </w:t>
      </w:r>
      <w:r>
        <w:rPr>
          <w:lang w:eastAsia="en-AU"/>
        </w:rPr>
        <w:t>vary r</w:t>
      </w:r>
      <w:r w:rsidRPr="00543C93">
        <w:rPr>
          <w:lang w:eastAsia="en-AU"/>
        </w:rPr>
        <w:t>egistration</w:t>
      </w:r>
      <w:bookmarkEnd w:id="15"/>
      <w:bookmarkEnd w:id="16"/>
    </w:p>
    <w:p w14:paraId="6161D8EA" w14:textId="756BCB0A" w:rsidR="00EE4C16" w:rsidRDefault="00EE4C16" w:rsidP="00EE4C16">
      <w:pPr>
        <w:pStyle w:val="Heading2"/>
        <w:rPr>
          <w:lang w:eastAsia="en-AU"/>
        </w:rPr>
      </w:pPr>
      <w:bookmarkStart w:id="17" w:name="_Toc176440741"/>
      <w:r>
        <w:rPr>
          <w:lang w:eastAsia="en-AU"/>
        </w:rPr>
        <w:t xml:space="preserve">Applicant </w:t>
      </w:r>
      <w:r w:rsidR="00002980">
        <w:rPr>
          <w:lang w:eastAsia="en-AU"/>
        </w:rPr>
        <w:t>information</w:t>
      </w:r>
      <w:bookmarkEnd w:id="17"/>
    </w:p>
    <w:tbl>
      <w:tblPr>
        <w:tblStyle w:val="TableGrid"/>
        <w:tblW w:w="10206" w:type="dxa"/>
        <w:tblInd w:w="137" w:type="dxa"/>
        <w:tblLook w:val="04A0" w:firstRow="1" w:lastRow="0" w:firstColumn="1" w:lastColumn="0" w:noHBand="0" w:noVBand="1"/>
      </w:tblPr>
      <w:tblGrid>
        <w:gridCol w:w="2688"/>
        <w:gridCol w:w="2694"/>
        <w:gridCol w:w="2268"/>
        <w:gridCol w:w="2556"/>
      </w:tblGrid>
      <w:tr w:rsidR="00EE4C16" w:rsidRPr="000661C4" w14:paraId="2827986B" w14:textId="77777777" w:rsidTr="00746531">
        <w:tc>
          <w:tcPr>
            <w:tcW w:w="2688" w:type="dxa"/>
            <w:shd w:val="clear" w:color="auto" w:fill="007E91"/>
            <w:vAlign w:val="center"/>
          </w:tcPr>
          <w:p w14:paraId="01CB6998" w14:textId="3E0DE811" w:rsidR="00EE4C16" w:rsidRPr="00CF69FA" w:rsidRDefault="00002980" w:rsidP="00AA1AB2">
            <w:pPr>
              <w:rPr>
                <w:b/>
                <w:bCs/>
                <w:color w:val="FFFFFF" w:themeColor="background1"/>
                <w:sz w:val="18"/>
                <w:szCs w:val="18"/>
              </w:rPr>
            </w:pPr>
            <w:r w:rsidRPr="00CF69FA">
              <w:rPr>
                <w:b/>
                <w:bCs/>
                <w:color w:val="FFFFFF" w:themeColor="background1"/>
                <w:sz w:val="18"/>
                <w:szCs w:val="18"/>
              </w:rPr>
              <w:t>Name of r</w:t>
            </w:r>
            <w:r w:rsidR="00EE4C16" w:rsidRPr="00CF69FA">
              <w:rPr>
                <w:b/>
                <w:bCs/>
                <w:color w:val="FFFFFF" w:themeColor="background1"/>
                <w:sz w:val="18"/>
                <w:szCs w:val="18"/>
              </w:rPr>
              <w:t>egistered school</w:t>
            </w:r>
          </w:p>
        </w:tc>
        <w:tc>
          <w:tcPr>
            <w:tcW w:w="7518" w:type="dxa"/>
            <w:gridSpan w:val="3"/>
          </w:tcPr>
          <w:p w14:paraId="739EA4DD" w14:textId="77777777" w:rsidR="00EE4C16" w:rsidRPr="000661C4" w:rsidRDefault="00EE4C16" w:rsidP="00AA1AB2">
            <w:pPr>
              <w:rPr>
                <w:bCs/>
                <w:sz w:val="18"/>
                <w:szCs w:val="18"/>
              </w:rPr>
            </w:pPr>
          </w:p>
        </w:tc>
      </w:tr>
      <w:tr w:rsidR="00EE4C16" w:rsidRPr="000661C4" w14:paraId="5E2055E9" w14:textId="77777777" w:rsidTr="00746531">
        <w:tc>
          <w:tcPr>
            <w:tcW w:w="2688" w:type="dxa"/>
            <w:shd w:val="clear" w:color="auto" w:fill="007E91"/>
            <w:vAlign w:val="center"/>
          </w:tcPr>
          <w:p w14:paraId="120EFB18" w14:textId="77777777" w:rsidR="00EE4C16" w:rsidRPr="00CF69FA" w:rsidRDefault="00EE4C16" w:rsidP="00AA1AB2">
            <w:pPr>
              <w:rPr>
                <w:b/>
                <w:bCs/>
                <w:color w:val="FFFFFF" w:themeColor="background1"/>
                <w:sz w:val="18"/>
                <w:szCs w:val="18"/>
              </w:rPr>
            </w:pPr>
            <w:r w:rsidRPr="00CF69FA">
              <w:rPr>
                <w:b/>
                <w:bCs/>
                <w:color w:val="FFFFFF" w:themeColor="background1"/>
                <w:sz w:val="18"/>
                <w:szCs w:val="18"/>
              </w:rPr>
              <w:t>Street address of school</w:t>
            </w:r>
          </w:p>
        </w:tc>
        <w:tc>
          <w:tcPr>
            <w:tcW w:w="7518" w:type="dxa"/>
            <w:gridSpan w:val="3"/>
          </w:tcPr>
          <w:p w14:paraId="63C3805D" w14:textId="77777777" w:rsidR="00EE4C16" w:rsidRPr="000661C4" w:rsidRDefault="00EE4C16" w:rsidP="00AA1AB2">
            <w:pPr>
              <w:rPr>
                <w:bCs/>
                <w:sz w:val="18"/>
                <w:szCs w:val="18"/>
              </w:rPr>
            </w:pPr>
          </w:p>
        </w:tc>
      </w:tr>
      <w:tr w:rsidR="00002980" w:rsidRPr="000661C4" w14:paraId="08888301" w14:textId="77777777" w:rsidTr="00746531">
        <w:tc>
          <w:tcPr>
            <w:tcW w:w="2688" w:type="dxa"/>
            <w:shd w:val="clear" w:color="auto" w:fill="007E91"/>
            <w:vAlign w:val="center"/>
          </w:tcPr>
          <w:p w14:paraId="694288F3" w14:textId="55817F43" w:rsidR="00002980" w:rsidRPr="00CF69FA" w:rsidRDefault="00002980" w:rsidP="00002980">
            <w:pPr>
              <w:spacing w:after="80"/>
              <w:rPr>
                <w:b/>
                <w:bCs/>
                <w:color w:val="FFFFFF" w:themeColor="background1"/>
                <w:sz w:val="18"/>
                <w:szCs w:val="18"/>
              </w:rPr>
            </w:pPr>
            <w:r w:rsidRPr="00CF69FA">
              <w:rPr>
                <w:b/>
                <w:bCs/>
                <w:color w:val="FFFFFF" w:themeColor="background1"/>
                <w:sz w:val="18"/>
                <w:szCs w:val="18"/>
              </w:rPr>
              <w:t xml:space="preserve">Name of school governing body </w:t>
            </w:r>
          </w:p>
        </w:tc>
        <w:tc>
          <w:tcPr>
            <w:tcW w:w="7518" w:type="dxa"/>
            <w:gridSpan w:val="3"/>
          </w:tcPr>
          <w:p w14:paraId="388CB1A9" w14:textId="77777777" w:rsidR="00002980" w:rsidRPr="000661C4" w:rsidRDefault="00002980" w:rsidP="00AA1AB2">
            <w:pPr>
              <w:rPr>
                <w:bCs/>
                <w:sz w:val="18"/>
                <w:szCs w:val="18"/>
              </w:rPr>
            </w:pPr>
          </w:p>
        </w:tc>
      </w:tr>
      <w:tr w:rsidR="00EE4C16" w:rsidRPr="000661C4" w14:paraId="32170CFB" w14:textId="77777777" w:rsidTr="00746531">
        <w:tc>
          <w:tcPr>
            <w:tcW w:w="2688" w:type="dxa"/>
            <w:shd w:val="clear" w:color="auto" w:fill="007E91"/>
            <w:vAlign w:val="center"/>
          </w:tcPr>
          <w:p w14:paraId="198CBB97" w14:textId="77777777" w:rsidR="00EE4C16" w:rsidRPr="00CF69FA" w:rsidRDefault="00EE4C16" w:rsidP="00AA1AB2">
            <w:pPr>
              <w:rPr>
                <w:b/>
                <w:bCs/>
                <w:color w:val="FFFFFF" w:themeColor="background1"/>
                <w:sz w:val="18"/>
                <w:szCs w:val="18"/>
              </w:rPr>
            </w:pPr>
            <w:r w:rsidRPr="00CF69FA">
              <w:rPr>
                <w:b/>
                <w:bCs/>
                <w:color w:val="FFFFFF" w:themeColor="background1"/>
                <w:sz w:val="18"/>
                <w:szCs w:val="18"/>
              </w:rPr>
              <w:t>Name of governing body Chair</w:t>
            </w:r>
          </w:p>
        </w:tc>
        <w:tc>
          <w:tcPr>
            <w:tcW w:w="7518" w:type="dxa"/>
            <w:gridSpan w:val="3"/>
          </w:tcPr>
          <w:p w14:paraId="47055191" w14:textId="77777777" w:rsidR="00EE4C16" w:rsidRPr="000661C4" w:rsidRDefault="00EE4C16" w:rsidP="00AA1AB2">
            <w:pPr>
              <w:rPr>
                <w:bCs/>
                <w:sz w:val="18"/>
                <w:szCs w:val="18"/>
              </w:rPr>
            </w:pPr>
          </w:p>
        </w:tc>
      </w:tr>
      <w:tr w:rsidR="00EE4C16" w:rsidRPr="000661C4" w14:paraId="729B48E4" w14:textId="77777777" w:rsidTr="00746531">
        <w:trPr>
          <w:trHeight w:val="436"/>
        </w:trPr>
        <w:tc>
          <w:tcPr>
            <w:tcW w:w="2688" w:type="dxa"/>
            <w:shd w:val="clear" w:color="auto" w:fill="007E91"/>
          </w:tcPr>
          <w:p w14:paraId="3959C2D7" w14:textId="77777777" w:rsidR="00EE4C16" w:rsidRPr="00CF69FA" w:rsidRDefault="00EE4C16" w:rsidP="00AA1AB2">
            <w:pPr>
              <w:rPr>
                <w:b/>
                <w:bCs/>
                <w:color w:val="FFFFFF" w:themeColor="background1"/>
                <w:sz w:val="18"/>
                <w:szCs w:val="18"/>
              </w:rPr>
            </w:pPr>
            <w:r w:rsidRPr="00CF69FA">
              <w:rPr>
                <w:b/>
                <w:bCs/>
                <w:color w:val="FFFFFF" w:themeColor="background1"/>
                <w:sz w:val="18"/>
                <w:szCs w:val="18"/>
              </w:rPr>
              <w:t>Chair’s contact details</w:t>
            </w:r>
          </w:p>
        </w:tc>
        <w:tc>
          <w:tcPr>
            <w:tcW w:w="2694" w:type="dxa"/>
          </w:tcPr>
          <w:p w14:paraId="43947AC9" w14:textId="77777777" w:rsidR="00EE4C16" w:rsidRPr="000661C4" w:rsidRDefault="00EE4C16" w:rsidP="00AA1AB2">
            <w:pPr>
              <w:spacing w:after="360"/>
              <w:rPr>
                <w:bCs/>
                <w:sz w:val="18"/>
                <w:szCs w:val="18"/>
              </w:rPr>
            </w:pPr>
            <w:r w:rsidRPr="000661C4">
              <w:rPr>
                <w:b/>
                <w:bCs/>
                <w:sz w:val="18"/>
                <w:szCs w:val="18"/>
              </w:rPr>
              <w:t>Email:</w:t>
            </w:r>
          </w:p>
        </w:tc>
        <w:tc>
          <w:tcPr>
            <w:tcW w:w="2268" w:type="dxa"/>
          </w:tcPr>
          <w:p w14:paraId="32375234" w14:textId="77777777" w:rsidR="00EE4C16" w:rsidRPr="000661C4" w:rsidRDefault="00EE4C16" w:rsidP="00AA1AB2">
            <w:pPr>
              <w:rPr>
                <w:bCs/>
                <w:sz w:val="18"/>
                <w:szCs w:val="18"/>
              </w:rPr>
            </w:pPr>
            <w:r w:rsidRPr="000661C4">
              <w:rPr>
                <w:b/>
                <w:bCs/>
                <w:sz w:val="18"/>
                <w:szCs w:val="18"/>
              </w:rPr>
              <w:t xml:space="preserve">Telephone: </w:t>
            </w:r>
          </w:p>
        </w:tc>
        <w:tc>
          <w:tcPr>
            <w:tcW w:w="2556" w:type="dxa"/>
          </w:tcPr>
          <w:p w14:paraId="0F595EEC" w14:textId="77777777" w:rsidR="00EE4C16" w:rsidRPr="00CB24AA" w:rsidRDefault="00EE4C16" w:rsidP="00AA1AB2">
            <w:pPr>
              <w:rPr>
                <w:b/>
                <w:bCs/>
                <w:sz w:val="18"/>
                <w:szCs w:val="18"/>
              </w:rPr>
            </w:pPr>
            <w:r w:rsidRPr="00DA4935">
              <w:rPr>
                <w:b/>
                <w:bCs/>
                <w:sz w:val="18"/>
                <w:szCs w:val="18"/>
              </w:rPr>
              <w:t>Mobile:</w:t>
            </w:r>
          </w:p>
        </w:tc>
      </w:tr>
      <w:tr w:rsidR="00EE4C16" w:rsidRPr="000661C4" w14:paraId="6A392F3F" w14:textId="77777777" w:rsidTr="00746531">
        <w:tc>
          <w:tcPr>
            <w:tcW w:w="2688" w:type="dxa"/>
            <w:shd w:val="clear" w:color="auto" w:fill="007E91"/>
          </w:tcPr>
          <w:p w14:paraId="4A4845C5" w14:textId="77777777" w:rsidR="00EE4C16" w:rsidRPr="00CF69FA" w:rsidRDefault="00EE4C16" w:rsidP="00AA1AB2">
            <w:pPr>
              <w:rPr>
                <w:b/>
                <w:bCs/>
                <w:color w:val="FFFFFF" w:themeColor="background1"/>
                <w:sz w:val="18"/>
                <w:szCs w:val="18"/>
              </w:rPr>
            </w:pPr>
            <w:r w:rsidRPr="00CF69FA">
              <w:rPr>
                <w:b/>
                <w:bCs/>
                <w:color w:val="FFFFFF" w:themeColor="background1"/>
                <w:sz w:val="18"/>
                <w:szCs w:val="18"/>
              </w:rPr>
              <w:t>Name of school principal</w:t>
            </w:r>
          </w:p>
        </w:tc>
        <w:tc>
          <w:tcPr>
            <w:tcW w:w="7518" w:type="dxa"/>
            <w:gridSpan w:val="3"/>
          </w:tcPr>
          <w:p w14:paraId="51A9629E" w14:textId="77777777" w:rsidR="00EE4C16" w:rsidRPr="000661C4" w:rsidRDefault="00EE4C16" w:rsidP="00AA1AB2">
            <w:pPr>
              <w:rPr>
                <w:bCs/>
                <w:sz w:val="18"/>
                <w:szCs w:val="18"/>
              </w:rPr>
            </w:pPr>
          </w:p>
        </w:tc>
      </w:tr>
      <w:tr w:rsidR="00EE4C16" w:rsidRPr="000661C4" w14:paraId="1FD445DB" w14:textId="77777777" w:rsidTr="00746531">
        <w:tc>
          <w:tcPr>
            <w:tcW w:w="2688" w:type="dxa"/>
            <w:shd w:val="clear" w:color="auto" w:fill="007E91"/>
          </w:tcPr>
          <w:p w14:paraId="2ED67AA6" w14:textId="77777777" w:rsidR="00EE4C16" w:rsidRPr="00CF69FA" w:rsidRDefault="00EE4C16" w:rsidP="00AA1AB2">
            <w:pPr>
              <w:rPr>
                <w:b/>
                <w:bCs/>
                <w:color w:val="FFFFFF" w:themeColor="background1"/>
                <w:sz w:val="18"/>
                <w:szCs w:val="18"/>
              </w:rPr>
            </w:pPr>
            <w:r w:rsidRPr="00CF69FA">
              <w:rPr>
                <w:b/>
                <w:bCs/>
                <w:color w:val="FFFFFF" w:themeColor="background1"/>
                <w:sz w:val="18"/>
                <w:szCs w:val="18"/>
              </w:rPr>
              <w:t>Principal’s contact details</w:t>
            </w:r>
          </w:p>
        </w:tc>
        <w:tc>
          <w:tcPr>
            <w:tcW w:w="2694" w:type="dxa"/>
          </w:tcPr>
          <w:p w14:paraId="752C0852" w14:textId="77777777" w:rsidR="00EE4C16" w:rsidRPr="000661C4" w:rsidRDefault="00EE4C16" w:rsidP="00AA1AB2">
            <w:pPr>
              <w:spacing w:after="360"/>
              <w:rPr>
                <w:b/>
                <w:bCs/>
                <w:sz w:val="18"/>
                <w:szCs w:val="18"/>
              </w:rPr>
            </w:pPr>
            <w:r w:rsidRPr="000661C4">
              <w:rPr>
                <w:b/>
                <w:bCs/>
                <w:sz w:val="18"/>
                <w:szCs w:val="18"/>
              </w:rPr>
              <w:t>Email:</w:t>
            </w:r>
          </w:p>
        </w:tc>
        <w:tc>
          <w:tcPr>
            <w:tcW w:w="2268" w:type="dxa"/>
          </w:tcPr>
          <w:p w14:paraId="35481FB6" w14:textId="77777777" w:rsidR="00EE4C16" w:rsidRPr="000661C4" w:rsidRDefault="00EE4C16" w:rsidP="00AA1AB2">
            <w:pPr>
              <w:rPr>
                <w:b/>
                <w:bCs/>
                <w:sz w:val="18"/>
                <w:szCs w:val="18"/>
              </w:rPr>
            </w:pPr>
            <w:r w:rsidRPr="000661C4">
              <w:rPr>
                <w:b/>
                <w:bCs/>
                <w:sz w:val="18"/>
                <w:szCs w:val="18"/>
              </w:rPr>
              <w:t xml:space="preserve">Telephone: </w:t>
            </w:r>
          </w:p>
        </w:tc>
        <w:tc>
          <w:tcPr>
            <w:tcW w:w="2556" w:type="dxa"/>
          </w:tcPr>
          <w:p w14:paraId="2AF54E94" w14:textId="77777777" w:rsidR="00EE4C16" w:rsidRPr="00DA4935" w:rsidRDefault="00EE4C16" w:rsidP="00AA1AB2">
            <w:pPr>
              <w:rPr>
                <w:b/>
                <w:bCs/>
                <w:sz w:val="18"/>
                <w:szCs w:val="18"/>
              </w:rPr>
            </w:pPr>
            <w:r w:rsidRPr="00DA4935">
              <w:rPr>
                <w:b/>
                <w:bCs/>
                <w:sz w:val="18"/>
                <w:szCs w:val="18"/>
              </w:rPr>
              <w:t>Mobile:</w:t>
            </w:r>
          </w:p>
        </w:tc>
      </w:tr>
    </w:tbl>
    <w:p w14:paraId="6D215B3B" w14:textId="208B8792" w:rsidR="00EE4C16" w:rsidRDefault="00EE4C16" w:rsidP="00EE4C16">
      <w:pPr>
        <w:pStyle w:val="Heading2"/>
        <w:rPr>
          <w:lang w:eastAsia="en-AU"/>
        </w:rPr>
      </w:pPr>
      <w:bookmarkStart w:id="18" w:name="_Toc176440742"/>
      <w:r>
        <w:rPr>
          <w:lang w:eastAsia="en-AU"/>
        </w:rPr>
        <w:t>Current registration details</w:t>
      </w:r>
      <w:bookmarkEnd w:id="18"/>
    </w:p>
    <w:p w14:paraId="14AAB82F" w14:textId="77777777" w:rsidR="00355870" w:rsidRPr="003E0458" w:rsidRDefault="00355870" w:rsidP="00355870">
      <w:pPr>
        <w:ind w:left="142"/>
        <w:rPr>
          <w:sz w:val="20"/>
          <w:szCs w:val="20"/>
          <w:lang w:eastAsia="en-AU"/>
        </w:rPr>
      </w:pPr>
      <w:r w:rsidRPr="003E0458">
        <w:rPr>
          <w:sz w:val="20"/>
          <w:szCs w:val="20"/>
          <w:lang w:eastAsia="en-AU"/>
        </w:rPr>
        <w:t xml:space="preserve">Check all boxes that apply: </w:t>
      </w:r>
    </w:p>
    <w:tbl>
      <w:tblPr>
        <w:tblStyle w:val="TableGrid"/>
        <w:tblW w:w="10206" w:type="dxa"/>
        <w:tblInd w:w="137" w:type="dxa"/>
        <w:tblLook w:val="04A0" w:firstRow="1" w:lastRow="0" w:firstColumn="1" w:lastColumn="0" w:noHBand="0" w:noVBand="1"/>
      </w:tblPr>
      <w:tblGrid>
        <w:gridCol w:w="10206"/>
      </w:tblGrid>
      <w:tr w:rsidR="00355870" w:rsidRPr="00DA4935" w14:paraId="7EB9954E" w14:textId="77777777" w:rsidTr="00355870">
        <w:trPr>
          <w:trHeight w:val="352"/>
        </w:trPr>
        <w:tc>
          <w:tcPr>
            <w:tcW w:w="10206" w:type="dxa"/>
            <w:vAlign w:val="center"/>
          </w:tcPr>
          <w:p w14:paraId="5F62E6CA" w14:textId="2B9C2EFA" w:rsidR="00355870" w:rsidRDefault="00355870" w:rsidP="00355870">
            <w:pPr>
              <w:spacing w:before="40"/>
              <w:rPr>
                <w:rFonts w:asciiTheme="minorHAnsi" w:hAnsiTheme="minorHAnsi"/>
                <w:sz w:val="18"/>
                <w:szCs w:val="18"/>
              </w:rPr>
            </w:pPr>
            <w:r w:rsidRPr="001C1ABC">
              <w:rPr>
                <w:rFonts w:asciiTheme="minorHAnsi" w:hAnsiTheme="minorHAnsi"/>
                <w:sz w:val="18"/>
                <w:szCs w:val="18"/>
              </w:rPr>
              <w:fldChar w:fldCharType="begin">
                <w:ffData>
                  <w:name w:val="Check3"/>
                  <w:enabled/>
                  <w:calcOnExit w:val="0"/>
                  <w:checkBox>
                    <w:sizeAuto/>
                    <w:default w:val="0"/>
                  </w:checkBox>
                </w:ffData>
              </w:fldChar>
            </w:r>
            <w:r w:rsidRPr="001C1AB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1C1ABC">
              <w:rPr>
                <w:rFonts w:asciiTheme="minorHAnsi" w:hAnsiTheme="minorHAnsi"/>
                <w:sz w:val="18"/>
                <w:szCs w:val="18"/>
              </w:rPr>
              <w:fldChar w:fldCharType="end"/>
            </w:r>
            <w:r w:rsidRPr="001C1ABC">
              <w:rPr>
                <w:rFonts w:asciiTheme="minorHAnsi" w:hAnsiTheme="minorHAnsi"/>
                <w:sz w:val="18"/>
                <w:szCs w:val="18"/>
              </w:rPr>
              <w:t xml:space="preserve"> </w:t>
            </w:r>
            <w:r>
              <w:rPr>
                <w:rFonts w:asciiTheme="minorHAnsi" w:hAnsiTheme="minorHAnsi"/>
                <w:sz w:val="18"/>
                <w:szCs w:val="18"/>
              </w:rPr>
              <w:t xml:space="preserve"> Primary Years           </w:t>
            </w:r>
            <w:r w:rsidRPr="001C1ABC">
              <w:rPr>
                <w:rFonts w:asciiTheme="minorHAnsi" w:hAnsiTheme="minorHAnsi"/>
                <w:sz w:val="18"/>
                <w:szCs w:val="18"/>
              </w:rPr>
              <w:fldChar w:fldCharType="begin">
                <w:ffData>
                  <w:name w:val="Check3"/>
                  <w:enabled/>
                  <w:calcOnExit w:val="0"/>
                  <w:checkBox>
                    <w:sizeAuto/>
                    <w:default w:val="0"/>
                  </w:checkBox>
                </w:ffData>
              </w:fldChar>
            </w:r>
            <w:r w:rsidRPr="001C1AB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1C1ABC">
              <w:rPr>
                <w:rFonts w:asciiTheme="minorHAnsi" w:hAnsiTheme="minorHAnsi"/>
                <w:sz w:val="18"/>
                <w:szCs w:val="18"/>
              </w:rPr>
              <w:fldChar w:fldCharType="end"/>
            </w:r>
            <w:r w:rsidRPr="001C1ABC">
              <w:rPr>
                <w:rFonts w:asciiTheme="minorHAnsi" w:hAnsiTheme="minorHAnsi"/>
                <w:sz w:val="18"/>
                <w:szCs w:val="18"/>
              </w:rPr>
              <w:t xml:space="preserve"> </w:t>
            </w:r>
            <w:r>
              <w:rPr>
                <w:rFonts w:asciiTheme="minorHAnsi" w:hAnsiTheme="minorHAnsi"/>
                <w:sz w:val="18"/>
                <w:szCs w:val="18"/>
              </w:rPr>
              <w:t xml:space="preserve"> Middle Years           </w:t>
            </w:r>
            <w:r w:rsidRPr="001C1ABC">
              <w:rPr>
                <w:rFonts w:asciiTheme="minorHAnsi" w:hAnsiTheme="minorHAnsi"/>
                <w:sz w:val="18"/>
                <w:szCs w:val="18"/>
              </w:rPr>
              <w:fldChar w:fldCharType="begin">
                <w:ffData>
                  <w:name w:val="Check3"/>
                  <w:enabled/>
                  <w:calcOnExit w:val="0"/>
                  <w:checkBox>
                    <w:sizeAuto/>
                    <w:default w:val="0"/>
                  </w:checkBox>
                </w:ffData>
              </w:fldChar>
            </w:r>
            <w:r w:rsidRPr="001C1AB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1C1ABC">
              <w:rPr>
                <w:rFonts w:asciiTheme="minorHAnsi" w:hAnsiTheme="minorHAnsi"/>
                <w:sz w:val="18"/>
                <w:szCs w:val="18"/>
              </w:rPr>
              <w:fldChar w:fldCharType="end"/>
            </w:r>
            <w:r w:rsidRPr="001C1ABC">
              <w:rPr>
                <w:rFonts w:asciiTheme="minorHAnsi" w:hAnsiTheme="minorHAnsi"/>
                <w:sz w:val="18"/>
                <w:szCs w:val="18"/>
              </w:rPr>
              <w:t xml:space="preserve"> </w:t>
            </w:r>
            <w:r>
              <w:rPr>
                <w:rFonts w:asciiTheme="minorHAnsi" w:hAnsiTheme="minorHAnsi"/>
                <w:sz w:val="18"/>
                <w:szCs w:val="18"/>
              </w:rPr>
              <w:t xml:space="preserve"> Senior Years           </w:t>
            </w:r>
            <w:r w:rsidRPr="001C1ABC">
              <w:rPr>
                <w:rFonts w:asciiTheme="minorHAnsi" w:hAnsiTheme="minorHAnsi"/>
                <w:sz w:val="18"/>
                <w:szCs w:val="18"/>
              </w:rPr>
              <w:fldChar w:fldCharType="begin">
                <w:ffData>
                  <w:name w:val="Check3"/>
                  <w:enabled/>
                  <w:calcOnExit w:val="0"/>
                  <w:checkBox>
                    <w:sizeAuto/>
                    <w:default w:val="0"/>
                  </w:checkBox>
                </w:ffData>
              </w:fldChar>
            </w:r>
            <w:r w:rsidRPr="001C1AB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1C1ABC">
              <w:rPr>
                <w:rFonts w:asciiTheme="minorHAnsi" w:hAnsiTheme="minorHAnsi"/>
                <w:sz w:val="18"/>
                <w:szCs w:val="18"/>
              </w:rPr>
              <w:fldChar w:fldCharType="end"/>
            </w:r>
            <w:r w:rsidRPr="001C1ABC">
              <w:rPr>
                <w:rFonts w:asciiTheme="minorHAnsi" w:hAnsiTheme="minorHAnsi"/>
                <w:sz w:val="18"/>
                <w:szCs w:val="18"/>
              </w:rPr>
              <w:t xml:space="preserve"> </w:t>
            </w:r>
            <w:r>
              <w:rPr>
                <w:rFonts w:asciiTheme="minorHAnsi" w:hAnsiTheme="minorHAnsi"/>
                <w:sz w:val="18"/>
                <w:szCs w:val="18"/>
              </w:rPr>
              <w:t xml:space="preserve"> Distance Education            </w:t>
            </w:r>
            <w:r w:rsidRPr="001C1ABC">
              <w:rPr>
                <w:rFonts w:asciiTheme="minorHAnsi" w:hAnsiTheme="minorHAnsi"/>
                <w:sz w:val="18"/>
                <w:szCs w:val="18"/>
              </w:rPr>
              <w:fldChar w:fldCharType="begin">
                <w:ffData>
                  <w:name w:val="Check3"/>
                  <w:enabled/>
                  <w:calcOnExit w:val="0"/>
                  <w:checkBox>
                    <w:sizeAuto/>
                    <w:default w:val="0"/>
                  </w:checkBox>
                </w:ffData>
              </w:fldChar>
            </w:r>
            <w:r w:rsidRPr="001C1AB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1C1ABC">
              <w:rPr>
                <w:rFonts w:asciiTheme="minorHAnsi" w:hAnsiTheme="minorHAnsi"/>
                <w:sz w:val="18"/>
                <w:szCs w:val="18"/>
              </w:rPr>
              <w:fldChar w:fldCharType="end"/>
            </w:r>
            <w:r w:rsidRPr="001C1ABC">
              <w:rPr>
                <w:rFonts w:asciiTheme="minorHAnsi" w:hAnsiTheme="minorHAnsi"/>
                <w:sz w:val="18"/>
                <w:szCs w:val="18"/>
              </w:rPr>
              <w:t xml:space="preserve"> </w:t>
            </w:r>
            <w:r>
              <w:rPr>
                <w:rFonts w:asciiTheme="minorHAnsi" w:hAnsiTheme="minorHAnsi"/>
                <w:sz w:val="18"/>
                <w:szCs w:val="18"/>
              </w:rPr>
              <w:t xml:space="preserve"> Boarding facility </w:t>
            </w:r>
          </w:p>
          <w:p w14:paraId="1D707808" w14:textId="4D31C920" w:rsidR="00355870" w:rsidRPr="00DA4935" w:rsidRDefault="00355870" w:rsidP="00355870">
            <w:pPr>
              <w:spacing w:before="40"/>
              <w:rPr>
                <w:sz w:val="18"/>
                <w:szCs w:val="18"/>
              </w:rPr>
            </w:pPr>
            <w:r w:rsidRPr="001C1ABC">
              <w:rPr>
                <w:rFonts w:asciiTheme="minorHAnsi" w:hAnsiTheme="minorHAnsi"/>
                <w:sz w:val="18"/>
                <w:szCs w:val="18"/>
              </w:rPr>
              <w:fldChar w:fldCharType="begin">
                <w:ffData>
                  <w:name w:val="Check3"/>
                  <w:enabled/>
                  <w:calcOnExit w:val="0"/>
                  <w:checkBox>
                    <w:sizeAuto/>
                    <w:default w:val="0"/>
                  </w:checkBox>
                </w:ffData>
              </w:fldChar>
            </w:r>
            <w:r w:rsidRPr="001C1AB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1C1ABC">
              <w:rPr>
                <w:rFonts w:asciiTheme="minorHAnsi" w:hAnsiTheme="minorHAnsi"/>
                <w:sz w:val="18"/>
                <w:szCs w:val="18"/>
              </w:rPr>
              <w:fldChar w:fldCharType="end"/>
            </w:r>
            <w:r w:rsidRPr="001C1ABC">
              <w:rPr>
                <w:rFonts w:asciiTheme="minorHAnsi" w:hAnsiTheme="minorHAnsi"/>
                <w:sz w:val="18"/>
                <w:szCs w:val="18"/>
              </w:rPr>
              <w:t xml:space="preserve"> </w:t>
            </w:r>
            <w:r>
              <w:rPr>
                <w:rFonts w:asciiTheme="minorHAnsi" w:hAnsiTheme="minorHAnsi"/>
                <w:sz w:val="18"/>
                <w:szCs w:val="18"/>
              </w:rPr>
              <w:t xml:space="preserve"> Other (please state): </w:t>
            </w:r>
          </w:p>
        </w:tc>
      </w:tr>
    </w:tbl>
    <w:p w14:paraId="4D0FB45D" w14:textId="16EEEDCB" w:rsidR="00EE4C16" w:rsidRDefault="00EE4C16" w:rsidP="00466F61">
      <w:pPr>
        <w:pStyle w:val="Heading2"/>
        <w:rPr>
          <w:lang w:eastAsia="en-AU"/>
        </w:rPr>
      </w:pPr>
      <w:bookmarkStart w:id="19" w:name="_Toc176440743"/>
      <w:r>
        <w:rPr>
          <w:lang w:eastAsia="en-AU"/>
        </w:rPr>
        <w:t>Proposed variation details</w:t>
      </w:r>
      <w:bookmarkEnd w:id="19"/>
    </w:p>
    <w:p w14:paraId="0B6D83DD" w14:textId="43B9F621" w:rsidR="00E50DBD" w:rsidRDefault="00E50DBD" w:rsidP="00E50DBD">
      <w:pPr>
        <w:pStyle w:val="Heading3"/>
        <w:rPr>
          <w:lang w:eastAsia="en-AU"/>
        </w:rPr>
      </w:pPr>
      <w:bookmarkStart w:id="20" w:name="_Toc176440744"/>
      <w:r>
        <w:rPr>
          <w:lang w:eastAsia="en-AU"/>
        </w:rPr>
        <w:t>Type of variation</w:t>
      </w:r>
      <w:bookmarkEnd w:id="20"/>
    </w:p>
    <w:p w14:paraId="313D2D31" w14:textId="7FDB4986" w:rsidR="003E0458" w:rsidRPr="003E0458" w:rsidRDefault="003E0458" w:rsidP="00355870">
      <w:pPr>
        <w:ind w:left="142"/>
        <w:rPr>
          <w:sz w:val="20"/>
          <w:szCs w:val="20"/>
          <w:lang w:eastAsia="en-AU"/>
        </w:rPr>
      </w:pPr>
      <w:r w:rsidRPr="003E0458">
        <w:rPr>
          <w:sz w:val="20"/>
          <w:szCs w:val="20"/>
          <w:lang w:eastAsia="en-AU"/>
        </w:rPr>
        <w:t xml:space="preserve">Check all boxes that apply: </w:t>
      </w:r>
    </w:p>
    <w:tbl>
      <w:tblPr>
        <w:tblStyle w:val="TableGrid"/>
        <w:tblW w:w="10206" w:type="dxa"/>
        <w:tblInd w:w="137" w:type="dxa"/>
        <w:tblLook w:val="04A0" w:firstRow="1" w:lastRow="0" w:firstColumn="1" w:lastColumn="0" w:noHBand="0" w:noVBand="1"/>
      </w:tblPr>
      <w:tblGrid>
        <w:gridCol w:w="10206"/>
      </w:tblGrid>
      <w:tr w:rsidR="00273CD5" w:rsidRPr="00CD2F60" w14:paraId="6D13F81D" w14:textId="77777777" w:rsidTr="00CD597D">
        <w:tc>
          <w:tcPr>
            <w:tcW w:w="10206" w:type="dxa"/>
          </w:tcPr>
          <w:p w14:paraId="1030BCAF" w14:textId="1B13686A" w:rsidR="00273CD5" w:rsidRPr="001C1ABC" w:rsidRDefault="00273CD5" w:rsidP="0032492E">
            <w:pPr>
              <w:spacing w:before="40"/>
              <w:rPr>
                <w:rFonts w:asciiTheme="minorHAnsi" w:hAnsiTheme="minorHAnsi"/>
                <w:sz w:val="18"/>
                <w:szCs w:val="18"/>
              </w:rPr>
            </w:pPr>
            <w:r w:rsidRPr="001C1ABC">
              <w:rPr>
                <w:rFonts w:asciiTheme="minorHAnsi" w:hAnsiTheme="minorHAnsi"/>
                <w:sz w:val="18"/>
                <w:szCs w:val="18"/>
              </w:rPr>
              <w:fldChar w:fldCharType="begin">
                <w:ffData>
                  <w:name w:val="Check3"/>
                  <w:enabled/>
                  <w:calcOnExit w:val="0"/>
                  <w:checkBox>
                    <w:sizeAuto/>
                    <w:default w:val="0"/>
                  </w:checkBox>
                </w:ffData>
              </w:fldChar>
            </w:r>
            <w:r w:rsidRPr="001C1AB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1C1ABC">
              <w:rPr>
                <w:rFonts w:asciiTheme="minorHAnsi" w:hAnsiTheme="minorHAnsi"/>
                <w:sz w:val="18"/>
                <w:szCs w:val="18"/>
              </w:rPr>
              <w:fldChar w:fldCharType="end"/>
            </w:r>
            <w:r w:rsidRPr="001C1ABC">
              <w:rPr>
                <w:rFonts w:asciiTheme="minorHAnsi" w:hAnsiTheme="minorHAnsi"/>
                <w:sz w:val="18"/>
                <w:szCs w:val="18"/>
              </w:rPr>
              <w:t xml:space="preserve"> </w:t>
            </w:r>
            <w:r>
              <w:rPr>
                <w:rFonts w:asciiTheme="minorHAnsi" w:hAnsiTheme="minorHAnsi"/>
                <w:sz w:val="18"/>
                <w:szCs w:val="18"/>
              </w:rPr>
              <w:t xml:space="preserve"> Additional year levels    </w:t>
            </w:r>
            <w:r w:rsidR="00355870">
              <w:rPr>
                <w:rFonts w:asciiTheme="minorHAnsi" w:hAnsiTheme="minorHAnsi"/>
                <w:sz w:val="18"/>
                <w:szCs w:val="18"/>
              </w:rPr>
              <w:t xml:space="preserve">        </w:t>
            </w:r>
            <w:r w:rsidRPr="001C1ABC">
              <w:rPr>
                <w:rFonts w:asciiTheme="minorHAnsi" w:hAnsiTheme="minorHAnsi"/>
                <w:sz w:val="18"/>
                <w:szCs w:val="18"/>
              </w:rPr>
              <w:fldChar w:fldCharType="begin">
                <w:ffData>
                  <w:name w:val="Check3"/>
                  <w:enabled/>
                  <w:calcOnExit w:val="0"/>
                  <w:checkBox>
                    <w:sizeAuto/>
                    <w:default w:val="0"/>
                  </w:checkBox>
                </w:ffData>
              </w:fldChar>
            </w:r>
            <w:r w:rsidRPr="001C1AB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1C1ABC">
              <w:rPr>
                <w:rFonts w:asciiTheme="minorHAnsi" w:hAnsiTheme="minorHAnsi"/>
                <w:sz w:val="18"/>
                <w:szCs w:val="18"/>
              </w:rPr>
              <w:fldChar w:fldCharType="end"/>
            </w:r>
            <w:r w:rsidRPr="001C1ABC">
              <w:rPr>
                <w:rFonts w:asciiTheme="minorHAnsi" w:hAnsiTheme="minorHAnsi"/>
                <w:sz w:val="18"/>
                <w:szCs w:val="18"/>
              </w:rPr>
              <w:t xml:space="preserve"> </w:t>
            </w:r>
            <w:r>
              <w:rPr>
                <w:rFonts w:asciiTheme="minorHAnsi" w:hAnsiTheme="minorHAnsi"/>
                <w:sz w:val="18"/>
                <w:szCs w:val="18"/>
              </w:rPr>
              <w:t xml:space="preserve"> Additional campus or site   </w:t>
            </w:r>
            <w:r w:rsidR="00355870">
              <w:rPr>
                <w:rFonts w:asciiTheme="minorHAnsi" w:hAnsiTheme="minorHAnsi"/>
                <w:sz w:val="18"/>
                <w:szCs w:val="18"/>
              </w:rPr>
              <w:t xml:space="preserve">                    </w:t>
            </w:r>
            <w:r w:rsidR="0032492E">
              <w:rPr>
                <w:rFonts w:asciiTheme="minorHAnsi" w:hAnsiTheme="minorHAnsi"/>
                <w:sz w:val="18"/>
                <w:szCs w:val="18"/>
              </w:rPr>
              <w:t xml:space="preserve"> </w:t>
            </w:r>
            <w:r w:rsidR="00355870">
              <w:rPr>
                <w:rFonts w:asciiTheme="minorHAnsi" w:hAnsiTheme="minorHAnsi"/>
                <w:sz w:val="18"/>
                <w:szCs w:val="18"/>
              </w:rPr>
              <w:t xml:space="preserve">  </w:t>
            </w:r>
            <w:r w:rsidRPr="001C1ABC">
              <w:rPr>
                <w:rFonts w:asciiTheme="minorHAnsi" w:hAnsiTheme="minorHAnsi"/>
                <w:sz w:val="18"/>
                <w:szCs w:val="18"/>
              </w:rPr>
              <w:fldChar w:fldCharType="begin">
                <w:ffData>
                  <w:name w:val="Check3"/>
                  <w:enabled/>
                  <w:calcOnExit w:val="0"/>
                  <w:checkBox>
                    <w:sizeAuto/>
                    <w:default w:val="0"/>
                  </w:checkBox>
                </w:ffData>
              </w:fldChar>
            </w:r>
            <w:r w:rsidRPr="001C1AB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1C1ABC">
              <w:rPr>
                <w:rFonts w:asciiTheme="minorHAnsi" w:hAnsiTheme="minorHAnsi"/>
                <w:sz w:val="18"/>
                <w:szCs w:val="18"/>
              </w:rPr>
              <w:fldChar w:fldCharType="end"/>
            </w:r>
            <w:r w:rsidRPr="001C1ABC">
              <w:rPr>
                <w:rFonts w:asciiTheme="minorHAnsi" w:hAnsiTheme="minorHAnsi"/>
                <w:sz w:val="18"/>
                <w:szCs w:val="18"/>
              </w:rPr>
              <w:t xml:space="preserve"> </w:t>
            </w:r>
            <w:r>
              <w:rPr>
                <w:rFonts w:asciiTheme="minorHAnsi" w:hAnsiTheme="minorHAnsi"/>
                <w:sz w:val="18"/>
                <w:szCs w:val="18"/>
              </w:rPr>
              <w:t xml:space="preserve"> Distance education</w:t>
            </w:r>
          </w:p>
          <w:p w14:paraId="3359A5F1" w14:textId="67B784E0" w:rsidR="00273CD5" w:rsidRDefault="00273CD5" w:rsidP="0032492E">
            <w:pPr>
              <w:spacing w:before="40"/>
              <w:rPr>
                <w:rFonts w:asciiTheme="minorHAnsi" w:hAnsiTheme="minorHAnsi"/>
                <w:sz w:val="18"/>
                <w:szCs w:val="18"/>
              </w:rPr>
            </w:pPr>
            <w:r w:rsidRPr="001C1ABC">
              <w:rPr>
                <w:rFonts w:asciiTheme="minorHAnsi" w:hAnsiTheme="minorHAnsi"/>
                <w:sz w:val="18"/>
                <w:szCs w:val="18"/>
              </w:rPr>
              <w:fldChar w:fldCharType="begin">
                <w:ffData>
                  <w:name w:val="Check3"/>
                  <w:enabled/>
                  <w:calcOnExit w:val="0"/>
                  <w:checkBox>
                    <w:sizeAuto/>
                    <w:default w:val="0"/>
                  </w:checkBox>
                </w:ffData>
              </w:fldChar>
            </w:r>
            <w:r w:rsidRPr="001C1AB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1C1ABC">
              <w:rPr>
                <w:rFonts w:asciiTheme="minorHAnsi" w:hAnsiTheme="minorHAnsi"/>
                <w:sz w:val="18"/>
                <w:szCs w:val="18"/>
              </w:rPr>
              <w:fldChar w:fldCharType="end"/>
            </w:r>
            <w:r w:rsidRPr="001C1ABC">
              <w:rPr>
                <w:rFonts w:asciiTheme="minorHAnsi" w:hAnsiTheme="minorHAnsi"/>
                <w:sz w:val="18"/>
                <w:szCs w:val="18"/>
              </w:rPr>
              <w:t xml:space="preserve"> </w:t>
            </w:r>
            <w:r>
              <w:rPr>
                <w:rFonts w:asciiTheme="minorHAnsi" w:hAnsiTheme="minorHAnsi"/>
                <w:sz w:val="18"/>
                <w:szCs w:val="18"/>
              </w:rPr>
              <w:t xml:space="preserve"> Change of governing body    </w:t>
            </w:r>
            <w:r w:rsidRPr="001C1ABC">
              <w:rPr>
                <w:rFonts w:asciiTheme="minorHAnsi" w:hAnsiTheme="minorHAnsi"/>
                <w:sz w:val="18"/>
                <w:szCs w:val="18"/>
              </w:rPr>
              <w:fldChar w:fldCharType="begin">
                <w:ffData>
                  <w:name w:val="Check3"/>
                  <w:enabled/>
                  <w:calcOnExit w:val="0"/>
                  <w:checkBox>
                    <w:sizeAuto/>
                    <w:default w:val="0"/>
                  </w:checkBox>
                </w:ffData>
              </w:fldChar>
            </w:r>
            <w:r w:rsidRPr="001C1AB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1C1ABC">
              <w:rPr>
                <w:rFonts w:asciiTheme="minorHAnsi" w:hAnsiTheme="minorHAnsi"/>
                <w:sz w:val="18"/>
                <w:szCs w:val="18"/>
              </w:rPr>
              <w:fldChar w:fldCharType="end"/>
            </w:r>
            <w:r w:rsidRPr="001C1ABC">
              <w:rPr>
                <w:rFonts w:asciiTheme="minorHAnsi" w:hAnsiTheme="minorHAnsi"/>
                <w:sz w:val="18"/>
                <w:szCs w:val="18"/>
              </w:rPr>
              <w:t xml:space="preserve"> </w:t>
            </w:r>
            <w:r>
              <w:rPr>
                <w:rFonts w:asciiTheme="minorHAnsi" w:hAnsiTheme="minorHAnsi"/>
                <w:sz w:val="18"/>
                <w:szCs w:val="18"/>
              </w:rPr>
              <w:t xml:space="preserve"> Change of name of registered school </w:t>
            </w:r>
            <w:r w:rsidR="0032492E">
              <w:rPr>
                <w:rFonts w:asciiTheme="minorHAnsi" w:hAnsiTheme="minorHAnsi"/>
                <w:sz w:val="18"/>
                <w:szCs w:val="18"/>
              </w:rPr>
              <w:t xml:space="preserve"> </w:t>
            </w:r>
            <w:r>
              <w:rPr>
                <w:rFonts w:asciiTheme="minorHAnsi" w:hAnsiTheme="minorHAnsi"/>
                <w:sz w:val="18"/>
                <w:szCs w:val="18"/>
              </w:rPr>
              <w:t xml:space="preserve">    </w:t>
            </w:r>
            <w:r w:rsidRPr="001C1ABC">
              <w:rPr>
                <w:rFonts w:asciiTheme="minorHAnsi" w:hAnsiTheme="minorHAnsi"/>
                <w:sz w:val="18"/>
                <w:szCs w:val="18"/>
              </w:rPr>
              <w:fldChar w:fldCharType="begin">
                <w:ffData>
                  <w:name w:val="Check3"/>
                  <w:enabled/>
                  <w:calcOnExit w:val="0"/>
                  <w:checkBox>
                    <w:sizeAuto/>
                    <w:default w:val="0"/>
                  </w:checkBox>
                </w:ffData>
              </w:fldChar>
            </w:r>
            <w:r w:rsidRPr="001C1AB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1C1ABC">
              <w:rPr>
                <w:rFonts w:asciiTheme="minorHAnsi" w:hAnsiTheme="minorHAnsi"/>
                <w:sz w:val="18"/>
                <w:szCs w:val="18"/>
              </w:rPr>
              <w:fldChar w:fldCharType="end"/>
            </w:r>
            <w:r w:rsidRPr="001C1ABC">
              <w:rPr>
                <w:rFonts w:asciiTheme="minorHAnsi" w:hAnsiTheme="minorHAnsi"/>
                <w:sz w:val="18"/>
                <w:szCs w:val="18"/>
              </w:rPr>
              <w:t xml:space="preserve"> </w:t>
            </w:r>
            <w:r>
              <w:rPr>
                <w:rFonts w:asciiTheme="minorHAnsi" w:hAnsiTheme="minorHAnsi"/>
                <w:sz w:val="18"/>
                <w:szCs w:val="18"/>
              </w:rPr>
              <w:t xml:space="preserve"> Change of location of registered school</w:t>
            </w:r>
          </w:p>
          <w:p w14:paraId="60D88284" w14:textId="4B070780" w:rsidR="00273CD5" w:rsidRPr="00CD2F60" w:rsidRDefault="00273CD5" w:rsidP="0032492E">
            <w:pPr>
              <w:spacing w:before="40"/>
              <w:rPr>
                <w:b/>
                <w:sz w:val="20"/>
                <w:szCs w:val="20"/>
              </w:rPr>
            </w:pPr>
            <w:r w:rsidRPr="001C1ABC">
              <w:rPr>
                <w:rFonts w:asciiTheme="minorHAnsi" w:hAnsiTheme="minorHAnsi"/>
                <w:sz w:val="18"/>
                <w:szCs w:val="18"/>
              </w:rPr>
              <w:fldChar w:fldCharType="begin">
                <w:ffData>
                  <w:name w:val="Check3"/>
                  <w:enabled/>
                  <w:calcOnExit w:val="0"/>
                  <w:checkBox>
                    <w:sizeAuto/>
                    <w:default w:val="0"/>
                  </w:checkBox>
                </w:ffData>
              </w:fldChar>
            </w:r>
            <w:r w:rsidRPr="001C1AB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1C1ABC">
              <w:rPr>
                <w:rFonts w:asciiTheme="minorHAnsi" w:hAnsiTheme="minorHAnsi"/>
                <w:sz w:val="18"/>
                <w:szCs w:val="18"/>
              </w:rPr>
              <w:fldChar w:fldCharType="end"/>
            </w:r>
            <w:r w:rsidRPr="001C1ABC">
              <w:rPr>
                <w:rFonts w:asciiTheme="minorHAnsi" w:hAnsiTheme="minorHAnsi"/>
                <w:sz w:val="18"/>
                <w:szCs w:val="18"/>
              </w:rPr>
              <w:t xml:space="preserve"> </w:t>
            </w:r>
            <w:r>
              <w:rPr>
                <w:rFonts w:asciiTheme="minorHAnsi" w:hAnsiTheme="minorHAnsi"/>
                <w:sz w:val="18"/>
                <w:szCs w:val="18"/>
              </w:rPr>
              <w:t xml:space="preserve"> Boarding facility                     </w:t>
            </w:r>
            <w:r w:rsidRPr="001C1ABC">
              <w:rPr>
                <w:rFonts w:asciiTheme="minorHAnsi" w:hAnsiTheme="minorHAnsi"/>
                <w:sz w:val="18"/>
                <w:szCs w:val="18"/>
              </w:rPr>
              <w:fldChar w:fldCharType="begin">
                <w:ffData>
                  <w:name w:val="Check3"/>
                  <w:enabled/>
                  <w:calcOnExit w:val="0"/>
                  <w:checkBox>
                    <w:sizeAuto/>
                    <w:default w:val="0"/>
                  </w:checkBox>
                </w:ffData>
              </w:fldChar>
            </w:r>
            <w:r w:rsidRPr="001C1AB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1C1ABC">
              <w:rPr>
                <w:rFonts w:asciiTheme="minorHAnsi" w:hAnsiTheme="minorHAnsi"/>
                <w:sz w:val="18"/>
                <w:szCs w:val="18"/>
              </w:rPr>
              <w:fldChar w:fldCharType="end"/>
            </w:r>
            <w:r w:rsidRPr="001C1ABC">
              <w:rPr>
                <w:rFonts w:asciiTheme="minorHAnsi" w:hAnsiTheme="minorHAnsi"/>
                <w:sz w:val="18"/>
                <w:szCs w:val="18"/>
              </w:rPr>
              <w:t xml:space="preserve"> </w:t>
            </w:r>
            <w:r>
              <w:rPr>
                <w:rFonts w:asciiTheme="minorHAnsi" w:hAnsiTheme="minorHAnsi"/>
                <w:sz w:val="18"/>
                <w:szCs w:val="18"/>
              </w:rPr>
              <w:t xml:space="preserve"> Other (please state):  </w:t>
            </w:r>
          </w:p>
        </w:tc>
      </w:tr>
    </w:tbl>
    <w:p w14:paraId="24F0C54F" w14:textId="53264068" w:rsidR="00273CD5" w:rsidRDefault="00273CD5" w:rsidP="00273CD5">
      <w:pPr>
        <w:pStyle w:val="Heading3"/>
        <w:rPr>
          <w:lang w:eastAsia="en-AU"/>
        </w:rPr>
      </w:pPr>
      <w:bookmarkStart w:id="21" w:name="_Toc176440745"/>
      <w:r>
        <w:rPr>
          <w:lang w:eastAsia="en-AU"/>
        </w:rPr>
        <w:t>Description of the proposed variation</w:t>
      </w:r>
      <w:bookmarkEnd w:id="21"/>
    </w:p>
    <w:p w14:paraId="2AA7C20C" w14:textId="52CAF14D" w:rsidR="003E0458" w:rsidRPr="003E0458" w:rsidRDefault="003E0458" w:rsidP="003E0458">
      <w:pPr>
        <w:ind w:left="142"/>
        <w:rPr>
          <w:sz w:val="20"/>
          <w:szCs w:val="20"/>
          <w:lang w:eastAsia="en-AU"/>
        </w:rPr>
      </w:pPr>
      <w:r w:rsidRPr="003E0458">
        <w:rPr>
          <w:sz w:val="20"/>
          <w:szCs w:val="20"/>
          <w:lang w:eastAsia="en-AU"/>
        </w:rPr>
        <w:t xml:space="preserve">Provide further </w:t>
      </w:r>
      <w:r w:rsidR="0032492E">
        <w:rPr>
          <w:sz w:val="20"/>
          <w:szCs w:val="20"/>
          <w:lang w:eastAsia="en-AU"/>
        </w:rPr>
        <w:t>details</w:t>
      </w:r>
      <w:r w:rsidRPr="003E0458">
        <w:rPr>
          <w:sz w:val="20"/>
          <w:szCs w:val="20"/>
          <w:lang w:eastAsia="en-AU"/>
        </w:rPr>
        <w:t xml:space="preserve"> regarding each of the variation types selected. </w:t>
      </w:r>
    </w:p>
    <w:tbl>
      <w:tblPr>
        <w:tblStyle w:val="TableGrid"/>
        <w:tblW w:w="10206" w:type="dxa"/>
        <w:tblInd w:w="137" w:type="dxa"/>
        <w:tblLook w:val="04A0" w:firstRow="1" w:lastRow="0" w:firstColumn="1" w:lastColumn="0" w:noHBand="0" w:noVBand="1"/>
      </w:tblPr>
      <w:tblGrid>
        <w:gridCol w:w="10206"/>
      </w:tblGrid>
      <w:tr w:rsidR="00273CD5" w14:paraId="0C3D07E1" w14:textId="77777777" w:rsidTr="00273CD5">
        <w:tc>
          <w:tcPr>
            <w:tcW w:w="10206" w:type="dxa"/>
          </w:tcPr>
          <w:p w14:paraId="7E61E28C" w14:textId="064268EA" w:rsidR="00273CD5" w:rsidRDefault="00273CD5" w:rsidP="00273CD5">
            <w:pPr>
              <w:spacing w:before="120" w:after="0"/>
              <w:rPr>
                <w:sz w:val="20"/>
                <w:szCs w:val="20"/>
              </w:rPr>
            </w:pPr>
          </w:p>
        </w:tc>
      </w:tr>
      <w:tr w:rsidR="00273CD5" w14:paraId="40E0F98D" w14:textId="77777777" w:rsidTr="00273CD5">
        <w:tc>
          <w:tcPr>
            <w:tcW w:w="10206" w:type="dxa"/>
          </w:tcPr>
          <w:p w14:paraId="1C63EF53" w14:textId="77777777" w:rsidR="00273CD5" w:rsidRDefault="00273CD5" w:rsidP="00CD597D">
            <w:pPr>
              <w:spacing w:before="120" w:after="0"/>
              <w:rPr>
                <w:sz w:val="20"/>
                <w:szCs w:val="20"/>
              </w:rPr>
            </w:pPr>
          </w:p>
        </w:tc>
      </w:tr>
      <w:tr w:rsidR="00273CD5" w14:paraId="50643005" w14:textId="77777777" w:rsidTr="00273CD5">
        <w:tc>
          <w:tcPr>
            <w:tcW w:w="10206" w:type="dxa"/>
          </w:tcPr>
          <w:p w14:paraId="11D26B1F" w14:textId="77777777" w:rsidR="00273CD5" w:rsidRDefault="00273CD5" w:rsidP="00CD597D">
            <w:pPr>
              <w:spacing w:before="120" w:after="0"/>
              <w:rPr>
                <w:sz w:val="20"/>
                <w:szCs w:val="20"/>
              </w:rPr>
            </w:pPr>
          </w:p>
        </w:tc>
      </w:tr>
      <w:tr w:rsidR="00273CD5" w14:paraId="5A593E87" w14:textId="77777777" w:rsidTr="00273CD5">
        <w:tc>
          <w:tcPr>
            <w:tcW w:w="10206" w:type="dxa"/>
          </w:tcPr>
          <w:p w14:paraId="2E930CA7" w14:textId="77777777" w:rsidR="00273CD5" w:rsidRDefault="00273CD5" w:rsidP="00CD597D">
            <w:pPr>
              <w:spacing w:before="120" w:after="0"/>
              <w:rPr>
                <w:sz w:val="20"/>
                <w:szCs w:val="20"/>
              </w:rPr>
            </w:pPr>
          </w:p>
        </w:tc>
      </w:tr>
      <w:tr w:rsidR="00273CD5" w14:paraId="70B43F26" w14:textId="77777777" w:rsidTr="00273CD5">
        <w:tc>
          <w:tcPr>
            <w:tcW w:w="10206" w:type="dxa"/>
          </w:tcPr>
          <w:p w14:paraId="4F905FB3" w14:textId="77777777" w:rsidR="00273CD5" w:rsidRDefault="00273CD5" w:rsidP="00CD597D">
            <w:pPr>
              <w:spacing w:before="120" w:after="0"/>
              <w:rPr>
                <w:sz w:val="20"/>
                <w:szCs w:val="20"/>
              </w:rPr>
            </w:pPr>
          </w:p>
        </w:tc>
      </w:tr>
      <w:tr w:rsidR="00273CD5" w14:paraId="47636A06" w14:textId="77777777" w:rsidTr="00273CD5">
        <w:tc>
          <w:tcPr>
            <w:tcW w:w="10206" w:type="dxa"/>
          </w:tcPr>
          <w:p w14:paraId="4DE78EF0" w14:textId="77777777" w:rsidR="00273CD5" w:rsidRDefault="00273CD5" w:rsidP="00CD597D">
            <w:pPr>
              <w:spacing w:before="120" w:after="0"/>
              <w:rPr>
                <w:sz w:val="20"/>
                <w:szCs w:val="20"/>
              </w:rPr>
            </w:pPr>
          </w:p>
        </w:tc>
      </w:tr>
    </w:tbl>
    <w:p w14:paraId="491BCFB2" w14:textId="0C8792A5" w:rsidR="00273CD5" w:rsidRDefault="00273CD5" w:rsidP="00273CD5">
      <w:pPr>
        <w:pStyle w:val="Heading3"/>
        <w:rPr>
          <w:lang w:eastAsia="en-AU"/>
        </w:rPr>
      </w:pPr>
      <w:bookmarkStart w:id="22" w:name="_Toc176440746"/>
      <w:r>
        <w:rPr>
          <w:lang w:eastAsia="en-AU"/>
        </w:rPr>
        <w:lastRenderedPageBreak/>
        <w:t>Need, consultation and implications</w:t>
      </w:r>
      <w:bookmarkEnd w:id="22"/>
    </w:p>
    <w:p w14:paraId="57C70CE0" w14:textId="2F5F5295" w:rsidR="00273CD5" w:rsidRPr="00273CD5" w:rsidRDefault="00273CD5" w:rsidP="00355870">
      <w:pPr>
        <w:spacing w:after="100"/>
        <w:rPr>
          <w:lang w:eastAsia="en-AU"/>
        </w:rPr>
      </w:pPr>
      <w:r>
        <w:rPr>
          <w:lang w:eastAsia="en-AU"/>
        </w:rPr>
        <w:t>Explain why there is a need for the change in registration, the consultation that has informed the proposal, outcomes of consultations, and the implications for nearby schools.</w:t>
      </w:r>
    </w:p>
    <w:tbl>
      <w:tblPr>
        <w:tblStyle w:val="TableGrid"/>
        <w:tblW w:w="0" w:type="auto"/>
        <w:tblLook w:val="04A0" w:firstRow="1" w:lastRow="0" w:firstColumn="1" w:lastColumn="0" w:noHBand="0" w:noVBand="1"/>
      </w:tblPr>
      <w:tblGrid>
        <w:gridCol w:w="10308"/>
      </w:tblGrid>
      <w:tr w:rsidR="00273CD5" w14:paraId="20E86640" w14:textId="77777777" w:rsidTr="00CD597D">
        <w:tc>
          <w:tcPr>
            <w:tcW w:w="10308" w:type="dxa"/>
          </w:tcPr>
          <w:p w14:paraId="0BC5089F" w14:textId="77777777" w:rsidR="00273CD5" w:rsidRDefault="00273CD5" w:rsidP="00CD597D">
            <w:pPr>
              <w:spacing w:before="120" w:after="0"/>
              <w:rPr>
                <w:sz w:val="20"/>
                <w:szCs w:val="20"/>
              </w:rPr>
            </w:pPr>
          </w:p>
        </w:tc>
      </w:tr>
      <w:tr w:rsidR="00273CD5" w14:paraId="44F549E4" w14:textId="77777777" w:rsidTr="00CD597D">
        <w:tc>
          <w:tcPr>
            <w:tcW w:w="10308" w:type="dxa"/>
          </w:tcPr>
          <w:p w14:paraId="0EA7585B" w14:textId="77777777" w:rsidR="00273CD5" w:rsidRDefault="00273CD5" w:rsidP="00CD597D">
            <w:pPr>
              <w:spacing w:before="120" w:after="0"/>
              <w:rPr>
                <w:sz w:val="20"/>
                <w:szCs w:val="20"/>
              </w:rPr>
            </w:pPr>
          </w:p>
        </w:tc>
      </w:tr>
      <w:tr w:rsidR="00273CD5" w14:paraId="2593B639" w14:textId="77777777" w:rsidTr="00CD597D">
        <w:tc>
          <w:tcPr>
            <w:tcW w:w="10308" w:type="dxa"/>
          </w:tcPr>
          <w:p w14:paraId="11207776" w14:textId="77777777" w:rsidR="00273CD5" w:rsidRDefault="00273CD5" w:rsidP="00CD597D">
            <w:pPr>
              <w:spacing w:before="120" w:after="0"/>
              <w:rPr>
                <w:sz w:val="20"/>
                <w:szCs w:val="20"/>
              </w:rPr>
            </w:pPr>
          </w:p>
        </w:tc>
      </w:tr>
      <w:tr w:rsidR="00273CD5" w14:paraId="71DE62AA" w14:textId="77777777" w:rsidTr="00CD597D">
        <w:tc>
          <w:tcPr>
            <w:tcW w:w="10308" w:type="dxa"/>
          </w:tcPr>
          <w:p w14:paraId="2EC25FB5" w14:textId="77777777" w:rsidR="00273CD5" w:rsidRDefault="00273CD5" w:rsidP="00CD597D">
            <w:pPr>
              <w:spacing w:before="120" w:after="0"/>
              <w:rPr>
                <w:sz w:val="20"/>
                <w:szCs w:val="20"/>
              </w:rPr>
            </w:pPr>
          </w:p>
        </w:tc>
      </w:tr>
      <w:tr w:rsidR="00355870" w14:paraId="2FBE2573" w14:textId="77777777" w:rsidTr="00CD597D">
        <w:tc>
          <w:tcPr>
            <w:tcW w:w="10308" w:type="dxa"/>
          </w:tcPr>
          <w:p w14:paraId="207125A6" w14:textId="77777777" w:rsidR="00355870" w:rsidRDefault="00355870" w:rsidP="00CD597D">
            <w:pPr>
              <w:spacing w:before="120" w:after="0"/>
              <w:rPr>
                <w:sz w:val="20"/>
                <w:szCs w:val="20"/>
              </w:rPr>
            </w:pPr>
          </w:p>
        </w:tc>
      </w:tr>
      <w:tr w:rsidR="00355870" w14:paraId="15AF6513" w14:textId="77777777" w:rsidTr="00CD597D">
        <w:tc>
          <w:tcPr>
            <w:tcW w:w="10308" w:type="dxa"/>
          </w:tcPr>
          <w:p w14:paraId="4CCDFEA9" w14:textId="77777777" w:rsidR="00355870" w:rsidRDefault="00355870" w:rsidP="00CD597D">
            <w:pPr>
              <w:spacing w:before="120" w:after="0"/>
              <w:rPr>
                <w:sz w:val="20"/>
                <w:szCs w:val="20"/>
              </w:rPr>
            </w:pPr>
          </w:p>
        </w:tc>
      </w:tr>
      <w:tr w:rsidR="00355870" w14:paraId="30669BC2" w14:textId="77777777" w:rsidTr="00CD597D">
        <w:tc>
          <w:tcPr>
            <w:tcW w:w="10308" w:type="dxa"/>
          </w:tcPr>
          <w:p w14:paraId="1D06FEB8" w14:textId="77777777" w:rsidR="00355870" w:rsidRDefault="00355870" w:rsidP="00CD597D">
            <w:pPr>
              <w:spacing w:before="120" w:after="0"/>
              <w:rPr>
                <w:sz w:val="20"/>
                <w:szCs w:val="20"/>
              </w:rPr>
            </w:pPr>
          </w:p>
        </w:tc>
      </w:tr>
      <w:tr w:rsidR="00355870" w14:paraId="3D027E5A" w14:textId="77777777" w:rsidTr="00CD597D">
        <w:tc>
          <w:tcPr>
            <w:tcW w:w="10308" w:type="dxa"/>
          </w:tcPr>
          <w:p w14:paraId="3C9F0EAB" w14:textId="77777777" w:rsidR="00355870" w:rsidRDefault="00355870" w:rsidP="00CD597D">
            <w:pPr>
              <w:spacing w:before="120" w:after="0"/>
              <w:rPr>
                <w:sz w:val="20"/>
                <w:szCs w:val="20"/>
              </w:rPr>
            </w:pPr>
          </w:p>
        </w:tc>
      </w:tr>
      <w:tr w:rsidR="00355870" w14:paraId="7EB65710" w14:textId="77777777" w:rsidTr="00CD597D">
        <w:tc>
          <w:tcPr>
            <w:tcW w:w="10308" w:type="dxa"/>
          </w:tcPr>
          <w:p w14:paraId="2AF47196" w14:textId="77777777" w:rsidR="00355870" w:rsidRDefault="00355870" w:rsidP="00CD597D">
            <w:pPr>
              <w:spacing w:before="120" w:after="0"/>
              <w:rPr>
                <w:sz w:val="20"/>
                <w:szCs w:val="20"/>
              </w:rPr>
            </w:pPr>
          </w:p>
        </w:tc>
      </w:tr>
      <w:tr w:rsidR="00355870" w14:paraId="6B3CE366" w14:textId="77777777" w:rsidTr="00CD597D">
        <w:tc>
          <w:tcPr>
            <w:tcW w:w="10308" w:type="dxa"/>
          </w:tcPr>
          <w:p w14:paraId="2BE42A70" w14:textId="77777777" w:rsidR="00355870" w:rsidRDefault="00355870" w:rsidP="00CD597D">
            <w:pPr>
              <w:spacing w:before="120" w:after="0"/>
              <w:rPr>
                <w:sz w:val="20"/>
                <w:szCs w:val="20"/>
              </w:rPr>
            </w:pPr>
          </w:p>
        </w:tc>
      </w:tr>
      <w:tr w:rsidR="00355870" w14:paraId="59B395B9" w14:textId="77777777" w:rsidTr="00CD597D">
        <w:tc>
          <w:tcPr>
            <w:tcW w:w="10308" w:type="dxa"/>
          </w:tcPr>
          <w:p w14:paraId="589B525D" w14:textId="77777777" w:rsidR="00355870" w:rsidRDefault="00355870" w:rsidP="00CD597D">
            <w:pPr>
              <w:spacing w:before="120" w:after="0"/>
              <w:rPr>
                <w:sz w:val="20"/>
                <w:szCs w:val="20"/>
              </w:rPr>
            </w:pPr>
          </w:p>
        </w:tc>
      </w:tr>
      <w:tr w:rsidR="00273CD5" w14:paraId="61BD7A0C" w14:textId="77777777" w:rsidTr="00CD597D">
        <w:tc>
          <w:tcPr>
            <w:tcW w:w="10308" w:type="dxa"/>
          </w:tcPr>
          <w:p w14:paraId="7B7C11A2" w14:textId="77777777" w:rsidR="00273CD5" w:rsidRDefault="00273CD5" w:rsidP="00CD597D">
            <w:pPr>
              <w:spacing w:before="120" w:after="0"/>
              <w:rPr>
                <w:sz w:val="20"/>
                <w:szCs w:val="20"/>
              </w:rPr>
            </w:pPr>
          </w:p>
        </w:tc>
      </w:tr>
      <w:tr w:rsidR="00273CD5" w14:paraId="44B8F8FD" w14:textId="77777777" w:rsidTr="00CD597D">
        <w:tc>
          <w:tcPr>
            <w:tcW w:w="10308" w:type="dxa"/>
          </w:tcPr>
          <w:p w14:paraId="3D00047D" w14:textId="77777777" w:rsidR="00273CD5" w:rsidRDefault="00273CD5" w:rsidP="00CD597D">
            <w:pPr>
              <w:spacing w:before="120" w:after="0"/>
              <w:rPr>
                <w:sz w:val="20"/>
                <w:szCs w:val="20"/>
              </w:rPr>
            </w:pPr>
          </w:p>
        </w:tc>
      </w:tr>
      <w:tr w:rsidR="00273CD5" w14:paraId="14014DDA" w14:textId="77777777" w:rsidTr="00CD597D">
        <w:tc>
          <w:tcPr>
            <w:tcW w:w="10308" w:type="dxa"/>
          </w:tcPr>
          <w:p w14:paraId="0734E9FD" w14:textId="77777777" w:rsidR="00273CD5" w:rsidRDefault="00273CD5" w:rsidP="00CD597D">
            <w:pPr>
              <w:spacing w:before="120" w:after="0"/>
              <w:rPr>
                <w:sz w:val="20"/>
                <w:szCs w:val="20"/>
              </w:rPr>
            </w:pPr>
          </w:p>
        </w:tc>
      </w:tr>
    </w:tbl>
    <w:p w14:paraId="392A5774" w14:textId="578D7FCA" w:rsidR="00273CD5" w:rsidRDefault="00273CD5" w:rsidP="00273CD5">
      <w:pPr>
        <w:pStyle w:val="Heading3"/>
        <w:rPr>
          <w:lang w:eastAsia="en-AU"/>
        </w:rPr>
      </w:pPr>
      <w:bookmarkStart w:id="23" w:name="_Toc176440747"/>
      <w:r>
        <w:rPr>
          <w:lang w:eastAsia="en-AU"/>
        </w:rPr>
        <w:t>Proposed commencement date of variation</w:t>
      </w:r>
      <w:bookmarkEnd w:id="23"/>
    </w:p>
    <w:tbl>
      <w:tblPr>
        <w:tblStyle w:val="TableGrid"/>
        <w:tblW w:w="0" w:type="auto"/>
        <w:tblLook w:val="04A0" w:firstRow="1" w:lastRow="0" w:firstColumn="1" w:lastColumn="0" w:noHBand="0" w:noVBand="1"/>
      </w:tblPr>
      <w:tblGrid>
        <w:gridCol w:w="10308"/>
      </w:tblGrid>
      <w:tr w:rsidR="00273CD5" w14:paraId="161A019B" w14:textId="77777777" w:rsidTr="00CD597D">
        <w:sdt>
          <w:sdtPr>
            <w:rPr>
              <w:rStyle w:val="Style12"/>
              <w:rFonts w:asciiTheme="minorHAnsi" w:hAnsiTheme="minorHAnsi"/>
              <w:b w:val="0"/>
              <w:color w:val="808080" w:themeColor="background1" w:themeShade="80"/>
              <w:sz w:val="20"/>
              <w:szCs w:val="20"/>
            </w:rPr>
            <w:alias w:val="Date"/>
            <w:tag w:val="Select date"/>
            <w:id w:val="911431927"/>
            <w:placeholder>
              <w:docPart w:val="701BF5BF8AC842009A860BEB3E58C427"/>
            </w:placeholder>
            <w:showingPlcHdr/>
            <w:date>
              <w:dateFormat w:val="d/MM/yyyy"/>
              <w:lid w:val="en-AU"/>
              <w:storeMappedDataAs w:val="dateTime"/>
              <w:calendar w:val="gregorian"/>
            </w:date>
          </w:sdtPr>
          <w:sdtEndPr>
            <w:rPr>
              <w:rStyle w:val="DefaultParagraphFont"/>
              <w:b/>
            </w:rPr>
          </w:sdtEndPr>
          <w:sdtContent>
            <w:tc>
              <w:tcPr>
                <w:tcW w:w="10308" w:type="dxa"/>
              </w:tcPr>
              <w:p w14:paraId="4483F9FC" w14:textId="2E06ECAE" w:rsidR="00273CD5" w:rsidRDefault="00273CD5" w:rsidP="00CD597D">
                <w:pPr>
                  <w:spacing w:before="120" w:after="0"/>
                  <w:rPr>
                    <w:sz w:val="20"/>
                    <w:szCs w:val="20"/>
                  </w:rPr>
                </w:pPr>
                <w:r>
                  <w:rPr>
                    <w:rStyle w:val="PlaceholderText"/>
                  </w:rPr>
                  <w:t>Select</w:t>
                </w:r>
                <w:r w:rsidRPr="007D29D8">
                  <w:rPr>
                    <w:rStyle w:val="PlaceholderText"/>
                  </w:rPr>
                  <w:t xml:space="preserve"> date.</w:t>
                </w:r>
              </w:p>
            </w:tc>
          </w:sdtContent>
        </w:sdt>
      </w:tr>
    </w:tbl>
    <w:p w14:paraId="56760C77" w14:textId="044CEEB0" w:rsidR="00273CD5" w:rsidRDefault="005C51DF" w:rsidP="00355870">
      <w:pPr>
        <w:pStyle w:val="Heading3"/>
        <w:spacing w:after="160"/>
        <w:rPr>
          <w:lang w:eastAsia="en-AU"/>
        </w:rPr>
      </w:pPr>
      <w:bookmarkStart w:id="24" w:name="_Toc176440748"/>
      <w:r>
        <w:rPr>
          <w:lang w:eastAsia="en-AU"/>
        </w:rPr>
        <w:t>Additional campus/site information (if applicable)</w:t>
      </w:r>
      <w:bookmarkEnd w:id="24"/>
    </w:p>
    <w:p w14:paraId="09CEE72C" w14:textId="721B4891" w:rsidR="005C51DF" w:rsidRPr="005C51DF" w:rsidRDefault="005C51DF" w:rsidP="00355870">
      <w:pPr>
        <w:spacing w:after="100"/>
        <w:rPr>
          <w:lang w:eastAsia="en-AU"/>
        </w:rPr>
      </w:pPr>
      <w:r>
        <w:rPr>
          <w:lang w:eastAsia="en-AU"/>
        </w:rPr>
        <w:t>If the proposed variation relates to an additional campus or site, will the campus or site be located at the same address as the currently registered school?</w:t>
      </w:r>
    </w:p>
    <w:tbl>
      <w:tblPr>
        <w:tblStyle w:val="TableGrid"/>
        <w:tblW w:w="0" w:type="auto"/>
        <w:tblLook w:val="04A0" w:firstRow="1" w:lastRow="0" w:firstColumn="1" w:lastColumn="0" w:noHBand="0" w:noVBand="1"/>
      </w:tblPr>
      <w:tblGrid>
        <w:gridCol w:w="10308"/>
      </w:tblGrid>
      <w:tr w:rsidR="005C51DF" w14:paraId="741130F1" w14:textId="77777777" w:rsidTr="00CD597D">
        <w:tc>
          <w:tcPr>
            <w:tcW w:w="10308" w:type="dxa"/>
          </w:tcPr>
          <w:p w14:paraId="1B610533" w14:textId="05615B04" w:rsidR="005C51DF" w:rsidRDefault="005C51DF" w:rsidP="005C51DF">
            <w:pPr>
              <w:spacing w:before="120" w:after="0"/>
              <w:rPr>
                <w:sz w:val="20"/>
                <w:szCs w:val="20"/>
              </w:rPr>
            </w:pPr>
            <w:r w:rsidRPr="005C51DF">
              <w:rPr>
                <w:b/>
                <w:bCs/>
                <w:sz w:val="20"/>
                <w:szCs w:val="20"/>
              </w:rPr>
              <w:t>Yes:</w:t>
            </w:r>
            <w:r>
              <w:rPr>
                <w:sz w:val="20"/>
                <w:szCs w:val="20"/>
              </w:rPr>
              <w:t xml:space="preserve">     </w:t>
            </w:r>
            <w:sdt>
              <w:sdtPr>
                <w:rPr>
                  <w:sz w:val="20"/>
                  <w:szCs w:val="20"/>
                </w:rPr>
                <w:id w:val="-11327075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5C51DF">
              <w:rPr>
                <w:b/>
                <w:bCs/>
                <w:sz w:val="20"/>
                <w:szCs w:val="20"/>
              </w:rPr>
              <w:t xml:space="preserve">                                      No:</w:t>
            </w:r>
            <w:r>
              <w:rPr>
                <w:sz w:val="20"/>
                <w:szCs w:val="20"/>
              </w:rPr>
              <w:t xml:space="preserve"> </w:t>
            </w:r>
            <w:sdt>
              <w:sdtPr>
                <w:rPr>
                  <w:sz w:val="20"/>
                  <w:szCs w:val="20"/>
                </w:rPr>
                <w:id w:val="53347344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01C4EA20" w14:textId="4DF50CEA" w:rsidR="005C51DF" w:rsidRDefault="003E0458" w:rsidP="00355870">
      <w:pPr>
        <w:spacing w:before="240" w:after="100"/>
        <w:rPr>
          <w:lang w:eastAsia="en-AU"/>
        </w:rPr>
      </w:pPr>
      <w:r>
        <w:rPr>
          <w:lang w:eastAsia="en-AU"/>
        </w:rPr>
        <w:t>Please input the address of the new campus or site:</w:t>
      </w:r>
    </w:p>
    <w:tbl>
      <w:tblPr>
        <w:tblStyle w:val="TableGrid"/>
        <w:tblW w:w="0" w:type="auto"/>
        <w:tblLook w:val="04A0" w:firstRow="1" w:lastRow="0" w:firstColumn="1" w:lastColumn="0" w:noHBand="0" w:noVBand="1"/>
      </w:tblPr>
      <w:tblGrid>
        <w:gridCol w:w="10308"/>
      </w:tblGrid>
      <w:tr w:rsidR="003E0458" w14:paraId="08CC2A6C" w14:textId="77777777" w:rsidTr="00CD597D">
        <w:tc>
          <w:tcPr>
            <w:tcW w:w="10308" w:type="dxa"/>
          </w:tcPr>
          <w:p w14:paraId="05C8F0D7" w14:textId="77777777" w:rsidR="003E0458" w:rsidRDefault="003E0458" w:rsidP="00CD597D">
            <w:pPr>
              <w:spacing w:before="120" w:after="0"/>
              <w:rPr>
                <w:sz w:val="20"/>
                <w:szCs w:val="20"/>
              </w:rPr>
            </w:pPr>
          </w:p>
        </w:tc>
      </w:tr>
    </w:tbl>
    <w:p w14:paraId="7A35D0CB" w14:textId="647379D8" w:rsidR="00466F61" w:rsidRPr="005C51DF" w:rsidRDefault="00466F61" w:rsidP="00355870">
      <w:pPr>
        <w:pStyle w:val="Heading2"/>
        <w:spacing w:after="160"/>
        <w:ind w:left="578" w:hanging="578"/>
      </w:pPr>
      <w:bookmarkStart w:id="25" w:name="_Toc176440749"/>
      <w:r w:rsidRPr="005C51DF">
        <w:t>Evidence requirements</w:t>
      </w:r>
      <w:bookmarkEnd w:id="25"/>
    </w:p>
    <w:p w14:paraId="7D97F174" w14:textId="04B7C530" w:rsidR="00466F61" w:rsidRDefault="00466F61">
      <w:pPr>
        <w:pStyle w:val="ListParagraph"/>
        <w:numPr>
          <w:ilvl w:val="0"/>
          <w:numId w:val="20"/>
        </w:numPr>
        <w:spacing w:before="120" w:after="80"/>
        <w:ind w:left="431" w:hanging="357"/>
      </w:pPr>
      <w:r w:rsidRPr="0084251B">
        <w:t>Th</w:t>
      </w:r>
      <w:r w:rsidR="00EE5390">
        <w:t xml:space="preserve">is section sets out the Non-Government School Registration Standards that a non-government school must meet to maintain registration and the evidence you must provide to demonstrate how the governing body will meet the requirements. </w:t>
      </w:r>
    </w:p>
    <w:p w14:paraId="11F9BCEC" w14:textId="274599CA" w:rsidR="00466F61" w:rsidRPr="00EE5390" w:rsidRDefault="00466F61" w:rsidP="007A7EFD">
      <w:pPr>
        <w:pStyle w:val="ListParagraph"/>
        <w:numPr>
          <w:ilvl w:val="0"/>
          <w:numId w:val="19"/>
        </w:numPr>
        <w:spacing w:after="80"/>
        <w:ind w:left="431" w:hanging="357"/>
        <w:rPr>
          <w:rFonts w:asciiTheme="minorHAnsi" w:hAnsiTheme="minorHAnsi"/>
        </w:rPr>
      </w:pPr>
      <w:r>
        <w:t>While evidence</w:t>
      </w:r>
      <w:r w:rsidRPr="0084251B">
        <w:t xml:space="preserve"> requir</w:t>
      </w:r>
      <w:r>
        <w:t>ements for all standards are identified in the tables following</w:t>
      </w:r>
      <w:r w:rsidRPr="00EE5390">
        <w:rPr>
          <w:rFonts w:asciiTheme="minorHAnsi" w:hAnsiTheme="minorHAnsi"/>
        </w:rPr>
        <w:t xml:space="preserve">, </w:t>
      </w:r>
      <w:r w:rsidR="00EE5390">
        <w:rPr>
          <w:rFonts w:asciiTheme="minorHAnsi" w:hAnsiTheme="minorHAnsi"/>
        </w:rPr>
        <w:t>y</w:t>
      </w:r>
      <w:r w:rsidRPr="00EE5390">
        <w:rPr>
          <w:rFonts w:asciiTheme="minorHAnsi" w:hAnsiTheme="minorHAnsi"/>
        </w:rPr>
        <w:t xml:space="preserve">ou only need to include evidence of meeting a standard if the standard is applicable to the proposed variation. </w:t>
      </w:r>
    </w:p>
    <w:p w14:paraId="34D16CB9" w14:textId="7D1C508B" w:rsidR="00466F61" w:rsidRPr="001E7D07" w:rsidRDefault="00466F61">
      <w:pPr>
        <w:pStyle w:val="ListParagraph"/>
        <w:numPr>
          <w:ilvl w:val="0"/>
          <w:numId w:val="19"/>
        </w:numPr>
        <w:spacing w:before="120" w:after="80"/>
        <w:ind w:left="431" w:hanging="357"/>
      </w:pPr>
      <w:r w:rsidRPr="0010012A">
        <w:rPr>
          <w:rFonts w:asciiTheme="minorHAnsi" w:hAnsiTheme="minorHAnsi"/>
        </w:rPr>
        <w:t>If attaching a document as evidence</w:t>
      </w:r>
      <w:r>
        <w:rPr>
          <w:rFonts w:asciiTheme="minorHAnsi" w:hAnsiTheme="minorHAnsi"/>
        </w:rPr>
        <w:t>,</w:t>
      </w:r>
      <w:r w:rsidRPr="0010012A">
        <w:rPr>
          <w:rFonts w:asciiTheme="minorHAnsi" w:hAnsiTheme="minorHAnsi"/>
        </w:rPr>
        <w:t xml:space="preserve"> check the relevant box in </w:t>
      </w:r>
      <w:r>
        <w:rPr>
          <w:rFonts w:asciiTheme="minorHAnsi" w:hAnsiTheme="minorHAnsi"/>
        </w:rPr>
        <w:t xml:space="preserve">the tables in this section </w:t>
      </w:r>
      <w:r w:rsidRPr="0010012A">
        <w:rPr>
          <w:rFonts w:asciiTheme="minorHAnsi" w:hAnsiTheme="minorHAnsi"/>
          <w:u w:val="single"/>
        </w:rPr>
        <w:t>and</w:t>
      </w:r>
      <w:r w:rsidRPr="0010012A">
        <w:rPr>
          <w:rFonts w:asciiTheme="minorHAnsi" w:hAnsiTheme="minorHAnsi"/>
        </w:rPr>
        <w:t xml:space="preserve"> write the document’s title and item number</w:t>
      </w:r>
      <w:r>
        <w:rPr>
          <w:rFonts w:asciiTheme="minorHAnsi" w:hAnsiTheme="minorHAnsi"/>
        </w:rPr>
        <w:t xml:space="preserve"> in </w:t>
      </w:r>
      <w:hyperlink w:anchor="_Checklist_of_documents" w:history="1">
        <w:r w:rsidR="00AB05C2" w:rsidRPr="00AB05C2">
          <w:rPr>
            <w:rStyle w:val="Hyperlink"/>
            <w:rFonts w:asciiTheme="minorHAnsi" w:hAnsiTheme="minorHAnsi"/>
          </w:rPr>
          <w:t>Checklist of documents</w:t>
        </w:r>
      </w:hyperlink>
      <w:r w:rsidRPr="0010012A">
        <w:rPr>
          <w:rFonts w:asciiTheme="minorHAnsi" w:hAnsiTheme="minorHAnsi"/>
        </w:rPr>
        <w:t xml:space="preserve">. </w:t>
      </w:r>
    </w:p>
    <w:p w14:paraId="50AC0100" w14:textId="6C566063" w:rsidR="00466F61" w:rsidRDefault="00466F61" w:rsidP="000047C8">
      <w:pPr>
        <w:pStyle w:val="ListParagraph"/>
        <w:numPr>
          <w:ilvl w:val="0"/>
          <w:numId w:val="19"/>
        </w:numPr>
        <w:spacing w:before="120" w:after="80"/>
        <w:ind w:left="431" w:hanging="357"/>
      </w:pPr>
      <w:r w:rsidRPr="0010012A">
        <w:t xml:space="preserve">Existing policies or documents that apply to the variation may be updated and submitted as evidence. </w:t>
      </w:r>
      <w:r>
        <w:br w:type="page"/>
      </w:r>
    </w:p>
    <w:p w14:paraId="4E7B9E5C" w14:textId="2C441FF4" w:rsidR="006C55AE" w:rsidRPr="00AB05C2" w:rsidRDefault="006C55AE" w:rsidP="00AB05C2">
      <w:pPr>
        <w:pStyle w:val="Heading3"/>
        <w:ind w:left="426"/>
      </w:pPr>
      <w:bookmarkStart w:id="26" w:name="_Toc176440750"/>
      <w:r w:rsidRPr="00AB05C2">
        <w:lastRenderedPageBreak/>
        <w:t xml:space="preserve">Governance </w:t>
      </w:r>
      <w:r w:rsidR="00D566EF">
        <w:t xml:space="preserve">and Finance </w:t>
      </w:r>
      <w:r w:rsidRPr="00AB05C2">
        <w:t>Standards</w:t>
      </w:r>
      <w:bookmarkEnd w:id="26"/>
    </w:p>
    <w:tbl>
      <w:tblPr>
        <w:tblStyle w:val="TableGrid"/>
        <w:tblW w:w="10632" w:type="dxa"/>
        <w:tblInd w:w="-289" w:type="dxa"/>
        <w:tblLayout w:type="fixed"/>
        <w:tblLook w:val="04A0" w:firstRow="1" w:lastRow="0" w:firstColumn="1" w:lastColumn="0" w:noHBand="0" w:noVBand="1"/>
      </w:tblPr>
      <w:tblGrid>
        <w:gridCol w:w="710"/>
        <w:gridCol w:w="2693"/>
        <w:gridCol w:w="6237"/>
        <w:gridCol w:w="992"/>
      </w:tblGrid>
      <w:tr w:rsidR="006C55AE" w:rsidRPr="00227E2C" w14:paraId="29352DE4" w14:textId="77777777" w:rsidTr="00746531">
        <w:trPr>
          <w:trHeight w:val="567"/>
          <w:tblHeader/>
        </w:trPr>
        <w:tc>
          <w:tcPr>
            <w:tcW w:w="3403" w:type="dxa"/>
            <w:gridSpan w:val="2"/>
            <w:tcBorders>
              <w:bottom w:val="single" w:sz="4" w:space="0" w:color="auto"/>
            </w:tcBorders>
            <w:shd w:val="clear" w:color="auto" w:fill="007E91"/>
            <w:vAlign w:val="center"/>
          </w:tcPr>
          <w:p w14:paraId="7776FBFF" w14:textId="77777777" w:rsidR="006C55AE" w:rsidRPr="00CF69FA" w:rsidRDefault="006C55AE" w:rsidP="00AA1AB2">
            <w:pPr>
              <w:spacing w:before="60" w:after="60"/>
              <w:jc w:val="center"/>
              <w:rPr>
                <w:b/>
                <w:bCs/>
                <w:color w:val="FFFFFF" w:themeColor="background1"/>
                <w:sz w:val="18"/>
                <w:szCs w:val="18"/>
                <w:lang w:val="en-US"/>
              </w:rPr>
            </w:pPr>
            <w:r w:rsidRPr="00CF69FA">
              <w:rPr>
                <w:b/>
                <w:bCs/>
                <w:color w:val="FFFFFF" w:themeColor="background1"/>
                <w:sz w:val="18"/>
                <w:szCs w:val="18"/>
                <w:lang w:val="en-US"/>
              </w:rPr>
              <w:t>Standard</w:t>
            </w:r>
          </w:p>
        </w:tc>
        <w:tc>
          <w:tcPr>
            <w:tcW w:w="6237" w:type="dxa"/>
            <w:tcBorders>
              <w:bottom w:val="single" w:sz="4" w:space="0" w:color="auto"/>
            </w:tcBorders>
            <w:shd w:val="clear" w:color="auto" w:fill="007E91"/>
            <w:vAlign w:val="center"/>
          </w:tcPr>
          <w:p w14:paraId="2AAE57E7" w14:textId="77777777" w:rsidR="006C55AE" w:rsidRPr="00CF69FA" w:rsidRDefault="006C55AE" w:rsidP="00AA1AB2">
            <w:pPr>
              <w:spacing w:before="60" w:after="60"/>
              <w:jc w:val="center"/>
              <w:rPr>
                <w:b/>
                <w:bCs/>
                <w:color w:val="FFFFFF" w:themeColor="background1"/>
                <w:sz w:val="18"/>
                <w:szCs w:val="18"/>
                <w:lang w:val="en-US"/>
              </w:rPr>
            </w:pPr>
            <w:r w:rsidRPr="00CF69FA">
              <w:rPr>
                <w:b/>
                <w:bCs/>
                <w:color w:val="FFFFFF" w:themeColor="background1"/>
                <w:sz w:val="18"/>
                <w:szCs w:val="18"/>
                <w:lang w:val="en-US"/>
              </w:rPr>
              <w:t>Evidence</w:t>
            </w:r>
          </w:p>
        </w:tc>
        <w:tc>
          <w:tcPr>
            <w:tcW w:w="992" w:type="dxa"/>
            <w:tcBorders>
              <w:bottom w:val="single" w:sz="4" w:space="0" w:color="auto"/>
            </w:tcBorders>
            <w:shd w:val="clear" w:color="auto" w:fill="007E91"/>
            <w:vAlign w:val="center"/>
          </w:tcPr>
          <w:p w14:paraId="7D6F12E7" w14:textId="77777777" w:rsidR="006C55AE" w:rsidRPr="00CF69FA" w:rsidRDefault="006C55AE" w:rsidP="00AA1AB2">
            <w:pPr>
              <w:spacing w:before="60" w:after="60"/>
              <w:jc w:val="center"/>
              <w:rPr>
                <w:b/>
                <w:bCs/>
                <w:color w:val="FFFFFF" w:themeColor="background1"/>
                <w:sz w:val="18"/>
                <w:szCs w:val="18"/>
                <w:lang w:val="en-US"/>
              </w:rPr>
            </w:pPr>
            <w:r w:rsidRPr="00CF69FA">
              <w:rPr>
                <w:b/>
                <w:bCs/>
                <w:color w:val="FFFFFF" w:themeColor="background1"/>
                <w:sz w:val="18"/>
                <w:szCs w:val="18"/>
                <w:lang w:val="en-US"/>
              </w:rPr>
              <w:t>Tick if attached</w:t>
            </w:r>
          </w:p>
        </w:tc>
      </w:tr>
      <w:tr w:rsidR="006C55AE" w:rsidRPr="00BC37F4" w14:paraId="7F630EEE" w14:textId="77777777" w:rsidTr="00AA1AB2">
        <w:trPr>
          <w:trHeight w:val="397"/>
        </w:trPr>
        <w:tc>
          <w:tcPr>
            <w:tcW w:w="710" w:type="dxa"/>
            <w:vMerge w:val="restart"/>
            <w:tcBorders>
              <w:top w:val="single" w:sz="8" w:space="0" w:color="auto"/>
              <w:left w:val="single" w:sz="8" w:space="0" w:color="auto"/>
              <w:bottom w:val="single" w:sz="8" w:space="0" w:color="auto"/>
              <w:right w:val="single" w:sz="8" w:space="0" w:color="auto"/>
            </w:tcBorders>
            <w:shd w:val="clear" w:color="auto" w:fill="auto"/>
          </w:tcPr>
          <w:p w14:paraId="782E54F9" w14:textId="77777777" w:rsidR="006C55AE" w:rsidRPr="009322ED" w:rsidRDefault="006C55AE" w:rsidP="004061F9">
            <w:pPr>
              <w:spacing w:beforeLines="20" w:before="48" w:afterLines="20" w:after="48"/>
              <w:rPr>
                <w:b/>
                <w:bCs/>
                <w:sz w:val="18"/>
                <w:szCs w:val="20"/>
                <w:lang w:val="en-US"/>
              </w:rPr>
            </w:pPr>
            <w:r w:rsidRPr="009322ED">
              <w:rPr>
                <w:sz w:val="18"/>
                <w:szCs w:val="20"/>
                <w:lang w:val="en-US"/>
              </w:rPr>
              <w:t>1.1</w:t>
            </w:r>
          </w:p>
        </w:tc>
        <w:tc>
          <w:tcPr>
            <w:tcW w:w="2693" w:type="dxa"/>
            <w:vMerge w:val="restart"/>
            <w:tcBorders>
              <w:top w:val="single" w:sz="8" w:space="0" w:color="auto"/>
              <w:left w:val="single" w:sz="8" w:space="0" w:color="auto"/>
              <w:bottom w:val="single" w:sz="8" w:space="0" w:color="auto"/>
              <w:right w:val="single" w:sz="8" w:space="0" w:color="auto"/>
            </w:tcBorders>
            <w:shd w:val="clear" w:color="auto" w:fill="auto"/>
          </w:tcPr>
          <w:p w14:paraId="247EC9CC" w14:textId="77777777" w:rsidR="006C55AE" w:rsidRPr="001C4510" w:rsidRDefault="006C55AE" w:rsidP="004061F9">
            <w:pPr>
              <w:spacing w:beforeLines="20" w:before="48" w:afterLines="20" w:after="48"/>
              <w:rPr>
                <w:b/>
                <w:bCs/>
                <w:sz w:val="20"/>
                <w:lang w:val="en-US"/>
              </w:rPr>
            </w:pPr>
            <w:r w:rsidRPr="001C4510">
              <w:rPr>
                <w:b/>
                <w:bCs/>
                <w:sz w:val="20"/>
                <w:lang w:val="en-US"/>
              </w:rPr>
              <w:t xml:space="preserve">Governing body </w:t>
            </w:r>
          </w:p>
          <w:p w14:paraId="2F105BF8" w14:textId="77777777" w:rsidR="006C55AE" w:rsidRPr="00BC37F4" w:rsidRDefault="006C55AE" w:rsidP="004061F9">
            <w:pPr>
              <w:spacing w:beforeLines="20" w:before="48" w:afterLines="20" w:after="48"/>
              <w:rPr>
                <w:b/>
                <w:bCs/>
                <w:sz w:val="20"/>
                <w:lang w:val="en-US"/>
              </w:rPr>
            </w:pPr>
            <w:r w:rsidRPr="008B3970">
              <w:rPr>
                <w:sz w:val="16"/>
                <w:szCs w:val="16"/>
                <w:lang w:val="en-US"/>
              </w:rPr>
              <w:t>The school has a governing body that is accountable for the school’s safe, legal, and financially viable operation and has corporate governance arrangements for safe, legal, and financially viable operation</w:t>
            </w:r>
          </w:p>
        </w:tc>
        <w:tc>
          <w:tcPr>
            <w:tcW w:w="6237" w:type="dxa"/>
            <w:vMerge w:val="restart"/>
            <w:tcBorders>
              <w:top w:val="single" w:sz="8" w:space="0" w:color="auto"/>
              <w:left w:val="single" w:sz="8" w:space="0" w:color="auto"/>
              <w:bottom w:val="single" w:sz="8" w:space="0" w:color="auto"/>
              <w:right w:val="single" w:sz="8" w:space="0" w:color="auto"/>
            </w:tcBorders>
            <w:shd w:val="clear" w:color="auto" w:fill="auto"/>
          </w:tcPr>
          <w:p w14:paraId="21A5102A" w14:textId="77777777" w:rsidR="006C55AE" w:rsidRPr="00BA3EB2" w:rsidRDefault="006C55AE">
            <w:pPr>
              <w:pStyle w:val="EvBullets"/>
              <w:numPr>
                <w:ilvl w:val="0"/>
                <w:numId w:val="23"/>
              </w:numPr>
              <w:spacing w:beforeLines="20" w:before="48" w:afterLines="20" w:after="48"/>
              <w:ind w:left="454" w:hanging="425"/>
              <w:rPr>
                <w:sz w:val="16"/>
                <w:szCs w:val="16"/>
              </w:rPr>
            </w:pPr>
            <w:r w:rsidRPr="00BA3EB2">
              <w:rPr>
                <w:sz w:val="16"/>
                <w:szCs w:val="16"/>
              </w:rPr>
              <w:t>Policy, plan or other documents that detail:</w:t>
            </w:r>
          </w:p>
          <w:p w14:paraId="5469D148" w14:textId="77777777" w:rsidR="006C55AE" w:rsidRPr="00BA3EB2" w:rsidRDefault="006C55AE">
            <w:pPr>
              <w:pStyle w:val="Listcoldot2"/>
              <w:numPr>
                <w:ilvl w:val="1"/>
                <w:numId w:val="24"/>
              </w:numPr>
              <w:spacing w:beforeLines="20" w:before="48" w:afterLines="20" w:after="48"/>
              <w:ind w:left="454" w:hanging="284"/>
              <w:rPr>
                <w:sz w:val="16"/>
                <w:szCs w:val="16"/>
              </w:rPr>
            </w:pPr>
            <w:r w:rsidRPr="00BA3EB2">
              <w:rPr>
                <w:sz w:val="16"/>
                <w:szCs w:val="16"/>
              </w:rPr>
              <w:t>the duties and powers of the governing body</w:t>
            </w:r>
          </w:p>
          <w:p w14:paraId="7A8E8F92" w14:textId="77777777" w:rsidR="006C55AE" w:rsidRPr="00BA3EB2" w:rsidRDefault="006C55AE">
            <w:pPr>
              <w:pStyle w:val="Listcoldot2"/>
              <w:numPr>
                <w:ilvl w:val="1"/>
                <w:numId w:val="24"/>
              </w:numPr>
              <w:spacing w:beforeLines="20" w:before="48" w:afterLines="20" w:after="48"/>
              <w:ind w:left="454" w:hanging="284"/>
              <w:rPr>
                <w:sz w:val="16"/>
                <w:szCs w:val="16"/>
              </w:rPr>
            </w:pPr>
            <w:r w:rsidRPr="00BA3EB2">
              <w:rPr>
                <w:sz w:val="16"/>
                <w:szCs w:val="16"/>
              </w:rPr>
              <w:t>the process for members of the governing body to declare a conflict of interest, and how such conflicts will be managed</w:t>
            </w:r>
          </w:p>
          <w:p w14:paraId="4A26BAC4" w14:textId="77777777" w:rsidR="006C55AE" w:rsidRPr="00BA3EB2" w:rsidRDefault="006C55AE">
            <w:pPr>
              <w:pStyle w:val="Listcoldot2"/>
              <w:numPr>
                <w:ilvl w:val="1"/>
                <w:numId w:val="24"/>
              </w:numPr>
              <w:spacing w:beforeLines="20" w:before="48" w:afterLines="20" w:after="48"/>
              <w:ind w:left="454" w:hanging="284"/>
              <w:rPr>
                <w:sz w:val="16"/>
                <w:szCs w:val="16"/>
              </w:rPr>
            </w:pPr>
            <w:r w:rsidRPr="00BA3EB2">
              <w:rPr>
                <w:sz w:val="16"/>
                <w:szCs w:val="16"/>
              </w:rPr>
              <w:t>approach to remuneration of governing body members</w:t>
            </w:r>
          </w:p>
          <w:p w14:paraId="4AD7CC3E" w14:textId="77777777" w:rsidR="006C55AE" w:rsidRPr="00BA3EB2" w:rsidRDefault="006C55AE">
            <w:pPr>
              <w:pStyle w:val="Listcoldot2"/>
              <w:numPr>
                <w:ilvl w:val="1"/>
                <w:numId w:val="24"/>
              </w:numPr>
              <w:spacing w:beforeLines="20" w:before="48" w:afterLines="20" w:after="48"/>
              <w:ind w:left="454" w:hanging="284"/>
              <w:rPr>
                <w:sz w:val="16"/>
                <w:szCs w:val="16"/>
              </w:rPr>
            </w:pPr>
            <w:r w:rsidRPr="00BA3EB2">
              <w:rPr>
                <w:sz w:val="16"/>
                <w:szCs w:val="16"/>
              </w:rPr>
              <w:t>succession planning process for the governing body including recruitment and selection procedure for the continued operation of the governing body</w:t>
            </w:r>
          </w:p>
          <w:p w14:paraId="53C33499" w14:textId="77777777" w:rsidR="006C55AE" w:rsidRPr="00BA3EB2" w:rsidRDefault="006C55AE">
            <w:pPr>
              <w:pStyle w:val="Listcoldot2"/>
              <w:numPr>
                <w:ilvl w:val="1"/>
                <w:numId w:val="24"/>
              </w:numPr>
              <w:spacing w:beforeLines="20" w:before="48" w:afterLines="20" w:after="48"/>
              <w:ind w:left="454" w:hanging="284"/>
              <w:rPr>
                <w:sz w:val="16"/>
                <w:szCs w:val="16"/>
              </w:rPr>
            </w:pPr>
            <w:r w:rsidRPr="00BA3EB2">
              <w:rPr>
                <w:sz w:val="16"/>
                <w:szCs w:val="16"/>
              </w:rPr>
              <w:t>process to identify and take action if a member of the governing body is deemed not to be fit and proper</w:t>
            </w:r>
          </w:p>
          <w:p w14:paraId="02C5B5C4" w14:textId="77777777" w:rsidR="006C55AE" w:rsidRPr="00BA3EB2" w:rsidRDefault="006C55AE">
            <w:pPr>
              <w:pStyle w:val="EvBullets"/>
              <w:numPr>
                <w:ilvl w:val="0"/>
                <w:numId w:val="23"/>
              </w:numPr>
              <w:spacing w:beforeLines="20" w:before="48" w:afterLines="20" w:after="48"/>
              <w:ind w:left="454" w:hanging="426"/>
              <w:rPr>
                <w:sz w:val="16"/>
                <w:szCs w:val="16"/>
              </w:rPr>
            </w:pPr>
            <w:r w:rsidRPr="00BA3EB2">
              <w:rPr>
                <w:sz w:val="16"/>
                <w:szCs w:val="16"/>
              </w:rPr>
              <w:t xml:space="preserve">A copy of the constitution of the governing body </w:t>
            </w:r>
          </w:p>
          <w:p w14:paraId="75DACE0E" w14:textId="77777777" w:rsidR="006C55AE" w:rsidRPr="00BA3EB2" w:rsidRDefault="006C55AE">
            <w:pPr>
              <w:pStyle w:val="EvBullets"/>
              <w:numPr>
                <w:ilvl w:val="0"/>
                <w:numId w:val="23"/>
              </w:numPr>
              <w:spacing w:beforeLines="20" w:before="48" w:afterLines="20" w:after="48"/>
              <w:ind w:left="454" w:hanging="426"/>
              <w:rPr>
                <w:sz w:val="16"/>
                <w:szCs w:val="16"/>
              </w:rPr>
            </w:pPr>
            <w:r w:rsidRPr="00BA3EB2">
              <w:rPr>
                <w:sz w:val="16"/>
                <w:szCs w:val="16"/>
              </w:rPr>
              <w:t>List of governing body members that includes member’s skills and experience necessary for the proper administration of the school</w:t>
            </w:r>
          </w:p>
          <w:p w14:paraId="661FF595" w14:textId="77777777" w:rsidR="006C55AE" w:rsidRPr="00BA3EB2" w:rsidRDefault="006C55AE">
            <w:pPr>
              <w:pStyle w:val="EvBullets"/>
              <w:numPr>
                <w:ilvl w:val="0"/>
                <w:numId w:val="23"/>
              </w:numPr>
              <w:spacing w:beforeLines="20" w:before="48" w:afterLines="20" w:after="48"/>
              <w:ind w:left="454" w:hanging="426"/>
              <w:rPr>
                <w:sz w:val="16"/>
                <w:szCs w:val="16"/>
              </w:rPr>
            </w:pPr>
            <w:r w:rsidRPr="00BA3EB2">
              <w:rPr>
                <w:sz w:val="16"/>
                <w:szCs w:val="16"/>
              </w:rPr>
              <w:t xml:space="preserve">Evidence of governing body meeting minutes </w:t>
            </w:r>
          </w:p>
          <w:p w14:paraId="731D47B1" w14:textId="77777777" w:rsidR="006C55AE" w:rsidRPr="00BA3EB2" w:rsidRDefault="006C55AE">
            <w:pPr>
              <w:pStyle w:val="EvBullets"/>
              <w:numPr>
                <w:ilvl w:val="0"/>
                <w:numId w:val="23"/>
              </w:numPr>
              <w:spacing w:beforeLines="20" w:before="48" w:afterLines="20" w:after="48"/>
              <w:ind w:left="454" w:hanging="426"/>
              <w:rPr>
                <w:sz w:val="16"/>
                <w:szCs w:val="16"/>
              </w:rPr>
            </w:pPr>
            <w:r w:rsidRPr="00BA3EB2">
              <w:rPr>
                <w:sz w:val="16"/>
                <w:szCs w:val="16"/>
              </w:rPr>
              <w:t>Documentation of school leadership reporting to governing body</w:t>
            </w:r>
          </w:p>
          <w:p w14:paraId="45544717" w14:textId="77777777" w:rsidR="006C55AE" w:rsidRPr="00BA3EB2" w:rsidRDefault="006C55AE">
            <w:pPr>
              <w:pStyle w:val="EvBullets"/>
              <w:numPr>
                <w:ilvl w:val="0"/>
                <w:numId w:val="23"/>
              </w:numPr>
              <w:spacing w:beforeLines="20" w:before="48" w:afterLines="20" w:after="48"/>
              <w:ind w:left="454" w:hanging="426"/>
              <w:rPr>
                <w:sz w:val="16"/>
                <w:szCs w:val="16"/>
              </w:rPr>
            </w:pPr>
            <w:r w:rsidRPr="00BA3EB2">
              <w:rPr>
                <w:sz w:val="16"/>
                <w:szCs w:val="16"/>
              </w:rPr>
              <w:t>Evidence of governing body reporting to the school community.</w:t>
            </w: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4D380583" w14:textId="77777777" w:rsidR="006C55AE" w:rsidRPr="001C4510" w:rsidRDefault="006C55AE" w:rsidP="004061F9">
            <w:pPr>
              <w:spacing w:beforeLines="20" w:before="48" w:afterLines="20" w:after="48"/>
              <w:jc w:val="center"/>
              <w:rPr>
                <w:sz w:val="18"/>
                <w:szCs w:val="20"/>
                <w:lang w:val="en-US"/>
              </w:rPr>
            </w:pPr>
            <w:r w:rsidRPr="001C4510">
              <w:rPr>
                <w:sz w:val="18"/>
                <w:szCs w:val="20"/>
                <w:lang w:val="en-US"/>
              </w:rPr>
              <w:t>1.1a)</w:t>
            </w:r>
          </w:p>
          <w:sdt>
            <w:sdtPr>
              <w:rPr>
                <w:sz w:val="20"/>
                <w:lang w:val="en-US"/>
              </w:rPr>
              <w:id w:val="-249508356"/>
              <w14:checkbox>
                <w14:checked w14:val="0"/>
                <w14:checkedState w14:val="2612" w14:font="MS Gothic"/>
                <w14:uncheckedState w14:val="2610" w14:font="MS Gothic"/>
              </w14:checkbox>
            </w:sdtPr>
            <w:sdtContent>
              <w:p w14:paraId="7938495B" w14:textId="77777777" w:rsidR="006C55AE" w:rsidRPr="001C4510" w:rsidRDefault="006C55AE" w:rsidP="004061F9">
                <w:pPr>
                  <w:spacing w:beforeLines="20" w:before="48" w:afterLines="20" w:after="48"/>
                  <w:jc w:val="center"/>
                  <w:rPr>
                    <w:sz w:val="20"/>
                    <w:lang w:val="en-US"/>
                  </w:rPr>
                </w:pPr>
                <w:r>
                  <w:rPr>
                    <w:rFonts w:ascii="MS Gothic" w:eastAsia="MS Gothic" w:hAnsi="MS Gothic" w:hint="eastAsia"/>
                    <w:sz w:val="20"/>
                    <w:lang w:val="en-US"/>
                  </w:rPr>
                  <w:t>☐</w:t>
                </w:r>
              </w:p>
            </w:sdtContent>
          </w:sdt>
        </w:tc>
      </w:tr>
      <w:tr w:rsidR="006C55AE" w:rsidRPr="00BC37F4" w14:paraId="49A8CCDB" w14:textId="77777777" w:rsidTr="00AA1AB2">
        <w:trPr>
          <w:trHeight w:val="397"/>
        </w:trPr>
        <w:tc>
          <w:tcPr>
            <w:tcW w:w="710" w:type="dxa"/>
            <w:vMerge/>
            <w:tcBorders>
              <w:top w:val="single" w:sz="8" w:space="0" w:color="auto"/>
              <w:left w:val="single" w:sz="8" w:space="0" w:color="auto"/>
              <w:bottom w:val="single" w:sz="8" w:space="0" w:color="auto"/>
              <w:right w:val="single" w:sz="8" w:space="0" w:color="auto"/>
            </w:tcBorders>
            <w:shd w:val="clear" w:color="auto" w:fill="auto"/>
          </w:tcPr>
          <w:p w14:paraId="1640CFCD" w14:textId="77777777" w:rsidR="006C55AE" w:rsidRPr="009322ED"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auto"/>
          </w:tcPr>
          <w:p w14:paraId="4F70B161" w14:textId="77777777" w:rsidR="006C55AE" w:rsidRPr="001C4510" w:rsidRDefault="006C55AE" w:rsidP="004061F9">
            <w:pPr>
              <w:spacing w:beforeLines="20" w:before="48" w:afterLines="20" w:after="48"/>
              <w:rPr>
                <w:b/>
                <w:bCs/>
                <w:sz w:val="20"/>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auto"/>
          </w:tcPr>
          <w:p w14:paraId="3151C223" w14:textId="77777777" w:rsidR="006C55AE" w:rsidRPr="00BA3EB2" w:rsidRDefault="006C55AE">
            <w:pPr>
              <w:pStyle w:val="EvBullets"/>
              <w:numPr>
                <w:ilvl w:val="0"/>
                <w:numId w:val="23"/>
              </w:numPr>
              <w:spacing w:beforeLines="20" w:before="48" w:afterLines="20" w:after="48"/>
              <w:ind w:left="595" w:hanging="567"/>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289181C6" w14:textId="77777777" w:rsidR="006C55AE" w:rsidRPr="001C4510" w:rsidRDefault="006C55AE" w:rsidP="004061F9">
            <w:pPr>
              <w:spacing w:beforeLines="20" w:before="48" w:afterLines="20" w:after="48"/>
              <w:jc w:val="center"/>
              <w:rPr>
                <w:sz w:val="18"/>
                <w:szCs w:val="20"/>
                <w:lang w:val="en-US"/>
              </w:rPr>
            </w:pPr>
            <w:r w:rsidRPr="001C4510">
              <w:rPr>
                <w:sz w:val="18"/>
                <w:szCs w:val="20"/>
                <w:lang w:val="en-US"/>
              </w:rPr>
              <w:t>1.1b)</w:t>
            </w:r>
          </w:p>
          <w:sdt>
            <w:sdtPr>
              <w:rPr>
                <w:sz w:val="20"/>
                <w:lang w:val="en-US"/>
              </w:rPr>
              <w:id w:val="730968130"/>
              <w14:checkbox>
                <w14:checked w14:val="0"/>
                <w14:checkedState w14:val="2612" w14:font="MS Gothic"/>
                <w14:uncheckedState w14:val="2610" w14:font="MS Gothic"/>
              </w14:checkbox>
            </w:sdtPr>
            <w:sdtContent>
              <w:p w14:paraId="712C4039" w14:textId="77777777" w:rsidR="006C55AE" w:rsidRPr="001C4510" w:rsidRDefault="006C55AE" w:rsidP="004061F9">
                <w:pPr>
                  <w:spacing w:beforeLines="20" w:before="48" w:afterLines="20" w:after="48"/>
                  <w:jc w:val="center"/>
                  <w:rPr>
                    <w:sz w:val="20"/>
                    <w:lang w:val="en-US"/>
                  </w:rPr>
                </w:pPr>
                <w:r>
                  <w:rPr>
                    <w:rFonts w:ascii="MS Gothic" w:eastAsia="MS Gothic" w:hAnsi="MS Gothic" w:hint="eastAsia"/>
                    <w:sz w:val="20"/>
                    <w:lang w:val="en-US"/>
                  </w:rPr>
                  <w:t>☐</w:t>
                </w:r>
              </w:p>
            </w:sdtContent>
          </w:sdt>
        </w:tc>
      </w:tr>
      <w:tr w:rsidR="006C55AE" w:rsidRPr="00BC37F4" w14:paraId="500159D0" w14:textId="77777777" w:rsidTr="00AA1AB2">
        <w:trPr>
          <w:trHeight w:val="397"/>
        </w:trPr>
        <w:tc>
          <w:tcPr>
            <w:tcW w:w="710" w:type="dxa"/>
            <w:vMerge/>
            <w:tcBorders>
              <w:top w:val="single" w:sz="8" w:space="0" w:color="auto"/>
              <w:left w:val="single" w:sz="8" w:space="0" w:color="auto"/>
              <w:bottom w:val="single" w:sz="8" w:space="0" w:color="auto"/>
              <w:right w:val="single" w:sz="8" w:space="0" w:color="auto"/>
            </w:tcBorders>
            <w:shd w:val="clear" w:color="auto" w:fill="auto"/>
          </w:tcPr>
          <w:p w14:paraId="6BC7DB07" w14:textId="77777777" w:rsidR="006C55AE" w:rsidRPr="009322ED"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auto"/>
          </w:tcPr>
          <w:p w14:paraId="6D2A83D7" w14:textId="77777777" w:rsidR="006C55AE" w:rsidRPr="001C4510" w:rsidRDefault="006C55AE" w:rsidP="004061F9">
            <w:pPr>
              <w:spacing w:beforeLines="20" w:before="48" w:afterLines="20" w:after="48"/>
              <w:rPr>
                <w:b/>
                <w:bCs/>
                <w:sz w:val="20"/>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auto"/>
          </w:tcPr>
          <w:p w14:paraId="1310C951" w14:textId="77777777" w:rsidR="006C55AE" w:rsidRPr="00BA3EB2" w:rsidRDefault="006C55AE">
            <w:pPr>
              <w:pStyle w:val="EvBullets"/>
              <w:numPr>
                <w:ilvl w:val="0"/>
                <w:numId w:val="23"/>
              </w:numPr>
              <w:spacing w:beforeLines="20" w:before="48" w:afterLines="20" w:after="48"/>
              <w:ind w:left="595" w:hanging="567"/>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0607E5CC" w14:textId="77777777" w:rsidR="006C55AE" w:rsidRPr="001C4510" w:rsidRDefault="006C55AE" w:rsidP="004061F9">
            <w:pPr>
              <w:spacing w:beforeLines="20" w:before="48" w:afterLines="20" w:after="48"/>
              <w:jc w:val="center"/>
              <w:rPr>
                <w:sz w:val="18"/>
                <w:szCs w:val="20"/>
                <w:lang w:val="en-US"/>
              </w:rPr>
            </w:pPr>
            <w:r w:rsidRPr="001C4510">
              <w:rPr>
                <w:sz w:val="18"/>
                <w:szCs w:val="20"/>
                <w:lang w:val="en-US"/>
              </w:rPr>
              <w:t>1.1c)</w:t>
            </w:r>
          </w:p>
          <w:sdt>
            <w:sdtPr>
              <w:rPr>
                <w:sz w:val="20"/>
                <w:lang w:val="en-US"/>
              </w:rPr>
              <w:id w:val="-852109317"/>
              <w14:checkbox>
                <w14:checked w14:val="0"/>
                <w14:checkedState w14:val="2612" w14:font="MS Gothic"/>
                <w14:uncheckedState w14:val="2610" w14:font="MS Gothic"/>
              </w14:checkbox>
            </w:sdtPr>
            <w:sdtContent>
              <w:p w14:paraId="78076D84" w14:textId="77777777" w:rsidR="006C55AE" w:rsidRPr="001C4510" w:rsidRDefault="006C55AE" w:rsidP="004061F9">
                <w:pPr>
                  <w:spacing w:beforeLines="20" w:before="48" w:afterLines="20" w:after="48"/>
                  <w:jc w:val="center"/>
                  <w:rPr>
                    <w:sz w:val="20"/>
                    <w:lang w:val="en-US"/>
                  </w:rPr>
                </w:pPr>
                <w:r>
                  <w:rPr>
                    <w:rFonts w:ascii="MS Gothic" w:eastAsia="MS Gothic" w:hAnsi="MS Gothic" w:hint="eastAsia"/>
                    <w:sz w:val="20"/>
                    <w:lang w:val="en-US"/>
                  </w:rPr>
                  <w:t>☐</w:t>
                </w:r>
              </w:p>
            </w:sdtContent>
          </w:sdt>
        </w:tc>
      </w:tr>
      <w:tr w:rsidR="006C55AE" w:rsidRPr="00BC37F4" w14:paraId="1F22B900" w14:textId="77777777" w:rsidTr="00AA1AB2">
        <w:trPr>
          <w:trHeight w:val="397"/>
        </w:trPr>
        <w:tc>
          <w:tcPr>
            <w:tcW w:w="710" w:type="dxa"/>
            <w:vMerge/>
            <w:tcBorders>
              <w:top w:val="single" w:sz="8" w:space="0" w:color="auto"/>
              <w:left w:val="single" w:sz="8" w:space="0" w:color="auto"/>
              <w:bottom w:val="single" w:sz="8" w:space="0" w:color="auto"/>
              <w:right w:val="single" w:sz="8" w:space="0" w:color="auto"/>
            </w:tcBorders>
            <w:shd w:val="clear" w:color="auto" w:fill="auto"/>
          </w:tcPr>
          <w:p w14:paraId="5EDF59F3" w14:textId="77777777" w:rsidR="006C55AE" w:rsidRPr="009322ED"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auto"/>
          </w:tcPr>
          <w:p w14:paraId="398AB3DE" w14:textId="77777777" w:rsidR="006C55AE" w:rsidRPr="001C4510" w:rsidRDefault="006C55AE" w:rsidP="004061F9">
            <w:pPr>
              <w:spacing w:beforeLines="20" w:before="48" w:afterLines="20" w:after="48"/>
              <w:rPr>
                <w:b/>
                <w:bCs/>
                <w:sz w:val="20"/>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auto"/>
          </w:tcPr>
          <w:p w14:paraId="19231767" w14:textId="77777777" w:rsidR="006C55AE" w:rsidRPr="00BA3EB2" w:rsidRDefault="006C55AE">
            <w:pPr>
              <w:pStyle w:val="EvBullets"/>
              <w:numPr>
                <w:ilvl w:val="0"/>
                <w:numId w:val="23"/>
              </w:numPr>
              <w:spacing w:beforeLines="20" w:before="48" w:afterLines="20" w:after="48"/>
              <w:ind w:left="595" w:hanging="567"/>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72459664" w14:textId="77777777" w:rsidR="006C55AE" w:rsidRPr="001C4510" w:rsidRDefault="006C55AE" w:rsidP="004061F9">
            <w:pPr>
              <w:spacing w:beforeLines="20" w:before="48" w:afterLines="20" w:after="48"/>
              <w:jc w:val="center"/>
              <w:rPr>
                <w:sz w:val="18"/>
                <w:szCs w:val="20"/>
                <w:lang w:val="en-US"/>
              </w:rPr>
            </w:pPr>
            <w:r w:rsidRPr="001C4510">
              <w:rPr>
                <w:sz w:val="18"/>
                <w:szCs w:val="20"/>
                <w:lang w:val="en-US"/>
              </w:rPr>
              <w:t>1.1d)</w:t>
            </w:r>
          </w:p>
          <w:sdt>
            <w:sdtPr>
              <w:rPr>
                <w:sz w:val="20"/>
                <w:lang w:val="en-US"/>
              </w:rPr>
              <w:id w:val="-611356470"/>
              <w14:checkbox>
                <w14:checked w14:val="0"/>
                <w14:checkedState w14:val="2612" w14:font="MS Gothic"/>
                <w14:uncheckedState w14:val="2610" w14:font="MS Gothic"/>
              </w14:checkbox>
            </w:sdtPr>
            <w:sdtContent>
              <w:p w14:paraId="72A78192" w14:textId="77777777" w:rsidR="006C55AE" w:rsidRPr="001C4510" w:rsidRDefault="006C55AE" w:rsidP="004061F9">
                <w:pPr>
                  <w:spacing w:beforeLines="20" w:before="48" w:afterLines="20" w:after="48"/>
                  <w:jc w:val="center"/>
                  <w:rPr>
                    <w:sz w:val="20"/>
                    <w:lang w:val="en-US"/>
                  </w:rPr>
                </w:pPr>
                <w:r>
                  <w:rPr>
                    <w:rFonts w:ascii="MS Gothic" w:eastAsia="MS Gothic" w:hAnsi="MS Gothic" w:hint="eastAsia"/>
                    <w:sz w:val="20"/>
                    <w:lang w:val="en-US"/>
                  </w:rPr>
                  <w:t>☐</w:t>
                </w:r>
              </w:p>
            </w:sdtContent>
          </w:sdt>
        </w:tc>
      </w:tr>
      <w:tr w:rsidR="006C55AE" w:rsidRPr="00BC37F4" w14:paraId="3E001E70" w14:textId="77777777" w:rsidTr="00AA1AB2">
        <w:trPr>
          <w:trHeight w:val="397"/>
        </w:trPr>
        <w:tc>
          <w:tcPr>
            <w:tcW w:w="710" w:type="dxa"/>
            <w:vMerge/>
            <w:tcBorders>
              <w:top w:val="single" w:sz="8" w:space="0" w:color="auto"/>
              <w:left w:val="single" w:sz="8" w:space="0" w:color="auto"/>
              <w:bottom w:val="single" w:sz="8" w:space="0" w:color="auto"/>
              <w:right w:val="single" w:sz="8" w:space="0" w:color="auto"/>
            </w:tcBorders>
            <w:shd w:val="clear" w:color="auto" w:fill="auto"/>
          </w:tcPr>
          <w:p w14:paraId="121FEB53" w14:textId="77777777" w:rsidR="006C55AE" w:rsidRPr="009322ED"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auto"/>
          </w:tcPr>
          <w:p w14:paraId="6D939D13" w14:textId="77777777" w:rsidR="006C55AE" w:rsidRPr="001C4510" w:rsidRDefault="006C55AE" w:rsidP="004061F9">
            <w:pPr>
              <w:spacing w:beforeLines="20" w:before="48" w:afterLines="20" w:after="48"/>
              <w:rPr>
                <w:b/>
                <w:bCs/>
                <w:sz w:val="20"/>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auto"/>
          </w:tcPr>
          <w:p w14:paraId="52FDDE82" w14:textId="77777777" w:rsidR="006C55AE" w:rsidRPr="00BA3EB2" w:rsidRDefault="006C55AE">
            <w:pPr>
              <w:pStyle w:val="EvBullets"/>
              <w:numPr>
                <w:ilvl w:val="0"/>
                <w:numId w:val="23"/>
              </w:numPr>
              <w:spacing w:beforeLines="20" w:before="48" w:afterLines="20" w:after="48"/>
              <w:ind w:left="595" w:hanging="567"/>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704DFDC3" w14:textId="77777777" w:rsidR="006C55AE" w:rsidRPr="001C4510" w:rsidRDefault="006C55AE" w:rsidP="004061F9">
            <w:pPr>
              <w:spacing w:beforeLines="20" w:before="48" w:afterLines="20" w:after="48"/>
              <w:jc w:val="center"/>
              <w:rPr>
                <w:sz w:val="18"/>
                <w:szCs w:val="20"/>
                <w:lang w:val="en-US"/>
              </w:rPr>
            </w:pPr>
            <w:r w:rsidRPr="001C4510">
              <w:rPr>
                <w:sz w:val="18"/>
                <w:szCs w:val="20"/>
                <w:lang w:val="en-US"/>
              </w:rPr>
              <w:t>1.1e)</w:t>
            </w:r>
          </w:p>
          <w:sdt>
            <w:sdtPr>
              <w:rPr>
                <w:sz w:val="20"/>
                <w:lang w:val="en-US"/>
              </w:rPr>
              <w:id w:val="-959180923"/>
              <w14:checkbox>
                <w14:checked w14:val="0"/>
                <w14:checkedState w14:val="2612" w14:font="MS Gothic"/>
                <w14:uncheckedState w14:val="2610" w14:font="MS Gothic"/>
              </w14:checkbox>
            </w:sdtPr>
            <w:sdtContent>
              <w:p w14:paraId="7B0D0830" w14:textId="77777777" w:rsidR="006C55AE" w:rsidRPr="001C4510" w:rsidRDefault="006C55AE" w:rsidP="004061F9">
                <w:pPr>
                  <w:spacing w:beforeLines="20" w:before="48" w:afterLines="20" w:after="48"/>
                  <w:jc w:val="center"/>
                  <w:rPr>
                    <w:sz w:val="20"/>
                    <w:lang w:val="en-US"/>
                  </w:rPr>
                </w:pPr>
                <w:r>
                  <w:rPr>
                    <w:rFonts w:ascii="MS Gothic" w:eastAsia="MS Gothic" w:hAnsi="MS Gothic" w:hint="eastAsia"/>
                    <w:sz w:val="20"/>
                    <w:lang w:val="en-US"/>
                  </w:rPr>
                  <w:t>☐</w:t>
                </w:r>
              </w:p>
            </w:sdtContent>
          </w:sdt>
        </w:tc>
      </w:tr>
      <w:tr w:rsidR="006C55AE" w:rsidRPr="00BC37F4" w14:paraId="4CBB7FF1" w14:textId="77777777" w:rsidTr="00AA1AB2">
        <w:trPr>
          <w:trHeight w:val="397"/>
        </w:trPr>
        <w:tc>
          <w:tcPr>
            <w:tcW w:w="710" w:type="dxa"/>
            <w:vMerge/>
            <w:tcBorders>
              <w:top w:val="single" w:sz="8" w:space="0" w:color="auto"/>
              <w:left w:val="single" w:sz="8" w:space="0" w:color="auto"/>
              <w:bottom w:val="single" w:sz="8" w:space="0" w:color="auto"/>
              <w:right w:val="single" w:sz="8" w:space="0" w:color="auto"/>
            </w:tcBorders>
            <w:shd w:val="clear" w:color="auto" w:fill="auto"/>
          </w:tcPr>
          <w:p w14:paraId="259C720D" w14:textId="77777777" w:rsidR="006C55AE" w:rsidRPr="009322ED"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auto"/>
          </w:tcPr>
          <w:p w14:paraId="7DD01B82" w14:textId="77777777" w:rsidR="006C55AE" w:rsidRPr="001C4510" w:rsidRDefault="006C55AE" w:rsidP="004061F9">
            <w:pPr>
              <w:spacing w:beforeLines="20" w:before="48" w:afterLines="20" w:after="48"/>
              <w:rPr>
                <w:b/>
                <w:bCs/>
                <w:sz w:val="20"/>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auto"/>
          </w:tcPr>
          <w:p w14:paraId="33BC52AC" w14:textId="77777777" w:rsidR="006C55AE" w:rsidRPr="00BA3EB2" w:rsidRDefault="006C55AE">
            <w:pPr>
              <w:pStyle w:val="EvBullets"/>
              <w:numPr>
                <w:ilvl w:val="0"/>
                <w:numId w:val="23"/>
              </w:numPr>
              <w:spacing w:beforeLines="20" w:before="48" w:afterLines="20" w:after="48"/>
              <w:ind w:left="595" w:hanging="567"/>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5ABC617B" w14:textId="77777777" w:rsidR="006C55AE" w:rsidRPr="001C4510" w:rsidRDefault="006C55AE" w:rsidP="004061F9">
            <w:pPr>
              <w:spacing w:beforeLines="20" w:before="48" w:afterLines="20" w:after="48"/>
              <w:jc w:val="center"/>
              <w:rPr>
                <w:sz w:val="18"/>
                <w:szCs w:val="20"/>
                <w:lang w:val="en-US"/>
              </w:rPr>
            </w:pPr>
            <w:r w:rsidRPr="001C4510">
              <w:rPr>
                <w:sz w:val="18"/>
                <w:szCs w:val="20"/>
                <w:lang w:val="en-US"/>
              </w:rPr>
              <w:t>1.1f)</w:t>
            </w:r>
          </w:p>
          <w:sdt>
            <w:sdtPr>
              <w:rPr>
                <w:sz w:val="20"/>
                <w:lang w:val="en-US"/>
              </w:rPr>
              <w:id w:val="-1285427558"/>
              <w14:checkbox>
                <w14:checked w14:val="0"/>
                <w14:checkedState w14:val="2612" w14:font="MS Gothic"/>
                <w14:uncheckedState w14:val="2610" w14:font="MS Gothic"/>
              </w14:checkbox>
            </w:sdtPr>
            <w:sdtContent>
              <w:p w14:paraId="07F49317" w14:textId="77777777" w:rsidR="006C55AE" w:rsidRPr="001C4510" w:rsidRDefault="006C55AE" w:rsidP="004061F9">
                <w:pPr>
                  <w:spacing w:beforeLines="20" w:before="48" w:afterLines="20" w:after="48"/>
                  <w:jc w:val="center"/>
                  <w:rPr>
                    <w:sz w:val="20"/>
                    <w:lang w:val="en-US"/>
                  </w:rPr>
                </w:pPr>
                <w:r w:rsidRPr="001C4510">
                  <w:rPr>
                    <w:rFonts w:ascii="MS Gothic" w:eastAsia="MS Gothic" w:hAnsi="MS Gothic" w:hint="eastAsia"/>
                    <w:sz w:val="20"/>
                    <w:lang w:val="en-US"/>
                  </w:rPr>
                  <w:t>☐</w:t>
                </w:r>
              </w:p>
            </w:sdtContent>
          </w:sdt>
        </w:tc>
      </w:tr>
      <w:tr w:rsidR="006C55AE" w:rsidRPr="00315F10" w14:paraId="5174A927" w14:textId="77777777" w:rsidTr="00AA1AB2">
        <w:trPr>
          <w:trHeight w:val="397"/>
        </w:trPr>
        <w:tc>
          <w:tcPr>
            <w:tcW w:w="710"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50282F4B" w14:textId="77777777" w:rsidR="006C55AE" w:rsidRPr="009322ED" w:rsidRDefault="006C55AE" w:rsidP="004061F9">
            <w:pPr>
              <w:spacing w:beforeLines="20" w:before="48" w:afterLines="20" w:after="48"/>
              <w:rPr>
                <w:sz w:val="18"/>
                <w:szCs w:val="20"/>
                <w:lang w:val="en-US"/>
              </w:rPr>
            </w:pPr>
            <w:r w:rsidRPr="009322ED">
              <w:rPr>
                <w:sz w:val="18"/>
                <w:szCs w:val="20"/>
                <w:lang w:val="en-US"/>
              </w:rPr>
              <w:t>1.2</w:t>
            </w:r>
          </w:p>
        </w:tc>
        <w:tc>
          <w:tcPr>
            <w:tcW w:w="26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30AB3BEB" w14:textId="77777777" w:rsidR="006C55AE" w:rsidRPr="008B3970" w:rsidRDefault="006C55AE" w:rsidP="004061F9">
            <w:pPr>
              <w:spacing w:beforeLines="20" w:before="48" w:afterLines="20" w:after="48"/>
              <w:rPr>
                <w:b/>
                <w:sz w:val="16"/>
                <w:szCs w:val="16"/>
                <w:lang w:val="en-US"/>
              </w:rPr>
            </w:pPr>
            <w:r w:rsidRPr="008B3970">
              <w:rPr>
                <w:b/>
                <w:sz w:val="16"/>
                <w:szCs w:val="16"/>
                <w:lang w:val="en-US"/>
              </w:rPr>
              <w:t>School purpose</w:t>
            </w:r>
          </w:p>
          <w:p w14:paraId="342680E3" w14:textId="77777777" w:rsidR="006C55AE" w:rsidRDefault="006C55AE" w:rsidP="004061F9">
            <w:pPr>
              <w:spacing w:beforeLines="20" w:before="48" w:afterLines="20" w:after="48"/>
              <w:rPr>
                <w:sz w:val="20"/>
                <w:lang w:val="en-US"/>
              </w:rPr>
            </w:pPr>
            <w:r w:rsidRPr="008B3970">
              <w:rPr>
                <w:sz w:val="16"/>
                <w:szCs w:val="16"/>
                <w:lang w:val="en-US"/>
              </w:rPr>
              <w:t>The school is legally established and its principal purpose is the provision of school education</w:t>
            </w:r>
          </w:p>
        </w:tc>
        <w:tc>
          <w:tcPr>
            <w:tcW w:w="623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442B4820" w14:textId="77777777" w:rsidR="006C55AE" w:rsidRPr="00DA3442" w:rsidRDefault="006C55AE">
            <w:pPr>
              <w:pStyle w:val="EvBullets"/>
              <w:numPr>
                <w:ilvl w:val="0"/>
                <w:numId w:val="25"/>
              </w:numPr>
              <w:spacing w:beforeLines="20" w:before="48" w:afterLines="20" w:after="48"/>
              <w:rPr>
                <w:sz w:val="16"/>
                <w:szCs w:val="16"/>
                <w:lang w:val="en-US"/>
              </w:rPr>
            </w:pPr>
            <w:r w:rsidRPr="00BA3EB2">
              <w:rPr>
                <w:sz w:val="16"/>
                <w:szCs w:val="16"/>
              </w:rPr>
              <w:t>Evidence of the school’s legal entity status</w:t>
            </w:r>
          </w:p>
          <w:p w14:paraId="4B7ACE4A" w14:textId="77777777" w:rsidR="006C55AE" w:rsidRPr="00DA3442" w:rsidRDefault="006C55AE">
            <w:pPr>
              <w:pStyle w:val="EvBullets"/>
              <w:numPr>
                <w:ilvl w:val="0"/>
                <w:numId w:val="25"/>
              </w:numPr>
              <w:spacing w:beforeLines="20" w:before="48" w:afterLines="20" w:after="48"/>
              <w:rPr>
                <w:sz w:val="16"/>
                <w:szCs w:val="16"/>
                <w:lang w:val="en-US"/>
              </w:rPr>
            </w:pPr>
            <w:r w:rsidRPr="00BA3EB2">
              <w:rPr>
                <w:sz w:val="16"/>
                <w:szCs w:val="16"/>
              </w:rPr>
              <w:t>Publicly available strategic plan, report or other detailed documents that articulate the school’s mission, vision and education services.</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4148BE7B" w14:textId="77777777" w:rsidR="006C55AE" w:rsidRDefault="006C55AE" w:rsidP="004061F9">
            <w:pPr>
              <w:spacing w:beforeLines="20" w:before="48" w:afterLines="20" w:after="48"/>
              <w:jc w:val="center"/>
              <w:rPr>
                <w:sz w:val="18"/>
                <w:szCs w:val="20"/>
                <w:lang w:val="en-US"/>
              </w:rPr>
            </w:pPr>
            <w:r w:rsidRPr="001C4510">
              <w:rPr>
                <w:sz w:val="18"/>
                <w:szCs w:val="20"/>
                <w:lang w:val="en-US"/>
              </w:rPr>
              <w:t>1.2a)</w:t>
            </w:r>
          </w:p>
          <w:sdt>
            <w:sdtPr>
              <w:rPr>
                <w:sz w:val="20"/>
                <w:lang w:val="en-US"/>
              </w:rPr>
              <w:id w:val="-766314484"/>
              <w14:checkbox>
                <w14:checked w14:val="0"/>
                <w14:checkedState w14:val="2612" w14:font="MS Gothic"/>
                <w14:uncheckedState w14:val="2610" w14:font="MS Gothic"/>
              </w14:checkbox>
            </w:sdtPr>
            <w:sdtContent>
              <w:p w14:paraId="1EC0471B" w14:textId="77777777" w:rsidR="006C55AE" w:rsidRPr="00CD7FE0" w:rsidRDefault="006C55AE" w:rsidP="004061F9">
                <w:pPr>
                  <w:spacing w:beforeLines="20" w:before="48" w:afterLines="20" w:after="48"/>
                  <w:jc w:val="center"/>
                  <w:rPr>
                    <w:sz w:val="20"/>
                    <w:lang w:val="en-US"/>
                  </w:rPr>
                </w:pPr>
                <w:r w:rsidRPr="001C4510">
                  <w:rPr>
                    <w:rFonts w:ascii="MS Gothic" w:eastAsia="MS Gothic" w:hAnsi="MS Gothic" w:hint="eastAsia"/>
                    <w:sz w:val="20"/>
                    <w:lang w:val="en-US"/>
                  </w:rPr>
                  <w:t>☐</w:t>
                </w:r>
              </w:p>
            </w:sdtContent>
          </w:sdt>
        </w:tc>
      </w:tr>
      <w:tr w:rsidR="006C55AE" w:rsidRPr="00315F10" w14:paraId="69E21929" w14:textId="77777777" w:rsidTr="00AA1AB2">
        <w:trPr>
          <w:trHeight w:val="397"/>
        </w:trPr>
        <w:tc>
          <w:tcPr>
            <w:tcW w:w="710"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038A2EEA" w14:textId="77777777" w:rsidR="006C55AE" w:rsidRPr="009322ED"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67367024" w14:textId="77777777" w:rsidR="006C55AE" w:rsidRPr="008B3970" w:rsidRDefault="006C55AE" w:rsidP="004061F9">
            <w:pPr>
              <w:spacing w:beforeLines="20" w:before="48" w:afterLines="20" w:after="48"/>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2E790A91" w14:textId="77777777" w:rsidR="006C55AE" w:rsidRPr="00BA3EB2" w:rsidRDefault="006C55AE">
            <w:pPr>
              <w:pStyle w:val="EvBullets"/>
              <w:numPr>
                <w:ilvl w:val="0"/>
                <w:numId w:val="25"/>
              </w:numPr>
              <w:spacing w:beforeLines="20" w:before="48" w:afterLines="20" w:after="48"/>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74972F52" w14:textId="77777777" w:rsidR="006C55AE" w:rsidRPr="001C4510" w:rsidRDefault="006C55AE" w:rsidP="004061F9">
            <w:pPr>
              <w:spacing w:beforeLines="20" w:before="48" w:afterLines="20" w:after="48"/>
              <w:jc w:val="center"/>
              <w:rPr>
                <w:sz w:val="18"/>
                <w:szCs w:val="20"/>
                <w:lang w:val="en-US"/>
              </w:rPr>
            </w:pPr>
            <w:r w:rsidRPr="001C4510">
              <w:rPr>
                <w:sz w:val="18"/>
                <w:szCs w:val="20"/>
                <w:lang w:val="en-US"/>
              </w:rPr>
              <w:t>1.2b)</w:t>
            </w:r>
          </w:p>
          <w:sdt>
            <w:sdtPr>
              <w:rPr>
                <w:sz w:val="20"/>
                <w:lang w:val="en-US"/>
              </w:rPr>
              <w:id w:val="1727803824"/>
              <w14:checkbox>
                <w14:checked w14:val="0"/>
                <w14:checkedState w14:val="2612" w14:font="MS Gothic"/>
                <w14:uncheckedState w14:val="2610" w14:font="MS Gothic"/>
              </w14:checkbox>
            </w:sdtPr>
            <w:sdtContent>
              <w:p w14:paraId="66FF440A" w14:textId="77777777" w:rsidR="006C55AE" w:rsidRPr="001C4510" w:rsidRDefault="006C55AE" w:rsidP="004061F9">
                <w:pPr>
                  <w:spacing w:beforeLines="20" w:before="48" w:afterLines="20" w:after="48"/>
                  <w:jc w:val="center"/>
                  <w:rPr>
                    <w:sz w:val="18"/>
                    <w:szCs w:val="20"/>
                    <w:lang w:val="en-US"/>
                  </w:rPr>
                </w:pPr>
                <w:r w:rsidRPr="001C4510">
                  <w:rPr>
                    <w:rFonts w:ascii="MS Gothic" w:eastAsia="MS Gothic" w:hAnsi="MS Gothic" w:hint="eastAsia"/>
                    <w:sz w:val="20"/>
                    <w:lang w:val="en-US"/>
                  </w:rPr>
                  <w:t>☐</w:t>
                </w:r>
              </w:p>
            </w:sdtContent>
          </w:sdt>
        </w:tc>
      </w:tr>
      <w:tr w:rsidR="006C55AE" w:rsidRPr="00315F10" w14:paraId="1A743D1A" w14:textId="77777777" w:rsidTr="00AA1AB2">
        <w:trPr>
          <w:trHeight w:val="3829"/>
        </w:trPr>
        <w:tc>
          <w:tcPr>
            <w:tcW w:w="710"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21EC1875" w14:textId="77777777" w:rsidR="006C55AE" w:rsidRPr="009322ED" w:rsidRDefault="006C55AE" w:rsidP="004061F9">
            <w:pPr>
              <w:spacing w:beforeLines="20" w:before="48" w:afterLines="20" w:after="48"/>
              <w:rPr>
                <w:sz w:val="18"/>
                <w:szCs w:val="20"/>
                <w:lang w:val="en-US"/>
              </w:rPr>
            </w:pPr>
            <w:r w:rsidRPr="009322ED">
              <w:rPr>
                <w:sz w:val="18"/>
                <w:szCs w:val="20"/>
                <w:lang w:val="en-US"/>
              </w:rPr>
              <w:t>2.1</w:t>
            </w:r>
          </w:p>
        </w:tc>
        <w:tc>
          <w:tcPr>
            <w:tcW w:w="26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7972FCD1" w14:textId="77777777" w:rsidR="006C55AE" w:rsidRPr="008B3970" w:rsidRDefault="006C55AE" w:rsidP="004061F9">
            <w:pPr>
              <w:spacing w:beforeLines="20" w:before="48" w:afterLines="20" w:after="48"/>
              <w:rPr>
                <w:b/>
                <w:sz w:val="16"/>
                <w:szCs w:val="16"/>
                <w:lang w:val="en-US"/>
              </w:rPr>
            </w:pPr>
            <w:r w:rsidRPr="008B3970">
              <w:rPr>
                <w:b/>
                <w:sz w:val="16"/>
                <w:szCs w:val="16"/>
                <w:lang w:val="en-US"/>
              </w:rPr>
              <w:t xml:space="preserve">Financial management  </w:t>
            </w:r>
          </w:p>
          <w:p w14:paraId="4B59E698" w14:textId="77777777" w:rsidR="006C55AE" w:rsidRPr="00315F10" w:rsidRDefault="006C55AE" w:rsidP="004061F9">
            <w:pPr>
              <w:spacing w:beforeLines="20" w:before="48" w:afterLines="20" w:after="48"/>
              <w:rPr>
                <w:sz w:val="20"/>
                <w:lang w:val="en-US"/>
              </w:rPr>
            </w:pPr>
            <w:r w:rsidRPr="008B3970">
              <w:rPr>
                <w:sz w:val="16"/>
                <w:szCs w:val="16"/>
                <w:lang w:val="en-US"/>
              </w:rPr>
              <w:t xml:space="preserve">The school’s financial management practices comply with </w:t>
            </w:r>
            <w:r w:rsidRPr="008B3970">
              <w:rPr>
                <w:sz w:val="16"/>
                <w:szCs w:val="16"/>
              </w:rPr>
              <w:t>recognised</w:t>
            </w:r>
            <w:r w:rsidRPr="008B3970">
              <w:rPr>
                <w:sz w:val="16"/>
                <w:szCs w:val="16"/>
                <w:lang w:val="en-US"/>
              </w:rPr>
              <w:t xml:space="preserve"> accounting standards, and comply with legislation if operated as a not-for-profit organization</w:t>
            </w:r>
          </w:p>
        </w:tc>
        <w:tc>
          <w:tcPr>
            <w:tcW w:w="623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52F03B0C" w14:textId="77777777" w:rsidR="006C55AE" w:rsidRPr="00BA3EB2" w:rsidRDefault="006C55AE">
            <w:pPr>
              <w:pStyle w:val="EvBullets"/>
              <w:numPr>
                <w:ilvl w:val="0"/>
                <w:numId w:val="28"/>
              </w:numPr>
              <w:spacing w:beforeLines="20" w:before="48" w:afterLines="20" w:after="48"/>
              <w:ind w:left="312" w:hanging="284"/>
              <w:rPr>
                <w:sz w:val="16"/>
                <w:szCs w:val="16"/>
              </w:rPr>
            </w:pPr>
            <w:r w:rsidRPr="00BA3EB2">
              <w:rPr>
                <w:sz w:val="16"/>
                <w:szCs w:val="16"/>
              </w:rPr>
              <w:t>Financial and budget planning, management and reporting documents and policies, aligned to education service provision, including boarding and distance education if applicable, that show:</w:t>
            </w:r>
          </w:p>
          <w:p w14:paraId="65160F6D" w14:textId="77777777" w:rsidR="006C55AE" w:rsidRPr="00BA3EB2" w:rsidRDefault="006C55AE">
            <w:pPr>
              <w:pStyle w:val="2Bullets"/>
              <w:numPr>
                <w:ilvl w:val="0"/>
                <w:numId w:val="27"/>
              </w:numPr>
              <w:spacing w:beforeLines="20" w:before="48" w:afterLines="20" w:after="48"/>
              <w:ind w:left="594" w:hanging="283"/>
              <w:rPr>
                <w:rFonts w:ascii="Calibri" w:hAnsi="Calibri"/>
                <w:bCs/>
                <w:sz w:val="16"/>
                <w:szCs w:val="16"/>
              </w:rPr>
            </w:pPr>
            <w:r w:rsidRPr="00BA3EB2">
              <w:rPr>
                <w:sz w:val="16"/>
                <w:szCs w:val="16"/>
              </w:rPr>
              <w:t>governance, procurement, budgeting and internal control processes</w:t>
            </w:r>
          </w:p>
          <w:p w14:paraId="1A5AC129" w14:textId="77777777" w:rsidR="006C55AE" w:rsidRPr="00BA3EB2" w:rsidRDefault="006C55AE">
            <w:pPr>
              <w:pStyle w:val="2Bullets"/>
              <w:numPr>
                <w:ilvl w:val="0"/>
                <w:numId w:val="27"/>
              </w:numPr>
              <w:spacing w:beforeLines="20" w:before="48" w:afterLines="20" w:after="48"/>
              <w:ind w:left="594" w:hanging="283"/>
              <w:rPr>
                <w:rFonts w:ascii="Calibri" w:hAnsi="Calibri"/>
                <w:bCs/>
                <w:sz w:val="16"/>
                <w:szCs w:val="16"/>
              </w:rPr>
            </w:pPr>
            <w:r w:rsidRPr="00BA3EB2">
              <w:rPr>
                <w:sz w:val="16"/>
                <w:szCs w:val="16"/>
              </w:rPr>
              <w:t>salary and wages payment processes, including taxation, superannuation and any other compulsory government requirement</w:t>
            </w:r>
          </w:p>
          <w:p w14:paraId="26B0FF56" w14:textId="77777777" w:rsidR="006C55AE" w:rsidRPr="00BA3EB2" w:rsidRDefault="006C55AE">
            <w:pPr>
              <w:pStyle w:val="2Bullets"/>
              <w:numPr>
                <w:ilvl w:val="0"/>
                <w:numId w:val="27"/>
              </w:numPr>
              <w:spacing w:beforeLines="20" w:before="48" w:afterLines="20" w:after="48"/>
              <w:ind w:left="594" w:hanging="283"/>
              <w:rPr>
                <w:sz w:val="16"/>
                <w:szCs w:val="16"/>
              </w:rPr>
            </w:pPr>
            <w:r w:rsidRPr="00BA3EB2">
              <w:rPr>
                <w:sz w:val="16"/>
                <w:szCs w:val="16"/>
              </w:rPr>
              <w:t>the types of financial records that must be kept by the school or governing body, and how these records will be maintained and archived</w:t>
            </w:r>
          </w:p>
          <w:p w14:paraId="6F405DFB" w14:textId="77777777" w:rsidR="006C55AE" w:rsidRPr="00BA3EB2" w:rsidRDefault="006C55AE">
            <w:pPr>
              <w:pStyle w:val="2Bullets"/>
              <w:numPr>
                <w:ilvl w:val="0"/>
                <w:numId w:val="27"/>
              </w:numPr>
              <w:spacing w:beforeLines="20" w:before="48" w:afterLines="20" w:after="48"/>
              <w:ind w:left="594" w:hanging="283"/>
              <w:rPr>
                <w:sz w:val="16"/>
                <w:szCs w:val="16"/>
              </w:rPr>
            </w:pPr>
            <w:r w:rsidRPr="00BA3EB2">
              <w:rPr>
                <w:sz w:val="16"/>
                <w:szCs w:val="16"/>
              </w:rPr>
              <w:t>process of reporting of financial records and government financial assistance to the governing body</w:t>
            </w:r>
          </w:p>
          <w:p w14:paraId="13625AED" w14:textId="77777777" w:rsidR="006C55AE" w:rsidRPr="00BA3EB2" w:rsidRDefault="006C55AE">
            <w:pPr>
              <w:pStyle w:val="2Bullets"/>
              <w:numPr>
                <w:ilvl w:val="0"/>
                <w:numId w:val="27"/>
              </w:numPr>
              <w:spacing w:beforeLines="20" w:before="48" w:afterLines="20" w:after="48"/>
              <w:ind w:left="594" w:hanging="283"/>
              <w:rPr>
                <w:sz w:val="16"/>
                <w:szCs w:val="16"/>
              </w:rPr>
            </w:pPr>
            <w:r w:rsidRPr="00BA3EB2">
              <w:rPr>
                <w:sz w:val="16"/>
                <w:szCs w:val="16"/>
              </w:rPr>
              <w:t>processes for the school and governing body to monitor, identify and report improper conduct, as defined under the ICAC Act and required of a body receiving public resources in the NT</w:t>
            </w:r>
          </w:p>
          <w:p w14:paraId="3F46E993" w14:textId="77777777" w:rsidR="006C55AE" w:rsidRPr="00BA3EB2" w:rsidRDefault="006C55AE">
            <w:pPr>
              <w:pStyle w:val="2Bullets"/>
              <w:numPr>
                <w:ilvl w:val="0"/>
                <w:numId w:val="27"/>
              </w:numPr>
              <w:spacing w:beforeLines="20" w:before="48" w:afterLines="20" w:after="48"/>
              <w:ind w:left="594" w:hanging="283"/>
              <w:rPr>
                <w:sz w:val="16"/>
                <w:szCs w:val="16"/>
              </w:rPr>
            </w:pPr>
            <w:r w:rsidRPr="00BA3EB2">
              <w:rPr>
                <w:sz w:val="16"/>
                <w:szCs w:val="16"/>
              </w:rPr>
              <w:t>asset register for resources acquired or to be acquired, including evidence of registration on any appropriate government registers where these assets remain the property of the Minister for Education, for example shared facilities</w:t>
            </w:r>
          </w:p>
          <w:p w14:paraId="1E7B7E14" w14:textId="77777777" w:rsidR="006C55AE" w:rsidRDefault="006C55AE">
            <w:pPr>
              <w:pStyle w:val="2Bullets"/>
              <w:numPr>
                <w:ilvl w:val="0"/>
                <w:numId w:val="27"/>
              </w:numPr>
              <w:spacing w:beforeLines="20" w:before="48" w:afterLines="20" w:after="48"/>
              <w:ind w:left="594" w:hanging="283"/>
              <w:rPr>
                <w:sz w:val="16"/>
                <w:szCs w:val="16"/>
              </w:rPr>
            </w:pPr>
            <w:r w:rsidRPr="00BA3EB2">
              <w:rPr>
                <w:sz w:val="16"/>
                <w:szCs w:val="16"/>
              </w:rPr>
              <w:t>insurance documentation, including public liability, professional indemnity and building and other insurance policies.</w:t>
            </w:r>
          </w:p>
          <w:p w14:paraId="02A0784C" w14:textId="77777777" w:rsidR="006C55AE" w:rsidRPr="00BA3EB2" w:rsidRDefault="006C55AE">
            <w:pPr>
              <w:pStyle w:val="2Bullets"/>
              <w:numPr>
                <w:ilvl w:val="0"/>
                <w:numId w:val="28"/>
              </w:numPr>
              <w:spacing w:beforeLines="20" w:before="48" w:afterLines="20" w:after="48"/>
              <w:ind w:left="357" w:hanging="357"/>
              <w:rPr>
                <w:sz w:val="16"/>
                <w:szCs w:val="16"/>
              </w:rPr>
            </w:pPr>
            <w:r w:rsidRPr="00BA3EB2">
              <w:rPr>
                <w:sz w:val="16"/>
                <w:szCs w:val="16"/>
              </w:rPr>
              <w:t>If the school is an entity registered under relevant not-for-profit legislation (s140), the school’s financial records demonstrate any profits made by the school are used to further the school’s mission, vision and education service delivery.</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33A378" w14:textId="77777777" w:rsidR="006C55AE" w:rsidRPr="003E7521" w:rsidRDefault="006C55AE" w:rsidP="004061F9">
            <w:pPr>
              <w:spacing w:beforeLines="20" w:before="48" w:afterLines="20" w:after="48"/>
              <w:jc w:val="center"/>
              <w:rPr>
                <w:sz w:val="18"/>
                <w:szCs w:val="20"/>
                <w:lang w:val="en-US"/>
              </w:rPr>
            </w:pPr>
            <w:r w:rsidRPr="003E7521">
              <w:rPr>
                <w:sz w:val="18"/>
                <w:szCs w:val="20"/>
                <w:lang w:val="en-US"/>
              </w:rPr>
              <w:t>2.1a)</w:t>
            </w:r>
          </w:p>
          <w:sdt>
            <w:sdtPr>
              <w:rPr>
                <w:sz w:val="20"/>
                <w:lang w:val="en-US"/>
              </w:rPr>
              <w:id w:val="-2105879105"/>
              <w14:checkbox>
                <w14:checked w14:val="0"/>
                <w14:checkedState w14:val="2612" w14:font="MS Gothic"/>
                <w14:uncheckedState w14:val="2610" w14:font="MS Gothic"/>
              </w14:checkbox>
            </w:sdtPr>
            <w:sdtContent>
              <w:p w14:paraId="151324B7" w14:textId="77777777" w:rsidR="006C55AE" w:rsidRPr="00315F10" w:rsidRDefault="006C55AE" w:rsidP="004061F9">
                <w:pPr>
                  <w:tabs>
                    <w:tab w:val="left" w:pos="1725"/>
                  </w:tabs>
                  <w:spacing w:beforeLines="20" w:before="48" w:afterLines="20" w:after="48"/>
                  <w:jc w:val="center"/>
                  <w:rPr>
                    <w:sz w:val="20"/>
                    <w:lang w:val="en-US"/>
                  </w:rPr>
                </w:pPr>
                <w:r>
                  <w:rPr>
                    <w:rFonts w:ascii="MS Gothic" w:eastAsia="MS Gothic" w:hAnsi="MS Gothic" w:hint="eastAsia"/>
                    <w:sz w:val="20"/>
                    <w:lang w:val="en-US"/>
                  </w:rPr>
                  <w:t>☐</w:t>
                </w:r>
              </w:p>
            </w:sdtContent>
          </w:sdt>
        </w:tc>
      </w:tr>
      <w:tr w:rsidR="006C55AE" w:rsidRPr="00315F10" w14:paraId="7F22781B" w14:textId="77777777" w:rsidTr="004061F9">
        <w:trPr>
          <w:trHeight w:val="895"/>
        </w:trPr>
        <w:tc>
          <w:tcPr>
            <w:tcW w:w="710"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7858BFE5" w14:textId="77777777" w:rsidR="006C55AE" w:rsidRPr="009322ED"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7FC6AFE5" w14:textId="77777777" w:rsidR="006C55AE" w:rsidRPr="008B3970" w:rsidRDefault="006C55AE" w:rsidP="004061F9">
            <w:pPr>
              <w:spacing w:beforeLines="20" w:before="48" w:afterLines="20" w:after="48"/>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0456E034" w14:textId="77777777" w:rsidR="006C55AE" w:rsidRPr="008B3970" w:rsidRDefault="006C55AE">
            <w:pPr>
              <w:pStyle w:val="EvBullets"/>
              <w:numPr>
                <w:ilvl w:val="0"/>
                <w:numId w:val="28"/>
              </w:numPr>
              <w:spacing w:beforeLines="20" w:before="48" w:afterLines="20" w:after="48"/>
              <w:ind w:left="312" w:hanging="284"/>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E3CFAF" w14:textId="77777777" w:rsidR="006C55AE" w:rsidRPr="003E7521" w:rsidRDefault="006C55AE" w:rsidP="004061F9">
            <w:pPr>
              <w:spacing w:beforeLines="20" w:before="48" w:afterLines="20" w:after="48"/>
              <w:jc w:val="center"/>
              <w:rPr>
                <w:sz w:val="18"/>
                <w:szCs w:val="20"/>
                <w:lang w:val="en-US"/>
              </w:rPr>
            </w:pPr>
            <w:r w:rsidRPr="003E7521">
              <w:rPr>
                <w:sz w:val="18"/>
                <w:szCs w:val="20"/>
                <w:lang w:val="en-US"/>
              </w:rPr>
              <w:t>2.1b)</w:t>
            </w:r>
          </w:p>
          <w:sdt>
            <w:sdtPr>
              <w:rPr>
                <w:sz w:val="20"/>
                <w:lang w:val="en-US"/>
              </w:rPr>
              <w:id w:val="1897308830"/>
              <w14:checkbox>
                <w14:checked w14:val="0"/>
                <w14:checkedState w14:val="2612" w14:font="MS Gothic"/>
                <w14:uncheckedState w14:val="2610" w14:font="MS Gothic"/>
              </w14:checkbox>
            </w:sdtPr>
            <w:sdtContent>
              <w:p w14:paraId="25A3272C" w14:textId="77777777" w:rsidR="006C55AE" w:rsidRPr="000A26C2" w:rsidRDefault="006C55AE" w:rsidP="004061F9">
                <w:pPr>
                  <w:tabs>
                    <w:tab w:val="left" w:pos="1725"/>
                  </w:tabs>
                  <w:spacing w:beforeLines="20" w:before="48" w:afterLines="20" w:after="48"/>
                  <w:jc w:val="center"/>
                  <w:rPr>
                    <w:sz w:val="20"/>
                    <w:lang w:val="en-US"/>
                  </w:rPr>
                </w:pPr>
                <w:r>
                  <w:rPr>
                    <w:rFonts w:ascii="MS Gothic" w:eastAsia="MS Gothic" w:hAnsi="MS Gothic" w:hint="eastAsia"/>
                    <w:sz w:val="20"/>
                    <w:lang w:val="en-US"/>
                  </w:rPr>
                  <w:t>☐</w:t>
                </w:r>
              </w:p>
            </w:sdtContent>
          </w:sdt>
        </w:tc>
      </w:tr>
      <w:tr w:rsidR="006C55AE" w:rsidRPr="0015039C" w14:paraId="597D4FF9" w14:textId="77777777" w:rsidTr="00083FB4">
        <w:trPr>
          <w:trHeight w:val="2703"/>
        </w:trPr>
        <w:tc>
          <w:tcPr>
            <w:tcW w:w="710" w:type="dxa"/>
            <w:tcBorders>
              <w:top w:val="single" w:sz="8" w:space="0" w:color="auto"/>
              <w:left w:val="single" w:sz="8" w:space="0" w:color="auto"/>
              <w:bottom w:val="single" w:sz="8" w:space="0" w:color="auto"/>
              <w:right w:val="single" w:sz="8" w:space="0" w:color="auto"/>
            </w:tcBorders>
            <w:shd w:val="clear" w:color="auto" w:fill="FFFFFF" w:themeFill="background1"/>
          </w:tcPr>
          <w:p w14:paraId="68669BB1" w14:textId="77777777" w:rsidR="006C55AE" w:rsidRDefault="006C55AE" w:rsidP="004061F9">
            <w:pPr>
              <w:spacing w:beforeLines="20" w:before="48" w:afterLines="20" w:after="48"/>
              <w:rPr>
                <w:sz w:val="20"/>
                <w:lang w:val="en-US"/>
              </w:rPr>
            </w:pPr>
            <w:r w:rsidRPr="00483071">
              <w:rPr>
                <w:sz w:val="18"/>
                <w:szCs w:val="20"/>
                <w:lang w:val="en-US"/>
              </w:rPr>
              <w:lastRenderedPageBreak/>
              <w:t>2.2</w:t>
            </w:r>
          </w:p>
        </w:tc>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Pr>
          <w:p w14:paraId="436FC71E" w14:textId="77777777" w:rsidR="006C55AE" w:rsidRPr="008B3970" w:rsidRDefault="006C55AE" w:rsidP="004061F9">
            <w:pPr>
              <w:spacing w:beforeLines="20" w:before="48" w:afterLines="20" w:after="48"/>
              <w:rPr>
                <w:b/>
                <w:sz w:val="16"/>
                <w:szCs w:val="16"/>
                <w:lang w:val="en-US"/>
              </w:rPr>
            </w:pPr>
            <w:r w:rsidRPr="008B3970">
              <w:rPr>
                <w:b/>
                <w:sz w:val="16"/>
                <w:szCs w:val="16"/>
                <w:lang w:val="en-US"/>
              </w:rPr>
              <w:t xml:space="preserve">Financial viability </w:t>
            </w:r>
          </w:p>
          <w:p w14:paraId="3236A05E" w14:textId="77777777" w:rsidR="006C55AE" w:rsidRPr="00315F10" w:rsidRDefault="006C55AE" w:rsidP="004061F9">
            <w:pPr>
              <w:spacing w:beforeLines="20" w:before="48" w:afterLines="20" w:after="48"/>
              <w:rPr>
                <w:sz w:val="20"/>
                <w:lang w:val="en-US"/>
              </w:rPr>
            </w:pPr>
            <w:r w:rsidRPr="008B3970">
              <w:rPr>
                <w:sz w:val="16"/>
                <w:szCs w:val="16"/>
                <w:lang w:val="en-US"/>
              </w:rPr>
              <w:t>The school is financially viable</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tcPr>
          <w:p w14:paraId="74B30126" w14:textId="77777777" w:rsidR="006C55AE" w:rsidRPr="008B3970" w:rsidRDefault="006C55AE">
            <w:pPr>
              <w:pStyle w:val="EvBullets"/>
              <w:numPr>
                <w:ilvl w:val="0"/>
                <w:numId w:val="30"/>
              </w:numPr>
              <w:spacing w:beforeLines="20" w:before="48" w:afterLines="20" w:after="48"/>
              <w:ind w:left="335" w:hanging="335"/>
              <w:rPr>
                <w:sz w:val="16"/>
                <w:szCs w:val="16"/>
              </w:rPr>
            </w:pPr>
            <w:r w:rsidRPr="008B3970">
              <w:rPr>
                <w:sz w:val="16"/>
                <w:szCs w:val="16"/>
              </w:rPr>
              <w:t>A financial business plan, strategy or other documents that addresses:</w:t>
            </w:r>
          </w:p>
          <w:p w14:paraId="12400831" w14:textId="77777777" w:rsidR="006C55AE" w:rsidRPr="008B3970" w:rsidRDefault="006C55AE">
            <w:pPr>
              <w:pStyle w:val="2Bullets"/>
              <w:numPr>
                <w:ilvl w:val="0"/>
                <w:numId w:val="29"/>
              </w:numPr>
              <w:spacing w:beforeLines="20" w:before="48" w:afterLines="20" w:after="48"/>
              <w:ind w:left="594" w:hanging="231"/>
              <w:rPr>
                <w:sz w:val="16"/>
                <w:szCs w:val="16"/>
              </w:rPr>
            </w:pPr>
            <w:r w:rsidRPr="008B3970">
              <w:rPr>
                <w:sz w:val="16"/>
                <w:szCs w:val="16"/>
              </w:rPr>
              <w:t>key business objectives and assumptions</w:t>
            </w:r>
          </w:p>
          <w:p w14:paraId="3D86FD2B" w14:textId="77777777" w:rsidR="006C55AE" w:rsidRPr="008B3970" w:rsidRDefault="006C55AE">
            <w:pPr>
              <w:pStyle w:val="2Bullets"/>
              <w:numPr>
                <w:ilvl w:val="0"/>
                <w:numId w:val="29"/>
              </w:numPr>
              <w:spacing w:beforeLines="20" w:before="48" w:afterLines="20" w:after="48"/>
              <w:ind w:left="594" w:hanging="231"/>
              <w:rPr>
                <w:sz w:val="16"/>
                <w:szCs w:val="16"/>
              </w:rPr>
            </w:pPr>
            <w:r w:rsidRPr="008B3970">
              <w:rPr>
                <w:sz w:val="16"/>
                <w:szCs w:val="16"/>
              </w:rPr>
              <w:t>estimates of operating, maintenance and any capital works costs expenditure</w:t>
            </w:r>
          </w:p>
          <w:p w14:paraId="7EAB2B64" w14:textId="77777777" w:rsidR="006C55AE" w:rsidRPr="008B3970" w:rsidRDefault="006C55AE">
            <w:pPr>
              <w:pStyle w:val="2Bullets"/>
              <w:numPr>
                <w:ilvl w:val="0"/>
                <w:numId w:val="29"/>
              </w:numPr>
              <w:spacing w:beforeLines="20" w:before="48" w:afterLines="20" w:after="48"/>
              <w:ind w:left="594" w:hanging="231"/>
              <w:rPr>
                <w:sz w:val="16"/>
                <w:szCs w:val="16"/>
              </w:rPr>
            </w:pPr>
            <w:r w:rsidRPr="008B3970">
              <w:rPr>
                <w:sz w:val="16"/>
                <w:szCs w:val="16"/>
              </w:rPr>
              <w:t>funding, grants and other income, including student fees</w:t>
            </w:r>
          </w:p>
          <w:p w14:paraId="07AC9431" w14:textId="77777777" w:rsidR="006C55AE" w:rsidRPr="008B3970" w:rsidRDefault="006C55AE">
            <w:pPr>
              <w:pStyle w:val="2Bullets"/>
              <w:numPr>
                <w:ilvl w:val="0"/>
                <w:numId w:val="29"/>
              </w:numPr>
              <w:spacing w:beforeLines="20" w:before="48" w:afterLines="20" w:after="48"/>
              <w:ind w:left="594" w:hanging="231"/>
              <w:rPr>
                <w:sz w:val="16"/>
                <w:szCs w:val="16"/>
              </w:rPr>
            </w:pPr>
            <w:r w:rsidRPr="008B3970">
              <w:rPr>
                <w:sz w:val="16"/>
                <w:szCs w:val="16"/>
              </w:rPr>
              <w:t xml:space="preserve">student fee structure </w:t>
            </w:r>
          </w:p>
          <w:p w14:paraId="02BDCED5" w14:textId="77777777" w:rsidR="006C55AE" w:rsidRPr="008B3970" w:rsidRDefault="006C55AE">
            <w:pPr>
              <w:pStyle w:val="2Bullets"/>
              <w:numPr>
                <w:ilvl w:val="0"/>
                <w:numId w:val="29"/>
              </w:numPr>
              <w:spacing w:beforeLines="20" w:before="48" w:afterLines="20" w:after="48"/>
              <w:ind w:left="594" w:hanging="231"/>
              <w:rPr>
                <w:sz w:val="16"/>
                <w:szCs w:val="16"/>
              </w:rPr>
            </w:pPr>
            <w:r w:rsidRPr="008B3970">
              <w:rPr>
                <w:sz w:val="16"/>
                <w:szCs w:val="16"/>
              </w:rPr>
              <w:t>staff salary scale</w:t>
            </w:r>
          </w:p>
          <w:p w14:paraId="46B4693E" w14:textId="77777777" w:rsidR="006C55AE" w:rsidRPr="008B3970" w:rsidRDefault="006C55AE">
            <w:pPr>
              <w:pStyle w:val="2Bullets"/>
              <w:numPr>
                <w:ilvl w:val="0"/>
                <w:numId w:val="29"/>
              </w:numPr>
              <w:spacing w:beforeLines="20" w:before="48" w:afterLines="20" w:after="48"/>
              <w:ind w:left="594" w:hanging="231"/>
              <w:rPr>
                <w:sz w:val="16"/>
                <w:szCs w:val="16"/>
              </w:rPr>
            </w:pPr>
            <w:r w:rsidRPr="008B3970">
              <w:rPr>
                <w:sz w:val="16"/>
                <w:szCs w:val="16"/>
              </w:rPr>
              <w:t>balance sheet forecast, profit and loss forecast, expected cash flow and financial projections for 5 years, including demonstration of appropriate planning for acquisition of resources to support teaching and learning</w:t>
            </w:r>
          </w:p>
          <w:p w14:paraId="12363B48" w14:textId="77777777" w:rsidR="006C55AE" w:rsidRDefault="006C55AE">
            <w:pPr>
              <w:pStyle w:val="2Bullets"/>
              <w:numPr>
                <w:ilvl w:val="0"/>
                <w:numId w:val="29"/>
              </w:numPr>
              <w:spacing w:beforeLines="20" w:before="48" w:afterLines="20" w:after="48"/>
              <w:ind w:left="594" w:hanging="231"/>
              <w:rPr>
                <w:sz w:val="16"/>
                <w:szCs w:val="16"/>
              </w:rPr>
            </w:pPr>
            <w:r w:rsidRPr="008B3970">
              <w:rPr>
                <w:sz w:val="16"/>
                <w:szCs w:val="16"/>
              </w:rPr>
              <w:t>student/staff ratios</w:t>
            </w:r>
          </w:p>
          <w:p w14:paraId="458CF5C6" w14:textId="77777777" w:rsidR="006C55AE" w:rsidRPr="004220D6" w:rsidRDefault="006C55AE">
            <w:pPr>
              <w:pStyle w:val="2Bullets"/>
              <w:numPr>
                <w:ilvl w:val="0"/>
                <w:numId w:val="29"/>
              </w:numPr>
              <w:spacing w:beforeLines="20" w:before="48" w:afterLines="20" w:after="48"/>
              <w:ind w:left="594" w:hanging="231"/>
              <w:rPr>
                <w:sz w:val="16"/>
                <w:szCs w:val="16"/>
              </w:rPr>
            </w:pPr>
            <w:r w:rsidRPr="004220D6">
              <w:rPr>
                <w:sz w:val="16"/>
                <w:szCs w:val="16"/>
              </w:rPr>
              <w:t>projected financial viability.</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BD84BF" w14:textId="77777777" w:rsidR="006C55AE" w:rsidRPr="00DA3442" w:rsidRDefault="006C55AE" w:rsidP="004061F9">
            <w:pPr>
              <w:spacing w:beforeLines="20" w:before="48" w:afterLines="20" w:after="48"/>
              <w:jc w:val="center"/>
              <w:rPr>
                <w:sz w:val="18"/>
                <w:szCs w:val="18"/>
                <w:lang w:val="en-US"/>
              </w:rPr>
            </w:pPr>
            <w:r w:rsidRPr="00DA3442">
              <w:rPr>
                <w:sz w:val="18"/>
                <w:szCs w:val="18"/>
                <w:lang w:val="en-US"/>
              </w:rPr>
              <w:t>2.2a)</w:t>
            </w:r>
          </w:p>
          <w:sdt>
            <w:sdtPr>
              <w:rPr>
                <w:sz w:val="20"/>
                <w:lang w:val="en-US"/>
              </w:rPr>
              <w:id w:val="-145054031"/>
              <w14:checkbox>
                <w14:checked w14:val="0"/>
                <w14:checkedState w14:val="2612" w14:font="MS Gothic"/>
                <w14:uncheckedState w14:val="2610" w14:font="MS Gothic"/>
              </w14:checkbox>
            </w:sdtPr>
            <w:sdtContent>
              <w:p w14:paraId="409A68BB" w14:textId="77777777" w:rsidR="006C55AE" w:rsidRPr="000A26C2" w:rsidRDefault="006C55AE" w:rsidP="004061F9">
                <w:pPr>
                  <w:tabs>
                    <w:tab w:val="left" w:pos="1725"/>
                  </w:tabs>
                  <w:spacing w:beforeLines="20" w:before="48" w:afterLines="20" w:after="48"/>
                  <w:jc w:val="center"/>
                  <w:rPr>
                    <w:sz w:val="20"/>
                    <w:lang w:val="en-US"/>
                  </w:rPr>
                </w:pPr>
                <w:r>
                  <w:rPr>
                    <w:rFonts w:ascii="MS Gothic" w:eastAsia="MS Gothic" w:hAnsi="MS Gothic" w:hint="eastAsia"/>
                    <w:sz w:val="20"/>
                    <w:lang w:val="en-US"/>
                  </w:rPr>
                  <w:t>☐</w:t>
                </w:r>
              </w:p>
            </w:sdtContent>
          </w:sdt>
          <w:p w14:paraId="7EB0A380" w14:textId="77777777" w:rsidR="006C55AE" w:rsidRDefault="006C55AE" w:rsidP="004061F9">
            <w:pPr>
              <w:spacing w:beforeLines="20" w:before="48" w:afterLines="20" w:after="48"/>
              <w:jc w:val="center"/>
              <w:rPr>
                <w:sz w:val="20"/>
                <w:lang w:val="en-US"/>
              </w:rPr>
            </w:pPr>
          </w:p>
        </w:tc>
      </w:tr>
      <w:tr w:rsidR="006C55AE" w:rsidRPr="00315F10" w14:paraId="30B99DC4" w14:textId="77777777" w:rsidTr="00AA1AB2">
        <w:trPr>
          <w:trHeight w:val="425"/>
        </w:trPr>
        <w:tc>
          <w:tcPr>
            <w:tcW w:w="710" w:type="dxa"/>
            <w:vMerge w:val="restart"/>
            <w:tcBorders>
              <w:top w:val="single" w:sz="8" w:space="0" w:color="auto"/>
              <w:left w:val="single" w:sz="8" w:space="0" w:color="auto"/>
              <w:bottom w:val="single" w:sz="8" w:space="0" w:color="auto"/>
              <w:right w:val="single" w:sz="8" w:space="0" w:color="auto"/>
            </w:tcBorders>
            <w:shd w:val="clear" w:color="auto" w:fill="auto"/>
          </w:tcPr>
          <w:p w14:paraId="3771E1A5" w14:textId="77777777" w:rsidR="006C55AE" w:rsidRPr="00315F10" w:rsidRDefault="006C55AE" w:rsidP="004061F9">
            <w:pPr>
              <w:spacing w:beforeLines="20" w:before="48" w:afterLines="20" w:after="48"/>
              <w:rPr>
                <w:sz w:val="20"/>
                <w:lang w:val="en-US"/>
              </w:rPr>
            </w:pPr>
            <w:r w:rsidRPr="00483071">
              <w:rPr>
                <w:sz w:val="18"/>
                <w:szCs w:val="20"/>
                <w:lang w:val="en-US"/>
              </w:rPr>
              <w:t>2.3</w:t>
            </w:r>
          </w:p>
        </w:tc>
        <w:tc>
          <w:tcPr>
            <w:tcW w:w="2693" w:type="dxa"/>
            <w:vMerge w:val="restart"/>
            <w:tcBorders>
              <w:top w:val="single" w:sz="8" w:space="0" w:color="auto"/>
              <w:left w:val="single" w:sz="8" w:space="0" w:color="auto"/>
              <w:bottom w:val="single" w:sz="8" w:space="0" w:color="auto"/>
              <w:right w:val="single" w:sz="8" w:space="0" w:color="auto"/>
            </w:tcBorders>
            <w:shd w:val="clear" w:color="auto" w:fill="auto"/>
          </w:tcPr>
          <w:p w14:paraId="26EA36C8" w14:textId="77777777" w:rsidR="006C55AE" w:rsidRPr="008B3970" w:rsidRDefault="006C55AE" w:rsidP="004061F9">
            <w:pPr>
              <w:spacing w:beforeLines="20" w:before="48" w:afterLines="20" w:after="48"/>
              <w:rPr>
                <w:b/>
                <w:sz w:val="16"/>
                <w:szCs w:val="16"/>
                <w:lang w:val="en-US"/>
              </w:rPr>
            </w:pPr>
            <w:r w:rsidRPr="008B3970">
              <w:rPr>
                <w:b/>
                <w:sz w:val="16"/>
                <w:szCs w:val="16"/>
                <w:lang w:val="en-US"/>
              </w:rPr>
              <w:t xml:space="preserve">Student safety and wellbeing </w:t>
            </w:r>
          </w:p>
          <w:p w14:paraId="02446735" w14:textId="77777777" w:rsidR="006C55AE" w:rsidRPr="00315F10" w:rsidRDefault="006C55AE" w:rsidP="004061F9">
            <w:pPr>
              <w:spacing w:beforeLines="20" w:before="48" w:afterLines="20" w:after="48"/>
              <w:rPr>
                <w:sz w:val="20"/>
                <w:lang w:val="en-US"/>
              </w:rPr>
            </w:pPr>
            <w:r w:rsidRPr="008B3970">
              <w:rPr>
                <w:sz w:val="16"/>
                <w:szCs w:val="16"/>
                <w:lang w:val="en-US"/>
              </w:rPr>
              <w:t xml:space="preserve">The school oversees safe learning environments and approaches for the safety, health and wellbeing of students </w:t>
            </w:r>
          </w:p>
        </w:tc>
        <w:tc>
          <w:tcPr>
            <w:tcW w:w="6237" w:type="dxa"/>
            <w:vMerge w:val="restart"/>
            <w:tcBorders>
              <w:top w:val="single" w:sz="8" w:space="0" w:color="auto"/>
              <w:left w:val="single" w:sz="8" w:space="0" w:color="auto"/>
              <w:bottom w:val="single" w:sz="8" w:space="0" w:color="auto"/>
              <w:right w:val="single" w:sz="8" w:space="0" w:color="auto"/>
            </w:tcBorders>
            <w:shd w:val="clear" w:color="auto" w:fill="auto"/>
          </w:tcPr>
          <w:p w14:paraId="153819D9" w14:textId="77777777" w:rsidR="006C55AE" w:rsidRPr="008B3970" w:rsidRDefault="006C55AE">
            <w:pPr>
              <w:pStyle w:val="2Bullets"/>
              <w:numPr>
                <w:ilvl w:val="0"/>
                <w:numId w:val="31"/>
              </w:numPr>
              <w:spacing w:beforeLines="20" w:before="48" w:afterLines="20" w:after="48"/>
              <w:ind w:left="391" w:hanging="391"/>
              <w:rPr>
                <w:sz w:val="16"/>
                <w:szCs w:val="16"/>
              </w:rPr>
            </w:pPr>
            <w:r w:rsidRPr="008B3970">
              <w:rPr>
                <w:rFonts w:asciiTheme="minorHAnsi" w:hAnsiTheme="minorHAnsi"/>
                <w:sz w:val="16"/>
                <w:szCs w:val="16"/>
              </w:rPr>
              <w:t>The school regularly reviews implementation of the National Principles for Child Safe Organisations</w:t>
            </w:r>
          </w:p>
          <w:p w14:paraId="24445927" w14:textId="77777777" w:rsidR="006C55AE" w:rsidRPr="008B3970" w:rsidRDefault="006C55AE">
            <w:pPr>
              <w:pStyle w:val="Bullets"/>
              <w:numPr>
                <w:ilvl w:val="0"/>
                <w:numId w:val="31"/>
              </w:numPr>
              <w:spacing w:beforeLines="20" w:before="48" w:afterLines="20" w:after="48"/>
              <w:ind w:left="391" w:hanging="391"/>
              <w:rPr>
                <w:sz w:val="16"/>
                <w:szCs w:val="16"/>
              </w:rPr>
            </w:pPr>
            <w:r w:rsidRPr="008B3970">
              <w:rPr>
                <w:sz w:val="16"/>
                <w:szCs w:val="16"/>
              </w:rPr>
              <w:t>The school has a process for checking that all staff, contractors and volunteers who will perform child-related work hold a valid Working with Children clearance (Ochre Card) and a National Police Certificate (national police check) , and an overseas criminal history clearance (if the employee has lived overseas for 12 months or more in the last 10 years)</w:t>
            </w:r>
          </w:p>
          <w:p w14:paraId="6D1CE3F0" w14:textId="77777777" w:rsidR="006C55AE" w:rsidRPr="008B3970" w:rsidRDefault="006C55AE">
            <w:pPr>
              <w:pStyle w:val="Bullets"/>
              <w:numPr>
                <w:ilvl w:val="0"/>
                <w:numId w:val="31"/>
              </w:numPr>
              <w:spacing w:beforeLines="20" w:before="48" w:afterLines="20" w:after="48"/>
              <w:ind w:left="391" w:hanging="391"/>
              <w:rPr>
                <w:sz w:val="16"/>
                <w:szCs w:val="16"/>
              </w:rPr>
            </w:pPr>
            <w:r w:rsidRPr="008B3970">
              <w:rPr>
                <w:sz w:val="16"/>
                <w:szCs w:val="16"/>
              </w:rPr>
              <w:t>The school has a mandatory reporting policy</w:t>
            </w:r>
          </w:p>
          <w:p w14:paraId="086165ED" w14:textId="77777777" w:rsidR="006C55AE" w:rsidRPr="008B3970" w:rsidRDefault="006C55AE">
            <w:pPr>
              <w:pStyle w:val="Bullets"/>
              <w:numPr>
                <w:ilvl w:val="0"/>
                <w:numId w:val="31"/>
              </w:numPr>
              <w:spacing w:beforeLines="20" w:before="48" w:afterLines="20" w:after="48"/>
              <w:ind w:left="391" w:hanging="391"/>
              <w:rPr>
                <w:sz w:val="16"/>
                <w:szCs w:val="16"/>
              </w:rPr>
            </w:pPr>
            <w:r w:rsidRPr="008B3970">
              <w:rPr>
                <w:sz w:val="16"/>
                <w:szCs w:val="16"/>
              </w:rPr>
              <w:t>There is regular reporting of school safety incident data to the school’s governing body</w:t>
            </w:r>
          </w:p>
          <w:p w14:paraId="1B8FF2C4" w14:textId="77777777" w:rsidR="006C55AE" w:rsidRPr="00483071" w:rsidRDefault="006C55AE">
            <w:pPr>
              <w:pStyle w:val="2Bullets"/>
              <w:numPr>
                <w:ilvl w:val="0"/>
                <w:numId w:val="31"/>
              </w:numPr>
              <w:spacing w:beforeLines="20" w:before="48" w:afterLines="20" w:after="48"/>
              <w:ind w:left="391" w:hanging="391"/>
              <w:rPr>
                <w:sz w:val="16"/>
                <w:szCs w:val="16"/>
              </w:rPr>
            </w:pPr>
            <w:r w:rsidRPr="008B3970">
              <w:rPr>
                <w:rFonts w:asciiTheme="minorHAnsi" w:hAnsiTheme="minorHAnsi"/>
                <w:sz w:val="16"/>
                <w:szCs w:val="16"/>
              </w:rPr>
              <w:t>The governing body includes behaviour management on meeting agendas</w:t>
            </w:r>
          </w:p>
          <w:p w14:paraId="7C610F7C" w14:textId="77777777" w:rsidR="006C55AE" w:rsidRPr="00483071" w:rsidRDefault="006C55AE">
            <w:pPr>
              <w:pStyle w:val="2Bullets"/>
              <w:numPr>
                <w:ilvl w:val="0"/>
                <w:numId w:val="31"/>
              </w:numPr>
              <w:spacing w:beforeLines="20" w:before="48" w:afterLines="20" w:after="48"/>
              <w:ind w:left="391" w:hanging="391"/>
              <w:rPr>
                <w:sz w:val="16"/>
                <w:szCs w:val="16"/>
              </w:rPr>
            </w:pPr>
            <w:r w:rsidRPr="00483071">
              <w:rPr>
                <w:rFonts w:asciiTheme="minorHAnsi" w:hAnsiTheme="minorHAnsi"/>
                <w:sz w:val="16"/>
                <w:szCs w:val="16"/>
              </w:rPr>
              <w:t>The school has a policy for off-campus activities (excursions, school trips etc.) including parental consent requirements, daily care and supervision, travel, accommodation, and student health, safety and wellbeing</w:t>
            </w:r>
            <w:r>
              <w:rPr>
                <w:rFonts w:asciiTheme="minorHAnsi" w:hAnsiTheme="minorHAnsi"/>
                <w:sz w:val="16"/>
                <w:szCs w:val="16"/>
              </w:rPr>
              <w:t>.</w:t>
            </w:r>
          </w:p>
        </w:tc>
        <w:tc>
          <w:tcPr>
            <w:tcW w:w="992" w:type="dxa"/>
            <w:tcBorders>
              <w:top w:val="single" w:sz="8" w:space="0" w:color="auto"/>
              <w:left w:val="single" w:sz="8" w:space="0" w:color="auto"/>
              <w:bottom w:val="single" w:sz="8" w:space="0" w:color="auto"/>
              <w:right w:val="single" w:sz="8" w:space="0" w:color="auto"/>
            </w:tcBorders>
          </w:tcPr>
          <w:p w14:paraId="329BF06C" w14:textId="77777777" w:rsidR="006C55AE" w:rsidRPr="004220D6" w:rsidRDefault="006C55AE" w:rsidP="004061F9">
            <w:pPr>
              <w:tabs>
                <w:tab w:val="left" w:pos="1725"/>
              </w:tabs>
              <w:spacing w:beforeLines="20" w:before="48" w:afterLines="20" w:after="48"/>
              <w:jc w:val="center"/>
              <w:rPr>
                <w:sz w:val="18"/>
                <w:szCs w:val="20"/>
                <w:lang w:val="en-US"/>
              </w:rPr>
            </w:pPr>
            <w:r w:rsidRPr="004220D6">
              <w:rPr>
                <w:sz w:val="18"/>
                <w:szCs w:val="20"/>
                <w:lang w:val="en-US"/>
              </w:rPr>
              <w:t>2.3a)</w:t>
            </w:r>
          </w:p>
          <w:sdt>
            <w:sdtPr>
              <w:rPr>
                <w:sz w:val="20"/>
                <w:lang w:val="en-US"/>
              </w:rPr>
              <w:id w:val="1470932163"/>
              <w14:checkbox>
                <w14:checked w14:val="0"/>
                <w14:checkedState w14:val="2612" w14:font="MS Gothic"/>
                <w14:uncheckedState w14:val="2610" w14:font="MS Gothic"/>
              </w14:checkbox>
            </w:sdtPr>
            <w:sdtContent>
              <w:p w14:paraId="23633A20" w14:textId="77777777" w:rsidR="006C55AE" w:rsidRDefault="006C55AE" w:rsidP="004061F9">
                <w:pPr>
                  <w:tabs>
                    <w:tab w:val="left" w:pos="1725"/>
                  </w:tabs>
                  <w:spacing w:beforeLines="20" w:before="48" w:afterLines="20" w:after="48"/>
                  <w:jc w:val="center"/>
                  <w:rPr>
                    <w:sz w:val="20"/>
                    <w:lang w:val="en-US"/>
                  </w:rPr>
                </w:pPr>
                <w:r>
                  <w:rPr>
                    <w:rFonts w:ascii="MS Gothic" w:eastAsia="MS Gothic" w:hAnsi="MS Gothic" w:hint="eastAsia"/>
                    <w:sz w:val="20"/>
                    <w:lang w:val="en-US"/>
                  </w:rPr>
                  <w:t>☐</w:t>
                </w:r>
              </w:p>
            </w:sdtContent>
          </w:sdt>
        </w:tc>
      </w:tr>
      <w:tr w:rsidR="006C55AE" w:rsidRPr="00315F10" w14:paraId="0F0C2DE4" w14:textId="77777777" w:rsidTr="00AA1AB2">
        <w:trPr>
          <w:trHeight w:val="425"/>
        </w:trPr>
        <w:tc>
          <w:tcPr>
            <w:tcW w:w="710" w:type="dxa"/>
            <w:vMerge/>
            <w:tcBorders>
              <w:top w:val="single" w:sz="8" w:space="0" w:color="auto"/>
              <w:left w:val="single" w:sz="8" w:space="0" w:color="auto"/>
              <w:bottom w:val="single" w:sz="8" w:space="0" w:color="auto"/>
              <w:right w:val="single" w:sz="8" w:space="0" w:color="auto"/>
            </w:tcBorders>
            <w:shd w:val="clear" w:color="auto" w:fill="auto"/>
          </w:tcPr>
          <w:p w14:paraId="5BE62E42" w14:textId="77777777" w:rsidR="006C55AE" w:rsidRPr="00483071"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auto"/>
          </w:tcPr>
          <w:p w14:paraId="288993D0" w14:textId="77777777" w:rsidR="006C55AE" w:rsidRPr="008B3970" w:rsidRDefault="006C55AE" w:rsidP="004061F9">
            <w:pPr>
              <w:spacing w:beforeLines="20" w:before="48" w:afterLines="20" w:after="48"/>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auto"/>
          </w:tcPr>
          <w:p w14:paraId="40F85360" w14:textId="77777777" w:rsidR="006C55AE" w:rsidRPr="008B3970" w:rsidRDefault="006C55AE">
            <w:pPr>
              <w:pStyle w:val="2Bullets"/>
              <w:numPr>
                <w:ilvl w:val="0"/>
                <w:numId w:val="31"/>
              </w:numPr>
              <w:spacing w:beforeLines="20" w:before="48" w:afterLines="20" w:after="48"/>
              <w:ind w:left="391" w:hanging="391"/>
              <w:rPr>
                <w:rFonts w:asciiTheme="minorHAnsi" w:hAnsiTheme="minorHAnsi"/>
                <w:sz w:val="16"/>
                <w:szCs w:val="16"/>
              </w:rPr>
            </w:pPr>
          </w:p>
        </w:tc>
        <w:tc>
          <w:tcPr>
            <w:tcW w:w="992" w:type="dxa"/>
            <w:tcBorders>
              <w:top w:val="single" w:sz="8" w:space="0" w:color="auto"/>
              <w:left w:val="single" w:sz="8" w:space="0" w:color="auto"/>
              <w:bottom w:val="single" w:sz="8" w:space="0" w:color="auto"/>
              <w:right w:val="single" w:sz="8" w:space="0" w:color="auto"/>
            </w:tcBorders>
            <w:vAlign w:val="center"/>
          </w:tcPr>
          <w:p w14:paraId="11A3684A"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2.3b)</w:t>
            </w:r>
          </w:p>
          <w:sdt>
            <w:sdtPr>
              <w:rPr>
                <w:sz w:val="18"/>
                <w:szCs w:val="20"/>
                <w:lang w:val="en-US"/>
              </w:rPr>
              <w:id w:val="1254558253"/>
              <w14:checkbox>
                <w14:checked w14:val="0"/>
                <w14:checkedState w14:val="2612" w14:font="MS Gothic"/>
                <w14:uncheckedState w14:val="2610" w14:font="MS Gothic"/>
              </w14:checkbox>
            </w:sdtPr>
            <w:sdtContent>
              <w:p w14:paraId="44E48D43"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315F10" w14:paraId="03B0A430" w14:textId="77777777" w:rsidTr="00AA1AB2">
        <w:trPr>
          <w:trHeight w:val="516"/>
        </w:trPr>
        <w:tc>
          <w:tcPr>
            <w:tcW w:w="710" w:type="dxa"/>
            <w:vMerge/>
            <w:tcBorders>
              <w:top w:val="single" w:sz="8" w:space="0" w:color="auto"/>
              <w:left w:val="single" w:sz="8" w:space="0" w:color="auto"/>
              <w:bottom w:val="single" w:sz="8" w:space="0" w:color="auto"/>
              <w:right w:val="single" w:sz="8" w:space="0" w:color="auto"/>
            </w:tcBorders>
            <w:shd w:val="clear" w:color="auto" w:fill="auto"/>
          </w:tcPr>
          <w:p w14:paraId="6149428B" w14:textId="77777777" w:rsidR="006C55AE" w:rsidRPr="00483071"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auto"/>
          </w:tcPr>
          <w:p w14:paraId="528AA99C" w14:textId="77777777" w:rsidR="006C55AE" w:rsidRPr="008B3970" w:rsidRDefault="006C55AE" w:rsidP="004061F9">
            <w:pPr>
              <w:spacing w:beforeLines="20" w:before="48" w:afterLines="20" w:after="48"/>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auto"/>
          </w:tcPr>
          <w:p w14:paraId="2C999AB8" w14:textId="77777777" w:rsidR="006C55AE" w:rsidRPr="008B3970" w:rsidRDefault="006C55AE">
            <w:pPr>
              <w:pStyle w:val="2Bullets"/>
              <w:numPr>
                <w:ilvl w:val="0"/>
                <w:numId w:val="31"/>
              </w:numPr>
              <w:spacing w:beforeLines="20" w:before="48" w:afterLines="20" w:after="48"/>
              <w:ind w:left="391" w:hanging="391"/>
              <w:rPr>
                <w:rFonts w:asciiTheme="minorHAnsi" w:hAnsiTheme="minorHAnsi"/>
                <w:sz w:val="16"/>
                <w:szCs w:val="16"/>
              </w:rPr>
            </w:pPr>
          </w:p>
        </w:tc>
        <w:tc>
          <w:tcPr>
            <w:tcW w:w="992" w:type="dxa"/>
            <w:tcBorders>
              <w:top w:val="single" w:sz="8" w:space="0" w:color="auto"/>
              <w:left w:val="single" w:sz="8" w:space="0" w:color="auto"/>
              <w:bottom w:val="single" w:sz="8" w:space="0" w:color="auto"/>
              <w:right w:val="single" w:sz="8" w:space="0" w:color="auto"/>
            </w:tcBorders>
            <w:vAlign w:val="center"/>
          </w:tcPr>
          <w:p w14:paraId="1BD13E8B"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2.3c)</w:t>
            </w:r>
          </w:p>
          <w:sdt>
            <w:sdtPr>
              <w:rPr>
                <w:sz w:val="18"/>
                <w:szCs w:val="20"/>
                <w:lang w:val="en-US"/>
              </w:rPr>
              <w:id w:val="-1821952291"/>
              <w14:checkbox>
                <w14:checked w14:val="0"/>
                <w14:checkedState w14:val="2612" w14:font="MS Gothic"/>
                <w14:uncheckedState w14:val="2610" w14:font="MS Gothic"/>
              </w14:checkbox>
            </w:sdtPr>
            <w:sdtContent>
              <w:p w14:paraId="455908BA"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315F10" w14:paraId="5CC4E137" w14:textId="77777777" w:rsidTr="00AA1AB2">
        <w:trPr>
          <w:trHeight w:val="425"/>
        </w:trPr>
        <w:tc>
          <w:tcPr>
            <w:tcW w:w="710" w:type="dxa"/>
            <w:vMerge/>
            <w:tcBorders>
              <w:top w:val="single" w:sz="8" w:space="0" w:color="auto"/>
              <w:left w:val="single" w:sz="8" w:space="0" w:color="auto"/>
              <w:bottom w:val="single" w:sz="8" w:space="0" w:color="auto"/>
              <w:right w:val="single" w:sz="8" w:space="0" w:color="auto"/>
            </w:tcBorders>
            <w:shd w:val="clear" w:color="auto" w:fill="auto"/>
          </w:tcPr>
          <w:p w14:paraId="2A976608" w14:textId="77777777" w:rsidR="006C55AE" w:rsidRPr="00483071"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auto"/>
          </w:tcPr>
          <w:p w14:paraId="0D321B46" w14:textId="77777777" w:rsidR="006C55AE" w:rsidRPr="008B3970" w:rsidRDefault="006C55AE" w:rsidP="004061F9">
            <w:pPr>
              <w:spacing w:beforeLines="20" w:before="48" w:afterLines="20" w:after="48"/>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auto"/>
          </w:tcPr>
          <w:p w14:paraId="564D0227" w14:textId="77777777" w:rsidR="006C55AE" w:rsidRPr="008B3970" w:rsidRDefault="006C55AE">
            <w:pPr>
              <w:pStyle w:val="2Bullets"/>
              <w:numPr>
                <w:ilvl w:val="0"/>
                <w:numId w:val="31"/>
              </w:numPr>
              <w:spacing w:beforeLines="20" w:before="48" w:afterLines="20" w:after="48"/>
              <w:ind w:left="391" w:hanging="391"/>
              <w:rPr>
                <w:rFonts w:asciiTheme="minorHAnsi" w:hAnsiTheme="minorHAnsi"/>
                <w:sz w:val="16"/>
                <w:szCs w:val="16"/>
              </w:rPr>
            </w:pPr>
          </w:p>
        </w:tc>
        <w:tc>
          <w:tcPr>
            <w:tcW w:w="992" w:type="dxa"/>
            <w:tcBorders>
              <w:top w:val="single" w:sz="8" w:space="0" w:color="auto"/>
              <w:left w:val="single" w:sz="8" w:space="0" w:color="auto"/>
              <w:bottom w:val="single" w:sz="8" w:space="0" w:color="auto"/>
              <w:right w:val="single" w:sz="8" w:space="0" w:color="auto"/>
            </w:tcBorders>
            <w:vAlign w:val="center"/>
          </w:tcPr>
          <w:p w14:paraId="63587512"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2.3d)</w:t>
            </w:r>
          </w:p>
          <w:sdt>
            <w:sdtPr>
              <w:rPr>
                <w:sz w:val="18"/>
                <w:szCs w:val="20"/>
                <w:lang w:val="en-US"/>
              </w:rPr>
              <w:id w:val="-1576894379"/>
              <w14:checkbox>
                <w14:checked w14:val="0"/>
                <w14:checkedState w14:val="2612" w14:font="MS Gothic"/>
                <w14:uncheckedState w14:val="2610" w14:font="MS Gothic"/>
              </w14:checkbox>
            </w:sdtPr>
            <w:sdtContent>
              <w:p w14:paraId="53902AC0"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315F10" w14:paraId="5262FF38" w14:textId="77777777" w:rsidTr="00AA1AB2">
        <w:trPr>
          <w:trHeight w:val="425"/>
        </w:trPr>
        <w:tc>
          <w:tcPr>
            <w:tcW w:w="710" w:type="dxa"/>
            <w:vMerge/>
            <w:tcBorders>
              <w:top w:val="single" w:sz="8" w:space="0" w:color="auto"/>
              <w:left w:val="single" w:sz="8" w:space="0" w:color="auto"/>
              <w:bottom w:val="single" w:sz="8" w:space="0" w:color="auto"/>
              <w:right w:val="single" w:sz="8" w:space="0" w:color="auto"/>
            </w:tcBorders>
            <w:shd w:val="clear" w:color="auto" w:fill="auto"/>
          </w:tcPr>
          <w:p w14:paraId="0800D02D" w14:textId="77777777" w:rsidR="006C55AE" w:rsidRPr="00483071"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auto"/>
          </w:tcPr>
          <w:p w14:paraId="223F15FB" w14:textId="77777777" w:rsidR="006C55AE" w:rsidRPr="008B3970" w:rsidRDefault="006C55AE" w:rsidP="004061F9">
            <w:pPr>
              <w:spacing w:beforeLines="20" w:before="48" w:afterLines="20" w:after="48"/>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auto"/>
          </w:tcPr>
          <w:p w14:paraId="693B0A89" w14:textId="77777777" w:rsidR="006C55AE" w:rsidRPr="008B3970" w:rsidRDefault="006C55AE">
            <w:pPr>
              <w:pStyle w:val="2Bullets"/>
              <w:numPr>
                <w:ilvl w:val="0"/>
                <w:numId w:val="31"/>
              </w:numPr>
              <w:spacing w:beforeLines="20" w:before="48" w:afterLines="20" w:after="48"/>
              <w:ind w:left="391" w:hanging="391"/>
              <w:rPr>
                <w:rFonts w:asciiTheme="minorHAnsi" w:hAnsiTheme="minorHAnsi"/>
                <w:sz w:val="16"/>
                <w:szCs w:val="16"/>
              </w:rPr>
            </w:pPr>
          </w:p>
        </w:tc>
        <w:tc>
          <w:tcPr>
            <w:tcW w:w="992" w:type="dxa"/>
            <w:tcBorders>
              <w:top w:val="single" w:sz="8" w:space="0" w:color="auto"/>
              <w:left w:val="single" w:sz="8" w:space="0" w:color="auto"/>
              <w:bottom w:val="single" w:sz="8" w:space="0" w:color="auto"/>
              <w:right w:val="single" w:sz="8" w:space="0" w:color="auto"/>
            </w:tcBorders>
            <w:vAlign w:val="center"/>
          </w:tcPr>
          <w:p w14:paraId="19100722"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2.3e)</w:t>
            </w:r>
          </w:p>
          <w:sdt>
            <w:sdtPr>
              <w:rPr>
                <w:sz w:val="18"/>
                <w:szCs w:val="20"/>
                <w:lang w:val="en-US"/>
              </w:rPr>
              <w:id w:val="1409507256"/>
              <w14:checkbox>
                <w14:checked w14:val="0"/>
                <w14:checkedState w14:val="2612" w14:font="MS Gothic"/>
                <w14:uncheckedState w14:val="2610" w14:font="MS Gothic"/>
              </w14:checkbox>
            </w:sdtPr>
            <w:sdtContent>
              <w:p w14:paraId="16EE6345"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315F10" w14:paraId="5272DA08" w14:textId="77777777" w:rsidTr="00AA1AB2">
        <w:trPr>
          <w:trHeight w:val="425"/>
        </w:trPr>
        <w:tc>
          <w:tcPr>
            <w:tcW w:w="710" w:type="dxa"/>
            <w:vMerge/>
            <w:tcBorders>
              <w:top w:val="single" w:sz="8" w:space="0" w:color="auto"/>
              <w:left w:val="single" w:sz="8" w:space="0" w:color="auto"/>
              <w:bottom w:val="single" w:sz="8" w:space="0" w:color="auto"/>
              <w:right w:val="single" w:sz="8" w:space="0" w:color="auto"/>
            </w:tcBorders>
            <w:shd w:val="clear" w:color="auto" w:fill="auto"/>
          </w:tcPr>
          <w:p w14:paraId="3AE5E72D" w14:textId="77777777" w:rsidR="006C55AE" w:rsidRPr="00483071"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auto"/>
          </w:tcPr>
          <w:p w14:paraId="20E28F67" w14:textId="77777777" w:rsidR="006C55AE" w:rsidRPr="008B3970" w:rsidRDefault="006C55AE" w:rsidP="004061F9">
            <w:pPr>
              <w:spacing w:beforeLines="20" w:before="48" w:afterLines="20" w:after="48"/>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auto"/>
          </w:tcPr>
          <w:p w14:paraId="2EA42508" w14:textId="77777777" w:rsidR="006C55AE" w:rsidRPr="008B3970" w:rsidRDefault="006C55AE">
            <w:pPr>
              <w:pStyle w:val="2Bullets"/>
              <w:numPr>
                <w:ilvl w:val="0"/>
                <w:numId w:val="31"/>
              </w:numPr>
              <w:spacing w:beforeLines="20" w:before="48" w:afterLines="20" w:after="48"/>
              <w:ind w:left="391" w:hanging="391"/>
              <w:rPr>
                <w:rFonts w:asciiTheme="minorHAnsi" w:hAnsiTheme="minorHAnsi"/>
                <w:sz w:val="16"/>
                <w:szCs w:val="16"/>
              </w:rPr>
            </w:pPr>
          </w:p>
        </w:tc>
        <w:tc>
          <w:tcPr>
            <w:tcW w:w="992" w:type="dxa"/>
            <w:tcBorders>
              <w:top w:val="single" w:sz="8" w:space="0" w:color="auto"/>
              <w:left w:val="single" w:sz="8" w:space="0" w:color="auto"/>
              <w:bottom w:val="single" w:sz="8" w:space="0" w:color="auto"/>
              <w:right w:val="single" w:sz="8" w:space="0" w:color="auto"/>
            </w:tcBorders>
            <w:vAlign w:val="center"/>
          </w:tcPr>
          <w:p w14:paraId="6A2D69BD"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2.3f)</w:t>
            </w:r>
          </w:p>
          <w:sdt>
            <w:sdtPr>
              <w:rPr>
                <w:sz w:val="18"/>
                <w:szCs w:val="20"/>
                <w:lang w:val="en-US"/>
              </w:rPr>
              <w:id w:val="-1187214098"/>
              <w14:checkbox>
                <w14:checked w14:val="0"/>
                <w14:checkedState w14:val="2612" w14:font="MS Gothic"/>
                <w14:uncheckedState w14:val="2610" w14:font="MS Gothic"/>
              </w14:checkbox>
            </w:sdtPr>
            <w:sdtContent>
              <w:p w14:paraId="6B3E5C96"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315F10" w14:paraId="3EF878D7" w14:textId="77777777" w:rsidTr="00AA1AB2">
        <w:trPr>
          <w:trHeight w:val="567"/>
        </w:trPr>
        <w:tc>
          <w:tcPr>
            <w:tcW w:w="710"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1B234258" w14:textId="77777777" w:rsidR="006C55AE" w:rsidRPr="00315F10" w:rsidRDefault="006C55AE" w:rsidP="004061F9">
            <w:pPr>
              <w:spacing w:beforeLines="20" w:before="48" w:afterLines="20" w:after="48"/>
              <w:rPr>
                <w:sz w:val="20"/>
                <w:lang w:val="en-US"/>
              </w:rPr>
            </w:pPr>
            <w:r w:rsidRPr="00483071">
              <w:rPr>
                <w:sz w:val="18"/>
                <w:szCs w:val="20"/>
                <w:lang w:val="en-US"/>
              </w:rPr>
              <w:t>2.4</w:t>
            </w:r>
          </w:p>
        </w:tc>
        <w:tc>
          <w:tcPr>
            <w:tcW w:w="26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32B4F0DA" w14:textId="77777777" w:rsidR="006C55AE" w:rsidRPr="008B3970" w:rsidRDefault="006C55AE" w:rsidP="004061F9">
            <w:pPr>
              <w:spacing w:beforeLines="20" w:before="48" w:afterLines="20" w:after="48"/>
              <w:rPr>
                <w:b/>
                <w:sz w:val="16"/>
                <w:szCs w:val="16"/>
                <w:lang w:val="en-US"/>
              </w:rPr>
            </w:pPr>
            <w:r w:rsidRPr="008B3970">
              <w:rPr>
                <w:b/>
                <w:sz w:val="16"/>
                <w:szCs w:val="16"/>
                <w:lang w:val="en-US"/>
              </w:rPr>
              <w:t xml:space="preserve">Safe grounds and facilities </w:t>
            </w:r>
          </w:p>
          <w:p w14:paraId="6288AE97" w14:textId="70027B9F" w:rsidR="006C55AE" w:rsidRPr="00315F10" w:rsidRDefault="006C55AE" w:rsidP="004061F9">
            <w:pPr>
              <w:spacing w:beforeLines="20" w:before="48" w:afterLines="20" w:after="48"/>
              <w:rPr>
                <w:sz w:val="20"/>
                <w:lang w:val="en-US"/>
              </w:rPr>
            </w:pPr>
            <w:r w:rsidRPr="008B3970">
              <w:rPr>
                <w:sz w:val="16"/>
                <w:szCs w:val="16"/>
                <w:lang w:val="en-US"/>
              </w:rPr>
              <w:t>The scho</w:t>
            </w:r>
            <w:r w:rsidR="00D566EF">
              <w:rPr>
                <w:sz w:val="16"/>
                <w:szCs w:val="16"/>
                <w:lang w:val="en-US"/>
              </w:rPr>
              <w:t xml:space="preserve">ol oversees safe </w:t>
            </w:r>
            <w:r w:rsidRPr="008B3970">
              <w:rPr>
                <w:sz w:val="16"/>
                <w:szCs w:val="16"/>
                <w:lang w:val="en-US"/>
              </w:rPr>
              <w:t>built environments, infrastructure, grounds, and facilities are safe</w:t>
            </w:r>
          </w:p>
        </w:tc>
        <w:tc>
          <w:tcPr>
            <w:tcW w:w="623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309EB711" w14:textId="77777777" w:rsidR="006C55AE" w:rsidRPr="00DA3442" w:rsidRDefault="006C55AE">
            <w:pPr>
              <w:pStyle w:val="Actionsandevidence"/>
              <w:numPr>
                <w:ilvl w:val="0"/>
                <w:numId w:val="32"/>
              </w:numPr>
              <w:spacing w:beforeLines="20" w:before="48" w:afterLines="20" w:after="48"/>
              <w:ind w:left="453" w:hanging="426"/>
              <w:rPr>
                <w:rFonts w:asciiTheme="minorHAnsi" w:hAnsiTheme="minorHAnsi"/>
                <w:color w:val="auto"/>
                <w:sz w:val="16"/>
                <w:szCs w:val="16"/>
              </w:rPr>
            </w:pPr>
            <w:r w:rsidRPr="00DA3442">
              <w:rPr>
                <w:rFonts w:asciiTheme="minorHAnsi" w:hAnsiTheme="minorHAnsi"/>
                <w:color w:val="auto"/>
                <w:sz w:val="16"/>
                <w:szCs w:val="16"/>
              </w:rPr>
              <w:t>The school has policy and processes to assure buildings, grounds, play equipment and facilities are fit-for-purpose, safe, well-maintained, and comply with applicable Commonwealth, NT and local government legislation and standards</w:t>
            </w:r>
          </w:p>
          <w:p w14:paraId="53E1C358" w14:textId="77777777" w:rsidR="006C55AE" w:rsidRPr="00DA3442" w:rsidRDefault="006C55AE">
            <w:pPr>
              <w:pStyle w:val="Bullets"/>
              <w:numPr>
                <w:ilvl w:val="0"/>
                <w:numId w:val="32"/>
              </w:numPr>
              <w:spacing w:beforeLines="20" w:before="48" w:afterLines="20" w:after="48"/>
              <w:ind w:left="453" w:hanging="426"/>
              <w:rPr>
                <w:rFonts w:asciiTheme="minorHAnsi" w:hAnsiTheme="minorHAnsi"/>
                <w:sz w:val="16"/>
                <w:szCs w:val="16"/>
              </w:rPr>
            </w:pPr>
            <w:r w:rsidRPr="00DA3442">
              <w:rPr>
                <w:rFonts w:asciiTheme="minorHAnsi" w:hAnsiTheme="minorHAnsi"/>
                <w:sz w:val="16"/>
                <w:szCs w:val="16"/>
              </w:rPr>
              <w:t>Documentation that the site and the buildings, whether owned or leased/rented, comply with legislation and regulations for zoning, planning and building development</w:t>
            </w:r>
          </w:p>
          <w:p w14:paraId="170FDB57" w14:textId="77777777" w:rsidR="006C55AE" w:rsidRPr="00483071" w:rsidRDefault="006C55AE">
            <w:pPr>
              <w:pStyle w:val="Bullets"/>
              <w:numPr>
                <w:ilvl w:val="0"/>
                <w:numId w:val="32"/>
              </w:numPr>
              <w:spacing w:beforeLines="20" w:before="48" w:afterLines="20" w:after="48"/>
              <w:ind w:left="453" w:hanging="426"/>
              <w:rPr>
                <w:sz w:val="16"/>
                <w:szCs w:val="16"/>
              </w:rPr>
            </w:pPr>
            <w:r w:rsidRPr="00DA3442">
              <w:rPr>
                <w:rFonts w:asciiTheme="minorHAnsi" w:hAnsiTheme="minorHAnsi"/>
                <w:sz w:val="16"/>
                <w:szCs w:val="16"/>
              </w:rPr>
              <w:t>Certificate(s) of occupancy for each new or renovated building demonstrating compliance with relevant legislation.</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5E6050"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2.4a)</w:t>
            </w:r>
          </w:p>
          <w:sdt>
            <w:sdtPr>
              <w:rPr>
                <w:sz w:val="18"/>
                <w:szCs w:val="20"/>
                <w:lang w:val="en-US"/>
              </w:rPr>
              <w:id w:val="-1665240336"/>
              <w14:checkbox>
                <w14:checked w14:val="0"/>
                <w14:checkedState w14:val="2612" w14:font="MS Gothic"/>
                <w14:uncheckedState w14:val="2610" w14:font="MS Gothic"/>
              </w14:checkbox>
            </w:sdtPr>
            <w:sdtContent>
              <w:p w14:paraId="7DA1B061"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315F10" w14:paraId="4837F5F4" w14:textId="77777777" w:rsidTr="00AA1AB2">
        <w:trPr>
          <w:trHeight w:val="567"/>
        </w:trPr>
        <w:tc>
          <w:tcPr>
            <w:tcW w:w="710"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5D40B6D5" w14:textId="77777777" w:rsidR="006C55AE" w:rsidRPr="00483071"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16B2E458" w14:textId="77777777" w:rsidR="006C55AE" w:rsidRPr="008B3970" w:rsidRDefault="006C55AE" w:rsidP="004061F9">
            <w:pPr>
              <w:spacing w:beforeLines="20" w:before="48" w:afterLines="20" w:after="48"/>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67EECB13" w14:textId="77777777" w:rsidR="006C55AE" w:rsidRPr="00483071" w:rsidRDefault="006C55AE">
            <w:pPr>
              <w:pStyle w:val="Actionsandevidence"/>
              <w:numPr>
                <w:ilvl w:val="0"/>
                <w:numId w:val="32"/>
              </w:numPr>
              <w:spacing w:beforeLines="20" w:before="48" w:afterLines="20" w:after="48"/>
              <w:ind w:left="453" w:hanging="426"/>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F18034"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2.4b)</w:t>
            </w:r>
          </w:p>
          <w:sdt>
            <w:sdtPr>
              <w:rPr>
                <w:sz w:val="18"/>
                <w:szCs w:val="20"/>
                <w:lang w:val="en-US"/>
              </w:rPr>
              <w:id w:val="376429446"/>
              <w14:checkbox>
                <w14:checked w14:val="0"/>
                <w14:checkedState w14:val="2612" w14:font="MS Gothic"/>
                <w14:uncheckedState w14:val="2610" w14:font="MS Gothic"/>
              </w14:checkbox>
            </w:sdtPr>
            <w:sdtContent>
              <w:p w14:paraId="21D01EBD"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315F10" w14:paraId="36F2DBE6" w14:textId="77777777" w:rsidTr="00AA1AB2">
        <w:trPr>
          <w:trHeight w:val="396"/>
        </w:trPr>
        <w:tc>
          <w:tcPr>
            <w:tcW w:w="710"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25E35B72" w14:textId="77777777" w:rsidR="006C55AE" w:rsidRPr="00483071"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1E37FB09" w14:textId="77777777" w:rsidR="006C55AE" w:rsidRPr="008B3970" w:rsidRDefault="006C55AE" w:rsidP="004061F9">
            <w:pPr>
              <w:spacing w:beforeLines="20" w:before="48" w:afterLines="20" w:after="48"/>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64A63AD8" w14:textId="77777777" w:rsidR="006C55AE" w:rsidRPr="00483071" w:rsidRDefault="006C55AE">
            <w:pPr>
              <w:pStyle w:val="Actionsandevidence"/>
              <w:numPr>
                <w:ilvl w:val="0"/>
                <w:numId w:val="32"/>
              </w:numPr>
              <w:spacing w:beforeLines="20" w:before="48" w:afterLines="20" w:after="48"/>
              <w:ind w:left="453" w:hanging="426"/>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C619C"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2.4c)</w:t>
            </w:r>
          </w:p>
          <w:sdt>
            <w:sdtPr>
              <w:rPr>
                <w:sz w:val="18"/>
                <w:szCs w:val="20"/>
                <w:lang w:val="en-US"/>
              </w:rPr>
              <w:id w:val="1735274240"/>
              <w14:checkbox>
                <w14:checked w14:val="0"/>
                <w14:checkedState w14:val="2612" w14:font="MS Gothic"/>
                <w14:uncheckedState w14:val="2610" w14:font="MS Gothic"/>
              </w14:checkbox>
            </w:sdtPr>
            <w:sdtContent>
              <w:p w14:paraId="39A98227"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315F10" w14:paraId="3FEA533C" w14:textId="77777777" w:rsidTr="00083FB4">
        <w:trPr>
          <w:trHeight w:val="448"/>
        </w:trPr>
        <w:tc>
          <w:tcPr>
            <w:tcW w:w="710"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1DEAD635" w14:textId="77777777" w:rsidR="006C55AE" w:rsidRPr="00483071"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552865F3" w14:textId="77777777" w:rsidR="006C55AE" w:rsidRPr="008B3970" w:rsidRDefault="006C55AE" w:rsidP="004061F9">
            <w:pPr>
              <w:spacing w:beforeLines="20" w:before="48" w:afterLines="20" w:after="48"/>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09DC0C0C" w14:textId="77777777" w:rsidR="006C55AE" w:rsidRPr="00483071" w:rsidRDefault="006C55AE">
            <w:pPr>
              <w:pStyle w:val="Actionsandevidence"/>
              <w:numPr>
                <w:ilvl w:val="0"/>
                <w:numId w:val="32"/>
              </w:numPr>
              <w:spacing w:beforeLines="20" w:before="48" w:afterLines="20" w:after="48"/>
              <w:ind w:left="453" w:hanging="426"/>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C6E9FF"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2.4d)</w:t>
            </w:r>
          </w:p>
          <w:sdt>
            <w:sdtPr>
              <w:rPr>
                <w:sz w:val="18"/>
                <w:szCs w:val="20"/>
                <w:lang w:val="en-US"/>
              </w:rPr>
              <w:id w:val="-1365748467"/>
              <w14:checkbox>
                <w14:checked w14:val="0"/>
                <w14:checkedState w14:val="2612" w14:font="MS Gothic"/>
                <w14:uncheckedState w14:val="2610" w14:font="MS Gothic"/>
              </w14:checkbox>
            </w:sdtPr>
            <w:sdtContent>
              <w:p w14:paraId="3F0BB9F9"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315F10" w14:paraId="63D84DC5" w14:textId="77777777" w:rsidTr="00AA1AB2">
        <w:trPr>
          <w:trHeight w:val="548"/>
        </w:trPr>
        <w:tc>
          <w:tcPr>
            <w:tcW w:w="710"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1B87ED1B" w14:textId="77777777" w:rsidR="006C55AE" w:rsidRDefault="006C55AE" w:rsidP="004061F9">
            <w:pPr>
              <w:spacing w:beforeLines="20" w:before="48" w:afterLines="20" w:after="48"/>
              <w:rPr>
                <w:sz w:val="20"/>
                <w:lang w:val="en-US"/>
              </w:rPr>
            </w:pPr>
            <w:r w:rsidRPr="00483071">
              <w:rPr>
                <w:sz w:val="18"/>
                <w:szCs w:val="20"/>
                <w:lang w:val="en-US"/>
              </w:rPr>
              <w:t>2.5</w:t>
            </w:r>
          </w:p>
        </w:tc>
        <w:tc>
          <w:tcPr>
            <w:tcW w:w="26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489FE326" w14:textId="77777777" w:rsidR="006C55AE" w:rsidRPr="008B3970" w:rsidRDefault="006C55AE" w:rsidP="004061F9">
            <w:pPr>
              <w:spacing w:beforeLines="20" w:before="48" w:afterLines="20" w:after="48"/>
              <w:rPr>
                <w:b/>
                <w:sz w:val="16"/>
                <w:szCs w:val="16"/>
                <w:lang w:val="en-US"/>
              </w:rPr>
            </w:pPr>
            <w:r w:rsidRPr="008B3970">
              <w:rPr>
                <w:b/>
                <w:sz w:val="16"/>
                <w:szCs w:val="16"/>
                <w:lang w:val="en-US"/>
              </w:rPr>
              <w:t>Emergencies and critical incident management</w:t>
            </w:r>
          </w:p>
          <w:p w14:paraId="38DA0771" w14:textId="77777777" w:rsidR="006C55AE" w:rsidRPr="00315F10" w:rsidRDefault="006C55AE" w:rsidP="004061F9">
            <w:pPr>
              <w:spacing w:beforeLines="20" w:before="48" w:afterLines="20" w:after="48"/>
              <w:rPr>
                <w:sz w:val="20"/>
                <w:lang w:val="en-US"/>
              </w:rPr>
            </w:pPr>
            <w:r w:rsidRPr="008B3970">
              <w:rPr>
                <w:sz w:val="16"/>
                <w:szCs w:val="16"/>
                <w:lang w:val="en-US"/>
              </w:rPr>
              <w:t>The school oversees policy for responding to emergencies and critical incidents</w:t>
            </w:r>
          </w:p>
        </w:tc>
        <w:tc>
          <w:tcPr>
            <w:tcW w:w="623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1F5C3D57" w14:textId="77777777" w:rsidR="006C55AE" w:rsidRPr="00483071" w:rsidRDefault="006C55AE">
            <w:pPr>
              <w:pStyle w:val="Actionsandevidence"/>
              <w:numPr>
                <w:ilvl w:val="0"/>
                <w:numId w:val="33"/>
              </w:numPr>
              <w:spacing w:beforeLines="20" w:before="48" w:afterLines="20" w:after="48"/>
              <w:ind w:left="453" w:hanging="453"/>
              <w:rPr>
                <w:rFonts w:ascii="Lato" w:hAnsi="Lato"/>
                <w:color w:val="auto"/>
                <w:sz w:val="16"/>
                <w:szCs w:val="16"/>
              </w:rPr>
            </w:pPr>
            <w:r w:rsidRPr="00483071">
              <w:rPr>
                <w:rFonts w:ascii="Lato" w:hAnsi="Lato"/>
                <w:color w:val="auto"/>
                <w:sz w:val="16"/>
                <w:szCs w:val="16"/>
              </w:rPr>
              <w:t>The school has policy and procedures for managing natural disasters, emergencies, community unrest and critical incidents</w:t>
            </w:r>
          </w:p>
          <w:p w14:paraId="30A9EA6E" w14:textId="77777777" w:rsidR="006C55AE" w:rsidRPr="00DA3442" w:rsidRDefault="006C55AE">
            <w:pPr>
              <w:pStyle w:val="Actionsandevidence"/>
              <w:numPr>
                <w:ilvl w:val="0"/>
                <w:numId w:val="33"/>
              </w:numPr>
              <w:spacing w:beforeLines="20" w:before="48" w:afterLines="20" w:after="48"/>
              <w:ind w:left="453" w:hanging="453"/>
              <w:rPr>
                <w:rFonts w:asciiTheme="minorHAnsi" w:hAnsiTheme="minorHAnsi"/>
                <w:sz w:val="16"/>
                <w:szCs w:val="16"/>
              </w:rPr>
            </w:pPr>
            <w:r w:rsidRPr="00DA3442">
              <w:rPr>
                <w:rFonts w:asciiTheme="minorHAnsi" w:hAnsiTheme="minorHAnsi"/>
                <w:color w:val="auto"/>
                <w:sz w:val="16"/>
                <w:szCs w:val="16"/>
              </w:rPr>
              <w:t>The school has a process for communicating emergency and critical incident policy and procedures to staff, students, families and other stakeholders.</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933DCE"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2.5a)</w:t>
            </w:r>
          </w:p>
          <w:sdt>
            <w:sdtPr>
              <w:rPr>
                <w:sz w:val="18"/>
                <w:szCs w:val="20"/>
                <w:lang w:val="en-US"/>
              </w:rPr>
              <w:id w:val="-692380733"/>
              <w14:checkbox>
                <w14:checked w14:val="0"/>
                <w14:checkedState w14:val="2612" w14:font="MS Gothic"/>
                <w14:uncheckedState w14:val="2610" w14:font="MS Gothic"/>
              </w14:checkbox>
            </w:sdtPr>
            <w:sdtContent>
              <w:p w14:paraId="08B6B206"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315F10" w14:paraId="7DC50253" w14:textId="77777777" w:rsidTr="00AA1AB2">
        <w:trPr>
          <w:trHeight w:val="549"/>
        </w:trPr>
        <w:tc>
          <w:tcPr>
            <w:tcW w:w="710"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7C2C6FBE" w14:textId="77777777" w:rsidR="006C55AE" w:rsidRPr="00483071"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4FC7C734" w14:textId="77777777" w:rsidR="006C55AE" w:rsidRPr="008B3970" w:rsidRDefault="006C55AE" w:rsidP="004061F9">
            <w:pPr>
              <w:spacing w:beforeLines="20" w:before="48" w:afterLines="20" w:after="48"/>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3E320768" w14:textId="77777777" w:rsidR="006C55AE" w:rsidRPr="00483071" w:rsidRDefault="006C55AE">
            <w:pPr>
              <w:pStyle w:val="Actionsandevidence"/>
              <w:numPr>
                <w:ilvl w:val="0"/>
                <w:numId w:val="33"/>
              </w:numPr>
              <w:spacing w:beforeLines="20" w:before="48" w:afterLines="20" w:after="48"/>
              <w:ind w:left="453" w:hanging="453"/>
              <w:rPr>
                <w:rFonts w:ascii="Lato" w:hAnsi="Lato"/>
                <w:color w:val="auto"/>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301BE"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2.5b)</w:t>
            </w:r>
          </w:p>
          <w:sdt>
            <w:sdtPr>
              <w:rPr>
                <w:sz w:val="18"/>
                <w:szCs w:val="20"/>
                <w:lang w:val="en-US"/>
              </w:rPr>
              <w:id w:val="985365302"/>
              <w14:checkbox>
                <w14:checked w14:val="0"/>
                <w14:checkedState w14:val="2612" w14:font="MS Gothic"/>
                <w14:uncheckedState w14:val="2610" w14:font="MS Gothic"/>
              </w14:checkbox>
            </w:sdtPr>
            <w:sdtContent>
              <w:p w14:paraId="2B768B26"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757D4061" w14:textId="77777777" w:rsidTr="00AA1AB2">
        <w:trPr>
          <w:trHeight w:val="567"/>
        </w:trPr>
        <w:tc>
          <w:tcPr>
            <w:tcW w:w="710" w:type="dxa"/>
            <w:tcBorders>
              <w:top w:val="single" w:sz="8" w:space="0" w:color="auto"/>
              <w:left w:val="single" w:sz="8" w:space="0" w:color="auto"/>
              <w:bottom w:val="single" w:sz="8" w:space="0" w:color="auto"/>
              <w:right w:val="single" w:sz="8" w:space="0" w:color="auto"/>
            </w:tcBorders>
          </w:tcPr>
          <w:p w14:paraId="09F71BF9" w14:textId="77777777" w:rsidR="006C55AE" w:rsidRPr="00483071" w:rsidRDefault="006C55AE" w:rsidP="004061F9">
            <w:pPr>
              <w:spacing w:beforeLines="20" w:before="48" w:afterLines="20" w:after="48"/>
              <w:rPr>
                <w:sz w:val="18"/>
                <w:szCs w:val="20"/>
                <w:lang w:val="en-US"/>
              </w:rPr>
            </w:pPr>
            <w:r w:rsidRPr="00483071">
              <w:rPr>
                <w:sz w:val="18"/>
                <w:szCs w:val="20"/>
                <w:lang w:val="en-US"/>
              </w:rPr>
              <w:t>2.6</w:t>
            </w:r>
          </w:p>
        </w:tc>
        <w:tc>
          <w:tcPr>
            <w:tcW w:w="2693" w:type="dxa"/>
            <w:tcBorders>
              <w:top w:val="single" w:sz="8" w:space="0" w:color="auto"/>
              <w:left w:val="single" w:sz="8" w:space="0" w:color="auto"/>
              <w:bottom w:val="single" w:sz="8" w:space="0" w:color="auto"/>
              <w:right w:val="single" w:sz="8" w:space="0" w:color="auto"/>
            </w:tcBorders>
          </w:tcPr>
          <w:p w14:paraId="67F8CFA2" w14:textId="77777777" w:rsidR="006C55AE" w:rsidRPr="008B3970" w:rsidRDefault="006C55AE" w:rsidP="004061F9">
            <w:pPr>
              <w:spacing w:beforeLines="20" w:before="48" w:afterLines="20" w:after="48"/>
              <w:rPr>
                <w:b/>
                <w:sz w:val="16"/>
                <w:szCs w:val="16"/>
                <w:lang w:val="en-US"/>
              </w:rPr>
            </w:pPr>
            <w:r w:rsidRPr="008B3970">
              <w:rPr>
                <w:b/>
                <w:sz w:val="16"/>
                <w:szCs w:val="16"/>
                <w:lang w:val="en-US"/>
              </w:rPr>
              <w:t>Teaching and learning</w:t>
            </w:r>
          </w:p>
          <w:p w14:paraId="4F427230" w14:textId="77777777" w:rsidR="006C55AE" w:rsidRPr="00041C09" w:rsidRDefault="006C55AE" w:rsidP="004061F9">
            <w:pPr>
              <w:spacing w:beforeLines="20" w:before="48" w:afterLines="20" w:after="48"/>
              <w:rPr>
                <w:sz w:val="20"/>
                <w:lang w:val="en-US"/>
              </w:rPr>
            </w:pPr>
            <w:r w:rsidRPr="008B3970">
              <w:rPr>
                <w:sz w:val="16"/>
                <w:szCs w:val="16"/>
                <w:lang w:val="en-US"/>
              </w:rPr>
              <w:t xml:space="preserve">The school ensures </w:t>
            </w:r>
            <w:r w:rsidRPr="008B3970">
              <w:rPr>
                <w:bCs/>
                <w:sz w:val="16"/>
                <w:szCs w:val="16"/>
                <w:lang w:val="en-US"/>
              </w:rPr>
              <w:t>curriculum, teaching, assessment and reporting</w:t>
            </w:r>
            <w:r w:rsidRPr="008B3970">
              <w:rPr>
                <w:b/>
                <w:bCs/>
                <w:sz w:val="16"/>
                <w:szCs w:val="16"/>
                <w:lang w:val="en-US"/>
              </w:rPr>
              <w:t xml:space="preserve"> </w:t>
            </w:r>
            <w:r w:rsidRPr="008B3970">
              <w:rPr>
                <w:bCs/>
                <w:sz w:val="16"/>
                <w:szCs w:val="16"/>
                <w:lang w:val="en-US"/>
              </w:rPr>
              <w:t>policy and practice meets student needs</w:t>
            </w:r>
          </w:p>
        </w:tc>
        <w:tc>
          <w:tcPr>
            <w:tcW w:w="6237" w:type="dxa"/>
            <w:tcBorders>
              <w:top w:val="single" w:sz="8" w:space="0" w:color="auto"/>
              <w:left w:val="single" w:sz="8" w:space="0" w:color="auto"/>
              <w:bottom w:val="single" w:sz="8" w:space="0" w:color="auto"/>
              <w:right w:val="single" w:sz="8" w:space="0" w:color="auto"/>
            </w:tcBorders>
          </w:tcPr>
          <w:p w14:paraId="43236A56" w14:textId="77777777" w:rsidR="006C55AE" w:rsidRPr="00952176" w:rsidRDefault="006C55AE">
            <w:pPr>
              <w:pStyle w:val="ListParagraph"/>
              <w:numPr>
                <w:ilvl w:val="0"/>
                <w:numId w:val="43"/>
              </w:numPr>
              <w:spacing w:beforeLines="20" w:before="48" w:afterLines="20" w:after="48"/>
              <w:ind w:left="465" w:hanging="465"/>
              <w:rPr>
                <w:sz w:val="20"/>
                <w:lang w:val="en-US"/>
              </w:rPr>
            </w:pPr>
            <w:r w:rsidRPr="00DA3442">
              <w:rPr>
                <w:rFonts w:asciiTheme="minorHAnsi" w:hAnsiTheme="minorHAnsi"/>
                <w:sz w:val="16"/>
                <w:szCs w:val="16"/>
              </w:rPr>
              <w:t xml:space="preserve">The governing body oversees the appropriateness of </w:t>
            </w:r>
            <w:r w:rsidRPr="00DA3442">
              <w:rPr>
                <w:rFonts w:asciiTheme="minorHAnsi" w:hAnsiTheme="minorHAnsi"/>
                <w:bCs/>
                <w:sz w:val="16"/>
                <w:szCs w:val="16"/>
                <w:lang w:val="en-US"/>
              </w:rPr>
              <w:t>curriculum, teaching, assessment and reporting policies and practice for the student cohorts</w:t>
            </w:r>
          </w:p>
        </w:tc>
        <w:tc>
          <w:tcPr>
            <w:tcW w:w="992" w:type="dxa"/>
            <w:tcBorders>
              <w:top w:val="single" w:sz="8" w:space="0" w:color="auto"/>
              <w:left w:val="single" w:sz="8" w:space="0" w:color="auto"/>
              <w:bottom w:val="single" w:sz="8" w:space="0" w:color="auto"/>
              <w:right w:val="single" w:sz="8" w:space="0" w:color="auto"/>
            </w:tcBorders>
            <w:vAlign w:val="center"/>
          </w:tcPr>
          <w:p w14:paraId="40B34959" w14:textId="77777777" w:rsidR="006C55AE" w:rsidRPr="00471D66" w:rsidRDefault="006C55AE" w:rsidP="004061F9">
            <w:pPr>
              <w:spacing w:beforeLines="20" w:before="48" w:afterLines="20" w:after="48"/>
              <w:jc w:val="center"/>
              <w:rPr>
                <w:sz w:val="18"/>
                <w:szCs w:val="20"/>
                <w:lang w:val="en-US"/>
              </w:rPr>
            </w:pPr>
            <w:r w:rsidRPr="00471D66">
              <w:rPr>
                <w:sz w:val="18"/>
                <w:szCs w:val="20"/>
                <w:lang w:val="en-US"/>
              </w:rPr>
              <w:t>2.6a)</w:t>
            </w:r>
          </w:p>
          <w:sdt>
            <w:sdtPr>
              <w:rPr>
                <w:sz w:val="18"/>
                <w:szCs w:val="20"/>
                <w:lang w:val="en-US"/>
              </w:rPr>
              <w:id w:val="-838311690"/>
              <w14:checkbox>
                <w14:checked w14:val="0"/>
                <w14:checkedState w14:val="2612" w14:font="MS Gothic"/>
                <w14:uncheckedState w14:val="2610" w14:font="MS Gothic"/>
              </w14:checkbox>
            </w:sdtPr>
            <w:sdtContent>
              <w:p w14:paraId="3911A895" w14:textId="77777777" w:rsidR="006C55AE" w:rsidRPr="00471D66" w:rsidRDefault="006C55AE" w:rsidP="004061F9">
                <w:pPr>
                  <w:tabs>
                    <w:tab w:val="left" w:pos="1725"/>
                  </w:tabs>
                  <w:spacing w:beforeLines="20" w:before="48" w:afterLines="20" w:after="48"/>
                  <w:jc w:val="center"/>
                  <w:rPr>
                    <w:sz w:val="18"/>
                    <w:szCs w:val="20"/>
                    <w:lang w:val="en-US"/>
                  </w:rPr>
                </w:pPr>
                <w:r>
                  <w:rPr>
                    <w:rFonts w:ascii="MS Gothic" w:eastAsia="MS Gothic" w:hAnsi="MS Gothic" w:hint="eastAsia"/>
                    <w:sz w:val="18"/>
                    <w:szCs w:val="20"/>
                    <w:lang w:val="en-US"/>
                  </w:rPr>
                  <w:t>☐</w:t>
                </w:r>
              </w:p>
            </w:sdtContent>
          </w:sdt>
        </w:tc>
      </w:tr>
      <w:tr w:rsidR="006C55AE" w:rsidRPr="00041C09" w14:paraId="5ADB1396" w14:textId="77777777" w:rsidTr="00AA1AB2">
        <w:trPr>
          <w:trHeight w:val="771"/>
        </w:trPr>
        <w:tc>
          <w:tcPr>
            <w:tcW w:w="710" w:type="dxa"/>
            <w:vMerge w:val="restart"/>
            <w:tcBorders>
              <w:top w:val="single" w:sz="8" w:space="0" w:color="auto"/>
              <w:left w:val="single" w:sz="8" w:space="0" w:color="auto"/>
              <w:bottom w:val="single" w:sz="8" w:space="0" w:color="auto"/>
              <w:right w:val="single" w:sz="8" w:space="0" w:color="auto"/>
            </w:tcBorders>
          </w:tcPr>
          <w:p w14:paraId="611BCACA" w14:textId="77777777" w:rsidR="006C55AE" w:rsidRPr="00483071" w:rsidRDefault="006C55AE" w:rsidP="004061F9">
            <w:pPr>
              <w:spacing w:beforeLines="20" w:before="48" w:afterLines="20" w:after="48"/>
              <w:rPr>
                <w:sz w:val="18"/>
                <w:szCs w:val="20"/>
                <w:lang w:val="en-US"/>
              </w:rPr>
            </w:pPr>
            <w:r w:rsidRPr="00483071">
              <w:rPr>
                <w:sz w:val="18"/>
                <w:szCs w:val="20"/>
                <w:lang w:val="en-US"/>
              </w:rPr>
              <w:t>2.7</w:t>
            </w:r>
          </w:p>
        </w:tc>
        <w:tc>
          <w:tcPr>
            <w:tcW w:w="2693" w:type="dxa"/>
            <w:vMerge w:val="restart"/>
            <w:tcBorders>
              <w:top w:val="single" w:sz="8" w:space="0" w:color="auto"/>
              <w:left w:val="single" w:sz="8" w:space="0" w:color="auto"/>
              <w:bottom w:val="single" w:sz="8" w:space="0" w:color="auto"/>
              <w:right w:val="single" w:sz="8" w:space="0" w:color="auto"/>
            </w:tcBorders>
          </w:tcPr>
          <w:p w14:paraId="023F8379" w14:textId="77777777" w:rsidR="006C55AE" w:rsidRPr="008B3970" w:rsidDel="004D02CC" w:rsidRDefault="006C55AE" w:rsidP="004061F9">
            <w:pPr>
              <w:spacing w:beforeLines="20" w:before="48" w:afterLines="20" w:after="48"/>
              <w:rPr>
                <w:b/>
                <w:sz w:val="16"/>
                <w:szCs w:val="16"/>
                <w:lang w:val="en-US"/>
              </w:rPr>
            </w:pPr>
            <w:r w:rsidRPr="008B3970">
              <w:rPr>
                <w:b/>
                <w:sz w:val="16"/>
                <w:szCs w:val="16"/>
                <w:lang w:val="en-US"/>
              </w:rPr>
              <w:t>Leadership and staffing</w:t>
            </w:r>
          </w:p>
          <w:p w14:paraId="59A3757F" w14:textId="77777777" w:rsidR="006C55AE" w:rsidRPr="00041C09" w:rsidDel="004D02CC" w:rsidRDefault="006C55AE" w:rsidP="004061F9">
            <w:pPr>
              <w:spacing w:beforeLines="20" w:before="48" w:afterLines="20" w:after="48"/>
              <w:rPr>
                <w:sz w:val="20"/>
                <w:lang w:val="en-US"/>
              </w:rPr>
            </w:pPr>
            <w:r w:rsidRPr="008B3970">
              <w:rPr>
                <w:sz w:val="16"/>
                <w:szCs w:val="16"/>
                <w:lang w:val="en-US"/>
              </w:rPr>
              <w:t>The school has appropriate school leadership and sufficient staff to deliver its services</w:t>
            </w:r>
          </w:p>
        </w:tc>
        <w:tc>
          <w:tcPr>
            <w:tcW w:w="6237" w:type="dxa"/>
            <w:vMerge w:val="restart"/>
            <w:tcBorders>
              <w:top w:val="single" w:sz="8" w:space="0" w:color="auto"/>
              <w:left w:val="single" w:sz="8" w:space="0" w:color="auto"/>
              <w:bottom w:val="single" w:sz="8" w:space="0" w:color="auto"/>
              <w:right w:val="single" w:sz="8" w:space="0" w:color="auto"/>
            </w:tcBorders>
          </w:tcPr>
          <w:p w14:paraId="6EDF8059" w14:textId="77777777" w:rsidR="006C55AE" w:rsidRPr="00483071" w:rsidRDefault="006C55AE">
            <w:pPr>
              <w:pStyle w:val="Actionsandevidence"/>
              <w:numPr>
                <w:ilvl w:val="0"/>
                <w:numId w:val="34"/>
              </w:numPr>
              <w:spacing w:beforeLines="20" w:before="48" w:afterLines="20" w:after="48"/>
              <w:ind w:left="475" w:hanging="434"/>
              <w:rPr>
                <w:rFonts w:asciiTheme="minorHAnsi" w:hAnsiTheme="minorHAnsi"/>
                <w:color w:val="auto"/>
                <w:sz w:val="16"/>
                <w:szCs w:val="16"/>
              </w:rPr>
            </w:pPr>
            <w:r w:rsidRPr="00483071">
              <w:rPr>
                <w:color w:val="auto"/>
                <w:sz w:val="16"/>
                <w:szCs w:val="16"/>
              </w:rPr>
              <w:t xml:space="preserve">The </w:t>
            </w:r>
            <w:r w:rsidRPr="00483071">
              <w:rPr>
                <w:rFonts w:asciiTheme="minorHAnsi" w:hAnsiTheme="minorHAnsi"/>
                <w:color w:val="auto"/>
                <w:sz w:val="16"/>
                <w:szCs w:val="16"/>
              </w:rPr>
              <w:t>governing body oversees procedures for the hiring and induction of sufficient and appropriate teaching and non-teaching staff to deliver services provided by the school</w:t>
            </w:r>
          </w:p>
          <w:p w14:paraId="0F4BC6CD" w14:textId="77777777" w:rsidR="006C55AE" w:rsidRPr="00483071" w:rsidRDefault="006C55AE">
            <w:pPr>
              <w:pStyle w:val="Actionsandevidence"/>
              <w:numPr>
                <w:ilvl w:val="0"/>
                <w:numId w:val="34"/>
              </w:numPr>
              <w:spacing w:beforeLines="20" w:before="48" w:afterLines="20" w:after="48"/>
              <w:ind w:left="475" w:hanging="434"/>
              <w:rPr>
                <w:rFonts w:asciiTheme="minorHAnsi" w:hAnsiTheme="minorHAnsi"/>
                <w:color w:val="auto"/>
                <w:sz w:val="16"/>
                <w:szCs w:val="16"/>
              </w:rPr>
            </w:pPr>
            <w:r w:rsidRPr="00483071">
              <w:rPr>
                <w:rFonts w:asciiTheme="minorHAnsi" w:hAnsiTheme="minorHAnsi"/>
                <w:color w:val="auto"/>
                <w:sz w:val="16"/>
                <w:szCs w:val="16"/>
              </w:rPr>
              <w:t>The governing body has processes for appointing principals with the required skills, knowledge and experience, providing capacity building opportunities, and conducting performance reviews.</w:t>
            </w:r>
          </w:p>
        </w:tc>
        <w:tc>
          <w:tcPr>
            <w:tcW w:w="992" w:type="dxa"/>
            <w:tcBorders>
              <w:top w:val="single" w:sz="8" w:space="0" w:color="auto"/>
              <w:left w:val="single" w:sz="8" w:space="0" w:color="auto"/>
              <w:bottom w:val="single" w:sz="8" w:space="0" w:color="auto"/>
              <w:right w:val="single" w:sz="8" w:space="0" w:color="auto"/>
            </w:tcBorders>
            <w:vAlign w:val="center"/>
          </w:tcPr>
          <w:p w14:paraId="691672AC"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2.7a)</w:t>
            </w:r>
          </w:p>
          <w:sdt>
            <w:sdtPr>
              <w:rPr>
                <w:sz w:val="18"/>
                <w:szCs w:val="20"/>
              </w:rPr>
              <w:id w:val="1650407001"/>
              <w14:checkbox>
                <w14:checked w14:val="0"/>
                <w14:checkedState w14:val="2612" w14:font="MS Gothic"/>
                <w14:uncheckedState w14:val="2610" w14:font="MS Gothic"/>
              </w14:checkbox>
            </w:sdtPr>
            <w:sdtContent>
              <w:p w14:paraId="1D3A2646"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041C09" w14:paraId="6B771D36" w14:textId="77777777" w:rsidTr="00AA1AB2">
        <w:trPr>
          <w:trHeight w:val="835"/>
        </w:trPr>
        <w:tc>
          <w:tcPr>
            <w:tcW w:w="710" w:type="dxa"/>
            <w:vMerge/>
            <w:tcBorders>
              <w:top w:val="single" w:sz="8" w:space="0" w:color="auto"/>
              <w:left w:val="single" w:sz="8" w:space="0" w:color="auto"/>
              <w:bottom w:val="single" w:sz="8" w:space="0" w:color="auto"/>
              <w:right w:val="single" w:sz="8" w:space="0" w:color="auto"/>
            </w:tcBorders>
          </w:tcPr>
          <w:p w14:paraId="218B3843" w14:textId="77777777" w:rsidR="006C55AE" w:rsidRPr="00483071"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tcPr>
          <w:p w14:paraId="74FA22DA" w14:textId="77777777" w:rsidR="006C55AE" w:rsidRPr="008B3970" w:rsidRDefault="006C55AE" w:rsidP="004061F9">
            <w:pPr>
              <w:spacing w:beforeLines="20" w:before="48" w:afterLines="20" w:after="48"/>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tcPr>
          <w:p w14:paraId="3B17EE18" w14:textId="77777777" w:rsidR="006C55AE" w:rsidRPr="00483071" w:rsidRDefault="006C55AE">
            <w:pPr>
              <w:pStyle w:val="Actionsandevidence"/>
              <w:numPr>
                <w:ilvl w:val="0"/>
                <w:numId w:val="34"/>
              </w:numPr>
              <w:spacing w:beforeLines="20" w:before="48" w:afterLines="20" w:after="48"/>
              <w:ind w:left="475" w:hanging="434"/>
              <w:rPr>
                <w:color w:val="auto"/>
                <w:sz w:val="16"/>
                <w:szCs w:val="16"/>
              </w:rPr>
            </w:pPr>
          </w:p>
        </w:tc>
        <w:tc>
          <w:tcPr>
            <w:tcW w:w="992" w:type="dxa"/>
            <w:tcBorders>
              <w:top w:val="single" w:sz="8" w:space="0" w:color="auto"/>
              <w:left w:val="single" w:sz="8" w:space="0" w:color="auto"/>
              <w:bottom w:val="single" w:sz="8" w:space="0" w:color="auto"/>
              <w:right w:val="single" w:sz="8" w:space="0" w:color="auto"/>
            </w:tcBorders>
            <w:vAlign w:val="center"/>
          </w:tcPr>
          <w:p w14:paraId="2015F3F3" w14:textId="77777777" w:rsidR="006C55AE" w:rsidRPr="00471D66" w:rsidRDefault="006C55AE" w:rsidP="004061F9">
            <w:pPr>
              <w:tabs>
                <w:tab w:val="left" w:pos="1725"/>
              </w:tabs>
              <w:spacing w:beforeLines="20" w:before="48" w:afterLines="20" w:after="48"/>
              <w:jc w:val="center"/>
              <w:rPr>
                <w:sz w:val="18"/>
                <w:szCs w:val="20"/>
                <w:lang w:val="en-US"/>
              </w:rPr>
            </w:pPr>
          </w:p>
          <w:p w14:paraId="053C73F8"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2.7b)</w:t>
            </w:r>
          </w:p>
          <w:sdt>
            <w:sdtPr>
              <w:rPr>
                <w:sz w:val="18"/>
                <w:szCs w:val="20"/>
              </w:rPr>
              <w:id w:val="-636105395"/>
              <w14:checkbox>
                <w14:checked w14:val="0"/>
                <w14:checkedState w14:val="2612" w14:font="MS Gothic"/>
                <w14:uncheckedState w14:val="2610" w14:font="MS Gothic"/>
              </w14:checkbox>
            </w:sdtPr>
            <w:sdtContent>
              <w:p w14:paraId="7B399787"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041C09" w14:paraId="1C73D018" w14:textId="77777777" w:rsidTr="00AA1AB2">
        <w:trPr>
          <w:trHeight w:val="567"/>
        </w:trPr>
        <w:tc>
          <w:tcPr>
            <w:tcW w:w="710" w:type="dxa"/>
            <w:tcBorders>
              <w:top w:val="single" w:sz="8" w:space="0" w:color="auto"/>
              <w:left w:val="single" w:sz="8" w:space="0" w:color="auto"/>
              <w:bottom w:val="single" w:sz="8" w:space="0" w:color="auto"/>
              <w:right w:val="single" w:sz="8" w:space="0" w:color="auto"/>
            </w:tcBorders>
          </w:tcPr>
          <w:p w14:paraId="53A89488" w14:textId="77777777" w:rsidR="006C55AE" w:rsidRPr="00483071" w:rsidRDefault="006C55AE" w:rsidP="004061F9">
            <w:pPr>
              <w:spacing w:beforeLines="20" w:before="48" w:afterLines="20" w:after="48"/>
              <w:rPr>
                <w:sz w:val="18"/>
                <w:szCs w:val="20"/>
                <w:lang w:val="en-US"/>
              </w:rPr>
            </w:pPr>
            <w:r w:rsidRPr="00483071">
              <w:rPr>
                <w:sz w:val="18"/>
                <w:szCs w:val="20"/>
                <w:lang w:val="en-US"/>
              </w:rPr>
              <w:lastRenderedPageBreak/>
              <w:t>2.8</w:t>
            </w:r>
          </w:p>
        </w:tc>
        <w:tc>
          <w:tcPr>
            <w:tcW w:w="2693" w:type="dxa"/>
            <w:tcBorders>
              <w:top w:val="single" w:sz="8" w:space="0" w:color="auto"/>
              <w:left w:val="single" w:sz="8" w:space="0" w:color="auto"/>
              <w:bottom w:val="single" w:sz="8" w:space="0" w:color="auto"/>
              <w:right w:val="single" w:sz="8" w:space="0" w:color="auto"/>
            </w:tcBorders>
          </w:tcPr>
          <w:p w14:paraId="0556FF40" w14:textId="77777777" w:rsidR="006C55AE" w:rsidRPr="008B3970" w:rsidRDefault="006C55AE" w:rsidP="004061F9">
            <w:pPr>
              <w:spacing w:beforeLines="20" w:before="48" w:afterLines="20" w:after="48"/>
              <w:rPr>
                <w:b/>
                <w:sz w:val="16"/>
                <w:szCs w:val="16"/>
                <w:lang w:val="en-US"/>
              </w:rPr>
            </w:pPr>
            <w:r w:rsidRPr="008B3970">
              <w:rPr>
                <w:b/>
                <w:sz w:val="16"/>
                <w:szCs w:val="16"/>
                <w:lang w:val="en-US"/>
              </w:rPr>
              <w:t xml:space="preserve">School policies </w:t>
            </w:r>
          </w:p>
          <w:p w14:paraId="758AE58E" w14:textId="77777777" w:rsidR="006C55AE" w:rsidRDefault="006C55AE" w:rsidP="004061F9">
            <w:pPr>
              <w:spacing w:beforeLines="20" w:before="48" w:afterLines="20" w:after="48"/>
              <w:rPr>
                <w:sz w:val="20"/>
                <w:lang w:val="en-US"/>
              </w:rPr>
            </w:pPr>
            <w:r w:rsidRPr="008B3970">
              <w:rPr>
                <w:sz w:val="16"/>
                <w:szCs w:val="16"/>
                <w:lang w:val="en-US"/>
              </w:rPr>
              <w:t>The school has a schedule for the review of school policies</w:t>
            </w:r>
          </w:p>
        </w:tc>
        <w:tc>
          <w:tcPr>
            <w:tcW w:w="6237" w:type="dxa"/>
            <w:tcBorders>
              <w:top w:val="single" w:sz="8" w:space="0" w:color="auto"/>
              <w:left w:val="single" w:sz="8" w:space="0" w:color="auto"/>
              <w:bottom w:val="single" w:sz="8" w:space="0" w:color="auto"/>
              <w:right w:val="single" w:sz="8" w:space="0" w:color="auto"/>
            </w:tcBorders>
          </w:tcPr>
          <w:p w14:paraId="6C957856" w14:textId="77777777" w:rsidR="006C55AE" w:rsidRPr="000526BA" w:rsidRDefault="006C55AE">
            <w:pPr>
              <w:pStyle w:val="ListParagraph"/>
              <w:numPr>
                <w:ilvl w:val="0"/>
                <w:numId w:val="35"/>
              </w:numPr>
              <w:tabs>
                <w:tab w:val="left" w:pos="1725"/>
              </w:tabs>
              <w:spacing w:beforeLines="20" w:before="48" w:afterLines="20" w:after="48"/>
              <w:ind w:left="455" w:hanging="455"/>
              <w:rPr>
                <w:sz w:val="20"/>
                <w:lang w:val="en-US"/>
              </w:rPr>
            </w:pPr>
            <w:r w:rsidRPr="000526BA">
              <w:rPr>
                <w:sz w:val="16"/>
                <w:szCs w:val="16"/>
              </w:rPr>
              <w:t>A list of school policies and a policy review schedule inclusive of key stakeholders and evidence</w:t>
            </w:r>
            <w:r>
              <w:rPr>
                <w:sz w:val="16"/>
                <w:szCs w:val="16"/>
              </w:rPr>
              <w:t xml:space="preserve"> that reviews have been conducted.</w:t>
            </w:r>
            <w:r w:rsidRPr="000526BA">
              <w:rPr>
                <w:sz w:val="16"/>
                <w:szCs w:val="16"/>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14:paraId="3D366FE8"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2.8a)</w:t>
            </w:r>
          </w:p>
          <w:sdt>
            <w:sdtPr>
              <w:rPr>
                <w:sz w:val="18"/>
                <w:szCs w:val="20"/>
              </w:rPr>
              <w:id w:val="1995367952"/>
              <w14:checkbox>
                <w14:checked w14:val="0"/>
                <w14:checkedState w14:val="2612" w14:font="MS Gothic"/>
                <w14:uncheckedState w14:val="2610" w14:font="MS Gothic"/>
              </w14:checkbox>
            </w:sdtPr>
            <w:sdtContent>
              <w:p w14:paraId="6C6FEA13"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041C09" w14:paraId="6A474E69" w14:textId="77777777" w:rsidTr="00AA1AB2">
        <w:trPr>
          <w:trHeight w:val="567"/>
        </w:trPr>
        <w:tc>
          <w:tcPr>
            <w:tcW w:w="710" w:type="dxa"/>
            <w:vMerge w:val="restart"/>
            <w:tcBorders>
              <w:top w:val="single" w:sz="8" w:space="0" w:color="auto"/>
              <w:left w:val="single" w:sz="8" w:space="0" w:color="auto"/>
              <w:right w:val="single" w:sz="8" w:space="0" w:color="auto"/>
            </w:tcBorders>
          </w:tcPr>
          <w:p w14:paraId="2202DF7E" w14:textId="77777777" w:rsidR="006C55AE" w:rsidRPr="00483071" w:rsidRDefault="006C55AE" w:rsidP="004061F9">
            <w:pPr>
              <w:spacing w:beforeLines="20" w:before="48" w:afterLines="20" w:after="48"/>
              <w:rPr>
                <w:sz w:val="18"/>
                <w:szCs w:val="20"/>
                <w:lang w:val="en-US"/>
              </w:rPr>
            </w:pPr>
            <w:r w:rsidRPr="00483071">
              <w:rPr>
                <w:sz w:val="18"/>
                <w:szCs w:val="20"/>
                <w:lang w:val="en-US"/>
              </w:rPr>
              <w:t>2.9</w:t>
            </w:r>
          </w:p>
        </w:tc>
        <w:tc>
          <w:tcPr>
            <w:tcW w:w="2693" w:type="dxa"/>
            <w:vMerge w:val="restart"/>
            <w:tcBorders>
              <w:top w:val="single" w:sz="8" w:space="0" w:color="auto"/>
              <w:left w:val="single" w:sz="8" w:space="0" w:color="auto"/>
              <w:right w:val="single" w:sz="8" w:space="0" w:color="auto"/>
            </w:tcBorders>
          </w:tcPr>
          <w:p w14:paraId="6344B625" w14:textId="77777777" w:rsidR="006C55AE" w:rsidRPr="008B3970" w:rsidRDefault="006C55AE" w:rsidP="004061F9">
            <w:pPr>
              <w:spacing w:beforeLines="20" w:before="48" w:afterLines="20" w:after="48"/>
              <w:rPr>
                <w:b/>
                <w:sz w:val="16"/>
                <w:szCs w:val="16"/>
                <w:lang w:val="en-US"/>
              </w:rPr>
            </w:pPr>
            <w:r w:rsidRPr="008B3970">
              <w:rPr>
                <w:b/>
                <w:sz w:val="16"/>
                <w:szCs w:val="16"/>
                <w:lang w:val="en-US"/>
              </w:rPr>
              <w:t>Annual reporting</w:t>
            </w:r>
          </w:p>
          <w:p w14:paraId="5E0C8D52" w14:textId="77777777" w:rsidR="006C55AE" w:rsidRDefault="006C55AE" w:rsidP="004061F9">
            <w:pPr>
              <w:spacing w:beforeLines="20" w:before="48" w:afterLines="20" w:after="48"/>
              <w:rPr>
                <w:sz w:val="20"/>
                <w:lang w:val="en-US"/>
              </w:rPr>
            </w:pPr>
            <w:r w:rsidRPr="008B3970">
              <w:rPr>
                <w:sz w:val="16"/>
                <w:szCs w:val="16"/>
                <w:lang w:val="en-US"/>
              </w:rPr>
              <w:t>The school complies with annual, financial, and self-assessment reporting requirements</w:t>
            </w:r>
          </w:p>
        </w:tc>
        <w:tc>
          <w:tcPr>
            <w:tcW w:w="6237" w:type="dxa"/>
            <w:vMerge w:val="restart"/>
            <w:tcBorders>
              <w:top w:val="single" w:sz="8" w:space="0" w:color="auto"/>
              <w:left w:val="single" w:sz="8" w:space="0" w:color="auto"/>
              <w:right w:val="single" w:sz="8" w:space="0" w:color="auto"/>
            </w:tcBorders>
          </w:tcPr>
          <w:p w14:paraId="22966180" w14:textId="77777777" w:rsidR="006C55AE" w:rsidRPr="008B3970" w:rsidRDefault="006C55AE">
            <w:pPr>
              <w:pStyle w:val="Columnlistdotpoints"/>
              <w:numPr>
                <w:ilvl w:val="0"/>
                <w:numId w:val="36"/>
              </w:numPr>
              <w:spacing w:beforeLines="20" w:before="48" w:afterLines="20" w:after="48"/>
              <w:ind w:left="475" w:hanging="434"/>
              <w:rPr>
                <w:sz w:val="16"/>
                <w:szCs w:val="16"/>
              </w:rPr>
            </w:pPr>
            <w:r w:rsidRPr="008B3970">
              <w:rPr>
                <w:sz w:val="16"/>
                <w:szCs w:val="16"/>
              </w:rPr>
              <w:t>The school’s annual financial statement has been provided to the Registrar by 30 April of the following year</w:t>
            </w:r>
          </w:p>
          <w:p w14:paraId="7E2735C0" w14:textId="77777777" w:rsidR="006C55AE" w:rsidRPr="008B3970" w:rsidRDefault="006C55AE">
            <w:pPr>
              <w:pStyle w:val="Columnlistdotpoints"/>
              <w:numPr>
                <w:ilvl w:val="0"/>
                <w:numId w:val="36"/>
              </w:numPr>
              <w:spacing w:beforeLines="20" w:before="48" w:afterLines="20" w:after="48"/>
              <w:ind w:left="475" w:hanging="434"/>
              <w:rPr>
                <w:sz w:val="16"/>
                <w:szCs w:val="16"/>
              </w:rPr>
            </w:pPr>
            <w:r w:rsidRPr="008B3970">
              <w:rPr>
                <w:sz w:val="16"/>
                <w:szCs w:val="16"/>
              </w:rPr>
              <w:t>The school’s most recent annual report has been provided publicly and to the Registrar by 30 April of the following year</w:t>
            </w:r>
          </w:p>
          <w:p w14:paraId="4146072D" w14:textId="77777777" w:rsidR="006C55AE" w:rsidRDefault="006C55AE">
            <w:pPr>
              <w:pStyle w:val="Columnlistdotpoints"/>
              <w:numPr>
                <w:ilvl w:val="0"/>
                <w:numId w:val="36"/>
              </w:numPr>
              <w:spacing w:beforeLines="20" w:before="48" w:afterLines="20" w:after="48"/>
              <w:ind w:left="475" w:hanging="434"/>
              <w:rPr>
                <w:sz w:val="16"/>
                <w:szCs w:val="16"/>
              </w:rPr>
            </w:pPr>
            <w:r w:rsidRPr="008B3970">
              <w:rPr>
                <w:sz w:val="16"/>
                <w:szCs w:val="16"/>
              </w:rPr>
              <w:t>The school’s annual self-assessment report has been provided to the Registrar by 31 December annually or at other time as requested by the Registrar</w:t>
            </w:r>
          </w:p>
          <w:p w14:paraId="368E3013" w14:textId="77777777" w:rsidR="006C55AE" w:rsidRPr="000526BA" w:rsidRDefault="006C55AE">
            <w:pPr>
              <w:pStyle w:val="Columnlistdotpoints"/>
              <w:numPr>
                <w:ilvl w:val="0"/>
                <w:numId w:val="36"/>
              </w:numPr>
              <w:spacing w:beforeLines="20" w:before="48" w:afterLines="20" w:after="48"/>
              <w:ind w:left="475" w:hanging="434"/>
              <w:rPr>
                <w:sz w:val="16"/>
                <w:szCs w:val="16"/>
              </w:rPr>
            </w:pPr>
            <w:r w:rsidRPr="000526BA">
              <w:rPr>
                <w:sz w:val="16"/>
                <w:szCs w:val="16"/>
              </w:rPr>
              <w:t>The school’s governing body has responded to any areas of non-compliance or potential non-compliance identified in the annual financial statement and/or annual self-assessment.</w:t>
            </w:r>
          </w:p>
        </w:tc>
        <w:tc>
          <w:tcPr>
            <w:tcW w:w="992" w:type="dxa"/>
            <w:tcBorders>
              <w:top w:val="single" w:sz="8" w:space="0" w:color="auto"/>
              <w:left w:val="single" w:sz="8" w:space="0" w:color="auto"/>
              <w:bottom w:val="single" w:sz="4" w:space="0" w:color="000000"/>
              <w:right w:val="single" w:sz="8" w:space="0" w:color="auto"/>
            </w:tcBorders>
            <w:vAlign w:val="center"/>
          </w:tcPr>
          <w:p w14:paraId="07D723DE"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2.9a)</w:t>
            </w:r>
          </w:p>
          <w:sdt>
            <w:sdtPr>
              <w:rPr>
                <w:sz w:val="18"/>
                <w:szCs w:val="20"/>
              </w:rPr>
              <w:id w:val="-1407065153"/>
              <w14:checkbox>
                <w14:checked w14:val="0"/>
                <w14:checkedState w14:val="2612" w14:font="MS Gothic"/>
                <w14:uncheckedState w14:val="2610" w14:font="MS Gothic"/>
              </w14:checkbox>
            </w:sdtPr>
            <w:sdtContent>
              <w:p w14:paraId="6387C2C1"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041C09" w14:paraId="674F4C0D" w14:textId="77777777" w:rsidTr="00AA1AB2">
        <w:trPr>
          <w:trHeight w:val="567"/>
        </w:trPr>
        <w:tc>
          <w:tcPr>
            <w:tcW w:w="710" w:type="dxa"/>
            <w:vMerge/>
            <w:tcBorders>
              <w:left w:val="single" w:sz="8" w:space="0" w:color="auto"/>
              <w:right w:val="single" w:sz="8" w:space="0" w:color="auto"/>
            </w:tcBorders>
          </w:tcPr>
          <w:p w14:paraId="4C980C5A" w14:textId="77777777" w:rsidR="006C55AE" w:rsidRPr="00483071" w:rsidRDefault="006C55AE" w:rsidP="004061F9">
            <w:pPr>
              <w:spacing w:beforeLines="20" w:before="48" w:afterLines="20" w:after="48"/>
              <w:rPr>
                <w:sz w:val="18"/>
                <w:szCs w:val="20"/>
                <w:lang w:val="en-US"/>
              </w:rPr>
            </w:pPr>
          </w:p>
        </w:tc>
        <w:tc>
          <w:tcPr>
            <w:tcW w:w="2693" w:type="dxa"/>
            <w:vMerge/>
            <w:tcBorders>
              <w:left w:val="single" w:sz="8" w:space="0" w:color="auto"/>
              <w:right w:val="single" w:sz="8" w:space="0" w:color="auto"/>
            </w:tcBorders>
          </w:tcPr>
          <w:p w14:paraId="001EBC5B" w14:textId="77777777" w:rsidR="006C55AE" w:rsidRPr="008B3970" w:rsidRDefault="006C55AE" w:rsidP="004061F9">
            <w:pPr>
              <w:spacing w:beforeLines="20" w:before="48" w:afterLines="20" w:after="48"/>
              <w:rPr>
                <w:b/>
                <w:sz w:val="16"/>
                <w:szCs w:val="16"/>
                <w:lang w:val="en-US"/>
              </w:rPr>
            </w:pPr>
          </w:p>
        </w:tc>
        <w:tc>
          <w:tcPr>
            <w:tcW w:w="6237" w:type="dxa"/>
            <w:vMerge/>
            <w:tcBorders>
              <w:left w:val="single" w:sz="8" w:space="0" w:color="auto"/>
              <w:right w:val="single" w:sz="8" w:space="0" w:color="auto"/>
            </w:tcBorders>
          </w:tcPr>
          <w:p w14:paraId="362C9280" w14:textId="77777777" w:rsidR="006C55AE" w:rsidRPr="008B3970" w:rsidRDefault="006C55AE">
            <w:pPr>
              <w:pStyle w:val="Columnlistdotpoints"/>
              <w:numPr>
                <w:ilvl w:val="0"/>
                <w:numId w:val="36"/>
              </w:numPr>
              <w:spacing w:beforeLines="20" w:before="48" w:afterLines="20" w:after="48"/>
              <w:ind w:left="475" w:hanging="434"/>
              <w:rPr>
                <w:sz w:val="16"/>
                <w:szCs w:val="16"/>
              </w:rPr>
            </w:pPr>
          </w:p>
        </w:tc>
        <w:tc>
          <w:tcPr>
            <w:tcW w:w="992" w:type="dxa"/>
            <w:tcBorders>
              <w:top w:val="single" w:sz="4" w:space="0" w:color="000000"/>
              <w:left w:val="single" w:sz="8" w:space="0" w:color="auto"/>
              <w:bottom w:val="single" w:sz="4" w:space="0" w:color="000000"/>
              <w:right w:val="single" w:sz="8" w:space="0" w:color="auto"/>
            </w:tcBorders>
            <w:vAlign w:val="center"/>
          </w:tcPr>
          <w:p w14:paraId="66FD0F1E"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2.9b)</w:t>
            </w:r>
          </w:p>
          <w:sdt>
            <w:sdtPr>
              <w:rPr>
                <w:sz w:val="18"/>
                <w:szCs w:val="20"/>
                <w:lang w:val="en-US"/>
              </w:rPr>
              <w:id w:val="-216818364"/>
              <w14:checkbox>
                <w14:checked w14:val="0"/>
                <w14:checkedState w14:val="2612" w14:font="MS Gothic"/>
                <w14:uncheckedState w14:val="2610" w14:font="MS Gothic"/>
              </w14:checkbox>
            </w:sdtPr>
            <w:sdtContent>
              <w:p w14:paraId="1539D93A"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5B88253C" w14:textId="77777777" w:rsidTr="00AA1AB2">
        <w:trPr>
          <w:trHeight w:val="505"/>
        </w:trPr>
        <w:tc>
          <w:tcPr>
            <w:tcW w:w="710" w:type="dxa"/>
            <w:vMerge/>
            <w:tcBorders>
              <w:left w:val="single" w:sz="8" w:space="0" w:color="auto"/>
              <w:right w:val="single" w:sz="8" w:space="0" w:color="auto"/>
            </w:tcBorders>
          </w:tcPr>
          <w:p w14:paraId="68258196" w14:textId="77777777" w:rsidR="006C55AE" w:rsidRPr="00483071" w:rsidRDefault="006C55AE" w:rsidP="004061F9">
            <w:pPr>
              <w:spacing w:beforeLines="20" w:before="48" w:afterLines="20" w:after="48"/>
              <w:rPr>
                <w:sz w:val="18"/>
                <w:szCs w:val="20"/>
                <w:lang w:val="en-US"/>
              </w:rPr>
            </w:pPr>
          </w:p>
        </w:tc>
        <w:tc>
          <w:tcPr>
            <w:tcW w:w="2693" w:type="dxa"/>
            <w:vMerge/>
            <w:tcBorders>
              <w:left w:val="single" w:sz="8" w:space="0" w:color="auto"/>
              <w:right w:val="single" w:sz="8" w:space="0" w:color="auto"/>
            </w:tcBorders>
          </w:tcPr>
          <w:p w14:paraId="01E942CB" w14:textId="77777777" w:rsidR="006C55AE" w:rsidRPr="008B3970" w:rsidRDefault="006C55AE" w:rsidP="004061F9">
            <w:pPr>
              <w:spacing w:beforeLines="20" w:before="48" w:afterLines="20" w:after="48"/>
              <w:rPr>
                <w:b/>
                <w:sz w:val="16"/>
                <w:szCs w:val="16"/>
                <w:lang w:val="en-US"/>
              </w:rPr>
            </w:pPr>
          </w:p>
        </w:tc>
        <w:tc>
          <w:tcPr>
            <w:tcW w:w="6237" w:type="dxa"/>
            <w:vMerge/>
            <w:tcBorders>
              <w:left w:val="single" w:sz="8" w:space="0" w:color="auto"/>
              <w:right w:val="single" w:sz="8" w:space="0" w:color="auto"/>
            </w:tcBorders>
          </w:tcPr>
          <w:p w14:paraId="6CB41D6A" w14:textId="77777777" w:rsidR="006C55AE" w:rsidRPr="008B3970" w:rsidRDefault="006C55AE">
            <w:pPr>
              <w:pStyle w:val="Columnlistdotpoints"/>
              <w:numPr>
                <w:ilvl w:val="0"/>
                <w:numId w:val="36"/>
              </w:numPr>
              <w:spacing w:beforeLines="20" w:before="48" w:afterLines="20" w:after="48"/>
              <w:ind w:left="475" w:hanging="434"/>
              <w:rPr>
                <w:sz w:val="16"/>
                <w:szCs w:val="16"/>
              </w:rPr>
            </w:pPr>
          </w:p>
        </w:tc>
        <w:tc>
          <w:tcPr>
            <w:tcW w:w="992" w:type="dxa"/>
            <w:tcBorders>
              <w:top w:val="single" w:sz="4" w:space="0" w:color="000000"/>
              <w:left w:val="single" w:sz="8" w:space="0" w:color="auto"/>
              <w:bottom w:val="single" w:sz="4" w:space="0" w:color="000000"/>
              <w:right w:val="single" w:sz="8" w:space="0" w:color="auto"/>
            </w:tcBorders>
            <w:vAlign w:val="center"/>
          </w:tcPr>
          <w:p w14:paraId="54D96A23"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2.9c)</w:t>
            </w:r>
          </w:p>
          <w:sdt>
            <w:sdtPr>
              <w:rPr>
                <w:sz w:val="18"/>
                <w:szCs w:val="20"/>
                <w:lang w:val="en-US"/>
              </w:rPr>
              <w:id w:val="1910031322"/>
              <w14:checkbox>
                <w14:checked w14:val="0"/>
                <w14:checkedState w14:val="2612" w14:font="MS Gothic"/>
                <w14:uncheckedState w14:val="2610" w14:font="MS Gothic"/>
              </w14:checkbox>
            </w:sdtPr>
            <w:sdtContent>
              <w:p w14:paraId="33C9B095"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092C4473" w14:textId="77777777" w:rsidTr="00AA1AB2">
        <w:trPr>
          <w:trHeight w:val="567"/>
        </w:trPr>
        <w:tc>
          <w:tcPr>
            <w:tcW w:w="710" w:type="dxa"/>
            <w:vMerge/>
            <w:tcBorders>
              <w:left w:val="single" w:sz="8" w:space="0" w:color="auto"/>
              <w:bottom w:val="single" w:sz="8" w:space="0" w:color="auto"/>
              <w:right w:val="single" w:sz="8" w:space="0" w:color="auto"/>
            </w:tcBorders>
          </w:tcPr>
          <w:p w14:paraId="11095839" w14:textId="77777777" w:rsidR="006C55AE" w:rsidRPr="00483071" w:rsidRDefault="006C55AE" w:rsidP="004061F9">
            <w:pPr>
              <w:spacing w:beforeLines="20" w:before="48" w:afterLines="20" w:after="48"/>
              <w:rPr>
                <w:sz w:val="18"/>
                <w:szCs w:val="20"/>
                <w:lang w:val="en-US"/>
              </w:rPr>
            </w:pPr>
          </w:p>
        </w:tc>
        <w:tc>
          <w:tcPr>
            <w:tcW w:w="2693" w:type="dxa"/>
            <w:vMerge/>
            <w:tcBorders>
              <w:left w:val="single" w:sz="8" w:space="0" w:color="auto"/>
              <w:bottom w:val="single" w:sz="8" w:space="0" w:color="auto"/>
              <w:right w:val="single" w:sz="8" w:space="0" w:color="auto"/>
            </w:tcBorders>
          </w:tcPr>
          <w:p w14:paraId="2E8A4BFD" w14:textId="77777777" w:rsidR="006C55AE" w:rsidRPr="008B3970" w:rsidRDefault="006C55AE" w:rsidP="004061F9">
            <w:pPr>
              <w:spacing w:beforeLines="20" w:before="48" w:afterLines="20" w:after="48"/>
              <w:rPr>
                <w:b/>
                <w:sz w:val="16"/>
                <w:szCs w:val="16"/>
                <w:lang w:val="en-US"/>
              </w:rPr>
            </w:pPr>
          </w:p>
        </w:tc>
        <w:tc>
          <w:tcPr>
            <w:tcW w:w="6237" w:type="dxa"/>
            <w:vMerge/>
            <w:tcBorders>
              <w:left w:val="single" w:sz="8" w:space="0" w:color="auto"/>
              <w:bottom w:val="single" w:sz="8" w:space="0" w:color="auto"/>
              <w:right w:val="single" w:sz="8" w:space="0" w:color="auto"/>
            </w:tcBorders>
          </w:tcPr>
          <w:p w14:paraId="0A91F51E" w14:textId="77777777" w:rsidR="006C55AE" w:rsidRPr="008B3970" w:rsidRDefault="006C55AE">
            <w:pPr>
              <w:pStyle w:val="Columnlistdotpoints"/>
              <w:numPr>
                <w:ilvl w:val="0"/>
                <w:numId w:val="36"/>
              </w:numPr>
              <w:spacing w:beforeLines="20" w:before="48" w:afterLines="20" w:after="48"/>
              <w:ind w:left="475" w:hanging="434"/>
              <w:rPr>
                <w:sz w:val="16"/>
                <w:szCs w:val="16"/>
              </w:rPr>
            </w:pPr>
          </w:p>
        </w:tc>
        <w:tc>
          <w:tcPr>
            <w:tcW w:w="992" w:type="dxa"/>
            <w:tcBorders>
              <w:top w:val="single" w:sz="4" w:space="0" w:color="000000"/>
              <w:left w:val="single" w:sz="8" w:space="0" w:color="auto"/>
              <w:bottom w:val="single" w:sz="8" w:space="0" w:color="auto"/>
              <w:right w:val="single" w:sz="8" w:space="0" w:color="auto"/>
            </w:tcBorders>
            <w:vAlign w:val="center"/>
          </w:tcPr>
          <w:p w14:paraId="1C7528F6"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2.9d)</w:t>
            </w:r>
          </w:p>
          <w:sdt>
            <w:sdtPr>
              <w:rPr>
                <w:sz w:val="18"/>
                <w:szCs w:val="20"/>
                <w:lang w:val="en-US"/>
              </w:rPr>
              <w:id w:val="602076209"/>
              <w14:checkbox>
                <w14:checked w14:val="0"/>
                <w14:checkedState w14:val="2612" w14:font="MS Gothic"/>
                <w14:uncheckedState w14:val="2610" w14:font="MS Gothic"/>
              </w14:checkbox>
            </w:sdtPr>
            <w:sdtContent>
              <w:p w14:paraId="55B12D86"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0F909C47" w14:textId="77777777" w:rsidTr="00AA1AB2">
        <w:trPr>
          <w:trHeight w:val="565"/>
        </w:trPr>
        <w:tc>
          <w:tcPr>
            <w:tcW w:w="710" w:type="dxa"/>
            <w:vMerge w:val="restart"/>
            <w:tcBorders>
              <w:top w:val="single" w:sz="8" w:space="0" w:color="auto"/>
              <w:left w:val="single" w:sz="8" w:space="0" w:color="auto"/>
              <w:right w:val="single" w:sz="8" w:space="0" w:color="auto"/>
            </w:tcBorders>
          </w:tcPr>
          <w:p w14:paraId="024AB04B" w14:textId="77777777" w:rsidR="006C55AE" w:rsidRPr="00483071" w:rsidRDefault="006C55AE" w:rsidP="00AA1AB2">
            <w:pPr>
              <w:spacing w:before="60" w:after="60"/>
              <w:rPr>
                <w:sz w:val="18"/>
                <w:szCs w:val="20"/>
                <w:lang w:val="en-US"/>
              </w:rPr>
            </w:pPr>
            <w:r w:rsidRPr="00483071">
              <w:rPr>
                <w:sz w:val="18"/>
                <w:szCs w:val="20"/>
                <w:lang w:val="en-US"/>
              </w:rPr>
              <w:t>2.10</w:t>
            </w:r>
          </w:p>
        </w:tc>
        <w:tc>
          <w:tcPr>
            <w:tcW w:w="2693" w:type="dxa"/>
            <w:vMerge w:val="restart"/>
            <w:tcBorders>
              <w:top w:val="single" w:sz="8" w:space="0" w:color="auto"/>
              <w:left w:val="single" w:sz="8" w:space="0" w:color="auto"/>
              <w:right w:val="single" w:sz="8" w:space="0" w:color="auto"/>
            </w:tcBorders>
          </w:tcPr>
          <w:p w14:paraId="0659EFC9" w14:textId="77777777" w:rsidR="006C55AE" w:rsidRPr="008B3970" w:rsidRDefault="006C55AE" w:rsidP="00AA1AB2">
            <w:pPr>
              <w:spacing w:before="60" w:after="60"/>
              <w:rPr>
                <w:b/>
                <w:sz w:val="16"/>
                <w:szCs w:val="16"/>
                <w:lang w:val="en-US"/>
              </w:rPr>
            </w:pPr>
            <w:r w:rsidRPr="008B3970">
              <w:rPr>
                <w:b/>
                <w:sz w:val="16"/>
                <w:szCs w:val="16"/>
                <w:lang w:val="en-US"/>
              </w:rPr>
              <w:t>Complaint management</w:t>
            </w:r>
          </w:p>
          <w:p w14:paraId="4350B0E3" w14:textId="77777777" w:rsidR="006C55AE" w:rsidRDefault="006C55AE" w:rsidP="00AA1AB2">
            <w:pPr>
              <w:spacing w:before="60" w:after="60"/>
              <w:rPr>
                <w:sz w:val="20"/>
                <w:lang w:val="en-US"/>
              </w:rPr>
            </w:pPr>
            <w:r w:rsidRPr="008B3970">
              <w:rPr>
                <w:sz w:val="16"/>
                <w:szCs w:val="16"/>
                <w:lang w:val="en-US"/>
              </w:rPr>
              <w:t>The school has a policy for managing complaints</w:t>
            </w:r>
          </w:p>
        </w:tc>
        <w:tc>
          <w:tcPr>
            <w:tcW w:w="6237" w:type="dxa"/>
            <w:vMerge w:val="restart"/>
            <w:tcBorders>
              <w:top w:val="single" w:sz="8" w:space="0" w:color="auto"/>
              <w:left w:val="single" w:sz="8" w:space="0" w:color="auto"/>
              <w:right w:val="single" w:sz="8" w:space="0" w:color="auto"/>
            </w:tcBorders>
          </w:tcPr>
          <w:p w14:paraId="099ECE26" w14:textId="77777777" w:rsidR="006C55AE" w:rsidRPr="008B3970" w:rsidRDefault="006C55AE">
            <w:pPr>
              <w:pStyle w:val="Bullets"/>
              <w:numPr>
                <w:ilvl w:val="0"/>
                <w:numId w:val="38"/>
              </w:numPr>
              <w:ind w:left="489" w:hanging="462"/>
              <w:rPr>
                <w:sz w:val="16"/>
                <w:szCs w:val="16"/>
              </w:rPr>
            </w:pPr>
            <w:r w:rsidRPr="008B3970">
              <w:rPr>
                <w:sz w:val="16"/>
                <w:szCs w:val="16"/>
              </w:rPr>
              <w:t>A complaints framework, policy or procedures applicable to students, staff, parents and other stakeholders is available, communicated and implemented</w:t>
            </w:r>
          </w:p>
          <w:p w14:paraId="2C573C42" w14:textId="77777777" w:rsidR="006C55AE" w:rsidRDefault="006C55AE">
            <w:pPr>
              <w:pStyle w:val="Bullets"/>
              <w:numPr>
                <w:ilvl w:val="0"/>
                <w:numId w:val="38"/>
              </w:numPr>
              <w:ind w:left="475" w:hanging="448"/>
              <w:rPr>
                <w:sz w:val="16"/>
                <w:szCs w:val="16"/>
              </w:rPr>
            </w:pPr>
            <w:r w:rsidRPr="008B3970">
              <w:rPr>
                <w:sz w:val="16"/>
                <w:szCs w:val="16"/>
              </w:rPr>
              <w:t>Information is available on the school’s website about how to make a complaint and includes a whistle-blower protection statement</w:t>
            </w:r>
          </w:p>
          <w:p w14:paraId="29AF6926" w14:textId="77777777" w:rsidR="006C55AE" w:rsidRPr="00CF1580" w:rsidRDefault="006C55AE">
            <w:pPr>
              <w:pStyle w:val="Bullets"/>
              <w:numPr>
                <w:ilvl w:val="0"/>
                <w:numId w:val="38"/>
              </w:numPr>
              <w:ind w:left="475" w:hanging="448"/>
              <w:rPr>
                <w:sz w:val="16"/>
                <w:szCs w:val="16"/>
              </w:rPr>
            </w:pPr>
            <w:r w:rsidRPr="00CF1580">
              <w:rPr>
                <w:sz w:val="16"/>
                <w:szCs w:val="16"/>
              </w:rPr>
              <w:t>A complaints register is maintained that includes information about steps taken to resolve the complaint and the outcome</w:t>
            </w:r>
            <w:r>
              <w:rPr>
                <w:sz w:val="16"/>
                <w:szCs w:val="16"/>
              </w:rPr>
              <w:t>.</w:t>
            </w:r>
          </w:p>
        </w:tc>
        <w:tc>
          <w:tcPr>
            <w:tcW w:w="992" w:type="dxa"/>
            <w:tcBorders>
              <w:top w:val="single" w:sz="8" w:space="0" w:color="auto"/>
              <w:left w:val="single" w:sz="8" w:space="0" w:color="auto"/>
              <w:bottom w:val="single" w:sz="4" w:space="0" w:color="000000"/>
              <w:right w:val="single" w:sz="8" w:space="0" w:color="auto"/>
            </w:tcBorders>
            <w:vAlign w:val="center"/>
          </w:tcPr>
          <w:p w14:paraId="4961A0FC" w14:textId="77777777" w:rsidR="006C55AE" w:rsidRPr="00471D66" w:rsidRDefault="006C55AE" w:rsidP="00AA1AB2">
            <w:pPr>
              <w:tabs>
                <w:tab w:val="left" w:pos="1725"/>
              </w:tabs>
              <w:spacing w:before="60" w:after="60"/>
              <w:jc w:val="center"/>
              <w:rPr>
                <w:sz w:val="18"/>
                <w:szCs w:val="20"/>
                <w:lang w:val="en-US"/>
              </w:rPr>
            </w:pPr>
            <w:r w:rsidRPr="00471D66">
              <w:rPr>
                <w:sz w:val="18"/>
                <w:szCs w:val="20"/>
                <w:lang w:val="en-US"/>
              </w:rPr>
              <w:t>2.10a)</w:t>
            </w:r>
          </w:p>
          <w:sdt>
            <w:sdtPr>
              <w:rPr>
                <w:sz w:val="18"/>
                <w:szCs w:val="20"/>
                <w:lang w:val="en-US"/>
              </w:rPr>
              <w:id w:val="1147777191"/>
              <w14:checkbox>
                <w14:checked w14:val="0"/>
                <w14:checkedState w14:val="2612" w14:font="MS Gothic"/>
                <w14:uncheckedState w14:val="2610" w14:font="MS Gothic"/>
              </w14:checkbox>
            </w:sdtPr>
            <w:sdtContent>
              <w:p w14:paraId="4169B6A5" w14:textId="77777777" w:rsidR="006C55AE" w:rsidRPr="00471D66" w:rsidRDefault="006C55AE" w:rsidP="00AA1AB2">
                <w:pPr>
                  <w:tabs>
                    <w:tab w:val="left" w:pos="1725"/>
                  </w:tabs>
                  <w:spacing w:after="0"/>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020B7887" w14:textId="77777777" w:rsidTr="00AA1AB2">
        <w:trPr>
          <w:trHeight w:val="318"/>
        </w:trPr>
        <w:tc>
          <w:tcPr>
            <w:tcW w:w="710" w:type="dxa"/>
            <w:vMerge/>
            <w:tcBorders>
              <w:left w:val="single" w:sz="8" w:space="0" w:color="auto"/>
              <w:right w:val="single" w:sz="8" w:space="0" w:color="auto"/>
            </w:tcBorders>
          </w:tcPr>
          <w:p w14:paraId="39C81C72" w14:textId="77777777" w:rsidR="006C55AE" w:rsidRPr="00483071" w:rsidRDefault="006C55AE" w:rsidP="00AA1AB2">
            <w:pPr>
              <w:spacing w:before="60" w:after="60"/>
              <w:rPr>
                <w:sz w:val="18"/>
                <w:szCs w:val="20"/>
                <w:lang w:val="en-US"/>
              </w:rPr>
            </w:pPr>
          </w:p>
        </w:tc>
        <w:tc>
          <w:tcPr>
            <w:tcW w:w="2693" w:type="dxa"/>
            <w:vMerge/>
            <w:tcBorders>
              <w:left w:val="single" w:sz="8" w:space="0" w:color="auto"/>
              <w:right w:val="single" w:sz="8" w:space="0" w:color="auto"/>
            </w:tcBorders>
          </w:tcPr>
          <w:p w14:paraId="4CF81449" w14:textId="77777777" w:rsidR="006C55AE" w:rsidRPr="008B3970" w:rsidRDefault="006C55AE" w:rsidP="00AA1AB2">
            <w:pPr>
              <w:spacing w:before="60" w:after="60"/>
              <w:rPr>
                <w:b/>
                <w:sz w:val="16"/>
                <w:szCs w:val="16"/>
                <w:lang w:val="en-US"/>
              </w:rPr>
            </w:pPr>
          </w:p>
        </w:tc>
        <w:tc>
          <w:tcPr>
            <w:tcW w:w="6237" w:type="dxa"/>
            <w:vMerge/>
            <w:tcBorders>
              <w:left w:val="single" w:sz="8" w:space="0" w:color="auto"/>
              <w:right w:val="single" w:sz="8" w:space="0" w:color="auto"/>
            </w:tcBorders>
          </w:tcPr>
          <w:p w14:paraId="642F0A4F" w14:textId="77777777" w:rsidR="006C55AE" w:rsidRPr="008B3970" w:rsidRDefault="006C55AE">
            <w:pPr>
              <w:pStyle w:val="Bullets"/>
              <w:numPr>
                <w:ilvl w:val="0"/>
                <w:numId w:val="38"/>
              </w:numPr>
              <w:ind w:left="489" w:hanging="462"/>
              <w:rPr>
                <w:sz w:val="16"/>
                <w:szCs w:val="16"/>
              </w:rPr>
            </w:pPr>
          </w:p>
        </w:tc>
        <w:tc>
          <w:tcPr>
            <w:tcW w:w="992" w:type="dxa"/>
            <w:tcBorders>
              <w:top w:val="single" w:sz="4" w:space="0" w:color="000000"/>
              <w:left w:val="single" w:sz="8" w:space="0" w:color="auto"/>
              <w:bottom w:val="single" w:sz="4" w:space="0" w:color="000000"/>
              <w:right w:val="single" w:sz="8" w:space="0" w:color="auto"/>
            </w:tcBorders>
            <w:vAlign w:val="center"/>
          </w:tcPr>
          <w:p w14:paraId="7BAB7813" w14:textId="77777777" w:rsidR="006C55AE" w:rsidRPr="00471D66" w:rsidRDefault="006C55AE" w:rsidP="00AA1AB2">
            <w:pPr>
              <w:tabs>
                <w:tab w:val="left" w:pos="1725"/>
              </w:tabs>
              <w:spacing w:before="60" w:after="60"/>
              <w:jc w:val="center"/>
              <w:rPr>
                <w:sz w:val="18"/>
                <w:szCs w:val="20"/>
                <w:lang w:val="en-US"/>
              </w:rPr>
            </w:pPr>
            <w:r w:rsidRPr="00471D66">
              <w:rPr>
                <w:sz w:val="18"/>
                <w:szCs w:val="20"/>
                <w:lang w:val="en-US"/>
              </w:rPr>
              <w:t>2.10b)</w:t>
            </w:r>
          </w:p>
          <w:sdt>
            <w:sdtPr>
              <w:rPr>
                <w:sz w:val="18"/>
                <w:szCs w:val="20"/>
                <w:lang w:val="en-US"/>
              </w:rPr>
              <w:id w:val="-1403599500"/>
              <w14:checkbox>
                <w14:checked w14:val="0"/>
                <w14:checkedState w14:val="2612" w14:font="MS Gothic"/>
                <w14:uncheckedState w14:val="2610" w14:font="MS Gothic"/>
              </w14:checkbox>
            </w:sdtPr>
            <w:sdtContent>
              <w:p w14:paraId="7C2A6902" w14:textId="77777777" w:rsidR="006C55AE" w:rsidRPr="00471D66" w:rsidRDefault="006C55AE" w:rsidP="00AA1AB2">
                <w:pPr>
                  <w:tabs>
                    <w:tab w:val="left" w:pos="1725"/>
                  </w:tabs>
                  <w:spacing w:after="0"/>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7300C927" w14:textId="77777777" w:rsidTr="00AA1AB2">
        <w:trPr>
          <w:trHeight w:val="454"/>
        </w:trPr>
        <w:tc>
          <w:tcPr>
            <w:tcW w:w="710" w:type="dxa"/>
            <w:vMerge/>
            <w:tcBorders>
              <w:left w:val="single" w:sz="8" w:space="0" w:color="auto"/>
              <w:bottom w:val="single" w:sz="8" w:space="0" w:color="auto"/>
              <w:right w:val="single" w:sz="8" w:space="0" w:color="auto"/>
            </w:tcBorders>
          </w:tcPr>
          <w:p w14:paraId="0D1B7DD5" w14:textId="77777777" w:rsidR="006C55AE" w:rsidRPr="00483071" w:rsidRDefault="006C55AE" w:rsidP="00AA1AB2">
            <w:pPr>
              <w:spacing w:before="60" w:after="60"/>
              <w:rPr>
                <w:sz w:val="18"/>
                <w:szCs w:val="20"/>
                <w:lang w:val="en-US"/>
              </w:rPr>
            </w:pPr>
          </w:p>
        </w:tc>
        <w:tc>
          <w:tcPr>
            <w:tcW w:w="2693" w:type="dxa"/>
            <w:vMerge/>
            <w:tcBorders>
              <w:left w:val="single" w:sz="8" w:space="0" w:color="auto"/>
              <w:bottom w:val="single" w:sz="8" w:space="0" w:color="auto"/>
              <w:right w:val="single" w:sz="8" w:space="0" w:color="auto"/>
            </w:tcBorders>
          </w:tcPr>
          <w:p w14:paraId="72B6FCFD" w14:textId="77777777" w:rsidR="006C55AE" w:rsidRPr="008B3970" w:rsidRDefault="006C55AE" w:rsidP="00AA1AB2">
            <w:pPr>
              <w:spacing w:before="60" w:after="60"/>
              <w:rPr>
                <w:b/>
                <w:sz w:val="16"/>
                <w:szCs w:val="16"/>
                <w:lang w:val="en-US"/>
              </w:rPr>
            </w:pPr>
          </w:p>
        </w:tc>
        <w:tc>
          <w:tcPr>
            <w:tcW w:w="6237" w:type="dxa"/>
            <w:vMerge/>
            <w:tcBorders>
              <w:left w:val="single" w:sz="8" w:space="0" w:color="auto"/>
              <w:bottom w:val="single" w:sz="8" w:space="0" w:color="auto"/>
              <w:right w:val="single" w:sz="8" w:space="0" w:color="auto"/>
            </w:tcBorders>
          </w:tcPr>
          <w:p w14:paraId="711477F9" w14:textId="77777777" w:rsidR="006C55AE" w:rsidRPr="008B3970" w:rsidRDefault="006C55AE">
            <w:pPr>
              <w:pStyle w:val="Bullets"/>
              <w:numPr>
                <w:ilvl w:val="0"/>
                <w:numId w:val="38"/>
              </w:numPr>
              <w:ind w:left="489" w:hanging="462"/>
              <w:rPr>
                <w:sz w:val="16"/>
                <w:szCs w:val="16"/>
              </w:rPr>
            </w:pPr>
          </w:p>
        </w:tc>
        <w:tc>
          <w:tcPr>
            <w:tcW w:w="992" w:type="dxa"/>
            <w:tcBorders>
              <w:top w:val="single" w:sz="4" w:space="0" w:color="000000"/>
              <w:left w:val="single" w:sz="8" w:space="0" w:color="auto"/>
              <w:bottom w:val="single" w:sz="8" w:space="0" w:color="auto"/>
              <w:right w:val="single" w:sz="8" w:space="0" w:color="auto"/>
            </w:tcBorders>
            <w:vAlign w:val="center"/>
          </w:tcPr>
          <w:p w14:paraId="394B891D" w14:textId="77777777" w:rsidR="006C55AE" w:rsidRPr="00471D66" w:rsidRDefault="006C55AE" w:rsidP="00AA1AB2">
            <w:pPr>
              <w:tabs>
                <w:tab w:val="left" w:pos="1725"/>
              </w:tabs>
              <w:spacing w:before="60" w:after="60"/>
              <w:jc w:val="center"/>
              <w:rPr>
                <w:sz w:val="18"/>
                <w:szCs w:val="20"/>
                <w:lang w:val="en-US"/>
              </w:rPr>
            </w:pPr>
            <w:r w:rsidRPr="00471D66">
              <w:rPr>
                <w:sz w:val="18"/>
                <w:szCs w:val="20"/>
                <w:lang w:val="en-US"/>
              </w:rPr>
              <w:t>2.10c)</w:t>
            </w:r>
          </w:p>
          <w:sdt>
            <w:sdtPr>
              <w:rPr>
                <w:sz w:val="18"/>
                <w:szCs w:val="20"/>
                <w:lang w:val="en-US"/>
              </w:rPr>
              <w:id w:val="1773193983"/>
              <w14:checkbox>
                <w14:checked w14:val="0"/>
                <w14:checkedState w14:val="2612" w14:font="MS Gothic"/>
                <w14:uncheckedState w14:val="2610" w14:font="MS Gothic"/>
              </w14:checkbox>
            </w:sdtPr>
            <w:sdtContent>
              <w:p w14:paraId="21D7E88A" w14:textId="77777777" w:rsidR="006C55AE" w:rsidRPr="00471D66" w:rsidRDefault="006C55AE" w:rsidP="00AA1AB2">
                <w:pPr>
                  <w:tabs>
                    <w:tab w:val="left" w:pos="1725"/>
                  </w:tabs>
                  <w:spacing w:after="0"/>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74A18A38" w14:textId="77777777" w:rsidTr="00AA1AB2">
        <w:trPr>
          <w:trHeight w:val="567"/>
        </w:trPr>
        <w:tc>
          <w:tcPr>
            <w:tcW w:w="710" w:type="dxa"/>
            <w:vMerge w:val="restart"/>
            <w:tcBorders>
              <w:top w:val="single" w:sz="8" w:space="0" w:color="auto"/>
              <w:left w:val="single" w:sz="8" w:space="0" w:color="auto"/>
              <w:right w:val="single" w:sz="8" w:space="0" w:color="auto"/>
            </w:tcBorders>
            <w:shd w:val="clear" w:color="auto" w:fill="FFFFFF" w:themeFill="background1"/>
          </w:tcPr>
          <w:p w14:paraId="0031C0E7" w14:textId="77777777" w:rsidR="006C55AE" w:rsidRPr="00483071" w:rsidRDefault="006C55AE" w:rsidP="00AA1AB2">
            <w:pPr>
              <w:spacing w:before="60" w:after="60"/>
              <w:rPr>
                <w:sz w:val="18"/>
                <w:szCs w:val="20"/>
                <w:lang w:val="en-US"/>
              </w:rPr>
            </w:pPr>
            <w:r w:rsidRPr="00483071">
              <w:rPr>
                <w:sz w:val="18"/>
                <w:szCs w:val="20"/>
                <w:lang w:val="en-US"/>
              </w:rPr>
              <w:t>3.1</w:t>
            </w:r>
          </w:p>
        </w:tc>
        <w:tc>
          <w:tcPr>
            <w:tcW w:w="2693" w:type="dxa"/>
            <w:vMerge w:val="restart"/>
            <w:tcBorders>
              <w:top w:val="single" w:sz="8" w:space="0" w:color="auto"/>
              <w:left w:val="single" w:sz="8" w:space="0" w:color="auto"/>
              <w:right w:val="single" w:sz="8" w:space="0" w:color="auto"/>
            </w:tcBorders>
            <w:shd w:val="clear" w:color="auto" w:fill="FFFFFF" w:themeFill="background1"/>
          </w:tcPr>
          <w:p w14:paraId="0FC20868" w14:textId="77777777" w:rsidR="006C55AE" w:rsidRPr="008B3970" w:rsidRDefault="006C55AE" w:rsidP="00AA1AB2">
            <w:pPr>
              <w:spacing w:before="60" w:after="60"/>
              <w:rPr>
                <w:b/>
                <w:sz w:val="16"/>
                <w:szCs w:val="16"/>
                <w:lang w:val="en-US"/>
              </w:rPr>
            </w:pPr>
            <w:r w:rsidRPr="008B3970">
              <w:rPr>
                <w:b/>
                <w:sz w:val="16"/>
                <w:szCs w:val="16"/>
                <w:lang w:val="en-US"/>
              </w:rPr>
              <w:t xml:space="preserve">Student records </w:t>
            </w:r>
          </w:p>
          <w:p w14:paraId="21C930E3" w14:textId="77777777" w:rsidR="006C55AE" w:rsidRPr="00F232F2" w:rsidRDefault="006C55AE" w:rsidP="00AA1AB2">
            <w:pPr>
              <w:spacing w:before="60" w:after="60"/>
              <w:rPr>
                <w:b/>
                <w:sz w:val="20"/>
                <w:lang w:val="en-US"/>
              </w:rPr>
            </w:pPr>
            <w:r w:rsidRPr="008B3970">
              <w:rPr>
                <w:sz w:val="16"/>
                <w:szCs w:val="16"/>
                <w:lang w:val="en-US"/>
              </w:rPr>
              <w:t>The school has processes for obtaining a complete, retrievable record for each student</w:t>
            </w:r>
          </w:p>
        </w:tc>
        <w:tc>
          <w:tcPr>
            <w:tcW w:w="6237" w:type="dxa"/>
            <w:vMerge w:val="restart"/>
            <w:tcBorders>
              <w:top w:val="single" w:sz="8" w:space="0" w:color="auto"/>
              <w:left w:val="single" w:sz="8" w:space="0" w:color="auto"/>
              <w:right w:val="single" w:sz="8" w:space="0" w:color="auto"/>
            </w:tcBorders>
            <w:shd w:val="clear" w:color="auto" w:fill="FFFFFF" w:themeFill="background1"/>
          </w:tcPr>
          <w:p w14:paraId="3E6531AA" w14:textId="77777777" w:rsidR="006C55AE" w:rsidRPr="008B3970" w:rsidRDefault="006C55AE">
            <w:pPr>
              <w:pStyle w:val="EvBullets"/>
              <w:numPr>
                <w:ilvl w:val="0"/>
                <w:numId w:val="39"/>
              </w:numPr>
              <w:ind w:left="405" w:hanging="350"/>
              <w:rPr>
                <w:sz w:val="16"/>
                <w:szCs w:val="16"/>
              </w:rPr>
            </w:pPr>
            <w:r w:rsidRPr="008B3970">
              <w:rPr>
                <w:sz w:val="16"/>
                <w:szCs w:val="16"/>
              </w:rPr>
              <w:t xml:space="preserve">The governing body oversees policy and procedures for a secure student record keeping system that enables efficient retrieval of student records </w:t>
            </w:r>
          </w:p>
          <w:p w14:paraId="4B2F1176" w14:textId="77777777" w:rsidR="006C55AE" w:rsidRDefault="006C55AE">
            <w:pPr>
              <w:pStyle w:val="EvBullets"/>
              <w:numPr>
                <w:ilvl w:val="0"/>
                <w:numId w:val="39"/>
              </w:numPr>
              <w:ind w:left="405" w:hanging="350"/>
              <w:rPr>
                <w:sz w:val="16"/>
                <w:szCs w:val="16"/>
              </w:rPr>
            </w:pPr>
            <w:r w:rsidRPr="008B3970">
              <w:rPr>
                <w:sz w:val="16"/>
                <w:szCs w:val="16"/>
              </w:rPr>
              <w:t>The school has protocols for appropriately transferring student records to another school or agency</w:t>
            </w:r>
          </w:p>
          <w:p w14:paraId="67BDB960" w14:textId="77777777" w:rsidR="006C55AE" w:rsidRPr="00CF1580" w:rsidRDefault="006C55AE">
            <w:pPr>
              <w:pStyle w:val="EvBullets"/>
              <w:numPr>
                <w:ilvl w:val="0"/>
                <w:numId w:val="39"/>
              </w:numPr>
              <w:ind w:left="405" w:hanging="350"/>
              <w:rPr>
                <w:sz w:val="16"/>
                <w:szCs w:val="16"/>
              </w:rPr>
            </w:pPr>
            <w:r w:rsidRPr="00CF1580">
              <w:rPr>
                <w:sz w:val="16"/>
                <w:szCs w:val="16"/>
              </w:rPr>
              <w:t>The school keeps student records that must contain the information prescribed in section 41A of the Education Regulations</w:t>
            </w:r>
            <w:r>
              <w:rPr>
                <w:sz w:val="16"/>
                <w:szCs w:val="16"/>
              </w:rPr>
              <w:t>.</w:t>
            </w:r>
          </w:p>
        </w:tc>
        <w:tc>
          <w:tcPr>
            <w:tcW w:w="992" w:type="dxa"/>
            <w:tcBorders>
              <w:top w:val="single" w:sz="8" w:space="0" w:color="auto"/>
              <w:left w:val="single" w:sz="8" w:space="0" w:color="auto"/>
              <w:bottom w:val="single" w:sz="4" w:space="0" w:color="000000"/>
              <w:right w:val="single" w:sz="8" w:space="0" w:color="auto"/>
            </w:tcBorders>
            <w:shd w:val="clear" w:color="auto" w:fill="FFFFFF" w:themeFill="background1"/>
            <w:vAlign w:val="center"/>
          </w:tcPr>
          <w:p w14:paraId="747D8C16" w14:textId="77777777" w:rsidR="006C55AE" w:rsidRPr="00471D66" w:rsidRDefault="006C55AE" w:rsidP="00AA1AB2">
            <w:pPr>
              <w:tabs>
                <w:tab w:val="left" w:pos="1725"/>
              </w:tabs>
              <w:spacing w:before="60" w:after="60"/>
              <w:jc w:val="center"/>
              <w:rPr>
                <w:sz w:val="18"/>
                <w:szCs w:val="20"/>
                <w:lang w:val="en-US"/>
              </w:rPr>
            </w:pPr>
            <w:r w:rsidRPr="00471D66">
              <w:rPr>
                <w:sz w:val="18"/>
                <w:szCs w:val="20"/>
                <w:lang w:val="en-US"/>
              </w:rPr>
              <w:t>3.1a)</w:t>
            </w:r>
          </w:p>
          <w:sdt>
            <w:sdtPr>
              <w:rPr>
                <w:sz w:val="18"/>
                <w:szCs w:val="20"/>
                <w:lang w:val="en-US"/>
              </w:rPr>
              <w:id w:val="-718357102"/>
              <w14:checkbox>
                <w14:checked w14:val="0"/>
                <w14:checkedState w14:val="2612" w14:font="MS Gothic"/>
                <w14:uncheckedState w14:val="2610" w14:font="MS Gothic"/>
              </w14:checkbox>
            </w:sdtPr>
            <w:sdtContent>
              <w:p w14:paraId="0F741DA2" w14:textId="77777777" w:rsidR="006C55AE" w:rsidRPr="00471D66" w:rsidRDefault="006C55AE" w:rsidP="00AA1AB2">
                <w:pPr>
                  <w:tabs>
                    <w:tab w:val="left" w:pos="1725"/>
                  </w:tabs>
                  <w:spacing w:after="0"/>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40F4289A" w14:textId="77777777" w:rsidTr="00AA1AB2">
        <w:trPr>
          <w:trHeight w:val="567"/>
        </w:trPr>
        <w:tc>
          <w:tcPr>
            <w:tcW w:w="710" w:type="dxa"/>
            <w:vMerge/>
            <w:tcBorders>
              <w:left w:val="single" w:sz="8" w:space="0" w:color="auto"/>
              <w:right w:val="single" w:sz="8" w:space="0" w:color="auto"/>
            </w:tcBorders>
            <w:shd w:val="clear" w:color="auto" w:fill="FFFFFF" w:themeFill="background1"/>
          </w:tcPr>
          <w:p w14:paraId="74407349" w14:textId="77777777" w:rsidR="006C55AE" w:rsidRPr="00483071" w:rsidRDefault="006C55AE" w:rsidP="00AA1AB2">
            <w:pPr>
              <w:spacing w:before="60" w:after="60"/>
              <w:rPr>
                <w:sz w:val="18"/>
                <w:szCs w:val="20"/>
                <w:lang w:val="en-US"/>
              </w:rPr>
            </w:pPr>
          </w:p>
        </w:tc>
        <w:tc>
          <w:tcPr>
            <w:tcW w:w="2693" w:type="dxa"/>
            <w:vMerge/>
            <w:tcBorders>
              <w:left w:val="single" w:sz="8" w:space="0" w:color="auto"/>
              <w:right w:val="single" w:sz="8" w:space="0" w:color="auto"/>
            </w:tcBorders>
            <w:shd w:val="clear" w:color="auto" w:fill="FFFFFF" w:themeFill="background1"/>
          </w:tcPr>
          <w:p w14:paraId="6793BBEA" w14:textId="77777777" w:rsidR="006C55AE" w:rsidRPr="008B3970" w:rsidRDefault="006C55AE" w:rsidP="00AA1AB2">
            <w:pPr>
              <w:spacing w:before="60" w:after="60"/>
              <w:rPr>
                <w:b/>
                <w:sz w:val="16"/>
                <w:szCs w:val="16"/>
                <w:lang w:val="en-US"/>
              </w:rPr>
            </w:pPr>
          </w:p>
        </w:tc>
        <w:tc>
          <w:tcPr>
            <w:tcW w:w="6237" w:type="dxa"/>
            <w:vMerge/>
            <w:tcBorders>
              <w:left w:val="single" w:sz="8" w:space="0" w:color="auto"/>
              <w:right w:val="single" w:sz="8" w:space="0" w:color="auto"/>
            </w:tcBorders>
            <w:shd w:val="clear" w:color="auto" w:fill="FFFFFF" w:themeFill="background1"/>
          </w:tcPr>
          <w:p w14:paraId="299CFEB7" w14:textId="77777777" w:rsidR="006C55AE" w:rsidRPr="008B3970" w:rsidRDefault="006C55AE">
            <w:pPr>
              <w:pStyle w:val="EvBullets"/>
              <w:numPr>
                <w:ilvl w:val="0"/>
                <w:numId w:val="39"/>
              </w:numPr>
              <w:ind w:left="405" w:hanging="350"/>
              <w:rPr>
                <w:sz w:val="16"/>
                <w:szCs w:val="16"/>
              </w:rPr>
            </w:pPr>
          </w:p>
        </w:tc>
        <w:tc>
          <w:tcPr>
            <w:tcW w:w="992" w:type="dxa"/>
            <w:tcBorders>
              <w:top w:val="single" w:sz="4" w:space="0" w:color="000000"/>
              <w:left w:val="single" w:sz="8" w:space="0" w:color="auto"/>
              <w:bottom w:val="single" w:sz="4" w:space="0" w:color="000000"/>
              <w:right w:val="single" w:sz="8" w:space="0" w:color="auto"/>
            </w:tcBorders>
            <w:shd w:val="clear" w:color="auto" w:fill="FFFFFF" w:themeFill="background1"/>
            <w:vAlign w:val="center"/>
          </w:tcPr>
          <w:p w14:paraId="06E46BE1" w14:textId="77777777" w:rsidR="006C55AE" w:rsidRPr="00471D66" w:rsidRDefault="006C55AE" w:rsidP="00AA1AB2">
            <w:pPr>
              <w:tabs>
                <w:tab w:val="left" w:pos="1725"/>
              </w:tabs>
              <w:spacing w:before="60" w:after="60"/>
              <w:jc w:val="center"/>
              <w:rPr>
                <w:sz w:val="18"/>
                <w:szCs w:val="20"/>
                <w:lang w:val="en-US"/>
              </w:rPr>
            </w:pPr>
            <w:r w:rsidRPr="00471D66">
              <w:rPr>
                <w:sz w:val="18"/>
                <w:szCs w:val="20"/>
                <w:lang w:val="en-US"/>
              </w:rPr>
              <w:t>3.1b)</w:t>
            </w:r>
          </w:p>
          <w:sdt>
            <w:sdtPr>
              <w:rPr>
                <w:sz w:val="18"/>
                <w:szCs w:val="20"/>
                <w:lang w:val="en-US"/>
              </w:rPr>
              <w:id w:val="565776051"/>
              <w14:checkbox>
                <w14:checked w14:val="0"/>
                <w14:checkedState w14:val="2612" w14:font="MS Gothic"/>
                <w14:uncheckedState w14:val="2610" w14:font="MS Gothic"/>
              </w14:checkbox>
            </w:sdtPr>
            <w:sdtContent>
              <w:p w14:paraId="040B4F77" w14:textId="77777777" w:rsidR="006C55AE" w:rsidRPr="00471D66" w:rsidRDefault="006C55AE" w:rsidP="00AA1AB2">
                <w:pPr>
                  <w:tabs>
                    <w:tab w:val="left" w:pos="1725"/>
                  </w:tabs>
                  <w:spacing w:after="0"/>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222625F1" w14:textId="77777777" w:rsidTr="00083FB4">
        <w:trPr>
          <w:trHeight w:val="567"/>
        </w:trPr>
        <w:tc>
          <w:tcPr>
            <w:tcW w:w="710" w:type="dxa"/>
            <w:vMerge/>
            <w:tcBorders>
              <w:left w:val="single" w:sz="8" w:space="0" w:color="auto"/>
              <w:bottom w:val="single" w:sz="8" w:space="0" w:color="auto"/>
              <w:right w:val="single" w:sz="8" w:space="0" w:color="auto"/>
            </w:tcBorders>
            <w:shd w:val="clear" w:color="auto" w:fill="FFFFFF" w:themeFill="background1"/>
          </w:tcPr>
          <w:p w14:paraId="71C66167" w14:textId="77777777" w:rsidR="006C55AE" w:rsidRPr="00483071" w:rsidRDefault="006C55AE" w:rsidP="00AA1AB2">
            <w:pPr>
              <w:spacing w:before="60" w:after="60"/>
              <w:rPr>
                <w:sz w:val="18"/>
                <w:szCs w:val="20"/>
                <w:lang w:val="en-US"/>
              </w:rPr>
            </w:pPr>
          </w:p>
        </w:tc>
        <w:tc>
          <w:tcPr>
            <w:tcW w:w="2693" w:type="dxa"/>
            <w:vMerge/>
            <w:tcBorders>
              <w:left w:val="single" w:sz="8" w:space="0" w:color="auto"/>
              <w:bottom w:val="single" w:sz="8" w:space="0" w:color="auto"/>
              <w:right w:val="single" w:sz="8" w:space="0" w:color="auto"/>
            </w:tcBorders>
            <w:shd w:val="clear" w:color="auto" w:fill="FFFFFF" w:themeFill="background1"/>
          </w:tcPr>
          <w:p w14:paraId="629394DE" w14:textId="77777777" w:rsidR="006C55AE" w:rsidRPr="008B3970" w:rsidRDefault="006C55AE" w:rsidP="00AA1AB2">
            <w:pPr>
              <w:spacing w:before="60" w:after="60"/>
              <w:rPr>
                <w:b/>
                <w:sz w:val="16"/>
                <w:szCs w:val="16"/>
                <w:lang w:val="en-US"/>
              </w:rPr>
            </w:pPr>
          </w:p>
        </w:tc>
        <w:tc>
          <w:tcPr>
            <w:tcW w:w="6237" w:type="dxa"/>
            <w:vMerge/>
            <w:tcBorders>
              <w:left w:val="single" w:sz="8" w:space="0" w:color="auto"/>
              <w:bottom w:val="single" w:sz="8" w:space="0" w:color="auto"/>
              <w:right w:val="single" w:sz="8" w:space="0" w:color="auto"/>
            </w:tcBorders>
            <w:shd w:val="clear" w:color="auto" w:fill="FFFFFF" w:themeFill="background1"/>
          </w:tcPr>
          <w:p w14:paraId="52C2EA94" w14:textId="77777777" w:rsidR="006C55AE" w:rsidRPr="008B3970" w:rsidRDefault="006C55AE">
            <w:pPr>
              <w:pStyle w:val="EvBullets"/>
              <w:numPr>
                <w:ilvl w:val="0"/>
                <w:numId w:val="39"/>
              </w:numPr>
              <w:ind w:left="405" w:hanging="350"/>
              <w:rPr>
                <w:sz w:val="16"/>
                <w:szCs w:val="16"/>
              </w:rPr>
            </w:pPr>
          </w:p>
        </w:tc>
        <w:tc>
          <w:tcPr>
            <w:tcW w:w="992" w:type="dxa"/>
            <w:tcBorders>
              <w:top w:val="single" w:sz="4" w:space="0" w:color="000000"/>
              <w:left w:val="single" w:sz="8" w:space="0" w:color="auto"/>
              <w:bottom w:val="single" w:sz="8" w:space="0" w:color="auto"/>
              <w:right w:val="single" w:sz="8" w:space="0" w:color="auto"/>
            </w:tcBorders>
            <w:shd w:val="clear" w:color="auto" w:fill="FFFFFF" w:themeFill="background1"/>
            <w:vAlign w:val="center"/>
          </w:tcPr>
          <w:p w14:paraId="1AAE191E" w14:textId="77777777" w:rsidR="006C55AE" w:rsidRPr="00471D66" w:rsidRDefault="006C55AE" w:rsidP="00AA1AB2">
            <w:pPr>
              <w:tabs>
                <w:tab w:val="left" w:pos="1725"/>
              </w:tabs>
              <w:spacing w:before="60" w:after="60"/>
              <w:jc w:val="center"/>
              <w:rPr>
                <w:sz w:val="18"/>
                <w:szCs w:val="20"/>
                <w:lang w:val="en-US"/>
              </w:rPr>
            </w:pPr>
            <w:r w:rsidRPr="00471D66">
              <w:rPr>
                <w:sz w:val="18"/>
                <w:szCs w:val="20"/>
                <w:lang w:val="en-US"/>
              </w:rPr>
              <w:t>3.1c)</w:t>
            </w:r>
          </w:p>
          <w:sdt>
            <w:sdtPr>
              <w:rPr>
                <w:sz w:val="18"/>
                <w:szCs w:val="20"/>
                <w:lang w:val="en-US"/>
              </w:rPr>
              <w:id w:val="-673799729"/>
              <w14:checkbox>
                <w14:checked w14:val="0"/>
                <w14:checkedState w14:val="2612" w14:font="MS Gothic"/>
                <w14:uncheckedState w14:val="2610" w14:font="MS Gothic"/>
              </w14:checkbox>
            </w:sdtPr>
            <w:sdtContent>
              <w:p w14:paraId="24065636" w14:textId="77777777" w:rsidR="006C55AE" w:rsidRPr="00471D66" w:rsidRDefault="006C55AE" w:rsidP="00AA1AB2">
                <w:pPr>
                  <w:tabs>
                    <w:tab w:val="left" w:pos="1725"/>
                  </w:tabs>
                  <w:spacing w:after="0"/>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6BAD886D" w14:textId="77777777" w:rsidTr="00083FB4">
        <w:trPr>
          <w:trHeight w:val="735"/>
        </w:trPr>
        <w:tc>
          <w:tcPr>
            <w:tcW w:w="710"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2C8A5D9A" w14:textId="77777777" w:rsidR="006C55AE" w:rsidRPr="00483071" w:rsidRDefault="006C55AE" w:rsidP="00AA1AB2">
            <w:pPr>
              <w:spacing w:before="60" w:after="60"/>
              <w:rPr>
                <w:sz w:val="18"/>
                <w:szCs w:val="20"/>
                <w:lang w:val="en-US"/>
              </w:rPr>
            </w:pPr>
            <w:r w:rsidRPr="00483071">
              <w:rPr>
                <w:sz w:val="18"/>
                <w:szCs w:val="20"/>
                <w:lang w:val="en-US"/>
              </w:rPr>
              <w:t>3.2</w:t>
            </w:r>
          </w:p>
        </w:tc>
        <w:tc>
          <w:tcPr>
            <w:tcW w:w="26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5335A89F" w14:textId="77777777" w:rsidR="006C55AE" w:rsidRPr="008B3970" w:rsidRDefault="006C55AE" w:rsidP="00AA1AB2">
            <w:pPr>
              <w:spacing w:before="60" w:after="60"/>
              <w:rPr>
                <w:b/>
                <w:sz w:val="16"/>
                <w:szCs w:val="16"/>
                <w:lang w:val="en-US"/>
              </w:rPr>
            </w:pPr>
            <w:r w:rsidRPr="008B3970">
              <w:rPr>
                <w:b/>
                <w:sz w:val="16"/>
                <w:szCs w:val="16"/>
                <w:lang w:val="en-US"/>
              </w:rPr>
              <w:t>Recording and monitoring enrolment and attendance</w:t>
            </w:r>
          </w:p>
          <w:p w14:paraId="4C92C722" w14:textId="77777777" w:rsidR="006C55AE" w:rsidRPr="00041C09" w:rsidRDefault="006C55AE" w:rsidP="00AA1AB2">
            <w:pPr>
              <w:spacing w:before="60" w:after="60"/>
              <w:rPr>
                <w:sz w:val="20"/>
                <w:lang w:val="en-US"/>
              </w:rPr>
            </w:pPr>
            <w:r w:rsidRPr="008B3970">
              <w:rPr>
                <w:sz w:val="16"/>
                <w:szCs w:val="16"/>
                <w:lang w:val="en-US"/>
              </w:rPr>
              <w:t>The school has a policy for student enrolment, records and monitors student enrolment and attendance and implements strategies to address non-attendance.</w:t>
            </w:r>
          </w:p>
        </w:tc>
        <w:tc>
          <w:tcPr>
            <w:tcW w:w="623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35EE485B" w14:textId="77777777" w:rsidR="006C55AE" w:rsidRPr="008B3970" w:rsidRDefault="006C55AE">
            <w:pPr>
              <w:pStyle w:val="ListParagraph"/>
              <w:numPr>
                <w:ilvl w:val="0"/>
                <w:numId w:val="41"/>
              </w:numPr>
              <w:spacing w:before="120"/>
              <w:ind w:left="363" w:hanging="336"/>
              <w:rPr>
                <w:sz w:val="16"/>
                <w:szCs w:val="16"/>
                <w:lang w:eastAsia="en-AU"/>
              </w:rPr>
            </w:pPr>
            <w:r w:rsidRPr="008B3970">
              <w:rPr>
                <w:sz w:val="16"/>
                <w:szCs w:val="16"/>
                <w:lang w:eastAsia="en-AU"/>
              </w:rPr>
              <w:t>The school has a policy on enrolment and attendance, inclusive of any mature-age, distance education and international students</w:t>
            </w:r>
          </w:p>
          <w:p w14:paraId="115A9F35" w14:textId="77777777" w:rsidR="006C55AE" w:rsidRDefault="006C55AE">
            <w:pPr>
              <w:pStyle w:val="ListParagraph"/>
              <w:numPr>
                <w:ilvl w:val="0"/>
                <w:numId w:val="41"/>
              </w:numPr>
              <w:spacing w:before="120"/>
              <w:ind w:left="363" w:hanging="336"/>
              <w:rPr>
                <w:sz w:val="16"/>
                <w:szCs w:val="16"/>
                <w:lang w:eastAsia="en-AU"/>
              </w:rPr>
            </w:pPr>
            <w:r w:rsidRPr="008B3970">
              <w:rPr>
                <w:sz w:val="16"/>
                <w:szCs w:val="16"/>
                <w:lang w:eastAsia="en-AU"/>
              </w:rPr>
              <w:t>The school maintains a suitable and up-to-date register/s of enrolments and attendance of each student that includes: the student’s name; date of birth; place of residence; parent or guardian’s contact details; visa subclass number and visa approval dates for all students who are not permanent residents or citizens; start of enrolment and when appropriate end of enrolment</w:t>
            </w:r>
            <w:r w:rsidRPr="008B3970">
              <w:rPr>
                <w:sz w:val="16"/>
                <w:szCs w:val="16"/>
                <w:lang w:eastAsia="en-AU"/>
              </w:rPr>
              <w:tab/>
            </w:r>
          </w:p>
          <w:p w14:paraId="5C9A670E" w14:textId="77777777" w:rsidR="006C55AE" w:rsidRPr="00CF1580" w:rsidRDefault="006C55AE">
            <w:pPr>
              <w:pStyle w:val="ListParagraph"/>
              <w:numPr>
                <w:ilvl w:val="0"/>
                <w:numId w:val="41"/>
              </w:numPr>
              <w:spacing w:before="120"/>
              <w:ind w:left="363" w:hanging="336"/>
              <w:rPr>
                <w:sz w:val="16"/>
                <w:szCs w:val="16"/>
                <w:lang w:eastAsia="en-AU"/>
              </w:rPr>
            </w:pPr>
            <w:r w:rsidRPr="00CF1580">
              <w:rPr>
                <w:sz w:val="16"/>
                <w:szCs w:val="16"/>
                <w:lang w:eastAsia="en-AU"/>
              </w:rPr>
              <w:t>The school has policy and procedures for responding to short and long-term non-attendance data</w:t>
            </w:r>
            <w:r>
              <w:rPr>
                <w:sz w:val="16"/>
                <w:szCs w:val="16"/>
                <w:lang w:eastAsia="en-AU"/>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7063C5" w14:textId="77777777" w:rsidR="006C55AE" w:rsidRPr="00471D66" w:rsidRDefault="006C55AE" w:rsidP="00AA1AB2">
            <w:pPr>
              <w:tabs>
                <w:tab w:val="left" w:pos="1725"/>
              </w:tabs>
              <w:spacing w:before="60" w:after="60"/>
              <w:jc w:val="center"/>
              <w:rPr>
                <w:sz w:val="18"/>
                <w:szCs w:val="20"/>
                <w:lang w:val="en-US"/>
              </w:rPr>
            </w:pPr>
            <w:r w:rsidRPr="00471D66">
              <w:rPr>
                <w:sz w:val="18"/>
                <w:szCs w:val="20"/>
                <w:lang w:val="en-US"/>
              </w:rPr>
              <w:t>3.2a)</w:t>
            </w:r>
          </w:p>
          <w:sdt>
            <w:sdtPr>
              <w:rPr>
                <w:sz w:val="18"/>
                <w:szCs w:val="20"/>
                <w:lang w:val="en-US"/>
              </w:rPr>
              <w:id w:val="-56563905"/>
              <w14:checkbox>
                <w14:checked w14:val="0"/>
                <w14:checkedState w14:val="2612" w14:font="MS Gothic"/>
                <w14:uncheckedState w14:val="2610" w14:font="MS Gothic"/>
              </w14:checkbox>
            </w:sdtPr>
            <w:sdtContent>
              <w:p w14:paraId="34B054AF" w14:textId="77777777" w:rsidR="006C55AE" w:rsidRPr="00471D66" w:rsidRDefault="006C55AE" w:rsidP="00AA1AB2">
                <w:pPr>
                  <w:tabs>
                    <w:tab w:val="left" w:pos="1725"/>
                  </w:tabs>
                  <w:spacing w:after="0"/>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337D3B8A" w14:textId="77777777" w:rsidTr="00083FB4">
        <w:trPr>
          <w:trHeight w:val="746"/>
        </w:trPr>
        <w:tc>
          <w:tcPr>
            <w:tcW w:w="710"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7B57A90B" w14:textId="77777777" w:rsidR="006C55AE" w:rsidRPr="00483071" w:rsidRDefault="006C55AE" w:rsidP="00AA1AB2">
            <w:pPr>
              <w:spacing w:before="60" w:after="60"/>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6CFCF71D" w14:textId="77777777" w:rsidR="006C55AE" w:rsidRPr="008B3970" w:rsidRDefault="006C55AE" w:rsidP="00AA1AB2">
            <w:pPr>
              <w:spacing w:before="60" w:after="60"/>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3FA117EF" w14:textId="77777777" w:rsidR="006C55AE" w:rsidRPr="008B3970" w:rsidRDefault="006C55AE">
            <w:pPr>
              <w:pStyle w:val="ListParagraph"/>
              <w:numPr>
                <w:ilvl w:val="0"/>
                <w:numId w:val="41"/>
              </w:numPr>
              <w:spacing w:before="120"/>
              <w:ind w:left="363" w:hanging="336"/>
              <w:rPr>
                <w:sz w:val="16"/>
                <w:szCs w:val="16"/>
                <w:lang w:eastAsia="en-AU"/>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220042B" w14:textId="77777777" w:rsidR="006C55AE" w:rsidRPr="00471D66" w:rsidRDefault="006C55AE" w:rsidP="00AA1AB2">
            <w:pPr>
              <w:tabs>
                <w:tab w:val="left" w:pos="1725"/>
              </w:tabs>
              <w:spacing w:before="60" w:after="60"/>
              <w:jc w:val="center"/>
              <w:rPr>
                <w:sz w:val="18"/>
                <w:szCs w:val="20"/>
                <w:lang w:val="en-US"/>
              </w:rPr>
            </w:pPr>
            <w:r w:rsidRPr="00471D66">
              <w:rPr>
                <w:sz w:val="18"/>
                <w:szCs w:val="20"/>
                <w:lang w:val="en-US"/>
              </w:rPr>
              <w:t>3.2b)</w:t>
            </w:r>
          </w:p>
          <w:sdt>
            <w:sdtPr>
              <w:rPr>
                <w:sz w:val="18"/>
                <w:szCs w:val="20"/>
                <w:lang w:val="en-US"/>
              </w:rPr>
              <w:id w:val="801958315"/>
              <w14:checkbox>
                <w14:checked w14:val="0"/>
                <w14:checkedState w14:val="2612" w14:font="MS Gothic"/>
                <w14:uncheckedState w14:val="2610" w14:font="MS Gothic"/>
              </w14:checkbox>
            </w:sdtPr>
            <w:sdtContent>
              <w:p w14:paraId="414C9F04" w14:textId="77777777" w:rsidR="006C55AE" w:rsidRPr="00471D66" w:rsidRDefault="006C55AE" w:rsidP="00AA1AB2">
                <w:pPr>
                  <w:tabs>
                    <w:tab w:val="left" w:pos="1725"/>
                  </w:tabs>
                  <w:spacing w:after="0"/>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0FCDD063" w14:textId="77777777" w:rsidTr="00083FB4">
        <w:trPr>
          <w:trHeight w:val="567"/>
        </w:trPr>
        <w:tc>
          <w:tcPr>
            <w:tcW w:w="710"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6661E3DD" w14:textId="77777777" w:rsidR="006C55AE" w:rsidRPr="00483071" w:rsidRDefault="006C55AE" w:rsidP="00AA1AB2">
            <w:pPr>
              <w:spacing w:before="60" w:after="60"/>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546F811B" w14:textId="77777777" w:rsidR="006C55AE" w:rsidRPr="008B3970" w:rsidRDefault="006C55AE" w:rsidP="00AA1AB2">
            <w:pPr>
              <w:spacing w:before="60" w:after="60"/>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54B8D142" w14:textId="77777777" w:rsidR="006C55AE" w:rsidRPr="008B3970" w:rsidRDefault="006C55AE">
            <w:pPr>
              <w:pStyle w:val="ListParagraph"/>
              <w:numPr>
                <w:ilvl w:val="0"/>
                <w:numId w:val="41"/>
              </w:numPr>
              <w:spacing w:before="120"/>
              <w:ind w:left="363" w:hanging="336"/>
              <w:rPr>
                <w:sz w:val="16"/>
                <w:szCs w:val="16"/>
                <w:lang w:eastAsia="en-AU"/>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40B2C2" w14:textId="77777777" w:rsidR="006C55AE" w:rsidRPr="00471D66" w:rsidRDefault="006C55AE" w:rsidP="00AA1AB2">
            <w:pPr>
              <w:tabs>
                <w:tab w:val="left" w:pos="1725"/>
              </w:tabs>
              <w:spacing w:before="60" w:after="60"/>
              <w:jc w:val="center"/>
              <w:rPr>
                <w:sz w:val="18"/>
                <w:szCs w:val="20"/>
                <w:lang w:val="en-US"/>
              </w:rPr>
            </w:pPr>
            <w:r w:rsidRPr="00471D66">
              <w:rPr>
                <w:sz w:val="18"/>
                <w:szCs w:val="20"/>
                <w:lang w:val="en-US"/>
              </w:rPr>
              <w:t>3.2c)</w:t>
            </w:r>
          </w:p>
          <w:sdt>
            <w:sdtPr>
              <w:rPr>
                <w:sz w:val="18"/>
                <w:szCs w:val="20"/>
                <w:lang w:val="en-US"/>
              </w:rPr>
              <w:id w:val="421930094"/>
              <w14:checkbox>
                <w14:checked w14:val="0"/>
                <w14:checkedState w14:val="2612" w14:font="MS Gothic"/>
                <w14:uncheckedState w14:val="2610" w14:font="MS Gothic"/>
              </w14:checkbox>
            </w:sdtPr>
            <w:sdtContent>
              <w:p w14:paraId="3A1697E4" w14:textId="77777777" w:rsidR="006C55AE" w:rsidRPr="00471D66" w:rsidRDefault="006C55AE" w:rsidP="00AA1AB2">
                <w:pPr>
                  <w:tabs>
                    <w:tab w:val="left" w:pos="1725"/>
                  </w:tabs>
                  <w:spacing w:after="0"/>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6D2A8C14" w14:textId="77777777" w:rsidTr="00083FB4">
        <w:trPr>
          <w:trHeight w:val="424"/>
        </w:trPr>
        <w:tc>
          <w:tcPr>
            <w:tcW w:w="710"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65C00F2C" w14:textId="77777777" w:rsidR="006C55AE" w:rsidRPr="00483071" w:rsidRDefault="006C55AE" w:rsidP="004061F9">
            <w:pPr>
              <w:spacing w:beforeLines="20" w:before="48" w:afterLines="20" w:after="48"/>
              <w:rPr>
                <w:sz w:val="18"/>
                <w:szCs w:val="20"/>
                <w:lang w:val="en-US"/>
              </w:rPr>
            </w:pPr>
            <w:r w:rsidRPr="00483071">
              <w:rPr>
                <w:sz w:val="18"/>
                <w:szCs w:val="20"/>
                <w:lang w:val="en-US"/>
              </w:rPr>
              <w:t>3.3</w:t>
            </w:r>
          </w:p>
        </w:tc>
        <w:tc>
          <w:tcPr>
            <w:tcW w:w="26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14130771" w14:textId="77777777" w:rsidR="006C55AE" w:rsidRPr="008B3970" w:rsidRDefault="006C55AE" w:rsidP="004061F9">
            <w:pPr>
              <w:spacing w:beforeLines="20" w:before="48" w:afterLines="20" w:after="48"/>
              <w:rPr>
                <w:b/>
                <w:sz w:val="16"/>
                <w:szCs w:val="16"/>
                <w:lang w:val="en-US"/>
              </w:rPr>
            </w:pPr>
            <w:r w:rsidRPr="008B3970">
              <w:rPr>
                <w:b/>
                <w:sz w:val="16"/>
                <w:szCs w:val="16"/>
                <w:lang w:val="en-US"/>
              </w:rPr>
              <w:t xml:space="preserve">Records management </w:t>
            </w:r>
          </w:p>
          <w:p w14:paraId="39114894" w14:textId="77777777" w:rsidR="006C55AE" w:rsidRPr="00F232F2" w:rsidRDefault="006C55AE" w:rsidP="004061F9">
            <w:pPr>
              <w:spacing w:beforeLines="20" w:before="48" w:afterLines="20" w:after="48"/>
              <w:rPr>
                <w:b/>
                <w:sz w:val="20"/>
                <w:lang w:val="en-US"/>
              </w:rPr>
            </w:pPr>
            <w:r w:rsidRPr="008B3970">
              <w:rPr>
                <w:sz w:val="16"/>
                <w:szCs w:val="16"/>
                <w:lang w:val="en-US"/>
              </w:rPr>
              <w:t>The school implements and oversees systems and processes to assure orderly creation, storage, and retention of school records</w:t>
            </w:r>
          </w:p>
        </w:tc>
        <w:tc>
          <w:tcPr>
            <w:tcW w:w="623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671A1707" w14:textId="77777777" w:rsidR="006C55AE" w:rsidRPr="008B3970" w:rsidRDefault="006C55AE">
            <w:pPr>
              <w:pStyle w:val="Columnlistdotpoints"/>
              <w:numPr>
                <w:ilvl w:val="0"/>
                <w:numId w:val="40"/>
              </w:numPr>
              <w:spacing w:beforeLines="20" w:before="48" w:afterLines="20" w:after="48"/>
              <w:rPr>
                <w:sz w:val="16"/>
                <w:szCs w:val="16"/>
              </w:rPr>
            </w:pPr>
            <w:r w:rsidRPr="008B3970">
              <w:rPr>
                <w:sz w:val="16"/>
                <w:szCs w:val="16"/>
              </w:rPr>
              <w:t>The governing body oversees implementation and review of secure, effective records management across the school</w:t>
            </w:r>
          </w:p>
          <w:p w14:paraId="6EF24966" w14:textId="77777777" w:rsidR="006C55AE" w:rsidRDefault="006C55AE">
            <w:pPr>
              <w:pStyle w:val="Columnlistdotpoints"/>
              <w:numPr>
                <w:ilvl w:val="0"/>
                <w:numId w:val="40"/>
              </w:numPr>
              <w:spacing w:beforeLines="20" w:before="48" w:afterLines="20" w:after="48"/>
              <w:rPr>
                <w:sz w:val="16"/>
                <w:szCs w:val="16"/>
              </w:rPr>
            </w:pPr>
            <w:r w:rsidRPr="008B3970">
              <w:rPr>
                <w:sz w:val="16"/>
                <w:szCs w:val="16"/>
              </w:rPr>
              <w:t>Staff and volunteers are made aware of record keeping processes and their record-keeping obligations</w:t>
            </w:r>
          </w:p>
          <w:p w14:paraId="5FF6B06F" w14:textId="77777777" w:rsidR="006C55AE" w:rsidRPr="00CF1580" w:rsidRDefault="006C55AE">
            <w:pPr>
              <w:pStyle w:val="Columnlistdotpoints"/>
              <w:numPr>
                <w:ilvl w:val="0"/>
                <w:numId w:val="40"/>
              </w:numPr>
              <w:spacing w:beforeLines="20" w:before="48" w:afterLines="20" w:after="48"/>
              <w:rPr>
                <w:sz w:val="16"/>
                <w:szCs w:val="16"/>
              </w:rPr>
            </w:pPr>
            <w:r w:rsidRPr="00CF1580">
              <w:rPr>
                <w:sz w:val="16"/>
                <w:szCs w:val="16"/>
              </w:rPr>
              <w:t>Training on records management is available for staff and the governing body</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DB7F33"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3.3a)</w:t>
            </w:r>
          </w:p>
          <w:sdt>
            <w:sdtPr>
              <w:rPr>
                <w:sz w:val="18"/>
                <w:szCs w:val="20"/>
                <w:lang w:val="en-US"/>
              </w:rPr>
              <w:id w:val="372037852"/>
              <w14:checkbox>
                <w14:checked w14:val="0"/>
                <w14:checkedState w14:val="2612" w14:font="MS Gothic"/>
                <w14:uncheckedState w14:val="2610" w14:font="MS Gothic"/>
              </w14:checkbox>
            </w:sdtPr>
            <w:sdtContent>
              <w:p w14:paraId="20AB7815"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3A54EA3A" w14:textId="77777777" w:rsidTr="00083FB4">
        <w:trPr>
          <w:trHeight w:val="286"/>
        </w:trPr>
        <w:tc>
          <w:tcPr>
            <w:tcW w:w="710"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144CBBED" w14:textId="77777777" w:rsidR="006C55AE" w:rsidRPr="00483071"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5ED232DC" w14:textId="77777777" w:rsidR="006C55AE" w:rsidRPr="008B3970" w:rsidRDefault="006C55AE" w:rsidP="004061F9">
            <w:pPr>
              <w:spacing w:beforeLines="20" w:before="48" w:afterLines="20" w:after="48"/>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40F611DD" w14:textId="77777777" w:rsidR="006C55AE" w:rsidRPr="008B3970" w:rsidRDefault="006C55AE">
            <w:pPr>
              <w:pStyle w:val="Columnlistdotpoints"/>
              <w:numPr>
                <w:ilvl w:val="0"/>
                <w:numId w:val="40"/>
              </w:numPr>
              <w:spacing w:beforeLines="20" w:before="48" w:afterLines="20" w:after="48"/>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18335C"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3.3b)</w:t>
            </w:r>
          </w:p>
          <w:sdt>
            <w:sdtPr>
              <w:rPr>
                <w:sz w:val="18"/>
                <w:szCs w:val="20"/>
                <w:lang w:val="en-US"/>
              </w:rPr>
              <w:id w:val="792323059"/>
              <w14:checkbox>
                <w14:checked w14:val="0"/>
                <w14:checkedState w14:val="2612" w14:font="MS Gothic"/>
                <w14:uncheckedState w14:val="2610" w14:font="MS Gothic"/>
              </w14:checkbox>
            </w:sdtPr>
            <w:sdtContent>
              <w:p w14:paraId="2A7735BA"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549FAB23" w14:textId="77777777" w:rsidTr="00083FB4">
        <w:trPr>
          <w:trHeight w:val="567"/>
        </w:trPr>
        <w:tc>
          <w:tcPr>
            <w:tcW w:w="710"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66AA7BC0" w14:textId="77777777" w:rsidR="006C55AE" w:rsidRPr="00483071" w:rsidRDefault="006C55AE" w:rsidP="004061F9">
            <w:pPr>
              <w:spacing w:beforeLines="20" w:before="48" w:afterLines="20" w:after="48"/>
              <w:rPr>
                <w:sz w:val="18"/>
                <w:szCs w:val="20"/>
                <w:lang w:val="en-US"/>
              </w:rPr>
            </w:pPr>
          </w:p>
        </w:tc>
        <w:tc>
          <w:tcPr>
            <w:tcW w:w="2693"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355A55EF" w14:textId="77777777" w:rsidR="006C55AE" w:rsidRPr="008B3970" w:rsidRDefault="006C55AE" w:rsidP="004061F9">
            <w:pPr>
              <w:spacing w:beforeLines="20" w:before="48" w:afterLines="20" w:after="48"/>
              <w:rPr>
                <w:b/>
                <w:sz w:val="16"/>
                <w:szCs w:val="16"/>
                <w:lang w:val="en-US"/>
              </w:rPr>
            </w:pPr>
          </w:p>
        </w:tc>
        <w:tc>
          <w:tcPr>
            <w:tcW w:w="6237" w:type="dxa"/>
            <w:vMerge/>
            <w:tcBorders>
              <w:top w:val="single" w:sz="8" w:space="0" w:color="auto"/>
              <w:left w:val="single" w:sz="8" w:space="0" w:color="auto"/>
              <w:bottom w:val="single" w:sz="8" w:space="0" w:color="auto"/>
              <w:right w:val="single" w:sz="8" w:space="0" w:color="auto"/>
            </w:tcBorders>
            <w:shd w:val="clear" w:color="auto" w:fill="FFFFFF" w:themeFill="background1"/>
          </w:tcPr>
          <w:p w14:paraId="659F7BDA" w14:textId="77777777" w:rsidR="006C55AE" w:rsidRPr="008B3970" w:rsidRDefault="006C55AE">
            <w:pPr>
              <w:pStyle w:val="Columnlistdotpoints"/>
              <w:numPr>
                <w:ilvl w:val="0"/>
                <w:numId w:val="40"/>
              </w:numPr>
              <w:spacing w:beforeLines="20" w:before="48" w:afterLines="20" w:after="48"/>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45B8"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3.3c)</w:t>
            </w:r>
          </w:p>
          <w:sdt>
            <w:sdtPr>
              <w:rPr>
                <w:sz w:val="18"/>
                <w:szCs w:val="20"/>
                <w:lang w:val="en-US"/>
              </w:rPr>
              <w:id w:val="912131957"/>
              <w14:checkbox>
                <w14:checked w14:val="0"/>
                <w14:checkedState w14:val="2612" w14:font="MS Gothic"/>
                <w14:uncheckedState w14:val="2610" w14:font="MS Gothic"/>
              </w14:checkbox>
            </w:sdtPr>
            <w:sdtContent>
              <w:p w14:paraId="0C02706D"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r w:rsidR="006C55AE" w:rsidRPr="00041C09" w14:paraId="20439545" w14:textId="77777777" w:rsidTr="00AA1AB2">
        <w:trPr>
          <w:trHeight w:val="567"/>
        </w:trPr>
        <w:tc>
          <w:tcPr>
            <w:tcW w:w="710" w:type="dxa"/>
            <w:tcBorders>
              <w:top w:val="single" w:sz="8" w:space="0" w:color="auto"/>
              <w:left w:val="single" w:sz="8" w:space="0" w:color="auto"/>
              <w:bottom w:val="single" w:sz="8" w:space="0" w:color="auto"/>
              <w:right w:val="single" w:sz="8" w:space="0" w:color="auto"/>
            </w:tcBorders>
            <w:shd w:val="clear" w:color="auto" w:fill="FFFFFF" w:themeFill="background1"/>
          </w:tcPr>
          <w:p w14:paraId="0C7537A2" w14:textId="77777777" w:rsidR="006C55AE" w:rsidRPr="00483071" w:rsidRDefault="006C55AE" w:rsidP="004061F9">
            <w:pPr>
              <w:spacing w:beforeLines="20" w:before="48" w:afterLines="20" w:after="48"/>
              <w:rPr>
                <w:sz w:val="18"/>
                <w:szCs w:val="20"/>
                <w:lang w:val="en-US"/>
              </w:rPr>
            </w:pPr>
            <w:r w:rsidRPr="00483071">
              <w:rPr>
                <w:sz w:val="18"/>
                <w:szCs w:val="20"/>
                <w:lang w:val="en-US"/>
              </w:rPr>
              <w:t>3.4</w:t>
            </w:r>
          </w:p>
        </w:tc>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Pr>
          <w:p w14:paraId="07E3F422" w14:textId="77777777" w:rsidR="006C55AE" w:rsidRPr="008B3970" w:rsidRDefault="006C55AE" w:rsidP="004061F9">
            <w:pPr>
              <w:spacing w:beforeLines="20" w:before="48" w:afterLines="20" w:after="48"/>
              <w:rPr>
                <w:b/>
                <w:sz w:val="16"/>
                <w:szCs w:val="16"/>
                <w:lang w:val="en-US"/>
              </w:rPr>
            </w:pPr>
            <w:r w:rsidRPr="008B3970">
              <w:rPr>
                <w:b/>
                <w:sz w:val="16"/>
                <w:szCs w:val="16"/>
                <w:lang w:val="en-US"/>
              </w:rPr>
              <w:t>Information privacy</w:t>
            </w:r>
          </w:p>
          <w:p w14:paraId="4F196B42" w14:textId="77777777" w:rsidR="006C55AE" w:rsidRPr="00F232F2" w:rsidRDefault="006C55AE" w:rsidP="004061F9">
            <w:pPr>
              <w:spacing w:beforeLines="20" w:before="48" w:afterLines="20" w:after="48"/>
              <w:rPr>
                <w:b/>
                <w:sz w:val="20"/>
                <w:lang w:val="en-US"/>
              </w:rPr>
            </w:pPr>
            <w:r w:rsidRPr="008B3970">
              <w:rPr>
                <w:sz w:val="16"/>
                <w:szCs w:val="16"/>
                <w:lang w:val="en-US"/>
              </w:rPr>
              <w:t>The school oversees procedures for maintaining privacy of staff and student information and for third party access to school information and information systems.</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tcPr>
          <w:p w14:paraId="1D349194" w14:textId="77777777" w:rsidR="006C55AE" w:rsidRPr="003E4431" w:rsidRDefault="006C55AE">
            <w:pPr>
              <w:pStyle w:val="ListParagraph"/>
              <w:numPr>
                <w:ilvl w:val="0"/>
                <w:numId w:val="42"/>
              </w:numPr>
              <w:tabs>
                <w:tab w:val="left" w:pos="1725"/>
              </w:tabs>
              <w:spacing w:beforeLines="20" w:before="48" w:afterLines="20" w:after="48"/>
              <w:rPr>
                <w:sz w:val="20"/>
                <w:lang w:val="en-US"/>
              </w:rPr>
            </w:pPr>
            <w:r w:rsidRPr="003E4431">
              <w:rPr>
                <w:sz w:val="16"/>
                <w:szCs w:val="16"/>
              </w:rPr>
              <w:t>The school implements information privacy policy and processes to assure the privacy of school, student and staff information internally and when sharing with outside parties</w:t>
            </w:r>
            <w:r>
              <w:rPr>
                <w:sz w:val="16"/>
                <w:szCs w:val="16"/>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4C1A300"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sz w:val="18"/>
                <w:szCs w:val="20"/>
                <w:lang w:val="en-US"/>
              </w:rPr>
              <w:t>3.4a)</w:t>
            </w:r>
          </w:p>
          <w:sdt>
            <w:sdtPr>
              <w:rPr>
                <w:sz w:val="18"/>
                <w:szCs w:val="20"/>
                <w:lang w:val="en-US"/>
              </w:rPr>
              <w:id w:val="965004306"/>
              <w14:checkbox>
                <w14:checked w14:val="0"/>
                <w14:checkedState w14:val="2612" w14:font="MS Gothic"/>
                <w14:uncheckedState w14:val="2610" w14:font="MS Gothic"/>
              </w14:checkbox>
            </w:sdtPr>
            <w:sdtContent>
              <w:p w14:paraId="1396EE60" w14:textId="77777777" w:rsidR="006C55AE" w:rsidRPr="00471D66" w:rsidRDefault="006C55AE" w:rsidP="004061F9">
                <w:pPr>
                  <w:tabs>
                    <w:tab w:val="left" w:pos="1725"/>
                  </w:tabs>
                  <w:spacing w:beforeLines="20" w:before="48" w:afterLines="20" w:after="48"/>
                  <w:jc w:val="center"/>
                  <w:rPr>
                    <w:sz w:val="18"/>
                    <w:szCs w:val="20"/>
                    <w:lang w:val="en-US"/>
                  </w:rPr>
                </w:pPr>
                <w:r w:rsidRPr="00471D66">
                  <w:rPr>
                    <w:rFonts w:ascii="MS Gothic" w:eastAsia="MS Gothic" w:hAnsi="MS Gothic" w:hint="eastAsia"/>
                    <w:sz w:val="18"/>
                    <w:szCs w:val="20"/>
                    <w:lang w:val="en-US"/>
                  </w:rPr>
                  <w:t>☐</w:t>
                </w:r>
              </w:p>
            </w:sdtContent>
          </w:sdt>
        </w:tc>
      </w:tr>
    </w:tbl>
    <w:p w14:paraId="71D5EFDE" w14:textId="31C16CFC" w:rsidR="006C55AE" w:rsidRDefault="006C55AE" w:rsidP="00466F61"/>
    <w:p w14:paraId="647EDCAE" w14:textId="77777777" w:rsidR="006C55AE" w:rsidRDefault="006C55AE">
      <w:r>
        <w:br w:type="page"/>
      </w:r>
    </w:p>
    <w:p w14:paraId="6D1D451C" w14:textId="66BDA047" w:rsidR="00FF4BFB" w:rsidRPr="00FF4BFB" w:rsidRDefault="00FF4BFB" w:rsidP="00AB05C2">
      <w:pPr>
        <w:pStyle w:val="Heading3"/>
        <w:ind w:left="426"/>
      </w:pPr>
      <w:bookmarkStart w:id="27" w:name="_Toc176440751"/>
      <w:r>
        <w:lastRenderedPageBreak/>
        <w:t>Curriculum, Teaching, Assessment and Reporting</w:t>
      </w:r>
      <w:r w:rsidRPr="00FF4BFB">
        <w:t xml:space="preserve"> Standards</w:t>
      </w:r>
      <w:bookmarkEnd w:id="27"/>
    </w:p>
    <w:tbl>
      <w:tblPr>
        <w:tblStyle w:val="TableGrid1"/>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693"/>
        <w:gridCol w:w="6237"/>
        <w:gridCol w:w="992"/>
      </w:tblGrid>
      <w:tr w:rsidR="006C55AE" w:rsidRPr="00B51F9C" w14:paraId="306B832C" w14:textId="77777777" w:rsidTr="00746531">
        <w:trPr>
          <w:trHeight w:val="567"/>
          <w:tblHeader/>
        </w:trPr>
        <w:tc>
          <w:tcPr>
            <w:tcW w:w="3403" w:type="dxa"/>
            <w:gridSpan w:val="2"/>
            <w:shd w:val="clear" w:color="auto" w:fill="007E91"/>
            <w:vAlign w:val="center"/>
          </w:tcPr>
          <w:p w14:paraId="368AE517" w14:textId="77777777" w:rsidR="006C55AE" w:rsidRPr="00CF69FA" w:rsidRDefault="006C55AE" w:rsidP="00AA1AB2">
            <w:pPr>
              <w:spacing w:before="60" w:after="60"/>
              <w:jc w:val="center"/>
              <w:rPr>
                <w:b/>
                <w:bCs/>
                <w:color w:val="FFFFFF" w:themeColor="background1"/>
                <w:sz w:val="18"/>
                <w:szCs w:val="18"/>
                <w:lang w:val="en-US"/>
              </w:rPr>
            </w:pPr>
            <w:r w:rsidRPr="00CF69FA">
              <w:rPr>
                <w:b/>
                <w:bCs/>
                <w:color w:val="FFFFFF" w:themeColor="background1"/>
                <w:sz w:val="18"/>
                <w:szCs w:val="18"/>
                <w:lang w:val="en-US"/>
              </w:rPr>
              <w:t>Standard</w:t>
            </w:r>
          </w:p>
        </w:tc>
        <w:tc>
          <w:tcPr>
            <w:tcW w:w="6237" w:type="dxa"/>
            <w:shd w:val="clear" w:color="auto" w:fill="007E91"/>
            <w:vAlign w:val="center"/>
          </w:tcPr>
          <w:p w14:paraId="098370D6" w14:textId="77777777" w:rsidR="006C55AE" w:rsidRPr="00CF69FA" w:rsidRDefault="006C55AE" w:rsidP="00AA1AB2">
            <w:pPr>
              <w:spacing w:before="60" w:after="60"/>
              <w:jc w:val="center"/>
              <w:rPr>
                <w:b/>
                <w:bCs/>
                <w:color w:val="FFFFFF" w:themeColor="background1"/>
                <w:sz w:val="18"/>
                <w:szCs w:val="18"/>
                <w:lang w:val="en-US"/>
              </w:rPr>
            </w:pPr>
            <w:r w:rsidRPr="00CF69FA">
              <w:rPr>
                <w:b/>
                <w:bCs/>
                <w:color w:val="FFFFFF" w:themeColor="background1"/>
                <w:sz w:val="18"/>
                <w:szCs w:val="18"/>
                <w:lang w:val="en-US"/>
              </w:rPr>
              <w:t>Evidence</w:t>
            </w:r>
          </w:p>
        </w:tc>
        <w:tc>
          <w:tcPr>
            <w:tcW w:w="992" w:type="dxa"/>
            <w:shd w:val="clear" w:color="auto" w:fill="007E91"/>
            <w:vAlign w:val="center"/>
          </w:tcPr>
          <w:p w14:paraId="128C6E2E" w14:textId="77777777" w:rsidR="006C55AE" w:rsidRPr="00CF69FA" w:rsidRDefault="006C55AE" w:rsidP="00AA1AB2">
            <w:pPr>
              <w:spacing w:before="60" w:after="60"/>
              <w:jc w:val="center"/>
              <w:rPr>
                <w:b/>
                <w:bCs/>
                <w:color w:val="FFFFFF" w:themeColor="background1"/>
                <w:sz w:val="18"/>
                <w:szCs w:val="18"/>
                <w:lang w:val="en-US"/>
              </w:rPr>
            </w:pPr>
            <w:r w:rsidRPr="00CF69FA">
              <w:rPr>
                <w:b/>
                <w:bCs/>
                <w:color w:val="FFFFFF" w:themeColor="background1"/>
                <w:sz w:val="18"/>
                <w:szCs w:val="18"/>
                <w:lang w:val="en-US"/>
              </w:rPr>
              <w:t>Tick if attached</w:t>
            </w:r>
          </w:p>
        </w:tc>
      </w:tr>
      <w:tr w:rsidR="006C55AE" w:rsidRPr="00B51F9C" w14:paraId="091D20FB" w14:textId="77777777" w:rsidTr="00AA1AB2">
        <w:trPr>
          <w:trHeight w:val="567"/>
        </w:trPr>
        <w:tc>
          <w:tcPr>
            <w:tcW w:w="710" w:type="dxa"/>
            <w:vMerge w:val="restart"/>
            <w:shd w:val="clear" w:color="auto" w:fill="FFFFFF"/>
          </w:tcPr>
          <w:p w14:paraId="5C1A74BB" w14:textId="77777777" w:rsidR="006C55AE" w:rsidRPr="00036FBE" w:rsidRDefault="006C55AE" w:rsidP="004061F9">
            <w:pPr>
              <w:spacing w:beforeLines="20" w:before="48" w:afterLines="20" w:after="48"/>
              <w:rPr>
                <w:sz w:val="18"/>
                <w:szCs w:val="20"/>
                <w:lang w:val="en-US"/>
              </w:rPr>
            </w:pPr>
            <w:r w:rsidRPr="00036FBE">
              <w:rPr>
                <w:sz w:val="18"/>
                <w:szCs w:val="20"/>
                <w:lang w:val="en-US"/>
              </w:rPr>
              <w:t>4.1</w:t>
            </w:r>
          </w:p>
        </w:tc>
        <w:tc>
          <w:tcPr>
            <w:tcW w:w="2693" w:type="dxa"/>
            <w:vMerge w:val="restart"/>
            <w:shd w:val="clear" w:color="auto" w:fill="FFFFFF"/>
          </w:tcPr>
          <w:p w14:paraId="7DFD08B7" w14:textId="77777777" w:rsidR="006C55AE" w:rsidRPr="002231A0" w:rsidRDefault="006C55AE" w:rsidP="004061F9">
            <w:pPr>
              <w:spacing w:beforeLines="20" w:before="48" w:afterLines="20" w:after="48"/>
              <w:rPr>
                <w:b/>
                <w:sz w:val="16"/>
                <w:szCs w:val="16"/>
                <w:lang w:val="en-US"/>
              </w:rPr>
            </w:pPr>
            <w:r w:rsidRPr="002231A0">
              <w:rPr>
                <w:b/>
                <w:sz w:val="16"/>
                <w:szCs w:val="16"/>
                <w:lang w:val="en-US"/>
              </w:rPr>
              <w:t>Approved curriculum</w:t>
            </w:r>
          </w:p>
          <w:p w14:paraId="6F444C10" w14:textId="77777777" w:rsidR="006C55AE" w:rsidRPr="00B51F9C" w:rsidRDefault="006C55AE" w:rsidP="004061F9">
            <w:pPr>
              <w:spacing w:beforeLines="20" w:before="48" w:afterLines="20" w:after="48"/>
              <w:rPr>
                <w:sz w:val="20"/>
                <w:lang w:val="en-US"/>
              </w:rPr>
            </w:pPr>
            <w:r w:rsidRPr="002231A0">
              <w:rPr>
                <w:sz w:val="16"/>
                <w:szCs w:val="16"/>
              </w:rPr>
              <w:t>The school delivers the Australian Curriculum or other approved curriculum to meet student learning needs</w:t>
            </w:r>
          </w:p>
        </w:tc>
        <w:tc>
          <w:tcPr>
            <w:tcW w:w="6237" w:type="dxa"/>
            <w:vMerge w:val="restart"/>
            <w:shd w:val="clear" w:color="auto" w:fill="FFFFFF"/>
          </w:tcPr>
          <w:p w14:paraId="2A26FE1F" w14:textId="77777777" w:rsidR="006C55AE" w:rsidRPr="002231A0" w:rsidRDefault="006C55AE">
            <w:pPr>
              <w:pStyle w:val="ListParagraph"/>
              <w:numPr>
                <w:ilvl w:val="0"/>
                <w:numId w:val="44"/>
              </w:numPr>
              <w:spacing w:beforeLines="20" w:before="48" w:afterLines="20" w:after="48"/>
              <w:ind w:left="397" w:hanging="336"/>
              <w:rPr>
                <w:rFonts w:asciiTheme="minorHAnsi" w:hAnsiTheme="minorHAnsi"/>
                <w:sz w:val="16"/>
                <w:szCs w:val="16"/>
                <w:lang w:eastAsia="en-AU"/>
              </w:rPr>
            </w:pPr>
            <w:r w:rsidRPr="002231A0">
              <w:rPr>
                <w:rFonts w:asciiTheme="minorHAnsi" w:hAnsiTheme="minorHAnsi"/>
                <w:sz w:val="16"/>
                <w:szCs w:val="16"/>
                <w:lang w:eastAsia="en-AU"/>
              </w:rPr>
              <w:t>Curriculum policy, plan or handbook showing how learning areas will be addressed and how the curriculum will be organised and implemented across the school to meet learner needs</w:t>
            </w:r>
          </w:p>
          <w:p w14:paraId="34EFABED" w14:textId="77777777" w:rsidR="006C55AE" w:rsidRPr="00BC46D3" w:rsidRDefault="006C55AE">
            <w:pPr>
              <w:pStyle w:val="ListParagraph"/>
              <w:numPr>
                <w:ilvl w:val="0"/>
                <w:numId w:val="44"/>
              </w:numPr>
              <w:spacing w:beforeLines="20" w:before="48" w:afterLines="20" w:after="48"/>
              <w:ind w:left="397" w:hanging="336"/>
              <w:rPr>
                <w:rFonts w:asciiTheme="minorHAnsi" w:hAnsiTheme="minorHAnsi"/>
                <w:sz w:val="16"/>
                <w:szCs w:val="16"/>
                <w:lang w:eastAsia="en-AU"/>
              </w:rPr>
            </w:pPr>
            <w:r w:rsidRPr="002231A0">
              <w:rPr>
                <w:rFonts w:asciiTheme="minorHAnsi" w:hAnsiTheme="minorHAnsi"/>
                <w:sz w:val="16"/>
                <w:szCs w:val="16"/>
                <w:lang w:eastAsia="en-AU"/>
              </w:rPr>
              <w:t xml:space="preserve">Samples of teaching plans to meet student needs consistent with the Australian Curriculum, Northern Territory Certificate of Education and Training (NTCET) or other approved curriculum as described in the NT Board of Studies </w:t>
            </w:r>
            <w:r w:rsidRPr="002231A0">
              <w:rPr>
                <w:rFonts w:asciiTheme="minorHAnsi" w:hAnsiTheme="minorHAnsi"/>
                <w:i/>
                <w:sz w:val="16"/>
                <w:szCs w:val="16"/>
                <w:lang w:eastAsia="en-AU"/>
              </w:rPr>
              <w:t>Curriculum, Assessment and Certification for Early Childhood to Year 12 Policy.</w:t>
            </w:r>
          </w:p>
        </w:tc>
        <w:tc>
          <w:tcPr>
            <w:tcW w:w="992" w:type="dxa"/>
            <w:shd w:val="clear" w:color="auto" w:fill="FFFFFF"/>
            <w:vAlign w:val="center"/>
          </w:tcPr>
          <w:p w14:paraId="69A37392"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4.1a)</w:t>
            </w:r>
          </w:p>
          <w:sdt>
            <w:sdtPr>
              <w:rPr>
                <w:sz w:val="18"/>
                <w:szCs w:val="20"/>
              </w:rPr>
              <w:id w:val="-116839067"/>
              <w14:checkbox>
                <w14:checked w14:val="0"/>
                <w14:checkedState w14:val="2612" w14:font="MS Gothic"/>
                <w14:uncheckedState w14:val="2610" w14:font="MS Gothic"/>
              </w14:checkbox>
            </w:sdtPr>
            <w:sdtContent>
              <w:p w14:paraId="3E958507"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57A10C86" w14:textId="77777777" w:rsidTr="00AA1AB2">
        <w:trPr>
          <w:trHeight w:val="567"/>
        </w:trPr>
        <w:tc>
          <w:tcPr>
            <w:tcW w:w="710" w:type="dxa"/>
            <w:vMerge/>
            <w:shd w:val="clear" w:color="auto" w:fill="FFFFFF"/>
          </w:tcPr>
          <w:p w14:paraId="3D8702F1" w14:textId="77777777" w:rsidR="006C55AE" w:rsidRPr="00036FBE" w:rsidRDefault="006C55AE" w:rsidP="004061F9">
            <w:pPr>
              <w:spacing w:beforeLines="20" w:before="48" w:afterLines="20" w:after="48"/>
              <w:rPr>
                <w:sz w:val="18"/>
                <w:szCs w:val="20"/>
                <w:lang w:val="en-US"/>
              </w:rPr>
            </w:pPr>
          </w:p>
        </w:tc>
        <w:tc>
          <w:tcPr>
            <w:tcW w:w="2693" w:type="dxa"/>
            <w:vMerge/>
            <w:shd w:val="clear" w:color="auto" w:fill="FFFFFF"/>
          </w:tcPr>
          <w:p w14:paraId="7F88B582" w14:textId="77777777" w:rsidR="006C55AE" w:rsidRPr="002231A0" w:rsidRDefault="006C55AE" w:rsidP="004061F9">
            <w:pPr>
              <w:spacing w:beforeLines="20" w:before="48" w:afterLines="20" w:after="48"/>
              <w:rPr>
                <w:b/>
                <w:sz w:val="16"/>
                <w:szCs w:val="16"/>
                <w:lang w:val="en-US"/>
              </w:rPr>
            </w:pPr>
          </w:p>
        </w:tc>
        <w:tc>
          <w:tcPr>
            <w:tcW w:w="6237" w:type="dxa"/>
            <w:vMerge/>
            <w:shd w:val="clear" w:color="auto" w:fill="FFFFFF"/>
          </w:tcPr>
          <w:p w14:paraId="3AA833E3" w14:textId="77777777" w:rsidR="006C55AE" w:rsidRPr="002231A0" w:rsidRDefault="006C55AE">
            <w:pPr>
              <w:pStyle w:val="ListParagraph"/>
              <w:numPr>
                <w:ilvl w:val="0"/>
                <w:numId w:val="44"/>
              </w:numPr>
              <w:spacing w:beforeLines="20" w:before="48" w:afterLines="20" w:after="48"/>
              <w:ind w:left="397" w:hanging="336"/>
              <w:rPr>
                <w:rFonts w:asciiTheme="minorHAnsi" w:hAnsiTheme="minorHAnsi"/>
                <w:sz w:val="16"/>
                <w:szCs w:val="16"/>
                <w:lang w:eastAsia="en-AU"/>
              </w:rPr>
            </w:pPr>
          </w:p>
        </w:tc>
        <w:tc>
          <w:tcPr>
            <w:tcW w:w="992" w:type="dxa"/>
            <w:shd w:val="clear" w:color="auto" w:fill="FFFFFF"/>
            <w:vAlign w:val="center"/>
          </w:tcPr>
          <w:p w14:paraId="61DB6873"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4.1b)</w:t>
            </w:r>
          </w:p>
          <w:sdt>
            <w:sdtPr>
              <w:rPr>
                <w:sz w:val="18"/>
                <w:szCs w:val="20"/>
              </w:rPr>
              <w:id w:val="143319842"/>
              <w14:checkbox>
                <w14:checked w14:val="0"/>
                <w14:checkedState w14:val="2612" w14:font="MS Gothic"/>
                <w14:uncheckedState w14:val="2610" w14:font="MS Gothic"/>
              </w14:checkbox>
            </w:sdtPr>
            <w:sdtContent>
              <w:p w14:paraId="3942ED94"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6E8895E1" w14:textId="77777777" w:rsidTr="00AA1AB2">
        <w:trPr>
          <w:trHeight w:val="567"/>
        </w:trPr>
        <w:tc>
          <w:tcPr>
            <w:tcW w:w="710" w:type="dxa"/>
            <w:shd w:val="clear" w:color="auto" w:fill="FFFFFF"/>
          </w:tcPr>
          <w:p w14:paraId="586A4EA3" w14:textId="77777777" w:rsidR="006C55AE" w:rsidRPr="00036FBE" w:rsidRDefault="006C55AE" w:rsidP="004061F9">
            <w:pPr>
              <w:spacing w:beforeLines="20" w:before="48" w:afterLines="20" w:after="48"/>
              <w:rPr>
                <w:sz w:val="18"/>
                <w:szCs w:val="20"/>
                <w:lang w:val="en-US"/>
              </w:rPr>
            </w:pPr>
            <w:bookmarkStart w:id="28" w:name="_Hlk151457583"/>
            <w:r w:rsidRPr="00036FBE">
              <w:rPr>
                <w:sz w:val="18"/>
                <w:szCs w:val="20"/>
                <w:lang w:val="en-US"/>
              </w:rPr>
              <w:t>4.2</w:t>
            </w:r>
          </w:p>
        </w:tc>
        <w:tc>
          <w:tcPr>
            <w:tcW w:w="2693" w:type="dxa"/>
            <w:shd w:val="clear" w:color="auto" w:fill="FFFFFF"/>
          </w:tcPr>
          <w:p w14:paraId="0157BAE1" w14:textId="77777777" w:rsidR="006C55AE" w:rsidRPr="002231A0" w:rsidRDefault="006C55AE" w:rsidP="004061F9">
            <w:pPr>
              <w:spacing w:beforeLines="20" w:before="48" w:afterLines="20" w:after="48"/>
              <w:rPr>
                <w:b/>
                <w:sz w:val="16"/>
                <w:szCs w:val="16"/>
                <w:lang w:val="en-US"/>
              </w:rPr>
            </w:pPr>
            <w:r w:rsidRPr="002231A0">
              <w:rPr>
                <w:b/>
                <w:sz w:val="16"/>
                <w:szCs w:val="16"/>
                <w:lang w:val="en-US"/>
              </w:rPr>
              <w:t>Scope and sequence</w:t>
            </w:r>
          </w:p>
          <w:p w14:paraId="1DA9004A" w14:textId="77777777" w:rsidR="006C55AE" w:rsidRPr="00B51F9C" w:rsidRDefault="006C55AE" w:rsidP="004061F9">
            <w:pPr>
              <w:spacing w:beforeLines="20" w:before="48" w:afterLines="20" w:after="48"/>
              <w:rPr>
                <w:sz w:val="20"/>
                <w:lang w:val="en-US"/>
              </w:rPr>
            </w:pPr>
            <w:r>
              <w:rPr>
                <w:sz w:val="16"/>
                <w:szCs w:val="16"/>
              </w:rPr>
              <w:t>The school has scope and</w:t>
            </w:r>
            <w:r w:rsidRPr="002231A0">
              <w:rPr>
                <w:sz w:val="16"/>
                <w:szCs w:val="16"/>
              </w:rPr>
              <w:t xml:space="preserve"> sequence documents t</w:t>
            </w:r>
            <w:r>
              <w:rPr>
                <w:sz w:val="16"/>
                <w:szCs w:val="16"/>
              </w:rPr>
              <w:t>hat detail content, sequence &amp;</w:t>
            </w:r>
            <w:r w:rsidRPr="002231A0">
              <w:rPr>
                <w:sz w:val="16"/>
                <w:szCs w:val="16"/>
              </w:rPr>
              <w:t xml:space="preserve"> assessment for each curricula it delivers</w:t>
            </w:r>
          </w:p>
        </w:tc>
        <w:tc>
          <w:tcPr>
            <w:tcW w:w="6237" w:type="dxa"/>
            <w:shd w:val="clear" w:color="auto" w:fill="FFFFFF"/>
          </w:tcPr>
          <w:p w14:paraId="777CD359" w14:textId="77777777" w:rsidR="006C55AE" w:rsidRPr="00036FBE" w:rsidRDefault="006C55AE">
            <w:pPr>
              <w:pStyle w:val="ListParagraph"/>
              <w:numPr>
                <w:ilvl w:val="0"/>
                <w:numId w:val="46"/>
              </w:numPr>
              <w:tabs>
                <w:tab w:val="left" w:pos="1725"/>
              </w:tabs>
              <w:spacing w:beforeLines="20" w:before="48" w:afterLines="20" w:after="48"/>
              <w:rPr>
                <w:sz w:val="20"/>
              </w:rPr>
            </w:pPr>
            <w:r w:rsidRPr="00036FBE">
              <w:rPr>
                <w:rFonts w:asciiTheme="minorHAnsi" w:hAnsiTheme="minorHAnsi"/>
                <w:sz w:val="16"/>
                <w:szCs w:val="16"/>
                <w:lang w:eastAsia="en-AU"/>
              </w:rPr>
              <w:t>Sample scope and sequence documents for each year level identifying what is taught, the sequence in which it is taught, assessments and intended learning outcomes.</w:t>
            </w:r>
          </w:p>
        </w:tc>
        <w:tc>
          <w:tcPr>
            <w:tcW w:w="992" w:type="dxa"/>
            <w:shd w:val="clear" w:color="auto" w:fill="FFFFFF"/>
            <w:vAlign w:val="center"/>
          </w:tcPr>
          <w:p w14:paraId="0AC4F914"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4.2a)</w:t>
            </w:r>
          </w:p>
          <w:sdt>
            <w:sdtPr>
              <w:rPr>
                <w:sz w:val="18"/>
                <w:szCs w:val="20"/>
              </w:rPr>
              <w:id w:val="1269123592"/>
              <w14:checkbox>
                <w14:checked w14:val="0"/>
                <w14:checkedState w14:val="2612" w14:font="MS Gothic"/>
                <w14:uncheckedState w14:val="2610" w14:font="MS Gothic"/>
              </w14:checkbox>
            </w:sdtPr>
            <w:sdtContent>
              <w:p w14:paraId="41943A2D"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bookmarkEnd w:id="28"/>
      <w:tr w:rsidR="006C55AE" w:rsidRPr="00B51F9C" w14:paraId="6D03C98D" w14:textId="77777777" w:rsidTr="00AA1AB2">
        <w:trPr>
          <w:trHeight w:val="442"/>
        </w:trPr>
        <w:tc>
          <w:tcPr>
            <w:tcW w:w="710" w:type="dxa"/>
            <w:vMerge w:val="restart"/>
            <w:shd w:val="clear" w:color="auto" w:fill="FFFFFF"/>
          </w:tcPr>
          <w:p w14:paraId="08EAC829" w14:textId="77777777" w:rsidR="006C55AE" w:rsidRPr="00036FBE" w:rsidRDefault="006C55AE" w:rsidP="004061F9">
            <w:pPr>
              <w:spacing w:beforeLines="20" w:before="48" w:afterLines="20" w:after="48"/>
              <w:rPr>
                <w:sz w:val="18"/>
                <w:szCs w:val="20"/>
                <w:lang w:val="en-US"/>
              </w:rPr>
            </w:pPr>
            <w:r w:rsidRPr="00036FBE">
              <w:rPr>
                <w:sz w:val="18"/>
                <w:szCs w:val="20"/>
                <w:lang w:val="en-US"/>
              </w:rPr>
              <w:t>5.1</w:t>
            </w:r>
          </w:p>
        </w:tc>
        <w:tc>
          <w:tcPr>
            <w:tcW w:w="2693" w:type="dxa"/>
            <w:vMerge w:val="restart"/>
            <w:shd w:val="clear" w:color="auto" w:fill="FFFFFF"/>
          </w:tcPr>
          <w:p w14:paraId="320D8445" w14:textId="77777777" w:rsidR="006C55AE" w:rsidRPr="002231A0" w:rsidRDefault="006C55AE" w:rsidP="004061F9">
            <w:pPr>
              <w:spacing w:beforeLines="20" w:before="48" w:afterLines="20" w:after="48"/>
              <w:rPr>
                <w:b/>
                <w:sz w:val="16"/>
                <w:szCs w:val="16"/>
                <w:lang w:val="en-US"/>
              </w:rPr>
            </w:pPr>
            <w:r w:rsidRPr="002231A0">
              <w:rPr>
                <w:b/>
                <w:sz w:val="16"/>
                <w:szCs w:val="16"/>
                <w:lang w:val="en-US"/>
              </w:rPr>
              <w:t>Instructional approaches</w:t>
            </w:r>
          </w:p>
          <w:p w14:paraId="4B980775" w14:textId="77777777" w:rsidR="006C55AE" w:rsidRPr="00B51F9C" w:rsidRDefault="006C55AE" w:rsidP="004061F9">
            <w:pPr>
              <w:spacing w:beforeLines="20" w:before="48" w:afterLines="20" w:after="48"/>
              <w:rPr>
                <w:sz w:val="20"/>
                <w:lang w:val="en-US"/>
              </w:rPr>
            </w:pPr>
            <w:r w:rsidRPr="002231A0">
              <w:rPr>
                <w:sz w:val="16"/>
                <w:szCs w:val="16"/>
                <w:lang w:eastAsia="en-AU"/>
              </w:rPr>
              <w:t xml:space="preserve">The school uses evidence-informed instructional approaches        </w:t>
            </w:r>
          </w:p>
        </w:tc>
        <w:tc>
          <w:tcPr>
            <w:tcW w:w="6237" w:type="dxa"/>
            <w:vMerge w:val="restart"/>
            <w:shd w:val="clear" w:color="auto" w:fill="FFFFFF"/>
          </w:tcPr>
          <w:p w14:paraId="2262FCC8" w14:textId="77777777" w:rsidR="006C55AE" w:rsidRDefault="006C55AE">
            <w:pPr>
              <w:pStyle w:val="ListParagraph"/>
              <w:numPr>
                <w:ilvl w:val="0"/>
                <w:numId w:val="45"/>
              </w:numPr>
              <w:spacing w:beforeLines="20" w:before="48" w:afterLines="20" w:after="48"/>
              <w:ind w:left="326" w:hanging="293"/>
              <w:rPr>
                <w:rFonts w:asciiTheme="minorHAnsi" w:hAnsiTheme="minorHAnsi"/>
                <w:sz w:val="16"/>
                <w:szCs w:val="16"/>
                <w:lang w:eastAsia="en-AU"/>
              </w:rPr>
            </w:pPr>
            <w:r w:rsidRPr="002231A0">
              <w:rPr>
                <w:rFonts w:asciiTheme="minorHAnsi" w:hAnsiTheme="minorHAnsi"/>
                <w:sz w:val="16"/>
                <w:szCs w:val="16"/>
                <w:lang w:eastAsia="en-AU"/>
              </w:rPr>
              <w:t xml:space="preserve">A policy or documented approach for identifying evidence-informed instructional approaches appropriate to the school’s different learner groups and needs </w:t>
            </w:r>
          </w:p>
          <w:p w14:paraId="4A884000" w14:textId="77777777" w:rsidR="006C55AE" w:rsidRPr="00036FBE" w:rsidRDefault="006C55AE">
            <w:pPr>
              <w:pStyle w:val="ListParagraph"/>
              <w:numPr>
                <w:ilvl w:val="0"/>
                <w:numId w:val="45"/>
              </w:numPr>
              <w:spacing w:beforeLines="20" w:before="48" w:afterLines="20" w:after="48"/>
              <w:ind w:left="326" w:hanging="293"/>
              <w:rPr>
                <w:rFonts w:asciiTheme="minorHAnsi" w:hAnsiTheme="minorHAnsi"/>
                <w:sz w:val="16"/>
                <w:szCs w:val="16"/>
                <w:lang w:eastAsia="en-AU"/>
              </w:rPr>
            </w:pPr>
            <w:r w:rsidRPr="00036FBE">
              <w:rPr>
                <w:rFonts w:asciiTheme="minorHAnsi" w:hAnsiTheme="minorHAnsi"/>
                <w:sz w:val="16"/>
                <w:szCs w:val="16"/>
                <w:lang w:eastAsia="en-AU"/>
              </w:rPr>
              <w:t>Policies and/or procedures for reviewing the effectiveness of the instructional approaches</w:t>
            </w:r>
            <w:r>
              <w:rPr>
                <w:rFonts w:asciiTheme="minorHAnsi" w:hAnsiTheme="minorHAnsi"/>
                <w:sz w:val="16"/>
                <w:szCs w:val="16"/>
                <w:lang w:eastAsia="en-AU"/>
              </w:rPr>
              <w:t>.</w:t>
            </w:r>
          </w:p>
        </w:tc>
        <w:tc>
          <w:tcPr>
            <w:tcW w:w="992" w:type="dxa"/>
            <w:shd w:val="clear" w:color="auto" w:fill="FFFFFF"/>
            <w:vAlign w:val="center"/>
          </w:tcPr>
          <w:p w14:paraId="680C1471" w14:textId="77777777" w:rsidR="006C55AE" w:rsidRPr="00471D66" w:rsidRDefault="006C55AE" w:rsidP="004061F9">
            <w:pPr>
              <w:tabs>
                <w:tab w:val="left" w:pos="1725"/>
              </w:tabs>
              <w:spacing w:beforeLines="20" w:before="48" w:afterLines="20" w:after="48"/>
              <w:jc w:val="center"/>
              <w:rPr>
                <w:sz w:val="18"/>
                <w:szCs w:val="20"/>
                <w:lang w:eastAsia="en-AU"/>
              </w:rPr>
            </w:pPr>
            <w:r w:rsidRPr="00471D66">
              <w:rPr>
                <w:sz w:val="18"/>
                <w:szCs w:val="20"/>
                <w:lang w:eastAsia="en-AU"/>
              </w:rPr>
              <w:t>5.1a)</w:t>
            </w:r>
          </w:p>
          <w:sdt>
            <w:sdtPr>
              <w:rPr>
                <w:sz w:val="18"/>
                <w:szCs w:val="20"/>
              </w:rPr>
              <w:id w:val="-1070035752"/>
              <w14:checkbox>
                <w14:checked w14:val="0"/>
                <w14:checkedState w14:val="2612" w14:font="MS Gothic"/>
                <w14:uncheckedState w14:val="2610" w14:font="MS Gothic"/>
              </w14:checkbox>
            </w:sdtPr>
            <w:sdtContent>
              <w:p w14:paraId="32792817"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3E12CB32" w14:textId="77777777" w:rsidTr="00AA1AB2">
        <w:trPr>
          <w:trHeight w:val="522"/>
        </w:trPr>
        <w:tc>
          <w:tcPr>
            <w:tcW w:w="710" w:type="dxa"/>
            <w:vMerge/>
            <w:shd w:val="clear" w:color="auto" w:fill="FFFFFF"/>
          </w:tcPr>
          <w:p w14:paraId="45582633" w14:textId="77777777" w:rsidR="006C55AE" w:rsidRPr="00036FBE" w:rsidRDefault="006C55AE" w:rsidP="004061F9">
            <w:pPr>
              <w:spacing w:beforeLines="20" w:before="48" w:afterLines="20" w:after="48"/>
              <w:rPr>
                <w:sz w:val="18"/>
                <w:szCs w:val="20"/>
                <w:lang w:val="en-US"/>
              </w:rPr>
            </w:pPr>
          </w:p>
        </w:tc>
        <w:tc>
          <w:tcPr>
            <w:tcW w:w="2693" w:type="dxa"/>
            <w:vMerge/>
            <w:shd w:val="clear" w:color="auto" w:fill="FFFFFF"/>
          </w:tcPr>
          <w:p w14:paraId="61BE55A8" w14:textId="77777777" w:rsidR="006C55AE" w:rsidRPr="002231A0" w:rsidRDefault="006C55AE" w:rsidP="004061F9">
            <w:pPr>
              <w:spacing w:beforeLines="20" w:before="48" w:afterLines="20" w:after="48"/>
              <w:rPr>
                <w:b/>
                <w:sz w:val="16"/>
                <w:szCs w:val="16"/>
                <w:lang w:val="en-US"/>
              </w:rPr>
            </w:pPr>
          </w:p>
        </w:tc>
        <w:tc>
          <w:tcPr>
            <w:tcW w:w="6237" w:type="dxa"/>
            <w:vMerge/>
            <w:shd w:val="clear" w:color="auto" w:fill="FFFFFF"/>
          </w:tcPr>
          <w:p w14:paraId="5DE8F3C8" w14:textId="77777777" w:rsidR="006C55AE" w:rsidRPr="002231A0" w:rsidRDefault="006C55AE">
            <w:pPr>
              <w:pStyle w:val="ListParagraph"/>
              <w:numPr>
                <w:ilvl w:val="0"/>
                <w:numId w:val="45"/>
              </w:numPr>
              <w:spacing w:beforeLines="20" w:before="48" w:afterLines="20" w:after="48"/>
              <w:ind w:left="326" w:hanging="293"/>
              <w:rPr>
                <w:rFonts w:asciiTheme="minorHAnsi" w:hAnsiTheme="minorHAnsi"/>
                <w:sz w:val="16"/>
                <w:szCs w:val="16"/>
                <w:lang w:eastAsia="en-AU"/>
              </w:rPr>
            </w:pPr>
          </w:p>
        </w:tc>
        <w:tc>
          <w:tcPr>
            <w:tcW w:w="992" w:type="dxa"/>
            <w:shd w:val="clear" w:color="auto" w:fill="FFFFFF"/>
            <w:vAlign w:val="center"/>
          </w:tcPr>
          <w:p w14:paraId="4CDD331F" w14:textId="77777777" w:rsidR="006C55AE" w:rsidRPr="00471D66" w:rsidRDefault="006C55AE" w:rsidP="004061F9">
            <w:pPr>
              <w:tabs>
                <w:tab w:val="left" w:pos="1725"/>
              </w:tabs>
              <w:spacing w:beforeLines="20" w:before="48" w:afterLines="20" w:after="48"/>
              <w:jc w:val="center"/>
              <w:rPr>
                <w:sz w:val="18"/>
                <w:szCs w:val="20"/>
                <w:lang w:eastAsia="en-AU"/>
              </w:rPr>
            </w:pPr>
            <w:r w:rsidRPr="00471D66">
              <w:rPr>
                <w:sz w:val="18"/>
                <w:szCs w:val="20"/>
                <w:lang w:eastAsia="en-AU"/>
              </w:rPr>
              <w:t>5.1b)</w:t>
            </w:r>
          </w:p>
          <w:sdt>
            <w:sdtPr>
              <w:rPr>
                <w:sz w:val="18"/>
                <w:szCs w:val="20"/>
              </w:rPr>
              <w:id w:val="-872839383"/>
              <w14:checkbox>
                <w14:checked w14:val="0"/>
                <w14:checkedState w14:val="2612" w14:font="MS Gothic"/>
                <w14:uncheckedState w14:val="2610" w14:font="MS Gothic"/>
              </w14:checkbox>
            </w:sdtPr>
            <w:sdtContent>
              <w:p w14:paraId="5CFF0294"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55ED77EF" w14:textId="77777777" w:rsidTr="00AA1AB2">
        <w:trPr>
          <w:trHeight w:val="567"/>
        </w:trPr>
        <w:tc>
          <w:tcPr>
            <w:tcW w:w="710" w:type="dxa"/>
            <w:vMerge w:val="restart"/>
            <w:shd w:val="clear" w:color="auto" w:fill="FFFFFF"/>
          </w:tcPr>
          <w:p w14:paraId="720A186D" w14:textId="77777777" w:rsidR="006C55AE" w:rsidRPr="00036FBE" w:rsidRDefault="006C55AE" w:rsidP="004061F9">
            <w:pPr>
              <w:spacing w:beforeLines="20" w:before="48" w:afterLines="20" w:after="48"/>
              <w:rPr>
                <w:sz w:val="18"/>
                <w:szCs w:val="20"/>
                <w:lang w:val="en-US"/>
              </w:rPr>
            </w:pPr>
            <w:r w:rsidRPr="00036FBE">
              <w:rPr>
                <w:sz w:val="18"/>
                <w:szCs w:val="20"/>
                <w:lang w:val="en-US"/>
              </w:rPr>
              <w:t>5.2</w:t>
            </w:r>
          </w:p>
        </w:tc>
        <w:tc>
          <w:tcPr>
            <w:tcW w:w="2693" w:type="dxa"/>
            <w:vMerge w:val="restart"/>
            <w:shd w:val="clear" w:color="auto" w:fill="FFFFFF"/>
          </w:tcPr>
          <w:p w14:paraId="0857F095" w14:textId="77777777" w:rsidR="006C55AE" w:rsidRPr="002231A0" w:rsidRDefault="006C55AE" w:rsidP="004061F9">
            <w:pPr>
              <w:spacing w:beforeLines="20" w:before="48" w:afterLines="20" w:after="48"/>
              <w:rPr>
                <w:b/>
                <w:sz w:val="16"/>
                <w:szCs w:val="16"/>
                <w:lang w:val="en-US"/>
              </w:rPr>
            </w:pPr>
            <w:r w:rsidRPr="002231A0">
              <w:rPr>
                <w:b/>
                <w:sz w:val="16"/>
                <w:szCs w:val="16"/>
                <w:lang w:val="en-US"/>
              </w:rPr>
              <w:t>Differentiated teaching</w:t>
            </w:r>
          </w:p>
          <w:p w14:paraId="30B535A8" w14:textId="77777777" w:rsidR="006C55AE" w:rsidRPr="00B51F9C" w:rsidRDefault="006C55AE" w:rsidP="004061F9">
            <w:pPr>
              <w:spacing w:beforeLines="20" w:before="48" w:afterLines="20" w:after="48"/>
              <w:rPr>
                <w:sz w:val="20"/>
                <w:lang w:val="en-US"/>
              </w:rPr>
            </w:pPr>
            <w:r w:rsidRPr="002231A0">
              <w:rPr>
                <w:sz w:val="16"/>
                <w:szCs w:val="16"/>
              </w:rPr>
              <w:t>The school plans for and implements differentiated teaching to meet the diverse learning needs of students</w:t>
            </w:r>
          </w:p>
        </w:tc>
        <w:tc>
          <w:tcPr>
            <w:tcW w:w="6237" w:type="dxa"/>
            <w:vMerge w:val="restart"/>
            <w:shd w:val="clear" w:color="auto" w:fill="FFFFFF"/>
          </w:tcPr>
          <w:p w14:paraId="32D84A58" w14:textId="77777777" w:rsidR="006C55AE" w:rsidRDefault="006C55AE">
            <w:pPr>
              <w:pStyle w:val="ListParagraph"/>
              <w:numPr>
                <w:ilvl w:val="0"/>
                <w:numId w:val="47"/>
              </w:numPr>
              <w:spacing w:beforeLines="20" w:before="48" w:afterLines="20" w:after="48"/>
              <w:ind w:left="326" w:hanging="284"/>
              <w:rPr>
                <w:rFonts w:asciiTheme="minorHAnsi" w:hAnsiTheme="minorHAnsi"/>
                <w:sz w:val="16"/>
                <w:szCs w:val="16"/>
                <w:lang w:eastAsia="en-AU"/>
              </w:rPr>
            </w:pPr>
            <w:r w:rsidRPr="002231A0">
              <w:rPr>
                <w:rFonts w:asciiTheme="minorHAnsi" w:hAnsiTheme="minorHAnsi"/>
                <w:sz w:val="16"/>
                <w:szCs w:val="16"/>
                <w:lang w:eastAsia="en-AU"/>
              </w:rPr>
              <w:t>Whole-school participation in planning, programming and professional learning for differentiated teaching</w:t>
            </w:r>
          </w:p>
          <w:p w14:paraId="2EA8E36B" w14:textId="77777777" w:rsidR="006C55AE" w:rsidRPr="00036FBE" w:rsidRDefault="006C55AE">
            <w:pPr>
              <w:pStyle w:val="ListParagraph"/>
              <w:numPr>
                <w:ilvl w:val="0"/>
                <w:numId w:val="47"/>
              </w:numPr>
              <w:spacing w:beforeLines="20" w:before="48" w:afterLines="20" w:after="48"/>
              <w:ind w:left="326" w:hanging="284"/>
              <w:rPr>
                <w:rFonts w:asciiTheme="minorHAnsi" w:hAnsiTheme="minorHAnsi"/>
                <w:sz w:val="16"/>
                <w:szCs w:val="16"/>
                <w:lang w:eastAsia="en-AU"/>
              </w:rPr>
            </w:pPr>
            <w:r w:rsidRPr="00036FBE">
              <w:rPr>
                <w:rFonts w:asciiTheme="minorHAnsi" w:hAnsiTheme="minorHAnsi"/>
                <w:sz w:val="16"/>
                <w:szCs w:val="16"/>
                <w:lang w:eastAsia="en-AU"/>
              </w:rPr>
              <w:t>Plans and structures for implementing the selected instructional approaches across the school to meet the diverse needs of students</w:t>
            </w:r>
            <w:r>
              <w:rPr>
                <w:rFonts w:asciiTheme="minorHAnsi" w:hAnsiTheme="minorHAnsi"/>
                <w:sz w:val="16"/>
                <w:szCs w:val="16"/>
                <w:lang w:eastAsia="en-AU"/>
              </w:rPr>
              <w:t>.</w:t>
            </w:r>
          </w:p>
        </w:tc>
        <w:tc>
          <w:tcPr>
            <w:tcW w:w="992" w:type="dxa"/>
            <w:shd w:val="clear" w:color="auto" w:fill="FFFFFF"/>
            <w:vAlign w:val="center"/>
          </w:tcPr>
          <w:p w14:paraId="2029445C"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5.2a)</w:t>
            </w:r>
          </w:p>
          <w:sdt>
            <w:sdtPr>
              <w:rPr>
                <w:sz w:val="18"/>
                <w:szCs w:val="20"/>
              </w:rPr>
              <w:id w:val="1287776974"/>
              <w14:checkbox>
                <w14:checked w14:val="0"/>
                <w14:checkedState w14:val="2612" w14:font="MS Gothic"/>
                <w14:uncheckedState w14:val="2610" w14:font="MS Gothic"/>
              </w14:checkbox>
            </w:sdtPr>
            <w:sdtContent>
              <w:p w14:paraId="6A3031A5"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2697EB82" w14:textId="77777777" w:rsidTr="00AA1AB2">
        <w:trPr>
          <w:trHeight w:val="567"/>
        </w:trPr>
        <w:tc>
          <w:tcPr>
            <w:tcW w:w="710" w:type="dxa"/>
            <w:vMerge/>
            <w:shd w:val="clear" w:color="auto" w:fill="FFFFFF"/>
          </w:tcPr>
          <w:p w14:paraId="121EE25F" w14:textId="77777777" w:rsidR="006C55AE" w:rsidRPr="00036FBE" w:rsidRDefault="006C55AE" w:rsidP="004061F9">
            <w:pPr>
              <w:spacing w:beforeLines="20" w:before="48" w:afterLines="20" w:after="48"/>
              <w:rPr>
                <w:sz w:val="18"/>
                <w:szCs w:val="20"/>
                <w:lang w:val="en-US"/>
              </w:rPr>
            </w:pPr>
          </w:p>
        </w:tc>
        <w:tc>
          <w:tcPr>
            <w:tcW w:w="2693" w:type="dxa"/>
            <w:vMerge/>
            <w:shd w:val="clear" w:color="auto" w:fill="FFFFFF"/>
          </w:tcPr>
          <w:p w14:paraId="45DF021F" w14:textId="77777777" w:rsidR="006C55AE" w:rsidRPr="002231A0" w:rsidRDefault="006C55AE" w:rsidP="004061F9">
            <w:pPr>
              <w:spacing w:beforeLines="20" w:before="48" w:afterLines="20" w:after="48"/>
              <w:rPr>
                <w:b/>
                <w:sz w:val="16"/>
                <w:szCs w:val="16"/>
                <w:lang w:val="en-US"/>
              </w:rPr>
            </w:pPr>
          </w:p>
        </w:tc>
        <w:tc>
          <w:tcPr>
            <w:tcW w:w="6237" w:type="dxa"/>
            <w:vMerge/>
            <w:shd w:val="clear" w:color="auto" w:fill="FFFFFF"/>
          </w:tcPr>
          <w:p w14:paraId="17612E2A" w14:textId="77777777" w:rsidR="006C55AE" w:rsidRPr="002231A0" w:rsidRDefault="006C55AE">
            <w:pPr>
              <w:pStyle w:val="ListParagraph"/>
              <w:numPr>
                <w:ilvl w:val="0"/>
                <w:numId w:val="47"/>
              </w:numPr>
              <w:spacing w:beforeLines="20" w:before="48" w:afterLines="20" w:after="48"/>
              <w:ind w:left="326" w:hanging="284"/>
              <w:rPr>
                <w:rFonts w:asciiTheme="minorHAnsi" w:hAnsiTheme="minorHAnsi"/>
                <w:sz w:val="16"/>
                <w:szCs w:val="16"/>
                <w:lang w:eastAsia="en-AU"/>
              </w:rPr>
            </w:pPr>
          </w:p>
        </w:tc>
        <w:tc>
          <w:tcPr>
            <w:tcW w:w="992" w:type="dxa"/>
            <w:shd w:val="clear" w:color="auto" w:fill="FFFFFF"/>
            <w:vAlign w:val="center"/>
          </w:tcPr>
          <w:p w14:paraId="0634BF01"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5.2b)</w:t>
            </w:r>
          </w:p>
          <w:sdt>
            <w:sdtPr>
              <w:rPr>
                <w:sz w:val="18"/>
                <w:szCs w:val="20"/>
              </w:rPr>
              <w:id w:val="1156270318"/>
              <w14:checkbox>
                <w14:checked w14:val="0"/>
                <w14:checkedState w14:val="2612" w14:font="MS Gothic"/>
                <w14:uncheckedState w14:val="2610" w14:font="MS Gothic"/>
              </w14:checkbox>
            </w:sdtPr>
            <w:sdtContent>
              <w:p w14:paraId="30903041" w14:textId="77777777" w:rsidR="006C55AE" w:rsidRPr="00471D66" w:rsidRDefault="006C55AE" w:rsidP="004061F9">
                <w:pPr>
                  <w:tabs>
                    <w:tab w:val="left" w:pos="1725"/>
                  </w:tabs>
                  <w:spacing w:beforeLines="20" w:before="48" w:afterLines="20" w:after="48"/>
                  <w:jc w:val="center"/>
                  <w:rPr>
                    <w:sz w:val="18"/>
                    <w:szCs w:val="20"/>
                  </w:rPr>
                </w:pPr>
                <w:r>
                  <w:rPr>
                    <w:rFonts w:ascii="MS Gothic" w:eastAsia="MS Gothic" w:hAnsi="MS Gothic" w:hint="eastAsia"/>
                    <w:sz w:val="18"/>
                    <w:szCs w:val="20"/>
                  </w:rPr>
                  <w:t>☐</w:t>
                </w:r>
              </w:p>
            </w:sdtContent>
          </w:sdt>
        </w:tc>
      </w:tr>
      <w:tr w:rsidR="006C55AE" w:rsidRPr="00B51F9C" w14:paraId="1DEA81DD" w14:textId="77777777" w:rsidTr="00AA1AB2">
        <w:trPr>
          <w:trHeight w:val="567"/>
        </w:trPr>
        <w:tc>
          <w:tcPr>
            <w:tcW w:w="710" w:type="dxa"/>
            <w:vMerge w:val="restart"/>
            <w:shd w:val="clear" w:color="auto" w:fill="FFFFFF"/>
          </w:tcPr>
          <w:p w14:paraId="2D328F0D" w14:textId="77777777" w:rsidR="006C55AE" w:rsidRPr="00036FBE" w:rsidRDefault="006C55AE" w:rsidP="004061F9">
            <w:pPr>
              <w:spacing w:beforeLines="20" w:before="48" w:afterLines="20" w:after="48"/>
              <w:rPr>
                <w:sz w:val="18"/>
                <w:szCs w:val="20"/>
                <w:lang w:val="en-US"/>
              </w:rPr>
            </w:pPr>
            <w:r w:rsidRPr="00036FBE">
              <w:rPr>
                <w:sz w:val="18"/>
                <w:szCs w:val="20"/>
                <w:lang w:val="en-US"/>
              </w:rPr>
              <w:t>5.3</w:t>
            </w:r>
          </w:p>
        </w:tc>
        <w:tc>
          <w:tcPr>
            <w:tcW w:w="2693" w:type="dxa"/>
            <w:vMerge w:val="restart"/>
            <w:shd w:val="clear" w:color="auto" w:fill="FFFFFF"/>
          </w:tcPr>
          <w:p w14:paraId="07A6C1BD" w14:textId="77777777" w:rsidR="006C55AE" w:rsidRPr="002231A0" w:rsidRDefault="006C55AE" w:rsidP="004061F9">
            <w:pPr>
              <w:spacing w:beforeLines="20" w:before="48" w:afterLines="20" w:after="48"/>
              <w:rPr>
                <w:b/>
                <w:sz w:val="16"/>
                <w:szCs w:val="16"/>
                <w:lang w:val="en-US"/>
              </w:rPr>
            </w:pPr>
            <w:r w:rsidRPr="002231A0">
              <w:rPr>
                <w:b/>
                <w:sz w:val="16"/>
                <w:szCs w:val="16"/>
                <w:lang w:val="en-US"/>
              </w:rPr>
              <w:t>Teaching and learning resources</w:t>
            </w:r>
          </w:p>
          <w:p w14:paraId="2363253C" w14:textId="77777777" w:rsidR="006C55AE" w:rsidRPr="00B51F9C" w:rsidRDefault="006C55AE" w:rsidP="004061F9">
            <w:pPr>
              <w:spacing w:beforeLines="20" w:before="48" w:afterLines="20" w:after="48"/>
              <w:rPr>
                <w:sz w:val="20"/>
                <w:lang w:val="en-US"/>
              </w:rPr>
            </w:pPr>
            <w:r w:rsidRPr="002231A0">
              <w:rPr>
                <w:sz w:val="16"/>
                <w:szCs w:val="16"/>
              </w:rPr>
              <w:t>The school has sufficient and appropriate resources, information technology and connectivity to deliver quality teaching and learning programs</w:t>
            </w:r>
          </w:p>
        </w:tc>
        <w:tc>
          <w:tcPr>
            <w:tcW w:w="6237" w:type="dxa"/>
            <w:vMerge w:val="restart"/>
            <w:shd w:val="clear" w:color="auto" w:fill="FFFFFF"/>
          </w:tcPr>
          <w:p w14:paraId="2D9843C4" w14:textId="77777777" w:rsidR="006C55AE" w:rsidRDefault="006C55AE">
            <w:pPr>
              <w:pStyle w:val="ListParagraph"/>
              <w:numPr>
                <w:ilvl w:val="0"/>
                <w:numId w:val="48"/>
              </w:numPr>
              <w:tabs>
                <w:tab w:val="left" w:pos="425"/>
              </w:tabs>
              <w:spacing w:beforeLines="20" w:before="48" w:afterLines="20" w:after="48"/>
              <w:ind w:left="383" w:hanging="341"/>
              <w:rPr>
                <w:rFonts w:asciiTheme="minorHAnsi" w:hAnsiTheme="minorHAnsi"/>
                <w:sz w:val="16"/>
                <w:szCs w:val="16"/>
                <w:lang w:eastAsia="en-AU"/>
              </w:rPr>
            </w:pPr>
            <w:r w:rsidRPr="002231A0">
              <w:rPr>
                <w:rFonts w:asciiTheme="minorHAnsi" w:hAnsiTheme="minorHAnsi"/>
                <w:sz w:val="16"/>
                <w:szCs w:val="16"/>
                <w:lang w:eastAsia="en-AU"/>
              </w:rPr>
              <w:t xml:space="preserve">Samples of teaching and learning plans or similar across different year levels that indicate the range of appropriate teaching and learning and ICT resources used to deliver teaching and learning, including distance education </w:t>
            </w:r>
          </w:p>
          <w:p w14:paraId="456C8F4B" w14:textId="77777777" w:rsidR="006C55AE" w:rsidRPr="00DA3442" w:rsidRDefault="006C55AE">
            <w:pPr>
              <w:pStyle w:val="ListParagraph"/>
              <w:numPr>
                <w:ilvl w:val="0"/>
                <w:numId w:val="48"/>
              </w:numPr>
              <w:tabs>
                <w:tab w:val="left" w:pos="425"/>
              </w:tabs>
              <w:spacing w:beforeLines="20" w:before="48" w:afterLines="20" w:after="48"/>
              <w:ind w:left="383" w:hanging="341"/>
              <w:rPr>
                <w:rFonts w:asciiTheme="minorHAnsi" w:hAnsiTheme="minorHAnsi"/>
                <w:sz w:val="16"/>
                <w:szCs w:val="16"/>
                <w:lang w:eastAsia="en-AU"/>
              </w:rPr>
            </w:pPr>
            <w:r w:rsidRPr="00036FBE">
              <w:rPr>
                <w:rFonts w:asciiTheme="minorHAnsi" w:hAnsiTheme="minorHAnsi"/>
                <w:sz w:val="16"/>
                <w:szCs w:val="16"/>
                <w:lang w:eastAsia="en-AU"/>
              </w:rPr>
              <w:t>A process for monitoring ICT connectivity and capacity</w:t>
            </w:r>
            <w:r>
              <w:rPr>
                <w:rFonts w:asciiTheme="minorHAnsi" w:hAnsiTheme="minorHAnsi"/>
                <w:sz w:val="16"/>
                <w:szCs w:val="16"/>
                <w:lang w:eastAsia="en-AU"/>
              </w:rPr>
              <w:t>.</w:t>
            </w:r>
          </w:p>
        </w:tc>
        <w:tc>
          <w:tcPr>
            <w:tcW w:w="992" w:type="dxa"/>
            <w:shd w:val="clear" w:color="auto" w:fill="FFFFFF"/>
            <w:vAlign w:val="center"/>
          </w:tcPr>
          <w:p w14:paraId="70C208F5"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5.3a)</w:t>
            </w:r>
          </w:p>
          <w:sdt>
            <w:sdtPr>
              <w:rPr>
                <w:sz w:val="18"/>
                <w:szCs w:val="20"/>
              </w:rPr>
              <w:id w:val="1526143973"/>
              <w14:checkbox>
                <w14:checked w14:val="0"/>
                <w14:checkedState w14:val="2612" w14:font="MS Gothic"/>
                <w14:uncheckedState w14:val="2610" w14:font="MS Gothic"/>
              </w14:checkbox>
            </w:sdtPr>
            <w:sdtContent>
              <w:p w14:paraId="5EDEA19A"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49E1D565" w14:textId="77777777" w:rsidTr="00AA1AB2">
        <w:trPr>
          <w:trHeight w:val="567"/>
        </w:trPr>
        <w:tc>
          <w:tcPr>
            <w:tcW w:w="710" w:type="dxa"/>
            <w:vMerge/>
            <w:shd w:val="clear" w:color="auto" w:fill="FFFFFF"/>
          </w:tcPr>
          <w:p w14:paraId="4884CADC" w14:textId="77777777" w:rsidR="006C55AE" w:rsidRPr="00036FBE" w:rsidRDefault="006C55AE" w:rsidP="004061F9">
            <w:pPr>
              <w:spacing w:beforeLines="20" w:before="48" w:afterLines="20" w:after="48"/>
              <w:rPr>
                <w:sz w:val="18"/>
                <w:szCs w:val="20"/>
                <w:lang w:val="en-US"/>
              </w:rPr>
            </w:pPr>
          </w:p>
        </w:tc>
        <w:tc>
          <w:tcPr>
            <w:tcW w:w="2693" w:type="dxa"/>
            <w:vMerge/>
            <w:shd w:val="clear" w:color="auto" w:fill="FFFFFF"/>
          </w:tcPr>
          <w:p w14:paraId="29673004" w14:textId="77777777" w:rsidR="006C55AE" w:rsidRPr="002231A0" w:rsidRDefault="006C55AE" w:rsidP="004061F9">
            <w:pPr>
              <w:spacing w:beforeLines="20" w:before="48" w:afterLines="20" w:after="48"/>
              <w:rPr>
                <w:b/>
                <w:sz w:val="16"/>
                <w:szCs w:val="16"/>
                <w:lang w:val="en-US"/>
              </w:rPr>
            </w:pPr>
          </w:p>
        </w:tc>
        <w:tc>
          <w:tcPr>
            <w:tcW w:w="6237" w:type="dxa"/>
            <w:vMerge/>
            <w:shd w:val="clear" w:color="auto" w:fill="FFFFFF"/>
          </w:tcPr>
          <w:p w14:paraId="76A9D7FA" w14:textId="77777777" w:rsidR="006C55AE" w:rsidRPr="002231A0" w:rsidRDefault="006C55AE">
            <w:pPr>
              <w:pStyle w:val="ListParagraph"/>
              <w:numPr>
                <w:ilvl w:val="0"/>
                <w:numId w:val="48"/>
              </w:numPr>
              <w:tabs>
                <w:tab w:val="left" w:pos="425"/>
              </w:tabs>
              <w:spacing w:beforeLines="20" w:before="48" w:afterLines="20" w:after="48"/>
              <w:ind w:left="383" w:hanging="341"/>
              <w:rPr>
                <w:rFonts w:asciiTheme="minorHAnsi" w:hAnsiTheme="minorHAnsi"/>
                <w:sz w:val="16"/>
                <w:szCs w:val="16"/>
                <w:lang w:eastAsia="en-AU"/>
              </w:rPr>
            </w:pPr>
          </w:p>
        </w:tc>
        <w:tc>
          <w:tcPr>
            <w:tcW w:w="992" w:type="dxa"/>
            <w:shd w:val="clear" w:color="auto" w:fill="FFFFFF"/>
            <w:vAlign w:val="center"/>
          </w:tcPr>
          <w:p w14:paraId="6CCF7972"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5.3b)</w:t>
            </w:r>
          </w:p>
          <w:sdt>
            <w:sdtPr>
              <w:rPr>
                <w:sz w:val="18"/>
                <w:szCs w:val="20"/>
              </w:rPr>
              <w:id w:val="-629931804"/>
              <w14:checkbox>
                <w14:checked w14:val="0"/>
                <w14:checkedState w14:val="2612" w14:font="MS Gothic"/>
                <w14:uncheckedState w14:val="2610" w14:font="MS Gothic"/>
              </w14:checkbox>
            </w:sdtPr>
            <w:sdtContent>
              <w:p w14:paraId="6E72EC58"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72105BBD" w14:textId="77777777" w:rsidTr="00AA1AB2">
        <w:trPr>
          <w:trHeight w:val="567"/>
        </w:trPr>
        <w:tc>
          <w:tcPr>
            <w:tcW w:w="710" w:type="dxa"/>
            <w:vMerge w:val="restart"/>
            <w:shd w:val="clear" w:color="auto" w:fill="FFFFFF"/>
          </w:tcPr>
          <w:p w14:paraId="77C44D0B" w14:textId="77777777" w:rsidR="006C55AE" w:rsidRPr="00036FBE" w:rsidRDefault="006C55AE" w:rsidP="004061F9">
            <w:pPr>
              <w:spacing w:beforeLines="20" w:before="48" w:afterLines="20" w:after="48"/>
              <w:rPr>
                <w:sz w:val="18"/>
                <w:szCs w:val="20"/>
                <w:lang w:val="en-US"/>
              </w:rPr>
            </w:pPr>
            <w:r w:rsidRPr="00036FBE">
              <w:rPr>
                <w:sz w:val="18"/>
                <w:szCs w:val="20"/>
                <w:lang w:val="en-US"/>
              </w:rPr>
              <w:t>6.1</w:t>
            </w:r>
          </w:p>
        </w:tc>
        <w:tc>
          <w:tcPr>
            <w:tcW w:w="2693" w:type="dxa"/>
            <w:vMerge w:val="restart"/>
            <w:shd w:val="clear" w:color="auto" w:fill="FFFFFF"/>
          </w:tcPr>
          <w:p w14:paraId="40CC9888" w14:textId="77777777" w:rsidR="006C55AE" w:rsidRPr="002231A0" w:rsidRDefault="006C55AE" w:rsidP="004061F9">
            <w:pPr>
              <w:spacing w:beforeLines="20" w:before="48" w:afterLines="20" w:after="48"/>
              <w:rPr>
                <w:b/>
                <w:sz w:val="16"/>
                <w:szCs w:val="16"/>
                <w:lang w:val="en-US"/>
              </w:rPr>
            </w:pPr>
            <w:r w:rsidRPr="002231A0">
              <w:rPr>
                <w:b/>
                <w:sz w:val="16"/>
                <w:szCs w:val="16"/>
                <w:lang w:val="en-US"/>
              </w:rPr>
              <w:t>Student academic progress and performance</w:t>
            </w:r>
          </w:p>
          <w:p w14:paraId="040464DD" w14:textId="77777777" w:rsidR="006C55AE" w:rsidRPr="00B51F9C" w:rsidRDefault="006C55AE" w:rsidP="004061F9">
            <w:pPr>
              <w:spacing w:beforeLines="20" w:before="48" w:afterLines="20" w:after="48"/>
              <w:rPr>
                <w:sz w:val="20"/>
                <w:lang w:val="en-US"/>
              </w:rPr>
            </w:pPr>
            <w:r w:rsidRPr="002231A0">
              <w:rPr>
                <w:sz w:val="16"/>
                <w:szCs w:val="16"/>
              </w:rPr>
              <w:t>The school regularly monitors, assesses and reviews individual student performance and has plans and structures to support student progress</w:t>
            </w:r>
          </w:p>
        </w:tc>
        <w:tc>
          <w:tcPr>
            <w:tcW w:w="6237" w:type="dxa"/>
            <w:vMerge w:val="restart"/>
            <w:shd w:val="clear" w:color="auto" w:fill="FFFFFF"/>
          </w:tcPr>
          <w:p w14:paraId="379E2264" w14:textId="77777777" w:rsidR="006C55AE" w:rsidRPr="002231A0" w:rsidRDefault="006C55AE">
            <w:pPr>
              <w:pStyle w:val="ListParagraph"/>
              <w:numPr>
                <w:ilvl w:val="0"/>
                <w:numId w:val="49"/>
              </w:numPr>
              <w:tabs>
                <w:tab w:val="left" w:pos="425"/>
              </w:tabs>
              <w:spacing w:beforeLines="20" w:before="48" w:afterLines="20" w:after="48"/>
              <w:ind w:left="383" w:hanging="341"/>
              <w:rPr>
                <w:rFonts w:asciiTheme="minorHAnsi" w:hAnsiTheme="minorHAnsi"/>
                <w:i/>
                <w:sz w:val="16"/>
                <w:szCs w:val="16"/>
                <w:lang w:eastAsia="en-AU"/>
              </w:rPr>
            </w:pPr>
            <w:r w:rsidRPr="002231A0">
              <w:rPr>
                <w:rFonts w:asciiTheme="minorHAnsi" w:hAnsiTheme="minorHAnsi"/>
                <w:sz w:val="16"/>
                <w:szCs w:val="16"/>
                <w:lang w:eastAsia="en-AU"/>
              </w:rPr>
              <w:t xml:space="preserve">Policy or procedures that describe processes for monitoring, assessing and reviewing student performance and academic achievement appropriate to each curriculum delivered as set out in the NT Board of Studies </w:t>
            </w:r>
            <w:r w:rsidRPr="002231A0">
              <w:rPr>
                <w:rFonts w:asciiTheme="minorHAnsi" w:hAnsiTheme="minorHAnsi"/>
                <w:i/>
                <w:sz w:val="16"/>
                <w:szCs w:val="16"/>
                <w:lang w:eastAsia="en-AU"/>
              </w:rPr>
              <w:t>Curriculum, Assessment, Reporting and Certification for Early Childhood to Year 12 Policy</w:t>
            </w:r>
          </w:p>
          <w:p w14:paraId="489A2155" w14:textId="77777777" w:rsidR="006C55AE" w:rsidRDefault="006C55AE">
            <w:pPr>
              <w:pStyle w:val="ListParagraph"/>
              <w:numPr>
                <w:ilvl w:val="0"/>
                <w:numId w:val="49"/>
              </w:numPr>
              <w:tabs>
                <w:tab w:val="left" w:pos="425"/>
              </w:tabs>
              <w:spacing w:beforeLines="20" w:before="48" w:afterLines="20" w:after="48"/>
              <w:ind w:left="383" w:hanging="341"/>
              <w:rPr>
                <w:rFonts w:asciiTheme="minorHAnsi" w:hAnsiTheme="minorHAnsi"/>
                <w:sz w:val="16"/>
                <w:szCs w:val="16"/>
                <w:lang w:eastAsia="en-AU"/>
              </w:rPr>
            </w:pPr>
            <w:r w:rsidRPr="002231A0">
              <w:rPr>
                <w:rFonts w:asciiTheme="minorHAnsi" w:hAnsiTheme="minorHAnsi"/>
                <w:sz w:val="16"/>
                <w:szCs w:val="16"/>
                <w:lang w:eastAsia="en-AU"/>
              </w:rPr>
              <w:t>Policy or procedures that describe processes or structures for using performance data to inform strategies for improving student progress</w:t>
            </w:r>
          </w:p>
          <w:p w14:paraId="5BFD8CE6" w14:textId="77777777" w:rsidR="006C55AE" w:rsidRPr="00036FBE" w:rsidRDefault="006C55AE">
            <w:pPr>
              <w:pStyle w:val="ListParagraph"/>
              <w:numPr>
                <w:ilvl w:val="0"/>
                <w:numId w:val="49"/>
              </w:numPr>
              <w:tabs>
                <w:tab w:val="left" w:pos="425"/>
              </w:tabs>
              <w:spacing w:beforeLines="20" w:before="48" w:afterLines="20" w:after="48"/>
              <w:ind w:left="383" w:hanging="341"/>
              <w:rPr>
                <w:rFonts w:asciiTheme="minorHAnsi" w:hAnsiTheme="minorHAnsi"/>
                <w:sz w:val="16"/>
                <w:szCs w:val="16"/>
                <w:lang w:eastAsia="en-AU"/>
              </w:rPr>
            </w:pPr>
            <w:r w:rsidRPr="00036FBE">
              <w:rPr>
                <w:rFonts w:asciiTheme="minorHAnsi" w:hAnsiTheme="minorHAnsi"/>
                <w:sz w:val="16"/>
                <w:szCs w:val="16"/>
                <w:lang w:eastAsia="en-AU"/>
              </w:rPr>
              <w:t>Examples of monitoring</w:t>
            </w:r>
            <w:r w:rsidRPr="00036FBE">
              <w:rPr>
                <w:rFonts w:asciiTheme="minorHAnsi" w:hAnsiTheme="minorHAnsi"/>
                <w:b/>
                <w:sz w:val="16"/>
                <w:szCs w:val="16"/>
                <w:lang w:eastAsia="en-AU"/>
              </w:rPr>
              <w:t xml:space="preserve">, </w:t>
            </w:r>
            <w:r w:rsidRPr="00036FBE">
              <w:rPr>
                <w:rFonts w:asciiTheme="minorHAnsi" w:hAnsiTheme="minorHAnsi"/>
                <w:sz w:val="16"/>
                <w:szCs w:val="16"/>
                <w:lang w:eastAsia="en-AU"/>
              </w:rPr>
              <w:t>assessing and reporting documents or templates appropriate to the year level and curriculum.</w:t>
            </w:r>
          </w:p>
        </w:tc>
        <w:tc>
          <w:tcPr>
            <w:tcW w:w="992" w:type="dxa"/>
            <w:shd w:val="clear" w:color="auto" w:fill="FFFFFF"/>
            <w:vAlign w:val="center"/>
          </w:tcPr>
          <w:p w14:paraId="29133749"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6.1a)</w:t>
            </w:r>
          </w:p>
          <w:sdt>
            <w:sdtPr>
              <w:rPr>
                <w:sz w:val="18"/>
                <w:szCs w:val="20"/>
              </w:rPr>
              <w:id w:val="1189719570"/>
              <w14:checkbox>
                <w14:checked w14:val="0"/>
                <w14:checkedState w14:val="2612" w14:font="MS Gothic"/>
                <w14:uncheckedState w14:val="2610" w14:font="MS Gothic"/>
              </w14:checkbox>
            </w:sdtPr>
            <w:sdtContent>
              <w:p w14:paraId="613CBC4A"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07B75677" w14:textId="77777777" w:rsidTr="00AA1AB2">
        <w:trPr>
          <w:trHeight w:val="567"/>
        </w:trPr>
        <w:tc>
          <w:tcPr>
            <w:tcW w:w="710" w:type="dxa"/>
            <w:vMerge/>
            <w:shd w:val="clear" w:color="auto" w:fill="FFFFFF"/>
          </w:tcPr>
          <w:p w14:paraId="789C6156" w14:textId="77777777" w:rsidR="006C55AE" w:rsidRPr="00036FBE" w:rsidRDefault="006C55AE" w:rsidP="004061F9">
            <w:pPr>
              <w:spacing w:beforeLines="20" w:before="48" w:afterLines="20" w:after="48"/>
              <w:rPr>
                <w:sz w:val="18"/>
                <w:szCs w:val="20"/>
                <w:lang w:val="en-US"/>
              </w:rPr>
            </w:pPr>
          </w:p>
        </w:tc>
        <w:tc>
          <w:tcPr>
            <w:tcW w:w="2693" w:type="dxa"/>
            <w:vMerge/>
            <w:shd w:val="clear" w:color="auto" w:fill="FFFFFF"/>
          </w:tcPr>
          <w:p w14:paraId="224F0DDD" w14:textId="77777777" w:rsidR="006C55AE" w:rsidRPr="002231A0" w:rsidRDefault="006C55AE" w:rsidP="004061F9">
            <w:pPr>
              <w:spacing w:beforeLines="20" w:before="48" w:afterLines="20" w:after="48"/>
              <w:rPr>
                <w:b/>
                <w:sz w:val="16"/>
                <w:szCs w:val="16"/>
                <w:lang w:val="en-US"/>
              </w:rPr>
            </w:pPr>
          </w:p>
        </w:tc>
        <w:tc>
          <w:tcPr>
            <w:tcW w:w="6237" w:type="dxa"/>
            <w:vMerge/>
            <w:shd w:val="clear" w:color="auto" w:fill="FFFFFF"/>
          </w:tcPr>
          <w:p w14:paraId="4DD3A73C" w14:textId="77777777" w:rsidR="006C55AE" w:rsidRPr="002231A0" w:rsidRDefault="006C55AE">
            <w:pPr>
              <w:pStyle w:val="ListParagraph"/>
              <w:numPr>
                <w:ilvl w:val="0"/>
                <w:numId w:val="49"/>
              </w:numPr>
              <w:tabs>
                <w:tab w:val="left" w:pos="425"/>
              </w:tabs>
              <w:spacing w:beforeLines="20" w:before="48" w:afterLines="20" w:after="48"/>
              <w:ind w:left="383" w:hanging="341"/>
              <w:rPr>
                <w:rFonts w:asciiTheme="minorHAnsi" w:hAnsiTheme="minorHAnsi"/>
                <w:sz w:val="16"/>
                <w:szCs w:val="16"/>
                <w:lang w:eastAsia="en-AU"/>
              </w:rPr>
            </w:pPr>
          </w:p>
        </w:tc>
        <w:tc>
          <w:tcPr>
            <w:tcW w:w="992" w:type="dxa"/>
            <w:shd w:val="clear" w:color="auto" w:fill="FFFFFF"/>
            <w:vAlign w:val="center"/>
          </w:tcPr>
          <w:p w14:paraId="4BC37B5E"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6.1b)</w:t>
            </w:r>
          </w:p>
          <w:sdt>
            <w:sdtPr>
              <w:rPr>
                <w:sz w:val="18"/>
                <w:szCs w:val="20"/>
              </w:rPr>
              <w:id w:val="1502554193"/>
              <w14:checkbox>
                <w14:checked w14:val="0"/>
                <w14:checkedState w14:val="2612" w14:font="MS Gothic"/>
                <w14:uncheckedState w14:val="2610" w14:font="MS Gothic"/>
              </w14:checkbox>
            </w:sdtPr>
            <w:sdtContent>
              <w:p w14:paraId="2560A56F"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76B1628B" w14:textId="77777777" w:rsidTr="00AA1AB2">
        <w:trPr>
          <w:trHeight w:val="567"/>
        </w:trPr>
        <w:tc>
          <w:tcPr>
            <w:tcW w:w="710" w:type="dxa"/>
            <w:vMerge/>
            <w:shd w:val="clear" w:color="auto" w:fill="FFFFFF"/>
          </w:tcPr>
          <w:p w14:paraId="1F7CBD1E" w14:textId="77777777" w:rsidR="006C55AE" w:rsidRPr="00036FBE" w:rsidRDefault="006C55AE" w:rsidP="004061F9">
            <w:pPr>
              <w:spacing w:beforeLines="20" w:before="48" w:afterLines="20" w:after="48"/>
              <w:rPr>
                <w:sz w:val="18"/>
                <w:szCs w:val="20"/>
                <w:lang w:val="en-US"/>
              </w:rPr>
            </w:pPr>
          </w:p>
        </w:tc>
        <w:tc>
          <w:tcPr>
            <w:tcW w:w="2693" w:type="dxa"/>
            <w:vMerge/>
            <w:shd w:val="clear" w:color="auto" w:fill="FFFFFF"/>
          </w:tcPr>
          <w:p w14:paraId="0F6FEFFC" w14:textId="77777777" w:rsidR="006C55AE" w:rsidRPr="002231A0" w:rsidRDefault="006C55AE" w:rsidP="004061F9">
            <w:pPr>
              <w:spacing w:beforeLines="20" w:before="48" w:afterLines="20" w:after="48"/>
              <w:rPr>
                <w:b/>
                <w:sz w:val="16"/>
                <w:szCs w:val="16"/>
                <w:lang w:val="en-US"/>
              </w:rPr>
            </w:pPr>
          </w:p>
        </w:tc>
        <w:tc>
          <w:tcPr>
            <w:tcW w:w="6237" w:type="dxa"/>
            <w:vMerge/>
            <w:shd w:val="clear" w:color="auto" w:fill="FFFFFF"/>
          </w:tcPr>
          <w:p w14:paraId="54563FFB" w14:textId="77777777" w:rsidR="006C55AE" w:rsidRPr="002231A0" w:rsidRDefault="006C55AE">
            <w:pPr>
              <w:pStyle w:val="ListParagraph"/>
              <w:numPr>
                <w:ilvl w:val="0"/>
                <w:numId w:val="49"/>
              </w:numPr>
              <w:tabs>
                <w:tab w:val="left" w:pos="425"/>
              </w:tabs>
              <w:spacing w:beforeLines="20" w:before="48" w:afterLines="20" w:after="48"/>
              <w:ind w:left="383" w:hanging="341"/>
              <w:rPr>
                <w:rFonts w:asciiTheme="minorHAnsi" w:hAnsiTheme="minorHAnsi"/>
                <w:sz w:val="16"/>
                <w:szCs w:val="16"/>
                <w:lang w:eastAsia="en-AU"/>
              </w:rPr>
            </w:pPr>
          </w:p>
        </w:tc>
        <w:tc>
          <w:tcPr>
            <w:tcW w:w="992" w:type="dxa"/>
            <w:shd w:val="clear" w:color="auto" w:fill="FFFFFF"/>
            <w:vAlign w:val="center"/>
          </w:tcPr>
          <w:p w14:paraId="0BE16B2F"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6.1c)</w:t>
            </w:r>
          </w:p>
          <w:sdt>
            <w:sdtPr>
              <w:rPr>
                <w:sz w:val="18"/>
                <w:szCs w:val="20"/>
              </w:rPr>
              <w:id w:val="-842856342"/>
              <w14:checkbox>
                <w14:checked w14:val="0"/>
                <w14:checkedState w14:val="2612" w14:font="MS Gothic"/>
                <w14:uncheckedState w14:val="2610" w14:font="MS Gothic"/>
              </w14:checkbox>
            </w:sdtPr>
            <w:sdtContent>
              <w:p w14:paraId="61D9AC3C"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5D611C62" w14:textId="77777777" w:rsidTr="00AA1AB2">
        <w:trPr>
          <w:trHeight w:val="567"/>
        </w:trPr>
        <w:tc>
          <w:tcPr>
            <w:tcW w:w="710" w:type="dxa"/>
            <w:shd w:val="clear" w:color="auto" w:fill="FFFFFF"/>
          </w:tcPr>
          <w:p w14:paraId="0E1E6C27" w14:textId="77777777" w:rsidR="006C55AE" w:rsidRPr="00036FBE" w:rsidRDefault="006C55AE" w:rsidP="004061F9">
            <w:pPr>
              <w:spacing w:beforeLines="20" w:before="48" w:afterLines="20" w:after="48"/>
              <w:rPr>
                <w:sz w:val="18"/>
                <w:szCs w:val="20"/>
                <w:lang w:val="en-US"/>
              </w:rPr>
            </w:pPr>
            <w:r w:rsidRPr="00036FBE">
              <w:rPr>
                <w:sz w:val="18"/>
                <w:szCs w:val="20"/>
                <w:lang w:val="en-US"/>
              </w:rPr>
              <w:t>6.2</w:t>
            </w:r>
          </w:p>
        </w:tc>
        <w:tc>
          <w:tcPr>
            <w:tcW w:w="2693" w:type="dxa"/>
            <w:shd w:val="clear" w:color="auto" w:fill="FFFFFF"/>
          </w:tcPr>
          <w:p w14:paraId="4027DF2C" w14:textId="77777777" w:rsidR="006C55AE" w:rsidRPr="002231A0" w:rsidRDefault="006C55AE" w:rsidP="004061F9">
            <w:pPr>
              <w:spacing w:beforeLines="20" w:before="48" w:afterLines="20" w:after="48"/>
              <w:rPr>
                <w:b/>
                <w:sz w:val="16"/>
                <w:szCs w:val="16"/>
                <w:lang w:val="en-US"/>
              </w:rPr>
            </w:pPr>
            <w:r w:rsidRPr="002231A0">
              <w:rPr>
                <w:b/>
                <w:sz w:val="16"/>
                <w:szCs w:val="16"/>
                <w:lang w:val="en-US"/>
              </w:rPr>
              <w:t>Mandated assessment program participation</w:t>
            </w:r>
          </w:p>
          <w:p w14:paraId="54A96E01" w14:textId="77777777" w:rsidR="006C55AE" w:rsidRPr="00B51F9C" w:rsidRDefault="006C55AE" w:rsidP="004061F9">
            <w:pPr>
              <w:spacing w:beforeLines="20" w:before="48" w:afterLines="20" w:after="48"/>
              <w:rPr>
                <w:sz w:val="20"/>
                <w:lang w:val="en-US"/>
              </w:rPr>
            </w:pPr>
            <w:r w:rsidRPr="002231A0">
              <w:rPr>
                <w:sz w:val="16"/>
                <w:szCs w:val="16"/>
              </w:rPr>
              <w:t>The school participates in mandated</w:t>
            </w:r>
            <w:r w:rsidRPr="002231A0">
              <w:rPr>
                <w:sz w:val="16"/>
                <w:szCs w:val="16"/>
                <w:lang w:val="en-US"/>
              </w:rPr>
              <w:t xml:space="preserve"> </w:t>
            </w:r>
            <w:r w:rsidRPr="002231A0">
              <w:rPr>
                <w:sz w:val="16"/>
                <w:szCs w:val="16"/>
              </w:rPr>
              <w:t>assessment program activities</w:t>
            </w:r>
          </w:p>
        </w:tc>
        <w:tc>
          <w:tcPr>
            <w:tcW w:w="6237" w:type="dxa"/>
            <w:shd w:val="clear" w:color="auto" w:fill="FFFFFF"/>
          </w:tcPr>
          <w:p w14:paraId="02EE0019" w14:textId="77777777" w:rsidR="006C55AE" w:rsidRPr="00036FBE" w:rsidRDefault="006C55AE">
            <w:pPr>
              <w:pStyle w:val="ListParagraph"/>
              <w:numPr>
                <w:ilvl w:val="0"/>
                <w:numId w:val="50"/>
              </w:numPr>
              <w:tabs>
                <w:tab w:val="left" w:pos="1725"/>
              </w:tabs>
              <w:spacing w:beforeLines="20" w:before="48" w:afterLines="20" w:after="48"/>
              <w:rPr>
                <w:sz w:val="20"/>
              </w:rPr>
            </w:pPr>
            <w:r w:rsidRPr="00036FBE">
              <w:rPr>
                <w:rFonts w:asciiTheme="minorHAnsi" w:hAnsiTheme="minorHAnsi"/>
                <w:sz w:val="16"/>
                <w:szCs w:val="16"/>
                <w:lang w:eastAsia="en-AU"/>
              </w:rPr>
              <w:t>Data providing evidence of participation in NAPLAN (schools with Year 3 to 9 students), and any other mandated tests</w:t>
            </w:r>
            <w:r>
              <w:rPr>
                <w:rFonts w:asciiTheme="minorHAnsi" w:hAnsiTheme="minorHAnsi"/>
                <w:sz w:val="16"/>
                <w:szCs w:val="16"/>
                <w:lang w:eastAsia="en-AU"/>
              </w:rPr>
              <w:t>.</w:t>
            </w:r>
          </w:p>
        </w:tc>
        <w:tc>
          <w:tcPr>
            <w:tcW w:w="992" w:type="dxa"/>
            <w:shd w:val="clear" w:color="auto" w:fill="FFFFFF"/>
            <w:vAlign w:val="center"/>
          </w:tcPr>
          <w:p w14:paraId="7F86697D"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6.2a)</w:t>
            </w:r>
          </w:p>
          <w:sdt>
            <w:sdtPr>
              <w:rPr>
                <w:sz w:val="18"/>
                <w:szCs w:val="20"/>
              </w:rPr>
              <w:id w:val="-563948835"/>
              <w14:checkbox>
                <w14:checked w14:val="0"/>
                <w14:checkedState w14:val="2612" w14:font="MS Gothic"/>
                <w14:uncheckedState w14:val="2610" w14:font="MS Gothic"/>
              </w14:checkbox>
            </w:sdtPr>
            <w:sdtContent>
              <w:p w14:paraId="6289D945"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020698A5" w14:textId="77777777" w:rsidTr="00AA1AB2">
        <w:trPr>
          <w:trHeight w:val="567"/>
        </w:trPr>
        <w:tc>
          <w:tcPr>
            <w:tcW w:w="710" w:type="dxa"/>
            <w:vMerge w:val="restart"/>
            <w:shd w:val="clear" w:color="auto" w:fill="FFFFFF"/>
          </w:tcPr>
          <w:p w14:paraId="718AC027" w14:textId="77777777" w:rsidR="006C55AE" w:rsidRPr="00036FBE" w:rsidRDefault="006C55AE" w:rsidP="004061F9">
            <w:pPr>
              <w:spacing w:beforeLines="20" w:before="48" w:afterLines="20" w:after="48"/>
              <w:rPr>
                <w:sz w:val="18"/>
                <w:szCs w:val="20"/>
                <w:lang w:val="en-US"/>
              </w:rPr>
            </w:pPr>
            <w:r w:rsidRPr="00036FBE">
              <w:rPr>
                <w:sz w:val="18"/>
                <w:szCs w:val="20"/>
                <w:lang w:val="en-US"/>
              </w:rPr>
              <w:t>6.3</w:t>
            </w:r>
          </w:p>
        </w:tc>
        <w:tc>
          <w:tcPr>
            <w:tcW w:w="2693" w:type="dxa"/>
            <w:vMerge w:val="restart"/>
            <w:shd w:val="clear" w:color="auto" w:fill="FFFFFF"/>
          </w:tcPr>
          <w:p w14:paraId="72FA8F3A" w14:textId="77777777" w:rsidR="006C55AE" w:rsidRPr="002231A0" w:rsidRDefault="006C55AE" w:rsidP="004061F9">
            <w:pPr>
              <w:spacing w:beforeLines="20" w:before="48" w:afterLines="20" w:after="48"/>
              <w:rPr>
                <w:b/>
                <w:sz w:val="16"/>
                <w:szCs w:val="16"/>
                <w:lang w:val="en-US"/>
              </w:rPr>
            </w:pPr>
            <w:r w:rsidRPr="002231A0">
              <w:rPr>
                <w:b/>
                <w:sz w:val="16"/>
                <w:szCs w:val="16"/>
                <w:lang w:val="en-US"/>
              </w:rPr>
              <w:t>Reporting to parents</w:t>
            </w:r>
          </w:p>
          <w:p w14:paraId="1155960A" w14:textId="77777777" w:rsidR="006C55AE" w:rsidRPr="00B51F9C" w:rsidRDefault="006C55AE" w:rsidP="004061F9">
            <w:pPr>
              <w:spacing w:beforeLines="20" w:before="48" w:afterLines="20" w:after="48"/>
              <w:rPr>
                <w:sz w:val="20"/>
                <w:lang w:val="en-US"/>
              </w:rPr>
            </w:pPr>
            <w:r w:rsidRPr="002231A0">
              <w:rPr>
                <w:sz w:val="16"/>
                <w:szCs w:val="16"/>
              </w:rPr>
              <w:t>The school provides written reports to parents at least once a semester about their child’s academic performance</w:t>
            </w:r>
          </w:p>
        </w:tc>
        <w:tc>
          <w:tcPr>
            <w:tcW w:w="6237" w:type="dxa"/>
            <w:vMerge w:val="restart"/>
            <w:shd w:val="clear" w:color="auto" w:fill="FFFFFF"/>
          </w:tcPr>
          <w:p w14:paraId="1B69BBC0" w14:textId="77777777" w:rsidR="006C55AE" w:rsidRPr="002231A0" w:rsidRDefault="006C55AE">
            <w:pPr>
              <w:pStyle w:val="ListParagraph"/>
              <w:numPr>
                <w:ilvl w:val="0"/>
                <w:numId w:val="51"/>
              </w:numPr>
              <w:spacing w:beforeLines="20" w:before="48" w:afterLines="20" w:after="48"/>
              <w:ind w:left="323" w:hanging="323"/>
              <w:rPr>
                <w:i/>
                <w:sz w:val="16"/>
                <w:szCs w:val="16"/>
              </w:rPr>
            </w:pPr>
            <w:r w:rsidRPr="002231A0">
              <w:rPr>
                <w:sz w:val="16"/>
                <w:szCs w:val="16"/>
              </w:rPr>
              <w:t>Reporting policy that requires the school to report twice a year to parents on t</w:t>
            </w:r>
            <w:r>
              <w:rPr>
                <w:sz w:val="16"/>
                <w:szCs w:val="16"/>
              </w:rPr>
              <w:t>he academic progress</w:t>
            </w:r>
            <w:r w:rsidRPr="002231A0">
              <w:rPr>
                <w:sz w:val="16"/>
                <w:szCs w:val="16"/>
              </w:rPr>
              <w:t xml:space="preserve"> of Transition to Year 12 students consistent with the NT Board of Studies </w:t>
            </w:r>
            <w:r w:rsidRPr="002231A0">
              <w:rPr>
                <w:i/>
                <w:sz w:val="16"/>
                <w:szCs w:val="16"/>
              </w:rPr>
              <w:t>Curriculum, Assessment, Reporting and Certification for Early Childhood to Year 12 Policy</w:t>
            </w:r>
          </w:p>
          <w:p w14:paraId="42547E7B" w14:textId="77777777" w:rsidR="006C55AE" w:rsidRDefault="006C55AE">
            <w:pPr>
              <w:numPr>
                <w:ilvl w:val="0"/>
                <w:numId w:val="51"/>
              </w:numPr>
              <w:spacing w:beforeLines="20" w:before="48" w:afterLines="20" w:after="48"/>
              <w:ind w:left="323" w:hanging="323"/>
              <w:rPr>
                <w:rFonts w:asciiTheme="minorHAnsi" w:hAnsiTheme="minorHAnsi"/>
                <w:iCs/>
                <w:sz w:val="16"/>
                <w:szCs w:val="16"/>
                <w:lang w:eastAsia="en-AU"/>
              </w:rPr>
            </w:pPr>
            <w:r w:rsidRPr="002231A0">
              <w:rPr>
                <w:rFonts w:asciiTheme="minorHAnsi" w:hAnsiTheme="minorHAnsi"/>
                <w:iCs/>
                <w:sz w:val="16"/>
                <w:szCs w:val="16"/>
                <w:lang w:eastAsia="en-AU"/>
              </w:rPr>
              <w:t xml:space="preserve">Sample of a semester report for Transition to Year 10 student education performance against the Australian Curriculum Achievement Standards, including reporting against NT EAL/D learning progressions for students with English as an additional language/dialect </w:t>
            </w:r>
          </w:p>
          <w:p w14:paraId="3E850455" w14:textId="77777777" w:rsidR="006C55AE" w:rsidRPr="00036FBE" w:rsidRDefault="006C55AE">
            <w:pPr>
              <w:numPr>
                <w:ilvl w:val="0"/>
                <w:numId w:val="51"/>
              </w:numPr>
              <w:spacing w:beforeLines="20" w:before="48" w:afterLines="20" w:after="48"/>
              <w:ind w:left="323" w:hanging="323"/>
              <w:rPr>
                <w:rFonts w:asciiTheme="minorHAnsi" w:hAnsiTheme="minorHAnsi"/>
                <w:iCs/>
                <w:sz w:val="16"/>
                <w:szCs w:val="16"/>
                <w:lang w:eastAsia="en-AU"/>
              </w:rPr>
            </w:pPr>
            <w:r w:rsidRPr="00036FBE">
              <w:rPr>
                <w:rFonts w:asciiTheme="minorHAnsi" w:hAnsiTheme="minorHAnsi"/>
                <w:iCs/>
                <w:sz w:val="16"/>
                <w:szCs w:val="16"/>
                <w:lang w:eastAsia="en-AU"/>
              </w:rPr>
              <w:t>Sample of a semester report for Year 11 and 12 student performance against the subject-specific SACE subject outline.</w:t>
            </w:r>
          </w:p>
        </w:tc>
        <w:tc>
          <w:tcPr>
            <w:tcW w:w="992" w:type="dxa"/>
            <w:shd w:val="clear" w:color="auto" w:fill="FFFFFF"/>
            <w:vAlign w:val="center"/>
          </w:tcPr>
          <w:p w14:paraId="10040DF1"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6.3a)</w:t>
            </w:r>
          </w:p>
          <w:sdt>
            <w:sdtPr>
              <w:rPr>
                <w:sz w:val="18"/>
                <w:szCs w:val="20"/>
              </w:rPr>
              <w:id w:val="-1400982645"/>
              <w14:checkbox>
                <w14:checked w14:val="0"/>
                <w14:checkedState w14:val="2612" w14:font="MS Gothic"/>
                <w14:uncheckedState w14:val="2610" w14:font="MS Gothic"/>
              </w14:checkbox>
            </w:sdtPr>
            <w:sdtContent>
              <w:p w14:paraId="0697A0F5"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77B789B2" w14:textId="77777777" w:rsidTr="00083FB4">
        <w:trPr>
          <w:trHeight w:val="837"/>
        </w:trPr>
        <w:tc>
          <w:tcPr>
            <w:tcW w:w="710" w:type="dxa"/>
            <w:vMerge/>
            <w:shd w:val="clear" w:color="auto" w:fill="FFFFFF"/>
          </w:tcPr>
          <w:p w14:paraId="521AA9E9" w14:textId="77777777" w:rsidR="006C55AE" w:rsidRPr="00036FBE" w:rsidRDefault="006C55AE" w:rsidP="004061F9">
            <w:pPr>
              <w:spacing w:beforeLines="20" w:before="48" w:afterLines="20" w:after="48"/>
              <w:rPr>
                <w:sz w:val="18"/>
                <w:szCs w:val="20"/>
                <w:lang w:val="en-US"/>
              </w:rPr>
            </w:pPr>
          </w:p>
        </w:tc>
        <w:tc>
          <w:tcPr>
            <w:tcW w:w="2693" w:type="dxa"/>
            <w:vMerge/>
            <w:shd w:val="clear" w:color="auto" w:fill="FFFFFF"/>
          </w:tcPr>
          <w:p w14:paraId="63F543C9" w14:textId="77777777" w:rsidR="006C55AE" w:rsidRPr="002231A0" w:rsidRDefault="006C55AE" w:rsidP="004061F9">
            <w:pPr>
              <w:spacing w:beforeLines="20" w:before="48" w:afterLines="20" w:after="48"/>
              <w:rPr>
                <w:b/>
                <w:sz w:val="16"/>
                <w:szCs w:val="16"/>
                <w:lang w:val="en-US"/>
              </w:rPr>
            </w:pPr>
          </w:p>
        </w:tc>
        <w:tc>
          <w:tcPr>
            <w:tcW w:w="6237" w:type="dxa"/>
            <w:vMerge/>
            <w:shd w:val="clear" w:color="auto" w:fill="FFFFFF"/>
          </w:tcPr>
          <w:p w14:paraId="53365554" w14:textId="77777777" w:rsidR="006C55AE" w:rsidRPr="002231A0" w:rsidRDefault="006C55AE">
            <w:pPr>
              <w:pStyle w:val="ListParagraph"/>
              <w:numPr>
                <w:ilvl w:val="0"/>
                <w:numId w:val="51"/>
              </w:numPr>
              <w:spacing w:beforeLines="20" w:before="48" w:afterLines="20" w:after="48"/>
              <w:ind w:left="326" w:hanging="326"/>
              <w:rPr>
                <w:sz w:val="16"/>
                <w:szCs w:val="16"/>
              </w:rPr>
            </w:pPr>
          </w:p>
        </w:tc>
        <w:tc>
          <w:tcPr>
            <w:tcW w:w="992" w:type="dxa"/>
            <w:shd w:val="clear" w:color="auto" w:fill="FFFFFF"/>
            <w:vAlign w:val="center"/>
          </w:tcPr>
          <w:p w14:paraId="66745327"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6.3b)</w:t>
            </w:r>
          </w:p>
          <w:sdt>
            <w:sdtPr>
              <w:rPr>
                <w:sz w:val="18"/>
                <w:szCs w:val="20"/>
              </w:rPr>
              <w:id w:val="859857729"/>
              <w14:checkbox>
                <w14:checked w14:val="0"/>
                <w14:checkedState w14:val="2612" w14:font="MS Gothic"/>
                <w14:uncheckedState w14:val="2610" w14:font="MS Gothic"/>
              </w14:checkbox>
            </w:sdtPr>
            <w:sdtContent>
              <w:p w14:paraId="17A6DEA1"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182F41CE" w14:textId="77777777" w:rsidTr="00083FB4">
        <w:trPr>
          <w:trHeight w:val="1511"/>
        </w:trPr>
        <w:tc>
          <w:tcPr>
            <w:tcW w:w="710" w:type="dxa"/>
            <w:vMerge/>
            <w:shd w:val="clear" w:color="auto" w:fill="FFFFFF"/>
          </w:tcPr>
          <w:p w14:paraId="572A6F3E" w14:textId="77777777" w:rsidR="006C55AE" w:rsidRPr="00036FBE" w:rsidRDefault="006C55AE" w:rsidP="004061F9">
            <w:pPr>
              <w:spacing w:beforeLines="20" w:before="48" w:afterLines="20" w:after="48"/>
              <w:rPr>
                <w:sz w:val="18"/>
                <w:szCs w:val="20"/>
                <w:lang w:val="en-US"/>
              </w:rPr>
            </w:pPr>
          </w:p>
        </w:tc>
        <w:tc>
          <w:tcPr>
            <w:tcW w:w="2693" w:type="dxa"/>
            <w:vMerge/>
            <w:shd w:val="clear" w:color="auto" w:fill="FFFFFF"/>
          </w:tcPr>
          <w:p w14:paraId="11FA87DA" w14:textId="77777777" w:rsidR="006C55AE" w:rsidRPr="002231A0" w:rsidRDefault="006C55AE" w:rsidP="004061F9">
            <w:pPr>
              <w:spacing w:beforeLines="20" w:before="48" w:afterLines="20" w:after="48"/>
              <w:rPr>
                <w:b/>
                <w:sz w:val="16"/>
                <w:szCs w:val="16"/>
                <w:lang w:val="en-US"/>
              </w:rPr>
            </w:pPr>
          </w:p>
        </w:tc>
        <w:tc>
          <w:tcPr>
            <w:tcW w:w="6237" w:type="dxa"/>
            <w:vMerge/>
            <w:shd w:val="clear" w:color="auto" w:fill="FFFFFF"/>
          </w:tcPr>
          <w:p w14:paraId="533A6001" w14:textId="77777777" w:rsidR="006C55AE" w:rsidRPr="002231A0" w:rsidRDefault="006C55AE">
            <w:pPr>
              <w:pStyle w:val="ListParagraph"/>
              <w:numPr>
                <w:ilvl w:val="0"/>
                <w:numId w:val="51"/>
              </w:numPr>
              <w:spacing w:beforeLines="20" w:before="48" w:afterLines="20" w:after="48"/>
              <w:ind w:left="326" w:hanging="326"/>
              <w:rPr>
                <w:sz w:val="16"/>
                <w:szCs w:val="16"/>
              </w:rPr>
            </w:pPr>
          </w:p>
        </w:tc>
        <w:tc>
          <w:tcPr>
            <w:tcW w:w="992" w:type="dxa"/>
            <w:shd w:val="clear" w:color="auto" w:fill="FFFFFF"/>
            <w:vAlign w:val="center"/>
          </w:tcPr>
          <w:p w14:paraId="0181EDD8"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6.3c)</w:t>
            </w:r>
          </w:p>
          <w:sdt>
            <w:sdtPr>
              <w:rPr>
                <w:sz w:val="18"/>
                <w:szCs w:val="20"/>
              </w:rPr>
              <w:id w:val="1776201775"/>
              <w14:checkbox>
                <w14:checked w14:val="0"/>
                <w14:checkedState w14:val="2612" w14:font="MS Gothic"/>
                <w14:uncheckedState w14:val="2610" w14:font="MS Gothic"/>
              </w14:checkbox>
            </w:sdtPr>
            <w:sdtContent>
              <w:p w14:paraId="708E2506" w14:textId="48637B48" w:rsidR="006C55AE" w:rsidRPr="00471D66" w:rsidRDefault="00083FB4" w:rsidP="004061F9">
                <w:pPr>
                  <w:tabs>
                    <w:tab w:val="left" w:pos="1725"/>
                  </w:tabs>
                  <w:spacing w:beforeLines="20" w:before="48" w:afterLines="20" w:after="48"/>
                  <w:jc w:val="center"/>
                  <w:rPr>
                    <w:sz w:val="18"/>
                    <w:szCs w:val="20"/>
                  </w:rPr>
                </w:pPr>
                <w:r>
                  <w:rPr>
                    <w:rFonts w:ascii="MS Gothic" w:eastAsia="MS Gothic" w:hAnsi="MS Gothic" w:hint="eastAsia"/>
                    <w:sz w:val="18"/>
                    <w:szCs w:val="20"/>
                  </w:rPr>
                  <w:t>☐</w:t>
                </w:r>
              </w:p>
            </w:sdtContent>
          </w:sdt>
        </w:tc>
      </w:tr>
      <w:tr w:rsidR="006C55AE" w:rsidRPr="00B51F9C" w14:paraId="653136C4" w14:textId="77777777" w:rsidTr="00AA1AB2">
        <w:trPr>
          <w:trHeight w:val="567"/>
        </w:trPr>
        <w:tc>
          <w:tcPr>
            <w:tcW w:w="710" w:type="dxa"/>
            <w:vMerge w:val="restart"/>
            <w:shd w:val="clear" w:color="auto" w:fill="FFFFFF"/>
          </w:tcPr>
          <w:p w14:paraId="67FC4D22" w14:textId="77777777" w:rsidR="006C55AE" w:rsidRPr="00036FBE" w:rsidRDefault="006C55AE" w:rsidP="004061F9">
            <w:pPr>
              <w:spacing w:beforeLines="20" w:before="48" w:afterLines="20" w:after="48"/>
              <w:rPr>
                <w:sz w:val="18"/>
                <w:szCs w:val="20"/>
                <w:lang w:val="en-US"/>
              </w:rPr>
            </w:pPr>
            <w:r w:rsidRPr="00036FBE">
              <w:rPr>
                <w:sz w:val="18"/>
                <w:szCs w:val="20"/>
                <w:lang w:val="en-US"/>
              </w:rPr>
              <w:lastRenderedPageBreak/>
              <w:t>6.4</w:t>
            </w:r>
          </w:p>
        </w:tc>
        <w:tc>
          <w:tcPr>
            <w:tcW w:w="2693" w:type="dxa"/>
            <w:vMerge w:val="restart"/>
            <w:shd w:val="clear" w:color="auto" w:fill="FFFFFF"/>
          </w:tcPr>
          <w:p w14:paraId="5527EE43" w14:textId="77777777" w:rsidR="006C55AE" w:rsidRPr="002231A0" w:rsidRDefault="006C55AE" w:rsidP="004061F9">
            <w:pPr>
              <w:spacing w:beforeLines="20" w:before="48" w:afterLines="20" w:after="48"/>
              <w:rPr>
                <w:b/>
                <w:sz w:val="16"/>
                <w:szCs w:val="16"/>
                <w:lang w:val="en-US"/>
              </w:rPr>
            </w:pPr>
            <w:r w:rsidRPr="002231A0">
              <w:rPr>
                <w:b/>
                <w:sz w:val="16"/>
                <w:szCs w:val="16"/>
                <w:lang w:val="en-US"/>
              </w:rPr>
              <w:t>Reporting to community</w:t>
            </w:r>
          </w:p>
          <w:p w14:paraId="77EC632B" w14:textId="77777777" w:rsidR="006C55AE" w:rsidRPr="00B51F9C" w:rsidRDefault="006C55AE" w:rsidP="004061F9">
            <w:pPr>
              <w:spacing w:beforeLines="20" w:before="48" w:afterLines="20" w:after="48"/>
              <w:rPr>
                <w:sz w:val="20"/>
                <w:lang w:val="en-US"/>
              </w:rPr>
            </w:pPr>
            <w:r w:rsidRPr="002231A0">
              <w:rPr>
                <w:sz w:val="16"/>
                <w:szCs w:val="16"/>
                <w:lang w:eastAsia="en-AU"/>
              </w:rPr>
              <w:fldChar w:fldCharType="begin"/>
            </w:r>
            <w:r w:rsidRPr="002231A0">
              <w:rPr>
                <w:sz w:val="16"/>
                <w:szCs w:val="16"/>
                <w:lang w:eastAsia="en-AU"/>
              </w:rPr>
              <w:instrText xml:space="preserve"> LINK Word.Document.12 "https://ntschoolsau.sharepoint.com/sites/ICACProgramTeam_MitchellCentre/Shared Documents/General/Standards for schools/Non-government school standards/DRAFT- Standards and evidence - non-government schools.docx" OLE_LINK28 \a \t  \* MERGEFORMAT </w:instrText>
            </w:r>
            <w:r w:rsidRPr="002231A0">
              <w:rPr>
                <w:sz w:val="16"/>
                <w:szCs w:val="16"/>
                <w:lang w:eastAsia="en-AU"/>
              </w:rPr>
              <w:fldChar w:fldCharType="separate"/>
            </w:r>
            <w:r w:rsidRPr="002231A0">
              <w:rPr>
                <w:sz w:val="16"/>
                <w:szCs w:val="16"/>
                <w:lang w:eastAsia="en-AU"/>
              </w:rPr>
              <w:t>The school reports at least once a year to the school community on school performance and student outcomes</w:t>
            </w:r>
            <w:r w:rsidRPr="002231A0">
              <w:rPr>
                <w:sz w:val="16"/>
                <w:szCs w:val="16"/>
                <w:lang w:eastAsia="en-AU"/>
              </w:rPr>
              <w:fldChar w:fldCharType="end"/>
            </w:r>
          </w:p>
        </w:tc>
        <w:tc>
          <w:tcPr>
            <w:tcW w:w="6237" w:type="dxa"/>
            <w:vMerge w:val="restart"/>
            <w:shd w:val="clear" w:color="auto" w:fill="FFFFFF"/>
          </w:tcPr>
          <w:p w14:paraId="42A558DD" w14:textId="77777777" w:rsidR="006C55AE" w:rsidRDefault="006C55AE">
            <w:pPr>
              <w:pStyle w:val="ListParagraph"/>
              <w:numPr>
                <w:ilvl w:val="0"/>
                <w:numId w:val="52"/>
              </w:numPr>
              <w:spacing w:beforeLines="20" w:before="48" w:afterLines="20" w:after="48"/>
              <w:ind w:left="327" w:hanging="327"/>
              <w:rPr>
                <w:rFonts w:asciiTheme="minorHAnsi" w:hAnsiTheme="minorHAnsi"/>
                <w:sz w:val="16"/>
                <w:szCs w:val="16"/>
                <w:lang w:eastAsia="en-AU"/>
              </w:rPr>
            </w:pPr>
            <w:r w:rsidRPr="00AD2190">
              <w:rPr>
                <w:sz w:val="20"/>
                <w:lang w:eastAsia="en-AU"/>
              </w:rPr>
              <w:fldChar w:fldCharType="begin"/>
            </w:r>
            <w:r w:rsidRPr="00B51F9C">
              <w:rPr>
                <w:sz w:val="20"/>
                <w:lang w:eastAsia="en-AU"/>
              </w:rPr>
              <w:instrText xml:space="preserve"> LINK Word.Document.12 "https://ntschoolsau.sharepoint.com/sites/ICACProgramTeam_MitchellCentre/Shared Documents/General/Standards for schools/Non-government school standards/DRAFT- Standards and evidence - non-government schools.docx" OLE_LINK28 \a \t  \* MERGEFORMAT </w:instrText>
            </w:r>
            <w:r w:rsidRPr="00AD2190">
              <w:rPr>
                <w:sz w:val="20"/>
                <w:lang w:eastAsia="en-AU"/>
              </w:rPr>
              <w:fldChar w:fldCharType="separate"/>
            </w:r>
            <w:r w:rsidRPr="002231A0">
              <w:rPr>
                <w:rFonts w:asciiTheme="minorHAnsi" w:hAnsiTheme="minorHAnsi"/>
                <w:sz w:val="16"/>
                <w:szCs w:val="16"/>
                <w:lang w:eastAsia="en-AU"/>
              </w:rPr>
              <w:t xml:space="preserve"> The school’s most recent annual report is publicly available </w:t>
            </w:r>
          </w:p>
          <w:p w14:paraId="5C4EF405" w14:textId="77777777" w:rsidR="006C55AE" w:rsidRPr="00AD2190" w:rsidRDefault="006C55AE">
            <w:pPr>
              <w:pStyle w:val="ListParagraph"/>
              <w:numPr>
                <w:ilvl w:val="0"/>
                <w:numId w:val="52"/>
              </w:numPr>
              <w:spacing w:beforeLines="20" w:before="48" w:afterLines="20" w:after="48"/>
              <w:ind w:left="327" w:hanging="327"/>
              <w:rPr>
                <w:rFonts w:asciiTheme="minorHAnsi" w:hAnsiTheme="minorHAnsi"/>
                <w:sz w:val="16"/>
                <w:szCs w:val="16"/>
                <w:lang w:eastAsia="en-AU"/>
              </w:rPr>
            </w:pPr>
            <w:r w:rsidRPr="00AD2190">
              <w:rPr>
                <w:rFonts w:asciiTheme="minorHAnsi" w:hAnsiTheme="minorHAnsi"/>
                <w:sz w:val="16"/>
                <w:szCs w:val="16"/>
                <w:lang w:eastAsia="en-AU"/>
              </w:rPr>
              <w:t>Samples of communications to the community, for example on the school website or newsletter.</w:t>
            </w:r>
            <w:r w:rsidRPr="00AD2190">
              <w:rPr>
                <w:sz w:val="20"/>
                <w:lang w:eastAsia="en-AU"/>
              </w:rPr>
              <w:fldChar w:fldCharType="end"/>
            </w:r>
          </w:p>
        </w:tc>
        <w:tc>
          <w:tcPr>
            <w:tcW w:w="992" w:type="dxa"/>
            <w:shd w:val="clear" w:color="auto" w:fill="FFFFFF"/>
            <w:vAlign w:val="center"/>
          </w:tcPr>
          <w:p w14:paraId="5BF44692" w14:textId="77777777" w:rsidR="006C55AE" w:rsidRPr="00471D66" w:rsidRDefault="006C55AE" w:rsidP="004061F9">
            <w:pPr>
              <w:tabs>
                <w:tab w:val="left" w:pos="1725"/>
              </w:tabs>
              <w:spacing w:beforeLines="20" w:before="48" w:afterLines="20" w:after="48"/>
              <w:jc w:val="center"/>
              <w:rPr>
                <w:sz w:val="18"/>
                <w:szCs w:val="20"/>
                <w:lang w:eastAsia="en-AU"/>
              </w:rPr>
            </w:pPr>
            <w:r w:rsidRPr="00471D66">
              <w:rPr>
                <w:sz w:val="18"/>
                <w:szCs w:val="20"/>
                <w:lang w:eastAsia="en-AU"/>
              </w:rPr>
              <w:t>6.4a)</w:t>
            </w:r>
          </w:p>
          <w:sdt>
            <w:sdtPr>
              <w:rPr>
                <w:sz w:val="18"/>
                <w:szCs w:val="20"/>
              </w:rPr>
              <w:id w:val="1034460790"/>
              <w14:checkbox>
                <w14:checked w14:val="0"/>
                <w14:checkedState w14:val="2612" w14:font="MS Gothic"/>
                <w14:uncheckedState w14:val="2610" w14:font="MS Gothic"/>
              </w14:checkbox>
            </w:sdtPr>
            <w:sdtContent>
              <w:p w14:paraId="45443850"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71421D05" w14:textId="77777777" w:rsidTr="00AA1AB2">
        <w:trPr>
          <w:trHeight w:val="567"/>
        </w:trPr>
        <w:tc>
          <w:tcPr>
            <w:tcW w:w="710" w:type="dxa"/>
            <w:vMerge/>
            <w:shd w:val="clear" w:color="auto" w:fill="FFFFFF"/>
          </w:tcPr>
          <w:p w14:paraId="2C0EF803" w14:textId="77777777" w:rsidR="006C55AE" w:rsidRPr="00036FBE" w:rsidRDefault="006C55AE" w:rsidP="004061F9">
            <w:pPr>
              <w:spacing w:beforeLines="20" w:before="48" w:afterLines="20" w:after="48"/>
              <w:rPr>
                <w:sz w:val="18"/>
                <w:szCs w:val="20"/>
                <w:lang w:val="en-US"/>
              </w:rPr>
            </w:pPr>
          </w:p>
        </w:tc>
        <w:tc>
          <w:tcPr>
            <w:tcW w:w="2693" w:type="dxa"/>
            <w:vMerge/>
            <w:shd w:val="clear" w:color="auto" w:fill="FFFFFF"/>
          </w:tcPr>
          <w:p w14:paraId="554D59C3" w14:textId="77777777" w:rsidR="006C55AE" w:rsidRPr="002231A0" w:rsidRDefault="006C55AE" w:rsidP="004061F9">
            <w:pPr>
              <w:spacing w:beforeLines="20" w:before="48" w:afterLines="20" w:after="48"/>
              <w:rPr>
                <w:b/>
                <w:sz w:val="16"/>
                <w:szCs w:val="16"/>
                <w:lang w:val="en-US"/>
              </w:rPr>
            </w:pPr>
          </w:p>
        </w:tc>
        <w:tc>
          <w:tcPr>
            <w:tcW w:w="6237" w:type="dxa"/>
            <w:vMerge/>
            <w:shd w:val="clear" w:color="auto" w:fill="FFFFFF"/>
          </w:tcPr>
          <w:p w14:paraId="13798368" w14:textId="77777777" w:rsidR="006C55AE" w:rsidRPr="00B51F9C" w:rsidRDefault="006C55AE">
            <w:pPr>
              <w:pStyle w:val="ListParagraph"/>
              <w:numPr>
                <w:ilvl w:val="0"/>
                <w:numId w:val="52"/>
              </w:numPr>
              <w:spacing w:beforeLines="20" w:before="48" w:afterLines="20" w:after="48"/>
              <w:ind w:left="327" w:hanging="327"/>
              <w:rPr>
                <w:sz w:val="20"/>
                <w:lang w:eastAsia="en-AU"/>
              </w:rPr>
            </w:pPr>
          </w:p>
        </w:tc>
        <w:tc>
          <w:tcPr>
            <w:tcW w:w="992" w:type="dxa"/>
            <w:shd w:val="clear" w:color="auto" w:fill="FFFFFF"/>
            <w:vAlign w:val="center"/>
          </w:tcPr>
          <w:p w14:paraId="37B2E008" w14:textId="77777777" w:rsidR="006C55AE" w:rsidRPr="00471D66" w:rsidRDefault="006C55AE" w:rsidP="004061F9">
            <w:pPr>
              <w:tabs>
                <w:tab w:val="left" w:pos="1725"/>
              </w:tabs>
              <w:spacing w:beforeLines="20" w:before="48" w:afterLines="20" w:after="48"/>
              <w:jc w:val="center"/>
              <w:rPr>
                <w:sz w:val="18"/>
                <w:szCs w:val="20"/>
                <w:lang w:eastAsia="en-AU"/>
              </w:rPr>
            </w:pPr>
            <w:r w:rsidRPr="00471D66">
              <w:rPr>
                <w:sz w:val="18"/>
                <w:szCs w:val="20"/>
                <w:lang w:eastAsia="en-AU"/>
              </w:rPr>
              <w:t>6.4b)</w:t>
            </w:r>
          </w:p>
          <w:sdt>
            <w:sdtPr>
              <w:rPr>
                <w:sz w:val="18"/>
                <w:szCs w:val="20"/>
              </w:rPr>
              <w:id w:val="1529302066"/>
              <w14:checkbox>
                <w14:checked w14:val="0"/>
                <w14:checkedState w14:val="2612" w14:font="MS Gothic"/>
                <w14:uncheckedState w14:val="2610" w14:font="MS Gothic"/>
              </w14:checkbox>
            </w:sdtPr>
            <w:sdtContent>
              <w:p w14:paraId="64497609"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0631978E" w14:textId="77777777" w:rsidTr="00AA1AB2">
        <w:trPr>
          <w:trHeight w:val="567"/>
        </w:trPr>
        <w:tc>
          <w:tcPr>
            <w:tcW w:w="710" w:type="dxa"/>
            <w:vMerge w:val="restart"/>
            <w:shd w:val="clear" w:color="auto" w:fill="FFFFFF"/>
          </w:tcPr>
          <w:p w14:paraId="10603C49" w14:textId="77777777" w:rsidR="006C55AE" w:rsidRPr="00036FBE" w:rsidRDefault="006C55AE" w:rsidP="004061F9">
            <w:pPr>
              <w:spacing w:beforeLines="20" w:before="48" w:afterLines="20" w:after="48"/>
              <w:rPr>
                <w:sz w:val="18"/>
                <w:szCs w:val="20"/>
                <w:lang w:val="en-US"/>
              </w:rPr>
            </w:pPr>
            <w:r w:rsidRPr="00036FBE">
              <w:rPr>
                <w:sz w:val="18"/>
                <w:szCs w:val="20"/>
                <w:lang w:val="en-US"/>
              </w:rPr>
              <w:t>6.5</w:t>
            </w:r>
          </w:p>
        </w:tc>
        <w:tc>
          <w:tcPr>
            <w:tcW w:w="2693" w:type="dxa"/>
            <w:vMerge w:val="restart"/>
            <w:shd w:val="clear" w:color="auto" w:fill="FFFFFF"/>
          </w:tcPr>
          <w:p w14:paraId="56F56C8C" w14:textId="77777777" w:rsidR="006C55AE" w:rsidRPr="002231A0" w:rsidRDefault="006C55AE" w:rsidP="004061F9">
            <w:pPr>
              <w:spacing w:beforeLines="20" w:before="48" w:afterLines="20" w:after="48"/>
              <w:rPr>
                <w:b/>
                <w:sz w:val="16"/>
                <w:szCs w:val="16"/>
                <w:lang w:val="en-US"/>
              </w:rPr>
            </w:pPr>
            <w:r w:rsidRPr="002231A0">
              <w:rPr>
                <w:b/>
                <w:sz w:val="16"/>
                <w:szCs w:val="16"/>
                <w:lang w:val="en-US"/>
              </w:rPr>
              <w:t>Verification of student work</w:t>
            </w:r>
          </w:p>
          <w:p w14:paraId="20522143" w14:textId="77777777" w:rsidR="006C55AE" w:rsidRPr="00B51F9C" w:rsidRDefault="006C55AE" w:rsidP="004061F9">
            <w:pPr>
              <w:spacing w:beforeLines="20" w:before="48" w:afterLines="20" w:after="48"/>
              <w:rPr>
                <w:sz w:val="20"/>
                <w:lang w:val="en-US"/>
              </w:rPr>
            </w:pPr>
            <w:r w:rsidRPr="002231A0">
              <w:rPr>
                <w:sz w:val="16"/>
                <w:szCs w:val="16"/>
                <w:lang w:eastAsia="en-AU"/>
              </w:rPr>
              <w:t>The school has policies to address undue leve</w:t>
            </w:r>
            <w:r>
              <w:rPr>
                <w:sz w:val="16"/>
                <w:szCs w:val="16"/>
                <w:lang w:eastAsia="en-AU"/>
              </w:rPr>
              <w:t>ls of assistance and plagiarism</w:t>
            </w:r>
          </w:p>
        </w:tc>
        <w:tc>
          <w:tcPr>
            <w:tcW w:w="6237" w:type="dxa"/>
            <w:vMerge w:val="restart"/>
            <w:shd w:val="clear" w:color="auto" w:fill="FFFFFF"/>
          </w:tcPr>
          <w:p w14:paraId="09D2B81F" w14:textId="77777777" w:rsidR="006C55AE" w:rsidRPr="002231A0" w:rsidRDefault="006C55AE">
            <w:pPr>
              <w:pStyle w:val="ListParagraph"/>
              <w:numPr>
                <w:ilvl w:val="0"/>
                <w:numId w:val="54"/>
              </w:numPr>
              <w:spacing w:beforeLines="20" w:before="48" w:afterLines="20" w:after="48"/>
              <w:ind w:left="329" w:hanging="329"/>
              <w:rPr>
                <w:rFonts w:asciiTheme="minorHAnsi" w:hAnsiTheme="minorHAnsi"/>
                <w:sz w:val="16"/>
                <w:szCs w:val="16"/>
                <w:lang w:eastAsia="en-AU"/>
              </w:rPr>
            </w:pPr>
            <w:r w:rsidRPr="002231A0">
              <w:rPr>
                <w:rFonts w:asciiTheme="minorHAnsi" w:hAnsiTheme="minorHAnsi"/>
                <w:sz w:val="16"/>
                <w:szCs w:val="16"/>
                <w:lang w:eastAsia="en-AU"/>
              </w:rPr>
              <w:t>The school has policies that address plagiarism and undue levels of assistance or input to a student’s work by people or other sources. Policies must include processes for:</w:t>
            </w:r>
          </w:p>
          <w:p w14:paraId="73EE3A40" w14:textId="77777777" w:rsidR="006C55AE" w:rsidRPr="002231A0" w:rsidRDefault="006C55AE">
            <w:pPr>
              <w:pStyle w:val="ListParagraph"/>
              <w:numPr>
                <w:ilvl w:val="0"/>
                <w:numId w:val="53"/>
              </w:numPr>
              <w:spacing w:beforeLines="20" w:before="48" w:afterLines="20" w:after="48"/>
              <w:ind w:left="751" w:hanging="284"/>
              <w:rPr>
                <w:rFonts w:asciiTheme="minorHAnsi" w:hAnsiTheme="minorHAnsi"/>
                <w:sz w:val="16"/>
                <w:szCs w:val="16"/>
                <w:lang w:eastAsia="en-AU"/>
              </w:rPr>
            </w:pPr>
            <w:r w:rsidRPr="002231A0">
              <w:rPr>
                <w:rFonts w:asciiTheme="minorHAnsi" w:hAnsiTheme="minorHAnsi"/>
                <w:sz w:val="16"/>
                <w:szCs w:val="16"/>
                <w:lang w:eastAsia="en-AU"/>
              </w:rPr>
              <w:t xml:space="preserve">identifying undue levels of assistance and plagiarism </w:t>
            </w:r>
          </w:p>
          <w:p w14:paraId="153DA3E9" w14:textId="77777777" w:rsidR="006C55AE" w:rsidRPr="002231A0" w:rsidRDefault="006C55AE">
            <w:pPr>
              <w:pStyle w:val="ListParagraph"/>
              <w:numPr>
                <w:ilvl w:val="0"/>
                <w:numId w:val="53"/>
              </w:numPr>
              <w:spacing w:beforeLines="20" w:before="48" w:afterLines="20" w:after="48"/>
              <w:ind w:left="751" w:hanging="284"/>
              <w:rPr>
                <w:rFonts w:asciiTheme="minorHAnsi" w:hAnsiTheme="minorHAnsi"/>
                <w:sz w:val="16"/>
                <w:szCs w:val="16"/>
                <w:lang w:eastAsia="en-AU"/>
              </w:rPr>
            </w:pPr>
            <w:r w:rsidRPr="002231A0">
              <w:rPr>
                <w:rFonts w:asciiTheme="minorHAnsi" w:hAnsiTheme="minorHAnsi"/>
                <w:sz w:val="16"/>
                <w:szCs w:val="16"/>
                <w:lang w:eastAsia="en-AU"/>
              </w:rPr>
              <w:t>fairly and transparently reviewing instances of suspected undue levels of assistance and plagiarism</w:t>
            </w:r>
          </w:p>
          <w:p w14:paraId="78C5E274" w14:textId="77777777" w:rsidR="006C55AE" w:rsidRPr="002231A0" w:rsidRDefault="006C55AE">
            <w:pPr>
              <w:pStyle w:val="ListParagraph"/>
              <w:numPr>
                <w:ilvl w:val="0"/>
                <w:numId w:val="53"/>
              </w:numPr>
              <w:spacing w:beforeLines="20" w:before="48" w:afterLines="20" w:after="48"/>
              <w:ind w:left="751" w:hanging="284"/>
              <w:rPr>
                <w:rFonts w:asciiTheme="minorHAnsi" w:hAnsiTheme="minorHAnsi"/>
                <w:sz w:val="16"/>
                <w:szCs w:val="16"/>
                <w:lang w:eastAsia="en-AU"/>
              </w:rPr>
            </w:pPr>
            <w:r w:rsidRPr="002231A0">
              <w:rPr>
                <w:rFonts w:asciiTheme="minorHAnsi" w:hAnsiTheme="minorHAnsi"/>
                <w:sz w:val="16"/>
                <w:szCs w:val="16"/>
                <w:lang w:eastAsia="en-AU"/>
              </w:rPr>
              <w:t>consequences for undue levels of assistance and plagiarism.</w:t>
            </w:r>
          </w:p>
          <w:p w14:paraId="5A8D80EA" w14:textId="77777777" w:rsidR="006C55AE" w:rsidRDefault="006C55AE">
            <w:pPr>
              <w:pStyle w:val="ListParagraph"/>
              <w:numPr>
                <w:ilvl w:val="0"/>
                <w:numId w:val="54"/>
              </w:numPr>
              <w:spacing w:beforeLines="20" w:before="48" w:afterLines="20" w:after="48"/>
              <w:ind w:left="327" w:hanging="327"/>
              <w:rPr>
                <w:rStyle w:val="Hyperlink"/>
                <w:rFonts w:asciiTheme="minorHAnsi" w:hAnsiTheme="minorHAnsi"/>
                <w:i/>
                <w:color w:val="auto"/>
                <w:sz w:val="16"/>
                <w:szCs w:val="16"/>
                <w:u w:val="none"/>
                <w:lang w:val="en-US" w:eastAsia="en-AU"/>
              </w:rPr>
            </w:pPr>
            <w:r w:rsidRPr="002231A0">
              <w:rPr>
                <w:rFonts w:asciiTheme="minorHAnsi" w:hAnsiTheme="minorHAnsi"/>
                <w:sz w:val="16"/>
                <w:szCs w:val="16"/>
                <w:lang w:eastAsia="en-AU"/>
              </w:rPr>
              <w:t xml:space="preserve">Schools delivering the Northern Territory Certificate of Education and Training (NTCET) comply with the SACE Board of South Australia’s </w:t>
            </w:r>
            <w:hyperlink r:id="rId30" w:history="1">
              <w:r w:rsidRPr="002231A0">
                <w:rPr>
                  <w:rStyle w:val="Hyperlink"/>
                  <w:rFonts w:asciiTheme="minorHAnsi" w:hAnsiTheme="minorHAnsi"/>
                  <w:i/>
                  <w:color w:val="auto"/>
                  <w:sz w:val="16"/>
                  <w:szCs w:val="16"/>
                  <w:u w:val="none"/>
                  <w:lang w:val="en-US" w:eastAsia="en-AU"/>
                </w:rPr>
                <w:t>Supervision and Verification of Students’ Work Policy and Procedures</w:t>
              </w:r>
            </w:hyperlink>
          </w:p>
          <w:p w14:paraId="019765C1" w14:textId="77777777" w:rsidR="006C55AE" w:rsidRPr="000A26C2" w:rsidRDefault="006C55AE">
            <w:pPr>
              <w:pStyle w:val="ListParagraph"/>
              <w:numPr>
                <w:ilvl w:val="0"/>
                <w:numId w:val="54"/>
              </w:numPr>
              <w:spacing w:beforeLines="20" w:before="48" w:afterLines="20" w:after="48"/>
              <w:ind w:left="327" w:hanging="327"/>
              <w:rPr>
                <w:rFonts w:asciiTheme="minorHAnsi" w:hAnsiTheme="minorHAnsi"/>
                <w:i/>
                <w:sz w:val="16"/>
                <w:szCs w:val="16"/>
                <w:lang w:val="en-US" w:eastAsia="en-AU"/>
              </w:rPr>
            </w:pPr>
            <w:r w:rsidRPr="000A26C2">
              <w:rPr>
                <w:rFonts w:asciiTheme="minorHAnsi" w:hAnsiTheme="minorHAnsi"/>
                <w:sz w:val="16"/>
                <w:szCs w:val="16"/>
                <w:lang w:eastAsia="en-AU"/>
              </w:rPr>
              <w:t>The school communicates verification of student work policies and processes to students, teachers and families.</w:t>
            </w:r>
          </w:p>
        </w:tc>
        <w:tc>
          <w:tcPr>
            <w:tcW w:w="992" w:type="dxa"/>
            <w:shd w:val="clear" w:color="auto" w:fill="FFFFFF"/>
            <w:vAlign w:val="center"/>
          </w:tcPr>
          <w:p w14:paraId="2827614D" w14:textId="77777777" w:rsidR="006C55AE" w:rsidRPr="00471D66" w:rsidRDefault="006C55AE" w:rsidP="004061F9">
            <w:pPr>
              <w:tabs>
                <w:tab w:val="left" w:pos="1725"/>
              </w:tabs>
              <w:spacing w:beforeLines="20" w:before="48" w:afterLines="20" w:after="48"/>
              <w:jc w:val="center"/>
              <w:rPr>
                <w:sz w:val="18"/>
                <w:szCs w:val="20"/>
                <w:lang w:eastAsia="en-AU"/>
              </w:rPr>
            </w:pPr>
            <w:r w:rsidRPr="00471D66">
              <w:rPr>
                <w:sz w:val="18"/>
                <w:szCs w:val="20"/>
                <w:lang w:eastAsia="en-AU"/>
              </w:rPr>
              <w:t>6.5a)</w:t>
            </w:r>
          </w:p>
          <w:sdt>
            <w:sdtPr>
              <w:rPr>
                <w:sz w:val="18"/>
                <w:szCs w:val="20"/>
              </w:rPr>
              <w:id w:val="1990047166"/>
              <w14:checkbox>
                <w14:checked w14:val="0"/>
                <w14:checkedState w14:val="2612" w14:font="MS Gothic"/>
                <w14:uncheckedState w14:val="2610" w14:font="MS Gothic"/>
              </w14:checkbox>
            </w:sdtPr>
            <w:sdtContent>
              <w:p w14:paraId="09CC85B1"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6C7A180F" w14:textId="77777777" w:rsidTr="00AA1AB2">
        <w:trPr>
          <w:trHeight w:val="567"/>
        </w:trPr>
        <w:tc>
          <w:tcPr>
            <w:tcW w:w="710" w:type="dxa"/>
            <w:vMerge/>
            <w:shd w:val="clear" w:color="auto" w:fill="FFFFFF"/>
          </w:tcPr>
          <w:p w14:paraId="378FDFEA" w14:textId="77777777" w:rsidR="006C55AE" w:rsidRPr="00036FBE" w:rsidRDefault="006C55AE" w:rsidP="004061F9">
            <w:pPr>
              <w:spacing w:beforeLines="20" w:before="48" w:afterLines="20" w:after="48"/>
              <w:rPr>
                <w:sz w:val="18"/>
                <w:szCs w:val="20"/>
                <w:lang w:val="en-US"/>
              </w:rPr>
            </w:pPr>
          </w:p>
        </w:tc>
        <w:tc>
          <w:tcPr>
            <w:tcW w:w="2693" w:type="dxa"/>
            <w:vMerge/>
            <w:shd w:val="clear" w:color="auto" w:fill="FFFFFF"/>
          </w:tcPr>
          <w:p w14:paraId="258DF47B" w14:textId="77777777" w:rsidR="006C55AE" w:rsidRPr="002231A0" w:rsidRDefault="006C55AE" w:rsidP="004061F9">
            <w:pPr>
              <w:spacing w:beforeLines="20" w:before="48" w:afterLines="20" w:after="48"/>
              <w:rPr>
                <w:b/>
                <w:sz w:val="16"/>
                <w:szCs w:val="16"/>
                <w:lang w:val="en-US"/>
              </w:rPr>
            </w:pPr>
          </w:p>
        </w:tc>
        <w:tc>
          <w:tcPr>
            <w:tcW w:w="6237" w:type="dxa"/>
            <w:vMerge/>
            <w:shd w:val="clear" w:color="auto" w:fill="FFFFFF"/>
          </w:tcPr>
          <w:p w14:paraId="51E8D405" w14:textId="77777777" w:rsidR="006C55AE" w:rsidRPr="002231A0" w:rsidRDefault="006C55AE">
            <w:pPr>
              <w:pStyle w:val="ListParagraph"/>
              <w:numPr>
                <w:ilvl w:val="0"/>
                <w:numId w:val="54"/>
              </w:numPr>
              <w:spacing w:beforeLines="20" w:before="48" w:afterLines="20" w:after="48"/>
              <w:ind w:left="329" w:hanging="329"/>
              <w:rPr>
                <w:rFonts w:asciiTheme="minorHAnsi" w:hAnsiTheme="minorHAnsi"/>
                <w:sz w:val="16"/>
                <w:szCs w:val="16"/>
                <w:lang w:eastAsia="en-AU"/>
              </w:rPr>
            </w:pPr>
          </w:p>
        </w:tc>
        <w:tc>
          <w:tcPr>
            <w:tcW w:w="992" w:type="dxa"/>
            <w:shd w:val="clear" w:color="auto" w:fill="FFFFFF"/>
            <w:vAlign w:val="center"/>
          </w:tcPr>
          <w:p w14:paraId="6C1AACA4" w14:textId="77777777" w:rsidR="006C55AE" w:rsidRPr="00471D66" w:rsidRDefault="006C55AE" w:rsidP="004061F9">
            <w:pPr>
              <w:tabs>
                <w:tab w:val="left" w:pos="1725"/>
              </w:tabs>
              <w:spacing w:beforeLines="20" w:before="48" w:afterLines="20" w:after="48"/>
              <w:jc w:val="center"/>
              <w:rPr>
                <w:sz w:val="18"/>
                <w:szCs w:val="20"/>
                <w:lang w:eastAsia="en-AU"/>
              </w:rPr>
            </w:pPr>
            <w:r w:rsidRPr="00471D66">
              <w:rPr>
                <w:sz w:val="18"/>
                <w:szCs w:val="20"/>
                <w:lang w:eastAsia="en-AU"/>
              </w:rPr>
              <w:t>6.5b)</w:t>
            </w:r>
          </w:p>
          <w:sdt>
            <w:sdtPr>
              <w:rPr>
                <w:sz w:val="18"/>
                <w:szCs w:val="20"/>
              </w:rPr>
              <w:id w:val="-1581598338"/>
              <w14:checkbox>
                <w14:checked w14:val="0"/>
                <w14:checkedState w14:val="2612" w14:font="MS Gothic"/>
                <w14:uncheckedState w14:val="2610" w14:font="MS Gothic"/>
              </w14:checkbox>
            </w:sdtPr>
            <w:sdtContent>
              <w:p w14:paraId="565DEDD6"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133461B2" w14:textId="77777777" w:rsidTr="00AA1AB2">
        <w:trPr>
          <w:trHeight w:val="567"/>
        </w:trPr>
        <w:tc>
          <w:tcPr>
            <w:tcW w:w="710" w:type="dxa"/>
            <w:vMerge/>
            <w:shd w:val="clear" w:color="auto" w:fill="FFFFFF"/>
          </w:tcPr>
          <w:p w14:paraId="22F9F82E" w14:textId="77777777" w:rsidR="006C55AE" w:rsidRPr="00036FBE" w:rsidRDefault="006C55AE" w:rsidP="004061F9">
            <w:pPr>
              <w:spacing w:beforeLines="20" w:before="48" w:afterLines="20" w:after="48"/>
              <w:rPr>
                <w:sz w:val="18"/>
                <w:szCs w:val="20"/>
                <w:lang w:val="en-US"/>
              </w:rPr>
            </w:pPr>
          </w:p>
        </w:tc>
        <w:tc>
          <w:tcPr>
            <w:tcW w:w="2693" w:type="dxa"/>
            <w:vMerge/>
            <w:shd w:val="clear" w:color="auto" w:fill="FFFFFF"/>
          </w:tcPr>
          <w:p w14:paraId="6AB2B295" w14:textId="77777777" w:rsidR="006C55AE" w:rsidRPr="002231A0" w:rsidRDefault="006C55AE" w:rsidP="004061F9">
            <w:pPr>
              <w:spacing w:beforeLines="20" w:before="48" w:afterLines="20" w:after="48"/>
              <w:rPr>
                <w:b/>
                <w:sz w:val="16"/>
                <w:szCs w:val="16"/>
                <w:lang w:val="en-US"/>
              </w:rPr>
            </w:pPr>
          </w:p>
        </w:tc>
        <w:tc>
          <w:tcPr>
            <w:tcW w:w="6237" w:type="dxa"/>
            <w:vMerge/>
            <w:shd w:val="clear" w:color="auto" w:fill="FFFFFF"/>
          </w:tcPr>
          <w:p w14:paraId="6479EEF8" w14:textId="77777777" w:rsidR="006C55AE" w:rsidRPr="002231A0" w:rsidRDefault="006C55AE">
            <w:pPr>
              <w:pStyle w:val="ListParagraph"/>
              <w:numPr>
                <w:ilvl w:val="0"/>
                <w:numId w:val="54"/>
              </w:numPr>
              <w:spacing w:beforeLines="20" w:before="48" w:afterLines="20" w:after="48"/>
              <w:ind w:left="329" w:hanging="329"/>
              <w:rPr>
                <w:rFonts w:asciiTheme="minorHAnsi" w:hAnsiTheme="minorHAnsi"/>
                <w:sz w:val="16"/>
                <w:szCs w:val="16"/>
                <w:lang w:eastAsia="en-AU"/>
              </w:rPr>
            </w:pPr>
          </w:p>
        </w:tc>
        <w:tc>
          <w:tcPr>
            <w:tcW w:w="992" w:type="dxa"/>
            <w:shd w:val="clear" w:color="auto" w:fill="FFFFFF"/>
            <w:vAlign w:val="center"/>
          </w:tcPr>
          <w:p w14:paraId="34D18F10" w14:textId="77777777" w:rsidR="006C55AE" w:rsidRPr="00471D66" w:rsidRDefault="006C55AE" w:rsidP="004061F9">
            <w:pPr>
              <w:tabs>
                <w:tab w:val="left" w:pos="1725"/>
              </w:tabs>
              <w:spacing w:beforeLines="20" w:before="48" w:afterLines="20" w:after="48"/>
              <w:jc w:val="center"/>
              <w:rPr>
                <w:sz w:val="18"/>
                <w:szCs w:val="20"/>
                <w:lang w:eastAsia="en-AU"/>
              </w:rPr>
            </w:pPr>
            <w:r w:rsidRPr="00471D66">
              <w:rPr>
                <w:sz w:val="18"/>
                <w:szCs w:val="20"/>
                <w:lang w:eastAsia="en-AU"/>
              </w:rPr>
              <w:t>6.5c)</w:t>
            </w:r>
          </w:p>
          <w:sdt>
            <w:sdtPr>
              <w:rPr>
                <w:sz w:val="18"/>
                <w:szCs w:val="20"/>
              </w:rPr>
              <w:id w:val="1986577457"/>
              <w14:checkbox>
                <w14:checked w14:val="0"/>
                <w14:checkedState w14:val="2612" w14:font="MS Gothic"/>
                <w14:uncheckedState w14:val="2610" w14:font="MS Gothic"/>
              </w14:checkbox>
            </w:sdtPr>
            <w:sdtContent>
              <w:p w14:paraId="666A3306"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40710471" w14:textId="77777777" w:rsidTr="00AA1AB2">
        <w:trPr>
          <w:trHeight w:val="567"/>
        </w:trPr>
        <w:tc>
          <w:tcPr>
            <w:tcW w:w="710" w:type="dxa"/>
            <w:shd w:val="clear" w:color="auto" w:fill="FFFFFF"/>
          </w:tcPr>
          <w:p w14:paraId="5B94AE72" w14:textId="77777777" w:rsidR="006C55AE" w:rsidRPr="00036FBE" w:rsidRDefault="006C55AE" w:rsidP="004061F9">
            <w:pPr>
              <w:spacing w:beforeLines="20" w:before="48" w:afterLines="20" w:after="48"/>
              <w:rPr>
                <w:sz w:val="18"/>
                <w:szCs w:val="20"/>
                <w:lang w:val="en-US"/>
              </w:rPr>
            </w:pPr>
            <w:r w:rsidRPr="00036FBE">
              <w:rPr>
                <w:sz w:val="18"/>
                <w:szCs w:val="20"/>
                <w:lang w:val="en-US"/>
              </w:rPr>
              <w:t>7.1</w:t>
            </w:r>
          </w:p>
        </w:tc>
        <w:tc>
          <w:tcPr>
            <w:tcW w:w="2693" w:type="dxa"/>
            <w:shd w:val="clear" w:color="auto" w:fill="FFFFFF"/>
          </w:tcPr>
          <w:p w14:paraId="71F541DF" w14:textId="77777777" w:rsidR="006C55AE" w:rsidRPr="002231A0" w:rsidRDefault="006C55AE" w:rsidP="004061F9">
            <w:pPr>
              <w:spacing w:beforeLines="20" w:before="48" w:afterLines="20" w:after="48"/>
              <w:rPr>
                <w:b/>
                <w:sz w:val="16"/>
                <w:szCs w:val="16"/>
                <w:lang w:val="en-US"/>
              </w:rPr>
            </w:pPr>
            <w:r w:rsidRPr="002231A0">
              <w:rPr>
                <w:b/>
                <w:sz w:val="16"/>
                <w:szCs w:val="16"/>
                <w:lang w:val="en-US"/>
              </w:rPr>
              <w:t>Staff numbers</w:t>
            </w:r>
          </w:p>
          <w:p w14:paraId="68ED0EE1" w14:textId="77777777" w:rsidR="006C55AE" w:rsidRPr="00B51F9C" w:rsidRDefault="006C55AE" w:rsidP="004061F9">
            <w:pPr>
              <w:spacing w:beforeLines="20" w:before="48" w:afterLines="20" w:after="48"/>
              <w:rPr>
                <w:sz w:val="20"/>
                <w:lang w:val="en-US"/>
              </w:rPr>
            </w:pPr>
            <w:r w:rsidRPr="002231A0">
              <w:rPr>
                <w:sz w:val="16"/>
                <w:szCs w:val="16"/>
              </w:rPr>
              <w:t>The school has adequate staff to deliver the school's education programs</w:t>
            </w:r>
          </w:p>
        </w:tc>
        <w:tc>
          <w:tcPr>
            <w:tcW w:w="6237" w:type="dxa"/>
            <w:shd w:val="clear" w:color="auto" w:fill="FFFFFF"/>
          </w:tcPr>
          <w:p w14:paraId="6960CC24" w14:textId="77777777" w:rsidR="006C55AE" w:rsidRPr="005E5722" w:rsidRDefault="006C55AE">
            <w:pPr>
              <w:pStyle w:val="ListParagraph"/>
              <w:numPr>
                <w:ilvl w:val="0"/>
                <w:numId w:val="59"/>
              </w:numPr>
              <w:tabs>
                <w:tab w:val="left" w:pos="1725"/>
              </w:tabs>
              <w:spacing w:beforeLines="20" w:before="48" w:afterLines="20" w:after="48"/>
              <w:ind w:left="313"/>
              <w:rPr>
                <w:sz w:val="20"/>
              </w:rPr>
            </w:pPr>
            <w:r w:rsidRPr="003955FF">
              <w:rPr>
                <w:rFonts w:asciiTheme="minorHAnsi" w:hAnsiTheme="minorHAnsi"/>
                <w:sz w:val="16"/>
                <w:szCs w:val="16"/>
                <w:lang w:eastAsia="en-AU"/>
              </w:rPr>
              <w:t>Policy or documentation identifying staff-student ratios for different student groups and activities, including contingencies if these ratios cannot be met</w:t>
            </w:r>
          </w:p>
        </w:tc>
        <w:tc>
          <w:tcPr>
            <w:tcW w:w="992" w:type="dxa"/>
            <w:shd w:val="clear" w:color="auto" w:fill="FFFFFF"/>
            <w:vAlign w:val="center"/>
          </w:tcPr>
          <w:p w14:paraId="41846B54"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7.1a)</w:t>
            </w:r>
          </w:p>
          <w:sdt>
            <w:sdtPr>
              <w:rPr>
                <w:sz w:val="18"/>
                <w:szCs w:val="20"/>
              </w:rPr>
              <w:id w:val="1732583066"/>
              <w14:checkbox>
                <w14:checked w14:val="0"/>
                <w14:checkedState w14:val="2612" w14:font="MS Gothic"/>
                <w14:uncheckedState w14:val="2610" w14:font="MS Gothic"/>
              </w14:checkbox>
            </w:sdtPr>
            <w:sdtContent>
              <w:p w14:paraId="10163EB9"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7249D25E" w14:textId="77777777" w:rsidTr="00AA1AB2">
        <w:trPr>
          <w:trHeight w:val="759"/>
        </w:trPr>
        <w:tc>
          <w:tcPr>
            <w:tcW w:w="710" w:type="dxa"/>
            <w:vMerge w:val="restart"/>
            <w:shd w:val="clear" w:color="auto" w:fill="FFFFFF"/>
          </w:tcPr>
          <w:p w14:paraId="4AC43698" w14:textId="77777777" w:rsidR="006C55AE" w:rsidRPr="00036FBE" w:rsidRDefault="006C55AE" w:rsidP="004061F9">
            <w:pPr>
              <w:spacing w:beforeLines="20" w:before="48" w:afterLines="20" w:after="48"/>
              <w:rPr>
                <w:sz w:val="18"/>
                <w:szCs w:val="20"/>
                <w:lang w:val="en-US"/>
              </w:rPr>
            </w:pPr>
            <w:r w:rsidRPr="00036FBE">
              <w:rPr>
                <w:sz w:val="18"/>
                <w:szCs w:val="20"/>
                <w:lang w:val="en-US"/>
              </w:rPr>
              <w:t>7.2</w:t>
            </w:r>
          </w:p>
          <w:p w14:paraId="646F535D" w14:textId="77777777" w:rsidR="006C55AE" w:rsidRPr="00036FBE" w:rsidRDefault="006C55AE" w:rsidP="004061F9">
            <w:pPr>
              <w:spacing w:beforeLines="20" w:before="48" w:afterLines="20" w:after="48"/>
              <w:rPr>
                <w:sz w:val="18"/>
                <w:szCs w:val="20"/>
                <w:lang w:val="en-US"/>
              </w:rPr>
            </w:pPr>
          </w:p>
        </w:tc>
        <w:tc>
          <w:tcPr>
            <w:tcW w:w="2693" w:type="dxa"/>
            <w:vMerge w:val="restart"/>
            <w:shd w:val="clear" w:color="auto" w:fill="FFFFFF"/>
          </w:tcPr>
          <w:p w14:paraId="1DDDF113" w14:textId="77777777" w:rsidR="006C55AE" w:rsidRPr="002231A0" w:rsidRDefault="006C55AE" w:rsidP="004061F9">
            <w:pPr>
              <w:spacing w:beforeLines="20" w:before="48" w:afterLines="20" w:after="48"/>
              <w:rPr>
                <w:b/>
                <w:sz w:val="16"/>
                <w:szCs w:val="16"/>
                <w:lang w:val="en-US"/>
              </w:rPr>
            </w:pPr>
            <w:r w:rsidRPr="002231A0">
              <w:rPr>
                <w:b/>
                <w:sz w:val="16"/>
                <w:szCs w:val="16"/>
                <w:lang w:val="en-US"/>
              </w:rPr>
              <w:t>Staff recruitment</w:t>
            </w:r>
          </w:p>
          <w:p w14:paraId="66763B05" w14:textId="77777777" w:rsidR="006C55AE" w:rsidRPr="00B51F9C" w:rsidRDefault="006C55AE" w:rsidP="004061F9">
            <w:pPr>
              <w:spacing w:beforeLines="20" w:before="48" w:afterLines="20" w:after="48"/>
              <w:rPr>
                <w:b/>
                <w:sz w:val="20"/>
                <w:lang w:val="en-US"/>
              </w:rPr>
            </w:pPr>
            <w:r w:rsidRPr="002231A0">
              <w:rPr>
                <w:sz w:val="16"/>
                <w:szCs w:val="16"/>
              </w:rPr>
              <w:t>The school hires registered teaching staff, relief teachers and appropriate non-teaching staff, contractors and volunteers in compliance with legislation and policy</w:t>
            </w:r>
            <w:r w:rsidRPr="00B51F9C">
              <w:rPr>
                <w:b/>
                <w:sz w:val="20"/>
                <w:lang w:val="en-US"/>
              </w:rPr>
              <w:t xml:space="preserve"> </w:t>
            </w:r>
          </w:p>
        </w:tc>
        <w:tc>
          <w:tcPr>
            <w:tcW w:w="6237" w:type="dxa"/>
            <w:vMerge w:val="restart"/>
            <w:shd w:val="clear" w:color="auto" w:fill="FFFFFF"/>
          </w:tcPr>
          <w:p w14:paraId="60C315D7" w14:textId="77777777" w:rsidR="006C55AE" w:rsidRPr="002231A0" w:rsidRDefault="006C55AE">
            <w:pPr>
              <w:pStyle w:val="ListParagraph"/>
              <w:numPr>
                <w:ilvl w:val="0"/>
                <w:numId w:val="57"/>
              </w:numPr>
              <w:spacing w:beforeLines="20" w:before="48" w:afterLines="20" w:after="48"/>
              <w:ind w:left="323" w:hanging="323"/>
              <w:rPr>
                <w:rFonts w:asciiTheme="minorHAnsi" w:hAnsiTheme="minorHAnsi"/>
                <w:sz w:val="16"/>
                <w:szCs w:val="16"/>
                <w:lang w:eastAsia="en-AU"/>
              </w:rPr>
            </w:pPr>
            <w:r w:rsidRPr="002231A0">
              <w:rPr>
                <w:rFonts w:asciiTheme="minorHAnsi" w:hAnsiTheme="minorHAnsi"/>
                <w:sz w:val="16"/>
                <w:szCs w:val="16"/>
                <w:lang w:eastAsia="en-AU"/>
              </w:rPr>
              <w:t>Staff recruitment and employment policy that includes the requirements that:</w:t>
            </w:r>
          </w:p>
          <w:p w14:paraId="3729CFF1" w14:textId="77777777" w:rsidR="006C55AE" w:rsidRPr="002231A0" w:rsidRDefault="006C55AE">
            <w:pPr>
              <w:numPr>
                <w:ilvl w:val="1"/>
                <w:numId w:val="55"/>
              </w:numPr>
              <w:spacing w:beforeLines="20" w:before="48" w:afterLines="20" w:after="48"/>
              <w:ind w:left="609" w:hanging="283"/>
              <w:rPr>
                <w:rFonts w:asciiTheme="minorHAnsi" w:hAnsiTheme="minorHAnsi"/>
                <w:iCs/>
                <w:sz w:val="16"/>
                <w:szCs w:val="16"/>
                <w:lang w:eastAsia="en-AU"/>
              </w:rPr>
            </w:pPr>
            <w:r w:rsidRPr="002231A0">
              <w:rPr>
                <w:rFonts w:asciiTheme="minorHAnsi" w:hAnsiTheme="minorHAnsi"/>
                <w:iCs/>
                <w:sz w:val="16"/>
                <w:szCs w:val="16"/>
                <w:lang w:eastAsia="en-AU"/>
              </w:rPr>
              <w:t xml:space="preserve">teachers are registered with the Teacher Registration Board of the NT (TRB) </w:t>
            </w:r>
          </w:p>
          <w:p w14:paraId="5A1B2D89" w14:textId="77777777" w:rsidR="006C55AE" w:rsidRPr="002231A0" w:rsidRDefault="006C55AE">
            <w:pPr>
              <w:numPr>
                <w:ilvl w:val="1"/>
                <w:numId w:val="55"/>
              </w:numPr>
              <w:spacing w:beforeLines="20" w:before="48" w:afterLines="20" w:after="48"/>
              <w:ind w:left="609" w:hanging="283"/>
              <w:rPr>
                <w:rFonts w:asciiTheme="minorHAnsi" w:hAnsiTheme="minorHAnsi"/>
                <w:iCs/>
                <w:sz w:val="16"/>
                <w:szCs w:val="16"/>
                <w:lang w:eastAsia="en-AU"/>
              </w:rPr>
            </w:pPr>
            <w:r w:rsidRPr="002231A0">
              <w:rPr>
                <w:rFonts w:asciiTheme="minorHAnsi" w:hAnsiTheme="minorHAnsi"/>
                <w:iCs/>
                <w:sz w:val="16"/>
                <w:szCs w:val="16"/>
                <w:lang w:eastAsia="en-AU"/>
              </w:rPr>
              <w:t xml:space="preserve">all persons working or volunteering at the school </w:t>
            </w:r>
            <w:r w:rsidRPr="002231A0">
              <w:rPr>
                <w:rFonts w:asciiTheme="minorHAnsi" w:hAnsiTheme="minorHAnsi"/>
                <w:sz w:val="16"/>
                <w:szCs w:val="16"/>
                <w:lang w:eastAsia="en-AU"/>
              </w:rPr>
              <w:t xml:space="preserve">have required clearances. </w:t>
            </w:r>
          </w:p>
          <w:p w14:paraId="5FAECA91" w14:textId="77777777" w:rsidR="006C55AE" w:rsidRPr="002231A0" w:rsidRDefault="006C55AE">
            <w:pPr>
              <w:pStyle w:val="ListParagraph"/>
              <w:numPr>
                <w:ilvl w:val="0"/>
                <w:numId w:val="57"/>
              </w:numPr>
              <w:spacing w:beforeLines="20" w:before="48" w:afterLines="20" w:after="48"/>
              <w:ind w:left="323" w:hanging="323"/>
              <w:rPr>
                <w:rFonts w:asciiTheme="minorHAnsi" w:hAnsiTheme="minorHAnsi"/>
                <w:sz w:val="16"/>
                <w:szCs w:val="16"/>
                <w:lang w:eastAsia="en-AU"/>
              </w:rPr>
            </w:pPr>
            <w:r w:rsidRPr="002231A0">
              <w:rPr>
                <w:rFonts w:asciiTheme="minorHAnsi" w:hAnsiTheme="minorHAnsi"/>
                <w:sz w:val="16"/>
                <w:szCs w:val="16"/>
                <w:lang w:eastAsia="en-AU"/>
              </w:rPr>
              <w:t>Current register or registers that contain:</w:t>
            </w:r>
          </w:p>
          <w:p w14:paraId="4F9E08CC" w14:textId="77777777" w:rsidR="006C55AE" w:rsidRDefault="006C55AE">
            <w:pPr>
              <w:pStyle w:val="ListParagraph"/>
              <w:numPr>
                <w:ilvl w:val="0"/>
                <w:numId w:val="56"/>
              </w:numPr>
              <w:spacing w:beforeLines="20" w:before="48" w:afterLines="20" w:after="48"/>
              <w:ind w:left="609" w:hanging="283"/>
              <w:rPr>
                <w:rFonts w:asciiTheme="minorHAnsi" w:hAnsiTheme="minorHAnsi"/>
                <w:sz w:val="16"/>
                <w:szCs w:val="16"/>
                <w:lang w:eastAsia="en-AU"/>
              </w:rPr>
            </w:pPr>
            <w:r w:rsidRPr="002231A0">
              <w:rPr>
                <w:rFonts w:asciiTheme="minorHAnsi" w:hAnsiTheme="minorHAnsi"/>
                <w:sz w:val="16"/>
                <w:szCs w:val="16"/>
                <w:lang w:eastAsia="en-AU"/>
              </w:rPr>
              <w:t xml:space="preserve">dates of TRB registration and expiry of all teachers employed by the school at anytime </w:t>
            </w:r>
          </w:p>
          <w:p w14:paraId="7CC45811" w14:textId="77777777" w:rsidR="006C55AE" w:rsidRPr="000A26C2" w:rsidRDefault="006C55AE">
            <w:pPr>
              <w:pStyle w:val="ListParagraph"/>
              <w:numPr>
                <w:ilvl w:val="0"/>
                <w:numId w:val="56"/>
              </w:numPr>
              <w:spacing w:beforeLines="20" w:before="48" w:afterLines="20" w:after="48"/>
              <w:ind w:left="609" w:hanging="283"/>
              <w:rPr>
                <w:rFonts w:asciiTheme="minorHAnsi" w:hAnsiTheme="minorHAnsi"/>
                <w:sz w:val="16"/>
                <w:szCs w:val="16"/>
                <w:lang w:eastAsia="en-AU"/>
              </w:rPr>
            </w:pPr>
            <w:r w:rsidRPr="000A26C2">
              <w:rPr>
                <w:rFonts w:asciiTheme="minorHAnsi" w:hAnsiTheme="minorHAnsi"/>
                <w:sz w:val="16"/>
                <w:szCs w:val="16"/>
                <w:lang w:eastAsia="en-AU"/>
              </w:rPr>
              <w:t>Working with Children clearance number and expiry date for all teachers employed by the school at any time.</w:t>
            </w:r>
          </w:p>
        </w:tc>
        <w:tc>
          <w:tcPr>
            <w:tcW w:w="992" w:type="dxa"/>
            <w:shd w:val="clear" w:color="auto" w:fill="FFFFFF"/>
            <w:vAlign w:val="center"/>
          </w:tcPr>
          <w:p w14:paraId="13737BD7" w14:textId="77777777" w:rsidR="006C55AE" w:rsidRPr="00471D66" w:rsidRDefault="006C55AE" w:rsidP="004061F9">
            <w:pPr>
              <w:spacing w:beforeLines="20" w:before="48" w:afterLines="20" w:after="48"/>
              <w:jc w:val="center"/>
              <w:rPr>
                <w:sz w:val="18"/>
                <w:szCs w:val="20"/>
              </w:rPr>
            </w:pPr>
            <w:r w:rsidRPr="00471D66">
              <w:rPr>
                <w:sz w:val="18"/>
                <w:szCs w:val="20"/>
              </w:rPr>
              <w:t>7.2a)</w:t>
            </w:r>
          </w:p>
          <w:sdt>
            <w:sdtPr>
              <w:rPr>
                <w:sz w:val="18"/>
                <w:szCs w:val="20"/>
              </w:rPr>
              <w:id w:val="-2124603848"/>
              <w14:checkbox>
                <w14:checked w14:val="0"/>
                <w14:checkedState w14:val="2612" w14:font="MS Gothic"/>
                <w14:uncheckedState w14:val="2610" w14:font="MS Gothic"/>
              </w14:checkbox>
            </w:sdtPr>
            <w:sdtContent>
              <w:p w14:paraId="50629DBA"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5E6E0CC4" w14:textId="77777777" w:rsidTr="00AA1AB2">
        <w:trPr>
          <w:trHeight w:val="567"/>
        </w:trPr>
        <w:tc>
          <w:tcPr>
            <w:tcW w:w="710" w:type="dxa"/>
            <w:vMerge/>
            <w:shd w:val="clear" w:color="auto" w:fill="FFFFFF"/>
          </w:tcPr>
          <w:p w14:paraId="15184C46" w14:textId="77777777" w:rsidR="006C55AE" w:rsidRPr="00036FBE" w:rsidRDefault="006C55AE" w:rsidP="004061F9">
            <w:pPr>
              <w:spacing w:beforeLines="20" w:before="48" w:afterLines="20" w:after="48"/>
              <w:rPr>
                <w:sz w:val="18"/>
                <w:szCs w:val="20"/>
                <w:lang w:val="en-US"/>
              </w:rPr>
            </w:pPr>
          </w:p>
        </w:tc>
        <w:tc>
          <w:tcPr>
            <w:tcW w:w="2693" w:type="dxa"/>
            <w:vMerge/>
            <w:shd w:val="clear" w:color="auto" w:fill="FFFFFF"/>
          </w:tcPr>
          <w:p w14:paraId="6032D11A" w14:textId="77777777" w:rsidR="006C55AE" w:rsidRPr="002231A0" w:rsidRDefault="006C55AE" w:rsidP="004061F9">
            <w:pPr>
              <w:spacing w:beforeLines="20" w:before="48" w:afterLines="20" w:after="48"/>
              <w:rPr>
                <w:b/>
                <w:sz w:val="16"/>
                <w:szCs w:val="16"/>
                <w:lang w:val="en-US"/>
              </w:rPr>
            </w:pPr>
          </w:p>
        </w:tc>
        <w:tc>
          <w:tcPr>
            <w:tcW w:w="6237" w:type="dxa"/>
            <w:vMerge/>
            <w:shd w:val="clear" w:color="auto" w:fill="FFFFFF"/>
          </w:tcPr>
          <w:p w14:paraId="188CAAB7" w14:textId="77777777" w:rsidR="006C55AE" w:rsidRPr="002231A0" w:rsidRDefault="006C55AE">
            <w:pPr>
              <w:pStyle w:val="ListParagraph"/>
              <w:numPr>
                <w:ilvl w:val="0"/>
                <w:numId w:val="57"/>
              </w:numPr>
              <w:spacing w:beforeLines="20" w:before="48" w:afterLines="20" w:after="48"/>
              <w:ind w:left="323" w:hanging="323"/>
              <w:rPr>
                <w:rFonts w:asciiTheme="minorHAnsi" w:hAnsiTheme="minorHAnsi"/>
                <w:sz w:val="16"/>
                <w:szCs w:val="16"/>
                <w:lang w:eastAsia="en-AU"/>
              </w:rPr>
            </w:pPr>
          </w:p>
        </w:tc>
        <w:tc>
          <w:tcPr>
            <w:tcW w:w="992" w:type="dxa"/>
            <w:shd w:val="clear" w:color="auto" w:fill="FFFFFF"/>
            <w:vAlign w:val="center"/>
          </w:tcPr>
          <w:p w14:paraId="677DE0E8" w14:textId="77777777" w:rsidR="006C55AE" w:rsidRPr="00471D66" w:rsidRDefault="006C55AE" w:rsidP="004061F9">
            <w:pPr>
              <w:spacing w:beforeLines="20" w:before="48" w:afterLines="20" w:after="48"/>
              <w:jc w:val="center"/>
              <w:rPr>
                <w:sz w:val="18"/>
                <w:szCs w:val="20"/>
              </w:rPr>
            </w:pPr>
            <w:r w:rsidRPr="00471D66">
              <w:rPr>
                <w:sz w:val="18"/>
                <w:szCs w:val="20"/>
              </w:rPr>
              <w:t>7.2b)</w:t>
            </w:r>
          </w:p>
          <w:sdt>
            <w:sdtPr>
              <w:rPr>
                <w:sz w:val="18"/>
                <w:szCs w:val="20"/>
              </w:rPr>
              <w:id w:val="-1113206264"/>
              <w14:checkbox>
                <w14:checked w14:val="0"/>
                <w14:checkedState w14:val="2612" w14:font="MS Gothic"/>
                <w14:uncheckedState w14:val="2610" w14:font="MS Gothic"/>
              </w14:checkbox>
            </w:sdtPr>
            <w:sdtContent>
              <w:p w14:paraId="632A077C" w14:textId="77777777" w:rsidR="006C55AE" w:rsidRPr="00471D66" w:rsidRDefault="006C55AE" w:rsidP="004061F9">
                <w:pPr>
                  <w:tabs>
                    <w:tab w:val="left" w:pos="1725"/>
                  </w:tabs>
                  <w:spacing w:beforeLines="20" w:before="48" w:afterLines="20" w:after="48"/>
                  <w:jc w:val="center"/>
                  <w:rPr>
                    <w:sz w:val="18"/>
                    <w:szCs w:val="20"/>
                  </w:rPr>
                </w:pPr>
                <w:r>
                  <w:rPr>
                    <w:rFonts w:ascii="MS Gothic" w:eastAsia="MS Gothic" w:hAnsi="MS Gothic" w:hint="eastAsia"/>
                    <w:sz w:val="18"/>
                    <w:szCs w:val="20"/>
                  </w:rPr>
                  <w:t>☐</w:t>
                </w:r>
              </w:p>
            </w:sdtContent>
          </w:sdt>
        </w:tc>
      </w:tr>
      <w:tr w:rsidR="006C55AE" w:rsidRPr="00B51F9C" w14:paraId="1E7B8FE5" w14:textId="77777777" w:rsidTr="00AA1AB2">
        <w:trPr>
          <w:trHeight w:val="550"/>
        </w:trPr>
        <w:tc>
          <w:tcPr>
            <w:tcW w:w="710" w:type="dxa"/>
            <w:vMerge w:val="restart"/>
            <w:shd w:val="clear" w:color="auto" w:fill="FFFFFF"/>
          </w:tcPr>
          <w:p w14:paraId="3EECAA8C" w14:textId="77777777" w:rsidR="006C55AE" w:rsidRPr="00036FBE" w:rsidRDefault="006C55AE" w:rsidP="004061F9">
            <w:pPr>
              <w:spacing w:beforeLines="20" w:before="48" w:afterLines="20" w:after="48"/>
              <w:rPr>
                <w:sz w:val="18"/>
                <w:szCs w:val="20"/>
                <w:lang w:val="en-US"/>
              </w:rPr>
            </w:pPr>
            <w:r w:rsidRPr="00036FBE">
              <w:rPr>
                <w:sz w:val="18"/>
                <w:szCs w:val="20"/>
                <w:lang w:val="en-US"/>
              </w:rPr>
              <w:t>7.3</w:t>
            </w:r>
          </w:p>
        </w:tc>
        <w:tc>
          <w:tcPr>
            <w:tcW w:w="2693" w:type="dxa"/>
            <w:vMerge w:val="restart"/>
            <w:shd w:val="clear" w:color="auto" w:fill="FFFFFF"/>
          </w:tcPr>
          <w:p w14:paraId="1857938E" w14:textId="77777777" w:rsidR="006C55AE" w:rsidRPr="002231A0" w:rsidRDefault="006C55AE" w:rsidP="004061F9">
            <w:pPr>
              <w:spacing w:beforeLines="20" w:before="48" w:afterLines="20" w:after="48"/>
              <w:rPr>
                <w:b/>
                <w:sz w:val="16"/>
                <w:szCs w:val="16"/>
                <w:lang w:val="en-US"/>
              </w:rPr>
            </w:pPr>
            <w:r w:rsidRPr="002231A0">
              <w:rPr>
                <w:b/>
                <w:sz w:val="16"/>
                <w:szCs w:val="16"/>
                <w:lang w:val="en-US"/>
              </w:rPr>
              <w:t>Professional learning and capacity building</w:t>
            </w:r>
          </w:p>
          <w:p w14:paraId="72C46821" w14:textId="77777777" w:rsidR="006C55AE" w:rsidRPr="00B51F9C" w:rsidRDefault="006C55AE" w:rsidP="004061F9">
            <w:pPr>
              <w:spacing w:beforeLines="20" w:before="48" w:afterLines="20" w:after="48"/>
              <w:rPr>
                <w:sz w:val="20"/>
                <w:lang w:val="en-US"/>
              </w:rPr>
            </w:pPr>
            <w:r w:rsidRPr="002231A0">
              <w:rPr>
                <w:sz w:val="16"/>
                <w:szCs w:val="16"/>
              </w:rPr>
              <w:t>The school implements a whole-school induction and professional learning agenda to build staff capability</w:t>
            </w:r>
          </w:p>
        </w:tc>
        <w:tc>
          <w:tcPr>
            <w:tcW w:w="6237" w:type="dxa"/>
            <w:vMerge w:val="restart"/>
            <w:shd w:val="clear" w:color="auto" w:fill="FFFFFF"/>
          </w:tcPr>
          <w:p w14:paraId="73DBA702" w14:textId="77777777" w:rsidR="006C55AE" w:rsidRPr="002231A0" w:rsidRDefault="006C55AE">
            <w:pPr>
              <w:pStyle w:val="ListParagraph"/>
              <w:numPr>
                <w:ilvl w:val="0"/>
                <w:numId w:val="58"/>
              </w:numPr>
              <w:spacing w:beforeLines="20" w:before="48" w:afterLines="20" w:after="48"/>
              <w:ind w:left="326" w:hanging="326"/>
              <w:rPr>
                <w:rFonts w:asciiTheme="minorHAnsi" w:hAnsiTheme="minorHAnsi"/>
                <w:sz w:val="16"/>
                <w:szCs w:val="16"/>
                <w:lang w:eastAsia="en-AU"/>
              </w:rPr>
            </w:pPr>
            <w:r w:rsidRPr="002231A0">
              <w:rPr>
                <w:rFonts w:asciiTheme="minorHAnsi" w:hAnsiTheme="minorHAnsi"/>
                <w:sz w:val="16"/>
                <w:szCs w:val="16"/>
                <w:lang w:eastAsia="en-AU"/>
              </w:rPr>
              <w:t>Professional learning policy or plan that identifies new staff induction procedures, professional development, training or information sharing for teaching and non-teaching staff, contractors, and volunteers</w:t>
            </w:r>
          </w:p>
          <w:p w14:paraId="4CA2DCA8" w14:textId="77777777" w:rsidR="006C55AE" w:rsidRDefault="006C55AE">
            <w:pPr>
              <w:pStyle w:val="ListParagraph"/>
              <w:numPr>
                <w:ilvl w:val="0"/>
                <w:numId w:val="58"/>
              </w:numPr>
              <w:spacing w:beforeLines="20" w:before="48" w:afterLines="20" w:after="48"/>
              <w:ind w:left="326" w:hanging="326"/>
              <w:rPr>
                <w:rFonts w:asciiTheme="minorHAnsi" w:hAnsiTheme="minorHAnsi"/>
                <w:sz w:val="16"/>
                <w:szCs w:val="16"/>
                <w:lang w:eastAsia="en-AU"/>
              </w:rPr>
            </w:pPr>
            <w:r w:rsidRPr="002231A0">
              <w:rPr>
                <w:rFonts w:asciiTheme="minorHAnsi" w:hAnsiTheme="minorHAnsi"/>
                <w:sz w:val="16"/>
                <w:szCs w:val="16"/>
                <w:lang w:eastAsia="en-AU"/>
              </w:rPr>
              <w:t>Samples of individual staff professional improvement plans</w:t>
            </w:r>
          </w:p>
          <w:p w14:paraId="1EF7E649" w14:textId="77777777" w:rsidR="006C55AE" w:rsidRPr="000A26C2" w:rsidRDefault="006C55AE">
            <w:pPr>
              <w:pStyle w:val="ListParagraph"/>
              <w:numPr>
                <w:ilvl w:val="0"/>
                <w:numId w:val="58"/>
              </w:numPr>
              <w:spacing w:beforeLines="20" w:before="48" w:afterLines="20" w:after="48"/>
              <w:ind w:left="326" w:hanging="326"/>
              <w:rPr>
                <w:rFonts w:asciiTheme="minorHAnsi" w:hAnsiTheme="minorHAnsi"/>
                <w:sz w:val="16"/>
                <w:szCs w:val="16"/>
                <w:lang w:eastAsia="en-AU"/>
              </w:rPr>
            </w:pPr>
            <w:r w:rsidRPr="000A26C2">
              <w:rPr>
                <w:rFonts w:asciiTheme="minorHAnsi" w:hAnsiTheme="minorHAnsi"/>
                <w:sz w:val="16"/>
                <w:szCs w:val="16"/>
                <w:lang w:eastAsia="en-AU"/>
              </w:rPr>
              <w:t>Professional development register.</w:t>
            </w:r>
          </w:p>
        </w:tc>
        <w:tc>
          <w:tcPr>
            <w:tcW w:w="992" w:type="dxa"/>
            <w:shd w:val="clear" w:color="auto" w:fill="FFFFFF"/>
            <w:vAlign w:val="center"/>
          </w:tcPr>
          <w:p w14:paraId="274A3C6A"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7.3a)</w:t>
            </w:r>
          </w:p>
          <w:sdt>
            <w:sdtPr>
              <w:rPr>
                <w:sz w:val="18"/>
                <w:szCs w:val="20"/>
              </w:rPr>
              <w:id w:val="-1954706592"/>
              <w14:checkbox>
                <w14:checked w14:val="0"/>
                <w14:checkedState w14:val="2612" w14:font="MS Gothic"/>
                <w14:uncheckedState w14:val="2610" w14:font="MS Gothic"/>
              </w14:checkbox>
            </w:sdtPr>
            <w:sdtContent>
              <w:p w14:paraId="65FC6355"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3AFB23B2" w14:textId="77777777" w:rsidTr="00AA1AB2">
        <w:trPr>
          <w:trHeight w:val="567"/>
        </w:trPr>
        <w:tc>
          <w:tcPr>
            <w:tcW w:w="710" w:type="dxa"/>
            <w:vMerge/>
            <w:shd w:val="clear" w:color="auto" w:fill="FFFFFF"/>
          </w:tcPr>
          <w:p w14:paraId="054BF9C5" w14:textId="77777777" w:rsidR="006C55AE" w:rsidRPr="00036FBE" w:rsidRDefault="006C55AE" w:rsidP="004061F9">
            <w:pPr>
              <w:spacing w:beforeLines="20" w:before="48" w:afterLines="20" w:after="48"/>
              <w:rPr>
                <w:sz w:val="18"/>
                <w:szCs w:val="20"/>
                <w:lang w:val="en-US"/>
              </w:rPr>
            </w:pPr>
          </w:p>
        </w:tc>
        <w:tc>
          <w:tcPr>
            <w:tcW w:w="2693" w:type="dxa"/>
            <w:vMerge/>
            <w:shd w:val="clear" w:color="auto" w:fill="FFFFFF"/>
          </w:tcPr>
          <w:p w14:paraId="4EB9A92C" w14:textId="77777777" w:rsidR="006C55AE" w:rsidRPr="002231A0" w:rsidRDefault="006C55AE" w:rsidP="004061F9">
            <w:pPr>
              <w:spacing w:beforeLines="20" w:before="48" w:afterLines="20" w:after="48"/>
              <w:rPr>
                <w:b/>
                <w:sz w:val="16"/>
                <w:szCs w:val="16"/>
                <w:lang w:val="en-US"/>
              </w:rPr>
            </w:pPr>
          </w:p>
        </w:tc>
        <w:tc>
          <w:tcPr>
            <w:tcW w:w="6237" w:type="dxa"/>
            <w:vMerge/>
            <w:shd w:val="clear" w:color="auto" w:fill="FFFFFF"/>
          </w:tcPr>
          <w:p w14:paraId="439BD613" w14:textId="77777777" w:rsidR="006C55AE" w:rsidRPr="002231A0" w:rsidRDefault="006C55AE">
            <w:pPr>
              <w:pStyle w:val="ListParagraph"/>
              <w:numPr>
                <w:ilvl w:val="0"/>
                <w:numId w:val="58"/>
              </w:numPr>
              <w:spacing w:beforeLines="20" w:before="48" w:afterLines="20" w:after="48"/>
              <w:ind w:left="326" w:hanging="326"/>
              <w:rPr>
                <w:rFonts w:asciiTheme="minorHAnsi" w:hAnsiTheme="minorHAnsi"/>
                <w:sz w:val="16"/>
                <w:szCs w:val="16"/>
                <w:lang w:eastAsia="en-AU"/>
              </w:rPr>
            </w:pPr>
          </w:p>
        </w:tc>
        <w:tc>
          <w:tcPr>
            <w:tcW w:w="992" w:type="dxa"/>
            <w:shd w:val="clear" w:color="auto" w:fill="FFFFFF"/>
            <w:vAlign w:val="center"/>
          </w:tcPr>
          <w:p w14:paraId="4C706F9E"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7.3b)</w:t>
            </w:r>
          </w:p>
          <w:sdt>
            <w:sdtPr>
              <w:rPr>
                <w:sz w:val="18"/>
                <w:szCs w:val="20"/>
              </w:rPr>
              <w:id w:val="-15922228"/>
              <w14:checkbox>
                <w14:checked w14:val="0"/>
                <w14:checkedState w14:val="2612" w14:font="MS Gothic"/>
                <w14:uncheckedState w14:val="2610" w14:font="MS Gothic"/>
              </w14:checkbox>
            </w:sdtPr>
            <w:sdtContent>
              <w:p w14:paraId="1076DCA3"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r w:rsidR="006C55AE" w:rsidRPr="00B51F9C" w14:paraId="267E84F3" w14:textId="77777777" w:rsidTr="00AA1AB2">
        <w:trPr>
          <w:trHeight w:val="567"/>
        </w:trPr>
        <w:tc>
          <w:tcPr>
            <w:tcW w:w="710" w:type="dxa"/>
            <w:vMerge/>
            <w:shd w:val="clear" w:color="auto" w:fill="FFFFFF"/>
          </w:tcPr>
          <w:p w14:paraId="4F952C45" w14:textId="77777777" w:rsidR="006C55AE" w:rsidRPr="00036FBE" w:rsidRDefault="006C55AE" w:rsidP="004061F9">
            <w:pPr>
              <w:spacing w:beforeLines="20" w:before="48" w:afterLines="20" w:after="48"/>
              <w:rPr>
                <w:sz w:val="18"/>
                <w:szCs w:val="20"/>
                <w:lang w:val="en-US"/>
              </w:rPr>
            </w:pPr>
          </w:p>
        </w:tc>
        <w:tc>
          <w:tcPr>
            <w:tcW w:w="2693" w:type="dxa"/>
            <w:vMerge/>
            <w:shd w:val="clear" w:color="auto" w:fill="FFFFFF"/>
          </w:tcPr>
          <w:p w14:paraId="28D02D48" w14:textId="77777777" w:rsidR="006C55AE" w:rsidRPr="002231A0" w:rsidRDefault="006C55AE" w:rsidP="004061F9">
            <w:pPr>
              <w:spacing w:beforeLines="20" w:before="48" w:afterLines="20" w:after="48"/>
              <w:rPr>
                <w:b/>
                <w:sz w:val="16"/>
                <w:szCs w:val="16"/>
                <w:lang w:val="en-US"/>
              </w:rPr>
            </w:pPr>
          </w:p>
        </w:tc>
        <w:tc>
          <w:tcPr>
            <w:tcW w:w="6237" w:type="dxa"/>
            <w:vMerge/>
            <w:shd w:val="clear" w:color="auto" w:fill="FFFFFF"/>
          </w:tcPr>
          <w:p w14:paraId="5565F14E" w14:textId="77777777" w:rsidR="006C55AE" w:rsidRPr="002231A0" w:rsidRDefault="006C55AE">
            <w:pPr>
              <w:pStyle w:val="ListParagraph"/>
              <w:numPr>
                <w:ilvl w:val="0"/>
                <w:numId w:val="58"/>
              </w:numPr>
              <w:spacing w:beforeLines="20" w:before="48" w:afterLines="20" w:after="48"/>
              <w:ind w:left="326" w:hanging="326"/>
              <w:rPr>
                <w:rFonts w:asciiTheme="minorHAnsi" w:hAnsiTheme="minorHAnsi"/>
                <w:sz w:val="16"/>
                <w:szCs w:val="16"/>
                <w:lang w:eastAsia="en-AU"/>
              </w:rPr>
            </w:pPr>
          </w:p>
        </w:tc>
        <w:tc>
          <w:tcPr>
            <w:tcW w:w="992" w:type="dxa"/>
            <w:shd w:val="clear" w:color="auto" w:fill="FFFFFF"/>
            <w:vAlign w:val="center"/>
          </w:tcPr>
          <w:p w14:paraId="42E7287C" w14:textId="77777777" w:rsidR="006C55AE" w:rsidRPr="00471D66" w:rsidRDefault="006C55AE" w:rsidP="004061F9">
            <w:pPr>
              <w:tabs>
                <w:tab w:val="left" w:pos="1725"/>
              </w:tabs>
              <w:spacing w:beforeLines="20" w:before="48" w:afterLines="20" w:after="48"/>
              <w:jc w:val="center"/>
              <w:rPr>
                <w:sz w:val="18"/>
                <w:szCs w:val="20"/>
              </w:rPr>
            </w:pPr>
            <w:r w:rsidRPr="00471D66">
              <w:rPr>
                <w:sz w:val="18"/>
                <w:szCs w:val="20"/>
              </w:rPr>
              <w:t>7.3c)</w:t>
            </w:r>
          </w:p>
          <w:sdt>
            <w:sdtPr>
              <w:rPr>
                <w:sz w:val="18"/>
                <w:szCs w:val="20"/>
              </w:rPr>
              <w:id w:val="-639105406"/>
              <w14:checkbox>
                <w14:checked w14:val="0"/>
                <w14:checkedState w14:val="2612" w14:font="MS Gothic"/>
                <w14:uncheckedState w14:val="2610" w14:font="MS Gothic"/>
              </w14:checkbox>
            </w:sdtPr>
            <w:sdtContent>
              <w:p w14:paraId="3908ED25" w14:textId="77777777" w:rsidR="006C55AE" w:rsidRPr="00471D66" w:rsidRDefault="006C55AE" w:rsidP="004061F9">
                <w:pPr>
                  <w:tabs>
                    <w:tab w:val="left" w:pos="1725"/>
                  </w:tabs>
                  <w:spacing w:beforeLines="20" w:before="48" w:afterLines="20" w:after="48"/>
                  <w:jc w:val="center"/>
                  <w:rPr>
                    <w:sz w:val="18"/>
                    <w:szCs w:val="20"/>
                  </w:rPr>
                </w:pPr>
                <w:r w:rsidRPr="00471D66">
                  <w:rPr>
                    <w:rFonts w:ascii="MS Gothic" w:eastAsia="MS Gothic" w:hAnsi="MS Gothic" w:hint="eastAsia"/>
                    <w:sz w:val="18"/>
                    <w:szCs w:val="20"/>
                  </w:rPr>
                  <w:t>☐</w:t>
                </w:r>
              </w:p>
            </w:sdtContent>
          </w:sdt>
        </w:tc>
      </w:tr>
    </w:tbl>
    <w:p w14:paraId="2ECC6AE4" w14:textId="77777777" w:rsidR="00184558" w:rsidRDefault="00184558" w:rsidP="00184558">
      <w:pPr>
        <w:pStyle w:val="Heading3"/>
        <w:numPr>
          <w:ilvl w:val="0"/>
          <w:numId w:val="0"/>
        </w:numPr>
        <w:rPr>
          <w:highlight w:val="lightGray"/>
        </w:rPr>
      </w:pPr>
      <w:r>
        <w:rPr>
          <w:highlight w:val="lightGray"/>
        </w:rPr>
        <w:br w:type="page"/>
      </w:r>
    </w:p>
    <w:p w14:paraId="7E738BA6" w14:textId="517C761F" w:rsidR="00140F94" w:rsidRDefault="00FF4BFB" w:rsidP="00AB05C2">
      <w:pPr>
        <w:pStyle w:val="Heading3"/>
        <w:ind w:left="426"/>
      </w:pPr>
      <w:bookmarkStart w:id="29" w:name="_Toc176440752"/>
      <w:r>
        <w:lastRenderedPageBreak/>
        <w:t>Child Safety and Wellbeing Standards</w:t>
      </w:r>
      <w:bookmarkEnd w:id="29"/>
    </w:p>
    <w:tbl>
      <w:tblPr>
        <w:tblStyle w:val="TableGrid"/>
        <w:tblW w:w="10632" w:type="dxa"/>
        <w:tblInd w:w="-289" w:type="dxa"/>
        <w:tblLayout w:type="fixed"/>
        <w:tblLook w:val="04A0" w:firstRow="1" w:lastRow="0" w:firstColumn="1" w:lastColumn="0" w:noHBand="0" w:noVBand="1"/>
      </w:tblPr>
      <w:tblGrid>
        <w:gridCol w:w="710"/>
        <w:gridCol w:w="2693"/>
        <w:gridCol w:w="6237"/>
        <w:gridCol w:w="992"/>
      </w:tblGrid>
      <w:tr w:rsidR="006C55AE" w:rsidRPr="009C0732" w14:paraId="1F400EA5" w14:textId="77777777" w:rsidTr="00746531">
        <w:trPr>
          <w:trHeight w:val="252"/>
          <w:tblHeader/>
        </w:trPr>
        <w:tc>
          <w:tcPr>
            <w:tcW w:w="3403" w:type="dxa"/>
            <w:gridSpan w:val="2"/>
            <w:vMerge w:val="restart"/>
            <w:shd w:val="clear" w:color="auto" w:fill="007E91"/>
            <w:vAlign w:val="center"/>
          </w:tcPr>
          <w:p w14:paraId="01F04B80" w14:textId="77777777" w:rsidR="006C55AE" w:rsidRPr="00CF69FA" w:rsidRDefault="006C55AE" w:rsidP="00AA1AB2">
            <w:pPr>
              <w:spacing w:after="0"/>
              <w:jc w:val="center"/>
              <w:rPr>
                <w:b/>
                <w:color w:val="FFFFFF" w:themeColor="background1"/>
                <w:sz w:val="18"/>
                <w:szCs w:val="18"/>
                <w:lang w:val="en-US"/>
              </w:rPr>
            </w:pPr>
            <w:r w:rsidRPr="00CF69FA">
              <w:rPr>
                <w:b/>
                <w:color w:val="FFFFFF" w:themeColor="background1"/>
                <w:sz w:val="18"/>
                <w:szCs w:val="18"/>
              </w:rPr>
              <w:br w:type="page"/>
            </w:r>
            <w:r w:rsidRPr="00CF69FA">
              <w:rPr>
                <w:b/>
                <w:color w:val="FFFFFF" w:themeColor="background1"/>
                <w:sz w:val="18"/>
                <w:szCs w:val="18"/>
                <w:lang w:val="en-US"/>
              </w:rPr>
              <w:t>Standard</w:t>
            </w:r>
          </w:p>
        </w:tc>
        <w:tc>
          <w:tcPr>
            <w:tcW w:w="6237" w:type="dxa"/>
            <w:vMerge w:val="restart"/>
            <w:shd w:val="clear" w:color="auto" w:fill="007E91"/>
            <w:vAlign w:val="center"/>
          </w:tcPr>
          <w:p w14:paraId="7A8D15BC" w14:textId="77777777" w:rsidR="006C55AE" w:rsidRPr="00CF69FA" w:rsidRDefault="006C55AE" w:rsidP="00AA1AB2">
            <w:pPr>
              <w:spacing w:after="0"/>
              <w:jc w:val="center"/>
              <w:rPr>
                <w:b/>
                <w:color w:val="FFFFFF" w:themeColor="background1"/>
                <w:sz w:val="18"/>
                <w:szCs w:val="18"/>
                <w:lang w:val="en-US"/>
              </w:rPr>
            </w:pPr>
            <w:r w:rsidRPr="00CF69FA">
              <w:rPr>
                <w:b/>
                <w:color w:val="FFFFFF" w:themeColor="background1"/>
                <w:sz w:val="18"/>
                <w:szCs w:val="18"/>
                <w:lang w:val="en-US"/>
              </w:rPr>
              <w:t>Evidence</w:t>
            </w:r>
          </w:p>
        </w:tc>
        <w:tc>
          <w:tcPr>
            <w:tcW w:w="992" w:type="dxa"/>
            <w:vMerge w:val="restart"/>
            <w:shd w:val="clear" w:color="auto" w:fill="007E91"/>
            <w:vAlign w:val="center"/>
          </w:tcPr>
          <w:p w14:paraId="1187BBE6" w14:textId="77777777" w:rsidR="006C55AE" w:rsidRPr="00CF69FA" w:rsidRDefault="006C55AE" w:rsidP="00AA1AB2">
            <w:pPr>
              <w:spacing w:after="0"/>
              <w:jc w:val="center"/>
              <w:rPr>
                <w:b/>
                <w:color w:val="FFFFFF" w:themeColor="background1"/>
                <w:sz w:val="18"/>
                <w:szCs w:val="18"/>
                <w:lang w:val="en-US"/>
              </w:rPr>
            </w:pPr>
            <w:r w:rsidRPr="00CF69FA">
              <w:rPr>
                <w:b/>
                <w:color w:val="FFFFFF" w:themeColor="background1"/>
                <w:sz w:val="18"/>
                <w:szCs w:val="18"/>
                <w:lang w:val="en-US"/>
              </w:rPr>
              <w:t>Tick if attached</w:t>
            </w:r>
          </w:p>
        </w:tc>
      </w:tr>
      <w:tr w:rsidR="006C55AE" w:rsidRPr="009C0732" w14:paraId="03A5C704" w14:textId="77777777" w:rsidTr="00746531">
        <w:trPr>
          <w:trHeight w:val="312"/>
          <w:tblHeader/>
        </w:trPr>
        <w:tc>
          <w:tcPr>
            <w:tcW w:w="3403" w:type="dxa"/>
            <w:gridSpan w:val="2"/>
            <w:vMerge/>
            <w:shd w:val="clear" w:color="auto" w:fill="007E91"/>
          </w:tcPr>
          <w:p w14:paraId="777E8A3C" w14:textId="77777777" w:rsidR="006C55AE" w:rsidRPr="00E1212B" w:rsidRDefault="006C55AE" w:rsidP="00AA1AB2">
            <w:pPr>
              <w:spacing w:before="60" w:after="60"/>
              <w:jc w:val="center"/>
              <w:rPr>
                <w:sz w:val="16"/>
                <w:szCs w:val="16"/>
                <w:lang w:val="en-US"/>
              </w:rPr>
            </w:pPr>
          </w:p>
        </w:tc>
        <w:tc>
          <w:tcPr>
            <w:tcW w:w="6237" w:type="dxa"/>
            <w:vMerge/>
            <w:shd w:val="clear" w:color="auto" w:fill="007E91"/>
            <w:vAlign w:val="center"/>
          </w:tcPr>
          <w:p w14:paraId="4C8A05C6" w14:textId="77777777" w:rsidR="006C55AE" w:rsidRPr="00E1212B" w:rsidRDefault="006C55AE" w:rsidP="00AA1AB2">
            <w:pPr>
              <w:spacing w:before="60" w:after="60"/>
              <w:jc w:val="center"/>
              <w:rPr>
                <w:sz w:val="16"/>
                <w:szCs w:val="16"/>
                <w:lang w:val="en-US"/>
              </w:rPr>
            </w:pPr>
          </w:p>
        </w:tc>
        <w:tc>
          <w:tcPr>
            <w:tcW w:w="992" w:type="dxa"/>
            <w:vMerge/>
            <w:shd w:val="clear" w:color="auto" w:fill="007E91"/>
            <w:vAlign w:val="center"/>
          </w:tcPr>
          <w:p w14:paraId="660C5F02" w14:textId="77777777" w:rsidR="006C55AE" w:rsidRPr="00E1212B" w:rsidRDefault="006C55AE" w:rsidP="00AA1AB2">
            <w:pPr>
              <w:spacing w:after="0"/>
              <w:jc w:val="center"/>
              <w:rPr>
                <w:sz w:val="16"/>
                <w:szCs w:val="16"/>
                <w:lang w:val="en-US"/>
              </w:rPr>
            </w:pPr>
          </w:p>
        </w:tc>
      </w:tr>
      <w:tr w:rsidR="006C55AE" w:rsidRPr="00DE7878" w14:paraId="72E8E188" w14:textId="77777777" w:rsidTr="00AA1AB2">
        <w:trPr>
          <w:trHeight w:val="567"/>
        </w:trPr>
        <w:tc>
          <w:tcPr>
            <w:tcW w:w="710" w:type="dxa"/>
            <w:shd w:val="clear" w:color="auto" w:fill="FFFFFF" w:themeFill="background1"/>
          </w:tcPr>
          <w:p w14:paraId="738CF31E"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8.1</w:t>
            </w:r>
          </w:p>
        </w:tc>
        <w:tc>
          <w:tcPr>
            <w:tcW w:w="2693" w:type="dxa"/>
            <w:shd w:val="clear" w:color="auto" w:fill="FFFFFF" w:themeFill="background1"/>
          </w:tcPr>
          <w:p w14:paraId="0157B519" w14:textId="77777777" w:rsidR="006C55AE" w:rsidRPr="00E1212B" w:rsidRDefault="006C55AE" w:rsidP="004061F9">
            <w:pPr>
              <w:spacing w:beforeLines="20" w:before="48" w:afterLines="20" w:after="48"/>
              <w:rPr>
                <w:b/>
                <w:sz w:val="16"/>
                <w:szCs w:val="16"/>
                <w:highlight w:val="green"/>
                <w:lang w:val="en-US"/>
              </w:rPr>
            </w:pPr>
            <w:r w:rsidRPr="00E1212B">
              <w:rPr>
                <w:b/>
                <w:sz w:val="16"/>
                <w:szCs w:val="16"/>
                <w:lang w:val="en-US"/>
              </w:rPr>
              <w:t>National Principles for Child Safe Organisations</w:t>
            </w:r>
            <w:r w:rsidRPr="00E1212B">
              <w:rPr>
                <w:b/>
                <w:i/>
                <w:sz w:val="16"/>
                <w:szCs w:val="16"/>
                <w:lang w:val="en-US"/>
              </w:rPr>
              <w:t xml:space="preserve"> </w:t>
            </w:r>
            <w:r w:rsidRPr="00E1212B">
              <w:rPr>
                <w:b/>
                <w:sz w:val="16"/>
                <w:szCs w:val="16"/>
                <w:lang w:val="en-US"/>
              </w:rPr>
              <w:t xml:space="preserve"> </w:t>
            </w:r>
          </w:p>
          <w:p w14:paraId="1CCB227A" w14:textId="77777777" w:rsidR="006C55AE" w:rsidRPr="00E1212B" w:rsidRDefault="006C55AE" w:rsidP="004061F9">
            <w:pPr>
              <w:spacing w:beforeLines="20" w:before="48" w:afterLines="20" w:after="48"/>
              <w:rPr>
                <w:sz w:val="16"/>
                <w:szCs w:val="16"/>
                <w:lang w:val="en-US"/>
              </w:rPr>
            </w:pPr>
            <w:r w:rsidRPr="00E1212B">
              <w:rPr>
                <w:sz w:val="16"/>
                <w:szCs w:val="16"/>
                <w:lang w:val="en-US"/>
              </w:rPr>
              <w:t>The school applies the National Principles for Child Safe Organisations</w:t>
            </w:r>
            <w:r w:rsidRPr="00E1212B">
              <w:rPr>
                <w:iCs/>
                <w:sz w:val="16"/>
                <w:szCs w:val="16"/>
                <w:lang w:val="en-US"/>
              </w:rPr>
              <w:t xml:space="preserve"> </w:t>
            </w:r>
            <w:r>
              <w:rPr>
                <w:sz w:val="16"/>
                <w:szCs w:val="16"/>
                <w:lang w:val="en-US"/>
              </w:rPr>
              <w:t xml:space="preserve">and </w:t>
            </w:r>
            <w:r w:rsidRPr="00E1212B">
              <w:rPr>
                <w:sz w:val="16"/>
                <w:szCs w:val="16"/>
                <w:lang w:val="en-US"/>
              </w:rPr>
              <w:t>has a schedule for regularly reviewing their implementation</w:t>
            </w:r>
          </w:p>
        </w:tc>
        <w:tc>
          <w:tcPr>
            <w:tcW w:w="6237" w:type="dxa"/>
            <w:tcBorders>
              <w:bottom w:val="single" w:sz="4" w:space="0" w:color="000000"/>
            </w:tcBorders>
            <w:shd w:val="clear" w:color="auto" w:fill="FFFFFF" w:themeFill="background1"/>
          </w:tcPr>
          <w:p w14:paraId="37F6641C" w14:textId="77777777" w:rsidR="006C55AE" w:rsidRPr="00E1212B" w:rsidRDefault="006C55AE">
            <w:pPr>
              <w:pStyle w:val="ListParagraph"/>
              <w:numPr>
                <w:ilvl w:val="0"/>
                <w:numId w:val="66"/>
              </w:numPr>
              <w:spacing w:beforeLines="20" w:before="48" w:afterLines="20" w:after="48"/>
              <w:ind w:left="272" w:hanging="272"/>
              <w:rPr>
                <w:sz w:val="16"/>
                <w:szCs w:val="16"/>
                <w:lang w:eastAsia="en-AU"/>
              </w:rPr>
            </w:pPr>
            <w:r w:rsidRPr="00E1212B">
              <w:rPr>
                <w:sz w:val="16"/>
                <w:szCs w:val="16"/>
                <w:lang w:eastAsia="en-AU"/>
              </w:rPr>
              <w:t>Policy, procedures or other documents that:</w:t>
            </w:r>
          </w:p>
          <w:p w14:paraId="026B5796" w14:textId="77777777" w:rsidR="006C55AE" w:rsidRPr="00E1212B" w:rsidRDefault="006C55AE">
            <w:pPr>
              <w:pStyle w:val="ListParagraph"/>
              <w:numPr>
                <w:ilvl w:val="0"/>
                <w:numId w:val="60"/>
              </w:numPr>
              <w:spacing w:beforeLines="20" w:before="48" w:afterLines="20" w:after="48"/>
              <w:ind w:left="461" w:hanging="187"/>
              <w:rPr>
                <w:sz w:val="16"/>
                <w:szCs w:val="16"/>
                <w:lang w:eastAsia="en-AU"/>
              </w:rPr>
            </w:pPr>
            <w:r w:rsidRPr="00E1212B">
              <w:rPr>
                <w:sz w:val="16"/>
                <w:szCs w:val="16"/>
                <w:lang w:eastAsia="en-AU"/>
              </w:rPr>
              <w:t xml:space="preserve">articulate the school’s approach for implementing the </w:t>
            </w:r>
            <w:r w:rsidRPr="00E1212B">
              <w:rPr>
                <w:i/>
                <w:sz w:val="16"/>
                <w:szCs w:val="16"/>
                <w:lang w:eastAsia="en-AU"/>
              </w:rPr>
              <w:t>National Principles for Child Safe Organisations</w:t>
            </w:r>
          </w:p>
          <w:p w14:paraId="6B0BC359" w14:textId="77777777" w:rsidR="006C55AE" w:rsidRPr="00E1212B" w:rsidRDefault="006C55AE">
            <w:pPr>
              <w:pStyle w:val="ListParagraph"/>
              <w:numPr>
                <w:ilvl w:val="0"/>
                <w:numId w:val="60"/>
              </w:numPr>
              <w:spacing w:beforeLines="20" w:before="48" w:afterLines="20" w:after="48"/>
              <w:ind w:left="461" w:hanging="187"/>
              <w:rPr>
                <w:sz w:val="16"/>
                <w:szCs w:val="16"/>
                <w:lang w:eastAsia="en-AU"/>
              </w:rPr>
            </w:pPr>
            <w:r w:rsidRPr="00E1212B">
              <w:rPr>
                <w:sz w:val="16"/>
                <w:szCs w:val="16"/>
                <w:lang w:eastAsia="en-AU"/>
              </w:rPr>
              <w:t xml:space="preserve">identify how students, staff, the governing body and community are informed about the </w:t>
            </w:r>
            <w:r w:rsidRPr="00E1212B">
              <w:rPr>
                <w:i/>
                <w:sz w:val="16"/>
                <w:szCs w:val="16"/>
                <w:lang w:eastAsia="en-AU"/>
              </w:rPr>
              <w:t>National Principles for Child Safe Organisations.</w:t>
            </w:r>
          </w:p>
        </w:tc>
        <w:tc>
          <w:tcPr>
            <w:tcW w:w="992" w:type="dxa"/>
            <w:shd w:val="clear" w:color="auto" w:fill="FFFFFF" w:themeFill="background1"/>
            <w:vAlign w:val="center"/>
          </w:tcPr>
          <w:p w14:paraId="3D520D78" w14:textId="77777777" w:rsidR="006C55AE" w:rsidRPr="00471D66" w:rsidRDefault="006C55AE" w:rsidP="004061F9">
            <w:pPr>
              <w:spacing w:beforeLines="20" w:before="48" w:afterLines="20" w:after="48"/>
              <w:jc w:val="center"/>
              <w:rPr>
                <w:sz w:val="18"/>
                <w:szCs w:val="18"/>
                <w:lang w:val="en-US"/>
              </w:rPr>
            </w:pPr>
            <w:r w:rsidRPr="00471D66">
              <w:rPr>
                <w:sz w:val="18"/>
                <w:szCs w:val="18"/>
                <w:lang w:val="en-US"/>
              </w:rPr>
              <w:t>8.1a)</w:t>
            </w:r>
          </w:p>
          <w:sdt>
            <w:sdtPr>
              <w:rPr>
                <w:sz w:val="18"/>
                <w:szCs w:val="18"/>
              </w:rPr>
              <w:id w:val="-889801980"/>
              <w14:checkbox>
                <w14:checked w14:val="0"/>
                <w14:checkedState w14:val="2612" w14:font="MS Gothic"/>
                <w14:uncheckedState w14:val="2610" w14:font="MS Gothic"/>
              </w14:checkbox>
            </w:sdtPr>
            <w:sdtContent>
              <w:p w14:paraId="0FDB80CD"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3A27CC" w14:paraId="3DC25048" w14:textId="77777777" w:rsidTr="00AA1AB2">
        <w:trPr>
          <w:trHeight w:val="567"/>
        </w:trPr>
        <w:tc>
          <w:tcPr>
            <w:tcW w:w="710" w:type="dxa"/>
            <w:vMerge w:val="restart"/>
            <w:shd w:val="clear" w:color="auto" w:fill="FFFFFF" w:themeFill="background1"/>
          </w:tcPr>
          <w:p w14:paraId="6B210CEC"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8.2</w:t>
            </w:r>
          </w:p>
        </w:tc>
        <w:tc>
          <w:tcPr>
            <w:tcW w:w="2693" w:type="dxa"/>
            <w:vMerge w:val="restart"/>
            <w:shd w:val="clear" w:color="auto" w:fill="FFFFFF" w:themeFill="background1"/>
          </w:tcPr>
          <w:p w14:paraId="6DF9B6F0" w14:textId="77777777" w:rsidR="006C55AE" w:rsidRPr="00E1212B" w:rsidRDefault="006C55AE" w:rsidP="004061F9">
            <w:pPr>
              <w:spacing w:beforeLines="20" w:before="48" w:afterLines="20" w:after="48"/>
              <w:rPr>
                <w:b/>
                <w:sz w:val="16"/>
                <w:szCs w:val="16"/>
                <w:highlight w:val="green"/>
                <w:lang w:val="en-US"/>
              </w:rPr>
            </w:pPr>
            <w:r w:rsidRPr="00E1212B">
              <w:rPr>
                <w:b/>
                <w:sz w:val="16"/>
                <w:szCs w:val="16"/>
                <w:lang w:val="en-US"/>
              </w:rPr>
              <w:t>Student safety, health and wellbeing laws compliance</w:t>
            </w:r>
          </w:p>
          <w:p w14:paraId="1FEC031C" w14:textId="77777777" w:rsidR="006C55AE" w:rsidRPr="00E1212B" w:rsidRDefault="006C55AE" w:rsidP="004061F9">
            <w:pPr>
              <w:spacing w:beforeLines="20" w:before="48" w:afterLines="20" w:after="48"/>
              <w:rPr>
                <w:sz w:val="16"/>
                <w:szCs w:val="16"/>
                <w:lang w:val="en-US"/>
              </w:rPr>
            </w:pPr>
            <w:r w:rsidRPr="00E1212B">
              <w:rPr>
                <w:sz w:val="16"/>
                <w:szCs w:val="16"/>
                <w:lang w:val="en-US"/>
              </w:rPr>
              <w:t>The school has policies requiring compliance with legislation, policies, and standards that apply to student safety, health and wellbeing</w:t>
            </w:r>
          </w:p>
        </w:tc>
        <w:tc>
          <w:tcPr>
            <w:tcW w:w="6237" w:type="dxa"/>
            <w:vMerge w:val="restart"/>
            <w:tcBorders>
              <w:top w:val="single" w:sz="4" w:space="0" w:color="000000"/>
            </w:tcBorders>
            <w:shd w:val="clear" w:color="auto" w:fill="FFFFFF" w:themeFill="background1"/>
          </w:tcPr>
          <w:p w14:paraId="3C400EA2" w14:textId="77777777" w:rsidR="006C55AE" w:rsidRPr="00E1212B" w:rsidRDefault="006C55AE">
            <w:pPr>
              <w:pStyle w:val="ListParagraph"/>
              <w:numPr>
                <w:ilvl w:val="0"/>
                <w:numId w:val="61"/>
              </w:numPr>
              <w:spacing w:beforeLines="20" w:before="48" w:afterLines="20" w:after="48"/>
              <w:ind w:left="274" w:hanging="274"/>
              <w:rPr>
                <w:sz w:val="16"/>
                <w:szCs w:val="16"/>
                <w:lang w:eastAsia="en-AU"/>
              </w:rPr>
            </w:pPr>
            <w:r w:rsidRPr="00E1212B">
              <w:rPr>
                <w:sz w:val="16"/>
                <w:szCs w:val="16"/>
                <w:lang w:eastAsia="en-AU"/>
              </w:rPr>
              <w:t>Policy that addresses how the school will comply with student safety, health and wellbeing laws, standards and policies</w:t>
            </w:r>
          </w:p>
          <w:p w14:paraId="007E1EF1" w14:textId="77777777" w:rsidR="006C55AE" w:rsidRPr="00E1212B" w:rsidRDefault="006C55AE">
            <w:pPr>
              <w:pStyle w:val="ListParagraph"/>
              <w:numPr>
                <w:ilvl w:val="0"/>
                <w:numId w:val="61"/>
              </w:numPr>
              <w:spacing w:beforeLines="20" w:before="48" w:afterLines="20" w:after="48"/>
              <w:ind w:left="274" w:hanging="274"/>
              <w:rPr>
                <w:sz w:val="16"/>
                <w:szCs w:val="16"/>
                <w:lang w:eastAsia="en-AU"/>
              </w:rPr>
            </w:pPr>
            <w:r w:rsidRPr="00E1212B">
              <w:rPr>
                <w:sz w:val="16"/>
                <w:szCs w:val="16"/>
                <w:lang w:eastAsia="en-AU"/>
              </w:rPr>
              <w:t xml:space="preserve">The school has policy or procedures addressing how it promotes and supports student health and wellbeing consistent with laws, policy and any relevant standards. </w:t>
            </w:r>
          </w:p>
        </w:tc>
        <w:tc>
          <w:tcPr>
            <w:tcW w:w="992" w:type="dxa"/>
            <w:shd w:val="clear" w:color="auto" w:fill="FFFFFF" w:themeFill="background1"/>
            <w:vAlign w:val="center"/>
          </w:tcPr>
          <w:p w14:paraId="0175BEF9" w14:textId="77777777" w:rsidR="006C55AE" w:rsidRPr="00471D66" w:rsidRDefault="006C55AE" w:rsidP="004061F9">
            <w:pPr>
              <w:spacing w:beforeLines="20" w:before="48" w:afterLines="20" w:after="48"/>
              <w:jc w:val="center"/>
              <w:rPr>
                <w:sz w:val="18"/>
                <w:szCs w:val="18"/>
                <w:lang w:val="en-US"/>
              </w:rPr>
            </w:pPr>
            <w:r w:rsidRPr="00471D66">
              <w:rPr>
                <w:sz w:val="18"/>
                <w:szCs w:val="18"/>
                <w:lang w:val="en-US"/>
              </w:rPr>
              <w:t>8.2a)</w:t>
            </w:r>
          </w:p>
          <w:sdt>
            <w:sdtPr>
              <w:rPr>
                <w:sz w:val="18"/>
                <w:szCs w:val="18"/>
              </w:rPr>
              <w:id w:val="-948620768"/>
              <w14:checkbox>
                <w14:checked w14:val="0"/>
                <w14:checkedState w14:val="2612" w14:font="MS Gothic"/>
                <w14:uncheckedState w14:val="2610" w14:font="MS Gothic"/>
              </w14:checkbox>
            </w:sdtPr>
            <w:sdtContent>
              <w:p w14:paraId="1D2C0B83"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3A27CC" w14:paraId="3A065583" w14:textId="77777777" w:rsidTr="00AA1AB2">
        <w:trPr>
          <w:trHeight w:val="1101"/>
        </w:trPr>
        <w:tc>
          <w:tcPr>
            <w:tcW w:w="710" w:type="dxa"/>
            <w:vMerge/>
            <w:shd w:val="clear" w:color="auto" w:fill="FFFFFF" w:themeFill="background1"/>
          </w:tcPr>
          <w:p w14:paraId="628EA160" w14:textId="77777777" w:rsidR="006C55AE" w:rsidRPr="00E1212B" w:rsidRDefault="006C55AE" w:rsidP="004061F9">
            <w:pPr>
              <w:spacing w:beforeLines="20" w:before="48" w:afterLines="20" w:after="48"/>
              <w:rPr>
                <w:b/>
                <w:sz w:val="16"/>
                <w:szCs w:val="16"/>
                <w:lang w:val="en-US"/>
              </w:rPr>
            </w:pPr>
          </w:p>
        </w:tc>
        <w:tc>
          <w:tcPr>
            <w:tcW w:w="2693" w:type="dxa"/>
            <w:vMerge/>
            <w:shd w:val="clear" w:color="auto" w:fill="FFFFFF" w:themeFill="background1"/>
          </w:tcPr>
          <w:p w14:paraId="14D1BF7D"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4DABC932" w14:textId="77777777" w:rsidR="006C55AE" w:rsidRPr="00E1212B" w:rsidRDefault="006C55AE">
            <w:pPr>
              <w:pStyle w:val="ListParagraph"/>
              <w:numPr>
                <w:ilvl w:val="0"/>
                <w:numId w:val="61"/>
              </w:numPr>
              <w:spacing w:beforeLines="20" w:before="48" w:afterLines="20" w:after="48"/>
              <w:ind w:left="274" w:hanging="274"/>
              <w:rPr>
                <w:sz w:val="16"/>
                <w:szCs w:val="16"/>
                <w:lang w:eastAsia="en-AU"/>
              </w:rPr>
            </w:pPr>
          </w:p>
        </w:tc>
        <w:tc>
          <w:tcPr>
            <w:tcW w:w="992" w:type="dxa"/>
            <w:shd w:val="clear" w:color="auto" w:fill="FFFFFF" w:themeFill="background1"/>
            <w:vAlign w:val="center"/>
          </w:tcPr>
          <w:p w14:paraId="52525223" w14:textId="77777777" w:rsidR="006C55AE" w:rsidRPr="00471D66" w:rsidRDefault="006C55AE" w:rsidP="004061F9">
            <w:pPr>
              <w:spacing w:beforeLines="20" w:before="48" w:afterLines="20" w:after="48"/>
              <w:jc w:val="center"/>
              <w:rPr>
                <w:sz w:val="18"/>
                <w:szCs w:val="18"/>
                <w:lang w:val="en-US"/>
              </w:rPr>
            </w:pPr>
            <w:r w:rsidRPr="00471D66">
              <w:rPr>
                <w:sz w:val="18"/>
                <w:szCs w:val="18"/>
                <w:lang w:val="en-US"/>
              </w:rPr>
              <w:t>8.2b)</w:t>
            </w:r>
          </w:p>
          <w:sdt>
            <w:sdtPr>
              <w:rPr>
                <w:sz w:val="18"/>
                <w:szCs w:val="18"/>
              </w:rPr>
              <w:id w:val="861094562"/>
              <w14:checkbox>
                <w14:checked w14:val="0"/>
                <w14:checkedState w14:val="2612" w14:font="MS Gothic"/>
                <w14:uncheckedState w14:val="2610" w14:font="MS Gothic"/>
              </w14:checkbox>
            </w:sdtPr>
            <w:sdtContent>
              <w:p w14:paraId="3B25F3CA"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F22A91" w14:paraId="10D6D0BA" w14:textId="77777777" w:rsidTr="00AA1AB2">
        <w:trPr>
          <w:trHeight w:val="567"/>
        </w:trPr>
        <w:tc>
          <w:tcPr>
            <w:tcW w:w="710" w:type="dxa"/>
            <w:vMerge w:val="restart"/>
            <w:shd w:val="clear" w:color="auto" w:fill="FFFFFF" w:themeFill="background1"/>
          </w:tcPr>
          <w:p w14:paraId="200B6739"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8.3</w:t>
            </w:r>
          </w:p>
        </w:tc>
        <w:tc>
          <w:tcPr>
            <w:tcW w:w="2693" w:type="dxa"/>
            <w:vMerge w:val="restart"/>
            <w:shd w:val="clear" w:color="auto" w:fill="FFFFFF" w:themeFill="background1"/>
          </w:tcPr>
          <w:p w14:paraId="7083A702"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Behaviour management</w:t>
            </w:r>
          </w:p>
          <w:p w14:paraId="05AAE580" w14:textId="77777777" w:rsidR="006C55AE" w:rsidRPr="00E1212B" w:rsidRDefault="006C55AE" w:rsidP="004061F9">
            <w:pPr>
              <w:spacing w:beforeLines="20" w:before="48" w:afterLines="20" w:after="48"/>
              <w:rPr>
                <w:sz w:val="16"/>
                <w:szCs w:val="16"/>
                <w:lang w:val="en-US"/>
              </w:rPr>
            </w:pPr>
            <w:r w:rsidRPr="00E1212B">
              <w:rPr>
                <w:sz w:val="16"/>
                <w:szCs w:val="16"/>
                <w:lang w:val="en-US"/>
              </w:rPr>
              <w:t xml:space="preserve">The school has a behavior management policy and supports positive </w:t>
            </w:r>
            <w:r>
              <w:rPr>
                <w:sz w:val="16"/>
                <w:szCs w:val="16"/>
                <w:lang w:val="en-US"/>
              </w:rPr>
              <w:t>b</w:t>
            </w:r>
            <w:r w:rsidRPr="00E1212B">
              <w:rPr>
                <w:sz w:val="16"/>
                <w:szCs w:val="16"/>
                <w:lang w:val="en-US"/>
              </w:rPr>
              <w:t>ehaviours</w:t>
            </w:r>
          </w:p>
        </w:tc>
        <w:tc>
          <w:tcPr>
            <w:tcW w:w="6237" w:type="dxa"/>
            <w:vMerge w:val="restart"/>
            <w:shd w:val="clear" w:color="auto" w:fill="FFFFFF" w:themeFill="background1"/>
          </w:tcPr>
          <w:p w14:paraId="08331707" w14:textId="77777777" w:rsidR="006C55AE" w:rsidRPr="00E1212B" w:rsidRDefault="006C55AE">
            <w:pPr>
              <w:pStyle w:val="2Bullets"/>
              <w:numPr>
                <w:ilvl w:val="0"/>
                <w:numId w:val="67"/>
              </w:numPr>
              <w:spacing w:beforeLines="20" w:before="48" w:afterLines="20" w:after="48"/>
              <w:ind w:left="274" w:hanging="274"/>
              <w:rPr>
                <w:sz w:val="16"/>
                <w:szCs w:val="16"/>
              </w:rPr>
            </w:pPr>
            <w:r w:rsidRPr="00E1212B">
              <w:rPr>
                <w:sz w:val="16"/>
                <w:szCs w:val="16"/>
              </w:rPr>
              <w:t xml:space="preserve">The school implements behaviour management policy and procedures that include approaches to supporting positive behaviours </w:t>
            </w:r>
          </w:p>
          <w:p w14:paraId="2B070B83" w14:textId="77777777" w:rsidR="006C55AE" w:rsidRPr="00E1212B" w:rsidRDefault="006C55AE">
            <w:pPr>
              <w:pStyle w:val="2Bullets"/>
              <w:numPr>
                <w:ilvl w:val="0"/>
                <w:numId w:val="67"/>
              </w:numPr>
              <w:spacing w:beforeLines="20" w:before="48" w:afterLines="20" w:after="48"/>
              <w:ind w:left="274" w:hanging="274"/>
              <w:rPr>
                <w:sz w:val="16"/>
                <w:szCs w:val="16"/>
              </w:rPr>
            </w:pPr>
            <w:r w:rsidRPr="00E1212B">
              <w:rPr>
                <w:rFonts w:asciiTheme="minorHAnsi" w:hAnsiTheme="minorHAnsi"/>
                <w:sz w:val="16"/>
                <w:szCs w:val="16"/>
              </w:rPr>
              <w:t>The school’s suspension, exclusion and expulsion</w:t>
            </w:r>
            <w:r w:rsidRPr="00E1212B">
              <w:rPr>
                <w:sz w:val="16"/>
                <w:szCs w:val="16"/>
              </w:rPr>
              <w:t xml:space="preserve"> policy and practice is consistent with division 7A of the Act.</w:t>
            </w:r>
          </w:p>
        </w:tc>
        <w:tc>
          <w:tcPr>
            <w:tcW w:w="992" w:type="dxa"/>
            <w:shd w:val="clear" w:color="auto" w:fill="FFFFFF" w:themeFill="background1"/>
            <w:vAlign w:val="center"/>
          </w:tcPr>
          <w:p w14:paraId="48515B42" w14:textId="77777777" w:rsidR="006C55AE" w:rsidRPr="00471D66" w:rsidRDefault="006C55AE" w:rsidP="004061F9">
            <w:pPr>
              <w:spacing w:beforeLines="20" w:before="48" w:afterLines="20" w:after="48"/>
              <w:jc w:val="center"/>
              <w:rPr>
                <w:sz w:val="18"/>
                <w:szCs w:val="18"/>
                <w:lang w:val="en-US"/>
              </w:rPr>
            </w:pPr>
            <w:r w:rsidRPr="00471D66">
              <w:rPr>
                <w:sz w:val="18"/>
                <w:szCs w:val="18"/>
                <w:lang w:val="en-US"/>
              </w:rPr>
              <w:t>8.3a)</w:t>
            </w:r>
          </w:p>
          <w:sdt>
            <w:sdtPr>
              <w:rPr>
                <w:sz w:val="18"/>
                <w:szCs w:val="18"/>
              </w:rPr>
              <w:id w:val="1845898867"/>
              <w14:checkbox>
                <w14:checked w14:val="0"/>
                <w14:checkedState w14:val="2612" w14:font="MS Gothic"/>
                <w14:uncheckedState w14:val="2610" w14:font="MS Gothic"/>
              </w14:checkbox>
            </w:sdtPr>
            <w:sdtContent>
              <w:p w14:paraId="7426D56E"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F22A91" w14:paraId="3FB6E2E9" w14:textId="77777777" w:rsidTr="00AA1AB2">
        <w:trPr>
          <w:trHeight w:val="567"/>
        </w:trPr>
        <w:tc>
          <w:tcPr>
            <w:tcW w:w="710" w:type="dxa"/>
            <w:vMerge/>
            <w:shd w:val="clear" w:color="auto" w:fill="FFFFFF" w:themeFill="background1"/>
          </w:tcPr>
          <w:p w14:paraId="1C123B7A" w14:textId="77777777" w:rsidR="006C55AE" w:rsidRPr="00E1212B" w:rsidRDefault="006C55AE" w:rsidP="004061F9">
            <w:pPr>
              <w:spacing w:beforeLines="20" w:before="48" w:afterLines="20" w:after="48"/>
              <w:rPr>
                <w:b/>
                <w:sz w:val="16"/>
                <w:szCs w:val="16"/>
                <w:lang w:val="en-US"/>
              </w:rPr>
            </w:pPr>
          </w:p>
        </w:tc>
        <w:tc>
          <w:tcPr>
            <w:tcW w:w="2693" w:type="dxa"/>
            <w:vMerge/>
            <w:shd w:val="clear" w:color="auto" w:fill="FFFFFF" w:themeFill="background1"/>
          </w:tcPr>
          <w:p w14:paraId="02806AE0"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1390C5A8" w14:textId="77777777" w:rsidR="006C55AE" w:rsidRPr="00E1212B" w:rsidRDefault="006C55AE">
            <w:pPr>
              <w:pStyle w:val="2Bullets"/>
              <w:numPr>
                <w:ilvl w:val="0"/>
                <w:numId w:val="67"/>
              </w:numPr>
              <w:spacing w:beforeLines="20" w:before="48" w:afterLines="20" w:after="48"/>
              <w:ind w:left="274" w:hanging="274"/>
              <w:rPr>
                <w:sz w:val="16"/>
                <w:szCs w:val="16"/>
              </w:rPr>
            </w:pPr>
          </w:p>
        </w:tc>
        <w:tc>
          <w:tcPr>
            <w:tcW w:w="992" w:type="dxa"/>
            <w:shd w:val="clear" w:color="auto" w:fill="FFFFFF" w:themeFill="background1"/>
            <w:vAlign w:val="center"/>
          </w:tcPr>
          <w:p w14:paraId="33FB6CF1" w14:textId="77777777" w:rsidR="006C55AE" w:rsidRPr="00471D66" w:rsidRDefault="006C55AE" w:rsidP="004061F9">
            <w:pPr>
              <w:spacing w:beforeLines="20" w:before="48" w:afterLines="20" w:after="48"/>
              <w:jc w:val="center"/>
              <w:rPr>
                <w:sz w:val="18"/>
                <w:szCs w:val="18"/>
                <w:lang w:val="en-US"/>
              </w:rPr>
            </w:pPr>
            <w:r w:rsidRPr="00471D66">
              <w:rPr>
                <w:sz w:val="18"/>
                <w:szCs w:val="18"/>
                <w:lang w:val="en-US"/>
              </w:rPr>
              <w:t>8.3b)</w:t>
            </w:r>
          </w:p>
          <w:sdt>
            <w:sdtPr>
              <w:rPr>
                <w:sz w:val="18"/>
                <w:szCs w:val="18"/>
              </w:rPr>
              <w:id w:val="894779595"/>
              <w14:checkbox>
                <w14:checked w14:val="0"/>
                <w14:checkedState w14:val="2612" w14:font="MS Gothic"/>
                <w14:uncheckedState w14:val="2610" w14:font="MS Gothic"/>
              </w14:checkbox>
            </w:sdtPr>
            <w:sdtContent>
              <w:p w14:paraId="4F8F18CA"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F22A91" w14:paraId="546A95F9" w14:textId="77777777" w:rsidTr="00AA1AB2">
        <w:trPr>
          <w:trHeight w:val="771"/>
        </w:trPr>
        <w:tc>
          <w:tcPr>
            <w:tcW w:w="710" w:type="dxa"/>
            <w:vMerge w:val="restart"/>
            <w:shd w:val="clear" w:color="auto" w:fill="FFFFFF" w:themeFill="background1"/>
          </w:tcPr>
          <w:p w14:paraId="662BE334"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9.1</w:t>
            </w:r>
          </w:p>
        </w:tc>
        <w:tc>
          <w:tcPr>
            <w:tcW w:w="2693" w:type="dxa"/>
            <w:vMerge w:val="restart"/>
            <w:shd w:val="clear" w:color="auto" w:fill="FFFFFF" w:themeFill="background1"/>
          </w:tcPr>
          <w:p w14:paraId="3CB82492"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 xml:space="preserve">Children are informed of their rights and responsibilities </w:t>
            </w:r>
          </w:p>
          <w:p w14:paraId="7F5FD757" w14:textId="77777777" w:rsidR="006C55AE" w:rsidRPr="00E1212B" w:rsidRDefault="006C55AE" w:rsidP="004061F9">
            <w:pPr>
              <w:spacing w:beforeLines="20" w:before="48" w:afterLines="20" w:after="48"/>
              <w:rPr>
                <w:sz w:val="16"/>
                <w:szCs w:val="16"/>
                <w:lang w:val="en-US"/>
              </w:rPr>
            </w:pPr>
            <w:r w:rsidRPr="00E1212B">
              <w:rPr>
                <w:sz w:val="16"/>
                <w:szCs w:val="16"/>
                <w:lang w:val="en-US"/>
              </w:rPr>
              <w:t>The school informs children about their rights and responsibilities and about participating in decision-making that affects them</w:t>
            </w:r>
          </w:p>
        </w:tc>
        <w:tc>
          <w:tcPr>
            <w:tcW w:w="6237" w:type="dxa"/>
            <w:vMerge w:val="restart"/>
            <w:shd w:val="clear" w:color="auto" w:fill="FFFFFF" w:themeFill="background1"/>
          </w:tcPr>
          <w:p w14:paraId="1AD530CD" w14:textId="77777777" w:rsidR="006C55AE" w:rsidRPr="00E1212B" w:rsidRDefault="006C55AE">
            <w:pPr>
              <w:pStyle w:val="ListParagraph"/>
              <w:numPr>
                <w:ilvl w:val="0"/>
                <w:numId w:val="68"/>
              </w:numPr>
              <w:spacing w:beforeLines="20" w:before="48" w:afterLines="20" w:after="48"/>
              <w:ind w:left="272" w:hanging="272"/>
              <w:rPr>
                <w:sz w:val="16"/>
                <w:szCs w:val="16"/>
                <w:lang w:eastAsia="en-AU"/>
              </w:rPr>
            </w:pPr>
            <w:r w:rsidRPr="00E1212B">
              <w:rPr>
                <w:sz w:val="16"/>
                <w:szCs w:val="16"/>
                <w:lang w:eastAsia="en-AU"/>
              </w:rPr>
              <w:t>The school has documented processe</w:t>
            </w:r>
            <w:r>
              <w:rPr>
                <w:sz w:val="16"/>
                <w:szCs w:val="16"/>
                <w:lang w:eastAsia="en-AU"/>
              </w:rPr>
              <w:t>s for communicating to children</w:t>
            </w:r>
            <w:r w:rsidRPr="00E1212B">
              <w:rPr>
                <w:sz w:val="16"/>
                <w:szCs w:val="16"/>
                <w:lang w:eastAsia="en-AU"/>
              </w:rPr>
              <w:t>:</w:t>
            </w:r>
          </w:p>
          <w:p w14:paraId="7FBDD640" w14:textId="77777777" w:rsidR="006C55AE" w:rsidRPr="00E1212B" w:rsidRDefault="006C55AE">
            <w:pPr>
              <w:numPr>
                <w:ilvl w:val="1"/>
                <w:numId w:val="62"/>
              </w:numPr>
              <w:spacing w:beforeLines="20" w:before="48" w:afterLines="20" w:after="48"/>
              <w:ind w:left="461" w:hanging="187"/>
              <w:rPr>
                <w:iCs/>
                <w:sz w:val="16"/>
                <w:szCs w:val="16"/>
                <w:lang w:eastAsia="en-AU"/>
              </w:rPr>
            </w:pPr>
            <w:r w:rsidRPr="00E1212B">
              <w:rPr>
                <w:iCs/>
                <w:sz w:val="16"/>
                <w:szCs w:val="16"/>
                <w:lang w:eastAsia="en-AU"/>
              </w:rPr>
              <w:t>their rights and responsibilities</w:t>
            </w:r>
          </w:p>
          <w:p w14:paraId="30D154C7" w14:textId="77777777" w:rsidR="006C55AE" w:rsidRPr="00E1212B" w:rsidRDefault="006C55AE">
            <w:pPr>
              <w:numPr>
                <w:ilvl w:val="1"/>
                <w:numId w:val="62"/>
              </w:numPr>
              <w:spacing w:beforeLines="20" w:before="48" w:afterLines="20" w:after="48"/>
              <w:ind w:left="461" w:hanging="187"/>
              <w:rPr>
                <w:iCs/>
                <w:sz w:val="16"/>
                <w:szCs w:val="16"/>
                <w:lang w:eastAsia="en-AU"/>
              </w:rPr>
            </w:pPr>
            <w:r w:rsidRPr="00E1212B">
              <w:rPr>
                <w:iCs/>
                <w:sz w:val="16"/>
                <w:szCs w:val="16"/>
                <w:lang w:eastAsia="en-AU"/>
              </w:rPr>
              <w:t>how children and adults in the school are expected to behave</w:t>
            </w:r>
          </w:p>
          <w:p w14:paraId="69AE3620" w14:textId="77777777" w:rsidR="006C55AE" w:rsidRPr="00E1212B" w:rsidRDefault="006C55AE">
            <w:pPr>
              <w:numPr>
                <w:ilvl w:val="1"/>
                <w:numId w:val="62"/>
              </w:numPr>
              <w:spacing w:beforeLines="20" w:before="48" w:afterLines="20" w:after="48"/>
              <w:ind w:left="461" w:hanging="187"/>
              <w:rPr>
                <w:iCs/>
                <w:sz w:val="16"/>
                <w:szCs w:val="16"/>
                <w:lang w:eastAsia="en-AU"/>
              </w:rPr>
            </w:pPr>
            <w:r w:rsidRPr="00E1212B">
              <w:rPr>
                <w:iCs/>
                <w:sz w:val="16"/>
                <w:szCs w:val="16"/>
                <w:lang w:eastAsia="en-AU"/>
              </w:rPr>
              <w:t>the process for</w:t>
            </w:r>
            <w:r>
              <w:rPr>
                <w:iCs/>
                <w:sz w:val="16"/>
                <w:szCs w:val="16"/>
                <w:lang w:eastAsia="en-AU"/>
              </w:rPr>
              <w:t xml:space="preserve"> raising concerns or complaints.</w:t>
            </w:r>
          </w:p>
          <w:p w14:paraId="5B5F4FAD" w14:textId="77777777" w:rsidR="006C55AE" w:rsidRPr="00E1212B" w:rsidRDefault="006C55AE">
            <w:pPr>
              <w:pStyle w:val="ListParagraph"/>
              <w:numPr>
                <w:ilvl w:val="0"/>
                <w:numId w:val="68"/>
              </w:numPr>
              <w:spacing w:beforeLines="20" w:before="48" w:afterLines="20" w:after="48"/>
              <w:ind w:left="274" w:hanging="274"/>
              <w:rPr>
                <w:sz w:val="16"/>
                <w:szCs w:val="16"/>
                <w:lang w:eastAsia="en-AU"/>
              </w:rPr>
            </w:pPr>
            <w:r w:rsidRPr="00E1212B">
              <w:rPr>
                <w:sz w:val="16"/>
                <w:szCs w:val="16"/>
                <w:lang w:eastAsia="en-AU"/>
              </w:rPr>
              <w:t>Establishment of a student voice body or other mechanism/s through which students can contribute to decision-making about matters that affect them.</w:t>
            </w:r>
          </w:p>
        </w:tc>
        <w:tc>
          <w:tcPr>
            <w:tcW w:w="992" w:type="dxa"/>
            <w:shd w:val="clear" w:color="auto" w:fill="FFFFFF" w:themeFill="background1"/>
            <w:vAlign w:val="center"/>
          </w:tcPr>
          <w:p w14:paraId="728088D2" w14:textId="77777777" w:rsidR="006C55AE" w:rsidRPr="00471D66" w:rsidRDefault="006C55AE" w:rsidP="004061F9">
            <w:pPr>
              <w:spacing w:beforeLines="20" w:before="48" w:afterLines="20" w:after="48"/>
              <w:jc w:val="center"/>
              <w:rPr>
                <w:sz w:val="18"/>
                <w:szCs w:val="18"/>
                <w:lang w:val="en-US"/>
              </w:rPr>
            </w:pPr>
            <w:r w:rsidRPr="00471D66">
              <w:rPr>
                <w:sz w:val="18"/>
                <w:szCs w:val="18"/>
                <w:lang w:val="en-US"/>
              </w:rPr>
              <w:t>9.1a)</w:t>
            </w:r>
          </w:p>
          <w:sdt>
            <w:sdtPr>
              <w:rPr>
                <w:sz w:val="18"/>
                <w:szCs w:val="18"/>
              </w:rPr>
              <w:id w:val="-568889194"/>
              <w14:checkbox>
                <w14:checked w14:val="0"/>
                <w14:checkedState w14:val="2612" w14:font="MS Gothic"/>
                <w14:uncheckedState w14:val="2610" w14:font="MS Gothic"/>
              </w14:checkbox>
            </w:sdtPr>
            <w:sdtContent>
              <w:p w14:paraId="480DCC7C"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F22A91" w14:paraId="2F011F46" w14:textId="77777777" w:rsidTr="00AA1AB2">
        <w:trPr>
          <w:trHeight w:val="567"/>
        </w:trPr>
        <w:tc>
          <w:tcPr>
            <w:tcW w:w="710" w:type="dxa"/>
            <w:vMerge/>
            <w:shd w:val="clear" w:color="auto" w:fill="FFFFFF" w:themeFill="background1"/>
          </w:tcPr>
          <w:p w14:paraId="18086500" w14:textId="77777777" w:rsidR="006C55AE" w:rsidRPr="00E1212B" w:rsidRDefault="006C55AE" w:rsidP="004061F9">
            <w:pPr>
              <w:spacing w:beforeLines="20" w:before="48" w:afterLines="20" w:after="48"/>
              <w:rPr>
                <w:b/>
                <w:sz w:val="16"/>
                <w:szCs w:val="16"/>
                <w:lang w:val="en-US"/>
              </w:rPr>
            </w:pPr>
          </w:p>
        </w:tc>
        <w:tc>
          <w:tcPr>
            <w:tcW w:w="2693" w:type="dxa"/>
            <w:vMerge/>
            <w:shd w:val="clear" w:color="auto" w:fill="FFFFFF" w:themeFill="background1"/>
          </w:tcPr>
          <w:p w14:paraId="151767ED"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3DFAA80B" w14:textId="77777777" w:rsidR="006C55AE" w:rsidRPr="00E1212B" w:rsidRDefault="006C55AE">
            <w:pPr>
              <w:pStyle w:val="ListParagraph"/>
              <w:numPr>
                <w:ilvl w:val="0"/>
                <w:numId w:val="68"/>
              </w:numPr>
              <w:spacing w:beforeLines="20" w:before="48" w:afterLines="20" w:after="48"/>
              <w:ind w:left="274" w:hanging="274"/>
              <w:rPr>
                <w:sz w:val="16"/>
                <w:szCs w:val="16"/>
                <w:lang w:eastAsia="en-AU"/>
              </w:rPr>
            </w:pPr>
          </w:p>
        </w:tc>
        <w:tc>
          <w:tcPr>
            <w:tcW w:w="992" w:type="dxa"/>
            <w:shd w:val="clear" w:color="auto" w:fill="FFFFFF" w:themeFill="background1"/>
            <w:vAlign w:val="center"/>
          </w:tcPr>
          <w:p w14:paraId="540D89A2" w14:textId="77777777" w:rsidR="006C55AE" w:rsidRPr="00471D66" w:rsidRDefault="006C55AE" w:rsidP="004061F9">
            <w:pPr>
              <w:spacing w:beforeLines="20" w:before="48" w:afterLines="20" w:after="48"/>
              <w:jc w:val="center"/>
              <w:rPr>
                <w:sz w:val="18"/>
                <w:szCs w:val="18"/>
                <w:lang w:val="en-US"/>
              </w:rPr>
            </w:pPr>
            <w:r w:rsidRPr="00471D66">
              <w:rPr>
                <w:sz w:val="18"/>
                <w:szCs w:val="18"/>
                <w:lang w:val="en-US"/>
              </w:rPr>
              <w:t>9.1b)</w:t>
            </w:r>
          </w:p>
          <w:sdt>
            <w:sdtPr>
              <w:rPr>
                <w:sz w:val="18"/>
                <w:szCs w:val="18"/>
              </w:rPr>
              <w:id w:val="611249913"/>
              <w14:checkbox>
                <w14:checked w14:val="0"/>
                <w14:checkedState w14:val="2612" w14:font="MS Gothic"/>
                <w14:uncheckedState w14:val="2610" w14:font="MS Gothic"/>
              </w14:checkbox>
            </w:sdtPr>
            <w:sdtContent>
              <w:p w14:paraId="2665EB50"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F22A91" w14:paraId="7C007BC1" w14:textId="77777777" w:rsidTr="00AA1AB2">
        <w:trPr>
          <w:trHeight w:val="567"/>
        </w:trPr>
        <w:tc>
          <w:tcPr>
            <w:tcW w:w="710" w:type="dxa"/>
            <w:vMerge w:val="restart"/>
            <w:shd w:val="clear" w:color="auto" w:fill="FFFFFF" w:themeFill="background1"/>
          </w:tcPr>
          <w:p w14:paraId="591997A5"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10.1</w:t>
            </w:r>
          </w:p>
        </w:tc>
        <w:tc>
          <w:tcPr>
            <w:tcW w:w="2693" w:type="dxa"/>
            <w:vMerge w:val="restart"/>
            <w:shd w:val="clear" w:color="auto" w:fill="FFFFFF" w:themeFill="background1"/>
          </w:tcPr>
          <w:p w14:paraId="45DB7F44"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 xml:space="preserve">Promoting child safety and wellbeing </w:t>
            </w:r>
          </w:p>
          <w:p w14:paraId="10AE23E1" w14:textId="77777777" w:rsidR="006C55AE" w:rsidRPr="00E1212B" w:rsidRDefault="006C55AE" w:rsidP="004061F9">
            <w:pPr>
              <w:spacing w:beforeLines="20" w:before="48" w:afterLines="20" w:after="48"/>
              <w:rPr>
                <w:sz w:val="16"/>
                <w:szCs w:val="16"/>
                <w:lang w:val="en-US"/>
              </w:rPr>
            </w:pPr>
            <w:r w:rsidRPr="00E1212B">
              <w:rPr>
                <w:sz w:val="16"/>
                <w:szCs w:val="16"/>
                <w:lang w:val="en-US"/>
              </w:rPr>
              <w:t>The school informs and involves parents and the school community in promoting child safety and wellbeing</w:t>
            </w:r>
          </w:p>
        </w:tc>
        <w:tc>
          <w:tcPr>
            <w:tcW w:w="6237" w:type="dxa"/>
            <w:vMerge w:val="restart"/>
            <w:shd w:val="clear" w:color="auto" w:fill="FFFFFF" w:themeFill="background1"/>
          </w:tcPr>
          <w:p w14:paraId="03A32FDB" w14:textId="77777777" w:rsidR="006C55AE" w:rsidRPr="00E1212B" w:rsidRDefault="006C55AE">
            <w:pPr>
              <w:pStyle w:val="ListParagraph"/>
              <w:numPr>
                <w:ilvl w:val="0"/>
                <w:numId w:val="69"/>
              </w:numPr>
              <w:spacing w:beforeLines="20" w:before="48" w:afterLines="20" w:after="48"/>
              <w:ind w:left="274" w:hanging="284"/>
              <w:rPr>
                <w:sz w:val="16"/>
                <w:szCs w:val="16"/>
                <w:lang w:eastAsia="en-AU"/>
              </w:rPr>
            </w:pPr>
            <w:r w:rsidRPr="00E1212B">
              <w:rPr>
                <w:sz w:val="16"/>
                <w:szCs w:val="16"/>
                <w:lang w:eastAsia="en-AU"/>
              </w:rPr>
              <w:t xml:space="preserve">Policy, process or strategies for parent and community participation in promoting child safety, and wellbeing communication student safety, health and wellbeing information at whole-school or individual levels </w:t>
            </w:r>
          </w:p>
          <w:p w14:paraId="266F921E" w14:textId="77777777" w:rsidR="006C55AE" w:rsidRPr="00E1212B" w:rsidRDefault="006C55AE">
            <w:pPr>
              <w:pStyle w:val="ListParagraph"/>
              <w:numPr>
                <w:ilvl w:val="0"/>
                <w:numId w:val="69"/>
              </w:numPr>
              <w:spacing w:beforeLines="20" w:before="48" w:afterLines="20" w:after="48"/>
              <w:ind w:left="274" w:hanging="251"/>
              <w:rPr>
                <w:sz w:val="16"/>
                <w:szCs w:val="16"/>
                <w:lang w:eastAsia="en-AU"/>
              </w:rPr>
            </w:pPr>
            <w:r w:rsidRPr="00E1212B">
              <w:rPr>
                <w:sz w:val="16"/>
                <w:szCs w:val="16"/>
                <w:lang w:eastAsia="en-AU"/>
              </w:rPr>
              <w:t>Parent representation on formal and informal school bodies.</w:t>
            </w:r>
          </w:p>
        </w:tc>
        <w:tc>
          <w:tcPr>
            <w:tcW w:w="992" w:type="dxa"/>
            <w:shd w:val="clear" w:color="auto" w:fill="FFFFFF" w:themeFill="background1"/>
            <w:vAlign w:val="center"/>
          </w:tcPr>
          <w:p w14:paraId="21454D29" w14:textId="77777777" w:rsidR="006C55AE" w:rsidRPr="00471D66" w:rsidRDefault="006C55AE" w:rsidP="004061F9">
            <w:pPr>
              <w:spacing w:beforeLines="20" w:before="48" w:afterLines="20" w:after="48"/>
              <w:jc w:val="center"/>
              <w:rPr>
                <w:sz w:val="18"/>
                <w:szCs w:val="18"/>
                <w:lang w:val="en-US"/>
              </w:rPr>
            </w:pPr>
            <w:r w:rsidRPr="00471D66">
              <w:rPr>
                <w:sz w:val="18"/>
                <w:szCs w:val="18"/>
                <w:lang w:val="en-US"/>
              </w:rPr>
              <w:t>10.1a)</w:t>
            </w:r>
          </w:p>
          <w:sdt>
            <w:sdtPr>
              <w:rPr>
                <w:sz w:val="18"/>
                <w:szCs w:val="18"/>
              </w:rPr>
              <w:id w:val="-1238630576"/>
              <w14:checkbox>
                <w14:checked w14:val="0"/>
                <w14:checkedState w14:val="2612" w14:font="MS Gothic"/>
                <w14:uncheckedState w14:val="2610" w14:font="MS Gothic"/>
              </w14:checkbox>
            </w:sdtPr>
            <w:sdtContent>
              <w:p w14:paraId="7AADE393"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F22A91" w14:paraId="0336E9CB" w14:textId="77777777" w:rsidTr="00AA1AB2">
        <w:trPr>
          <w:trHeight w:val="567"/>
        </w:trPr>
        <w:tc>
          <w:tcPr>
            <w:tcW w:w="710" w:type="dxa"/>
            <w:vMerge/>
            <w:shd w:val="clear" w:color="auto" w:fill="FFFFFF" w:themeFill="background1"/>
          </w:tcPr>
          <w:p w14:paraId="399896F8" w14:textId="77777777" w:rsidR="006C55AE" w:rsidRPr="00E1212B" w:rsidRDefault="006C55AE" w:rsidP="004061F9">
            <w:pPr>
              <w:spacing w:beforeLines="20" w:before="48" w:afterLines="20" w:after="48"/>
              <w:rPr>
                <w:b/>
                <w:sz w:val="16"/>
                <w:szCs w:val="16"/>
                <w:lang w:val="en-US"/>
              </w:rPr>
            </w:pPr>
          </w:p>
        </w:tc>
        <w:tc>
          <w:tcPr>
            <w:tcW w:w="2693" w:type="dxa"/>
            <w:vMerge/>
            <w:shd w:val="clear" w:color="auto" w:fill="FFFFFF" w:themeFill="background1"/>
          </w:tcPr>
          <w:p w14:paraId="2DE48BAD"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33CF2EAF" w14:textId="77777777" w:rsidR="006C55AE" w:rsidRPr="00E1212B" w:rsidRDefault="006C55AE">
            <w:pPr>
              <w:pStyle w:val="ListParagraph"/>
              <w:numPr>
                <w:ilvl w:val="0"/>
                <w:numId w:val="69"/>
              </w:numPr>
              <w:spacing w:beforeLines="20" w:before="48" w:afterLines="20" w:after="48"/>
              <w:ind w:left="274" w:hanging="284"/>
              <w:rPr>
                <w:sz w:val="16"/>
                <w:szCs w:val="16"/>
                <w:lang w:eastAsia="en-AU"/>
              </w:rPr>
            </w:pPr>
          </w:p>
        </w:tc>
        <w:tc>
          <w:tcPr>
            <w:tcW w:w="992" w:type="dxa"/>
            <w:shd w:val="clear" w:color="auto" w:fill="FFFFFF" w:themeFill="background1"/>
            <w:vAlign w:val="center"/>
          </w:tcPr>
          <w:p w14:paraId="2E3ECA50" w14:textId="77777777" w:rsidR="006C55AE" w:rsidRPr="00471D66" w:rsidRDefault="006C55AE" w:rsidP="004061F9">
            <w:pPr>
              <w:spacing w:beforeLines="20" w:before="48" w:afterLines="20" w:after="48"/>
              <w:jc w:val="center"/>
              <w:rPr>
                <w:sz w:val="18"/>
                <w:szCs w:val="18"/>
                <w:lang w:val="en-US"/>
              </w:rPr>
            </w:pPr>
            <w:r w:rsidRPr="00471D66">
              <w:rPr>
                <w:sz w:val="18"/>
                <w:szCs w:val="18"/>
                <w:lang w:val="en-US"/>
              </w:rPr>
              <w:t>10.1b)</w:t>
            </w:r>
          </w:p>
          <w:sdt>
            <w:sdtPr>
              <w:rPr>
                <w:sz w:val="18"/>
                <w:szCs w:val="18"/>
              </w:rPr>
              <w:id w:val="-1912600828"/>
              <w14:checkbox>
                <w14:checked w14:val="0"/>
                <w14:checkedState w14:val="2612" w14:font="MS Gothic"/>
                <w14:uncheckedState w14:val="2610" w14:font="MS Gothic"/>
              </w14:checkbox>
            </w:sdtPr>
            <w:sdtContent>
              <w:p w14:paraId="39E437A1"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F22A91" w14:paraId="7B578E9C" w14:textId="77777777" w:rsidTr="00AA1AB2">
        <w:trPr>
          <w:cantSplit/>
          <w:trHeight w:val="869"/>
        </w:trPr>
        <w:tc>
          <w:tcPr>
            <w:tcW w:w="710" w:type="dxa"/>
            <w:vMerge w:val="restart"/>
            <w:shd w:val="clear" w:color="auto" w:fill="FFFFFF" w:themeFill="background1"/>
          </w:tcPr>
          <w:p w14:paraId="6CB3BD1A"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11.1</w:t>
            </w:r>
          </w:p>
        </w:tc>
        <w:tc>
          <w:tcPr>
            <w:tcW w:w="2693" w:type="dxa"/>
            <w:vMerge w:val="restart"/>
            <w:shd w:val="clear" w:color="auto" w:fill="FFFFFF" w:themeFill="background1"/>
          </w:tcPr>
          <w:p w14:paraId="466A7CAB"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 xml:space="preserve">Compliance with anti-discrimination legislation and support for students with diverse needs </w:t>
            </w:r>
          </w:p>
          <w:p w14:paraId="7E3D7E04" w14:textId="77777777" w:rsidR="006C55AE" w:rsidRPr="00E1212B" w:rsidRDefault="006C55AE" w:rsidP="004061F9">
            <w:pPr>
              <w:spacing w:beforeLines="20" w:before="48" w:afterLines="20" w:after="48"/>
              <w:rPr>
                <w:sz w:val="16"/>
                <w:szCs w:val="16"/>
                <w:lang w:val="en-US"/>
              </w:rPr>
            </w:pPr>
            <w:r w:rsidRPr="00E1212B">
              <w:rPr>
                <w:sz w:val="16"/>
                <w:szCs w:val="16"/>
                <w:lang w:val="en-US"/>
              </w:rPr>
              <w:t xml:space="preserve">The school has policies, practices, and training to assure compliance with the </w:t>
            </w:r>
            <w:r w:rsidRPr="00E1212B">
              <w:rPr>
                <w:i/>
                <w:sz w:val="16"/>
                <w:szCs w:val="16"/>
                <w:lang w:val="en-US"/>
              </w:rPr>
              <w:t>Disability Discrimination Act 1992</w:t>
            </w:r>
            <w:r w:rsidRPr="00E1212B">
              <w:rPr>
                <w:sz w:val="16"/>
                <w:szCs w:val="16"/>
                <w:lang w:val="en-US"/>
              </w:rPr>
              <w:t xml:space="preserve"> (Cth), the </w:t>
            </w:r>
            <w:r w:rsidRPr="00E1212B">
              <w:rPr>
                <w:i/>
                <w:sz w:val="16"/>
                <w:szCs w:val="16"/>
                <w:lang w:val="en-US"/>
              </w:rPr>
              <w:t>Anti-Discrimination Act 1992</w:t>
            </w:r>
            <w:r w:rsidRPr="00E1212B">
              <w:rPr>
                <w:sz w:val="16"/>
                <w:szCs w:val="16"/>
                <w:lang w:val="en-US"/>
              </w:rPr>
              <w:t xml:space="preserve"> (NT), and other relevant legislation and standards that support students with diverse needs</w:t>
            </w:r>
          </w:p>
        </w:tc>
        <w:tc>
          <w:tcPr>
            <w:tcW w:w="6237" w:type="dxa"/>
            <w:vMerge w:val="restart"/>
            <w:shd w:val="clear" w:color="auto" w:fill="FFFFFF" w:themeFill="background1"/>
          </w:tcPr>
          <w:p w14:paraId="18184DC0" w14:textId="77777777" w:rsidR="006C55AE" w:rsidRPr="00E1212B" w:rsidRDefault="006C55AE">
            <w:pPr>
              <w:pStyle w:val="ListParagraph"/>
              <w:numPr>
                <w:ilvl w:val="0"/>
                <w:numId w:val="70"/>
              </w:numPr>
              <w:spacing w:beforeLines="20" w:before="48" w:afterLines="20" w:after="48"/>
              <w:ind w:left="321" w:hanging="338"/>
              <w:rPr>
                <w:sz w:val="16"/>
                <w:szCs w:val="16"/>
                <w:lang w:eastAsia="en-AU"/>
              </w:rPr>
            </w:pPr>
            <w:r w:rsidRPr="00E1212B">
              <w:rPr>
                <w:sz w:val="16"/>
                <w:szCs w:val="16"/>
                <w:lang w:eastAsia="en-AU"/>
              </w:rPr>
              <w:t>Policy and procedures for meeting diverse student needs including:</w:t>
            </w:r>
          </w:p>
          <w:p w14:paraId="776B809C" w14:textId="77777777" w:rsidR="006C55AE" w:rsidRPr="00E1212B" w:rsidRDefault="006C55AE">
            <w:pPr>
              <w:pStyle w:val="ListParagraph"/>
              <w:numPr>
                <w:ilvl w:val="0"/>
                <w:numId w:val="63"/>
              </w:numPr>
              <w:spacing w:beforeLines="20" w:before="48" w:afterLines="20" w:after="48"/>
              <w:ind w:left="632" w:hanging="338"/>
              <w:rPr>
                <w:sz w:val="16"/>
                <w:szCs w:val="16"/>
                <w:lang w:eastAsia="en-AU"/>
              </w:rPr>
            </w:pPr>
            <w:r w:rsidRPr="00E1212B">
              <w:rPr>
                <w:sz w:val="16"/>
                <w:szCs w:val="16"/>
                <w:lang w:eastAsia="en-AU"/>
              </w:rPr>
              <w:t xml:space="preserve">how reasonable adjustments are identified and implemented </w:t>
            </w:r>
          </w:p>
          <w:p w14:paraId="7231D3E9" w14:textId="77777777" w:rsidR="006C55AE" w:rsidRPr="00E1212B" w:rsidRDefault="006C55AE">
            <w:pPr>
              <w:pStyle w:val="ListParagraph"/>
              <w:numPr>
                <w:ilvl w:val="0"/>
                <w:numId w:val="63"/>
              </w:numPr>
              <w:spacing w:beforeLines="20" w:before="48" w:afterLines="20" w:after="48"/>
              <w:ind w:left="632" w:hanging="338"/>
              <w:rPr>
                <w:sz w:val="16"/>
                <w:szCs w:val="16"/>
                <w:lang w:eastAsia="en-AU"/>
              </w:rPr>
            </w:pPr>
            <w:r w:rsidRPr="00E1212B">
              <w:rPr>
                <w:sz w:val="16"/>
                <w:szCs w:val="16"/>
                <w:lang w:eastAsia="en-AU"/>
              </w:rPr>
              <w:t xml:space="preserve">the behavioural expectations of others in their interactions with students with diverse needs </w:t>
            </w:r>
          </w:p>
          <w:p w14:paraId="7C9B7991" w14:textId="77777777" w:rsidR="006C55AE" w:rsidRPr="00E1212B" w:rsidRDefault="006C55AE">
            <w:pPr>
              <w:pStyle w:val="ListParagraph"/>
              <w:numPr>
                <w:ilvl w:val="0"/>
                <w:numId w:val="63"/>
              </w:numPr>
              <w:spacing w:beforeLines="20" w:before="48" w:afterLines="20" w:after="48"/>
              <w:ind w:left="632" w:hanging="338"/>
              <w:rPr>
                <w:sz w:val="16"/>
                <w:szCs w:val="16"/>
                <w:lang w:eastAsia="en-AU"/>
              </w:rPr>
            </w:pPr>
            <w:r w:rsidRPr="00E1212B">
              <w:rPr>
                <w:sz w:val="16"/>
                <w:szCs w:val="16"/>
                <w:lang w:eastAsia="en-AU"/>
              </w:rPr>
              <w:t>how the school will take reasonable action to eliminate discrimination, sexual harassment or victimisation at the school</w:t>
            </w:r>
          </w:p>
          <w:p w14:paraId="7393AD7A" w14:textId="77777777" w:rsidR="006C55AE" w:rsidRPr="00E1212B" w:rsidRDefault="006C55AE">
            <w:pPr>
              <w:pStyle w:val="ListParagraph"/>
              <w:numPr>
                <w:ilvl w:val="0"/>
                <w:numId w:val="63"/>
              </w:numPr>
              <w:spacing w:beforeLines="20" w:before="48" w:afterLines="20" w:after="48"/>
              <w:ind w:left="632" w:hanging="338"/>
              <w:rPr>
                <w:sz w:val="16"/>
                <w:szCs w:val="16"/>
                <w:lang w:eastAsia="en-AU"/>
              </w:rPr>
            </w:pPr>
            <w:r w:rsidRPr="00E1212B">
              <w:rPr>
                <w:sz w:val="16"/>
                <w:szCs w:val="16"/>
                <w:lang w:eastAsia="en-AU"/>
              </w:rPr>
              <w:t xml:space="preserve">supporting staff to participate </w:t>
            </w:r>
            <w:r>
              <w:rPr>
                <w:sz w:val="16"/>
                <w:szCs w:val="16"/>
                <w:lang w:eastAsia="en-AU"/>
              </w:rPr>
              <w:t>in anti-discrimination training</w:t>
            </w:r>
          </w:p>
          <w:p w14:paraId="037320A1" w14:textId="77777777" w:rsidR="006C55AE" w:rsidRPr="00E1212B" w:rsidRDefault="006C55AE">
            <w:pPr>
              <w:pStyle w:val="Columnlistdotpoints"/>
              <w:numPr>
                <w:ilvl w:val="0"/>
                <w:numId w:val="70"/>
              </w:numPr>
              <w:spacing w:beforeLines="20" w:before="48" w:afterLines="20" w:after="48"/>
              <w:ind w:left="321" w:hanging="338"/>
              <w:rPr>
                <w:sz w:val="16"/>
                <w:szCs w:val="16"/>
              </w:rPr>
            </w:pPr>
            <w:r w:rsidRPr="00E1212B">
              <w:rPr>
                <w:sz w:val="16"/>
                <w:szCs w:val="16"/>
              </w:rPr>
              <w:t>The school has and implements policy for identifying at-risk students and supporting their safety and wellbeing</w:t>
            </w:r>
          </w:p>
          <w:p w14:paraId="72B764FA" w14:textId="77777777" w:rsidR="006C55AE" w:rsidRPr="00E1212B" w:rsidRDefault="006C55AE">
            <w:pPr>
              <w:numPr>
                <w:ilvl w:val="0"/>
                <w:numId w:val="70"/>
              </w:numPr>
              <w:spacing w:beforeLines="20" w:before="48" w:afterLines="20" w:after="48"/>
              <w:ind w:left="321" w:hanging="338"/>
              <w:rPr>
                <w:iCs/>
                <w:sz w:val="16"/>
                <w:szCs w:val="16"/>
                <w:lang w:eastAsia="en-AU"/>
              </w:rPr>
            </w:pPr>
            <w:r w:rsidRPr="00E1212B">
              <w:rPr>
                <w:iCs/>
                <w:sz w:val="16"/>
                <w:szCs w:val="16"/>
                <w:lang w:eastAsia="en-AU"/>
              </w:rPr>
              <w:t xml:space="preserve">The school complies with collection and reporting requirements of the Nationally Consistent Collection of Data on School Students with Disability (NCCD). </w:t>
            </w:r>
          </w:p>
        </w:tc>
        <w:tc>
          <w:tcPr>
            <w:tcW w:w="992" w:type="dxa"/>
            <w:shd w:val="clear" w:color="auto" w:fill="FFFFFF" w:themeFill="background1"/>
            <w:vAlign w:val="center"/>
          </w:tcPr>
          <w:p w14:paraId="00A9B646" w14:textId="77777777" w:rsidR="006C55AE" w:rsidRPr="00471D66" w:rsidRDefault="006C55AE" w:rsidP="004061F9">
            <w:pPr>
              <w:spacing w:beforeLines="20" w:before="48" w:afterLines="20" w:after="48"/>
              <w:jc w:val="center"/>
              <w:rPr>
                <w:sz w:val="18"/>
                <w:szCs w:val="18"/>
                <w:lang w:val="en-US"/>
              </w:rPr>
            </w:pPr>
            <w:r w:rsidRPr="00471D66">
              <w:rPr>
                <w:sz w:val="18"/>
                <w:szCs w:val="18"/>
                <w:lang w:val="en-US"/>
              </w:rPr>
              <w:t>11.1a)</w:t>
            </w:r>
          </w:p>
          <w:sdt>
            <w:sdtPr>
              <w:rPr>
                <w:sz w:val="18"/>
                <w:szCs w:val="18"/>
              </w:rPr>
              <w:id w:val="-988243873"/>
              <w14:checkbox>
                <w14:checked w14:val="0"/>
                <w14:checkedState w14:val="2612" w14:font="MS Gothic"/>
                <w14:uncheckedState w14:val="2610" w14:font="MS Gothic"/>
              </w14:checkbox>
            </w:sdtPr>
            <w:sdtContent>
              <w:p w14:paraId="09C23AD4"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F22A91" w14:paraId="1813983E" w14:textId="77777777" w:rsidTr="00AA1AB2">
        <w:trPr>
          <w:cantSplit/>
          <w:trHeight w:val="978"/>
        </w:trPr>
        <w:tc>
          <w:tcPr>
            <w:tcW w:w="710" w:type="dxa"/>
            <w:vMerge/>
            <w:shd w:val="clear" w:color="auto" w:fill="FFFFFF" w:themeFill="background1"/>
          </w:tcPr>
          <w:p w14:paraId="6906F9D5" w14:textId="77777777" w:rsidR="006C55AE" w:rsidRPr="00E1212B" w:rsidRDefault="006C55AE" w:rsidP="004061F9">
            <w:pPr>
              <w:spacing w:beforeLines="20" w:before="48" w:afterLines="20" w:after="48"/>
              <w:rPr>
                <w:b/>
                <w:sz w:val="16"/>
                <w:szCs w:val="16"/>
                <w:lang w:val="en-US"/>
              </w:rPr>
            </w:pPr>
          </w:p>
        </w:tc>
        <w:tc>
          <w:tcPr>
            <w:tcW w:w="2693" w:type="dxa"/>
            <w:vMerge/>
            <w:shd w:val="clear" w:color="auto" w:fill="FFFFFF" w:themeFill="background1"/>
          </w:tcPr>
          <w:p w14:paraId="4BAB4C0D"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0591693D" w14:textId="77777777" w:rsidR="006C55AE" w:rsidRPr="00E1212B" w:rsidRDefault="006C55AE">
            <w:pPr>
              <w:pStyle w:val="ListParagraph"/>
              <w:numPr>
                <w:ilvl w:val="0"/>
                <w:numId w:val="70"/>
              </w:numPr>
              <w:spacing w:beforeLines="20" w:before="48" w:afterLines="20" w:after="48"/>
              <w:ind w:left="456" w:hanging="475"/>
              <w:rPr>
                <w:sz w:val="16"/>
                <w:szCs w:val="16"/>
                <w:lang w:eastAsia="en-AU"/>
              </w:rPr>
            </w:pPr>
          </w:p>
        </w:tc>
        <w:tc>
          <w:tcPr>
            <w:tcW w:w="992" w:type="dxa"/>
            <w:shd w:val="clear" w:color="auto" w:fill="FFFFFF" w:themeFill="background1"/>
            <w:vAlign w:val="center"/>
          </w:tcPr>
          <w:p w14:paraId="367F0CD2" w14:textId="77777777" w:rsidR="006C55AE" w:rsidRPr="00471D66" w:rsidRDefault="006C55AE" w:rsidP="004061F9">
            <w:pPr>
              <w:spacing w:beforeLines="20" w:before="48" w:afterLines="20" w:after="48"/>
              <w:jc w:val="center"/>
              <w:rPr>
                <w:sz w:val="18"/>
                <w:szCs w:val="18"/>
                <w:lang w:val="en-US"/>
              </w:rPr>
            </w:pPr>
            <w:r w:rsidRPr="00471D66">
              <w:rPr>
                <w:sz w:val="18"/>
                <w:szCs w:val="18"/>
                <w:lang w:val="en-US"/>
              </w:rPr>
              <w:t>11.1b)</w:t>
            </w:r>
          </w:p>
          <w:sdt>
            <w:sdtPr>
              <w:rPr>
                <w:sz w:val="18"/>
                <w:szCs w:val="18"/>
              </w:rPr>
              <w:id w:val="-1703081125"/>
              <w14:checkbox>
                <w14:checked w14:val="0"/>
                <w14:checkedState w14:val="2612" w14:font="MS Gothic"/>
                <w14:uncheckedState w14:val="2610" w14:font="MS Gothic"/>
              </w14:checkbox>
            </w:sdtPr>
            <w:sdtContent>
              <w:p w14:paraId="431BAEF4"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F22A91" w14:paraId="55AAE70C" w14:textId="77777777" w:rsidTr="00AA1AB2">
        <w:trPr>
          <w:cantSplit/>
          <w:trHeight w:val="567"/>
        </w:trPr>
        <w:tc>
          <w:tcPr>
            <w:tcW w:w="710" w:type="dxa"/>
            <w:vMerge/>
            <w:shd w:val="clear" w:color="auto" w:fill="FFFFFF" w:themeFill="background1"/>
          </w:tcPr>
          <w:p w14:paraId="42C42E95" w14:textId="77777777" w:rsidR="006C55AE" w:rsidRPr="00E1212B" w:rsidRDefault="006C55AE" w:rsidP="004061F9">
            <w:pPr>
              <w:spacing w:beforeLines="20" w:before="48" w:afterLines="20" w:after="48"/>
              <w:rPr>
                <w:b/>
                <w:sz w:val="16"/>
                <w:szCs w:val="16"/>
                <w:lang w:val="en-US"/>
              </w:rPr>
            </w:pPr>
          </w:p>
        </w:tc>
        <w:tc>
          <w:tcPr>
            <w:tcW w:w="2693" w:type="dxa"/>
            <w:vMerge/>
            <w:shd w:val="clear" w:color="auto" w:fill="FFFFFF" w:themeFill="background1"/>
          </w:tcPr>
          <w:p w14:paraId="7B3BDC79"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4285FFB3" w14:textId="77777777" w:rsidR="006C55AE" w:rsidRPr="00E1212B" w:rsidRDefault="006C55AE">
            <w:pPr>
              <w:pStyle w:val="ListParagraph"/>
              <w:numPr>
                <w:ilvl w:val="0"/>
                <w:numId w:val="70"/>
              </w:numPr>
              <w:spacing w:beforeLines="20" w:before="48" w:afterLines="20" w:after="48"/>
              <w:ind w:left="456" w:hanging="475"/>
              <w:rPr>
                <w:sz w:val="16"/>
                <w:szCs w:val="16"/>
                <w:lang w:eastAsia="en-AU"/>
              </w:rPr>
            </w:pPr>
          </w:p>
        </w:tc>
        <w:tc>
          <w:tcPr>
            <w:tcW w:w="992" w:type="dxa"/>
            <w:shd w:val="clear" w:color="auto" w:fill="FFFFFF" w:themeFill="background1"/>
            <w:vAlign w:val="center"/>
          </w:tcPr>
          <w:p w14:paraId="29AF45AE" w14:textId="77777777" w:rsidR="006C55AE" w:rsidRPr="00471D66" w:rsidRDefault="006C55AE" w:rsidP="004061F9">
            <w:pPr>
              <w:spacing w:beforeLines="20" w:before="48" w:afterLines="20" w:after="48"/>
              <w:jc w:val="center"/>
              <w:rPr>
                <w:sz w:val="18"/>
                <w:szCs w:val="18"/>
                <w:lang w:val="en-US"/>
              </w:rPr>
            </w:pPr>
            <w:r w:rsidRPr="00471D66">
              <w:rPr>
                <w:sz w:val="18"/>
                <w:szCs w:val="18"/>
                <w:lang w:val="en-US"/>
              </w:rPr>
              <w:t>11.1c)</w:t>
            </w:r>
          </w:p>
          <w:sdt>
            <w:sdtPr>
              <w:rPr>
                <w:sz w:val="18"/>
                <w:szCs w:val="18"/>
              </w:rPr>
              <w:id w:val="-1074044272"/>
              <w14:checkbox>
                <w14:checked w14:val="0"/>
                <w14:checkedState w14:val="2612" w14:font="MS Gothic"/>
                <w14:uncheckedState w14:val="2610" w14:font="MS Gothic"/>
              </w14:checkbox>
            </w:sdtPr>
            <w:sdtContent>
              <w:p w14:paraId="4410DAE9"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F22A91" w14:paraId="28E65DEE" w14:textId="77777777" w:rsidTr="00AA1AB2">
        <w:trPr>
          <w:trHeight w:val="567"/>
        </w:trPr>
        <w:tc>
          <w:tcPr>
            <w:tcW w:w="710" w:type="dxa"/>
            <w:vMerge w:val="restart"/>
            <w:shd w:val="clear" w:color="auto" w:fill="FFFFFF" w:themeFill="background1"/>
          </w:tcPr>
          <w:p w14:paraId="186E9F5D"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11.2</w:t>
            </w:r>
          </w:p>
        </w:tc>
        <w:tc>
          <w:tcPr>
            <w:tcW w:w="2693" w:type="dxa"/>
            <w:vMerge w:val="restart"/>
            <w:shd w:val="clear" w:color="auto" w:fill="FFFFFF" w:themeFill="background1"/>
          </w:tcPr>
          <w:p w14:paraId="66E46AC1"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Cultural safety and inclusivity</w:t>
            </w:r>
          </w:p>
          <w:p w14:paraId="63E06240" w14:textId="77777777" w:rsidR="006C55AE" w:rsidRPr="00E1212B" w:rsidRDefault="006C55AE" w:rsidP="004061F9">
            <w:pPr>
              <w:spacing w:beforeLines="20" w:before="48" w:afterLines="20" w:after="48"/>
              <w:rPr>
                <w:sz w:val="16"/>
                <w:szCs w:val="16"/>
                <w:lang w:val="en-US"/>
              </w:rPr>
            </w:pPr>
            <w:r w:rsidRPr="00E1212B">
              <w:rPr>
                <w:sz w:val="16"/>
                <w:szCs w:val="16"/>
                <w:lang w:val="en-US"/>
              </w:rPr>
              <w:t>The school provides a culturally responsive, safe, and inclusive environment</w:t>
            </w:r>
          </w:p>
        </w:tc>
        <w:tc>
          <w:tcPr>
            <w:tcW w:w="6237" w:type="dxa"/>
            <w:vMerge w:val="restart"/>
            <w:shd w:val="clear" w:color="auto" w:fill="FFFFFF" w:themeFill="background1"/>
          </w:tcPr>
          <w:p w14:paraId="32261FEC" w14:textId="77777777" w:rsidR="006C55AE" w:rsidRPr="00E1212B" w:rsidRDefault="006C55AE">
            <w:pPr>
              <w:pStyle w:val="ListParagraph"/>
              <w:numPr>
                <w:ilvl w:val="0"/>
                <w:numId w:val="64"/>
              </w:numPr>
              <w:spacing w:beforeLines="20" w:before="48" w:afterLines="20" w:after="48"/>
              <w:ind w:left="415" w:hanging="415"/>
              <w:rPr>
                <w:sz w:val="16"/>
                <w:szCs w:val="16"/>
                <w:lang w:eastAsia="en-AU"/>
              </w:rPr>
            </w:pPr>
            <w:r w:rsidRPr="00E1212B">
              <w:rPr>
                <w:sz w:val="16"/>
                <w:szCs w:val="16"/>
                <w:lang w:eastAsia="en-AU"/>
              </w:rPr>
              <w:t xml:space="preserve">The school has policy, procedures and practices to promote </w:t>
            </w:r>
            <w:r w:rsidRPr="00E1212B">
              <w:rPr>
                <w:sz w:val="16"/>
                <w:szCs w:val="16"/>
                <w:lang w:val="en-US"/>
              </w:rPr>
              <w:t>culturally responsive, safe and inclusive environments, structures and practices.</w:t>
            </w:r>
          </w:p>
          <w:p w14:paraId="7BA35F12" w14:textId="77777777" w:rsidR="006C55AE" w:rsidRPr="00E1212B" w:rsidRDefault="006C55AE">
            <w:pPr>
              <w:pStyle w:val="ListParagraph"/>
              <w:numPr>
                <w:ilvl w:val="0"/>
                <w:numId w:val="64"/>
              </w:numPr>
              <w:spacing w:beforeLines="20" w:before="48" w:afterLines="20" w:after="48"/>
              <w:ind w:left="415" w:hanging="415"/>
              <w:rPr>
                <w:sz w:val="16"/>
                <w:szCs w:val="16"/>
                <w:lang w:eastAsia="en-AU"/>
              </w:rPr>
            </w:pPr>
            <w:r w:rsidRPr="00E1212B">
              <w:rPr>
                <w:sz w:val="16"/>
                <w:szCs w:val="16"/>
                <w:lang w:eastAsia="en-AU"/>
              </w:rPr>
              <w:t>A commitment to cultural inclusivity and safety is publicly available.</w:t>
            </w:r>
          </w:p>
        </w:tc>
        <w:tc>
          <w:tcPr>
            <w:tcW w:w="992" w:type="dxa"/>
            <w:shd w:val="clear" w:color="auto" w:fill="FFFFFF" w:themeFill="background1"/>
            <w:vAlign w:val="center"/>
          </w:tcPr>
          <w:p w14:paraId="45833A89" w14:textId="77777777" w:rsidR="006C55AE" w:rsidRPr="00471D66" w:rsidRDefault="006C55AE" w:rsidP="004061F9">
            <w:pPr>
              <w:spacing w:beforeLines="20" w:before="48" w:afterLines="20" w:after="48"/>
              <w:jc w:val="center"/>
              <w:rPr>
                <w:sz w:val="18"/>
                <w:szCs w:val="18"/>
                <w:lang w:val="en-US"/>
              </w:rPr>
            </w:pPr>
            <w:r w:rsidRPr="00471D66">
              <w:rPr>
                <w:sz w:val="18"/>
                <w:szCs w:val="18"/>
                <w:lang w:val="en-US"/>
              </w:rPr>
              <w:t>11.2a)</w:t>
            </w:r>
          </w:p>
          <w:sdt>
            <w:sdtPr>
              <w:rPr>
                <w:sz w:val="18"/>
                <w:szCs w:val="18"/>
              </w:rPr>
              <w:id w:val="-2126144143"/>
              <w14:checkbox>
                <w14:checked w14:val="0"/>
                <w14:checkedState w14:val="2612" w14:font="MS Gothic"/>
                <w14:uncheckedState w14:val="2610" w14:font="MS Gothic"/>
              </w14:checkbox>
            </w:sdtPr>
            <w:sdtContent>
              <w:p w14:paraId="5669837E"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F22A91" w14:paraId="6E44C0B7" w14:textId="77777777" w:rsidTr="00AA1AB2">
        <w:trPr>
          <w:trHeight w:val="567"/>
        </w:trPr>
        <w:tc>
          <w:tcPr>
            <w:tcW w:w="710" w:type="dxa"/>
            <w:vMerge/>
            <w:shd w:val="clear" w:color="auto" w:fill="FFFFFF" w:themeFill="background1"/>
          </w:tcPr>
          <w:p w14:paraId="28AE2F2E" w14:textId="77777777" w:rsidR="006C55AE" w:rsidRPr="00E1212B" w:rsidRDefault="006C55AE" w:rsidP="004061F9">
            <w:pPr>
              <w:spacing w:beforeLines="20" w:before="48" w:afterLines="20" w:after="48"/>
              <w:rPr>
                <w:b/>
                <w:sz w:val="16"/>
                <w:szCs w:val="16"/>
                <w:lang w:val="en-US"/>
              </w:rPr>
            </w:pPr>
          </w:p>
        </w:tc>
        <w:tc>
          <w:tcPr>
            <w:tcW w:w="2693" w:type="dxa"/>
            <w:vMerge/>
            <w:shd w:val="clear" w:color="auto" w:fill="FFFFFF" w:themeFill="background1"/>
          </w:tcPr>
          <w:p w14:paraId="3D54C8A2"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78A1CF48" w14:textId="77777777" w:rsidR="006C55AE" w:rsidRPr="00E1212B" w:rsidRDefault="006C55AE">
            <w:pPr>
              <w:pStyle w:val="ListParagraph"/>
              <w:numPr>
                <w:ilvl w:val="0"/>
                <w:numId w:val="64"/>
              </w:numPr>
              <w:spacing w:beforeLines="20" w:before="48" w:afterLines="20" w:after="48"/>
              <w:ind w:left="415" w:hanging="415"/>
              <w:rPr>
                <w:sz w:val="16"/>
                <w:szCs w:val="16"/>
                <w:lang w:eastAsia="en-AU"/>
              </w:rPr>
            </w:pPr>
          </w:p>
        </w:tc>
        <w:tc>
          <w:tcPr>
            <w:tcW w:w="992" w:type="dxa"/>
            <w:shd w:val="clear" w:color="auto" w:fill="FFFFFF" w:themeFill="background1"/>
            <w:vAlign w:val="center"/>
          </w:tcPr>
          <w:p w14:paraId="7299F497" w14:textId="77777777" w:rsidR="006C55AE" w:rsidRPr="00471D66" w:rsidRDefault="006C55AE" w:rsidP="004061F9">
            <w:pPr>
              <w:spacing w:beforeLines="20" w:before="48" w:afterLines="20" w:after="48"/>
              <w:jc w:val="center"/>
              <w:rPr>
                <w:sz w:val="18"/>
                <w:szCs w:val="18"/>
                <w:lang w:val="en-US"/>
              </w:rPr>
            </w:pPr>
            <w:r w:rsidRPr="00471D66">
              <w:rPr>
                <w:sz w:val="18"/>
                <w:szCs w:val="18"/>
                <w:lang w:val="en-US"/>
              </w:rPr>
              <w:t>11.2b)</w:t>
            </w:r>
          </w:p>
          <w:sdt>
            <w:sdtPr>
              <w:rPr>
                <w:sz w:val="18"/>
                <w:szCs w:val="18"/>
              </w:rPr>
              <w:id w:val="1048338607"/>
              <w14:checkbox>
                <w14:checked w14:val="0"/>
                <w14:checkedState w14:val="2612" w14:font="MS Gothic"/>
                <w14:uncheckedState w14:val="2610" w14:font="MS Gothic"/>
              </w14:checkbox>
            </w:sdtPr>
            <w:sdtContent>
              <w:p w14:paraId="17493361"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E93A36" w14:paraId="27B0DAE9" w14:textId="77777777" w:rsidTr="00AA1AB2">
        <w:trPr>
          <w:trHeight w:val="567"/>
        </w:trPr>
        <w:tc>
          <w:tcPr>
            <w:tcW w:w="710" w:type="dxa"/>
            <w:vMerge w:val="restart"/>
            <w:shd w:val="clear" w:color="auto" w:fill="FFFFFF" w:themeFill="background1"/>
          </w:tcPr>
          <w:p w14:paraId="5EA21A53"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12.1</w:t>
            </w:r>
          </w:p>
        </w:tc>
        <w:tc>
          <w:tcPr>
            <w:tcW w:w="2693" w:type="dxa"/>
            <w:vMerge w:val="restart"/>
            <w:shd w:val="clear" w:color="auto" w:fill="FFFFFF" w:themeFill="background1"/>
          </w:tcPr>
          <w:p w14:paraId="0BD8C716" w14:textId="77777777" w:rsidR="006C55AE" w:rsidRDefault="006C55AE" w:rsidP="004061F9">
            <w:pPr>
              <w:spacing w:beforeLines="20" w:before="48" w:afterLines="20" w:after="48"/>
              <w:rPr>
                <w:b/>
                <w:sz w:val="16"/>
                <w:szCs w:val="16"/>
                <w:lang w:val="en-US"/>
              </w:rPr>
            </w:pPr>
            <w:r w:rsidRPr="00E1212B">
              <w:rPr>
                <w:b/>
                <w:sz w:val="16"/>
                <w:szCs w:val="16"/>
                <w:lang w:val="en-US"/>
              </w:rPr>
              <w:t>Child safety training</w:t>
            </w:r>
            <w:r w:rsidRPr="00E1212B">
              <w:rPr>
                <w:b/>
                <w:iCs/>
                <w:sz w:val="16"/>
                <w:szCs w:val="16"/>
                <w:lang w:eastAsia="en-AU"/>
              </w:rPr>
              <w:t xml:space="preserve"> </w:t>
            </w:r>
            <w:r>
              <w:rPr>
                <w:b/>
                <w:sz w:val="16"/>
                <w:szCs w:val="16"/>
                <w:lang w:val="en-US"/>
              </w:rPr>
              <w:t xml:space="preserve"> </w:t>
            </w:r>
          </w:p>
          <w:p w14:paraId="165A3DCF" w14:textId="77777777" w:rsidR="006C55AE" w:rsidRPr="00657B8A" w:rsidRDefault="006C55AE" w:rsidP="004061F9">
            <w:pPr>
              <w:spacing w:beforeLines="20" w:before="48" w:afterLines="20" w:after="48"/>
              <w:rPr>
                <w:b/>
                <w:sz w:val="16"/>
                <w:szCs w:val="16"/>
                <w:lang w:val="en-US"/>
              </w:rPr>
            </w:pPr>
            <w:r w:rsidRPr="00E1212B">
              <w:rPr>
                <w:sz w:val="16"/>
                <w:szCs w:val="16"/>
              </w:rPr>
              <w:t>The school has a child safety training schedule and supports staff and volunteers to participate in child safety training</w:t>
            </w:r>
          </w:p>
        </w:tc>
        <w:tc>
          <w:tcPr>
            <w:tcW w:w="6237" w:type="dxa"/>
            <w:vMerge w:val="restart"/>
            <w:shd w:val="clear" w:color="auto" w:fill="FFFFFF" w:themeFill="background1"/>
          </w:tcPr>
          <w:p w14:paraId="1F01E520" w14:textId="77777777" w:rsidR="006C55AE" w:rsidRPr="00E1212B" w:rsidRDefault="006C55AE">
            <w:pPr>
              <w:pStyle w:val="ListParagraph"/>
              <w:numPr>
                <w:ilvl w:val="0"/>
                <w:numId w:val="71"/>
              </w:numPr>
              <w:spacing w:beforeLines="20" w:before="48" w:afterLines="20" w:after="48"/>
              <w:ind w:left="415" w:hanging="415"/>
              <w:rPr>
                <w:sz w:val="16"/>
                <w:szCs w:val="16"/>
                <w:lang w:eastAsia="en-AU"/>
              </w:rPr>
            </w:pPr>
            <w:r w:rsidRPr="00E1212B">
              <w:rPr>
                <w:sz w:val="16"/>
                <w:szCs w:val="16"/>
                <w:lang w:eastAsia="en-AU"/>
              </w:rPr>
              <w:t>The school supports staff to participate in child safety training, professional learning or mentoring</w:t>
            </w:r>
          </w:p>
          <w:p w14:paraId="26BFB593" w14:textId="77777777" w:rsidR="006C55AE" w:rsidRPr="00E1212B" w:rsidRDefault="006C55AE">
            <w:pPr>
              <w:pStyle w:val="ListParagraph"/>
              <w:numPr>
                <w:ilvl w:val="0"/>
                <w:numId w:val="71"/>
              </w:numPr>
              <w:spacing w:beforeLines="20" w:before="48" w:afterLines="20" w:after="48"/>
              <w:ind w:left="415" w:hanging="415"/>
              <w:rPr>
                <w:sz w:val="16"/>
                <w:szCs w:val="16"/>
                <w:lang w:eastAsia="en-AU"/>
              </w:rPr>
            </w:pPr>
            <w:r w:rsidRPr="00E1212B">
              <w:rPr>
                <w:sz w:val="16"/>
                <w:szCs w:val="16"/>
                <w:lang w:eastAsia="en-AU"/>
              </w:rPr>
              <w:t>The school maintains a register of child safety training, professional learning or mentoring participation.</w:t>
            </w:r>
          </w:p>
        </w:tc>
        <w:tc>
          <w:tcPr>
            <w:tcW w:w="992" w:type="dxa"/>
            <w:shd w:val="clear" w:color="auto" w:fill="FFFFFF" w:themeFill="background1"/>
            <w:vAlign w:val="center"/>
          </w:tcPr>
          <w:p w14:paraId="23A57DAE" w14:textId="77777777" w:rsidR="006C55AE" w:rsidRPr="00471D66" w:rsidRDefault="006C55AE" w:rsidP="004061F9">
            <w:pPr>
              <w:spacing w:beforeLines="20" w:before="48" w:afterLines="20" w:after="48"/>
              <w:jc w:val="center"/>
              <w:rPr>
                <w:sz w:val="18"/>
                <w:szCs w:val="18"/>
              </w:rPr>
            </w:pPr>
            <w:r w:rsidRPr="00471D66">
              <w:rPr>
                <w:sz w:val="18"/>
                <w:szCs w:val="18"/>
              </w:rPr>
              <w:t>12.1a)</w:t>
            </w:r>
          </w:p>
          <w:sdt>
            <w:sdtPr>
              <w:rPr>
                <w:sz w:val="18"/>
                <w:szCs w:val="18"/>
              </w:rPr>
              <w:id w:val="-634263451"/>
              <w14:checkbox>
                <w14:checked w14:val="0"/>
                <w14:checkedState w14:val="2612" w14:font="MS Gothic"/>
                <w14:uncheckedState w14:val="2610" w14:font="MS Gothic"/>
              </w14:checkbox>
            </w:sdtPr>
            <w:sdtContent>
              <w:p w14:paraId="1ED3354F"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E93A36" w14:paraId="6F1EFADC" w14:textId="77777777" w:rsidTr="00AA1AB2">
        <w:trPr>
          <w:trHeight w:val="850"/>
        </w:trPr>
        <w:tc>
          <w:tcPr>
            <w:tcW w:w="710" w:type="dxa"/>
            <w:vMerge/>
            <w:shd w:val="clear" w:color="auto" w:fill="FFFFFF" w:themeFill="background1"/>
          </w:tcPr>
          <w:p w14:paraId="46CAF3DC" w14:textId="77777777" w:rsidR="006C55AE" w:rsidRPr="00E1212B" w:rsidRDefault="006C55AE" w:rsidP="004061F9">
            <w:pPr>
              <w:spacing w:beforeLines="20" w:before="48" w:afterLines="20" w:after="48"/>
              <w:rPr>
                <w:b/>
                <w:sz w:val="16"/>
                <w:szCs w:val="16"/>
                <w:lang w:val="en-US"/>
              </w:rPr>
            </w:pPr>
          </w:p>
        </w:tc>
        <w:tc>
          <w:tcPr>
            <w:tcW w:w="2693" w:type="dxa"/>
            <w:vMerge/>
            <w:shd w:val="clear" w:color="auto" w:fill="FFFFFF" w:themeFill="background1"/>
          </w:tcPr>
          <w:p w14:paraId="72FA293E"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020D2610" w14:textId="77777777" w:rsidR="006C55AE" w:rsidRPr="00E1212B" w:rsidRDefault="006C55AE">
            <w:pPr>
              <w:pStyle w:val="ListParagraph"/>
              <w:numPr>
                <w:ilvl w:val="0"/>
                <w:numId w:val="71"/>
              </w:numPr>
              <w:spacing w:beforeLines="20" w:before="48" w:afterLines="20" w:after="48"/>
              <w:ind w:left="415" w:hanging="415"/>
              <w:rPr>
                <w:sz w:val="16"/>
                <w:szCs w:val="16"/>
                <w:lang w:eastAsia="en-AU"/>
              </w:rPr>
            </w:pPr>
          </w:p>
        </w:tc>
        <w:tc>
          <w:tcPr>
            <w:tcW w:w="992" w:type="dxa"/>
            <w:shd w:val="clear" w:color="auto" w:fill="FFFFFF" w:themeFill="background1"/>
            <w:vAlign w:val="center"/>
          </w:tcPr>
          <w:p w14:paraId="4D79F513" w14:textId="77777777" w:rsidR="006C55AE" w:rsidRPr="00471D66" w:rsidRDefault="006C55AE" w:rsidP="004061F9">
            <w:pPr>
              <w:spacing w:beforeLines="20" w:before="48" w:afterLines="20" w:after="48"/>
              <w:jc w:val="center"/>
              <w:rPr>
                <w:sz w:val="18"/>
                <w:szCs w:val="18"/>
              </w:rPr>
            </w:pPr>
            <w:r w:rsidRPr="00471D66">
              <w:rPr>
                <w:sz w:val="18"/>
                <w:szCs w:val="18"/>
              </w:rPr>
              <w:t>12.1b)</w:t>
            </w:r>
          </w:p>
          <w:sdt>
            <w:sdtPr>
              <w:rPr>
                <w:sz w:val="18"/>
                <w:szCs w:val="18"/>
              </w:rPr>
              <w:id w:val="-63726055"/>
              <w14:checkbox>
                <w14:checked w14:val="0"/>
                <w14:checkedState w14:val="2612" w14:font="MS Gothic"/>
                <w14:uncheckedState w14:val="2610" w14:font="MS Gothic"/>
              </w14:checkbox>
            </w:sdtPr>
            <w:sdtContent>
              <w:p w14:paraId="5ABBBBC2"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021058" w14:paraId="08F5FA1D" w14:textId="77777777" w:rsidTr="00AA1AB2">
        <w:trPr>
          <w:trHeight w:val="567"/>
        </w:trPr>
        <w:tc>
          <w:tcPr>
            <w:tcW w:w="710" w:type="dxa"/>
            <w:vMerge w:val="restart"/>
            <w:shd w:val="clear" w:color="auto" w:fill="FFFFFF" w:themeFill="background1"/>
          </w:tcPr>
          <w:p w14:paraId="128AADA8"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lastRenderedPageBreak/>
              <w:t>13.1</w:t>
            </w:r>
          </w:p>
        </w:tc>
        <w:tc>
          <w:tcPr>
            <w:tcW w:w="2693" w:type="dxa"/>
            <w:vMerge w:val="restart"/>
            <w:shd w:val="clear" w:color="auto" w:fill="FFFFFF" w:themeFill="background1"/>
          </w:tcPr>
          <w:p w14:paraId="6D34B083" w14:textId="77777777" w:rsidR="006C55AE" w:rsidRPr="00E1212B" w:rsidRDefault="006C55AE" w:rsidP="004061F9">
            <w:pPr>
              <w:spacing w:beforeLines="20" w:before="48" w:afterLines="20" w:after="48"/>
              <w:rPr>
                <w:b/>
                <w:sz w:val="16"/>
                <w:szCs w:val="16"/>
                <w:lang w:val="en-US"/>
              </w:rPr>
            </w:pPr>
            <w:r>
              <w:rPr>
                <w:b/>
                <w:sz w:val="16"/>
                <w:szCs w:val="16"/>
                <w:lang w:val="en-US"/>
              </w:rPr>
              <w:t>Risk mitigation</w:t>
            </w:r>
          </w:p>
          <w:p w14:paraId="1964916C" w14:textId="77777777" w:rsidR="006C55AE" w:rsidRPr="00E1212B" w:rsidRDefault="006C55AE" w:rsidP="004061F9">
            <w:pPr>
              <w:spacing w:beforeLines="20" w:before="48" w:afterLines="20" w:after="48"/>
              <w:rPr>
                <w:sz w:val="16"/>
                <w:szCs w:val="16"/>
              </w:rPr>
            </w:pPr>
            <w:r w:rsidRPr="00E1212B">
              <w:rPr>
                <w:sz w:val="16"/>
                <w:szCs w:val="16"/>
              </w:rPr>
              <w:t>The school conducts regular risk identification and mitigation activities for safe physical and online environments</w:t>
            </w:r>
          </w:p>
        </w:tc>
        <w:tc>
          <w:tcPr>
            <w:tcW w:w="6237" w:type="dxa"/>
            <w:vMerge w:val="restart"/>
            <w:shd w:val="clear" w:color="auto" w:fill="FFFFFF" w:themeFill="background1"/>
          </w:tcPr>
          <w:p w14:paraId="422B8B37" w14:textId="77777777" w:rsidR="006C55AE" w:rsidRPr="00E1212B" w:rsidRDefault="006C55AE">
            <w:pPr>
              <w:pStyle w:val="paragraph"/>
              <w:numPr>
                <w:ilvl w:val="0"/>
                <w:numId w:val="65"/>
              </w:numPr>
              <w:spacing w:beforeLines="20" w:before="48" w:beforeAutospacing="0" w:afterLines="20" w:after="48" w:afterAutospacing="0"/>
              <w:ind w:left="415" w:hanging="415"/>
              <w:textAlignment w:val="baseline"/>
              <w:rPr>
                <w:rFonts w:ascii="Lato" w:hAnsi="Lato"/>
                <w:sz w:val="16"/>
                <w:szCs w:val="16"/>
              </w:rPr>
            </w:pPr>
            <w:r w:rsidRPr="00E1212B">
              <w:rPr>
                <w:rFonts w:asciiTheme="minorHAnsi" w:hAnsiTheme="minorHAnsi"/>
                <w:sz w:val="16"/>
                <w:szCs w:val="16"/>
              </w:rPr>
              <w:t xml:space="preserve">The school has policy or procedures to address appropriate use of school devices and safe online use of technology by students and staff with responsibilities and consequences for inappropriate </w:t>
            </w:r>
            <w:r w:rsidRPr="00E1212B">
              <w:rPr>
                <w:rFonts w:ascii="Lato" w:hAnsi="Lato"/>
                <w:sz w:val="16"/>
                <w:szCs w:val="16"/>
              </w:rPr>
              <w:t>use clearly outline</w:t>
            </w:r>
            <w:r>
              <w:rPr>
                <w:rFonts w:ascii="Lato" w:hAnsi="Lato"/>
                <w:sz w:val="16"/>
                <w:szCs w:val="16"/>
              </w:rPr>
              <w:t>d</w:t>
            </w:r>
          </w:p>
          <w:p w14:paraId="1B88928D" w14:textId="77777777" w:rsidR="006C55AE" w:rsidRPr="00E1212B" w:rsidRDefault="006C55AE">
            <w:pPr>
              <w:pStyle w:val="paragraph"/>
              <w:numPr>
                <w:ilvl w:val="0"/>
                <w:numId w:val="65"/>
              </w:numPr>
              <w:spacing w:beforeLines="20" w:before="48" w:beforeAutospacing="0" w:afterLines="20" w:after="48" w:afterAutospacing="0"/>
              <w:ind w:left="415" w:hanging="415"/>
              <w:textAlignment w:val="baseline"/>
              <w:rPr>
                <w:rFonts w:ascii="Lato" w:hAnsi="Lato"/>
                <w:sz w:val="16"/>
                <w:szCs w:val="16"/>
              </w:rPr>
            </w:pPr>
            <w:r w:rsidRPr="00E1212B">
              <w:rPr>
                <w:rFonts w:ascii="Lato" w:hAnsi="Lato"/>
                <w:sz w:val="16"/>
                <w:szCs w:val="16"/>
              </w:rPr>
              <w:t>The school has risk management and mit</w:t>
            </w:r>
            <w:r>
              <w:rPr>
                <w:rFonts w:ascii="Lato" w:hAnsi="Lato"/>
                <w:sz w:val="16"/>
                <w:szCs w:val="16"/>
              </w:rPr>
              <w:t>igation policy or procedures for</w:t>
            </w:r>
            <w:r w:rsidRPr="00E1212B">
              <w:rPr>
                <w:rFonts w:ascii="Lato" w:hAnsi="Lato"/>
                <w:sz w:val="16"/>
                <w:szCs w:val="16"/>
              </w:rPr>
              <w:t xml:space="preserve"> physical and online risks, articulates positive behaviour expectations, and risk mitigation and management strategies </w:t>
            </w:r>
          </w:p>
          <w:p w14:paraId="616AEF55" w14:textId="77777777" w:rsidR="006C55AE" w:rsidRPr="00E1212B" w:rsidRDefault="006C55AE">
            <w:pPr>
              <w:pStyle w:val="paragraph"/>
              <w:numPr>
                <w:ilvl w:val="0"/>
                <w:numId w:val="65"/>
              </w:numPr>
              <w:spacing w:beforeLines="20" w:before="48" w:beforeAutospacing="0" w:afterLines="20" w:after="48" w:afterAutospacing="0"/>
              <w:ind w:left="415" w:hanging="415"/>
              <w:textAlignment w:val="baseline"/>
              <w:rPr>
                <w:rFonts w:asciiTheme="minorHAnsi" w:hAnsiTheme="minorHAnsi"/>
                <w:sz w:val="16"/>
                <w:szCs w:val="16"/>
              </w:rPr>
            </w:pPr>
            <w:r w:rsidRPr="00E1212B">
              <w:rPr>
                <w:rFonts w:asciiTheme="minorHAnsi" w:hAnsiTheme="minorHAnsi"/>
                <w:sz w:val="16"/>
                <w:szCs w:val="16"/>
              </w:rPr>
              <w:t>The school communicates to parents and students about online safety, eSafety and available resources.</w:t>
            </w:r>
          </w:p>
        </w:tc>
        <w:tc>
          <w:tcPr>
            <w:tcW w:w="992" w:type="dxa"/>
            <w:shd w:val="clear" w:color="auto" w:fill="FFFFFF" w:themeFill="background1"/>
            <w:vAlign w:val="center"/>
          </w:tcPr>
          <w:p w14:paraId="5E6C6DFD" w14:textId="77777777" w:rsidR="006C55AE" w:rsidRPr="00471D66" w:rsidRDefault="006C55AE" w:rsidP="004061F9">
            <w:pPr>
              <w:spacing w:beforeLines="20" w:before="48" w:afterLines="20" w:after="48"/>
              <w:jc w:val="center"/>
              <w:rPr>
                <w:sz w:val="18"/>
                <w:szCs w:val="18"/>
              </w:rPr>
            </w:pPr>
            <w:r w:rsidRPr="00471D66">
              <w:rPr>
                <w:sz w:val="18"/>
                <w:szCs w:val="18"/>
              </w:rPr>
              <w:t>13.1a)</w:t>
            </w:r>
          </w:p>
          <w:sdt>
            <w:sdtPr>
              <w:rPr>
                <w:sz w:val="18"/>
                <w:szCs w:val="18"/>
              </w:rPr>
              <w:id w:val="1491908451"/>
              <w14:checkbox>
                <w14:checked w14:val="0"/>
                <w14:checkedState w14:val="2612" w14:font="MS Gothic"/>
                <w14:uncheckedState w14:val="2610" w14:font="MS Gothic"/>
              </w14:checkbox>
            </w:sdtPr>
            <w:sdtContent>
              <w:p w14:paraId="00C46226"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021058" w14:paraId="76DEA6A8" w14:textId="77777777" w:rsidTr="00AA1AB2">
        <w:trPr>
          <w:trHeight w:val="567"/>
        </w:trPr>
        <w:tc>
          <w:tcPr>
            <w:tcW w:w="710" w:type="dxa"/>
            <w:vMerge/>
            <w:shd w:val="clear" w:color="auto" w:fill="FFFFFF" w:themeFill="background1"/>
          </w:tcPr>
          <w:p w14:paraId="5F88E7C0" w14:textId="77777777" w:rsidR="006C55AE" w:rsidRPr="00E1212B" w:rsidRDefault="006C55AE" w:rsidP="004061F9">
            <w:pPr>
              <w:spacing w:beforeLines="20" w:before="48" w:afterLines="20" w:after="48"/>
              <w:rPr>
                <w:b/>
                <w:sz w:val="16"/>
                <w:szCs w:val="16"/>
                <w:lang w:val="en-US"/>
              </w:rPr>
            </w:pPr>
          </w:p>
        </w:tc>
        <w:tc>
          <w:tcPr>
            <w:tcW w:w="2693" w:type="dxa"/>
            <w:vMerge/>
            <w:shd w:val="clear" w:color="auto" w:fill="FFFFFF" w:themeFill="background1"/>
          </w:tcPr>
          <w:p w14:paraId="222FA574"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18EB1621" w14:textId="77777777" w:rsidR="006C55AE" w:rsidRPr="00E1212B" w:rsidRDefault="006C55AE">
            <w:pPr>
              <w:pStyle w:val="paragraph"/>
              <w:numPr>
                <w:ilvl w:val="0"/>
                <w:numId w:val="65"/>
              </w:numPr>
              <w:spacing w:beforeLines="20" w:before="48" w:beforeAutospacing="0" w:afterLines="20" w:after="48" w:afterAutospacing="0"/>
              <w:ind w:left="415" w:hanging="415"/>
              <w:textAlignment w:val="baseline"/>
              <w:rPr>
                <w:rFonts w:asciiTheme="minorHAnsi" w:hAnsiTheme="minorHAnsi"/>
                <w:sz w:val="16"/>
                <w:szCs w:val="16"/>
              </w:rPr>
            </w:pPr>
          </w:p>
        </w:tc>
        <w:tc>
          <w:tcPr>
            <w:tcW w:w="992" w:type="dxa"/>
            <w:shd w:val="clear" w:color="auto" w:fill="FFFFFF" w:themeFill="background1"/>
            <w:vAlign w:val="center"/>
          </w:tcPr>
          <w:p w14:paraId="0DBCB24E" w14:textId="77777777" w:rsidR="006C55AE" w:rsidRPr="00471D66" w:rsidRDefault="006C55AE" w:rsidP="004061F9">
            <w:pPr>
              <w:spacing w:beforeLines="20" w:before="48" w:afterLines="20" w:after="48"/>
              <w:jc w:val="center"/>
              <w:rPr>
                <w:sz w:val="18"/>
                <w:szCs w:val="18"/>
              </w:rPr>
            </w:pPr>
            <w:r w:rsidRPr="00471D66">
              <w:rPr>
                <w:sz w:val="18"/>
                <w:szCs w:val="18"/>
              </w:rPr>
              <w:t>13.1b)</w:t>
            </w:r>
          </w:p>
          <w:sdt>
            <w:sdtPr>
              <w:rPr>
                <w:sz w:val="18"/>
                <w:szCs w:val="18"/>
              </w:rPr>
              <w:id w:val="1889061439"/>
              <w14:checkbox>
                <w14:checked w14:val="0"/>
                <w14:checkedState w14:val="2612" w14:font="MS Gothic"/>
                <w14:uncheckedState w14:val="2610" w14:font="MS Gothic"/>
              </w14:checkbox>
            </w:sdtPr>
            <w:sdtContent>
              <w:p w14:paraId="1B11044C"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021058" w14:paraId="5E1744D7" w14:textId="77777777" w:rsidTr="00AA1AB2">
        <w:trPr>
          <w:trHeight w:val="567"/>
        </w:trPr>
        <w:tc>
          <w:tcPr>
            <w:tcW w:w="710" w:type="dxa"/>
            <w:vMerge/>
            <w:shd w:val="clear" w:color="auto" w:fill="FFFFFF" w:themeFill="background1"/>
          </w:tcPr>
          <w:p w14:paraId="56AC6D12" w14:textId="77777777" w:rsidR="006C55AE" w:rsidRPr="00E1212B" w:rsidRDefault="006C55AE" w:rsidP="004061F9">
            <w:pPr>
              <w:spacing w:beforeLines="20" w:before="48" w:afterLines="20" w:after="48"/>
              <w:rPr>
                <w:b/>
                <w:sz w:val="16"/>
                <w:szCs w:val="16"/>
                <w:lang w:val="en-US"/>
              </w:rPr>
            </w:pPr>
          </w:p>
        </w:tc>
        <w:tc>
          <w:tcPr>
            <w:tcW w:w="2693" w:type="dxa"/>
            <w:vMerge/>
            <w:shd w:val="clear" w:color="auto" w:fill="FFFFFF" w:themeFill="background1"/>
          </w:tcPr>
          <w:p w14:paraId="2FE13710"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6E0A2D63" w14:textId="77777777" w:rsidR="006C55AE" w:rsidRPr="00E1212B" w:rsidRDefault="006C55AE">
            <w:pPr>
              <w:pStyle w:val="paragraph"/>
              <w:numPr>
                <w:ilvl w:val="0"/>
                <w:numId w:val="65"/>
              </w:numPr>
              <w:spacing w:beforeLines="20" w:before="48" w:beforeAutospacing="0" w:afterLines="20" w:after="48" w:afterAutospacing="0"/>
              <w:ind w:left="415" w:hanging="415"/>
              <w:textAlignment w:val="baseline"/>
              <w:rPr>
                <w:rFonts w:asciiTheme="minorHAnsi" w:hAnsiTheme="minorHAnsi"/>
                <w:sz w:val="16"/>
                <w:szCs w:val="16"/>
              </w:rPr>
            </w:pPr>
          </w:p>
        </w:tc>
        <w:tc>
          <w:tcPr>
            <w:tcW w:w="992" w:type="dxa"/>
            <w:shd w:val="clear" w:color="auto" w:fill="FFFFFF" w:themeFill="background1"/>
            <w:vAlign w:val="center"/>
          </w:tcPr>
          <w:p w14:paraId="177C213C" w14:textId="77777777" w:rsidR="006C55AE" w:rsidRPr="00471D66" w:rsidRDefault="006C55AE" w:rsidP="004061F9">
            <w:pPr>
              <w:spacing w:beforeLines="20" w:before="48" w:afterLines="20" w:after="48"/>
              <w:jc w:val="center"/>
              <w:rPr>
                <w:sz w:val="18"/>
                <w:szCs w:val="18"/>
              </w:rPr>
            </w:pPr>
            <w:r w:rsidRPr="00471D66">
              <w:rPr>
                <w:sz w:val="18"/>
                <w:szCs w:val="18"/>
              </w:rPr>
              <w:t>13.1c)</w:t>
            </w:r>
          </w:p>
          <w:sdt>
            <w:sdtPr>
              <w:rPr>
                <w:sz w:val="18"/>
                <w:szCs w:val="18"/>
              </w:rPr>
              <w:id w:val="-776565098"/>
              <w14:checkbox>
                <w14:checked w14:val="0"/>
                <w14:checkedState w14:val="2612" w14:font="MS Gothic"/>
                <w14:uncheckedState w14:val="2610" w14:font="MS Gothic"/>
              </w14:checkbox>
            </w:sdtPr>
            <w:sdtContent>
              <w:p w14:paraId="1013AE6D"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E93A36" w14:paraId="3D7F2C77" w14:textId="77777777" w:rsidTr="00AA1AB2">
        <w:trPr>
          <w:trHeight w:val="567"/>
        </w:trPr>
        <w:tc>
          <w:tcPr>
            <w:tcW w:w="710" w:type="dxa"/>
            <w:vMerge w:val="restart"/>
            <w:shd w:val="clear" w:color="auto" w:fill="FFFFFF" w:themeFill="background1"/>
          </w:tcPr>
          <w:p w14:paraId="3DB8E39E"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13.2</w:t>
            </w:r>
          </w:p>
        </w:tc>
        <w:tc>
          <w:tcPr>
            <w:tcW w:w="2693" w:type="dxa"/>
            <w:vMerge w:val="restart"/>
            <w:shd w:val="clear" w:color="auto" w:fill="FFFFFF" w:themeFill="background1"/>
          </w:tcPr>
          <w:p w14:paraId="7900F35F"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 xml:space="preserve">Community groups are child safe </w:t>
            </w:r>
          </w:p>
          <w:p w14:paraId="34856E96" w14:textId="77777777" w:rsidR="006C55AE" w:rsidRPr="00E1212B" w:rsidRDefault="006C55AE" w:rsidP="004061F9">
            <w:pPr>
              <w:spacing w:beforeLines="20" w:before="48" w:afterLines="20" w:after="48"/>
              <w:rPr>
                <w:sz w:val="16"/>
                <w:szCs w:val="16"/>
              </w:rPr>
            </w:pPr>
            <w:r w:rsidRPr="00E1212B">
              <w:rPr>
                <w:sz w:val="16"/>
                <w:szCs w:val="16"/>
              </w:rPr>
              <w:t>The school monitors that community groups accessing school facilities comply with the school’s child safety policies and requirements</w:t>
            </w:r>
          </w:p>
        </w:tc>
        <w:tc>
          <w:tcPr>
            <w:tcW w:w="6237" w:type="dxa"/>
            <w:vMerge w:val="restart"/>
            <w:shd w:val="clear" w:color="auto" w:fill="FFFFFF" w:themeFill="background1"/>
          </w:tcPr>
          <w:p w14:paraId="7DF039B2" w14:textId="77777777" w:rsidR="006C55AE" w:rsidRPr="00E1212B" w:rsidRDefault="006C55AE">
            <w:pPr>
              <w:pStyle w:val="EvBullets"/>
              <w:numPr>
                <w:ilvl w:val="0"/>
                <w:numId w:val="72"/>
              </w:numPr>
              <w:spacing w:beforeLines="20" w:before="48" w:afterLines="20" w:after="48"/>
              <w:ind w:left="415" w:hanging="415"/>
              <w:rPr>
                <w:sz w:val="16"/>
                <w:szCs w:val="16"/>
              </w:rPr>
            </w:pPr>
            <w:r w:rsidRPr="00E1212B">
              <w:rPr>
                <w:sz w:val="16"/>
                <w:szCs w:val="16"/>
              </w:rPr>
              <w:t xml:space="preserve">Register of community groups that access school facilities including information about clearance notice requirements and/or status  </w:t>
            </w:r>
          </w:p>
          <w:p w14:paraId="03E24D44" w14:textId="77777777" w:rsidR="006C55AE" w:rsidRPr="00E1212B" w:rsidRDefault="006C55AE">
            <w:pPr>
              <w:pStyle w:val="EvBullets"/>
              <w:numPr>
                <w:ilvl w:val="0"/>
                <w:numId w:val="72"/>
              </w:numPr>
              <w:spacing w:beforeLines="20" w:before="48" w:afterLines="20" w:after="48"/>
              <w:ind w:left="415" w:hanging="415"/>
              <w:rPr>
                <w:sz w:val="16"/>
                <w:szCs w:val="16"/>
              </w:rPr>
            </w:pPr>
            <w:r w:rsidRPr="00E1212B">
              <w:rPr>
                <w:sz w:val="16"/>
                <w:szCs w:val="16"/>
              </w:rPr>
              <w:t>Working with children requirements clearly stated in facility access agreements</w:t>
            </w:r>
          </w:p>
          <w:p w14:paraId="1BBAD6E3" w14:textId="77777777" w:rsidR="006C55AE" w:rsidRPr="00E1212B" w:rsidRDefault="006C55AE">
            <w:pPr>
              <w:pStyle w:val="EvBullets"/>
              <w:numPr>
                <w:ilvl w:val="0"/>
                <w:numId w:val="72"/>
              </w:numPr>
              <w:spacing w:beforeLines="20" w:before="48" w:afterLines="20" w:after="48"/>
              <w:ind w:left="415" w:hanging="415"/>
              <w:rPr>
                <w:sz w:val="16"/>
                <w:szCs w:val="16"/>
              </w:rPr>
            </w:pPr>
            <w:r w:rsidRPr="00E1212B">
              <w:rPr>
                <w:sz w:val="16"/>
                <w:szCs w:val="16"/>
              </w:rPr>
              <w:t>Records of agreements, sign-in sheets and other correspondence with community groups.</w:t>
            </w:r>
          </w:p>
        </w:tc>
        <w:tc>
          <w:tcPr>
            <w:tcW w:w="992" w:type="dxa"/>
            <w:shd w:val="clear" w:color="auto" w:fill="FFFFFF" w:themeFill="background1"/>
            <w:vAlign w:val="center"/>
          </w:tcPr>
          <w:p w14:paraId="69D28A3E" w14:textId="77777777" w:rsidR="006C55AE" w:rsidRPr="00471D66" w:rsidRDefault="006C55AE" w:rsidP="004061F9">
            <w:pPr>
              <w:spacing w:beforeLines="20" w:before="48" w:afterLines="20" w:after="48"/>
              <w:jc w:val="center"/>
              <w:rPr>
                <w:sz w:val="18"/>
                <w:szCs w:val="18"/>
              </w:rPr>
            </w:pPr>
            <w:r w:rsidRPr="00471D66">
              <w:rPr>
                <w:sz w:val="18"/>
                <w:szCs w:val="18"/>
              </w:rPr>
              <w:t>13.2a)</w:t>
            </w:r>
          </w:p>
          <w:sdt>
            <w:sdtPr>
              <w:rPr>
                <w:sz w:val="18"/>
                <w:szCs w:val="18"/>
              </w:rPr>
              <w:id w:val="-596095192"/>
              <w14:checkbox>
                <w14:checked w14:val="0"/>
                <w14:checkedState w14:val="2612" w14:font="MS Gothic"/>
                <w14:uncheckedState w14:val="2610" w14:font="MS Gothic"/>
              </w14:checkbox>
            </w:sdtPr>
            <w:sdtContent>
              <w:p w14:paraId="4D0E6D2D"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E93A36" w14:paraId="090A8C35" w14:textId="77777777" w:rsidTr="00AA1AB2">
        <w:trPr>
          <w:trHeight w:val="567"/>
        </w:trPr>
        <w:tc>
          <w:tcPr>
            <w:tcW w:w="710" w:type="dxa"/>
            <w:vMerge/>
            <w:shd w:val="clear" w:color="auto" w:fill="FFFFFF" w:themeFill="background1"/>
          </w:tcPr>
          <w:p w14:paraId="52D9B842" w14:textId="77777777" w:rsidR="006C55AE" w:rsidRPr="00E1212B" w:rsidRDefault="006C55AE" w:rsidP="004061F9">
            <w:pPr>
              <w:spacing w:beforeLines="20" w:before="48" w:afterLines="20" w:after="48"/>
              <w:rPr>
                <w:b/>
                <w:sz w:val="16"/>
                <w:szCs w:val="16"/>
                <w:lang w:val="en-US"/>
              </w:rPr>
            </w:pPr>
          </w:p>
        </w:tc>
        <w:tc>
          <w:tcPr>
            <w:tcW w:w="2693" w:type="dxa"/>
            <w:vMerge/>
            <w:shd w:val="clear" w:color="auto" w:fill="FFFFFF" w:themeFill="background1"/>
          </w:tcPr>
          <w:p w14:paraId="057E8C74"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62DEF4C3" w14:textId="77777777" w:rsidR="006C55AE" w:rsidRPr="00E1212B" w:rsidRDefault="006C55AE">
            <w:pPr>
              <w:pStyle w:val="EvBullets"/>
              <w:numPr>
                <w:ilvl w:val="0"/>
                <w:numId w:val="72"/>
              </w:numPr>
              <w:spacing w:beforeLines="20" w:before="48" w:afterLines="20" w:after="48"/>
              <w:ind w:left="415" w:hanging="415"/>
              <w:rPr>
                <w:sz w:val="16"/>
                <w:szCs w:val="16"/>
              </w:rPr>
            </w:pPr>
          </w:p>
        </w:tc>
        <w:tc>
          <w:tcPr>
            <w:tcW w:w="992" w:type="dxa"/>
            <w:shd w:val="clear" w:color="auto" w:fill="FFFFFF" w:themeFill="background1"/>
            <w:vAlign w:val="center"/>
          </w:tcPr>
          <w:p w14:paraId="1E60C6A4" w14:textId="77777777" w:rsidR="006C55AE" w:rsidRPr="00471D66" w:rsidRDefault="006C55AE" w:rsidP="004061F9">
            <w:pPr>
              <w:spacing w:beforeLines="20" w:before="48" w:afterLines="20" w:after="48"/>
              <w:jc w:val="center"/>
              <w:rPr>
                <w:sz w:val="18"/>
                <w:szCs w:val="18"/>
              </w:rPr>
            </w:pPr>
            <w:r w:rsidRPr="00471D66">
              <w:rPr>
                <w:sz w:val="18"/>
                <w:szCs w:val="18"/>
              </w:rPr>
              <w:t>13.2b)</w:t>
            </w:r>
          </w:p>
          <w:sdt>
            <w:sdtPr>
              <w:rPr>
                <w:sz w:val="18"/>
                <w:szCs w:val="18"/>
              </w:rPr>
              <w:id w:val="-341321349"/>
              <w14:checkbox>
                <w14:checked w14:val="0"/>
                <w14:checkedState w14:val="2612" w14:font="MS Gothic"/>
                <w14:uncheckedState w14:val="2610" w14:font="MS Gothic"/>
              </w14:checkbox>
            </w:sdtPr>
            <w:sdtContent>
              <w:p w14:paraId="01B14757" w14:textId="77777777" w:rsidR="006C55AE" w:rsidRPr="00471D66" w:rsidRDefault="006C55AE" w:rsidP="004061F9">
                <w:pPr>
                  <w:tabs>
                    <w:tab w:val="left" w:pos="1725"/>
                  </w:tabs>
                  <w:spacing w:beforeLines="20" w:before="48" w:afterLines="20" w:after="48"/>
                  <w:jc w:val="center"/>
                  <w:rPr>
                    <w:sz w:val="18"/>
                    <w:szCs w:val="18"/>
                  </w:rPr>
                </w:pPr>
                <w:r w:rsidRPr="00471D66">
                  <w:rPr>
                    <w:rFonts w:ascii="MS Gothic" w:eastAsia="MS Gothic" w:hAnsi="MS Gothic" w:hint="eastAsia"/>
                    <w:sz w:val="18"/>
                    <w:szCs w:val="18"/>
                  </w:rPr>
                  <w:t>☐</w:t>
                </w:r>
              </w:p>
            </w:sdtContent>
          </w:sdt>
        </w:tc>
      </w:tr>
      <w:tr w:rsidR="006C55AE" w:rsidRPr="00E93A36" w14:paraId="20E78848" w14:textId="77777777" w:rsidTr="00AA1AB2">
        <w:trPr>
          <w:trHeight w:val="567"/>
        </w:trPr>
        <w:tc>
          <w:tcPr>
            <w:tcW w:w="710" w:type="dxa"/>
            <w:vMerge/>
            <w:shd w:val="clear" w:color="auto" w:fill="FFFFFF" w:themeFill="background1"/>
          </w:tcPr>
          <w:p w14:paraId="74B17830" w14:textId="77777777" w:rsidR="006C55AE" w:rsidRPr="00E1212B" w:rsidRDefault="006C55AE" w:rsidP="004061F9">
            <w:pPr>
              <w:spacing w:beforeLines="20" w:before="48" w:afterLines="20" w:after="48"/>
              <w:rPr>
                <w:b/>
                <w:sz w:val="16"/>
                <w:szCs w:val="16"/>
                <w:lang w:val="en-US"/>
              </w:rPr>
            </w:pPr>
          </w:p>
        </w:tc>
        <w:tc>
          <w:tcPr>
            <w:tcW w:w="2693" w:type="dxa"/>
            <w:vMerge/>
            <w:shd w:val="clear" w:color="auto" w:fill="FFFFFF" w:themeFill="background1"/>
          </w:tcPr>
          <w:p w14:paraId="575CBD57"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1BD8A386" w14:textId="77777777" w:rsidR="006C55AE" w:rsidRPr="00E1212B" w:rsidRDefault="006C55AE">
            <w:pPr>
              <w:pStyle w:val="EvBullets"/>
              <w:numPr>
                <w:ilvl w:val="0"/>
                <w:numId w:val="72"/>
              </w:numPr>
              <w:spacing w:beforeLines="20" w:before="48" w:afterLines="20" w:after="48"/>
              <w:ind w:left="415" w:hanging="415"/>
              <w:rPr>
                <w:sz w:val="16"/>
                <w:szCs w:val="16"/>
              </w:rPr>
            </w:pPr>
          </w:p>
        </w:tc>
        <w:tc>
          <w:tcPr>
            <w:tcW w:w="992" w:type="dxa"/>
            <w:shd w:val="clear" w:color="auto" w:fill="FFFFFF" w:themeFill="background1"/>
            <w:vAlign w:val="center"/>
          </w:tcPr>
          <w:p w14:paraId="61061B40" w14:textId="77777777" w:rsidR="006C55AE" w:rsidRPr="00471D66" w:rsidRDefault="006C55AE" w:rsidP="004061F9">
            <w:pPr>
              <w:spacing w:beforeLines="20" w:before="48" w:afterLines="20" w:after="48"/>
              <w:jc w:val="center"/>
              <w:rPr>
                <w:sz w:val="18"/>
                <w:szCs w:val="18"/>
              </w:rPr>
            </w:pPr>
            <w:r w:rsidRPr="00471D66">
              <w:rPr>
                <w:sz w:val="18"/>
                <w:szCs w:val="18"/>
              </w:rPr>
              <w:t>13.2c)</w:t>
            </w:r>
          </w:p>
          <w:sdt>
            <w:sdtPr>
              <w:rPr>
                <w:sz w:val="18"/>
                <w:szCs w:val="18"/>
              </w:rPr>
              <w:id w:val="151415734"/>
              <w14:checkbox>
                <w14:checked w14:val="0"/>
                <w14:checkedState w14:val="2612" w14:font="MS Gothic"/>
                <w14:uncheckedState w14:val="2610" w14:font="MS Gothic"/>
              </w14:checkbox>
            </w:sdtPr>
            <w:sdtContent>
              <w:p w14:paraId="425062B5" w14:textId="1AE5F8E7" w:rsidR="006C55AE" w:rsidRPr="00471D66" w:rsidRDefault="004061F9" w:rsidP="004061F9">
                <w:pPr>
                  <w:tabs>
                    <w:tab w:val="left" w:pos="1725"/>
                  </w:tabs>
                  <w:spacing w:beforeLines="20" w:before="48" w:afterLines="20" w:after="48"/>
                  <w:jc w:val="center"/>
                  <w:rPr>
                    <w:sz w:val="18"/>
                    <w:szCs w:val="18"/>
                  </w:rPr>
                </w:pPr>
                <w:r>
                  <w:rPr>
                    <w:rFonts w:ascii="MS Gothic" w:eastAsia="MS Gothic" w:hAnsi="MS Gothic" w:hint="eastAsia"/>
                    <w:sz w:val="18"/>
                    <w:szCs w:val="18"/>
                  </w:rPr>
                  <w:t>☐</w:t>
                </w:r>
              </w:p>
            </w:sdtContent>
          </w:sdt>
        </w:tc>
      </w:tr>
    </w:tbl>
    <w:p w14:paraId="7C85AB21" w14:textId="77777777" w:rsidR="00184558" w:rsidRDefault="00184558">
      <w:pPr>
        <w:pStyle w:val="Heading3"/>
        <w:numPr>
          <w:ilvl w:val="2"/>
          <w:numId w:val="94"/>
        </w:numPr>
        <w:ind w:left="426"/>
      </w:pPr>
      <w:r>
        <w:br w:type="page"/>
      </w:r>
    </w:p>
    <w:p w14:paraId="25F30489" w14:textId="5C1DC118" w:rsidR="006C55AE" w:rsidRDefault="006C55AE" w:rsidP="00AB05C2">
      <w:pPr>
        <w:pStyle w:val="Heading3"/>
        <w:ind w:left="426"/>
      </w:pPr>
      <w:bookmarkStart w:id="30" w:name="_Toc176440753"/>
      <w:r w:rsidRPr="006C55AE">
        <w:lastRenderedPageBreak/>
        <w:t>Distance Education</w:t>
      </w:r>
      <w:r w:rsidR="00FF4BFB">
        <w:t xml:space="preserve"> Standards</w:t>
      </w:r>
      <w:r w:rsidRPr="006C55AE">
        <w:t xml:space="preserve"> (if applicable)</w:t>
      </w:r>
      <w:bookmarkEnd w:id="30"/>
    </w:p>
    <w:tbl>
      <w:tblPr>
        <w:tblStyle w:val="TableGrid"/>
        <w:tblW w:w="10632" w:type="dxa"/>
        <w:tblInd w:w="-289" w:type="dxa"/>
        <w:tblLayout w:type="fixed"/>
        <w:tblLook w:val="04A0" w:firstRow="1" w:lastRow="0" w:firstColumn="1" w:lastColumn="0" w:noHBand="0" w:noVBand="1"/>
      </w:tblPr>
      <w:tblGrid>
        <w:gridCol w:w="710"/>
        <w:gridCol w:w="2693"/>
        <w:gridCol w:w="6237"/>
        <w:gridCol w:w="992"/>
      </w:tblGrid>
      <w:tr w:rsidR="006C55AE" w:rsidRPr="00227E2C" w14:paraId="4A912E94" w14:textId="77777777" w:rsidTr="00746531">
        <w:trPr>
          <w:trHeight w:val="300"/>
          <w:tblHeader/>
        </w:trPr>
        <w:tc>
          <w:tcPr>
            <w:tcW w:w="3403" w:type="dxa"/>
            <w:gridSpan w:val="2"/>
            <w:vMerge w:val="restart"/>
            <w:shd w:val="clear" w:color="auto" w:fill="007E91"/>
            <w:vAlign w:val="center"/>
          </w:tcPr>
          <w:p w14:paraId="140996A4" w14:textId="77777777" w:rsidR="006C55AE" w:rsidRPr="00CF69FA" w:rsidRDefault="006C55AE" w:rsidP="00AA1AB2">
            <w:pPr>
              <w:spacing w:after="0"/>
              <w:jc w:val="center"/>
              <w:rPr>
                <w:b/>
                <w:color w:val="FFFFFF" w:themeColor="background1"/>
                <w:sz w:val="18"/>
                <w:szCs w:val="18"/>
                <w:lang w:val="en-US"/>
              </w:rPr>
            </w:pPr>
            <w:r w:rsidRPr="00CF69FA">
              <w:rPr>
                <w:b/>
                <w:color w:val="FFFFFF" w:themeColor="background1"/>
                <w:sz w:val="18"/>
                <w:szCs w:val="18"/>
                <w:lang w:val="en-US"/>
              </w:rPr>
              <w:t>Standard</w:t>
            </w:r>
          </w:p>
        </w:tc>
        <w:tc>
          <w:tcPr>
            <w:tcW w:w="6237" w:type="dxa"/>
            <w:vMerge w:val="restart"/>
            <w:shd w:val="clear" w:color="auto" w:fill="007E91"/>
            <w:vAlign w:val="center"/>
          </w:tcPr>
          <w:p w14:paraId="4EE4D9CF" w14:textId="77777777" w:rsidR="006C55AE" w:rsidRPr="00CF69FA" w:rsidRDefault="006C55AE" w:rsidP="00AA1AB2">
            <w:pPr>
              <w:tabs>
                <w:tab w:val="left" w:pos="5105"/>
              </w:tabs>
              <w:spacing w:after="0"/>
              <w:jc w:val="center"/>
              <w:rPr>
                <w:b/>
                <w:color w:val="FFFFFF" w:themeColor="background1"/>
                <w:sz w:val="18"/>
                <w:szCs w:val="18"/>
                <w:lang w:val="en-US"/>
              </w:rPr>
            </w:pPr>
            <w:r w:rsidRPr="00CF69FA">
              <w:rPr>
                <w:b/>
                <w:color w:val="FFFFFF" w:themeColor="background1"/>
                <w:sz w:val="18"/>
                <w:szCs w:val="18"/>
                <w:lang w:val="en-US"/>
              </w:rPr>
              <w:t>Evidence required</w:t>
            </w:r>
          </w:p>
        </w:tc>
        <w:tc>
          <w:tcPr>
            <w:tcW w:w="992" w:type="dxa"/>
            <w:vMerge w:val="restart"/>
            <w:shd w:val="clear" w:color="auto" w:fill="007E91"/>
            <w:vAlign w:val="center"/>
          </w:tcPr>
          <w:p w14:paraId="3C84B7EF" w14:textId="77777777" w:rsidR="006C55AE" w:rsidRPr="00CF69FA" w:rsidRDefault="006C55AE" w:rsidP="00AA1AB2">
            <w:pPr>
              <w:tabs>
                <w:tab w:val="left" w:pos="5105"/>
              </w:tabs>
              <w:spacing w:after="0"/>
              <w:jc w:val="center"/>
              <w:rPr>
                <w:b/>
                <w:color w:val="FFFFFF" w:themeColor="background1"/>
                <w:sz w:val="18"/>
                <w:szCs w:val="18"/>
                <w:lang w:val="en-US"/>
              </w:rPr>
            </w:pPr>
            <w:r w:rsidRPr="00CF69FA">
              <w:rPr>
                <w:b/>
                <w:color w:val="FFFFFF" w:themeColor="background1"/>
                <w:sz w:val="18"/>
                <w:szCs w:val="18"/>
                <w:lang w:val="en-US"/>
              </w:rPr>
              <w:t>Tick if attached</w:t>
            </w:r>
          </w:p>
        </w:tc>
      </w:tr>
      <w:tr w:rsidR="006C55AE" w:rsidRPr="00227E2C" w14:paraId="75FF9165" w14:textId="77777777" w:rsidTr="00746531">
        <w:trPr>
          <w:trHeight w:val="360"/>
          <w:tblHeader/>
        </w:trPr>
        <w:tc>
          <w:tcPr>
            <w:tcW w:w="3403" w:type="dxa"/>
            <w:gridSpan w:val="2"/>
            <w:vMerge/>
            <w:shd w:val="clear" w:color="auto" w:fill="007E91"/>
          </w:tcPr>
          <w:p w14:paraId="3EB4CD0A" w14:textId="77777777" w:rsidR="006C55AE" w:rsidRDefault="006C55AE" w:rsidP="00AA1AB2">
            <w:pPr>
              <w:spacing w:before="60" w:after="60"/>
              <w:jc w:val="center"/>
              <w:rPr>
                <w:sz w:val="20"/>
                <w:szCs w:val="20"/>
                <w:lang w:val="en-US"/>
              </w:rPr>
            </w:pPr>
          </w:p>
        </w:tc>
        <w:tc>
          <w:tcPr>
            <w:tcW w:w="6237" w:type="dxa"/>
            <w:vMerge/>
            <w:shd w:val="clear" w:color="auto" w:fill="007E91"/>
            <w:vAlign w:val="center"/>
          </w:tcPr>
          <w:p w14:paraId="392ADA57" w14:textId="77777777" w:rsidR="006C55AE" w:rsidRDefault="006C55AE" w:rsidP="00AA1AB2">
            <w:pPr>
              <w:tabs>
                <w:tab w:val="left" w:pos="5105"/>
              </w:tabs>
              <w:spacing w:before="60" w:after="60"/>
              <w:jc w:val="center"/>
              <w:rPr>
                <w:sz w:val="20"/>
                <w:szCs w:val="20"/>
                <w:lang w:val="en-US"/>
              </w:rPr>
            </w:pPr>
          </w:p>
        </w:tc>
        <w:tc>
          <w:tcPr>
            <w:tcW w:w="992" w:type="dxa"/>
            <w:vMerge/>
            <w:shd w:val="clear" w:color="auto" w:fill="007E91"/>
            <w:vAlign w:val="center"/>
          </w:tcPr>
          <w:p w14:paraId="3C07100D" w14:textId="77777777" w:rsidR="006C55AE" w:rsidRDefault="006C55AE" w:rsidP="00AA1AB2">
            <w:pPr>
              <w:tabs>
                <w:tab w:val="left" w:pos="5105"/>
              </w:tabs>
              <w:spacing w:after="0"/>
              <w:jc w:val="center"/>
              <w:rPr>
                <w:sz w:val="20"/>
                <w:szCs w:val="20"/>
                <w:lang w:val="en-US"/>
              </w:rPr>
            </w:pPr>
          </w:p>
        </w:tc>
      </w:tr>
      <w:tr w:rsidR="006C55AE" w14:paraId="3334F114" w14:textId="77777777" w:rsidTr="00AA1AB2">
        <w:trPr>
          <w:trHeight w:val="567"/>
        </w:trPr>
        <w:tc>
          <w:tcPr>
            <w:tcW w:w="710" w:type="dxa"/>
            <w:shd w:val="clear" w:color="auto" w:fill="FFFFFF" w:themeFill="background1"/>
          </w:tcPr>
          <w:p w14:paraId="35C3FC12"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DE1.1</w:t>
            </w:r>
          </w:p>
        </w:tc>
        <w:tc>
          <w:tcPr>
            <w:tcW w:w="2693" w:type="dxa"/>
            <w:shd w:val="clear" w:color="auto" w:fill="FFFFFF" w:themeFill="background1"/>
          </w:tcPr>
          <w:p w14:paraId="3AAA202C" w14:textId="77777777" w:rsidR="006C55AE" w:rsidRPr="00E1212B" w:rsidRDefault="006C55AE" w:rsidP="004061F9">
            <w:pPr>
              <w:spacing w:beforeLines="20" w:before="48" w:afterLines="20" w:after="48"/>
              <w:rPr>
                <w:b/>
                <w:sz w:val="16"/>
                <w:szCs w:val="16"/>
                <w:lang w:val="en-US"/>
              </w:rPr>
            </w:pPr>
            <w:r w:rsidRPr="00E1212B">
              <w:rPr>
                <w:b/>
                <w:sz w:val="16"/>
                <w:szCs w:val="16"/>
              </w:rPr>
              <w:t>Annual and financial reporting</w:t>
            </w:r>
          </w:p>
          <w:p w14:paraId="2BA10576" w14:textId="77777777" w:rsidR="006C55AE" w:rsidRPr="00E1212B" w:rsidRDefault="006C55AE" w:rsidP="004061F9">
            <w:pPr>
              <w:spacing w:beforeLines="20" w:before="48" w:afterLines="20" w:after="48"/>
              <w:rPr>
                <w:sz w:val="16"/>
                <w:szCs w:val="16"/>
              </w:rPr>
            </w:pPr>
            <w:r w:rsidRPr="00E1212B">
              <w:rPr>
                <w:rFonts w:asciiTheme="minorHAnsi" w:hAnsiTheme="minorHAnsi"/>
                <w:sz w:val="16"/>
                <w:szCs w:val="16"/>
              </w:rPr>
              <w:t>The school’s annual and financial reports to the Registrar separately identify Australian and NT Government funding and participation data for distance education enrolments</w:t>
            </w:r>
          </w:p>
        </w:tc>
        <w:tc>
          <w:tcPr>
            <w:tcW w:w="6237" w:type="dxa"/>
            <w:shd w:val="clear" w:color="auto" w:fill="FFFFFF" w:themeFill="background1"/>
          </w:tcPr>
          <w:p w14:paraId="5B5B52A9" w14:textId="77777777" w:rsidR="006C55AE" w:rsidRPr="00E1212B" w:rsidRDefault="006C55AE">
            <w:pPr>
              <w:pStyle w:val="ListParagraph"/>
              <w:numPr>
                <w:ilvl w:val="0"/>
                <w:numId w:val="76"/>
              </w:numPr>
              <w:spacing w:beforeLines="20" w:before="48" w:afterLines="20" w:after="48"/>
              <w:ind w:left="256" w:hanging="223"/>
              <w:rPr>
                <w:rFonts w:asciiTheme="minorHAnsi" w:hAnsiTheme="minorHAnsi"/>
                <w:sz w:val="16"/>
                <w:szCs w:val="16"/>
                <w:lang w:eastAsia="en-AU"/>
              </w:rPr>
            </w:pPr>
            <w:r w:rsidRPr="00E1212B">
              <w:rPr>
                <w:rFonts w:asciiTheme="minorHAnsi" w:hAnsiTheme="minorHAnsi"/>
                <w:sz w:val="16"/>
                <w:szCs w:val="16"/>
              </w:rPr>
              <w:t>The school’s financial and annual reporting includes distance education funding and student enrolment and attendance data.</w:t>
            </w:r>
          </w:p>
        </w:tc>
        <w:tc>
          <w:tcPr>
            <w:tcW w:w="992" w:type="dxa"/>
            <w:shd w:val="clear" w:color="auto" w:fill="FFFFFF" w:themeFill="background1"/>
            <w:vAlign w:val="center"/>
          </w:tcPr>
          <w:p w14:paraId="597F1295" w14:textId="77777777" w:rsidR="006C55AE" w:rsidRDefault="006C55AE" w:rsidP="004061F9">
            <w:pPr>
              <w:spacing w:beforeLines="20" w:before="48" w:afterLines="20" w:after="48"/>
              <w:jc w:val="center"/>
              <w:rPr>
                <w:rFonts w:asciiTheme="minorHAnsi" w:hAnsiTheme="minorHAnsi"/>
                <w:sz w:val="16"/>
                <w:szCs w:val="16"/>
              </w:rPr>
            </w:pPr>
            <w:r w:rsidRPr="00E1212B">
              <w:rPr>
                <w:rFonts w:asciiTheme="minorHAnsi" w:hAnsiTheme="minorHAnsi"/>
                <w:sz w:val="16"/>
                <w:szCs w:val="16"/>
              </w:rPr>
              <w:t>DE1.1a)</w:t>
            </w:r>
          </w:p>
          <w:sdt>
            <w:sdtPr>
              <w:rPr>
                <w:sz w:val="20"/>
              </w:rPr>
              <w:id w:val="758247870"/>
              <w14:checkbox>
                <w14:checked w14:val="0"/>
                <w14:checkedState w14:val="2612" w14:font="MS Gothic"/>
                <w14:uncheckedState w14:val="2610" w14:font="MS Gothic"/>
              </w14:checkbox>
            </w:sdtPr>
            <w:sdtContent>
              <w:p w14:paraId="7AF8BB43" w14:textId="77777777" w:rsidR="006C55AE" w:rsidRPr="00471D66" w:rsidRDefault="006C55AE" w:rsidP="004061F9">
                <w:pPr>
                  <w:tabs>
                    <w:tab w:val="left" w:pos="1725"/>
                  </w:tabs>
                  <w:spacing w:beforeLines="20" w:before="48" w:afterLines="20" w:after="48"/>
                  <w:jc w:val="center"/>
                  <w:rPr>
                    <w:sz w:val="20"/>
                  </w:rPr>
                </w:pPr>
                <w:r w:rsidRPr="00471D66">
                  <w:rPr>
                    <w:rFonts w:eastAsia="MS Gothic" w:hint="eastAsia"/>
                    <w:sz w:val="20"/>
                  </w:rPr>
                  <w:t>☐</w:t>
                </w:r>
              </w:p>
            </w:sdtContent>
          </w:sdt>
        </w:tc>
      </w:tr>
      <w:tr w:rsidR="006C55AE" w14:paraId="54143F6C" w14:textId="77777777" w:rsidTr="00AA1AB2">
        <w:trPr>
          <w:trHeight w:val="567"/>
        </w:trPr>
        <w:tc>
          <w:tcPr>
            <w:tcW w:w="710" w:type="dxa"/>
            <w:vMerge w:val="restart"/>
            <w:shd w:val="clear" w:color="auto" w:fill="FFFFFF" w:themeFill="background1"/>
          </w:tcPr>
          <w:p w14:paraId="111149EF"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DE1.2</w:t>
            </w:r>
          </w:p>
        </w:tc>
        <w:tc>
          <w:tcPr>
            <w:tcW w:w="2693" w:type="dxa"/>
            <w:vMerge w:val="restart"/>
            <w:shd w:val="clear" w:color="auto" w:fill="FFFFFF" w:themeFill="background1"/>
          </w:tcPr>
          <w:p w14:paraId="5F4E1C1B"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Enrolment and attendance</w:t>
            </w:r>
          </w:p>
          <w:p w14:paraId="5299202F" w14:textId="77777777" w:rsidR="006C55AE" w:rsidRPr="00E1212B" w:rsidRDefault="006C55AE" w:rsidP="004061F9">
            <w:pPr>
              <w:spacing w:beforeLines="20" w:before="48" w:afterLines="20" w:after="48"/>
              <w:rPr>
                <w:rFonts w:asciiTheme="minorHAnsi" w:hAnsiTheme="minorHAnsi"/>
                <w:sz w:val="16"/>
                <w:szCs w:val="16"/>
              </w:rPr>
            </w:pPr>
            <w:r w:rsidRPr="00E1212B">
              <w:rPr>
                <w:rFonts w:asciiTheme="minorHAnsi" w:hAnsiTheme="minorHAnsi"/>
                <w:sz w:val="16"/>
                <w:szCs w:val="16"/>
              </w:rPr>
              <w:t>The school has policy for the enrolment of distance education students and verification of attendance</w:t>
            </w:r>
          </w:p>
        </w:tc>
        <w:tc>
          <w:tcPr>
            <w:tcW w:w="6237" w:type="dxa"/>
            <w:vMerge w:val="restart"/>
            <w:shd w:val="clear" w:color="auto" w:fill="FFFFFF" w:themeFill="background1"/>
          </w:tcPr>
          <w:p w14:paraId="577485E3" w14:textId="77777777" w:rsidR="006C55AE" w:rsidRPr="00E1212B" w:rsidRDefault="006C55AE">
            <w:pPr>
              <w:pStyle w:val="ListParagraph"/>
              <w:numPr>
                <w:ilvl w:val="0"/>
                <w:numId w:val="76"/>
              </w:numPr>
              <w:spacing w:beforeLines="20" w:before="48" w:afterLines="20" w:after="48"/>
              <w:ind w:left="256" w:hanging="223"/>
              <w:rPr>
                <w:rFonts w:asciiTheme="minorHAnsi" w:hAnsiTheme="minorHAnsi"/>
                <w:sz w:val="16"/>
                <w:szCs w:val="16"/>
              </w:rPr>
            </w:pPr>
            <w:r w:rsidRPr="00E1212B">
              <w:rPr>
                <w:rFonts w:asciiTheme="minorHAnsi" w:hAnsiTheme="minorHAnsi"/>
                <w:sz w:val="16"/>
                <w:szCs w:val="16"/>
              </w:rPr>
              <w:t>The school maintains a separate register of distance education students that includes the student’s NT residential address</w:t>
            </w:r>
          </w:p>
          <w:p w14:paraId="2C413500" w14:textId="77777777" w:rsidR="006C55AE" w:rsidRPr="00E1212B" w:rsidRDefault="006C55AE">
            <w:pPr>
              <w:pStyle w:val="ListParagraph"/>
              <w:numPr>
                <w:ilvl w:val="0"/>
                <w:numId w:val="76"/>
              </w:numPr>
              <w:spacing w:beforeLines="20" w:before="48" w:afterLines="20" w:after="48"/>
              <w:ind w:left="256" w:hanging="223"/>
              <w:rPr>
                <w:rFonts w:asciiTheme="minorHAnsi" w:hAnsiTheme="minorHAnsi"/>
                <w:sz w:val="16"/>
                <w:szCs w:val="16"/>
              </w:rPr>
            </w:pPr>
            <w:r w:rsidRPr="00E1212B">
              <w:rPr>
                <w:rFonts w:asciiTheme="minorHAnsi" w:hAnsiTheme="minorHAnsi"/>
                <w:sz w:val="16"/>
                <w:szCs w:val="16"/>
              </w:rPr>
              <w:t xml:space="preserve">The school’s enrolment form or processes differentiate distance education student enrolments </w:t>
            </w:r>
          </w:p>
          <w:p w14:paraId="5C9B0B2D" w14:textId="77777777" w:rsidR="006C55AE" w:rsidRPr="00E1212B" w:rsidRDefault="006C55AE">
            <w:pPr>
              <w:pStyle w:val="ListParagraph"/>
              <w:numPr>
                <w:ilvl w:val="0"/>
                <w:numId w:val="76"/>
              </w:numPr>
              <w:spacing w:beforeLines="20" w:before="48" w:afterLines="20" w:after="48"/>
              <w:ind w:left="256" w:hanging="223"/>
              <w:rPr>
                <w:rFonts w:asciiTheme="minorHAnsi" w:hAnsiTheme="minorHAnsi"/>
                <w:sz w:val="16"/>
                <w:szCs w:val="16"/>
                <w:lang w:eastAsia="en-AU"/>
              </w:rPr>
            </w:pPr>
            <w:r w:rsidRPr="00E1212B">
              <w:rPr>
                <w:rFonts w:asciiTheme="minorHAnsi" w:hAnsiTheme="minorHAnsi"/>
                <w:sz w:val="16"/>
                <w:szCs w:val="16"/>
              </w:rPr>
              <w:t>The school implements policy or documented process for recording, verifying and monitoring distance education student enrolment and attendance.</w:t>
            </w:r>
          </w:p>
        </w:tc>
        <w:tc>
          <w:tcPr>
            <w:tcW w:w="992" w:type="dxa"/>
            <w:shd w:val="clear" w:color="auto" w:fill="FFFFFF" w:themeFill="background1"/>
            <w:vAlign w:val="center"/>
          </w:tcPr>
          <w:p w14:paraId="4308B6CE" w14:textId="77777777" w:rsidR="006C55AE" w:rsidRDefault="006C55AE" w:rsidP="004061F9">
            <w:pPr>
              <w:spacing w:beforeLines="20" w:before="48" w:afterLines="20" w:after="48"/>
              <w:jc w:val="center"/>
              <w:rPr>
                <w:rFonts w:asciiTheme="minorHAnsi" w:hAnsiTheme="minorHAnsi"/>
                <w:sz w:val="16"/>
                <w:szCs w:val="16"/>
              </w:rPr>
            </w:pPr>
            <w:r w:rsidRPr="00E1212B">
              <w:rPr>
                <w:rFonts w:asciiTheme="minorHAnsi" w:hAnsiTheme="minorHAnsi"/>
                <w:sz w:val="16"/>
                <w:szCs w:val="16"/>
              </w:rPr>
              <w:t>DE1.2a)</w:t>
            </w:r>
          </w:p>
          <w:sdt>
            <w:sdtPr>
              <w:rPr>
                <w:sz w:val="20"/>
              </w:rPr>
              <w:id w:val="-1875454952"/>
              <w14:checkbox>
                <w14:checked w14:val="0"/>
                <w14:checkedState w14:val="2612" w14:font="MS Gothic"/>
                <w14:uncheckedState w14:val="2610" w14:font="MS Gothic"/>
              </w14:checkbox>
            </w:sdtPr>
            <w:sdtContent>
              <w:p w14:paraId="4059E789" w14:textId="77777777" w:rsidR="006C55AE" w:rsidRPr="00471D66" w:rsidRDefault="006C55AE" w:rsidP="004061F9">
                <w:pPr>
                  <w:tabs>
                    <w:tab w:val="left" w:pos="1725"/>
                  </w:tabs>
                  <w:spacing w:beforeLines="20" w:before="48" w:afterLines="20" w:after="48"/>
                  <w:jc w:val="center"/>
                  <w:rPr>
                    <w:sz w:val="20"/>
                  </w:rPr>
                </w:pPr>
                <w:r w:rsidRPr="00471D66">
                  <w:rPr>
                    <w:rFonts w:eastAsia="MS Gothic" w:hint="eastAsia"/>
                    <w:sz w:val="20"/>
                  </w:rPr>
                  <w:t>☐</w:t>
                </w:r>
              </w:p>
            </w:sdtContent>
          </w:sdt>
        </w:tc>
      </w:tr>
      <w:tr w:rsidR="006C55AE" w14:paraId="5ED5284B" w14:textId="77777777" w:rsidTr="00AA1AB2">
        <w:trPr>
          <w:trHeight w:val="567"/>
        </w:trPr>
        <w:tc>
          <w:tcPr>
            <w:tcW w:w="710" w:type="dxa"/>
            <w:vMerge/>
            <w:shd w:val="clear" w:color="auto" w:fill="FFFFFF" w:themeFill="background1"/>
          </w:tcPr>
          <w:p w14:paraId="27D1E51B" w14:textId="77777777" w:rsidR="006C55AE" w:rsidRPr="00E1212B" w:rsidRDefault="006C55AE" w:rsidP="004061F9">
            <w:pPr>
              <w:spacing w:beforeLines="20" w:before="48" w:afterLines="20" w:after="48"/>
              <w:rPr>
                <w:b/>
                <w:sz w:val="16"/>
                <w:szCs w:val="16"/>
                <w:lang w:val="en-US"/>
              </w:rPr>
            </w:pPr>
          </w:p>
        </w:tc>
        <w:tc>
          <w:tcPr>
            <w:tcW w:w="2693" w:type="dxa"/>
            <w:vMerge/>
            <w:shd w:val="clear" w:color="auto" w:fill="FFFFFF" w:themeFill="background1"/>
          </w:tcPr>
          <w:p w14:paraId="3A4F129A"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068976F7" w14:textId="77777777" w:rsidR="006C55AE" w:rsidRPr="00E1212B" w:rsidRDefault="006C55AE">
            <w:pPr>
              <w:pStyle w:val="ListParagraph"/>
              <w:numPr>
                <w:ilvl w:val="0"/>
                <w:numId w:val="74"/>
              </w:numPr>
              <w:spacing w:beforeLines="20" w:before="48" w:afterLines="20" w:after="48"/>
              <w:ind w:left="256" w:hanging="265"/>
              <w:rPr>
                <w:rFonts w:asciiTheme="minorHAnsi" w:hAnsiTheme="minorHAnsi"/>
                <w:sz w:val="16"/>
                <w:szCs w:val="16"/>
              </w:rPr>
            </w:pPr>
          </w:p>
        </w:tc>
        <w:tc>
          <w:tcPr>
            <w:tcW w:w="992" w:type="dxa"/>
            <w:shd w:val="clear" w:color="auto" w:fill="FFFFFF" w:themeFill="background1"/>
            <w:vAlign w:val="center"/>
          </w:tcPr>
          <w:p w14:paraId="62A58D1D" w14:textId="77777777" w:rsidR="006C55AE" w:rsidRDefault="006C55AE" w:rsidP="004061F9">
            <w:pPr>
              <w:spacing w:beforeLines="20" w:before="48" w:afterLines="20" w:after="48"/>
              <w:jc w:val="center"/>
              <w:rPr>
                <w:rFonts w:asciiTheme="minorHAnsi" w:hAnsiTheme="minorHAnsi"/>
                <w:sz w:val="16"/>
                <w:szCs w:val="16"/>
              </w:rPr>
            </w:pPr>
            <w:r w:rsidRPr="00E1212B">
              <w:rPr>
                <w:rFonts w:asciiTheme="minorHAnsi" w:hAnsiTheme="minorHAnsi"/>
                <w:sz w:val="16"/>
                <w:szCs w:val="16"/>
              </w:rPr>
              <w:t>DE1.2b)</w:t>
            </w:r>
          </w:p>
          <w:sdt>
            <w:sdtPr>
              <w:rPr>
                <w:sz w:val="20"/>
              </w:rPr>
              <w:id w:val="-118920743"/>
              <w14:checkbox>
                <w14:checked w14:val="0"/>
                <w14:checkedState w14:val="2612" w14:font="MS Gothic"/>
                <w14:uncheckedState w14:val="2610" w14:font="MS Gothic"/>
              </w14:checkbox>
            </w:sdtPr>
            <w:sdtContent>
              <w:p w14:paraId="042371E6" w14:textId="77777777" w:rsidR="006C55AE" w:rsidRPr="00471D66" w:rsidRDefault="006C55AE" w:rsidP="004061F9">
                <w:pPr>
                  <w:tabs>
                    <w:tab w:val="left" w:pos="1725"/>
                  </w:tabs>
                  <w:spacing w:beforeLines="20" w:before="48" w:afterLines="20" w:after="48"/>
                  <w:jc w:val="center"/>
                  <w:rPr>
                    <w:sz w:val="20"/>
                  </w:rPr>
                </w:pPr>
                <w:r w:rsidRPr="00471D66">
                  <w:rPr>
                    <w:rFonts w:eastAsia="MS Gothic" w:hint="eastAsia"/>
                    <w:sz w:val="20"/>
                  </w:rPr>
                  <w:t>☐</w:t>
                </w:r>
              </w:p>
            </w:sdtContent>
          </w:sdt>
        </w:tc>
      </w:tr>
      <w:tr w:rsidR="006C55AE" w14:paraId="314E6098" w14:textId="77777777" w:rsidTr="00AA1AB2">
        <w:trPr>
          <w:trHeight w:val="567"/>
        </w:trPr>
        <w:tc>
          <w:tcPr>
            <w:tcW w:w="710" w:type="dxa"/>
            <w:vMerge/>
            <w:shd w:val="clear" w:color="auto" w:fill="FFFFFF" w:themeFill="background1"/>
          </w:tcPr>
          <w:p w14:paraId="3277B7BD" w14:textId="77777777" w:rsidR="006C55AE" w:rsidRPr="00E1212B" w:rsidRDefault="006C55AE" w:rsidP="004061F9">
            <w:pPr>
              <w:spacing w:beforeLines="20" w:before="48" w:afterLines="20" w:after="48"/>
              <w:rPr>
                <w:b/>
                <w:sz w:val="16"/>
                <w:szCs w:val="16"/>
                <w:lang w:val="en-US"/>
              </w:rPr>
            </w:pPr>
          </w:p>
        </w:tc>
        <w:tc>
          <w:tcPr>
            <w:tcW w:w="2693" w:type="dxa"/>
            <w:vMerge/>
            <w:shd w:val="clear" w:color="auto" w:fill="FFFFFF" w:themeFill="background1"/>
          </w:tcPr>
          <w:p w14:paraId="35D0961E"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1E1BC92E" w14:textId="77777777" w:rsidR="006C55AE" w:rsidRPr="00E1212B" w:rsidRDefault="006C55AE">
            <w:pPr>
              <w:pStyle w:val="ListParagraph"/>
              <w:numPr>
                <w:ilvl w:val="0"/>
                <w:numId w:val="74"/>
              </w:numPr>
              <w:spacing w:beforeLines="20" w:before="48" w:afterLines="20" w:after="48"/>
              <w:ind w:left="256" w:hanging="265"/>
              <w:rPr>
                <w:rFonts w:asciiTheme="minorHAnsi" w:hAnsiTheme="minorHAnsi"/>
                <w:sz w:val="16"/>
                <w:szCs w:val="16"/>
              </w:rPr>
            </w:pPr>
          </w:p>
        </w:tc>
        <w:tc>
          <w:tcPr>
            <w:tcW w:w="992" w:type="dxa"/>
            <w:shd w:val="clear" w:color="auto" w:fill="FFFFFF" w:themeFill="background1"/>
            <w:vAlign w:val="center"/>
          </w:tcPr>
          <w:p w14:paraId="2B0199BE" w14:textId="77777777" w:rsidR="006C55AE" w:rsidRDefault="006C55AE" w:rsidP="004061F9">
            <w:pPr>
              <w:spacing w:beforeLines="20" w:before="48" w:afterLines="20" w:after="48"/>
              <w:jc w:val="center"/>
              <w:rPr>
                <w:rFonts w:asciiTheme="minorHAnsi" w:hAnsiTheme="minorHAnsi"/>
                <w:sz w:val="16"/>
                <w:szCs w:val="16"/>
              </w:rPr>
            </w:pPr>
            <w:r w:rsidRPr="00E1212B">
              <w:rPr>
                <w:rFonts w:asciiTheme="minorHAnsi" w:hAnsiTheme="minorHAnsi"/>
                <w:sz w:val="16"/>
                <w:szCs w:val="16"/>
              </w:rPr>
              <w:t>DE1.2c)</w:t>
            </w:r>
          </w:p>
          <w:sdt>
            <w:sdtPr>
              <w:rPr>
                <w:sz w:val="20"/>
              </w:rPr>
              <w:id w:val="1629976323"/>
              <w14:checkbox>
                <w14:checked w14:val="0"/>
                <w14:checkedState w14:val="2612" w14:font="MS Gothic"/>
                <w14:uncheckedState w14:val="2610" w14:font="MS Gothic"/>
              </w14:checkbox>
            </w:sdtPr>
            <w:sdtContent>
              <w:p w14:paraId="7773D20E" w14:textId="77777777" w:rsidR="006C55AE" w:rsidRPr="00471D66" w:rsidRDefault="006C55AE" w:rsidP="004061F9">
                <w:pPr>
                  <w:tabs>
                    <w:tab w:val="left" w:pos="1725"/>
                  </w:tabs>
                  <w:spacing w:beforeLines="20" w:before="48" w:afterLines="20" w:after="48"/>
                  <w:jc w:val="center"/>
                  <w:rPr>
                    <w:sz w:val="20"/>
                  </w:rPr>
                </w:pPr>
                <w:r w:rsidRPr="00471D66">
                  <w:rPr>
                    <w:rFonts w:eastAsia="MS Gothic" w:hint="eastAsia"/>
                    <w:sz w:val="20"/>
                  </w:rPr>
                  <w:t>☐</w:t>
                </w:r>
              </w:p>
            </w:sdtContent>
          </w:sdt>
        </w:tc>
      </w:tr>
      <w:tr w:rsidR="006C55AE" w14:paraId="7377D988" w14:textId="77777777" w:rsidTr="00AA1AB2">
        <w:trPr>
          <w:trHeight w:val="567"/>
        </w:trPr>
        <w:tc>
          <w:tcPr>
            <w:tcW w:w="710" w:type="dxa"/>
            <w:vMerge w:val="restart"/>
          </w:tcPr>
          <w:p w14:paraId="26DC644A"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DE2.1</w:t>
            </w:r>
          </w:p>
        </w:tc>
        <w:tc>
          <w:tcPr>
            <w:tcW w:w="2693" w:type="dxa"/>
            <w:vMerge w:val="restart"/>
          </w:tcPr>
          <w:p w14:paraId="70001FC8"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ICT capacity and place to learn</w:t>
            </w:r>
          </w:p>
          <w:p w14:paraId="4FD01EA3" w14:textId="77777777" w:rsidR="006C55AE" w:rsidRPr="00E1212B" w:rsidRDefault="006C55AE" w:rsidP="004061F9">
            <w:pPr>
              <w:spacing w:beforeLines="20" w:before="48" w:afterLines="20" w:after="48"/>
              <w:rPr>
                <w:sz w:val="16"/>
                <w:szCs w:val="16"/>
              </w:rPr>
            </w:pPr>
            <w:r w:rsidRPr="00E1212B">
              <w:rPr>
                <w:rFonts w:asciiTheme="minorHAnsi" w:hAnsiTheme="minorHAnsi"/>
                <w:sz w:val="16"/>
                <w:szCs w:val="16"/>
              </w:rPr>
              <w:t xml:space="preserve">The school only enrols students who meet the school’s minimum distance education ICT requirements and have an appropriate place for learning inclusive of sufficient resources </w:t>
            </w:r>
          </w:p>
        </w:tc>
        <w:tc>
          <w:tcPr>
            <w:tcW w:w="6237" w:type="dxa"/>
            <w:vMerge w:val="restart"/>
            <w:shd w:val="clear" w:color="auto" w:fill="FFFFFF" w:themeFill="background1"/>
          </w:tcPr>
          <w:p w14:paraId="7E342B1A" w14:textId="77777777" w:rsidR="006C55AE" w:rsidRPr="00E1212B" w:rsidRDefault="006C55AE">
            <w:pPr>
              <w:pStyle w:val="ListParagraph"/>
              <w:numPr>
                <w:ilvl w:val="0"/>
                <w:numId w:val="80"/>
              </w:numPr>
              <w:spacing w:beforeLines="20" w:before="48" w:afterLines="20" w:after="48"/>
              <w:ind w:left="256" w:hanging="223"/>
              <w:rPr>
                <w:rFonts w:asciiTheme="minorHAnsi" w:hAnsiTheme="minorHAnsi"/>
                <w:sz w:val="16"/>
                <w:szCs w:val="16"/>
              </w:rPr>
            </w:pPr>
            <w:r w:rsidRPr="00E1212B">
              <w:rPr>
                <w:rFonts w:asciiTheme="minorHAnsi" w:hAnsiTheme="minorHAnsi"/>
                <w:sz w:val="16"/>
                <w:szCs w:val="16"/>
              </w:rPr>
              <w:t xml:space="preserve">The school has a process for confirming prior to student enrolment that the minimum requirements for ICT and online connectivity are available to the distance education student at the place of learning </w:t>
            </w:r>
          </w:p>
          <w:p w14:paraId="3266871F" w14:textId="77777777" w:rsidR="006C55AE" w:rsidRPr="00E1212B" w:rsidRDefault="006C55AE">
            <w:pPr>
              <w:pStyle w:val="ListParagraph"/>
              <w:numPr>
                <w:ilvl w:val="0"/>
                <w:numId w:val="80"/>
              </w:numPr>
              <w:spacing w:beforeLines="20" w:before="48" w:afterLines="20" w:after="48"/>
              <w:ind w:left="256" w:hanging="223"/>
              <w:rPr>
                <w:rFonts w:asciiTheme="minorHAnsi" w:hAnsiTheme="minorHAnsi"/>
                <w:sz w:val="16"/>
                <w:szCs w:val="16"/>
              </w:rPr>
            </w:pPr>
            <w:r w:rsidRPr="00E1212B">
              <w:rPr>
                <w:rFonts w:asciiTheme="minorHAnsi" w:hAnsiTheme="minorHAnsi"/>
                <w:sz w:val="16"/>
                <w:szCs w:val="16"/>
              </w:rPr>
              <w:t>The school has a process for determining prior to enrolment that the place of learning and program resources available to the student are adequate and suitable</w:t>
            </w:r>
            <w:r>
              <w:rPr>
                <w:rFonts w:asciiTheme="minorHAnsi" w:hAnsiTheme="minorHAnsi"/>
                <w:sz w:val="16"/>
                <w:szCs w:val="16"/>
              </w:rPr>
              <w:t>.</w:t>
            </w:r>
          </w:p>
        </w:tc>
        <w:tc>
          <w:tcPr>
            <w:tcW w:w="992" w:type="dxa"/>
            <w:shd w:val="clear" w:color="auto" w:fill="FFFFFF" w:themeFill="background1"/>
            <w:vAlign w:val="center"/>
          </w:tcPr>
          <w:p w14:paraId="225A81B6" w14:textId="77777777" w:rsidR="006C55AE" w:rsidRDefault="006C55AE" w:rsidP="004061F9">
            <w:pPr>
              <w:spacing w:beforeLines="20" w:before="48" w:afterLines="20" w:after="48"/>
              <w:jc w:val="center"/>
              <w:rPr>
                <w:rFonts w:asciiTheme="minorHAnsi" w:hAnsiTheme="minorHAnsi"/>
                <w:sz w:val="16"/>
                <w:szCs w:val="16"/>
              </w:rPr>
            </w:pPr>
            <w:r w:rsidRPr="00E1212B">
              <w:rPr>
                <w:rFonts w:asciiTheme="minorHAnsi" w:hAnsiTheme="minorHAnsi"/>
                <w:sz w:val="16"/>
                <w:szCs w:val="16"/>
              </w:rPr>
              <w:t>DE2.1a)</w:t>
            </w:r>
          </w:p>
          <w:sdt>
            <w:sdtPr>
              <w:rPr>
                <w:sz w:val="20"/>
              </w:rPr>
              <w:id w:val="1640144554"/>
              <w14:checkbox>
                <w14:checked w14:val="0"/>
                <w14:checkedState w14:val="2612" w14:font="MS Gothic"/>
                <w14:uncheckedState w14:val="2610" w14:font="MS Gothic"/>
              </w14:checkbox>
            </w:sdtPr>
            <w:sdtContent>
              <w:p w14:paraId="052EE79B" w14:textId="77777777" w:rsidR="006C55AE" w:rsidRPr="00471D66" w:rsidRDefault="006C55AE" w:rsidP="004061F9">
                <w:pPr>
                  <w:tabs>
                    <w:tab w:val="left" w:pos="1725"/>
                  </w:tabs>
                  <w:spacing w:beforeLines="20" w:before="48" w:afterLines="20" w:after="48"/>
                  <w:jc w:val="center"/>
                  <w:rPr>
                    <w:sz w:val="20"/>
                  </w:rPr>
                </w:pPr>
                <w:r w:rsidRPr="00471D66">
                  <w:rPr>
                    <w:rFonts w:eastAsia="MS Gothic" w:hint="eastAsia"/>
                    <w:sz w:val="20"/>
                  </w:rPr>
                  <w:t>☐</w:t>
                </w:r>
              </w:p>
            </w:sdtContent>
          </w:sdt>
        </w:tc>
      </w:tr>
      <w:tr w:rsidR="006C55AE" w14:paraId="4A76B912" w14:textId="77777777" w:rsidTr="00AA1AB2">
        <w:trPr>
          <w:trHeight w:val="567"/>
        </w:trPr>
        <w:tc>
          <w:tcPr>
            <w:tcW w:w="710" w:type="dxa"/>
            <w:vMerge/>
          </w:tcPr>
          <w:p w14:paraId="57E12766" w14:textId="77777777" w:rsidR="006C55AE" w:rsidRPr="00E1212B" w:rsidRDefault="006C55AE" w:rsidP="004061F9">
            <w:pPr>
              <w:spacing w:beforeLines="20" w:before="48" w:afterLines="20" w:after="48"/>
              <w:rPr>
                <w:b/>
                <w:sz w:val="16"/>
                <w:szCs w:val="16"/>
                <w:lang w:val="en-US"/>
              </w:rPr>
            </w:pPr>
          </w:p>
        </w:tc>
        <w:tc>
          <w:tcPr>
            <w:tcW w:w="2693" w:type="dxa"/>
            <w:vMerge/>
          </w:tcPr>
          <w:p w14:paraId="73B14A98"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7387A18D" w14:textId="77777777" w:rsidR="006C55AE" w:rsidRPr="00E1212B" w:rsidRDefault="006C55AE">
            <w:pPr>
              <w:pStyle w:val="ListParagraph"/>
              <w:numPr>
                <w:ilvl w:val="0"/>
                <w:numId w:val="73"/>
              </w:numPr>
              <w:spacing w:beforeLines="20" w:before="48" w:afterLines="20" w:after="48"/>
              <w:ind w:left="256" w:hanging="265"/>
              <w:rPr>
                <w:rFonts w:asciiTheme="minorHAnsi" w:hAnsiTheme="minorHAnsi"/>
                <w:sz w:val="16"/>
                <w:szCs w:val="16"/>
              </w:rPr>
            </w:pPr>
          </w:p>
        </w:tc>
        <w:tc>
          <w:tcPr>
            <w:tcW w:w="992" w:type="dxa"/>
            <w:shd w:val="clear" w:color="auto" w:fill="FFFFFF" w:themeFill="background1"/>
            <w:vAlign w:val="center"/>
          </w:tcPr>
          <w:p w14:paraId="354D93A3" w14:textId="77777777" w:rsidR="006C55AE" w:rsidRDefault="006C55AE" w:rsidP="004061F9">
            <w:pPr>
              <w:spacing w:beforeLines="20" w:before="48" w:afterLines="20" w:after="48"/>
              <w:jc w:val="center"/>
              <w:rPr>
                <w:rFonts w:asciiTheme="minorHAnsi" w:hAnsiTheme="minorHAnsi"/>
                <w:sz w:val="16"/>
                <w:szCs w:val="16"/>
              </w:rPr>
            </w:pPr>
            <w:r w:rsidRPr="00E1212B">
              <w:rPr>
                <w:rFonts w:asciiTheme="minorHAnsi" w:hAnsiTheme="minorHAnsi"/>
                <w:sz w:val="16"/>
                <w:szCs w:val="16"/>
              </w:rPr>
              <w:t>DE2.1b)</w:t>
            </w:r>
          </w:p>
          <w:sdt>
            <w:sdtPr>
              <w:rPr>
                <w:sz w:val="20"/>
              </w:rPr>
              <w:id w:val="-1022247940"/>
              <w14:checkbox>
                <w14:checked w14:val="0"/>
                <w14:checkedState w14:val="2612" w14:font="MS Gothic"/>
                <w14:uncheckedState w14:val="2610" w14:font="MS Gothic"/>
              </w14:checkbox>
            </w:sdtPr>
            <w:sdtContent>
              <w:p w14:paraId="7C259FF7" w14:textId="77777777" w:rsidR="006C55AE" w:rsidRPr="00471D66" w:rsidRDefault="006C55AE" w:rsidP="004061F9">
                <w:pPr>
                  <w:tabs>
                    <w:tab w:val="left" w:pos="1725"/>
                  </w:tabs>
                  <w:spacing w:beforeLines="20" w:before="48" w:afterLines="20" w:after="48"/>
                  <w:jc w:val="center"/>
                  <w:rPr>
                    <w:sz w:val="20"/>
                  </w:rPr>
                </w:pPr>
                <w:r w:rsidRPr="00471D66">
                  <w:rPr>
                    <w:rFonts w:eastAsia="MS Gothic" w:hint="eastAsia"/>
                    <w:sz w:val="20"/>
                  </w:rPr>
                  <w:t>☐</w:t>
                </w:r>
              </w:p>
            </w:sdtContent>
          </w:sdt>
        </w:tc>
      </w:tr>
      <w:tr w:rsidR="006C55AE" w14:paraId="10B406AF" w14:textId="77777777" w:rsidTr="00AA1AB2">
        <w:trPr>
          <w:trHeight w:val="567"/>
        </w:trPr>
        <w:tc>
          <w:tcPr>
            <w:tcW w:w="710" w:type="dxa"/>
          </w:tcPr>
          <w:p w14:paraId="47A6C892"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DE2.2</w:t>
            </w:r>
            <w:r w:rsidRPr="00E1212B">
              <w:rPr>
                <w:b/>
                <w:sz w:val="16"/>
                <w:szCs w:val="16"/>
                <w:lang w:val="en-US"/>
              </w:rPr>
              <w:tab/>
            </w:r>
          </w:p>
        </w:tc>
        <w:tc>
          <w:tcPr>
            <w:tcW w:w="2693" w:type="dxa"/>
          </w:tcPr>
          <w:p w14:paraId="64696B7E" w14:textId="77777777" w:rsidR="006C55AE" w:rsidRPr="00E1212B" w:rsidDel="000E4E3F" w:rsidRDefault="006C55AE" w:rsidP="004061F9">
            <w:pPr>
              <w:spacing w:beforeLines="20" w:before="48" w:afterLines="20" w:after="48"/>
              <w:rPr>
                <w:b/>
                <w:sz w:val="16"/>
                <w:szCs w:val="16"/>
                <w:lang w:val="en-US"/>
              </w:rPr>
            </w:pPr>
            <w:r w:rsidRPr="00E1212B">
              <w:rPr>
                <w:b/>
                <w:sz w:val="16"/>
                <w:szCs w:val="16"/>
                <w:lang w:val="en-US"/>
              </w:rPr>
              <w:t>Verification of student work</w:t>
            </w:r>
          </w:p>
          <w:p w14:paraId="3B4DB48A" w14:textId="77777777" w:rsidR="006C55AE" w:rsidRPr="00E1212B" w:rsidRDefault="006C55AE" w:rsidP="004061F9">
            <w:pPr>
              <w:spacing w:beforeLines="20" w:before="48" w:afterLines="20" w:after="48"/>
              <w:rPr>
                <w:sz w:val="16"/>
                <w:szCs w:val="16"/>
              </w:rPr>
            </w:pPr>
            <w:r w:rsidRPr="00E1212B">
              <w:rPr>
                <w:sz w:val="16"/>
                <w:szCs w:val="16"/>
              </w:rPr>
              <w:t>The school has policy for verifying distance education student work</w:t>
            </w:r>
          </w:p>
        </w:tc>
        <w:tc>
          <w:tcPr>
            <w:tcW w:w="6237" w:type="dxa"/>
            <w:shd w:val="clear" w:color="auto" w:fill="FFFFFF" w:themeFill="background1"/>
          </w:tcPr>
          <w:p w14:paraId="2F13DDF6" w14:textId="77777777" w:rsidR="006C55AE" w:rsidRDefault="006C55AE">
            <w:pPr>
              <w:pStyle w:val="ListParagraph"/>
              <w:numPr>
                <w:ilvl w:val="0"/>
                <w:numId w:val="79"/>
              </w:numPr>
              <w:spacing w:beforeLines="20" w:before="48" w:afterLines="20" w:after="48"/>
              <w:ind w:left="313" w:hanging="283"/>
              <w:rPr>
                <w:rFonts w:asciiTheme="minorHAnsi" w:hAnsiTheme="minorHAnsi"/>
                <w:sz w:val="16"/>
                <w:szCs w:val="16"/>
              </w:rPr>
            </w:pPr>
            <w:r>
              <w:rPr>
                <w:rFonts w:asciiTheme="minorHAnsi" w:hAnsiTheme="minorHAnsi"/>
                <w:sz w:val="16"/>
                <w:szCs w:val="16"/>
              </w:rPr>
              <w:t>The school has and implements policy or procedures that detail:</w:t>
            </w:r>
          </w:p>
          <w:p w14:paraId="2836F951" w14:textId="77777777" w:rsidR="006C55AE" w:rsidRDefault="006C55AE">
            <w:pPr>
              <w:pStyle w:val="ListParagraph"/>
              <w:numPr>
                <w:ilvl w:val="0"/>
                <w:numId w:val="77"/>
              </w:numPr>
              <w:spacing w:beforeLines="20" w:before="48" w:afterLines="20" w:after="48"/>
              <w:ind w:left="597"/>
              <w:rPr>
                <w:rFonts w:asciiTheme="minorHAnsi" w:hAnsiTheme="minorHAnsi"/>
                <w:sz w:val="16"/>
                <w:szCs w:val="16"/>
              </w:rPr>
            </w:pPr>
            <w:r>
              <w:rPr>
                <w:rFonts w:asciiTheme="minorHAnsi" w:hAnsiTheme="minorHAnsi"/>
                <w:sz w:val="16"/>
                <w:szCs w:val="16"/>
              </w:rPr>
              <w:t>how a distance education student’s teaching and learning is supervised</w:t>
            </w:r>
          </w:p>
          <w:p w14:paraId="60074ED2" w14:textId="77777777" w:rsidR="006C55AE" w:rsidRDefault="006C55AE">
            <w:pPr>
              <w:pStyle w:val="ListParagraph"/>
              <w:numPr>
                <w:ilvl w:val="0"/>
                <w:numId w:val="77"/>
              </w:numPr>
              <w:spacing w:beforeLines="20" w:before="48" w:afterLines="20" w:after="48"/>
              <w:ind w:left="597"/>
              <w:rPr>
                <w:rFonts w:asciiTheme="minorHAnsi" w:hAnsiTheme="minorHAnsi"/>
                <w:sz w:val="16"/>
                <w:szCs w:val="16"/>
              </w:rPr>
            </w:pPr>
            <w:r>
              <w:rPr>
                <w:rFonts w:asciiTheme="minorHAnsi" w:hAnsiTheme="minorHAnsi"/>
                <w:sz w:val="16"/>
                <w:szCs w:val="16"/>
              </w:rPr>
              <w:t>how distance education student’s work is verified</w:t>
            </w:r>
          </w:p>
          <w:p w14:paraId="1367C98D" w14:textId="77777777" w:rsidR="006C55AE" w:rsidRPr="00E1212B" w:rsidRDefault="006C55AE">
            <w:pPr>
              <w:pStyle w:val="ListParagraph"/>
              <w:numPr>
                <w:ilvl w:val="0"/>
                <w:numId w:val="77"/>
              </w:numPr>
              <w:spacing w:beforeLines="20" w:before="48" w:afterLines="20" w:after="48"/>
              <w:ind w:left="597"/>
              <w:rPr>
                <w:rFonts w:asciiTheme="minorHAnsi" w:hAnsiTheme="minorHAnsi"/>
                <w:sz w:val="16"/>
                <w:szCs w:val="16"/>
              </w:rPr>
            </w:pPr>
            <w:r>
              <w:rPr>
                <w:rFonts w:asciiTheme="minorHAnsi" w:hAnsiTheme="minorHAnsi"/>
                <w:sz w:val="16"/>
                <w:szCs w:val="16"/>
              </w:rPr>
              <w:t>how external examinations are invigilated.</w:t>
            </w:r>
          </w:p>
        </w:tc>
        <w:tc>
          <w:tcPr>
            <w:tcW w:w="992" w:type="dxa"/>
            <w:shd w:val="clear" w:color="auto" w:fill="FFFFFF" w:themeFill="background1"/>
            <w:vAlign w:val="center"/>
          </w:tcPr>
          <w:p w14:paraId="0FABD1FC" w14:textId="77777777" w:rsidR="006C55AE" w:rsidRDefault="006C55AE" w:rsidP="004061F9">
            <w:pPr>
              <w:spacing w:beforeLines="20" w:before="48" w:afterLines="20" w:after="48"/>
              <w:jc w:val="center"/>
              <w:rPr>
                <w:sz w:val="16"/>
                <w:szCs w:val="16"/>
              </w:rPr>
            </w:pPr>
            <w:r w:rsidRPr="00E1212B">
              <w:rPr>
                <w:sz w:val="16"/>
                <w:szCs w:val="16"/>
              </w:rPr>
              <w:t>DE2.2a)</w:t>
            </w:r>
          </w:p>
          <w:sdt>
            <w:sdtPr>
              <w:rPr>
                <w:sz w:val="20"/>
              </w:rPr>
              <w:id w:val="2009392471"/>
              <w14:checkbox>
                <w14:checked w14:val="0"/>
                <w14:checkedState w14:val="2612" w14:font="MS Gothic"/>
                <w14:uncheckedState w14:val="2610" w14:font="MS Gothic"/>
              </w14:checkbox>
            </w:sdtPr>
            <w:sdtContent>
              <w:p w14:paraId="4DA36705" w14:textId="77777777" w:rsidR="006C55AE" w:rsidRPr="00471D66" w:rsidRDefault="006C55AE" w:rsidP="004061F9">
                <w:pPr>
                  <w:tabs>
                    <w:tab w:val="left" w:pos="1725"/>
                  </w:tabs>
                  <w:spacing w:beforeLines="20" w:before="48" w:afterLines="20" w:after="48"/>
                  <w:jc w:val="center"/>
                  <w:rPr>
                    <w:sz w:val="20"/>
                  </w:rPr>
                </w:pPr>
                <w:r w:rsidRPr="00471D66">
                  <w:rPr>
                    <w:rFonts w:ascii="MS Gothic" w:eastAsia="MS Gothic" w:hAnsi="MS Gothic" w:hint="eastAsia"/>
                    <w:sz w:val="20"/>
                  </w:rPr>
                  <w:t>☐</w:t>
                </w:r>
              </w:p>
            </w:sdtContent>
          </w:sdt>
        </w:tc>
      </w:tr>
      <w:tr w:rsidR="006C55AE" w14:paraId="6CCBA41C" w14:textId="77777777" w:rsidTr="00AA1AB2">
        <w:trPr>
          <w:trHeight w:val="567"/>
        </w:trPr>
        <w:tc>
          <w:tcPr>
            <w:tcW w:w="710" w:type="dxa"/>
          </w:tcPr>
          <w:p w14:paraId="65710F36"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DE2.3</w:t>
            </w:r>
          </w:p>
        </w:tc>
        <w:tc>
          <w:tcPr>
            <w:tcW w:w="2693" w:type="dxa"/>
          </w:tcPr>
          <w:p w14:paraId="3D6167D4" w14:textId="77777777" w:rsidR="006C55AE" w:rsidRPr="00E1212B" w:rsidRDefault="006C55AE" w:rsidP="004061F9">
            <w:pPr>
              <w:spacing w:beforeLines="20" w:before="48" w:afterLines="20" w:after="48"/>
              <w:rPr>
                <w:b/>
                <w:sz w:val="16"/>
                <w:szCs w:val="16"/>
                <w:lang w:val="en-US"/>
              </w:rPr>
            </w:pPr>
            <w:r w:rsidRPr="00E1212B">
              <w:rPr>
                <w:b/>
                <w:sz w:val="16"/>
                <w:szCs w:val="16"/>
              </w:rPr>
              <w:t>NT-registered teachers</w:t>
            </w:r>
          </w:p>
          <w:p w14:paraId="5CD9085B" w14:textId="77777777" w:rsidR="006C55AE" w:rsidRPr="00E1212B" w:rsidRDefault="006C55AE" w:rsidP="004061F9">
            <w:pPr>
              <w:spacing w:beforeLines="20" w:before="48" w:afterLines="20" w:after="48"/>
              <w:rPr>
                <w:sz w:val="16"/>
                <w:szCs w:val="16"/>
              </w:rPr>
            </w:pPr>
            <w:r w:rsidRPr="00E1212B">
              <w:rPr>
                <w:sz w:val="16"/>
                <w:szCs w:val="16"/>
              </w:rPr>
              <w:t>The school provides a written declaration that all teachers delivering distance education are registered with the Teacher Registration Board of the NT</w:t>
            </w:r>
          </w:p>
        </w:tc>
        <w:tc>
          <w:tcPr>
            <w:tcW w:w="6237" w:type="dxa"/>
            <w:shd w:val="clear" w:color="auto" w:fill="FFFFFF" w:themeFill="background1"/>
          </w:tcPr>
          <w:p w14:paraId="0D226AD2" w14:textId="77777777" w:rsidR="006C55AE" w:rsidRPr="00E1212B" w:rsidRDefault="006C55AE">
            <w:pPr>
              <w:pStyle w:val="ListParagraph"/>
              <w:numPr>
                <w:ilvl w:val="0"/>
                <w:numId w:val="75"/>
              </w:numPr>
              <w:spacing w:beforeLines="20" w:before="48" w:afterLines="20" w:after="48"/>
              <w:ind w:left="256" w:hanging="223"/>
              <w:rPr>
                <w:sz w:val="16"/>
                <w:szCs w:val="16"/>
              </w:rPr>
            </w:pPr>
            <w:r w:rsidRPr="00E1212B">
              <w:rPr>
                <w:rFonts w:asciiTheme="minorHAnsi" w:hAnsiTheme="minorHAnsi"/>
                <w:sz w:val="16"/>
                <w:szCs w:val="16"/>
              </w:rPr>
              <w:t>The school maintains a register of all teachers delivering distance education that includes their qualifications, subjects/courses taught, and evidence they are registered with the Teacher Registration Board of the NT</w:t>
            </w:r>
            <w:r>
              <w:rPr>
                <w:rFonts w:asciiTheme="minorHAnsi" w:hAnsiTheme="minorHAnsi"/>
                <w:sz w:val="16"/>
                <w:szCs w:val="16"/>
              </w:rPr>
              <w:t>.</w:t>
            </w:r>
          </w:p>
        </w:tc>
        <w:tc>
          <w:tcPr>
            <w:tcW w:w="992" w:type="dxa"/>
            <w:shd w:val="clear" w:color="auto" w:fill="FFFFFF" w:themeFill="background1"/>
            <w:vAlign w:val="center"/>
          </w:tcPr>
          <w:p w14:paraId="7C68B302" w14:textId="77777777" w:rsidR="006C55AE" w:rsidRDefault="006C55AE" w:rsidP="004061F9">
            <w:pPr>
              <w:spacing w:beforeLines="20" w:before="48" w:afterLines="20" w:after="48"/>
              <w:jc w:val="center"/>
              <w:rPr>
                <w:sz w:val="16"/>
                <w:szCs w:val="16"/>
              </w:rPr>
            </w:pPr>
            <w:r w:rsidRPr="00E1212B">
              <w:rPr>
                <w:sz w:val="16"/>
                <w:szCs w:val="16"/>
              </w:rPr>
              <w:t>DE2.</w:t>
            </w:r>
            <w:r>
              <w:rPr>
                <w:sz w:val="16"/>
                <w:szCs w:val="16"/>
              </w:rPr>
              <w:t>3</w:t>
            </w:r>
            <w:r w:rsidRPr="00E1212B">
              <w:rPr>
                <w:sz w:val="16"/>
                <w:szCs w:val="16"/>
              </w:rPr>
              <w:t>a)</w:t>
            </w:r>
          </w:p>
          <w:sdt>
            <w:sdtPr>
              <w:rPr>
                <w:sz w:val="20"/>
              </w:rPr>
              <w:id w:val="-1323583970"/>
              <w14:checkbox>
                <w14:checked w14:val="0"/>
                <w14:checkedState w14:val="2612" w14:font="MS Gothic"/>
                <w14:uncheckedState w14:val="2610" w14:font="MS Gothic"/>
              </w14:checkbox>
            </w:sdtPr>
            <w:sdtContent>
              <w:p w14:paraId="57A840D2" w14:textId="77777777" w:rsidR="006C55AE" w:rsidRPr="00471D66" w:rsidRDefault="006C55AE" w:rsidP="004061F9">
                <w:pPr>
                  <w:tabs>
                    <w:tab w:val="left" w:pos="1725"/>
                  </w:tabs>
                  <w:spacing w:beforeLines="20" w:before="48" w:afterLines="20" w:after="48"/>
                  <w:jc w:val="center"/>
                  <w:rPr>
                    <w:sz w:val="20"/>
                  </w:rPr>
                </w:pPr>
                <w:r w:rsidRPr="00471D66">
                  <w:rPr>
                    <w:rFonts w:ascii="MS Gothic" w:eastAsia="MS Gothic" w:hAnsi="MS Gothic" w:hint="eastAsia"/>
                    <w:sz w:val="20"/>
                  </w:rPr>
                  <w:t>☐</w:t>
                </w:r>
              </w:p>
            </w:sdtContent>
          </w:sdt>
        </w:tc>
      </w:tr>
      <w:tr w:rsidR="006C55AE" w14:paraId="19A252BD" w14:textId="77777777" w:rsidTr="00AA1AB2">
        <w:trPr>
          <w:trHeight w:val="556"/>
        </w:trPr>
        <w:tc>
          <w:tcPr>
            <w:tcW w:w="710" w:type="dxa"/>
            <w:vMerge w:val="restart"/>
          </w:tcPr>
          <w:p w14:paraId="5B63AE9F"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DE3.1</w:t>
            </w:r>
          </w:p>
        </w:tc>
        <w:tc>
          <w:tcPr>
            <w:tcW w:w="2693" w:type="dxa"/>
            <w:vMerge w:val="restart"/>
          </w:tcPr>
          <w:p w14:paraId="1A2EEBB2"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 xml:space="preserve">Daily care and supervision </w:t>
            </w:r>
          </w:p>
          <w:p w14:paraId="1514CEA7" w14:textId="77777777" w:rsidR="006C55AE" w:rsidRPr="00E1212B" w:rsidRDefault="006C55AE" w:rsidP="004061F9">
            <w:pPr>
              <w:spacing w:beforeLines="20" w:before="48" w:afterLines="20" w:after="48"/>
              <w:rPr>
                <w:sz w:val="16"/>
                <w:szCs w:val="16"/>
              </w:rPr>
            </w:pPr>
            <w:r w:rsidRPr="00E1212B">
              <w:rPr>
                <w:rFonts w:asciiTheme="minorHAnsi" w:hAnsiTheme="minorHAnsi"/>
                <w:sz w:val="16"/>
                <w:szCs w:val="16"/>
              </w:rPr>
              <w:t>The school has policy for the daily care and supervision responsibilities of the school, family and any other stakeholders delivering or supervising the distance education program</w:t>
            </w:r>
          </w:p>
        </w:tc>
        <w:tc>
          <w:tcPr>
            <w:tcW w:w="6237" w:type="dxa"/>
            <w:vMerge w:val="restart"/>
            <w:shd w:val="clear" w:color="auto" w:fill="FFFFFF" w:themeFill="background1"/>
          </w:tcPr>
          <w:p w14:paraId="5A489EFA" w14:textId="77777777" w:rsidR="006C55AE" w:rsidRDefault="006C55AE">
            <w:pPr>
              <w:pStyle w:val="ListParagraph"/>
              <w:numPr>
                <w:ilvl w:val="0"/>
                <w:numId w:val="78"/>
              </w:numPr>
              <w:spacing w:beforeLines="20" w:before="48" w:afterLines="20" w:after="48"/>
              <w:ind w:left="256" w:hanging="223"/>
              <w:rPr>
                <w:rFonts w:asciiTheme="minorHAnsi" w:hAnsiTheme="minorHAnsi"/>
                <w:sz w:val="16"/>
                <w:szCs w:val="16"/>
              </w:rPr>
            </w:pPr>
            <w:r w:rsidRPr="00F67D03">
              <w:rPr>
                <w:rFonts w:asciiTheme="minorHAnsi" w:hAnsiTheme="minorHAnsi"/>
                <w:sz w:val="16"/>
                <w:szCs w:val="16"/>
              </w:rPr>
              <w:t>The school has and implements policy for the daily care and supervision of distance education students including duty of care responsibilities for the school, family and supervisors</w:t>
            </w:r>
          </w:p>
          <w:p w14:paraId="2F07D382" w14:textId="77777777" w:rsidR="006C55AE" w:rsidRPr="00E1212B" w:rsidRDefault="006C55AE">
            <w:pPr>
              <w:pStyle w:val="ListParagraph"/>
              <w:numPr>
                <w:ilvl w:val="0"/>
                <w:numId w:val="78"/>
              </w:numPr>
              <w:spacing w:beforeLines="20" w:before="48" w:afterLines="20" w:after="48"/>
              <w:ind w:left="256" w:hanging="223"/>
              <w:rPr>
                <w:rFonts w:asciiTheme="minorHAnsi" w:hAnsiTheme="minorHAnsi"/>
                <w:sz w:val="16"/>
                <w:szCs w:val="16"/>
              </w:rPr>
            </w:pPr>
            <w:r w:rsidRPr="00E1212B">
              <w:rPr>
                <w:rFonts w:asciiTheme="minorHAnsi" w:hAnsiTheme="minorHAnsi"/>
                <w:sz w:val="16"/>
                <w:szCs w:val="16"/>
              </w:rPr>
              <w:t xml:space="preserve">The school has provided information to parents and other supervisors about their distance education duty of care responsibilities </w:t>
            </w:r>
          </w:p>
          <w:p w14:paraId="5A49F146" w14:textId="77777777" w:rsidR="006C55AE" w:rsidRPr="00E1212B" w:rsidRDefault="006C55AE">
            <w:pPr>
              <w:pStyle w:val="ListParagraph"/>
              <w:numPr>
                <w:ilvl w:val="0"/>
                <w:numId w:val="78"/>
              </w:numPr>
              <w:spacing w:beforeLines="20" w:before="48" w:afterLines="20" w:after="48"/>
              <w:ind w:left="256" w:hanging="223"/>
              <w:rPr>
                <w:rFonts w:asciiTheme="minorHAnsi" w:hAnsiTheme="minorHAnsi"/>
                <w:sz w:val="16"/>
                <w:szCs w:val="16"/>
              </w:rPr>
            </w:pPr>
            <w:r w:rsidRPr="00E1212B">
              <w:rPr>
                <w:rFonts w:asciiTheme="minorHAnsi" w:hAnsiTheme="minorHAnsi"/>
                <w:sz w:val="16"/>
                <w:szCs w:val="16"/>
              </w:rPr>
              <w:t>The school’s critical incident policy includes procedures for incidents involving or affecting a distance education student.</w:t>
            </w:r>
          </w:p>
        </w:tc>
        <w:tc>
          <w:tcPr>
            <w:tcW w:w="992" w:type="dxa"/>
            <w:shd w:val="clear" w:color="auto" w:fill="FFFFFF" w:themeFill="background1"/>
            <w:vAlign w:val="center"/>
          </w:tcPr>
          <w:p w14:paraId="61B9FC78" w14:textId="77777777" w:rsidR="006C55AE" w:rsidRDefault="006C55AE" w:rsidP="004061F9">
            <w:pPr>
              <w:spacing w:beforeLines="20" w:before="48" w:afterLines="20" w:after="48"/>
              <w:jc w:val="center"/>
              <w:rPr>
                <w:rFonts w:asciiTheme="minorHAnsi" w:hAnsiTheme="minorHAnsi"/>
                <w:sz w:val="16"/>
                <w:szCs w:val="16"/>
              </w:rPr>
            </w:pPr>
            <w:r w:rsidRPr="00E1212B">
              <w:rPr>
                <w:rFonts w:asciiTheme="minorHAnsi" w:hAnsiTheme="minorHAnsi"/>
                <w:sz w:val="16"/>
                <w:szCs w:val="16"/>
              </w:rPr>
              <w:t>DE3.1a)</w:t>
            </w:r>
          </w:p>
          <w:sdt>
            <w:sdtPr>
              <w:rPr>
                <w:sz w:val="20"/>
              </w:rPr>
              <w:id w:val="574328538"/>
              <w14:checkbox>
                <w14:checked w14:val="0"/>
                <w14:checkedState w14:val="2612" w14:font="MS Gothic"/>
                <w14:uncheckedState w14:val="2610" w14:font="MS Gothic"/>
              </w14:checkbox>
            </w:sdtPr>
            <w:sdtContent>
              <w:p w14:paraId="371772F8" w14:textId="77777777" w:rsidR="006C55AE" w:rsidRPr="00471D66" w:rsidRDefault="006C55AE" w:rsidP="004061F9">
                <w:pPr>
                  <w:tabs>
                    <w:tab w:val="left" w:pos="1725"/>
                  </w:tabs>
                  <w:spacing w:beforeLines="20" w:before="48" w:afterLines="20" w:after="48"/>
                  <w:jc w:val="center"/>
                  <w:rPr>
                    <w:sz w:val="20"/>
                  </w:rPr>
                </w:pPr>
                <w:r w:rsidRPr="00471D66">
                  <w:rPr>
                    <w:rFonts w:eastAsia="MS Gothic" w:hint="eastAsia"/>
                    <w:sz w:val="20"/>
                  </w:rPr>
                  <w:t>☐</w:t>
                </w:r>
              </w:p>
            </w:sdtContent>
          </w:sdt>
        </w:tc>
      </w:tr>
      <w:tr w:rsidR="006C55AE" w14:paraId="6F3178F3" w14:textId="77777777" w:rsidTr="00AA1AB2">
        <w:trPr>
          <w:trHeight w:val="495"/>
        </w:trPr>
        <w:tc>
          <w:tcPr>
            <w:tcW w:w="710" w:type="dxa"/>
            <w:vMerge/>
          </w:tcPr>
          <w:p w14:paraId="034CCA72" w14:textId="77777777" w:rsidR="006C55AE" w:rsidRPr="00E1212B" w:rsidRDefault="006C55AE" w:rsidP="004061F9">
            <w:pPr>
              <w:spacing w:beforeLines="20" w:before="48" w:afterLines="20" w:after="48"/>
              <w:rPr>
                <w:b/>
                <w:sz w:val="16"/>
                <w:szCs w:val="16"/>
                <w:lang w:val="en-US"/>
              </w:rPr>
            </w:pPr>
          </w:p>
        </w:tc>
        <w:tc>
          <w:tcPr>
            <w:tcW w:w="2693" w:type="dxa"/>
            <w:vMerge/>
          </w:tcPr>
          <w:p w14:paraId="33FF2A37"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5F035FAA" w14:textId="77777777" w:rsidR="006C55AE" w:rsidRPr="00E1212B" w:rsidRDefault="006C55AE" w:rsidP="004061F9">
            <w:pPr>
              <w:spacing w:beforeLines="20" w:before="48" w:afterLines="20" w:after="48"/>
              <w:ind w:left="256" w:hanging="223"/>
              <w:rPr>
                <w:rFonts w:asciiTheme="minorHAnsi" w:hAnsiTheme="minorHAnsi"/>
                <w:sz w:val="16"/>
                <w:szCs w:val="16"/>
              </w:rPr>
            </w:pPr>
          </w:p>
        </w:tc>
        <w:tc>
          <w:tcPr>
            <w:tcW w:w="992" w:type="dxa"/>
            <w:shd w:val="clear" w:color="auto" w:fill="FFFFFF" w:themeFill="background1"/>
            <w:vAlign w:val="center"/>
          </w:tcPr>
          <w:p w14:paraId="1F79EBE1" w14:textId="77777777" w:rsidR="006C55AE" w:rsidRDefault="006C55AE" w:rsidP="004061F9">
            <w:pPr>
              <w:spacing w:beforeLines="20" w:before="48" w:afterLines="20" w:after="48"/>
              <w:jc w:val="center"/>
              <w:rPr>
                <w:rFonts w:asciiTheme="minorHAnsi" w:hAnsiTheme="minorHAnsi"/>
                <w:sz w:val="16"/>
                <w:szCs w:val="16"/>
              </w:rPr>
            </w:pPr>
            <w:r w:rsidRPr="00E1212B">
              <w:rPr>
                <w:rFonts w:asciiTheme="minorHAnsi" w:hAnsiTheme="minorHAnsi"/>
                <w:sz w:val="16"/>
                <w:szCs w:val="16"/>
              </w:rPr>
              <w:t>DE3.1b)</w:t>
            </w:r>
          </w:p>
          <w:sdt>
            <w:sdtPr>
              <w:rPr>
                <w:sz w:val="20"/>
              </w:rPr>
              <w:id w:val="-785349500"/>
              <w14:checkbox>
                <w14:checked w14:val="0"/>
                <w14:checkedState w14:val="2612" w14:font="MS Gothic"/>
                <w14:uncheckedState w14:val="2610" w14:font="MS Gothic"/>
              </w14:checkbox>
            </w:sdtPr>
            <w:sdtContent>
              <w:p w14:paraId="235AD887" w14:textId="77777777" w:rsidR="006C55AE" w:rsidRPr="00471D66" w:rsidRDefault="006C55AE" w:rsidP="004061F9">
                <w:pPr>
                  <w:tabs>
                    <w:tab w:val="left" w:pos="1725"/>
                  </w:tabs>
                  <w:spacing w:beforeLines="20" w:before="48" w:afterLines="20" w:after="48"/>
                  <w:jc w:val="center"/>
                  <w:rPr>
                    <w:sz w:val="20"/>
                  </w:rPr>
                </w:pPr>
                <w:r w:rsidRPr="00471D66">
                  <w:rPr>
                    <w:rFonts w:eastAsia="MS Gothic" w:hint="eastAsia"/>
                    <w:sz w:val="20"/>
                  </w:rPr>
                  <w:t>☐</w:t>
                </w:r>
              </w:p>
            </w:sdtContent>
          </w:sdt>
        </w:tc>
      </w:tr>
      <w:tr w:rsidR="006C55AE" w14:paraId="2FFBCCBC" w14:textId="77777777" w:rsidTr="00AA1AB2">
        <w:trPr>
          <w:trHeight w:val="567"/>
        </w:trPr>
        <w:tc>
          <w:tcPr>
            <w:tcW w:w="710" w:type="dxa"/>
            <w:vMerge/>
          </w:tcPr>
          <w:p w14:paraId="57F9EE2C" w14:textId="77777777" w:rsidR="006C55AE" w:rsidRPr="00E1212B" w:rsidRDefault="006C55AE" w:rsidP="004061F9">
            <w:pPr>
              <w:spacing w:beforeLines="20" w:before="48" w:afterLines="20" w:after="48"/>
              <w:rPr>
                <w:b/>
                <w:sz w:val="16"/>
                <w:szCs w:val="16"/>
                <w:lang w:val="en-US"/>
              </w:rPr>
            </w:pPr>
          </w:p>
        </w:tc>
        <w:tc>
          <w:tcPr>
            <w:tcW w:w="2693" w:type="dxa"/>
            <w:vMerge/>
          </w:tcPr>
          <w:p w14:paraId="2A32FD68" w14:textId="77777777" w:rsidR="006C55AE" w:rsidRPr="00E1212B" w:rsidRDefault="006C55AE" w:rsidP="004061F9">
            <w:pPr>
              <w:spacing w:beforeLines="20" w:before="48" w:afterLines="20" w:after="48"/>
              <w:rPr>
                <w:b/>
                <w:sz w:val="16"/>
                <w:szCs w:val="16"/>
                <w:lang w:val="en-US"/>
              </w:rPr>
            </w:pPr>
          </w:p>
        </w:tc>
        <w:tc>
          <w:tcPr>
            <w:tcW w:w="6237" w:type="dxa"/>
            <w:vMerge/>
            <w:shd w:val="clear" w:color="auto" w:fill="FFFFFF" w:themeFill="background1"/>
          </w:tcPr>
          <w:p w14:paraId="01303615" w14:textId="77777777" w:rsidR="006C55AE" w:rsidRPr="00E1212B" w:rsidRDefault="006C55AE" w:rsidP="004061F9">
            <w:pPr>
              <w:spacing w:beforeLines="20" w:before="48" w:afterLines="20" w:after="48"/>
              <w:ind w:left="256" w:hanging="223"/>
              <w:rPr>
                <w:rFonts w:asciiTheme="minorHAnsi" w:hAnsiTheme="minorHAnsi"/>
                <w:sz w:val="16"/>
                <w:szCs w:val="16"/>
              </w:rPr>
            </w:pPr>
          </w:p>
        </w:tc>
        <w:tc>
          <w:tcPr>
            <w:tcW w:w="992" w:type="dxa"/>
            <w:shd w:val="clear" w:color="auto" w:fill="FFFFFF" w:themeFill="background1"/>
            <w:vAlign w:val="center"/>
          </w:tcPr>
          <w:p w14:paraId="3197790E" w14:textId="77777777" w:rsidR="006C55AE" w:rsidRDefault="006C55AE" w:rsidP="004061F9">
            <w:pPr>
              <w:spacing w:beforeLines="20" w:before="48" w:afterLines="20" w:after="48"/>
              <w:jc w:val="center"/>
              <w:rPr>
                <w:rFonts w:asciiTheme="minorHAnsi" w:hAnsiTheme="minorHAnsi"/>
                <w:sz w:val="16"/>
                <w:szCs w:val="16"/>
              </w:rPr>
            </w:pPr>
            <w:r w:rsidRPr="00E1212B">
              <w:rPr>
                <w:rFonts w:asciiTheme="minorHAnsi" w:hAnsiTheme="minorHAnsi"/>
                <w:sz w:val="16"/>
                <w:szCs w:val="16"/>
              </w:rPr>
              <w:t>DE3.1c)</w:t>
            </w:r>
          </w:p>
          <w:sdt>
            <w:sdtPr>
              <w:rPr>
                <w:sz w:val="20"/>
              </w:rPr>
              <w:id w:val="1597521108"/>
              <w14:checkbox>
                <w14:checked w14:val="0"/>
                <w14:checkedState w14:val="2612" w14:font="MS Gothic"/>
                <w14:uncheckedState w14:val="2610" w14:font="MS Gothic"/>
              </w14:checkbox>
            </w:sdtPr>
            <w:sdtContent>
              <w:p w14:paraId="1B0BD51F" w14:textId="77777777" w:rsidR="006C55AE" w:rsidRPr="00471D66" w:rsidRDefault="006C55AE" w:rsidP="004061F9">
                <w:pPr>
                  <w:tabs>
                    <w:tab w:val="left" w:pos="1725"/>
                  </w:tabs>
                  <w:spacing w:beforeLines="20" w:before="48" w:afterLines="20" w:after="48"/>
                  <w:jc w:val="center"/>
                  <w:rPr>
                    <w:sz w:val="20"/>
                  </w:rPr>
                </w:pPr>
                <w:r w:rsidRPr="00471D66">
                  <w:rPr>
                    <w:rFonts w:eastAsia="MS Gothic" w:hint="eastAsia"/>
                    <w:sz w:val="20"/>
                  </w:rPr>
                  <w:t>☐</w:t>
                </w:r>
              </w:p>
            </w:sdtContent>
          </w:sdt>
        </w:tc>
      </w:tr>
      <w:tr w:rsidR="006C55AE" w14:paraId="32C3A458" w14:textId="77777777" w:rsidTr="00AA1AB2">
        <w:trPr>
          <w:trHeight w:val="567"/>
        </w:trPr>
        <w:tc>
          <w:tcPr>
            <w:tcW w:w="710" w:type="dxa"/>
          </w:tcPr>
          <w:p w14:paraId="69EA088C" w14:textId="77777777" w:rsidR="006C55AE" w:rsidRPr="00E1212B" w:rsidRDefault="006C55AE" w:rsidP="004061F9">
            <w:pPr>
              <w:spacing w:beforeLines="20" w:before="48" w:afterLines="20" w:after="48"/>
              <w:rPr>
                <w:b/>
                <w:sz w:val="16"/>
                <w:szCs w:val="16"/>
                <w:lang w:val="en-US"/>
              </w:rPr>
            </w:pPr>
            <w:r w:rsidRPr="00E1212B">
              <w:rPr>
                <w:b/>
                <w:sz w:val="16"/>
                <w:szCs w:val="16"/>
                <w:lang w:val="en-US"/>
              </w:rPr>
              <w:t>DE3.2</w:t>
            </w:r>
          </w:p>
        </w:tc>
        <w:tc>
          <w:tcPr>
            <w:tcW w:w="2693" w:type="dxa"/>
          </w:tcPr>
          <w:p w14:paraId="5256C68D" w14:textId="77777777" w:rsidR="006C55AE" w:rsidRPr="00E1212B" w:rsidRDefault="006C55AE" w:rsidP="004061F9">
            <w:pPr>
              <w:spacing w:beforeLines="20" w:before="48" w:afterLines="20" w:after="48"/>
              <w:rPr>
                <w:b/>
                <w:sz w:val="16"/>
                <w:szCs w:val="16"/>
                <w:lang w:val="en-US"/>
              </w:rPr>
            </w:pPr>
            <w:r w:rsidRPr="00E1212B">
              <w:rPr>
                <w:b/>
                <w:sz w:val="16"/>
                <w:szCs w:val="16"/>
              </w:rPr>
              <w:t>Residential programs</w:t>
            </w:r>
          </w:p>
          <w:p w14:paraId="660BEFBA" w14:textId="77777777" w:rsidR="006C55AE" w:rsidRPr="00E1212B" w:rsidRDefault="006C55AE" w:rsidP="004061F9">
            <w:pPr>
              <w:spacing w:beforeLines="20" w:before="48" w:afterLines="20" w:after="48"/>
              <w:rPr>
                <w:rFonts w:asciiTheme="minorHAnsi" w:hAnsiTheme="minorHAnsi"/>
                <w:sz w:val="16"/>
                <w:szCs w:val="16"/>
              </w:rPr>
            </w:pPr>
            <w:r w:rsidRPr="00E1212B">
              <w:rPr>
                <w:sz w:val="16"/>
                <w:szCs w:val="16"/>
              </w:rPr>
              <w:t>The school has policy for the safe travel, accommodation and supervision of any distance education residential component.</w:t>
            </w:r>
          </w:p>
        </w:tc>
        <w:tc>
          <w:tcPr>
            <w:tcW w:w="6237" w:type="dxa"/>
            <w:shd w:val="clear" w:color="auto" w:fill="FFFFFF" w:themeFill="background1"/>
          </w:tcPr>
          <w:p w14:paraId="72F8B0F9" w14:textId="77777777" w:rsidR="006C55AE" w:rsidRPr="00E1212B" w:rsidRDefault="006C55AE">
            <w:pPr>
              <w:pStyle w:val="ListParagraph"/>
              <w:numPr>
                <w:ilvl w:val="0"/>
                <w:numId w:val="79"/>
              </w:numPr>
              <w:spacing w:beforeLines="20" w:before="48" w:afterLines="20" w:after="48"/>
              <w:ind w:left="256" w:hanging="223"/>
              <w:rPr>
                <w:rFonts w:asciiTheme="minorHAnsi" w:hAnsiTheme="minorHAnsi"/>
                <w:sz w:val="16"/>
                <w:szCs w:val="16"/>
              </w:rPr>
            </w:pPr>
            <w:r w:rsidRPr="00E1212B">
              <w:rPr>
                <w:rFonts w:asciiTheme="minorHAnsi" w:hAnsiTheme="minorHAnsi"/>
                <w:sz w:val="16"/>
                <w:szCs w:val="16"/>
              </w:rPr>
              <w:t>The school has policies that address the duty of care, safe travel, accommodation and recreational arrangements for distance education students participating in residential programs.</w:t>
            </w:r>
          </w:p>
        </w:tc>
        <w:tc>
          <w:tcPr>
            <w:tcW w:w="992" w:type="dxa"/>
            <w:shd w:val="clear" w:color="auto" w:fill="FFFFFF" w:themeFill="background1"/>
            <w:vAlign w:val="center"/>
          </w:tcPr>
          <w:p w14:paraId="49AA2AB5" w14:textId="77777777" w:rsidR="006C55AE" w:rsidRDefault="006C55AE" w:rsidP="004061F9">
            <w:pPr>
              <w:spacing w:beforeLines="20" w:before="48" w:afterLines="20" w:after="48"/>
              <w:jc w:val="center"/>
              <w:rPr>
                <w:sz w:val="16"/>
                <w:szCs w:val="16"/>
              </w:rPr>
            </w:pPr>
            <w:r w:rsidRPr="00E1212B">
              <w:rPr>
                <w:sz w:val="16"/>
                <w:szCs w:val="16"/>
              </w:rPr>
              <w:t>DE3.2a)</w:t>
            </w:r>
          </w:p>
          <w:sdt>
            <w:sdtPr>
              <w:rPr>
                <w:sz w:val="20"/>
              </w:rPr>
              <w:id w:val="1693641645"/>
              <w14:checkbox>
                <w14:checked w14:val="0"/>
                <w14:checkedState w14:val="2612" w14:font="MS Gothic"/>
                <w14:uncheckedState w14:val="2610" w14:font="MS Gothic"/>
              </w14:checkbox>
            </w:sdtPr>
            <w:sdtContent>
              <w:p w14:paraId="20352B1C" w14:textId="24958B45" w:rsidR="006C55AE" w:rsidRPr="00471D66" w:rsidRDefault="00184558" w:rsidP="004061F9">
                <w:pPr>
                  <w:tabs>
                    <w:tab w:val="left" w:pos="1725"/>
                  </w:tabs>
                  <w:spacing w:beforeLines="20" w:before="48" w:afterLines="20" w:after="48"/>
                  <w:jc w:val="center"/>
                  <w:rPr>
                    <w:sz w:val="20"/>
                  </w:rPr>
                </w:pPr>
                <w:r>
                  <w:rPr>
                    <w:rFonts w:ascii="MS Gothic" w:eastAsia="MS Gothic" w:hAnsi="MS Gothic" w:hint="eastAsia"/>
                    <w:sz w:val="20"/>
                  </w:rPr>
                  <w:t>☐</w:t>
                </w:r>
              </w:p>
            </w:sdtContent>
          </w:sdt>
        </w:tc>
      </w:tr>
    </w:tbl>
    <w:p w14:paraId="62E8FEFB" w14:textId="77777777" w:rsidR="004061F9" w:rsidRDefault="004061F9" w:rsidP="004061F9">
      <w:pPr>
        <w:pStyle w:val="Heading3"/>
        <w:numPr>
          <w:ilvl w:val="0"/>
          <w:numId w:val="0"/>
        </w:numPr>
        <w:rPr>
          <w:highlight w:val="lightGray"/>
        </w:rPr>
      </w:pPr>
    </w:p>
    <w:p w14:paraId="2CAFB0BE" w14:textId="77777777" w:rsidR="004061F9" w:rsidRDefault="004061F9">
      <w:pPr>
        <w:rPr>
          <w:rFonts w:asciiTheme="majorHAnsi" w:hAnsiTheme="majorHAnsi" w:cs="Arial"/>
          <w:bCs/>
          <w:color w:val="1F1F5F" w:themeColor="text1"/>
          <w:sz w:val="28"/>
          <w:szCs w:val="28"/>
          <w:highlight w:val="lightGray"/>
        </w:rPr>
      </w:pPr>
      <w:r>
        <w:rPr>
          <w:highlight w:val="lightGray"/>
        </w:rPr>
        <w:br w:type="page"/>
      </w:r>
    </w:p>
    <w:p w14:paraId="5F13D5C1" w14:textId="1F8AD8E6" w:rsidR="006C55AE" w:rsidRDefault="006C55AE" w:rsidP="004061F9">
      <w:pPr>
        <w:pStyle w:val="Heading3"/>
        <w:ind w:left="426"/>
      </w:pPr>
      <w:bookmarkStart w:id="31" w:name="_Toc176440754"/>
      <w:r w:rsidRPr="006C55AE">
        <w:lastRenderedPageBreak/>
        <w:t xml:space="preserve">Boarding </w:t>
      </w:r>
      <w:r w:rsidR="00FF4BFB">
        <w:t xml:space="preserve">Standards </w:t>
      </w:r>
      <w:r w:rsidRPr="006C55AE">
        <w:t>(if applicable)</w:t>
      </w:r>
      <w:bookmarkEnd w:id="31"/>
    </w:p>
    <w:tbl>
      <w:tblPr>
        <w:tblStyle w:val="TableGrid"/>
        <w:tblW w:w="10637"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2780"/>
        <w:gridCol w:w="6150"/>
        <w:gridCol w:w="992"/>
      </w:tblGrid>
      <w:tr w:rsidR="006C55AE" w:rsidRPr="00821AEF" w14:paraId="5A276FAB" w14:textId="77777777" w:rsidTr="00746531">
        <w:trPr>
          <w:trHeight w:val="300"/>
          <w:tblHeader/>
        </w:trPr>
        <w:tc>
          <w:tcPr>
            <w:tcW w:w="3495" w:type="dxa"/>
            <w:gridSpan w:val="2"/>
            <w:vMerge w:val="restart"/>
            <w:tcBorders>
              <w:bottom w:val="single" w:sz="4" w:space="0" w:color="000000"/>
            </w:tcBorders>
            <w:shd w:val="clear" w:color="auto" w:fill="007E91"/>
            <w:vAlign w:val="center"/>
          </w:tcPr>
          <w:p w14:paraId="62292073" w14:textId="77777777" w:rsidR="006C55AE" w:rsidRPr="00CF69FA" w:rsidRDefault="006C55AE" w:rsidP="00AA1AB2">
            <w:pPr>
              <w:spacing w:after="0"/>
              <w:jc w:val="center"/>
              <w:rPr>
                <w:b/>
                <w:color w:val="FFFFFF" w:themeColor="background1"/>
                <w:sz w:val="20"/>
                <w:szCs w:val="20"/>
                <w:lang w:val="en-US"/>
              </w:rPr>
            </w:pPr>
            <w:r w:rsidRPr="00CF69FA">
              <w:rPr>
                <w:b/>
                <w:color w:val="FFFFFF" w:themeColor="background1"/>
                <w:sz w:val="20"/>
                <w:szCs w:val="20"/>
                <w:lang w:val="en-US"/>
              </w:rPr>
              <w:t>Standard</w:t>
            </w:r>
          </w:p>
        </w:tc>
        <w:tc>
          <w:tcPr>
            <w:tcW w:w="6150" w:type="dxa"/>
            <w:vMerge w:val="restart"/>
            <w:tcBorders>
              <w:bottom w:val="single" w:sz="4" w:space="0" w:color="000000"/>
            </w:tcBorders>
            <w:shd w:val="clear" w:color="auto" w:fill="007E91"/>
            <w:vAlign w:val="center"/>
          </w:tcPr>
          <w:p w14:paraId="5ECED037" w14:textId="77777777" w:rsidR="006C55AE" w:rsidRPr="00CF69FA" w:rsidRDefault="006C55AE" w:rsidP="00AA1AB2">
            <w:pPr>
              <w:spacing w:after="0"/>
              <w:jc w:val="center"/>
              <w:rPr>
                <w:b/>
                <w:color w:val="FFFFFF" w:themeColor="background1"/>
                <w:sz w:val="20"/>
                <w:szCs w:val="20"/>
                <w:lang w:val="en-US"/>
              </w:rPr>
            </w:pPr>
            <w:r w:rsidRPr="00CF69FA">
              <w:rPr>
                <w:b/>
                <w:color w:val="FFFFFF" w:themeColor="background1"/>
                <w:sz w:val="20"/>
                <w:szCs w:val="20"/>
                <w:lang w:val="en-US"/>
              </w:rPr>
              <w:t>Evidence required</w:t>
            </w:r>
          </w:p>
        </w:tc>
        <w:tc>
          <w:tcPr>
            <w:tcW w:w="992" w:type="dxa"/>
            <w:vMerge w:val="restart"/>
            <w:tcBorders>
              <w:bottom w:val="single" w:sz="4" w:space="0" w:color="000000"/>
            </w:tcBorders>
            <w:shd w:val="clear" w:color="auto" w:fill="007E91"/>
            <w:vAlign w:val="center"/>
          </w:tcPr>
          <w:p w14:paraId="3F16B229" w14:textId="77777777" w:rsidR="006C55AE" w:rsidRPr="00CF69FA" w:rsidRDefault="006C55AE" w:rsidP="00AA1AB2">
            <w:pPr>
              <w:spacing w:after="0"/>
              <w:jc w:val="center"/>
              <w:rPr>
                <w:b/>
                <w:color w:val="FFFFFF" w:themeColor="background1"/>
                <w:sz w:val="18"/>
                <w:szCs w:val="20"/>
                <w:lang w:val="en-US"/>
              </w:rPr>
            </w:pPr>
            <w:r w:rsidRPr="00CF69FA">
              <w:rPr>
                <w:b/>
                <w:color w:val="FFFFFF" w:themeColor="background1"/>
                <w:sz w:val="18"/>
                <w:szCs w:val="20"/>
                <w:lang w:val="en-US"/>
              </w:rPr>
              <w:t>Tick if</w:t>
            </w:r>
          </w:p>
          <w:p w14:paraId="64BDA31D" w14:textId="77777777" w:rsidR="006C55AE" w:rsidRPr="00CF69FA" w:rsidRDefault="006C55AE" w:rsidP="00AA1AB2">
            <w:pPr>
              <w:spacing w:after="0"/>
              <w:jc w:val="center"/>
              <w:rPr>
                <w:b/>
                <w:color w:val="FFFFFF" w:themeColor="background1"/>
                <w:sz w:val="20"/>
                <w:szCs w:val="20"/>
                <w:lang w:val="en-US"/>
              </w:rPr>
            </w:pPr>
            <w:r w:rsidRPr="00CF69FA">
              <w:rPr>
                <w:b/>
                <w:color w:val="FFFFFF" w:themeColor="background1"/>
                <w:sz w:val="18"/>
                <w:szCs w:val="20"/>
                <w:lang w:val="en-US"/>
              </w:rPr>
              <w:t>attached</w:t>
            </w:r>
          </w:p>
        </w:tc>
      </w:tr>
      <w:tr w:rsidR="006C55AE" w:rsidRPr="00821AEF" w14:paraId="1EADA112" w14:textId="77777777" w:rsidTr="00746531">
        <w:trPr>
          <w:trHeight w:val="360"/>
          <w:tblHeader/>
        </w:trPr>
        <w:tc>
          <w:tcPr>
            <w:tcW w:w="3495" w:type="dxa"/>
            <w:gridSpan w:val="2"/>
            <w:vMerge/>
            <w:tcBorders>
              <w:bottom w:val="single" w:sz="4" w:space="0" w:color="000000"/>
            </w:tcBorders>
            <w:shd w:val="clear" w:color="auto" w:fill="007E91"/>
          </w:tcPr>
          <w:p w14:paraId="35F3CEAF" w14:textId="77777777" w:rsidR="006C55AE" w:rsidRPr="003B549E" w:rsidRDefault="006C55AE" w:rsidP="00AA1AB2">
            <w:pPr>
              <w:spacing w:before="60" w:after="60"/>
              <w:jc w:val="center"/>
              <w:rPr>
                <w:sz w:val="20"/>
                <w:szCs w:val="20"/>
                <w:lang w:val="en-US"/>
              </w:rPr>
            </w:pPr>
          </w:p>
        </w:tc>
        <w:tc>
          <w:tcPr>
            <w:tcW w:w="6150" w:type="dxa"/>
            <w:vMerge/>
            <w:tcBorders>
              <w:bottom w:val="single" w:sz="4" w:space="0" w:color="000000"/>
            </w:tcBorders>
            <w:shd w:val="clear" w:color="auto" w:fill="007E91"/>
            <w:vAlign w:val="center"/>
          </w:tcPr>
          <w:p w14:paraId="654CE810" w14:textId="77777777" w:rsidR="006C55AE" w:rsidRPr="003B549E" w:rsidRDefault="006C55AE" w:rsidP="00AA1AB2">
            <w:pPr>
              <w:spacing w:before="60" w:after="60"/>
              <w:jc w:val="center"/>
              <w:rPr>
                <w:sz w:val="20"/>
                <w:szCs w:val="20"/>
                <w:lang w:val="en-US"/>
              </w:rPr>
            </w:pPr>
          </w:p>
        </w:tc>
        <w:tc>
          <w:tcPr>
            <w:tcW w:w="992" w:type="dxa"/>
            <w:vMerge/>
            <w:tcBorders>
              <w:bottom w:val="single" w:sz="4" w:space="0" w:color="000000"/>
            </w:tcBorders>
            <w:shd w:val="clear" w:color="auto" w:fill="007E91"/>
            <w:vAlign w:val="center"/>
          </w:tcPr>
          <w:p w14:paraId="526F9B82" w14:textId="77777777" w:rsidR="006C55AE" w:rsidRDefault="006C55AE" w:rsidP="00AA1AB2">
            <w:pPr>
              <w:spacing w:after="0"/>
              <w:jc w:val="center"/>
              <w:rPr>
                <w:sz w:val="20"/>
                <w:szCs w:val="20"/>
                <w:lang w:val="en-US"/>
              </w:rPr>
            </w:pPr>
          </w:p>
        </w:tc>
      </w:tr>
      <w:tr w:rsidR="006C55AE" w:rsidRPr="00CB4456" w14:paraId="0A74960A" w14:textId="77777777" w:rsidTr="00AA1AB2">
        <w:trPr>
          <w:trHeight w:val="567"/>
        </w:trPr>
        <w:tc>
          <w:tcPr>
            <w:tcW w:w="715" w:type="dxa"/>
          </w:tcPr>
          <w:p w14:paraId="19D52FD3" w14:textId="77777777" w:rsidR="006C55AE" w:rsidRPr="00CB4456" w:rsidRDefault="006C55AE" w:rsidP="004061F9">
            <w:pPr>
              <w:spacing w:beforeLines="20" w:before="48" w:afterLines="20" w:after="48"/>
              <w:rPr>
                <w:b/>
                <w:sz w:val="16"/>
                <w:szCs w:val="16"/>
              </w:rPr>
            </w:pPr>
            <w:r w:rsidRPr="00CB4456">
              <w:rPr>
                <w:b/>
                <w:sz w:val="16"/>
                <w:szCs w:val="16"/>
              </w:rPr>
              <w:t>B1.1</w:t>
            </w:r>
          </w:p>
        </w:tc>
        <w:tc>
          <w:tcPr>
            <w:tcW w:w="2780" w:type="dxa"/>
            <w:shd w:val="clear" w:color="auto" w:fill="auto"/>
          </w:tcPr>
          <w:p w14:paraId="229870D2" w14:textId="77777777" w:rsidR="006C55AE" w:rsidRPr="00CB4456" w:rsidRDefault="006C55AE" w:rsidP="004061F9">
            <w:pPr>
              <w:spacing w:beforeLines="20" w:before="48" w:afterLines="20" w:after="48"/>
              <w:rPr>
                <w:b/>
                <w:sz w:val="16"/>
                <w:szCs w:val="16"/>
              </w:rPr>
            </w:pPr>
            <w:r w:rsidRPr="00CB4456">
              <w:rPr>
                <w:b/>
                <w:bCs/>
                <w:sz w:val="16"/>
                <w:szCs w:val="16"/>
                <w:lang w:val="en-US"/>
              </w:rPr>
              <w:t>Mission statement</w:t>
            </w:r>
          </w:p>
          <w:p w14:paraId="4D2CE07C" w14:textId="77777777" w:rsidR="006C55AE" w:rsidRPr="00CB4456" w:rsidRDefault="006C55AE" w:rsidP="004061F9">
            <w:pPr>
              <w:spacing w:beforeLines="20" w:before="48" w:afterLines="20" w:after="48"/>
              <w:rPr>
                <w:b/>
                <w:sz w:val="16"/>
                <w:szCs w:val="16"/>
              </w:rPr>
            </w:pPr>
            <w:r w:rsidRPr="00CB4456">
              <w:rPr>
                <w:sz w:val="16"/>
                <w:szCs w:val="16"/>
              </w:rPr>
              <w:t>The school has and communicates to boarders and stakeholders a mission statement outlining boarding facility philosophy, core values, health and safety measures, and community rights, responsibilities and behavioural expectations</w:t>
            </w:r>
          </w:p>
        </w:tc>
        <w:tc>
          <w:tcPr>
            <w:tcW w:w="6150" w:type="dxa"/>
            <w:shd w:val="clear" w:color="auto" w:fill="FFFFFF" w:themeFill="background1"/>
          </w:tcPr>
          <w:p w14:paraId="4DACD7BA" w14:textId="77777777" w:rsidR="006C55AE" w:rsidRPr="00CB4456" w:rsidRDefault="006C55AE">
            <w:pPr>
              <w:pStyle w:val="ListParagraph"/>
              <w:numPr>
                <w:ilvl w:val="0"/>
                <w:numId w:val="84"/>
              </w:numPr>
              <w:spacing w:beforeLines="20" w:before="48" w:afterLines="20" w:after="48"/>
              <w:ind w:left="300" w:hanging="300"/>
              <w:rPr>
                <w:sz w:val="16"/>
                <w:szCs w:val="16"/>
                <w:lang w:eastAsia="en-AU"/>
              </w:rPr>
            </w:pPr>
            <w:r w:rsidRPr="00CB4456">
              <w:rPr>
                <w:sz w:val="16"/>
                <w:szCs w:val="16"/>
                <w:lang w:eastAsia="en-AU"/>
              </w:rPr>
              <w:t>A statement of the boarding facility’s philosophy, core values and behavioural expectations is communicated to students, staff, families, the community and external agencies at least annually</w:t>
            </w:r>
            <w:r>
              <w:rPr>
                <w:sz w:val="16"/>
                <w:szCs w:val="16"/>
                <w:lang w:eastAsia="en-AU"/>
              </w:rPr>
              <w:t>.</w:t>
            </w:r>
          </w:p>
        </w:tc>
        <w:tc>
          <w:tcPr>
            <w:tcW w:w="992" w:type="dxa"/>
            <w:shd w:val="clear" w:color="auto" w:fill="FFFFFF" w:themeFill="background1"/>
            <w:vAlign w:val="center"/>
          </w:tcPr>
          <w:p w14:paraId="7ADCDCDF" w14:textId="77777777" w:rsidR="006C55AE" w:rsidRPr="00C653D2" w:rsidRDefault="006C55AE" w:rsidP="004061F9">
            <w:pPr>
              <w:spacing w:beforeLines="20" w:before="48" w:afterLines="20" w:after="48"/>
              <w:jc w:val="center"/>
              <w:rPr>
                <w:sz w:val="18"/>
                <w:szCs w:val="18"/>
              </w:rPr>
            </w:pPr>
            <w:r w:rsidRPr="00C653D2">
              <w:rPr>
                <w:sz w:val="18"/>
                <w:szCs w:val="18"/>
              </w:rPr>
              <w:t>B1.1a)</w:t>
            </w:r>
          </w:p>
          <w:sdt>
            <w:sdtPr>
              <w:rPr>
                <w:sz w:val="18"/>
                <w:szCs w:val="18"/>
              </w:rPr>
              <w:id w:val="-913783290"/>
              <w14:checkbox>
                <w14:checked w14:val="0"/>
                <w14:checkedState w14:val="2612" w14:font="MS Gothic"/>
                <w14:uncheckedState w14:val="2610" w14:font="MS Gothic"/>
              </w14:checkbox>
            </w:sdtPr>
            <w:sdtContent>
              <w:p w14:paraId="06126335" w14:textId="77777777" w:rsidR="006C55AE" w:rsidRPr="00C653D2" w:rsidRDefault="006C55AE" w:rsidP="004061F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4EC2182D" w14:textId="77777777" w:rsidTr="00AA1AB2">
        <w:trPr>
          <w:trHeight w:val="565"/>
        </w:trPr>
        <w:tc>
          <w:tcPr>
            <w:tcW w:w="715" w:type="dxa"/>
            <w:vMerge w:val="restart"/>
          </w:tcPr>
          <w:p w14:paraId="35ACB06F" w14:textId="77777777" w:rsidR="006C55AE" w:rsidRPr="00CB4456" w:rsidRDefault="006C55AE" w:rsidP="004061F9">
            <w:pPr>
              <w:spacing w:beforeLines="20" w:before="48" w:afterLines="20" w:after="48"/>
              <w:rPr>
                <w:b/>
                <w:sz w:val="16"/>
                <w:szCs w:val="16"/>
              </w:rPr>
            </w:pPr>
            <w:r w:rsidRPr="00CB4456">
              <w:rPr>
                <w:b/>
                <w:sz w:val="16"/>
                <w:szCs w:val="16"/>
              </w:rPr>
              <w:t>B1.2</w:t>
            </w:r>
          </w:p>
        </w:tc>
        <w:tc>
          <w:tcPr>
            <w:tcW w:w="2780" w:type="dxa"/>
            <w:vMerge w:val="restart"/>
            <w:shd w:val="clear" w:color="auto" w:fill="auto"/>
          </w:tcPr>
          <w:p w14:paraId="3CF97202" w14:textId="77777777" w:rsidR="006C55AE" w:rsidRPr="00CB4456" w:rsidRDefault="006C55AE" w:rsidP="004061F9">
            <w:pPr>
              <w:spacing w:beforeLines="20" w:before="48" w:afterLines="20" w:after="48"/>
              <w:rPr>
                <w:b/>
                <w:sz w:val="16"/>
                <w:szCs w:val="16"/>
                <w:lang w:val="en-US"/>
              </w:rPr>
            </w:pPr>
            <w:r w:rsidRPr="00CB4456">
              <w:rPr>
                <w:b/>
                <w:sz w:val="16"/>
                <w:szCs w:val="16"/>
              </w:rPr>
              <w:t xml:space="preserve">Care and supervision of boarders  </w:t>
            </w:r>
          </w:p>
          <w:p w14:paraId="48978ED8" w14:textId="77777777" w:rsidR="006C55AE" w:rsidRPr="00CB4456" w:rsidDel="00286070" w:rsidRDefault="006C55AE" w:rsidP="004061F9">
            <w:pPr>
              <w:spacing w:beforeLines="20" w:before="48" w:afterLines="20" w:after="48"/>
              <w:rPr>
                <w:sz w:val="16"/>
                <w:szCs w:val="16"/>
              </w:rPr>
            </w:pPr>
            <w:r w:rsidRPr="00CB4456">
              <w:rPr>
                <w:sz w:val="16"/>
                <w:szCs w:val="16"/>
              </w:rPr>
              <w:t>The school has policy for the safety, security and daily care and supervision of boarders whether onsite or off site</w:t>
            </w:r>
          </w:p>
        </w:tc>
        <w:tc>
          <w:tcPr>
            <w:tcW w:w="6150" w:type="dxa"/>
            <w:vMerge w:val="restart"/>
            <w:shd w:val="clear" w:color="auto" w:fill="FFFFFF" w:themeFill="background1"/>
          </w:tcPr>
          <w:p w14:paraId="794FBF52" w14:textId="77777777" w:rsidR="006C55AE" w:rsidRPr="00CB4456" w:rsidRDefault="006C55AE">
            <w:pPr>
              <w:pStyle w:val="ListParagraph"/>
              <w:numPr>
                <w:ilvl w:val="0"/>
                <w:numId w:val="81"/>
              </w:numPr>
              <w:spacing w:beforeLines="20" w:before="48" w:afterLines="20" w:after="48"/>
              <w:ind w:left="300" w:hanging="300"/>
              <w:rPr>
                <w:sz w:val="16"/>
                <w:szCs w:val="16"/>
                <w:lang w:eastAsia="en-AU"/>
              </w:rPr>
            </w:pPr>
            <w:r w:rsidRPr="00CB4456">
              <w:rPr>
                <w:sz w:val="16"/>
                <w:szCs w:val="16"/>
                <w:lang w:eastAsia="en-AU"/>
              </w:rPr>
              <w:t>Safety and wellbeing policy and procedures that are inclusive of the</w:t>
            </w:r>
            <w:r w:rsidRPr="00CB4456">
              <w:rPr>
                <w:i/>
                <w:sz w:val="16"/>
                <w:szCs w:val="16"/>
                <w:lang w:eastAsia="en-AU"/>
              </w:rPr>
              <w:t xml:space="preserve"> National Principles for Child Safe Organisations </w:t>
            </w:r>
            <w:r w:rsidRPr="00CB4456">
              <w:rPr>
                <w:sz w:val="16"/>
                <w:szCs w:val="16"/>
                <w:lang w:eastAsia="en-AU"/>
              </w:rPr>
              <w:t>are communicated to boarding staff, leaders, allied health services and other stakeholders and implemented</w:t>
            </w:r>
          </w:p>
          <w:p w14:paraId="036B983E" w14:textId="77777777" w:rsidR="006C55AE" w:rsidRPr="00CB4456" w:rsidRDefault="006C55AE">
            <w:pPr>
              <w:pStyle w:val="Bullets"/>
              <w:numPr>
                <w:ilvl w:val="0"/>
                <w:numId w:val="81"/>
              </w:numPr>
              <w:spacing w:beforeLines="20" w:before="48" w:afterLines="20" w:after="48"/>
              <w:ind w:left="300" w:hanging="300"/>
              <w:rPr>
                <w:sz w:val="16"/>
                <w:szCs w:val="16"/>
              </w:rPr>
            </w:pPr>
            <w:r w:rsidRPr="00CB4456">
              <w:rPr>
                <w:sz w:val="16"/>
                <w:szCs w:val="16"/>
              </w:rPr>
              <w:t xml:space="preserve">The school provides training opportunities and encourages staff to participate in training relating to child safety under the </w:t>
            </w:r>
            <w:r w:rsidRPr="00CB4456">
              <w:rPr>
                <w:i/>
                <w:sz w:val="16"/>
                <w:szCs w:val="16"/>
              </w:rPr>
              <w:t>Care and Protection of Children Act 2007.</w:t>
            </w:r>
          </w:p>
        </w:tc>
        <w:tc>
          <w:tcPr>
            <w:tcW w:w="992" w:type="dxa"/>
            <w:shd w:val="clear" w:color="auto" w:fill="FFFFFF" w:themeFill="background1"/>
            <w:vAlign w:val="center"/>
          </w:tcPr>
          <w:p w14:paraId="51BC21EB" w14:textId="77777777" w:rsidR="006C55AE" w:rsidRPr="00C653D2" w:rsidRDefault="006C55AE" w:rsidP="004061F9">
            <w:pPr>
              <w:spacing w:beforeLines="20" w:before="48" w:afterLines="20" w:after="48"/>
              <w:jc w:val="center"/>
              <w:rPr>
                <w:sz w:val="18"/>
                <w:szCs w:val="18"/>
              </w:rPr>
            </w:pPr>
            <w:r w:rsidRPr="00C653D2">
              <w:rPr>
                <w:sz w:val="18"/>
                <w:szCs w:val="18"/>
              </w:rPr>
              <w:t>B1.2a)</w:t>
            </w:r>
          </w:p>
          <w:sdt>
            <w:sdtPr>
              <w:rPr>
                <w:sz w:val="18"/>
                <w:szCs w:val="18"/>
              </w:rPr>
              <w:id w:val="-367448537"/>
              <w14:checkbox>
                <w14:checked w14:val="0"/>
                <w14:checkedState w14:val="2612" w14:font="MS Gothic"/>
                <w14:uncheckedState w14:val="2610" w14:font="MS Gothic"/>
              </w14:checkbox>
            </w:sdtPr>
            <w:sdtContent>
              <w:p w14:paraId="396E1255" w14:textId="77777777" w:rsidR="006C55AE" w:rsidRPr="00C653D2" w:rsidRDefault="006C55AE" w:rsidP="004061F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67B8289B" w14:textId="77777777" w:rsidTr="00AA1AB2">
        <w:trPr>
          <w:trHeight w:val="631"/>
        </w:trPr>
        <w:tc>
          <w:tcPr>
            <w:tcW w:w="715" w:type="dxa"/>
            <w:vMerge/>
          </w:tcPr>
          <w:p w14:paraId="07265343" w14:textId="77777777" w:rsidR="006C55AE" w:rsidRPr="00CB4456" w:rsidRDefault="006C55AE" w:rsidP="004061F9">
            <w:pPr>
              <w:spacing w:beforeLines="20" w:before="48" w:afterLines="20" w:after="48"/>
              <w:rPr>
                <w:b/>
                <w:sz w:val="16"/>
                <w:szCs w:val="16"/>
              </w:rPr>
            </w:pPr>
          </w:p>
        </w:tc>
        <w:tc>
          <w:tcPr>
            <w:tcW w:w="2780" w:type="dxa"/>
            <w:vMerge/>
            <w:shd w:val="clear" w:color="auto" w:fill="auto"/>
          </w:tcPr>
          <w:p w14:paraId="6454EDCE" w14:textId="77777777" w:rsidR="006C55AE" w:rsidRPr="00CB4456" w:rsidRDefault="006C55AE" w:rsidP="004061F9">
            <w:pPr>
              <w:spacing w:beforeLines="20" w:before="48" w:afterLines="20" w:after="48"/>
              <w:rPr>
                <w:b/>
                <w:sz w:val="16"/>
                <w:szCs w:val="16"/>
              </w:rPr>
            </w:pPr>
          </w:p>
        </w:tc>
        <w:tc>
          <w:tcPr>
            <w:tcW w:w="6150" w:type="dxa"/>
            <w:vMerge/>
            <w:shd w:val="clear" w:color="auto" w:fill="FFFFFF" w:themeFill="background1"/>
          </w:tcPr>
          <w:p w14:paraId="2933E815" w14:textId="77777777" w:rsidR="006C55AE" w:rsidRPr="00CB4456" w:rsidRDefault="006C55AE">
            <w:pPr>
              <w:pStyle w:val="ListParagraph"/>
              <w:numPr>
                <w:ilvl w:val="0"/>
                <w:numId w:val="81"/>
              </w:numPr>
              <w:spacing w:beforeLines="20" w:before="48" w:afterLines="20" w:after="48"/>
              <w:ind w:left="300" w:hanging="300"/>
              <w:rPr>
                <w:sz w:val="16"/>
                <w:szCs w:val="16"/>
                <w:lang w:eastAsia="en-AU"/>
              </w:rPr>
            </w:pPr>
          </w:p>
        </w:tc>
        <w:tc>
          <w:tcPr>
            <w:tcW w:w="992" w:type="dxa"/>
            <w:shd w:val="clear" w:color="auto" w:fill="FFFFFF" w:themeFill="background1"/>
            <w:vAlign w:val="center"/>
          </w:tcPr>
          <w:p w14:paraId="475B24DA" w14:textId="77777777" w:rsidR="006C55AE" w:rsidRPr="00C653D2" w:rsidRDefault="006C55AE" w:rsidP="004061F9">
            <w:pPr>
              <w:spacing w:beforeLines="20" w:before="48" w:afterLines="20" w:after="48"/>
              <w:jc w:val="center"/>
              <w:rPr>
                <w:sz w:val="18"/>
                <w:szCs w:val="18"/>
              </w:rPr>
            </w:pPr>
            <w:r w:rsidRPr="00C653D2">
              <w:rPr>
                <w:sz w:val="18"/>
                <w:szCs w:val="18"/>
              </w:rPr>
              <w:t>B1.2b)</w:t>
            </w:r>
          </w:p>
          <w:sdt>
            <w:sdtPr>
              <w:rPr>
                <w:sz w:val="18"/>
                <w:szCs w:val="18"/>
              </w:rPr>
              <w:id w:val="1534384937"/>
              <w14:checkbox>
                <w14:checked w14:val="0"/>
                <w14:checkedState w14:val="2612" w14:font="MS Gothic"/>
                <w14:uncheckedState w14:val="2610" w14:font="MS Gothic"/>
              </w14:checkbox>
            </w:sdtPr>
            <w:sdtContent>
              <w:p w14:paraId="0EA19404" w14:textId="77777777" w:rsidR="006C55AE" w:rsidRPr="00C653D2" w:rsidRDefault="006C55AE" w:rsidP="004061F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65A2365F" w14:textId="77777777" w:rsidTr="00AA1AB2">
        <w:trPr>
          <w:trHeight w:val="784"/>
        </w:trPr>
        <w:tc>
          <w:tcPr>
            <w:tcW w:w="715" w:type="dxa"/>
          </w:tcPr>
          <w:p w14:paraId="1EFAA345" w14:textId="77777777" w:rsidR="006C55AE" w:rsidRPr="00CB4456" w:rsidRDefault="006C55AE" w:rsidP="004061F9">
            <w:pPr>
              <w:spacing w:beforeLines="20" w:before="48" w:afterLines="20" w:after="48"/>
              <w:rPr>
                <w:b/>
                <w:sz w:val="16"/>
                <w:szCs w:val="16"/>
              </w:rPr>
            </w:pPr>
            <w:r w:rsidRPr="00CB4456">
              <w:rPr>
                <w:b/>
                <w:sz w:val="16"/>
                <w:szCs w:val="16"/>
              </w:rPr>
              <w:t>B1.3</w:t>
            </w:r>
          </w:p>
        </w:tc>
        <w:tc>
          <w:tcPr>
            <w:tcW w:w="2780" w:type="dxa"/>
            <w:shd w:val="clear" w:color="auto" w:fill="auto"/>
          </w:tcPr>
          <w:p w14:paraId="10564332" w14:textId="77777777" w:rsidR="006C55AE" w:rsidRPr="00CB4456" w:rsidRDefault="006C55AE" w:rsidP="004061F9">
            <w:pPr>
              <w:spacing w:beforeLines="20" w:before="48" w:afterLines="20" w:after="48"/>
              <w:rPr>
                <w:b/>
                <w:sz w:val="16"/>
                <w:szCs w:val="16"/>
                <w:lang w:val="en-US"/>
              </w:rPr>
            </w:pPr>
            <w:r w:rsidRPr="00CB4456">
              <w:rPr>
                <w:b/>
                <w:sz w:val="16"/>
                <w:szCs w:val="16"/>
              </w:rPr>
              <w:t>Providing for boarder needs</w:t>
            </w:r>
          </w:p>
          <w:p w14:paraId="585C8052" w14:textId="77777777" w:rsidR="006C55AE" w:rsidRPr="00CB4456" w:rsidDel="00286070" w:rsidRDefault="006C55AE" w:rsidP="004061F9">
            <w:pPr>
              <w:spacing w:beforeLines="20" w:before="48" w:afterLines="20" w:after="48"/>
              <w:rPr>
                <w:sz w:val="16"/>
                <w:szCs w:val="16"/>
              </w:rPr>
            </w:pPr>
            <w:r w:rsidRPr="00CB4456">
              <w:rPr>
                <w:sz w:val="16"/>
                <w:szCs w:val="16"/>
              </w:rPr>
              <w:t>The school has policy for meeting diverse boarder health, nutrition and wellbeing needs</w:t>
            </w:r>
          </w:p>
        </w:tc>
        <w:tc>
          <w:tcPr>
            <w:tcW w:w="6150" w:type="dxa"/>
            <w:shd w:val="clear" w:color="auto" w:fill="FFFFFF" w:themeFill="background1"/>
          </w:tcPr>
          <w:p w14:paraId="6FB3BB9A" w14:textId="77777777" w:rsidR="006C55AE" w:rsidRPr="00CB4456" w:rsidRDefault="006C55AE">
            <w:pPr>
              <w:pStyle w:val="ListParagraph"/>
              <w:numPr>
                <w:ilvl w:val="0"/>
                <w:numId w:val="85"/>
              </w:numPr>
              <w:spacing w:beforeLines="20" w:before="48" w:afterLines="20" w:after="48"/>
              <w:ind w:left="272" w:hanging="233"/>
              <w:rPr>
                <w:sz w:val="16"/>
                <w:szCs w:val="16"/>
                <w:lang w:eastAsia="en-AU"/>
              </w:rPr>
            </w:pPr>
            <w:r w:rsidRPr="00CB4456">
              <w:rPr>
                <w:sz w:val="16"/>
                <w:szCs w:val="16"/>
                <w:lang w:eastAsia="en-AU"/>
              </w:rPr>
              <w:t xml:space="preserve">Policy, procedures and processes that address the diverse health and wellbeing needs of boarders, consistent with the </w:t>
            </w:r>
            <w:r w:rsidRPr="00DA3442">
              <w:rPr>
                <w:sz w:val="16"/>
                <w:szCs w:val="16"/>
                <w:lang w:eastAsia="en-AU"/>
              </w:rPr>
              <w:t>National Principles for Child Safe Organisations</w:t>
            </w:r>
            <w:r w:rsidRPr="00CB4456">
              <w:rPr>
                <w:sz w:val="16"/>
                <w:szCs w:val="16"/>
                <w:lang w:eastAsia="en-AU"/>
              </w:rPr>
              <w:t xml:space="preserve"> are implemented</w:t>
            </w:r>
            <w:r>
              <w:rPr>
                <w:sz w:val="16"/>
                <w:szCs w:val="16"/>
                <w:lang w:eastAsia="en-AU"/>
              </w:rPr>
              <w:t>.</w:t>
            </w:r>
            <w:r w:rsidRPr="00CB4456">
              <w:rPr>
                <w:sz w:val="16"/>
                <w:szCs w:val="16"/>
                <w:lang w:eastAsia="en-AU"/>
              </w:rPr>
              <w:t xml:space="preserve"> </w:t>
            </w:r>
          </w:p>
        </w:tc>
        <w:tc>
          <w:tcPr>
            <w:tcW w:w="992" w:type="dxa"/>
            <w:shd w:val="clear" w:color="auto" w:fill="FFFFFF" w:themeFill="background1"/>
            <w:vAlign w:val="center"/>
          </w:tcPr>
          <w:p w14:paraId="5D30FFC6" w14:textId="77777777" w:rsidR="006C55AE" w:rsidRPr="00C653D2" w:rsidRDefault="006C55AE" w:rsidP="004061F9">
            <w:pPr>
              <w:spacing w:beforeLines="20" w:before="48" w:afterLines="20" w:after="48"/>
              <w:jc w:val="center"/>
              <w:rPr>
                <w:sz w:val="18"/>
                <w:szCs w:val="18"/>
              </w:rPr>
            </w:pPr>
            <w:r w:rsidRPr="00C653D2">
              <w:rPr>
                <w:sz w:val="18"/>
                <w:szCs w:val="18"/>
              </w:rPr>
              <w:t>B1.3a)</w:t>
            </w:r>
          </w:p>
          <w:sdt>
            <w:sdtPr>
              <w:rPr>
                <w:sz w:val="18"/>
                <w:szCs w:val="18"/>
              </w:rPr>
              <w:id w:val="2036529964"/>
              <w14:checkbox>
                <w14:checked w14:val="0"/>
                <w14:checkedState w14:val="2612" w14:font="MS Gothic"/>
                <w14:uncheckedState w14:val="2610" w14:font="MS Gothic"/>
              </w14:checkbox>
            </w:sdtPr>
            <w:sdtContent>
              <w:p w14:paraId="3BD14072" w14:textId="77777777" w:rsidR="006C55AE" w:rsidRPr="00C653D2" w:rsidRDefault="006C55AE" w:rsidP="004061F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5DC630C8" w14:textId="77777777" w:rsidTr="00AA1AB2">
        <w:trPr>
          <w:trHeight w:val="505"/>
        </w:trPr>
        <w:tc>
          <w:tcPr>
            <w:tcW w:w="715" w:type="dxa"/>
            <w:vMerge w:val="restart"/>
          </w:tcPr>
          <w:p w14:paraId="1B0CB600" w14:textId="77777777" w:rsidR="006C55AE" w:rsidRPr="00CB4456" w:rsidRDefault="006C55AE" w:rsidP="004061F9">
            <w:pPr>
              <w:spacing w:beforeLines="20" w:before="48" w:afterLines="20" w:after="48"/>
              <w:rPr>
                <w:b/>
                <w:sz w:val="16"/>
                <w:szCs w:val="16"/>
              </w:rPr>
            </w:pPr>
            <w:r w:rsidRPr="00CB4456">
              <w:rPr>
                <w:b/>
                <w:sz w:val="16"/>
                <w:szCs w:val="16"/>
              </w:rPr>
              <w:t>B1.4</w:t>
            </w:r>
          </w:p>
        </w:tc>
        <w:tc>
          <w:tcPr>
            <w:tcW w:w="2780" w:type="dxa"/>
            <w:vMerge w:val="restart"/>
            <w:shd w:val="clear" w:color="auto" w:fill="auto"/>
          </w:tcPr>
          <w:p w14:paraId="51AEEF85" w14:textId="77777777" w:rsidR="006C55AE" w:rsidRPr="00CB4456" w:rsidRDefault="006C55AE" w:rsidP="004061F9">
            <w:pPr>
              <w:spacing w:beforeLines="20" w:before="48" w:afterLines="20" w:after="48"/>
              <w:rPr>
                <w:b/>
                <w:sz w:val="16"/>
                <w:szCs w:val="16"/>
              </w:rPr>
            </w:pPr>
            <w:r w:rsidRPr="00CB4456">
              <w:rPr>
                <w:b/>
                <w:sz w:val="16"/>
                <w:szCs w:val="16"/>
              </w:rPr>
              <w:t>Emergencies and critical incidents</w:t>
            </w:r>
          </w:p>
          <w:p w14:paraId="3F27B322" w14:textId="77777777" w:rsidR="006C55AE" w:rsidRPr="00CB4456" w:rsidRDefault="006C55AE" w:rsidP="004061F9">
            <w:pPr>
              <w:spacing w:beforeLines="20" w:before="48" w:afterLines="20" w:after="48"/>
              <w:rPr>
                <w:sz w:val="16"/>
                <w:szCs w:val="16"/>
              </w:rPr>
            </w:pPr>
            <w:r w:rsidRPr="00CB4456">
              <w:rPr>
                <w:sz w:val="16"/>
                <w:szCs w:val="16"/>
              </w:rPr>
              <w:t>The school has policy for responding to, recording and communicating boarding facility and student emergencies and critical incidents</w:t>
            </w:r>
          </w:p>
        </w:tc>
        <w:tc>
          <w:tcPr>
            <w:tcW w:w="6150" w:type="dxa"/>
            <w:vMerge w:val="restart"/>
            <w:shd w:val="clear" w:color="auto" w:fill="FFFFFF" w:themeFill="background1"/>
          </w:tcPr>
          <w:p w14:paraId="710FF5D1" w14:textId="77777777" w:rsidR="006C55AE" w:rsidRPr="00CB4456" w:rsidRDefault="006C55AE">
            <w:pPr>
              <w:pStyle w:val="ListParagraph"/>
              <w:numPr>
                <w:ilvl w:val="0"/>
                <w:numId w:val="92"/>
              </w:numPr>
              <w:spacing w:beforeLines="20" w:before="48" w:afterLines="20" w:after="48"/>
              <w:ind w:left="272" w:hanging="233"/>
              <w:rPr>
                <w:sz w:val="16"/>
                <w:szCs w:val="16"/>
                <w:lang w:eastAsia="en-AU"/>
              </w:rPr>
            </w:pPr>
            <w:r w:rsidRPr="00CB4456">
              <w:rPr>
                <w:sz w:val="16"/>
                <w:szCs w:val="16"/>
                <w:lang w:eastAsia="en-AU"/>
              </w:rPr>
              <w:tab/>
              <w:t xml:space="preserve">Policy for responding to and recording critical incidents involving boarding students is in place </w:t>
            </w:r>
          </w:p>
          <w:p w14:paraId="0C56444C" w14:textId="77777777" w:rsidR="006C55AE" w:rsidRPr="00F67D03" w:rsidRDefault="006C55AE">
            <w:pPr>
              <w:pStyle w:val="ListParagraph"/>
              <w:numPr>
                <w:ilvl w:val="0"/>
                <w:numId w:val="92"/>
              </w:numPr>
              <w:spacing w:beforeLines="20" w:before="48" w:afterLines="20" w:after="48"/>
              <w:ind w:left="272" w:hanging="233"/>
              <w:rPr>
                <w:sz w:val="16"/>
                <w:szCs w:val="16"/>
                <w:lang w:eastAsia="en-AU"/>
              </w:rPr>
            </w:pPr>
            <w:r w:rsidRPr="00CB4456">
              <w:rPr>
                <w:sz w:val="16"/>
                <w:szCs w:val="16"/>
                <w:lang w:eastAsia="en-AU"/>
              </w:rPr>
              <w:t>Boarding staff have been informed about policy and procedures for responding to critical incidents involving boarding students</w:t>
            </w:r>
          </w:p>
          <w:p w14:paraId="6486C457" w14:textId="77777777" w:rsidR="006C55AE" w:rsidRPr="00F67D03" w:rsidRDefault="006C55AE">
            <w:pPr>
              <w:pStyle w:val="ListParagraph"/>
              <w:numPr>
                <w:ilvl w:val="0"/>
                <w:numId w:val="92"/>
              </w:numPr>
              <w:spacing w:beforeLines="20" w:before="48" w:afterLines="20" w:after="48"/>
              <w:ind w:left="272" w:hanging="233"/>
              <w:rPr>
                <w:sz w:val="16"/>
                <w:szCs w:val="16"/>
                <w:lang w:eastAsia="en-AU"/>
              </w:rPr>
            </w:pPr>
            <w:r w:rsidRPr="00CB4456">
              <w:rPr>
                <w:sz w:val="16"/>
                <w:szCs w:val="16"/>
                <w:lang w:eastAsia="en-AU"/>
              </w:rPr>
              <w:t>Critical incident response training or professional learning or mentoring inclusive of cultural considerations is available for boarding staff.</w:t>
            </w:r>
          </w:p>
        </w:tc>
        <w:tc>
          <w:tcPr>
            <w:tcW w:w="992" w:type="dxa"/>
            <w:shd w:val="clear" w:color="auto" w:fill="FFFFFF" w:themeFill="background1"/>
            <w:vAlign w:val="center"/>
          </w:tcPr>
          <w:p w14:paraId="2127284E" w14:textId="77777777" w:rsidR="006C55AE" w:rsidRPr="00C653D2" w:rsidRDefault="006C55AE" w:rsidP="004061F9">
            <w:pPr>
              <w:spacing w:beforeLines="20" w:before="48" w:afterLines="20" w:after="48"/>
              <w:jc w:val="center"/>
              <w:rPr>
                <w:sz w:val="18"/>
                <w:szCs w:val="18"/>
              </w:rPr>
            </w:pPr>
            <w:r w:rsidRPr="00C653D2">
              <w:rPr>
                <w:sz w:val="18"/>
                <w:szCs w:val="18"/>
              </w:rPr>
              <w:t>B1.4a)</w:t>
            </w:r>
          </w:p>
          <w:sdt>
            <w:sdtPr>
              <w:rPr>
                <w:sz w:val="18"/>
                <w:szCs w:val="18"/>
              </w:rPr>
              <w:id w:val="2068831684"/>
              <w14:checkbox>
                <w14:checked w14:val="0"/>
                <w14:checkedState w14:val="2612" w14:font="MS Gothic"/>
                <w14:uncheckedState w14:val="2610" w14:font="MS Gothic"/>
              </w14:checkbox>
            </w:sdtPr>
            <w:sdtContent>
              <w:p w14:paraId="764204FC" w14:textId="77777777" w:rsidR="006C55AE" w:rsidRPr="00C653D2" w:rsidRDefault="006C55AE" w:rsidP="004061F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327D3172" w14:textId="77777777" w:rsidTr="00AA1AB2">
        <w:trPr>
          <w:trHeight w:val="567"/>
        </w:trPr>
        <w:tc>
          <w:tcPr>
            <w:tcW w:w="715" w:type="dxa"/>
            <w:vMerge/>
          </w:tcPr>
          <w:p w14:paraId="174A3E9A" w14:textId="77777777" w:rsidR="006C55AE" w:rsidRPr="00CB4456" w:rsidRDefault="006C55AE" w:rsidP="004061F9">
            <w:pPr>
              <w:spacing w:beforeLines="20" w:before="48" w:afterLines="20" w:after="48"/>
              <w:rPr>
                <w:b/>
                <w:sz w:val="16"/>
                <w:szCs w:val="16"/>
              </w:rPr>
            </w:pPr>
          </w:p>
        </w:tc>
        <w:tc>
          <w:tcPr>
            <w:tcW w:w="2780" w:type="dxa"/>
            <w:vMerge/>
            <w:shd w:val="clear" w:color="auto" w:fill="auto"/>
          </w:tcPr>
          <w:p w14:paraId="16505A89" w14:textId="77777777" w:rsidR="006C55AE" w:rsidRPr="00CB4456" w:rsidRDefault="006C55AE" w:rsidP="004061F9">
            <w:pPr>
              <w:spacing w:beforeLines="20" w:before="48" w:afterLines="20" w:after="48"/>
              <w:rPr>
                <w:b/>
                <w:sz w:val="16"/>
                <w:szCs w:val="16"/>
              </w:rPr>
            </w:pPr>
          </w:p>
        </w:tc>
        <w:tc>
          <w:tcPr>
            <w:tcW w:w="6150" w:type="dxa"/>
            <w:vMerge/>
            <w:shd w:val="clear" w:color="auto" w:fill="FFFFFF" w:themeFill="background1"/>
          </w:tcPr>
          <w:p w14:paraId="23AE0347" w14:textId="77777777" w:rsidR="006C55AE" w:rsidRPr="00CB4456" w:rsidRDefault="006C55AE" w:rsidP="004061F9">
            <w:pPr>
              <w:spacing w:beforeLines="20" w:before="48" w:afterLines="20" w:after="48"/>
              <w:ind w:left="244" w:hanging="244"/>
              <w:rPr>
                <w:sz w:val="16"/>
                <w:szCs w:val="16"/>
                <w:lang w:eastAsia="en-AU"/>
              </w:rPr>
            </w:pPr>
          </w:p>
        </w:tc>
        <w:tc>
          <w:tcPr>
            <w:tcW w:w="992" w:type="dxa"/>
            <w:shd w:val="clear" w:color="auto" w:fill="FFFFFF" w:themeFill="background1"/>
            <w:vAlign w:val="center"/>
          </w:tcPr>
          <w:p w14:paraId="65C07589" w14:textId="77777777" w:rsidR="006C55AE" w:rsidRPr="00C653D2" w:rsidRDefault="006C55AE" w:rsidP="004061F9">
            <w:pPr>
              <w:spacing w:beforeLines="20" w:before="48" w:afterLines="20" w:after="48"/>
              <w:jc w:val="center"/>
              <w:rPr>
                <w:sz w:val="18"/>
                <w:szCs w:val="18"/>
              </w:rPr>
            </w:pPr>
            <w:r w:rsidRPr="00C653D2">
              <w:rPr>
                <w:sz w:val="18"/>
                <w:szCs w:val="18"/>
              </w:rPr>
              <w:t>B1.4b)</w:t>
            </w:r>
          </w:p>
          <w:sdt>
            <w:sdtPr>
              <w:rPr>
                <w:sz w:val="18"/>
                <w:szCs w:val="18"/>
              </w:rPr>
              <w:id w:val="-1851323483"/>
              <w14:checkbox>
                <w14:checked w14:val="0"/>
                <w14:checkedState w14:val="2612" w14:font="MS Gothic"/>
                <w14:uncheckedState w14:val="2610" w14:font="MS Gothic"/>
              </w14:checkbox>
            </w:sdtPr>
            <w:sdtContent>
              <w:p w14:paraId="2369F232" w14:textId="77777777" w:rsidR="006C55AE" w:rsidRPr="00C653D2" w:rsidRDefault="006C55AE" w:rsidP="004061F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354A6836" w14:textId="77777777" w:rsidTr="00AA1AB2">
        <w:trPr>
          <w:trHeight w:val="454"/>
        </w:trPr>
        <w:tc>
          <w:tcPr>
            <w:tcW w:w="715" w:type="dxa"/>
            <w:vMerge/>
          </w:tcPr>
          <w:p w14:paraId="07DEAE9F" w14:textId="77777777" w:rsidR="006C55AE" w:rsidRPr="00CB4456" w:rsidRDefault="006C55AE" w:rsidP="004061F9">
            <w:pPr>
              <w:spacing w:beforeLines="20" w:before="48" w:afterLines="20" w:after="48"/>
              <w:rPr>
                <w:b/>
                <w:sz w:val="16"/>
                <w:szCs w:val="16"/>
              </w:rPr>
            </w:pPr>
          </w:p>
        </w:tc>
        <w:tc>
          <w:tcPr>
            <w:tcW w:w="2780" w:type="dxa"/>
            <w:vMerge/>
            <w:shd w:val="clear" w:color="auto" w:fill="auto"/>
          </w:tcPr>
          <w:p w14:paraId="04DDB2D4" w14:textId="77777777" w:rsidR="006C55AE" w:rsidRPr="00CB4456" w:rsidRDefault="006C55AE" w:rsidP="004061F9">
            <w:pPr>
              <w:spacing w:beforeLines="20" w:before="48" w:afterLines="20" w:after="48"/>
              <w:rPr>
                <w:b/>
                <w:sz w:val="16"/>
                <w:szCs w:val="16"/>
              </w:rPr>
            </w:pPr>
          </w:p>
        </w:tc>
        <w:tc>
          <w:tcPr>
            <w:tcW w:w="6150" w:type="dxa"/>
            <w:vMerge/>
            <w:shd w:val="clear" w:color="auto" w:fill="FFFFFF" w:themeFill="background1"/>
          </w:tcPr>
          <w:p w14:paraId="482210CF" w14:textId="77777777" w:rsidR="006C55AE" w:rsidRPr="00CB4456" w:rsidRDefault="006C55AE" w:rsidP="004061F9">
            <w:pPr>
              <w:spacing w:beforeLines="20" w:before="48" w:afterLines="20" w:after="48"/>
              <w:ind w:left="244" w:hanging="244"/>
              <w:rPr>
                <w:sz w:val="16"/>
                <w:szCs w:val="16"/>
                <w:lang w:eastAsia="en-AU"/>
              </w:rPr>
            </w:pPr>
          </w:p>
        </w:tc>
        <w:tc>
          <w:tcPr>
            <w:tcW w:w="992" w:type="dxa"/>
            <w:shd w:val="clear" w:color="auto" w:fill="FFFFFF" w:themeFill="background1"/>
          </w:tcPr>
          <w:p w14:paraId="5DEBABF7" w14:textId="77777777" w:rsidR="006C55AE" w:rsidRPr="00C653D2" w:rsidRDefault="006C55AE" w:rsidP="004061F9">
            <w:pPr>
              <w:spacing w:beforeLines="20" w:before="48" w:afterLines="20" w:after="48"/>
              <w:jc w:val="center"/>
              <w:rPr>
                <w:sz w:val="18"/>
                <w:szCs w:val="18"/>
              </w:rPr>
            </w:pPr>
            <w:r w:rsidRPr="00C653D2">
              <w:rPr>
                <w:sz w:val="18"/>
                <w:szCs w:val="18"/>
              </w:rPr>
              <w:t>B1.4c)</w:t>
            </w:r>
          </w:p>
          <w:sdt>
            <w:sdtPr>
              <w:rPr>
                <w:sz w:val="18"/>
                <w:szCs w:val="18"/>
              </w:rPr>
              <w:id w:val="1720092501"/>
              <w14:checkbox>
                <w14:checked w14:val="1"/>
                <w14:checkedState w14:val="2612" w14:font="MS Gothic"/>
                <w14:uncheckedState w14:val="2610" w14:font="MS Gothic"/>
              </w14:checkbox>
            </w:sdtPr>
            <w:sdtContent>
              <w:p w14:paraId="3531099C" w14:textId="77777777" w:rsidR="006C55AE" w:rsidRPr="00C653D2" w:rsidRDefault="006C55AE" w:rsidP="004061F9">
                <w:pPr>
                  <w:tabs>
                    <w:tab w:val="left" w:pos="1725"/>
                  </w:tabs>
                  <w:spacing w:beforeLines="20" w:before="48" w:afterLines="20" w:after="48"/>
                  <w:jc w:val="center"/>
                  <w:rPr>
                    <w:sz w:val="18"/>
                    <w:szCs w:val="18"/>
                  </w:rPr>
                </w:pPr>
                <w:r>
                  <w:rPr>
                    <w:rFonts w:ascii="MS Gothic" w:eastAsia="MS Gothic" w:hAnsi="MS Gothic" w:hint="eastAsia"/>
                    <w:sz w:val="18"/>
                    <w:szCs w:val="18"/>
                  </w:rPr>
                  <w:t>☒</w:t>
                </w:r>
              </w:p>
            </w:sdtContent>
          </w:sdt>
        </w:tc>
      </w:tr>
      <w:tr w:rsidR="006C55AE" w:rsidRPr="00CB4456" w14:paraId="590D98F7" w14:textId="77777777" w:rsidTr="00AA1AB2">
        <w:trPr>
          <w:trHeight w:val="567"/>
        </w:trPr>
        <w:tc>
          <w:tcPr>
            <w:tcW w:w="715" w:type="dxa"/>
            <w:vMerge w:val="restart"/>
          </w:tcPr>
          <w:p w14:paraId="028C9E7C" w14:textId="77777777" w:rsidR="006C55AE" w:rsidRPr="00CB4456" w:rsidRDefault="006C55AE" w:rsidP="004061F9">
            <w:pPr>
              <w:spacing w:beforeLines="20" w:before="48" w:afterLines="20" w:after="48"/>
              <w:rPr>
                <w:b/>
                <w:sz w:val="16"/>
                <w:szCs w:val="16"/>
              </w:rPr>
            </w:pPr>
            <w:r w:rsidRPr="00CB4456">
              <w:rPr>
                <w:b/>
                <w:sz w:val="16"/>
                <w:szCs w:val="16"/>
              </w:rPr>
              <w:t>B1.5</w:t>
            </w:r>
          </w:p>
        </w:tc>
        <w:tc>
          <w:tcPr>
            <w:tcW w:w="2780" w:type="dxa"/>
            <w:vMerge w:val="restart"/>
            <w:shd w:val="clear" w:color="auto" w:fill="auto"/>
          </w:tcPr>
          <w:p w14:paraId="67A8BDBB" w14:textId="77777777" w:rsidR="006C55AE" w:rsidRPr="00CB4456" w:rsidRDefault="006C55AE" w:rsidP="004061F9">
            <w:pPr>
              <w:spacing w:beforeLines="20" w:before="48" w:afterLines="20" w:after="48"/>
              <w:rPr>
                <w:b/>
                <w:sz w:val="16"/>
                <w:szCs w:val="16"/>
              </w:rPr>
            </w:pPr>
            <w:r w:rsidRPr="00CB4456">
              <w:rPr>
                <w:b/>
                <w:sz w:val="16"/>
                <w:szCs w:val="16"/>
              </w:rPr>
              <w:t>Boarder behaviour management</w:t>
            </w:r>
          </w:p>
          <w:p w14:paraId="4F83A21A" w14:textId="77777777" w:rsidR="006C55AE" w:rsidRPr="00CB4456" w:rsidRDefault="006C55AE" w:rsidP="004061F9">
            <w:pPr>
              <w:spacing w:beforeLines="20" w:before="48" w:afterLines="20" w:after="48"/>
              <w:rPr>
                <w:sz w:val="16"/>
                <w:szCs w:val="16"/>
              </w:rPr>
            </w:pPr>
            <w:r w:rsidRPr="00CB4456">
              <w:rPr>
                <w:sz w:val="16"/>
                <w:szCs w:val="16"/>
                <w:lang w:val="en-US"/>
              </w:rPr>
              <w:t xml:space="preserve">The school has policy for managing behavior in the boarding facility </w:t>
            </w:r>
          </w:p>
        </w:tc>
        <w:tc>
          <w:tcPr>
            <w:tcW w:w="6150" w:type="dxa"/>
            <w:vMerge w:val="restart"/>
            <w:shd w:val="clear" w:color="auto" w:fill="FFFFFF" w:themeFill="background1"/>
          </w:tcPr>
          <w:p w14:paraId="07EE90E5" w14:textId="77777777" w:rsidR="006C55AE" w:rsidRPr="00F67D03" w:rsidRDefault="006C55AE">
            <w:pPr>
              <w:numPr>
                <w:ilvl w:val="0"/>
                <w:numId w:val="93"/>
              </w:numPr>
              <w:spacing w:beforeLines="20" w:before="48" w:afterLines="20" w:after="48"/>
              <w:ind w:left="272" w:hanging="233"/>
              <w:rPr>
                <w:sz w:val="16"/>
                <w:szCs w:val="16"/>
                <w:lang w:eastAsia="en-AU"/>
              </w:rPr>
            </w:pPr>
            <w:r w:rsidRPr="00F67D03">
              <w:rPr>
                <w:iCs/>
                <w:sz w:val="16"/>
                <w:szCs w:val="16"/>
                <w:lang w:eastAsia="en-AU"/>
              </w:rPr>
              <w:t xml:space="preserve">Behaviour management policy and processes for boarders are implemented and communicated to staff, families and boarders </w:t>
            </w:r>
          </w:p>
          <w:p w14:paraId="663965AD" w14:textId="77777777" w:rsidR="006C55AE" w:rsidRPr="00CB4456" w:rsidRDefault="006C55AE">
            <w:pPr>
              <w:numPr>
                <w:ilvl w:val="0"/>
                <w:numId w:val="93"/>
              </w:numPr>
              <w:spacing w:beforeLines="20" w:before="48" w:afterLines="20" w:after="48"/>
              <w:ind w:left="272" w:hanging="233"/>
              <w:rPr>
                <w:iCs/>
                <w:sz w:val="16"/>
                <w:szCs w:val="16"/>
                <w:lang w:eastAsia="en-AU"/>
              </w:rPr>
            </w:pPr>
            <w:r w:rsidRPr="00CB4456">
              <w:rPr>
                <w:iCs/>
                <w:sz w:val="16"/>
                <w:szCs w:val="16"/>
                <w:lang w:eastAsia="en-AU"/>
              </w:rPr>
              <w:t>Behaviour management training or professional learning or mentoring inclusive of cultural considerations is available for boarding staff</w:t>
            </w:r>
          </w:p>
        </w:tc>
        <w:tc>
          <w:tcPr>
            <w:tcW w:w="992" w:type="dxa"/>
            <w:shd w:val="clear" w:color="auto" w:fill="FFFFFF" w:themeFill="background1"/>
            <w:vAlign w:val="center"/>
          </w:tcPr>
          <w:p w14:paraId="42FE7870" w14:textId="77777777" w:rsidR="006C55AE" w:rsidRPr="00C653D2" w:rsidRDefault="006C55AE" w:rsidP="004061F9">
            <w:pPr>
              <w:spacing w:beforeLines="20" w:before="48" w:afterLines="20" w:after="48"/>
              <w:jc w:val="center"/>
              <w:rPr>
                <w:sz w:val="18"/>
                <w:szCs w:val="18"/>
                <w:lang w:val="en-US"/>
              </w:rPr>
            </w:pPr>
            <w:r w:rsidRPr="00C653D2">
              <w:rPr>
                <w:sz w:val="18"/>
                <w:szCs w:val="18"/>
                <w:lang w:val="en-US"/>
              </w:rPr>
              <w:t>B1.5a)</w:t>
            </w:r>
          </w:p>
          <w:sdt>
            <w:sdtPr>
              <w:rPr>
                <w:sz w:val="18"/>
                <w:szCs w:val="18"/>
              </w:rPr>
              <w:id w:val="-1525933116"/>
              <w14:checkbox>
                <w14:checked w14:val="0"/>
                <w14:checkedState w14:val="2612" w14:font="MS Gothic"/>
                <w14:uncheckedState w14:val="2610" w14:font="MS Gothic"/>
              </w14:checkbox>
            </w:sdtPr>
            <w:sdtContent>
              <w:p w14:paraId="375F2B51" w14:textId="77777777" w:rsidR="006C55AE" w:rsidRPr="00C653D2" w:rsidRDefault="006C55AE" w:rsidP="004061F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282DD44B" w14:textId="77777777" w:rsidTr="00AA1AB2">
        <w:trPr>
          <w:trHeight w:val="567"/>
        </w:trPr>
        <w:tc>
          <w:tcPr>
            <w:tcW w:w="715" w:type="dxa"/>
            <w:vMerge/>
          </w:tcPr>
          <w:p w14:paraId="79B23410" w14:textId="77777777" w:rsidR="006C55AE" w:rsidRPr="00CB4456" w:rsidRDefault="006C55AE" w:rsidP="004061F9">
            <w:pPr>
              <w:spacing w:beforeLines="20" w:before="48" w:afterLines="20" w:after="48"/>
              <w:rPr>
                <w:b/>
                <w:sz w:val="16"/>
                <w:szCs w:val="16"/>
              </w:rPr>
            </w:pPr>
          </w:p>
        </w:tc>
        <w:tc>
          <w:tcPr>
            <w:tcW w:w="2780" w:type="dxa"/>
            <w:vMerge/>
            <w:shd w:val="clear" w:color="auto" w:fill="auto"/>
          </w:tcPr>
          <w:p w14:paraId="44843F13" w14:textId="77777777" w:rsidR="006C55AE" w:rsidRPr="00CB4456" w:rsidRDefault="006C55AE" w:rsidP="004061F9">
            <w:pPr>
              <w:spacing w:beforeLines="20" w:before="48" w:afterLines="20" w:after="48"/>
              <w:rPr>
                <w:b/>
                <w:sz w:val="16"/>
                <w:szCs w:val="16"/>
              </w:rPr>
            </w:pPr>
          </w:p>
        </w:tc>
        <w:tc>
          <w:tcPr>
            <w:tcW w:w="6150" w:type="dxa"/>
            <w:vMerge/>
            <w:shd w:val="clear" w:color="auto" w:fill="FFFFFF" w:themeFill="background1"/>
          </w:tcPr>
          <w:p w14:paraId="2074A015" w14:textId="77777777" w:rsidR="006C55AE" w:rsidRPr="00CB4456" w:rsidRDefault="006C55AE">
            <w:pPr>
              <w:pStyle w:val="ListParagraph"/>
              <w:numPr>
                <w:ilvl w:val="0"/>
                <w:numId w:val="93"/>
              </w:numPr>
              <w:spacing w:beforeLines="20" w:before="48" w:afterLines="20" w:after="48"/>
              <w:ind w:left="272" w:hanging="233"/>
              <w:rPr>
                <w:sz w:val="16"/>
                <w:szCs w:val="16"/>
                <w:lang w:eastAsia="en-AU"/>
              </w:rPr>
            </w:pPr>
          </w:p>
        </w:tc>
        <w:tc>
          <w:tcPr>
            <w:tcW w:w="992" w:type="dxa"/>
            <w:shd w:val="clear" w:color="auto" w:fill="FFFFFF" w:themeFill="background1"/>
            <w:vAlign w:val="center"/>
          </w:tcPr>
          <w:p w14:paraId="352E19D9" w14:textId="77777777" w:rsidR="006C55AE" w:rsidRPr="00C653D2" w:rsidRDefault="006C55AE" w:rsidP="004061F9">
            <w:pPr>
              <w:spacing w:beforeLines="20" w:before="48" w:afterLines="20" w:after="48"/>
              <w:jc w:val="center"/>
              <w:rPr>
                <w:sz w:val="18"/>
                <w:szCs w:val="18"/>
                <w:lang w:val="en-US"/>
              </w:rPr>
            </w:pPr>
            <w:r w:rsidRPr="00C653D2">
              <w:rPr>
                <w:sz w:val="18"/>
                <w:szCs w:val="18"/>
                <w:lang w:val="en-US"/>
              </w:rPr>
              <w:t>B1.5b)</w:t>
            </w:r>
          </w:p>
          <w:sdt>
            <w:sdtPr>
              <w:rPr>
                <w:sz w:val="18"/>
                <w:szCs w:val="18"/>
              </w:rPr>
              <w:id w:val="-821343506"/>
              <w14:checkbox>
                <w14:checked w14:val="0"/>
                <w14:checkedState w14:val="2612" w14:font="MS Gothic"/>
                <w14:uncheckedState w14:val="2610" w14:font="MS Gothic"/>
              </w14:checkbox>
            </w:sdtPr>
            <w:sdtContent>
              <w:p w14:paraId="44A279F7" w14:textId="77777777" w:rsidR="006C55AE" w:rsidRPr="00C653D2" w:rsidRDefault="006C55AE" w:rsidP="004061F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61017B23" w14:textId="77777777" w:rsidTr="00AA1AB2">
        <w:trPr>
          <w:trHeight w:val="567"/>
        </w:trPr>
        <w:tc>
          <w:tcPr>
            <w:tcW w:w="715" w:type="dxa"/>
            <w:vMerge w:val="restart"/>
          </w:tcPr>
          <w:p w14:paraId="013619BE" w14:textId="77777777" w:rsidR="006C55AE" w:rsidRPr="00CB4456" w:rsidRDefault="006C55AE" w:rsidP="004061F9">
            <w:pPr>
              <w:spacing w:beforeLines="20" w:before="48" w:afterLines="20" w:after="48"/>
              <w:rPr>
                <w:b/>
                <w:sz w:val="16"/>
                <w:szCs w:val="16"/>
                <w:lang w:val="en-US"/>
              </w:rPr>
            </w:pPr>
            <w:r w:rsidRPr="00CB4456">
              <w:rPr>
                <w:b/>
                <w:sz w:val="16"/>
                <w:szCs w:val="16"/>
                <w:lang w:val="en-US"/>
              </w:rPr>
              <w:t>B1.6</w:t>
            </w:r>
          </w:p>
        </w:tc>
        <w:tc>
          <w:tcPr>
            <w:tcW w:w="2780" w:type="dxa"/>
            <w:vMerge w:val="restart"/>
            <w:shd w:val="clear" w:color="auto" w:fill="auto"/>
          </w:tcPr>
          <w:p w14:paraId="13862EFF" w14:textId="77777777" w:rsidR="006C55AE" w:rsidRPr="00CB4456" w:rsidRDefault="006C55AE" w:rsidP="004061F9">
            <w:pPr>
              <w:spacing w:beforeLines="20" w:before="48" w:afterLines="20" w:after="48"/>
              <w:rPr>
                <w:b/>
                <w:sz w:val="16"/>
                <w:szCs w:val="16"/>
              </w:rPr>
            </w:pPr>
            <w:r w:rsidRPr="00CB4456">
              <w:rPr>
                <w:b/>
                <w:sz w:val="16"/>
                <w:szCs w:val="16"/>
                <w:lang w:val="en-US"/>
              </w:rPr>
              <w:t>Complaint and conflict management</w:t>
            </w:r>
          </w:p>
          <w:p w14:paraId="1DC59D1E" w14:textId="77777777" w:rsidR="006C55AE" w:rsidRPr="00CB4456" w:rsidRDefault="006C55AE" w:rsidP="004061F9">
            <w:pPr>
              <w:spacing w:beforeLines="20" w:before="48" w:afterLines="20" w:after="48"/>
              <w:rPr>
                <w:sz w:val="16"/>
                <w:szCs w:val="16"/>
                <w:lang w:val="en-US"/>
              </w:rPr>
            </w:pPr>
            <w:r w:rsidRPr="00CB4456">
              <w:rPr>
                <w:sz w:val="16"/>
                <w:szCs w:val="16"/>
              </w:rPr>
              <w:t xml:space="preserve">The school has mechanisms for recording and managing boarding complaints and conflicts </w:t>
            </w:r>
          </w:p>
        </w:tc>
        <w:tc>
          <w:tcPr>
            <w:tcW w:w="6150" w:type="dxa"/>
            <w:vMerge w:val="restart"/>
            <w:shd w:val="clear" w:color="auto" w:fill="FFFFFF" w:themeFill="background1"/>
          </w:tcPr>
          <w:p w14:paraId="41295AE2" w14:textId="77777777" w:rsidR="006C55AE" w:rsidRPr="00CB4456" w:rsidRDefault="006C55AE">
            <w:pPr>
              <w:pStyle w:val="ListParagraph"/>
              <w:numPr>
                <w:ilvl w:val="0"/>
                <w:numId w:val="86"/>
              </w:numPr>
              <w:spacing w:beforeLines="20" w:before="48" w:afterLines="20" w:after="48"/>
              <w:ind w:left="272" w:hanging="233"/>
              <w:rPr>
                <w:sz w:val="16"/>
                <w:szCs w:val="16"/>
                <w:lang w:eastAsia="en-AU"/>
              </w:rPr>
            </w:pPr>
            <w:r w:rsidRPr="00CB4456">
              <w:rPr>
                <w:sz w:val="16"/>
                <w:szCs w:val="16"/>
                <w:lang w:eastAsia="en-AU"/>
              </w:rPr>
              <w:t>Behaviour management policy and processes for boarders ar</w:t>
            </w:r>
            <w:r>
              <w:rPr>
                <w:sz w:val="16"/>
                <w:szCs w:val="16"/>
                <w:lang w:eastAsia="en-AU"/>
              </w:rPr>
              <w:t xml:space="preserve">e implemented and communicated </w:t>
            </w:r>
            <w:r w:rsidRPr="00CB4456">
              <w:rPr>
                <w:sz w:val="16"/>
                <w:szCs w:val="16"/>
                <w:lang w:eastAsia="en-AU"/>
              </w:rPr>
              <w:t xml:space="preserve">to staff, families and boarders </w:t>
            </w:r>
          </w:p>
          <w:p w14:paraId="6A905D2A" w14:textId="77777777" w:rsidR="006C55AE" w:rsidRPr="00CB4456" w:rsidRDefault="006C55AE">
            <w:pPr>
              <w:numPr>
                <w:ilvl w:val="0"/>
                <w:numId w:val="86"/>
              </w:numPr>
              <w:spacing w:beforeLines="20" w:before="48" w:afterLines="20" w:after="48"/>
              <w:ind w:left="272" w:hanging="233"/>
              <w:rPr>
                <w:iCs/>
                <w:sz w:val="16"/>
                <w:szCs w:val="16"/>
                <w:lang w:eastAsia="en-AU"/>
              </w:rPr>
            </w:pPr>
            <w:r w:rsidRPr="00CB4456">
              <w:rPr>
                <w:iCs/>
                <w:sz w:val="16"/>
                <w:szCs w:val="16"/>
                <w:lang w:eastAsia="en-AU"/>
              </w:rPr>
              <w:t>Behaviour management training or professional learning or mentoring inclusive of cultural considerations is available for boarding staff</w:t>
            </w:r>
          </w:p>
          <w:p w14:paraId="3F52FA4F" w14:textId="77777777" w:rsidR="006C55AE" w:rsidRPr="00CB4456" w:rsidRDefault="006C55AE">
            <w:pPr>
              <w:numPr>
                <w:ilvl w:val="0"/>
                <w:numId w:val="86"/>
              </w:numPr>
              <w:spacing w:beforeLines="20" w:before="48" w:afterLines="20" w:after="48"/>
              <w:ind w:left="272" w:hanging="233"/>
              <w:rPr>
                <w:iCs/>
                <w:sz w:val="16"/>
                <w:szCs w:val="16"/>
                <w:lang w:eastAsia="en-AU"/>
              </w:rPr>
            </w:pPr>
            <w:r w:rsidRPr="00CB4456">
              <w:rPr>
                <w:iCs/>
                <w:sz w:val="16"/>
                <w:szCs w:val="16"/>
                <w:lang w:eastAsia="en-AU"/>
              </w:rPr>
              <w:t>Information about the boarding complaints management process is publicly available</w:t>
            </w:r>
            <w:r>
              <w:rPr>
                <w:iCs/>
                <w:sz w:val="16"/>
                <w:szCs w:val="16"/>
                <w:lang w:eastAsia="en-AU"/>
              </w:rPr>
              <w:t>.</w:t>
            </w:r>
          </w:p>
        </w:tc>
        <w:tc>
          <w:tcPr>
            <w:tcW w:w="992" w:type="dxa"/>
            <w:shd w:val="clear" w:color="auto" w:fill="FFFFFF" w:themeFill="background1"/>
            <w:vAlign w:val="center"/>
          </w:tcPr>
          <w:p w14:paraId="6D5991AC" w14:textId="77777777" w:rsidR="006C55AE" w:rsidRPr="00C653D2" w:rsidRDefault="006C55AE" w:rsidP="004061F9">
            <w:pPr>
              <w:spacing w:beforeLines="20" w:before="48" w:afterLines="20" w:after="48"/>
              <w:jc w:val="center"/>
              <w:rPr>
                <w:sz w:val="18"/>
                <w:szCs w:val="18"/>
              </w:rPr>
            </w:pPr>
            <w:r w:rsidRPr="00C653D2">
              <w:rPr>
                <w:sz w:val="18"/>
                <w:szCs w:val="18"/>
              </w:rPr>
              <w:t>B1.6a)</w:t>
            </w:r>
          </w:p>
          <w:sdt>
            <w:sdtPr>
              <w:rPr>
                <w:sz w:val="18"/>
                <w:szCs w:val="18"/>
              </w:rPr>
              <w:id w:val="145247613"/>
              <w14:checkbox>
                <w14:checked w14:val="0"/>
                <w14:checkedState w14:val="2612" w14:font="MS Gothic"/>
                <w14:uncheckedState w14:val="2610" w14:font="MS Gothic"/>
              </w14:checkbox>
            </w:sdtPr>
            <w:sdtContent>
              <w:p w14:paraId="20365FAF" w14:textId="77777777" w:rsidR="006C55AE" w:rsidRPr="00C653D2" w:rsidRDefault="006C55AE" w:rsidP="004061F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0AC1A087" w14:textId="77777777" w:rsidTr="00AA1AB2">
        <w:trPr>
          <w:trHeight w:val="567"/>
        </w:trPr>
        <w:tc>
          <w:tcPr>
            <w:tcW w:w="715" w:type="dxa"/>
            <w:vMerge/>
          </w:tcPr>
          <w:p w14:paraId="10DDE142" w14:textId="77777777" w:rsidR="006C55AE" w:rsidRPr="00CB4456" w:rsidRDefault="006C55AE" w:rsidP="004061F9">
            <w:pPr>
              <w:spacing w:beforeLines="20" w:before="48" w:afterLines="20" w:after="48"/>
              <w:rPr>
                <w:b/>
                <w:sz w:val="16"/>
                <w:szCs w:val="16"/>
                <w:lang w:val="en-US"/>
              </w:rPr>
            </w:pPr>
          </w:p>
        </w:tc>
        <w:tc>
          <w:tcPr>
            <w:tcW w:w="2780" w:type="dxa"/>
            <w:vMerge/>
            <w:shd w:val="clear" w:color="auto" w:fill="auto"/>
          </w:tcPr>
          <w:p w14:paraId="2B1757E7" w14:textId="77777777" w:rsidR="006C55AE" w:rsidRPr="00CB4456" w:rsidRDefault="006C55AE" w:rsidP="004061F9">
            <w:pPr>
              <w:spacing w:beforeLines="20" w:before="48" w:afterLines="20" w:after="48"/>
              <w:rPr>
                <w:b/>
                <w:sz w:val="16"/>
                <w:szCs w:val="16"/>
                <w:lang w:val="en-US"/>
              </w:rPr>
            </w:pPr>
          </w:p>
        </w:tc>
        <w:tc>
          <w:tcPr>
            <w:tcW w:w="6150" w:type="dxa"/>
            <w:vMerge/>
            <w:shd w:val="clear" w:color="auto" w:fill="FFFFFF" w:themeFill="background1"/>
          </w:tcPr>
          <w:p w14:paraId="3993F1DD" w14:textId="77777777" w:rsidR="006C55AE" w:rsidRPr="00CB4456" w:rsidRDefault="006C55AE">
            <w:pPr>
              <w:pStyle w:val="ListParagraph"/>
              <w:numPr>
                <w:ilvl w:val="0"/>
                <w:numId w:val="86"/>
              </w:numPr>
              <w:spacing w:beforeLines="20" w:before="48" w:afterLines="20" w:after="48"/>
              <w:ind w:left="272" w:hanging="233"/>
              <w:rPr>
                <w:sz w:val="16"/>
                <w:szCs w:val="16"/>
                <w:lang w:eastAsia="en-AU"/>
              </w:rPr>
            </w:pPr>
          </w:p>
        </w:tc>
        <w:tc>
          <w:tcPr>
            <w:tcW w:w="992" w:type="dxa"/>
            <w:shd w:val="clear" w:color="auto" w:fill="FFFFFF" w:themeFill="background1"/>
            <w:vAlign w:val="center"/>
          </w:tcPr>
          <w:p w14:paraId="7BB286EB" w14:textId="77777777" w:rsidR="006C55AE" w:rsidRPr="00C653D2" w:rsidRDefault="006C55AE" w:rsidP="004061F9">
            <w:pPr>
              <w:spacing w:beforeLines="20" w:before="48" w:afterLines="20" w:after="48"/>
              <w:jc w:val="center"/>
              <w:rPr>
                <w:sz w:val="18"/>
                <w:szCs w:val="18"/>
              </w:rPr>
            </w:pPr>
            <w:r w:rsidRPr="00C653D2">
              <w:rPr>
                <w:sz w:val="18"/>
                <w:szCs w:val="18"/>
              </w:rPr>
              <w:t>B1.6b)</w:t>
            </w:r>
          </w:p>
          <w:sdt>
            <w:sdtPr>
              <w:rPr>
                <w:sz w:val="18"/>
                <w:szCs w:val="18"/>
              </w:rPr>
              <w:id w:val="-644511728"/>
              <w14:checkbox>
                <w14:checked w14:val="0"/>
                <w14:checkedState w14:val="2612" w14:font="MS Gothic"/>
                <w14:uncheckedState w14:val="2610" w14:font="MS Gothic"/>
              </w14:checkbox>
            </w:sdtPr>
            <w:sdtContent>
              <w:p w14:paraId="0AEEEB32" w14:textId="77777777" w:rsidR="006C55AE" w:rsidRPr="00C653D2" w:rsidRDefault="006C55AE" w:rsidP="004061F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40A28902" w14:textId="77777777" w:rsidTr="003B6A22">
        <w:trPr>
          <w:trHeight w:val="567"/>
        </w:trPr>
        <w:tc>
          <w:tcPr>
            <w:tcW w:w="715" w:type="dxa"/>
            <w:vMerge/>
            <w:tcBorders>
              <w:bottom w:val="single" w:sz="4" w:space="0" w:color="000000"/>
            </w:tcBorders>
          </w:tcPr>
          <w:p w14:paraId="413819D5" w14:textId="77777777" w:rsidR="006C55AE" w:rsidRPr="00CB4456" w:rsidRDefault="006C55AE" w:rsidP="004061F9">
            <w:pPr>
              <w:spacing w:beforeLines="20" w:before="48" w:afterLines="20" w:after="48"/>
              <w:rPr>
                <w:b/>
                <w:sz w:val="16"/>
                <w:szCs w:val="16"/>
                <w:lang w:val="en-US"/>
              </w:rPr>
            </w:pPr>
          </w:p>
        </w:tc>
        <w:tc>
          <w:tcPr>
            <w:tcW w:w="2780" w:type="dxa"/>
            <w:vMerge/>
            <w:tcBorders>
              <w:bottom w:val="single" w:sz="4" w:space="0" w:color="000000"/>
            </w:tcBorders>
            <w:shd w:val="clear" w:color="auto" w:fill="auto"/>
          </w:tcPr>
          <w:p w14:paraId="2043E276" w14:textId="77777777" w:rsidR="006C55AE" w:rsidRPr="00CB4456" w:rsidRDefault="006C55AE" w:rsidP="004061F9">
            <w:pPr>
              <w:spacing w:beforeLines="20" w:before="48" w:afterLines="20" w:after="48"/>
              <w:rPr>
                <w:b/>
                <w:sz w:val="16"/>
                <w:szCs w:val="16"/>
                <w:lang w:val="en-US"/>
              </w:rPr>
            </w:pPr>
          </w:p>
        </w:tc>
        <w:tc>
          <w:tcPr>
            <w:tcW w:w="6150" w:type="dxa"/>
            <w:vMerge/>
            <w:tcBorders>
              <w:bottom w:val="single" w:sz="4" w:space="0" w:color="000000"/>
            </w:tcBorders>
            <w:shd w:val="clear" w:color="auto" w:fill="FFFFFF" w:themeFill="background1"/>
          </w:tcPr>
          <w:p w14:paraId="675399CA" w14:textId="77777777" w:rsidR="006C55AE" w:rsidRPr="00CB4456" w:rsidRDefault="006C55AE">
            <w:pPr>
              <w:pStyle w:val="ListParagraph"/>
              <w:numPr>
                <w:ilvl w:val="0"/>
                <w:numId w:val="86"/>
              </w:numPr>
              <w:spacing w:beforeLines="20" w:before="48" w:afterLines="20" w:after="48"/>
              <w:ind w:left="272" w:hanging="233"/>
              <w:rPr>
                <w:sz w:val="16"/>
                <w:szCs w:val="16"/>
                <w:lang w:eastAsia="en-AU"/>
              </w:rPr>
            </w:pPr>
          </w:p>
        </w:tc>
        <w:tc>
          <w:tcPr>
            <w:tcW w:w="992" w:type="dxa"/>
            <w:tcBorders>
              <w:bottom w:val="single" w:sz="4" w:space="0" w:color="000000"/>
            </w:tcBorders>
            <w:shd w:val="clear" w:color="auto" w:fill="FFFFFF" w:themeFill="background1"/>
            <w:vAlign w:val="center"/>
          </w:tcPr>
          <w:p w14:paraId="0D3FBAD2" w14:textId="77777777" w:rsidR="006C55AE" w:rsidRPr="00C653D2" w:rsidRDefault="006C55AE" w:rsidP="004061F9">
            <w:pPr>
              <w:spacing w:beforeLines="20" w:before="48" w:afterLines="20" w:after="48"/>
              <w:jc w:val="center"/>
              <w:rPr>
                <w:sz w:val="18"/>
                <w:szCs w:val="18"/>
              </w:rPr>
            </w:pPr>
            <w:r w:rsidRPr="00C653D2">
              <w:rPr>
                <w:sz w:val="18"/>
                <w:szCs w:val="18"/>
              </w:rPr>
              <w:t>B1.6c)</w:t>
            </w:r>
          </w:p>
          <w:sdt>
            <w:sdtPr>
              <w:rPr>
                <w:sz w:val="18"/>
                <w:szCs w:val="18"/>
              </w:rPr>
              <w:id w:val="-1083218494"/>
              <w14:checkbox>
                <w14:checked w14:val="0"/>
                <w14:checkedState w14:val="2612" w14:font="MS Gothic"/>
                <w14:uncheckedState w14:val="2610" w14:font="MS Gothic"/>
              </w14:checkbox>
            </w:sdtPr>
            <w:sdtContent>
              <w:p w14:paraId="60EEB4FF" w14:textId="77777777" w:rsidR="006C55AE" w:rsidRPr="00C653D2" w:rsidRDefault="006C55AE" w:rsidP="004061F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1A9E3E41" w14:textId="77777777" w:rsidTr="00AA1AB2">
        <w:trPr>
          <w:trHeight w:val="425"/>
        </w:trPr>
        <w:tc>
          <w:tcPr>
            <w:tcW w:w="715" w:type="dxa"/>
            <w:vMerge w:val="restart"/>
          </w:tcPr>
          <w:p w14:paraId="366EDA8F" w14:textId="77777777" w:rsidR="006C55AE" w:rsidRPr="00CB4456" w:rsidRDefault="006C55AE" w:rsidP="004061F9">
            <w:pPr>
              <w:spacing w:beforeLines="20" w:before="48" w:afterLines="20" w:after="48"/>
              <w:rPr>
                <w:b/>
                <w:sz w:val="16"/>
                <w:szCs w:val="16"/>
                <w:lang w:val="en-US"/>
              </w:rPr>
            </w:pPr>
            <w:r w:rsidRPr="00CB4456">
              <w:rPr>
                <w:b/>
                <w:sz w:val="16"/>
                <w:szCs w:val="16"/>
                <w:lang w:val="en-US"/>
              </w:rPr>
              <w:t>B1.7</w:t>
            </w:r>
          </w:p>
        </w:tc>
        <w:tc>
          <w:tcPr>
            <w:tcW w:w="2780" w:type="dxa"/>
            <w:vMerge w:val="restart"/>
            <w:shd w:val="clear" w:color="auto" w:fill="auto"/>
          </w:tcPr>
          <w:p w14:paraId="55C368B4" w14:textId="77777777" w:rsidR="006C55AE" w:rsidRPr="00CB4456" w:rsidRDefault="006C55AE" w:rsidP="004061F9">
            <w:pPr>
              <w:spacing w:beforeLines="20" w:before="48" w:afterLines="20" w:after="48"/>
              <w:rPr>
                <w:b/>
                <w:sz w:val="16"/>
                <w:szCs w:val="16"/>
                <w:lang w:val="en-US"/>
              </w:rPr>
            </w:pPr>
            <w:r w:rsidRPr="00CB4456">
              <w:rPr>
                <w:b/>
                <w:sz w:val="16"/>
                <w:szCs w:val="16"/>
                <w:lang w:val="en-US"/>
              </w:rPr>
              <w:t xml:space="preserve">Student </w:t>
            </w:r>
            <w:r>
              <w:rPr>
                <w:b/>
                <w:sz w:val="16"/>
                <w:szCs w:val="16"/>
                <w:lang w:val="en-US"/>
              </w:rPr>
              <w:t xml:space="preserve">transport and </w:t>
            </w:r>
            <w:r w:rsidRPr="00CB4456">
              <w:rPr>
                <w:b/>
                <w:sz w:val="16"/>
                <w:szCs w:val="16"/>
                <w:lang w:val="en-US"/>
              </w:rPr>
              <w:t xml:space="preserve">travel </w:t>
            </w:r>
          </w:p>
          <w:p w14:paraId="4494A98A" w14:textId="77777777" w:rsidR="006C55AE" w:rsidRPr="00CB4456" w:rsidRDefault="006C55AE" w:rsidP="004061F9">
            <w:pPr>
              <w:spacing w:beforeLines="20" w:before="48" w:afterLines="20" w:after="48"/>
              <w:rPr>
                <w:sz w:val="16"/>
                <w:szCs w:val="16"/>
              </w:rPr>
            </w:pPr>
            <w:r w:rsidRPr="00CB4456">
              <w:rPr>
                <w:sz w:val="16"/>
                <w:szCs w:val="16"/>
                <w:lang w:val="en-US"/>
              </w:rPr>
              <w:t xml:space="preserve">The school has policy for ensuring boarder transport and travel arrangements are appropriate and safe </w:t>
            </w:r>
          </w:p>
        </w:tc>
        <w:tc>
          <w:tcPr>
            <w:tcW w:w="6150" w:type="dxa"/>
            <w:vMerge w:val="restart"/>
            <w:shd w:val="clear" w:color="auto" w:fill="FFFFFF" w:themeFill="background1"/>
          </w:tcPr>
          <w:p w14:paraId="1638FF68" w14:textId="77777777" w:rsidR="006C55AE" w:rsidRPr="00CB4456" w:rsidRDefault="006C55AE">
            <w:pPr>
              <w:pStyle w:val="ListParagraph"/>
              <w:numPr>
                <w:ilvl w:val="0"/>
                <w:numId w:val="82"/>
              </w:numPr>
              <w:spacing w:beforeLines="20" w:before="48" w:afterLines="20" w:after="48"/>
              <w:ind w:left="272" w:hanging="233"/>
              <w:rPr>
                <w:sz w:val="16"/>
                <w:szCs w:val="16"/>
                <w:lang w:eastAsia="en-AU"/>
              </w:rPr>
            </w:pPr>
            <w:r w:rsidRPr="00CB4456">
              <w:rPr>
                <w:sz w:val="16"/>
                <w:szCs w:val="16"/>
                <w:lang w:eastAsia="en-AU"/>
              </w:rPr>
              <w:t xml:space="preserve">The governing body oversees the implementation of policy or procedures for safe student travel measures and practices </w:t>
            </w:r>
          </w:p>
          <w:p w14:paraId="23AAFE51" w14:textId="77777777" w:rsidR="006C55AE" w:rsidRPr="00CB4456" w:rsidRDefault="006C55AE">
            <w:pPr>
              <w:pStyle w:val="ListParagraph"/>
              <w:numPr>
                <w:ilvl w:val="0"/>
                <w:numId w:val="82"/>
              </w:numPr>
              <w:spacing w:beforeLines="20" w:before="48" w:afterLines="20" w:after="48"/>
              <w:ind w:left="272" w:hanging="233"/>
              <w:rPr>
                <w:sz w:val="16"/>
                <w:szCs w:val="16"/>
                <w:lang w:eastAsia="en-AU"/>
              </w:rPr>
            </w:pPr>
            <w:r w:rsidRPr="00CB4456">
              <w:rPr>
                <w:sz w:val="16"/>
                <w:szCs w:val="16"/>
                <w:lang w:eastAsia="en-AU"/>
              </w:rPr>
              <w:t>Documentation of insurance and roadworthiness of school-owned or hired vehicles that are</w:t>
            </w:r>
            <w:r>
              <w:rPr>
                <w:sz w:val="16"/>
                <w:szCs w:val="16"/>
                <w:lang w:eastAsia="en-AU"/>
              </w:rPr>
              <w:t xml:space="preserve"> </w:t>
            </w:r>
            <w:r w:rsidRPr="00CB4456">
              <w:rPr>
                <w:sz w:val="16"/>
                <w:szCs w:val="16"/>
                <w:lang w:eastAsia="en-AU"/>
              </w:rPr>
              <w:t>used to transport boarding students and staff</w:t>
            </w:r>
          </w:p>
          <w:p w14:paraId="71EB327A" w14:textId="77777777" w:rsidR="006C55AE" w:rsidRPr="00CB4456" w:rsidRDefault="006C55AE">
            <w:pPr>
              <w:pStyle w:val="ListParagraph"/>
              <w:numPr>
                <w:ilvl w:val="0"/>
                <w:numId w:val="82"/>
              </w:numPr>
              <w:spacing w:beforeLines="20" w:before="48" w:afterLines="20" w:after="48"/>
              <w:ind w:left="272" w:hanging="233"/>
              <w:rPr>
                <w:sz w:val="16"/>
                <w:szCs w:val="16"/>
                <w:lang w:eastAsia="en-AU"/>
              </w:rPr>
            </w:pPr>
            <w:r w:rsidRPr="00CB4456">
              <w:rPr>
                <w:sz w:val="16"/>
                <w:szCs w:val="16"/>
                <w:lang w:eastAsia="en-AU"/>
              </w:rPr>
              <w:t>Register of drivers approved to transport boarders including license class and expiry date</w:t>
            </w:r>
            <w:r>
              <w:rPr>
                <w:sz w:val="16"/>
                <w:szCs w:val="16"/>
                <w:lang w:eastAsia="en-AU"/>
              </w:rPr>
              <w:t>.</w:t>
            </w:r>
          </w:p>
        </w:tc>
        <w:tc>
          <w:tcPr>
            <w:tcW w:w="992" w:type="dxa"/>
            <w:shd w:val="clear" w:color="auto" w:fill="FFFFFF" w:themeFill="background1"/>
            <w:vAlign w:val="center"/>
          </w:tcPr>
          <w:p w14:paraId="66FC7658" w14:textId="77777777" w:rsidR="006C55AE" w:rsidRPr="00C653D2" w:rsidRDefault="006C55AE" w:rsidP="004061F9">
            <w:pPr>
              <w:spacing w:beforeLines="20" w:before="48" w:afterLines="20" w:after="48"/>
              <w:jc w:val="center"/>
              <w:rPr>
                <w:sz w:val="18"/>
                <w:szCs w:val="18"/>
                <w:lang w:val="en-US"/>
              </w:rPr>
            </w:pPr>
            <w:r w:rsidRPr="00C653D2">
              <w:rPr>
                <w:sz w:val="18"/>
                <w:szCs w:val="18"/>
                <w:lang w:val="en-US"/>
              </w:rPr>
              <w:t>B1.7a)</w:t>
            </w:r>
          </w:p>
          <w:sdt>
            <w:sdtPr>
              <w:rPr>
                <w:sz w:val="18"/>
                <w:szCs w:val="18"/>
              </w:rPr>
              <w:id w:val="1760325859"/>
              <w14:checkbox>
                <w14:checked w14:val="0"/>
                <w14:checkedState w14:val="2612" w14:font="MS Gothic"/>
                <w14:uncheckedState w14:val="2610" w14:font="MS Gothic"/>
              </w14:checkbox>
            </w:sdtPr>
            <w:sdtContent>
              <w:p w14:paraId="7E54E9E7" w14:textId="77777777" w:rsidR="006C55AE" w:rsidRPr="00C653D2" w:rsidRDefault="006C55AE" w:rsidP="004061F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3F73820C" w14:textId="77777777" w:rsidTr="00AA1AB2">
        <w:trPr>
          <w:trHeight w:val="462"/>
        </w:trPr>
        <w:tc>
          <w:tcPr>
            <w:tcW w:w="715" w:type="dxa"/>
            <w:vMerge/>
          </w:tcPr>
          <w:p w14:paraId="43C6F67D" w14:textId="77777777" w:rsidR="006C55AE" w:rsidRPr="00CB4456" w:rsidRDefault="006C55AE" w:rsidP="004061F9">
            <w:pPr>
              <w:spacing w:beforeLines="20" w:before="48" w:afterLines="20" w:after="48"/>
              <w:rPr>
                <w:b/>
                <w:sz w:val="16"/>
                <w:szCs w:val="16"/>
                <w:lang w:val="en-US"/>
              </w:rPr>
            </w:pPr>
          </w:p>
        </w:tc>
        <w:tc>
          <w:tcPr>
            <w:tcW w:w="2780" w:type="dxa"/>
            <w:vMerge/>
            <w:shd w:val="clear" w:color="auto" w:fill="auto"/>
          </w:tcPr>
          <w:p w14:paraId="42EB0010" w14:textId="77777777" w:rsidR="006C55AE" w:rsidRPr="00CB4456" w:rsidRDefault="006C55AE" w:rsidP="004061F9">
            <w:pPr>
              <w:spacing w:beforeLines="20" w:before="48" w:afterLines="20" w:after="48"/>
              <w:rPr>
                <w:b/>
                <w:sz w:val="16"/>
                <w:szCs w:val="16"/>
                <w:lang w:val="en-US"/>
              </w:rPr>
            </w:pPr>
          </w:p>
        </w:tc>
        <w:tc>
          <w:tcPr>
            <w:tcW w:w="6150" w:type="dxa"/>
            <w:vMerge/>
            <w:shd w:val="clear" w:color="auto" w:fill="FFFFFF" w:themeFill="background1"/>
          </w:tcPr>
          <w:p w14:paraId="4C6E39CF" w14:textId="77777777" w:rsidR="006C55AE" w:rsidRPr="00CB4456" w:rsidRDefault="006C55AE">
            <w:pPr>
              <w:pStyle w:val="ListParagraph"/>
              <w:numPr>
                <w:ilvl w:val="0"/>
                <w:numId w:val="82"/>
              </w:numPr>
              <w:spacing w:beforeLines="20" w:before="48" w:afterLines="20" w:after="48"/>
              <w:ind w:left="272" w:hanging="233"/>
              <w:rPr>
                <w:sz w:val="16"/>
                <w:szCs w:val="16"/>
                <w:lang w:eastAsia="en-AU"/>
              </w:rPr>
            </w:pPr>
          </w:p>
        </w:tc>
        <w:tc>
          <w:tcPr>
            <w:tcW w:w="992" w:type="dxa"/>
            <w:shd w:val="clear" w:color="auto" w:fill="FFFFFF" w:themeFill="background1"/>
            <w:vAlign w:val="center"/>
          </w:tcPr>
          <w:p w14:paraId="3BAC856E" w14:textId="77777777" w:rsidR="006C55AE" w:rsidRPr="00C653D2" w:rsidRDefault="006C55AE" w:rsidP="004061F9">
            <w:pPr>
              <w:spacing w:beforeLines="20" w:before="48" w:afterLines="20" w:after="48"/>
              <w:jc w:val="center"/>
              <w:rPr>
                <w:sz w:val="18"/>
                <w:szCs w:val="18"/>
                <w:lang w:val="en-US"/>
              </w:rPr>
            </w:pPr>
            <w:r w:rsidRPr="00C653D2">
              <w:rPr>
                <w:sz w:val="18"/>
                <w:szCs w:val="18"/>
                <w:lang w:val="en-US"/>
              </w:rPr>
              <w:t>B1.7b)</w:t>
            </w:r>
          </w:p>
          <w:sdt>
            <w:sdtPr>
              <w:rPr>
                <w:sz w:val="18"/>
                <w:szCs w:val="18"/>
              </w:rPr>
              <w:id w:val="305598209"/>
              <w14:checkbox>
                <w14:checked w14:val="0"/>
                <w14:checkedState w14:val="2612" w14:font="MS Gothic"/>
                <w14:uncheckedState w14:val="2610" w14:font="MS Gothic"/>
              </w14:checkbox>
            </w:sdtPr>
            <w:sdtContent>
              <w:p w14:paraId="64878E85" w14:textId="77777777" w:rsidR="006C55AE" w:rsidRPr="00C653D2" w:rsidRDefault="006C55AE" w:rsidP="004061F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31334423" w14:textId="77777777" w:rsidTr="00267929">
        <w:trPr>
          <w:trHeight w:val="850"/>
        </w:trPr>
        <w:tc>
          <w:tcPr>
            <w:tcW w:w="715" w:type="dxa"/>
            <w:vMerge/>
          </w:tcPr>
          <w:p w14:paraId="4D50D841" w14:textId="77777777" w:rsidR="006C55AE" w:rsidRPr="00CB4456" w:rsidRDefault="006C55AE" w:rsidP="004061F9">
            <w:pPr>
              <w:spacing w:beforeLines="20" w:before="48" w:afterLines="20" w:after="48"/>
              <w:rPr>
                <w:b/>
                <w:sz w:val="16"/>
                <w:szCs w:val="16"/>
                <w:lang w:val="en-US"/>
              </w:rPr>
            </w:pPr>
          </w:p>
        </w:tc>
        <w:tc>
          <w:tcPr>
            <w:tcW w:w="2780" w:type="dxa"/>
            <w:vMerge/>
            <w:tcBorders>
              <w:bottom w:val="single" w:sz="4" w:space="0" w:color="auto"/>
            </w:tcBorders>
            <w:shd w:val="clear" w:color="auto" w:fill="auto"/>
          </w:tcPr>
          <w:p w14:paraId="318523E9" w14:textId="77777777" w:rsidR="006C55AE" w:rsidRPr="00CB4456" w:rsidRDefault="006C55AE" w:rsidP="004061F9">
            <w:pPr>
              <w:spacing w:beforeLines="20" w:before="48" w:afterLines="20" w:after="48"/>
              <w:rPr>
                <w:b/>
                <w:sz w:val="16"/>
                <w:szCs w:val="16"/>
                <w:lang w:val="en-US"/>
              </w:rPr>
            </w:pPr>
          </w:p>
        </w:tc>
        <w:tc>
          <w:tcPr>
            <w:tcW w:w="6150" w:type="dxa"/>
            <w:vMerge/>
            <w:tcBorders>
              <w:bottom w:val="single" w:sz="4" w:space="0" w:color="auto"/>
            </w:tcBorders>
            <w:shd w:val="clear" w:color="auto" w:fill="FFFFFF" w:themeFill="background1"/>
          </w:tcPr>
          <w:p w14:paraId="5BBF6381" w14:textId="77777777" w:rsidR="006C55AE" w:rsidRPr="00CB4456" w:rsidRDefault="006C55AE">
            <w:pPr>
              <w:pStyle w:val="ListParagraph"/>
              <w:numPr>
                <w:ilvl w:val="0"/>
                <w:numId w:val="82"/>
              </w:numPr>
              <w:spacing w:beforeLines="20" w:before="48" w:afterLines="20" w:after="48"/>
              <w:ind w:left="272" w:hanging="233"/>
              <w:rPr>
                <w:sz w:val="16"/>
                <w:szCs w:val="16"/>
                <w:lang w:eastAsia="en-AU"/>
              </w:rPr>
            </w:pPr>
          </w:p>
        </w:tc>
        <w:tc>
          <w:tcPr>
            <w:tcW w:w="992" w:type="dxa"/>
            <w:tcBorders>
              <w:bottom w:val="single" w:sz="4" w:space="0" w:color="auto"/>
            </w:tcBorders>
            <w:shd w:val="clear" w:color="auto" w:fill="FFFFFF" w:themeFill="background1"/>
            <w:vAlign w:val="center"/>
          </w:tcPr>
          <w:p w14:paraId="58593F1A" w14:textId="77777777" w:rsidR="006C55AE" w:rsidRPr="00C653D2" w:rsidRDefault="006C55AE" w:rsidP="004061F9">
            <w:pPr>
              <w:spacing w:beforeLines="20" w:before="48" w:afterLines="20" w:after="48"/>
              <w:jc w:val="center"/>
              <w:rPr>
                <w:sz w:val="18"/>
                <w:szCs w:val="18"/>
                <w:lang w:val="en-US"/>
              </w:rPr>
            </w:pPr>
            <w:r w:rsidRPr="00C653D2">
              <w:rPr>
                <w:sz w:val="18"/>
                <w:szCs w:val="18"/>
                <w:lang w:val="en-US"/>
              </w:rPr>
              <w:t>B1.7c)</w:t>
            </w:r>
          </w:p>
          <w:sdt>
            <w:sdtPr>
              <w:rPr>
                <w:sz w:val="18"/>
                <w:szCs w:val="18"/>
              </w:rPr>
              <w:id w:val="1329636319"/>
              <w14:checkbox>
                <w14:checked w14:val="0"/>
                <w14:checkedState w14:val="2612" w14:font="MS Gothic"/>
                <w14:uncheckedState w14:val="2610" w14:font="MS Gothic"/>
              </w14:checkbox>
            </w:sdtPr>
            <w:sdtContent>
              <w:p w14:paraId="72D6B038" w14:textId="77777777" w:rsidR="006C55AE" w:rsidRPr="00C653D2" w:rsidRDefault="006C55AE" w:rsidP="004061F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2FDC7ABF" w14:textId="77777777" w:rsidTr="00267929">
        <w:trPr>
          <w:trHeight w:val="425"/>
        </w:trPr>
        <w:tc>
          <w:tcPr>
            <w:tcW w:w="715" w:type="dxa"/>
            <w:vMerge w:val="restart"/>
          </w:tcPr>
          <w:p w14:paraId="16C9CCDB" w14:textId="77777777" w:rsidR="006C55AE" w:rsidRPr="00CB4456" w:rsidRDefault="006C55AE" w:rsidP="004061F9">
            <w:pPr>
              <w:spacing w:beforeLines="20" w:before="48" w:afterLines="20" w:after="48"/>
              <w:rPr>
                <w:b/>
                <w:sz w:val="16"/>
                <w:szCs w:val="16"/>
                <w:lang w:val="en-US"/>
              </w:rPr>
            </w:pPr>
            <w:r w:rsidRPr="00CB4456">
              <w:rPr>
                <w:b/>
                <w:sz w:val="16"/>
                <w:szCs w:val="16"/>
                <w:lang w:val="en-US"/>
              </w:rPr>
              <w:t>B1.8</w:t>
            </w:r>
          </w:p>
        </w:tc>
        <w:tc>
          <w:tcPr>
            <w:tcW w:w="2780" w:type="dxa"/>
            <w:vMerge w:val="restart"/>
            <w:tcBorders>
              <w:top w:val="single" w:sz="4" w:space="0" w:color="auto"/>
              <w:right w:val="single" w:sz="4" w:space="0" w:color="auto"/>
            </w:tcBorders>
            <w:shd w:val="clear" w:color="auto" w:fill="auto"/>
          </w:tcPr>
          <w:p w14:paraId="56C4B4BD" w14:textId="77777777" w:rsidR="006C55AE" w:rsidRPr="00CB4456" w:rsidRDefault="006C55AE" w:rsidP="004061F9">
            <w:pPr>
              <w:spacing w:beforeLines="20" w:before="48" w:afterLines="20" w:after="48"/>
              <w:rPr>
                <w:b/>
                <w:sz w:val="16"/>
                <w:szCs w:val="16"/>
                <w:lang w:val="en-US"/>
              </w:rPr>
            </w:pPr>
            <w:r w:rsidRPr="00CB4456">
              <w:rPr>
                <w:b/>
                <w:sz w:val="16"/>
                <w:szCs w:val="16"/>
                <w:lang w:val="en-US"/>
              </w:rPr>
              <w:t xml:space="preserve">Facility access </w:t>
            </w:r>
          </w:p>
          <w:p w14:paraId="5356A5EE" w14:textId="77777777" w:rsidR="006C55AE" w:rsidRPr="00CB4456" w:rsidRDefault="006C55AE" w:rsidP="004061F9">
            <w:pPr>
              <w:spacing w:beforeLines="20" w:before="48" w:afterLines="20" w:after="48"/>
              <w:rPr>
                <w:sz w:val="16"/>
                <w:szCs w:val="16"/>
                <w:lang w:val="en-US"/>
              </w:rPr>
            </w:pPr>
            <w:r w:rsidRPr="00CB4456">
              <w:rPr>
                <w:sz w:val="16"/>
                <w:szCs w:val="16"/>
                <w:lang w:val="en-US"/>
              </w:rPr>
              <w:t>The school has documented protocols and procedures for families, visitors, trades peoples and others visiting the boarding facility</w:t>
            </w:r>
          </w:p>
        </w:tc>
        <w:tc>
          <w:tcPr>
            <w:tcW w:w="6150" w:type="dxa"/>
            <w:vMerge w:val="restart"/>
            <w:tcBorders>
              <w:top w:val="single" w:sz="4" w:space="0" w:color="auto"/>
              <w:left w:val="single" w:sz="4" w:space="0" w:color="auto"/>
              <w:bottom w:val="nil"/>
              <w:right w:val="single" w:sz="4" w:space="0" w:color="auto"/>
            </w:tcBorders>
            <w:shd w:val="clear" w:color="auto" w:fill="FFFFFF" w:themeFill="background1"/>
          </w:tcPr>
          <w:p w14:paraId="3E286B2F" w14:textId="77777777" w:rsidR="006C55AE" w:rsidRPr="00CB4456" w:rsidRDefault="006C55AE">
            <w:pPr>
              <w:pStyle w:val="ListParagraph"/>
              <w:numPr>
                <w:ilvl w:val="0"/>
                <w:numId w:val="83"/>
              </w:numPr>
              <w:spacing w:beforeLines="20" w:before="48" w:afterLines="20" w:after="48"/>
              <w:ind w:left="272" w:hanging="233"/>
              <w:rPr>
                <w:sz w:val="16"/>
                <w:szCs w:val="16"/>
                <w:lang w:eastAsia="en-AU"/>
              </w:rPr>
            </w:pPr>
            <w:r w:rsidRPr="00CB4456">
              <w:rPr>
                <w:sz w:val="16"/>
                <w:szCs w:val="16"/>
                <w:lang w:eastAsia="en-AU"/>
              </w:rPr>
              <w:t>The school has policy and procedures for visitors to the boarding facility who are not staff or boarding students</w:t>
            </w:r>
          </w:p>
          <w:p w14:paraId="2FA4CE1B" w14:textId="77777777" w:rsidR="006C55AE" w:rsidRPr="00CB4456" w:rsidRDefault="006C55AE">
            <w:pPr>
              <w:pStyle w:val="ListParagraph"/>
              <w:numPr>
                <w:ilvl w:val="0"/>
                <w:numId w:val="83"/>
              </w:numPr>
              <w:spacing w:beforeLines="20" w:before="48" w:afterLines="20" w:after="48"/>
              <w:ind w:left="272" w:hanging="233"/>
              <w:rPr>
                <w:sz w:val="16"/>
                <w:szCs w:val="16"/>
                <w:lang w:eastAsia="en-AU"/>
              </w:rPr>
            </w:pPr>
            <w:r w:rsidRPr="00CB4456">
              <w:rPr>
                <w:sz w:val="16"/>
                <w:szCs w:val="16"/>
                <w:lang w:eastAsia="en-AU"/>
              </w:rPr>
              <w:t>The school communicates to boarders, staff and their families procedures for visitor access to the boarding facility</w:t>
            </w:r>
            <w:r>
              <w:rPr>
                <w:sz w:val="16"/>
                <w:szCs w:val="16"/>
                <w:lang w:eastAsia="en-AU"/>
              </w:rPr>
              <w:t>.</w:t>
            </w:r>
          </w:p>
        </w:tc>
        <w:tc>
          <w:tcPr>
            <w:tcW w:w="992" w:type="dxa"/>
            <w:tcBorders>
              <w:top w:val="single" w:sz="4" w:space="0" w:color="auto"/>
              <w:left w:val="single" w:sz="4" w:space="0" w:color="auto"/>
            </w:tcBorders>
            <w:shd w:val="clear" w:color="auto" w:fill="FFFFFF" w:themeFill="background1"/>
            <w:vAlign w:val="center"/>
          </w:tcPr>
          <w:p w14:paraId="6083A817" w14:textId="77777777" w:rsidR="006C55AE" w:rsidRPr="00C653D2" w:rsidRDefault="006C55AE" w:rsidP="004061F9">
            <w:pPr>
              <w:spacing w:beforeLines="20" w:before="48" w:afterLines="20" w:after="48"/>
              <w:jc w:val="center"/>
              <w:rPr>
                <w:sz w:val="18"/>
                <w:szCs w:val="18"/>
                <w:lang w:val="en-US"/>
              </w:rPr>
            </w:pPr>
            <w:r w:rsidRPr="00C653D2">
              <w:rPr>
                <w:sz w:val="18"/>
                <w:szCs w:val="18"/>
                <w:lang w:val="en-US"/>
              </w:rPr>
              <w:t>B1.8a)</w:t>
            </w:r>
          </w:p>
          <w:sdt>
            <w:sdtPr>
              <w:rPr>
                <w:sz w:val="18"/>
                <w:szCs w:val="18"/>
              </w:rPr>
              <w:id w:val="-1617903483"/>
              <w14:checkbox>
                <w14:checked w14:val="0"/>
                <w14:checkedState w14:val="2612" w14:font="MS Gothic"/>
                <w14:uncheckedState w14:val="2610" w14:font="MS Gothic"/>
              </w14:checkbox>
            </w:sdtPr>
            <w:sdtContent>
              <w:p w14:paraId="35D462BB" w14:textId="2757C778" w:rsidR="006C55AE" w:rsidRPr="00C653D2" w:rsidRDefault="003B6A22" w:rsidP="004061F9">
                <w:pPr>
                  <w:tabs>
                    <w:tab w:val="left" w:pos="1725"/>
                  </w:tabs>
                  <w:spacing w:beforeLines="20" w:before="48" w:afterLines="20" w:after="48"/>
                  <w:jc w:val="center"/>
                  <w:rPr>
                    <w:sz w:val="18"/>
                    <w:szCs w:val="18"/>
                  </w:rPr>
                </w:pPr>
                <w:r>
                  <w:rPr>
                    <w:rFonts w:ascii="MS Gothic" w:eastAsia="MS Gothic" w:hAnsi="MS Gothic" w:hint="eastAsia"/>
                    <w:sz w:val="18"/>
                    <w:szCs w:val="18"/>
                  </w:rPr>
                  <w:t>☐</w:t>
                </w:r>
              </w:p>
            </w:sdtContent>
          </w:sdt>
        </w:tc>
      </w:tr>
      <w:tr w:rsidR="006C55AE" w:rsidRPr="00CB4456" w14:paraId="4AAA06E3" w14:textId="77777777" w:rsidTr="00267929">
        <w:trPr>
          <w:trHeight w:val="425"/>
        </w:trPr>
        <w:tc>
          <w:tcPr>
            <w:tcW w:w="715" w:type="dxa"/>
            <w:vMerge/>
            <w:tcBorders>
              <w:bottom w:val="single" w:sz="4" w:space="0" w:color="auto"/>
            </w:tcBorders>
          </w:tcPr>
          <w:p w14:paraId="385DD0EC" w14:textId="77777777" w:rsidR="006C55AE" w:rsidRPr="00CB4456" w:rsidRDefault="006C55AE" w:rsidP="004061F9">
            <w:pPr>
              <w:spacing w:beforeLines="20" w:before="48" w:afterLines="20" w:after="48"/>
              <w:rPr>
                <w:b/>
                <w:sz w:val="16"/>
                <w:szCs w:val="16"/>
                <w:lang w:val="en-US"/>
              </w:rPr>
            </w:pPr>
          </w:p>
        </w:tc>
        <w:tc>
          <w:tcPr>
            <w:tcW w:w="2780" w:type="dxa"/>
            <w:vMerge/>
            <w:tcBorders>
              <w:top w:val="nil"/>
              <w:bottom w:val="single" w:sz="4" w:space="0" w:color="auto"/>
              <w:right w:val="single" w:sz="4" w:space="0" w:color="auto"/>
            </w:tcBorders>
            <w:shd w:val="clear" w:color="auto" w:fill="auto"/>
          </w:tcPr>
          <w:p w14:paraId="0224B7EB" w14:textId="77777777" w:rsidR="006C55AE" w:rsidRPr="00CB4456" w:rsidRDefault="006C55AE" w:rsidP="004061F9">
            <w:pPr>
              <w:spacing w:beforeLines="20" w:before="48" w:afterLines="20" w:after="48"/>
              <w:rPr>
                <w:b/>
                <w:sz w:val="16"/>
                <w:szCs w:val="16"/>
                <w:lang w:val="en-US"/>
              </w:rPr>
            </w:pPr>
          </w:p>
        </w:tc>
        <w:tc>
          <w:tcPr>
            <w:tcW w:w="6150" w:type="dxa"/>
            <w:vMerge/>
            <w:tcBorders>
              <w:top w:val="nil"/>
              <w:left w:val="single" w:sz="4" w:space="0" w:color="auto"/>
              <w:bottom w:val="single" w:sz="4" w:space="0" w:color="auto"/>
              <w:right w:val="single" w:sz="4" w:space="0" w:color="auto"/>
            </w:tcBorders>
            <w:shd w:val="clear" w:color="auto" w:fill="FFFFFF" w:themeFill="background1"/>
          </w:tcPr>
          <w:p w14:paraId="55B05F1A" w14:textId="77777777" w:rsidR="006C55AE" w:rsidRPr="00CB4456" w:rsidRDefault="006C55AE">
            <w:pPr>
              <w:pStyle w:val="ListParagraph"/>
              <w:numPr>
                <w:ilvl w:val="0"/>
                <w:numId w:val="83"/>
              </w:numPr>
              <w:spacing w:beforeLines="20" w:before="48" w:afterLines="20" w:after="48"/>
              <w:ind w:left="272" w:hanging="233"/>
              <w:rPr>
                <w:sz w:val="16"/>
                <w:szCs w:val="16"/>
                <w:lang w:eastAsia="en-AU"/>
              </w:rPr>
            </w:pPr>
          </w:p>
        </w:tc>
        <w:tc>
          <w:tcPr>
            <w:tcW w:w="992" w:type="dxa"/>
            <w:tcBorders>
              <w:left w:val="single" w:sz="4" w:space="0" w:color="auto"/>
              <w:bottom w:val="single" w:sz="4" w:space="0" w:color="auto"/>
            </w:tcBorders>
            <w:shd w:val="clear" w:color="auto" w:fill="FFFFFF" w:themeFill="background1"/>
            <w:vAlign w:val="center"/>
          </w:tcPr>
          <w:p w14:paraId="6A3D5325" w14:textId="77777777" w:rsidR="006C55AE" w:rsidRPr="00C653D2" w:rsidRDefault="006C55AE" w:rsidP="00267929">
            <w:pPr>
              <w:spacing w:beforeLines="20" w:before="48" w:afterLines="20" w:after="48"/>
              <w:jc w:val="center"/>
              <w:rPr>
                <w:sz w:val="18"/>
                <w:szCs w:val="18"/>
                <w:lang w:val="en-US"/>
              </w:rPr>
            </w:pPr>
            <w:r w:rsidRPr="00C653D2">
              <w:rPr>
                <w:sz w:val="18"/>
                <w:szCs w:val="18"/>
                <w:lang w:val="en-US"/>
              </w:rPr>
              <w:t>B1.8b)</w:t>
            </w:r>
          </w:p>
          <w:sdt>
            <w:sdtPr>
              <w:rPr>
                <w:sz w:val="18"/>
                <w:szCs w:val="18"/>
              </w:rPr>
              <w:id w:val="-1793982622"/>
              <w14:checkbox>
                <w14:checked w14:val="0"/>
                <w14:checkedState w14:val="2612" w14:font="MS Gothic"/>
                <w14:uncheckedState w14:val="2610" w14:font="MS Gothic"/>
              </w14:checkbox>
            </w:sdtPr>
            <w:sdtContent>
              <w:p w14:paraId="4DAB9618" w14:textId="77777777" w:rsidR="006C55AE" w:rsidRPr="00C653D2" w:rsidRDefault="006C55AE" w:rsidP="00267929">
                <w:pPr>
                  <w:tabs>
                    <w:tab w:val="left" w:pos="1725"/>
                  </w:tabs>
                  <w:spacing w:beforeLines="20" w:before="48" w:afterLines="20" w:after="48"/>
                  <w:jc w:val="center"/>
                  <w:rPr>
                    <w:sz w:val="18"/>
                    <w:szCs w:val="18"/>
                  </w:rPr>
                </w:pPr>
                <w:r w:rsidRPr="00C653D2">
                  <w:rPr>
                    <w:rFonts w:ascii="MS Gothic" w:eastAsia="MS Gothic" w:hAnsi="MS Gothic" w:hint="eastAsia"/>
                    <w:sz w:val="18"/>
                    <w:szCs w:val="18"/>
                  </w:rPr>
                  <w:t>☐</w:t>
                </w:r>
              </w:p>
            </w:sdtContent>
          </w:sdt>
        </w:tc>
      </w:tr>
      <w:tr w:rsidR="006C55AE" w:rsidRPr="00CB4456" w14:paraId="4B6AE2E8" w14:textId="77777777" w:rsidTr="003B6A22">
        <w:trPr>
          <w:trHeight w:val="597"/>
        </w:trPr>
        <w:tc>
          <w:tcPr>
            <w:tcW w:w="715" w:type="dxa"/>
            <w:vMerge w:val="restart"/>
            <w:tcBorders>
              <w:top w:val="single" w:sz="4" w:space="0" w:color="auto"/>
            </w:tcBorders>
          </w:tcPr>
          <w:p w14:paraId="77D70914" w14:textId="77777777" w:rsidR="006C55AE" w:rsidRPr="00CB4456" w:rsidRDefault="006C55AE" w:rsidP="004061F9">
            <w:pPr>
              <w:spacing w:beforeLines="20" w:before="48" w:afterLines="20" w:after="48"/>
              <w:rPr>
                <w:b/>
                <w:sz w:val="16"/>
                <w:szCs w:val="16"/>
                <w:lang w:val="en-US"/>
              </w:rPr>
            </w:pPr>
            <w:r w:rsidRPr="00CB4456">
              <w:rPr>
                <w:b/>
                <w:sz w:val="16"/>
                <w:szCs w:val="16"/>
                <w:lang w:val="en-US"/>
              </w:rPr>
              <w:lastRenderedPageBreak/>
              <w:t>B2.1</w:t>
            </w:r>
          </w:p>
        </w:tc>
        <w:tc>
          <w:tcPr>
            <w:tcW w:w="2780" w:type="dxa"/>
            <w:vMerge w:val="restart"/>
            <w:tcBorders>
              <w:top w:val="single" w:sz="4" w:space="0" w:color="auto"/>
            </w:tcBorders>
            <w:shd w:val="clear" w:color="auto" w:fill="auto"/>
          </w:tcPr>
          <w:p w14:paraId="0F844392" w14:textId="77777777" w:rsidR="006C55AE" w:rsidRPr="00CB4456" w:rsidRDefault="006C55AE" w:rsidP="004061F9">
            <w:pPr>
              <w:spacing w:beforeLines="20" w:before="48" w:afterLines="20" w:after="48"/>
              <w:rPr>
                <w:b/>
                <w:sz w:val="16"/>
                <w:szCs w:val="16"/>
                <w:lang w:val="en-US"/>
              </w:rPr>
            </w:pPr>
            <w:r w:rsidRPr="00CB4456">
              <w:rPr>
                <w:b/>
                <w:sz w:val="16"/>
                <w:szCs w:val="16"/>
                <w:lang w:val="en-US"/>
              </w:rPr>
              <w:t>Staff structures, recruitment, and capacity building</w:t>
            </w:r>
          </w:p>
          <w:p w14:paraId="602102E4" w14:textId="77777777" w:rsidR="006C55AE" w:rsidRPr="00CB4456" w:rsidDel="00286070" w:rsidRDefault="006C55AE" w:rsidP="004061F9">
            <w:pPr>
              <w:spacing w:beforeLines="20" w:before="48" w:afterLines="20" w:after="48"/>
              <w:rPr>
                <w:sz w:val="16"/>
                <w:szCs w:val="16"/>
              </w:rPr>
            </w:pPr>
            <w:r w:rsidRPr="00CB4456">
              <w:rPr>
                <w:sz w:val="16"/>
                <w:szCs w:val="16"/>
              </w:rPr>
              <w:t>The school has staffing structures, recruitment processes and capacity building programs for delivering safe, secure and appropriate services for boarders</w:t>
            </w:r>
          </w:p>
        </w:tc>
        <w:tc>
          <w:tcPr>
            <w:tcW w:w="6150" w:type="dxa"/>
            <w:vMerge w:val="restart"/>
            <w:tcBorders>
              <w:top w:val="single" w:sz="4" w:space="0" w:color="auto"/>
            </w:tcBorders>
            <w:shd w:val="clear" w:color="auto" w:fill="FFFFFF" w:themeFill="background1"/>
          </w:tcPr>
          <w:p w14:paraId="6D78D046" w14:textId="77777777" w:rsidR="006C55AE" w:rsidRPr="00CB4456" w:rsidRDefault="006C55AE">
            <w:pPr>
              <w:pStyle w:val="ListParagraph"/>
              <w:numPr>
                <w:ilvl w:val="0"/>
                <w:numId w:val="88"/>
              </w:numPr>
              <w:spacing w:beforeLines="20" w:before="48" w:afterLines="20" w:after="48"/>
              <w:ind w:left="313" w:hanging="283"/>
              <w:rPr>
                <w:sz w:val="16"/>
                <w:szCs w:val="16"/>
                <w:lang w:eastAsia="en-AU"/>
              </w:rPr>
            </w:pPr>
            <w:r w:rsidRPr="00CB4456">
              <w:rPr>
                <w:sz w:val="16"/>
                <w:szCs w:val="16"/>
                <w:lang w:eastAsia="en-AU"/>
              </w:rPr>
              <w:t>Policy, procedures or other documentation for staffing structures, recruitment processes and capacity building programs that provide for the delivery of safe and appropriate boarding services for the range of boarders</w:t>
            </w:r>
          </w:p>
          <w:p w14:paraId="4EDAF967" w14:textId="77777777" w:rsidR="006C55AE" w:rsidRPr="00CB4456" w:rsidRDefault="006C55AE">
            <w:pPr>
              <w:pStyle w:val="ListParagraph"/>
              <w:numPr>
                <w:ilvl w:val="0"/>
                <w:numId w:val="88"/>
              </w:numPr>
              <w:spacing w:beforeLines="20" w:before="48" w:afterLines="20" w:after="48"/>
              <w:ind w:left="313" w:hanging="283"/>
              <w:rPr>
                <w:sz w:val="16"/>
                <w:szCs w:val="16"/>
                <w:lang w:eastAsia="en-AU"/>
              </w:rPr>
            </w:pPr>
            <w:r w:rsidRPr="00CB4456">
              <w:rPr>
                <w:sz w:val="16"/>
                <w:szCs w:val="16"/>
                <w:lang w:eastAsia="en-AU"/>
              </w:rPr>
              <w:t>Professional learning or capacity building activities are available</w:t>
            </w:r>
            <w:r>
              <w:rPr>
                <w:sz w:val="16"/>
                <w:szCs w:val="16"/>
                <w:lang w:eastAsia="en-AU"/>
              </w:rPr>
              <w:t>.</w:t>
            </w:r>
          </w:p>
        </w:tc>
        <w:tc>
          <w:tcPr>
            <w:tcW w:w="992" w:type="dxa"/>
            <w:tcBorders>
              <w:top w:val="single" w:sz="4" w:space="0" w:color="auto"/>
            </w:tcBorders>
            <w:shd w:val="clear" w:color="auto" w:fill="FFFFFF" w:themeFill="background1"/>
            <w:vAlign w:val="center"/>
          </w:tcPr>
          <w:p w14:paraId="419EB484" w14:textId="77777777" w:rsidR="006C55AE" w:rsidRPr="00C653D2" w:rsidRDefault="006C55AE" w:rsidP="004061F9">
            <w:pPr>
              <w:spacing w:beforeLines="20" w:before="48" w:afterLines="20" w:after="48"/>
              <w:jc w:val="center"/>
              <w:rPr>
                <w:rFonts w:asciiTheme="minorHAnsi" w:hAnsiTheme="minorHAnsi"/>
                <w:sz w:val="18"/>
                <w:szCs w:val="18"/>
              </w:rPr>
            </w:pPr>
            <w:r w:rsidRPr="00C653D2">
              <w:rPr>
                <w:rFonts w:asciiTheme="minorHAnsi" w:hAnsiTheme="minorHAnsi"/>
                <w:sz w:val="18"/>
                <w:szCs w:val="18"/>
              </w:rPr>
              <w:t>B2.1a)</w:t>
            </w:r>
          </w:p>
          <w:sdt>
            <w:sdtPr>
              <w:rPr>
                <w:sz w:val="18"/>
                <w:szCs w:val="18"/>
              </w:rPr>
              <w:id w:val="503551208"/>
              <w14:checkbox>
                <w14:checked w14:val="0"/>
                <w14:checkedState w14:val="2612" w14:font="MS Gothic"/>
                <w14:uncheckedState w14:val="2610" w14:font="MS Gothic"/>
              </w14:checkbox>
            </w:sdtPr>
            <w:sdtContent>
              <w:p w14:paraId="00800C77" w14:textId="77777777" w:rsidR="006C55AE" w:rsidRPr="00C653D2" w:rsidRDefault="006C55AE" w:rsidP="004061F9">
                <w:pPr>
                  <w:tabs>
                    <w:tab w:val="left" w:pos="1725"/>
                  </w:tabs>
                  <w:spacing w:beforeLines="20" w:before="48" w:afterLines="20" w:after="48"/>
                  <w:jc w:val="center"/>
                  <w:rPr>
                    <w:sz w:val="18"/>
                    <w:szCs w:val="18"/>
                  </w:rPr>
                </w:pPr>
                <w:r w:rsidRPr="00C653D2">
                  <w:rPr>
                    <w:rFonts w:eastAsia="MS Gothic" w:hint="eastAsia"/>
                    <w:sz w:val="18"/>
                    <w:szCs w:val="18"/>
                  </w:rPr>
                  <w:t>☐</w:t>
                </w:r>
              </w:p>
            </w:sdtContent>
          </w:sdt>
        </w:tc>
      </w:tr>
      <w:tr w:rsidR="006C55AE" w:rsidRPr="00CB4456" w14:paraId="5D4E38AC" w14:textId="77777777" w:rsidTr="00AA1AB2">
        <w:trPr>
          <w:trHeight w:val="425"/>
        </w:trPr>
        <w:tc>
          <w:tcPr>
            <w:tcW w:w="715" w:type="dxa"/>
            <w:vMerge/>
          </w:tcPr>
          <w:p w14:paraId="5E8FC887" w14:textId="77777777" w:rsidR="006C55AE" w:rsidRPr="00CB4456" w:rsidRDefault="006C55AE" w:rsidP="004061F9">
            <w:pPr>
              <w:spacing w:beforeLines="20" w:before="48" w:afterLines="20" w:after="48"/>
              <w:rPr>
                <w:b/>
                <w:sz w:val="16"/>
                <w:szCs w:val="16"/>
                <w:lang w:val="en-US"/>
              </w:rPr>
            </w:pPr>
          </w:p>
        </w:tc>
        <w:tc>
          <w:tcPr>
            <w:tcW w:w="2780" w:type="dxa"/>
            <w:vMerge/>
            <w:shd w:val="clear" w:color="auto" w:fill="auto"/>
          </w:tcPr>
          <w:p w14:paraId="4D0CDE13" w14:textId="77777777" w:rsidR="006C55AE" w:rsidRPr="00CB4456" w:rsidRDefault="006C55AE" w:rsidP="004061F9">
            <w:pPr>
              <w:spacing w:beforeLines="20" w:before="48" w:afterLines="20" w:after="48"/>
              <w:rPr>
                <w:b/>
                <w:sz w:val="16"/>
                <w:szCs w:val="16"/>
                <w:lang w:val="en-US"/>
              </w:rPr>
            </w:pPr>
          </w:p>
        </w:tc>
        <w:tc>
          <w:tcPr>
            <w:tcW w:w="6150" w:type="dxa"/>
            <w:vMerge/>
            <w:shd w:val="clear" w:color="auto" w:fill="FFFFFF" w:themeFill="background1"/>
          </w:tcPr>
          <w:p w14:paraId="01B0627C" w14:textId="77777777" w:rsidR="006C55AE" w:rsidRPr="00CB4456" w:rsidRDefault="006C55AE">
            <w:pPr>
              <w:pStyle w:val="ListParagraph"/>
              <w:numPr>
                <w:ilvl w:val="0"/>
                <w:numId w:val="88"/>
              </w:numPr>
              <w:spacing w:beforeLines="20" w:before="48" w:afterLines="20" w:after="48"/>
              <w:rPr>
                <w:sz w:val="16"/>
                <w:szCs w:val="16"/>
                <w:lang w:eastAsia="en-AU"/>
              </w:rPr>
            </w:pPr>
          </w:p>
        </w:tc>
        <w:tc>
          <w:tcPr>
            <w:tcW w:w="992" w:type="dxa"/>
            <w:shd w:val="clear" w:color="auto" w:fill="FFFFFF" w:themeFill="background1"/>
            <w:vAlign w:val="center"/>
          </w:tcPr>
          <w:p w14:paraId="66BEF1E2" w14:textId="77777777" w:rsidR="006C55AE" w:rsidRPr="00C653D2" w:rsidRDefault="006C55AE" w:rsidP="004061F9">
            <w:pPr>
              <w:spacing w:beforeLines="20" w:before="48" w:afterLines="20" w:after="48"/>
              <w:jc w:val="center"/>
              <w:rPr>
                <w:rFonts w:asciiTheme="minorHAnsi" w:hAnsiTheme="minorHAnsi"/>
                <w:sz w:val="18"/>
                <w:szCs w:val="18"/>
              </w:rPr>
            </w:pPr>
            <w:r w:rsidRPr="00C653D2">
              <w:rPr>
                <w:rFonts w:asciiTheme="minorHAnsi" w:hAnsiTheme="minorHAnsi"/>
                <w:sz w:val="18"/>
                <w:szCs w:val="18"/>
              </w:rPr>
              <w:t>B2.1b)</w:t>
            </w:r>
          </w:p>
          <w:sdt>
            <w:sdtPr>
              <w:rPr>
                <w:sz w:val="18"/>
                <w:szCs w:val="18"/>
              </w:rPr>
              <w:id w:val="812222336"/>
              <w14:checkbox>
                <w14:checked w14:val="0"/>
                <w14:checkedState w14:val="2612" w14:font="MS Gothic"/>
                <w14:uncheckedState w14:val="2610" w14:font="MS Gothic"/>
              </w14:checkbox>
            </w:sdtPr>
            <w:sdtContent>
              <w:p w14:paraId="465245D8" w14:textId="77777777" w:rsidR="006C55AE" w:rsidRPr="00C653D2" w:rsidRDefault="006C55AE" w:rsidP="004061F9">
                <w:pPr>
                  <w:tabs>
                    <w:tab w:val="left" w:pos="1725"/>
                  </w:tabs>
                  <w:spacing w:beforeLines="20" w:before="48" w:afterLines="20" w:after="48"/>
                  <w:jc w:val="center"/>
                  <w:rPr>
                    <w:sz w:val="18"/>
                    <w:szCs w:val="18"/>
                  </w:rPr>
                </w:pPr>
                <w:r>
                  <w:rPr>
                    <w:rFonts w:ascii="MS Gothic" w:eastAsia="MS Gothic" w:hAnsi="MS Gothic" w:hint="eastAsia"/>
                    <w:sz w:val="18"/>
                    <w:szCs w:val="18"/>
                  </w:rPr>
                  <w:t>☐</w:t>
                </w:r>
              </w:p>
            </w:sdtContent>
          </w:sdt>
        </w:tc>
      </w:tr>
      <w:tr w:rsidR="006C55AE" w:rsidRPr="00CB4456" w14:paraId="30B51BEA" w14:textId="77777777" w:rsidTr="00AA1AB2">
        <w:trPr>
          <w:trHeight w:val="425"/>
        </w:trPr>
        <w:tc>
          <w:tcPr>
            <w:tcW w:w="715" w:type="dxa"/>
            <w:vMerge w:val="restart"/>
            <w:shd w:val="clear" w:color="auto" w:fill="FFFFFF" w:themeFill="background1"/>
          </w:tcPr>
          <w:p w14:paraId="1CE10A15" w14:textId="77777777" w:rsidR="006C55AE" w:rsidRPr="00CB4456" w:rsidRDefault="006C55AE" w:rsidP="004061F9">
            <w:pPr>
              <w:spacing w:beforeLines="20" w:before="48" w:afterLines="20" w:after="48"/>
              <w:rPr>
                <w:b/>
                <w:sz w:val="16"/>
                <w:szCs w:val="16"/>
                <w:lang w:val="en-US"/>
              </w:rPr>
            </w:pPr>
            <w:r w:rsidRPr="00CB4456">
              <w:rPr>
                <w:b/>
                <w:sz w:val="16"/>
                <w:szCs w:val="16"/>
                <w:lang w:val="en-US"/>
              </w:rPr>
              <w:t>B3.1</w:t>
            </w:r>
          </w:p>
        </w:tc>
        <w:tc>
          <w:tcPr>
            <w:tcW w:w="2780" w:type="dxa"/>
            <w:vMerge w:val="restart"/>
            <w:shd w:val="clear" w:color="auto" w:fill="FFFFFF" w:themeFill="background1"/>
          </w:tcPr>
          <w:p w14:paraId="004C9B2E" w14:textId="77777777" w:rsidR="006C55AE" w:rsidRPr="00CB4456" w:rsidRDefault="006C55AE" w:rsidP="004061F9">
            <w:pPr>
              <w:spacing w:beforeLines="20" w:before="48" w:afterLines="20" w:after="48"/>
              <w:rPr>
                <w:b/>
                <w:sz w:val="16"/>
                <w:szCs w:val="16"/>
                <w:lang w:val="en-US"/>
              </w:rPr>
            </w:pPr>
            <w:r w:rsidRPr="00CB4456">
              <w:rPr>
                <w:b/>
                <w:sz w:val="16"/>
                <w:szCs w:val="16"/>
                <w:lang w:val="en-US"/>
              </w:rPr>
              <w:t>Regular communications and community engagement</w:t>
            </w:r>
          </w:p>
          <w:p w14:paraId="15E9D522" w14:textId="77777777" w:rsidR="006C55AE" w:rsidRPr="00F05B73" w:rsidDel="00286070" w:rsidRDefault="006C55AE" w:rsidP="004061F9">
            <w:pPr>
              <w:spacing w:beforeLines="20" w:before="48" w:afterLines="20" w:after="48"/>
              <w:rPr>
                <w:sz w:val="16"/>
                <w:szCs w:val="16"/>
              </w:rPr>
            </w:pPr>
            <w:r w:rsidRPr="00CB4456">
              <w:rPr>
                <w:sz w:val="16"/>
                <w:szCs w:val="16"/>
              </w:rPr>
              <w:t>The school has processes for positive family and community engagement and provides boarding-related information to students, families, staff, external agencies and community stakeholders</w:t>
            </w:r>
          </w:p>
        </w:tc>
        <w:tc>
          <w:tcPr>
            <w:tcW w:w="6150" w:type="dxa"/>
            <w:vMerge w:val="restart"/>
            <w:shd w:val="clear" w:color="auto" w:fill="FFFFFF" w:themeFill="background1"/>
          </w:tcPr>
          <w:p w14:paraId="46A22D47" w14:textId="77777777" w:rsidR="006C55AE" w:rsidRPr="00B938B0" w:rsidRDefault="006C55AE">
            <w:pPr>
              <w:numPr>
                <w:ilvl w:val="0"/>
                <w:numId w:val="89"/>
              </w:numPr>
              <w:spacing w:beforeLines="20" w:before="48" w:afterLines="20" w:after="48"/>
              <w:ind w:left="313" w:hanging="283"/>
              <w:rPr>
                <w:sz w:val="16"/>
                <w:szCs w:val="16"/>
                <w:lang w:eastAsia="en-AU"/>
              </w:rPr>
            </w:pPr>
            <w:r w:rsidRPr="00B938B0">
              <w:rPr>
                <w:iCs/>
                <w:sz w:val="16"/>
                <w:szCs w:val="16"/>
                <w:lang w:eastAsia="en-AU"/>
              </w:rPr>
              <w:t>The school has structures and processes in place for communicating boarding-related information to parents</w:t>
            </w:r>
          </w:p>
          <w:p w14:paraId="56AFE047" w14:textId="77777777" w:rsidR="006C55AE" w:rsidRPr="00B938B0" w:rsidRDefault="006C55AE">
            <w:pPr>
              <w:numPr>
                <w:ilvl w:val="0"/>
                <w:numId w:val="89"/>
              </w:numPr>
              <w:spacing w:beforeLines="20" w:before="48" w:afterLines="20" w:after="48"/>
              <w:ind w:left="313" w:hanging="283"/>
              <w:rPr>
                <w:sz w:val="16"/>
                <w:szCs w:val="16"/>
                <w:lang w:eastAsia="en-AU"/>
              </w:rPr>
            </w:pPr>
            <w:r w:rsidRPr="00B938B0">
              <w:rPr>
                <w:iCs/>
                <w:sz w:val="16"/>
                <w:szCs w:val="16"/>
                <w:lang w:eastAsia="en-AU"/>
              </w:rPr>
              <w:t xml:space="preserve">Information about boarding is available on the school’s website </w:t>
            </w:r>
          </w:p>
          <w:p w14:paraId="343BEDE4" w14:textId="77777777" w:rsidR="006C55AE" w:rsidRPr="00CB4456" w:rsidRDefault="006C55AE">
            <w:pPr>
              <w:numPr>
                <w:ilvl w:val="0"/>
                <w:numId w:val="89"/>
              </w:numPr>
              <w:spacing w:beforeLines="20" w:before="48" w:afterLines="20" w:after="48"/>
              <w:ind w:left="313" w:hanging="283"/>
              <w:rPr>
                <w:iCs/>
                <w:sz w:val="16"/>
                <w:szCs w:val="16"/>
                <w:lang w:eastAsia="en-AU"/>
              </w:rPr>
            </w:pPr>
            <w:r w:rsidRPr="00CB4456">
              <w:rPr>
                <w:iCs/>
                <w:sz w:val="16"/>
                <w:szCs w:val="16"/>
                <w:lang w:eastAsia="en-AU"/>
              </w:rPr>
              <w:t>Community and other stakeholder views and feedback are sought at least annually and used to</w:t>
            </w:r>
            <w:r>
              <w:rPr>
                <w:iCs/>
                <w:sz w:val="16"/>
                <w:szCs w:val="16"/>
                <w:lang w:eastAsia="en-AU"/>
              </w:rPr>
              <w:t xml:space="preserve"> </w:t>
            </w:r>
            <w:r w:rsidRPr="00CB4456">
              <w:rPr>
                <w:iCs/>
                <w:sz w:val="16"/>
                <w:szCs w:val="16"/>
                <w:lang w:eastAsia="en-AU"/>
              </w:rPr>
              <w:t>inform improvement planning, implementing, monitoring, evaluating and reporting on boarding</w:t>
            </w:r>
            <w:r>
              <w:rPr>
                <w:iCs/>
                <w:sz w:val="16"/>
                <w:szCs w:val="16"/>
                <w:lang w:eastAsia="en-AU"/>
              </w:rPr>
              <w:t>.</w:t>
            </w:r>
          </w:p>
        </w:tc>
        <w:tc>
          <w:tcPr>
            <w:tcW w:w="992" w:type="dxa"/>
            <w:shd w:val="clear" w:color="auto" w:fill="FFFFFF" w:themeFill="background1"/>
            <w:vAlign w:val="center"/>
          </w:tcPr>
          <w:p w14:paraId="7A222575" w14:textId="77777777" w:rsidR="006C55AE" w:rsidRPr="00C653D2" w:rsidRDefault="006C55AE" w:rsidP="004061F9">
            <w:pPr>
              <w:spacing w:beforeLines="20" w:before="48" w:afterLines="20" w:after="48"/>
              <w:jc w:val="center"/>
              <w:rPr>
                <w:rFonts w:asciiTheme="minorHAnsi" w:hAnsiTheme="minorHAnsi"/>
                <w:sz w:val="18"/>
                <w:szCs w:val="18"/>
              </w:rPr>
            </w:pPr>
            <w:r w:rsidRPr="00C653D2">
              <w:rPr>
                <w:rFonts w:asciiTheme="minorHAnsi" w:hAnsiTheme="minorHAnsi"/>
                <w:sz w:val="18"/>
                <w:szCs w:val="18"/>
              </w:rPr>
              <w:t>B3.1a)</w:t>
            </w:r>
          </w:p>
          <w:sdt>
            <w:sdtPr>
              <w:rPr>
                <w:sz w:val="18"/>
                <w:szCs w:val="18"/>
              </w:rPr>
              <w:id w:val="1864781322"/>
              <w14:checkbox>
                <w14:checked w14:val="0"/>
                <w14:checkedState w14:val="2612" w14:font="MS Gothic"/>
                <w14:uncheckedState w14:val="2610" w14:font="MS Gothic"/>
              </w14:checkbox>
            </w:sdtPr>
            <w:sdtContent>
              <w:p w14:paraId="0B03ED59" w14:textId="77777777" w:rsidR="006C55AE" w:rsidRPr="00C653D2" w:rsidRDefault="006C55AE" w:rsidP="004061F9">
                <w:pPr>
                  <w:tabs>
                    <w:tab w:val="left" w:pos="1725"/>
                  </w:tabs>
                  <w:spacing w:beforeLines="20" w:before="48" w:afterLines="20" w:after="48"/>
                  <w:jc w:val="center"/>
                  <w:rPr>
                    <w:sz w:val="18"/>
                    <w:szCs w:val="18"/>
                  </w:rPr>
                </w:pPr>
                <w:r w:rsidRPr="00C653D2">
                  <w:rPr>
                    <w:rFonts w:eastAsia="MS Gothic" w:hint="eastAsia"/>
                    <w:sz w:val="18"/>
                    <w:szCs w:val="18"/>
                  </w:rPr>
                  <w:t>☐</w:t>
                </w:r>
              </w:p>
            </w:sdtContent>
          </w:sdt>
        </w:tc>
      </w:tr>
      <w:tr w:rsidR="006C55AE" w:rsidRPr="00CB4456" w14:paraId="67E1A73E" w14:textId="77777777" w:rsidTr="00AA1AB2">
        <w:trPr>
          <w:trHeight w:val="458"/>
        </w:trPr>
        <w:tc>
          <w:tcPr>
            <w:tcW w:w="715" w:type="dxa"/>
            <w:vMerge/>
            <w:shd w:val="clear" w:color="auto" w:fill="FFFFFF" w:themeFill="background1"/>
          </w:tcPr>
          <w:p w14:paraId="2EFCBCC5" w14:textId="77777777" w:rsidR="006C55AE" w:rsidRPr="00CB4456" w:rsidRDefault="006C55AE" w:rsidP="004061F9">
            <w:pPr>
              <w:spacing w:beforeLines="20" w:before="48" w:afterLines="20" w:after="48"/>
              <w:rPr>
                <w:b/>
                <w:sz w:val="16"/>
                <w:szCs w:val="16"/>
                <w:lang w:val="en-US"/>
              </w:rPr>
            </w:pPr>
          </w:p>
        </w:tc>
        <w:tc>
          <w:tcPr>
            <w:tcW w:w="2780" w:type="dxa"/>
            <w:vMerge/>
            <w:shd w:val="clear" w:color="auto" w:fill="FFFFFF" w:themeFill="background1"/>
          </w:tcPr>
          <w:p w14:paraId="30E2A676" w14:textId="77777777" w:rsidR="006C55AE" w:rsidRPr="00CB4456" w:rsidRDefault="006C55AE" w:rsidP="004061F9">
            <w:pPr>
              <w:spacing w:beforeLines="20" w:before="48" w:afterLines="20" w:after="48"/>
              <w:rPr>
                <w:b/>
                <w:sz w:val="16"/>
                <w:szCs w:val="16"/>
                <w:lang w:val="en-US"/>
              </w:rPr>
            </w:pPr>
          </w:p>
        </w:tc>
        <w:tc>
          <w:tcPr>
            <w:tcW w:w="6150" w:type="dxa"/>
            <w:vMerge/>
            <w:shd w:val="clear" w:color="auto" w:fill="FFFFFF" w:themeFill="background1"/>
          </w:tcPr>
          <w:p w14:paraId="0218CEFE" w14:textId="77777777" w:rsidR="006C55AE" w:rsidRPr="00CB4456" w:rsidRDefault="006C55AE">
            <w:pPr>
              <w:pStyle w:val="ListParagraph"/>
              <w:numPr>
                <w:ilvl w:val="0"/>
                <w:numId w:val="87"/>
              </w:numPr>
              <w:spacing w:beforeLines="20" w:before="48" w:afterLines="20" w:after="48"/>
              <w:ind w:left="412" w:hanging="373"/>
              <w:rPr>
                <w:sz w:val="16"/>
                <w:szCs w:val="16"/>
                <w:lang w:eastAsia="en-AU"/>
              </w:rPr>
            </w:pPr>
          </w:p>
        </w:tc>
        <w:tc>
          <w:tcPr>
            <w:tcW w:w="992" w:type="dxa"/>
            <w:shd w:val="clear" w:color="auto" w:fill="FFFFFF" w:themeFill="background1"/>
            <w:vAlign w:val="center"/>
          </w:tcPr>
          <w:p w14:paraId="0CC99CC0" w14:textId="77777777" w:rsidR="006C55AE" w:rsidRPr="00C653D2" w:rsidRDefault="006C55AE" w:rsidP="004061F9">
            <w:pPr>
              <w:spacing w:beforeLines="20" w:before="48" w:afterLines="20" w:after="48"/>
              <w:jc w:val="center"/>
              <w:rPr>
                <w:rFonts w:asciiTheme="minorHAnsi" w:hAnsiTheme="minorHAnsi"/>
                <w:sz w:val="18"/>
                <w:szCs w:val="18"/>
              </w:rPr>
            </w:pPr>
            <w:r w:rsidRPr="00C653D2">
              <w:rPr>
                <w:rFonts w:asciiTheme="minorHAnsi" w:hAnsiTheme="minorHAnsi"/>
                <w:sz w:val="18"/>
                <w:szCs w:val="18"/>
              </w:rPr>
              <w:t>B3.1b)</w:t>
            </w:r>
          </w:p>
          <w:sdt>
            <w:sdtPr>
              <w:rPr>
                <w:sz w:val="18"/>
                <w:szCs w:val="18"/>
              </w:rPr>
              <w:id w:val="-832910283"/>
              <w14:checkbox>
                <w14:checked w14:val="0"/>
                <w14:checkedState w14:val="2612" w14:font="MS Gothic"/>
                <w14:uncheckedState w14:val="2610" w14:font="MS Gothic"/>
              </w14:checkbox>
            </w:sdtPr>
            <w:sdtContent>
              <w:p w14:paraId="2D8F2741" w14:textId="77777777" w:rsidR="006C55AE" w:rsidRPr="00C653D2" w:rsidRDefault="006C55AE" w:rsidP="004061F9">
                <w:pPr>
                  <w:tabs>
                    <w:tab w:val="left" w:pos="1725"/>
                  </w:tabs>
                  <w:spacing w:beforeLines="20" w:before="48" w:afterLines="20" w:after="48"/>
                  <w:jc w:val="center"/>
                  <w:rPr>
                    <w:sz w:val="18"/>
                    <w:szCs w:val="18"/>
                  </w:rPr>
                </w:pPr>
                <w:r w:rsidRPr="00C653D2">
                  <w:rPr>
                    <w:rFonts w:eastAsia="MS Gothic" w:hint="eastAsia"/>
                    <w:sz w:val="18"/>
                    <w:szCs w:val="18"/>
                  </w:rPr>
                  <w:t>☐</w:t>
                </w:r>
              </w:p>
            </w:sdtContent>
          </w:sdt>
        </w:tc>
      </w:tr>
      <w:tr w:rsidR="006C55AE" w:rsidRPr="00CB4456" w14:paraId="73551322" w14:textId="77777777" w:rsidTr="00AA1AB2">
        <w:trPr>
          <w:trHeight w:val="524"/>
        </w:trPr>
        <w:tc>
          <w:tcPr>
            <w:tcW w:w="715" w:type="dxa"/>
            <w:vMerge/>
            <w:shd w:val="clear" w:color="auto" w:fill="FFFFFF" w:themeFill="background1"/>
          </w:tcPr>
          <w:p w14:paraId="56D9E0C8" w14:textId="77777777" w:rsidR="006C55AE" w:rsidRPr="00CB4456" w:rsidRDefault="006C55AE" w:rsidP="004061F9">
            <w:pPr>
              <w:spacing w:beforeLines="20" w:before="48" w:afterLines="20" w:after="48"/>
              <w:rPr>
                <w:b/>
                <w:sz w:val="16"/>
                <w:szCs w:val="16"/>
                <w:lang w:val="en-US"/>
              </w:rPr>
            </w:pPr>
          </w:p>
        </w:tc>
        <w:tc>
          <w:tcPr>
            <w:tcW w:w="2780" w:type="dxa"/>
            <w:vMerge/>
            <w:shd w:val="clear" w:color="auto" w:fill="FFFFFF" w:themeFill="background1"/>
          </w:tcPr>
          <w:p w14:paraId="7F914659" w14:textId="77777777" w:rsidR="006C55AE" w:rsidRPr="00CB4456" w:rsidRDefault="006C55AE" w:rsidP="004061F9">
            <w:pPr>
              <w:spacing w:beforeLines="20" w:before="48" w:afterLines="20" w:after="48"/>
              <w:rPr>
                <w:b/>
                <w:sz w:val="16"/>
                <w:szCs w:val="16"/>
                <w:lang w:val="en-US"/>
              </w:rPr>
            </w:pPr>
          </w:p>
        </w:tc>
        <w:tc>
          <w:tcPr>
            <w:tcW w:w="6150" w:type="dxa"/>
            <w:vMerge/>
            <w:shd w:val="clear" w:color="auto" w:fill="FFFFFF" w:themeFill="background1"/>
          </w:tcPr>
          <w:p w14:paraId="0344C18B" w14:textId="77777777" w:rsidR="006C55AE" w:rsidRPr="00CB4456" w:rsidRDefault="006C55AE">
            <w:pPr>
              <w:pStyle w:val="ListParagraph"/>
              <w:numPr>
                <w:ilvl w:val="0"/>
                <w:numId w:val="87"/>
              </w:numPr>
              <w:spacing w:beforeLines="20" w:before="48" w:afterLines="20" w:after="48"/>
              <w:ind w:left="412" w:hanging="373"/>
              <w:rPr>
                <w:sz w:val="16"/>
                <w:szCs w:val="16"/>
                <w:lang w:eastAsia="en-AU"/>
              </w:rPr>
            </w:pPr>
          </w:p>
        </w:tc>
        <w:tc>
          <w:tcPr>
            <w:tcW w:w="992" w:type="dxa"/>
            <w:shd w:val="clear" w:color="auto" w:fill="FFFFFF" w:themeFill="background1"/>
            <w:vAlign w:val="center"/>
          </w:tcPr>
          <w:p w14:paraId="7FC192B0" w14:textId="77777777" w:rsidR="006C55AE" w:rsidRPr="00C653D2" w:rsidRDefault="006C55AE" w:rsidP="004061F9">
            <w:pPr>
              <w:spacing w:beforeLines="20" w:before="48" w:afterLines="20" w:after="48"/>
              <w:jc w:val="center"/>
              <w:rPr>
                <w:rFonts w:asciiTheme="minorHAnsi" w:hAnsiTheme="minorHAnsi"/>
                <w:sz w:val="18"/>
                <w:szCs w:val="18"/>
              </w:rPr>
            </w:pPr>
            <w:r w:rsidRPr="00C653D2">
              <w:rPr>
                <w:rFonts w:asciiTheme="minorHAnsi" w:hAnsiTheme="minorHAnsi"/>
                <w:sz w:val="18"/>
                <w:szCs w:val="18"/>
              </w:rPr>
              <w:t>B3.1c)</w:t>
            </w:r>
          </w:p>
          <w:sdt>
            <w:sdtPr>
              <w:rPr>
                <w:sz w:val="18"/>
                <w:szCs w:val="18"/>
              </w:rPr>
              <w:id w:val="-1486387835"/>
              <w14:checkbox>
                <w14:checked w14:val="0"/>
                <w14:checkedState w14:val="2612" w14:font="MS Gothic"/>
                <w14:uncheckedState w14:val="2610" w14:font="MS Gothic"/>
              </w14:checkbox>
            </w:sdtPr>
            <w:sdtContent>
              <w:p w14:paraId="402555B0" w14:textId="77777777" w:rsidR="006C55AE" w:rsidRPr="00C653D2" w:rsidRDefault="006C55AE" w:rsidP="004061F9">
                <w:pPr>
                  <w:tabs>
                    <w:tab w:val="left" w:pos="1725"/>
                  </w:tabs>
                  <w:spacing w:beforeLines="20" w:before="48" w:afterLines="20" w:after="48"/>
                  <w:jc w:val="center"/>
                  <w:rPr>
                    <w:sz w:val="18"/>
                    <w:szCs w:val="18"/>
                  </w:rPr>
                </w:pPr>
                <w:r w:rsidRPr="00C653D2">
                  <w:rPr>
                    <w:rFonts w:eastAsia="MS Gothic" w:hint="eastAsia"/>
                    <w:sz w:val="18"/>
                    <w:szCs w:val="18"/>
                  </w:rPr>
                  <w:t>☐</w:t>
                </w:r>
              </w:p>
            </w:sdtContent>
          </w:sdt>
        </w:tc>
      </w:tr>
      <w:tr w:rsidR="006C55AE" w:rsidRPr="00CB4456" w14:paraId="6D6FE292" w14:textId="77777777" w:rsidTr="00AA1AB2">
        <w:trPr>
          <w:trHeight w:val="567"/>
        </w:trPr>
        <w:tc>
          <w:tcPr>
            <w:tcW w:w="715" w:type="dxa"/>
            <w:shd w:val="clear" w:color="auto" w:fill="FFFFFF" w:themeFill="background1"/>
          </w:tcPr>
          <w:p w14:paraId="21CBE329" w14:textId="77777777" w:rsidR="006C55AE" w:rsidRPr="00CB4456" w:rsidRDefault="006C55AE" w:rsidP="004061F9">
            <w:pPr>
              <w:spacing w:beforeLines="20" w:before="48" w:afterLines="20" w:after="48"/>
              <w:rPr>
                <w:b/>
                <w:sz w:val="16"/>
                <w:szCs w:val="16"/>
                <w:lang w:val="en-US"/>
              </w:rPr>
            </w:pPr>
            <w:r w:rsidRPr="00CB4456">
              <w:rPr>
                <w:b/>
                <w:sz w:val="16"/>
                <w:szCs w:val="16"/>
                <w:lang w:val="en-US"/>
              </w:rPr>
              <w:t>B4.1</w:t>
            </w:r>
          </w:p>
        </w:tc>
        <w:tc>
          <w:tcPr>
            <w:tcW w:w="2780" w:type="dxa"/>
            <w:shd w:val="clear" w:color="auto" w:fill="FFFFFF" w:themeFill="background1"/>
          </w:tcPr>
          <w:p w14:paraId="25D64D46" w14:textId="77777777" w:rsidR="006C55AE" w:rsidRPr="00CB4456" w:rsidRDefault="006C55AE" w:rsidP="004061F9">
            <w:pPr>
              <w:spacing w:beforeLines="20" w:before="48" w:afterLines="20" w:after="48"/>
              <w:rPr>
                <w:b/>
                <w:sz w:val="16"/>
                <w:szCs w:val="16"/>
                <w:lang w:val="en-US"/>
              </w:rPr>
            </w:pPr>
            <w:r w:rsidRPr="00CB4456">
              <w:rPr>
                <w:b/>
                <w:sz w:val="16"/>
                <w:szCs w:val="16"/>
                <w:lang w:val="en-US"/>
              </w:rPr>
              <w:t>Fit-for-purpose facilities</w:t>
            </w:r>
          </w:p>
          <w:p w14:paraId="295F44CE" w14:textId="77777777" w:rsidR="006C55AE" w:rsidRPr="00CB4456" w:rsidDel="00286070" w:rsidRDefault="006C55AE" w:rsidP="004061F9">
            <w:pPr>
              <w:spacing w:beforeLines="20" w:before="48" w:afterLines="20" w:after="48"/>
              <w:rPr>
                <w:sz w:val="16"/>
                <w:szCs w:val="16"/>
              </w:rPr>
            </w:pPr>
            <w:r w:rsidRPr="00CB4456">
              <w:rPr>
                <w:sz w:val="16"/>
                <w:szCs w:val="16"/>
                <w:lang w:val="en-US"/>
              </w:rPr>
              <w:t xml:space="preserve">The school has adequate accommodation, homework, recreation, dining, medical and other facilities for boarders and staff  </w:t>
            </w:r>
          </w:p>
        </w:tc>
        <w:tc>
          <w:tcPr>
            <w:tcW w:w="6150" w:type="dxa"/>
            <w:shd w:val="clear" w:color="auto" w:fill="FFFFFF" w:themeFill="background1"/>
          </w:tcPr>
          <w:p w14:paraId="46DF6C86" w14:textId="77777777" w:rsidR="006C55AE" w:rsidRPr="00CB4456" w:rsidRDefault="006C55AE">
            <w:pPr>
              <w:numPr>
                <w:ilvl w:val="0"/>
                <w:numId w:val="91"/>
              </w:numPr>
              <w:spacing w:beforeLines="20" w:before="48" w:afterLines="20" w:after="48"/>
              <w:ind w:left="313" w:hanging="283"/>
              <w:rPr>
                <w:sz w:val="16"/>
                <w:szCs w:val="16"/>
                <w:lang w:eastAsia="en-AU"/>
              </w:rPr>
            </w:pPr>
            <w:r w:rsidRPr="00B938B0">
              <w:rPr>
                <w:iCs/>
                <w:sz w:val="16"/>
                <w:szCs w:val="16"/>
                <w:lang w:eastAsia="en-AU"/>
              </w:rPr>
              <w:t>Policy, procedures or other documentation that identify the spaces and facilities for boarders are suitable and sufficient to support the numbers, needs and daily operations of the boarding community.</w:t>
            </w:r>
          </w:p>
        </w:tc>
        <w:tc>
          <w:tcPr>
            <w:tcW w:w="992" w:type="dxa"/>
            <w:shd w:val="clear" w:color="auto" w:fill="FFFFFF" w:themeFill="background1"/>
            <w:vAlign w:val="center"/>
          </w:tcPr>
          <w:p w14:paraId="04533AC8" w14:textId="77777777" w:rsidR="006C55AE" w:rsidRPr="00C653D2" w:rsidRDefault="006C55AE" w:rsidP="004061F9">
            <w:pPr>
              <w:spacing w:beforeLines="20" w:before="48" w:afterLines="20" w:after="48"/>
              <w:jc w:val="center"/>
              <w:rPr>
                <w:rFonts w:asciiTheme="minorHAnsi" w:hAnsiTheme="minorHAnsi"/>
                <w:sz w:val="18"/>
                <w:szCs w:val="18"/>
              </w:rPr>
            </w:pPr>
            <w:r w:rsidRPr="00C653D2">
              <w:rPr>
                <w:rFonts w:asciiTheme="minorHAnsi" w:hAnsiTheme="minorHAnsi"/>
                <w:sz w:val="18"/>
                <w:szCs w:val="18"/>
              </w:rPr>
              <w:t>B4.1a)</w:t>
            </w:r>
          </w:p>
          <w:sdt>
            <w:sdtPr>
              <w:rPr>
                <w:sz w:val="18"/>
                <w:szCs w:val="18"/>
              </w:rPr>
              <w:id w:val="-159542550"/>
              <w14:checkbox>
                <w14:checked w14:val="0"/>
                <w14:checkedState w14:val="2612" w14:font="MS Gothic"/>
                <w14:uncheckedState w14:val="2610" w14:font="MS Gothic"/>
              </w14:checkbox>
            </w:sdtPr>
            <w:sdtContent>
              <w:p w14:paraId="0802C5EE" w14:textId="77777777" w:rsidR="006C55AE" w:rsidRPr="00C653D2" w:rsidRDefault="006C55AE" w:rsidP="004061F9">
                <w:pPr>
                  <w:tabs>
                    <w:tab w:val="left" w:pos="1725"/>
                  </w:tabs>
                  <w:spacing w:beforeLines="20" w:before="48" w:afterLines="20" w:after="48"/>
                  <w:jc w:val="center"/>
                  <w:rPr>
                    <w:sz w:val="18"/>
                    <w:szCs w:val="18"/>
                  </w:rPr>
                </w:pPr>
                <w:r w:rsidRPr="00C653D2">
                  <w:rPr>
                    <w:rFonts w:eastAsia="MS Gothic" w:hint="eastAsia"/>
                    <w:sz w:val="18"/>
                    <w:szCs w:val="18"/>
                  </w:rPr>
                  <w:t>☐</w:t>
                </w:r>
              </w:p>
            </w:sdtContent>
          </w:sdt>
        </w:tc>
      </w:tr>
      <w:tr w:rsidR="006C55AE" w:rsidRPr="00CB4456" w14:paraId="41A2D370" w14:textId="77777777" w:rsidTr="00AA1AB2">
        <w:trPr>
          <w:trHeight w:val="567"/>
        </w:trPr>
        <w:tc>
          <w:tcPr>
            <w:tcW w:w="715" w:type="dxa"/>
            <w:vMerge w:val="restart"/>
            <w:shd w:val="clear" w:color="auto" w:fill="FFFFFF" w:themeFill="background1"/>
          </w:tcPr>
          <w:p w14:paraId="7853F432" w14:textId="77777777" w:rsidR="006C55AE" w:rsidRPr="00CB4456" w:rsidRDefault="006C55AE" w:rsidP="004061F9">
            <w:pPr>
              <w:spacing w:beforeLines="20" w:before="48" w:afterLines="20" w:after="48"/>
              <w:rPr>
                <w:b/>
                <w:sz w:val="16"/>
                <w:szCs w:val="16"/>
                <w:lang w:val="en-US"/>
              </w:rPr>
            </w:pPr>
            <w:r w:rsidRPr="00CB4456">
              <w:rPr>
                <w:b/>
                <w:sz w:val="16"/>
                <w:szCs w:val="16"/>
                <w:lang w:val="en-US"/>
              </w:rPr>
              <w:t>B4.2</w:t>
            </w:r>
          </w:p>
        </w:tc>
        <w:tc>
          <w:tcPr>
            <w:tcW w:w="2780" w:type="dxa"/>
            <w:vMerge w:val="restart"/>
            <w:shd w:val="clear" w:color="auto" w:fill="FFFFFF" w:themeFill="background1"/>
          </w:tcPr>
          <w:p w14:paraId="47CC176D" w14:textId="77777777" w:rsidR="006C55AE" w:rsidRPr="00CB4456" w:rsidRDefault="006C55AE" w:rsidP="004061F9">
            <w:pPr>
              <w:spacing w:beforeLines="20" w:before="48" w:afterLines="20" w:after="48"/>
              <w:rPr>
                <w:b/>
                <w:sz w:val="16"/>
                <w:szCs w:val="16"/>
                <w:lang w:val="en-US"/>
              </w:rPr>
            </w:pPr>
            <w:r w:rsidRPr="00CB4456">
              <w:rPr>
                <w:b/>
                <w:sz w:val="16"/>
                <w:szCs w:val="16"/>
                <w:lang w:val="en-US"/>
              </w:rPr>
              <w:t>Secure, well-maintained facility</w:t>
            </w:r>
          </w:p>
          <w:p w14:paraId="7BAB94C6" w14:textId="77777777" w:rsidR="006C55AE" w:rsidRPr="00CB4456" w:rsidRDefault="006C55AE" w:rsidP="004061F9">
            <w:pPr>
              <w:spacing w:beforeLines="20" w:before="48" w:afterLines="20" w:after="48"/>
              <w:rPr>
                <w:sz w:val="16"/>
                <w:szCs w:val="16"/>
                <w:lang w:val="en-US"/>
              </w:rPr>
            </w:pPr>
            <w:r w:rsidRPr="00CB4456">
              <w:rPr>
                <w:sz w:val="16"/>
                <w:szCs w:val="16"/>
                <w:lang w:val="en-US"/>
              </w:rPr>
              <w:t>The boarding facility is secure and well-maintained</w:t>
            </w:r>
          </w:p>
        </w:tc>
        <w:tc>
          <w:tcPr>
            <w:tcW w:w="6150" w:type="dxa"/>
            <w:vMerge w:val="restart"/>
            <w:shd w:val="clear" w:color="auto" w:fill="FFFFFF" w:themeFill="background1"/>
          </w:tcPr>
          <w:p w14:paraId="00776A84" w14:textId="77777777" w:rsidR="006C55AE" w:rsidRPr="000D0C61" w:rsidRDefault="006C55AE">
            <w:pPr>
              <w:numPr>
                <w:ilvl w:val="0"/>
                <w:numId w:val="90"/>
              </w:numPr>
              <w:spacing w:beforeLines="20" w:before="48" w:afterLines="20" w:after="48"/>
              <w:ind w:left="313" w:hanging="283"/>
              <w:rPr>
                <w:sz w:val="16"/>
                <w:szCs w:val="16"/>
              </w:rPr>
            </w:pPr>
            <w:r w:rsidRPr="00DA3442">
              <w:rPr>
                <w:iCs/>
                <w:sz w:val="16"/>
                <w:szCs w:val="16"/>
                <w:lang w:eastAsia="en-AU"/>
              </w:rPr>
              <w:t xml:space="preserve">The school has measures in place to deter unauthorised access </w:t>
            </w:r>
          </w:p>
          <w:p w14:paraId="003E03BA" w14:textId="77777777" w:rsidR="006C55AE" w:rsidRPr="00CB4456" w:rsidRDefault="006C55AE">
            <w:pPr>
              <w:numPr>
                <w:ilvl w:val="0"/>
                <w:numId w:val="90"/>
              </w:numPr>
              <w:spacing w:beforeLines="20" w:before="48" w:afterLines="20" w:after="48"/>
              <w:ind w:left="313" w:hanging="283"/>
              <w:rPr>
                <w:iCs/>
                <w:sz w:val="16"/>
                <w:szCs w:val="16"/>
                <w:lang w:eastAsia="en-AU"/>
              </w:rPr>
            </w:pPr>
            <w:r w:rsidRPr="00CB4456">
              <w:rPr>
                <w:iCs/>
                <w:sz w:val="16"/>
                <w:szCs w:val="16"/>
                <w:lang w:eastAsia="en-AU"/>
              </w:rPr>
              <w:t>The school has a schedule for assessing the condition and functionality of safety infrastructure, systems and measures</w:t>
            </w:r>
          </w:p>
          <w:p w14:paraId="6621ABC5" w14:textId="77777777" w:rsidR="006C55AE" w:rsidRPr="00CB4456" w:rsidRDefault="006C55AE">
            <w:pPr>
              <w:numPr>
                <w:ilvl w:val="0"/>
                <w:numId w:val="90"/>
              </w:numPr>
              <w:spacing w:beforeLines="20" w:before="48" w:afterLines="20" w:after="48"/>
              <w:ind w:left="313" w:hanging="283"/>
              <w:rPr>
                <w:iCs/>
                <w:sz w:val="16"/>
                <w:szCs w:val="16"/>
                <w:lang w:eastAsia="en-AU"/>
              </w:rPr>
            </w:pPr>
            <w:r w:rsidRPr="00CB4456">
              <w:rPr>
                <w:iCs/>
                <w:sz w:val="16"/>
                <w:szCs w:val="16"/>
                <w:lang w:eastAsia="en-AU"/>
              </w:rPr>
              <w:t xml:space="preserve"> Boarding facilities and infrastructure are clean, orderly and well-maintained</w:t>
            </w:r>
            <w:r>
              <w:rPr>
                <w:iCs/>
                <w:sz w:val="16"/>
                <w:szCs w:val="16"/>
                <w:lang w:eastAsia="en-AU"/>
              </w:rPr>
              <w:t>.</w:t>
            </w:r>
          </w:p>
        </w:tc>
        <w:tc>
          <w:tcPr>
            <w:tcW w:w="992" w:type="dxa"/>
            <w:shd w:val="clear" w:color="auto" w:fill="FFFFFF" w:themeFill="background1"/>
            <w:vAlign w:val="center"/>
          </w:tcPr>
          <w:p w14:paraId="34C7888F" w14:textId="77777777" w:rsidR="006C55AE" w:rsidRPr="00C653D2" w:rsidRDefault="006C55AE" w:rsidP="004061F9">
            <w:pPr>
              <w:spacing w:beforeLines="20" w:before="48" w:afterLines="20" w:after="48"/>
              <w:jc w:val="center"/>
              <w:rPr>
                <w:rFonts w:asciiTheme="minorHAnsi" w:hAnsiTheme="minorHAnsi"/>
                <w:sz w:val="18"/>
                <w:szCs w:val="18"/>
              </w:rPr>
            </w:pPr>
            <w:r w:rsidRPr="00C653D2">
              <w:rPr>
                <w:rFonts w:asciiTheme="minorHAnsi" w:hAnsiTheme="minorHAnsi"/>
                <w:sz w:val="18"/>
                <w:szCs w:val="18"/>
              </w:rPr>
              <w:t>B4.2a)</w:t>
            </w:r>
          </w:p>
          <w:sdt>
            <w:sdtPr>
              <w:rPr>
                <w:sz w:val="18"/>
                <w:szCs w:val="18"/>
              </w:rPr>
              <w:id w:val="-914545268"/>
              <w14:checkbox>
                <w14:checked w14:val="0"/>
                <w14:checkedState w14:val="2612" w14:font="MS Gothic"/>
                <w14:uncheckedState w14:val="2610" w14:font="MS Gothic"/>
              </w14:checkbox>
            </w:sdtPr>
            <w:sdtContent>
              <w:p w14:paraId="65CE97CF" w14:textId="77777777" w:rsidR="006C55AE" w:rsidRPr="00C653D2" w:rsidRDefault="006C55AE" w:rsidP="004061F9">
                <w:pPr>
                  <w:tabs>
                    <w:tab w:val="left" w:pos="1725"/>
                  </w:tabs>
                  <w:spacing w:beforeLines="20" w:before="48" w:afterLines="20" w:after="48"/>
                  <w:jc w:val="center"/>
                  <w:rPr>
                    <w:sz w:val="18"/>
                    <w:szCs w:val="18"/>
                  </w:rPr>
                </w:pPr>
                <w:r w:rsidRPr="00C653D2">
                  <w:rPr>
                    <w:rFonts w:eastAsia="MS Gothic" w:hint="eastAsia"/>
                    <w:sz w:val="18"/>
                    <w:szCs w:val="18"/>
                  </w:rPr>
                  <w:t>☐</w:t>
                </w:r>
              </w:p>
            </w:sdtContent>
          </w:sdt>
        </w:tc>
      </w:tr>
      <w:tr w:rsidR="006C55AE" w:rsidRPr="00CB4456" w14:paraId="67918753" w14:textId="77777777" w:rsidTr="00AA1AB2">
        <w:trPr>
          <w:trHeight w:val="567"/>
        </w:trPr>
        <w:tc>
          <w:tcPr>
            <w:tcW w:w="715" w:type="dxa"/>
            <w:vMerge/>
            <w:shd w:val="clear" w:color="auto" w:fill="FFFFFF" w:themeFill="background1"/>
          </w:tcPr>
          <w:p w14:paraId="1E965777" w14:textId="77777777" w:rsidR="006C55AE" w:rsidRPr="00CB4456" w:rsidRDefault="006C55AE" w:rsidP="004061F9">
            <w:pPr>
              <w:spacing w:beforeLines="20" w:before="48" w:afterLines="20" w:after="48"/>
              <w:rPr>
                <w:b/>
                <w:sz w:val="16"/>
                <w:szCs w:val="16"/>
                <w:lang w:val="en-US"/>
              </w:rPr>
            </w:pPr>
          </w:p>
        </w:tc>
        <w:tc>
          <w:tcPr>
            <w:tcW w:w="2780" w:type="dxa"/>
            <w:vMerge/>
            <w:shd w:val="clear" w:color="auto" w:fill="FFFFFF" w:themeFill="background1"/>
          </w:tcPr>
          <w:p w14:paraId="08A639AA" w14:textId="77777777" w:rsidR="006C55AE" w:rsidRPr="00CB4456" w:rsidRDefault="006C55AE" w:rsidP="004061F9">
            <w:pPr>
              <w:spacing w:beforeLines="20" w:before="48" w:afterLines="20" w:after="48"/>
              <w:rPr>
                <w:b/>
                <w:sz w:val="16"/>
                <w:szCs w:val="16"/>
                <w:lang w:val="en-US"/>
              </w:rPr>
            </w:pPr>
          </w:p>
        </w:tc>
        <w:tc>
          <w:tcPr>
            <w:tcW w:w="6150" w:type="dxa"/>
            <w:vMerge/>
            <w:shd w:val="clear" w:color="auto" w:fill="FFFFFF" w:themeFill="background1"/>
          </w:tcPr>
          <w:p w14:paraId="6BFEE288" w14:textId="77777777" w:rsidR="006C55AE" w:rsidRPr="00CB4456" w:rsidRDefault="006C55AE" w:rsidP="004061F9">
            <w:pPr>
              <w:pStyle w:val="Listcoldot2"/>
              <w:numPr>
                <w:ilvl w:val="0"/>
                <w:numId w:val="0"/>
              </w:numPr>
              <w:spacing w:beforeLines="20" w:before="48" w:afterLines="20" w:after="48"/>
              <w:ind w:left="464" w:hanging="425"/>
              <w:rPr>
                <w:sz w:val="16"/>
                <w:szCs w:val="16"/>
              </w:rPr>
            </w:pPr>
          </w:p>
        </w:tc>
        <w:tc>
          <w:tcPr>
            <w:tcW w:w="992" w:type="dxa"/>
            <w:shd w:val="clear" w:color="auto" w:fill="FFFFFF" w:themeFill="background1"/>
            <w:vAlign w:val="center"/>
          </w:tcPr>
          <w:p w14:paraId="2C4568F4" w14:textId="77777777" w:rsidR="006C55AE" w:rsidRPr="00C653D2" w:rsidRDefault="006C55AE" w:rsidP="004061F9">
            <w:pPr>
              <w:spacing w:beforeLines="20" w:before="48" w:afterLines="20" w:after="48"/>
              <w:jc w:val="center"/>
              <w:rPr>
                <w:rFonts w:asciiTheme="minorHAnsi" w:hAnsiTheme="minorHAnsi"/>
                <w:sz w:val="18"/>
                <w:szCs w:val="18"/>
              </w:rPr>
            </w:pPr>
            <w:r w:rsidRPr="00C653D2">
              <w:rPr>
                <w:rFonts w:asciiTheme="minorHAnsi" w:hAnsiTheme="minorHAnsi"/>
                <w:sz w:val="18"/>
                <w:szCs w:val="18"/>
              </w:rPr>
              <w:t>B4.2b)</w:t>
            </w:r>
          </w:p>
          <w:sdt>
            <w:sdtPr>
              <w:rPr>
                <w:sz w:val="18"/>
                <w:szCs w:val="18"/>
              </w:rPr>
              <w:id w:val="-958952714"/>
              <w14:checkbox>
                <w14:checked w14:val="0"/>
                <w14:checkedState w14:val="2612" w14:font="MS Gothic"/>
                <w14:uncheckedState w14:val="2610" w14:font="MS Gothic"/>
              </w14:checkbox>
            </w:sdtPr>
            <w:sdtContent>
              <w:p w14:paraId="7DD821B1" w14:textId="77777777" w:rsidR="006C55AE" w:rsidRPr="00C653D2" w:rsidRDefault="006C55AE" w:rsidP="004061F9">
                <w:pPr>
                  <w:tabs>
                    <w:tab w:val="left" w:pos="1725"/>
                  </w:tabs>
                  <w:spacing w:beforeLines="20" w:before="48" w:afterLines="20" w:after="48"/>
                  <w:jc w:val="center"/>
                  <w:rPr>
                    <w:sz w:val="18"/>
                    <w:szCs w:val="18"/>
                  </w:rPr>
                </w:pPr>
                <w:r w:rsidRPr="00C653D2">
                  <w:rPr>
                    <w:rFonts w:eastAsia="MS Gothic" w:hint="eastAsia"/>
                    <w:sz w:val="18"/>
                    <w:szCs w:val="18"/>
                  </w:rPr>
                  <w:t>☐</w:t>
                </w:r>
              </w:p>
            </w:sdtContent>
          </w:sdt>
        </w:tc>
      </w:tr>
      <w:tr w:rsidR="006C55AE" w:rsidRPr="00CB4456" w14:paraId="37D57D89" w14:textId="77777777" w:rsidTr="00AA1AB2">
        <w:trPr>
          <w:trHeight w:val="567"/>
        </w:trPr>
        <w:tc>
          <w:tcPr>
            <w:tcW w:w="715" w:type="dxa"/>
            <w:vMerge/>
            <w:shd w:val="clear" w:color="auto" w:fill="FFFFFF" w:themeFill="background1"/>
          </w:tcPr>
          <w:p w14:paraId="55015717" w14:textId="77777777" w:rsidR="006C55AE" w:rsidRPr="00CB4456" w:rsidRDefault="006C55AE" w:rsidP="004061F9">
            <w:pPr>
              <w:spacing w:beforeLines="20" w:before="48" w:afterLines="20" w:after="48"/>
              <w:rPr>
                <w:b/>
                <w:sz w:val="16"/>
                <w:szCs w:val="16"/>
                <w:lang w:val="en-US"/>
              </w:rPr>
            </w:pPr>
          </w:p>
        </w:tc>
        <w:tc>
          <w:tcPr>
            <w:tcW w:w="2780" w:type="dxa"/>
            <w:vMerge/>
            <w:shd w:val="clear" w:color="auto" w:fill="FFFFFF" w:themeFill="background1"/>
          </w:tcPr>
          <w:p w14:paraId="2F76E253" w14:textId="77777777" w:rsidR="006C55AE" w:rsidRPr="00CB4456" w:rsidRDefault="006C55AE" w:rsidP="004061F9">
            <w:pPr>
              <w:spacing w:beforeLines="20" w:before="48" w:afterLines="20" w:after="48"/>
              <w:rPr>
                <w:b/>
                <w:sz w:val="16"/>
                <w:szCs w:val="16"/>
                <w:lang w:val="en-US"/>
              </w:rPr>
            </w:pPr>
          </w:p>
        </w:tc>
        <w:tc>
          <w:tcPr>
            <w:tcW w:w="6150" w:type="dxa"/>
            <w:vMerge/>
            <w:shd w:val="clear" w:color="auto" w:fill="FFFFFF" w:themeFill="background1"/>
          </w:tcPr>
          <w:p w14:paraId="7ED5633D" w14:textId="77777777" w:rsidR="006C55AE" w:rsidRPr="00CB4456" w:rsidRDefault="006C55AE" w:rsidP="004061F9">
            <w:pPr>
              <w:pStyle w:val="Listcoldot2"/>
              <w:numPr>
                <w:ilvl w:val="0"/>
                <w:numId w:val="0"/>
              </w:numPr>
              <w:spacing w:beforeLines="20" w:before="48" w:afterLines="20" w:after="48"/>
              <w:ind w:left="464" w:hanging="425"/>
              <w:rPr>
                <w:sz w:val="16"/>
                <w:szCs w:val="16"/>
              </w:rPr>
            </w:pPr>
          </w:p>
        </w:tc>
        <w:tc>
          <w:tcPr>
            <w:tcW w:w="992" w:type="dxa"/>
            <w:shd w:val="clear" w:color="auto" w:fill="FFFFFF" w:themeFill="background1"/>
            <w:vAlign w:val="center"/>
          </w:tcPr>
          <w:p w14:paraId="5B4D1A3D" w14:textId="77777777" w:rsidR="006C55AE" w:rsidRPr="00C653D2" w:rsidRDefault="006C55AE" w:rsidP="004061F9">
            <w:pPr>
              <w:spacing w:beforeLines="20" w:before="48" w:afterLines="20" w:after="48"/>
              <w:jc w:val="center"/>
              <w:rPr>
                <w:rFonts w:asciiTheme="minorHAnsi" w:hAnsiTheme="minorHAnsi"/>
                <w:sz w:val="18"/>
                <w:szCs w:val="18"/>
              </w:rPr>
            </w:pPr>
            <w:r w:rsidRPr="00C653D2">
              <w:rPr>
                <w:rFonts w:asciiTheme="minorHAnsi" w:hAnsiTheme="minorHAnsi"/>
                <w:sz w:val="18"/>
                <w:szCs w:val="18"/>
              </w:rPr>
              <w:t>B4.2c)</w:t>
            </w:r>
          </w:p>
          <w:sdt>
            <w:sdtPr>
              <w:rPr>
                <w:sz w:val="18"/>
                <w:szCs w:val="18"/>
              </w:rPr>
              <w:id w:val="444664462"/>
              <w14:checkbox>
                <w14:checked w14:val="0"/>
                <w14:checkedState w14:val="2612" w14:font="MS Gothic"/>
                <w14:uncheckedState w14:val="2610" w14:font="MS Gothic"/>
              </w14:checkbox>
            </w:sdtPr>
            <w:sdtContent>
              <w:p w14:paraId="37F47266" w14:textId="77777777" w:rsidR="006C55AE" w:rsidRPr="00C653D2" w:rsidRDefault="006C55AE" w:rsidP="004061F9">
                <w:pPr>
                  <w:tabs>
                    <w:tab w:val="left" w:pos="1725"/>
                  </w:tabs>
                  <w:spacing w:beforeLines="20" w:before="48" w:afterLines="20" w:after="48"/>
                  <w:jc w:val="center"/>
                  <w:rPr>
                    <w:sz w:val="18"/>
                    <w:szCs w:val="18"/>
                  </w:rPr>
                </w:pPr>
                <w:r w:rsidRPr="00C653D2">
                  <w:rPr>
                    <w:rFonts w:eastAsia="MS Gothic" w:hint="eastAsia"/>
                    <w:sz w:val="18"/>
                    <w:szCs w:val="18"/>
                  </w:rPr>
                  <w:t>☐</w:t>
                </w:r>
              </w:p>
            </w:sdtContent>
          </w:sdt>
        </w:tc>
      </w:tr>
    </w:tbl>
    <w:p w14:paraId="5624F072" w14:textId="423DE0A2" w:rsidR="00FF4BFB" w:rsidRDefault="00FF4BFB" w:rsidP="006C55AE"/>
    <w:p w14:paraId="5ADF87BC" w14:textId="77777777" w:rsidR="00FF4BFB" w:rsidRDefault="00FF4BFB">
      <w:r>
        <w:br w:type="page"/>
      </w:r>
    </w:p>
    <w:p w14:paraId="67D36476" w14:textId="4BF47B4E" w:rsidR="006C55AE" w:rsidRDefault="006C55AE" w:rsidP="00AB05C2">
      <w:pPr>
        <w:pStyle w:val="Heading3"/>
        <w:ind w:left="709"/>
      </w:pPr>
      <w:bookmarkStart w:id="32" w:name="_Checklist_of_documents"/>
      <w:bookmarkStart w:id="33" w:name="_Toc176440755"/>
      <w:bookmarkEnd w:id="32"/>
      <w:r w:rsidRPr="006C55AE">
        <w:lastRenderedPageBreak/>
        <w:t>Checklist of documents</w:t>
      </w:r>
      <w:bookmarkEnd w:id="33"/>
    </w:p>
    <w:p w14:paraId="74CCEDE5" w14:textId="77777777" w:rsidR="006C55AE" w:rsidRPr="00FF4BFB" w:rsidRDefault="006C55AE" w:rsidP="00FF4BFB">
      <w:pPr>
        <w:spacing w:before="240"/>
        <w:rPr>
          <w:lang w:eastAsia="en-AU"/>
        </w:rPr>
      </w:pPr>
      <w:r w:rsidRPr="00FF4BFB">
        <w:rPr>
          <w:lang w:eastAsia="en-AU"/>
        </w:rPr>
        <w:t xml:space="preserve">List all documents you have provided as evidence of meeting each applicable standard. You may include more than one document against a standard. Where the same document is used to meet more than one requirement indicate this in the ‘Standard’ column. </w:t>
      </w:r>
    </w:p>
    <w:p w14:paraId="74CF6572" w14:textId="77777777" w:rsidR="006C55AE" w:rsidRPr="00FF4BFB" w:rsidRDefault="006C55AE" w:rsidP="006C55AE">
      <w:pPr>
        <w:rPr>
          <w:lang w:eastAsia="en-AU"/>
        </w:rPr>
      </w:pPr>
      <w:r w:rsidRPr="00FF4BFB">
        <w:rPr>
          <w:b/>
          <w:bCs/>
          <w:lang w:eastAsia="en-AU"/>
        </w:rPr>
        <w:t>Table 2:</w:t>
      </w:r>
      <w:r w:rsidRPr="00FF4BFB">
        <w:rPr>
          <w:lang w:eastAsia="en-AU"/>
        </w:rPr>
        <w:t xml:space="preserve"> </w:t>
      </w:r>
      <w:r w:rsidRPr="00FF4BFB">
        <w:rPr>
          <w:b/>
          <w:lang w:eastAsia="en-AU"/>
        </w:rPr>
        <w:t xml:space="preserve">List of documents included with the application </w:t>
      </w:r>
      <w:r w:rsidRPr="00FF4BFB">
        <w:rPr>
          <w:lang w:eastAsia="en-AU"/>
        </w:rPr>
        <w:t xml:space="preserve">  (add/remove lines as needed)</w:t>
      </w:r>
    </w:p>
    <w:tbl>
      <w:tblPr>
        <w:tblStyle w:val="TableGrid"/>
        <w:tblW w:w="10343" w:type="dxa"/>
        <w:tblLook w:val="04A0" w:firstRow="1" w:lastRow="0" w:firstColumn="1" w:lastColumn="0" w:noHBand="0" w:noVBand="1"/>
      </w:tblPr>
      <w:tblGrid>
        <w:gridCol w:w="1270"/>
        <w:gridCol w:w="9073"/>
      </w:tblGrid>
      <w:tr w:rsidR="006C55AE" w14:paraId="205FB6EA" w14:textId="77777777" w:rsidTr="00746531">
        <w:trPr>
          <w:tblHeader/>
        </w:trPr>
        <w:tc>
          <w:tcPr>
            <w:tcW w:w="1270" w:type="dxa"/>
            <w:shd w:val="clear" w:color="auto" w:fill="007E91"/>
            <w:vAlign w:val="center"/>
          </w:tcPr>
          <w:p w14:paraId="2D5435B2" w14:textId="77777777" w:rsidR="006C55AE" w:rsidRPr="00CF69FA" w:rsidRDefault="006C55AE" w:rsidP="00AA1AB2">
            <w:pPr>
              <w:jc w:val="center"/>
              <w:rPr>
                <w:b/>
                <w:color w:val="FFFFFF" w:themeColor="background1"/>
                <w:sz w:val="20"/>
                <w:szCs w:val="20"/>
                <w:lang w:eastAsia="en-AU"/>
              </w:rPr>
            </w:pPr>
            <w:r w:rsidRPr="00CF69FA">
              <w:rPr>
                <w:b/>
                <w:color w:val="FFFFFF" w:themeColor="background1"/>
                <w:sz w:val="20"/>
                <w:szCs w:val="20"/>
                <w:lang w:eastAsia="en-AU"/>
              </w:rPr>
              <w:t>Standard</w:t>
            </w:r>
          </w:p>
        </w:tc>
        <w:tc>
          <w:tcPr>
            <w:tcW w:w="9073" w:type="dxa"/>
            <w:shd w:val="clear" w:color="auto" w:fill="007E91"/>
            <w:vAlign w:val="center"/>
          </w:tcPr>
          <w:p w14:paraId="129CB1DA" w14:textId="77777777" w:rsidR="006C55AE" w:rsidRPr="00CF69FA" w:rsidRDefault="006C55AE" w:rsidP="00AA1AB2">
            <w:pPr>
              <w:jc w:val="center"/>
              <w:rPr>
                <w:b/>
                <w:color w:val="FFFFFF" w:themeColor="background1"/>
                <w:sz w:val="20"/>
                <w:szCs w:val="20"/>
                <w:lang w:eastAsia="en-AU"/>
              </w:rPr>
            </w:pPr>
            <w:r w:rsidRPr="00CF69FA">
              <w:rPr>
                <w:b/>
                <w:color w:val="FFFFFF" w:themeColor="background1"/>
                <w:sz w:val="20"/>
                <w:szCs w:val="20"/>
                <w:lang w:eastAsia="en-AU"/>
              </w:rPr>
              <w:t>Title/s of document/s</w:t>
            </w:r>
          </w:p>
        </w:tc>
      </w:tr>
      <w:tr w:rsidR="006C55AE" w14:paraId="33A4F460" w14:textId="77777777" w:rsidTr="00AA1AB2">
        <w:tc>
          <w:tcPr>
            <w:tcW w:w="1270" w:type="dxa"/>
          </w:tcPr>
          <w:p w14:paraId="12F8E3C3" w14:textId="77777777" w:rsidR="006C55AE" w:rsidRPr="00DB02D2" w:rsidRDefault="006C55AE" w:rsidP="00AA1AB2">
            <w:pPr>
              <w:jc w:val="center"/>
              <w:rPr>
                <w:sz w:val="18"/>
                <w:szCs w:val="18"/>
                <w:lang w:eastAsia="en-AU"/>
              </w:rPr>
            </w:pPr>
            <w:r>
              <w:rPr>
                <w:sz w:val="18"/>
                <w:szCs w:val="18"/>
                <w:lang w:eastAsia="en-AU"/>
              </w:rPr>
              <w:t xml:space="preserve">e.g. </w:t>
            </w:r>
            <w:r w:rsidRPr="00DB02D2">
              <w:rPr>
                <w:sz w:val="18"/>
                <w:szCs w:val="18"/>
                <w:lang w:eastAsia="en-AU"/>
              </w:rPr>
              <w:t>1</w:t>
            </w:r>
            <w:r>
              <w:rPr>
                <w:sz w:val="18"/>
                <w:szCs w:val="18"/>
                <w:lang w:eastAsia="en-AU"/>
              </w:rPr>
              <w:t>.1 a)</w:t>
            </w:r>
          </w:p>
        </w:tc>
        <w:tc>
          <w:tcPr>
            <w:tcW w:w="9073" w:type="dxa"/>
          </w:tcPr>
          <w:p w14:paraId="71465E84" w14:textId="77777777" w:rsidR="006C55AE" w:rsidRPr="00447932" w:rsidRDefault="006C55AE" w:rsidP="00AA1AB2">
            <w:pPr>
              <w:rPr>
                <w:iCs/>
                <w:sz w:val="18"/>
                <w:szCs w:val="18"/>
                <w:lang w:eastAsia="en-AU"/>
              </w:rPr>
            </w:pPr>
          </w:p>
        </w:tc>
      </w:tr>
      <w:tr w:rsidR="006C55AE" w14:paraId="4BB7F6FE" w14:textId="77777777" w:rsidTr="00AA1AB2">
        <w:tc>
          <w:tcPr>
            <w:tcW w:w="1270" w:type="dxa"/>
          </w:tcPr>
          <w:p w14:paraId="5A3FDB9E" w14:textId="77777777" w:rsidR="006C55AE" w:rsidRPr="00DB02D2" w:rsidRDefault="006C55AE" w:rsidP="00AA1AB2">
            <w:pPr>
              <w:jc w:val="center"/>
              <w:rPr>
                <w:sz w:val="18"/>
                <w:szCs w:val="18"/>
                <w:lang w:eastAsia="en-AU"/>
              </w:rPr>
            </w:pPr>
            <w:r>
              <w:rPr>
                <w:sz w:val="18"/>
                <w:szCs w:val="18"/>
                <w:lang w:eastAsia="en-AU"/>
              </w:rPr>
              <w:t>e.g. DE3.2</w:t>
            </w:r>
          </w:p>
        </w:tc>
        <w:tc>
          <w:tcPr>
            <w:tcW w:w="9073" w:type="dxa"/>
          </w:tcPr>
          <w:p w14:paraId="5ED926F2" w14:textId="77777777" w:rsidR="006C55AE" w:rsidRPr="00DB02D2" w:rsidRDefault="006C55AE" w:rsidP="00AA1AB2">
            <w:pPr>
              <w:rPr>
                <w:sz w:val="18"/>
                <w:szCs w:val="18"/>
                <w:lang w:eastAsia="en-AU"/>
              </w:rPr>
            </w:pPr>
          </w:p>
        </w:tc>
      </w:tr>
      <w:tr w:rsidR="006C55AE" w14:paraId="4BBD9CDC" w14:textId="77777777" w:rsidTr="00AA1AB2">
        <w:tc>
          <w:tcPr>
            <w:tcW w:w="1270" w:type="dxa"/>
          </w:tcPr>
          <w:p w14:paraId="6B8B4962" w14:textId="77777777" w:rsidR="006C55AE" w:rsidRPr="00DB02D2" w:rsidRDefault="006C55AE" w:rsidP="00AA1AB2">
            <w:pPr>
              <w:jc w:val="center"/>
              <w:rPr>
                <w:sz w:val="18"/>
                <w:szCs w:val="18"/>
                <w:lang w:eastAsia="en-AU"/>
              </w:rPr>
            </w:pPr>
            <w:r>
              <w:rPr>
                <w:sz w:val="18"/>
                <w:szCs w:val="18"/>
                <w:lang w:eastAsia="en-AU"/>
              </w:rPr>
              <w:t>e.g. B1.1</w:t>
            </w:r>
          </w:p>
        </w:tc>
        <w:tc>
          <w:tcPr>
            <w:tcW w:w="9073" w:type="dxa"/>
          </w:tcPr>
          <w:p w14:paraId="598B3002" w14:textId="77777777" w:rsidR="006C55AE" w:rsidRPr="00DB02D2" w:rsidRDefault="006C55AE" w:rsidP="00AA1AB2">
            <w:pPr>
              <w:rPr>
                <w:sz w:val="18"/>
                <w:szCs w:val="18"/>
                <w:lang w:eastAsia="en-AU"/>
              </w:rPr>
            </w:pPr>
          </w:p>
        </w:tc>
      </w:tr>
      <w:tr w:rsidR="006C55AE" w14:paraId="690FC576" w14:textId="77777777" w:rsidTr="00AA1AB2">
        <w:tc>
          <w:tcPr>
            <w:tcW w:w="1270" w:type="dxa"/>
          </w:tcPr>
          <w:p w14:paraId="44377F7C" w14:textId="77777777" w:rsidR="006C55AE" w:rsidRPr="00DB02D2" w:rsidRDefault="006C55AE" w:rsidP="00AA1AB2">
            <w:pPr>
              <w:jc w:val="center"/>
              <w:rPr>
                <w:sz w:val="18"/>
                <w:szCs w:val="18"/>
                <w:lang w:eastAsia="en-AU"/>
              </w:rPr>
            </w:pPr>
            <w:r>
              <w:rPr>
                <w:sz w:val="18"/>
                <w:szCs w:val="18"/>
                <w:lang w:eastAsia="en-AU"/>
              </w:rPr>
              <w:t>#</w:t>
            </w:r>
          </w:p>
        </w:tc>
        <w:tc>
          <w:tcPr>
            <w:tcW w:w="9073" w:type="dxa"/>
          </w:tcPr>
          <w:p w14:paraId="2022908A" w14:textId="77777777" w:rsidR="006C55AE" w:rsidRPr="00DB02D2" w:rsidRDefault="006C55AE" w:rsidP="00AA1AB2">
            <w:pPr>
              <w:rPr>
                <w:sz w:val="18"/>
                <w:szCs w:val="18"/>
                <w:lang w:eastAsia="en-AU"/>
              </w:rPr>
            </w:pPr>
          </w:p>
        </w:tc>
      </w:tr>
      <w:tr w:rsidR="006C55AE" w14:paraId="43D09961" w14:textId="77777777" w:rsidTr="00AA1AB2">
        <w:tc>
          <w:tcPr>
            <w:tcW w:w="1270" w:type="dxa"/>
          </w:tcPr>
          <w:p w14:paraId="1D173D13" w14:textId="77777777" w:rsidR="006C55AE" w:rsidRPr="00DB02D2" w:rsidRDefault="006C55AE" w:rsidP="00AA1AB2">
            <w:pPr>
              <w:jc w:val="center"/>
              <w:rPr>
                <w:sz w:val="18"/>
                <w:szCs w:val="18"/>
                <w:lang w:eastAsia="en-AU"/>
              </w:rPr>
            </w:pPr>
            <w:r>
              <w:rPr>
                <w:sz w:val="18"/>
                <w:szCs w:val="18"/>
                <w:lang w:eastAsia="en-AU"/>
              </w:rPr>
              <w:t>#</w:t>
            </w:r>
          </w:p>
        </w:tc>
        <w:tc>
          <w:tcPr>
            <w:tcW w:w="9073" w:type="dxa"/>
          </w:tcPr>
          <w:p w14:paraId="1F8EC963" w14:textId="77777777" w:rsidR="006C55AE" w:rsidRPr="00DB02D2" w:rsidRDefault="006C55AE" w:rsidP="00AA1AB2">
            <w:pPr>
              <w:rPr>
                <w:sz w:val="18"/>
                <w:szCs w:val="18"/>
                <w:lang w:eastAsia="en-AU"/>
              </w:rPr>
            </w:pPr>
          </w:p>
        </w:tc>
      </w:tr>
      <w:tr w:rsidR="006C55AE" w14:paraId="2D31096A" w14:textId="77777777" w:rsidTr="00AA1AB2">
        <w:tc>
          <w:tcPr>
            <w:tcW w:w="1270" w:type="dxa"/>
          </w:tcPr>
          <w:p w14:paraId="349903D8" w14:textId="77777777" w:rsidR="006C55AE" w:rsidRPr="00DB02D2" w:rsidRDefault="006C55AE" w:rsidP="00AA1AB2">
            <w:pPr>
              <w:jc w:val="center"/>
              <w:rPr>
                <w:sz w:val="18"/>
                <w:szCs w:val="18"/>
                <w:lang w:eastAsia="en-AU"/>
              </w:rPr>
            </w:pPr>
            <w:r>
              <w:rPr>
                <w:sz w:val="18"/>
                <w:szCs w:val="18"/>
                <w:lang w:eastAsia="en-AU"/>
              </w:rPr>
              <w:t>#</w:t>
            </w:r>
          </w:p>
        </w:tc>
        <w:tc>
          <w:tcPr>
            <w:tcW w:w="9073" w:type="dxa"/>
          </w:tcPr>
          <w:p w14:paraId="6D3534A2" w14:textId="77777777" w:rsidR="006C55AE" w:rsidRPr="00DB02D2" w:rsidRDefault="006C55AE" w:rsidP="00AA1AB2">
            <w:pPr>
              <w:rPr>
                <w:sz w:val="18"/>
                <w:szCs w:val="18"/>
                <w:lang w:eastAsia="en-AU"/>
              </w:rPr>
            </w:pPr>
          </w:p>
        </w:tc>
      </w:tr>
      <w:tr w:rsidR="006C55AE" w14:paraId="5A042B9D" w14:textId="77777777" w:rsidTr="00AA1AB2">
        <w:tc>
          <w:tcPr>
            <w:tcW w:w="1270" w:type="dxa"/>
          </w:tcPr>
          <w:p w14:paraId="4D42E3F9" w14:textId="77777777" w:rsidR="006C55AE" w:rsidRPr="00DB02D2" w:rsidRDefault="006C55AE" w:rsidP="00AA1AB2">
            <w:pPr>
              <w:jc w:val="center"/>
              <w:rPr>
                <w:sz w:val="18"/>
                <w:szCs w:val="18"/>
                <w:lang w:eastAsia="en-AU"/>
              </w:rPr>
            </w:pPr>
            <w:r>
              <w:rPr>
                <w:sz w:val="18"/>
                <w:szCs w:val="18"/>
                <w:lang w:eastAsia="en-AU"/>
              </w:rPr>
              <w:t>#</w:t>
            </w:r>
          </w:p>
        </w:tc>
        <w:tc>
          <w:tcPr>
            <w:tcW w:w="9073" w:type="dxa"/>
          </w:tcPr>
          <w:p w14:paraId="1A30B7B4" w14:textId="77777777" w:rsidR="006C55AE" w:rsidRPr="00DB02D2" w:rsidRDefault="006C55AE" w:rsidP="00AA1AB2">
            <w:pPr>
              <w:rPr>
                <w:sz w:val="18"/>
                <w:szCs w:val="18"/>
                <w:lang w:eastAsia="en-AU"/>
              </w:rPr>
            </w:pPr>
          </w:p>
        </w:tc>
      </w:tr>
      <w:tr w:rsidR="006C55AE" w14:paraId="40491D26" w14:textId="77777777" w:rsidTr="00AA1AB2">
        <w:tc>
          <w:tcPr>
            <w:tcW w:w="1270" w:type="dxa"/>
          </w:tcPr>
          <w:p w14:paraId="6D09FADA" w14:textId="77777777" w:rsidR="006C55AE" w:rsidRPr="00DB02D2" w:rsidRDefault="006C55AE" w:rsidP="00AA1AB2">
            <w:pPr>
              <w:jc w:val="center"/>
              <w:rPr>
                <w:sz w:val="18"/>
                <w:szCs w:val="18"/>
                <w:lang w:eastAsia="en-AU"/>
              </w:rPr>
            </w:pPr>
            <w:r>
              <w:rPr>
                <w:sz w:val="18"/>
                <w:szCs w:val="18"/>
                <w:lang w:eastAsia="en-AU"/>
              </w:rPr>
              <w:t>#</w:t>
            </w:r>
          </w:p>
        </w:tc>
        <w:tc>
          <w:tcPr>
            <w:tcW w:w="9073" w:type="dxa"/>
          </w:tcPr>
          <w:p w14:paraId="32E96EB6" w14:textId="77777777" w:rsidR="006C55AE" w:rsidRPr="00DB02D2" w:rsidRDefault="006C55AE" w:rsidP="00AA1AB2">
            <w:pPr>
              <w:rPr>
                <w:sz w:val="18"/>
                <w:szCs w:val="18"/>
                <w:lang w:eastAsia="en-AU"/>
              </w:rPr>
            </w:pPr>
          </w:p>
        </w:tc>
      </w:tr>
      <w:tr w:rsidR="006C55AE" w14:paraId="024F24DB" w14:textId="77777777" w:rsidTr="00AA1AB2">
        <w:tc>
          <w:tcPr>
            <w:tcW w:w="1270" w:type="dxa"/>
          </w:tcPr>
          <w:p w14:paraId="4FF01D43" w14:textId="77777777" w:rsidR="006C55AE" w:rsidRPr="00DB02D2" w:rsidRDefault="006C55AE" w:rsidP="00AA1AB2">
            <w:pPr>
              <w:jc w:val="center"/>
              <w:rPr>
                <w:sz w:val="18"/>
                <w:szCs w:val="18"/>
                <w:lang w:eastAsia="en-AU"/>
              </w:rPr>
            </w:pPr>
            <w:r>
              <w:rPr>
                <w:sz w:val="18"/>
                <w:szCs w:val="18"/>
                <w:lang w:eastAsia="en-AU"/>
              </w:rPr>
              <w:t>#</w:t>
            </w:r>
          </w:p>
        </w:tc>
        <w:tc>
          <w:tcPr>
            <w:tcW w:w="9073" w:type="dxa"/>
          </w:tcPr>
          <w:p w14:paraId="499F60BE" w14:textId="77777777" w:rsidR="006C55AE" w:rsidRPr="00DB02D2" w:rsidRDefault="006C55AE" w:rsidP="00AA1AB2">
            <w:pPr>
              <w:rPr>
                <w:sz w:val="18"/>
                <w:szCs w:val="18"/>
                <w:lang w:eastAsia="en-AU"/>
              </w:rPr>
            </w:pPr>
          </w:p>
        </w:tc>
      </w:tr>
      <w:tr w:rsidR="006C55AE" w14:paraId="20DE6301" w14:textId="77777777" w:rsidTr="00AA1AB2">
        <w:tc>
          <w:tcPr>
            <w:tcW w:w="1270" w:type="dxa"/>
          </w:tcPr>
          <w:p w14:paraId="31459224" w14:textId="77777777" w:rsidR="006C55AE" w:rsidRPr="00DB02D2" w:rsidRDefault="006C55AE" w:rsidP="00AA1AB2">
            <w:pPr>
              <w:jc w:val="center"/>
              <w:rPr>
                <w:sz w:val="18"/>
                <w:szCs w:val="18"/>
                <w:lang w:eastAsia="en-AU"/>
              </w:rPr>
            </w:pPr>
            <w:r>
              <w:rPr>
                <w:sz w:val="18"/>
                <w:szCs w:val="18"/>
                <w:lang w:eastAsia="en-AU"/>
              </w:rPr>
              <w:t>#</w:t>
            </w:r>
          </w:p>
        </w:tc>
        <w:tc>
          <w:tcPr>
            <w:tcW w:w="9073" w:type="dxa"/>
          </w:tcPr>
          <w:p w14:paraId="55044BD7" w14:textId="77777777" w:rsidR="006C55AE" w:rsidRPr="00DB02D2" w:rsidRDefault="006C55AE" w:rsidP="00AA1AB2">
            <w:pPr>
              <w:rPr>
                <w:sz w:val="18"/>
                <w:szCs w:val="18"/>
                <w:lang w:eastAsia="en-AU"/>
              </w:rPr>
            </w:pPr>
          </w:p>
        </w:tc>
      </w:tr>
      <w:tr w:rsidR="006C55AE" w14:paraId="540F6131" w14:textId="77777777" w:rsidTr="00AA1AB2">
        <w:tc>
          <w:tcPr>
            <w:tcW w:w="1270" w:type="dxa"/>
          </w:tcPr>
          <w:p w14:paraId="0E88E66C" w14:textId="77777777" w:rsidR="006C55AE" w:rsidRPr="00DB02D2" w:rsidRDefault="006C55AE" w:rsidP="00AA1AB2">
            <w:pPr>
              <w:jc w:val="center"/>
              <w:rPr>
                <w:sz w:val="18"/>
                <w:szCs w:val="18"/>
                <w:lang w:eastAsia="en-AU"/>
              </w:rPr>
            </w:pPr>
            <w:r>
              <w:rPr>
                <w:sz w:val="18"/>
                <w:szCs w:val="18"/>
                <w:lang w:eastAsia="en-AU"/>
              </w:rPr>
              <w:t>#</w:t>
            </w:r>
          </w:p>
        </w:tc>
        <w:tc>
          <w:tcPr>
            <w:tcW w:w="9073" w:type="dxa"/>
          </w:tcPr>
          <w:p w14:paraId="34FC7488" w14:textId="77777777" w:rsidR="006C55AE" w:rsidRPr="00DB02D2" w:rsidRDefault="006C55AE" w:rsidP="00AA1AB2">
            <w:pPr>
              <w:rPr>
                <w:sz w:val="18"/>
                <w:szCs w:val="18"/>
                <w:lang w:eastAsia="en-AU"/>
              </w:rPr>
            </w:pPr>
          </w:p>
        </w:tc>
      </w:tr>
      <w:tr w:rsidR="006C55AE" w14:paraId="4790752D" w14:textId="77777777" w:rsidTr="00AA1AB2">
        <w:tc>
          <w:tcPr>
            <w:tcW w:w="1270" w:type="dxa"/>
          </w:tcPr>
          <w:p w14:paraId="6D108232" w14:textId="77777777" w:rsidR="006C55AE" w:rsidRPr="00DB02D2" w:rsidRDefault="006C55AE" w:rsidP="00AA1AB2">
            <w:pPr>
              <w:jc w:val="center"/>
              <w:rPr>
                <w:sz w:val="18"/>
                <w:szCs w:val="18"/>
                <w:lang w:eastAsia="en-AU"/>
              </w:rPr>
            </w:pPr>
            <w:r>
              <w:rPr>
                <w:sz w:val="18"/>
                <w:szCs w:val="18"/>
                <w:lang w:eastAsia="en-AU"/>
              </w:rPr>
              <w:t>#</w:t>
            </w:r>
          </w:p>
        </w:tc>
        <w:tc>
          <w:tcPr>
            <w:tcW w:w="9073" w:type="dxa"/>
          </w:tcPr>
          <w:p w14:paraId="2D5F997F" w14:textId="77777777" w:rsidR="006C55AE" w:rsidRPr="00DB02D2" w:rsidRDefault="006C55AE" w:rsidP="00AA1AB2">
            <w:pPr>
              <w:rPr>
                <w:sz w:val="18"/>
                <w:szCs w:val="18"/>
                <w:lang w:eastAsia="en-AU"/>
              </w:rPr>
            </w:pPr>
          </w:p>
        </w:tc>
      </w:tr>
      <w:tr w:rsidR="006C55AE" w14:paraId="11D9599F" w14:textId="77777777" w:rsidTr="00AA1AB2">
        <w:tc>
          <w:tcPr>
            <w:tcW w:w="1270" w:type="dxa"/>
          </w:tcPr>
          <w:p w14:paraId="0BEC2999" w14:textId="77777777" w:rsidR="006C55AE" w:rsidRPr="00DB02D2" w:rsidRDefault="006C55AE" w:rsidP="00AA1AB2">
            <w:pPr>
              <w:jc w:val="center"/>
              <w:rPr>
                <w:sz w:val="18"/>
                <w:szCs w:val="18"/>
                <w:lang w:eastAsia="en-AU"/>
              </w:rPr>
            </w:pPr>
            <w:r>
              <w:rPr>
                <w:sz w:val="18"/>
                <w:szCs w:val="18"/>
                <w:lang w:eastAsia="en-AU"/>
              </w:rPr>
              <w:t>#</w:t>
            </w:r>
          </w:p>
        </w:tc>
        <w:tc>
          <w:tcPr>
            <w:tcW w:w="9073" w:type="dxa"/>
          </w:tcPr>
          <w:p w14:paraId="7E049BC9" w14:textId="77777777" w:rsidR="006C55AE" w:rsidRPr="00DB02D2" w:rsidRDefault="006C55AE" w:rsidP="00AA1AB2">
            <w:pPr>
              <w:rPr>
                <w:sz w:val="18"/>
                <w:szCs w:val="18"/>
                <w:lang w:eastAsia="en-AU"/>
              </w:rPr>
            </w:pPr>
          </w:p>
        </w:tc>
      </w:tr>
      <w:tr w:rsidR="006C55AE" w14:paraId="0789C2F5" w14:textId="77777777" w:rsidTr="00AA1AB2">
        <w:tc>
          <w:tcPr>
            <w:tcW w:w="1270" w:type="dxa"/>
          </w:tcPr>
          <w:p w14:paraId="5A4FD5F1" w14:textId="77777777" w:rsidR="006C55AE" w:rsidRPr="00DB02D2" w:rsidRDefault="006C55AE" w:rsidP="00AA1AB2">
            <w:pPr>
              <w:jc w:val="center"/>
              <w:rPr>
                <w:sz w:val="18"/>
                <w:szCs w:val="18"/>
                <w:lang w:eastAsia="en-AU"/>
              </w:rPr>
            </w:pPr>
            <w:r>
              <w:rPr>
                <w:sz w:val="18"/>
                <w:szCs w:val="18"/>
                <w:lang w:eastAsia="en-AU"/>
              </w:rPr>
              <w:t>#</w:t>
            </w:r>
          </w:p>
        </w:tc>
        <w:tc>
          <w:tcPr>
            <w:tcW w:w="9073" w:type="dxa"/>
          </w:tcPr>
          <w:p w14:paraId="43CF6CB2" w14:textId="77777777" w:rsidR="006C55AE" w:rsidRPr="00DB02D2" w:rsidRDefault="006C55AE" w:rsidP="00AA1AB2">
            <w:pPr>
              <w:rPr>
                <w:sz w:val="18"/>
                <w:szCs w:val="18"/>
                <w:lang w:eastAsia="en-AU"/>
              </w:rPr>
            </w:pPr>
          </w:p>
        </w:tc>
      </w:tr>
      <w:tr w:rsidR="006C55AE" w14:paraId="0BEFB157" w14:textId="77777777" w:rsidTr="00AA1AB2">
        <w:tc>
          <w:tcPr>
            <w:tcW w:w="1270" w:type="dxa"/>
          </w:tcPr>
          <w:p w14:paraId="4B08DFC2" w14:textId="77777777" w:rsidR="006C55AE" w:rsidRPr="00DB02D2" w:rsidRDefault="006C55AE" w:rsidP="00AA1AB2">
            <w:pPr>
              <w:jc w:val="center"/>
              <w:rPr>
                <w:sz w:val="18"/>
                <w:szCs w:val="18"/>
                <w:lang w:eastAsia="en-AU"/>
              </w:rPr>
            </w:pPr>
            <w:r>
              <w:rPr>
                <w:sz w:val="18"/>
                <w:szCs w:val="18"/>
                <w:lang w:eastAsia="en-AU"/>
              </w:rPr>
              <w:t>#</w:t>
            </w:r>
          </w:p>
        </w:tc>
        <w:tc>
          <w:tcPr>
            <w:tcW w:w="9073" w:type="dxa"/>
          </w:tcPr>
          <w:p w14:paraId="2E7CFC81" w14:textId="77777777" w:rsidR="006C55AE" w:rsidRPr="00DB02D2" w:rsidRDefault="006C55AE" w:rsidP="00AA1AB2">
            <w:pPr>
              <w:rPr>
                <w:sz w:val="18"/>
                <w:szCs w:val="18"/>
                <w:lang w:eastAsia="en-AU"/>
              </w:rPr>
            </w:pPr>
          </w:p>
        </w:tc>
      </w:tr>
      <w:tr w:rsidR="006C55AE" w14:paraId="11D157C6" w14:textId="77777777" w:rsidTr="00AA1AB2">
        <w:tc>
          <w:tcPr>
            <w:tcW w:w="1270" w:type="dxa"/>
          </w:tcPr>
          <w:p w14:paraId="05730D3B" w14:textId="77777777" w:rsidR="006C55AE" w:rsidRPr="00DB02D2" w:rsidRDefault="006C55AE" w:rsidP="00AA1AB2">
            <w:pPr>
              <w:jc w:val="center"/>
              <w:rPr>
                <w:sz w:val="18"/>
                <w:szCs w:val="18"/>
                <w:lang w:eastAsia="en-AU"/>
              </w:rPr>
            </w:pPr>
            <w:r>
              <w:rPr>
                <w:sz w:val="18"/>
                <w:szCs w:val="18"/>
                <w:lang w:eastAsia="en-AU"/>
              </w:rPr>
              <w:t>#</w:t>
            </w:r>
          </w:p>
        </w:tc>
        <w:tc>
          <w:tcPr>
            <w:tcW w:w="9073" w:type="dxa"/>
          </w:tcPr>
          <w:p w14:paraId="29CF53DF" w14:textId="77777777" w:rsidR="006C55AE" w:rsidRPr="00DB02D2" w:rsidRDefault="006C55AE" w:rsidP="00AA1AB2">
            <w:pPr>
              <w:rPr>
                <w:sz w:val="18"/>
                <w:szCs w:val="18"/>
                <w:lang w:eastAsia="en-AU"/>
              </w:rPr>
            </w:pPr>
          </w:p>
        </w:tc>
      </w:tr>
      <w:tr w:rsidR="006C55AE" w14:paraId="0576765A" w14:textId="77777777" w:rsidTr="00AA1AB2">
        <w:tc>
          <w:tcPr>
            <w:tcW w:w="1270" w:type="dxa"/>
          </w:tcPr>
          <w:p w14:paraId="63FDB324" w14:textId="21CBA928" w:rsidR="006C55AE" w:rsidRDefault="006C55AE" w:rsidP="00AA1AB2">
            <w:pPr>
              <w:jc w:val="center"/>
              <w:rPr>
                <w:sz w:val="18"/>
                <w:szCs w:val="18"/>
                <w:lang w:eastAsia="en-AU"/>
              </w:rPr>
            </w:pPr>
            <w:r>
              <w:rPr>
                <w:sz w:val="18"/>
                <w:szCs w:val="18"/>
                <w:lang w:eastAsia="en-AU"/>
              </w:rPr>
              <w:t>#</w:t>
            </w:r>
          </w:p>
        </w:tc>
        <w:tc>
          <w:tcPr>
            <w:tcW w:w="9073" w:type="dxa"/>
          </w:tcPr>
          <w:p w14:paraId="16CE5A9A" w14:textId="77777777" w:rsidR="006C55AE" w:rsidRPr="00DB02D2" w:rsidRDefault="006C55AE" w:rsidP="00AA1AB2">
            <w:pPr>
              <w:rPr>
                <w:sz w:val="18"/>
                <w:szCs w:val="18"/>
                <w:lang w:eastAsia="en-AU"/>
              </w:rPr>
            </w:pPr>
          </w:p>
        </w:tc>
      </w:tr>
      <w:tr w:rsidR="006C55AE" w14:paraId="5F2CDAF9" w14:textId="77777777" w:rsidTr="00AA1AB2">
        <w:tc>
          <w:tcPr>
            <w:tcW w:w="1270" w:type="dxa"/>
          </w:tcPr>
          <w:p w14:paraId="25FE2220" w14:textId="483CF6D3" w:rsidR="006C55AE" w:rsidRDefault="006C55AE" w:rsidP="00AA1AB2">
            <w:pPr>
              <w:jc w:val="center"/>
              <w:rPr>
                <w:sz w:val="18"/>
                <w:szCs w:val="18"/>
                <w:lang w:eastAsia="en-AU"/>
              </w:rPr>
            </w:pPr>
            <w:r>
              <w:rPr>
                <w:sz w:val="18"/>
                <w:szCs w:val="18"/>
                <w:lang w:eastAsia="en-AU"/>
              </w:rPr>
              <w:t>#</w:t>
            </w:r>
          </w:p>
        </w:tc>
        <w:tc>
          <w:tcPr>
            <w:tcW w:w="9073" w:type="dxa"/>
          </w:tcPr>
          <w:p w14:paraId="216FF593" w14:textId="77777777" w:rsidR="006C55AE" w:rsidRPr="00DB02D2" w:rsidRDefault="006C55AE" w:rsidP="00AA1AB2">
            <w:pPr>
              <w:rPr>
                <w:sz w:val="18"/>
                <w:szCs w:val="18"/>
                <w:lang w:eastAsia="en-AU"/>
              </w:rPr>
            </w:pPr>
          </w:p>
        </w:tc>
      </w:tr>
      <w:tr w:rsidR="006C55AE" w14:paraId="73BA71E5" w14:textId="77777777" w:rsidTr="00AA1AB2">
        <w:tc>
          <w:tcPr>
            <w:tcW w:w="1270" w:type="dxa"/>
          </w:tcPr>
          <w:p w14:paraId="3875B674" w14:textId="65D5DD75" w:rsidR="006C55AE" w:rsidRDefault="006C55AE" w:rsidP="00AA1AB2">
            <w:pPr>
              <w:jc w:val="center"/>
              <w:rPr>
                <w:sz w:val="18"/>
                <w:szCs w:val="18"/>
                <w:lang w:eastAsia="en-AU"/>
              </w:rPr>
            </w:pPr>
            <w:r>
              <w:rPr>
                <w:sz w:val="18"/>
                <w:szCs w:val="18"/>
                <w:lang w:eastAsia="en-AU"/>
              </w:rPr>
              <w:t>#</w:t>
            </w:r>
          </w:p>
        </w:tc>
        <w:tc>
          <w:tcPr>
            <w:tcW w:w="9073" w:type="dxa"/>
          </w:tcPr>
          <w:p w14:paraId="16E53F4F" w14:textId="77777777" w:rsidR="006C55AE" w:rsidRPr="00DB02D2" w:rsidRDefault="006C55AE" w:rsidP="00AA1AB2">
            <w:pPr>
              <w:rPr>
                <w:sz w:val="18"/>
                <w:szCs w:val="18"/>
                <w:lang w:eastAsia="en-AU"/>
              </w:rPr>
            </w:pPr>
          </w:p>
        </w:tc>
      </w:tr>
    </w:tbl>
    <w:p w14:paraId="5E67B76B" w14:textId="53BDE289" w:rsidR="006C55AE" w:rsidRDefault="006C55AE" w:rsidP="006C55AE"/>
    <w:p w14:paraId="36A895AF" w14:textId="77777777" w:rsidR="006C55AE" w:rsidRDefault="006C55AE">
      <w:r>
        <w:br w:type="page"/>
      </w:r>
    </w:p>
    <w:p w14:paraId="364016F7" w14:textId="176F3435" w:rsidR="006C55AE" w:rsidRDefault="00FF4BFB" w:rsidP="00AB05C2">
      <w:pPr>
        <w:pStyle w:val="Heading2"/>
      </w:pPr>
      <w:bookmarkStart w:id="34" w:name="_Toc176440756"/>
      <w:r>
        <w:lastRenderedPageBreak/>
        <w:t>Declaration</w:t>
      </w:r>
      <w:bookmarkEnd w:id="34"/>
    </w:p>
    <w:tbl>
      <w:tblPr>
        <w:tblStyle w:val="TableGrid"/>
        <w:tblW w:w="10559" w:type="dxa"/>
        <w:tblLook w:val="04A0" w:firstRow="1" w:lastRow="0" w:firstColumn="1" w:lastColumn="0" w:noHBand="0" w:noVBand="1"/>
      </w:tblPr>
      <w:tblGrid>
        <w:gridCol w:w="3711"/>
        <w:gridCol w:w="3878"/>
        <w:gridCol w:w="2970"/>
      </w:tblGrid>
      <w:tr w:rsidR="006C55AE" w14:paraId="07E90955" w14:textId="77777777" w:rsidTr="00FF4BFB">
        <w:tc>
          <w:tcPr>
            <w:tcW w:w="10559" w:type="dxa"/>
            <w:gridSpan w:val="3"/>
            <w:tcBorders>
              <w:top w:val="single" w:sz="4" w:space="0" w:color="auto"/>
              <w:left w:val="single" w:sz="4" w:space="0" w:color="auto"/>
              <w:bottom w:val="nil"/>
              <w:right w:val="single" w:sz="4" w:space="0" w:color="auto"/>
            </w:tcBorders>
          </w:tcPr>
          <w:p w14:paraId="481FD2DB" w14:textId="77777777" w:rsidR="006C55AE" w:rsidRPr="00DA4935" w:rsidRDefault="006C55AE" w:rsidP="00AA1AB2">
            <w:pPr>
              <w:spacing w:before="240"/>
              <w:rPr>
                <w:sz w:val="18"/>
                <w:szCs w:val="18"/>
              </w:rPr>
            </w:pPr>
            <w:r>
              <w:rPr>
                <w:sz w:val="18"/>
                <w:szCs w:val="18"/>
              </w:rPr>
              <w:t>As the Chair</w:t>
            </w:r>
            <w:r w:rsidRPr="00DA4935">
              <w:rPr>
                <w:sz w:val="18"/>
                <w:szCs w:val="18"/>
              </w:rPr>
              <w:t xml:space="preserve"> of</w:t>
            </w:r>
            <w:r>
              <w:rPr>
                <w:sz w:val="18"/>
                <w:szCs w:val="18"/>
              </w:rPr>
              <w:t xml:space="preserve"> the governing body of</w:t>
            </w:r>
            <w:r w:rsidRPr="00DA4935">
              <w:rPr>
                <w:sz w:val="18"/>
                <w:szCs w:val="18"/>
              </w:rPr>
              <w:t xml:space="preserve"> </w:t>
            </w:r>
            <w:r w:rsidRPr="00432F03">
              <w:rPr>
                <w:color w:val="808080" w:themeColor="background1" w:themeShade="80"/>
                <w:sz w:val="18"/>
                <w:szCs w:val="18"/>
              </w:rPr>
              <w:t>(print name of applicant organisation)</w:t>
            </w:r>
            <w:r w:rsidRPr="00432F03">
              <w:rPr>
                <w:sz w:val="18"/>
                <w:szCs w:val="18"/>
              </w:rPr>
              <w:t>,</w:t>
            </w:r>
          </w:p>
        </w:tc>
      </w:tr>
      <w:tr w:rsidR="006C55AE" w14:paraId="332D8EE1" w14:textId="77777777" w:rsidTr="00FF4BFB">
        <w:tc>
          <w:tcPr>
            <w:tcW w:w="10559" w:type="dxa"/>
            <w:gridSpan w:val="3"/>
            <w:tcBorders>
              <w:top w:val="nil"/>
              <w:left w:val="single" w:sz="4" w:space="0" w:color="auto"/>
              <w:bottom w:val="nil"/>
              <w:right w:val="single" w:sz="4" w:space="0" w:color="auto"/>
            </w:tcBorders>
          </w:tcPr>
          <w:p w14:paraId="1217B954" w14:textId="77777777" w:rsidR="006C55AE" w:rsidRPr="00DA4935" w:rsidRDefault="006C55AE" w:rsidP="00AA1AB2">
            <w:pPr>
              <w:rPr>
                <w:sz w:val="18"/>
                <w:szCs w:val="18"/>
              </w:rPr>
            </w:pPr>
            <w:r w:rsidRPr="00DA4935">
              <w:rPr>
                <w:sz w:val="18"/>
                <w:szCs w:val="18"/>
              </w:rPr>
              <w:t>I</w:t>
            </w:r>
            <w:r>
              <w:rPr>
                <w:sz w:val="18"/>
                <w:szCs w:val="18"/>
              </w:rPr>
              <w:t xml:space="preserve"> d</w:t>
            </w:r>
            <w:r w:rsidRPr="00DA4935">
              <w:rPr>
                <w:sz w:val="18"/>
                <w:szCs w:val="18"/>
              </w:rPr>
              <w:t xml:space="preserve">eclare that </w:t>
            </w:r>
            <w:r>
              <w:rPr>
                <w:sz w:val="18"/>
                <w:szCs w:val="18"/>
              </w:rPr>
              <w:t xml:space="preserve">the </w:t>
            </w:r>
            <w:r w:rsidRPr="00DA4935">
              <w:rPr>
                <w:sz w:val="18"/>
                <w:szCs w:val="18"/>
              </w:rPr>
              <w:t xml:space="preserve">information provided in this </w:t>
            </w:r>
            <w:r>
              <w:rPr>
                <w:sz w:val="18"/>
                <w:szCs w:val="18"/>
              </w:rPr>
              <w:t xml:space="preserve">application is </w:t>
            </w:r>
            <w:r w:rsidRPr="00DA4935">
              <w:rPr>
                <w:sz w:val="18"/>
                <w:szCs w:val="18"/>
              </w:rPr>
              <w:t>a</w:t>
            </w:r>
            <w:r>
              <w:rPr>
                <w:sz w:val="18"/>
                <w:szCs w:val="18"/>
              </w:rPr>
              <w:t>ccurate to the best of m</w:t>
            </w:r>
            <w:r w:rsidRPr="00DA4935">
              <w:rPr>
                <w:sz w:val="18"/>
                <w:szCs w:val="18"/>
              </w:rPr>
              <w:t>y knowledge</w:t>
            </w:r>
            <w:r>
              <w:rPr>
                <w:sz w:val="18"/>
                <w:szCs w:val="18"/>
              </w:rPr>
              <w:t xml:space="preserve"> and that</w:t>
            </w:r>
            <w:r w:rsidRPr="00DA4935">
              <w:rPr>
                <w:sz w:val="18"/>
                <w:szCs w:val="18"/>
              </w:rPr>
              <w:t xml:space="preserve"> the </w:t>
            </w:r>
            <w:r>
              <w:rPr>
                <w:sz w:val="18"/>
                <w:szCs w:val="18"/>
              </w:rPr>
              <w:t>organisation’s governing body has approved the application for submission.</w:t>
            </w:r>
          </w:p>
        </w:tc>
      </w:tr>
      <w:tr w:rsidR="006C55AE" w14:paraId="2FD391A0" w14:textId="77777777" w:rsidTr="00FF4BFB">
        <w:tc>
          <w:tcPr>
            <w:tcW w:w="3711" w:type="dxa"/>
            <w:tcBorders>
              <w:top w:val="single" w:sz="4" w:space="0" w:color="auto"/>
            </w:tcBorders>
          </w:tcPr>
          <w:p w14:paraId="75CF0C86" w14:textId="77777777" w:rsidR="006C55AE" w:rsidRPr="006C5531" w:rsidRDefault="006C55AE" w:rsidP="00AA1AB2">
            <w:pPr>
              <w:rPr>
                <w:b/>
                <w:sz w:val="18"/>
                <w:szCs w:val="18"/>
              </w:rPr>
            </w:pPr>
            <w:r>
              <w:rPr>
                <w:b/>
                <w:sz w:val="18"/>
                <w:szCs w:val="18"/>
              </w:rPr>
              <w:t>Chair’s name</w:t>
            </w:r>
            <w:r w:rsidRPr="006C5531">
              <w:rPr>
                <w:b/>
                <w:sz w:val="18"/>
                <w:szCs w:val="18"/>
              </w:rPr>
              <w:t xml:space="preserve">: </w:t>
            </w:r>
          </w:p>
        </w:tc>
        <w:tc>
          <w:tcPr>
            <w:tcW w:w="6848" w:type="dxa"/>
            <w:gridSpan w:val="2"/>
            <w:tcBorders>
              <w:top w:val="single" w:sz="4" w:space="0" w:color="auto"/>
            </w:tcBorders>
          </w:tcPr>
          <w:p w14:paraId="23207920" w14:textId="77777777" w:rsidR="006C55AE" w:rsidRPr="00DA4935" w:rsidRDefault="006C55AE" w:rsidP="00AA1AB2">
            <w:pPr>
              <w:rPr>
                <w:sz w:val="18"/>
                <w:szCs w:val="18"/>
              </w:rPr>
            </w:pPr>
          </w:p>
        </w:tc>
      </w:tr>
      <w:tr w:rsidR="006C55AE" w14:paraId="7378054E" w14:textId="77777777" w:rsidTr="00FF4BFB">
        <w:tc>
          <w:tcPr>
            <w:tcW w:w="3711" w:type="dxa"/>
          </w:tcPr>
          <w:p w14:paraId="62866829" w14:textId="77777777" w:rsidR="006C55AE" w:rsidRPr="006C5531" w:rsidRDefault="006C55AE" w:rsidP="00AA1AB2">
            <w:pPr>
              <w:rPr>
                <w:b/>
                <w:sz w:val="18"/>
                <w:szCs w:val="18"/>
              </w:rPr>
            </w:pPr>
            <w:r>
              <w:rPr>
                <w:b/>
                <w:sz w:val="18"/>
                <w:szCs w:val="18"/>
              </w:rPr>
              <w:t>Chair’s s</w:t>
            </w:r>
            <w:r w:rsidRPr="006C5531">
              <w:rPr>
                <w:b/>
                <w:sz w:val="18"/>
                <w:szCs w:val="18"/>
              </w:rPr>
              <w:t>ignature</w:t>
            </w:r>
          </w:p>
        </w:tc>
        <w:tc>
          <w:tcPr>
            <w:tcW w:w="3878" w:type="dxa"/>
          </w:tcPr>
          <w:p w14:paraId="5956E035" w14:textId="77777777" w:rsidR="006C55AE" w:rsidRDefault="006C55AE" w:rsidP="00AA1AB2">
            <w:pPr>
              <w:rPr>
                <w:sz w:val="18"/>
                <w:szCs w:val="18"/>
              </w:rPr>
            </w:pPr>
          </w:p>
        </w:tc>
        <w:tc>
          <w:tcPr>
            <w:tcW w:w="2970" w:type="dxa"/>
          </w:tcPr>
          <w:p w14:paraId="74E43FFF" w14:textId="77777777" w:rsidR="006C55AE" w:rsidRDefault="006C55AE" w:rsidP="00AA1AB2">
            <w:pPr>
              <w:rPr>
                <w:sz w:val="18"/>
                <w:szCs w:val="18"/>
              </w:rPr>
            </w:pPr>
            <w:r w:rsidRPr="006C5531">
              <w:rPr>
                <w:b/>
                <w:sz w:val="18"/>
                <w:szCs w:val="18"/>
              </w:rPr>
              <w:t>Date</w:t>
            </w:r>
          </w:p>
        </w:tc>
      </w:tr>
    </w:tbl>
    <w:p w14:paraId="12E0348F" w14:textId="35F348AA" w:rsidR="006C55AE" w:rsidRDefault="006C55AE" w:rsidP="006C55AE"/>
    <w:p w14:paraId="3C547132" w14:textId="77777777" w:rsidR="00D566EF" w:rsidRDefault="00D566EF" w:rsidP="00D566EF">
      <w:pPr>
        <w:pStyle w:val="Heading1"/>
      </w:pPr>
      <w:bookmarkStart w:id="35" w:name="_Toc175137517"/>
      <w:bookmarkStart w:id="36" w:name="_Toc176440757"/>
      <w:r>
        <w:t>Collection notice</w:t>
      </w:r>
      <w:bookmarkEnd w:id="35"/>
      <w:bookmarkEnd w:id="36"/>
    </w:p>
    <w:p w14:paraId="0E875546" w14:textId="3679616A" w:rsidR="00D566EF" w:rsidRPr="00993094" w:rsidRDefault="00D566EF" w:rsidP="00D566EF">
      <w:r w:rsidRPr="00993094">
        <w:t>The information collected in this form will only be used for the purpose for which it is being collected. All information will be treated confidentially, stored in a secure location, and destroyed in line with legislated retention and disposal schedules to ensure that every</w:t>
      </w:r>
      <w:r>
        <w:t>one’s</w:t>
      </w:r>
      <w:r w:rsidRPr="00993094">
        <w:t xml:space="preserve"> right to privacy is maintained. For more informati</w:t>
      </w:r>
      <w:r>
        <w:t xml:space="preserve">on, read the Privacy Policy </w:t>
      </w:r>
      <w:hyperlink r:id="rId31" w:history="1">
        <w:r w:rsidRPr="00202D2B">
          <w:rPr>
            <w:rStyle w:val="Hyperlink"/>
          </w:rPr>
          <w:t>here</w:t>
        </w:r>
      </w:hyperlink>
      <w:r>
        <w:t xml:space="preserve">. </w:t>
      </w:r>
    </w:p>
    <w:p w14:paraId="1EB0BA9F" w14:textId="33D35997" w:rsidR="00D566EF" w:rsidRDefault="00D566EF" w:rsidP="00D566EF"/>
    <w:p w14:paraId="7CF4321C" w14:textId="77777777" w:rsidR="00D566EF" w:rsidRDefault="00D566EF" w:rsidP="00D566EF">
      <w:pPr>
        <w:rPr>
          <w:lang w:val="en-US" w:eastAsia="en-AU"/>
        </w:rPr>
      </w:pPr>
      <w:r>
        <w:rPr>
          <w:lang w:val="en-US" w:eastAsia="en-AU"/>
        </w:rPr>
        <w:t>------------------------------------------</w:t>
      </w:r>
      <w:r w:rsidRPr="00A41AE8">
        <w:rPr>
          <w:b/>
          <w:bCs/>
          <w:lang w:val="en-US" w:eastAsia="en-AU"/>
        </w:rPr>
        <w:t xml:space="preserve">OFFICE </w:t>
      </w:r>
      <w:r>
        <w:rPr>
          <w:b/>
          <w:bCs/>
          <w:lang w:val="en-US" w:eastAsia="en-AU"/>
        </w:rPr>
        <w:t xml:space="preserve">OF REGISTRAR </w:t>
      </w:r>
      <w:r w:rsidRPr="00A41AE8">
        <w:rPr>
          <w:b/>
          <w:bCs/>
          <w:lang w:val="en-US" w:eastAsia="en-AU"/>
        </w:rPr>
        <w:t>USE ONLY</w:t>
      </w:r>
      <w:r>
        <w:rPr>
          <w:lang w:val="en-US" w:eastAsia="en-AU"/>
        </w:rPr>
        <w:t>-----------------------------------------</w:t>
      </w:r>
    </w:p>
    <w:p w14:paraId="3F335FE5" w14:textId="77777777" w:rsidR="00D566EF" w:rsidRPr="00F91D18" w:rsidRDefault="00D566EF" w:rsidP="00D566EF">
      <w:pPr>
        <w:rPr>
          <w:lang w:val="en-US" w:eastAsia="en-AU"/>
        </w:rPr>
      </w:pPr>
      <w:r>
        <w:rPr>
          <w:b/>
          <w:lang w:val="en-US" w:eastAsia="en-AU"/>
        </w:rPr>
        <w:t>Date application received</w:t>
      </w:r>
      <w:r w:rsidRPr="000B7140">
        <w:rPr>
          <w:b/>
          <w:lang w:val="en-US" w:eastAsia="en-AU"/>
        </w:rPr>
        <w:tab/>
      </w:r>
      <w:r>
        <w:rPr>
          <w:lang w:val="en-US" w:eastAsia="en-AU"/>
        </w:rPr>
        <w:tab/>
      </w:r>
      <w:sdt>
        <w:sdtPr>
          <w:rPr>
            <w:lang w:val="en-US" w:eastAsia="en-AU"/>
          </w:rPr>
          <w:id w:val="-321129681"/>
          <w:placeholder>
            <w:docPart w:val="A6E139F57C07474DAC3FD01E5E2BDB6F"/>
          </w:placeholder>
          <w:showingPlcHdr/>
          <w:date>
            <w:dateFormat w:val="d/MM/yyyy"/>
            <w:lid w:val="en-AU"/>
            <w:storeMappedDataAs w:val="dateTime"/>
            <w:calendar w:val="gregorian"/>
          </w:date>
        </w:sdtPr>
        <w:sdtContent>
          <w:r w:rsidRPr="001A77DB">
            <w:rPr>
              <w:rStyle w:val="PlaceholderText"/>
            </w:rPr>
            <w:t>Click or tap to enter a date.</w:t>
          </w:r>
        </w:sdtContent>
      </w:sdt>
      <w:r>
        <w:rPr>
          <w:lang w:val="en-US" w:eastAsia="en-AU"/>
        </w:rPr>
        <w:t xml:space="preserve">                                                         </w:t>
      </w:r>
    </w:p>
    <w:p w14:paraId="0D44D9BE" w14:textId="77777777" w:rsidR="00D566EF" w:rsidRDefault="00D566EF" w:rsidP="00D566EF">
      <w:pPr>
        <w:rPr>
          <w:b/>
        </w:rPr>
      </w:pPr>
    </w:p>
    <w:p w14:paraId="30F2BA9F" w14:textId="469D726E" w:rsidR="00D566EF" w:rsidRPr="000B7140" w:rsidRDefault="00D566EF" w:rsidP="00D566EF">
      <w:pPr>
        <w:rPr>
          <w:b/>
        </w:rPr>
      </w:pPr>
      <w:r>
        <w:rPr>
          <w:b/>
        </w:rPr>
        <w:t>Notes</w:t>
      </w:r>
      <w:r w:rsidRPr="000B7140">
        <w:rPr>
          <w:b/>
        </w:rPr>
        <w:t>:</w:t>
      </w:r>
    </w:p>
    <w:tbl>
      <w:tblPr>
        <w:tblStyle w:val="PlainTable3"/>
        <w:tblW w:w="5000" w:type="pct"/>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0318"/>
      </w:tblGrid>
      <w:tr w:rsidR="00D566EF" w:rsidRPr="000B7140" w14:paraId="4D0896C9" w14:textId="77777777" w:rsidTr="008264AD">
        <w:trPr>
          <w:cnfStyle w:val="100000000000" w:firstRow="1" w:lastRow="0" w:firstColumn="0" w:lastColumn="0" w:oddVBand="0" w:evenVBand="0" w:oddHBand="0" w:evenHBand="0" w:firstRowFirstColumn="0" w:firstRowLastColumn="0" w:lastRowFirstColumn="0" w:lastRowLastColumn="0"/>
          <w:trHeight w:val="360"/>
        </w:trPr>
        <w:tc>
          <w:tcPr>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EE24D9" w14:textId="77777777" w:rsidR="00D566EF" w:rsidRPr="000B7140" w:rsidRDefault="00D566EF" w:rsidP="008264AD">
            <w:pPr>
              <w:pStyle w:val="FieldText"/>
              <w:spacing w:before="120"/>
              <w:rPr>
                <w:sz w:val="22"/>
                <w:szCs w:val="22"/>
              </w:rPr>
            </w:pPr>
          </w:p>
        </w:tc>
      </w:tr>
      <w:tr w:rsidR="00D566EF" w:rsidRPr="000B7140" w14:paraId="1909D118" w14:textId="77777777" w:rsidTr="008264AD">
        <w:trPr>
          <w:trHeight w:val="360"/>
        </w:trPr>
        <w:tc>
          <w:tcPr>
            <w:tcW w:w="10318" w:type="dxa"/>
          </w:tcPr>
          <w:p w14:paraId="5D8D83E5" w14:textId="77777777" w:rsidR="00D566EF" w:rsidRPr="000B7140" w:rsidRDefault="00D566EF" w:rsidP="008264AD">
            <w:pPr>
              <w:pStyle w:val="FieldText"/>
              <w:spacing w:before="120"/>
              <w:rPr>
                <w:sz w:val="22"/>
                <w:szCs w:val="22"/>
              </w:rPr>
            </w:pPr>
          </w:p>
        </w:tc>
      </w:tr>
      <w:tr w:rsidR="00D566EF" w:rsidRPr="000B7140" w14:paraId="33FEF12E" w14:textId="77777777" w:rsidTr="008264AD">
        <w:tblPrEx>
          <w:tblLook w:val="04A0" w:firstRow="1" w:lastRow="0" w:firstColumn="1" w:lastColumn="0" w:noHBand="0" w:noVBand="1"/>
        </w:tblPrEx>
        <w:trPr>
          <w:trHeight w:val="36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A74496" w14:textId="77777777" w:rsidR="00D566EF" w:rsidRPr="000B7140" w:rsidRDefault="00D566EF" w:rsidP="008264AD">
            <w:pPr>
              <w:pStyle w:val="FieldText"/>
              <w:spacing w:before="120"/>
              <w:rPr>
                <w:sz w:val="22"/>
                <w:szCs w:val="22"/>
              </w:rPr>
            </w:pPr>
          </w:p>
        </w:tc>
      </w:tr>
      <w:tr w:rsidR="00D566EF" w:rsidRPr="000B7140" w14:paraId="37A60866" w14:textId="77777777" w:rsidTr="008264A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56773E83" w14:textId="77777777" w:rsidR="00D566EF" w:rsidRPr="000B7140" w:rsidRDefault="00D566EF" w:rsidP="008264AD">
            <w:pPr>
              <w:pStyle w:val="FieldText"/>
              <w:spacing w:before="120"/>
              <w:rPr>
                <w:sz w:val="22"/>
                <w:szCs w:val="22"/>
              </w:rPr>
            </w:pPr>
          </w:p>
        </w:tc>
      </w:tr>
      <w:tr w:rsidR="00D566EF" w:rsidRPr="000B7140" w14:paraId="5CE05A12" w14:textId="77777777" w:rsidTr="008264AD">
        <w:tblPrEx>
          <w:tblLook w:val="04A0" w:firstRow="1" w:lastRow="0" w:firstColumn="1" w:lastColumn="0" w:noHBand="0" w:noVBand="1"/>
        </w:tblPrEx>
        <w:trPr>
          <w:trHeight w:val="360"/>
        </w:trPr>
        <w:tc>
          <w:tcPr>
            <w:cnfStyle w:val="001000000000" w:firstRow="0" w:lastRow="0" w:firstColumn="1" w:lastColumn="0" w:oddVBand="0" w:evenVBand="0" w:oddHBand="0" w:evenHBand="0" w:firstRowFirstColumn="0" w:firstRowLastColumn="0" w:lastRowFirstColumn="0" w:lastRowLastColumn="0"/>
            <w:tcW w:w="10318" w:type="dxa"/>
            <w:tcBorders>
              <w:top w:val="single" w:sz="4" w:space="0" w:color="auto"/>
            </w:tcBorders>
          </w:tcPr>
          <w:p w14:paraId="779CFE9A" w14:textId="77777777" w:rsidR="00D566EF" w:rsidRPr="000B7140" w:rsidRDefault="00D566EF" w:rsidP="008264AD">
            <w:pPr>
              <w:pStyle w:val="FieldText"/>
              <w:spacing w:before="120"/>
              <w:rPr>
                <w:sz w:val="22"/>
                <w:szCs w:val="22"/>
              </w:rPr>
            </w:pPr>
          </w:p>
        </w:tc>
      </w:tr>
      <w:tr w:rsidR="00D566EF" w:rsidRPr="000B7140" w14:paraId="76A2B88F" w14:textId="77777777" w:rsidTr="008264A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318" w:type="dxa"/>
          </w:tcPr>
          <w:p w14:paraId="25EC55C2" w14:textId="77777777" w:rsidR="00D566EF" w:rsidRPr="000B7140" w:rsidRDefault="00D566EF" w:rsidP="008264AD">
            <w:pPr>
              <w:pStyle w:val="FieldText"/>
              <w:spacing w:before="120"/>
              <w:rPr>
                <w:sz w:val="22"/>
                <w:szCs w:val="22"/>
              </w:rPr>
            </w:pPr>
          </w:p>
        </w:tc>
      </w:tr>
      <w:tr w:rsidR="00D566EF" w:rsidRPr="000B7140" w14:paraId="1F7AFAD6" w14:textId="77777777" w:rsidTr="008264AD">
        <w:tblPrEx>
          <w:tblLook w:val="04A0" w:firstRow="1" w:lastRow="0" w:firstColumn="1" w:lastColumn="0" w:noHBand="0" w:noVBand="1"/>
        </w:tblPrEx>
        <w:trPr>
          <w:trHeight w:val="360"/>
        </w:trPr>
        <w:tc>
          <w:tcPr>
            <w:cnfStyle w:val="001000000000" w:firstRow="0" w:lastRow="0" w:firstColumn="1" w:lastColumn="0" w:oddVBand="0" w:evenVBand="0" w:oddHBand="0" w:evenHBand="0" w:firstRowFirstColumn="0" w:firstRowLastColumn="0" w:lastRowFirstColumn="0" w:lastRowLastColumn="0"/>
            <w:tcW w:w="10318" w:type="dxa"/>
          </w:tcPr>
          <w:p w14:paraId="5B8F31EB" w14:textId="77777777" w:rsidR="00D566EF" w:rsidRPr="000B7140" w:rsidRDefault="00D566EF" w:rsidP="008264AD">
            <w:pPr>
              <w:pStyle w:val="FieldText"/>
              <w:spacing w:before="120"/>
              <w:rPr>
                <w:sz w:val="22"/>
                <w:szCs w:val="22"/>
              </w:rPr>
            </w:pPr>
          </w:p>
        </w:tc>
      </w:tr>
      <w:tr w:rsidR="00D566EF" w:rsidRPr="000B7140" w14:paraId="28B6E582" w14:textId="77777777" w:rsidTr="008264A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318" w:type="dxa"/>
          </w:tcPr>
          <w:p w14:paraId="4BF59DE3" w14:textId="77777777" w:rsidR="00D566EF" w:rsidRPr="000B7140" w:rsidRDefault="00D566EF" w:rsidP="008264AD">
            <w:pPr>
              <w:pStyle w:val="FieldText"/>
              <w:spacing w:before="120"/>
              <w:rPr>
                <w:sz w:val="22"/>
                <w:szCs w:val="22"/>
              </w:rPr>
            </w:pPr>
          </w:p>
        </w:tc>
      </w:tr>
    </w:tbl>
    <w:p w14:paraId="0B8F701D" w14:textId="77777777" w:rsidR="00D566EF" w:rsidRPr="00E24E39" w:rsidRDefault="00D566EF" w:rsidP="00D566EF">
      <w:pPr>
        <w:rPr>
          <w:lang w:eastAsia="en-AU"/>
        </w:rPr>
      </w:pPr>
    </w:p>
    <w:p w14:paraId="18CCD1BE" w14:textId="77777777" w:rsidR="00D566EF" w:rsidRDefault="00D566EF" w:rsidP="00D566EF"/>
    <w:p w14:paraId="5EA58B7A" w14:textId="77777777" w:rsidR="00D566EF" w:rsidRPr="006C55AE" w:rsidRDefault="00D566EF" w:rsidP="006C55AE"/>
    <w:sectPr w:rsidR="00D566EF" w:rsidRPr="006C55AE" w:rsidSect="00C95D30">
      <w:footerReference w:type="default" r:id="rId32"/>
      <w:headerReference w:type="first" r:id="rId33"/>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C581" w14:textId="77777777" w:rsidR="00001AA0" w:rsidRDefault="00001AA0">
      <w:r>
        <w:separator/>
      </w:r>
    </w:p>
  </w:endnote>
  <w:endnote w:type="continuationSeparator" w:id="0">
    <w:p w14:paraId="1295AA63" w14:textId="77777777" w:rsidR="00001AA0" w:rsidRDefault="00001AA0">
      <w:r>
        <w:continuationSeparator/>
      </w:r>
    </w:p>
  </w:endnote>
  <w:endnote w:type="continuationNotice" w:id="1">
    <w:p w14:paraId="796FDD94" w14:textId="77777777" w:rsidR="00001AA0" w:rsidRDefault="00001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5129"/>
      <w:docPartObj>
        <w:docPartGallery w:val="Page Numbers (Bottom of Page)"/>
        <w:docPartUnique/>
      </w:docPartObj>
    </w:sdtPr>
    <w:sdtContent>
      <w:sdt>
        <w:sdtPr>
          <w:id w:val="34003993"/>
          <w:docPartObj>
            <w:docPartGallery w:val="Page Numbers (Top of Page)"/>
            <w:docPartUnique/>
          </w:docPartObj>
        </w:sdtPr>
        <w:sdtContent>
          <w:p w14:paraId="074BCA94" w14:textId="77777777" w:rsidR="004E7885" w:rsidRDefault="004E7885"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E45536">
              <w:rPr>
                <w:rStyle w:val="PageNumber"/>
                <w:noProof/>
              </w:rPr>
              <w:t>4</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FD94" w14:textId="77777777" w:rsidR="00964B22" w:rsidRPr="00F538BD" w:rsidRDefault="004E7885" w:rsidP="004E7885">
    <w:pPr>
      <w:spacing w:after="0"/>
      <w:jc w:val="right"/>
      <w:rPr>
        <w:sz w:val="6"/>
        <w:szCs w:val="6"/>
      </w:rPr>
    </w:pPr>
    <w:r w:rsidRPr="001852AF">
      <w:rPr>
        <w:noProof/>
        <w:lang w:eastAsia="en-AU"/>
      </w:rPr>
      <w:drawing>
        <wp:inline distT="0" distB="0" distL="0" distR="0" wp14:anchorId="5FFA2A88" wp14:editId="1B3E9886">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6239" w14:textId="77777777" w:rsidR="004E7885" w:rsidRDefault="004E7885"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F606" w14:textId="77777777" w:rsidR="004E7885" w:rsidRPr="00F538BD" w:rsidRDefault="004E7885"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A50829" w:rsidRPr="00132658" w14:paraId="3AD6FDC6" w14:textId="77777777" w:rsidTr="00AD224A">
      <w:trPr>
        <w:cantSplit/>
        <w:trHeight w:hRule="exact" w:val="850"/>
        <w:tblHeader/>
      </w:trPr>
      <w:tc>
        <w:tcPr>
          <w:tcW w:w="10318" w:type="dxa"/>
          <w:vAlign w:val="bottom"/>
        </w:tcPr>
        <w:p w14:paraId="63731802" w14:textId="254C3CAE" w:rsidR="00A50829" w:rsidRPr="00466F61" w:rsidRDefault="00466F61" w:rsidP="00A50829">
          <w:pPr>
            <w:spacing w:after="0"/>
            <w:rPr>
              <w:rStyle w:val="PageNumber"/>
              <w:b/>
              <w:bCs/>
            </w:rPr>
          </w:pPr>
          <w:r w:rsidRPr="00466F61">
            <w:rPr>
              <w:rStyle w:val="PageNumber"/>
              <w:b/>
              <w:bCs/>
            </w:rPr>
            <w:t>Registrar Non-Government Schools</w:t>
          </w:r>
        </w:p>
        <w:p w14:paraId="516CE562" w14:textId="10B91246" w:rsidR="00A50829" w:rsidRPr="00CE6614" w:rsidRDefault="00000000" w:rsidP="00A50829">
          <w:pPr>
            <w:spacing w:after="0"/>
            <w:rPr>
              <w:rStyle w:val="PageNumber"/>
            </w:rPr>
          </w:pPr>
          <w:sdt>
            <w:sdtPr>
              <w:rPr>
                <w:rStyle w:val="PageNumber"/>
              </w:rPr>
              <w:alias w:val="Date"/>
              <w:tag w:val=""/>
              <w:id w:val="1578473972"/>
              <w:placeholder>
                <w:docPart w:val="306C06EE69424E23808B4A9CC82D26BE"/>
              </w:placeholder>
              <w:dataBinding w:prefixMappings="xmlns:ns0='http://schemas.microsoft.com/office/2006/coverPageProps' " w:xpath="/ns0:CoverPageProperties[1]/ns0:PublishDate[1]" w:storeItemID="{55AF091B-3C7A-41E3-B477-F2FDAA23CFDA}"/>
              <w15:color w:val="000000"/>
              <w:date w:fullDate="2024-08-13T00:00:00Z">
                <w:dateFormat w:val="d MMMM yyyy"/>
                <w:lid w:val="en-AU"/>
                <w:storeMappedDataAs w:val="dateTime"/>
                <w:calendar w:val="gregorian"/>
              </w:date>
            </w:sdtPr>
            <w:sdtContent>
              <w:r w:rsidR="00466F61">
                <w:rPr>
                  <w:rStyle w:val="PageNumber"/>
                </w:rPr>
                <w:t>13 August 2024</w:t>
              </w:r>
            </w:sdtContent>
          </w:sdt>
          <w:r w:rsidR="00A50829" w:rsidRPr="00CE6614">
            <w:rPr>
              <w:rStyle w:val="PageNumber"/>
            </w:rPr>
            <w:t xml:space="preserve"> | </w:t>
          </w:r>
          <w:r w:rsidR="00466F61">
            <w:rPr>
              <w:rStyle w:val="PageNumber"/>
            </w:rPr>
            <w:t>50:F24:10912</w:t>
          </w:r>
        </w:p>
        <w:p w14:paraId="59A8C694" w14:textId="65A46CEE" w:rsidR="00A50829" w:rsidRPr="00AC4488" w:rsidRDefault="00A50829"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566EF">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566EF">
            <w:rPr>
              <w:rStyle w:val="PageNumber"/>
              <w:noProof/>
            </w:rPr>
            <w:t>18</w:t>
          </w:r>
          <w:r w:rsidRPr="00AC4488">
            <w:rPr>
              <w:rStyle w:val="PageNumber"/>
            </w:rPr>
            <w:fldChar w:fldCharType="end"/>
          </w:r>
        </w:p>
      </w:tc>
    </w:tr>
  </w:tbl>
  <w:p w14:paraId="64D25EE2" w14:textId="77777777" w:rsidR="00417E19" w:rsidRDefault="00417E19"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570E" w14:textId="77777777" w:rsidR="00001AA0" w:rsidRDefault="00001AA0">
      <w:r>
        <w:separator/>
      </w:r>
    </w:p>
  </w:footnote>
  <w:footnote w:type="continuationSeparator" w:id="0">
    <w:p w14:paraId="1F3DB30A" w14:textId="77777777" w:rsidR="00001AA0" w:rsidRDefault="00001AA0">
      <w:r>
        <w:continuationSeparator/>
      </w:r>
    </w:p>
  </w:footnote>
  <w:footnote w:type="continuationNotice" w:id="1">
    <w:p w14:paraId="2F74D28A" w14:textId="77777777" w:rsidR="00001AA0" w:rsidRDefault="00001A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E06" w14:textId="36AF61A2" w:rsidR="00964B22" w:rsidRPr="008E0345" w:rsidRDefault="00000000" w:rsidP="005A5A44">
    <w:pPr>
      <w:pStyle w:val="Header"/>
    </w:pPr>
    <w:sdt>
      <w:sdtPr>
        <w:alias w:val="Title"/>
        <w:tag w:val=""/>
        <w:id w:val="-477918894"/>
        <w:placeholder>
          <w:docPart w:val="B26ED93ED37940F094CA10ECFD6C1D3A"/>
        </w:placeholder>
        <w:dataBinding w:prefixMappings="xmlns:ns0='http://purl.org/dc/elements/1.1/' xmlns:ns1='http://schemas.openxmlformats.org/package/2006/metadata/core-properties' " w:xpath="/ns1:coreProperties[1]/ns0:title[1]" w:storeItemID="{6C3C8BC8-F283-45AE-878A-BAB7291924A1}"/>
        <w:text/>
      </w:sdtPr>
      <w:sdtContent>
        <w:r w:rsidR="00181817">
          <w:t>Vary the registration of a non-government school</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7968" w14:textId="77777777" w:rsidR="004B7373" w:rsidRPr="00BD0F38" w:rsidRDefault="00DD64C2" w:rsidP="00A32EFF">
    <w:pPr>
      <w:tabs>
        <w:tab w:val="right" w:pos="10318"/>
      </w:tabs>
    </w:pPr>
    <w:r w:rsidRPr="00BD0F38">
      <w:rPr>
        <w:noProof/>
        <w:lang w:eastAsia="en-AU"/>
      </w:rPr>
      <w:drawing>
        <wp:anchor distT="0" distB="0" distL="0" distR="0" simplePos="0" relativeHeight="251659264" behindDoc="0" locked="0" layoutInCell="1" allowOverlap="1" wp14:anchorId="06022F1D" wp14:editId="1CD62FF2">
          <wp:simplePos x="0" y="0"/>
          <wp:positionH relativeFrom="page">
            <wp:align>left</wp:align>
          </wp:positionH>
          <wp:positionV relativeFrom="page">
            <wp:posOffset>3393830</wp:posOffset>
          </wp:positionV>
          <wp:extent cx="7553130" cy="5448285"/>
          <wp:effectExtent l="0" t="0" r="0" b="635"/>
          <wp:wrapTopAndBottom/>
          <wp:docPr id="6"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402D" w14:textId="421ED335" w:rsidR="00717C37" w:rsidRPr="004E7885" w:rsidRDefault="00000000" w:rsidP="004E7885">
    <w:pPr>
      <w:pStyle w:val="Header"/>
    </w:pPr>
    <w:sdt>
      <w:sdtPr>
        <w:alias w:val="Title"/>
        <w:tag w:val="Title"/>
        <w:id w:val="94911156"/>
        <w:lock w:val="sdtLocked"/>
        <w:placeholder>
          <w:docPart w:val="B26ED93ED37940F094CA10ECFD6C1D3A"/>
        </w:placeholder>
        <w:dataBinding w:prefixMappings="xmlns:ns0='http://purl.org/dc/elements/1.1/' xmlns:ns1='http://schemas.openxmlformats.org/package/2006/metadata/core-properties' " w:xpath="/ns1:coreProperties[1]/ns0:title[1]" w:storeItemID="{6C3C8BC8-F283-45AE-878A-BAB7291924A1}"/>
        <w15:color w:val="000000"/>
        <w:text/>
      </w:sdtPr>
      <w:sdtContent>
        <w:r w:rsidR="00181817">
          <w:t>Vary the registration of a non-government school</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D063" w14:textId="77777777" w:rsidR="00964B22" w:rsidRPr="00274F1C" w:rsidRDefault="00964B22"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placeholder>
        <w:docPart w:val="4A31A6DF964946AAAFEDE9815F8FC4F7"/>
      </w:placeholder>
      <w:dataBinding w:prefixMappings="xmlns:ns0='http://purl.org/dc/elements/1.1/' xmlns:ns1='http://schemas.openxmlformats.org/package/2006/metadata/core-properties' " w:xpath="/ns1:coreProperties[1]/ns0:title[1]" w:storeItemID="{6C3C8BC8-F283-45AE-878A-BAB7291924A1}"/>
      <w:text/>
    </w:sdtPr>
    <w:sdtContent>
      <w:p w14:paraId="068045BC" w14:textId="218136EF" w:rsidR="00983000" w:rsidRPr="00964B22" w:rsidRDefault="00181817" w:rsidP="008E0345">
        <w:pPr>
          <w:pStyle w:val="Header"/>
          <w:rPr>
            <w:b/>
          </w:rPr>
        </w:pPr>
        <w:r>
          <w:t>Vary the registration of a non-government school</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B00"/>
    <w:multiLevelType w:val="hybridMultilevel"/>
    <w:tmpl w:val="ED14A6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941B0"/>
    <w:multiLevelType w:val="hybridMultilevel"/>
    <w:tmpl w:val="526441A0"/>
    <w:lvl w:ilvl="0" w:tplc="02360A0E">
      <w:start w:val="1"/>
      <w:numFmt w:val="lowerLetter"/>
      <w:lvlText w:val="%1)"/>
      <w:lvlJc w:val="left"/>
      <w:pPr>
        <w:ind w:left="720" w:hanging="360"/>
      </w:pPr>
      <w:rPr>
        <w:rFonts w:asciiTheme="minorHAnsi" w:eastAsiaTheme="minorEastAsia" w:hAnsiTheme="minorHAnsi"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52867"/>
    <w:multiLevelType w:val="hybridMultilevel"/>
    <w:tmpl w:val="A7B2EC8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1A69AF"/>
    <w:multiLevelType w:val="hybridMultilevel"/>
    <w:tmpl w:val="3918DE80"/>
    <w:lvl w:ilvl="0" w:tplc="8EF24094">
      <w:start w:val="1"/>
      <w:numFmt w:val="lowerLetter"/>
      <w:lvlText w:val="%1)"/>
      <w:lvlJc w:val="left"/>
      <w:pPr>
        <w:ind w:left="720" w:hanging="360"/>
      </w:pPr>
      <w:rPr>
        <w:rFonts w:ascii="Lato" w:eastAsia="Calibri" w:hAnsi="Lato"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435D45"/>
    <w:multiLevelType w:val="hybridMultilevel"/>
    <w:tmpl w:val="2152C608"/>
    <w:lvl w:ilvl="0" w:tplc="A1BE7234">
      <w:start w:val="1"/>
      <w:numFmt w:val="lowerLetter"/>
      <w:lvlText w:val="%1)"/>
      <w:lvlJc w:val="left"/>
      <w:pPr>
        <w:ind w:left="720" w:hanging="360"/>
      </w:pPr>
      <w:rPr>
        <w:rFonts w:ascii="Lato" w:eastAsiaTheme="minorEastAsia" w:hAnsi="Lato" w:cs="Times New Roman"/>
      </w:rPr>
    </w:lvl>
    <w:lvl w:ilvl="1" w:tplc="290896A0">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EB1280"/>
    <w:multiLevelType w:val="hybridMultilevel"/>
    <w:tmpl w:val="D5CEF4F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099B2F41"/>
    <w:multiLevelType w:val="hybridMultilevel"/>
    <w:tmpl w:val="2D5220AA"/>
    <w:lvl w:ilvl="0" w:tplc="A50EBB1A">
      <w:start w:val="1"/>
      <w:numFmt w:val="lowerLetter"/>
      <w:lvlText w:val="%1)"/>
      <w:lvlJc w:val="left"/>
      <w:pPr>
        <w:ind w:left="720" w:hanging="360"/>
      </w:pPr>
      <w:rPr>
        <w:rFonts w:ascii="Lato" w:eastAsia="Calibri" w:hAnsi="Lato"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DC392F"/>
    <w:multiLevelType w:val="hybridMultilevel"/>
    <w:tmpl w:val="1C8EC2D8"/>
    <w:lvl w:ilvl="0" w:tplc="8E12F524">
      <w:start w:val="1"/>
      <w:numFmt w:val="lowerLetter"/>
      <w:lvlText w:val="%1)"/>
      <w:lvlJc w:val="left"/>
      <w:pPr>
        <w:ind w:left="360" w:hanging="360"/>
      </w:pPr>
      <w:rPr>
        <w:rFonts w:asciiTheme="minorHAnsi" w:hAnsiTheme="minorHAnsi"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B7245D0"/>
    <w:multiLevelType w:val="multilevel"/>
    <w:tmpl w:val="0C78A7AC"/>
    <w:name w:val="NTG Table Bullet List322"/>
    <w:numStyleLink w:val="Tablebulletlist"/>
  </w:abstractNum>
  <w:abstractNum w:abstractNumId="9" w15:restartNumberingAfterBreak="0">
    <w:nsid w:val="0B7E21E6"/>
    <w:multiLevelType w:val="hybridMultilevel"/>
    <w:tmpl w:val="6408D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81619B"/>
    <w:multiLevelType w:val="hybridMultilevel"/>
    <w:tmpl w:val="97D44262"/>
    <w:lvl w:ilvl="0" w:tplc="FFFFFFFF">
      <w:start w:val="1"/>
      <w:numFmt w:val="lowerLetter"/>
      <w:lvlText w:val="%1)"/>
      <w:lvlJc w:val="left"/>
      <w:pPr>
        <w:ind w:left="360" w:hanging="360"/>
      </w:pPr>
      <w:rPr>
        <w:rFonts w:ascii="Lato" w:eastAsiaTheme="minorEastAsia" w:hAnsi="Lato"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CE024E0"/>
    <w:multiLevelType w:val="hybridMultilevel"/>
    <w:tmpl w:val="E93650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2D15E6"/>
    <w:multiLevelType w:val="hybridMultilevel"/>
    <w:tmpl w:val="75524E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195B3C"/>
    <w:multiLevelType w:val="multilevel"/>
    <w:tmpl w:val="3928FD02"/>
    <w:name w:val="NTG Table Bullet List3322222"/>
    <w:numStyleLink w:val="Bulletlist"/>
  </w:abstractNum>
  <w:abstractNum w:abstractNumId="14" w15:restartNumberingAfterBreak="0">
    <w:nsid w:val="100244A1"/>
    <w:multiLevelType w:val="multilevel"/>
    <w:tmpl w:val="0C78A7AC"/>
    <w:name w:val="NTG Table Bullet List332"/>
    <w:numStyleLink w:val="Tablebulletlist"/>
  </w:abstractNum>
  <w:abstractNum w:abstractNumId="15" w15:restartNumberingAfterBreak="0">
    <w:nsid w:val="1012237B"/>
    <w:multiLevelType w:val="multilevel"/>
    <w:tmpl w:val="0C78A7AC"/>
    <w:name w:val="NTG Table Bullet List32"/>
    <w:numStyleLink w:val="Tablebulletlist"/>
  </w:abstractNum>
  <w:abstractNum w:abstractNumId="16" w15:restartNumberingAfterBreak="0">
    <w:nsid w:val="11343A92"/>
    <w:multiLevelType w:val="hybridMultilevel"/>
    <w:tmpl w:val="F80805BE"/>
    <w:lvl w:ilvl="0" w:tplc="B248F31C">
      <w:start w:val="1"/>
      <w:numFmt w:val="lowerLetter"/>
      <w:lvlText w:val="%1)"/>
      <w:lvlJc w:val="left"/>
      <w:pPr>
        <w:ind w:left="720" w:hanging="360"/>
      </w:pPr>
      <w:rPr>
        <w:rFonts w:ascii="Lato" w:eastAsia="Calibri" w:hAnsi="Lato"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AB60FA"/>
    <w:multiLevelType w:val="hybridMultilevel"/>
    <w:tmpl w:val="245638DC"/>
    <w:lvl w:ilvl="0" w:tplc="36C47E8C">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4C07A4"/>
    <w:multiLevelType w:val="hybridMultilevel"/>
    <w:tmpl w:val="6A326202"/>
    <w:lvl w:ilvl="0" w:tplc="71322A26">
      <w:start w:val="1"/>
      <w:numFmt w:val="lowerLetter"/>
      <w:lvlText w:val="%1)"/>
      <w:lvlJc w:val="left"/>
      <w:pPr>
        <w:ind w:left="643" w:hanging="360"/>
      </w:pPr>
      <w:rPr>
        <w:rFonts w:asciiTheme="minorHAnsi" w:eastAsia="Calibri" w:hAnsiTheme="minorHAnsi" w:cs="Times New Roman"/>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3FF634F"/>
    <w:multiLevelType w:val="hybridMultilevel"/>
    <w:tmpl w:val="549EB20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0" w15:restartNumberingAfterBreak="0">
    <w:nsid w:val="1452363B"/>
    <w:multiLevelType w:val="multilevel"/>
    <w:tmpl w:val="DE0CFD18"/>
    <w:lvl w:ilvl="0">
      <w:start w:val="1"/>
      <w:numFmt w:val="decimal"/>
      <w:lvlText w:val="%1."/>
      <w:lvlJc w:val="left"/>
      <w:pPr>
        <w:ind w:left="2276" w:hanging="432"/>
      </w:pPr>
      <w:rPr>
        <w:rFonts w:hint="default"/>
        <w:b w:val="0"/>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15:restartNumberingAfterBreak="0">
    <w:nsid w:val="149722A1"/>
    <w:multiLevelType w:val="hybridMultilevel"/>
    <w:tmpl w:val="3A321DAC"/>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5D94B7D"/>
    <w:multiLevelType w:val="hybridMultilevel"/>
    <w:tmpl w:val="C9ECFC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5E93577"/>
    <w:multiLevelType w:val="multilevel"/>
    <w:tmpl w:val="4E6AC8F6"/>
    <w:name w:val="NTG Table Bullet List33222222"/>
    <w:numStyleLink w:val="Numberlist"/>
  </w:abstractNum>
  <w:abstractNum w:abstractNumId="24" w15:restartNumberingAfterBreak="0">
    <w:nsid w:val="17570BB3"/>
    <w:multiLevelType w:val="hybridMultilevel"/>
    <w:tmpl w:val="26528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88965D2"/>
    <w:multiLevelType w:val="hybridMultilevel"/>
    <w:tmpl w:val="670E0AB2"/>
    <w:lvl w:ilvl="0" w:tplc="A08A4F84">
      <w:start w:val="1"/>
      <w:numFmt w:val="lowerLetter"/>
      <w:lvlText w:val="%1)"/>
      <w:lvlJc w:val="left"/>
      <w:pPr>
        <w:ind w:left="720" w:hanging="360"/>
      </w:pPr>
      <w:rPr>
        <w:rFonts w:ascii="Lato" w:eastAsia="Calibri" w:hAnsi="Lato"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D26C06"/>
    <w:multiLevelType w:val="multilevel"/>
    <w:tmpl w:val="3E5E177A"/>
    <w:name w:val="NTG Table Bullet List33222222222222222"/>
    <w:numStyleLink w:val="Tablenumberlist"/>
  </w:abstractNum>
  <w:abstractNum w:abstractNumId="27" w15:restartNumberingAfterBreak="0">
    <w:nsid w:val="19533A06"/>
    <w:multiLevelType w:val="multilevel"/>
    <w:tmpl w:val="3928FD02"/>
    <w:name w:val="NTG Table Bullet List3222"/>
    <w:numStyleLink w:val="Bulletlist"/>
  </w:abstractNum>
  <w:abstractNum w:abstractNumId="2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29" w15:restartNumberingAfterBreak="0">
    <w:nsid w:val="19F9260E"/>
    <w:multiLevelType w:val="hybridMultilevel"/>
    <w:tmpl w:val="90D26986"/>
    <w:lvl w:ilvl="0" w:tplc="FFFFFFFF">
      <w:start w:val="1"/>
      <w:numFmt w:val="lowerLetter"/>
      <w:lvlText w:val="%1)"/>
      <w:lvlJc w:val="left"/>
      <w:pPr>
        <w:ind w:left="720" w:hanging="36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AEE4F6D"/>
    <w:multiLevelType w:val="hybridMultilevel"/>
    <w:tmpl w:val="1962229E"/>
    <w:lvl w:ilvl="0" w:tplc="6B1EB88E">
      <w:start w:val="1"/>
      <w:numFmt w:val="lowerLetter"/>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B26429D"/>
    <w:multiLevelType w:val="multilevel"/>
    <w:tmpl w:val="3E5E177A"/>
    <w:name w:val="NTG Table Bullet List33222222222"/>
    <w:numStyleLink w:val="Tablenumberlist"/>
  </w:abstractNum>
  <w:abstractNum w:abstractNumId="32" w15:restartNumberingAfterBreak="0">
    <w:nsid w:val="1B86276C"/>
    <w:multiLevelType w:val="multilevel"/>
    <w:tmpl w:val="3928FD02"/>
    <w:name w:val="NTG Table Bullet List32223"/>
    <w:numStyleLink w:val="Bulletlist"/>
  </w:abstractNum>
  <w:abstractNum w:abstractNumId="33" w15:restartNumberingAfterBreak="0">
    <w:nsid w:val="1B9A19AA"/>
    <w:multiLevelType w:val="hybridMultilevel"/>
    <w:tmpl w:val="A48E5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BC10472"/>
    <w:multiLevelType w:val="hybridMultilevel"/>
    <w:tmpl w:val="1B6A1376"/>
    <w:lvl w:ilvl="0" w:tplc="ECD64F8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C9F237F"/>
    <w:multiLevelType w:val="hybridMultilevel"/>
    <w:tmpl w:val="EDB49566"/>
    <w:lvl w:ilvl="0" w:tplc="194E1D30">
      <w:start w:val="1"/>
      <w:numFmt w:val="lowerLetter"/>
      <w:lvlText w:val="%1)"/>
      <w:lvlJc w:val="left"/>
      <w:pPr>
        <w:ind w:left="720" w:hanging="360"/>
      </w:pPr>
      <w:rPr>
        <w:rFonts w:asciiTheme="minorHAnsi" w:eastAsia="Calibri" w:hAnsiTheme="minorHAnsi"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D0744AE"/>
    <w:multiLevelType w:val="multilevel"/>
    <w:tmpl w:val="3E5E177A"/>
    <w:name w:val="NTG Table Bullet List3222322"/>
    <w:numStyleLink w:val="Tablenumberlist"/>
  </w:abstractNum>
  <w:abstractNum w:abstractNumId="37" w15:restartNumberingAfterBreak="0">
    <w:nsid w:val="1DE17E15"/>
    <w:multiLevelType w:val="hybridMultilevel"/>
    <w:tmpl w:val="351A734E"/>
    <w:lvl w:ilvl="0" w:tplc="9D569C00">
      <w:start w:val="1"/>
      <w:numFmt w:val="lowerLetter"/>
      <w:lvlText w:val="%1)"/>
      <w:lvlJc w:val="left"/>
      <w:pPr>
        <w:ind w:left="360" w:hanging="360"/>
      </w:pPr>
      <w:rPr>
        <w:rFonts w:asciiTheme="minorHAnsi" w:hAnsiTheme="minorHAnsi"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1F245551"/>
    <w:multiLevelType w:val="hybridMultilevel"/>
    <w:tmpl w:val="56E60DDE"/>
    <w:lvl w:ilvl="0" w:tplc="485A28BA">
      <w:start w:val="1"/>
      <w:numFmt w:val="lowerLetter"/>
      <w:lvlText w:val="%1)"/>
      <w:lvlJc w:val="left"/>
      <w:pPr>
        <w:ind w:left="720" w:hanging="360"/>
      </w:pPr>
      <w:rPr>
        <w:rFonts w:asciiTheme="minorHAnsi" w:eastAsia="Calibri"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04E7E8F"/>
    <w:multiLevelType w:val="hybridMultilevel"/>
    <w:tmpl w:val="FB64C2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07849BC"/>
    <w:multiLevelType w:val="hybridMultilevel"/>
    <w:tmpl w:val="45E022B8"/>
    <w:lvl w:ilvl="0" w:tplc="5FD4E66C">
      <w:start w:val="1"/>
      <w:numFmt w:val="bullet"/>
      <w:pStyle w:val="2Bullets"/>
      <w:lvlText w:val="o"/>
      <w:lvlJc w:val="left"/>
      <w:pPr>
        <w:ind w:left="720" w:hanging="360"/>
      </w:pPr>
      <w:rPr>
        <w:rFonts w:ascii="Courier New" w:hAnsi="Courier New" w:cs="Courier New" w:hint="default"/>
      </w:rPr>
    </w:lvl>
    <w:lvl w:ilvl="1" w:tplc="290896A0">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2" w15:restartNumberingAfterBreak="0">
    <w:nsid w:val="229272E9"/>
    <w:multiLevelType w:val="hybridMultilevel"/>
    <w:tmpl w:val="8CF63A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5317240"/>
    <w:multiLevelType w:val="hybridMultilevel"/>
    <w:tmpl w:val="A0849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D7C34"/>
    <w:multiLevelType w:val="hybridMultilevel"/>
    <w:tmpl w:val="30269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2E3F76"/>
    <w:multiLevelType w:val="multilevel"/>
    <w:tmpl w:val="3E5E177A"/>
    <w:name w:val="NTG Table Bullet List3322"/>
    <w:numStyleLink w:val="Tablenumberlist"/>
  </w:abstractNum>
  <w:abstractNum w:abstractNumId="46" w15:restartNumberingAfterBreak="0">
    <w:nsid w:val="27CE4608"/>
    <w:multiLevelType w:val="multilevel"/>
    <w:tmpl w:val="3E5E177A"/>
    <w:name w:val="NTG Table Bullet List33222"/>
    <w:numStyleLink w:val="Tablenumberlist"/>
  </w:abstractNum>
  <w:abstractNum w:abstractNumId="47" w15:restartNumberingAfterBreak="0">
    <w:nsid w:val="27D83E4D"/>
    <w:multiLevelType w:val="multilevel"/>
    <w:tmpl w:val="3928FD02"/>
    <w:numStyleLink w:val="Bulletlist"/>
  </w:abstractNum>
  <w:abstractNum w:abstractNumId="48" w15:restartNumberingAfterBreak="0">
    <w:nsid w:val="282D7FE9"/>
    <w:multiLevelType w:val="hybridMultilevel"/>
    <w:tmpl w:val="E77E582A"/>
    <w:lvl w:ilvl="0" w:tplc="0C090003">
      <w:start w:val="1"/>
      <w:numFmt w:val="bullet"/>
      <w:lvlText w:val="o"/>
      <w:lvlJc w:val="left"/>
      <w:pPr>
        <w:ind w:left="976" w:hanging="360"/>
      </w:pPr>
      <w:rPr>
        <w:rFonts w:ascii="Courier New" w:hAnsi="Courier New" w:cs="Courier New" w:hint="default"/>
      </w:rPr>
    </w:lvl>
    <w:lvl w:ilvl="1" w:tplc="0C090003" w:tentative="1">
      <w:start w:val="1"/>
      <w:numFmt w:val="bullet"/>
      <w:lvlText w:val="o"/>
      <w:lvlJc w:val="left"/>
      <w:pPr>
        <w:ind w:left="1696" w:hanging="360"/>
      </w:pPr>
      <w:rPr>
        <w:rFonts w:ascii="Courier New" w:hAnsi="Courier New" w:cs="Courier New" w:hint="default"/>
      </w:rPr>
    </w:lvl>
    <w:lvl w:ilvl="2" w:tplc="0C090005" w:tentative="1">
      <w:start w:val="1"/>
      <w:numFmt w:val="bullet"/>
      <w:lvlText w:val=""/>
      <w:lvlJc w:val="left"/>
      <w:pPr>
        <w:ind w:left="2416" w:hanging="360"/>
      </w:pPr>
      <w:rPr>
        <w:rFonts w:ascii="Wingdings" w:hAnsi="Wingdings" w:hint="default"/>
      </w:rPr>
    </w:lvl>
    <w:lvl w:ilvl="3" w:tplc="0C090001" w:tentative="1">
      <w:start w:val="1"/>
      <w:numFmt w:val="bullet"/>
      <w:lvlText w:val=""/>
      <w:lvlJc w:val="left"/>
      <w:pPr>
        <w:ind w:left="3136" w:hanging="360"/>
      </w:pPr>
      <w:rPr>
        <w:rFonts w:ascii="Symbol" w:hAnsi="Symbol" w:hint="default"/>
      </w:rPr>
    </w:lvl>
    <w:lvl w:ilvl="4" w:tplc="0C090003" w:tentative="1">
      <w:start w:val="1"/>
      <w:numFmt w:val="bullet"/>
      <w:lvlText w:val="o"/>
      <w:lvlJc w:val="left"/>
      <w:pPr>
        <w:ind w:left="3856" w:hanging="360"/>
      </w:pPr>
      <w:rPr>
        <w:rFonts w:ascii="Courier New" w:hAnsi="Courier New" w:cs="Courier New" w:hint="default"/>
      </w:rPr>
    </w:lvl>
    <w:lvl w:ilvl="5" w:tplc="0C090005" w:tentative="1">
      <w:start w:val="1"/>
      <w:numFmt w:val="bullet"/>
      <w:lvlText w:val=""/>
      <w:lvlJc w:val="left"/>
      <w:pPr>
        <w:ind w:left="4576" w:hanging="360"/>
      </w:pPr>
      <w:rPr>
        <w:rFonts w:ascii="Wingdings" w:hAnsi="Wingdings" w:hint="default"/>
      </w:rPr>
    </w:lvl>
    <w:lvl w:ilvl="6" w:tplc="0C090001" w:tentative="1">
      <w:start w:val="1"/>
      <w:numFmt w:val="bullet"/>
      <w:lvlText w:val=""/>
      <w:lvlJc w:val="left"/>
      <w:pPr>
        <w:ind w:left="5296" w:hanging="360"/>
      </w:pPr>
      <w:rPr>
        <w:rFonts w:ascii="Symbol" w:hAnsi="Symbol" w:hint="default"/>
      </w:rPr>
    </w:lvl>
    <w:lvl w:ilvl="7" w:tplc="0C090003" w:tentative="1">
      <w:start w:val="1"/>
      <w:numFmt w:val="bullet"/>
      <w:lvlText w:val="o"/>
      <w:lvlJc w:val="left"/>
      <w:pPr>
        <w:ind w:left="6016" w:hanging="360"/>
      </w:pPr>
      <w:rPr>
        <w:rFonts w:ascii="Courier New" w:hAnsi="Courier New" w:cs="Courier New" w:hint="default"/>
      </w:rPr>
    </w:lvl>
    <w:lvl w:ilvl="8" w:tplc="0C090005" w:tentative="1">
      <w:start w:val="1"/>
      <w:numFmt w:val="bullet"/>
      <w:lvlText w:val=""/>
      <w:lvlJc w:val="left"/>
      <w:pPr>
        <w:ind w:left="6736" w:hanging="360"/>
      </w:pPr>
      <w:rPr>
        <w:rFonts w:ascii="Wingdings" w:hAnsi="Wingdings" w:hint="default"/>
      </w:rPr>
    </w:lvl>
  </w:abstractNum>
  <w:abstractNum w:abstractNumId="49" w15:restartNumberingAfterBreak="0">
    <w:nsid w:val="2AC8015C"/>
    <w:multiLevelType w:val="hybridMultilevel"/>
    <w:tmpl w:val="9946B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CFF72B3"/>
    <w:multiLevelType w:val="hybridMultilevel"/>
    <w:tmpl w:val="E6481A02"/>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43EE7922">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D06002D"/>
    <w:multiLevelType w:val="hybridMultilevel"/>
    <w:tmpl w:val="5A1082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D3455DE"/>
    <w:multiLevelType w:val="hybridMultilevel"/>
    <w:tmpl w:val="555041B0"/>
    <w:lvl w:ilvl="0" w:tplc="56F42F56">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54" w15:restartNumberingAfterBreak="0">
    <w:nsid w:val="2DCA6D40"/>
    <w:multiLevelType w:val="hybridMultilevel"/>
    <w:tmpl w:val="90D26986"/>
    <w:lvl w:ilvl="0" w:tplc="022A4DA8">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E693641"/>
    <w:multiLevelType w:val="multilevel"/>
    <w:tmpl w:val="3E5E177A"/>
    <w:name w:val="NTG Table Bullet List33"/>
    <w:numStyleLink w:val="Tablenumberlist"/>
  </w:abstractNum>
  <w:abstractNum w:abstractNumId="56" w15:restartNumberingAfterBreak="0">
    <w:nsid w:val="2E6F1783"/>
    <w:multiLevelType w:val="hybridMultilevel"/>
    <w:tmpl w:val="5A1082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EF077BC"/>
    <w:multiLevelType w:val="multilevel"/>
    <w:tmpl w:val="0C78A7AC"/>
    <w:name w:val="NTG Table Bullet List33222222222222222222"/>
    <w:numStyleLink w:val="Tablebulletlist"/>
  </w:abstractNum>
  <w:abstractNum w:abstractNumId="58" w15:restartNumberingAfterBreak="0">
    <w:nsid w:val="2F0917AC"/>
    <w:multiLevelType w:val="hybridMultilevel"/>
    <w:tmpl w:val="4D564830"/>
    <w:lvl w:ilvl="0" w:tplc="A99A1F92">
      <w:start w:val="1"/>
      <w:numFmt w:val="lowerLetter"/>
      <w:lvlText w:val="%1)"/>
      <w:lvlJc w:val="left"/>
      <w:pPr>
        <w:ind w:left="720" w:hanging="360"/>
      </w:pPr>
      <w:rPr>
        <w:rFonts w:asciiTheme="minorHAnsi" w:eastAsia="Calibri" w:hAnsiTheme="minorHAnsi"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F273862"/>
    <w:multiLevelType w:val="hybridMultilevel"/>
    <w:tmpl w:val="946EC2FA"/>
    <w:lvl w:ilvl="0" w:tplc="8CD42F12">
      <w:start w:val="1"/>
      <w:numFmt w:val="lowerLetter"/>
      <w:lvlText w:val="%1)"/>
      <w:lvlJc w:val="left"/>
      <w:pPr>
        <w:ind w:left="1080" w:hanging="360"/>
      </w:pPr>
      <w:rPr>
        <w:rFonts w:ascii="Lato" w:eastAsiaTheme="minorEastAsia" w:hAnsi="Lato" w:cs="Times New Roman"/>
      </w:rPr>
    </w:lvl>
    <w:lvl w:ilvl="1" w:tplc="F7F643CE">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2F3D6408"/>
    <w:multiLevelType w:val="hybridMultilevel"/>
    <w:tmpl w:val="4B0EF0DC"/>
    <w:lvl w:ilvl="0" w:tplc="B45831A6">
      <w:start w:val="1"/>
      <w:numFmt w:val="lowerLetter"/>
      <w:lvlText w:val="%1)"/>
      <w:lvlJc w:val="left"/>
      <w:pPr>
        <w:ind w:left="720" w:hanging="360"/>
      </w:pPr>
      <w:rPr>
        <w:rFonts w:ascii="Lato" w:eastAsia="Calibri" w:hAnsi="Lato"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2DF44DA"/>
    <w:multiLevelType w:val="multilevel"/>
    <w:tmpl w:val="3E5E177A"/>
    <w:name w:val="NTG Table Bullet List3222323"/>
    <w:numStyleLink w:val="Tablenumberlist"/>
  </w:abstractNum>
  <w:abstractNum w:abstractNumId="62" w15:restartNumberingAfterBreak="0">
    <w:nsid w:val="34583EC8"/>
    <w:multiLevelType w:val="hybridMultilevel"/>
    <w:tmpl w:val="C1EAC27E"/>
    <w:lvl w:ilvl="0" w:tplc="E430AF82">
      <w:start w:val="1"/>
      <w:numFmt w:val="bullet"/>
      <w:pStyle w:val="EvBullets"/>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34876EAC"/>
    <w:multiLevelType w:val="hybridMultilevel"/>
    <w:tmpl w:val="A19A3F24"/>
    <w:lvl w:ilvl="0" w:tplc="CCD20B1E">
      <w:start w:val="1"/>
      <w:numFmt w:val="lowerLetter"/>
      <w:lvlText w:val="%1)"/>
      <w:lvlJc w:val="left"/>
      <w:pPr>
        <w:ind w:left="720" w:hanging="360"/>
      </w:pPr>
      <w:rPr>
        <w:rFonts w:ascii="Lato" w:eastAsia="Calibri" w:hAnsi="Lato"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5C20EBF"/>
    <w:multiLevelType w:val="hybridMultilevel"/>
    <w:tmpl w:val="4C1EB2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6"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7E74C07"/>
    <w:multiLevelType w:val="hybridMultilevel"/>
    <w:tmpl w:val="B65C9BD4"/>
    <w:lvl w:ilvl="0" w:tplc="36C47E8C">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9FF268A"/>
    <w:multiLevelType w:val="hybridMultilevel"/>
    <w:tmpl w:val="CD9C97CA"/>
    <w:lvl w:ilvl="0" w:tplc="D012DC4E">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A273A1B"/>
    <w:multiLevelType w:val="hybridMultilevel"/>
    <w:tmpl w:val="7BDC0B6E"/>
    <w:lvl w:ilvl="0" w:tplc="FFFFFFFF">
      <w:start w:val="1"/>
      <w:numFmt w:val="lowerLetter"/>
      <w:lvlText w:val="%1)"/>
      <w:lvlJc w:val="left"/>
      <w:pPr>
        <w:ind w:left="720" w:hanging="360"/>
      </w:pPr>
      <w:rPr>
        <w:rFonts w:ascii="Lato" w:eastAsia="Calibri" w:hAnsi="Lato"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BE61945"/>
    <w:multiLevelType w:val="multilevel"/>
    <w:tmpl w:val="3928FD02"/>
    <w:name w:val="NTG Table Bullet List332222222222222222"/>
    <w:numStyleLink w:val="Bulletlist"/>
  </w:abstractNum>
  <w:abstractNum w:abstractNumId="71" w15:restartNumberingAfterBreak="0">
    <w:nsid w:val="3CEB4B21"/>
    <w:multiLevelType w:val="hybridMultilevel"/>
    <w:tmpl w:val="240AE2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DD901BA"/>
    <w:multiLevelType w:val="hybridMultilevel"/>
    <w:tmpl w:val="FC7E1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E3F45DA"/>
    <w:multiLevelType w:val="hybridMultilevel"/>
    <w:tmpl w:val="E93650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05F3057"/>
    <w:multiLevelType w:val="hybridMultilevel"/>
    <w:tmpl w:val="C0D41F3E"/>
    <w:lvl w:ilvl="0" w:tplc="EEFE2842">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32C28B7"/>
    <w:multiLevelType w:val="multilevel"/>
    <w:tmpl w:val="68CCB590"/>
    <w:lvl w:ilvl="0">
      <w:start w:val="1"/>
      <w:numFmt w:val="decimal"/>
      <w:pStyle w:val="Columnlistdotpoints"/>
      <w:lvlText w:val="%1."/>
      <w:lvlJc w:val="left"/>
      <w:pPr>
        <w:tabs>
          <w:tab w:val="num" w:pos="720"/>
        </w:tabs>
        <w:ind w:left="720" w:hanging="720"/>
      </w:pPr>
    </w:lvl>
    <w:lvl w:ilvl="1">
      <w:start w:val="1"/>
      <w:numFmt w:val="decimal"/>
      <w:pStyle w:val="Bul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46351297"/>
    <w:multiLevelType w:val="hybridMultilevel"/>
    <w:tmpl w:val="A0ECF6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7" w15:restartNumberingAfterBreak="0">
    <w:nsid w:val="464179CC"/>
    <w:multiLevelType w:val="hybridMultilevel"/>
    <w:tmpl w:val="CD863A1C"/>
    <w:lvl w:ilvl="0" w:tplc="8E12F524">
      <w:start w:val="1"/>
      <w:numFmt w:val="lowerLetter"/>
      <w:lvlText w:val="%1)"/>
      <w:lvlJc w:val="left"/>
      <w:pPr>
        <w:ind w:left="360" w:hanging="360"/>
      </w:pPr>
      <w:rPr>
        <w:rFonts w:asciiTheme="minorHAnsi" w:hAnsiTheme="minorHAnsi"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9FD3A20"/>
    <w:multiLevelType w:val="multilevel"/>
    <w:tmpl w:val="3E5E177A"/>
    <w:name w:val="NTG Table Bullet List3322222222222"/>
    <w:numStyleLink w:val="Tablenumberlist"/>
  </w:abstractNum>
  <w:abstractNum w:abstractNumId="79" w15:restartNumberingAfterBreak="0">
    <w:nsid w:val="4A1C4F1D"/>
    <w:multiLevelType w:val="hybridMultilevel"/>
    <w:tmpl w:val="DA36CFCC"/>
    <w:lvl w:ilvl="0" w:tplc="5D085EF4">
      <w:start w:val="1"/>
      <w:numFmt w:val="lowerLetter"/>
      <w:lvlText w:val="%1)"/>
      <w:lvlJc w:val="left"/>
      <w:pPr>
        <w:ind w:left="720" w:hanging="360"/>
      </w:pPr>
      <w:rPr>
        <w:rFonts w:ascii="Lato" w:eastAsia="Calibri" w:hAnsi="Lato"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8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82" w15:restartNumberingAfterBreak="0">
    <w:nsid w:val="4DDD69E7"/>
    <w:multiLevelType w:val="hybridMultilevel"/>
    <w:tmpl w:val="26FAC19E"/>
    <w:lvl w:ilvl="0" w:tplc="0C090003">
      <w:start w:val="1"/>
      <w:numFmt w:val="bullet"/>
      <w:lvlText w:val="o"/>
      <w:lvlJc w:val="left"/>
      <w:pPr>
        <w:ind w:left="1496" w:hanging="360"/>
      </w:pPr>
      <w:rPr>
        <w:rFonts w:ascii="Courier New" w:hAnsi="Courier New" w:cs="Courier New"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83" w15:restartNumberingAfterBreak="0">
    <w:nsid w:val="4EAF63D3"/>
    <w:multiLevelType w:val="hybridMultilevel"/>
    <w:tmpl w:val="5A68B2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16B4BC4"/>
    <w:multiLevelType w:val="multilevel"/>
    <w:tmpl w:val="C4940136"/>
    <w:lvl w:ilvl="0">
      <w:start w:val="4"/>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24D1BED"/>
    <w:multiLevelType w:val="hybridMultilevel"/>
    <w:tmpl w:val="37E0FB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33615D8"/>
    <w:multiLevelType w:val="hybridMultilevel"/>
    <w:tmpl w:val="B3680BD6"/>
    <w:lvl w:ilvl="0" w:tplc="842CF04A">
      <w:start w:val="1"/>
      <w:numFmt w:val="lowerLetter"/>
      <w:lvlText w:val="%1)"/>
      <w:lvlJc w:val="left"/>
      <w:pPr>
        <w:ind w:left="720" w:hanging="360"/>
      </w:pPr>
      <w:rPr>
        <w:rFonts w:asciiTheme="minorHAnsi" w:hAnsiTheme="minorHAnsi" w:hint="default"/>
        <w:color w:val="404040" w:themeColor="background2" w:themeShade="4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3842BC6"/>
    <w:multiLevelType w:val="multilevel"/>
    <w:tmpl w:val="0C78A7AC"/>
    <w:numStyleLink w:val="Tablebulletlist"/>
  </w:abstractNum>
  <w:abstractNum w:abstractNumId="8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89" w15:restartNumberingAfterBreak="0">
    <w:nsid w:val="56CD451D"/>
    <w:multiLevelType w:val="hybridMultilevel"/>
    <w:tmpl w:val="BF9AE92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6DA2CAE"/>
    <w:multiLevelType w:val="multilevel"/>
    <w:tmpl w:val="3E5E177A"/>
    <w:name w:val="NTG Table Bullet List332222222222222"/>
    <w:numStyleLink w:val="Tablenumberlist"/>
  </w:abstractNum>
  <w:abstractNum w:abstractNumId="91" w15:restartNumberingAfterBreak="0">
    <w:nsid w:val="583359D9"/>
    <w:multiLevelType w:val="multilevel"/>
    <w:tmpl w:val="3E5E177A"/>
    <w:name w:val="NTG Table Bullet List332222222"/>
    <w:numStyleLink w:val="Tablenumberlist"/>
  </w:abstractNum>
  <w:abstractNum w:abstractNumId="92" w15:restartNumberingAfterBreak="0">
    <w:nsid w:val="597069DF"/>
    <w:multiLevelType w:val="hybridMultilevel"/>
    <w:tmpl w:val="1A905036"/>
    <w:lvl w:ilvl="0" w:tplc="9F12EC80">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B0F262E"/>
    <w:multiLevelType w:val="hybridMultilevel"/>
    <w:tmpl w:val="46327380"/>
    <w:lvl w:ilvl="0" w:tplc="62D29C7E">
      <w:start w:val="1"/>
      <w:numFmt w:val="lowerLetter"/>
      <w:lvlText w:val="%1)"/>
      <w:lvlJc w:val="left"/>
      <w:pPr>
        <w:ind w:left="720" w:hanging="360"/>
      </w:pPr>
      <w:rPr>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B9A5FFE"/>
    <w:multiLevelType w:val="multilevel"/>
    <w:tmpl w:val="0C78A7AC"/>
    <w:name w:val="NTG Table Bullet List33222222222222"/>
    <w:numStyleLink w:val="Tablebulletlist"/>
  </w:abstractNum>
  <w:abstractNum w:abstractNumId="95" w15:restartNumberingAfterBreak="0">
    <w:nsid w:val="5D444259"/>
    <w:multiLevelType w:val="multilevel"/>
    <w:tmpl w:val="0C78A7AC"/>
    <w:name w:val="NTG Table Bullet List332222"/>
    <w:numStyleLink w:val="Tablebulletlist"/>
  </w:abstractNum>
  <w:abstractNum w:abstractNumId="96" w15:restartNumberingAfterBreak="0">
    <w:nsid w:val="5DD03B3F"/>
    <w:multiLevelType w:val="hybridMultilevel"/>
    <w:tmpl w:val="ACD02D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DD46797"/>
    <w:multiLevelType w:val="hybridMultilevel"/>
    <w:tmpl w:val="6D745DF2"/>
    <w:lvl w:ilvl="0" w:tplc="1C9A9506">
      <w:start w:val="1"/>
      <w:numFmt w:val="lowerLetter"/>
      <w:lvlText w:val="%1)"/>
      <w:lvlJc w:val="left"/>
      <w:pPr>
        <w:ind w:left="720" w:hanging="360"/>
      </w:pPr>
      <w:rPr>
        <w:rFonts w:asciiTheme="minorHAnsi" w:hAnsiTheme="minorHAnsi"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ED84788"/>
    <w:multiLevelType w:val="hybridMultilevel"/>
    <w:tmpl w:val="94002870"/>
    <w:lvl w:ilvl="0" w:tplc="D504B4DE">
      <w:start w:val="1"/>
      <w:numFmt w:val="lowerLetter"/>
      <w:lvlText w:val="%1)"/>
      <w:lvlJc w:val="left"/>
      <w:pPr>
        <w:ind w:left="720" w:hanging="360"/>
      </w:pPr>
      <w:rPr>
        <w:rFonts w:asciiTheme="minorHAnsi" w:eastAsia="Calibri"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7EC05DF"/>
    <w:multiLevelType w:val="hybridMultilevel"/>
    <w:tmpl w:val="95D6A226"/>
    <w:lvl w:ilvl="0" w:tplc="C25E0CA6">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68F6653A"/>
    <w:multiLevelType w:val="hybridMultilevel"/>
    <w:tmpl w:val="5A1082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9262556"/>
    <w:multiLevelType w:val="multilevel"/>
    <w:tmpl w:val="3E5E177A"/>
    <w:name w:val="NTG Table Bullet List3322222222222222"/>
    <w:numStyleLink w:val="Tablenumberlist"/>
  </w:abstractNum>
  <w:abstractNum w:abstractNumId="102" w15:restartNumberingAfterBreak="0">
    <w:nsid w:val="697C015E"/>
    <w:multiLevelType w:val="hybridMultilevel"/>
    <w:tmpl w:val="3C70FF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97F79D4"/>
    <w:multiLevelType w:val="hybridMultilevel"/>
    <w:tmpl w:val="3A321DAC"/>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AE77229"/>
    <w:multiLevelType w:val="hybridMultilevel"/>
    <w:tmpl w:val="BD063044"/>
    <w:lvl w:ilvl="0" w:tplc="0D4674C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B2126D5"/>
    <w:multiLevelType w:val="hybridMultilevel"/>
    <w:tmpl w:val="2E78FF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C5B2A53"/>
    <w:multiLevelType w:val="hybridMultilevel"/>
    <w:tmpl w:val="6BA2A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E115FB2"/>
    <w:multiLevelType w:val="hybridMultilevel"/>
    <w:tmpl w:val="1DDE3F80"/>
    <w:lvl w:ilvl="0" w:tplc="0C090017">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F281625"/>
    <w:multiLevelType w:val="hybridMultilevel"/>
    <w:tmpl w:val="7A6274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FD33114"/>
    <w:multiLevelType w:val="hybridMultilevel"/>
    <w:tmpl w:val="0D108DB4"/>
    <w:lvl w:ilvl="0" w:tplc="0C090003">
      <w:start w:val="1"/>
      <w:numFmt w:val="bullet"/>
      <w:lvlText w:val="o"/>
      <w:lvlJc w:val="left"/>
      <w:pPr>
        <w:ind w:left="720" w:hanging="360"/>
      </w:pPr>
      <w:rPr>
        <w:rFonts w:ascii="Courier New" w:hAnsi="Courier New" w:cs="Courier New" w:hint="default"/>
      </w:rPr>
    </w:lvl>
    <w:lvl w:ilvl="1" w:tplc="290896A0">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0CF0E25"/>
    <w:multiLevelType w:val="hybridMultilevel"/>
    <w:tmpl w:val="20E2D908"/>
    <w:lvl w:ilvl="0" w:tplc="93D84F30">
      <w:start w:val="1"/>
      <w:numFmt w:val="lowerLetter"/>
      <w:lvlText w:val="%1)"/>
      <w:lvlJc w:val="left"/>
      <w:pPr>
        <w:ind w:left="720" w:hanging="360"/>
      </w:pPr>
      <w:rPr>
        <w:rFonts w:asciiTheme="minorHAnsi" w:eastAsia="Calibri" w:hAnsiTheme="minorHAnsi" w:cs="Times New Roman"/>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43F6799"/>
    <w:multiLevelType w:val="hybridMultilevel"/>
    <w:tmpl w:val="69E036B8"/>
    <w:lvl w:ilvl="0" w:tplc="0C090003">
      <w:start w:val="1"/>
      <w:numFmt w:val="bullet"/>
      <w:lvlText w:val="o"/>
      <w:lvlJc w:val="left"/>
      <w:pPr>
        <w:ind w:left="720" w:hanging="360"/>
      </w:pPr>
      <w:rPr>
        <w:rFonts w:ascii="Courier New" w:hAnsi="Courier New" w:cs="Courier New" w:hint="default"/>
      </w:rPr>
    </w:lvl>
    <w:lvl w:ilvl="1" w:tplc="290896A0">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453664D"/>
    <w:multiLevelType w:val="multilevel"/>
    <w:tmpl w:val="0C78A7AC"/>
    <w:name w:val="NTG Table Bullet List3322222222222222222"/>
    <w:numStyleLink w:val="Tablebulletlist"/>
  </w:abstractNum>
  <w:abstractNum w:abstractNumId="113" w15:restartNumberingAfterBreak="0">
    <w:nsid w:val="745E03CC"/>
    <w:multiLevelType w:val="hybridMultilevel"/>
    <w:tmpl w:val="E93650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6141D1E"/>
    <w:multiLevelType w:val="multilevel"/>
    <w:tmpl w:val="0C78A7AC"/>
    <w:name w:val="NTG Table Bullet List332222222222"/>
    <w:numStyleLink w:val="Tablebulletlist"/>
  </w:abstractNum>
  <w:abstractNum w:abstractNumId="115" w15:restartNumberingAfterBreak="0">
    <w:nsid w:val="77EF4B7F"/>
    <w:multiLevelType w:val="hybridMultilevel"/>
    <w:tmpl w:val="AEA45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117" w15:restartNumberingAfterBreak="0">
    <w:nsid w:val="7CC56176"/>
    <w:multiLevelType w:val="hybridMultilevel"/>
    <w:tmpl w:val="3A321DAC"/>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D03356C"/>
    <w:multiLevelType w:val="hybridMultilevel"/>
    <w:tmpl w:val="1E724C50"/>
    <w:lvl w:ilvl="0" w:tplc="F8B6EB9C">
      <w:start w:val="1"/>
      <w:numFmt w:val="lowerLetter"/>
      <w:lvlText w:val="%1)"/>
      <w:lvlJc w:val="left"/>
      <w:pPr>
        <w:ind w:left="720" w:hanging="360"/>
      </w:pPr>
      <w:rPr>
        <w:rFonts w:asciiTheme="minorHAnsi" w:eastAsia="Calibri"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DFD2092"/>
    <w:multiLevelType w:val="hybridMultilevel"/>
    <w:tmpl w:val="A93ABA98"/>
    <w:lvl w:ilvl="0" w:tplc="36C47E8C">
      <w:start w:val="1"/>
      <w:numFmt w:val="bullet"/>
      <w:pStyle w:val="Bullets"/>
      <w:lvlText w:val=""/>
      <w:lvlJc w:val="left"/>
      <w:pPr>
        <w:ind w:left="502" w:hanging="360"/>
      </w:pPr>
      <w:rPr>
        <w:rFonts w:ascii="Wingdings" w:hAnsi="Wingdings" w:hint="default"/>
      </w:rPr>
    </w:lvl>
    <w:lvl w:ilvl="1" w:tplc="F7F643CE">
      <w:start w:val="1"/>
      <w:numFmt w:val="bullet"/>
      <w:pStyle w:val="Listcoldot2"/>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0" w15:restartNumberingAfterBreak="0">
    <w:nsid w:val="7E0C64D8"/>
    <w:multiLevelType w:val="hybridMultilevel"/>
    <w:tmpl w:val="C14E7D36"/>
    <w:lvl w:ilvl="0" w:tplc="1D02301A">
      <w:start w:val="1"/>
      <w:numFmt w:val="lowerLetter"/>
      <w:lvlText w:val="%1)"/>
      <w:lvlJc w:val="left"/>
      <w:pPr>
        <w:ind w:left="720" w:hanging="360"/>
      </w:pPr>
      <w:rPr>
        <w:rFonts w:ascii="Lato Semibold" w:eastAsia="Calibri" w:hAnsi="Lato Semibold"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E61231D"/>
    <w:multiLevelType w:val="hybridMultilevel"/>
    <w:tmpl w:val="FC62CC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477994790">
    <w:abstractNumId w:val="65"/>
  </w:num>
  <w:num w:numId="2" w16cid:durableId="2124491964">
    <w:abstractNumId w:val="41"/>
  </w:num>
  <w:num w:numId="3" w16cid:durableId="1341082419">
    <w:abstractNumId w:val="116"/>
  </w:num>
  <w:num w:numId="4" w16cid:durableId="301891293">
    <w:abstractNumId w:val="80"/>
  </w:num>
  <w:num w:numId="5" w16cid:durableId="1557427149">
    <w:abstractNumId w:val="53"/>
  </w:num>
  <w:num w:numId="6" w16cid:durableId="824398993">
    <w:abstractNumId w:val="28"/>
  </w:num>
  <w:num w:numId="7" w16cid:durableId="755177846">
    <w:abstractNumId w:val="87"/>
  </w:num>
  <w:num w:numId="8" w16cid:durableId="625041956">
    <w:abstractNumId w:val="47"/>
  </w:num>
  <w:num w:numId="9" w16cid:durableId="1374843684">
    <w:abstractNumId w:val="66"/>
  </w:num>
  <w:num w:numId="10" w16cid:durableId="1196696306">
    <w:abstractNumId w:val="33"/>
  </w:num>
  <w:num w:numId="11" w16cid:durableId="1478643839">
    <w:abstractNumId w:val="24"/>
  </w:num>
  <w:num w:numId="12" w16cid:durableId="1451851155">
    <w:abstractNumId w:val="43"/>
  </w:num>
  <w:num w:numId="13" w16cid:durableId="1996686133">
    <w:abstractNumId w:val="106"/>
  </w:num>
  <w:num w:numId="14" w16cid:durableId="405691806">
    <w:abstractNumId w:val="72"/>
  </w:num>
  <w:num w:numId="15" w16cid:durableId="371226498">
    <w:abstractNumId w:val="9"/>
  </w:num>
  <w:num w:numId="16" w16cid:durableId="1852180709">
    <w:abstractNumId w:val="108"/>
  </w:num>
  <w:num w:numId="17" w16cid:durableId="1472864749">
    <w:abstractNumId w:val="115"/>
  </w:num>
  <w:num w:numId="18" w16cid:durableId="795443159">
    <w:abstractNumId w:val="44"/>
  </w:num>
  <w:num w:numId="19" w16cid:durableId="1559703275">
    <w:abstractNumId w:val="19"/>
  </w:num>
  <w:num w:numId="20" w16cid:durableId="1741097575">
    <w:abstractNumId w:val="5"/>
  </w:num>
  <w:num w:numId="21" w16cid:durableId="1675065737">
    <w:abstractNumId w:val="119"/>
  </w:num>
  <w:num w:numId="22" w16cid:durableId="1294946966">
    <w:abstractNumId w:val="62"/>
  </w:num>
  <w:num w:numId="23" w16cid:durableId="1740864696">
    <w:abstractNumId w:val="89"/>
  </w:num>
  <w:num w:numId="24" w16cid:durableId="1213271811">
    <w:abstractNumId w:val="50"/>
  </w:num>
  <w:num w:numId="25" w16cid:durableId="1496872971">
    <w:abstractNumId w:val="52"/>
  </w:num>
  <w:num w:numId="26" w16cid:durableId="1333141207">
    <w:abstractNumId w:val="40"/>
  </w:num>
  <w:num w:numId="27" w16cid:durableId="704790153">
    <w:abstractNumId w:val="111"/>
  </w:num>
  <w:num w:numId="28" w16cid:durableId="444229809">
    <w:abstractNumId w:val="68"/>
  </w:num>
  <w:num w:numId="29" w16cid:durableId="278681656">
    <w:abstractNumId w:val="109"/>
  </w:num>
  <w:num w:numId="30" w16cid:durableId="1568107133">
    <w:abstractNumId w:val="92"/>
  </w:num>
  <w:num w:numId="31" w16cid:durableId="1928229576">
    <w:abstractNumId w:val="1"/>
  </w:num>
  <w:num w:numId="32" w16cid:durableId="1100636120">
    <w:abstractNumId w:val="86"/>
  </w:num>
  <w:num w:numId="33" w16cid:durableId="2123765841">
    <w:abstractNumId w:val="6"/>
  </w:num>
  <w:num w:numId="34" w16cid:durableId="1414084586">
    <w:abstractNumId w:val="120"/>
  </w:num>
  <w:num w:numId="35" w16cid:durableId="1207914957">
    <w:abstractNumId w:val="99"/>
  </w:num>
  <w:num w:numId="36" w16cid:durableId="712390816">
    <w:abstractNumId w:val="4"/>
  </w:num>
  <w:num w:numId="37" w16cid:durableId="1715887945">
    <w:abstractNumId w:val="75"/>
  </w:num>
  <w:num w:numId="38" w16cid:durableId="272052881">
    <w:abstractNumId w:val="59"/>
  </w:num>
  <w:num w:numId="39" w16cid:durableId="1627539540">
    <w:abstractNumId w:val="22"/>
  </w:num>
  <w:num w:numId="40" w16cid:durableId="837842062">
    <w:abstractNumId w:val="10"/>
  </w:num>
  <w:num w:numId="41" w16cid:durableId="2073697828">
    <w:abstractNumId w:val="60"/>
  </w:num>
  <w:num w:numId="42" w16cid:durableId="834299224">
    <w:abstractNumId w:val="77"/>
  </w:num>
  <w:num w:numId="43" w16cid:durableId="665592073">
    <w:abstractNumId w:val="93"/>
  </w:num>
  <w:num w:numId="44" w16cid:durableId="1117748484">
    <w:abstractNumId w:val="38"/>
  </w:num>
  <w:num w:numId="45" w16cid:durableId="1275359493">
    <w:abstractNumId w:val="118"/>
  </w:num>
  <w:num w:numId="46" w16cid:durableId="843588621">
    <w:abstractNumId w:val="37"/>
  </w:num>
  <w:num w:numId="47" w16cid:durableId="1209142443">
    <w:abstractNumId w:val="58"/>
  </w:num>
  <w:num w:numId="48" w16cid:durableId="1852599074">
    <w:abstractNumId w:val="42"/>
  </w:num>
  <w:num w:numId="49" w16cid:durableId="1735816673">
    <w:abstractNumId w:val="110"/>
  </w:num>
  <w:num w:numId="50" w16cid:durableId="362436429">
    <w:abstractNumId w:val="7"/>
  </w:num>
  <w:num w:numId="51" w16cid:durableId="1715152999">
    <w:abstractNumId w:val="107"/>
  </w:num>
  <w:num w:numId="52" w16cid:durableId="159586400">
    <w:abstractNumId w:val="35"/>
  </w:num>
  <w:num w:numId="53" w16cid:durableId="1466046481">
    <w:abstractNumId w:val="12"/>
  </w:num>
  <w:num w:numId="54" w16cid:durableId="708259801">
    <w:abstractNumId w:val="34"/>
  </w:num>
  <w:num w:numId="55" w16cid:durableId="402529458">
    <w:abstractNumId w:val="17"/>
  </w:num>
  <w:num w:numId="56" w16cid:durableId="1385910441">
    <w:abstractNumId w:val="82"/>
  </w:num>
  <w:num w:numId="57" w16cid:durableId="1739939676">
    <w:abstractNumId w:val="105"/>
  </w:num>
  <w:num w:numId="58" w16cid:durableId="1382094910">
    <w:abstractNumId w:val="98"/>
  </w:num>
  <w:num w:numId="59" w16cid:durableId="859273894">
    <w:abstractNumId w:val="97"/>
  </w:num>
  <w:num w:numId="60" w16cid:durableId="1457093916">
    <w:abstractNumId w:val="102"/>
  </w:num>
  <w:num w:numId="61" w16cid:durableId="1475218465">
    <w:abstractNumId w:val="3"/>
  </w:num>
  <w:num w:numId="62" w16cid:durableId="1674719955">
    <w:abstractNumId w:val="67"/>
  </w:num>
  <w:num w:numId="63" w16cid:durableId="1820879341">
    <w:abstractNumId w:val="76"/>
  </w:num>
  <w:num w:numId="64" w16cid:durableId="1337879524">
    <w:abstractNumId w:val="16"/>
  </w:num>
  <w:num w:numId="65" w16cid:durableId="317659949">
    <w:abstractNumId w:val="30"/>
  </w:num>
  <w:num w:numId="66" w16cid:durableId="1939950061">
    <w:abstractNumId w:val="83"/>
  </w:num>
  <w:num w:numId="67" w16cid:durableId="1477453384">
    <w:abstractNumId w:val="74"/>
  </w:num>
  <w:num w:numId="68" w16cid:durableId="973023677">
    <w:abstractNumId w:val="85"/>
  </w:num>
  <w:num w:numId="69" w16cid:durableId="699480022">
    <w:abstractNumId w:val="104"/>
  </w:num>
  <w:num w:numId="70" w16cid:durableId="1560822489">
    <w:abstractNumId w:val="64"/>
  </w:num>
  <w:num w:numId="71" w16cid:durableId="318196521">
    <w:abstractNumId w:val="0"/>
  </w:num>
  <w:num w:numId="72" w16cid:durableId="471486223">
    <w:abstractNumId w:val="96"/>
  </w:num>
  <w:num w:numId="73" w16cid:durableId="2115515047">
    <w:abstractNumId w:val="121"/>
  </w:num>
  <w:num w:numId="74" w16cid:durableId="1663391117">
    <w:abstractNumId w:val="18"/>
  </w:num>
  <w:num w:numId="75" w16cid:durableId="1030909085">
    <w:abstractNumId w:val="54"/>
  </w:num>
  <w:num w:numId="76" w16cid:durableId="2052653529">
    <w:abstractNumId w:val="11"/>
  </w:num>
  <w:num w:numId="77" w16cid:durableId="1348754613">
    <w:abstractNumId w:val="48"/>
  </w:num>
  <w:num w:numId="78" w16cid:durableId="793795961">
    <w:abstractNumId w:val="29"/>
  </w:num>
  <w:num w:numId="79" w16cid:durableId="1087383270">
    <w:abstractNumId w:val="73"/>
  </w:num>
  <w:num w:numId="80" w16cid:durableId="415786247">
    <w:abstractNumId w:val="113"/>
  </w:num>
  <w:num w:numId="81" w16cid:durableId="2123189642">
    <w:abstractNumId w:val="25"/>
  </w:num>
  <w:num w:numId="82" w16cid:durableId="1996062248">
    <w:abstractNumId w:val="63"/>
  </w:num>
  <w:num w:numId="83" w16cid:durableId="857307550">
    <w:abstractNumId w:val="79"/>
  </w:num>
  <w:num w:numId="84" w16cid:durableId="1182670801">
    <w:abstractNumId w:val="71"/>
  </w:num>
  <w:num w:numId="85" w16cid:durableId="1065495910">
    <w:abstractNumId w:val="100"/>
  </w:num>
  <w:num w:numId="86" w16cid:durableId="133374412">
    <w:abstractNumId w:val="39"/>
  </w:num>
  <w:num w:numId="87" w16cid:durableId="1883010348">
    <w:abstractNumId w:val="2"/>
  </w:num>
  <w:num w:numId="88" w16cid:durableId="807170078">
    <w:abstractNumId w:val="69"/>
  </w:num>
  <w:num w:numId="89" w16cid:durableId="908535392">
    <w:abstractNumId w:val="103"/>
  </w:num>
  <w:num w:numId="90" w16cid:durableId="191261884">
    <w:abstractNumId w:val="21"/>
  </w:num>
  <w:num w:numId="91" w16cid:durableId="1187447928">
    <w:abstractNumId w:val="117"/>
  </w:num>
  <w:num w:numId="92" w16cid:durableId="1858346571">
    <w:abstractNumId w:val="51"/>
  </w:num>
  <w:num w:numId="93" w16cid:durableId="1866088578">
    <w:abstractNumId w:val="56"/>
  </w:num>
  <w:num w:numId="94" w16cid:durableId="1788043388">
    <w:abstractNumId w:val="84"/>
  </w:num>
  <w:num w:numId="95" w16cid:durableId="2144152035">
    <w:abstractNumId w:val="116"/>
  </w:num>
  <w:num w:numId="96" w16cid:durableId="382338840">
    <w:abstractNumId w:val="116"/>
  </w:num>
  <w:num w:numId="97" w16cid:durableId="571308405">
    <w:abstractNumId w:val="116"/>
  </w:num>
  <w:num w:numId="98" w16cid:durableId="1706522033">
    <w:abstractNumId w:val="116"/>
  </w:num>
  <w:num w:numId="99" w16cid:durableId="747729029">
    <w:abstractNumId w:val="20"/>
  </w:num>
  <w:num w:numId="100" w16cid:durableId="1548374107">
    <w:abstractNumId w:val="49"/>
  </w:num>
  <w:num w:numId="101" w16cid:durableId="812599855">
    <w:abstractNumId w:val="11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17"/>
    <w:rsid w:val="00001AA0"/>
    <w:rsid w:val="00001DDF"/>
    <w:rsid w:val="00002980"/>
    <w:rsid w:val="0000322D"/>
    <w:rsid w:val="00007670"/>
    <w:rsid w:val="00010665"/>
    <w:rsid w:val="000238B4"/>
    <w:rsid w:val="0002393A"/>
    <w:rsid w:val="00027DB8"/>
    <w:rsid w:val="000307A7"/>
    <w:rsid w:val="00031A96"/>
    <w:rsid w:val="00040BF3"/>
    <w:rsid w:val="0004562E"/>
    <w:rsid w:val="00046C59"/>
    <w:rsid w:val="00050358"/>
    <w:rsid w:val="00051362"/>
    <w:rsid w:val="00051F45"/>
    <w:rsid w:val="00052953"/>
    <w:rsid w:val="0005341A"/>
    <w:rsid w:val="00056DEF"/>
    <w:rsid w:val="000717CE"/>
    <w:rsid w:val="000720BE"/>
    <w:rsid w:val="0007259C"/>
    <w:rsid w:val="00080202"/>
    <w:rsid w:val="00080DCD"/>
    <w:rsid w:val="00080E22"/>
    <w:rsid w:val="00082573"/>
    <w:rsid w:val="00083FB4"/>
    <w:rsid w:val="000840A3"/>
    <w:rsid w:val="00085062"/>
    <w:rsid w:val="00086A5F"/>
    <w:rsid w:val="000911EF"/>
    <w:rsid w:val="000962C5"/>
    <w:rsid w:val="000A4317"/>
    <w:rsid w:val="000A559C"/>
    <w:rsid w:val="000B280D"/>
    <w:rsid w:val="000B2CA1"/>
    <w:rsid w:val="000B6E48"/>
    <w:rsid w:val="000D1F29"/>
    <w:rsid w:val="000D633D"/>
    <w:rsid w:val="000E0962"/>
    <w:rsid w:val="000E342B"/>
    <w:rsid w:val="000E38FB"/>
    <w:rsid w:val="000E5DD2"/>
    <w:rsid w:val="000F2958"/>
    <w:rsid w:val="000F4805"/>
    <w:rsid w:val="00104E7F"/>
    <w:rsid w:val="001137EC"/>
    <w:rsid w:val="001152F5"/>
    <w:rsid w:val="00117743"/>
    <w:rsid w:val="00117F5B"/>
    <w:rsid w:val="00132658"/>
    <w:rsid w:val="00140F94"/>
    <w:rsid w:val="00147DED"/>
    <w:rsid w:val="00150DC0"/>
    <w:rsid w:val="0015469F"/>
    <w:rsid w:val="00156CD4"/>
    <w:rsid w:val="00161CC6"/>
    <w:rsid w:val="00164A3E"/>
    <w:rsid w:val="00166FF6"/>
    <w:rsid w:val="00172C77"/>
    <w:rsid w:val="00175BEE"/>
    <w:rsid w:val="00176123"/>
    <w:rsid w:val="00181620"/>
    <w:rsid w:val="00181817"/>
    <w:rsid w:val="00184558"/>
    <w:rsid w:val="001957AD"/>
    <w:rsid w:val="001A2B7F"/>
    <w:rsid w:val="001A3AFD"/>
    <w:rsid w:val="001A496C"/>
    <w:rsid w:val="001A6304"/>
    <w:rsid w:val="001B2B6C"/>
    <w:rsid w:val="001B2FB8"/>
    <w:rsid w:val="001D01C4"/>
    <w:rsid w:val="001D52B0"/>
    <w:rsid w:val="001D5A18"/>
    <w:rsid w:val="001D7CA4"/>
    <w:rsid w:val="001E057F"/>
    <w:rsid w:val="001E14EB"/>
    <w:rsid w:val="001E1D4D"/>
    <w:rsid w:val="001F59E6"/>
    <w:rsid w:val="00202014"/>
    <w:rsid w:val="00206936"/>
    <w:rsid w:val="00206C6F"/>
    <w:rsid w:val="00206FBD"/>
    <w:rsid w:val="00207746"/>
    <w:rsid w:val="00221220"/>
    <w:rsid w:val="00230031"/>
    <w:rsid w:val="00235C01"/>
    <w:rsid w:val="00236878"/>
    <w:rsid w:val="00247343"/>
    <w:rsid w:val="00247538"/>
    <w:rsid w:val="00264C90"/>
    <w:rsid w:val="00265C56"/>
    <w:rsid w:val="00267929"/>
    <w:rsid w:val="002716CD"/>
    <w:rsid w:val="00272232"/>
    <w:rsid w:val="00273CD5"/>
    <w:rsid w:val="00274D4B"/>
    <w:rsid w:val="002806F5"/>
    <w:rsid w:val="00281577"/>
    <w:rsid w:val="00291D8C"/>
    <w:rsid w:val="002926BC"/>
    <w:rsid w:val="00293A72"/>
    <w:rsid w:val="002A0160"/>
    <w:rsid w:val="002A30C3"/>
    <w:rsid w:val="002A6F6A"/>
    <w:rsid w:val="002A7712"/>
    <w:rsid w:val="002B38F7"/>
    <w:rsid w:val="002B4C0D"/>
    <w:rsid w:val="002B5591"/>
    <w:rsid w:val="002B6AA4"/>
    <w:rsid w:val="002C1FE9"/>
    <w:rsid w:val="002C6C39"/>
    <w:rsid w:val="002D3A57"/>
    <w:rsid w:val="002D6849"/>
    <w:rsid w:val="002D7D05"/>
    <w:rsid w:val="002E20C8"/>
    <w:rsid w:val="002E4290"/>
    <w:rsid w:val="002E5B94"/>
    <w:rsid w:val="002E66A6"/>
    <w:rsid w:val="002F0DB1"/>
    <w:rsid w:val="002F2885"/>
    <w:rsid w:val="002F3CF1"/>
    <w:rsid w:val="002F45A1"/>
    <w:rsid w:val="003037F9"/>
    <w:rsid w:val="0030583E"/>
    <w:rsid w:val="00307FE1"/>
    <w:rsid w:val="003164BA"/>
    <w:rsid w:val="003216EA"/>
    <w:rsid w:val="003223FE"/>
    <w:rsid w:val="0032492E"/>
    <w:rsid w:val="003258E6"/>
    <w:rsid w:val="00342283"/>
    <w:rsid w:val="00343A87"/>
    <w:rsid w:val="00344A36"/>
    <w:rsid w:val="003456F4"/>
    <w:rsid w:val="00347FB6"/>
    <w:rsid w:val="003504FD"/>
    <w:rsid w:val="00350881"/>
    <w:rsid w:val="00355870"/>
    <w:rsid w:val="00357D55"/>
    <w:rsid w:val="00363513"/>
    <w:rsid w:val="003657E5"/>
    <w:rsid w:val="0036589C"/>
    <w:rsid w:val="00371312"/>
    <w:rsid w:val="00371DC7"/>
    <w:rsid w:val="0037610D"/>
    <w:rsid w:val="003765C6"/>
    <w:rsid w:val="00376BF0"/>
    <w:rsid w:val="00377B21"/>
    <w:rsid w:val="00390CE3"/>
    <w:rsid w:val="00394876"/>
    <w:rsid w:val="00394AAF"/>
    <w:rsid w:val="00394CE5"/>
    <w:rsid w:val="003A6341"/>
    <w:rsid w:val="003B173F"/>
    <w:rsid w:val="003B67FD"/>
    <w:rsid w:val="003B6A22"/>
    <w:rsid w:val="003B6A61"/>
    <w:rsid w:val="003D3850"/>
    <w:rsid w:val="003D42C0"/>
    <w:rsid w:val="003D5B29"/>
    <w:rsid w:val="003D7818"/>
    <w:rsid w:val="003E0458"/>
    <w:rsid w:val="003E2445"/>
    <w:rsid w:val="003E3BB2"/>
    <w:rsid w:val="003F5B58"/>
    <w:rsid w:val="0040222A"/>
    <w:rsid w:val="004047BC"/>
    <w:rsid w:val="004061F9"/>
    <w:rsid w:val="00406497"/>
    <w:rsid w:val="004100F7"/>
    <w:rsid w:val="00414CB3"/>
    <w:rsid w:val="0041563D"/>
    <w:rsid w:val="00417E19"/>
    <w:rsid w:val="00420CF5"/>
    <w:rsid w:val="00422874"/>
    <w:rsid w:val="00426E25"/>
    <w:rsid w:val="00427D9C"/>
    <w:rsid w:val="00427E7E"/>
    <w:rsid w:val="004433AE"/>
    <w:rsid w:val="00443B6E"/>
    <w:rsid w:val="00452186"/>
    <w:rsid w:val="004521CB"/>
    <w:rsid w:val="0045420A"/>
    <w:rsid w:val="004554D4"/>
    <w:rsid w:val="00461744"/>
    <w:rsid w:val="00466185"/>
    <w:rsid w:val="004668A7"/>
    <w:rsid w:val="00466D96"/>
    <w:rsid w:val="00466F61"/>
    <w:rsid w:val="00467747"/>
    <w:rsid w:val="00473C98"/>
    <w:rsid w:val="00474965"/>
    <w:rsid w:val="00482DF8"/>
    <w:rsid w:val="004864DE"/>
    <w:rsid w:val="00494BE5"/>
    <w:rsid w:val="004958B9"/>
    <w:rsid w:val="004A0EBA"/>
    <w:rsid w:val="004A2538"/>
    <w:rsid w:val="004A4D76"/>
    <w:rsid w:val="004B0C15"/>
    <w:rsid w:val="004B35EA"/>
    <w:rsid w:val="004B69E4"/>
    <w:rsid w:val="004B7373"/>
    <w:rsid w:val="004C2BF4"/>
    <w:rsid w:val="004C6C39"/>
    <w:rsid w:val="004D075F"/>
    <w:rsid w:val="004D1B76"/>
    <w:rsid w:val="004D344E"/>
    <w:rsid w:val="004E019E"/>
    <w:rsid w:val="004E06EC"/>
    <w:rsid w:val="004E0FD7"/>
    <w:rsid w:val="004E2CB7"/>
    <w:rsid w:val="004E31D1"/>
    <w:rsid w:val="004E7885"/>
    <w:rsid w:val="004F016A"/>
    <w:rsid w:val="004F2206"/>
    <w:rsid w:val="00500F94"/>
    <w:rsid w:val="00502FB3"/>
    <w:rsid w:val="00503DE9"/>
    <w:rsid w:val="0050530C"/>
    <w:rsid w:val="00505DEA"/>
    <w:rsid w:val="00507782"/>
    <w:rsid w:val="00512A04"/>
    <w:rsid w:val="005249F5"/>
    <w:rsid w:val="005260F7"/>
    <w:rsid w:val="00543BD1"/>
    <w:rsid w:val="00546D7E"/>
    <w:rsid w:val="00556113"/>
    <w:rsid w:val="00564C12"/>
    <w:rsid w:val="005654B8"/>
    <w:rsid w:val="00573664"/>
    <w:rsid w:val="0057377F"/>
    <w:rsid w:val="005762CC"/>
    <w:rsid w:val="00582D3D"/>
    <w:rsid w:val="00583889"/>
    <w:rsid w:val="00595386"/>
    <w:rsid w:val="005953B0"/>
    <w:rsid w:val="005A3179"/>
    <w:rsid w:val="005A3621"/>
    <w:rsid w:val="005A4AC0"/>
    <w:rsid w:val="005A5A44"/>
    <w:rsid w:val="005A5FDF"/>
    <w:rsid w:val="005B0FB7"/>
    <w:rsid w:val="005B122A"/>
    <w:rsid w:val="005B5AC2"/>
    <w:rsid w:val="005C2833"/>
    <w:rsid w:val="005C51DF"/>
    <w:rsid w:val="005C7F90"/>
    <w:rsid w:val="005E144D"/>
    <w:rsid w:val="005E1500"/>
    <w:rsid w:val="005E3A43"/>
    <w:rsid w:val="005E51A4"/>
    <w:rsid w:val="005F77C7"/>
    <w:rsid w:val="00620675"/>
    <w:rsid w:val="00622910"/>
    <w:rsid w:val="00622E24"/>
    <w:rsid w:val="006433C3"/>
    <w:rsid w:val="00647A30"/>
    <w:rsid w:val="00650F5B"/>
    <w:rsid w:val="00652DC0"/>
    <w:rsid w:val="00660584"/>
    <w:rsid w:val="006670D7"/>
    <w:rsid w:val="00667797"/>
    <w:rsid w:val="0067149D"/>
    <w:rsid w:val="006719EA"/>
    <w:rsid w:val="00671F13"/>
    <w:rsid w:val="0067400A"/>
    <w:rsid w:val="006747E0"/>
    <w:rsid w:val="006847AD"/>
    <w:rsid w:val="0069114B"/>
    <w:rsid w:val="006A756A"/>
    <w:rsid w:val="006C396A"/>
    <w:rsid w:val="006C55AE"/>
    <w:rsid w:val="006D1ADA"/>
    <w:rsid w:val="006D66F7"/>
    <w:rsid w:val="006E2EF5"/>
    <w:rsid w:val="006E3B5D"/>
    <w:rsid w:val="00702D61"/>
    <w:rsid w:val="00705C9D"/>
    <w:rsid w:val="00705F13"/>
    <w:rsid w:val="00714F1D"/>
    <w:rsid w:val="00715225"/>
    <w:rsid w:val="00717C37"/>
    <w:rsid w:val="00720CC6"/>
    <w:rsid w:val="00720FBD"/>
    <w:rsid w:val="00722DDB"/>
    <w:rsid w:val="00724728"/>
    <w:rsid w:val="00724F98"/>
    <w:rsid w:val="00730B9B"/>
    <w:rsid w:val="0073182E"/>
    <w:rsid w:val="007332FF"/>
    <w:rsid w:val="007408F5"/>
    <w:rsid w:val="00741EAE"/>
    <w:rsid w:val="00746531"/>
    <w:rsid w:val="00750F38"/>
    <w:rsid w:val="007551E1"/>
    <w:rsid w:val="00755248"/>
    <w:rsid w:val="007557E0"/>
    <w:rsid w:val="0076190B"/>
    <w:rsid w:val="0076355D"/>
    <w:rsid w:val="00763A2D"/>
    <w:rsid w:val="007761D8"/>
    <w:rsid w:val="00777795"/>
    <w:rsid w:val="00783A57"/>
    <w:rsid w:val="00784C92"/>
    <w:rsid w:val="00785138"/>
    <w:rsid w:val="007859CD"/>
    <w:rsid w:val="00786FA3"/>
    <w:rsid w:val="007907E4"/>
    <w:rsid w:val="00796461"/>
    <w:rsid w:val="00797696"/>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1D46"/>
    <w:rsid w:val="00823022"/>
    <w:rsid w:val="0082634E"/>
    <w:rsid w:val="008313C4"/>
    <w:rsid w:val="00831BB6"/>
    <w:rsid w:val="00832B35"/>
    <w:rsid w:val="00835434"/>
    <w:rsid w:val="008358C0"/>
    <w:rsid w:val="00842838"/>
    <w:rsid w:val="00852724"/>
    <w:rsid w:val="00854BE6"/>
    <w:rsid w:val="00854EC1"/>
    <w:rsid w:val="0085797F"/>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45D1"/>
    <w:rsid w:val="008B529E"/>
    <w:rsid w:val="008C17FB"/>
    <w:rsid w:val="008D1B00"/>
    <w:rsid w:val="008D57B8"/>
    <w:rsid w:val="008E0345"/>
    <w:rsid w:val="008E03FC"/>
    <w:rsid w:val="008E510B"/>
    <w:rsid w:val="008F7EBE"/>
    <w:rsid w:val="00902B13"/>
    <w:rsid w:val="00911941"/>
    <w:rsid w:val="009138A0"/>
    <w:rsid w:val="00925F0F"/>
    <w:rsid w:val="00930C91"/>
    <w:rsid w:val="00932F6B"/>
    <w:rsid w:val="009436FF"/>
    <w:rsid w:val="009468BC"/>
    <w:rsid w:val="009616DF"/>
    <w:rsid w:val="00964B22"/>
    <w:rsid w:val="0096542F"/>
    <w:rsid w:val="00966B57"/>
    <w:rsid w:val="00967FA7"/>
    <w:rsid w:val="00971645"/>
    <w:rsid w:val="00977919"/>
    <w:rsid w:val="00983000"/>
    <w:rsid w:val="00984D9B"/>
    <w:rsid w:val="009863A2"/>
    <w:rsid w:val="009870FA"/>
    <w:rsid w:val="009921C3"/>
    <w:rsid w:val="0099551D"/>
    <w:rsid w:val="009A5897"/>
    <w:rsid w:val="009A5F24"/>
    <w:rsid w:val="009B0B3E"/>
    <w:rsid w:val="009B1913"/>
    <w:rsid w:val="009B6657"/>
    <w:rsid w:val="009B7C35"/>
    <w:rsid w:val="009C21F1"/>
    <w:rsid w:val="009D0EB5"/>
    <w:rsid w:val="009D14F9"/>
    <w:rsid w:val="009D2B74"/>
    <w:rsid w:val="009D6198"/>
    <w:rsid w:val="009D63FF"/>
    <w:rsid w:val="009E175D"/>
    <w:rsid w:val="009E2315"/>
    <w:rsid w:val="009E3CC2"/>
    <w:rsid w:val="009F06BD"/>
    <w:rsid w:val="009F2A4D"/>
    <w:rsid w:val="009F3302"/>
    <w:rsid w:val="00A00828"/>
    <w:rsid w:val="00A03290"/>
    <w:rsid w:val="00A07490"/>
    <w:rsid w:val="00A10655"/>
    <w:rsid w:val="00A1197C"/>
    <w:rsid w:val="00A12B64"/>
    <w:rsid w:val="00A15DB4"/>
    <w:rsid w:val="00A22C38"/>
    <w:rsid w:val="00A25193"/>
    <w:rsid w:val="00A26E80"/>
    <w:rsid w:val="00A31AE8"/>
    <w:rsid w:val="00A32EFF"/>
    <w:rsid w:val="00A3739D"/>
    <w:rsid w:val="00A37DDA"/>
    <w:rsid w:val="00A37ED8"/>
    <w:rsid w:val="00A50829"/>
    <w:rsid w:val="00A925EC"/>
    <w:rsid w:val="00A929AA"/>
    <w:rsid w:val="00A92B6B"/>
    <w:rsid w:val="00A955A9"/>
    <w:rsid w:val="00AA4C49"/>
    <w:rsid w:val="00AA541E"/>
    <w:rsid w:val="00AB05C2"/>
    <w:rsid w:val="00AD0DA4"/>
    <w:rsid w:val="00AD134E"/>
    <w:rsid w:val="00AD1B26"/>
    <w:rsid w:val="00AD23F7"/>
    <w:rsid w:val="00AD4169"/>
    <w:rsid w:val="00AD7557"/>
    <w:rsid w:val="00AE25C6"/>
    <w:rsid w:val="00AE306C"/>
    <w:rsid w:val="00AE532C"/>
    <w:rsid w:val="00AF28C1"/>
    <w:rsid w:val="00B02EF1"/>
    <w:rsid w:val="00B070B3"/>
    <w:rsid w:val="00B07C97"/>
    <w:rsid w:val="00B07EA1"/>
    <w:rsid w:val="00B11C67"/>
    <w:rsid w:val="00B15754"/>
    <w:rsid w:val="00B15A27"/>
    <w:rsid w:val="00B2046E"/>
    <w:rsid w:val="00B20E8B"/>
    <w:rsid w:val="00B257E1"/>
    <w:rsid w:val="00B2599A"/>
    <w:rsid w:val="00B27AC4"/>
    <w:rsid w:val="00B343CC"/>
    <w:rsid w:val="00B43C75"/>
    <w:rsid w:val="00B5084A"/>
    <w:rsid w:val="00B606A1"/>
    <w:rsid w:val="00B614F7"/>
    <w:rsid w:val="00B61B26"/>
    <w:rsid w:val="00B64F8C"/>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C1D9D"/>
    <w:rsid w:val="00BD0F38"/>
    <w:rsid w:val="00BD7FE1"/>
    <w:rsid w:val="00BE37CA"/>
    <w:rsid w:val="00BE4B2A"/>
    <w:rsid w:val="00BE6144"/>
    <w:rsid w:val="00BE635A"/>
    <w:rsid w:val="00BF17E9"/>
    <w:rsid w:val="00BF2ABB"/>
    <w:rsid w:val="00BF5099"/>
    <w:rsid w:val="00C10F10"/>
    <w:rsid w:val="00C15D4D"/>
    <w:rsid w:val="00C175DC"/>
    <w:rsid w:val="00C30171"/>
    <w:rsid w:val="00C309D8"/>
    <w:rsid w:val="00C33998"/>
    <w:rsid w:val="00C346B9"/>
    <w:rsid w:val="00C43519"/>
    <w:rsid w:val="00C51537"/>
    <w:rsid w:val="00C52BC3"/>
    <w:rsid w:val="00C5584B"/>
    <w:rsid w:val="00C61AFA"/>
    <w:rsid w:val="00C61D64"/>
    <w:rsid w:val="00C62099"/>
    <w:rsid w:val="00C64EA3"/>
    <w:rsid w:val="00C67611"/>
    <w:rsid w:val="00C72867"/>
    <w:rsid w:val="00C75E81"/>
    <w:rsid w:val="00C75F52"/>
    <w:rsid w:val="00C86609"/>
    <w:rsid w:val="00C92B4C"/>
    <w:rsid w:val="00C954F6"/>
    <w:rsid w:val="00C95D30"/>
    <w:rsid w:val="00C97E2B"/>
    <w:rsid w:val="00CA6BC5"/>
    <w:rsid w:val="00CB3E57"/>
    <w:rsid w:val="00CC1CCA"/>
    <w:rsid w:val="00CC61CD"/>
    <w:rsid w:val="00CD5011"/>
    <w:rsid w:val="00CE640F"/>
    <w:rsid w:val="00CE76BC"/>
    <w:rsid w:val="00CF540E"/>
    <w:rsid w:val="00CF69FA"/>
    <w:rsid w:val="00D02F07"/>
    <w:rsid w:val="00D23346"/>
    <w:rsid w:val="00D27EBE"/>
    <w:rsid w:val="00D36A49"/>
    <w:rsid w:val="00D3771F"/>
    <w:rsid w:val="00D517C6"/>
    <w:rsid w:val="00D566EF"/>
    <w:rsid w:val="00D64806"/>
    <w:rsid w:val="00D70045"/>
    <w:rsid w:val="00D71D84"/>
    <w:rsid w:val="00D72464"/>
    <w:rsid w:val="00D768EB"/>
    <w:rsid w:val="00D82D1E"/>
    <w:rsid w:val="00D832D9"/>
    <w:rsid w:val="00D90F00"/>
    <w:rsid w:val="00D94F6B"/>
    <w:rsid w:val="00D975C0"/>
    <w:rsid w:val="00DA5285"/>
    <w:rsid w:val="00DB191D"/>
    <w:rsid w:val="00DB4F91"/>
    <w:rsid w:val="00DC1EF7"/>
    <w:rsid w:val="00DC1F0F"/>
    <w:rsid w:val="00DC3117"/>
    <w:rsid w:val="00DC5DD9"/>
    <w:rsid w:val="00DC6D2D"/>
    <w:rsid w:val="00DD64C2"/>
    <w:rsid w:val="00DE33B5"/>
    <w:rsid w:val="00DE5E18"/>
    <w:rsid w:val="00DE6E01"/>
    <w:rsid w:val="00DF0487"/>
    <w:rsid w:val="00DF5EA4"/>
    <w:rsid w:val="00E02681"/>
    <w:rsid w:val="00E02792"/>
    <w:rsid w:val="00E034D8"/>
    <w:rsid w:val="00E03D0E"/>
    <w:rsid w:val="00E04CC0"/>
    <w:rsid w:val="00E15816"/>
    <w:rsid w:val="00E160D5"/>
    <w:rsid w:val="00E239FF"/>
    <w:rsid w:val="00E27D7B"/>
    <w:rsid w:val="00E30556"/>
    <w:rsid w:val="00E30981"/>
    <w:rsid w:val="00E33136"/>
    <w:rsid w:val="00E34D7C"/>
    <w:rsid w:val="00E36C7E"/>
    <w:rsid w:val="00E3723D"/>
    <w:rsid w:val="00E44C89"/>
    <w:rsid w:val="00E45536"/>
    <w:rsid w:val="00E50DBD"/>
    <w:rsid w:val="00E61A50"/>
    <w:rsid w:val="00E61BA2"/>
    <w:rsid w:val="00E63586"/>
    <w:rsid w:val="00E63864"/>
    <w:rsid w:val="00E6403F"/>
    <w:rsid w:val="00E64725"/>
    <w:rsid w:val="00E770C4"/>
    <w:rsid w:val="00E77ACA"/>
    <w:rsid w:val="00E84C5A"/>
    <w:rsid w:val="00E861DB"/>
    <w:rsid w:val="00E90FA2"/>
    <w:rsid w:val="00E93406"/>
    <w:rsid w:val="00E9357C"/>
    <w:rsid w:val="00E956C5"/>
    <w:rsid w:val="00E95C39"/>
    <w:rsid w:val="00EA2C39"/>
    <w:rsid w:val="00EB0A3C"/>
    <w:rsid w:val="00EB0A96"/>
    <w:rsid w:val="00EB3D43"/>
    <w:rsid w:val="00EB77F9"/>
    <w:rsid w:val="00EC5769"/>
    <w:rsid w:val="00EC7D00"/>
    <w:rsid w:val="00ED0304"/>
    <w:rsid w:val="00ED087C"/>
    <w:rsid w:val="00EE38FA"/>
    <w:rsid w:val="00EE3E2C"/>
    <w:rsid w:val="00EE466C"/>
    <w:rsid w:val="00EE4C16"/>
    <w:rsid w:val="00EE5390"/>
    <w:rsid w:val="00EE5D23"/>
    <w:rsid w:val="00EE750D"/>
    <w:rsid w:val="00EF10CE"/>
    <w:rsid w:val="00EF3CA4"/>
    <w:rsid w:val="00EF5E1F"/>
    <w:rsid w:val="00EF7859"/>
    <w:rsid w:val="00F014DA"/>
    <w:rsid w:val="00F02591"/>
    <w:rsid w:val="00F13212"/>
    <w:rsid w:val="00F14273"/>
    <w:rsid w:val="00F15D8F"/>
    <w:rsid w:val="00F30203"/>
    <w:rsid w:val="00F479D5"/>
    <w:rsid w:val="00F5445C"/>
    <w:rsid w:val="00F5696E"/>
    <w:rsid w:val="00F60EFF"/>
    <w:rsid w:val="00F67D2D"/>
    <w:rsid w:val="00F70155"/>
    <w:rsid w:val="00F860CC"/>
    <w:rsid w:val="00F90858"/>
    <w:rsid w:val="00F94398"/>
    <w:rsid w:val="00FA228B"/>
    <w:rsid w:val="00FA4629"/>
    <w:rsid w:val="00FA64B4"/>
    <w:rsid w:val="00FA6B6D"/>
    <w:rsid w:val="00FB0A2D"/>
    <w:rsid w:val="00FB2B56"/>
    <w:rsid w:val="00FB4E3A"/>
    <w:rsid w:val="00FC12BF"/>
    <w:rsid w:val="00FC16A5"/>
    <w:rsid w:val="00FC1A7C"/>
    <w:rsid w:val="00FC2C60"/>
    <w:rsid w:val="00FC64AB"/>
    <w:rsid w:val="00FD3E6F"/>
    <w:rsid w:val="00FD51B9"/>
    <w:rsid w:val="00FE2A39"/>
    <w:rsid w:val="00FE2EF6"/>
    <w:rsid w:val="00FF39CF"/>
    <w:rsid w:val="00FF4BFB"/>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CAB9E"/>
  <w15:docId w15:val="{3D882082-E5D4-4439-9E3A-3D202C10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qFormat/>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Recommendation"/>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customStyle="1" w:styleId="ListParagraphChar">
    <w:name w:val="List Paragraph Char"/>
    <w:aliases w:val="Recommendation Char"/>
    <w:link w:val="ListParagraph"/>
    <w:uiPriority w:val="34"/>
    <w:locked/>
    <w:rsid w:val="00181817"/>
    <w:rPr>
      <w:rFonts w:ascii="Lato" w:eastAsiaTheme="minorEastAsia" w:hAnsi="Lato"/>
      <w:iCs/>
    </w:rPr>
  </w:style>
  <w:style w:type="character" w:customStyle="1" w:styleId="Style12">
    <w:name w:val="Style12"/>
    <w:basedOn w:val="DefaultParagraphFont"/>
    <w:uiPriority w:val="1"/>
    <w:rsid w:val="00EE4C16"/>
    <w:rPr>
      <w:rFonts w:ascii="Lato" w:hAnsi="Lato"/>
      <w:b/>
      <w:sz w:val="24"/>
    </w:rPr>
  </w:style>
  <w:style w:type="paragraph" w:customStyle="1" w:styleId="Bullets">
    <w:name w:val="Bullets"/>
    <w:basedOn w:val="ListParagraph"/>
    <w:link w:val="BulletsChar"/>
    <w:qFormat/>
    <w:rsid w:val="006C55AE"/>
    <w:pPr>
      <w:numPr>
        <w:numId w:val="21"/>
      </w:numPr>
      <w:spacing w:before="120"/>
    </w:pPr>
    <w:rPr>
      <w:lang w:eastAsia="en-AU"/>
    </w:rPr>
  </w:style>
  <w:style w:type="paragraph" w:customStyle="1" w:styleId="Listcoldot2">
    <w:name w:val="List col dot2"/>
    <w:basedOn w:val="Normal"/>
    <w:link w:val="Listcoldot2Char"/>
    <w:qFormat/>
    <w:rsid w:val="006C55AE"/>
    <w:pPr>
      <w:numPr>
        <w:ilvl w:val="1"/>
        <w:numId w:val="21"/>
      </w:numPr>
      <w:spacing w:before="120" w:after="120"/>
    </w:pPr>
    <w:rPr>
      <w:rFonts w:eastAsiaTheme="minorEastAsia"/>
      <w:iCs/>
      <w:lang w:eastAsia="en-AU"/>
    </w:rPr>
  </w:style>
  <w:style w:type="paragraph" w:customStyle="1" w:styleId="EvBullets">
    <w:name w:val="EvBullets"/>
    <w:basedOn w:val="Normal"/>
    <w:link w:val="EvBulletsChar"/>
    <w:qFormat/>
    <w:rsid w:val="006C55AE"/>
    <w:pPr>
      <w:numPr>
        <w:numId w:val="22"/>
      </w:numPr>
      <w:spacing w:before="120" w:after="120"/>
    </w:pPr>
    <w:rPr>
      <w:rFonts w:eastAsiaTheme="minorEastAsia"/>
      <w:iCs/>
      <w:lang w:eastAsia="en-AU"/>
    </w:rPr>
  </w:style>
  <w:style w:type="character" w:customStyle="1" w:styleId="EvBulletsChar">
    <w:name w:val="EvBullets Char"/>
    <w:basedOn w:val="DefaultParagraphFont"/>
    <w:link w:val="EvBullets"/>
    <w:rsid w:val="006C55AE"/>
    <w:rPr>
      <w:rFonts w:ascii="Lato" w:eastAsiaTheme="minorEastAsia" w:hAnsi="Lato"/>
      <w:iCs/>
      <w:lang w:eastAsia="en-AU"/>
    </w:rPr>
  </w:style>
  <w:style w:type="character" w:customStyle="1" w:styleId="Listcoldot2Char">
    <w:name w:val="List col dot2 Char"/>
    <w:basedOn w:val="DefaultParagraphFont"/>
    <w:link w:val="Listcoldot2"/>
    <w:rsid w:val="006C55AE"/>
    <w:rPr>
      <w:rFonts w:ascii="Lato" w:eastAsiaTheme="minorEastAsia" w:hAnsi="Lato"/>
      <w:iCs/>
      <w:lang w:eastAsia="en-AU"/>
    </w:rPr>
  </w:style>
  <w:style w:type="paragraph" w:customStyle="1" w:styleId="2Bullets">
    <w:name w:val="2Bullets"/>
    <w:basedOn w:val="Bullets"/>
    <w:link w:val="2BulletsChar"/>
    <w:qFormat/>
    <w:rsid w:val="006C55AE"/>
    <w:pPr>
      <w:numPr>
        <w:numId w:val="26"/>
      </w:numPr>
      <w:ind w:left="357" w:hanging="357"/>
    </w:pPr>
  </w:style>
  <w:style w:type="character" w:customStyle="1" w:styleId="2BulletsChar">
    <w:name w:val="2Bullets Char"/>
    <w:basedOn w:val="DefaultParagraphFont"/>
    <w:link w:val="2Bullets"/>
    <w:rsid w:val="006C55AE"/>
    <w:rPr>
      <w:rFonts w:ascii="Lato" w:eastAsiaTheme="minorEastAsia" w:hAnsi="Lato"/>
      <w:iCs/>
      <w:lang w:eastAsia="en-AU"/>
    </w:rPr>
  </w:style>
  <w:style w:type="character" w:customStyle="1" w:styleId="BulletsChar">
    <w:name w:val="Bullets Char"/>
    <w:basedOn w:val="DefaultParagraphFont"/>
    <w:link w:val="Bullets"/>
    <w:rsid w:val="006C55AE"/>
    <w:rPr>
      <w:rFonts w:ascii="Lato" w:eastAsiaTheme="minorEastAsia" w:hAnsi="Lato"/>
      <w:iCs/>
      <w:lang w:eastAsia="en-AU"/>
    </w:rPr>
  </w:style>
  <w:style w:type="paragraph" w:customStyle="1" w:styleId="Actionsandevidence">
    <w:name w:val="Actions and evidence"/>
    <w:basedOn w:val="Normal"/>
    <w:next w:val="Normal"/>
    <w:link w:val="ActionsandevidenceChar"/>
    <w:qFormat/>
    <w:rsid w:val="006C55AE"/>
    <w:pPr>
      <w:spacing w:before="240" w:after="240"/>
    </w:pPr>
    <w:rPr>
      <w:rFonts w:ascii="Lato Semibold" w:hAnsi="Lato Semibold"/>
      <w:color w:val="404040" w:themeColor="background2" w:themeShade="40"/>
      <w:sz w:val="24"/>
      <w:lang w:eastAsia="en-AU"/>
    </w:rPr>
  </w:style>
  <w:style w:type="character" w:customStyle="1" w:styleId="ActionsandevidenceChar">
    <w:name w:val="Actions and evidence Char"/>
    <w:basedOn w:val="DefaultParagraphFont"/>
    <w:link w:val="Actionsandevidence"/>
    <w:rsid w:val="006C55AE"/>
    <w:rPr>
      <w:rFonts w:ascii="Lato Semibold" w:hAnsi="Lato Semibold"/>
      <w:color w:val="404040" w:themeColor="background2" w:themeShade="40"/>
      <w:sz w:val="24"/>
      <w:lang w:eastAsia="en-AU"/>
    </w:rPr>
  </w:style>
  <w:style w:type="paragraph" w:customStyle="1" w:styleId="Columnlistdotpoints">
    <w:name w:val="Column list dot points"/>
    <w:basedOn w:val="Bullets"/>
    <w:link w:val="ColumnlistdotpointsChar"/>
    <w:qFormat/>
    <w:rsid w:val="006C55AE"/>
    <w:pPr>
      <w:numPr>
        <w:numId w:val="37"/>
      </w:numPr>
    </w:pPr>
  </w:style>
  <w:style w:type="character" w:customStyle="1" w:styleId="ColumnlistdotpointsChar">
    <w:name w:val="Column list dot points Char"/>
    <w:basedOn w:val="BulletsChar"/>
    <w:link w:val="Columnlistdotpoints"/>
    <w:rsid w:val="006C55AE"/>
    <w:rPr>
      <w:rFonts w:ascii="Lato" w:eastAsiaTheme="minorEastAsia" w:hAnsi="Lato"/>
      <w:iCs/>
      <w:lang w:eastAsia="en-AU"/>
    </w:rPr>
  </w:style>
  <w:style w:type="paragraph" w:customStyle="1" w:styleId="Bull2">
    <w:name w:val="Bull2"/>
    <w:basedOn w:val="Listcoldot2"/>
    <w:qFormat/>
    <w:rsid w:val="006C55AE"/>
    <w:pPr>
      <w:numPr>
        <w:numId w:val="37"/>
      </w:numPr>
      <w:tabs>
        <w:tab w:val="clear" w:pos="1440"/>
      </w:tabs>
      <w:spacing w:before="60" w:after="60"/>
      <w:ind w:hanging="360"/>
    </w:pPr>
  </w:style>
  <w:style w:type="table" w:customStyle="1" w:styleId="TableGrid1">
    <w:name w:val="Table Grid1"/>
    <w:basedOn w:val="TableNormal"/>
    <w:next w:val="TableGrid"/>
    <w:uiPriority w:val="39"/>
    <w:rsid w:val="006C5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55AE"/>
    <w:pPr>
      <w:spacing w:before="100" w:beforeAutospacing="1" w:after="100" w:afterAutospacing="1"/>
    </w:pPr>
    <w:rPr>
      <w:rFonts w:ascii="Times New Roman" w:eastAsia="Times New Roman" w:hAnsi="Times New Roman"/>
      <w:sz w:val="24"/>
      <w:szCs w:val="24"/>
      <w:lang w:eastAsia="en-AU"/>
    </w:rPr>
  </w:style>
  <w:style w:type="paragraph" w:customStyle="1" w:styleId="FieldText">
    <w:name w:val="Field Text"/>
    <w:basedOn w:val="Normal"/>
    <w:link w:val="FieldTextChar"/>
    <w:qFormat/>
    <w:rsid w:val="006C55AE"/>
    <w:pPr>
      <w:spacing w:after="0"/>
    </w:pPr>
    <w:rPr>
      <w:rFonts w:asciiTheme="minorHAnsi" w:eastAsia="Times New Roman" w:hAnsiTheme="minorHAnsi"/>
      <w:b/>
      <w:sz w:val="19"/>
      <w:szCs w:val="19"/>
      <w:lang w:val="en-US"/>
    </w:rPr>
  </w:style>
  <w:style w:type="character" w:customStyle="1" w:styleId="FieldTextChar">
    <w:name w:val="Field Text Char"/>
    <w:basedOn w:val="DefaultParagraphFont"/>
    <w:link w:val="FieldText"/>
    <w:rsid w:val="006C55AE"/>
    <w:rPr>
      <w:rFonts w:asciiTheme="minorHAnsi" w:eastAsia="Times New Roman" w:hAnsiTheme="minorHAnsi"/>
      <w:b/>
      <w:sz w:val="19"/>
      <w:szCs w:val="19"/>
      <w:lang w:val="en-US"/>
    </w:rPr>
  </w:style>
  <w:style w:type="table" w:styleId="PlainTable3">
    <w:name w:val="Plain Table 3"/>
    <w:basedOn w:val="TableNormal"/>
    <w:uiPriority w:val="43"/>
    <w:rsid w:val="006C55AE"/>
    <w:pPr>
      <w:spacing w:after="0"/>
    </w:pPr>
    <w:rPr>
      <w:rFonts w:ascii="Times New Roman" w:eastAsia="Times New Roman" w:hAnsi="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AB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legislation.nt.gov.au/Legislation/EDUCATION-REGULATIONS-2015" TargetMode="External"/><Relationship Id="rId26" Type="http://schemas.openxmlformats.org/officeDocument/2006/relationships/hyperlink" Target="mailto:askSACE@sa.gov.au" TargetMode="External"/><Relationship Id="rId3" Type="http://schemas.openxmlformats.org/officeDocument/2006/relationships/numbering" Target="numbering.xml"/><Relationship Id="rId21" Type="http://schemas.openxmlformats.org/officeDocument/2006/relationships/hyperlink" Target="https://nt.gov.au/learning/non-government-schools/change-non-government-school-registratio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legislation.nt.gov.au/Search/~/link.aspx?_id=2323265795044033BA10AD881F1409D7&amp;amp;_z=z" TargetMode="External"/><Relationship Id="rId25" Type="http://schemas.openxmlformats.org/officeDocument/2006/relationships/hyperlink" Target="https://nt.gov.au/learning/non-government-schools/request-a-review-of-a-decision-of-the-registrar"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registrarngs.doe@education.nt.gov.au" TargetMode="External"/><Relationship Id="rId29" Type="http://schemas.openxmlformats.org/officeDocument/2006/relationships/hyperlink" Target="mailto:registrarngs.doe@education.nt.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nt.gov.au/employ/money-and-taxes/taxes,-royalties-and-grants/territory-revenue-office/revenue-units"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registrarngs@education.nt.gov.au" TargetMode="External"/><Relationship Id="rId28" Type="http://schemas.openxmlformats.org/officeDocument/2006/relationships/hyperlink" Target="https://www.sace.sa.edu.au/teaching/schools-online"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nt.gov.au/__data/assets/pdf_file/0008/1401587/non-government-school-registration-standards.pdf" TargetMode="External"/><Relationship Id="rId31" Type="http://schemas.openxmlformats.org/officeDocument/2006/relationships/hyperlink" Target="https://education.nt.gov.au/polici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nt.gov.au/learning/non-government-schools/registration-standards-for-non-government-schools" TargetMode="External"/><Relationship Id="rId27" Type="http://schemas.openxmlformats.org/officeDocument/2006/relationships/hyperlink" Target="mailto:askSACE@sa.gov.au" TargetMode="External"/><Relationship Id="rId30" Type="http://schemas.openxmlformats.org/officeDocument/2006/relationships/hyperlink" Target="https://www.sace.sa.edu.au/documents/652891/91d6c2ae-1e6d-4d07-8c03-6abd619f1070?v=1" TargetMode="External"/><Relationship Id="rId35" Type="http://schemas.openxmlformats.org/officeDocument/2006/relationships/glossaryDocument" Target="glossary/document.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Noyes\Downloads\ntg-long-document-block%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1F44A077754817B3930CAEA5A16807"/>
        <w:category>
          <w:name w:val="General"/>
          <w:gallery w:val="placeholder"/>
        </w:category>
        <w:types>
          <w:type w:val="bbPlcHdr"/>
        </w:types>
        <w:behaviors>
          <w:behavior w:val="content"/>
        </w:behaviors>
        <w:guid w:val="{CAAC5D05-11E0-4DDE-A032-3363FF7BDE57}"/>
      </w:docPartPr>
      <w:docPartBody>
        <w:p w:rsidR="00B27FDF" w:rsidRDefault="00CA11E8">
          <w:pPr>
            <w:pStyle w:val="881F44A077754817B3930CAEA5A16807"/>
          </w:pPr>
          <w:r>
            <w:t>&lt;Document title&gt;</w:t>
          </w:r>
        </w:p>
      </w:docPartBody>
    </w:docPart>
    <w:docPart>
      <w:docPartPr>
        <w:name w:val="B26ED93ED37940F094CA10ECFD6C1D3A"/>
        <w:category>
          <w:name w:val="General"/>
          <w:gallery w:val="placeholder"/>
        </w:category>
        <w:types>
          <w:type w:val="bbPlcHdr"/>
        </w:types>
        <w:behaviors>
          <w:behavior w:val="content"/>
        </w:behaviors>
        <w:guid w:val="{220A3077-E6F9-4202-9C6A-1ED2BD2EBD79}"/>
      </w:docPartPr>
      <w:docPartBody>
        <w:p w:rsidR="00B27FDF" w:rsidRDefault="00CA11E8">
          <w:pPr>
            <w:pStyle w:val="B26ED93ED37940F094CA10ECFD6C1D3A"/>
          </w:pPr>
          <w:r w:rsidRPr="004E7885">
            <w:rPr>
              <w:rStyle w:val="PlaceholderText"/>
            </w:rPr>
            <w:t>&lt;Document title&gt;</w:t>
          </w:r>
        </w:p>
      </w:docPartBody>
    </w:docPart>
    <w:docPart>
      <w:docPartPr>
        <w:name w:val="306C06EE69424E23808B4A9CC82D26BE"/>
        <w:category>
          <w:name w:val="General"/>
          <w:gallery w:val="placeholder"/>
        </w:category>
        <w:types>
          <w:type w:val="bbPlcHdr"/>
        </w:types>
        <w:behaviors>
          <w:behavior w:val="content"/>
        </w:behaviors>
        <w:guid w:val="{D7F57584-50FD-470C-A5B1-9601D63DF083}"/>
      </w:docPartPr>
      <w:docPartBody>
        <w:p w:rsidR="00B27FDF" w:rsidRDefault="00CA11E8">
          <w:pPr>
            <w:pStyle w:val="306C06EE69424E23808B4A9CC82D26BE"/>
          </w:pPr>
          <w:r w:rsidRPr="005076E2">
            <w:t>&lt;Date Month Year&gt;</w:t>
          </w:r>
        </w:p>
      </w:docPartBody>
    </w:docPart>
    <w:docPart>
      <w:docPartPr>
        <w:name w:val="4A31A6DF964946AAAFEDE9815F8FC4F7"/>
        <w:category>
          <w:name w:val="General"/>
          <w:gallery w:val="placeholder"/>
        </w:category>
        <w:types>
          <w:type w:val="bbPlcHdr"/>
        </w:types>
        <w:behaviors>
          <w:behavior w:val="content"/>
        </w:behaviors>
        <w:guid w:val="{CD3C154C-117C-4951-96DE-AFAB40208E18}"/>
      </w:docPartPr>
      <w:docPartBody>
        <w:p w:rsidR="00B27FDF" w:rsidRDefault="00CA11E8">
          <w:pPr>
            <w:pStyle w:val="4A31A6DF964946AAAFEDE9815F8FC4F7"/>
          </w:pPr>
          <w:r>
            <w:t xml:space="preserve">     </w:t>
          </w:r>
        </w:p>
      </w:docPartBody>
    </w:docPart>
    <w:docPart>
      <w:docPartPr>
        <w:name w:val="701BF5BF8AC842009A860BEB3E58C427"/>
        <w:category>
          <w:name w:val="General"/>
          <w:gallery w:val="placeholder"/>
        </w:category>
        <w:types>
          <w:type w:val="bbPlcHdr"/>
        </w:types>
        <w:behaviors>
          <w:behavior w:val="content"/>
        </w:behaviors>
        <w:guid w:val="{D8620FB1-D55D-4119-86DB-C4944127BA71}"/>
      </w:docPartPr>
      <w:docPartBody>
        <w:p w:rsidR="00D92CA1" w:rsidRDefault="00751903" w:rsidP="00751903">
          <w:pPr>
            <w:pStyle w:val="701BF5BF8AC842009A860BEB3E58C427"/>
          </w:pPr>
          <w:r>
            <w:rPr>
              <w:rStyle w:val="PlaceholderText"/>
            </w:rPr>
            <w:t>Select</w:t>
          </w:r>
          <w:r w:rsidRPr="007D29D8">
            <w:rPr>
              <w:rStyle w:val="PlaceholderText"/>
            </w:rPr>
            <w:t xml:space="preserve"> date.</w:t>
          </w:r>
        </w:p>
      </w:docPartBody>
    </w:docPart>
    <w:docPart>
      <w:docPartPr>
        <w:name w:val="A6E139F57C07474DAC3FD01E5E2BDB6F"/>
        <w:category>
          <w:name w:val="General"/>
          <w:gallery w:val="placeholder"/>
        </w:category>
        <w:types>
          <w:type w:val="bbPlcHdr"/>
        </w:types>
        <w:behaviors>
          <w:behavior w:val="content"/>
        </w:behaviors>
        <w:guid w:val="{061F5767-FA65-4A56-8CA2-F2465DFF5EED}"/>
      </w:docPartPr>
      <w:docPartBody>
        <w:p w:rsidR="007B5F18" w:rsidRDefault="001E58FF" w:rsidP="001E58FF">
          <w:pPr>
            <w:pStyle w:val="A6E139F57C07474DAC3FD01E5E2BDB6F"/>
          </w:pPr>
          <w:r w:rsidRPr="001A77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4D"/>
    <w:rsid w:val="00154633"/>
    <w:rsid w:val="001E58FF"/>
    <w:rsid w:val="005F3139"/>
    <w:rsid w:val="00650ABE"/>
    <w:rsid w:val="00751903"/>
    <w:rsid w:val="00761B4D"/>
    <w:rsid w:val="007B5F18"/>
    <w:rsid w:val="008B2573"/>
    <w:rsid w:val="008D38C4"/>
    <w:rsid w:val="008E68E2"/>
    <w:rsid w:val="00937F81"/>
    <w:rsid w:val="00B27FDF"/>
    <w:rsid w:val="00BD2125"/>
    <w:rsid w:val="00C062D5"/>
    <w:rsid w:val="00CA11E8"/>
    <w:rsid w:val="00D92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1F44A077754817B3930CAEA5A16807">
    <w:name w:val="881F44A077754817B3930CAEA5A16807"/>
  </w:style>
  <w:style w:type="character" w:styleId="PlaceholderText">
    <w:name w:val="Placeholder Text"/>
    <w:basedOn w:val="DefaultParagraphFont"/>
    <w:uiPriority w:val="99"/>
    <w:semiHidden/>
    <w:rsid w:val="001E58FF"/>
    <w:rPr>
      <w:color w:val="808080"/>
    </w:rPr>
  </w:style>
  <w:style w:type="paragraph" w:customStyle="1" w:styleId="B26ED93ED37940F094CA10ECFD6C1D3A">
    <w:name w:val="B26ED93ED37940F094CA10ECFD6C1D3A"/>
  </w:style>
  <w:style w:type="paragraph" w:customStyle="1" w:styleId="306C06EE69424E23808B4A9CC82D26BE">
    <w:name w:val="306C06EE69424E23808B4A9CC82D26BE"/>
  </w:style>
  <w:style w:type="paragraph" w:customStyle="1" w:styleId="4A31A6DF964946AAAFEDE9815F8FC4F7">
    <w:name w:val="4A31A6DF964946AAAFEDE9815F8FC4F7"/>
  </w:style>
  <w:style w:type="paragraph" w:customStyle="1" w:styleId="701BF5BF8AC842009A860BEB3E58C427">
    <w:name w:val="701BF5BF8AC842009A860BEB3E58C427"/>
    <w:rsid w:val="00751903"/>
  </w:style>
  <w:style w:type="paragraph" w:customStyle="1" w:styleId="A6E139F57C07474DAC3FD01E5E2BDB6F">
    <w:name w:val="A6E139F57C07474DAC3FD01E5E2BDB6F"/>
    <w:rsid w:val="001E58FF"/>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165DB2-E229-41EE-87A6-928EF11F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ntg-long-document-block (1).dotx</Template>
  <TotalTime>1</TotalTime>
  <Pages>19</Pages>
  <Words>6926</Words>
  <Characters>39481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Vary the registration of a non-government school</vt:lpstr>
    </vt:vector>
  </TitlesOfParts>
  <Company>&lt;NAME&gt;</Company>
  <LinksUpToDate>false</LinksUpToDate>
  <CharactersWithSpaces>46315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Vary the registration of a non-government school</dc:title>
  <dc:creator>Northern Territory Government</dc:creator>
  <cp:lastModifiedBy>Valaree Chuah</cp:lastModifiedBy>
  <cp:revision>2</cp:revision>
  <cp:lastPrinted>2024-08-16T06:02:00Z</cp:lastPrinted>
  <dcterms:created xsi:type="dcterms:W3CDTF">2024-09-06T02:26:00Z</dcterms:created>
  <dcterms:modified xsi:type="dcterms:W3CDTF">2024-09-06T02:26:00Z</dcterms:modified>
</cp:coreProperties>
</file>