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BF5F36">
      <w:pPr>
        <w:pStyle w:val="Gazettenoanddate"/>
        <w:tabs>
          <w:tab w:val="left" w:pos="6804"/>
        </w:tabs>
      </w:pPr>
      <w:r>
        <w:t>No.</w:t>
      </w:r>
      <w:r w:rsidR="00282700">
        <w:t xml:space="preserve"> </w:t>
      </w:r>
      <w:r w:rsidR="00D66D67">
        <w:t>G</w:t>
      </w:r>
      <w:r w:rsidR="00AD59EE">
        <w:t>23</w:t>
      </w:r>
      <w:r w:rsidR="004E2B3B">
        <w:tab/>
      </w:r>
      <w:r w:rsidR="00AD59EE">
        <w:t>6 June</w:t>
      </w:r>
      <w:r w:rsidR="00B24BE1">
        <w:t xml:space="preserve"> </w:t>
      </w:r>
      <w:r w:rsidR="008A2F9E">
        <w:t>2018</w:t>
      </w:r>
    </w:p>
    <w:p w:rsidR="00860858" w:rsidRPr="00E532F0" w:rsidRDefault="00860858" w:rsidP="00C14668">
      <w:pPr>
        <w:pStyle w:val="Heading1"/>
        <w:widowControl w:val="0"/>
        <w:spacing w:before="200" w:after="200"/>
      </w:pPr>
      <w:r w:rsidRPr="00E532F0">
        <w:t>General information</w:t>
      </w:r>
    </w:p>
    <w:p w:rsidR="00860858" w:rsidRPr="0030463D" w:rsidRDefault="00860858" w:rsidP="0030463D">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 xml:space="preserve">The Gazette is published </w:t>
      </w:r>
      <w:r w:rsidR="00132445" w:rsidRPr="0030463D">
        <w:rPr>
          <w:rFonts w:ascii="Helvetica" w:eastAsia="Calibri" w:hAnsi="Helvetica"/>
          <w:szCs w:val="22"/>
          <w:lang w:val="en-US" w:eastAsia="en-US"/>
        </w:rPr>
        <w:t>by</w:t>
      </w:r>
      <w:r w:rsidRPr="0030463D">
        <w:rPr>
          <w:rFonts w:ascii="Helvetica" w:eastAsia="Calibri" w:hAnsi="Helvetica"/>
          <w:szCs w:val="22"/>
          <w:lang w:val="en-US" w:eastAsia="en-US"/>
        </w:rP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proofErr w:type="spellStart"/>
      <w:r>
        <w:t>Unauthorised</w:t>
      </w:r>
      <w:proofErr w:type="spellEnd"/>
      <w:r>
        <w:t xml:space="preserve">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1A5136" w:rsidRPr="001F2D88" w:rsidRDefault="001A5136" w:rsidP="001A5136">
      <w:pPr>
        <w:tabs>
          <w:tab w:val="left" w:pos="8640"/>
        </w:tabs>
        <w:spacing w:line="360" w:lineRule="auto"/>
        <w:jc w:val="center"/>
        <w:rPr>
          <w:spacing w:val="-3"/>
        </w:rPr>
      </w:pPr>
      <w:r w:rsidRPr="00CE1DB8">
        <w:rPr>
          <w:spacing w:val="-3"/>
        </w:rPr>
        <w:lastRenderedPageBreak/>
        <w:t>Northern Territory of Australia</w:t>
      </w:r>
    </w:p>
    <w:p w:rsidR="001A5136" w:rsidRPr="004C196F" w:rsidRDefault="001A5136" w:rsidP="001A5136">
      <w:pPr>
        <w:spacing w:line="360" w:lineRule="auto"/>
        <w:jc w:val="center"/>
        <w:outlineLvl w:val="0"/>
        <w:rPr>
          <w:rFonts w:cs="Helvetica"/>
          <w:i/>
        </w:rPr>
      </w:pPr>
      <w:r>
        <w:rPr>
          <w:rFonts w:cs="Helvetica"/>
          <w:i/>
        </w:rPr>
        <w:t>Biological Control Amendment Act 2018</w:t>
      </w:r>
    </w:p>
    <w:p w:rsidR="001A5136" w:rsidRPr="005D2BCA" w:rsidRDefault="001A5136" w:rsidP="001A5136">
      <w:pPr>
        <w:spacing w:line="360" w:lineRule="auto"/>
        <w:jc w:val="center"/>
        <w:rPr>
          <w:b/>
          <w:spacing w:val="-3"/>
        </w:rPr>
      </w:pPr>
      <w:r>
        <w:rPr>
          <w:b/>
          <w:spacing w:val="-3"/>
        </w:rPr>
        <w:t>Commencement Notice</w:t>
      </w:r>
    </w:p>
    <w:p w:rsidR="001A5136" w:rsidRPr="00EF256E" w:rsidRDefault="001A5136" w:rsidP="001A5136">
      <w:pPr>
        <w:spacing w:line="360" w:lineRule="auto"/>
        <w:jc w:val="both"/>
        <w:rPr>
          <w:i/>
        </w:rPr>
      </w:pPr>
      <w:r>
        <w:t xml:space="preserve">I, Vicki Susan O'Halloran, Administrator of the Northern Territory of Australia, under section 2 of the </w:t>
      </w:r>
      <w:r>
        <w:rPr>
          <w:i/>
        </w:rPr>
        <w:t>Biological Control Amendment Act 2018</w:t>
      </w:r>
      <w:r>
        <w:rPr>
          <w:i/>
        </w:rPr>
        <w:br/>
      </w:r>
      <w:r>
        <w:t xml:space="preserve">(No. 5 of 2018), fix the day on which this notice is published in the </w:t>
      </w:r>
      <w:r>
        <w:rPr>
          <w:i/>
        </w:rPr>
        <w:t>Gazette</w:t>
      </w:r>
      <w:r>
        <w:t xml:space="preserve"> as the day on which the Act</w:t>
      </w:r>
      <w:r>
        <w:rPr>
          <w:rFonts w:cs="Helvetica"/>
        </w:rPr>
        <w:t xml:space="preserve"> commences.</w:t>
      </w:r>
    </w:p>
    <w:p w:rsidR="00F75648" w:rsidRPr="00CE1DB8" w:rsidRDefault="00F75648" w:rsidP="00F75648">
      <w:pPr>
        <w:pStyle w:val="NoSpacing"/>
        <w:spacing w:before="240" w:after="240" w:line="360" w:lineRule="auto"/>
      </w:pPr>
      <w:r w:rsidRPr="00CE1DB8">
        <w:t>Dated</w:t>
      </w:r>
      <w:r>
        <w:t xml:space="preserve"> 18 May 2018</w:t>
      </w:r>
    </w:p>
    <w:p w:rsidR="00F75648" w:rsidRPr="0026630A" w:rsidRDefault="00F75648" w:rsidP="00F75648">
      <w:pPr>
        <w:tabs>
          <w:tab w:val="left" w:pos="8640"/>
        </w:tabs>
        <w:spacing w:before="240"/>
        <w:jc w:val="right"/>
        <w:rPr>
          <w:rFonts w:cs="Helvetica"/>
        </w:rPr>
      </w:pPr>
      <w:r>
        <w:rPr>
          <w:rFonts w:cs="Helvetica"/>
        </w:rPr>
        <w:t>V</w:t>
      </w:r>
      <w:r w:rsidRPr="0026630A">
        <w:rPr>
          <w:rFonts w:cs="Helvetica"/>
        </w:rPr>
        <w:t xml:space="preserve">. </w:t>
      </w:r>
      <w:r>
        <w:rPr>
          <w:rFonts w:cs="Helvetica"/>
        </w:rPr>
        <w:t>S</w:t>
      </w:r>
      <w:r w:rsidRPr="0026630A">
        <w:rPr>
          <w:rFonts w:cs="Helvetica"/>
        </w:rPr>
        <w:t xml:space="preserve">. </w:t>
      </w:r>
      <w:r>
        <w:t>O'Halloran</w:t>
      </w:r>
    </w:p>
    <w:p w:rsidR="00F75648" w:rsidRDefault="00F75648" w:rsidP="00F75648">
      <w:pPr>
        <w:tabs>
          <w:tab w:val="left" w:pos="8640"/>
        </w:tabs>
        <w:spacing w:after="240" w:line="360" w:lineRule="auto"/>
        <w:jc w:val="right"/>
        <w:rPr>
          <w:spacing w:val="-3"/>
        </w:rPr>
      </w:pPr>
      <w:r>
        <w:rPr>
          <w:spacing w:val="-3"/>
        </w:rPr>
        <w:t>Administrator</w:t>
      </w:r>
    </w:p>
    <w:p w:rsidR="00F15FC0" w:rsidRPr="004A59A3" w:rsidRDefault="00F15FC0" w:rsidP="00F15FC0">
      <w:pPr>
        <w:pStyle w:val="Title"/>
        <w:keepNext w:val="0"/>
        <w:spacing w:before="480" w:after="240"/>
        <w:rPr>
          <w:rFonts w:cs="Helvetica"/>
          <w:sz w:val="24"/>
          <w:szCs w:val="24"/>
          <w:lang w:val="en-AU" w:eastAsia="en-AU"/>
        </w:rPr>
      </w:pPr>
      <w:r w:rsidRPr="004A59A3">
        <w:rPr>
          <w:rFonts w:cs="Helvetica"/>
          <w:sz w:val="24"/>
          <w:szCs w:val="24"/>
        </w:rPr>
        <w:t>Assent to Proposed Laws</w:t>
      </w:r>
    </w:p>
    <w:p w:rsidR="00F15FC0" w:rsidRPr="00346929" w:rsidRDefault="00F15FC0" w:rsidP="00F15FC0">
      <w:pPr>
        <w:spacing w:before="240" w:after="240"/>
        <w:rPr>
          <w:rFonts w:cs="Helvetica"/>
          <w:szCs w:val="24"/>
        </w:rPr>
      </w:pPr>
      <w:r w:rsidRPr="00346929">
        <w:rPr>
          <w:rFonts w:cs="Helvetica"/>
          <w:szCs w:val="24"/>
        </w:rPr>
        <w:t xml:space="preserve">Her </w:t>
      </w:r>
      <w:proofErr w:type="spellStart"/>
      <w:r w:rsidRPr="00346929">
        <w:rPr>
          <w:rFonts w:cs="Helvetica"/>
          <w:szCs w:val="24"/>
        </w:rPr>
        <w:t>Honour</w:t>
      </w:r>
      <w:proofErr w:type="spellEnd"/>
      <w:r w:rsidRPr="00346929">
        <w:rPr>
          <w:rFonts w:cs="Helvetica"/>
          <w:szCs w:val="24"/>
        </w:rPr>
        <w:t xml:space="preserve"> the Administrator declared assent to the following proposed laws:</w:t>
      </w:r>
    </w:p>
    <w:p w:rsidR="00F15FC0" w:rsidRPr="00346929" w:rsidRDefault="00F15FC0" w:rsidP="00F15FC0">
      <w:pPr>
        <w:pStyle w:val="Heading4"/>
        <w:keepNext w:val="0"/>
        <w:keepLines w:val="0"/>
        <w:tabs>
          <w:tab w:val="left" w:pos="8640"/>
        </w:tabs>
        <w:spacing w:after="120"/>
        <w:rPr>
          <w:rFonts w:eastAsia="Calibri" w:cs="Helvetica"/>
          <w:bCs w:val="0"/>
          <w:iCs w:val="0"/>
          <w:spacing w:val="-3"/>
          <w:szCs w:val="24"/>
        </w:rPr>
      </w:pPr>
      <w:r w:rsidRPr="00346929">
        <w:rPr>
          <w:rFonts w:cs="Helvetica"/>
          <w:szCs w:val="24"/>
        </w:rPr>
        <w:t>23 May 2018</w:t>
      </w:r>
    </w:p>
    <w:p w:rsidR="00F15FC0" w:rsidRPr="00346929" w:rsidRDefault="00F15FC0" w:rsidP="00F15FC0">
      <w:pPr>
        <w:widowControl w:val="0"/>
        <w:autoSpaceDE w:val="0"/>
        <w:autoSpaceDN w:val="0"/>
        <w:spacing w:after="200"/>
        <w:rPr>
          <w:rFonts w:cs="Helvetica"/>
          <w:b/>
          <w:bCs/>
          <w:szCs w:val="24"/>
          <w:lang w:val="en-AU" w:eastAsia="en-AU"/>
        </w:rPr>
      </w:pPr>
      <w:r w:rsidRPr="00346929">
        <w:rPr>
          <w:rFonts w:cs="Helvetica"/>
          <w:szCs w:val="24"/>
        </w:rPr>
        <w:t xml:space="preserve">Expungement of Historical Homosexual Offence Records Act 2018 </w:t>
      </w:r>
      <w:r w:rsidRPr="00346929">
        <w:rPr>
          <w:rFonts w:cs="Helvetica"/>
          <w:b/>
          <w:bCs/>
          <w:szCs w:val="24"/>
        </w:rPr>
        <w:t>(Act No 8 of 2018)</w:t>
      </w:r>
    </w:p>
    <w:p w:rsidR="00F15FC0" w:rsidRPr="00346929" w:rsidRDefault="00F15FC0" w:rsidP="00F15FC0">
      <w:pPr>
        <w:widowControl w:val="0"/>
        <w:autoSpaceDE w:val="0"/>
        <w:autoSpaceDN w:val="0"/>
        <w:spacing w:after="200"/>
        <w:rPr>
          <w:rFonts w:cs="Helvetica"/>
          <w:b/>
          <w:bCs/>
          <w:szCs w:val="24"/>
          <w:lang w:eastAsia="en-AU"/>
        </w:rPr>
      </w:pPr>
      <w:r w:rsidRPr="00346929">
        <w:rPr>
          <w:rFonts w:cs="Helvetica"/>
          <w:szCs w:val="24"/>
        </w:rPr>
        <w:t>Liquor Amendment (Point of Sale Intervention)</w:t>
      </w:r>
      <w:r w:rsidRPr="00AE3092">
        <w:rPr>
          <w:rFonts w:cs="Helvetica"/>
          <w:bCs/>
          <w:szCs w:val="24"/>
        </w:rPr>
        <w:t xml:space="preserve"> Act 2018 </w:t>
      </w:r>
      <w:r w:rsidRPr="00346929">
        <w:rPr>
          <w:rFonts w:cs="Helvetica"/>
          <w:b/>
          <w:bCs/>
          <w:szCs w:val="24"/>
        </w:rPr>
        <w:t>(Act No 9 of 2018)</w:t>
      </w:r>
    </w:p>
    <w:p w:rsidR="00F15FC0" w:rsidRPr="00346929" w:rsidRDefault="00F15FC0" w:rsidP="00F15FC0">
      <w:pPr>
        <w:widowControl w:val="0"/>
        <w:autoSpaceDE w:val="0"/>
        <w:autoSpaceDN w:val="0"/>
        <w:spacing w:after="200"/>
        <w:rPr>
          <w:rFonts w:cs="Helvetica"/>
          <w:b/>
          <w:bCs/>
          <w:szCs w:val="24"/>
          <w:lang w:eastAsia="en-AU"/>
        </w:rPr>
      </w:pPr>
      <w:r w:rsidRPr="00346929">
        <w:rPr>
          <w:rFonts w:cs="Helvetica"/>
          <w:szCs w:val="24"/>
        </w:rPr>
        <w:t>Statute Law Revision Act 2018 (</w:t>
      </w:r>
      <w:r w:rsidRPr="00346929">
        <w:rPr>
          <w:rFonts w:cs="Helvetica"/>
          <w:b/>
          <w:bCs/>
          <w:szCs w:val="24"/>
        </w:rPr>
        <w:t>Act No 10 of 2018)</w:t>
      </w:r>
    </w:p>
    <w:p w:rsidR="00F15FC0" w:rsidRPr="00346929" w:rsidRDefault="00F15FC0" w:rsidP="00F15FC0">
      <w:pPr>
        <w:widowControl w:val="0"/>
        <w:autoSpaceDE w:val="0"/>
        <w:autoSpaceDN w:val="0"/>
        <w:spacing w:before="200" w:after="200"/>
        <w:rPr>
          <w:rFonts w:cs="Helvetica"/>
          <w:b/>
          <w:bCs/>
          <w:szCs w:val="24"/>
        </w:rPr>
      </w:pPr>
      <w:r w:rsidRPr="00346929">
        <w:rPr>
          <w:rFonts w:cs="Helvetica"/>
          <w:szCs w:val="24"/>
        </w:rPr>
        <w:t>Residential Tenancies Amendment Act 2018</w:t>
      </w:r>
      <w:r w:rsidRPr="00346929">
        <w:rPr>
          <w:rFonts w:cs="Helvetica"/>
          <w:b/>
          <w:bCs/>
          <w:szCs w:val="24"/>
        </w:rPr>
        <w:t xml:space="preserve"> (Act No 11 of 2018)</w:t>
      </w:r>
    </w:p>
    <w:p w:rsidR="00F15FC0" w:rsidRPr="00346929" w:rsidRDefault="00F15FC0" w:rsidP="00F15FC0">
      <w:pPr>
        <w:widowControl w:val="0"/>
        <w:autoSpaceDE w:val="0"/>
        <w:autoSpaceDN w:val="0"/>
        <w:spacing w:before="200" w:after="200"/>
        <w:rPr>
          <w:rFonts w:cs="Helvetica"/>
          <w:b/>
          <w:bCs/>
          <w:szCs w:val="24"/>
        </w:rPr>
      </w:pPr>
      <w:r w:rsidRPr="00346929">
        <w:rPr>
          <w:rFonts w:cs="Helvetica"/>
          <w:szCs w:val="24"/>
        </w:rPr>
        <w:t>Youth Justice Legislation Amendment Act 2018</w:t>
      </w:r>
      <w:r w:rsidRPr="00346929">
        <w:rPr>
          <w:rFonts w:cs="Helvetica"/>
          <w:b/>
          <w:bCs/>
          <w:szCs w:val="24"/>
        </w:rPr>
        <w:t xml:space="preserve"> (Act No 12 of 2018)</w:t>
      </w:r>
    </w:p>
    <w:p w:rsidR="00F15FC0" w:rsidRPr="0012179E" w:rsidRDefault="00F15FC0" w:rsidP="00F15FC0">
      <w:pPr>
        <w:pStyle w:val="Heading4"/>
        <w:keepNext w:val="0"/>
        <w:keepLines w:val="0"/>
        <w:widowControl w:val="0"/>
        <w:spacing w:before="200"/>
        <w:rPr>
          <w:rFonts w:eastAsia="Calibri" w:cs="Helvetica"/>
          <w:bCs w:val="0"/>
          <w:iCs w:val="0"/>
          <w:szCs w:val="24"/>
          <w:lang w:val="en-AU" w:eastAsia="en-AU"/>
        </w:rPr>
      </w:pPr>
      <w:r>
        <w:rPr>
          <w:rFonts w:ascii="Arial" w:hAnsi="Arial" w:cs="Arial"/>
          <w:sz w:val="22"/>
        </w:rPr>
        <w:t>MICHAEL TATHAM</w:t>
      </w:r>
    </w:p>
    <w:p w:rsidR="00F15FC0" w:rsidRDefault="00F15FC0" w:rsidP="00F15FC0">
      <w:pPr>
        <w:pStyle w:val="NoSpacing"/>
        <w:widowControl w:val="0"/>
        <w:spacing w:after="200"/>
        <w:rPr>
          <w:rFonts w:cs="Helvetica"/>
          <w:szCs w:val="24"/>
        </w:rPr>
      </w:pPr>
      <w:r w:rsidRPr="0012179E">
        <w:rPr>
          <w:rFonts w:cs="Helvetica"/>
          <w:szCs w:val="24"/>
        </w:rPr>
        <w:t>Clerk of the Legislative Assembly</w:t>
      </w:r>
    </w:p>
    <w:p w:rsidR="00A52106" w:rsidRPr="00566EB8" w:rsidRDefault="00A52106" w:rsidP="00A52106">
      <w:pPr>
        <w:pStyle w:val="Heading2"/>
        <w:pageBreakBefore/>
        <w:widowControl w:val="0"/>
        <w:spacing w:line="360" w:lineRule="auto"/>
        <w:jc w:val="center"/>
        <w:rPr>
          <w:rFonts w:cs="Helvetica"/>
          <w:sz w:val="24"/>
          <w:szCs w:val="24"/>
        </w:rPr>
      </w:pPr>
      <w:r w:rsidRPr="00566EB8">
        <w:rPr>
          <w:rFonts w:cs="Helvetica"/>
          <w:sz w:val="24"/>
          <w:szCs w:val="24"/>
        </w:rPr>
        <w:lastRenderedPageBreak/>
        <w:t>Northern Territory of Australia</w:t>
      </w:r>
    </w:p>
    <w:p w:rsidR="00A52106" w:rsidRPr="00566EB8" w:rsidRDefault="00A52106" w:rsidP="00A52106">
      <w:pPr>
        <w:pStyle w:val="Heading1"/>
        <w:keepNext w:val="0"/>
        <w:widowControl w:val="0"/>
        <w:spacing w:before="0" w:line="360" w:lineRule="auto"/>
        <w:jc w:val="center"/>
        <w:rPr>
          <w:rFonts w:cs="Helvetica"/>
          <w:i/>
          <w:sz w:val="24"/>
          <w:szCs w:val="24"/>
        </w:rPr>
      </w:pPr>
      <w:r w:rsidRPr="00566EB8">
        <w:rPr>
          <w:rFonts w:cs="Helvetica"/>
          <w:i/>
          <w:sz w:val="24"/>
          <w:szCs w:val="24"/>
        </w:rPr>
        <w:t>Traffic Act</w:t>
      </w:r>
    </w:p>
    <w:p w:rsidR="00A52106" w:rsidRPr="009F0D20" w:rsidRDefault="00A52106" w:rsidP="00A52106">
      <w:pPr>
        <w:spacing w:line="360" w:lineRule="auto"/>
        <w:jc w:val="center"/>
        <w:rPr>
          <w:rFonts w:cs="Helvetica"/>
          <w:b/>
          <w:i/>
          <w:szCs w:val="24"/>
        </w:rPr>
      </w:pPr>
      <w:r w:rsidRPr="00A03A8F">
        <w:rPr>
          <w:rFonts w:cs="Helvetica"/>
          <w:b/>
          <w:i/>
          <w:szCs w:val="24"/>
        </w:rPr>
        <w:t>Traffic Regulations</w:t>
      </w:r>
    </w:p>
    <w:p w:rsidR="00A52106" w:rsidRPr="00566EB8" w:rsidRDefault="00A52106" w:rsidP="00A52106">
      <w:pPr>
        <w:pStyle w:val="BodyText3"/>
      </w:pPr>
      <w:proofErr w:type="spellStart"/>
      <w:r w:rsidRPr="00566EB8">
        <w:t>Authorised</w:t>
      </w:r>
      <w:proofErr w:type="spellEnd"/>
      <w:r w:rsidRPr="00566EB8">
        <w:t xml:space="preserve"> Operators of Prescribed </w:t>
      </w:r>
      <w:r w:rsidRPr="00566EB8">
        <w:br/>
        <w:t>Breath Analysis Instrument</w:t>
      </w:r>
    </w:p>
    <w:p w:rsidR="00A52106" w:rsidRPr="00566EB8" w:rsidRDefault="00A52106" w:rsidP="00A52106">
      <w:pPr>
        <w:pStyle w:val="BodyText"/>
        <w:ind w:left="0"/>
        <w:jc w:val="both"/>
        <w:rPr>
          <w:rFonts w:ascii="Helvetica" w:hAnsi="Helvetica" w:cs="Helvetica"/>
          <w:sz w:val="24"/>
          <w:szCs w:val="24"/>
        </w:rPr>
      </w:pPr>
      <w:r w:rsidRPr="00566EB8">
        <w:rPr>
          <w:rFonts w:ascii="Helvetica" w:hAnsi="Helvetica" w:cs="Helvetica"/>
          <w:sz w:val="24"/>
          <w:szCs w:val="24"/>
        </w:rPr>
        <w:t xml:space="preserve">I, Bruce D Porter </w:t>
      </w:r>
      <w:proofErr w:type="spellStart"/>
      <w:r w:rsidRPr="00566EB8">
        <w:rPr>
          <w:rFonts w:ascii="Helvetica" w:hAnsi="Helvetica" w:cs="Helvetica"/>
          <w:sz w:val="24"/>
          <w:szCs w:val="24"/>
        </w:rPr>
        <w:t>APM</w:t>
      </w:r>
      <w:proofErr w:type="spellEnd"/>
      <w:r w:rsidRPr="00566EB8">
        <w:rPr>
          <w:rFonts w:ascii="Helvetica" w:hAnsi="Helvetica" w:cs="Helvetica"/>
          <w:sz w:val="24"/>
          <w:szCs w:val="24"/>
        </w:rPr>
        <w:t xml:space="preserve">, Commander, College Command, in pursuance of regulation 59 of the </w:t>
      </w:r>
      <w:r w:rsidRPr="00566EB8">
        <w:rPr>
          <w:rFonts w:ascii="Helvetica" w:hAnsi="Helvetica" w:cs="Helvetica"/>
          <w:i/>
          <w:sz w:val="24"/>
          <w:szCs w:val="24"/>
        </w:rPr>
        <w:t>Traffic Regulations</w:t>
      </w:r>
      <w:r w:rsidRPr="00566EB8">
        <w:rPr>
          <w:rFonts w:ascii="Helvetica" w:hAnsi="Helvetica" w:cs="Helvetica"/>
          <w:sz w:val="24"/>
          <w:szCs w:val="24"/>
        </w:rPr>
        <w:t>, being of the opinion that each member of the Police Force whose name appears in the attached Schedule is: -</w:t>
      </w:r>
    </w:p>
    <w:p w:rsidR="00A52106" w:rsidRPr="00566EB8" w:rsidRDefault="00685218" w:rsidP="00685218">
      <w:pPr>
        <w:pStyle w:val="BodyText"/>
        <w:spacing w:before="120" w:after="120"/>
        <w:ind w:left="993" w:right="567" w:hanging="993"/>
        <w:jc w:val="both"/>
        <w:rPr>
          <w:rFonts w:ascii="Helvetica" w:hAnsi="Helvetica" w:cs="Helvetica"/>
          <w:sz w:val="24"/>
          <w:szCs w:val="24"/>
        </w:rPr>
      </w:pPr>
      <w:r>
        <w:rPr>
          <w:rFonts w:ascii="Helvetica" w:hAnsi="Helvetica" w:cs="Helvetica"/>
          <w:sz w:val="24"/>
          <w:szCs w:val="24"/>
        </w:rPr>
        <w:t>(a)</w:t>
      </w:r>
      <w:r>
        <w:rPr>
          <w:rFonts w:ascii="Helvetica" w:hAnsi="Helvetica" w:cs="Helvetica"/>
          <w:sz w:val="24"/>
          <w:szCs w:val="24"/>
        </w:rPr>
        <w:tab/>
      </w:r>
      <w:r w:rsidR="00A52106" w:rsidRPr="00566EB8">
        <w:rPr>
          <w:rFonts w:ascii="Helvetica" w:hAnsi="Helvetica" w:cs="Helvetica"/>
          <w:sz w:val="24"/>
          <w:szCs w:val="24"/>
        </w:rPr>
        <w:t xml:space="preserve">trained in the use of a prescribed breath analysis instrument known as the </w:t>
      </w:r>
      <w:proofErr w:type="spellStart"/>
      <w:r w:rsidR="00A52106" w:rsidRPr="00566EB8">
        <w:rPr>
          <w:rFonts w:ascii="Helvetica" w:hAnsi="Helvetica" w:cs="Helvetica"/>
          <w:sz w:val="24"/>
          <w:szCs w:val="24"/>
        </w:rPr>
        <w:t>Drager</w:t>
      </w:r>
      <w:proofErr w:type="spellEnd"/>
      <w:r w:rsidR="00A52106" w:rsidRPr="00566EB8">
        <w:rPr>
          <w:rFonts w:ascii="Helvetica" w:hAnsi="Helvetica" w:cs="Helvetica"/>
          <w:sz w:val="24"/>
          <w:szCs w:val="24"/>
        </w:rPr>
        <w:t xml:space="preserve"> </w:t>
      </w:r>
      <w:proofErr w:type="spellStart"/>
      <w:r w:rsidR="00A52106" w:rsidRPr="00566EB8">
        <w:rPr>
          <w:rFonts w:ascii="Helvetica" w:hAnsi="Helvetica" w:cs="Helvetica"/>
          <w:sz w:val="24"/>
          <w:szCs w:val="24"/>
        </w:rPr>
        <w:t>Alcotest</w:t>
      </w:r>
      <w:proofErr w:type="spellEnd"/>
      <w:r w:rsidR="00A52106" w:rsidRPr="00566EB8">
        <w:rPr>
          <w:rFonts w:ascii="Helvetica" w:hAnsi="Helvetica" w:cs="Helvetica"/>
          <w:sz w:val="24"/>
          <w:szCs w:val="24"/>
        </w:rPr>
        <w:t xml:space="preserve"> 9510; and</w:t>
      </w:r>
    </w:p>
    <w:p w:rsidR="00A52106" w:rsidRPr="00566EB8" w:rsidRDefault="00685218" w:rsidP="00685218">
      <w:pPr>
        <w:pStyle w:val="BodyText"/>
        <w:spacing w:before="120" w:after="120"/>
        <w:ind w:left="993" w:right="567" w:hanging="993"/>
        <w:jc w:val="both"/>
        <w:rPr>
          <w:rFonts w:ascii="Helvetica" w:hAnsi="Helvetica" w:cs="Helvetica"/>
          <w:sz w:val="24"/>
          <w:szCs w:val="24"/>
        </w:rPr>
      </w:pPr>
      <w:r>
        <w:rPr>
          <w:rFonts w:ascii="Helvetica" w:hAnsi="Helvetica" w:cs="Helvetica"/>
          <w:sz w:val="24"/>
          <w:szCs w:val="24"/>
        </w:rPr>
        <w:t>(b)</w:t>
      </w:r>
      <w:r>
        <w:rPr>
          <w:rFonts w:ascii="Helvetica" w:hAnsi="Helvetica" w:cs="Helvetica"/>
          <w:sz w:val="24"/>
          <w:szCs w:val="24"/>
        </w:rPr>
        <w:tab/>
      </w:r>
      <w:r w:rsidR="00A52106" w:rsidRPr="00566EB8">
        <w:rPr>
          <w:rFonts w:ascii="Helvetica" w:hAnsi="Helvetica" w:cs="Helvetica"/>
          <w:sz w:val="24"/>
          <w:szCs w:val="24"/>
        </w:rPr>
        <w:t>capable of using that prescribed breath analysis instrument correctly,</w:t>
      </w:r>
    </w:p>
    <w:p w:rsidR="00A52106" w:rsidRPr="00566EB8" w:rsidRDefault="00A52106" w:rsidP="00A52106">
      <w:pPr>
        <w:pStyle w:val="BodyText"/>
        <w:ind w:left="0" w:right="567"/>
        <w:jc w:val="both"/>
        <w:rPr>
          <w:rFonts w:ascii="Helvetica" w:hAnsi="Helvetica" w:cs="Helvetica"/>
          <w:sz w:val="24"/>
          <w:szCs w:val="24"/>
        </w:rPr>
      </w:pPr>
      <w:proofErr w:type="spellStart"/>
      <w:r w:rsidRPr="00566EB8">
        <w:rPr>
          <w:rFonts w:ascii="Helvetica" w:hAnsi="Helvetica" w:cs="Helvetica"/>
          <w:sz w:val="24"/>
          <w:szCs w:val="24"/>
        </w:rPr>
        <w:t>Authorise</w:t>
      </w:r>
      <w:proofErr w:type="spellEnd"/>
      <w:r w:rsidRPr="00566EB8">
        <w:rPr>
          <w:rFonts w:ascii="Helvetica" w:hAnsi="Helvetica" w:cs="Helvetica"/>
          <w:sz w:val="24"/>
          <w:szCs w:val="24"/>
        </w:rPr>
        <w:t xml:space="preserve"> those members of the Police Force to use that prescribed breath analysis instrument for the purpose of the </w:t>
      </w:r>
      <w:r w:rsidRPr="00566EB8">
        <w:rPr>
          <w:rFonts w:ascii="Helvetica" w:hAnsi="Helvetica" w:cs="Helvetica"/>
          <w:i/>
          <w:sz w:val="24"/>
          <w:szCs w:val="24"/>
        </w:rPr>
        <w:t>Traffic Act.</w:t>
      </w:r>
      <w:r w:rsidRPr="00566EB8">
        <w:rPr>
          <w:rFonts w:ascii="Helvetica" w:hAnsi="Helvetica" w:cs="Helvetica"/>
          <w:sz w:val="24"/>
          <w:szCs w:val="24"/>
        </w:rPr>
        <w:t xml:space="preserve"> </w:t>
      </w:r>
    </w:p>
    <w:p w:rsidR="00A52106" w:rsidRPr="00566EB8" w:rsidRDefault="00A52106" w:rsidP="00A52106">
      <w:pPr>
        <w:pStyle w:val="BodyText"/>
        <w:spacing w:before="240" w:after="240"/>
        <w:ind w:left="0" w:right="567"/>
        <w:rPr>
          <w:rFonts w:ascii="Helvetica" w:hAnsi="Helvetica" w:cs="Helvetica"/>
          <w:sz w:val="24"/>
          <w:szCs w:val="24"/>
        </w:rPr>
      </w:pPr>
      <w:r w:rsidRPr="00566EB8">
        <w:rPr>
          <w:rFonts w:ascii="Helvetica" w:hAnsi="Helvetica" w:cs="Helvetica"/>
          <w:sz w:val="24"/>
          <w:szCs w:val="24"/>
        </w:rPr>
        <w:t xml:space="preserve">Dated this </w:t>
      </w:r>
      <w:r>
        <w:rPr>
          <w:rFonts w:ascii="Helvetica" w:hAnsi="Helvetica" w:cs="Helvetica"/>
          <w:sz w:val="24"/>
          <w:szCs w:val="24"/>
        </w:rPr>
        <w:t xml:space="preserve">2 </w:t>
      </w:r>
      <w:r w:rsidRPr="00566EB8">
        <w:rPr>
          <w:rFonts w:ascii="Helvetica" w:hAnsi="Helvetica" w:cs="Helvetica"/>
          <w:sz w:val="24"/>
          <w:szCs w:val="24"/>
        </w:rPr>
        <w:t xml:space="preserve">day of </w:t>
      </w:r>
      <w:r>
        <w:rPr>
          <w:rFonts w:ascii="Helvetica" w:hAnsi="Helvetica" w:cs="Helvetica"/>
          <w:sz w:val="24"/>
          <w:szCs w:val="24"/>
        </w:rPr>
        <w:t xml:space="preserve">March </w:t>
      </w:r>
      <w:r w:rsidRPr="00566EB8">
        <w:rPr>
          <w:rFonts w:ascii="Helvetica" w:hAnsi="Helvetica" w:cs="Helvetica"/>
          <w:sz w:val="24"/>
          <w:szCs w:val="24"/>
        </w:rPr>
        <w:t>20</w:t>
      </w:r>
      <w:r>
        <w:rPr>
          <w:rFonts w:ascii="Helvetica" w:hAnsi="Helvetica" w:cs="Helvetica"/>
          <w:sz w:val="24"/>
          <w:szCs w:val="24"/>
        </w:rPr>
        <w:t>18</w:t>
      </w:r>
    </w:p>
    <w:p w:rsidR="00A52106" w:rsidRPr="00566EB8" w:rsidRDefault="00A52106" w:rsidP="00A52106">
      <w:pPr>
        <w:pStyle w:val="BodyText"/>
        <w:ind w:left="0" w:right="567"/>
        <w:rPr>
          <w:rFonts w:ascii="Helvetica" w:hAnsi="Helvetica" w:cs="Helvetica"/>
          <w:sz w:val="24"/>
          <w:szCs w:val="24"/>
        </w:rPr>
      </w:pPr>
      <w:r w:rsidRPr="00566EB8">
        <w:rPr>
          <w:rFonts w:ascii="Helvetica" w:hAnsi="Helvetica" w:cs="Helvetica"/>
          <w:sz w:val="24"/>
          <w:szCs w:val="24"/>
        </w:rPr>
        <w:t xml:space="preserve">Bruce D Porter </w:t>
      </w:r>
      <w:proofErr w:type="spellStart"/>
      <w:r w:rsidRPr="00566EB8">
        <w:rPr>
          <w:rFonts w:ascii="Helvetica" w:hAnsi="Helvetica" w:cs="Helvetica"/>
          <w:sz w:val="24"/>
          <w:szCs w:val="24"/>
        </w:rPr>
        <w:t>APM</w:t>
      </w:r>
      <w:proofErr w:type="spellEnd"/>
    </w:p>
    <w:p w:rsidR="00A52106" w:rsidRPr="00566EB8" w:rsidRDefault="00A52106" w:rsidP="00A52106">
      <w:pPr>
        <w:pStyle w:val="BodyText"/>
        <w:ind w:left="0" w:right="567"/>
        <w:rPr>
          <w:rFonts w:ascii="Helvetica" w:hAnsi="Helvetica" w:cs="Helvetica"/>
          <w:sz w:val="24"/>
          <w:szCs w:val="24"/>
        </w:rPr>
      </w:pPr>
      <w:r w:rsidRPr="00566EB8">
        <w:rPr>
          <w:rFonts w:ascii="Helvetica" w:hAnsi="Helvetica" w:cs="Helvetica"/>
          <w:sz w:val="24"/>
          <w:szCs w:val="24"/>
        </w:rPr>
        <w:t>Commander</w:t>
      </w:r>
    </w:p>
    <w:p w:rsidR="00A52106" w:rsidRPr="00566EB8" w:rsidRDefault="00A52106" w:rsidP="00685218">
      <w:pPr>
        <w:pStyle w:val="NoSpacing"/>
        <w:tabs>
          <w:tab w:val="left" w:pos="2469"/>
        </w:tabs>
        <w:spacing w:after="120"/>
        <w:rPr>
          <w:rFonts w:cs="Helvetica"/>
          <w:szCs w:val="24"/>
        </w:rPr>
      </w:pPr>
      <w:r w:rsidRPr="00566EB8">
        <w:rPr>
          <w:rFonts w:cs="Helvetica"/>
          <w:szCs w:val="24"/>
        </w:rPr>
        <w:t>College Command</w:t>
      </w:r>
    </w:p>
    <w:tbl>
      <w:tblPr>
        <w:tblW w:w="8246" w:type="dxa"/>
        <w:tblInd w:w="113" w:type="dxa"/>
        <w:tblLook w:val="04A0" w:firstRow="1" w:lastRow="0" w:firstColumn="1" w:lastColumn="0" w:noHBand="0" w:noVBand="1"/>
        <w:tblCaption w:val="Authorised Operators of Prescribed Breath Analysis Instrument"/>
        <w:tblDescription w:val="Name/Police Service No"/>
      </w:tblPr>
      <w:tblGrid>
        <w:gridCol w:w="4702"/>
        <w:gridCol w:w="3544"/>
      </w:tblGrid>
      <w:tr w:rsidR="00A46108" w:rsidRPr="00A46108" w:rsidTr="00A46108">
        <w:trPr>
          <w:trHeight w:val="435"/>
        </w:trPr>
        <w:tc>
          <w:tcPr>
            <w:tcW w:w="4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5A" w:rsidRPr="00A46108" w:rsidRDefault="00A11E5A" w:rsidP="002F647D">
            <w:pPr>
              <w:rPr>
                <w:rFonts w:cs="Helvetica"/>
                <w:b/>
                <w:bCs/>
                <w:szCs w:val="24"/>
              </w:rPr>
            </w:pPr>
            <w:r w:rsidRPr="00A46108">
              <w:rPr>
                <w:rFonts w:cs="Helvetica"/>
                <w:b/>
                <w:bCs/>
                <w:szCs w:val="24"/>
              </w:rPr>
              <w:t>Name</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11E5A" w:rsidRPr="00A46108" w:rsidRDefault="00A11E5A" w:rsidP="002F647D">
            <w:pPr>
              <w:rPr>
                <w:rFonts w:cs="Helvetica"/>
                <w:b/>
                <w:bCs/>
                <w:szCs w:val="24"/>
              </w:rPr>
            </w:pPr>
            <w:r w:rsidRPr="00A46108">
              <w:rPr>
                <w:rFonts w:cs="Helvetica"/>
                <w:b/>
                <w:bCs/>
                <w:szCs w:val="24"/>
              </w:rPr>
              <w:t>Police Service No</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Aland, John Paul</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2623</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Barclay, Hugh Douglas</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3256</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Bradley, Curtis Samuel</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3645</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Briggs, Kylie Michelle</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3259</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Brown, Stephen Edward</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3449</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Canning, Jason Andrew</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3223</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Carter, Christopher Michael</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3562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Cavaliere</w:t>
            </w:r>
            <w:proofErr w:type="spellEnd"/>
            <w:r w:rsidRPr="00A46108">
              <w:rPr>
                <w:rFonts w:cs="Helvetica"/>
                <w:color w:val="333333"/>
                <w:szCs w:val="24"/>
              </w:rPr>
              <w:t>, Luke Mitchell</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3473</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Ciolka</w:t>
            </w:r>
            <w:proofErr w:type="spellEnd"/>
            <w:r w:rsidRPr="00A46108">
              <w:rPr>
                <w:rFonts w:cs="Helvetica"/>
                <w:color w:val="333333"/>
                <w:szCs w:val="24"/>
              </w:rPr>
              <w:t>, George John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2278</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Coleman, Ben James</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2909</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Cowton</w:t>
            </w:r>
            <w:proofErr w:type="spellEnd"/>
            <w:r w:rsidRPr="00A46108">
              <w:rPr>
                <w:rFonts w:cs="Helvetica"/>
                <w:color w:val="333333"/>
                <w:szCs w:val="24"/>
              </w:rPr>
              <w:t xml:space="preserve">, Jacinta </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3568</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D</w:t>
            </w:r>
            <w:r w:rsidR="00A46108" w:rsidRPr="00A46108">
              <w:rPr>
                <w:rFonts w:cs="Helvetica"/>
                <w:color w:val="333333"/>
                <w:szCs w:val="24"/>
              </w:rPr>
              <w:t>ownie</w:t>
            </w:r>
            <w:proofErr w:type="spellEnd"/>
            <w:r w:rsidRPr="00A46108">
              <w:rPr>
                <w:rFonts w:cs="Helvetica"/>
                <w:color w:val="333333"/>
                <w:szCs w:val="24"/>
              </w:rPr>
              <w:t>, Steven Roy</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2989</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Dunne, Andrew Peter</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2485</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Dunne, Peter John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3147</w:t>
            </w:r>
          </w:p>
        </w:tc>
      </w:tr>
      <w:tr w:rsidR="00A11E5A" w:rsidRPr="00A46108" w:rsidTr="0057482C">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Emery, Kim Elizabeth</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7362</w:t>
            </w:r>
          </w:p>
        </w:tc>
      </w:tr>
      <w:tr w:rsidR="00A11E5A" w:rsidRPr="00A46108" w:rsidTr="0057482C">
        <w:trPr>
          <w:trHeight w:val="435"/>
        </w:trPr>
        <w:tc>
          <w:tcPr>
            <w:tcW w:w="470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Ericksen</w:t>
            </w:r>
            <w:proofErr w:type="spellEnd"/>
            <w:r w:rsidRPr="00A46108">
              <w:rPr>
                <w:rFonts w:cs="Helvetica"/>
                <w:color w:val="333333"/>
                <w:szCs w:val="24"/>
              </w:rPr>
              <w:t>, Christopher Edward</w:t>
            </w:r>
          </w:p>
        </w:tc>
        <w:tc>
          <w:tcPr>
            <w:tcW w:w="3544" w:type="dxa"/>
            <w:tcBorders>
              <w:top w:val="single" w:sz="4" w:space="0" w:color="auto"/>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2910</w:t>
            </w:r>
          </w:p>
        </w:tc>
      </w:tr>
      <w:tr w:rsidR="00A11E5A" w:rsidRPr="00A46108" w:rsidTr="0057482C">
        <w:trPr>
          <w:trHeight w:val="435"/>
        </w:trPr>
        <w:tc>
          <w:tcPr>
            <w:tcW w:w="470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lastRenderedPageBreak/>
              <w:t>Fernandes</w:t>
            </w:r>
            <w:proofErr w:type="spellEnd"/>
            <w:r w:rsidRPr="00A46108">
              <w:rPr>
                <w:rFonts w:cs="Helvetica"/>
                <w:color w:val="333333"/>
                <w:szCs w:val="24"/>
              </w:rPr>
              <w:t>, Paulo Alexandre</w:t>
            </w:r>
          </w:p>
        </w:tc>
        <w:tc>
          <w:tcPr>
            <w:tcW w:w="3544" w:type="dxa"/>
            <w:tcBorders>
              <w:top w:val="single" w:sz="4" w:space="0" w:color="auto"/>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2064</w:t>
            </w:r>
          </w:p>
        </w:tc>
      </w:tr>
      <w:tr w:rsidR="00A11E5A" w:rsidRPr="00A46108" w:rsidTr="0057482C">
        <w:trPr>
          <w:trHeight w:val="435"/>
        </w:trPr>
        <w:tc>
          <w:tcPr>
            <w:tcW w:w="470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Forno</w:t>
            </w:r>
            <w:proofErr w:type="spellEnd"/>
            <w:r w:rsidRPr="00A46108">
              <w:rPr>
                <w:rFonts w:cs="Helvetica"/>
                <w:color w:val="333333"/>
                <w:szCs w:val="24"/>
              </w:rPr>
              <w:t>, Christopher John James</w:t>
            </w:r>
          </w:p>
        </w:tc>
        <w:tc>
          <w:tcPr>
            <w:tcW w:w="3544" w:type="dxa"/>
            <w:tcBorders>
              <w:top w:val="single" w:sz="4" w:space="0" w:color="auto"/>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3652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Garling</w:t>
            </w:r>
            <w:proofErr w:type="spellEnd"/>
            <w:r w:rsidRPr="00A46108">
              <w:rPr>
                <w:rFonts w:cs="Helvetica"/>
                <w:color w:val="333333"/>
                <w:szCs w:val="24"/>
              </w:rPr>
              <w:t xml:space="preserve">, Richard </w:t>
            </w:r>
            <w:proofErr w:type="spellStart"/>
            <w:r w:rsidRPr="00A46108">
              <w:rPr>
                <w:rFonts w:cs="Helvetica"/>
                <w:color w:val="333333"/>
                <w:szCs w:val="24"/>
              </w:rPr>
              <w:t>Namin</w:t>
            </w:r>
            <w:proofErr w:type="spellEnd"/>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7382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Golding, Brady John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3622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Goodworth</w:t>
            </w:r>
            <w:proofErr w:type="spellEnd"/>
            <w:r w:rsidRPr="00A46108">
              <w:rPr>
                <w:rFonts w:cs="Helvetica"/>
                <w:color w:val="333333"/>
                <w:szCs w:val="24"/>
              </w:rPr>
              <w:t>, Blake Peter</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3391</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Gouverneur</w:t>
            </w:r>
            <w:proofErr w:type="spellEnd"/>
            <w:r w:rsidRPr="00A46108">
              <w:rPr>
                <w:rFonts w:cs="Helvetica"/>
                <w:color w:val="333333"/>
                <w:szCs w:val="24"/>
              </w:rPr>
              <w:t>, Timothy Liam</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3623</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Graf, Kirsten Jo</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3526</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Gray, Carmella Michelle</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2918</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Hansen, Andrew Benjamin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2708</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Hatton, Timothy Ian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2635</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Hegarty</w:t>
            </w:r>
            <w:proofErr w:type="spellEnd"/>
            <w:r w:rsidRPr="00A46108">
              <w:rPr>
                <w:rFonts w:cs="Helvetica"/>
                <w:color w:val="333333"/>
                <w:szCs w:val="24"/>
              </w:rPr>
              <w:t>, Sarah Rachel</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3366</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Horwood</w:t>
            </w:r>
            <w:proofErr w:type="spellEnd"/>
            <w:r w:rsidRPr="00A46108">
              <w:rPr>
                <w:rFonts w:cs="Helvetica"/>
                <w:color w:val="333333"/>
                <w:szCs w:val="24"/>
              </w:rPr>
              <w:t xml:space="preserve">, Deana </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2382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 xml:space="preserve">Irwin, </w:t>
            </w:r>
            <w:proofErr w:type="spellStart"/>
            <w:r w:rsidRPr="00A46108">
              <w:rPr>
                <w:rFonts w:cs="Helvetica"/>
                <w:color w:val="333333"/>
                <w:szCs w:val="24"/>
              </w:rPr>
              <w:t>Marrianne</w:t>
            </w:r>
            <w:proofErr w:type="spellEnd"/>
            <w:r w:rsidRPr="00A46108">
              <w:rPr>
                <w:rFonts w:cs="Helvetica"/>
                <w:color w:val="333333"/>
                <w:szCs w:val="24"/>
              </w:rPr>
              <w:t xml:space="preserve"> </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2662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 xml:space="preserve">Johnson, Jonas </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3061</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Jones, Anthony Charles</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2712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Kamiko</w:t>
            </w:r>
            <w:proofErr w:type="spellEnd"/>
            <w:r w:rsidRPr="00A46108">
              <w:rPr>
                <w:rFonts w:cs="Helvetica"/>
                <w:color w:val="333333"/>
                <w:szCs w:val="24"/>
              </w:rPr>
              <w:t xml:space="preserve">, Vincent </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3337</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Keeble, Madeline Joy</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3482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Kennedy, Melissa Ann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2609</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Kennon, Elisha Jane</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3050</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Lovett, Joe Kendall</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2663</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Lumsden</w:t>
            </w:r>
            <w:proofErr w:type="spellEnd"/>
            <w:r w:rsidRPr="00A46108">
              <w:rPr>
                <w:rFonts w:cs="Helvetica"/>
                <w:color w:val="333333"/>
                <w:szCs w:val="24"/>
              </w:rPr>
              <w:t>, Katherine Ann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3628</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Lush, Bradley John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3484</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Masani</w:t>
            </w:r>
            <w:proofErr w:type="spellEnd"/>
            <w:r w:rsidRPr="00A46108">
              <w:rPr>
                <w:rFonts w:cs="Helvetica"/>
                <w:color w:val="333333"/>
                <w:szCs w:val="24"/>
              </w:rPr>
              <w:t xml:space="preserve">, </w:t>
            </w:r>
            <w:proofErr w:type="spellStart"/>
            <w:r w:rsidRPr="00A46108">
              <w:rPr>
                <w:rFonts w:cs="Helvetica"/>
                <w:color w:val="333333"/>
                <w:szCs w:val="24"/>
              </w:rPr>
              <w:t>Kolisi</w:t>
            </w:r>
            <w:proofErr w:type="spellEnd"/>
            <w:r w:rsidRPr="00A46108">
              <w:rPr>
                <w:rFonts w:cs="Helvetica"/>
                <w:color w:val="333333"/>
                <w:szCs w:val="24"/>
              </w:rPr>
              <w:t xml:space="preserve"> </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3500</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McCarthy, Daniel James</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2813</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McClure, Teagan Isobel</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3235</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McElhinney</w:t>
            </w:r>
            <w:proofErr w:type="spellEnd"/>
            <w:r w:rsidRPr="00A46108">
              <w:rPr>
                <w:rFonts w:cs="Helvetica"/>
                <w:color w:val="333333"/>
                <w:szCs w:val="24"/>
              </w:rPr>
              <w:t>, Carl Michael</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3273</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McKie</w:t>
            </w:r>
            <w:proofErr w:type="spellEnd"/>
            <w:r w:rsidRPr="00A46108">
              <w:rPr>
                <w:rFonts w:cs="Helvetica"/>
                <w:color w:val="333333"/>
                <w:szCs w:val="24"/>
              </w:rPr>
              <w:t>, Dean Curtis</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2474</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Mclinden, Brendan Joseph</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3152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M</w:t>
            </w:r>
            <w:r w:rsidR="00A46108" w:rsidRPr="00A46108">
              <w:rPr>
                <w:rFonts w:cs="Helvetica"/>
                <w:color w:val="333333"/>
                <w:szCs w:val="24"/>
              </w:rPr>
              <w:t>erker</w:t>
            </w:r>
            <w:proofErr w:type="spellEnd"/>
            <w:r w:rsidRPr="00A46108">
              <w:rPr>
                <w:rFonts w:cs="Helvetica"/>
                <w:color w:val="333333"/>
                <w:szCs w:val="24"/>
              </w:rPr>
              <w:t>, Emma Marie</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2933</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Moore, Belinda Lee</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3238</w:t>
            </w:r>
          </w:p>
        </w:tc>
      </w:tr>
      <w:tr w:rsidR="00A11E5A" w:rsidRPr="00A46108" w:rsidTr="0057482C">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Mora, Daniel James</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3046</w:t>
            </w:r>
          </w:p>
        </w:tc>
      </w:tr>
      <w:tr w:rsidR="00A11E5A" w:rsidRPr="00A46108" w:rsidTr="0057482C">
        <w:trPr>
          <w:trHeight w:val="435"/>
        </w:trPr>
        <w:tc>
          <w:tcPr>
            <w:tcW w:w="470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Morrissey, Paul Joseph</w:t>
            </w:r>
          </w:p>
        </w:tc>
        <w:tc>
          <w:tcPr>
            <w:tcW w:w="3544" w:type="dxa"/>
            <w:tcBorders>
              <w:top w:val="single" w:sz="4" w:space="0" w:color="auto"/>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3075</w:t>
            </w:r>
          </w:p>
        </w:tc>
      </w:tr>
      <w:tr w:rsidR="00A11E5A" w:rsidRPr="00A46108" w:rsidTr="0057482C">
        <w:trPr>
          <w:trHeight w:val="435"/>
        </w:trPr>
        <w:tc>
          <w:tcPr>
            <w:tcW w:w="470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Nazareth, Sunil Basil</w:t>
            </w:r>
          </w:p>
        </w:tc>
        <w:tc>
          <w:tcPr>
            <w:tcW w:w="3544" w:type="dxa"/>
            <w:tcBorders>
              <w:top w:val="single" w:sz="4" w:space="0" w:color="auto"/>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3153</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 xml:space="preserve">Nicholson, Jacqueline </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3010</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O'Toole, Adrian Robert</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3047</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Parbs</w:t>
            </w:r>
            <w:proofErr w:type="spellEnd"/>
            <w:r w:rsidRPr="00A46108">
              <w:rPr>
                <w:rFonts w:cs="Helvetica"/>
                <w:color w:val="333333"/>
                <w:szCs w:val="24"/>
              </w:rPr>
              <w:t>, Mark William</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3486</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Pedrotti</w:t>
            </w:r>
            <w:proofErr w:type="spellEnd"/>
            <w:r w:rsidRPr="00A46108">
              <w:rPr>
                <w:rFonts w:cs="Helvetica"/>
                <w:color w:val="333333"/>
                <w:szCs w:val="24"/>
              </w:rPr>
              <w:t xml:space="preserve">, </w:t>
            </w:r>
            <w:proofErr w:type="spellStart"/>
            <w:r w:rsidRPr="00A46108">
              <w:rPr>
                <w:rFonts w:cs="Helvetica"/>
                <w:color w:val="333333"/>
                <w:szCs w:val="24"/>
              </w:rPr>
              <w:t>Fredy</w:t>
            </w:r>
            <w:proofErr w:type="spellEnd"/>
            <w:r w:rsidRPr="00A46108">
              <w:rPr>
                <w:rFonts w:cs="Helvetica"/>
                <w:color w:val="333333"/>
                <w:szCs w:val="24"/>
              </w:rPr>
              <w:t xml:space="preserve"> Roman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3131</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Perkinson</w:t>
            </w:r>
            <w:proofErr w:type="spellEnd"/>
            <w:r w:rsidRPr="00A46108">
              <w:rPr>
                <w:rFonts w:cs="Helvetica"/>
                <w:color w:val="333333"/>
                <w:szCs w:val="24"/>
              </w:rPr>
              <w:t xml:space="preserve">, Brett </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3439</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Pickersgill</w:t>
            </w:r>
            <w:proofErr w:type="spellEnd"/>
            <w:r w:rsidRPr="00A46108">
              <w:rPr>
                <w:rFonts w:cs="Helvetica"/>
                <w:color w:val="333333"/>
                <w:szCs w:val="24"/>
              </w:rPr>
              <w:t>, Rebecca Anne</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2505</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Plowright, Ian John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2956</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Ramage</w:t>
            </w:r>
            <w:proofErr w:type="spellEnd"/>
            <w:r w:rsidRPr="00A46108">
              <w:rPr>
                <w:rFonts w:cs="Helvetica"/>
                <w:color w:val="333333"/>
                <w:szCs w:val="24"/>
              </w:rPr>
              <w:t>, Martin Small</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2077</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Rantanen</w:t>
            </w:r>
            <w:proofErr w:type="spellEnd"/>
            <w:r w:rsidRPr="00A46108">
              <w:rPr>
                <w:rFonts w:cs="Helvetica"/>
                <w:color w:val="333333"/>
                <w:szCs w:val="24"/>
              </w:rPr>
              <w:t>, Troy Andrew</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3241</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Ravunacagi</w:t>
            </w:r>
            <w:proofErr w:type="spellEnd"/>
            <w:r w:rsidRPr="00A46108">
              <w:rPr>
                <w:rFonts w:cs="Helvetica"/>
                <w:color w:val="333333"/>
                <w:szCs w:val="24"/>
              </w:rPr>
              <w:t xml:space="preserve">, </w:t>
            </w:r>
            <w:proofErr w:type="spellStart"/>
            <w:r w:rsidRPr="00A46108">
              <w:rPr>
                <w:rFonts w:cs="Helvetica"/>
                <w:color w:val="333333"/>
                <w:szCs w:val="24"/>
              </w:rPr>
              <w:t>Sireli</w:t>
            </w:r>
            <w:proofErr w:type="spellEnd"/>
            <w:r w:rsidRPr="00A46108">
              <w:rPr>
                <w:rFonts w:cs="Helvetica"/>
                <w:color w:val="333333"/>
                <w:szCs w:val="24"/>
              </w:rPr>
              <w:t xml:space="preserve"> </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3676</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Reeves, Aden Edward Richard</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3192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Schopfer</w:t>
            </w:r>
            <w:proofErr w:type="spellEnd"/>
            <w:r w:rsidRPr="00A46108">
              <w:rPr>
                <w:rFonts w:cs="Helvetica"/>
                <w:color w:val="333333"/>
                <w:szCs w:val="24"/>
              </w:rPr>
              <w:t>, John William</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3318</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Schremmer</w:t>
            </w:r>
            <w:proofErr w:type="spellEnd"/>
            <w:r w:rsidRPr="00A46108">
              <w:rPr>
                <w:rFonts w:cs="Helvetica"/>
                <w:color w:val="333333"/>
                <w:szCs w:val="24"/>
              </w:rPr>
              <w:t>, Justin John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2331</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Scott, Amelia Jane</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3135</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Thomson, Andrew John</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3100</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Threlfo</w:t>
            </w:r>
            <w:proofErr w:type="spellEnd"/>
            <w:r w:rsidRPr="00A46108">
              <w:rPr>
                <w:rFonts w:cs="Helvetica"/>
                <w:color w:val="333333"/>
                <w:szCs w:val="24"/>
              </w:rPr>
              <w:t>, Adam Thomas</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2942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Tregea</w:t>
            </w:r>
            <w:proofErr w:type="spellEnd"/>
            <w:r w:rsidRPr="00A46108">
              <w:rPr>
                <w:rFonts w:cs="Helvetica"/>
                <w:color w:val="333333"/>
                <w:szCs w:val="24"/>
              </w:rPr>
              <w:t>, Craig Mitchell</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3540</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Valladares</w:t>
            </w:r>
            <w:proofErr w:type="spellEnd"/>
            <w:r w:rsidRPr="00A46108">
              <w:rPr>
                <w:rFonts w:cs="Helvetica"/>
                <w:color w:val="333333"/>
                <w:szCs w:val="24"/>
              </w:rPr>
              <w:t>, Michael Donald</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2099</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Vivian, Cameron Perry</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2906</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 xml:space="preserve">Wallis, Vanessa </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3283</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 xml:space="preserve">Watson, Marc </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2672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Woldseth</w:t>
            </w:r>
            <w:proofErr w:type="spellEnd"/>
            <w:r w:rsidRPr="00A46108">
              <w:rPr>
                <w:rFonts w:cs="Helvetica"/>
                <w:color w:val="333333"/>
                <w:szCs w:val="24"/>
              </w:rPr>
              <w:t>, Matthew Geoffrey</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3412</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Young, Ian Stuart</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2134</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Young, Jennifer Hazel</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2966</w:t>
            </w:r>
          </w:p>
        </w:tc>
      </w:tr>
      <w:tr w:rsidR="00A11E5A" w:rsidRPr="00A46108" w:rsidTr="00A46108">
        <w:trPr>
          <w:trHeight w:val="435"/>
        </w:trPr>
        <w:tc>
          <w:tcPr>
            <w:tcW w:w="4702" w:type="dxa"/>
            <w:tcBorders>
              <w:top w:val="nil"/>
              <w:left w:val="single" w:sz="4" w:space="0" w:color="auto"/>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proofErr w:type="spellStart"/>
            <w:r w:rsidRPr="00A46108">
              <w:rPr>
                <w:rFonts w:cs="Helvetica"/>
                <w:color w:val="333333"/>
                <w:szCs w:val="24"/>
              </w:rPr>
              <w:t>Zantvoort</w:t>
            </w:r>
            <w:proofErr w:type="spellEnd"/>
            <w:r w:rsidRPr="00A46108">
              <w:rPr>
                <w:rFonts w:cs="Helvetica"/>
                <w:color w:val="333333"/>
                <w:szCs w:val="24"/>
              </w:rPr>
              <w:t>, Caitlyn Louise</w:t>
            </w:r>
          </w:p>
        </w:tc>
        <w:tc>
          <w:tcPr>
            <w:tcW w:w="3544" w:type="dxa"/>
            <w:tcBorders>
              <w:top w:val="nil"/>
              <w:left w:val="nil"/>
              <w:bottom w:val="single" w:sz="4" w:space="0" w:color="auto"/>
              <w:right w:val="single" w:sz="4" w:space="0" w:color="auto"/>
            </w:tcBorders>
            <w:shd w:val="clear" w:color="FFFFFF" w:fill="FFFFFF"/>
            <w:noWrap/>
            <w:vAlign w:val="center"/>
            <w:hideMark/>
          </w:tcPr>
          <w:p w:rsidR="00A11E5A" w:rsidRPr="00A46108" w:rsidRDefault="00A11E5A" w:rsidP="002F647D">
            <w:pPr>
              <w:rPr>
                <w:rFonts w:cs="Helvetica"/>
                <w:color w:val="333333"/>
                <w:szCs w:val="24"/>
              </w:rPr>
            </w:pPr>
            <w:r w:rsidRPr="00A46108">
              <w:rPr>
                <w:rFonts w:cs="Helvetica"/>
                <w:color w:val="333333"/>
                <w:szCs w:val="24"/>
              </w:rPr>
              <w:t>3539</w:t>
            </w:r>
          </w:p>
        </w:tc>
      </w:tr>
    </w:tbl>
    <w:p w:rsidR="00495050" w:rsidRPr="00495050" w:rsidRDefault="00495050" w:rsidP="00495050">
      <w:pPr>
        <w:pStyle w:val="Heading2"/>
        <w:pageBreakBefore/>
        <w:widowControl w:val="0"/>
        <w:spacing w:line="360" w:lineRule="auto"/>
        <w:jc w:val="center"/>
        <w:rPr>
          <w:rFonts w:cs="Helvetica"/>
          <w:sz w:val="24"/>
          <w:szCs w:val="24"/>
        </w:rPr>
      </w:pPr>
      <w:r w:rsidRPr="00495050">
        <w:rPr>
          <w:rFonts w:cs="Helvetica"/>
          <w:sz w:val="24"/>
          <w:szCs w:val="24"/>
        </w:rPr>
        <w:t>Northern Territory of Australia</w:t>
      </w:r>
    </w:p>
    <w:p w:rsidR="00495050" w:rsidRPr="00495050" w:rsidRDefault="00495050" w:rsidP="00495050">
      <w:pPr>
        <w:pStyle w:val="Heading1"/>
        <w:keepNext w:val="0"/>
        <w:widowControl w:val="0"/>
        <w:spacing w:before="0" w:line="360" w:lineRule="auto"/>
        <w:jc w:val="center"/>
        <w:rPr>
          <w:rFonts w:cs="Helvetica"/>
          <w:i/>
          <w:sz w:val="24"/>
          <w:szCs w:val="24"/>
        </w:rPr>
      </w:pPr>
      <w:r w:rsidRPr="00495050">
        <w:rPr>
          <w:rFonts w:cs="Helvetica"/>
          <w:i/>
          <w:sz w:val="24"/>
          <w:szCs w:val="24"/>
        </w:rPr>
        <w:t>Traffic Act</w:t>
      </w:r>
    </w:p>
    <w:p w:rsidR="00495050" w:rsidRPr="00495050" w:rsidRDefault="00495050" w:rsidP="00495050">
      <w:pPr>
        <w:pStyle w:val="BodyText3"/>
      </w:pPr>
      <w:proofErr w:type="spellStart"/>
      <w:r w:rsidRPr="00495050">
        <w:t>Authorised</w:t>
      </w:r>
      <w:proofErr w:type="spellEnd"/>
      <w:r w:rsidRPr="00495050">
        <w:t xml:space="preserve"> Operators of Prescribed </w:t>
      </w:r>
      <w:r w:rsidRPr="00495050">
        <w:br/>
        <w:t>Drug Analysis Instrument</w:t>
      </w:r>
    </w:p>
    <w:p w:rsidR="00495050" w:rsidRPr="00495050" w:rsidRDefault="00495050" w:rsidP="00495050">
      <w:pPr>
        <w:pStyle w:val="BodyText"/>
        <w:ind w:left="0"/>
        <w:jc w:val="both"/>
        <w:rPr>
          <w:rFonts w:ascii="Helvetica" w:hAnsi="Helvetica" w:cs="Helvetica"/>
          <w:sz w:val="24"/>
          <w:szCs w:val="24"/>
        </w:rPr>
      </w:pPr>
      <w:r w:rsidRPr="00495050">
        <w:rPr>
          <w:rFonts w:ascii="Helvetica" w:hAnsi="Helvetica" w:cs="Helvetica"/>
          <w:sz w:val="24"/>
          <w:szCs w:val="24"/>
        </w:rPr>
        <w:t xml:space="preserve">I, Bruce D Porter </w:t>
      </w:r>
      <w:proofErr w:type="spellStart"/>
      <w:r w:rsidRPr="00495050">
        <w:rPr>
          <w:rFonts w:ascii="Helvetica" w:hAnsi="Helvetica" w:cs="Helvetica"/>
          <w:sz w:val="24"/>
          <w:szCs w:val="24"/>
        </w:rPr>
        <w:t>APM</w:t>
      </w:r>
      <w:proofErr w:type="spellEnd"/>
      <w:r w:rsidRPr="00495050">
        <w:rPr>
          <w:rFonts w:ascii="Helvetica" w:hAnsi="Helvetica" w:cs="Helvetica"/>
          <w:sz w:val="24"/>
          <w:szCs w:val="24"/>
        </w:rPr>
        <w:t xml:space="preserve">, Commander, College Command, in pursuance of section 27B(2) of the </w:t>
      </w:r>
      <w:r w:rsidRPr="00495050">
        <w:rPr>
          <w:rFonts w:ascii="Helvetica" w:hAnsi="Helvetica" w:cs="Helvetica"/>
          <w:i/>
          <w:sz w:val="24"/>
          <w:szCs w:val="24"/>
        </w:rPr>
        <w:t>Traffic Act</w:t>
      </w:r>
      <w:r w:rsidRPr="00495050">
        <w:rPr>
          <w:rFonts w:ascii="Helvetica" w:hAnsi="Helvetica" w:cs="Helvetica"/>
          <w:sz w:val="24"/>
          <w:szCs w:val="24"/>
        </w:rPr>
        <w:t>, being of the opinion that each member of the Police Force whose name appears in the attached Schedule is: -</w:t>
      </w:r>
    </w:p>
    <w:p w:rsidR="00495050" w:rsidRPr="00495050" w:rsidRDefault="00495050" w:rsidP="00685218">
      <w:pPr>
        <w:pStyle w:val="BodyText"/>
        <w:spacing w:before="120" w:after="120"/>
        <w:ind w:left="993" w:right="567" w:hanging="993"/>
        <w:jc w:val="both"/>
        <w:rPr>
          <w:rFonts w:ascii="Helvetica" w:hAnsi="Helvetica" w:cs="Helvetica"/>
          <w:sz w:val="24"/>
          <w:szCs w:val="24"/>
        </w:rPr>
      </w:pPr>
      <w:r>
        <w:rPr>
          <w:rFonts w:ascii="Helvetica" w:hAnsi="Helvetica" w:cs="Helvetica"/>
          <w:sz w:val="24"/>
          <w:szCs w:val="24"/>
        </w:rPr>
        <w:t>(</w:t>
      </w:r>
      <w:r w:rsidR="00685218">
        <w:rPr>
          <w:rFonts w:ascii="Helvetica" w:hAnsi="Helvetica" w:cs="Helvetica"/>
          <w:sz w:val="24"/>
          <w:szCs w:val="24"/>
        </w:rPr>
        <w:t>a</w:t>
      </w:r>
      <w:r>
        <w:rPr>
          <w:rFonts w:ascii="Helvetica" w:hAnsi="Helvetica" w:cs="Helvetica"/>
          <w:sz w:val="24"/>
          <w:szCs w:val="24"/>
        </w:rPr>
        <w:t>)</w:t>
      </w:r>
      <w:r>
        <w:rPr>
          <w:rFonts w:ascii="Helvetica" w:hAnsi="Helvetica" w:cs="Helvetica"/>
          <w:sz w:val="24"/>
          <w:szCs w:val="24"/>
        </w:rPr>
        <w:tab/>
      </w:r>
      <w:r w:rsidRPr="00495050">
        <w:rPr>
          <w:rFonts w:ascii="Helvetica" w:hAnsi="Helvetica" w:cs="Helvetica"/>
          <w:sz w:val="24"/>
          <w:szCs w:val="24"/>
        </w:rPr>
        <w:t xml:space="preserve">trained in the use of a prescribed drug analysis instrument known as the </w:t>
      </w:r>
      <w:proofErr w:type="spellStart"/>
      <w:r w:rsidRPr="00495050">
        <w:rPr>
          <w:rFonts w:ascii="Helvetica" w:hAnsi="Helvetica" w:cs="Helvetica"/>
          <w:sz w:val="24"/>
          <w:szCs w:val="24"/>
        </w:rPr>
        <w:t>Drager</w:t>
      </w:r>
      <w:proofErr w:type="spellEnd"/>
      <w:r w:rsidRPr="00495050">
        <w:rPr>
          <w:rFonts w:ascii="Helvetica" w:hAnsi="Helvetica" w:cs="Helvetica"/>
          <w:sz w:val="24"/>
          <w:szCs w:val="24"/>
        </w:rPr>
        <w:t xml:space="preserve"> </w:t>
      </w:r>
      <w:proofErr w:type="spellStart"/>
      <w:r w:rsidRPr="00495050">
        <w:rPr>
          <w:rFonts w:ascii="Helvetica" w:hAnsi="Helvetica" w:cs="Helvetica"/>
          <w:sz w:val="24"/>
          <w:szCs w:val="24"/>
        </w:rPr>
        <w:t>DrugTest</w:t>
      </w:r>
      <w:proofErr w:type="spellEnd"/>
      <w:r w:rsidRPr="00495050">
        <w:rPr>
          <w:rFonts w:ascii="Helvetica" w:hAnsi="Helvetica" w:cs="Helvetica"/>
          <w:sz w:val="24"/>
          <w:szCs w:val="24"/>
        </w:rPr>
        <w:t xml:space="preserve"> 5000; and</w:t>
      </w:r>
    </w:p>
    <w:p w:rsidR="00495050" w:rsidRPr="00495050" w:rsidRDefault="00685218" w:rsidP="00685218">
      <w:pPr>
        <w:pStyle w:val="BodyText"/>
        <w:spacing w:before="120" w:after="120"/>
        <w:ind w:left="993" w:right="567" w:hanging="993"/>
        <w:jc w:val="both"/>
        <w:rPr>
          <w:rFonts w:ascii="Helvetica" w:hAnsi="Helvetica" w:cs="Helvetica"/>
          <w:sz w:val="24"/>
          <w:szCs w:val="24"/>
        </w:rPr>
      </w:pPr>
      <w:r>
        <w:rPr>
          <w:rFonts w:ascii="Helvetica" w:hAnsi="Helvetica" w:cs="Helvetica"/>
          <w:sz w:val="24"/>
          <w:szCs w:val="24"/>
        </w:rPr>
        <w:t>(b)</w:t>
      </w:r>
      <w:r>
        <w:rPr>
          <w:rFonts w:ascii="Helvetica" w:hAnsi="Helvetica" w:cs="Helvetica"/>
          <w:sz w:val="24"/>
          <w:szCs w:val="24"/>
        </w:rPr>
        <w:tab/>
      </w:r>
      <w:r w:rsidR="00495050" w:rsidRPr="00495050">
        <w:rPr>
          <w:rFonts w:ascii="Helvetica" w:hAnsi="Helvetica" w:cs="Helvetica"/>
          <w:sz w:val="24"/>
          <w:szCs w:val="24"/>
        </w:rPr>
        <w:t>capable of using that prescribed drug analysis instrument correctly,</w:t>
      </w:r>
    </w:p>
    <w:p w:rsidR="00495050" w:rsidRPr="00495050" w:rsidRDefault="00495050" w:rsidP="00685218">
      <w:pPr>
        <w:pStyle w:val="BodyText"/>
        <w:ind w:left="0" w:right="567"/>
        <w:jc w:val="both"/>
        <w:rPr>
          <w:rFonts w:ascii="Helvetica" w:hAnsi="Helvetica" w:cs="Helvetica"/>
          <w:sz w:val="24"/>
          <w:szCs w:val="24"/>
        </w:rPr>
      </w:pPr>
      <w:proofErr w:type="spellStart"/>
      <w:r w:rsidRPr="00495050">
        <w:rPr>
          <w:rFonts w:ascii="Helvetica" w:hAnsi="Helvetica" w:cs="Helvetica"/>
          <w:sz w:val="24"/>
          <w:szCs w:val="24"/>
        </w:rPr>
        <w:t>Authorise</w:t>
      </w:r>
      <w:proofErr w:type="spellEnd"/>
      <w:r w:rsidRPr="00495050">
        <w:rPr>
          <w:rFonts w:ascii="Helvetica" w:hAnsi="Helvetica" w:cs="Helvetica"/>
          <w:sz w:val="24"/>
          <w:szCs w:val="24"/>
        </w:rPr>
        <w:t xml:space="preserve"> those members of the Police Force to use that prescribed drug analysis instrument for the purpose of the </w:t>
      </w:r>
      <w:r w:rsidRPr="00495050">
        <w:rPr>
          <w:rFonts w:ascii="Helvetica" w:hAnsi="Helvetica" w:cs="Helvetica"/>
          <w:i/>
          <w:sz w:val="24"/>
          <w:szCs w:val="24"/>
        </w:rPr>
        <w:t>Traffic Act.</w:t>
      </w:r>
      <w:r w:rsidRPr="00495050">
        <w:rPr>
          <w:rFonts w:ascii="Helvetica" w:hAnsi="Helvetica" w:cs="Helvetica"/>
          <w:sz w:val="24"/>
          <w:szCs w:val="24"/>
        </w:rPr>
        <w:t xml:space="preserve"> </w:t>
      </w:r>
    </w:p>
    <w:p w:rsidR="00685218" w:rsidRPr="00566EB8" w:rsidRDefault="00685218" w:rsidP="00685218">
      <w:pPr>
        <w:pStyle w:val="BodyText"/>
        <w:spacing w:before="240" w:after="240"/>
        <w:ind w:left="0" w:right="567"/>
        <w:rPr>
          <w:rFonts w:ascii="Helvetica" w:hAnsi="Helvetica" w:cs="Helvetica"/>
          <w:sz w:val="24"/>
          <w:szCs w:val="24"/>
        </w:rPr>
      </w:pPr>
      <w:r w:rsidRPr="00566EB8">
        <w:rPr>
          <w:rFonts w:ascii="Helvetica" w:hAnsi="Helvetica" w:cs="Helvetica"/>
          <w:sz w:val="24"/>
          <w:szCs w:val="24"/>
        </w:rPr>
        <w:t xml:space="preserve">Dated this </w:t>
      </w:r>
      <w:r w:rsidR="00296FC7">
        <w:rPr>
          <w:rFonts w:ascii="Helvetica" w:hAnsi="Helvetica" w:cs="Helvetica"/>
          <w:sz w:val="24"/>
          <w:szCs w:val="24"/>
        </w:rPr>
        <w:t>6</w:t>
      </w:r>
      <w:r>
        <w:rPr>
          <w:rFonts w:ascii="Helvetica" w:hAnsi="Helvetica" w:cs="Helvetica"/>
          <w:sz w:val="24"/>
          <w:szCs w:val="24"/>
        </w:rPr>
        <w:t xml:space="preserve"> </w:t>
      </w:r>
      <w:r w:rsidRPr="00566EB8">
        <w:rPr>
          <w:rFonts w:ascii="Helvetica" w:hAnsi="Helvetica" w:cs="Helvetica"/>
          <w:sz w:val="24"/>
          <w:szCs w:val="24"/>
        </w:rPr>
        <w:t xml:space="preserve">day of </w:t>
      </w:r>
      <w:r>
        <w:rPr>
          <w:rFonts w:ascii="Helvetica" w:hAnsi="Helvetica" w:cs="Helvetica"/>
          <w:sz w:val="24"/>
          <w:szCs w:val="24"/>
        </w:rPr>
        <w:t xml:space="preserve">March </w:t>
      </w:r>
      <w:r w:rsidRPr="00566EB8">
        <w:rPr>
          <w:rFonts w:ascii="Helvetica" w:hAnsi="Helvetica" w:cs="Helvetica"/>
          <w:sz w:val="24"/>
          <w:szCs w:val="24"/>
        </w:rPr>
        <w:t>20</w:t>
      </w:r>
      <w:r>
        <w:rPr>
          <w:rFonts w:ascii="Helvetica" w:hAnsi="Helvetica" w:cs="Helvetica"/>
          <w:sz w:val="24"/>
          <w:szCs w:val="24"/>
        </w:rPr>
        <w:t>18</w:t>
      </w:r>
    </w:p>
    <w:p w:rsidR="00685218" w:rsidRPr="00566EB8" w:rsidRDefault="00685218" w:rsidP="00685218">
      <w:pPr>
        <w:pStyle w:val="BodyText"/>
        <w:ind w:left="0" w:right="567"/>
        <w:rPr>
          <w:rFonts w:ascii="Helvetica" w:hAnsi="Helvetica" w:cs="Helvetica"/>
          <w:sz w:val="24"/>
          <w:szCs w:val="24"/>
        </w:rPr>
      </w:pPr>
      <w:r w:rsidRPr="00566EB8">
        <w:rPr>
          <w:rFonts w:ascii="Helvetica" w:hAnsi="Helvetica" w:cs="Helvetica"/>
          <w:sz w:val="24"/>
          <w:szCs w:val="24"/>
        </w:rPr>
        <w:t xml:space="preserve">Bruce D Porter </w:t>
      </w:r>
      <w:proofErr w:type="spellStart"/>
      <w:r w:rsidRPr="00566EB8">
        <w:rPr>
          <w:rFonts w:ascii="Helvetica" w:hAnsi="Helvetica" w:cs="Helvetica"/>
          <w:sz w:val="24"/>
          <w:szCs w:val="24"/>
        </w:rPr>
        <w:t>APM</w:t>
      </w:r>
      <w:proofErr w:type="spellEnd"/>
    </w:p>
    <w:p w:rsidR="00685218" w:rsidRPr="00566EB8" w:rsidRDefault="00685218" w:rsidP="00685218">
      <w:pPr>
        <w:pStyle w:val="BodyText"/>
        <w:ind w:left="0" w:right="567"/>
        <w:rPr>
          <w:rFonts w:ascii="Helvetica" w:hAnsi="Helvetica" w:cs="Helvetica"/>
          <w:sz w:val="24"/>
          <w:szCs w:val="24"/>
        </w:rPr>
      </w:pPr>
      <w:r w:rsidRPr="00566EB8">
        <w:rPr>
          <w:rFonts w:ascii="Helvetica" w:hAnsi="Helvetica" w:cs="Helvetica"/>
          <w:sz w:val="24"/>
          <w:szCs w:val="24"/>
        </w:rPr>
        <w:t>Commander</w:t>
      </w:r>
    </w:p>
    <w:p w:rsidR="00685218" w:rsidRPr="00566EB8" w:rsidRDefault="00685218" w:rsidP="00685218">
      <w:pPr>
        <w:pStyle w:val="NoSpacing"/>
        <w:spacing w:after="120"/>
        <w:rPr>
          <w:rFonts w:cs="Helvetica"/>
          <w:szCs w:val="24"/>
        </w:rPr>
      </w:pPr>
      <w:r w:rsidRPr="00566EB8">
        <w:rPr>
          <w:rFonts w:cs="Helvetica"/>
          <w:szCs w:val="24"/>
        </w:rPr>
        <w:t>College Command</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ised Operators of Prescribed Drug Analysis Instrument - Drager Drug Test 5000"/>
        <w:tblDescription w:val="Police Number and Name of member"/>
      </w:tblPr>
      <w:tblGrid>
        <w:gridCol w:w="1337"/>
        <w:gridCol w:w="3827"/>
        <w:gridCol w:w="3594"/>
      </w:tblGrid>
      <w:tr w:rsidR="004A5B49" w:rsidRPr="004A5B49" w:rsidTr="002F647D">
        <w:tc>
          <w:tcPr>
            <w:tcW w:w="1337" w:type="dxa"/>
            <w:vAlign w:val="center"/>
          </w:tcPr>
          <w:p w:rsidR="004A5B49" w:rsidRPr="004A5B49" w:rsidRDefault="004A5B49" w:rsidP="002F647D">
            <w:pPr>
              <w:jc w:val="center"/>
              <w:rPr>
                <w:rFonts w:cs="Helvetica"/>
                <w:b/>
                <w:bCs/>
                <w:color w:val="000000"/>
                <w:szCs w:val="24"/>
              </w:rPr>
            </w:pPr>
          </w:p>
        </w:tc>
        <w:tc>
          <w:tcPr>
            <w:tcW w:w="3827" w:type="dxa"/>
            <w:vAlign w:val="center"/>
          </w:tcPr>
          <w:p w:rsidR="004A5B49" w:rsidRPr="004A5B49" w:rsidRDefault="004A5B49" w:rsidP="002F647D">
            <w:pPr>
              <w:rPr>
                <w:rFonts w:cs="Helvetica"/>
                <w:b/>
                <w:bCs/>
                <w:color w:val="000000"/>
                <w:szCs w:val="24"/>
              </w:rPr>
            </w:pPr>
            <w:r w:rsidRPr="004A5B49">
              <w:rPr>
                <w:rFonts w:cs="Helvetica"/>
                <w:b/>
                <w:bCs/>
                <w:color w:val="000000"/>
                <w:szCs w:val="24"/>
              </w:rPr>
              <w:t>Surname</w:t>
            </w:r>
          </w:p>
        </w:tc>
        <w:tc>
          <w:tcPr>
            <w:tcW w:w="3594" w:type="dxa"/>
            <w:vAlign w:val="center"/>
          </w:tcPr>
          <w:p w:rsidR="004A5B49" w:rsidRPr="004A5B49" w:rsidRDefault="004A5B49" w:rsidP="002F647D">
            <w:pPr>
              <w:rPr>
                <w:rFonts w:cs="Helvetica"/>
                <w:b/>
                <w:bCs/>
                <w:color w:val="000000"/>
                <w:szCs w:val="24"/>
              </w:rPr>
            </w:pPr>
            <w:r w:rsidRPr="004A5B49">
              <w:rPr>
                <w:rFonts w:cs="Helvetica"/>
                <w:b/>
                <w:bCs/>
                <w:color w:val="000000"/>
                <w:szCs w:val="24"/>
              </w:rPr>
              <w:t>Given Names</w:t>
            </w:r>
          </w:p>
        </w:tc>
      </w:tr>
      <w:tr w:rsidR="004A5B49" w:rsidRPr="004A5B49" w:rsidTr="002F647D">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jc w:val="center"/>
              <w:rPr>
                <w:rFonts w:cs="Helvetica"/>
                <w:color w:val="000000"/>
                <w:szCs w:val="24"/>
              </w:rPr>
            </w:pPr>
            <w:r w:rsidRPr="004A5B49">
              <w:rPr>
                <w:rFonts w:cs="Helvetica"/>
                <w:color w:val="000000"/>
                <w:szCs w:val="24"/>
              </w:rPr>
              <w:t>2505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proofErr w:type="spellStart"/>
            <w:r w:rsidRPr="004A5B49">
              <w:rPr>
                <w:rFonts w:cs="Helvetica"/>
                <w:color w:val="000000"/>
                <w:szCs w:val="24"/>
              </w:rPr>
              <w:t>P</w:t>
            </w:r>
            <w:r w:rsidR="00855A44" w:rsidRPr="004A5B49">
              <w:rPr>
                <w:rFonts w:cs="Helvetica"/>
                <w:color w:val="000000"/>
                <w:szCs w:val="24"/>
              </w:rPr>
              <w:t>ickersgill</w:t>
            </w:r>
            <w:proofErr w:type="spellEnd"/>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r w:rsidRPr="004A5B49">
              <w:rPr>
                <w:rFonts w:cs="Helvetica"/>
                <w:color w:val="000000"/>
                <w:szCs w:val="24"/>
              </w:rPr>
              <w:t>Rebecca Anne</w:t>
            </w:r>
          </w:p>
        </w:tc>
      </w:tr>
      <w:tr w:rsidR="004A5B49" w:rsidRPr="004A5B49" w:rsidTr="002F647D">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jc w:val="center"/>
              <w:rPr>
                <w:rFonts w:cs="Helvetica"/>
                <w:color w:val="000000"/>
                <w:szCs w:val="24"/>
              </w:rPr>
            </w:pPr>
            <w:r w:rsidRPr="004A5B49">
              <w:rPr>
                <w:rFonts w:cs="Helvetica"/>
                <w:color w:val="000000"/>
                <w:szCs w:val="24"/>
              </w:rPr>
              <w:t>3010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r w:rsidRPr="004A5B49">
              <w:rPr>
                <w:rFonts w:cs="Helvetica"/>
                <w:color w:val="000000"/>
                <w:szCs w:val="24"/>
              </w:rPr>
              <w:t>N</w:t>
            </w:r>
            <w:r w:rsidR="00855A44" w:rsidRPr="004A5B49">
              <w:rPr>
                <w:rFonts w:cs="Helvetica"/>
                <w:color w:val="000000"/>
                <w:szCs w:val="24"/>
              </w:rPr>
              <w:t>icholson</w:t>
            </w: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r w:rsidRPr="004A5B49">
              <w:rPr>
                <w:rFonts w:cs="Helvetica"/>
                <w:color w:val="000000"/>
                <w:szCs w:val="24"/>
              </w:rPr>
              <w:t>Jacqueline</w:t>
            </w:r>
          </w:p>
        </w:tc>
      </w:tr>
      <w:tr w:rsidR="004A5B49" w:rsidRPr="004A5B49" w:rsidTr="002F647D">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jc w:val="center"/>
              <w:rPr>
                <w:rFonts w:cs="Helvetica"/>
                <w:color w:val="000000"/>
                <w:szCs w:val="24"/>
              </w:rPr>
            </w:pPr>
            <w:r w:rsidRPr="004A5B49">
              <w:rPr>
                <w:rFonts w:cs="Helvetica"/>
                <w:color w:val="000000"/>
                <w:szCs w:val="24"/>
              </w:rPr>
              <w:t>2946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proofErr w:type="spellStart"/>
            <w:r w:rsidRPr="004A5B49">
              <w:rPr>
                <w:rFonts w:cs="Helvetica"/>
                <w:color w:val="000000"/>
                <w:szCs w:val="24"/>
              </w:rPr>
              <w:t>G</w:t>
            </w:r>
            <w:r w:rsidR="00855A44" w:rsidRPr="004A5B49">
              <w:rPr>
                <w:rFonts w:cs="Helvetica"/>
                <w:color w:val="000000"/>
                <w:szCs w:val="24"/>
              </w:rPr>
              <w:t>rigg</w:t>
            </w:r>
            <w:proofErr w:type="spellEnd"/>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r w:rsidRPr="004A5B49">
              <w:rPr>
                <w:rFonts w:cs="Helvetica"/>
                <w:color w:val="000000"/>
                <w:szCs w:val="24"/>
              </w:rPr>
              <w:t>Nadine Stacy</w:t>
            </w:r>
          </w:p>
        </w:tc>
      </w:tr>
      <w:tr w:rsidR="004A5B49" w:rsidRPr="004A5B49" w:rsidTr="002F647D">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jc w:val="center"/>
              <w:rPr>
                <w:rFonts w:cs="Helvetica"/>
                <w:color w:val="000000"/>
                <w:szCs w:val="24"/>
              </w:rPr>
            </w:pPr>
            <w:r w:rsidRPr="004A5B49">
              <w:rPr>
                <w:rFonts w:cs="Helvetica"/>
                <w:color w:val="000000"/>
                <w:szCs w:val="24"/>
              </w:rPr>
              <w:t>3333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r w:rsidRPr="004A5B49">
              <w:rPr>
                <w:rFonts w:cs="Helvetica"/>
                <w:color w:val="000000"/>
                <w:szCs w:val="24"/>
              </w:rPr>
              <w:t>D</w:t>
            </w:r>
            <w:r w:rsidR="00855A44" w:rsidRPr="004A5B49">
              <w:rPr>
                <w:rFonts w:cs="Helvetica"/>
                <w:color w:val="000000"/>
                <w:szCs w:val="24"/>
              </w:rPr>
              <w:t>ay</w:t>
            </w: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r w:rsidRPr="004A5B49">
              <w:rPr>
                <w:rFonts w:cs="Helvetica"/>
                <w:color w:val="000000"/>
                <w:szCs w:val="24"/>
              </w:rPr>
              <w:t>Gemma</w:t>
            </w:r>
          </w:p>
        </w:tc>
      </w:tr>
      <w:tr w:rsidR="004A5B49" w:rsidRPr="004A5B49" w:rsidTr="002F647D">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jc w:val="center"/>
              <w:rPr>
                <w:rFonts w:cs="Helvetica"/>
                <w:color w:val="000000"/>
                <w:szCs w:val="24"/>
              </w:rPr>
            </w:pPr>
            <w:r w:rsidRPr="004A5B49">
              <w:rPr>
                <w:rFonts w:cs="Helvetica"/>
                <w:color w:val="000000"/>
                <w:szCs w:val="24"/>
              </w:rPr>
              <w:t>3238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r w:rsidRPr="004A5B49">
              <w:rPr>
                <w:rFonts w:cs="Helvetica"/>
                <w:color w:val="000000"/>
                <w:szCs w:val="24"/>
              </w:rPr>
              <w:t>M</w:t>
            </w:r>
            <w:r w:rsidR="00855A44" w:rsidRPr="004A5B49">
              <w:rPr>
                <w:rFonts w:cs="Helvetica"/>
                <w:color w:val="000000"/>
                <w:szCs w:val="24"/>
              </w:rPr>
              <w:t>oore</w:t>
            </w: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r w:rsidRPr="004A5B49">
              <w:rPr>
                <w:rFonts w:cs="Helvetica"/>
                <w:color w:val="000000"/>
                <w:szCs w:val="24"/>
              </w:rPr>
              <w:t>Belinda Lee</w:t>
            </w:r>
          </w:p>
        </w:tc>
      </w:tr>
      <w:tr w:rsidR="004A5B49" w:rsidRPr="004A5B49" w:rsidTr="002F647D">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jc w:val="center"/>
              <w:rPr>
                <w:rFonts w:cs="Helvetica"/>
                <w:color w:val="000000"/>
                <w:szCs w:val="24"/>
              </w:rPr>
            </w:pPr>
            <w:r w:rsidRPr="004A5B49">
              <w:rPr>
                <w:rFonts w:cs="Helvetica"/>
                <w:color w:val="000000"/>
                <w:szCs w:val="24"/>
              </w:rPr>
              <w:t>3420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proofErr w:type="spellStart"/>
            <w:r w:rsidRPr="004A5B49">
              <w:rPr>
                <w:rFonts w:cs="Helvetica"/>
                <w:color w:val="000000"/>
                <w:szCs w:val="24"/>
              </w:rPr>
              <w:t>D</w:t>
            </w:r>
            <w:r w:rsidR="00855A44" w:rsidRPr="004A5B49">
              <w:rPr>
                <w:rFonts w:cs="Helvetica"/>
                <w:color w:val="000000"/>
                <w:szCs w:val="24"/>
              </w:rPr>
              <w:t>ungey</w:t>
            </w:r>
            <w:proofErr w:type="spellEnd"/>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r w:rsidRPr="004A5B49">
              <w:rPr>
                <w:rFonts w:cs="Helvetica"/>
                <w:color w:val="000000"/>
                <w:szCs w:val="24"/>
              </w:rPr>
              <w:t>Travis Baden</w:t>
            </w:r>
          </w:p>
        </w:tc>
      </w:tr>
      <w:tr w:rsidR="004A5B49" w:rsidRPr="004A5B49" w:rsidTr="002F647D">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jc w:val="center"/>
              <w:rPr>
                <w:rFonts w:cs="Helvetica"/>
                <w:color w:val="000000"/>
                <w:szCs w:val="24"/>
              </w:rPr>
            </w:pPr>
            <w:r w:rsidRPr="004A5B49">
              <w:rPr>
                <w:rFonts w:cs="Helvetica"/>
                <w:color w:val="000000"/>
                <w:szCs w:val="24"/>
              </w:rPr>
              <w:t>2129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r w:rsidRPr="004A5B49">
              <w:rPr>
                <w:rFonts w:cs="Helvetica"/>
                <w:color w:val="000000"/>
                <w:szCs w:val="24"/>
              </w:rPr>
              <w:t>S</w:t>
            </w:r>
            <w:bookmarkStart w:id="0" w:name="_GoBack"/>
            <w:r w:rsidR="00855A44" w:rsidRPr="004A5B49">
              <w:rPr>
                <w:rFonts w:cs="Helvetica"/>
                <w:color w:val="000000"/>
                <w:szCs w:val="24"/>
              </w:rPr>
              <w:t>mith</w:t>
            </w:r>
            <w:bookmarkEnd w:id="0"/>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rsidR="004A5B49" w:rsidRPr="004A5B49" w:rsidRDefault="004A5B49" w:rsidP="002F647D">
            <w:pPr>
              <w:rPr>
                <w:rFonts w:cs="Helvetica"/>
                <w:color w:val="000000"/>
                <w:szCs w:val="24"/>
              </w:rPr>
            </w:pPr>
            <w:r w:rsidRPr="004A5B49">
              <w:rPr>
                <w:rFonts w:cs="Helvetica"/>
                <w:color w:val="000000"/>
                <w:szCs w:val="24"/>
              </w:rPr>
              <w:t>Robert Wayne</w:t>
            </w:r>
          </w:p>
        </w:tc>
      </w:tr>
    </w:tbl>
    <w:p w:rsidR="00816512" w:rsidRPr="001F2D88" w:rsidRDefault="00816512" w:rsidP="0057482C">
      <w:pPr>
        <w:tabs>
          <w:tab w:val="left" w:pos="8640"/>
        </w:tabs>
        <w:spacing w:before="480" w:line="360" w:lineRule="auto"/>
        <w:jc w:val="center"/>
        <w:rPr>
          <w:spacing w:val="-3"/>
        </w:rPr>
      </w:pPr>
      <w:r w:rsidRPr="00CE1DB8">
        <w:rPr>
          <w:spacing w:val="-3"/>
        </w:rPr>
        <w:t>Northern Territory of Australia</w:t>
      </w:r>
    </w:p>
    <w:p w:rsidR="00816512" w:rsidRPr="004C196F" w:rsidRDefault="00816512" w:rsidP="00816512">
      <w:pPr>
        <w:spacing w:line="360" w:lineRule="auto"/>
        <w:jc w:val="center"/>
        <w:outlineLvl w:val="0"/>
        <w:rPr>
          <w:rFonts w:cs="Helvetica"/>
          <w:i/>
        </w:rPr>
      </w:pPr>
      <w:r>
        <w:rPr>
          <w:rFonts w:cs="Helvetica"/>
          <w:i/>
        </w:rPr>
        <w:t>Fisheries Regulations</w:t>
      </w:r>
    </w:p>
    <w:p w:rsidR="00816512" w:rsidRPr="00816512" w:rsidRDefault="00816512" w:rsidP="00816512">
      <w:pPr>
        <w:pStyle w:val="BodyText3"/>
        <w:rPr>
          <w:spacing w:val="-3"/>
        </w:rPr>
      </w:pPr>
      <w:r w:rsidRPr="00816512">
        <w:rPr>
          <w:spacing w:val="-3"/>
        </w:rPr>
        <w:t>Vessel Monitoring System Levy</w:t>
      </w:r>
      <w:r w:rsidRPr="00816512">
        <w:rPr>
          <w:spacing w:val="-3"/>
        </w:rPr>
        <w:br/>
        <w:t xml:space="preserve">Barramundi Fishery </w:t>
      </w:r>
      <w:proofErr w:type="spellStart"/>
      <w:r w:rsidRPr="00816512">
        <w:rPr>
          <w:spacing w:val="-3"/>
        </w:rPr>
        <w:t>Licences</w:t>
      </w:r>
      <w:proofErr w:type="spellEnd"/>
    </w:p>
    <w:p w:rsidR="00816512" w:rsidRDefault="00816512" w:rsidP="00816512">
      <w:pPr>
        <w:spacing w:line="360" w:lineRule="auto"/>
        <w:jc w:val="both"/>
      </w:pPr>
      <w:r w:rsidRPr="00CE1DB8">
        <w:t xml:space="preserve">I, </w:t>
      </w:r>
      <w:r>
        <w:t>Ian Arthur Curnow</w:t>
      </w:r>
      <w:r w:rsidRPr="00CE1DB8">
        <w:t xml:space="preserve">, </w:t>
      </w:r>
      <w:r>
        <w:t>Director of Fisheries</w:t>
      </w:r>
      <w:r w:rsidRPr="00CE1DB8">
        <w:t xml:space="preserve">, under </w:t>
      </w:r>
      <w:r>
        <w:t xml:space="preserve">regulation 208D(1) </w:t>
      </w:r>
      <w:r w:rsidRPr="00CE1DB8">
        <w:t xml:space="preserve">of the </w:t>
      </w:r>
      <w:r>
        <w:rPr>
          <w:i/>
        </w:rPr>
        <w:t>Fisheries Regulations</w:t>
      </w:r>
      <w:r w:rsidRPr="00CE1DB8">
        <w:t xml:space="preserve">, </w:t>
      </w:r>
      <w:r>
        <w:t xml:space="preserve">prescribe a levy of $98 on each unit of net endorsed on a Barramundi Fishery </w:t>
      </w:r>
      <w:proofErr w:type="spellStart"/>
      <w:r>
        <w:t>licence</w:t>
      </w:r>
      <w:proofErr w:type="spellEnd"/>
      <w:r>
        <w:t xml:space="preserve">, to be paid by the holder of the </w:t>
      </w:r>
      <w:proofErr w:type="spellStart"/>
      <w:r>
        <w:t>licence</w:t>
      </w:r>
      <w:proofErr w:type="spellEnd"/>
      <w:r>
        <w:t xml:space="preserve"> on application for renewal of the </w:t>
      </w:r>
      <w:proofErr w:type="spellStart"/>
      <w:r>
        <w:t>licence</w:t>
      </w:r>
      <w:proofErr w:type="spellEnd"/>
      <w:r>
        <w:t>.</w:t>
      </w:r>
    </w:p>
    <w:p w:rsidR="000F19BC" w:rsidRDefault="000F19BC" w:rsidP="000F19BC">
      <w:pPr>
        <w:pStyle w:val="NoSpacing"/>
        <w:spacing w:before="240" w:after="240" w:line="360" w:lineRule="auto"/>
      </w:pPr>
      <w:r>
        <w:t>Dated 31 May 2018</w:t>
      </w:r>
    </w:p>
    <w:p w:rsidR="000F19BC" w:rsidRDefault="000F19BC" w:rsidP="000F19BC">
      <w:pPr>
        <w:tabs>
          <w:tab w:val="left" w:pos="8640"/>
        </w:tabs>
        <w:spacing w:before="240"/>
        <w:jc w:val="right"/>
        <w:rPr>
          <w:spacing w:val="-3"/>
        </w:rPr>
      </w:pPr>
      <w:r>
        <w:rPr>
          <w:spacing w:val="-3"/>
        </w:rPr>
        <w:t xml:space="preserve">I. A. </w:t>
      </w:r>
      <w:r>
        <w:t>Curnow</w:t>
      </w:r>
    </w:p>
    <w:p w:rsidR="00EC0DE4" w:rsidRPr="00495050" w:rsidRDefault="00816512" w:rsidP="00816512">
      <w:pPr>
        <w:tabs>
          <w:tab w:val="left" w:pos="8640"/>
        </w:tabs>
        <w:spacing w:line="360" w:lineRule="auto"/>
        <w:jc w:val="right"/>
        <w:rPr>
          <w:rFonts w:cs="Helvetica"/>
          <w:spacing w:val="-3"/>
          <w:szCs w:val="24"/>
        </w:rPr>
      </w:pPr>
      <w:r>
        <w:rPr>
          <w:spacing w:val="-3"/>
        </w:rPr>
        <w:t>Director of Fisheries</w:t>
      </w:r>
    </w:p>
    <w:p w:rsidR="00346929" w:rsidRDefault="00346929" w:rsidP="00346929">
      <w:pPr>
        <w:pageBreakBefore/>
        <w:tabs>
          <w:tab w:val="left" w:pos="8640"/>
        </w:tabs>
        <w:spacing w:line="360" w:lineRule="auto"/>
        <w:jc w:val="center"/>
        <w:rPr>
          <w:spacing w:val="-3"/>
        </w:rPr>
      </w:pPr>
      <w:r>
        <w:rPr>
          <w:spacing w:val="-3"/>
        </w:rPr>
        <w:t>Northern Territory of Australia</w:t>
      </w:r>
    </w:p>
    <w:p w:rsidR="00346929" w:rsidRDefault="00346929" w:rsidP="00346929">
      <w:pPr>
        <w:tabs>
          <w:tab w:val="left" w:pos="8640"/>
        </w:tabs>
        <w:spacing w:line="360" w:lineRule="auto"/>
        <w:jc w:val="center"/>
        <w:rPr>
          <w:i/>
          <w:spacing w:val="-3"/>
        </w:rPr>
      </w:pPr>
      <w:r>
        <w:rPr>
          <w:i/>
          <w:spacing w:val="-3"/>
        </w:rPr>
        <w:t>Mineral Titles Act</w:t>
      </w:r>
    </w:p>
    <w:p w:rsidR="00346929" w:rsidRDefault="00346929" w:rsidP="00346929">
      <w:pPr>
        <w:tabs>
          <w:tab w:val="left" w:pos="8640"/>
        </w:tabs>
        <w:jc w:val="center"/>
        <w:rPr>
          <w:b/>
          <w:spacing w:val="-3"/>
        </w:rPr>
      </w:pPr>
      <w:r>
        <w:rPr>
          <w:b/>
          <w:spacing w:val="-3"/>
        </w:rPr>
        <w:t>General Reservation of Land</w:t>
      </w:r>
    </w:p>
    <w:p w:rsidR="00346929" w:rsidRDefault="00346929" w:rsidP="00346929">
      <w:pPr>
        <w:tabs>
          <w:tab w:val="left" w:pos="8640"/>
        </w:tabs>
        <w:spacing w:line="360" w:lineRule="auto"/>
        <w:jc w:val="center"/>
        <w:rPr>
          <w:b/>
          <w:spacing w:val="-3"/>
        </w:rPr>
      </w:pPr>
      <w:r w:rsidRPr="00F21FA6">
        <w:rPr>
          <w:b/>
          <w:spacing w:val="-3"/>
        </w:rPr>
        <w:t>(RL31895)</w:t>
      </w:r>
    </w:p>
    <w:p w:rsidR="00346929" w:rsidRDefault="00346929" w:rsidP="00346929">
      <w:pPr>
        <w:spacing w:line="360" w:lineRule="auto"/>
        <w:jc w:val="both"/>
      </w:pPr>
      <w:r>
        <w:t xml:space="preserve">I, Alan Charles Holland, Senior Director Mines/Director Mineral Titles, as the delegate of the </w:t>
      </w:r>
      <w:r w:rsidRPr="00611979">
        <w:t>Minister for Primary Industry and Resources</w:t>
      </w:r>
      <w:r>
        <w:t xml:space="preserve">, under section 113 of the </w:t>
      </w:r>
      <w:r>
        <w:rPr>
          <w:i/>
        </w:rPr>
        <w:t>Mineral Titles Act</w:t>
      </w:r>
      <w:r>
        <w:t>:</w:t>
      </w:r>
    </w:p>
    <w:p w:rsidR="00346929" w:rsidRDefault="00346929" w:rsidP="00346929">
      <w:pPr>
        <w:spacing w:before="120" w:line="360" w:lineRule="auto"/>
        <w:ind w:left="720" w:hanging="720"/>
        <w:jc w:val="both"/>
      </w:pPr>
      <w:r>
        <w:t>(a)</w:t>
      </w:r>
      <w:r>
        <w:tab/>
        <w:t>reserve the land in the locality of Tennant Creek that is shown within the thick black lines on the plan in the Schedule from the following activities:</w:t>
      </w:r>
    </w:p>
    <w:p w:rsidR="00346929" w:rsidRDefault="00346929" w:rsidP="00346929">
      <w:pPr>
        <w:spacing w:before="120" w:line="360" w:lineRule="auto"/>
        <w:ind w:left="1440" w:hanging="720"/>
        <w:jc w:val="both"/>
      </w:pPr>
      <w:r>
        <w:t>(</w:t>
      </w:r>
      <w:proofErr w:type="spellStart"/>
      <w:r>
        <w:t>i</w:t>
      </w:r>
      <w:proofErr w:type="spellEnd"/>
      <w:r>
        <w:t>)</w:t>
      </w:r>
      <w:r>
        <w:tab/>
        <w:t>exploration for minerals generally;</w:t>
      </w:r>
    </w:p>
    <w:p w:rsidR="00346929" w:rsidRDefault="00346929" w:rsidP="00346929">
      <w:pPr>
        <w:spacing w:before="120" w:line="360" w:lineRule="auto"/>
        <w:ind w:left="1440" w:hanging="720"/>
        <w:jc w:val="both"/>
      </w:pPr>
      <w:r>
        <w:t>(ii)</w:t>
      </w:r>
      <w:r>
        <w:tab/>
        <w:t>extraction of minerals generally;</w:t>
      </w:r>
    </w:p>
    <w:p w:rsidR="00346929" w:rsidRDefault="00346929" w:rsidP="00346929">
      <w:pPr>
        <w:spacing w:before="120" w:line="360" w:lineRule="auto"/>
        <w:ind w:left="1440" w:hanging="720"/>
        <w:jc w:val="both"/>
      </w:pPr>
      <w:r>
        <w:t>(iii)</w:t>
      </w:r>
      <w:r>
        <w:tab/>
        <w:t>exploration for extractive minerals;</w:t>
      </w:r>
    </w:p>
    <w:p w:rsidR="00346929" w:rsidRDefault="00346929" w:rsidP="00346929">
      <w:pPr>
        <w:spacing w:before="120" w:line="360" w:lineRule="auto"/>
        <w:ind w:left="1440" w:hanging="720"/>
        <w:jc w:val="both"/>
      </w:pPr>
      <w:r>
        <w:t>(iv)</w:t>
      </w:r>
      <w:r>
        <w:tab/>
        <w:t>extraction of extractive minerals; and</w:t>
      </w:r>
    </w:p>
    <w:p w:rsidR="00346929" w:rsidRDefault="00346929" w:rsidP="00346929">
      <w:pPr>
        <w:spacing w:before="120" w:line="360" w:lineRule="auto"/>
        <w:ind w:left="720" w:hanging="720"/>
        <w:jc w:val="both"/>
      </w:pPr>
      <w:r>
        <w:t>(b)</w:t>
      </w:r>
      <w:r>
        <w:tab/>
        <w:t>give notice that:</w:t>
      </w:r>
    </w:p>
    <w:p w:rsidR="00346929" w:rsidRDefault="00346929" w:rsidP="00346929">
      <w:pPr>
        <w:spacing w:before="120" w:line="360" w:lineRule="auto"/>
        <w:ind w:left="1440" w:hanging="720"/>
        <w:jc w:val="both"/>
      </w:pPr>
      <w:r>
        <w:t>(</w:t>
      </w:r>
      <w:proofErr w:type="spellStart"/>
      <w:r>
        <w:t>i</w:t>
      </w:r>
      <w:proofErr w:type="spellEnd"/>
      <w:r>
        <w:t>)</w:t>
      </w:r>
      <w:r>
        <w:tab/>
        <w:t xml:space="preserve">the reservation takes effect on the day this notice is published in the </w:t>
      </w:r>
      <w:r>
        <w:rPr>
          <w:i/>
        </w:rPr>
        <w:t>Gazette</w:t>
      </w:r>
      <w:r>
        <w:t>; and</w:t>
      </w:r>
    </w:p>
    <w:p w:rsidR="00346929" w:rsidRDefault="00346929" w:rsidP="00346929">
      <w:pPr>
        <w:spacing w:before="120" w:line="360" w:lineRule="auto"/>
        <w:ind w:left="1440" w:hanging="720"/>
        <w:jc w:val="both"/>
      </w:pPr>
      <w:r>
        <w:t>(ii)</w:t>
      </w:r>
      <w:r>
        <w:tab/>
        <w:t>the land specified in paragraph (a) is being reserved for a proposed fossicking area; and</w:t>
      </w:r>
    </w:p>
    <w:p w:rsidR="00346929" w:rsidRDefault="00346929" w:rsidP="00346929">
      <w:pPr>
        <w:spacing w:before="120" w:line="360" w:lineRule="auto"/>
        <w:ind w:left="1440" w:hanging="720"/>
        <w:jc w:val="both"/>
      </w:pPr>
      <w:r>
        <w:t>(iii)</w:t>
      </w:r>
      <w:r>
        <w:tab/>
        <w:t>a person is not entitled to apply for the grant of any mineral title in relation to the land.</w:t>
      </w:r>
    </w:p>
    <w:p w:rsidR="00346929" w:rsidRDefault="00346929" w:rsidP="00346929">
      <w:pPr>
        <w:pStyle w:val="NoSpacing"/>
        <w:spacing w:before="240" w:after="240" w:line="360" w:lineRule="auto"/>
      </w:pPr>
      <w:r>
        <w:t>Dated 24 May 2018</w:t>
      </w:r>
    </w:p>
    <w:p w:rsidR="00346929" w:rsidRPr="0026630A" w:rsidRDefault="00346929" w:rsidP="00346929">
      <w:pPr>
        <w:tabs>
          <w:tab w:val="left" w:pos="8640"/>
        </w:tabs>
        <w:spacing w:before="240"/>
        <w:jc w:val="right"/>
        <w:rPr>
          <w:rFonts w:cs="Helvetica"/>
        </w:rPr>
      </w:pPr>
      <w:r>
        <w:t>A. C. Holland</w:t>
      </w:r>
    </w:p>
    <w:p w:rsidR="00346929" w:rsidRDefault="00346929" w:rsidP="00346929">
      <w:pPr>
        <w:spacing w:line="360" w:lineRule="auto"/>
        <w:jc w:val="right"/>
        <w:rPr>
          <w:rFonts w:cs="Helvetica"/>
        </w:rPr>
      </w:pPr>
      <w:r w:rsidRPr="00B95E27">
        <w:rPr>
          <w:rFonts w:cs="Helvetica"/>
        </w:rPr>
        <w:t>Senior Director Mines/Director Mineral Titles</w:t>
      </w:r>
    </w:p>
    <w:p w:rsidR="00346929" w:rsidRDefault="00346929" w:rsidP="00346929">
      <w:pPr>
        <w:pageBreakBefore/>
        <w:spacing w:after="120" w:line="360" w:lineRule="auto"/>
        <w:jc w:val="center"/>
        <w:rPr>
          <w:rFonts w:cs="Helvetica"/>
          <w:b/>
        </w:rPr>
      </w:pPr>
      <w:r>
        <w:rPr>
          <w:rFonts w:cs="Helvetica"/>
          <w:b/>
        </w:rPr>
        <w:t>Schedule</w:t>
      </w:r>
    </w:p>
    <w:p w:rsidR="00346929" w:rsidRDefault="00346929" w:rsidP="00346929">
      <w:pPr>
        <w:spacing w:after="240" w:line="360" w:lineRule="auto"/>
        <w:jc w:val="center"/>
        <w:rPr>
          <w:rFonts w:cs="Helvetica"/>
          <w:caps/>
        </w:rPr>
      </w:pPr>
      <w:r w:rsidRPr="008F4279">
        <w:rPr>
          <w:rFonts w:cs="Helvetica"/>
          <w:caps/>
        </w:rPr>
        <w:t>locality tenant creek</w:t>
      </w:r>
    </w:p>
    <w:p w:rsidR="00346929" w:rsidRDefault="00346929" w:rsidP="00346929">
      <w:pPr>
        <w:spacing w:line="360" w:lineRule="auto"/>
        <w:jc w:val="center"/>
      </w:pPr>
      <w:r w:rsidRPr="00305519">
        <w:rPr>
          <w:noProof/>
          <w:lang w:val="en-AU" w:eastAsia="en-AU"/>
        </w:rPr>
        <w:drawing>
          <wp:inline distT="0" distB="0" distL="0" distR="0" wp14:anchorId="685A7308" wp14:editId="70FBEAD2">
            <wp:extent cx="5274310" cy="6115050"/>
            <wp:effectExtent l="0" t="0" r="0" b="0"/>
            <wp:docPr id="2" name="Picture 2" descr="Map of reserved land locality Tenant Creek RL 31895" titl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6115050"/>
                    </a:xfrm>
                    <a:prstGeom prst="rect">
                      <a:avLst/>
                    </a:prstGeom>
                    <a:noFill/>
                    <a:ln>
                      <a:noFill/>
                    </a:ln>
                  </pic:spPr>
                </pic:pic>
              </a:graphicData>
            </a:graphic>
          </wp:inline>
        </w:drawing>
      </w:r>
    </w:p>
    <w:p w:rsidR="00346929" w:rsidRPr="00340467" w:rsidRDefault="00346929" w:rsidP="00346929">
      <w:pPr>
        <w:jc w:val="center"/>
        <w:rPr>
          <w:rFonts w:eastAsia="Arial" w:cs="Helvetica"/>
          <w:b/>
          <w:sz w:val="36"/>
          <w:szCs w:val="36"/>
        </w:rPr>
      </w:pPr>
      <w:r w:rsidRPr="00340467">
        <w:rPr>
          <w:rFonts w:cs="Helvetica"/>
          <w:b/>
          <w:sz w:val="36"/>
          <w:szCs w:val="36"/>
        </w:rPr>
        <w:t>RL</w:t>
      </w:r>
      <w:r w:rsidRPr="00340467">
        <w:rPr>
          <w:rFonts w:eastAsia="Arial" w:cs="Helvetica"/>
          <w:b/>
          <w:sz w:val="36"/>
          <w:szCs w:val="36"/>
        </w:rPr>
        <w:t>31895</w:t>
      </w:r>
    </w:p>
    <w:p w:rsidR="00346929" w:rsidRPr="00340467" w:rsidRDefault="00346929" w:rsidP="00346929">
      <w:pPr>
        <w:spacing w:line="360" w:lineRule="auto"/>
        <w:jc w:val="center"/>
        <w:rPr>
          <w:rFonts w:eastAsia="Arial" w:cs="Helvetica"/>
          <w:b/>
          <w:sz w:val="36"/>
          <w:szCs w:val="36"/>
          <w:vertAlign w:val="superscript"/>
        </w:rPr>
      </w:pPr>
      <w:r w:rsidRPr="00340467">
        <w:rPr>
          <w:rFonts w:eastAsia="Arial" w:cs="Helvetica"/>
          <w:b/>
          <w:sz w:val="36"/>
          <w:szCs w:val="36"/>
        </w:rPr>
        <w:t>1.2 km</w:t>
      </w:r>
      <w:r w:rsidRPr="00340467">
        <w:rPr>
          <w:rFonts w:eastAsia="Arial" w:cs="Helvetica"/>
          <w:b/>
          <w:sz w:val="36"/>
          <w:szCs w:val="36"/>
          <w:vertAlign w:val="superscript"/>
        </w:rPr>
        <w:t>2</w:t>
      </w:r>
    </w:p>
    <w:p w:rsidR="00346929" w:rsidRPr="00F46C2E" w:rsidRDefault="00346929" w:rsidP="00346929">
      <w:pPr>
        <w:spacing w:line="360" w:lineRule="auto"/>
        <w:rPr>
          <w:rFonts w:cs="Helvetica"/>
        </w:rPr>
      </w:pPr>
      <w:r w:rsidRPr="00F46C2E">
        <w:rPr>
          <w:rFonts w:cs="Helvetica"/>
        </w:rPr>
        <w:t>Datum: GDA94</w:t>
      </w:r>
    </w:p>
    <w:p w:rsidR="00346929" w:rsidRDefault="00346929" w:rsidP="00346929">
      <w:pPr>
        <w:pageBreakBefore/>
        <w:tabs>
          <w:tab w:val="left" w:pos="8640"/>
        </w:tabs>
        <w:spacing w:line="360" w:lineRule="auto"/>
        <w:jc w:val="center"/>
        <w:rPr>
          <w:spacing w:val="-3"/>
        </w:rPr>
      </w:pPr>
      <w:r>
        <w:rPr>
          <w:spacing w:val="-3"/>
        </w:rPr>
        <w:t>Northern Territory of Australia</w:t>
      </w:r>
    </w:p>
    <w:p w:rsidR="00346929" w:rsidRDefault="00346929" w:rsidP="00346929">
      <w:pPr>
        <w:tabs>
          <w:tab w:val="left" w:pos="8640"/>
        </w:tabs>
        <w:spacing w:line="360" w:lineRule="auto"/>
        <w:jc w:val="center"/>
        <w:rPr>
          <w:i/>
          <w:spacing w:val="-3"/>
        </w:rPr>
      </w:pPr>
      <w:r>
        <w:rPr>
          <w:i/>
          <w:spacing w:val="-3"/>
        </w:rPr>
        <w:t>Mineral Titles Act</w:t>
      </w:r>
    </w:p>
    <w:p w:rsidR="00346929" w:rsidRDefault="00346929" w:rsidP="00346929">
      <w:pPr>
        <w:tabs>
          <w:tab w:val="left" w:pos="8640"/>
        </w:tabs>
        <w:jc w:val="center"/>
        <w:rPr>
          <w:b/>
          <w:spacing w:val="-3"/>
        </w:rPr>
      </w:pPr>
      <w:r>
        <w:rPr>
          <w:b/>
          <w:spacing w:val="-3"/>
        </w:rPr>
        <w:t>General Reservation of Land</w:t>
      </w:r>
    </w:p>
    <w:p w:rsidR="00346929" w:rsidRDefault="00346929" w:rsidP="00346929">
      <w:pPr>
        <w:tabs>
          <w:tab w:val="left" w:pos="8640"/>
        </w:tabs>
        <w:spacing w:line="360" w:lineRule="auto"/>
        <w:jc w:val="center"/>
        <w:rPr>
          <w:b/>
          <w:spacing w:val="-3"/>
        </w:rPr>
      </w:pPr>
      <w:r>
        <w:rPr>
          <w:b/>
          <w:spacing w:val="-3"/>
        </w:rPr>
        <w:t>(</w:t>
      </w:r>
      <w:proofErr w:type="spellStart"/>
      <w:r>
        <w:rPr>
          <w:b/>
          <w:spacing w:val="-3"/>
        </w:rPr>
        <w:t>RL</w:t>
      </w:r>
      <w:proofErr w:type="spellEnd"/>
      <w:r>
        <w:rPr>
          <w:b/>
          <w:spacing w:val="-3"/>
        </w:rPr>
        <w:t xml:space="preserve"> 31900</w:t>
      </w:r>
      <w:r w:rsidRPr="00F21FA6">
        <w:rPr>
          <w:b/>
          <w:spacing w:val="-3"/>
        </w:rPr>
        <w:t>)</w:t>
      </w:r>
    </w:p>
    <w:p w:rsidR="00346929" w:rsidRDefault="00346929" w:rsidP="00346929">
      <w:pPr>
        <w:spacing w:line="360" w:lineRule="auto"/>
        <w:jc w:val="both"/>
      </w:pPr>
      <w:r>
        <w:t xml:space="preserve">I, Alan Charles Holland, Senior Director Mines/Director Mineral Titles, as the delegate of the </w:t>
      </w:r>
      <w:r w:rsidRPr="00611979">
        <w:t>Minister for Primary Industry and Resources</w:t>
      </w:r>
      <w:r>
        <w:t xml:space="preserve">, under section 113 of the </w:t>
      </w:r>
      <w:r>
        <w:rPr>
          <w:i/>
        </w:rPr>
        <w:t>Mineral Titles Act</w:t>
      </w:r>
      <w:r>
        <w:t>:</w:t>
      </w:r>
    </w:p>
    <w:p w:rsidR="00346929" w:rsidRDefault="00346929" w:rsidP="00346929">
      <w:pPr>
        <w:spacing w:before="120" w:line="360" w:lineRule="auto"/>
        <w:ind w:left="720" w:hanging="720"/>
        <w:jc w:val="both"/>
      </w:pPr>
      <w:r>
        <w:t>(a)</w:t>
      </w:r>
      <w:r>
        <w:tab/>
        <w:t>reserve the land in the locality of Tennant Creek that is shown within the thick black lines on the plan in the Schedule from the following activities:</w:t>
      </w:r>
    </w:p>
    <w:p w:rsidR="00346929" w:rsidRDefault="00346929" w:rsidP="00346929">
      <w:pPr>
        <w:spacing w:before="120" w:line="360" w:lineRule="auto"/>
        <w:ind w:left="1440" w:hanging="720"/>
        <w:jc w:val="both"/>
      </w:pPr>
      <w:r>
        <w:t>(</w:t>
      </w:r>
      <w:proofErr w:type="spellStart"/>
      <w:r>
        <w:t>i</w:t>
      </w:r>
      <w:proofErr w:type="spellEnd"/>
      <w:r>
        <w:t>)</w:t>
      </w:r>
      <w:r>
        <w:tab/>
        <w:t>exploration for minerals generally;</w:t>
      </w:r>
    </w:p>
    <w:p w:rsidR="00346929" w:rsidRDefault="00346929" w:rsidP="00346929">
      <w:pPr>
        <w:spacing w:before="120" w:line="360" w:lineRule="auto"/>
        <w:ind w:left="1440" w:hanging="720"/>
        <w:jc w:val="both"/>
      </w:pPr>
      <w:r>
        <w:t>(ii)</w:t>
      </w:r>
      <w:r>
        <w:tab/>
        <w:t>extraction of minerals generally;</w:t>
      </w:r>
    </w:p>
    <w:p w:rsidR="00346929" w:rsidRDefault="00346929" w:rsidP="00346929">
      <w:pPr>
        <w:spacing w:before="120" w:line="360" w:lineRule="auto"/>
        <w:ind w:left="1440" w:hanging="720"/>
        <w:jc w:val="both"/>
      </w:pPr>
      <w:r>
        <w:t>(iii)</w:t>
      </w:r>
      <w:r>
        <w:tab/>
        <w:t>exploration for extractive minerals;</w:t>
      </w:r>
    </w:p>
    <w:p w:rsidR="00346929" w:rsidRDefault="00346929" w:rsidP="00346929">
      <w:pPr>
        <w:spacing w:before="120" w:line="360" w:lineRule="auto"/>
        <w:ind w:left="1440" w:hanging="720"/>
        <w:jc w:val="both"/>
      </w:pPr>
      <w:r>
        <w:t>(iv)</w:t>
      </w:r>
      <w:r>
        <w:tab/>
        <w:t>extraction of extractive minerals; and</w:t>
      </w:r>
    </w:p>
    <w:p w:rsidR="00346929" w:rsidRDefault="00346929" w:rsidP="00346929">
      <w:pPr>
        <w:spacing w:before="120" w:line="360" w:lineRule="auto"/>
        <w:ind w:left="720" w:hanging="720"/>
        <w:jc w:val="both"/>
      </w:pPr>
      <w:r>
        <w:t>(b)</w:t>
      </w:r>
      <w:r>
        <w:tab/>
        <w:t>give notice that:</w:t>
      </w:r>
    </w:p>
    <w:p w:rsidR="00346929" w:rsidRDefault="00346929" w:rsidP="00346929">
      <w:pPr>
        <w:spacing w:before="120" w:line="360" w:lineRule="auto"/>
        <w:ind w:left="1440" w:hanging="720"/>
        <w:jc w:val="both"/>
      </w:pPr>
      <w:r>
        <w:t>(</w:t>
      </w:r>
      <w:proofErr w:type="spellStart"/>
      <w:r>
        <w:t>i</w:t>
      </w:r>
      <w:proofErr w:type="spellEnd"/>
      <w:r>
        <w:t>)</w:t>
      </w:r>
      <w:r>
        <w:tab/>
        <w:t xml:space="preserve">the reservation takes effect on the day this notice is published in the </w:t>
      </w:r>
      <w:r>
        <w:rPr>
          <w:i/>
        </w:rPr>
        <w:t>Gazette</w:t>
      </w:r>
      <w:r>
        <w:t>; and</w:t>
      </w:r>
    </w:p>
    <w:p w:rsidR="00346929" w:rsidRDefault="00346929" w:rsidP="00346929">
      <w:pPr>
        <w:spacing w:before="120" w:line="360" w:lineRule="auto"/>
        <w:ind w:left="1440" w:hanging="720"/>
        <w:jc w:val="both"/>
      </w:pPr>
      <w:r>
        <w:t>(ii)</w:t>
      </w:r>
      <w:r>
        <w:tab/>
        <w:t>the land specified in paragraph (a) is being reserved for a proposed fossicking area; and</w:t>
      </w:r>
    </w:p>
    <w:p w:rsidR="00346929" w:rsidRDefault="00346929" w:rsidP="00346929">
      <w:pPr>
        <w:spacing w:before="120" w:line="360" w:lineRule="auto"/>
        <w:ind w:left="1440" w:hanging="720"/>
        <w:jc w:val="both"/>
      </w:pPr>
      <w:r>
        <w:t>(iii)</w:t>
      </w:r>
      <w:r>
        <w:tab/>
        <w:t>a person is not entitled to apply for the grant of any mineral title in relation to the land.</w:t>
      </w:r>
    </w:p>
    <w:p w:rsidR="00346929" w:rsidRDefault="00346929" w:rsidP="00346929">
      <w:pPr>
        <w:pStyle w:val="NoSpacing"/>
        <w:spacing w:before="240" w:after="240" w:line="360" w:lineRule="auto"/>
      </w:pPr>
      <w:r>
        <w:t>Dated 29 May 2018</w:t>
      </w:r>
    </w:p>
    <w:p w:rsidR="00346929" w:rsidRPr="0026630A" w:rsidRDefault="00346929" w:rsidP="00346929">
      <w:pPr>
        <w:tabs>
          <w:tab w:val="left" w:pos="8640"/>
        </w:tabs>
        <w:spacing w:before="240"/>
        <w:jc w:val="right"/>
        <w:rPr>
          <w:rFonts w:cs="Helvetica"/>
        </w:rPr>
      </w:pPr>
      <w:r>
        <w:t>A. C. Holland</w:t>
      </w:r>
    </w:p>
    <w:p w:rsidR="00346929" w:rsidRDefault="00346929" w:rsidP="00346929">
      <w:pPr>
        <w:tabs>
          <w:tab w:val="left" w:pos="8640"/>
        </w:tabs>
        <w:spacing w:line="360" w:lineRule="auto"/>
        <w:jc w:val="right"/>
        <w:rPr>
          <w:rFonts w:cs="Helvetica"/>
        </w:rPr>
      </w:pPr>
      <w:r w:rsidRPr="00B95E27">
        <w:rPr>
          <w:rFonts w:cs="Helvetica"/>
        </w:rPr>
        <w:t>Senior Director Mines/Director Mineral Titles</w:t>
      </w:r>
    </w:p>
    <w:p w:rsidR="00346929" w:rsidRDefault="00346929" w:rsidP="00346929">
      <w:pPr>
        <w:pageBreakBefore/>
        <w:tabs>
          <w:tab w:val="left" w:pos="8640"/>
        </w:tabs>
        <w:spacing w:line="360" w:lineRule="auto"/>
        <w:jc w:val="center"/>
        <w:rPr>
          <w:b/>
          <w:spacing w:val="-3"/>
        </w:rPr>
      </w:pPr>
      <w:r>
        <w:rPr>
          <w:b/>
          <w:spacing w:val="-3"/>
        </w:rPr>
        <w:t>Schedule</w:t>
      </w:r>
    </w:p>
    <w:p w:rsidR="00346929" w:rsidRDefault="00346929" w:rsidP="00346929">
      <w:pPr>
        <w:tabs>
          <w:tab w:val="left" w:pos="8640"/>
        </w:tabs>
        <w:spacing w:line="360" w:lineRule="auto"/>
        <w:jc w:val="center"/>
        <w:rPr>
          <w:b/>
          <w:spacing w:val="-3"/>
        </w:rPr>
      </w:pPr>
      <w:r w:rsidRPr="005C6C44">
        <w:rPr>
          <w:noProof/>
          <w:lang w:val="en-AU" w:eastAsia="en-AU"/>
        </w:rPr>
        <w:drawing>
          <wp:inline distT="0" distB="0" distL="0" distR="0" wp14:anchorId="0B6C703B" wp14:editId="5A1A3750">
            <wp:extent cx="5192395" cy="6417310"/>
            <wp:effectExtent l="0" t="0" r="8255" b="2540"/>
            <wp:docPr id="3" name="Picture 3" descr="Map of reserved land locality Tenant Creek RL 31900" titl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2395" cy="6417310"/>
                    </a:xfrm>
                    <a:prstGeom prst="rect">
                      <a:avLst/>
                    </a:prstGeom>
                    <a:noFill/>
                    <a:ln>
                      <a:noFill/>
                    </a:ln>
                  </pic:spPr>
                </pic:pic>
              </a:graphicData>
            </a:graphic>
          </wp:inline>
        </w:drawing>
      </w:r>
    </w:p>
    <w:p w:rsidR="00346929" w:rsidRDefault="00346929" w:rsidP="00346929">
      <w:pPr>
        <w:pageBreakBefore/>
        <w:tabs>
          <w:tab w:val="left" w:pos="8640"/>
        </w:tabs>
        <w:spacing w:line="360" w:lineRule="auto"/>
        <w:jc w:val="center"/>
        <w:rPr>
          <w:spacing w:val="-3"/>
        </w:rPr>
      </w:pPr>
      <w:r>
        <w:rPr>
          <w:spacing w:val="-3"/>
        </w:rPr>
        <w:t>Northern Territory of Australia</w:t>
      </w:r>
    </w:p>
    <w:p w:rsidR="00346929" w:rsidRDefault="00346929" w:rsidP="00346929">
      <w:pPr>
        <w:tabs>
          <w:tab w:val="left" w:pos="8640"/>
        </w:tabs>
        <w:spacing w:line="360" w:lineRule="auto"/>
        <w:jc w:val="center"/>
        <w:rPr>
          <w:i/>
          <w:spacing w:val="-3"/>
        </w:rPr>
      </w:pPr>
      <w:r>
        <w:rPr>
          <w:i/>
          <w:spacing w:val="-3"/>
        </w:rPr>
        <w:t>Mineral Titles Act</w:t>
      </w:r>
    </w:p>
    <w:p w:rsidR="00346929" w:rsidRDefault="00346929" w:rsidP="00346929">
      <w:pPr>
        <w:tabs>
          <w:tab w:val="left" w:pos="8640"/>
        </w:tabs>
        <w:jc w:val="center"/>
        <w:rPr>
          <w:b/>
          <w:spacing w:val="-3"/>
        </w:rPr>
      </w:pPr>
      <w:r>
        <w:rPr>
          <w:b/>
          <w:spacing w:val="-3"/>
        </w:rPr>
        <w:t>Revocation of General Reservation</w:t>
      </w:r>
    </w:p>
    <w:p w:rsidR="00346929" w:rsidRDefault="00346929" w:rsidP="00346929">
      <w:pPr>
        <w:tabs>
          <w:tab w:val="left" w:pos="8640"/>
        </w:tabs>
        <w:spacing w:line="360" w:lineRule="auto"/>
        <w:jc w:val="center"/>
        <w:rPr>
          <w:b/>
          <w:spacing w:val="-3"/>
        </w:rPr>
      </w:pPr>
      <w:r>
        <w:rPr>
          <w:b/>
          <w:spacing w:val="-3"/>
        </w:rPr>
        <w:t>(</w:t>
      </w:r>
      <w:proofErr w:type="spellStart"/>
      <w:r>
        <w:rPr>
          <w:b/>
          <w:spacing w:val="-3"/>
        </w:rPr>
        <w:t>RL</w:t>
      </w:r>
      <w:proofErr w:type="spellEnd"/>
      <w:r>
        <w:rPr>
          <w:b/>
          <w:spacing w:val="-3"/>
        </w:rPr>
        <w:t xml:space="preserve"> 29474)</w:t>
      </w:r>
    </w:p>
    <w:p w:rsidR="00346929" w:rsidRDefault="00346929" w:rsidP="00346929">
      <w:pPr>
        <w:spacing w:line="360" w:lineRule="auto"/>
        <w:jc w:val="both"/>
      </w:pPr>
      <w:r>
        <w:t xml:space="preserve">I, Alan Charles Holland, Senior Director Mines/Director Mineral Titles, as the delegate of the </w:t>
      </w:r>
      <w:r w:rsidRPr="00611979">
        <w:t>Minister for Primary Industry and Resources</w:t>
      </w:r>
      <w:r>
        <w:t xml:space="preserve">, under section 113(4) of the </w:t>
      </w:r>
      <w:r>
        <w:rPr>
          <w:i/>
        </w:rPr>
        <w:t>Mineral Titles Act</w:t>
      </w:r>
      <w:r>
        <w:t xml:space="preserve"> and with reference to regulation 92(2) of the </w:t>
      </w:r>
      <w:r>
        <w:rPr>
          <w:i/>
        </w:rPr>
        <w:t>Mineral Titles Regulations</w:t>
      </w:r>
      <w:r>
        <w:t>,</w:t>
      </w:r>
      <w:r>
        <w:rPr>
          <w:i/>
        </w:rPr>
        <w:t xml:space="preserve"> </w:t>
      </w:r>
      <w:r>
        <w:t xml:space="preserve">with effect on and from the date this instrument is published in the </w:t>
      </w:r>
      <w:r>
        <w:rPr>
          <w:i/>
        </w:rPr>
        <w:t>Gazette</w:t>
      </w:r>
      <w:r>
        <w:t>:</w:t>
      </w:r>
    </w:p>
    <w:p w:rsidR="00346929" w:rsidRDefault="00346929" w:rsidP="00346929">
      <w:pPr>
        <w:spacing w:before="120" w:line="360" w:lineRule="auto"/>
        <w:ind w:left="720" w:hanging="720"/>
        <w:jc w:val="both"/>
      </w:pPr>
      <w:r>
        <w:t>(a)</w:t>
      </w:r>
      <w:r>
        <w:tab/>
        <w:t xml:space="preserve">revoke the General Reservation of Land, dated 23 November 2012 and published in </w:t>
      </w:r>
      <w:r>
        <w:rPr>
          <w:i/>
        </w:rPr>
        <w:t>Gazette</w:t>
      </w:r>
      <w:r>
        <w:t xml:space="preserve"> No. 50 dated 12 December 2012, in relation to the land that is shown bounded by the thick black lines on the plan in the Schedule; and</w:t>
      </w:r>
    </w:p>
    <w:p w:rsidR="00346929" w:rsidRDefault="00346929" w:rsidP="00346929">
      <w:pPr>
        <w:spacing w:before="120" w:line="360" w:lineRule="auto"/>
        <w:ind w:left="720" w:hanging="720"/>
        <w:jc w:val="both"/>
      </w:pPr>
      <w:r>
        <w:t>(b)</w:t>
      </w:r>
      <w:r>
        <w:tab/>
        <w:t xml:space="preserve">state that the reason for the revocation of the General Reservation is that a further Reservation from certain activities on the land specified in paragraph (a) will take effect on the day that Reservation is published in the </w:t>
      </w:r>
      <w:r>
        <w:rPr>
          <w:i/>
        </w:rPr>
        <w:t>Gazette</w:t>
      </w:r>
      <w:r>
        <w:t>.</w:t>
      </w:r>
    </w:p>
    <w:p w:rsidR="00346929" w:rsidRDefault="00346929" w:rsidP="00346929">
      <w:pPr>
        <w:pStyle w:val="NoSpacing"/>
        <w:spacing w:before="240" w:after="240" w:line="360" w:lineRule="auto"/>
      </w:pPr>
      <w:r>
        <w:t>Dated 29 May 2018</w:t>
      </w:r>
    </w:p>
    <w:p w:rsidR="00346929" w:rsidRPr="0026630A" w:rsidRDefault="00346929" w:rsidP="00346929">
      <w:pPr>
        <w:tabs>
          <w:tab w:val="left" w:pos="8640"/>
        </w:tabs>
        <w:spacing w:before="240"/>
        <w:jc w:val="right"/>
        <w:rPr>
          <w:rFonts w:cs="Helvetica"/>
        </w:rPr>
      </w:pPr>
      <w:r>
        <w:t>A. C. Holland</w:t>
      </w:r>
    </w:p>
    <w:p w:rsidR="00346929" w:rsidRDefault="00346929" w:rsidP="00346929">
      <w:pPr>
        <w:tabs>
          <w:tab w:val="left" w:pos="720"/>
          <w:tab w:val="left" w:pos="8640"/>
        </w:tabs>
        <w:spacing w:line="360" w:lineRule="auto"/>
        <w:ind w:left="720" w:hanging="720"/>
        <w:jc w:val="right"/>
      </w:pPr>
      <w:r>
        <w:t>Senior Director Mines/Director Mineral Titles</w:t>
      </w:r>
    </w:p>
    <w:p w:rsidR="00346929" w:rsidRDefault="00346929" w:rsidP="00346929">
      <w:pPr>
        <w:spacing w:after="240"/>
        <w:jc w:val="both"/>
        <w:rPr>
          <w:rFonts w:cs="Helvetica"/>
          <w:i/>
          <w:sz w:val="20"/>
          <w:szCs w:val="20"/>
        </w:rPr>
      </w:pPr>
      <w:r>
        <w:rPr>
          <w:rFonts w:cs="Helvetica"/>
          <w:i/>
          <w:sz w:val="20"/>
          <w:szCs w:val="20"/>
        </w:rPr>
        <w:t>Note</w:t>
      </w:r>
    </w:p>
    <w:p w:rsidR="00346929" w:rsidRDefault="00346929" w:rsidP="00346929">
      <w:pPr>
        <w:tabs>
          <w:tab w:val="left" w:pos="720"/>
          <w:tab w:val="left" w:pos="8640"/>
        </w:tabs>
        <w:jc w:val="both"/>
        <w:rPr>
          <w:rFonts w:cs="Helvetica"/>
          <w:i/>
          <w:sz w:val="20"/>
          <w:szCs w:val="20"/>
        </w:rPr>
      </w:pPr>
      <w:r>
        <w:rPr>
          <w:rFonts w:cs="Helvetica"/>
          <w:i/>
          <w:sz w:val="20"/>
          <w:szCs w:val="20"/>
        </w:rPr>
        <w:t>The land mentioned in paragraph (a) became general reserved land on the day the mineral title ceased to be in force by the instrument entitled "General Reservation of Land on Cessation of Title (</w:t>
      </w:r>
      <w:proofErr w:type="spellStart"/>
      <w:r>
        <w:rPr>
          <w:rFonts w:cs="Helvetica"/>
          <w:i/>
          <w:sz w:val="20"/>
          <w:szCs w:val="20"/>
        </w:rPr>
        <w:t>RL</w:t>
      </w:r>
      <w:proofErr w:type="spellEnd"/>
      <w:r>
        <w:rPr>
          <w:rFonts w:cs="Helvetica"/>
          <w:i/>
          <w:sz w:val="20"/>
          <w:szCs w:val="20"/>
        </w:rPr>
        <w:t xml:space="preserve"> 29474)", dated 23 November 2012 and published in Gazette No. 50 dated 12 December 2012.</w:t>
      </w:r>
    </w:p>
    <w:p w:rsidR="00346929" w:rsidRDefault="00346929" w:rsidP="00346929">
      <w:pPr>
        <w:pageBreakBefore/>
        <w:tabs>
          <w:tab w:val="left" w:pos="8640"/>
        </w:tabs>
        <w:spacing w:line="360" w:lineRule="auto"/>
        <w:jc w:val="center"/>
        <w:rPr>
          <w:b/>
          <w:spacing w:val="-3"/>
        </w:rPr>
      </w:pPr>
      <w:r>
        <w:rPr>
          <w:b/>
          <w:spacing w:val="-3"/>
        </w:rPr>
        <w:t>Schedule</w:t>
      </w:r>
    </w:p>
    <w:p w:rsidR="00346929" w:rsidRPr="001A5136" w:rsidRDefault="00346929" w:rsidP="00346929">
      <w:pPr>
        <w:tabs>
          <w:tab w:val="left" w:pos="8640"/>
        </w:tabs>
        <w:jc w:val="right"/>
        <w:rPr>
          <w:rFonts w:cs="Helvetica"/>
          <w:spacing w:val="-3"/>
          <w:sz w:val="4"/>
          <w:szCs w:val="4"/>
        </w:rPr>
      </w:pPr>
      <w:r>
        <w:rPr>
          <w:noProof/>
          <w:lang w:val="en-AU" w:eastAsia="en-AU"/>
        </w:rPr>
        <w:drawing>
          <wp:anchor distT="0" distB="0" distL="114300" distR="114300" simplePos="0" relativeHeight="251659264" behindDoc="0" locked="0" layoutInCell="1" allowOverlap="1" wp14:anchorId="3AC8D486" wp14:editId="458DF810">
            <wp:simplePos x="0" y="0"/>
            <wp:positionH relativeFrom="margin">
              <wp:posOffset>-85725</wp:posOffset>
            </wp:positionH>
            <wp:positionV relativeFrom="margin">
              <wp:posOffset>742950</wp:posOffset>
            </wp:positionV>
            <wp:extent cx="5601335" cy="7172325"/>
            <wp:effectExtent l="0" t="0" r="0" b="9525"/>
            <wp:wrapSquare wrapText="bothSides"/>
            <wp:docPr id="4" name="Picture 4" descr="General Reservation of Land RL 29474" titl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1335" cy="717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FC0" w:rsidRPr="00EC0DE4" w:rsidRDefault="00F15FC0" w:rsidP="00F15FC0">
      <w:pPr>
        <w:pageBreakBefore/>
        <w:tabs>
          <w:tab w:val="left" w:pos="8640"/>
        </w:tabs>
        <w:spacing w:line="360" w:lineRule="auto"/>
        <w:jc w:val="center"/>
        <w:rPr>
          <w:rFonts w:cs="Helvetica"/>
          <w:b/>
          <w:color w:val="231F20"/>
          <w:szCs w:val="24"/>
        </w:rPr>
      </w:pPr>
      <w:r w:rsidRPr="00EC0DE4">
        <w:rPr>
          <w:rFonts w:cs="Helvetica"/>
          <w:b/>
          <w:color w:val="231F20"/>
          <w:szCs w:val="24"/>
        </w:rPr>
        <w:t>Notification of Parking</w:t>
      </w:r>
    </w:p>
    <w:p w:rsidR="00F15FC0" w:rsidRPr="00EC0DE4" w:rsidRDefault="00F15FC0" w:rsidP="00F15FC0">
      <w:pPr>
        <w:spacing w:line="360" w:lineRule="auto"/>
        <w:jc w:val="center"/>
        <w:outlineLvl w:val="0"/>
        <w:rPr>
          <w:rFonts w:cs="Helvetica"/>
          <w:color w:val="231F20"/>
          <w:szCs w:val="24"/>
        </w:rPr>
      </w:pPr>
      <w:r w:rsidRPr="00EC0DE4">
        <w:rPr>
          <w:rFonts w:cs="Helvetica"/>
          <w:color w:val="231F20"/>
          <w:szCs w:val="24"/>
        </w:rPr>
        <w:t>Usage Schedule</w:t>
      </w:r>
    </w:p>
    <w:p w:rsidR="00F15FC0" w:rsidRPr="00EC0DE4" w:rsidRDefault="00F15FC0" w:rsidP="00F15FC0">
      <w:pPr>
        <w:spacing w:line="360" w:lineRule="auto"/>
        <w:jc w:val="center"/>
        <w:outlineLvl w:val="0"/>
        <w:rPr>
          <w:rFonts w:cs="Helvetica"/>
          <w:color w:val="231F20"/>
          <w:szCs w:val="24"/>
        </w:rPr>
      </w:pPr>
      <w:r w:rsidRPr="00EC0DE4">
        <w:rPr>
          <w:rFonts w:cs="Helvetica"/>
          <w:color w:val="231F20"/>
          <w:szCs w:val="24"/>
        </w:rPr>
        <w:t>2018/2019 Financial</w:t>
      </w:r>
      <w:r w:rsidRPr="00EC0DE4">
        <w:rPr>
          <w:rFonts w:cs="Helvetica"/>
          <w:color w:val="231F20"/>
          <w:spacing w:val="-3"/>
          <w:szCs w:val="24"/>
        </w:rPr>
        <w:t xml:space="preserve"> </w:t>
      </w:r>
      <w:r w:rsidRPr="00EC0DE4">
        <w:rPr>
          <w:rFonts w:cs="Helvetica"/>
          <w:color w:val="231F20"/>
          <w:szCs w:val="24"/>
        </w:rPr>
        <w:t>Year</w:t>
      </w:r>
    </w:p>
    <w:p w:rsidR="00F15FC0" w:rsidRPr="00EC0DE4" w:rsidRDefault="00F15FC0" w:rsidP="00F15FC0">
      <w:pPr>
        <w:spacing w:line="360" w:lineRule="auto"/>
        <w:jc w:val="center"/>
        <w:outlineLvl w:val="0"/>
        <w:rPr>
          <w:rFonts w:cs="Helvetica"/>
          <w:color w:val="231F20"/>
          <w:szCs w:val="24"/>
        </w:rPr>
      </w:pPr>
      <w:r w:rsidRPr="00EC0DE4">
        <w:rPr>
          <w:rFonts w:cs="Helvetica"/>
          <w:color w:val="231F20"/>
          <w:szCs w:val="24"/>
        </w:rPr>
        <w:t>(Darwin Parking Local</w:t>
      </w:r>
      <w:r w:rsidRPr="00EC0DE4">
        <w:rPr>
          <w:rFonts w:cs="Helvetica"/>
          <w:color w:val="231F20"/>
          <w:spacing w:val="-13"/>
          <w:szCs w:val="24"/>
        </w:rPr>
        <w:t xml:space="preserve"> </w:t>
      </w:r>
      <w:r w:rsidRPr="00EC0DE4">
        <w:rPr>
          <w:rFonts w:cs="Helvetica"/>
          <w:color w:val="231F20"/>
          <w:szCs w:val="24"/>
        </w:rPr>
        <w:t>Rates)</w:t>
      </w:r>
    </w:p>
    <w:p w:rsidR="00F15FC0" w:rsidRPr="00EC0DE4" w:rsidRDefault="00F15FC0" w:rsidP="00F15FC0">
      <w:pPr>
        <w:spacing w:line="360" w:lineRule="auto"/>
        <w:jc w:val="both"/>
        <w:rPr>
          <w:rFonts w:cs="Helvetica"/>
          <w:szCs w:val="24"/>
        </w:rPr>
      </w:pPr>
      <w:r w:rsidRPr="00EC0DE4">
        <w:rPr>
          <w:rFonts w:cs="Helvetica"/>
          <w:color w:val="231F20"/>
          <w:szCs w:val="24"/>
        </w:rPr>
        <w:t>I</w:t>
      </w:r>
      <w:r>
        <w:rPr>
          <w:rFonts w:cs="Helvetica"/>
          <w:color w:val="231F20"/>
          <w:szCs w:val="24"/>
        </w:rPr>
        <w:t xml:space="preserve"> </w:t>
      </w:r>
      <w:r w:rsidRPr="00EC0DE4">
        <w:rPr>
          <w:rFonts w:cs="Helvetica"/>
          <w:color w:val="231F20"/>
          <w:spacing w:val="-1"/>
          <w:szCs w:val="24"/>
        </w:rPr>
        <w:t>hereby</w:t>
      </w:r>
      <w:r>
        <w:rPr>
          <w:rFonts w:cs="Helvetica"/>
          <w:color w:val="231F20"/>
          <w:spacing w:val="-1"/>
          <w:szCs w:val="24"/>
        </w:rPr>
        <w:t xml:space="preserve"> </w:t>
      </w:r>
      <w:r w:rsidRPr="00EC0DE4">
        <w:rPr>
          <w:rFonts w:cs="Helvetica"/>
          <w:color w:val="231F20"/>
          <w:spacing w:val="-1"/>
          <w:szCs w:val="24"/>
        </w:rPr>
        <w:t>advise</w:t>
      </w:r>
      <w:r>
        <w:rPr>
          <w:rFonts w:cs="Helvetica"/>
          <w:color w:val="231F20"/>
          <w:spacing w:val="-1"/>
          <w:szCs w:val="24"/>
        </w:rPr>
        <w:t xml:space="preserve"> </w:t>
      </w:r>
      <w:r w:rsidRPr="00EC0DE4">
        <w:rPr>
          <w:rFonts w:cs="Helvetica"/>
          <w:color w:val="231F20"/>
          <w:spacing w:val="-1"/>
          <w:szCs w:val="24"/>
        </w:rPr>
        <w:t>that</w:t>
      </w:r>
      <w:r>
        <w:rPr>
          <w:rFonts w:cs="Helvetica"/>
          <w:color w:val="231F20"/>
          <w:spacing w:val="-1"/>
          <w:szCs w:val="24"/>
        </w:rPr>
        <w:t xml:space="preserve"> </w:t>
      </w:r>
      <w:r w:rsidRPr="00EC0DE4">
        <w:rPr>
          <w:rFonts w:cs="Helvetica"/>
          <w:color w:val="231F20"/>
          <w:spacing w:val="-1"/>
          <w:szCs w:val="24"/>
        </w:rPr>
        <w:t>pursuant</w:t>
      </w:r>
      <w:r>
        <w:rPr>
          <w:rFonts w:cs="Helvetica"/>
          <w:color w:val="231F20"/>
          <w:spacing w:val="-1"/>
          <w:szCs w:val="24"/>
        </w:rPr>
        <w:t xml:space="preserve"> </w:t>
      </w:r>
      <w:r w:rsidRPr="00EC0DE4">
        <w:rPr>
          <w:rFonts w:cs="Helvetica"/>
          <w:color w:val="231F20"/>
          <w:spacing w:val="-1"/>
          <w:szCs w:val="24"/>
        </w:rPr>
        <w:t>to</w:t>
      </w:r>
      <w:r>
        <w:rPr>
          <w:rFonts w:cs="Helvetica"/>
          <w:color w:val="231F20"/>
          <w:spacing w:val="-1"/>
          <w:szCs w:val="24"/>
        </w:rPr>
        <w:t xml:space="preserve"> </w:t>
      </w:r>
      <w:r w:rsidRPr="00EC0DE4">
        <w:rPr>
          <w:rFonts w:cs="Helvetica"/>
          <w:color w:val="231F20"/>
          <w:spacing w:val="-1"/>
          <w:szCs w:val="24"/>
        </w:rPr>
        <w:t>Regulation</w:t>
      </w:r>
      <w:r>
        <w:rPr>
          <w:rFonts w:cs="Helvetica"/>
          <w:color w:val="231F20"/>
          <w:spacing w:val="-1"/>
          <w:szCs w:val="24"/>
        </w:rPr>
        <w:t xml:space="preserve"> </w:t>
      </w:r>
      <w:r w:rsidRPr="00EC0DE4">
        <w:rPr>
          <w:rFonts w:cs="Helvetica"/>
          <w:color w:val="231F20"/>
          <w:szCs w:val="24"/>
        </w:rPr>
        <w:t>6</w:t>
      </w:r>
      <w:r>
        <w:rPr>
          <w:rFonts w:cs="Helvetica"/>
          <w:color w:val="231F20"/>
          <w:szCs w:val="24"/>
        </w:rPr>
        <w:t xml:space="preserve"> </w:t>
      </w:r>
      <w:r w:rsidRPr="00EC0DE4">
        <w:rPr>
          <w:rFonts w:cs="Helvetica"/>
          <w:color w:val="231F20"/>
          <w:spacing w:val="-1"/>
          <w:szCs w:val="24"/>
        </w:rPr>
        <w:t>of</w:t>
      </w:r>
      <w:r>
        <w:rPr>
          <w:rFonts w:cs="Helvetica"/>
          <w:color w:val="231F20"/>
          <w:spacing w:val="-1"/>
          <w:szCs w:val="24"/>
        </w:rPr>
        <w:t xml:space="preserve"> </w:t>
      </w:r>
      <w:r w:rsidRPr="00EC0DE4">
        <w:rPr>
          <w:rFonts w:cs="Helvetica"/>
          <w:color w:val="231F20"/>
          <w:spacing w:val="-1"/>
          <w:szCs w:val="24"/>
        </w:rPr>
        <w:t>the</w:t>
      </w:r>
      <w:r>
        <w:rPr>
          <w:rFonts w:cs="Helvetica"/>
          <w:color w:val="231F20"/>
          <w:spacing w:val="-1"/>
          <w:szCs w:val="24"/>
        </w:rPr>
        <w:t xml:space="preserve"> </w:t>
      </w:r>
      <w:r w:rsidRPr="00F117A3">
        <w:rPr>
          <w:rFonts w:cs="Helvetica"/>
          <w:i/>
          <w:color w:val="231F20"/>
          <w:spacing w:val="-1"/>
          <w:szCs w:val="24"/>
        </w:rPr>
        <w:t>Local Government</w:t>
      </w:r>
      <w:r w:rsidRPr="00F117A3">
        <w:rPr>
          <w:rFonts w:cs="Helvetica"/>
          <w:i/>
          <w:color w:val="231F20"/>
          <w:szCs w:val="24"/>
        </w:rPr>
        <w:t xml:space="preserve"> (Darwin Parking Local Rates)</w:t>
      </w:r>
      <w:r w:rsidRPr="00F117A3">
        <w:rPr>
          <w:rFonts w:cs="Helvetica"/>
          <w:i/>
          <w:color w:val="231F20"/>
          <w:spacing w:val="-24"/>
          <w:szCs w:val="24"/>
        </w:rPr>
        <w:t xml:space="preserve"> </w:t>
      </w:r>
      <w:r w:rsidRPr="00F117A3">
        <w:rPr>
          <w:rFonts w:cs="Helvetica"/>
          <w:i/>
          <w:color w:val="231F20"/>
          <w:szCs w:val="24"/>
        </w:rPr>
        <w:t>Regulations</w:t>
      </w:r>
      <w:r w:rsidRPr="00EC0DE4">
        <w:rPr>
          <w:rFonts w:cs="Helvetica"/>
          <w:color w:val="231F20"/>
          <w:szCs w:val="24"/>
        </w:rPr>
        <w:t>:</w:t>
      </w:r>
    </w:p>
    <w:p w:rsidR="00F15FC0" w:rsidRDefault="00F15FC0" w:rsidP="00F15FC0">
      <w:pPr>
        <w:spacing w:line="360" w:lineRule="auto"/>
        <w:jc w:val="both"/>
        <w:rPr>
          <w:rFonts w:cs="Helvetica"/>
          <w:color w:val="231F20"/>
          <w:szCs w:val="24"/>
        </w:rPr>
      </w:pPr>
      <w:r>
        <w:rPr>
          <w:rFonts w:cs="Helvetica"/>
          <w:color w:val="231F20"/>
          <w:szCs w:val="24"/>
        </w:rPr>
        <w:t>(a)</w:t>
      </w:r>
      <w:r>
        <w:rPr>
          <w:rFonts w:cs="Helvetica"/>
          <w:color w:val="231F20"/>
          <w:szCs w:val="24"/>
        </w:rPr>
        <w:tab/>
      </w:r>
      <w:r w:rsidRPr="00320484">
        <w:rPr>
          <w:rFonts w:cs="Helvetica"/>
          <w:color w:val="231F20"/>
          <w:szCs w:val="24"/>
        </w:rPr>
        <w:t>that a parking usage schedule has been prepared as at 1 June</w:t>
      </w:r>
      <w:r w:rsidRPr="00320484">
        <w:rPr>
          <w:rFonts w:cs="Helvetica"/>
          <w:color w:val="231F20"/>
          <w:spacing w:val="-39"/>
          <w:szCs w:val="24"/>
        </w:rPr>
        <w:t xml:space="preserve"> </w:t>
      </w:r>
      <w:r w:rsidRPr="00320484">
        <w:rPr>
          <w:rFonts w:cs="Helvetica"/>
          <w:color w:val="231F20"/>
          <w:szCs w:val="24"/>
        </w:rPr>
        <w:t>2018.</w:t>
      </w:r>
    </w:p>
    <w:p w:rsidR="00F15FC0" w:rsidRDefault="00F15FC0" w:rsidP="00F15FC0">
      <w:pPr>
        <w:spacing w:line="360" w:lineRule="auto"/>
        <w:ind w:left="720" w:hanging="720"/>
        <w:jc w:val="both"/>
        <w:rPr>
          <w:rFonts w:cs="Helvetica"/>
          <w:color w:val="231F20"/>
          <w:szCs w:val="24"/>
        </w:rPr>
      </w:pPr>
      <w:r>
        <w:rPr>
          <w:rFonts w:cs="Helvetica"/>
          <w:color w:val="231F20"/>
          <w:szCs w:val="24"/>
        </w:rPr>
        <w:t>(b)</w:t>
      </w:r>
      <w:r>
        <w:rPr>
          <w:rFonts w:cs="Helvetica"/>
          <w:color w:val="231F20"/>
          <w:szCs w:val="24"/>
        </w:rPr>
        <w:tab/>
      </w:r>
      <w:r w:rsidRPr="00EC0DE4">
        <w:rPr>
          <w:rFonts w:cs="Helvetica"/>
          <w:color w:val="231F20"/>
          <w:szCs w:val="24"/>
        </w:rPr>
        <w:t>this schedule may be inspected at Customer Services, ground floor of the Civic Centre, Harry Chan Avenue, Darwin between 8.00am and 5.00pm Monday to</w:t>
      </w:r>
      <w:r w:rsidRPr="00EC0DE4">
        <w:rPr>
          <w:rFonts w:cs="Helvetica"/>
          <w:color w:val="231F20"/>
          <w:spacing w:val="-4"/>
          <w:szCs w:val="24"/>
        </w:rPr>
        <w:t xml:space="preserve"> </w:t>
      </w:r>
      <w:r w:rsidRPr="00EC0DE4">
        <w:rPr>
          <w:rFonts w:cs="Helvetica"/>
          <w:color w:val="231F20"/>
          <w:szCs w:val="24"/>
        </w:rPr>
        <w:t>Friday</w:t>
      </w:r>
    </w:p>
    <w:p w:rsidR="00F15FC0" w:rsidRPr="00EC0DE4" w:rsidRDefault="00F15FC0" w:rsidP="00F15FC0">
      <w:pPr>
        <w:spacing w:line="360" w:lineRule="auto"/>
        <w:ind w:left="720" w:hanging="720"/>
        <w:jc w:val="both"/>
        <w:rPr>
          <w:rFonts w:eastAsia="Arial" w:cs="Helvetica"/>
          <w:szCs w:val="24"/>
        </w:rPr>
      </w:pPr>
      <w:r>
        <w:rPr>
          <w:rFonts w:cs="Helvetica"/>
          <w:color w:val="231F20"/>
          <w:szCs w:val="24"/>
        </w:rPr>
        <w:t>(c)</w:t>
      </w:r>
      <w:r>
        <w:rPr>
          <w:rFonts w:cs="Helvetica"/>
          <w:color w:val="231F20"/>
          <w:szCs w:val="24"/>
        </w:rPr>
        <w:tab/>
      </w:r>
      <w:r w:rsidRPr="00EC0DE4">
        <w:rPr>
          <w:rFonts w:cs="Helvetica"/>
          <w:color w:val="231F20"/>
          <w:szCs w:val="24"/>
        </w:rPr>
        <w:t>that Thursday 5 July 2018 at 5.00pm is the last day for any appeal to be lodged against the Parking usage</w:t>
      </w:r>
      <w:r w:rsidRPr="00EC0DE4">
        <w:rPr>
          <w:rFonts w:cs="Helvetica"/>
          <w:color w:val="231F20"/>
          <w:spacing w:val="-18"/>
          <w:szCs w:val="24"/>
        </w:rPr>
        <w:t xml:space="preserve"> </w:t>
      </w:r>
      <w:r w:rsidRPr="00EC0DE4">
        <w:rPr>
          <w:rFonts w:cs="Helvetica"/>
          <w:color w:val="231F20"/>
          <w:szCs w:val="24"/>
        </w:rPr>
        <w:t>Schedule.</w:t>
      </w:r>
    </w:p>
    <w:p w:rsidR="00F15FC0" w:rsidRPr="00EC0DE4" w:rsidRDefault="00F15FC0" w:rsidP="00F15FC0">
      <w:pPr>
        <w:spacing w:line="360" w:lineRule="auto"/>
        <w:jc w:val="both"/>
        <w:rPr>
          <w:rFonts w:cs="Helvetica"/>
          <w:szCs w:val="24"/>
        </w:rPr>
      </w:pPr>
      <w:r w:rsidRPr="00EC0DE4">
        <w:rPr>
          <w:rFonts w:cs="Helvetica"/>
          <w:color w:val="231F20"/>
          <w:szCs w:val="24"/>
        </w:rPr>
        <w:t>Enquiries should be directed to Council’s Revenue Team Leader, Mr.</w:t>
      </w:r>
      <w:r>
        <w:rPr>
          <w:rFonts w:cs="Helvetica"/>
          <w:color w:val="231F20"/>
          <w:szCs w:val="24"/>
        </w:rPr>
        <w:t> </w:t>
      </w:r>
      <w:r w:rsidRPr="00EC0DE4">
        <w:rPr>
          <w:rFonts w:cs="Helvetica"/>
          <w:color w:val="231F20"/>
          <w:szCs w:val="24"/>
        </w:rPr>
        <w:t>Ewan</w:t>
      </w:r>
      <w:r>
        <w:rPr>
          <w:rFonts w:cs="Helvetica"/>
          <w:color w:val="231F20"/>
          <w:spacing w:val="-35"/>
          <w:szCs w:val="24"/>
        </w:rPr>
        <w:t> </w:t>
      </w:r>
      <w:proofErr w:type="spellStart"/>
      <w:r w:rsidRPr="00EC0DE4">
        <w:rPr>
          <w:rFonts w:cs="Helvetica"/>
          <w:color w:val="231F20"/>
          <w:szCs w:val="24"/>
        </w:rPr>
        <w:t>Grenenger</w:t>
      </w:r>
      <w:proofErr w:type="spellEnd"/>
      <w:r w:rsidRPr="00EC0DE4">
        <w:rPr>
          <w:rFonts w:cs="Helvetica"/>
          <w:color w:val="231F20"/>
          <w:szCs w:val="24"/>
        </w:rPr>
        <w:t xml:space="preserve"> on 08 8930</w:t>
      </w:r>
      <w:r w:rsidRPr="00EC0DE4">
        <w:rPr>
          <w:rFonts w:cs="Helvetica"/>
          <w:color w:val="231F20"/>
          <w:spacing w:val="-6"/>
          <w:szCs w:val="24"/>
        </w:rPr>
        <w:t xml:space="preserve"> </w:t>
      </w:r>
      <w:r w:rsidRPr="00EC0DE4">
        <w:rPr>
          <w:rFonts w:cs="Helvetica"/>
          <w:color w:val="231F20"/>
          <w:szCs w:val="24"/>
        </w:rPr>
        <w:t>0576.</w:t>
      </w:r>
    </w:p>
    <w:p w:rsidR="00F15FC0" w:rsidRPr="00EC0DE4" w:rsidRDefault="00F15FC0" w:rsidP="00F15FC0">
      <w:pPr>
        <w:spacing w:line="360" w:lineRule="auto"/>
        <w:jc w:val="both"/>
        <w:rPr>
          <w:rFonts w:cs="Helvetica"/>
          <w:szCs w:val="24"/>
        </w:rPr>
      </w:pPr>
      <w:r w:rsidRPr="00EC0DE4">
        <w:rPr>
          <w:rFonts w:cs="Helvetica"/>
          <w:color w:val="231F20"/>
          <w:szCs w:val="24"/>
        </w:rPr>
        <w:t>Appeals must be lodged with the Chief Executive Officer, Department of Housing</w:t>
      </w:r>
      <w:r w:rsidRPr="00EC0DE4">
        <w:rPr>
          <w:rFonts w:cs="Helvetica"/>
          <w:color w:val="231F20"/>
          <w:spacing w:val="-4"/>
          <w:szCs w:val="24"/>
        </w:rPr>
        <w:t xml:space="preserve"> </w:t>
      </w:r>
      <w:r w:rsidRPr="00EC0DE4">
        <w:rPr>
          <w:rFonts w:cs="Helvetica"/>
          <w:color w:val="231F20"/>
          <w:szCs w:val="24"/>
        </w:rPr>
        <w:t>and</w:t>
      </w:r>
      <w:r w:rsidRPr="00EC0DE4">
        <w:rPr>
          <w:rFonts w:cs="Helvetica"/>
          <w:color w:val="231F20"/>
          <w:spacing w:val="-5"/>
          <w:szCs w:val="24"/>
        </w:rPr>
        <w:t xml:space="preserve"> </w:t>
      </w:r>
      <w:r w:rsidRPr="00EC0DE4">
        <w:rPr>
          <w:rFonts w:cs="Helvetica"/>
          <w:color w:val="231F20"/>
          <w:szCs w:val="24"/>
        </w:rPr>
        <w:t>Community</w:t>
      </w:r>
      <w:r w:rsidRPr="00EC0DE4">
        <w:rPr>
          <w:rFonts w:cs="Helvetica"/>
          <w:color w:val="231F20"/>
          <w:spacing w:val="-8"/>
          <w:szCs w:val="24"/>
        </w:rPr>
        <w:t xml:space="preserve"> </w:t>
      </w:r>
      <w:r w:rsidRPr="00EC0DE4">
        <w:rPr>
          <w:rFonts w:cs="Helvetica"/>
          <w:color w:val="231F20"/>
          <w:szCs w:val="24"/>
        </w:rPr>
        <w:t>Development,</w:t>
      </w:r>
      <w:r w:rsidRPr="00EC0DE4">
        <w:rPr>
          <w:rFonts w:cs="Helvetica"/>
          <w:color w:val="231F20"/>
          <w:spacing w:val="-5"/>
          <w:szCs w:val="24"/>
        </w:rPr>
        <w:t xml:space="preserve"> </w:t>
      </w:r>
      <w:r w:rsidRPr="00EC0DE4">
        <w:rPr>
          <w:rFonts w:cs="Helvetica"/>
          <w:color w:val="231F20"/>
          <w:szCs w:val="24"/>
        </w:rPr>
        <w:t>GPO</w:t>
      </w:r>
      <w:r w:rsidRPr="00EC0DE4">
        <w:rPr>
          <w:rFonts w:cs="Helvetica"/>
          <w:color w:val="231F20"/>
          <w:spacing w:val="-10"/>
          <w:szCs w:val="24"/>
        </w:rPr>
        <w:t xml:space="preserve"> </w:t>
      </w:r>
      <w:r w:rsidRPr="00EC0DE4">
        <w:rPr>
          <w:rFonts w:cs="Helvetica"/>
          <w:color w:val="231F20"/>
          <w:szCs w:val="24"/>
        </w:rPr>
        <w:t>Box</w:t>
      </w:r>
      <w:r w:rsidRPr="00EC0DE4">
        <w:rPr>
          <w:rFonts w:cs="Helvetica"/>
          <w:color w:val="231F20"/>
          <w:spacing w:val="-8"/>
          <w:szCs w:val="24"/>
        </w:rPr>
        <w:t xml:space="preserve"> </w:t>
      </w:r>
      <w:r w:rsidRPr="00EC0DE4">
        <w:rPr>
          <w:rFonts w:cs="Helvetica"/>
          <w:color w:val="231F20"/>
          <w:szCs w:val="24"/>
        </w:rPr>
        <w:t>4621,</w:t>
      </w:r>
      <w:r w:rsidRPr="00EC0DE4">
        <w:rPr>
          <w:rFonts w:cs="Helvetica"/>
          <w:color w:val="231F20"/>
          <w:spacing w:val="-5"/>
          <w:szCs w:val="24"/>
        </w:rPr>
        <w:t xml:space="preserve"> </w:t>
      </w:r>
      <w:r w:rsidRPr="00EC0DE4">
        <w:rPr>
          <w:rFonts w:cs="Helvetica"/>
          <w:color w:val="231F20"/>
          <w:szCs w:val="24"/>
        </w:rPr>
        <w:t>Darwin</w:t>
      </w:r>
      <w:r w:rsidRPr="00EC0DE4">
        <w:rPr>
          <w:rFonts w:cs="Helvetica"/>
          <w:color w:val="231F20"/>
          <w:spacing w:val="-4"/>
          <w:szCs w:val="24"/>
        </w:rPr>
        <w:t xml:space="preserve"> </w:t>
      </w:r>
      <w:r w:rsidRPr="00EC0DE4">
        <w:rPr>
          <w:rFonts w:cs="Helvetica"/>
          <w:color w:val="231F20"/>
          <w:szCs w:val="24"/>
        </w:rPr>
        <w:t>NT</w:t>
      </w:r>
      <w:r w:rsidRPr="00EC0DE4">
        <w:rPr>
          <w:rFonts w:cs="Helvetica"/>
          <w:color w:val="231F20"/>
          <w:spacing w:val="-6"/>
          <w:szCs w:val="24"/>
        </w:rPr>
        <w:t xml:space="preserve"> </w:t>
      </w:r>
      <w:r w:rsidRPr="00EC0DE4">
        <w:rPr>
          <w:rFonts w:cs="Helvetica"/>
          <w:color w:val="231F20"/>
          <w:szCs w:val="24"/>
        </w:rPr>
        <w:t>0801.</w:t>
      </w:r>
    </w:p>
    <w:p w:rsidR="00F15FC0" w:rsidRPr="00EC0DE4" w:rsidRDefault="00F15FC0" w:rsidP="00F15FC0">
      <w:pPr>
        <w:spacing w:line="360" w:lineRule="auto"/>
        <w:jc w:val="both"/>
        <w:rPr>
          <w:rFonts w:cs="Helvetica"/>
          <w:color w:val="231F20"/>
          <w:szCs w:val="24"/>
        </w:rPr>
      </w:pPr>
      <w:r w:rsidRPr="00EC0DE4">
        <w:rPr>
          <w:rFonts w:cs="Helvetica"/>
          <w:color w:val="231F20"/>
          <w:szCs w:val="24"/>
        </w:rPr>
        <w:t>Dated 1 June</w:t>
      </w:r>
      <w:r w:rsidRPr="00EC0DE4">
        <w:rPr>
          <w:rFonts w:cs="Helvetica"/>
          <w:color w:val="231F20"/>
          <w:spacing w:val="-11"/>
          <w:szCs w:val="24"/>
        </w:rPr>
        <w:t xml:space="preserve"> </w:t>
      </w:r>
      <w:r w:rsidRPr="00EC0DE4">
        <w:rPr>
          <w:rFonts w:cs="Helvetica"/>
          <w:color w:val="231F20"/>
          <w:szCs w:val="24"/>
        </w:rPr>
        <w:t>2018</w:t>
      </w:r>
    </w:p>
    <w:p w:rsidR="00F15FC0" w:rsidRPr="00AB06A9" w:rsidRDefault="00F15FC0" w:rsidP="00F15FC0">
      <w:pPr>
        <w:spacing w:line="360" w:lineRule="auto"/>
        <w:jc w:val="both"/>
        <w:rPr>
          <w:rFonts w:cs="Helvetica"/>
          <w:b/>
          <w:bCs/>
          <w:szCs w:val="24"/>
        </w:rPr>
      </w:pPr>
      <w:r w:rsidRPr="00AB06A9">
        <w:rPr>
          <w:rFonts w:cs="Helvetica"/>
          <w:b/>
          <w:color w:val="231F20"/>
          <w:szCs w:val="24"/>
        </w:rPr>
        <w:t>Diana</w:t>
      </w:r>
      <w:r w:rsidRPr="00AB06A9">
        <w:rPr>
          <w:rFonts w:cs="Helvetica"/>
          <w:b/>
          <w:color w:val="231F20"/>
          <w:spacing w:val="-4"/>
          <w:szCs w:val="24"/>
        </w:rPr>
        <w:t xml:space="preserve"> </w:t>
      </w:r>
      <w:r w:rsidRPr="00AB06A9">
        <w:rPr>
          <w:rFonts w:cs="Helvetica"/>
          <w:b/>
          <w:color w:val="231F20"/>
          <w:szCs w:val="24"/>
        </w:rPr>
        <w:t>Leeder</w:t>
      </w:r>
    </w:p>
    <w:p w:rsidR="00F15FC0" w:rsidRPr="00EC0DE4" w:rsidRDefault="00F15FC0" w:rsidP="00F15FC0">
      <w:pPr>
        <w:spacing w:line="360" w:lineRule="auto"/>
        <w:jc w:val="both"/>
        <w:rPr>
          <w:rFonts w:eastAsia="Arial" w:cs="Helvetica"/>
          <w:szCs w:val="24"/>
        </w:rPr>
      </w:pPr>
      <w:r w:rsidRPr="00EC0DE4">
        <w:rPr>
          <w:rFonts w:cs="Helvetica"/>
          <w:b/>
          <w:color w:val="231F20"/>
          <w:szCs w:val="24"/>
          <w:u w:val="thick" w:color="231F20"/>
        </w:rPr>
        <w:t>Chief Executive</w:t>
      </w:r>
      <w:r w:rsidRPr="00EC0DE4">
        <w:rPr>
          <w:rFonts w:cs="Helvetica"/>
          <w:b/>
          <w:color w:val="231F20"/>
          <w:spacing w:val="-11"/>
          <w:szCs w:val="24"/>
          <w:u w:val="thick" w:color="231F20"/>
        </w:rPr>
        <w:t xml:space="preserve"> </w:t>
      </w:r>
      <w:r w:rsidRPr="00EC0DE4">
        <w:rPr>
          <w:rFonts w:cs="Helvetica"/>
          <w:b/>
          <w:color w:val="231F20"/>
          <w:szCs w:val="24"/>
          <w:u w:val="thick" w:color="231F20"/>
        </w:rPr>
        <w:t>Officer</w:t>
      </w:r>
    </w:p>
    <w:p w:rsidR="00F15FC0" w:rsidRPr="0012179E" w:rsidRDefault="00F15FC0" w:rsidP="0012179E">
      <w:pPr>
        <w:pStyle w:val="NoSpacing"/>
        <w:widowControl w:val="0"/>
        <w:spacing w:after="200"/>
        <w:rPr>
          <w:rFonts w:cs="Helvetica"/>
          <w:szCs w:val="24"/>
        </w:rPr>
      </w:pPr>
    </w:p>
    <w:sectPr w:rsidR="00F15FC0" w:rsidRPr="0012179E" w:rsidSect="00BD2688">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C2" w:rsidRDefault="005E56C2" w:rsidP="00262753">
      <w:r>
        <w:separator/>
      </w:r>
    </w:p>
  </w:endnote>
  <w:endnote w:type="continuationSeparator" w:id="0">
    <w:p w:rsidR="005E56C2" w:rsidRDefault="005E56C2"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C2" w:rsidRDefault="005E56C2">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5E56C2" w:rsidRDefault="005E5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5E56C2" w:rsidRDefault="005E56C2" w:rsidP="0091552E">
        <w:pPr>
          <w:pStyle w:val="Footer"/>
        </w:pPr>
        <w:r>
          <w:t xml:space="preserve">Page </w:t>
        </w:r>
        <w:r>
          <w:fldChar w:fldCharType="begin"/>
        </w:r>
        <w:r>
          <w:instrText xml:space="preserve"> PAGE   \* MERGEFORMAT </w:instrText>
        </w:r>
        <w:r>
          <w:fldChar w:fldCharType="separate"/>
        </w:r>
        <w:r w:rsidR="00855A44">
          <w:rPr>
            <w:noProof/>
          </w:rPr>
          <w:t>13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C2" w:rsidRDefault="005E56C2"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C2" w:rsidRDefault="005E56C2" w:rsidP="00262753">
      <w:r>
        <w:separator/>
      </w:r>
    </w:p>
  </w:footnote>
  <w:footnote w:type="continuationSeparator" w:id="0">
    <w:p w:rsidR="005E56C2" w:rsidRDefault="005E56C2"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C2" w:rsidRPr="00217476" w:rsidRDefault="005E56C2" w:rsidP="001E056E">
    <w:pPr>
      <w:pStyle w:val="Header"/>
    </w:pPr>
    <w:r w:rsidRPr="00246A76">
      <w:t xml:space="preserve">Northern Territory Government Gazette No. </w:t>
    </w:r>
    <w:r w:rsidR="00AD59EE">
      <w:t>G23, 6 June</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447"/>
    <w:multiLevelType w:val="hybridMultilevel"/>
    <w:tmpl w:val="B184AE86"/>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50A7C65"/>
    <w:multiLevelType w:val="singleLevel"/>
    <w:tmpl w:val="F836D174"/>
    <w:lvl w:ilvl="0">
      <w:start w:val="1"/>
      <w:numFmt w:val="lowerLetter"/>
      <w:lvlText w:val="(%1)"/>
      <w:lvlJc w:val="left"/>
      <w:pPr>
        <w:tabs>
          <w:tab w:val="num" w:pos="1296"/>
        </w:tabs>
        <w:ind w:left="1296" w:hanging="870"/>
      </w:pPr>
      <w:rPr>
        <w:rFonts w:hint="default"/>
      </w:rPr>
    </w:lvl>
  </w:abstractNum>
  <w:abstractNum w:abstractNumId="2" w15:restartNumberingAfterBreak="0">
    <w:nsid w:val="115C3B75"/>
    <w:multiLevelType w:val="singleLevel"/>
    <w:tmpl w:val="F836D174"/>
    <w:lvl w:ilvl="0">
      <w:start w:val="1"/>
      <w:numFmt w:val="lowerLetter"/>
      <w:lvlText w:val="(%1)"/>
      <w:lvlJc w:val="left"/>
      <w:pPr>
        <w:tabs>
          <w:tab w:val="num" w:pos="1296"/>
        </w:tabs>
        <w:ind w:left="1296" w:hanging="870"/>
      </w:pPr>
      <w:rPr>
        <w:rFonts w:hint="default"/>
      </w:rPr>
    </w:lvl>
  </w:abstractNum>
  <w:abstractNum w:abstractNumId="3" w15:restartNumberingAfterBreak="0">
    <w:nsid w:val="18B3376E"/>
    <w:multiLevelType w:val="hybridMultilevel"/>
    <w:tmpl w:val="14708A0E"/>
    <w:lvl w:ilvl="0" w:tplc="E06AD528">
      <w:start w:val="1"/>
      <w:numFmt w:val="lowerLetter"/>
      <w:lvlText w:val="(%1)"/>
      <w:lvlJc w:val="left"/>
      <w:pPr>
        <w:ind w:left="928" w:hanging="360"/>
      </w:pPr>
      <w:rPr>
        <w:rFonts w:cs="Times New Roman" w:hint="default"/>
        <w:b w:val="0"/>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15:restartNumberingAfterBreak="0">
    <w:nsid w:val="19A33AC8"/>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7" w15:restartNumberingAfterBreak="0">
    <w:nsid w:val="26EA13CF"/>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286A345B"/>
    <w:multiLevelType w:val="singleLevel"/>
    <w:tmpl w:val="F836D174"/>
    <w:lvl w:ilvl="0">
      <w:start w:val="1"/>
      <w:numFmt w:val="lowerLetter"/>
      <w:lvlText w:val="(%1)"/>
      <w:lvlJc w:val="left"/>
      <w:pPr>
        <w:tabs>
          <w:tab w:val="num" w:pos="1296"/>
        </w:tabs>
        <w:ind w:left="1296" w:hanging="870"/>
      </w:pPr>
      <w:rPr>
        <w:rFonts w:hint="default"/>
      </w:rPr>
    </w:lvl>
  </w:abstractNum>
  <w:abstractNum w:abstractNumId="9" w15:restartNumberingAfterBreak="0">
    <w:nsid w:val="298B7514"/>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C9516DE"/>
    <w:multiLevelType w:val="hybridMultilevel"/>
    <w:tmpl w:val="6C22AC14"/>
    <w:lvl w:ilvl="0" w:tplc="C4241F48">
      <w:start w:val="1"/>
      <w:numFmt w:val="lowerLetter"/>
      <w:lvlText w:val="(%1)"/>
      <w:lvlJc w:val="left"/>
      <w:pPr>
        <w:ind w:left="720" w:hanging="360"/>
      </w:pPr>
      <w:rPr>
        <w:rFonts w:eastAsiaTheme="minorHAns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E134FCB"/>
    <w:multiLevelType w:val="hybridMultilevel"/>
    <w:tmpl w:val="E52A014A"/>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6" w15:restartNumberingAfterBreak="0">
    <w:nsid w:val="3B015868"/>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E153F2"/>
    <w:multiLevelType w:val="singleLevel"/>
    <w:tmpl w:val="1A208306"/>
    <w:lvl w:ilvl="0">
      <w:start w:val="1"/>
      <w:numFmt w:val="lowerLetter"/>
      <w:lvlText w:val="(%1)"/>
      <w:legacy w:legacy="1" w:legacySpace="0" w:legacyIndent="360"/>
      <w:lvlJc w:val="left"/>
      <w:pPr>
        <w:ind w:left="360" w:hanging="360"/>
      </w:pPr>
    </w:lvl>
  </w:abstractNum>
  <w:abstractNum w:abstractNumId="19"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20" w15:restartNumberingAfterBreak="0">
    <w:nsid w:val="404565E0"/>
    <w:multiLevelType w:val="hybridMultilevel"/>
    <w:tmpl w:val="0E58A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2" w15:restartNumberingAfterBreak="0">
    <w:nsid w:val="418835D2"/>
    <w:multiLevelType w:val="singleLevel"/>
    <w:tmpl w:val="F836D174"/>
    <w:lvl w:ilvl="0">
      <w:start w:val="1"/>
      <w:numFmt w:val="lowerLetter"/>
      <w:lvlText w:val="(%1)"/>
      <w:lvlJc w:val="left"/>
      <w:pPr>
        <w:tabs>
          <w:tab w:val="num" w:pos="870"/>
        </w:tabs>
        <w:ind w:left="870" w:hanging="870"/>
      </w:pPr>
      <w:rPr>
        <w:rFonts w:hint="default"/>
      </w:rPr>
    </w:lvl>
  </w:abstractNum>
  <w:abstractNum w:abstractNumId="23"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AC563A"/>
    <w:multiLevelType w:val="hybridMultilevel"/>
    <w:tmpl w:val="75BA0080"/>
    <w:lvl w:ilvl="0" w:tplc="6F28D7A0">
      <w:start w:val="1"/>
      <w:numFmt w:val="lowerLetter"/>
      <w:lvlText w:val="(%1)"/>
      <w:lvlJc w:val="left"/>
      <w:pPr>
        <w:ind w:left="837" w:hanging="720"/>
        <w:jc w:val="left"/>
      </w:pPr>
      <w:rPr>
        <w:rFonts w:ascii="Arial" w:eastAsia="Arial" w:hAnsi="Arial" w:hint="default"/>
        <w:color w:val="231F20"/>
        <w:spacing w:val="-3"/>
        <w:w w:val="100"/>
        <w:sz w:val="24"/>
        <w:szCs w:val="24"/>
      </w:rPr>
    </w:lvl>
    <w:lvl w:ilvl="1" w:tplc="C766231E">
      <w:start w:val="1"/>
      <w:numFmt w:val="bullet"/>
      <w:lvlText w:val="•"/>
      <w:lvlJc w:val="left"/>
      <w:pPr>
        <w:ind w:left="1700" w:hanging="720"/>
      </w:pPr>
      <w:rPr>
        <w:rFonts w:hint="default"/>
      </w:rPr>
    </w:lvl>
    <w:lvl w:ilvl="2" w:tplc="BA04D0B8">
      <w:start w:val="1"/>
      <w:numFmt w:val="bullet"/>
      <w:lvlText w:val="•"/>
      <w:lvlJc w:val="left"/>
      <w:pPr>
        <w:ind w:left="2561" w:hanging="720"/>
      </w:pPr>
      <w:rPr>
        <w:rFonts w:hint="default"/>
      </w:rPr>
    </w:lvl>
    <w:lvl w:ilvl="3" w:tplc="C804D1D6">
      <w:start w:val="1"/>
      <w:numFmt w:val="bullet"/>
      <w:lvlText w:val="•"/>
      <w:lvlJc w:val="left"/>
      <w:pPr>
        <w:ind w:left="3421" w:hanging="720"/>
      </w:pPr>
      <w:rPr>
        <w:rFonts w:hint="default"/>
      </w:rPr>
    </w:lvl>
    <w:lvl w:ilvl="4" w:tplc="80223382">
      <w:start w:val="1"/>
      <w:numFmt w:val="bullet"/>
      <w:lvlText w:val="•"/>
      <w:lvlJc w:val="left"/>
      <w:pPr>
        <w:ind w:left="4282" w:hanging="720"/>
      </w:pPr>
      <w:rPr>
        <w:rFonts w:hint="default"/>
      </w:rPr>
    </w:lvl>
    <w:lvl w:ilvl="5" w:tplc="62583356">
      <w:start w:val="1"/>
      <w:numFmt w:val="bullet"/>
      <w:lvlText w:val="•"/>
      <w:lvlJc w:val="left"/>
      <w:pPr>
        <w:ind w:left="5143" w:hanging="720"/>
      </w:pPr>
      <w:rPr>
        <w:rFonts w:hint="default"/>
      </w:rPr>
    </w:lvl>
    <w:lvl w:ilvl="6" w:tplc="C1766C56">
      <w:start w:val="1"/>
      <w:numFmt w:val="bullet"/>
      <w:lvlText w:val="•"/>
      <w:lvlJc w:val="left"/>
      <w:pPr>
        <w:ind w:left="6003" w:hanging="720"/>
      </w:pPr>
      <w:rPr>
        <w:rFonts w:hint="default"/>
      </w:rPr>
    </w:lvl>
    <w:lvl w:ilvl="7" w:tplc="969EABC6">
      <w:start w:val="1"/>
      <w:numFmt w:val="bullet"/>
      <w:lvlText w:val="•"/>
      <w:lvlJc w:val="left"/>
      <w:pPr>
        <w:ind w:left="6864" w:hanging="720"/>
      </w:pPr>
      <w:rPr>
        <w:rFonts w:hint="default"/>
      </w:rPr>
    </w:lvl>
    <w:lvl w:ilvl="8" w:tplc="576C30D0">
      <w:start w:val="1"/>
      <w:numFmt w:val="bullet"/>
      <w:lvlText w:val="•"/>
      <w:lvlJc w:val="left"/>
      <w:pPr>
        <w:ind w:left="7725" w:hanging="720"/>
      </w:pPr>
      <w:rPr>
        <w:rFonts w:hint="default"/>
      </w:rPr>
    </w:lvl>
  </w:abstractNum>
  <w:abstractNum w:abstractNumId="26" w15:restartNumberingAfterBreak="0">
    <w:nsid w:val="49840FC7"/>
    <w:multiLevelType w:val="singleLevel"/>
    <w:tmpl w:val="F836D174"/>
    <w:lvl w:ilvl="0">
      <w:start w:val="1"/>
      <w:numFmt w:val="lowerLetter"/>
      <w:lvlText w:val="(%1)"/>
      <w:lvlJc w:val="left"/>
      <w:pPr>
        <w:tabs>
          <w:tab w:val="num" w:pos="870"/>
        </w:tabs>
        <w:ind w:left="870" w:hanging="870"/>
      </w:pPr>
      <w:rPr>
        <w:rFonts w:hint="default"/>
      </w:rPr>
    </w:lvl>
  </w:abstractNum>
  <w:abstractNum w:abstractNumId="27"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B5A77B3"/>
    <w:multiLevelType w:val="hybridMultilevel"/>
    <w:tmpl w:val="AE72F7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7F34ACD"/>
    <w:multiLevelType w:val="hybridMultilevel"/>
    <w:tmpl w:val="C83C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95277E2"/>
    <w:multiLevelType w:val="hybridMultilevel"/>
    <w:tmpl w:val="D96A7A5C"/>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1" w15:restartNumberingAfterBreak="0">
    <w:nsid w:val="5988128D"/>
    <w:multiLevelType w:val="hybridMultilevel"/>
    <w:tmpl w:val="B85C4BD8"/>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2" w15:restartNumberingAfterBreak="0">
    <w:nsid w:val="59F41FF2"/>
    <w:multiLevelType w:val="hybridMultilevel"/>
    <w:tmpl w:val="4E487A0C"/>
    <w:lvl w:ilvl="0" w:tplc="31CA8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0B1F70"/>
    <w:multiLevelType w:val="hybridMultilevel"/>
    <w:tmpl w:val="3A94998E"/>
    <w:lvl w:ilvl="0" w:tplc="E06AD528">
      <w:start w:val="1"/>
      <w:numFmt w:val="lowerLetter"/>
      <w:lvlText w:val="(%1)"/>
      <w:lvlJc w:val="left"/>
      <w:pPr>
        <w:ind w:left="928" w:hanging="360"/>
      </w:pPr>
      <w:rPr>
        <w:rFonts w:cs="Times New Roman" w:hint="default"/>
        <w:b w:val="0"/>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5" w15:restartNumberingAfterBreak="0">
    <w:nsid w:val="65A95CF9"/>
    <w:multiLevelType w:val="multilevel"/>
    <w:tmpl w:val="712AD196"/>
    <w:lvl w:ilvl="0">
      <w:start w:val="1"/>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i w:val="0"/>
      </w:rPr>
    </w:lvl>
    <w:lvl w:ilvl="2">
      <w:start w:val="1"/>
      <w:numFmt w:val="decimal"/>
      <w:lvlText w:val="%1.%2.%3"/>
      <w:lvlJc w:val="left"/>
      <w:pPr>
        <w:tabs>
          <w:tab w:val="num" w:pos="737"/>
        </w:tabs>
        <w:ind w:left="737" w:hanging="737"/>
      </w:pPr>
      <w:rPr>
        <w:rFonts w:cs="Times New Roman" w:hint="default"/>
        <w:b w:val="0"/>
        <w:i w:val="0"/>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6" w15:restartNumberingAfterBreak="0">
    <w:nsid w:val="66CC5C54"/>
    <w:multiLevelType w:val="hybridMultilevel"/>
    <w:tmpl w:val="14708A0E"/>
    <w:lvl w:ilvl="0" w:tplc="E06AD528">
      <w:start w:val="1"/>
      <w:numFmt w:val="lowerLetter"/>
      <w:lvlText w:val="(%1)"/>
      <w:lvlJc w:val="left"/>
      <w:pPr>
        <w:ind w:left="928" w:hanging="360"/>
      </w:pPr>
      <w:rPr>
        <w:rFonts w:cs="Times New Roman" w:hint="default"/>
        <w:b w:val="0"/>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7" w15:restartNumberingAfterBreak="0">
    <w:nsid w:val="689C692B"/>
    <w:multiLevelType w:val="hybridMultilevel"/>
    <w:tmpl w:val="DA9E8B8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763DC"/>
    <w:multiLevelType w:val="hybridMultilevel"/>
    <w:tmpl w:val="920A32B0"/>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0"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15:restartNumberingAfterBreak="0">
    <w:nsid w:val="7F8735B8"/>
    <w:multiLevelType w:val="hybridMultilevel"/>
    <w:tmpl w:val="481498CE"/>
    <w:lvl w:ilvl="0" w:tplc="7BB0A9D2">
      <w:start w:val="1"/>
      <w:numFmt w:val="lowerLetter"/>
      <w:lvlText w:val="(%1)"/>
      <w:lvlJc w:val="left"/>
      <w:pPr>
        <w:ind w:hanging="567"/>
      </w:pPr>
      <w:rPr>
        <w:rFonts w:ascii="Arial" w:eastAsia="Arial" w:hAnsi="Arial" w:hint="default"/>
        <w:sz w:val="24"/>
        <w:szCs w:val="24"/>
      </w:rPr>
    </w:lvl>
    <w:lvl w:ilvl="1" w:tplc="727ECF44">
      <w:start w:val="1"/>
      <w:numFmt w:val="lowerRoman"/>
      <w:lvlText w:val="(%2)"/>
      <w:lvlJc w:val="left"/>
      <w:pPr>
        <w:ind w:hanging="567"/>
      </w:pPr>
      <w:rPr>
        <w:rFonts w:ascii="Arial" w:eastAsia="Arial" w:hAnsi="Arial" w:hint="default"/>
        <w:sz w:val="24"/>
        <w:szCs w:val="24"/>
      </w:rPr>
    </w:lvl>
    <w:lvl w:ilvl="2" w:tplc="FFE6AF22">
      <w:start w:val="1"/>
      <w:numFmt w:val="bullet"/>
      <w:lvlText w:val="•"/>
      <w:lvlJc w:val="left"/>
      <w:rPr>
        <w:rFonts w:hint="default"/>
      </w:rPr>
    </w:lvl>
    <w:lvl w:ilvl="3" w:tplc="28DAAFE4">
      <w:start w:val="1"/>
      <w:numFmt w:val="bullet"/>
      <w:lvlText w:val="•"/>
      <w:lvlJc w:val="left"/>
      <w:rPr>
        <w:rFonts w:hint="default"/>
      </w:rPr>
    </w:lvl>
    <w:lvl w:ilvl="4" w:tplc="72C8D566">
      <w:start w:val="1"/>
      <w:numFmt w:val="bullet"/>
      <w:lvlText w:val="•"/>
      <w:lvlJc w:val="left"/>
      <w:rPr>
        <w:rFonts w:hint="default"/>
      </w:rPr>
    </w:lvl>
    <w:lvl w:ilvl="5" w:tplc="5434BAD0">
      <w:start w:val="1"/>
      <w:numFmt w:val="bullet"/>
      <w:lvlText w:val="•"/>
      <w:lvlJc w:val="left"/>
      <w:rPr>
        <w:rFonts w:hint="default"/>
      </w:rPr>
    </w:lvl>
    <w:lvl w:ilvl="6" w:tplc="644086E0">
      <w:start w:val="1"/>
      <w:numFmt w:val="bullet"/>
      <w:lvlText w:val="•"/>
      <w:lvlJc w:val="left"/>
      <w:rPr>
        <w:rFonts w:hint="default"/>
      </w:rPr>
    </w:lvl>
    <w:lvl w:ilvl="7" w:tplc="AFD05D7C">
      <w:start w:val="1"/>
      <w:numFmt w:val="bullet"/>
      <w:lvlText w:val="•"/>
      <w:lvlJc w:val="left"/>
      <w:rPr>
        <w:rFonts w:hint="default"/>
      </w:rPr>
    </w:lvl>
    <w:lvl w:ilvl="8" w:tplc="CD82B1FA">
      <w:start w:val="1"/>
      <w:numFmt w:val="bullet"/>
      <w:lvlText w:val="•"/>
      <w:lvlJc w:val="left"/>
      <w:rPr>
        <w:rFonts w:hint="default"/>
      </w:rPr>
    </w:lvl>
  </w:abstractNum>
  <w:num w:numId="1">
    <w:abstractNumId w:val="38"/>
  </w:num>
  <w:num w:numId="2">
    <w:abstractNumId w:val="23"/>
  </w:num>
  <w:num w:numId="3">
    <w:abstractNumId w:val="34"/>
  </w:num>
  <w:num w:numId="4">
    <w:abstractNumId w:val="21"/>
  </w:num>
  <w:num w:numId="5">
    <w:abstractNumId w:val="6"/>
  </w:num>
  <w:num w:numId="6">
    <w:abstractNumId w:val="17"/>
  </w:num>
  <w:num w:numId="7">
    <w:abstractNumId w:val="19"/>
  </w:num>
  <w:num w:numId="8">
    <w:abstractNumId w:val="24"/>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9"/>
  </w:num>
  <w:num w:numId="19">
    <w:abstractNumId w:val="7"/>
  </w:num>
  <w:num w:numId="20">
    <w:abstractNumId w:val="4"/>
  </w:num>
  <w:num w:numId="21">
    <w:abstractNumId w:val="9"/>
  </w:num>
  <w:num w:numId="22">
    <w:abstractNumId w:val="37"/>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26"/>
    <w:lvlOverride w:ilvl="0">
      <w:startOverride w:val="1"/>
    </w:lvlOverride>
  </w:num>
  <w:num w:numId="31">
    <w:abstractNumId w:val="0"/>
  </w:num>
  <w:num w:numId="32">
    <w:abstractNumId w:val="8"/>
  </w:num>
  <w:num w:numId="33">
    <w:abstractNumId w:val="2"/>
  </w:num>
  <w:num w:numId="34">
    <w:abstractNumId w:val="1"/>
  </w:num>
  <w:num w:numId="35">
    <w:abstractNumId w:val="22"/>
  </w:num>
  <w:num w:numId="36">
    <w:abstractNumId w:val="41"/>
  </w:num>
  <w:num w:numId="37">
    <w:abstractNumId w:val="15"/>
  </w:num>
  <w:num w:numId="38">
    <w:abstractNumId w:val="40"/>
  </w:num>
  <w:num w:numId="39">
    <w:abstractNumId w:val="18"/>
  </w:num>
  <w:num w:numId="40">
    <w:abstractNumId w:val="16"/>
  </w:num>
  <w:num w:numId="41">
    <w:abstractNumId w:val="35"/>
  </w:num>
  <w:num w:numId="42">
    <w:abstractNumId w:val="33"/>
  </w:num>
  <w:num w:numId="43">
    <w:abstractNumId w:val="3"/>
  </w:num>
  <w:num w:numId="44">
    <w:abstractNumId w:val="36"/>
  </w:num>
  <w:num w:numId="4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671B"/>
    <w:rsid w:val="00006C22"/>
    <w:rsid w:val="0000703C"/>
    <w:rsid w:val="00007F45"/>
    <w:rsid w:val="00010760"/>
    <w:rsid w:val="00010C19"/>
    <w:rsid w:val="00010C49"/>
    <w:rsid w:val="000115C1"/>
    <w:rsid w:val="000117CB"/>
    <w:rsid w:val="0001206A"/>
    <w:rsid w:val="000120BA"/>
    <w:rsid w:val="00012430"/>
    <w:rsid w:val="00012D46"/>
    <w:rsid w:val="00012D7A"/>
    <w:rsid w:val="00013B7C"/>
    <w:rsid w:val="00013F59"/>
    <w:rsid w:val="00013FC3"/>
    <w:rsid w:val="0001488C"/>
    <w:rsid w:val="00014EC3"/>
    <w:rsid w:val="00014F52"/>
    <w:rsid w:val="00016096"/>
    <w:rsid w:val="00016A26"/>
    <w:rsid w:val="0001731C"/>
    <w:rsid w:val="00017660"/>
    <w:rsid w:val="00017BDB"/>
    <w:rsid w:val="00020034"/>
    <w:rsid w:val="00020091"/>
    <w:rsid w:val="00020E6A"/>
    <w:rsid w:val="00021C36"/>
    <w:rsid w:val="00023281"/>
    <w:rsid w:val="00023B6E"/>
    <w:rsid w:val="00024B14"/>
    <w:rsid w:val="00025F06"/>
    <w:rsid w:val="00026066"/>
    <w:rsid w:val="000261A3"/>
    <w:rsid w:val="0002696B"/>
    <w:rsid w:val="000269B5"/>
    <w:rsid w:val="00026AC9"/>
    <w:rsid w:val="00026E9F"/>
    <w:rsid w:val="0002778B"/>
    <w:rsid w:val="0002798B"/>
    <w:rsid w:val="0003080C"/>
    <w:rsid w:val="00030A7F"/>
    <w:rsid w:val="0003184D"/>
    <w:rsid w:val="000323BF"/>
    <w:rsid w:val="00032641"/>
    <w:rsid w:val="000333BB"/>
    <w:rsid w:val="00034591"/>
    <w:rsid w:val="00034994"/>
    <w:rsid w:val="000353FD"/>
    <w:rsid w:val="00035B56"/>
    <w:rsid w:val="00036121"/>
    <w:rsid w:val="000369D2"/>
    <w:rsid w:val="00036DE3"/>
    <w:rsid w:val="000377FC"/>
    <w:rsid w:val="00037AEA"/>
    <w:rsid w:val="00040D30"/>
    <w:rsid w:val="00040D3B"/>
    <w:rsid w:val="00040F7C"/>
    <w:rsid w:val="00040F96"/>
    <w:rsid w:val="00041D19"/>
    <w:rsid w:val="00041E7D"/>
    <w:rsid w:val="0004201F"/>
    <w:rsid w:val="000425D6"/>
    <w:rsid w:val="000426E9"/>
    <w:rsid w:val="00042854"/>
    <w:rsid w:val="00042951"/>
    <w:rsid w:val="00043A32"/>
    <w:rsid w:val="00043EEA"/>
    <w:rsid w:val="00043F72"/>
    <w:rsid w:val="00044167"/>
    <w:rsid w:val="00044816"/>
    <w:rsid w:val="000452D6"/>
    <w:rsid w:val="00045657"/>
    <w:rsid w:val="000463E9"/>
    <w:rsid w:val="00046708"/>
    <w:rsid w:val="00046825"/>
    <w:rsid w:val="00046B22"/>
    <w:rsid w:val="00046E30"/>
    <w:rsid w:val="00047869"/>
    <w:rsid w:val="000515FF"/>
    <w:rsid w:val="00051A3F"/>
    <w:rsid w:val="00051A8A"/>
    <w:rsid w:val="00051CF3"/>
    <w:rsid w:val="00051E18"/>
    <w:rsid w:val="00051F8F"/>
    <w:rsid w:val="000530BB"/>
    <w:rsid w:val="000530C0"/>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A1E"/>
    <w:rsid w:val="00061C24"/>
    <w:rsid w:val="000626E3"/>
    <w:rsid w:val="000627F9"/>
    <w:rsid w:val="000629B0"/>
    <w:rsid w:val="00062D15"/>
    <w:rsid w:val="00062F32"/>
    <w:rsid w:val="000633AD"/>
    <w:rsid w:val="00063E34"/>
    <w:rsid w:val="000648EA"/>
    <w:rsid w:val="00064CA8"/>
    <w:rsid w:val="000656E0"/>
    <w:rsid w:val="00065A02"/>
    <w:rsid w:val="00065B86"/>
    <w:rsid w:val="00065CF2"/>
    <w:rsid w:val="00065ED4"/>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0DAA"/>
    <w:rsid w:val="00081103"/>
    <w:rsid w:val="000814FA"/>
    <w:rsid w:val="000816C9"/>
    <w:rsid w:val="00081F22"/>
    <w:rsid w:val="00082008"/>
    <w:rsid w:val="00082597"/>
    <w:rsid w:val="0008277A"/>
    <w:rsid w:val="00082881"/>
    <w:rsid w:val="00082931"/>
    <w:rsid w:val="000835F8"/>
    <w:rsid w:val="00083A3E"/>
    <w:rsid w:val="00083AF7"/>
    <w:rsid w:val="00083B67"/>
    <w:rsid w:val="00083E3C"/>
    <w:rsid w:val="00084816"/>
    <w:rsid w:val="0008550A"/>
    <w:rsid w:val="00085A38"/>
    <w:rsid w:val="0008698D"/>
    <w:rsid w:val="00086997"/>
    <w:rsid w:val="00086A18"/>
    <w:rsid w:val="00086BF8"/>
    <w:rsid w:val="00086EA5"/>
    <w:rsid w:val="0008770D"/>
    <w:rsid w:val="00090395"/>
    <w:rsid w:val="00090BA2"/>
    <w:rsid w:val="00090F36"/>
    <w:rsid w:val="00091131"/>
    <w:rsid w:val="00091369"/>
    <w:rsid w:val="000918B5"/>
    <w:rsid w:val="00091F24"/>
    <w:rsid w:val="00091FF6"/>
    <w:rsid w:val="00092285"/>
    <w:rsid w:val="00092B63"/>
    <w:rsid w:val="0009384B"/>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2B3E"/>
    <w:rsid w:val="000A379D"/>
    <w:rsid w:val="000A3C1A"/>
    <w:rsid w:val="000A3D5B"/>
    <w:rsid w:val="000A3D9D"/>
    <w:rsid w:val="000A404D"/>
    <w:rsid w:val="000A4852"/>
    <w:rsid w:val="000A532C"/>
    <w:rsid w:val="000A5954"/>
    <w:rsid w:val="000A5FC4"/>
    <w:rsid w:val="000A62EF"/>
    <w:rsid w:val="000B0B21"/>
    <w:rsid w:val="000B0C8B"/>
    <w:rsid w:val="000B0D7B"/>
    <w:rsid w:val="000B0E81"/>
    <w:rsid w:val="000B12FE"/>
    <w:rsid w:val="000B297F"/>
    <w:rsid w:val="000B3E34"/>
    <w:rsid w:val="000B43B1"/>
    <w:rsid w:val="000B4516"/>
    <w:rsid w:val="000B4555"/>
    <w:rsid w:val="000B4836"/>
    <w:rsid w:val="000B4C9C"/>
    <w:rsid w:val="000B576C"/>
    <w:rsid w:val="000B62E6"/>
    <w:rsid w:val="000B6644"/>
    <w:rsid w:val="000B66F1"/>
    <w:rsid w:val="000B7259"/>
    <w:rsid w:val="000B7FD5"/>
    <w:rsid w:val="000C0740"/>
    <w:rsid w:val="000C1252"/>
    <w:rsid w:val="000C17AC"/>
    <w:rsid w:val="000C21E6"/>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39B"/>
    <w:rsid w:val="000D3D34"/>
    <w:rsid w:val="000D3D60"/>
    <w:rsid w:val="000D41F6"/>
    <w:rsid w:val="000D4330"/>
    <w:rsid w:val="000D500D"/>
    <w:rsid w:val="000D5300"/>
    <w:rsid w:val="000D6294"/>
    <w:rsid w:val="000D7A14"/>
    <w:rsid w:val="000E19F4"/>
    <w:rsid w:val="000E1ABF"/>
    <w:rsid w:val="000E1B50"/>
    <w:rsid w:val="000E2FA1"/>
    <w:rsid w:val="000E39DD"/>
    <w:rsid w:val="000E3EC5"/>
    <w:rsid w:val="000E40B8"/>
    <w:rsid w:val="000E42C1"/>
    <w:rsid w:val="000E42D3"/>
    <w:rsid w:val="000E46A1"/>
    <w:rsid w:val="000E4DB8"/>
    <w:rsid w:val="000E4E21"/>
    <w:rsid w:val="000E5AE4"/>
    <w:rsid w:val="000E64CB"/>
    <w:rsid w:val="000E6802"/>
    <w:rsid w:val="000E6BFC"/>
    <w:rsid w:val="000E6F62"/>
    <w:rsid w:val="000F13D2"/>
    <w:rsid w:val="000F19BC"/>
    <w:rsid w:val="000F1FCA"/>
    <w:rsid w:val="000F2559"/>
    <w:rsid w:val="000F298D"/>
    <w:rsid w:val="000F2E89"/>
    <w:rsid w:val="000F395B"/>
    <w:rsid w:val="000F39B5"/>
    <w:rsid w:val="000F3EBB"/>
    <w:rsid w:val="000F44B6"/>
    <w:rsid w:val="000F5E0E"/>
    <w:rsid w:val="000F66F4"/>
    <w:rsid w:val="000F6DE7"/>
    <w:rsid w:val="000F73AC"/>
    <w:rsid w:val="000F75E3"/>
    <w:rsid w:val="000F769B"/>
    <w:rsid w:val="000F7F2C"/>
    <w:rsid w:val="00100C6C"/>
    <w:rsid w:val="00101724"/>
    <w:rsid w:val="00101D85"/>
    <w:rsid w:val="00102C0D"/>
    <w:rsid w:val="00102CF3"/>
    <w:rsid w:val="001032BD"/>
    <w:rsid w:val="001038D4"/>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00B"/>
    <w:rsid w:val="00114B84"/>
    <w:rsid w:val="00114E6B"/>
    <w:rsid w:val="001159D8"/>
    <w:rsid w:val="00115C93"/>
    <w:rsid w:val="001167A3"/>
    <w:rsid w:val="00116836"/>
    <w:rsid w:val="001169D2"/>
    <w:rsid w:val="00116D55"/>
    <w:rsid w:val="0011709C"/>
    <w:rsid w:val="001172E7"/>
    <w:rsid w:val="001201D6"/>
    <w:rsid w:val="001206FF"/>
    <w:rsid w:val="00120B57"/>
    <w:rsid w:val="0012179E"/>
    <w:rsid w:val="001217BF"/>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61E"/>
    <w:rsid w:val="00147B20"/>
    <w:rsid w:val="00147F6D"/>
    <w:rsid w:val="00150835"/>
    <w:rsid w:val="00151261"/>
    <w:rsid w:val="00151A6D"/>
    <w:rsid w:val="00151F12"/>
    <w:rsid w:val="00151FB4"/>
    <w:rsid w:val="00152228"/>
    <w:rsid w:val="001527DB"/>
    <w:rsid w:val="00152DAB"/>
    <w:rsid w:val="00152FEA"/>
    <w:rsid w:val="00153B8D"/>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0D"/>
    <w:rsid w:val="001622A8"/>
    <w:rsid w:val="00163CCC"/>
    <w:rsid w:val="00163D10"/>
    <w:rsid w:val="00164F43"/>
    <w:rsid w:val="0016547B"/>
    <w:rsid w:val="0016592E"/>
    <w:rsid w:val="001665D3"/>
    <w:rsid w:val="00166EBD"/>
    <w:rsid w:val="0016735F"/>
    <w:rsid w:val="00167B0D"/>
    <w:rsid w:val="0017144C"/>
    <w:rsid w:val="001717FA"/>
    <w:rsid w:val="00172820"/>
    <w:rsid w:val="00173014"/>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476"/>
    <w:rsid w:val="00183924"/>
    <w:rsid w:val="00183AE4"/>
    <w:rsid w:val="001844F6"/>
    <w:rsid w:val="001846C4"/>
    <w:rsid w:val="001854A8"/>
    <w:rsid w:val="0018600E"/>
    <w:rsid w:val="0018645E"/>
    <w:rsid w:val="00186538"/>
    <w:rsid w:val="001866A6"/>
    <w:rsid w:val="00186C42"/>
    <w:rsid w:val="00186EA5"/>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4B"/>
    <w:rsid w:val="001955F6"/>
    <w:rsid w:val="00196AB5"/>
    <w:rsid w:val="0019712D"/>
    <w:rsid w:val="001A0459"/>
    <w:rsid w:val="001A0552"/>
    <w:rsid w:val="001A153D"/>
    <w:rsid w:val="001A1B13"/>
    <w:rsid w:val="001A21EF"/>
    <w:rsid w:val="001A2651"/>
    <w:rsid w:val="001A2F09"/>
    <w:rsid w:val="001A3D12"/>
    <w:rsid w:val="001A47DB"/>
    <w:rsid w:val="001A5136"/>
    <w:rsid w:val="001A59AA"/>
    <w:rsid w:val="001A617D"/>
    <w:rsid w:val="001A61DA"/>
    <w:rsid w:val="001A641C"/>
    <w:rsid w:val="001A6E25"/>
    <w:rsid w:val="001B0ED0"/>
    <w:rsid w:val="001B1386"/>
    <w:rsid w:val="001B17DF"/>
    <w:rsid w:val="001B182C"/>
    <w:rsid w:val="001B242D"/>
    <w:rsid w:val="001B2DD0"/>
    <w:rsid w:val="001B2E92"/>
    <w:rsid w:val="001B345B"/>
    <w:rsid w:val="001B379B"/>
    <w:rsid w:val="001B3FB0"/>
    <w:rsid w:val="001B4B6C"/>
    <w:rsid w:val="001B4E20"/>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C5"/>
    <w:rsid w:val="001D123A"/>
    <w:rsid w:val="001D1538"/>
    <w:rsid w:val="001D17AC"/>
    <w:rsid w:val="001D18E4"/>
    <w:rsid w:val="001D22CB"/>
    <w:rsid w:val="001D265D"/>
    <w:rsid w:val="001D3127"/>
    <w:rsid w:val="001D353A"/>
    <w:rsid w:val="001D3D95"/>
    <w:rsid w:val="001D49D4"/>
    <w:rsid w:val="001D4A0B"/>
    <w:rsid w:val="001D4CD4"/>
    <w:rsid w:val="001D5AB4"/>
    <w:rsid w:val="001D6AAF"/>
    <w:rsid w:val="001D7433"/>
    <w:rsid w:val="001D78F7"/>
    <w:rsid w:val="001D7F96"/>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5F51"/>
    <w:rsid w:val="001E612C"/>
    <w:rsid w:val="001E670B"/>
    <w:rsid w:val="001E6B22"/>
    <w:rsid w:val="001E6C59"/>
    <w:rsid w:val="001E7691"/>
    <w:rsid w:val="001E7A6B"/>
    <w:rsid w:val="001E7F24"/>
    <w:rsid w:val="001F02C4"/>
    <w:rsid w:val="001F03CF"/>
    <w:rsid w:val="001F03EA"/>
    <w:rsid w:val="001F0E29"/>
    <w:rsid w:val="001F18F2"/>
    <w:rsid w:val="001F23B3"/>
    <w:rsid w:val="001F2668"/>
    <w:rsid w:val="001F2A55"/>
    <w:rsid w:val="001F2B71"/>
    <w:rsid w:val="001F375B"/>
    <w:rsid w:val="001F37B7"/>
    <w:rsid w:val="001F3995"/>
    <w:rsid w:val="001F41D0"/>
    <w:rsid w:val="001F41E6"/>
    <w:rsid w:val="001F4998"/>
    <w:rsid w:val="001F4DC4"/>
    <w:rsid w:val="001F6210"/>
    <w:rsid w:val="001F700F"/>
    <w:rsid w:val="001F7F98"/>
    <w:rsid w:val="002004DA"/>
    <w:rsid w:val="002006B0"/>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A35"/>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DD7"/>
    <w:rsid w:val="00242E7F"/>
    <w:rsid w:val="00242EE5"/>
    <w:rsid w:val="00244528"/>
    <w:rsid w:val="00244E12"/>
    <w:rsid w:val="002450AD"/>
    <w:rsid w:val="00245960"/>
    <w:rsid w:val="002461CC"/>
    <w:rsid w:val="0024636D"/>
    <w:rsid w:val="00246A31"/>
    <w:rsid w:val="00246A76"/>
    <w:rsid w:val="002475C7"/>
    <w:rsid w:val="00247CE6"/>
    <w:rsid w:val="002503B1"/>
    <w:rsid w:val="0025069E"/>
    <w:rsid w:val="0025078B"/>
    <w:rsid w:val="00250CEE"/>
    <w:rsid w:val="00251362"/>
    <w:rsid w:val="00251700"/>
    <w:rsid w:val="00252114"/>
    <w:rsid w:val="00252637"/>
    <w:rsid w:val="00252766"/>
    <w:rsid w:val="002527F8"/>
    <w:rsid w:val="002531B4"/>
    <w:rsid w:val="00253216"/>
    <w:rsid w:val="002534F0"/>
    <w:rsid w:val="00253A6A"/>
    <w:rsid w:val="002545A5"/>
    <w:rsid w:val="00255DD3"/>
    <w:rsid w:val="0025610A"/>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9A8"/>
    <w:rsid w:val="00267AE6"/>
    <w:rsid w:val="00270032"/>
    <w:rsid w:val="00270044"/>
    <w:rsid w:val="002712B9"/>
    <w:rsid w:val="002712E8"/>
    <w:rsid w:val="0027161E"/>
    <w:rsid w:val="0027189B"/>
    <w:rsid w:val="002724BF"/>
    <w:rsid w:val="00272AD5"/>
    <w:rsid w:val="00272E62"/>
    <w:rsid w:val="00273482"/>
    <w:rsid w:val="00273AB4"/>
    <w:rsid w:val="00273EED"/>
    <w:rsid w:val="002740A0"/>
    <w:rsid w:val="002744F3"/>
    <w:rsid w:val="00274BC3"/>
    <w:rsid w:val="00274C29"/>
    <w:rsid w:val="00274F23"/>
    <w:rsid w:val="00274F5D"/>
    <w:rsid w:val="00274FFD"/>
    <w:rsid w:val="002757D3"/>
    <w:rsid w:val="00275DCA"/>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6"/>
    <w:rsid w:val="00282D17"/>
    <w:rsid w:val="00282D88"/>
    <w:rsid w:val="00282E60"/>
    <w:rsid w:val="0028305E"/>
    <w:rsid w:val="00283B68"/>
    <w:rsid w:val="00283E52"/>
    <w:rsid w:val="00284C80"/>
    <w:rsid w:val="0028577D"/>
    <w:rsid w:val="00285FE5"/>
    <w:rsid w:val="0028657C"/>
    <w:rsid w:val="0028668A"/>
    <w:rsid w:val="002871F0"/>
    <w:rsid w:val="002874C3"/>
    <w:rsid w:val="00287799"/>
    <w:rsid w:val="00290BDA"/>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6FC7"/>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3A57"/>
    <w:rsid w:val="002A404A"/>
    <w:rsid w:val="002A4593"/>
    <w:rsid w:val="002A47B4"/>
    <w:rsid w:val="002A4B89"/>
    <w:rsid w:val="002A4FAD"/>
    <w:rsid w:val="002A50D9"/>
    <w:rsid w:val="002A50FD"/>
    <w:rsid w:val="002A5986"/>
    <w:rsid w:val="002A69A8"/>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0D2C"/>
    <w:rsid w:val="002C109C"/>
    <w:rsid w:val="002C145A"/>
    <w:rsid w:val="002C1AA7"/>
    <w:rsid w:val="002C24F2"/>
    <w:rsid w:val="002C27ED"/>
    <w:rsid w:val="002C2B51"/>
    <w:rsid w:val="002C30B0"/>
    <w:rsid w:val="002C3481"/>
    <w:rsid w:val="002C47F7"/>
    <w:rsid w:val="002C50AD"/>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0AD0"/>
    <w:rsid w:val="002E1782"/>
    <w:rsid w:val="002E17FA"/>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70D"/>
    <w:rsid w:val="002F093C"/>
    <w:rsid w:val="002F0AAC"/>
    <w:rsid w:val="002F0B3F"/>
    <w:rsid w:val="002F0C64"/>
    <w:rsid w:val="002F102F"/>
    <w:rsid w:val="002F168F"/>
    <w:rsid w:val="002F2B0D"/>
    <w:rsid w:val="002F2B65"/>
    <w:rsid w:val="002F2E73"/>
    <w:rsid w:val="002F2F5A"/>
    <w:rsid w:val="002F32D7"/>
    <w:rsid w:val="002F44BF"/>
    <w:rsid w:val="002F478E"/>
    <w:rsid w:val="002F47A4"/>
    <w:rsid w:val="002F48D7"/>
    <w:rsid w:val="002F498C"/>
    <w:rsid w:val="002F553C"/>
    <w:rsid w:val="002F5578"/>
    <w:rsid w:val="002F5EBA"/>
    <w:rsid w:val="002F606E"/>
    <w:rsid w:val="002F65DE"/>
    <w:rsid w:val="002F70E8"/>
    <w:rsid w:val="002F7755"/>
    <w:rsid w:val="002F7FAB"/>
    <w:rsid w:val="00300262"/>
    <w:rsid w:val="00300370"/>
    <w:rsid w:val="0030097E"/>
    <w:rsid w:val="00300E07"/>
    <w:rsid w:val="00301321"/>
    <w:rsid w:val="0030159F"/>
    <w:rsid w:val="0030161B"/>
    <w:rsid w:val="0030185F"/>
    <w:rsid w:val="00301D8F"/>
    <w:rsid w:val="003028A1"/>
    <w:rsid w:val="003028E1"/>
    <w:rsid w:val="00302A54"/>
    <w:rsid w:val="00302AB6"/>
    <w:rsid w:val="00302EC4"/>
    <w:rsid w:val="003034C7"/>
    <w:rsid w:val="00303C6D"/>
    <w:rsid w:val="0030463D"/>
    <w:rsid w:val="003046AC"/>
    <w:rsid w:val="0030503A"/>
    <w:rsid w:val="00305A2D"/>
    <w:rsid w:val="00305A40"/>
    <w:rsid w:val="00305E24"/>
    <w:rsid w:val="0030696A"/>
    <w:rsid w:val="00306D4A"/>
    <w:rsid w:val="00306FA4"/>
    <w:rsid w:val="00307536"/>
    <w:rsid w:val="00307A43"/>
    <w:rsid w:val="00307E2D"/>
    <w:rsid w:val="00310733"/>
    <w:rsid w:val="00310A42"/>
    <w:rsid w:val="00310DD5"/>
    <w:rsid w:val="00311165"/>
    <w:rsid w:val="0031131D"/>
    <w:rsid w:val="00311540"/>
    <w:rsid w:val="0031181A"/>
    <w:rsid w:val="0031199B"/>
    <w:rsid w:val="003132CF"/>
    <w:rsid w:val="00315905"/>
    <w:rsid w:val="00315E8B"/>
    <w:rsid w:val="0031662A"/>
    <w:rsid w:val="0031684B"/>
    <w:rsid w:val="003176A9"/>
    <w:rsid w:val="003176B6"/>
    <w:rsid w:val="00320484"/>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0A99"/>
    <w:rsid w:val="0033279B"/>
    <w:rsid w:val="00332D91"/>
    <w:rsid w:val="003337E1"/>
    <w:rsid w:val="00335AEB"/>
    <w:rsid w:val="003369A0"/>
    <w:rsid w:val="00336A29"/>
    <w:rsid w:val="00336A9E"/>
    <w:rsid w:val="00336CE3"/>
    <w:rsid w:val="003373AC"/>
    <w:rsid w:val="00337B34"/>
    <w:rsid w:val="003403C2"/>
    <w:rsid w:val="0034175A"/>
    <w:rsid w:val="00342081"/>
    <w:rsid w:val="0034245A"/>
    <w:rsid w:val="003425B2"/>
    <w:rsid w:val="00342831"/>
    <w:rsid w:val="00343032"/>
    <w:rsid w:val="003433D5"/>
    <w:rsid w:val="003448F6"/>
    <w:rsid w:val="00344D51"/>
    <w:rsid w:val="00346152"/>
    <w:rsid w:val="003465AC"/>
    <w:rsid w:val="003468F2"/>
    <w:rsid w:val="00346929"/>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DB9"/>
    <w:rsid w:val="00373E4D"/>
    <w:rsid w:val="00374DB7"/>
    <w:rsid w:val="003759C3"/>
    <w:rsid w:val="00375A6A"/>
    <w:rsid w:val="00375C16"/>
    <w:rsid w:val="00375F89"/>
    <w:rsid w:val="00376812"/>
    <w:rsid w:val="00377251"/>
    <w:rsid w:val="003776F5"/>
    <w:rsid w:val="00380390"/>
    <w:rsid w:val="00380BB1"/>
    <w:rsid w:val="00380BC5"/>
    <w:rsid w:val="00381574"/>
    <w:rsid w:val="00382093"/>
    <w:rsid w:val="00382212"/>
    <w:rsid w:val="0038244E"/>
    <w:rsid w:val="0038276D"/>
    <w:rsid w:val="00382A34"/>
    <w:rsid w:val="00382F06"/>
    <w:rsid w:val="00382F61"/>
    <w:rsid w:val="00382F98"/>
    <w:rsid w:val="00383FA6"/>
    <w:rsid w:val="00384C8E"/>
    <w:rsid w:val="00385281"/>
    <w:rsid w:val="00385A69"/>
    <w:rsid w:val="00387384"/>
    <w:rsid w:val="003878CE"/>
    <w:rsid w:val="003879E9"/>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5F7"/>
    <w:rsid w:val="003A476C"/>
    <w:rsid w:val="003A48F7"/>
    <w:rsid w:val="003A4BF3"/>
    <w:rsid w:val="003A4C0F"/>
    <w:rsid w:val="003A4EFC"/>
    <w:rsid w:val="003A50EC"/>
    <w:rsid w:val="003A52B8"/>
    <w:rsid w:val="003A6C34"/>
    <w:rsid w:val="003A7365"/>
    <w:rsid w:val="003A7943"/>
    <w:rsid w:val="003A7A02"/>
    <w:rsid w:val="003A7C8A"/>
    <w:rsid w:val="003A7F71"/>
    <w:rsid w:val="003B0921"/>
    <w:rsid w:val="003B1088"/>
    <w:rsid w:val="003B11A1"/>
    <w:rsid w:val="003B169E"/>
    <w:rsid w:val="003B174F"/>
    <w:rsid w:val="003B1BC5"/>
    <w:rsid w:val="003B2A45"/>
    <w:rsid w:val="003B34A6"/>
    <w:rsid w:val="003B374B"/>
    <w:rsid w:val="003B37F9"/>
    <w:rsid w:val="003B3D0A"/>
    <w:rsid w:val="003B430C"/>
    <w:rsid w:val="003B4696"/>
    <w:rsid w:val="003B4B3A"/>
    <w:rsid w:val="003B4B9A"/>
    <w:rsid w:val="003B51B0"/>
    <w:rsid w:val="003B585E"/>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54E"/>
    <w:rsid w:val="003C7622"/>
    <w:rsid w:val="003C76AF"/>
    <w:rsid w:val="003C76E2"/>
    <w:rsid w:val="003C7793"/>
    <w:rsid w:val="003D0B5D"/>
    <w:rsid w:val="003D0CBF"/>
    <w:rsid w:val="003D25EC"/>
    <w:rsid w:val="003D2802"/>
    <w:rsid w:val="003D4325"/>
    <w:rsid w:val="003D552D"/>
    <w:rsid w:val="003D5AF2"/>
    <w:rsid w:val="003D6965"/>
    <w:rsid w:val="003D6A6D"/>
    <w:rsid w:val="003D6B01"/>
    <w:rsid w:val="003D6B82"/>
    <w:rsid w:val="003D7225"/>
    <w:rsid w:val="003D73A6"/>
    <w:rsid w:val="003D7605"/>
    <w:rsid w:val="003D79B6"/>
    <w:rsid w:val="003E0466"/>
    <w:rsid w:val="003E06AD"/>
    <w:rsid w:val="003E07F8"/>
    <w:rsid w:val="003E1812"/>
    <w:rsid w:val="003E195E"/>
    <w:rsid w:val="003E1AA7"/>
    <w:rsid w:val="003E1CAD"/>
    <w:rsid w:val="003E277C"/>
    <w:rsid w:val="003E28E9"/>
    <w:rsid w:val="003E3219"/>
    <w:rsid w:val="003E38CC"/>
    <w:rsid w:val="003E3905"/>
    <w:rsid w:val="003E4244"/>
    <w:rsid w:val="003E5EBB"/>
    <w:rsid w:val="003E6372"/>
    <w:rsid w:val="003E6EE8"/>
    <w:rsid w:val="003E76A4"/>
    <w:rsid w:val="003E77A2"/>
    <w:rsid w:val="003F0FDC"/>
    <w:rsid w:val="003F20CF"/>
    <w:rsid w:val="003F213C"/>
    <w:rsid w:val="003F37E0"/>
    <w:rsid w:val="003F403B"/>
    <w:rsid w:val="003F4510"/>
    <w:rsid w:val="003F4628"/>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1DB1"/>
    <w:rsid w:val="0040210E"/>
    <w:rsid w:val="00402B83"/>
    <w:rsid w:val="004030ED"/>
    <w:rsid w:val="004032EF"/>
    <w:rsid w:val="00403DA4"/>
    <w:rsid w:val="00404A09"/>
    <w:rsid w:val="00404DE3"/>
    <w:rsid w:val="00406EAC"/>
    <w:rsid w:val="004072DC"/>
    <w:rsid w:val="0040745A"/>
    <w:rsid w:val="00410131"/>
    <w:rsid w:val="00410733"/>
    <w:rsid w:val="004112BC"/>
    <w:rsid w:val="00411493"/>
    <w:rsid w:val="004116D2"/>
    <w:rsid w:val="0041178D"/>
    <w:rsid w:val="00411F30"/>
    <w:rsid w:val="00412187"/>
    <w:rsid w:val="0041271A"/>
    <w:rsid w:val="00412EE5"/>
    <w:rsid w:val="00413F5B"/>
    <w:rsid w:val="00414520"/>
    <w:rsid w:val="004146B5"/>
    <w:rsid w:val="004148DA"/>
    <w:rsid w:val="00414FDE"/>
    <w:rsid w:val="00415257"/>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69A7"/>
    <w:rsid w:val="00427BF0"/>
    <w:rsid w:val="00427D51"/>
    <w:rsid w:val="00427DB3"/>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54F8"/>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6B16"/>
    <w:rsid w:val="004478C9"/>
    <w:rsid w:val="00447912"/>
    <w:rsid w:val="00447C64"/>
    <w:rsid w:val="00450234"/>
    <w:rsid w:val="004508A1"/>
    <w:rsid w:val="00450AB6"/>
    <w:rsid w:val="0045149D"/>
    <w:rsid w:val="004514F4"/>
    <w:rsid w:val="00451924"/>
    <w:rsid w:val="0045192E"/>
    <w:rsid w:val="00451D8B"/>
    <w:rsid w:val="00452300"/>
    <w:rsid w:val="00452513"/>
    <w:rsid w:val="00452A46"/>
    <w:rsid w:val="00452AEC"/>
    <w:rsid w:val="00452DCF"/>
    <w:rsid w:val="00452DF8"/>
    <w:rsid w:val="00453B49"/>
    <w:rsid w:val="0045482B"/>
    <w:rsid w:val="00454B92"/>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06A"/>
    <w:rsid w:val="004702EE"/>
    <w:rsid w:val="00470498"/>
    <w:rsid w:val="0047065D"/>
    <w:rsid w:val="00470B37"/>
    <w:rsid w:val="004712D4"/>
    <w:rsid w:val="00471C8A"/>
    <w:rsid w:val="00471D4E"/>
    <w:rsid w:val="00471FF6"/>
    <w:rsid w:val="00472CF8"/>
    <w:rsid w:val="0047337A"/>
    <w:rsid w:val="00473B15"/>
    <w:rsid w:val="00473C0B"/>
    <w:rsid w:val="00474568"/>
    <w:rsid w:val="0047468A"/>
    <w:rsid w:val="00474D77"/>
    <w:rsid w:val="004753BA"/>
    <w:rsid w:val="00476038"/>
    <w:rsid w:val="00480439"/>
    <w:rsid w:val="00480AC8"/>
    <w:rsid w:val="00480BD0"/>
    <w:rsid w:val="00481EB0"/>
    <w:rsid w:val="004826F5"/>
    <w:rsid w:val="00482A20"/>
    <w:rsid w:val="00482E23"/>
    <w:rsid w:val="004833CF"/>
    <w:rsid w:val="00483C23"/>
    <w:rsid w:val="00483CB6"/>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050"/>
    <w:rsid w:val="004952A9"/>
    <w:rsid w:val="00496104"/>
    <w:rsid w:val="004966B1"/>
    <w:rsid w:val="0049791D"/>
    <w:rsid w:val="00497ACC"/>
    <w:rsid w:val="004A00F2"/>
    <w:rsid w:val="004A02C3"/>
    <w:rsid w:val="004A0D67"/>
    <w:rsid w:val="004A1568"/>
    <w:rsid w:val="004A1B42"/>
    <w:rsid w:val="004A230F"/>
    <w:rsid w:val="004A2677"/>
    <w:rsid w:val="004A2A6C"/>
    <w:rsid w:val="004A38F5"/>
    <w:rsid w:val="004A3A05"/>
    <w:rsid w:val="004A44E3"/>
    <w:rsid w:val="004A4671"/>
    <w:rsid w:val="004A4D0F"/>
    <w:rsid w:val="004A5301"/>
    <w:rsid w:val="004A54AA"/>
    <w:rsid w:val="004A5B49"/>
    <w:rsid w:val="004A6C12"/>
    <w:rsid w:val="004A7405"/>
    <w:rsid w:val="004A7AA9"/>
    <w:rsid w:val="004B009C"/>
    <w:rsid w:val="004B076B"/>
    <w:rsid w:val="004B15EC"/>
    <w:rsid w:val="004B19BA"/>
    <w:rsid w:val="004B262A"/>
    <w:rsid w:val="004B2BE4"/>
    <w:rsid w:val="004B42D8"/>
    <w:rsid w:val="004B515E"/>
    <w:rsid w:val="004B529A"/>
    <w:rsid w:val="004B577A"/>
    <w:rsid w:val="004C05A1"/>
    <w:rsid w:val="004C117C"/>
    <w:rsid w:val="004C14FA"/>
    <w:rsid w:val="004C15D7"/>
    <w:rsid w:val="004C16DA"/>
    <w:rsid w:val="004C277A"/>
    <w:rsid w:val="004C2A37"/>
    <w:rsid w:val="004C3155"/>
    <w:rsid w:val="004C3937"/>
    <w:rsid w:val="004C5E63"/>
    <w:rsid w:val="004C62EA"/>
    <w:rsid w:val="004C6C48"/>
    <w:rsid w:val="004C6FA3"/>
    <w:rsid w:val="004C78AF"/>
    <w:rsid w:val="004D0751"/>
    <w:rsid w:val="004D0E22"/>
    <w:rsid w:val="004D0FA0"/>
    <w:rsid w:val="004D19FA"/>
    <w:rsid w:val="004D32EE"/>
    <w:rsid w:val="004D36C9"/>
    <w:rsid w:val="004D36CD"/>
    <w:rsid w:val="004D4ACF"/>
    <w:rsid w:val="004D4EB8"/>
    <w:rsid w:val="004D50FA"/>
    <w:rsid w:val="004D5138"/>
    <w:rsid w:val="004D6148"/>
    <w:rsid w:val="004D684A"/>
    <w:rsid w:val="004D6E9A"/>
    <w:rsid w:val="004D7170"/>
    <w:rsid w:val="004D7699"/>
    <w:rsid w:val="004D7C7D"/>
    <w:rsid w:val="004E014A"/>
    <w:rsid w:val="004E0C91"/>
    <w:rsid w:val="004E0DDF"/>
    <w:rsid w:val="004E0FF3"/>
    <w:rsid w:val="004E109D"/>
    <w:rsid w:val="004E1F77"/>
    <w:rsid w:val="004E21E0"/>
    <w:rsid w:val="004E2347"/>
    <w:rsid w:val="004E2386"/>
    <w:rsid w:val="004E265A"/>
    <w:rsid w:val="004E2B3B"/>
    <w:rsid w:val="004E2B92"/>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0F25"/>
    <w:rsid w:val="004F11EB"/>
    <w:rsid w:val="004F1922"/>
    <w:rsid w:val="004F2069"/>
    <w:rsid w:val="004F2A93"/>
    <w:rsid w:val="004F2DD1"/>
    <w:rsid w:val="004F3F02"/>
    <w:rsid w:val="004F436C"/>
    <w:rsid w:val="004F44D2"/>
    <w:rsid w:val="004F473F"/>
    <w:rsid w:val="004F4D05"/>
    <w:rsid w:val="004F4E90"/>
    <w:rsid w:val="004F4FBA"/>
    <w:rsid w:val="004F4FF6"/>
    <w:rsid w:val="004F5331"/>
    <w:rsid w:val="004F54B4"/>
    <w:rsid w:val="004F5873"/>
    <w:rsid w:val="004F5A08"/>
    <w:rsid w:val="004F5BFE"/>
    <w:rsid w:val="004F6155"/>
    <w:rsid w:val="004F63C6"/>
    <w:rsid w:val="004F6C9F"/>
    <w:rsid w:val="004F6E7A"/>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187"/>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1E9"/>
    <w:rsid w:val="0052026B"/>
    <w:rsid w:val="0052062E"/>
    <w:rsid w:val="00520737"/>
    <w:rsid w:val="00521586"/>
    <w:rsid w:val="005219A3"/>
    <w:rsid w:val="00521C30"/>
    <w:rsid w:val="00521E41"/>
    <w:rsid w:val="00521F70"/>
    <w:rsid w:val="0052206C"/>
    <w:rsid w:val="0052210B"/>
    <w:rsid w:val="00522160"/>
    <w:rsid w:val="0052225B"/>
    <w:rsid w:val="005225F6"/>
    <w:rsid w:val="00522DF0"/>
    <w:rsid w:val="005238A1"/>
    <w:rsid w:val="00523F1F"/>
    <w:rsid w:val="00524AD0"/>
    <w:rsid w:val="0052538D"/>
    <w:rsid w:val="00525658"/>
    <w:rsid w:val="0052599D"/>
    <w:rsid w:val="00525EAA"/>
    <w:rsid w:val="00526439"/>
    <w:rsid w:val="00527542"/>
    <w:rsid w:val="0052778C"/>
    <w:rsid w:val="00527BFD"/>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971"/>
    <w:rsid w:val="00544A99"/>
    <w:rsid w:val="005454D3"/>
    <w:rsid w:val="005466D1"/>
    <w:rsid w:val="00546E29"/>
    <w:rsid w:val="005474D3"/>
    <w:rsid w:val="00547A60"/>
    <w:rsid w:val="00550599"/>
    <w:rsid w:val="00550645"/>
    <w:rsid w:val="00551FCA"/>
    <w:rsid w:val="0055220A"/>
    <w:rsid w:val="00552787"/>
    <w:rsid w:val="00552D7B"/>
    <w:rsid w:val="0055330A"/>
    <w:rsid w:val="00553F4E"/>
    <w:rsid w:val="0055528C"/>
    <w:rsid w:val="005554BE"/>
    <w:rsid w:val="0055583E"/>
    <w:rsid w:val="005559F6"/>
    <w:rsid w:val="00555AB5"/>
    <w:rsid w:val="0055620E"/>
    <w:rsid w:val="00556699"/>
    <w:rsid w:val="00556A74"/>
    <w:rsid w:val="005601D9"/>
    <w:rsid w:val="00562942"/>
    <w:rsid w:val="00563528"/>
    <w:rsid w:val="00563701"/>
    <w:rsid w:val="00563D34"/>
    <w:rsid w:val="00564127"/>
    <w:rsid w:val="005642B7"/>
    <w:rsid w:val="005642F8"/>
    <w:rsid w:val="00564410"/>
    <w:rsid w:val="00564654"/>
    <w:rsid w:val="00564AE1"/>
    <w:rsid w:val="00565FD0"/>
    <w:rsid w:val="00566212"/>
    <w:rsid w:val="005665CD"/>
    <w:rsid w:val="00566EB8"/>
    <w:rsid w:val="005670A5"/>
    <w:rsid w:val="00567142"/>
    <w:rsid w:val="0056724F"/>
    <w:rsid w:val="0056780E"/>
    <w:rsid w:val="005708E7"/>
    <w:rsid w:val="00570E81"/>
    <w:rsid w:val="00572414"/>
    <w:rsid w:val="00572861"/>
    <w:rsid w:val="0057293B"/>
    <w:rsid w:val="00573ABA"/>
    <w:rsid w:val="0057482C"/>
    <w:rsid w:val="005748E7"/>
    <w:rsid w:val="0057536A"/>
    <w:rsid w:val="00577104"/>
    <w:rsid w:val="005771A1"/>
    <w:rsid w:val="00577721"/>
    <w:rsid w:val="00577AD2"/>
    <w:rsid w:val="00577E23"/>
    <w:rsid w:val="005803CA"/>
    <w:rsid w:val="00580811"/>
    <w:rsid w:val="00580B8D"/>
    <w:rsid w:val="00580C8C"/>
    <w:rsid w:val="00581910"/>
    <w:rsid w:val="00581974"/>
    <w:rsid w:val="005820BB"/>
    <w:rsid w:val="00582C44"/>
    <w:rsid w:val="00582C49"/>
    <w:rsid w:val="00583507"/>
    <w:rsid w:val="005840CD"/>
    <w:rsid w:val="00584823"/>
    <w:rsid w:val="005848F8"/>
    <w:rsid w:val="00585344"/>
    <w:rsid w:val="005858CC"/>
    <w:rsid w:val="00586648"/>
    <w:rsid w:val="005866DD"/>
    <w:rsid w:val="00586A65"/>
    <w:rsid w:val="00587C37"/>
    <w:rsid w:val="005905B3"/>
    <w:rsid w:val="00590E1F"/>
    <w:rsid w:val="00591898"/>
    <w:rsid w:val="00591F62"/>
    <w:rsid w:val="00592B86"/>
    <w:rsid w:val="00593125"/>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5CDA"/>
    <w:rsid w:val="005A6AD9"/>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487"/>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056"/>
    <w:rsid w:val="005D35FC"/>
    <w:rsid w:val="005D3752"/>
    <w:rsid w:val="005D3757"/>
    <w:rsid w:val="005D3960"/>
    <w:rsid w:val="005D4696"/>
    <w:rsid w:val="005D4B2A"/>
    <w:rsid w:val="005D4CA1"/>
    <w:rsid w:val="005D4D60"/>
    <w:rsid w:val="005D597C"/>
    <w:rsid w:val="005D61C7"/>
    <w:rsid w:val="005D63AE"/>
    <w:rsid w:val="005D733C"/>
    <w:rsid w:val="005D7B82"/>
    <w:rsid w:val="005D7C3D"/>
    <w:rsid w:val="005D7D0B"/>
    <w:rsid w:val="005E022D"/>
    <w:rsid w:val="005E02DF"/>
    <w:rsid w:val="005E0DB3"/>
    <w:rsid w:val="005E0FC5"/>
    <w:rsid w:val="005E1561"/>
    <w:rsid w:val="005E169A"/>
    <w:rsid w:val="005E1900"/>
    <w:rsid w:val="005E1D11"/>
    <w:rsid w:val="005E2038"/>
    <w:rsid w:val="005E22E2"/>
    <w:rsid w:val="005E318A"/>
    <w:rsid w:val="005E3787"/>
    <w:rsid w:val="005E384D"/>
    <w:rsid w:val="005E4559"/>
    <w:rsid w:val="005E49D9"/>
    <w:rsid w:val="005E4B1F"/>
    <w:rsid w:val="005E56C2"/>
    <w:rsid w:val="005E5B25"/>
    <w:rsid w:val="005E5BC2"/>
    <w:rsid w:val="005E6227"/>
    <w:rsid w:val="005E63EC"/>
    <w:rsid w:val="005E665A"/>
    <w:rsid w:val="005E73D0"/>
    <w:rsid w:val="005E77BD"/>
    <w:rsid w:val="005F077A"/>
    <w:rsid w:val="005F1244"/>
    <w:rsid w:val="005F1309"/>
    <w:rsid w:val="005F237D"/>
    <w:rsid w:val="005F27EA"/>
    <w:rsid w:val="005F3F01"/>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6C7"/>
    <w:rsid w:val="00610D86"/>
    <w:rsid w:val="00611E9A"/>
    <w:rsid w:val="00612B48"/>
    <w:rsid w:val="00612D1C"/>
    <w:rsid w:val="0061320D"/>
    <w:rsid w:val="00613851"/>
    <w:rsid w:val="00613A7C"/>
    <w:rsid w:val="00613FCD"/>
    <w:rsid w:val="0061420C"/>
    <w:rsid w:val="006146D0"/>
    <w:rsid w:val="00614A6A"/>
    <w:rsid w:val="00614F9D"/>
    <w:rsid w:val="00615631"/>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330"/>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16E6"/>
    <w:rsid w:val="00651722"/>
    <w:rsid w:val="0065181E"/>
    <w:rsid w:val="00652206"/>
    <w:rsid w:val="0065281B"/>
    <w:rsid w:val="00652BEB"/>
    <w:rsid w:val="00653209"/>
    <w:rsid w:val="00653295"/>
    <w:rsid w:val="0065390C"/>
    <w:rsid w:val="00653AB1"/>
    <w:rsid w:val="00653C0F"/>
    <w:rsid w:val="00653D65"/>
    <w:rsid w:val="00655087"/>
    <w:rsid w:val="00655BC9"/>
    <w:rsid w:val="00655C50"/>
    <w:rsid w:val="00656A0B"/>
    <w:rsid w:val="00657CF4"/>
    <w:rsid w:val="00657EA9"/>
    <w:rsid w:val="00660C6F"/>
    <w:rsid w:val="00660D60"/>
    <w:rsid w:val="00660DCA"/>
    <w:rsid w:val="00661474"/>
    <w:rsid w:val="006623D2"/>
    <w:rsid w:val="006626D8"/>
    <w:rsid w:val="00663047"/>
    <w:rsid w:val="00663234"/>
    <w:rsid w:val="006633E3"/>
    <w:rsid w:val="0066369C"/>
    <w:rsid w:val="00665459"/>
    <w:rsid w:val="00665645"/>
    <w:rsid w:val="00667282"/>
    <w:rsid w:val="00667BF4"/>
    <w:rsid w:val="00670A72"/>
    <w:rsid w:val="00670FAD"/>
    <w:rsid w:val="00673ACC"/>
    <w:rsid w:val="0067498B"/>
    <w:rsid w:val="0067592D"/>
    <w:rsid w:val="00676A92"/>
    <w:rsid w:val="006775C6"/>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218"/>
    <w:rsid w:val="00685417"/>
    <w:rsid w:val="00685766"/>
    <w:rsid w:val="00685999"/>
    <w:rsid w:val="006860F8"/>
    <w:rsid w:val="00686E9F"/>
    <w:rsid w:val="00686FFD"/>
    <w:rsid w:val="00687690"/>
    <w:rsid w:val="00690D3C"/>
    <w:rsid w:val="0069199C"/>
    <w:rsid w:val="00692C88"/>
    <w:rsid w:val="0069348E"/>
    <w:rsid w:val="006939F1"/>
    <w:rsid w:val="00694F61"/>
    <w:rsid w:val="00695497"/>
    <w:rsid w:val="00695A2D"/>
    <w:rsid w:val="00696853"/>
    <w:rsid w:val="00696C9F"/>
    <w:rsid w:val="006979D1"/>
    <w:rsid w:val="00697DE9"/>
    <w:rsid w:val="006A0419"/>
    <w:rsid w:val="006A06EB"/>
    <w:rsid w:val="006A0C26"/>
    <w:rsid w:val="006A1D16"/>
    <w:rsid w:val="006A2462"/>
    <w:rsid w:val="006A26AC"/>
    <w:rsid w:val="006A2751"/>
    <w:rsid w:val="006A33B9"/>
    <w:rsid w:val="006A3932"/>
    <w:rsid w:val="006A3E6A"/>
    <w:rsid w:val="006A439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CC5"/>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92D"/>
    <w:rsid w:val="006C4A92"/>
    <w:rsid w:val="006C5039"/>
    <w:rsid w:val="006C54BC"/>
    <w:rsid w:val="006C5A34"/>
    <w:rsid w:val="006C627E"/>
    <w:rsid w:val="006C6A27"/>
    <w:rsid w:val="006C6FFC"/>
    <w:rsid w:val="006C7361"/>
    <w:rsid w:val="006C7584"/>
    <w:rsid w:val="006C77DE"/>
    <w:rsid w:val="006D02F1"/>
    <w:rsid w:val="006D06D5"/>
    <w:rsid w:val="006D077C"/>
    <w:rsid w:val="006D081C"/>
    <w:rsid w:val="006D0FD8"/>
    <w:rsid w:val="006D1063"/>
    <w:rsid w:val="006D1324"/>
    <w:rsid w:val="006D1B46"/>
    <w:rsid w:val="006D2CF5"/>
    <w:rsid w:val="006D37A7"/>
    <w:rsid w:val="006D3C0B"/>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7E"/>
    <w:rsid w:val="006E1DB8"/>
    <w:rsid w:val="006E2F82"/>
    <w:rsid w:val="006E3CE3"/>
    <w:rsid w:val="006E4292"/>
    <w:rsid w:val="006E4FA1"/>
    <w:rsid w:val="006E5466"/>
    <w:rsid w:val="006E58EA"/>
    <w:rsid w:val="006E59CD"/>
    <w:rsid w:val="006E7EEF"/>
    <w:rsid w:val="006F02F3"/>
    <w:rsid w:val="006F0469"/>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1F6"/>
    <w:rsid w:val="00701285"/>
    <w:rsid w:val="0070199D"/>
    <w:rsid w:val="00701DE4"/>
    <w:rsid w:val="00701F76"/>
    <w:rsid w:val="00702169"/>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1C2E"/>
    <w:rsid w:val="00712146"/>
    <w:rsid w:val="00712ADA"/>
    <w:rsid w:val="00712CA7"/>
    <w:rsid w:val="00713029"/>
    <w:rsid w:val="0071319B"/>
    <w:rsid w:val="0071325D"/>
    <w:rsid w:val="00713E04"/>
    <w:rsid w:val="007148B0"/>
    <w:rsid w:val="00714FF5"/>
    <w:rsid w:val="0071616A"/>
    <w:rsid w:val="007161A5"/>
    <w:rsid w:val="007166EA"/>
    <w:rsid w:val="00717785"/>
    <w:rsid w:val="00717DAD"/>
    <w:rsid w:val="007201A7"/>
    <w:rsid w:val="00720614"/>
    <w:rsid w:val="00720841"/>
    <w:rsid w:val="00720E43"/>
    <w:rsid w:val="007211DE"/>
    <w:rsid w:val="00721AD9"/>
    <w:rsid w:val="00721BB7"/>
    <w:rsid w:val="00722A60"/>
    <w:rsid w:val="00722A99"/>
    <w:rsid w:val="00722E8C"/>
    <w:rsid w:val="00722EE3"/>
    <w:rsid w:val="0072321D"/>
    <w:rsid w:val="007239B5"/>
    <w:rsid w:val="00723AA9"/>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511F"/>
    <w:rsid w:val="00745943"/>
    <w:rsid w:val="00746115"/>
    <w:rsid w:val="007471C9"/>
    <w:rsid w:val="007478AE"/>
    <w:rsid w:val="00747981"/>
    <w:rsid w:val="00747C2C"/>
    <w:rsid w:val="007508AA"/>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027"/>
    <w:rsid w:val="00766729"/>
    <w:rsid w:val="007674CC"/>
    <w:rsid w:val="00767582"/>
    <w:rsid w:val="007676AD"/>
    <w:rsid w:val="00770B5C"/>
    <w:rsid w:val="00770B8A"/>
    <w:rsid w:val="00771158"/>
    <w:rsid w:val="007714FF"/>
    <w:rsid w:val="00771908"/>
    <w:rsid w:val="00772466"/>
    <w:rsid w:val="007725C9"/>
    <w:rsid w:val="0077326C"/>
    <w:rsid w:val="007736A0"/>
    <w:rsid w:val="0077381D"/>
    <w:rsid w:val="007738B0"/>
    <w:rsid w:val="0077433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B51"/>
    <w:rsid w:val="007A1FEA"/>
    <w:rsid w:val="007A237E"/>
    <w:rsid w:val="007A3AEA"/>
    <w:rsid w:val="007A3F8B"/>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160"/>
    <w:rsid w:val="007B6389"/>
    <w:rsid w:val="007B6854"/>
    <w:rsid w:val="007B69CA"/>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2CF0"/>
    <w:rsid w:val="007D3624"/>
    <w:rsid w:val="007D398D"/>
    <w:rsid w:val="007D3BA9"/>
    <w:rsid w:val="007D454D"/>
    <w:rsid w:val="007D4C0F"/>
    <w:rsid w:val="007D5195"/>
    <w:rsid w:val="007D57B8"/>
    <w:rsid w:val="007D5985"/>
    <w:rsid w:val="007D59C4"/>
    <w:rsid w:val="007D63C2"/>
    <w:rsid w:val="007D6432"/>
    <w:rsid w:val="007D66EC"/>
    <w:rsid w:val="007D6AA6"/>
    <w:rsid w:val="007D749C"/>
    <w:rsid w:val="007D74B6"/>
    <w:rsid w:val="007D787D"/>
    <w:rsid w:val="007D7F2B"/>
    <w:rsid w:val="007E03DC"/>
    <w:rsid w:val="007E0642"/>
    <w:rsid w:val="007E11DA"/>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51D"/>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07F"/>
    <w:rsid w:val="00805185"/>
    <w:rsid w:val="00805D03"/>
    <w:rsid w:val="00805E54"/>
    <w:rsid w:val="008062E5"/>
    <w:rsid w:val="00806501"/>
    <w:rsid w:val="00806D85"/>
    <w:rsid w:val="00807484"/>
    <w:rsid w:val="008103CE"/>
    <w:rsid w:val="00810BB1"/>
    <w:rsid w:val="00810E2C"/>
    <w:rsid w:val="00811CF2"/>
    <w:rsid w:val="00811DB4"/>
    <w:rsid w:val="008139B3"/>
    <w:rsid w:val="0081414E"/>
    <w:rsid w:val="00815A1A"/>
    <w:rsid w:val="008160D1"/>
    <w:rsid w:val="00816465"/>
    <w:rsid w:val="00816512"/>
    <w:rsid w:val="0081652B"/>
    <w:rsid w:val="00816B41"/>
    <w:rsid w:val="0082007C"/>
    <w:rsid w:val="008201C7"/>
    <w:rsid w:val="00820662"/>
    <w:rsid w:val="00821319"/>
    <w:rsid w:val="00821F3A"/>
    <w:rsid w:val="00822155"/>
    <w:rsid w:val="00822D96"/>
    <w:rsid w:val="00823C93"/>
    <w:rsid w:val="0082427A"/>
    <w:rsid w:val="00824AF1"/>
    <w:rsid w:val="00824F9B"/>
    <w:rsid w:val="00824FBA"/>
    <w:rsid w:val="00825035"/>
    <w:rsid w:val="00825F35"/>
    <w:rsid w:val="00830155"/>
    <w:rsid w:val="0083027F"/>
    <w:rsid w:val="0083083E"/>
    <w:rsid w:val="0083192D"/>
    <w:rsid w:val="00831944"/>
    <w:rsid w:val="00831C34"/>
    <w:rsid w:val="00832119"/>
    <w:rsid w:val="008326C4"/>
    <w:rsid w:val="0083305C"/>
    <w:rsid w:val="008330AE"/>
    <w:rsid w:val="0083333C"/>
    <w:rsid w:val="00833564"/>
    <w:rsid w:val="008339FD"/>
    <w:rsid w:val="00833E7E"/>
    <w:rsid w:val="00834BBB"/>
    <w:rsid w:val="0083586D"/>
    <w:rsid w:val="00835D6B"/>
    <w:rsid w:val="0083686F"/>
    <w:rsid w:val="00837109"/>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1CF"/>
    <w:rsid w:val="008455C0"/>
    <w:rsid w:val="00845E47"/>
    <w:rsid w:val="00846777"/>
    <w:rsid w:val="008468A0"/>
    <w:rsid w:val="0084695E"/>
    <w:rsid w:val="00846D09"/>
    <w:rsid w:val="00846D53"/>
    <w:rsid w:val="008471D0"/>
    <w:rsid w:val="00847595"/>
    <w:rsid w:val="00847758"/>
    <w:rsid w:val="00847B17"/>
    <w:rsid w:val="00847E5A"/>
    <w:rsid w:val="00850124"/>
    <w:rsid w:val="008509A4"/>
    <w:rsid w:val="00850B6F"/>
    <w:rsid w:val="00850EC2"/>
    <w:rsid w:val="008518BD"/>
    <w:rsid w:val="00851A36"/>
    <w:rsid w:val="00852AE4"/>
    <w:rsid w:val="008533F9"/>
    <w:rsid w:val="008534CD"/>
    <w:rsid w:val="0085361E"/>
    <w:rsid w:val="00853749"/>
    <w:rsid w:val="00853750"/>
    <w:rsid w:val="00853761"/>
    <w:rsid w:val="008537DF"/>
    <w:rsid w:val="00853DEA"/>
    <w:rsid w:val="00854455"/>
    <w:rsid w:val="0085445C"/>
    <w:rsid w:val="00855435"/>
    <w:rsid w:val="00855A44"/>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99D"/>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2DDB"/>
    <w:rsid w:val="008A2F9E"/>
    <w:rsid w:val="008A33EA"/>
    <w:rsid w:val="008A4438"/>
    <w:rsid w:val="008A4C91"/>
    <w:rsid w:val="008A5334"/>
    <w:rsid w:val="008A5C3B"/>
    <w:rsid w:val="008A692F"/>
    <w:rsid w:val="008A6B66"/>
    <w:rsid w:val="008A6F06"/>
    <w:rsid w:val="008A7455"/>
    <w:rsid w:val="008A77FE"/>
    <w:rsid w:val="008A7902"/>
    <w:rsid w:val="008A7AA1"/>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B7A3E"/>
    <w:rsid w:val="008C0286"/>
    <w:rsid w:val="008C02B9"/>
    <w:rsid w:val="008C06F1"/>
    <w:rsid w:val="008C143F"/>
    <w:rsid w:val="008C1786"/>
    <w:rsid w:val="008C17DB"/>
    <w:rsid w:val="008C1AE3"/>
    <w:rsid w:val="008C1CB9"/>
    <w:rsid w:val="008C1E8F"/>
    <w:rsid w:val="008C2E64"/>
    <w:rsid w:val="008C3678"/>
    <w:rsid w:val="008C3FAA"/>
    <w:rsid w:val="008C4716"/>
    <w:rsid w:val="008C4AFC"/>
    <w:rsid w:val="008C4D90"/>
    <w:rsid w:val="008C4E0F"/>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2667"/>
    <w:rsid w:val="008E3498"/>
    <w:rsid w:val="008E356B"/>
    <w:rsid w:val="008E3F53"/>
    <w:rsid w:val="008E457B"/>
    <w:rsid w:val="008E461B"/>
    <w:rsid w:val="008E4B28"/>
    <w:rsid w:val="008E4CDB"/>
    <w:rsid w:val="008E504C"/>
    <w:rsid w:val="008E579F"/>
    <w:rsid w:val="008E673F"/>
    <w:rsid w:val="008E6BD7"/>
    <w:rsid w:val="008E726B"/>
    <w:rsid w:val="008E7773"/>
    <w:rsid w:val="008E7DB1"/>
    <w:rsid w:val="008F08DA"/>
    <w:rsid w:val="008F0D0A"/>
    <w:rsid w:val="008F0D87"/>
    <w:rsid w:val="008F1A61"/>
    <w:rsid w:val="008F1F7E"/>
    <w:rsid w:val="008F23BF"/>
    <w:rsid w:val="008F2500"/>
    <w:rsid w:val="008F262B"/>
    <w:rsid w:val="008F2954"/>
    <w:rsid w:val="008F2C1A"/>
    <w:rsid w:val="008F2DA7"/>
    <w:rsid w:val="008F3781"/>
    <w:rsid w:val="008F3816"/>
    <w:rsid w:val="008F3842"/>
    <w:rsid w:val="008F53FC"/>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56D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2DD7"/>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2EFE"/>
    <w:rsid w:val="009337AC"/>
    <w:rsid w:val="009338D8"/>
    <w:rsid w:val="00933A51"/>
    <w:rsid w:val="00933ACD"/>
    <w:rsid w:val="00933C69"/>
    <w:rsid w:val="009340A5"/>
    <w:rsid w:val="00935423"/>
    <w:rsid w:val="00935C4E"/>
    <w:rsid w:val="00937503"/>
    <w:rsid w:val="0093764B"/>
    <w:rsid w:val="00937BD1"/>
    <w:rsid w:val="00937C10"/>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A82"/>
    <w:rsid w:val="00951E00"/>
    <w:rsid w:val="009521DE"/>
    <w:rsid w:val="00952622"/>
    <w:rsid w:val="0095267C"/>
    <w:rsid w:val="00952FA2"/>
    <w:rsid w:val="0095305E"/>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98E"/>
    <w:rsid w:val="00961D04"/>
    <w:rsid w:val="00961E4D"/>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9D9"/>
    <w:rsid w:val="00973C94"/>
    <w:rsid w:val="00973CF2"/>
    <w:rsid w:val="009744EE"/>
    <w:rsid w:val="00974799"/>
    <w:rsid w:val="0097504B"/>
    <w:rsid w:val="009751BB"/>
    <w:rsid w:val="00975C1D"/>
    <w:rsid w:val="00975DD6"/>
    <w:rsid w:val="0097648C"/>
    <w:rsid w:val="00976A81"/>
    <w:rsid w:val="009775D9"/>
    <w:rsid w:val="00977A3E"/>
    <w:rsid w:val="009802F9"/>
    <w:rsid w:val="00980324"/>
    <w:rsid w:val="00981F1F"/>
    <w:rsid w:val="00982BFB"/>
    <w:rsid w:val="009832D5"/>
    <w:rsid w:val="00983322"/>
    <w:rsid w:val="009838FC"/>
    <w:rsid w:val="00983957"/>
    <w:rsid w:val="00984591"/>
    <w:rsid w:val="00984887"/>
    <w:rsid w:val="009850CA"/>
    <w:rsid w:val="009852E4"/>
    <w:rsid w:val="00987336"/>
    <w:rsid w:val="00987492"/>
    <w:rsid w:val="009879F4"/>
    <w:rsid w:val="00990927"/>
    <w:rsid w:val="00990E87"/>
    <w:rsid w:val="009910E2"/>
    <w:rsid w:val="0099146E"/>
    <w:rsid w:val="009919FF"/>
    <w:rsid w:val="00992084"/>
    <w:rsid w:val="0099443A"/>
    <w:rsid w:val="00994C0D"/>
    <w:rsid w:val="00994C9F"/>
    <w:rsid w:val="00994FE1"/>
    <w:rsid w:val="00995005"/>
    <w:rsid w:val="00995022"/>
    <w:rsid w:val="00995BB1"/>
    <w:rsid w:val="00995C62"/>
    <w:rsid w:val="00996836"/>
    <w:rsid w:val="009971D9"/>
    <w:rsid w:val="009978B0"/>
    <w:rsid w:val="009978B7"/>
    <w:rsid w:val="00997E3D"/>
    <w:rsid w:val="009A06A2"/>
    <w:rsid w:val="009A076E"/>
    <w:rsid w:val="009A0865"/>
    <w:rsid w:val="009A0A04"/>
    <w:rsid w:val="009A0BB3"/>
    <w:rsid w:val="009A0BDB"/>
    <w:rsid w:val="009A1305"/>
    <w:rsid w:val="009A1F29"/>
    <w:rsid w:val="009A2587"/>
    <w:rsid w:val="009A287A"/>
    <w:rsid w:val="009A38BA"/>
    <w:rsid w:val="009A41D9"/>
    <w:rsid w:val="009A48A6"/>
    <w:rsid w:val="009A5B4F"/>
    <w:rsid w:val="009A5E58"/>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36EF"/>
    <w:rsid w:val="009B4619"/>
    <w:rsid w:val="009B4B90"/>
    <w:rsid w:val="009B51A6"/>
    <w:rsid w:val="009B525D"/>
    <w:rsid w:val="009B57E3"/>
    <w:rsid w:val="009B5FFF"/>
    <w:rsid w:val="009B628A"/>
    <w:rsid w:val="009B6DFC"/>
    <w:rsid w:val="009B6FBE"/>
    <w:rsid w:val="009B724A"/>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6F1D"/>
    <w:rsid w:val="009D7957"/>
    <w:rsid w:val="009E1226"/>
    <w:rsid w:val="009E1352"/>
    <w:rsid w:val="009E146E"/>
    <w:rsid w:val="009E14F5"/>
    <w:rsid w:val="009E2A80"/>
    <w:rsid w:val="009E2D32"/>
    <w:rsid w:val="009E32A3"/>
    <w:rsid w:val="009E4020"/>
    <w:rsid w:val="009E4384"/>
    <w:rsid w:val="009E44DE"/>
    <w:rsid w:val="009E47D4"/>
    <w:rsid w:val="009E4E07"/>
    <w:rsid w:val="009E5217"/>
    <w:rsid w:val="009E525C"/>
    <w:rsid w:val="009E602A"/>
    <w:rsid w:val="009E6074"/>
    <w:rsid w:val="009E6558"/>
    <w:rsid w:val="009E6A70"/>
    <w:rsid w:val="009E76E2"/>
    <w:rsid w:val="009E7CE7"/>
    <w:rsid w:val="009E7D9B"/>
    <w:rsid w:val="009E7E2A"/>
    <w:rsid w:val="009F0D20"/>
    <w:rsid w:val="009F151C"/>
    <w:rsid w:val="009F16C8"/>
    <w:rsid w:val="009F20A6"/>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643B"/>
    <w:rsid w:val="009F64A4"/>
    <w:rsid w:val="009F7DD6"/>
    <w:rsid w:val="009F7E47"/>
    <w:rsid w:val="009F7F04"/>
    <w:rsid w:val="00A006D7"/>
    <w:rsid w:val="00A01372"/>
    <w:rsid w:val="00A02248"/>
    <w:rsid w:val="00A027DE"/>
    <w:rsid w:val="00A02B4D"/>
    <w:rsid w:val="00A02CD7"/>
    <w:rsid w:val="00A037CB"/>
    <w:rsid w:val="00A03A8F"/>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1609"/>
    <w:rsid w:val="00A11B69"/>
    <w:rsid w:val="00A11E5A"/>
    <w:rsid w:val="00A12368"/>
    <w:rsid w:val="00A124C1"/>
    <w:rsid w:val="00A13562"/>
    <w:rsid w:val="00A14117"/>
    <w:rsid w:val="00A14215"/>
    <w:rsid w:val="00A14872"/>
    <w:rsid w:val="00A14B1F"/>
    <w:rsid w:val="00A14DA8"/>
    <w:rsid w:val="00A14E7F"/>
    <w:rsid w:val="00A15B99"/>
    <w:rsid w:val="00A15FD9"/>
    <w:rsid w:val="00A16351"/>
    <w:rsid w:val="00A16ED4"/>
    <w:rsid w:val="00A1719B"/>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440"/>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6DB8"/>
    <w:rsid w:val="00A37248"/>
    <w:rsid w:val="00A37E8C"/>
    <w:rsid w:val="00A4062E"/>
    <w:rsid w:val="00A40640"/>
    <w:rsid w:val="00A41980"/>
    <w:rsid w:val="00A41E86"/>
    <w:rsid w:val="00A42BC6"/>
    <w:rsid w:val="00A4339A"/>
    <w:rsid w:val="00A433B0"/>
    <w:rsid w:val="00A441D4"/>
    <w:rsid w:val="00A448D2"/>
    <w:rsid w:val="00A46108"/>
    <w:rsid w:val="00A463AC"/>
    <w:rsid w:val="00A4676E"/>
    <w:rsid w:val="00A4677F"/>
    <w:rsid w:val="00A46A68"/>
    <w:rsid w:val="00A47581"/>
    <w:rsid w:val="00A4796C"/>
    <w:rsid w:val="00A479FA"/>
    <w:rsid w:val="00A47ECA"/>
    <w:rsid w:val="00A47FB0"/>
    <w:rsid w:val="00A50663"/>
    <w:rsid w:val="00A51FA9"/>
    <w:rsid w:val="00A52106"/>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623"/>
    <w:rsid w:val="00A65C15"/>
    <w:rsid w:val="00A67A57"/>
    <w:rsid w:val="00A7041C"/>
    <w:rsid w:val="00A70A2F"/>
    <w:rsid w:val="00A70BC0"/>
    <w:rsid w:val="00A70FF4"/>
    <w:rsid w:val="00A71039"/>
    <w:rsid w:val="00A710D8"/>
    <w:rsid w:val="00A72305"/>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0F15"/>
    <w:rsid w:val="00A917E5"/>
    <w:rsid w:val="00A91800"/>
    <w:rsid w:val="00A919FB"/>
    <w:rsid w:val="00A91B93"/>
    <w:rsid w:val="00A92B45"/>
    <w:rsid w:val="00A92E60"/>
    <w:rsid w:val="00A92F57"/>
    <w:rsid w:val="00A93257"/>
    <w:rsid w:val="00A9377C"/>
    <w:rsid w:val="00A94A24"/>
    <w:rsid w:val="00A94F54"/>
    <w:rsid w:val="00A952C9"/>
    <w:rsid w:val="00A958B8"/>
    <w:rsid w:val="00A95948"/>
    <w:rsid w:val="00A963EB"/>
    <w:rsid w:val="00A96560"/>
    <w:rsid w:val="00A96811"/>
    <w:rsid w:val="00A969A9"/>
    <w:rsid w:val="00A96B98"/>
    <w:rsid w:val="00A97043"/>
    <w:rsid w:val="00A977FA"/>
    <w:rsid w:val="00A97DE9"/>
    <w:rsid w:val="00AA0637"/>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B016E"/>
    <w:rsid w:val="00AB03D9"/>
    <w:rsid w:val="00AB06A9"/>
    <w:rsid w:val="00AB10A1"/>
    <w:rsid w:val="00AB1324"/>
    <w:rsid w:val="00AB1AFA"/>
    <w:rsid w:val="00AB1BF9"/>
    <w:rsid w:val="00AB2970"/>
    <w:rsid w:val="00AB2C53"/>
    <w:rsid w:val="00AB3197"/>
    <w:rsid w:val="00AB31E6"/>
    <w:rsid w:val="00AB3CF0"/>
    <w:rsid w:val="00AB3FCA"/>
    <w:rsid w:val="00AB4801"/>
    <w:rsid w:val="00AB48CC"/>
    <w:rsid w:val="00AB551B"/>
    <w:rsid w:val="00AB55AD"/>
    <w:rsid w:val="00AB6287"/>
    <w:rsid w:val="00AB6296"/>
    <w:rsid w:val="00AB6371"/>
    <w:rsid w:val="00AB6B4D"/>
    <w:rsid w:val="00AB6EF8"/>
    <w:rsid w:val="00AB6FE1"/>
    <w:rsid w:val="00AB72EE"/>
    <w:rsid w:val="00AB79CD"/>
    <w:rsid w:val="00AB7B4C"/>
    <w:rsid w:val="00AB7C45"/>
    <w:rsid w:val="00AB7CA3"/>
    <w:rsid w:val="00AC026A"/>
    <w:rsid w:val="00AC2596"/>
    <w:rsid w:val="00AC2944"/>
    <w:rsid w:val="00AC35BD"/>
    <w:rsid w:val="00AC3730"/>
    <w:rsid w:val="00AC411B"/>
    <w:rsid w:val="00AC4FFF"/>
    <w:rsid w:val="00AC508E"/>
    <w:rsid w:val="00AC51B2"/>
    <w:rsid w:val="00AC5B8D"/>
    <w:rsid w:val="00AC66E4"/>
    <w:rsid w:val="00AC6876"/>
    <w:rsid w:val="00AC751C"/>
    <w:rsid w:val="00AC791B"/>
    <w:rsid w:val="00AC7BA1"/>
    <w:rsid w:val="00AD0011"/>
    <w:rsid w:val="00AD0978"/>
    <w:rsid w:val="00AD15D9"/>
    <w:rsid w:val="00AD16C2"/>
    <w:rsid w:val="00AD23CC"/>
    <w:rsid w:val="00AD28E7"/>
    <w:rsid w:val="00AD2D31"/>
    <w:rsid w:val="00AD3064"/>
    <w:rsid w:val="00AD3782"/>
    <w:rsid w:val="00AD3885"/>
    <w:rsid w:val="00AD3C64"/>
    <w:rsid w:val="00AD550C"/>
    <w:rsid w:val="00AD59EE"/>
    <w:rsid w:val="00AD5FFF"/>
    <w:rsid w:val="00AD6C2E"/>
    <w:rsid w:val="00AD6D7B"/>
    <w:rsid w:val="00AD7A38"/>
    <w:rsid w:val="00AD7E52"/>
    <w:rsid w:val="00AE1144"/>
    <w:rsid w:val="00AE1198"/>
    <w:rsid w:val="00AE1539"/>
    <w:rsid w:val="00AE2523"/>
    <w:rsid w:val="00AE27DE"/>
    <w:rsid w:val="00AE2F4F"/>
    <w:rsid w:val="00AE3092"/>
    <w:rsid w:val="00AE30B0"/>
    <w:rsid w:val="00AE3F1F"/>
    <w:rsid w:val="00AE403F"/>
    <w:rsid w:val="00AE4C2F"/>
    <w:rsid w:val="00AE614F"/>
    <w:rsid w:val="00AE70AC"/>
    <w:rsid w:val="00AE7445"/>
    <w:rsid w:val="00AE765C"/>
    <w:rsid w:val="00AE7D38"/>
    <w:rsid w:val="00AE7D7D"/>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4FBF"/>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15B"/>
    <w:rsid w:val="00B159D4"/>
    <w:rsid w:val="00B15D09"/>
    <w:rsid w:val="00B160BC"/>
    <w:rsid w:val="00B160D4"/>
    <w:rsid w:val="00B1615D"/>
    <w:rsid w:val="00B16252"/>
    <w:rsid w:val="00B177AB"/>
    <w:rsid w:val="00B17D03"/>
    <w:rsid w:val="00B205AA"/>
    <w:rsid w:val="00B20D72"/>
    <w:rsid w:val="00B2122A"/>
    <w:rsid w:val="00B214AD"/>
    <w:rsid w:val="00B21803"/>
    <w:rsid w:val="00B21CDC"/>
    <w:rsid w:val="00B227C3"/>
    <w:rsid w:val="00B22C1E"/>
    <w:rsid w:val="00B22EE3"/>
    <w:rsid w:val="00B23323"/>
    <w:rsid w:val="00B23BEB"/>
    <w:rsid w:val="00B24357"/>
    <w:rsid w:val="00B24BE1"/>
    <w:rsid w:val="00B26428"/>
    <w:rsid w:val="00B264A6"/>
    <w:rsid w:val="00B26867"/>
    <w:rsid w:val="00B277A2"/>
    <w:rsid w:val="00B31092"/>
    <w:rsid w:val="00B3131D"/>
    <w:rsid w:val="00B322A0"/>
    <w:rsid w:val="00B32AB6"/>
    <w:rsid w:val="00B32BD8"/>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2F1"/>
    <w:rsid w:val="00B50592"/>
    <w:rsid w:val="00B505B6"/>
    <w:rsid w:val="00B51769"/>
    <w:rsid w:val="00B519E7"/>
    <w:rsid w:val="00B51ADD"/>
    <w:rsid w:val="00B51C61"/>
    <w:rsid w:val="00B51C62"/>
    <w:rsid w:val="00B51D2E"/>
    <w:rsid w:val="00B51D7F"/>
    <w:rsid w:val="00B51E27"/>
    <w:rsid w:val="00B53092"/>
    <w:rsid w:val="00B5311D"/>
    <w:rsid w:val="00B537B9"/>
    <w:rsid w:val="00B537D4"/>
    <w:rsid w:val="00B53E13"/>
    <w:rsid w:val="00B54013"/>
    <w:rsid w:val="00B54066"/>
    <w:rsid w:val="00B54465"/>
    <w:rsid w:val="00B545FE"/>
    <w:rsid w:val="00B54B9C"/>
    <w:rsid w:val="00B54F39"/>
    <w:rsid w:val="00B5500C"/>
    <w:rsid w:val="00B5529A"/>
    <w:rsid w:val="00B554F0"/>
    <w:rsid w:val="00B5588A"/>
    <w:rsid w:val="00B56A1F"/>
    <w:rsid w:val="00B56EEA"/>
    <w:rsid w:val="00B6019C"/>
    <w:rsid w:val="00B60643"/>
    <w:rsid w:val="00B609E6"/>
    <w:rsid w:val="00B61A13"/>
    <w:rsid w:val="00B61DD4"/>
    <w:rsid w:val="00B621FC"/>
    <w:rsid w:val="00B630D0"/>
    <w:rsid w:val="00B639E5"/>
    <w:rsid w:val="00B63B5F"/>
    <w:rsid w:val="00B640E7"/>
    <w:rsid w:val="00B65AF9"/>
    <w:rsid w:val="00B664B5"/>
    <w:rsid w:val="00B66D58"/>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57B"/>
    <w:rsid w:val="00B8467F"/>
    <w:rsid w:val="00B853F2"/>
    <w:rsid w:val="00B8563F"/>
    <w:rsid w:val="00B85644"/>
    <w:rsid w:val="00B85694"/>
    <w:rsid w:val="00B860CD"/>
    <w:rsid w:val="00B86E53"/>
    <w:rsid w:val="00B87C6F"/>
    <w:rsid w:val="00B9041F"/>
    <w:rsid w:val="00B9068B"/>
    <w:rsid w:val="00B90A16"/>
    <w:rsid w:val="00B90E1E"/>
    <w:rsid w:val="00B91469"/>
    <w:rsid w:val="00B91A34"/>
    <w:rsid w:val="00B91EE9"/>
    <w:rsid w:val="00B92318"/>
    <w:rsid w:val="00B930B6"/>
    <w:rsid w:val="00B939F3"/>
    <w:rsid w:val="00B94A95"/>
    <w:rsid w:val="00B95CE7"/>
    <w:rsid w:val="00B9619C"/>
    <w:rsid w:val="00B9658F"/>
    <w:rsid w:val="00B96B09"/>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6C69"/>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A93"/>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008"/>
    <w:rsid w:val="00BF5D85"/>
    <w:rsid w:val="00BF5F36"/>
    <w:rsid w:val="00BF5FC8"/>
    <w:rsid w:val="00BF6825"/>
    <w:rsid w:val="00BF6D3C"/>
    <w:rsid w:val="00BF746D"/>
    <w:rsid w:val="00BF785F"/>
    <w:rsid w:val="00BF78B5"/>
    <w:rsid w:val="00C00CD1"/>
    <w:rsid w:val="00C0103E"/>
    <w:rsid w:val="00C01110"/>
    <w:rsid w:val="00C01C10"/>
    <w:rsid w:val="00C02458"/>
    <w:rsid w:val="00C025BF"/>
    <w:rsid w:val="00C02FE0"/>
    <w:rsid w:val="00C03D0B"/>
    <w:rsid w:val="00C03FDD"/>
    <w:rsid w:val="00C04616"/>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4F63"/>
    <w:rsid w:val="00C1579D"/>
    <w:rsid w:val="00C157F8"/>
    <w:rsid w:val="00C159C2"/>
    <w:rsid w:val="00C16030"/>
    <w:rsid w:val="00C164D0"/>
    <w:rsid w:val="00C16CC8"/>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2BED"/>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161"/>
    <w:rsid w:val="00C533DB"/>
    <w:rsid w:val="00C5342D"/>
    <w:rsid w:val="00C538D9"/>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8EF"/>
    <w:rsid w:val="00C66D74"/>
    <w:rsid w:val="00C66E74"/>
    <w:rsid w:val="00C66F9D"/>
    <w:rsid w:val="00C67B14"/>
    <w:rsid w:val="00C70098"/>
    <w:rsid w:val="00C70658"/>
    <w:rsid w:val="00C70EC7"/>
    <w:rsid w:val="00C715C0"/>
    <w:rsid w:val="00C71B8D"/>
    <w:rsid w:val="00C72935"/>
    <w:rsid w:val="00C7323E"/>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7DC"/>
    <w:rsid w:val="00C91DDA"/>
    <w:rsid w:val="00C91E10"/>
    <w:rsid w:val="00C94292"/>
    <w:rsid w:val="00C96CF5"/>
    <w:rsid w:val="00CA1AEC"/>
    <w:rsid w:val="00CA1E72"/>
    <w:rsid w:val="00CA261F"/>
    <w:rsid w:val="00CA29D7"/>
    <w:rsid w:val="00CA29DF"/>
    <w:rsid w:val="00CA2C13"/>
    <w:rsid w:val="00CA407B"/>
    <w:rsid w:val="00CA448D"/>
    <w:rsid w:val="00CA4613"/>
    <w:rsid w:val="00CA50D9"/>
    <w:rsid w:val="00CA578F"/>
    <w:rsid w:val="00CA5F84"/>
    <w:rsid w:val="00CA64DE"/>
    <w:rsid w:val="00CA68E0"/>
    <w:rsid w:val="00CA7157"/>
    <w:rsid w:val="00CA736B"/>
    <w:rsid w:val="00CB0391"/>
    <w:rsid w:val="00CB07A5"/>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B7EB4"/>
    <w:rsid w:val="00CC0233"/>
    <w:rsid w:val="00CC0654"/>
    <w:rsid w:val="00CC0B15"/>
    <w:rsid w:val="00CC1048"/>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C16"/>
    <w:rsid w:val="00CD4F7C"/>
    <w:rsid w:val="00CD5020"/>
    <w:rsid w:val="00CD5244"/>
    <w:rsid w:val="00CD52EF"/>
    <w:rsid w:val="00CD53B2"/>
    <w:rsid w:val="00CD580B"/>
    <w:rsid w:val="00CD64E9"/>
    <w:rsid w:val="00CD6E40"/>
    <w:rsid w:val="00CD7123"/>
    <w:rsid w:val="00CD7188"/>
    <w:rsid w:val="00CD7A6E"/>
    <w:rsid w:val="00CD7C55"/>
    <w:rsid w:val="00CE05DF"/>
    <w:rsid w:val="00CE1124"/>
    <w:rsid w:val="00CE1EAD"/>
    <w:rsid w:val="00CE21B6"/>
    <w:rsid w:val="00CE2C89"/>
    <w:rsid w:val="00CE32E6"/>
    <w:rsid w:val="00CE3C3B"/>
    <w:rsid w:val="00CE4390"/>
    <w:rsid w:val="00CE6401"/>
    <w:rsid w:val="00CE71B9"/>
    <w:rsid w:val="00CE7418"/>
    <w:rsid w:val="00CE7930"/>
    <w:rsid w:val="00CE7B47"/>
    <w:rsid w:val="00CE7F21"/>
    <w:rsid w:val="00CE7F4B"/>
    <w:rsid w:val="00CF0BF3"/>
    <w:rsid w:val="00CF14F8"/>
    <w:rsid w:val="00CF1C12"/>
    <w:rsid w:val="00CF2CDD"/>
    <w:rsid w:val="00CF3ADF"/>
    <w:rsid w:val="00CF4FD3"/>
    <w:rsid w:val="00CF525E"/>
    <w:rsid w:val="00CF536E"/>
    <w:rsid w:val="00CF5FD3"/>
    <w:rsid w:val="00CF67F7"/>
    <w:rsid w:val="00CF698F"/>
    <w:rsid w:val="00CF6CB1"/>
    <w:rsid w:val="00CF7388"/>
    <w:rsid w:val="00CF7513"/>
    <w:rsid w:val="00CF77D5"/>
    <w:rsid w:val="00CF784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1E9B"/>
    <w:rsid w:val="00D12472"/>
    <w:rsid w:val="00D14565"/>
    <w:rsid w:val="00D1513A"/>
    <w:rsid w:val="00D161E8"/>
    <w:rsid w:val="00D163C3"/>
    <w:rsid w:val="00D1668A"/>
    <w:rsid w:val="00D1671F"/>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49F1"/>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81A"/>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4BC1"/>
    <w:rsid w:val="00D85125"/>
    <w:rsid w:val="00D86115"/>
    <w:rsid w:val="00D86AA7"/>
    <w:rsid w:val="00D86B2E"/>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1A5"/>
    <w:rsid w:val="00D95EF9"/>
    <w:rsid w:val="00D965D6"/>
    <w:rsid w:val="00D972A6"/>
    <w:rsid w:val="00D9767F"/>
    <w:rsid w:val="00DA0424"/>
    <w:rsid w:val="00DA0907"/>
    <w:rsid w:val="00DA17C0"/>
    <w:rsid w:val="00DA23A1"/>
    <w:rsid w:val="00DA24FA"/>
    <w:rsid w:val="00DA2B46"/>
    <w:rsid w:val="00DA2C17"/>
    <w:rsid w:val="00DA2C34"/>
    <w:rsid w:val="00DA433E"/>
    <w:rsid w:val="00DA44E3"/>
    <w:rsid w:val="00DA4CBE"/>
    <w:rsid w:val="00DA4CC4"/>
    <w:rsid w:val="00DA50C8"/>
    <w:rsid w:val="00DA5513"/>
    <w:rsid w:val="00DA66CE"/>
    <w:rsid w:val="00DA7150"/>
    <w:rsid w:val="00DA73BF"/>
    <w:rsid w:val="00DB0687"/>
    <w:rsid w:val="00DB08A9"/>
    <w:rsid w:val="00DB0FA4"/>
    <w:rsid w:val="00DB11A6"/>
    <w:rsid w:val="00DB224B"/>
    <w:rsid w:val="00DB235B"/>
    <w:rsid w:val="00DB2684"/>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3BE"/>
    <w:rsid w:val="00DC2CCC"/>
    <w:rsid w:val="00DC3308"/>
    <w:rsid w:val="00DC370E"/>
    <w:rsid w:val="00DC3866"/>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EFE"/>
    <w:rsid w:val="00DD5F77"/>
    <w:rsid w:val="00DD65C8"/>
    <w:rsid w:val="00DD70D7"/>
    <w:rsid w:val="00DD73F8"/>
    <w:rsid w:val="00DD7B87"/>
    <w:rsid w:val="00DE0BE7"/>
    <w:rsid w:val="00DE101D"/>
    <w:rsid w:val="00DE1EDB"/>
    <w:rsid w:val="00DE2D10"/>
    <w:rsid w:val="00DE3732"/>
    <w:rsid w:val="00DE495C"/>
    <w:rsid w:val="00DE49E6"/>
    <w:rsid w:val="00DE4CE6"/>
    <w:rsid w:val="00DE5584"/>
    <w:rsid w:val="00DE55FA"/>
    <w:rsid w:val="00DE5D0D"/>
    <w:rsid w:val="00DE62AD"/>
    <w:rsid w:val="00DE6CC1"/>
    <w:rsid w:val="00DE6CFA"/>
    <w:rsid w:val="00DE753D"/>
    <w:rsid w:val="00DE78F9"/>
    <w:rsid w:val="00DF04D6"/>
    <w:rsid w:val="00DF0F13"/>
    <w:rsid w:val="00DF14F2"/>
    <w:rsid w:val="00DF1FB7"/>
    <w:rsid w:val="00DF1FE2"/>
    <w:rsid w:val="00DF34F0"/>
    <w:rsid w:val="00DF386C"/>
    <w:rsid w:val="00DF3FA5"/>
    <w:rsid w:val="00DF4187"/>
    <w:rsid w:val="00DF4E81"/>
    <w:rsid w:val="00DF64CC"/>
    <w:rsid w:val="00DF698B"/>
    <w:rsid w:val="00DF7271"/>
    <w:rsid w:val="00E00B47"/>
    <w:rsid w:val="00E00CAF"/>
    <w:rsid w:val="00E01DE7"/>
    <w:rsid w:val="00E01EF4"/>
    <w:rsid w:val="00E02B24"/>
    <w:rsid w:val="00E02D19"/>
    <w:rsid w:val="00E02EEA"/>
    <w:rsid w:val="00E033D4"/>
    <w:rsid w:val="00E03BDC"/>
    <w:rsid w:val="00E045F3"/>
    <w:rsid w:val="00E048EA"/>
    <w:rsid w:val="00E04D2C"/>
    <w:rsid w:val="00E051C6"/>
    <w:rsid w:val="00E05A46"/>
    <w:rsid w:val="00E06AE5"/>
    <w:rsid w:val="00E06B39"/>
    <w:rsid w:val="00E06CE4"/>
    <w:rsid w:val="00E07844"/>
    <w:rsid w:val="00E07CD8"/>
    <w:rsid w:val="00E1026C"/>
    <w:rsid w:val="00E11032"/>
    <w:rsid w:val="00E12E67"/>
    <w:rsid w:val="00E13F78"/>
    <w:rsid w:val="00E14323"/>
    <w:rsid w:val="00E14B48"/>
    <w:rsid w:val="00E159A4"/>
    <w:rsid w:val="00E16259"/>
    <w:rsid w:val="00E1652A"/>
    <w:rsid w:val="00E173C4"/>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4776"/>
    <w:rsid w:val="00E24EBE"/>
    <w:rsid w:val="00E26476"/>
    <w:rsid w:val="00E264C6"/>
    <w:rsid w:val="00E26F78"/>
    <w:rsid w:val="00E27B91"/>
    <w:rsid w:val="00E27F03"/>
    <w:rsid w:val="00E30BBC"/>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37F53"/>
    <w:rsid w:val="00E405D8"/>
    <w:rsid w:val="00E4137E"/>
    <w:rsid w:val="00E4259E"/>
    <w:rsid w:val="00E425CD"/>
    <w:rsid w:val="00E426DF"/>
    <w:rsid w:val="00E4287B"/>
    <w:rsid w:val="00E42B0B"/>
    <w:rsid w:val="00E43002"/>
    <w:rsid w:val="00E433EF"/>
    <w:rsid w:val="00E43E33"/>
    <w:rsid w:val="00E44158"/>
    <w:rsid w:val="00E44785"/>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A96"/>
    <w:rsid w:val="00E55001"/>
    <w:rsid w:val="00E55D96"/>
    <w:rsid w:val="00E56958"/>
    <w:rsid w:val="00E569A3"/>
    <w:rsid w:val="00E5712F"/>
    <w:rsid w:val="00E571C3"/>
    <w:rsid w:val="00E5773F"/>
    <w:rsid w:val="00E5798B"/>
    <w:rsid w:val="00E6047F"/>
    <w:rsid w:val="00E60D8E"/>
    <w:rsid w:val="00E62303"/>
    <w:rsid w:val="00E62322"/>
    <w:rsid w:val="00E6247A"/>
    <w:rsid w:val="00E62F10"/>
    <w:rsid w:val="00E63A2D"/>
    <w:rsid w:val="00E64051"/>
    <w:rsid w:val="00E6468F"/>
    <w:rsid w:val="00E652D6"/>
    <w:rsid w:val="00E657FC"/>
    <w:rsid w:val="00E6625D"/>
    <w:rsid w:val="00E662D8"/>
    <w:rsid w:val="00E66D50"/>
    <w:rsid w:val="00E66F21"/>
    <w:rsid w:val="00E6782C"/>
    <w:rsid w:val="00E67842"/>
    <w:rsid w:val="00E67D29"/>
    <w:rsid w:val="00E67EB6"/>
    <w:rsid w:val="00E70343"/>
    <w:rsid w:val="00E7109F"/>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AA3"/>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6AE"/>
    <w:rsid w:val="00E85AB8"/>
    <w:rsid w:val="00E85F45"/>
    <w:rsid w:val="00E869B5"/>
    <w:rsid w:val="00E86A7E"/>
    <w:rsid w:val="00E91521"/>
    <w:rsid w:val="00E91B18"/>
    <w:rsid w:val="00E91F53"/>
    <w:rsid w:val="00E9294B"/>
    <w:rsid w:val="00E93708"/>
    <w:rsid w:val="00E93A39"/>
    <w:rsid w:val="00E93DB3"/>
    <w:rsid w:val="00E9430D"/>
    <w:rsid w:val="00E943CB"/>
    <w:rsid w:val="00E944FB"/>
    <w:rsid w:val="00E94BB2"/>
    <w:rsid w:val="00E94E8F"/>
    <w:rsid w:val="00E96452"/>
    <w:rsid w:val="00E96817"/>
    <w:rsid w:val="00E96EDD"/>
    <w:rsid w:val="00E9784E"/>
    <w:rsid w:val="00E9787F"/>
    <w:rsid w:val="00E97A27"/>
    <w:rsid w:val="00EA0909"/>
    <w:rsid w:val="00EA11EF"/>
    <w:rsid w:val="00EA16AB"/>
    <w:rsid w:val="00EA17B3"/>
    <w:rsid w:val="00EA18B2"/>
    <w:rsid w:val="00EA1C82"/>
    <w:rsid w:val="00EA1D17"/>
    <w:rsid w:val="00EA2341"/>
    <w:rsid w:val="00EA256F"/>
    <w:rsid w:val="00EA2D44"/>
    <w:rsid w:val="00EA2DC2"/>
    <w:rsid w:val="00EA308C"/>
    <w:rsid w:val="00EA34F5"/>
    <w:rsid w:val="00EA3B57"/>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D7A"/>
    <w:rsid w:val="00EB4E56"/>
    <w:rsid w:val="00EB5A34"/>
    <w:rsid w:val="00EB6627"/>
    <w:rsid w:val="00EB6EA4"/>
    <w:rsid w:val="00EB72B1"/>
    <w:rsid w:val="00EC093A"/>
    <w:rsid w:val="00EC0DE4"/>
    <w:rsid w:val="00EC12E6"/>
    <w:rsid w:val="00EC1E21"/>
    <w:rsid w:val="00EC26FB"/>
    <w:rsid w:val="00EC2CE0"/>
    <w:rsid w:val="00EC313A"/>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2697"/>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1E48"/>
    <w:rsid w:val="00EE2E38"/>
    <w:rsid w:val="00EE3048"/>
    <w:rsid w:val="00EE31A5"/>
    <w:rsid w:val="00EE3621"/>
    <w:rsid w:val="00EE3D08"/>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3E05"/>
    <w:rsid w:val="00EF40B4"/>
    <w:rsid w:val="00EF512C"/>
    <w:rsid w:val="00EF6823"/>
    <w:rsid w:val="00EF72EE"/>
    <w:rsid w:val="00F004D8"/>
    <w:rsid w:val="00F006A5"/>
    <w:rsid w:val="00F00E51"/>
    <w:rsid w:val="00F0123B"/>
    <w:rsid w:val="00F01937"/>
    <w:rsid w:val="00F03514"/>
    <w:rsid w:val="00F0365F"/>
    <w:rsid w:val="00F037BA"/>
    <w:rsid w:val="00F0383D"/>
    <w:rsid w:val="00F045B5"/>
    <w:rsid w:val="00F048A6"/>
    <w:rsid w:val="00F05437"/>
    <w:rsid w:val="00F05769"/>
    <w:rsid w:val="00F0606C"/>
    <w:rsid w:val="00F0636A"/>
    <w:rsid w:val="00F073EA"/>
    <w:rsid w:val="00F074AA"/>
    <w:rsid w:val="00F076C8"/>
    <w:rsid w:val="00F079E6"/>
    <w:rsid w:val="00F07E18"/>
    <w:rsid w:val="00F1101A"/>
    <w:rsid w:val="00F110D0"/>
    <w:rsid w:val="00F117A3"/>
    <w:rsid w:val="00F11E94"/>
    <w:rsid w:val="00F122BD"/>
    <w:rsid w:val="00F13685"/>
    <w:rsid w:val="00F13AED"/>
    <w:rsid w:val="00F13B25"/>
    <w:rsid w:val="00F14793"/>
    <w:rsid w:val="00F14A79"/>
    <w:rsid w:val="00F150F1"/>
    <w:rsid w:val="00F153FD"/>
    <w:rsid w:val="00F15F56"/>
    <w:rsid w:val="00F15FC0"/>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8E6"/>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0EAE"/>
    <w:rsid w:val="00F410C6"/>
    <w:rsid w:val="00F41A86"/>
    <w:rsid w:val="00F41E5B"/>
    <w:rsid w:val="00F443FC"/>
    <w:rsid w:val="00F44BB5"/>
    <w:rsid w:val="00F44D48"/>
    <w:rsid w:val="00F45B0D"/>
    <w:rsid w:val="00F46327"/>
    <w:rsid w:val="00F479F0"/>
    <w:rsid w:val="00F47FB5"/>
    <w:rsid w:val="00F504C7"/>
    <w:rsid w:val="00F50AF7"/>
    <w:rsid w:val="00F50B8D"/>
    <w:rsid w:val="00F51296"/>
    <w:rsid w:val="00F5184E"/>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109"/>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48"/>
    <w:rsid w:val="00F75652"/>
    <w:rsid w:val="00F75683"/>
    <w:rsid w:val="00F7594F"/>
    <w:rsid w:val="00F761FD"/>
    <w:rsid w:val="00F76F1E"/>
    <w:rsid w:val="00F7729B"/>
    <w:rsid w:val="00F77A5E"/>
    <w:rsid w:val="00F77BB0"/>
    <w:rsid w:val="00F80C79"/>
    <w:rsid w:val="00F81AEA"/>
    <w:rsid w:val="00F8245D"/>
    <w:rsid w:val="00F827BA"/>
    <w:rsid w:val="00F83436"/>
    <w:rsid w:val="00F8374E"/>
    <w:rsid w:val="00F83CE3"/>
    <w:rsid w:val="00F841E8"/>
    <w:rsid w:val="00F85220"/>
    <w:rsid w:val="00F8590F"/>
    <w:rsid w:val="00F85AC2"/>
    <w:rsid w:val="00F85CEB"/>
    <w:rsid w:val="00F86116"/>
    <w:rsid w:val="00F862F7"/>
    <w:rsid w:val="00F86DC0"/>
    <w:rsid w:val="00F87478"/>
    <w:rsid w:val="00F90830"/>
    <w:rsid w:val="00F9089E"/>
    <w:rsid w:val="00F913DD"/>
    <w:rsid w:val="00F91B4A"/>
    <w:rsid w:val="00F92BB6"/>
    <w:rsid w:val="00F931E3"/>
    <w:rsid w:val="00F932EE"/>
    <w:rsid w:val="00F936A7"/>
    <w:rsid w:val="00F94E17"/>
    <w:rsid w:val="00F95E0D"/>
    <w:rsid w:val="00F961E1"/>
    <w:rsid w:val="00F962C7"/>
    <w:rsid w:val="00F96CDD"/>
    <w:rsid w:val="00FA0017"/>
    <w:rsid w:val="00FA0120"/>
    <w:rsid w:val="00FA01A5"/>
    <w:rsid w:val="00FA10C8"/>
    <w:rsid w:val="00FA126F"/>
    <w:rsid w:val="00FA131C"/>
    <w:rsid w:val="00FA1A26"/>
    <w:rsid w:val="00FA1C30"/>
    <w:rsid w:val="00FA2CEE"/>
    <w:rsid w:val="00FA3657"/>
    <w:rsid w:val="00FA4196"/>
    <w:rsid w:val="00FA4780"/>
    <w:rsid w:val="00FA478A"/>
    <w:rsid w:val="00FA4EA8"/>
    <w:rsid w:val="00FA6AA7"/>
    <w:rsid w:val="00FA7004"/>
    <w:rsid w:val="00FA733B"/>
    <w:rsid w:val="00FA73A1"/>
    <w:rsid w:val="00FA7BFF"/>
    <w:rsid w:val="00FA7CB4"/>
    <w:rsid w:val="00FA7E75"/>
    <w:rsid w:val="00FB0267"/>
    <w:rsid w:val="00FB085E"/>
    <w:rsid w:val="00FB0FB1"/>
    <w:rsid w:val="00FB10A8"/>
    <w:rsid w:val="00FB11E9"/>
    <w:rsid w:val="00FB133C"/>
    <w:rsid w:val="00FB150D"/>
    <w:rsid w:val="00FB2032"/>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1B6"/>
    <w:rsid w:val="00FC125E"/>
    <w:rsid w:val="00FC1BDD"/>
    <w:rsid w:val="00FC1C7C"/>
    <w:rsid w:val="00FC1DC0"/>
    <w:rsid w:val="00FC25A7"/>
    <w:rsid w:val="00FC2BA4"/>
    <w:rsid w:val="00FC2BD8"/>
    <w:rsid w:val="00FC3E5F"/>
    <w:rsid w:val="00FC48CA"/>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47EB"/>
    <w:rsid w:val="00FF5060"/>
    <w:rsid w:val="00FF52C0"/>
    <w:rsid w:val="00FF57A1"/>
    <w:rsid w:val="00FF6536"/>
    <w:rsid w:val="00FF6C4C"/>
    <w:rsid w:val="00FF78BD"/>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5:docId w15:val="{22E6EA89-D13F-435A-8F20-6B9CF02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h2,heading 2"/>
    <w:basedOn w:val="Normal"/>
    <w:next w:val="Normal"/>
    <w:link w:val="Heading2Char"/>
    <w:unhideWhenUsed/>
    <w:qFormat/>
    <w:rsid w:val="008A33EA"/>
    <w:pPr>
      <w:outlineLvl w:val="1"/>
    </w:pPr>
    <w:rPr>
      <w:sz w:val="30"/>
    </w:rPr>
  </w:style>
  <w:style w:type="paragraph" w:styleId="Heading3">
    <w:name w:val="heading 3"/>
    <w:aliases w:val="MB3,COM L3,h3,Heading 3cris,H3,(3),heading 3,heading 3 Char Char Char,heading 3 Char Char Char Char Char Char"/>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h5,heading 5,heading 5 Char,h5 Char Char Char Char Char Char Char"/>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aliases w:val="h7,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aliases w:val="h8,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aliases w:val="h9,heading 9,Style Heading 4"/>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h5 Char,heading 5 Char1,heading 5 Char Char,h5 Char Char Char Char Char Char Char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h2 Char,heading 2 Char"/>
    <w:link w:val="Heading2"/>
    <w:rsid w:val="008A33EA"/>
    <w:rPr>
      <w:rFonts w:ascii="Arial" w:hAnsi="Arial"/>
      <w:sz w:val="30"/>
      <w:szCs w:val="22"/>
      <w:lang w:val="en-US"/>
    </w:rPr>
  </w:style>
  <w:style w:type="character" w:customStyle="1" w:styleId="Heading3Char">
    <w:name w:val="Heading 3 Char"/>
    <w:aliases w:val="MB3 Char,COM L3 Char,h3 Char1,Heading 3cris Char1,H3 Char1,(3) Char1,heading 3 Char1,heading 3 Char Char Char Char1,heading 3 Char Char Char Char Char Char Char1"/>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aliases w:val="h7 Char,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aliases w:val="h8 Char,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aliases w:val="h9 Char,heading 9 Char,Style Heading 4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ParagraphChar">
    <w:name w:val="Paragraph Char"/>
    <w:link w:val="Paragraph"/>
    <w:locked/>
    <w:rsid w:val="005905B3"/>
    <w:rPr>
      <w:rFonts w:ascii="Helvetica" w:hAnsi="Helvetica" w:cs="Helvetica"/>
      <w:sz w:val="24"/>
      <w:szCs w:val="24"/>
    </w:rPr>
  </w:style>
  <w:style w:type="paragraph" w:customStyle="1" w:styleId="Paragraph">
    <w:name w:val="Paragraph"/>
    <w:basedOn w:val="Normal"/>
    <w:link w:val="ParagraphChar"/>
    <w:rsid w:val="005905B3"/>
    <w:pPr>
      <w:widowControl w:val="0"/>
      <w:spacing w:after="240"/>
      <w:ind w:left="1667" w:hanging="567"/>
      <w:jc w:val="both"/>
    </w:pPr>
    <w:rPr>
      <w:rFonts w:cs="Helvetica"/>
      <w:szCs w:val="24"/>
      <w:lang w:val="en-AU" w:eastAsia="en-AU"/>
    </w:rPr>
  </w:style>
  <w:style w:type="character" w:customStyle="1" w:styleId="SubparaChar">
    <w:name w:val="Subpara Char"/>
    <w:link w:val="Subpara"/>
    <w:locked/>
    <w:rsid w:val="005905B3"/>
    <w:rPr>
      <w:rFonts w:ascii="Helvetica" w:hAnsi="Helvetica" w:cs="Helvetica"/>
      <w:sz w:val="24"/>
      <w:szCs w:val="24"/>
    </w:rPr>
  </w:style>
  <w:style w:type="paragraph" w:customStyle="1" w:styleId="Subpara">
    <w:name w:val="Subpara"/>
    <w:basedOn w:val="Paragraph"/>
    <w:link w:val="SubparaChar"/>
    <w:rsid w:val="005905B3"/>
    <w:pPr>
      <w:ind w:left="2268"/>
    </w:pPr>
  </w:style>
  <w:style w:type="character" w:customStyle="1" w:styleId="SectiontextChar">
    <w:name w:val="Section text Char"/>
    <w:link w:val="Sectiontext"/>
    <w:locked/>
    <w:rsid w:val="003B1BC5"/>
    <w:rPr>
      <w:rFonts w:ascii="Helvetica" w:hAnsi="Helvetica" w:cs="Helvetica"/>
      <w:sz w:val="24"/>
      <w:szCs w:val="24"/>
    </w:rPr>
  </w:style>
  <w:style w:type="paragraph" w:customStyle="1" w:styleId="Sectiontext">
    <w:name w:val="Section text"/>
    <w:basedOn w:val="Normal"/>
    <w:link w:val="SectiontextChar"/>
    <w:rsid w:val="003B1BC5"/>
    <w:pPr>
      <w:widowControl w:val="0"/>
      <w:spacing w:after="240"/>
      <w:ind w:left="1100"/>
      <w:jc w:val="both"/>
    </w:pPr>
    <w:rPr>
      <w:rFonts w:cs="Helvetica"/>
      <w:szCs w:val="24"/>
      <w:lang w:val="en-AU" w:eastAsia="en-AU"/>
    </w:rPr>
  </w:style>
  <w:style w:type="paragraph" w:styleId="BodyText3">
    <w:name w:val="Body Text 3"/>
    <w:basedOn w:val="Normal"/>
    <w:link w:val="BodyText3Char"/>
    <w:uiPriority w:val="99"/>
    <w:unhideWhenUsed/>
    <w:rsid w:val="00566EB8"/>
    <w:pPr>
      <w:spacing w:after="240"/>
      <w:jc w:val="center"/>
    </w:pPr>
    <w:rPr>
      <w:rFonts w:cs="Helvetica"/>
      <w:b/>
      <w:szCs w:val="24"/>
    </w:rPr>
  </w:style>
  <w:style w:type="character" w:customStyle="1" w:styleId="BodyText3Char">
    <w:name w:val="Body Text 3 Char"/>
    <w:basedOn w:val="DefaultParagraphFont"/>
    <w:link w:val="BodyText3"/>
    <w:uiPriority w:val="99"/>
    <w:rsid w:val="00566EB8"/>
    <w:rPr>
      <w:rFonts w:ascii="Helvetica" w:hAnsi="Helvetica" w:cs="Helvetica"/>
      <w:b/>
      <w:sz w:val="24"/>
      <w:szCs w:val="24"/>
      <w:lang w:val="en-US" w:eastAsia="en-US"/>
    </w:rPr>
  </w:style>
  <w:style w:type="paragraph" w:styleId="Caption">
    <w:name w:val="caption"/>
    <w:basedOn w:val="Normal"/>
    <w:next w:val="Normal"/>
    <w:uiPriority w:val="35"/>
    <w:unhideWhenUsed/>
    <w:qFormat/>
    <w:rsid w:val="009A5E58"/>
    <w:pPr>
      <w:spacing w:before="120" w:after="120"/>
      <w:jc w:val="center"/>
    </w:pPr>
    <w:rPr>
      <w:b/>
      <w:sz w:val="28"/>
      <w:szCs w:val="28"/>
    </w:rPr>
  </w:style>
  <w:style w:type="character" w:customStyle="1" w:styleId="Heading3Char1">
    <w:name w:val="Heading 3 Char1"/>
    <w:aliases w:val="h3 Char,Heading 3cris Char,H3 Char,(3) Char,heading 3 Char,heading 3 Char Char Char Char,heading 3 Char Char Char Char Char Char Char"/>
    <w:basedOn w:val="DefaultParagraphFont"/>
    <w:locked/>
    <w:rsid w:val="00452DF8"/>
    <w:rPr>
      <w:rFonts w:ascii="Arial" w:eastAsia="Calibri" w:hAnsi="Arial" w:cs="Arial"/>
      <w:bCs/>
      <w:szCs w:val="24"/>
    </w:rPr>
  </w:style>
  <w:style w:type="character" w:customStyle="1" w:styleId="StyleArial11pt">
    <w:name w:val="Style Arial 11 pt"/>
    <w:basedOn w:val="DefaultParagraphFont"/>
    <w:rsid w:val="00452DF8"/>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6650">
      <w:bodyDiv w:val="1"/>
      <w:marLeft w:val="0"/>
      <w:marRight w:val="0"/>
      <w:marTop w:val="0"/>
      <w:marBottom w:val="0"/>
      <w:divBdr>
        <w:top w:val="none" w:sz="0" w:space="0" w:color="auto"/>
        <w:left w:val="none" w:sz="0" w:space="0" w:color="auto"/>
        <w:bottom w:val="none" w:sz="0" w:space="0" w:color="auto"/>
        <w:right w:val="none" w:sz="0" w:space="0" w:color="auto"/>
      </w:divBdr>
    </w:div>
    <w:div w:id="45958228">
      <w:bodyDiv w:val="1"/>
      <w:marLeft w:val="0"/>
      <w:marRight w:val="0"/>
      <w:marTop w:val="0"/>
      <w:marBottom w:val="0"/>
      <w:divBdr>
        <w:top w:val="none" w:sz="0" w:space="0" w:color="auto"/>
        <w:left w:val="none" w:sz="0" w:space="0" w:color="auto"/>
        <w:bottom w:val="none" w:sz="0" w:space="0" w:color="auto"/>
        <w:right w:val="none" w:sz="0" w:space="0" w:color="auto"/>
      </w:divBdr>
    </w:div>
    <w:div w:id="55595431">
      <w:bodyDiv w:val="1"/>
      <w:marLeft w:val="0"/>
      <w:marRight w:val="0"/>
      <w:marTop w:val="0"/>
      <w:marBottom w:val="0"/>
      <w:divBdr>
        <w:top w:val="none" w:sz="0" w:space="0" w:color="auto"/>
        <w:left w:val="none" w:sz="0" w:space="0" w:color="auto"/>
        <w:bottom w:val="none" w:sz="0" w:space="0" w:color="auto"/>
        <w:right w:val="none" w:sz="0" w:space="0" w:color="auto"/>
      </w:divBdr>
    </w:div>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13058759">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0297900">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192967256">
      <w:bodyDiv w:val="1"/>
      <w:marLeft w:val="0"/>
      <w:marRight w:val="0"/>
      <w:marTop w:val="0"/>
      <w:marBottom w:val="0"/>
      <w:divBdr>
        <w:top w:val="none" w:sz="0" w:space="0" w:color="auto"/>
        <w:left w:val="none" w:sz="0" w:space="0" w:color="auto"/>
        <w:bottom w:val="none" w:sz="0" w:space="0" w:color="auto"/>
        <w:right w:val="none" w:sz="0" w:space="0" w:color="auto"/>
      </w:divBdr>
    </w:div>
    <w:div w:id="193078073">
      <w:bodyDiv w:val="1"/>
      <w:marLeft w:val="0"/>
      <w:marRight w:val="0"/>
      <w:marTop w:val="0"/>
      <w:marBottom w:val="0"/>
      <w:divBdr>
        <w:top w:val="none" w:sz="0" w:space="0" w:color="auto"/>
        <w:left w:val="none" w:sz="0" w:space="0" w:color="auto"/>
        <w:bottom w:val="none" w:sz="0" w:space="0" w:color="auto"/>
        <w:right w:val="none" w:sz="0" w:space="0" w:color="auto"/>
      </w:divBdr>
    </w:div>
    <w:div w:id="203254990">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342976715">
      <w:bodyDiv w:val="1"/>
      <w:marLeft w:val="0"/>
      <w:marRight w:val="0"/>
      <w:marTop w:val="0"/>
      <w:marBottom w:val="0"/>
      <w:divBdr>
        <w:top w:val="none" w:sz="0" w:space="0" w:color="auto"/>
        <w:left w:val="none" w:sz="0" w:space="0" w:color="auto"/>
        <w:bottom w:val="none" w:sz="0" w:space="0" w:color="auto"/>
        <w:right w:val="none" w:sz="0" w:space="0" w:color="auto"/>
      </w:divBdr>
    </w:div>
    <w:div w:id="347603068">
      <w:bodyDiv w:val="1"/>
      <w:marLeft w:val="0"/>
      <w:marRight w:val="0"/>
      <w:marTop w:val="0"/>
      <w:marBottom w:val="0"/>
      <w:divBdr>
        <w:top w:val="none" w:sz="0" w:space="0" w:color="auto"/>
        <w:left w:val="none" w:sz="0" w:space="0" w:color="auto"/>
        <w:bottom w:val="none" w:sz="0" w:space="0" w:color="auto"/>
        <w:right w:val="none" w:sz="0" w:space="0" w:color="auto"/>
      </w:divBdr>
    </w:div>
    <w:div w:id="359089360">
      <w:bodyDiv w:val="1"/>
      <w:marLeft w:val="0"/>
      <w:marRight w:val="0"/>
      <w:marTop w:val="0"/>
      <w:marBottom w:val="0"/>
      <w:divBdr>
        <w:top w:val="none" w:sz="0" w:space="0" w:color="auto"/>
        <w:left w:val="none" w:sz="0" w:space="0" w:color="auto"/>
        <w:bottom w:val="none" w:sz="0" w:space="0" w:color="auto"/>
        <w:right w:val="none" w:sz="0" w:space="0" w:color="auto"/>
      </w:divBdr>
    </w:div>
    <w:div w:id="418256702">
      <w:bodyDiv w:val="1"/>
      <w:marLeft w:val="0"/>
      <w:marRight w:val="0"/>
      <w:marTop w:val="0"/>
      <w:marBottom w:val="0"/>
      <w:divBdr>
        <w:top w:val="none" w:sz="0" w:space="0" w:color="auto"/>
        <w:left w:val="none" w:sz="0" w:space="0" w:color="auto"/>
        <w:bottom w:val="none" w:sz="0" w:space="0" w:color="auto"/>
        <w:right w:val="none" w:sz="0" w:space="0" w:color="auto"/>
      </w:divBdr>
    </w:div>
    <w:div w:id="435830918">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62694585">
      <w:bodyDiv w:val="1"/>
      <w:marLeft w:val="0"/>
      <w:marRight w:val="0"/>
      <w:marTop w:val="0"/>
      <w:marBottom w:val="0"/>
      <w:divBdr>
        <w:top w:val="none" w:sz="0" w:space="0" w:color="auto"/>
        <w:left w:val="none" w:sz="0" w:space="0" w:color="auto"/>
        <w:bottom w:val="none" w:sz="0" w:space="0" w:color="auto"/>
        <w:right w:val="none" w:sz="0" w:space="0" w:color="auto"/>
      </w:divBdr>
    </w:div>
    <w:div w:id="479927151">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11451256">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49341205">
      <w:bodyDiv w:val="1"/>
      <w:marLeft w:val="0"/>
      <w:marRight w:val="0"/>
      <w:marTop w:val="0"/>
      <w:marBottom w:val="0"/>
      <w:divBdr>
        <w:top w:val="none" w:sz="0" w:space="0" w:color="auto"/>
        <w:left w:val="none" w:sz="0" w:space="0" w:color="auto"/>
        <w:bottom w:val="none" w:sz="0" w:space="0" w:color="auto"/>
        <w:right w:val="none" w:sz="0" w:space="0" w:color="auto"/>
      </w:divBdr>
    </w:div>
    <w:div w:id="550507706">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588270376">
      <w:bodyDiv w:val="1"/>
      <w:marLeft w:val="0"/>
      <w:marRight w:val="0"/>
      <w:marTop w:val="0"/>
      <w:marBottom w:val="0"/>
      <w:divBdr>
        <w:top w:val="none" w:sz="0" w:space="0" w:color="auto"/>
        <w:left w:val="none" w:sz="0" w:space="0" w:color="auto"/>
        <w:bottom w:val="none" w:sz="0" w:space="0" w:color="auto"/>
        <w:right w:val="none" w:sz="0" w:space="0" w:color="auto"/>
      </w:divBdr>
    </w:div>
    <w:div w:id="601691665">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52950649">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671645418">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7481664">
      <w:bodyDiv w:val="1"/>
      <w:marLeft w:val="0"/>
      <w:marRight w:val="0"/>
      <w:marTop w:val="0"/>
      <w:marBottom w:val="0"/>
      <w:divBdr>
        <w:top w:val="none" w:sz="0" w:space="0" w:color="auto"/>
        <w:left w:val="none" w:sz="0" w:space="0" w:color="auto"/>
        <w:bottom w:val="none" w:sz="0" w:space="0" w:color="auto"/>
        <w:right w:val="none" w:sz="0" w:space="0" w:color="auto"/>
      </w:divBdr>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20653522">
      <w:bodyDiv w:val="1"/>
      <w:marLeft w:val="0"/>
      <w:marRight w:val="0"/>
      <w:marTop w:val="0"/>
      <w:marBottom w:val="0"/>
      <w:divBdr>
        <w:top w:val="none" w:sz="0" w:space="0" w:color="auto"/>
        <w:left w:val="none" w:sz="0" w:space="0" w:color="auto"/>
        <w:bottom w:val="none" w:sz="0" w:space="0" w:color="auto"/>
        <w:right w:val="none" w:sz="0" w:space="0" w:color="auto"/>
      </w:divBdr>
    </w:div>
    <w:div w:id="889654272">
      <w:bodyDiv w:val="1"/>
      <w:marLeft w:val="0"/>
      <w:marRight w:val="0"/>
      <w:marTop w:val="0"/>
      <w:marBottom w:val="0"/>
      <w:divBdr>
        <w:top w:val="none" w:sz="0" w:space="0" w:color="auto"/>
        <w:left w:val="none" w:sz="0" w:space="0" w:color="auto"/>
        <w:bottom w:val="none" w:sz="0" w:space="0" w:color="auto"/>
        <w:right w:val="none" w:sz="0" w:space="0" w:color="auto"/>
      </w:divBdr>
    </w:div>
    <w:div w:id="908033082">
      <w:bodyDiv w:val="1"/>
      <w:marLeft w:val="0"/>
      <w:marRight w:val="0"/>
      <w:marTop w:val="0"/>
      <w:marBottom w:val="0"/>
      <w:divBdr>
        <w:top w:val="none" w:sz="0" w:space="0" w:color="auto"/>
        <w:left w:val="none" w:sz="0" w:space="0" w:color="auto"/>
        <w:bottom w:val="none" w:sz="0" w:space="0" w:color="auto"/>
        <w:right w:val="none" w:sz="0" w:space="0" w:color="auto"/>
      </w:divBdr>
    </w:div>
    <w:div w:id="927738109">
      <w:bodyDiv w:val="1"/>
      <w:marLeft w:val="0"/>
      <w:marRight w:val="0"/>
      <w:marTop w:val="0"/>
      <w:marBottom w:val="0"/>
      <w:divBdr>
        <w:top w:val="none" w:sz="0" w:space="0" w:color="auto"/>
        <w:left w:val="none" w:sz="0" w:space="0" w:color="auto"/>
        <w:bottom w:val="none" w:sz="0" w:space="0" w:color="auto"/>
        <w:right w:val="none" w:sz="0" w:space="0" w:color="auto"/>
      </w:divBdr>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044795469">
      <w:bodyDiv w:val="1"/>
      <w:marLeft w:val="0"/>
      <w:marRight w:val="0"/>
      <w:marTop w:val="0"/>
      <w:marBottom w:val="0"/>
      <w:divBdr>
        <w:top w:val="none" w:sz="0" w:space="0" w:color="auto"/>
        <w:left w:val="none" w:sz="0" w:space="0" w:color="auto"/>
        <w:bottom w:val="none" w:sz="0" w:space="0" w:color="auto"/>
        <w:right w:val="none" w:sz="0" w:space="0" w:color="auto"/>
      </w:divBdr>
    </w:div>
    <w:div w:id="1083604537">
      <w:bodyDiv w:val="1"/>
      <w:marLeft w:val="0"/>
      <w:marRight w:val="0"/>
      <w:marTop w:val="0"/>
      <w:marBottom w:val="0"/>
      <w:divBdr>
        <w:top w:val="none" w:sz="0" w:space="0" w:color="auto"/>
        <w:left w:val="none" w:sz="0" w:space="0" w:color="auto"/>
        <w:bottom w:val="none" w:sz="0" w:space="0" w:color="auto"/>
        <w:right w:val="none" w:sz="0" w:space="0" w:color="auto"/>
      </w:divBdr>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29360905">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81323432">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2406394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36577047">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6552656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51321528">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727102942">
      <w:bodyDiv w:val="1"/>
      <w:marLeft w:val="0"/>
      <w:marRight w:val="0"/>
      <w:marTop w:val="0"/>
      <w:marBottom w:val="0"/>
      <w:divBdr>
        <w:top w:val="none" w:sz="0" w:space="0" w:color="auto"/>
        <w:left w:val="none" w:sz="0" w:space="0" w:color="auto"/>
        <w:bottom w:val="none" w:sz="0" w:space="0" w:color="auto"/>
        <w:right w:val="none" w:sz="0" w:space="0" w:color="auto"/>
      </w:divBdr>
    </w:div>
    <w:div w:id="1832988001">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880243217">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25128613">
      <w:bodyDiv w:val="1"/>
      <w:marLeft w:val="0"/>
      <w:marRight w:val="0"/>
      <w:marTop w:val="0"/>
      <w:marBottom w:val="0"/>
      <w:divBdr>
        <w:top w:val="none" w:sz="0" w:space="0" w:color="auto"/>
        <w:left w:val="none" w:sz="0" w:space="0" w:color="auto"/>
        <w:bottom w:val="none" w:sz="0" w:space="0" w:color="auto"/>
        <w:right w:val="none" w:sz="0" w:space="0" w:color="auto"/>
      </w:divBdr>
    </w:div>
    <w:div w:id="2058890964">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0036602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B8F2-8912-4EC0-8134-1BC8DC4E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1753</Words>
  <Characters>8485</Characters>
  <Application>Microsoft Office Word</Application>
  <DocSecurity>0</DocSecurity>
  <Lines>212</Lines>
  <Paragraphs>121</Paragraphs>
  <ScaleCrop>false</ScaleCrop>
  <HeadingPairs>
    <vt:vector size="2" baseType="variant">
      <vt:variant>
        <vt:lpstr>Title</vt:lpstr>
      </vt:variant>
      <vt:variant>
        <vt:i4>1</vt:i4>
      </vt:variant>
    </vt:vector>
  </HeadingPairs>
  <TitlesOfParts>
    <vt:vector size="1" baseType="lpstr">
      <vt:lpstr>Northern Territory Government 2018 G20</vt:lpstr>
    </vt:vector>
  </TitlesOfParts>
  <Company>NTG</Company>
  <LinksUpToDate>false</LinksUpToDate>
  <CharactersWithSpaces>10117</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G20</dc:title>
  <dc:subject/>
  <dc:creator>Northern Territory Government</dc:creator>
  <cp:keywords/>
  <dc:description/>
  <cp:lastModifiedBy>Leslie Wiseman</cp:lastModifiedBy>
  <cp:revision>28</cp:revision>
  <cp:lastPrinted>2018-05-14T23:55:00Z</cp:lastPrinted>
  <dcterms:created xsi:type="dcterms:W3CDTF">2018-05-15T02:08:00Z</dcterms:created>
  <dcterms:modified xsi:type="dcterms:W3CDTF">2018-06-03T23:21:00Z</dcterms:modified>
</cp:coreProperties>
</file>