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57002">
        <w:t>89</w:t>
      </w:r>
      <w:r w:rsidR="00053007">
        <w:tab/>
      </w:r>
      <w:r w:rsidR="0065240F">
        <w:t>24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3A2C1D" w:rsidRDefault="003A2C1D" w:rsidP="003A2C1D">
      <w:pPr>
        <w:pStyle w:val="Title"/>
        <w:spacing w:before="480" w:after="240"/>
        <w:ind w:right="-142"/>
        <w:rPr>
          <w:rFonts w:cs="Arial"/>
          <w:sz w:val="22"/>
          <w:szCs w:val="22"/>
          <w:lang w:val="en-GB" w:eastAsia="en-AU"/>
        </w:rPr>
      </w:pPr>
      <w:r>
        <w:rPr>
          <w:rFonts w:cs="Arial"/>
          <w:sz w:val="22"/>
          <w:szCs w:val="22"/>
        </w:rPr>
        <w:t>Notification of Subordinate Legislation</w:t>
      </w:r>
    </w:p>
    <w:p w:rsidR="003A2C1D" w:rsidRDefault="003A2C1D" w:rsidP="003A2C1D">
      <w:pPr>
        <w:pStyle w:val="Subtitle"/>
        <w:spacing w:after="120"/>
        <w:ind w:right="-142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Notice is given of the making of the following subordinate legislation, effective from the date specified: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rodinate Legislation"/>
        <w:tblDescription w:val="Domestic and Family Violence Amendment Regulations 2017"/>
      </w:tblPr>
      <w:tblGrid>
        <w:gridCol w:w="3256"/>
        <w:gridCol w:w="3260"/>
        <w:gridCol w:w="2551"/>
      </w:tblGrid>
      <w:tr w:rsidR="003A2C1D" w:rsidTr="003A2C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D" w:rsidRDefault="003A2C1D" w:rsidP="003A2C1D">
            <w:pPr>
              <w:tabs>
                <w:tab w:val="left" w:pos="5103"/>
              </w:tabs>
              <w:spacing w:before="60"/>
              <w:ind w:right="-142"/>
              <w:rPr>
                <w:rFonts w:cs="Arial"/>
                <w:b/>
                <w:color w:val="000000"/>
                <w:sz w:val="22"/>
                <w:lang w:val="en-AU"/>
              </w:rPr>
            </w:pPr>
            <w:r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D" w:rsidRDefault="003A2C1D" w:rsidP="003A2C1D">
            <w:pPr>
              <w:spacing w:before="60" w:after="60"/>
              <w:ind w:right="-142"/>
              <w:rPr>
                <w:rFonts w:cs="Arial"/>
                <w:b/>
                <w:sz w:val="22"/>
                <w:lang w:val="en-GB"/>
              </w:rPr>
            </w:pPr>
            <w:r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D" w:rsidRDefault="003A2C1D" w:rsidP="003A2C1D">
            <w:pPr>
              <w:spacing w:before="60" w:after="60"/>
              <w:ind w:right="-142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Empowering Act</w:t>
            </w:r>
          </w:p>
        </w:tc>
      </w:tr>
      <w:tr w:rsidR="003A2C1D" w:rsidTr="003A2C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D" w:rsidRDefault="003A2C1D" w:rsidP="003A2C1D">
            <w:pPr>
              <w:tabs>
                <w:tab w:val="left" w:pos="5103"/>
              </w:tabs>
              <w:spacing w:before="60" w:after="120"/>
              <w:ind w:right="-142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Domestic and Family Violence Amendment Regulations 2017</w:t>
            </w:r>
          </w:p>
          <w:p w:rsidR="003A2C1D" w:rsidRDefault="003A2C1D" w:rsidP="003A2C1D">
            <w:pPr>
              <w:tabs>
                <w:tab w:val="left" w:pos="5103"/>
              </w:tabs>
              <w:spacing w:before="60" w:after="0"/>
              <w:ind w:right="-142"/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(No. 33 of 2017)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D" w:rsidRDefault="003A2C1D" w:rsidP="003A2C1D">
            <w:pPr>
              <w:spacing w:before="60"/>
              <w:ind w:right="-142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on the commencement of the </w:t>
            </w:r>
            <w:r>
              <w:rPr>
                <w:rFonts w:cs="Arial"/>
                <w:i/>
                <w:sz w:val="22"/>
              </w:rPr>
              <w:t>Domestic and Family Violence (Recognition of D</w:t>
            </w:r>
            <w:bookmarkStart w:id="4" w:name="_GoBack"/>
            <w:bookmarkEnd w:id="4"/>
            <w:r>
              <w:rPr>
                <w:rFonts w:cs="Arial"/>
                <w:i/>
                <w:sz w:val="22"/>
              </w:rPr>
              <w:t>omestic Violence Orders) (National</w:t>
            </w:r>
            <w:r>
              <w:rPr>
                <w:rFonts w:cs="Arial"/>
                <w:i/>
                <w:sz w:val="22"/>
              </w:rPr>
              <w:t> </w:t>
            </w:r>
            <w:r>
              <w:rPr>
                <w:rFonts w:cs="Arial"/>
                <w:i/>
                <w:sz w:val="22"/>
              </w:rPr>
              <w:t>Uniform Law) Amendment Act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1D" w:rsidRDefault="003A2C1D" w:rsidP="003A2C1D">
            <w:pPr>
              <w:spacing w:before="60"/>
              <w:ind w:right="-142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Do</w:t>
            </w:r>
            <w:r w:rsidR="00F7718B">
              <w:rPr>
                <w:rFonts w:cs="Arial"/>
                <w:i/>
                <w:sz w:val="22"/>
              </w:rPr>
              <w:t>mestic and Family Violence Act</w:t>
            </w:r>
          </w:p>
        </w:tc>
      </w:tr>
    </w:tbl>
    <w:p w:rsidR="003A2C1D" w:rsidRDefault="003A2C1D" w:rsidP="003A2C1D">
      <w:pPr>
        <w:spacing w:before="120" w:after="12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For copies of legislation please direct your request to the Print Management Unit, email </w:t>
      </w:r>
      <w:hyperlink r:id="rId9" w:history="1">
        <w:r>
          <w:rPr>
            <w:rStyle w:val="Hyperlink"/>
            <w:rFonts w:ascii="Arial" w:hAnsi="Arial" w:cs="Arial"/>
          </w:rPr>
          <w:t>pmu.ntg@nt.gov.au</w:t>
        </w:r>
      </w:hyperlink>
      <w:r>
        <w:rPr>
          <w:rFonts w:ascii="Arial" w:hAnsi="Arial" w:cs="Arial"/>
        </w:rPr>
        <w:t xml:space="preserve"> or phone (08) 8999 6727 </w:t>
      </w:r>
    </w:p>
    <w:sectPr w:rsidR="003A2C1D" w:rsidSect="00D1159E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A357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E2A2-A81F-4877-B568-13B4BD3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S89 2017</vt:lpstr>
    </vt:vector>
  </TitlesOfParts>
  <Company>NTG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S89 2017</dc:title>
  <dc:subject/>
  <dc:creator>Northern Territory Government</dc:creator>
  <cp:keywords/>
  <dc:description/>
  <cp:lastModifiedBy>Catherine Frances Maher</cp:lastModifiedBy>
  <cp:revision>4</cp:revision>
  <cp:lastPrinted>2017-11-24T05:08:00Z</cp:lastPrinted>
  <dcterms:created xsi:type="dcterms:W3CDTF">2017-11-24T03:50:00Z</dcterms:created>
  <dcterms:modified xsi:type="dcterms:W3CDTF">2017-11-24T05:12:00Z</dcterms:modified>
  <cp:contentStatus/>
</cp:coreProperties>
</file>