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8E925E" w14:textId="77777777" w:rsidR="00886C9D" w:rsidRPr="00886C9D" w:rsidRDefault="00414ED5" w:rsidP="00886C9D">
          <w:pPr>
            <w:pStyle w:val="Title"/>
          </w:pPr>
          <w:r>
            <w:rPr>
              <w:rStyle w:val="TitleChar"/>
            </w:rPr>
            <w:t>Crowd Control Assistance Grant</w:t>
          </w:r>
        </w:p>
      </w:sdtContent>
    </w:sdt>
    <w:p w14:paraId="2391F9D7" w14:textId="77777777" w:rsidR="002340EB" w:rsidRDefault="002340EB" w:rsidP="00EA0E12">
      <w:pPr>
        <w:pStyle w:val="Subtitle0"/>
      </w:pPr>
    </w:p>
    <w:p w14:paraId="322A70D8" w14:textId="77777777" w:rsidR="007761D8" w:rsidRDefault="00EA0E12" w:rsidP="00EA0E12">
      <w:pPr>
        <w:pStyle w:val="Subtitle0"/>
      </w:pPr>
      <w:r>
        <w:t>Terms and Conditions</w:t>
      </w:r>
    </w:p>
    <w:p w14:paraId="2137C9BD" w14:textId="77777777" w:rsidR="002340EB" w:rsidRDefault="002340EB" w:rsidP="00EA0E12">
      <w:pPr>
        <w:pStyle w:val="Subtitle0"/>
      </w:pPr>
    </w:p>
    <w:p w14:paraId="74432522" w14:textId="77777777" w:rsidR="002340EB" w:rsidRDefault="002340EB" w:rsidP="00EA0E12">
      <w:pPr>
        <w:pStyle w:val="Subtitle0"/>
      </w:pPr>
    </w:p>
    <w:p w14:paraId="4EF48283" w14:textId="77777777" w:rsidR="002340EB" w:rsidRPr="00DD64C2" w:rsidRDefault="002340EB" w:rsidP="00EA0E12">
      <w:pPr>
        <w:pStyle w:val="Subtitle0"/>
        <w:sectPr w:rsidR="002340EB"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rsidRPr="002340EB">
        <w:rPr>
          <w:sz w:val="24"/>
          <w:szCs w:val="24"/>
        </w:rPr>
        <w:t xml:space="preserve">Effective </w:t>
      </w:r>
      <w:r w:rsidR="003E4F25">
        <w:rPr>
          <w:rFonts w:asciiTheme="minorHAnsi" w:hAnsiTheme="minorHAnsi"/>
          <w:sz w:val="22"/>
        </w:rPr>
        <w:t>March 2023</w:t>
      </w: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153FAA7E" w14:textId="77777777" w:rsidR="00A21DF0" w:rsidRDefault="00A21DF0">
          <w:pPr>
            <w:pStyle w:val="TOCHeading"/>
          </w:pPr>
          <w:r>
            <w:t>Contents</w:t>
          </w:r>
        </w:p>
        <w:p w14:paraId="467C6184" w14:textId="73F93221" w:rsidR="00C13767"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0800548" w:history="1">
            <w:r w:rsidR="00C13767" w:rsidRPr="004C7F14">
              <w:rPr>
                <w:rStyle w:val="Hyperlink"/>
                <w:noProof/>
                <w:lang w:eastAsia="en-AU"/>
              </w:rPr>
              <w:t>1. Objective</w:t>
            </w:r>
            <w:r w:rsidR="00C13767">
              <w:rPr>
                <w:noProof/>
                <w:webHidden/>
              </w:rPr>
              <w:tab/>
            </w:r>
            <w:r w:rsidR="00C13767">
              <w:rPr>
                <w:noProof/>
                <w:webHidden/>
              </w:rPr>
              <w:fldChar w:fldCharType="begin"/>
            </w:r>
            <w:r w:rsidR="00C13767">
              <w:rPr>
                <w:noProof/>
                <w:webHidden/>
              </w:rPr>
              <w:instrText xml:space="preserve"> PAGEREF _Toc130800548 \h </w:instrText>
            </w:r>
            <w:r w:rsidR="00C13767">
              <w:rPr>
                <w:noProof/>
                <w:webHidden/>
              </w:rPr>
            </w:r>
            <w:r w:rsidR="00C13767">
              <w:rPr>
                <w:noProof/>
                <w:webHidden/>
              </w:rPr>
              <w:fldChar w:fldCharType="separate"/>
            </w:r>
            <w:r w:rsidR="00CA2843">
              <w:rPr>
                <w:noProof/>
                <w:webHidden/>
              </w:rPr>
              <w:t>3</w:t>
            </w:r>
            <w:r w:rsidR="00C13767">
              <w:rPr>
                <w:noProof/>
                <w:webHidden/>
              </w:rPr>
              <w:fldChar w:fldCharType="end"/>
            </w:r>
          </w:hyperlink>
        </w:p>
        <w:p w14:paraId="2CB5D235" w14:textId="0443046E" w:rsidR="00C13767" w:rsidRDefault="004947FC">
          <w:pPr>
            <w:pStyle w:val="TOC1"/>
            <w:rPr>
              <w:rFonts w:asciiTheme="minorHAnsi" w:eastAsiaTheme="minorEastAsia" w:hAnsiTheme="minorHAnsi" w:cstheme="minorBidi"/>
              <w:b w:val="0"/>
              <w:noProof/>
              <w:lang w:eastAsia="en-AU"/>
            </w:rPr>
          </w:pPr>
          <w:hyperlink w:anchor="_Toc130800549" w:history="1">
            <w:r w:rsidR="00C13767" w:rsidRPr="004C7F14">
              <w:rPr>
                <w:rStyle w:val="Hyperlink"/>
                <w:noProof/>
              </w:rPr>
              <w:t>2. Program Participation</w:t>
            </w:r>
            <w:r w:rsidR="00C13767">
              <w:rPr>
                <w:noProof/>
                <w:webHidden/>
              </w:rPr>
              <w:tab/>
            </w:r>
            <w:r w:rsidR="00C13767">
              <w:rPr>
                <w:noProof/>
                <w:webHidden/>
              </w:rPr>
              <w:fldChar w:fldCharType="begin"/>
            </w:r>
            <w:r w:rsidR="00C13767">
              <w:rPr>
                <w:noProof/>
                <w:webHidden/>
              </w:rPr>
              <w:instrText xml:space="preserve"> PAGEREF _Toc130800549 \h </w:instrText>
            </w:r>
            <w:r w:rsidR="00C13767">
              <w:rPr>
                <w:noProof/>
                <w:webHidden/>
              </w:rPr>
            </w:r>
            <w:r w:rsidR="00C13767">
              <w:rPr>
                <w:noProof/>
                <w:webHidden/>
              </w:rPr>
              <w:fldChar w:fldCharType="separate"/>
            </w:r>
            <w:r w:rsidR="00CA2843">
              <w:rPr>
                <w:noProof/>
                <w:webHidden/>
              </w:rPr>
              <w:t>3</w:t>
            </w:r>
            <w:r w:rsidR="00C13767">
              <w:rPr>
                <w:noProof/>
                <w:webHidden/>
              </w:rPr>
              <w:fldChar w:fldCharType="end"/>
            </w:r>
          </w:hyperlink>
        </w:p>
        <w:p w14:paraId="564DF925" w14:textId="7EAA73DF" w:rsidR="00C13767" w:rsidRDefault="004947FC">
          <w:pPr>
            <w:pStyle w:val="TOC2"/>
            <w:rPr>
              <w:rFonts w:asciiTheme="minorHAnsi" w:eastAsiaTheme="minorEastAsia" w:hAnsiTheme="minorHAnsi" w:cstheme="minorBidi"/>
              <w:noProof/>
              <w:lang w:eastAsia="en-AU"/>
            </w:rPr>
          </w:pPr>
          <w:hyperlink w:anchor="_Toc130800550" w:history="1">
            <w:r w:rsidR="00C13767" w:rsidRPr="004C7F14">
              <w:rPr>
                <w:rStyle w:val="Hyperlink"/>
                <w:noProof/>
              </w:rPr>
              <w:t>2.1. Eligibility and Application process</w:t>
            </w:r>
            <w:r w:rsidR="00C13767">
              <w:rPr>
                <w:noProof/>
                <w:webHidden/>
              </w:rPr>
              <w:tab/>
            </w:r>
            <w:r w:rsidR="00C13767">
              <w:rPr>
                <w:noProof/>
                <w:webHidden/>
              </w:rPr>
              <w:fldChar w:fldCharType="begin"/>
            </w:r>
            <w:r w:rsidR="00C13767">
              <w:rPr>
                <w:noProof/>
                <w:webHidden/>
              </w:rPr>
              <w:instrText xml:space="preserve"> PAGEREF _Toc130800550 \h </w:instrText>
            </w:r>
            <w:r w:rsidR="00C13767">
              <w:rPr>
                <w:noProof/>
                <w:webHidden/>
              </w:rPr>
            </w:r>
            <w:r w:rsidR="00C13767">
              <w:rPr>
                <w:noProof/>
                <w:webHidden/>
              </w:rPr>
              <w:fldChar w:fldCharType="separate"/>
            </w:r>
            <w:r w:rsidR="00CA2843">
              <w:rPr>
                <w:noProof/>
                <w:webHidden/>
              </w:rPr>
              <w:t>3</w:t>
            </w:r>
            <w:r w:rsidR="00C13767">
              <w:rPr>
                <w:noProof/>
                <w:webHidden/>
              </w:rPr>
              <w:fldChar w:fldCharType="end"/>
            </w:r>
          </w:hyperlink>
        </w:p>
        <w:p w14:paraId="085BDBA2" w14:textId="3483EC66" w:rsidR="00C13767" w:rsidRDefault="004947FC">
          <w:pPr>
            <w:pStyle w:val="TOC2"/>
            <w:rPr>
              <w:rFonts w:asciiTheme="minorHAnsi" w:eastAsiaTheme="minorEastAsia" w:hAnsiTheme="minorHAnsi" w:cstheme="minorBidi"/>
              <w:noProof/>
              <w:lang w:eastAsia="en-AU"/>
            </w:rPr>
          </w:pPr>
          <w:hyperlink w:anchor="_Toc130800551" w:history="1">
            <w:r w:rsidR="00C13767" w:rsidRPr="004C7F14">
              <w:rPr>
                <w:rStyle w:val="Hyperlink"/>
                <w:noProof/>
              </w:rPr>
              <w:t>2.2. Funding</w:t>
            </w:r>
            <w:r w:rsidR="00C13767">
              <w:rPr>
                <w:noProof/>
                <w:webHidden/>
              </w:rPr>
              <w:tab/>
            </w:r>
            <w:r w:rsidR="00C13767">
              <w:rPr>
                <w:noProof/>
                <w:webHidden/>
              </w:rPr>
              <w:fldChar w:fldCharType="begin"/>
            </w:r>
            <w:r w:rsidR="00C13767">
              <w:rPr>
                <w:noProof/>
                <w:webHidden/>
              </w:rPr>
              <w:instrText xml:space="preserve"> PAGEREF _Toc130800551 \h </w:instrText>
            </w:r>
            <w:r w:rsidR="00C13767">
              <w:rPr>
                <w:noProof/>
                <w:webHidden/>
              </w:rPr>
            </w:r>
            <w:r w:rsidR="00C13767">
              <w:rPr>
                <w:noProof/>
                <w:webHidden/>
              </w:rPr>
              <w:fldChar w:fldCharType="separate"/>
            </w:r>
            <w:r w:rsidR="00CA2843">
              <w:rPr>
                <w:noProof/>
                <w:webHidden/>
              </w:rPr>
              <w:t>4</w:t>
            </w:r>
            <w:r w:rsidR="00C13767">
              <w:rPr>
                <w:noProof/>
                <w:webHidden/>
              </w:rPr>
              <w:fldChar w:fldCharType="end"/>
            </w:r>
          </w:hyperlink>
        </w:p>
        <w:p w14:paraId="47058B80" w14:textId="131818AE" w:rsidR="00C13767" w:rsidRDefault="004947FC">
          <w:pPr>
            <w:pStyle w:val="TOC1"/>
            <w:rPr>
              <w:rFonts w:asciiTheme="minorHAnsi" w:eastAsiaTheme="minorEastAsia" w:hAnsiTheme="minorHAnsi" w:cstheme="minorBidi"/>
              <w:b w:val="0"/>
              <w:noProof/>
              <w:lang w:eastAsia="en-AU"/>
            </w:rPr>
          </w:pPr>
          <w:hyperlink w:anchor="_Toc130800552" w:history="1">
            <w:r w:rsidR="00C13767" w:rsidRPr="004C7F14">
              <w:rPr>
                <w:rStyle w:val="Hyperlink"/>
                <w:rFonts w:eastAsia="Times New Roman"/>
                <w:noProof/>
              </w:rPr>
              <w:t>3. Changes to Program</w:t>
            </w:r>
            <w:r w:rsidR="00C13767">
              <w:rPr>
                <w:noProof/>
                <w:webHidden/>
              </w:rPr>
              <w:tab/>
            </w:r>
            <w:r w:rsidR="00C13767">
              <w:rPr>
                <w:noProof/>
                <w:webHidden/>
              </w:rPr>
              <w:fldChar w:fldCharType="begin"/>
            </w:r>
            <w:r w:rsidR="00C13767">
              <w:rPr>
                <w:noProof/>
                <w:webHidden/>
              </w:rPr>
              <w:instrText xml:space="preserve"> PAGEREF _Toc130800552 \h </w:instrText>
            </w:r>
            <w:r w:rsidR="00C13767">
              <w:rPr>
                <w:noProof/>
                <w:webHidden/>
              </w:rPr>
            </w:r>
            <w:r w:rsidR="00C13767">
              <w:rPr>
                <w:noProof/>
                <w:webHidden/>
              </w:rPr>
              <w:fldChar w:fldCharType="separate"/>
            </w:r>
            <w:r w:rsidR="00CA2843">
              <w:rPr>
                <w:noProof/>
                <w:webHidden/>
              </w:rPr>
              <w:t>5</w:t>
            </w:r>
            <w:r w:rsidR="00C13767">
              <w:rPr>
                <w:noProof/>
                <w:webHidden/>
              </w:rPr>
              <w:fldChar w:fldCharType="end"/>
            </w:r>
          </w:hyperlink>
        </w:p>
        <w:p w14:paraId="3AC58970" w14:textId="02E13506" w:rsidR="00C13767" w:rsidRDefault="004947FC">
          <w:pPr>
            <w:pStyle w:val="TOC1"/>
            <w:rPr>
              <w:rFonts w:asciiTheme="minorHAnsi" w:eastAsiaTheme="minorEastAsia" w:hAnsiTheme="minorHAnsi" w:cstheme="minorBidi"/>
              <w:b w:val="0"/>
              <w:noProof/>
              <w:lang w:eastAsia="en-AU"/>
            </w:rPr>
          </w:pPr>
          <w:hyperlink w:anchor="_Toc130800553" w:history="1">
            <w:r w:rsidR="00C13767" w:rsidRPr="004C7F14">
              <w:rPr>
                <w:rStyle w:val="Hyperlink"/>
                <w:rFonts w:eastAsia="Times New Roman"/>
                <w:noProof/>
              </w:rPr>
              <w:t>4. General Terms and Conditions</w:t>
            </w:r>
            <w:r w:rsidR="00C13767">
              <w:rPr>
                <w:noProof/>
                <w:webHidden/>
              </w:rPr>
              <w:tab/>
            </w:r>
            <w:r w:rsidR="00C13767">
              <w:rPr>
                <w:noProof/>
                <w:webHidden/>
              </w:rPr>
              <w:fldChar w:fldCharType="begin"/>
            </w:r>
            <w:r w:rsidR="00C13767">
              <w:rPr>
                <w:noProof/>
                <w:webHidden/>
              </w:rPr>
              <w:instrText xml:space="preserve"> PAGEREF _Toc130800553 \h </w:instrText>
            </w:r>
            <w:r w:rsidR="00C13767">
              <w:rPr>
                <w:noProof/>
                <w:webHidden/>
              </w:rPr>
            </w:r>
            <w:r w:rsidR="00C13767">
              <w:rPr>
                <w:noProof/>
                <w:webHidden/>
              </w:rPr>
              <w:fldChar w:fldCharType="separate"/>
            </w:r>
            <w:r w:rsidR="00CA2843">
              <w:rPr>
                <w:noProof/>
                <w:webHidden/>
              </w:rPr>
              <w:t>5</w:t>
            </w:r>
            <w:r w:rsidR="00C13767">
              <w:rPr>
                <w:noProof/>
                <w:webHidden/>
              </w:rPr>
              <w:fldChar w:fldCharType="end"/>
            </w:r>
          </w:hyperlink>
        </w:p>
        <w:p w14:paraId="473662A8" w14:textId="251B884B" w:rsidR="00C13767" w:rsidRDefault="004947FC">
          <w:pPr>
            <w:pStyle w:val="TOC2"/>
            <w:rPr>
              <w:rFonts w:asciiTheme="minorHAnsi" w:eastAsiaTheme="minorEastAsia" w:hAnsiTheme="minorHAnsi" w:cstheme="minorBidi"/>
              <w:noProof/>
              <w:lang w:eastAsia="en-AU"/>
            </w:rPr>
          </w:pPr>
          <w:hyperlink w:anchor="_Toc130800554" w:history="1">
            <w:r w:rsidR="00C13767" w:rsidRPr="004C7F14">
              <w:rPr>
                <w:rStyle w:val="Hyperlink"/>
                <w:rFonts w:eastAsia="Times New Roman"/>
                <w:noProof/>
              </w:rPr>
              <w:t>4.1. Complaints</w:t>
            </w:r>
            <w:r w:rsidR="00C13767">
              <w:rPr>
                <w:noProof/>
                <w:webHidden/>
              </w:rPr>
              <w:tab/>
            </w:r>
            <w:r w:rsidR="00C13767">
              <w:rPr>
                <w:noProof/>
                <w:webHidden/>
              </w:rPr>
              <w:fldChar w:fldCharType="begin"/>
            </w:r>
            <w:r w:rsidR="00C13767">
              <w:rPr>
                <w:noProof/>
                <w:webHidden/>
              </w:rPr>
              <w:instrText xml:space="preserve"> PAGEREF _Toc130800554 \h </w:instrText>
            </w:r>
            <w:r w:rsidR="00C13767">
              <w:rPr>
                <w:noProof/>
                <w:webHidden/>
              </w:rPr>
            </w:r>
            <w:r w:rsidR="00C13767">
              <w:rPr>
                <w:noProof/>
                <w:webHidden/>
              </w:rPr>
              <w:fldChar w:fldCharType="separate"/>
            </w:r>
            <w:r w:rsidR="00CA2843">
              <w:rPr>
                <w:noProof/>
                <w:webHidden/>
              </w:rPr>
              <w:t>5</w:t>
            </w:r>
            <w:r w:rsidR="00C13767">
              <w:rPr>
                <w:noProof/>
                <w:webHidden/>
              </w:rPr>
              <w:fldChar w:fldCharType="end"/>
            </w:r>
          </w:hyperlink>
        </w:p>
        <w:p w14:paraId="0C73A020" w14:textId="7E76C1D0" w:rsidR="00C13767" w:rsidRDefault="004947FC">
          <w:pPr>
            <w:pStyle w:val="TOC2"/>
            <w:rPr>
              <w:rFonts w:asciiTheme="minorHAnsi" w:eastAsiaTheme="minorEastAsia" w:hAnsiTheme="minorHAnsi" w:cstheme="minorBidi"/>
              <w:noProof/>
              <w:lang w:eastAsia="en-AU"/>
            </w:rPr>
          </w:pPr>
          <w:hyperlink w:anchor="_Toc130800555" w:history="1">
            <w:r w:rsidR="00C13767" w:rsidRPr="004C7F14">
              <w:rPr>
                <w:rStyle w:val="Hyperlink"/>
                <w:rFonts w:eastAsia="Times New Roman"/>
                <w:noProof/>
              </w:rPr>
              <w:t>4.2. Privacy</w:t>
            </w:r>
            <w:r w:rsidR="00C13767">
              <w:rPr>
                <w:noProof/>
                <w:webHidden/>
              </w:rPr>
              <w:tab/>
            </w:r>
            <w:r w:rsidR="00C13767">
              <w:rPr>
                <w:noProof/>
                <w:webHidden/>
              </w:rPr>
              <w:fldChar w:fldCharType="begin"/>
            </w:r>
            <w:r w:rsidR="00C13767">
              <w:rPr>
                <w:noProof/>
                <w:webHidden/>
              </w:rPr>
              <w:instrText xml:space="preserve"> PAGEREF _Toc130800555 \h </w:instrText>
            </w:r>
            <w:r w:rsidR="00C13767">
              <w:rPr>
                <w:noProof/>
                <w:webHidden/>
              </w:rPr>
            </w:r>
            <w:r w:rsidR="00C13767">
              <w:rPr>
                <w:noProof/>
                <w:webHidden/>
              </w:rPr>
              <w:fldChar w:fldCharType="separate"/>
            </w:r>
            <w:r w:rsidR="00CA2843">
              <w:rPr>
                <w:noProof/>
                <w:webHidden/>
              </w:rPr>
              <w:t>5</w:t>
            </w:r>
            <w:r w:rsidR="00C13767">
              <w:rPr>
                <w:noProof/>
                <w:webHidden/>
              </w:rPr>
              <w:fldChar w:fldCharType="end"/>
            </w:r>
          </w:hyperlink>
        </w:p>
        <w:p w14:paraId="4AD29DFA" w14:textId="175060EA" w:rsidR="00C13767" w:rsidRDefault="004947FC">
          <w:pPr>
            <w:pStyle w:val="TOC2"/>
            <w:rPr>
              <w:rFonts w:asciiTheme="minorHAnsi" w:eastAsiaTheme="minorEastAsia" w:hAnsiTheme="minorHAnsi" w:cstheme="minorBidi"/>
              <w:noProof/>
              <w:lang w:eastAsia="en-AU"/>
            </w:rPr>
          </w:pPr>
          <w:hyperlink w:anchor="_Toc130800556" w:history="1">
            <w:r w:rsidR="00C13767" w:rsidRPr="004C7F14">
              <w:rPr>
                <w:rStyle w:val="Hyperlink"/>
                <w:rFonts w:eastAsia="Times New Roman"/>
                <w:noProof/>
              </w:rPr>
              <w:t>4.3. Due Diligence, Audit and Compliance with Law</w:t>
            </w:r>
            <w:r w:rsidR="00C13767">
              <w:rPr>
                <w:noProof/>
                <w:webHidden/>
              </w:rPr>
              <w:tab/>
            </w:r>
            <w:r w:rsidR="00C13767">
              <w:rPr>
                <w:noProof/>
                <w:webHidden/>
              </w:rPr>
              <w:fldChar w:fldCharType="begin"/>
            </w:r>
            <w:r w:rsidR="00C13767">
              <w:rPr>
                <w:noProof/>
                <w:webHidden/>
              </w:rPr>
              <w:instrText xml:space="preserve"> PAGEREF _Toc130800556 \h </w:instrText>
            </w:r>
            <w:r w:rsidR="00C13767">
              <w:rPr>
                <w:noProof/>
                <w:webHidden/>
              </w:rPr>
            </w:r>
            <w:r w:rsidR="00C13767">
              <w:rPr>
                <w:noProof/>
                <w:webHidden/>
              </w:rPr>
              <w:fldChar w:fldCharType="separate"/>
            </w:r>
            <w:r w:rsidR="00CA2843">
              <w:rPr>
                <w:noProof/>
                <w:webHidden/>
              </w:rPr>
              <w:t>6</w:t>
            </w:r>
            <w:r w:rsidR="00C13767">
              <w:rPr>
                <w:noProof/>
                <w:webHidden/>
              </w:rPr>
              <w:fldChar w:fldCharType="end"/>
            </w:r>
          </w:hyperlink>
        </w:p>
        <w:p w14:paraId="0D035C0F" w14:textId="051988A0" w:rsidR="00C13767" w:rsidRDefault="004947FC">
          <w:pPr>
            <w:pStyle w:val="TOC2"/>
            <w:rPr>
              <w:rFonts w:asciiTheme="minorHAnsi" w:eastAsiaTheme="minorEastAsia" w:hAnsiTheme="minorHAnsi" w:cstheme="minorBidi"/>
              <w:noProof/>
              <w:lang w:eastAsia="en-AU"/>
            </w:rPr>
          </w:pPr>
          <w:hyperlink w:anchor="_Toc130800557" w:history="1">
            <w:r w:rsidR="00C13767" w:rsidRPr="004C7F14">
              <w:rPr>
                <w:rStyle w:val="Hyperlink"/>
                <w:noProof/>
              </w:rPr>
              <w:t>4.4. Release and Indemnity</w:t>
            </w:r>
            <w:r w:rsidR="00C13767">
              <w:rPr>
                <w:noProof/>
                <w:webHidden/>
              </w:rPr>
              <w:tab/>
            </w:r>
            <w:r w:rsidR="00C13767">
              <w:rPr>
                <w:noProof/>
                <w:webHidden/>
              </w:rPr>
              <w:fldChar w:fldCharType="begin"/>
            </w:r>
            <w:r w:rsidR="00C13767">
              <w:rPr>
                <w:noProof/>
                <w:webHidden/>
              </w:rPr>
              <w:instrText xml:space="preserve"> PAGEREF _Toc130800557 \h </w:instrText>
            </w:r>
            <w:r w:rsidR="00C13767">
              <w:rPr>
                <w:noProof/>
                <w:webHidden/>
              </w:rPr>
            </w:r>
            <w:r w:rsidR="00C13767">
              <w:rPr>
                <w:noProof/>
                <w:webHidden/>
              </w:rPr>
              <w:fldChar w:fldCharType="separate"/>
            </w:r>
            <w:r w:rsidR="00CA2843">
              <w:rPr>
                <w:noProof/>
                <w:webHidden/>
              </w:rPr>
              <w:t>6</w:t>
            </w:r>
            <w:r w:rsidR="00C13767">
              <w:rPr>
                <w:noProof/>
                <w:webHidden/>
              </w:rPr>
              <w:fldChar w:fldCharType="end"/>
            </w:r>
          </w:hyperlink>
        </w:p>
        <w:p w14:paraId="54EF75ED" w14:textId="4B807CE3" w:rsidR="00C13767" w:rsidRDefault="004947FC">
          <w:pPr>
            <w:pStyle w:val="TOC1"/>
            <w:rPr>
              <w:rFonts w:asciiTheme="minorHAnsi" w:eastAsiaTheme="minorEastAsia" w:hAnsiTheme="minorHAnsi" w:cstheme="minorBidi"/>
              <w:b w:val="0"/>
              <w:noProof/>
              <w:lang w:eastAsia="en-AU"/>
            </w:rPr>
          </w:pPr>
          <w:hyperlink w:anchor="_Toc130800558" w:history="1">
            <w:r w:rsidR="00C13767" w:rsidRPr="004C7F14">
              <w:rPr>
                <w:rStyle w:val="Hyperlink"/>
                <w:noProof/>
                <w:lang w:eastAsia="en-AU"/>
              </w:rPr>
              <w:t>5. Program End</w:t>
            </w:r>
            <w:r w:rsidR="00C13767">
              <w:rPr>
                <w:noProof/>
                <w:webHidden/>
              </w:rPr>
              <w:tab/>
            </w:r>
            <w:r w:rsidR="00C13767">
              <w:rPr>
                <w:noProof/>
                <w:webHidden/>
              </w:rPr>
              <w:fldChar w:fldCharType="begin"/>
            </w:r>
            <w:r w:rsidR="00C13767">
              <w:rPr>
                <w:noProof/>
                <w:webHidden/>
              </w:rPr>
              <w:instrText xml:space="preserve"> PAGEREF _Toc130800558 \h </w:instrText>
            </w:r>
            <w:r w:rsidR="00C13767">
              <w:rPr>
                <w:noProof/>
                <w:webHidden/>
              </w:rPr>
            </w:r>
            <w:r w:rsidR="00C13767">
              <w:rPr>
                <w:noProof/>
                <w:webHidden/>
              </w:rPr>
              <w:fldChar w:fldCharType="separate"/>
            </w:r>
            <w:r w:rsidR="00CA2843">
              <w:rPr>
                <w:noProof/>
                <w:webHidden/>
              </w:rPr>
              <w:t>6</w:t>
            </w:r>
            <w:r w:rsidR="00C13767">
              <w:rPr>
                <w:noProof/>
                <w:webHidden/>
              </w:rPr>
              <w:fldChar w:fldCharType="end"/>
            </w:r>
          </w:hyperlink>
        </w:p>
        <w:p w14:paraId="018BF412" w14:textId="77777777" w:rsidR="00A21DF0" w:rsidRDefault="00A21DF0" w:rsidP="00A21DF0">
          <w:pPr>
            <w:rPr>
              <w:b/>
              <w:bCs/>
              <w:noProof/>
            </w:rPr>
          </w:pPr>
          <w:r>
            <w:rPr>
              <w:b/>
              <w:bCs/>
              <w:noProof/>
            </w:rPr>
            <w:fldChar w:fldCharType="end"/>
          </w:r>
        </w:p>
      </w:sdtContent>
    </w:sdt>
    <w:p w14:paraId="711F0A63" w14:textId="77777777" w:rsidR="00EA0E12" w:rsidRDefault="00A21DF0" w:rsidP="00A21DF0">
      <w:pPr>
        <w:rPr>
          <w:noProof/>
        </w:rPr>
      </w:pPr>
      <w:r>
        <w:rPr>
          <w:noProof/>
        </w:rPr>
        <w:br w:type="page"/>
      </w:r>
    </w:p>
    <w:p w14:paraId="4EDE6C7B" w14:textId="77777777" w:rsidR="004A70C0" w:rsidRPr="00FD4646" w:rsidRDefault="004A70C0" w:rsidP="00FD4646">
      <w:pPr>
        <w:pStyle w:val="Heading1"/>
        <w:ind w:hanging="1779"/>
        <w:rPr>
          <w:lang w:eastAsia="en-AU"/>
        </w:rPr>
      </w:pPr>
      <w:bookmarkStart w:id="1" w:name="_Toc58420054"/>
      <w:bookmarkStart w:id="2" w:name="_Toc130800548"/>
      <w:r w:rsidRPr="00FD4646">
        <w:rPr>
          <w:lang w:eastAsia="en-AU"/>
        </w:rPr>
        <w:lastRenderedPageBreak/>
        <w:t>Objective</w:t>
      </w:r>
      <w:bookmarkEnd w:id="1"/>
      <w:bookmarkEnd w:id="2"/>
    </w:p>
    <w:p w14:paraId="45F47B15" w14:textId="77777777" w:rsidR="00DF3DF7" w:rsidRDefault="00C93F20"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On 22 March 2023, the Northern Territory Government announced </w:t>
      </w:r>
      <w:r w:rsidR="009B4CE9">
        <w:rPr>
          <w:rFonts w:asciiTheme="minorHAnsi" w:hAnsiTheme="minorHAnsi" w:cs="Arial"/>
          <w:color w:val="333333"/>
          <w:spacing w:val="3"/>
          <w:shd w:val="clear" w:color="auto" w:fill="FFFFFF"/>
        </w:rPr>
        <w:t xml:space="preserve">a </w:t>
      </w:r>
      <w:r>
        <w:rPr>
          <w:rFonts w:asciiTheme="minorHAnsi" w:hAnsiTheme="minorHAnsi" w:cs="Arial"/>
          <w:color w:val="333333"/>
          <w:spacing w:val="3"/>
          <w:shd w:val="clear" w:color="auto" w:fill="FFFFFF"/>
        </w:rPr>
        <w:t>suite of initiatives</w:t>
      </w:r>
      <w:r w:rsidR="00DF3DF7">
        <w:rPr>
          <w:rFonts w:asciiTheme="minorHAnsi" w:hAnsiTheme="minorHAnsi" w:cs="Arial"/>
          <w:color w:val="333333"/>
          <w:spacing w:val="3"/>
          <w:shd w:val="clear" w:color="auto" w:fill="FFFFFF"/>
        </w:rPr>
        <w:t xml:space="preserve"> </w:t>
      </w:r>
      <w:r>
        <w:rPr>
          <w:rFonts w:asciiTheme="minorHAnsi" w:hAnsiTheme="minorHAnsi" w:cs="Arial"/>
          <w:color w:val="333333"/>
          <w:spacing w:val="3"/>
          <w:shd w:val="clear" w:color="auto" w:fill="FFFFFF"/>
        </w:rPr>
        <w:t>aimed at improving community safety and the safety of workers</w:t>
      </w:r>
      <w:r w:rsidR="003E4F25">
        <w:rPr>
          <w:rFonts w:asciiTheme="minorHAnsi" w:hAnsiTheme="minorHAnsi" w:cs="Arial"/>
          <w:color w:val="333333"/>
          <w:spacing w:val="3"/>
          <w:shd w:val="clear" w:color="auto" w:fill="FFFFFF"/>
        </w:rPr>
        <w:t xml:space="preserve"> in the retail sales sector selling alcoholic beverages</w:t>
      </w:r>
      <w:r>
        <w:rPr>
          <w:rFonts w:asciiTheme="minorHAnsi" w:hAnsiTheme="minorHAnsi" w:cs="Arial"/>
          <w:color w:val="333333"/>
          <w:spacing w:val="3"/>
          <w:shd w:val="clear" w:color="auto" w:fill="FFFFFF"/>
        </w:rPr>
        <w:t>.</w:t>
      </w:r>
    </w:p>
    <w:p w14:paraId="4F22AAA5" w14:textId="02D94792" w:rsidR="004A70C0" w:rsidRDefault="004A70C0"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The </w:t>
      </w:r>
      <w:r w:rsidR="00026D55">
        <w:rPr>
          <w:rFonts w:asciiTheme="minorHAnsi" w:hAnsiTheme="minorHAnsi" w:cs="Arial"/>
          <w:color w:val="333333"/>
          <w:spacing w:val="3"/>
          <w:shd w:val="clear" w:color="auto" w:fill="FFFFFF"/>
        </w:rPr>
        <w:t>Crowd Control</w:t>
      </w:r>
      <w:r w:rsidR="00565FEC">
        <w:rPr>
          <w:rFonts w:asciiTheme="minorHAnsi" w:hAnsiTheme="minorHAnsi" w:cs="Arial"/>
          <w:color w:val="333333"/>
          <w:spacing w:val="3"/>
          <w:shd w:val="clear" w:color="auto" w:fill="FFFFFF"/>
        </w:rPr>
        <w:t xml:space="preserve"> Assistance Grant</w:t>
      </w:r>
      <w:r>
        <w:rPr>
          <w:rFonts w:asciiTheme="minorHAnsi" w:hAnsiTheme="minorHAnsi" w:cs="Arial"/>
          <w:color w:val="333333"/>
          <w:spacing w:val="3"/>
          <w:shd w:val="clear" w:color="auto" w:fill="FFFFFF"/>
        </w:rPr>
        <w:t xml:space="preserve"> (‘Program</w:t>
      </w:r>
      <w:r w:rsidR="004E322D">
        <w:rPr>
          <w:rFonts w:asciiTheme="minorHAnsi" w:hAnsiTheme="minorHAnsi" w:cs="Arial"/>
          <w:color w:val="333333"/>
          <w:spacing w:val="3"/>
          <w:shd w:val="clear" w:color="auto" w:fill="FFFFFF"/>
        </w:rPr>
        <w:t xml:space="preserve">’) </w:t>
      </w:r>
      <w:r w:rsidR="00FD4646">
        <w:rPr>
          <w:rFonts w:asciiTheme="minorHAnsi" w:hAnsiTheme="minorHAnsi" w:cs="Arial"/>
          <w:color w:val="333333"/>
          <w:spacing w:val="3"/>
          <w:shd w:val="clear" w:color="auto" w:fill="FFFFFF"/>
        </w:rPr>
        <w:t>has been established to</w:t>
      </w:r>
      <w:r w:rsidR="008D3E07">
        <w:rPr>
          <w:rFonts w:asciiTheme="minorHAnsi" w:hAnsiTheme="minorHAnsi" w:cs="Arial"/>
          <w:color w:val="333333"/>
          <w:spacing w:val="3"/>
          <w:shd w:val="clear" w:color="auto" w:fill="FFFFFF"/>
        </w:rPr>
        <w:t xml:space="preserve"> </w:t>
      </w:r>
      <w:r w:rsidRPr="00FA01DC">
        <w:rPr>
          <w:rFonts w:asciiTheme="minorHAnsi" w:hAnsiTheme="minorHAnsi" w:cs="Arial"/>
          <w:color w:val="333333"/>
          <w:spacing w:val="3"/>
          <w:shd w:val="clear" w:color="auto" w:fill="FFFFFF"/>
        </w:rPr>
        <w:t>provide</w:t>
      </w:r>
      <w:r w:rsidR="00FD4646">
        <w:rPr>
          <w:rFonts w:asciiTheme="minorHAnsi" w:hAnsiTheme="minorHAnsi" w:cs="Arial"/>
          <w:color w:val="333333"/>
          <w:spacing w:val="3"/>
          <w:shd w:val="clear" w:color="auto" w:fill="FFFFFF"/>
        </w:rPr>
        <w:t xml:space="preserve"> immediate</w:t>
      </w:r>
      <w:r w:rsidR="008D3E07">
        <w:rPr>
          <w:rFonts w:asciiTheme="minorHAnsi" w:hAnsiTheme="minorHAnsi" w:cs="Arial"/>
          <w:color w:val="333333"/>
          <w:spacing w:val="3"/>
          <w:shd w:val="clear" w:color="auto" w:fill="FFFFFF"/>
        </w:rPr>
        <w:t xml:space="preserve"> financial</w:t>
      </w:r>
      <w:r w:rsidRPr="00FA01DC">
        <w:rPr>
          <w:rFonts w:asciiTheme="minorHAnsi" w:hAnsiTheme="minorHAnsi" w:cs="Arial"/>
          <w:color w:val="333333"/>
          <w:spacing w:val="3"/>
          <w:shd w:val="clear" w:color="auto" w:fill="FFFFFF"/>
        </w:rPr>
        <w:t xml:space="preserve"> </w:t>
      </w:r>
      <w:r w:rsidR="008D3E07">
        <w:rPr>
          <w:rFonts w:asciiTheme="minorHAnsi" w:hAnsiTheme="minorHAnsi" w:cs="Arial"/>
          <w:color w:val="333333"/>
          <w:spacing w:val="3"/>
          <w:shd w:val="clear" w:color="auto" w:fill="FFFFFF"/>
        </w:rPr>
        <w:t>support to</w:t>
      </w:r>
      <w:r w:rsidR="00026D55">
        <w:rPr>
          <w:rFonts w:asciiTheme="minorHAnsi" w:hAnsiTheme="minorHAnsi" w:cs="Arial"/>
          <w:color w:val="333333"/>
          <w:spacing w:val="3"/>
          <w:shd w:val="clear" w:color="auto" w:fill="FFFFFF"/>
        </w:rPr>
        <w:t xml:space="preserve"> </w:t>
      </w:r>
      <w:r w:rsidR="00DF3DF7">
        <w:rPr>
          <w:rFonts w:asciiTheme="minorHAnsi" w:hAnsiTheme="minorHAnsi" w:cs="Arial"/>
          <w:color w:val="333333"/>
          <w:spacing w:val="3"/>
          <w:shd w:val="clear" w:color="auto" w:fill="FFFFFF"/>
        </w:rPr>
        <w:t>takeaway liquor outlets</w:t>
      </w:r>
      <w:r w:rsidR="008D3E07">
        <w:rPr>
          <w:rFonts w:asciiTheme="minorHAnsi" w:hAnsiTheme="minorHAnsi" w:cs="Arial"/>
          <w:color w:val="333333"/>
          <w:spacing w:val="3"/>
          <w:shd w:val="clear" w:color="auto" w:fill="FFFFFF"/>
        </w:rPr>
        <w:t xml:space="preserve"> </w:t>
      </w:r>
      <w:r w:rsidR="003045C9">
        <w:rPr>
          <w:rFonts w:asciiTheme="minorHAnsi" w:hAnsiTheme="minorHAnsi" w:cs="Arial"/>
          <w:color w:val="333333"/>
          <w:spacing w:val="3"/>
          <w:shd w:val="clear" w:color="auto" w:fill="FFFFFF"/>
        </w:rPr>
        <w:t xml:space="preserve">who are experiencing anti-social </w:t>
      </w:r>
      <w:r w:rsidR="002E5532">
        <w:rPr>
          <w:rFonts w:asciiTheme="minorHAnsi" w:hAnsiTheme="minorHAnsi" w:cs="Arial"/>
          <w:color w:val="333333"/>
          <w:spacing w:val="3"/>
          <w:shd w:val="clear" w:color="auto" w:fill="FFFFFF"/>
        </w:rPr>
        <w:t>behaviour within their premises or have been impacted by crime.</w:t>
      </w:r>
    </w:p>
    <w:p w14:paraId="7FF969DC" w14:textId="77777777" w:rsidR="00541C9F" w:rsidRDefault="00541C9F"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The Program will assist businesses to obtain </w:t>
      </w:r>
      <w:r w:rsidR="00DF3DF7">
        <w:rPr>
          <w:rFonts w:asciiTheme="minorHAnsi" w:hAnsiTheme="minorHAnsi" w:cs="Arial"/>
          <w:color w:val="333333"/>
          <w:spacing w:val="3"/>
          <w:shd w:val="clear" w:color="auto" w:fill="FFFFFF"/>
        </w:rPr>
        <w:t>crowd control</w:t>
      </w:r>
      <w:r>
        <w:rPr>
          <w:rFonts w:asciiTheme="minorHAnsi" w:hAnsiTheme="minorHAnsi" w:cs="Arial"/>
          <w:color w:val="333333"/>
          <w:spacing w:val="3"/>
          <w:shd w:val="clear" w:color="auto" w:fill="FFFFFF"/>
        </w:rPr>
        <w:t xml:space="preserve"> services during its operating hours until </w:t>
      </w:r>
      <w:r w:rsidR="00815A68">
        <w:rPr>
          <w:rFonts w:asciiTheme="minorHAnsi" w:hAnsiTheme="minorHAnsi" w:cs="Arial"/>
          <w:color w:val="333333"/>
          <w:spacing w:val="3"/>
          <w:shd w:val="clear" w:color="auto" w:fill="FFFFFF"/>
        </w:rPr>
        <w:br/>
      </w:r>
      <w:r>
        <w:rPr>
          <w:rFonts w:asciiTheme="minorHAnsi" w:hAnsiTheme="minorHAnsi" w:cs="Arial"/>
          <w:color w:val="333333"/>
          <w:spacing w:val="3"/>
          <w:shd w:val="clear" w:color="auto" w:fill="FFFFFF"/>
        </w:rPr>
        <w:t>30 June 2023.</w:t>
      </w:r>
    </w:p>
    <w:p w14:paraId="1E5F08AC" w14:textId="77777777" w:rsidR="00026D55" w:rsidRDefault="00026D55"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The </w:t>
      </w:r>
      <w:r w:rsidR="003E4F25">
        <w:rPr>
          <w:rFonts w:asciiTheme="minorHAnsi" w:hAnsiTheme="minorHAnsi" w:cs="Arial"/>
          <w:color w:val="333333"/>
          <w:spacing w:val="3"/>
          <w:shd w:val="clear" w:color="auto" w:fill="FFFFFF"/>
        </w:rPr>
        <w:t xml:space="preserve">desired </w:t>
      </w:r>
      <w:r w:rsidR="00DF3DF7">
        <w:rPr>
          <w:rFonts w:asciiTheme="minorHAnsi" w:hAnsiTheme="minorHAnsi" w:cs="Arial"/>
          <w:color w:val="333333"/>
          <w:spacing w:val="3"/>
          <w:shd w:val="clear" w:color="auto" w:fill="FFFFFF"/>
        </w:rPr>
        <w:t xml:space="preserve">short term </w:t>
      </w:r>
      <w:r w:rsidR="003E4F25">
        <w:rPr>
          <w:rFonts w:asciiTheme="minorHAnsi" w:hAnsiTheme="minorHAnsi" w:cs="Arial"/>
          <w:color w:val="333333"/>
          <w:spacing w:val="3"/>
          <w:shd w:val="clear" w:color="auto" w:fill="FFFFFF"/>
        </w:rPr>
        <w:t xml:space="preserve">projected </w:t>
      </w:r>
      <w:r>
        <w:rPr>
          <w:rFonts w:asciiTheme="minorHAnsi" w:hAnsiTheme="minorHAnsi" w:cs="Arial"/>
          <w:color w:val="333333"/>
          <w:spacing w:val="3"/>
          <w:shd w:val="clear" w:color="auto" w:fill="FFFFFF"/>
        </w:rPr>
        <w:t xml:space="preserve">outcomes </w:t>
      </w:r>
      <w:r w:rsidR="009B4CE9">
        <w:rPr>
          <w:rFonts w:asciiTheme="minorHAnsi" w:hAnsiTheme="minorHAnsi" w:cs="Arial"/>
          <w:color w:val="333333"/>
          <w:spacing w:val="3"/>
          <w:shd w:val="clear" w:color="auto" w:fill="FFFFFF"/>
        </w:rPr>
        <w:t xml:space="preserve">of this initiative </w:t>
      </w:r>
      <w:r>
        <w:rPr>
          <w:rFonts w:asciiTheme="minorHAnsi" w:hAnsiTheme="minorHAnsi" w:cs="Arial"/>
          <w:color w:val="333333"/>
          <w:spacing w:val="3"/>
          <w:shd w:val="clear" w:color="auto" w:fill="FFFFFF"/>
        </w:rPr>
        <w:t>are:</w:t>
      </w:r>
    </w:p>
    <w:p w14:paraId="3EDC69C1" w14:textId="77777777" w:rsidR="00026D55" w:rsidRDefault="00DF3DF7" w:rsidP="00026D55">
      <w:pPr>
        <w:pStyle w:val="ListParagraph"/>
        <w:numPr>
          <w:ilvl w:val="0"/>
          <w:numId w:val="32"/>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A reduction on</w:t>
      </w:r>
      <w:r w:rsidR="00C93F20">
        <w:rPr>
          <w:rFonts w:asciiTheme="minorHAnsi" w:hAnsiTheme="minorHAnsi" w:cs="Arial"/>
          <w:color w:val="333333"/>
          <w:spacing w:val="3"/>
          <w:shd w:val="clear" w:color="auto" w:fill="FFFFFF"/>
        </w:rPr>
        <w:t xml:space="preserve"> the number of anti-social behaviour incidents within </w:t>
      </w:r>
      <w:r w:rsidR="009B4CE9">
        <w:rPr>
          <w:rFonts w:asciiTheme="minorHAnsi" w:hAnsiTheme="minorHAnsi" w:cs="Arial"/>
          <w:color w:val="333333"/>
          <w:spacing w:val="3"/>
          <w:shd w:val="clear" w:color="auto" w:fill="FFFFFF"/>
        </w:rPr>
        <w:t>takeaway liquor</w:t>
      </w:r>
      <w:r w:rsidR="00C93F20">
        <w:rPr>
          <w:rFonts w:asciiTheme="minorHAnsi" w:hAnsiTheme="minorHAnsi" w:cs="Arial"/>
          <w:color w:val="333333"/>
          <w:spacing w:val="3"/>
          <w:shd w:val="clear" w:color="auto" w:fill="FFFFFF"/>
        </w:rPr>
        <w:t xml:space="preserve"> </w:t>
      </w:r>
      <w:r w:rsidR="009B4CE9">
        <w:rPr>
          <w:rFonts w:asciiTheme="minorHAnsi" w:hAnsiTheme="minorHAnsi" w:cs="Arial"/>
          <w:color w:val="333333"/>
          <w:spacing w:val="3"/>
          <w:shd w:val="clear" w:color="auto" w:fill="FFFFFF"/>
        </w:rPr>
        <w:t>outlets.</w:t>
      </w:r>
    </w:p>
    <w:p w14:paraId="28D1DE97" w14:textId="77777777" w:rsidR="00026D55" w:rsidRDefault="009B4CE9" w:rsidP="00026D55">
      <w:pPr>
        <w:pStyle w:val="ListParagraph"/>
        <w:numPr>
          <w:ilvl w:val="0"/>
          <w:numId w:val="32"/>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Takeaway liquor</w:t>
      </w:r>
      <w:r w:rsidR="00C93F20">
        <w:rPr>
          <w:rFonts w:asciiTheme="minorHAnsi" w:hAnsiTheme="minorHAnsi" w:cs="Arial"/>
          <w:color w:val="333333"/>
          <w:spacing w:val="3"/>
          <w:shd w:val="clear" w:color="auto" w:fill="FFFFFF"/>
        </w:rPr>
        <w:t xml:space="preserve"> </w:t>
      </w:r>
      <w:r>
        <w:rPr>
          <w:rFonts w:asciiTheme="minorHAnsi" w:hAnsiTheme="minorHAnsi" w:cs="Arial"/>
          <w:color w:val="333333"/>
          <w:spacing w:val="3"/>
          <w:shd w:val="clear" w:color="auto" w:fill="FFFFFF"/>
        </w:rPr>
        <w:t>outlet</w:t>
      </w:r>
      <w:r w:rsidR="00C93F20">
        <w:rPr>
          <w:rFonts w:asciiTheme="minorHAnsi" w:hAnsiTheme="minorHAnsi" w:cs="Arial"/>
          <w:color w:val="333333"/>
          <w:spacing w:val="3"/>
          <w:shd w:val="clear" w:color="auto" w:fill="FFFFFF"/>
        </w:rPr>
        <w:t xml:space="preserve"> w</w:t>
      </w:r>
      <w:r w:rsidR="00026D55">
        <w:rPr>
          <w:rFonts w:asciiTheme="minorHAnsi" w:hAnsiTheme="minorHAnsi" w:cs="Arial"/>
          <w:color w:val="333333"/>
          <w:spacing w:val="3"/>
          <w:shd w:val="clear" w:color="auto" w:fill="FFFFFF"/>
        </w:rPr>
        <w:t>orkers</w:t>
      </w:r>
      <w:r>
        <w:rPr>
          <w:rFonts w:asciiTheme="minorHAnsi" w:hAnsiTheme="minorHAnsi" w:cs="Arial"/>
          <w:color w:val="333333"/>
          <w:spacing w:val="3"/>
          <w:shd w:val="clear" w:color="auto" w:fill="FFFFFF"/>
        </w:rPr>
        <w:t>’</w:t>
      </w:r>
      <w:r w:rsidR="00026D55">
        <w:rPr>
          <w:rFonts w:asciiTheme="minorHAnsi" w:hAnsiTheme="minorHAnsi" w:cs="Arial"/>
          <w:color w:val="333333"/>
          <w:spacing w:val="3"/>
          <w:shd w:val="clear" w:color="auto" w:fill="FFFFFF"/>
        </w:rPr>
        <w:t xml:space="preserve"> feel safe and secure in their place of work</w:t>
      </w:r>
      <w:r>
        <w:rPr>
          <w:rFonts w:asciiTheme="minorHAnsi" w:hAnsiTheme="minorHAnsi" w:cs="Arial"/>
          <w:color w:val="333333"/>
          <w:spacing w:val="3"/>
          <w:shd w:val="clear" w:color="auto" w:fill="FFFFFF"/>
        </w:rPr>
        <w:t>, and</w:t>
      </w:r>
    </w:p>
    <w:p w14:paraId="165519A7" w14:textId="77777777" w:rsidR="00026D55" w:rsidRPr="00026D55" w:rsidRDefault="00DF3DF7" w:rsidP="00026D55">
      <w:pPr>
        <w:pStyle w:val="ListParagraph"/>
        <w:numPr>
          <w:ilvl w:val="0"/>
          <w:numId w:val="32"/>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Territorians feel safe within the</w:t>
      </w:r>
      <w:r w:rsidR="00C93F20">
        <w:rPr>
          <w:rFonts w:asciiTheme="minorHAnsi" w:hAnsiTheme="minorHAnsi" w:cs="Arial"/>
          <w:color w:val="333333"/>
          <w:spacing w:val="3"/>
          <w:shd w:val="clear" w:color="auto" w:fill="FFFFFF"/>
        </w:rPr>
        <w:t xml:space="preserve"> established licensed premises</w:t>
      </w:r>
      <w:r>
        <w:rPr>
          <w:rFonts w:asciiTheme="minorHAnsi" w:hAnsiTheme="minorHAnsi" w:cs="Arial"/>
          <w:color w:val="333333"/>
          <w:spacing w:val="3"/>
          <w:shd w:val="clear" w:color="auto" w:fill="FFFFFF"/>
        </w:rPr>
        <w:t>.</w:t>
      </w:r>
    </w:p>
    <w:p w14:paraId="59C5EA7E" w14:textId="77777777" w:rsidR="00026D55" w:rsidRDefault="00026D55" w:rsidP="004A70C0">
      <w:pPr>
        <w:rPr>
          <w:rFonts w:asciiTheme="minorHAnsi" w:hAnsiTheme="minorHAnsi" w:cs="Arial"/>
          <w:color w:val="333333"/>
          <w:spacing w:val="3"/>
          <w:shd w:val="clear" w:color="auto" w:fill="FFFFFF"/>
        </w:rPr>
      </w:pPr>
    </w:p>
    <w:p w14:paraId="18C1C0E9" w14:textId="77777777" w:rsidR="002E5532" w:rsidRPr="00EA0E12" w:rsidRDefault="002E5532" w:rsidP="002E5532">
      <w:pPr>
        <w:pStyle w:val="Heading1"/>
        <w:ind w:hanging="1779"/>
      </w:pPr>
      <w:bookmarkStart w:id="3" w:name="_Toc130800549"/>
      <w:r w:rsidRPr="00EA0E12">
        <w:t>Program Participation</w:t>
      </w:r>
      <w:bookmarkEnd w:id="3"/>
      <w:r w:rsidRPr="00EA0E12">
        <w:t xml:space="preserve"> </w:t>
      </w:r>
    </w:p>
    <w:p w14:paraId="5C127C04" w14:textId="51C6AA8C" w:rsidR="000D6C7F" w:rsidRDefault="000D6C7F" w:rsidP="002E5532">
      <w:pPr>
        <w:rPr>
          <w:lang w:eastAsia="en-AU"/>
        </w:rPr>
      </w:pPr>
      <w:r>
        <w:rPr>
          <w:lang w:eastAsia="en-AU"/>
        </w:rPr>
        <w:t>To participate in the program business</w:t>
      </w:r>
      <w:r w:rsidR="009B4CE9">
        <w:rPr>
          <w:lang w:eastAsia="en-AU"/>
        </w:rPr>
        <w:t>es</w:t>
      </w:r>
      <w:r>
        <w:rPr>
          <w:lang w:eastAsia="en-AU"/>
        </w:rPr>
        <w:t xml:space="preserve"> </w:t>
      </w:r>
      <w:r w:rsidR="00FD405D">
        <w:rPr>
          <w:lang w:eastAsia="en-AU"/>
        </w:rPr>
        <w:t xml:space="preserve">must </w:t>
      </w:r>
      <w:r w:rsidR="00B54E50">
        <w:rPr>
          <w:lang w:eastAsia="en-AU"/>
        </w:rPr>
        <w:t xml:space="preserve">place crowd </w:t>
      </w:r>
      <w:r>
        <w:rPr>
          <w:lang w:eastAsia="en-AU"/>
        </w:rPr>
        <w:t xml:space="preserve">control </w:t>
      </w:r>
      <w:r w:rsidR="003E4F25">
        <w:rPr>
          <w:lang w:eastAsia="en-AU"/>
        </w:rPr>
        <w:t xml:space="preserve">security </w:t>
      </w:r>
      <w:r>
        <w:rPr>
          <w:lang w:eastAsia="en-AU"/>
        </w:rPr>
        <w:t>services during its</w:t>
      </w:r>
      <w:r w:rsidR="00281290">
        <w:rPr>
          <w:lang w:eastAsia="en-AU"/>
        </w:rPr>
        <w:t xml:space="preserve"> permitted liquor</w:t>
      </w:r>
      <w:r>
        <w:rPr>
          <w:lang w:eastAsia="en-AU"/>
        </w:rPr>
        <w:t xml:space="preserve"> operating hours.  </w:t>
      </w:r>
      <w:r w:rsidR="006A57EA">
        <w:rPr>
          <w:lang w:eastAsia="en-AU"/>
        </w:rPr>
        <w:t>T</w:t>
      </w:r>
      <w:r w:rsidR="00C809BA">
        <w:rPr>
          <w:lang w:eastAsia="en-AU"/>
        </w:rPr>
        <w:t xml:space="preserve">his </w:t>
      </w:r>
      <w:r w:rsidR="006A57EA">
        <w:rPr>
          <w:lang w:eastAsia="en-AU"/>
        </w:rPr>
        <w:t>grant commences on</w:t>
      </w:r>
      <w:r w:rsidR="00C809BA">
        <w:rPr>
          <w:lang w:eastAsia="en-AU"/>
        </w:rPr>
        <w:t xml:space="preserve"> 22 March 2023 </w:t>
      </w:r>
      <w:r w:rsidR="009B4CE9">
        <w:rPr>
          <w:lang w:eastAsia="en-AU"/>
        </w:rPr>
        <w:t>until</w:t>
      </w:r>
      <w:r w:rsidR="003E4F25">
        <w:rPr>
          <w:lang w:eastAsia="en-AU"/>
        </w:rPr>
        <w:t xml:space="preserve"> </w:t>
      </w:r>
      <w:r w:rsidR="009B4CE9">
        <w:rPr>
          <w:lang w:eastAsia="en-AU"/>
        </w:rPr>
        <w:t>30 June 2023.</w:t>
      </w:r>
      <w:r w:rsidR="003E4F25">
        <w:rPr>
          <w:lang w:eastAsia="en-AU"/>
        </w:rPr>
        <w:t xml:space="preserve"> </w:t>
      </w:r>
      <w:r w:rsidR="001B7B91">
        <w:rPr>
          <w:lang w:eastAsia="en-AU"/>
        </w:rPr>
        <w:t>This</w:t>
      </w:r>
      <w:r w:rsidR="00C809BA">
        <w:rPr>
          <w:lang w:eastAsia="en-AU"/>
        </w:rPr>
        <w:t xml:space="preserve"> </w:t>
      </w:r>
      <w:r w:rsidR="003E4F25">
        <w:rPr>
          <w:lang w:eastAsia="en-AU"/>
        </w:rPr>
        <w:t>grant will assist businesses with</w:t>
      </w:r>
      <w:r w:rsidR="001B7B91">
        <w:rPr>
          <w:lang w:eastAsia="en-AU"/>
        </w:rPr>
        <w:t xml:space="preserve"> the</w:t>
      </w:r>
      <w:r w:rsidR="003E4F25">
        <w:rPr>
          <w:lang w:eastAsia="en-AU"/>
        </w:rPr>
        <w:t xml:space="preserve"> immediate costs</w:t>
      </w:r>
      <w:r w:rsidR="001B7B91">
        <w:rPr>
          <w:lang w:eastAsia="en-AU"/>
        </w:rPr>
        <w:t xml:space="preserve"> </w:t>
      </w:r>
      <w:r w:rsidR="003E4F25">
        <w:rPr>
          <w:lang w:eastAsia="en-AU"/>
        </w:rPr>
        <w:t>of putting measures in place</w:t>
      </w:r>
      <w:r w:rsidR="001B7B91">
        <w:rPr>
          <w:lang w:eastAsia="en-AU"/>
        </w:rPr>
        <w:t xml:space="preserve"> to </w:t>
      </w:r>
      <w:r w:rsidR="000A2C29">
        <w:rPr>
          <w:lang w:eastAsia="en-AU"/>
        </w:rPr>
        <w:t xml:space="preserve">address the </w:t>
      </w:r>
      <w:r w:rsidR="000A2C29">
        <w:rPr>
          <w:rFonts w:asciiTheme="minorHAnsi" w:hAnsiTheme="minorHAnsi" w:cs="Arial"/>
          <w:color w:val="333333"/>
          <w:spacing w:val="3"/>
          <w:shd w:val="clear" w:color="auto" w:fill="FFFFFF"/>
        </w:rPr>
        <w:t>anti-social behaviour within their premises or reduce the impact of crime.</w:t>
      </w:r>
    </w:p>
    <w:p w14:paraId="4C2C8955" w14:textId="1614C4FD" w:rsidR="002E5532" w:rsidRDefault="002E5532" w:rsidP="002E5532">
      <w:pPr>
        <w:rPr>
          <w:b/>
          <w:lang w:eastAsia="en-AU"/>
        </w:rPr>
      </w:pPr>
      <w:r>
        <w:rPr>
          <w:lang w:eastAsia="en-AU"/>
        </w:rPr>
        <w:t>A</w:t>
      </w:r>
      <w:r w:rsidRPr="00AF6889">
        <w:rPr>
          <w:lang w:eastAsia="en-AU"/>
        </w:rPr>
        <w:t xml:space="preserve">pplications must be made to the Department </w:t>
      </w:r>
      <w:r w:rsidR="003E4F25">
        <w:rPr>
          <w:lang w:eastAsia="en-AU"/>
        </w:rPr>
        <w:t xml:space="preserve">on the </w:t>
      </w:r>
      <w:r w:rsidRPr="00AF6889">
        <w:rPr>
          <w:lang w:eastAsia="en-AU"/>
        </w:rPr>
        <w:t xml:space="preserve">application form and </w:t>
      </w:r>
      <w:r w:rsidR="003E4F25">
        <w:rPr>
          <w:lang w:eastAsia="en-AU"/>
        </w:rPr>
        <w:t xml:space="preserve">in accordance with these terms and conditions and any </w:t>
      </w:r>
      <w:r w:rsidRPr="00AF6889">
        <w:rPr>
          <w:lang w:eastAsia="en-AU"/>
        </w:rPr>
        <w:t xml:space="preserve">other information for </w:t>
      </w:r>
      <w:r w:rsidR="00E90AC8">
        <w:rPr>
          <w:lang w:eastAsia="en-AU"/>
        </w:rPr>
        <w:t>applicants</w:t>
      </w:r>
      <w:r w:rsidR="003E4F25">
        <w:rPr>
          <w:lang w:eastAsia="en-AU"/>
        </w:rPr>
        <w:t xml:space="preserve"> published from time to time.  Information is</w:t>
      </w:r>
      <w:r w:rsidRPr="00AF6889">
        <w:rPr>
          <w:lang w:eastAsia="en-AU"/>
        </w:rPr>
        <w:t xml:space="preserve"> </w:t>
      </w:r>
      <w:r>
        <w:rPr>
          <w:lang w:eastAsia="en-AU"/>
        </w:rPr>
        <w:t xml:space="preserve">available </w:t>
      </w:r>
      <w:r w:rsidRPr="00AF6889">
        <w:rPr>
          <w:lang w:eastAsia="en-AU"/>
        </w:rPr>
        <w:t xml:space="preserve">online at </w:t>
      </w:r>
      <w:r>
        <w:rPr>
          <w:b/>
          <w:lang w:eastAsia="en-AU"/>
        </w:rPr>
        <w:t>GrantsNT</w:t>
      </w:r>
      <w:r w:rsidR="009B4CE9">
        <w:rPr>
          <w:b/>
          <w:lang w:eastAsia="en-AU"/>
        </w:rPr>
        <w:t>.</w:t>
      </w:r>
    </w:p>
    <w:p w14:paraId="35D5DE93" w14:textId="2F41332A" w:rsidR="00195EDC" w:rsidRDefault="004E16FF" w:rsidP="002E5532">
      <w:pPr>
        <w:rPr>
          <w:b/>
          <w:lang w:eastAsia="en-AU"/>
        </w:rPr>
      </w:pPr>
      <w:r>
        <w:rPr>
          <w:b/>
          <w:lang w:eastAsia="en-AU"/>
        </w:rPr>
        <w:t xml:space="preserve">Applications close on </w:t>
      </w:r>
      <w:r w:rsidR="00C809BA">
        <w:rPr>
          <w:b/>
          <w:lang w:eastAsia="en-AU"/>
        </w:rPr>
        <w:t>23</w:t>
      </w:r>
      <w:r>
        <w:rPr>
          <w:b/>
          <w:lang w:eastAsia="en-AU"/>
        </w:rPr>
        <w:t xml:space="preserve"> June 2023.</w:t>
      </w:r>
    </w:p>
    <w:p w14:paraId="278F4B1C" w14:textId="77777777" w:rsidR="002E5532" w:rsidRDefault="002E5532" w:rsidP="002E5532">
      <w:pPr>
        <w:pStyle w:val="Heading2"/>
      </w:pPr>
      <w:bookmarkStart w:id="4" w:name="_Toc130800550"/>
      <w:r>
        <w:t>Eligibility</w:t>
      </w:r>
      <w:r w:rsidR="00B54E50">
        <w:t xml:space="preserve"> and Application process</w:t>
      </w:r>
      <w:bookmarkEnd w:id="4"/>
    </w:p>
    <w:p w14:paraId="3F414B3C" w14:textId="6B261ADA" w:rsidR="002E5532" w:rsidRDefault="002E5532" w:rsidP="002E5532">
      <w:pPr>
        <w:rPr>
          <w:lang w:eastAsia="en-AU"/>
        </w:rPr>
      </w:pPr>
      <w:r>
        <w:rPr>
          <w:lang w:eastAsia="en-AU"/>
        </w:rPr>
        <w:t>In order to participate in the Program</w:t>
      </w:r>
      <w:r w:rsidR="00C37B98">
        <w:rPr>
          <w:lang w:eastAsia="en-AU"/>
        </w:rPr>
        <w:t>,</w:t>
      </w:r>
      <w:r>
        <w:rPr>
          <w:lang w:eastAsia="en-AU"/>
        </w:rPr>
        <w:t xml:space="preserve"> a business:</w:t>
      </w:r>
    </w:p>
    <w:p w14:paraId="46F02360" w14:textId="7F0057FE" w:rsidR="00A249E0" w:rsidRDefault="00961D3A" w:rsidP="001E3D86">
      <w:pPr>
        <w:pStyle w:val="ListParagraph"/>
        <w:numPr>
          <w:ilvl w:val="0"/>
          <w:numId w:val="30"/>
        </w:numPr>
        <w:rPr>
          <w:lang w:eastAsia="en-AU"/>
        </w:rPr>
      </w:pPr>
      <w:r>
        <w:rPr>
          <w:lang w:eastAsia="en-AU"/>
        </w:rPr>
        <w:t>m</w:t>
      </w:r>
      <w:r w:rsidR="00C37B98">
        <w:rPr>
          <w:lang w:eastAsia="en-AU"/>
        </w:rPr>
        <w:t>ust be</w:t>
      </w:r>
      <w:r w:rsidR="00A249E0">
        <w:rPr>
          <w:lang w:eastAsia="en-AU"/>
        </w:rPr>
        <w:t xml:space="preserve"> a licensed </w:t>
      </w:r>
      <w:r w:rsidR="00B54E50">
        <w:rPr>
          <w:lang w:eastAsia="en-AU"/>
        </w:rPr>
        <w:t>premise</w:t>
      </w:r>
      <w:r w:rsidR="009B4CE9">
        <w:rPr>
          <w:lang w:eastAsia="en-AU"/>
        </w:rPr>
        <w:t>s</w:t>
      </w:r>
      <w:r w:rsidR="00B54E50">
        <w:rPr>
          <w:lang w:eastAsia="en-AU"/>
        </w:rPr>
        <w:t xml:space="preserve"> </w:t>
      </w:r>
      <w:r w:rsidR="00A249E0">
        <w:rPr>
          <w:lang w:eastAsia="en-AU"/>
        </w:rPr>
        <w:t xml:space="preserve">trading in </w:t>
      </w:r>
      <w:r w:rsidR="003E4F25">
        <w:rPr>
          <w:lang w:eastAsia="en-AU"/>
        </w:rPr>
        <w:t xml:space="preserve">the </w:t>
      </w:r>
      <w:r w:rsidR="005D18FC">
        <w:rPr>
          <w:lang w:eastAsia="en-AU"/>
        </w:rPr>
        <w:t>Northern Territory</w:t>
      </w:r>
      <w:r w:rsidR="00A249E0">
        <w:rPr>
          <w:lang w:eastAsia="en-AU"/>
        </w:rPr>
        <w:t xml:space="preserve"> </w:t>
      </w:r>
      <w:r w:rsidR="003E4F25">
        <w:rPr>
          <w:lang w:eastAsia="en-AU"/>
        </w:rPr>
        <w:t>that is one of the following:</w:t>
      </w:r>
    </w:p>
    <w:p w14:paraId="0589E6E8" w14:textId="77777777" w:rsidR="00A249E0" w:rsidRDefault="00A249E0" w:rsidP="00A249E0">
      <w:pPr>
        <w:pStyle w:val="ListParagraph"/>
        <w:numPr>
          <w:ilvl w:val="1"/>
          <w:numId w:val="30"/>
        </w:numPr>
        <w:rPr>
          <w:lang w:eastAsia="en-AU"/>
        </w:rPr>
      </w:pPr>
      <w:r>
        <w:rPr>
          <w:lang w:eastAsia="en-AU"/>
        </w:rPr>
        <w:t xml:space="preserve">grocery stores that sell liquor on their premises, </w:t>
      </w:r>
      <w:r w:rsidR="003E4F25">
        <w:rPr>
          <w:lang w:eastAsia="en-AU"/>
        </w:rPr>
        <w:t>or</w:t>
      </w:r>
    </w:p>
    <w:p w14:paraId="166BFB45" w14:textId="77777777" w:rsidR="00A249E0" w:rsidRDefault="002E5532" w:rsidP="00A249E0">
      <w:pPr>
        <w:pStyle w:val="ListParagraph"/>
        <w:numPr>
          <w:ilvl w:val="1"/>
          <w:numId w:val="30"/>
        </w:numPr>
        <w:rPr>
          <w:lang w:eastAsia="en-AU"/>
        </w:rPr>
      </w:pPr>
      <w:r>
        <w:rPr>
          <w:lang w:eastAsia="en-AU"/>
        </w:rPr>
        <w:t xml:space="preserve">a public bar with a physical bottle shop or </w:t>
      </w:r>
    </w:p>
    <w:p w14:paraId="799ABDB9" w14:textId="0582C984" w:rsidR="001109E5" w:rsidRDefault="002E5532" w:rsidP="00A249E0">
      <w:pPr>
        <w:pStyle w:val="ListParagraph"/>
        <w:numPr>
          <w:ilvl w:val="1"/>
          <w:numId w:val="30"/>
        </w:numPr>
        <w:rPr>
          <w:lang w:eastAsia="en-AU"/>
        </w:rPr>
      </w:pPr>
      <w:r>
        <w:rPr>
          <w:lang w:eastAsia="en-AU"/>
        </w:rPr>
        <w:t>a club with a physical bottle shop</w:t>
      </w:r>
      <w:r w:rsidR="003E4F25">
        <w:rPr>
          <w:lang w:eastAsia="en-AU"/>
        </w:rPr>
        <w:t xml:space="preserve"> </w:t>
      </w:r>
    </w:p>
    <w:p w14:paraId="47934741" w14:textId="05799291" w:rsidR="002E5532" w:rsidRDefault="001109E5" w:rsidP="00A249E0">
      <w:pPr>
        <w:pStyle w:val="ListParagraph"/>
        <w:numPr>
          <w:ilvl w:val="1"/>
          <w:numId w:val="30"/>
        </w:numPr>
        <w:rPr>
          <w:lang w:eastAsia="en-AU"/>
        </w:rPr>
      </w:pPr>
      <w:r>
        <w:rPr>
          <w:lang w:eastAsia="en-AU"/>
        </w:rPr>
        <w:t>takeaway liquor outlet only.</w:t>
      </w:r>
    </w:p>
    <w:p w14:paraId="78216380" w14:textId="187CDA5C" w:rsidR="009F4CDB" w:rsidRDefault="00961D3A" w:rsidP="001E3D86">
      <w:pPr>
        <w:pStyle w:val="ListParagraph"/>
        <w:numPr>
          <w:ilvl w:val="0"/>
          <w:numId w:val="30"/>
        </w:numPr>
        <w:rPr>
          <w:lang w:eastAsia="en-AU"/>
        </w:rPr>
      </w:pPr>
      <w:r>
        <w:rPr>
          <w:lang w:eastAsia="en-AU"/>
        </w:rPr>
        <w:t>i</w:t>
      </w:r>
      <w:r w:rsidR="001E3D86" w:rsidRPr="001E3D86">
        <w:rPr>
          <w:lang w:eastAsia="en-AU"/>
        </w:rPr>
        <w:t>s a legal entity</w:t>
      </w:r>
      <w:r w:rsidR="003E4F25">
        <w:rPr>
          <w:lang w:eastAsia="en-AU"/>
        </w:rPr>
        <w:t xml:space="preserve"> (whether corporate or not) that is fully compliant with its liquor licence and its governing legislation (if relevant);</w:t>
      </w:r>
    </w:p>
    <w:p w14:paraId="33F30C01" w14:textId="21248C90" w:rsidR="001E3D86" w:rsidRDefault="00961D3A" w:rsidP="001E3D86">
      <w:pPr>
        <w:pStyle w:val="ListParagraph"/>
        <w:numPr>
          <w:ilvl w:val="0"/>
          <w:numId w:val="30"/>
        </w:numPr>
        <w:rPr>
          <w:lang w:eastAsia="en-AU"/>
        </w:rPr>
      </w:pPr>
      <w:r>
        <w:rPr>
          <w:lang w:eastAsia="en-AU"/>
        </w:rPr>
        <w:t>h</w:t>
      </w:r>
      <w:r w:rsidR="001E3D86" w:rsidRPr="001E3D86">
        <w:rPr>
          <w:lang w:eastAsia="en-AU"/>
        </w:rPr>
        <w:t>old</w:t>
      </w:r>
      <w:r w:rsidR="009F4CDB">
        <w:rPr>
          <w:lang w:eastAsia="en-AU"/>
        </w:rPr>
        <w:t>s</w:t>
      </w:r>
      <w:r w:rsidR="001E3D86" w:rsidRPr="001E3D86">
        <w:rPr>
          <w:lang w:eastAsia="en-AU"/>
        </w:rPr>
        <w:t xml:space="preserve"> a valid A</w:t>
      </w:r>
      <w:r w:rsidR="009F4CDB">
        <w:rPr>
          <w:lang w:eastAsia="en-AU"/>
        </w:rPr>
        <w:t>ustralian Business Number (ABN)</w:t>
      </w:r>
      <w:r w:rsidR="003E4F25">
        <w:rPr>
          <w:lang w:eastAsia="en-AU"/>
        </w:rPr>
        <w:t>; and</w:t>
      </w:r>
    </w:p>
    <w:p w14:paraId="0E20486D" w14:textId="2FE11A40" w:rsidR="009F4CDB" w:rsidRPr="009F4CDB" w:rsidRDefault="009F4CDB" w:rsidP="001E3D86">
      <w:pPr>
        <w:pStyle w:val="ListParagraph"/>
        <w:numPr>
          <w:ilvl w:val="0"/>
          <w:numId w:val="30"/>
        </w:numPr>
        <w:rPr>
          <w:lang w:eastAsia="en-AU"/>
        </w:rPr>
      </w:pPr>
      <w:r>
        <w:rPr>
          <w:lang w:eastAsia="en-AU"/>
        </w:rPr>
        <w:t>employs Northern Territory residents</w:t>
      </w:r>
      <w:r w:rsidR="000D1782">
        <w:rPr>
          <w:lang w:eastAsia="en-AU"/>
        </w:rPr>
        <w:t>.</w:t>
      </w:r>
    </w:p>
    <w:p w14:paraId="7ED3CFDE" w14:textId="77777777" w:rsidR="000D1782" w:rsidRDefault="002E5532" w:rsidP="002E5532">
      <w:pPr>
        <w:rPr>
          <w:lang w:eastAsia="en-AU"/>
        </w:rPr>
      </w:pPr>
      <w:r w:rsidRPr="008B58DD">
        <w:rPr>
          <w:lang w:eastAsia="en-AU"/>
        </w:rPr>
        <w:t xml:space="preserve">A Business </w:t>
      </w:r>
      <w:r w:rsidR="00B04429">
        <w:rPr>
          <w:lang w:eastAsia="en-AU"/>
        </w:rPr>
        <w:t>can a</w:t>
      </w:r>
      <w:r w:rsidR="004E7E74" w:rsidRPr="008B58DD">
        <w:rPr>
          <w:lang w:eastAsia="en-AU"/>
        </w:rPr>
        <w:t>pply fo</w:t>
      </w:r>
      <w:r w:rsidR="00B43001" w:rsidRPr="008B58DD">
        <w:rPr>
          <w:lang w:eastAsia="en-AU"/>
        </w:rPr>
        <w:t xml:space="preserve">r funding for each premises </w:t>
      </w:r>
      <w:r w:rsidR="004E7E74" w:rsidRPr="008B58DD">
        <w:rPr>
          <w:lang w:eastAsia="en-AU"/>
        </w:rPr>
        <w:t>from which it operates</w:t>
      </w:r>
      <w:r w:rsidR="00A97E36">
        <w:rPr>
          <w:lang w:eastAsia="en-AU"/>
        </w:rPr>
        <w:t>.</w:t>
      </w:r>
    </w:p>
    <w:p w14:paraId="677E2291" w14:textId="4777DD96" w:rsidR="002E5532" w:rsidRDefault="000D1782" w:rsidP="002E5532">
      <w:pPr>
        <w:rPr>
          <w:lang w:eastAsia="en-AU"/>
        </w:rPr>
      </w:pPr>
      <w:r>
        <w:rPr>
          <w:lang w:eastAsia="en-AU"/>
        </w:rPr>
        <w:br w:type="column"/>
      </w:r>
    </w:p>
    <w:p w14:paraId="6D00F315" w14:textId="77777777" w:rsidR="00B54E50" w:rsidRDefault="000D6C7F" w:rsidP="002E5532">
      <w:pPr>
        <w:rPr>
          <w:lang w:eastAsia="en-AU"/>
        </w:rPr>
      </w:pPr>
      <w:r>
        <w:rPr>
          <w:lang w:eastAsia="en-AU"/>
        </w:rPr>
        <w:t>As part of the application process, business</w:t>
      </w:r>
      <w:r w:rsidR="009E2E01">
        <w:rPr>
          <w:lang w:eastAsia="en-AU"/>
        </w:rPr>
        <w:t>es</w:t>
      </w:r>
      <w:r>
        <w:rPr>
          <w:lang w:eastAsia="en-AU"/>
        </w:rPr>
        <w:t xml:space="preserve"> must </w:t>
      </w:r>
      <w:r w:rsidR="009B4CE9">
        <w:rPr>
          <w:lang w:eastAsia="en-AU"/>
        </w:rPr>
        <w:t>include the following documentation:</w:t>
      </w:r>
    </w:p>
    <w:p w14:paraId="7CFE358B" w14:textId="114B180B" w:rsidR="00396126" w:rsidRDefault="0042023B" w:rsidP="008B58DD">
      <w:pPr>
        <w:pStyle w:val="ListParagraph"/>
        <w:numPr>
          <w:ilvl w:val="0"/>
          <w:numId w:val="36"/>
        </w:numPr>
        <w:rPr>
          <w:lang w:eastAsia="en-AU"/>
        </w:rPr>
      </w:pPr>
      <w:r>
        <w:rPr>
          <w:lang w:eastAsia="en-AU"/>
        </w:rPr>
        <w:t>the business</w:t>
      </w:r>
      <w:r w:rsidR="00396126">
        <w:rPr>
          <w:lang w:eastAsia="en-AU"/>
        </w:rPr>
        <w:t xml:space="preserve"> liquor license number</w:t>
      </w:r>
    </w:p>
    <w:p w14:paraId="587A67BC" w14:textId="37E89C51" w:rsidR="002E5532" w:rsidRDefault="00B54E50" w:rsidP="008B58DD">
      <w:pPr>
        <w:pStyle w:val="ListParagraph"/>
        <w:numPr>
          <w:ilvl w:val="0"/>
          <w:numId w:val="36"/>
        </w:numPr>
        <w:rPr>
          <w:lang w:eastAsia="en-AU"/>
        </w:rPr>
      </w:pPr>
      <w:r>
        <w:rPr>
          <w:lang w:eastAsia="en-AU"/>
        </w:rPr>
        <w:t xml:space="preserve">evidence of </w:t>
      </w:r>
      <w:r w:rsidR="009E2E01">
        <w:rPr>
          <w:lang w:eastAsia="en-AU"/>
        </w:rPr>
        <w:t>the engagement of</w:t>
      </w:r>
      <w:r>
        <w:rPr>
          <w:lang w:eastAsia="en-AU"/>
        </w:rPr>
        <w:t xml:space="preserve"> crowd controller services</w:t>
      </w:r>
      <w:r w:rsidR="009E2E01">
        <w:rPr>
          <w:lang w:eastAsia="en-AU"/>
        </w:rPr>
        <w:t xml:space="preserve"> (whether by employing</w:t>
      </w:r>
      <w:r w:rsidR="00D67AFB">
        <w:rPr>
          <w:lang w:eastAsia="en-AU"/>
        </w:rPr>
        <w:t xml:space="preserve"> licensed</w:t>
      </w:r>
      <w:r w:rsidR="009E2E01">
        <w:rPr>
          <w:lang w:eastAsia="en-AU"/>
        </w:rPr>
        <w:t xml:space="preserve"> individuals or by </w:t>
      </w:r>
      <w:r w:rsidR="00D67AFB">
        <w:rPr>
          <w:lang w:eastAsia="en-AU"/>
        </w:rPr>
        <w:t>licensed security firms</w:t>
      </w:r>
      <w:r w:rsidR="009E2E01">
        <w:rPr>
          <w:lang w:eastAsia="en-AU"/>
        </w:rPr>
        <w:t>)</w:t>
      </w:r>
      <w:r w:rsidR="00CF6776">
        <w:rPr>
          <w:lang w:eastAsia="en-AU"/>
        </w:rPr>
        <w:t xml:space="preserve"> which states the intended hours and premise location</w:t>
      </w:r>
      <w:r w:rsidR="009C6E5A">
        <w:rPr>
          <w:lang w:eastAsia="en-AU"/>
        </w:rPr>
        <w:t>:</w:t>
      </w:r>
      <w:r w:rsidR="00CF6776">
        <w:rPr>
          <w:lang w:eastAsia="en-AU"/>
        </w:rPr>
        <w:t xml:space="preserve"> </w:t>
      </w:r>
    </w:p>
    <w:p w14:paraId="4187006B" w14:textId="77777777" w:rsidR="00CF6776" w:rsidRDefault="002F294D" w:rsidP="005A1681">
      <w:pPr>
        <w:pStyle w:val="ListParagraph"/>
        <w:numPr>
          <w:ilvl w:val="0"/>
          <w:numId w:val="39"/>
        </w:numPr>
        <w:rPr>
          <w:lang w:eastAsia="en-AU"/>
        </w:rPr>
      </w:pPr>
      <w:r>
        <w:rPr>
          <w:lang w:eastAsia="en-AU"/>
        </w:rPr>
        <w:t>If the</w:t>
      </w:r>
      <w:r w:rsidR="00CF6776">
        <w:rPr>
          <w:lang w:eastAsia="en-AU"/>
        </w:rPr>
        <w:t xml:space="preserve"> business </w:t>
      </w:r>
      <w:r w:rsidR="009C6E5A">
        <w:rPr>
          <w:lang w:eastAsia="en-AU"/>
        </w:rPr>
        <w:t>h</w:t>
      </w:r>
      <w:r w:rsidR="00CF6776">
        <w:rPr>
          <w:lang w:eastAsia="en-AU"/>
        </w:rPr>
        <w:t>as an existing arra</w:t>
      </w:r>
      <w:r w:rsidR="00433FFC">
        <w:rPr>
          <w:lang w:eastAsia="en-AU"/>
        </w:rPr>
        <w:t xml:space="preserve">ngement with a crowd controller </w:t>
      </w:r>
      <w:r w:rsidR="00CF6776">
        <w:rPr>
          <w:lang w:eastAsia="en-AU"/>
        </w:rPr>
        <w:t>service, please provide evidence of your contract</w:t>
      </w:r>
      <w:r w:rsidR="009C6E5A">
        <w:rPr>
          <w:lang w:eastAsia="en-AU"/>
        </w:rPr>
        <w:t>.</w:t>
      </w:r>
    </w:p>
    <w:p w14:paraId="3982068A" w14:textId="26E37A34" w:rsidR="0042023B" w:rsidRDefault="0042023B" w:rsidP="008B58DD">
      <w:pPr>
        <w:pStyle w:val="ListParagraph"/>
        <w:numPr>
          <w:ilvl w:val="0"/>
          <w:numId w:val="36"/>
        </w:numPr>
        <w:rPr>
          <w:lang w:eastAsia="en-AU"/>
        </w:rPr>
      </w:pPr>
      <w:r>
        <w:rPr>
          <w:lang w:eastAsia="en-AU"/>
        </w:rPr>
        <w:t xml:space="preserve">the </w:t>
      </w:r>
      <w:r w:rsidR="00D67AFB">
        <w:rPr>
          <w:lang w:eastAsia="en-AU"/>
        </w:rPr>
        <w:t xml:space="preserve">NT crowd controller </w:t>
      </w:r>
      <w:r>
        <w:rPr>
          <w:lang w:eastAsia="en-AU"/>
        </w:rPr>
        <w:t>or security firm</w:t>
      </w:r>
      <w:r w:rsidR="00B54E50">
        <w:rPr>
          <w:lang w:eastAsia="en-AU"/>
        </w:rPr>
        <w:t xml:space="preserve"> license</w:t>
      </w:r>
      <w:r>
        <w:rPr>
          <w:lang w:eastAsia="en-AU"/>
        </w:rPr>
        <w:t xml:space="preserve"> number, and </w:t>
      </w:r>
    </w:p>
    <w:p w14:paraId="7327E003" w14:textId="40557CCE" w:rsidR="00B54E50" w:rsidRDefault="0042023B" w:rsidP="008B58DD">
      <w:pPr>
        <w:pStyle w:val="ListParagraph"/>
        <w:numPr>
          <w:ilvl w:val="0"/>
          <w:numId w:val="36"/>
        </w:numPr>
        <w:rPr>
          <w:lang w:eastAsia="en-AU"/>
        </w:rPr>
      </w:pPr>
      <w:r>
        <w:rPr>
          <w:lang w:eastAsia="en-AU"/>
        </w:rPr>
        <w:t>any other evidence/documentation as requested from the Department.</w:t>
      </w:r>
    </w:p>
    <w:p w14:paraId="5BC9B672" w14:textId="77777777" w:rsidR="00CF6776" w:rsidRDefault="00CF6776" w:rsidP="002E5532">
      <w:pPr>
        <w:rPr>
          <w:lang w:eastAsia="en-AU"/>
        </w:rPr>
      </w:pPr>
    </w:p>
    <w:p w14:paraId="646907DB" w14:textId="77777777" w:rsidR="00B04429" w:rsidRDefault="00B04429" w:rsidP="008B58DD">
      <w:pPr>
        <w:pStyle w:val="Heading3"/>
      </w:pPr>
      <w:r>
        <w:t xml:space="preserve">Excluded </w:t>
      </w:r>
      <w:r w:rsidR="001F2353">
        <w:t>Business/Activities</w:t>
      </w:r>
    </w:p>
    <w:p w14:paraId="2C5F5199" w14:textId="77777777" w:rsidR="001F2353" w:rsidRDefault="001F2353">
      <w:pPr>
        <w:rPr>
          <w:lang w:eastAsia="en-AU"/>
        </w:rPr>
      </w:pPr>
      <w:r>
        <w:rPr>
          <w:lang w:eastAsia="en-AU"/>
        </w:rPr>
        <w:t>The following are excluded from this program</w:t>
      </w:r>
      <w:r w:rsidR="00433FFC">
        <w:rPr>
          <w:lang w:eastAsia="en-AU"/>
        </w:rPr>
        <w:t>:</w:t>
      </w:r>
    </w:p>
    <w:p w14:paraId="5FCA29C8" w14:textId="77777777" w:rsidR="00D07538" w:rsidRDefault="001F2353" w:rsidP="008B58DD">
      <w:pPr>
        <w:pStyle w:val="ListParagraph"/>
        <w:numPr>
          <w:ilvl w:val="0"/>
          <w:numId w:val="38"/>
        </w:numPr>
        <w:rPr>
          <w:lang w:eastAsia="en-AU"/>
        </w:rPr>
      </w:pPr>
      <w:r>
        <w:rPr>
          <w:lang w:eastAsia="en-AU"/>
        </w:rPr>
        <w:t xml:space="preserve">A restaurant  or café selling alcohol </w:t>
      </w:r>
      <w:r w:rsidR="00D07538">
        <w:rPr>
          <w:lang w:eastAsia="en-AU"/>
        </w:rPr>
        <w:t>with food</w:t>
      </w:r>
    </w:p>
    <w:p w14:paraId="69B1B745" w14:textId="77777777" w:rsidR="00D07538" w:rsidRDefault="00D07538" w:rsidP="008B58DD">
      <w:pPr>
        <w:pStyle w:val="ListParagraph"/>
        <w:numPr>
          <w:ilvl w:val="0"/>
          <w:numId w:val="38"/>
        </w:numPr>
        <w:rPr>
          <w:lang w:eastAsia="en-AU"/>
        </w:rPr>
      </w:pPr>
      <w:r>
        <w:rPr>
          <w:lang w:eastAsia="en-AU"/>
        </w:rPr>
        <w:t>A restaurant selling alcohol without food being purchased</w:t>
      </w:r>
    </w:p>
    <w:p w14:paraId="61D0B532" w14:textId="77777777" w:rsidR="001F2353" w:rsidRPr="008B58DD" w:rsidRDefault="001F2353" w:rsidP="008B58DD">
      <w:pPr>
        <w:pStyle w:val="ListParagraph"/>
        <w:numPr>
          <w:ilvl w:val="0"/>
          <w:numId w:val="38"/>
        </w:numPr>
        <w:rPr>
          <w:lang w:eastAsia="en-AU"/>
        </w:rPr>
      </w:pPr>
      <w:r>
        <w:rPr>
          <w:lang w:eastAsia="en-AU"/>
        </w:rPr>
        <w:t xml:space="preserve">Special events </w:t>
      </w:r>
      <w:r w:rsidR="006634B2">
        <w:rPr>
          <w:lang w:eastAsia="en-AU"/>
        </w:rPr>
        <w:t xml:space="preserve">such as </w:t>
      </w:r>
      <w:r w:rsidR="00AF3996">
        <w:rPr>
          <w:lang w:eastAsia="en-AU"/>
        </w:rPr>
        <w:t>w</w:t>
      </w:r>
      <w:r w:rsidR="00AF3996">
        <w:rPr>
          <w:color w:val="141414"/>
          <w:shd w:val="clear" w:color="auto" w:fill="FFFFFF"/>
        </w:rPr>
        <w:t>edding, wake or party at either a licensed premises that is outside of normal licensed hours, or a non-licensed location such as a park or community hall.</w:t>
      </w:r>
    </w:p>
    <w:p w14:paraId="1EC424EB" w14:textId="77777777" w:rsidR="00B04429" w:rsidRPr="00AF6889" w:rsidRDefault="00B04429" w:rsidP="002E5532">
      <w:pPr>
        <w:rPr>
          <w:lang w:eastAsia="en-AU"/>
        </w:rPr>
      </w:pPr>
    </w:p>
    <w:p w14:paraId="65C91878" w14:textId="77777777" w:rsidR="002E5532" w:rsidRDefault="002E5532" w:rsidP="002E5532">
      <w:pPr>
        <w:pStyle w:val="Heading2"/>
      </w:pPr>
      <w:bookmarkStart w:id="5" w:name="_Toc130800551"/>
      <w:r>
        <w:t>Fund</w:t>
      </w:r>
      <w:r w:rsidR="00B26D8B">
        <w:t>ing</w:t>
      </w:r>
      <w:bookmarkEnd w:id="5"/>
    </w:p>
    <w:p w14:paraId="6EBCB046" w14:textId="2AA1C859" w:rsidR="009E2E01" w:rsidRDefault="00E90AC8" w:rsidP="00B26604">
      <w:pPr>
        <w:rPr>
          <w:rFonts w:asciiTheme="minorHAnsi" w:hAnsiTheme="minorHAnsi"/>
          <w:lang w:val="en-US"/>
        </w:rPr>
      </w:pPr>
      <w:r>
        <w:rPr>
          <w:rFonts w:asciiTheme="minorHAnsi" w:hAnsiTheme="minorHAnsi"/>
          <w:lang w:val="en-US"/>
        </w:rPr>
        <w:t>B</w:t>
      </w:r>
      <w:r w:rsidR="00B26604">
        <w:rPr>
          <w:rFonts w:asciiTheme="minorHAnsi" w:hAnsiTheme="minorHAnsi"/>
          <w:lang w:val="en-US"/>
        </w:rPr>
        <w:t>usiness</w:t>
      </w:r>
      <w:r w:rsidR="00FC0E36">
        <w:rPr>
          <w:rFonts w:asciiTheme="minorHAnsi" w:hAnsiTheme="minorHAnsi"/>
          <w:lang w:val="en-US"/>
        </w:rPr>
        <w:t>es</w:t>
      </w:r>
      <w:r w:rsidR="00B26604">
        <w:rPr>
          <w:rFonts w:asciiTheme="minorHAnsi" w:hAnsiTheme="minorHAnsi"/>
          <w:lang w:val="en-US"/>
        </w:rPr>
        <w:t xml:space="preserve"> </w:t>
      </w:r>
      <w:r w:rsidR="009E2E01">
        <w:rPr>
          <w:rFonts w:asciiTheme="minorHAnsi" w:hAnsiTheme="minorHAnsi"/>
          <w:lang w:val="en-US"/>
        </w:rPr>
        <w:t>that are approved to participate in this program will be provided with a grant agreement detailing all the terms on which the grant is to be paid, including that the grant will be paid in instalments, with the first instalment to be paid upon execution of the grant agreement</w:t>
      </w:r>
      <w:r w:rsidR="00281290">
        <w:rPr>
          <w:rFonts w:asciiTheme="minorHAnsi" w:hAnsiTheme="minorHAnsi"/>
          <w:lang w:val="en-US"/>
        </w:rPr>
        <w:t>.</w:t>
      </w:r>
      <w:r w:rsidR="00A00876">
        <w:rPr>
          <w:rFonts w:asciiTheme="minorHAnsi" w:hAnsiTheme="minorHAnsi"/>
          <w:lang w:val="en-US"/>
        </w:rPr>
        <w:t xml:space="preserve"> </w:t>
      </w:r>
    </w:p>
    <w:p w14:paraId="57C350DC" w14:textId="1B8FCC2F" w:rsidR="009E2E01" w:rsidRDefault="009E2E01" w:rsidP="00B26604">
      <w:pPr>
        <w:rPr>
          <w:rFonts w:asciiTheme="minorHAnsi" w:hAnsiTheme="minorHAnsi"/>
          <w:lang w:val="en-US"/>
        </w:rPr>
      </w:pPr>
      <w:r>
        <w:rPr>
          <w:rFonts w:asciiTheme="minorHAnsi" w:hAnsiTheme="minorHAnsi"/>
          <w:lang w:val="en-US"/>
        </w:rPr>
        <w:t xml:space="preserve">It is envisaged that </w:t>
      </w:r>
      <w:r w:rsidR="00A00876">
        <w:rPr>
          <w:rFonts w:asciiTheme="minorHAnsi" w:hAnsiTheme="minorHAnsi"/>
          <w:lang w:val="en-US"/>
        </w:rPr>
        <w:t xml:space="preserve">monthly </w:t>
      </w:r>
      <w:r>
        <w:rPr>
          <w:rFonts w:asciiTheme="minorHAnsi" w:hAnsiTheme="minorHAnsi"/>
          <w:lang w:val="en-US"/>
        </w:rPr>
        <w:t>instalments will be paid as follows, but this is subject to the terms of individual agreements and the Department may make arbitrary changes at any time before the grant agreement is signed by a recipient:</w:t>
      </w:r>
    </w:p>
    <w:tbl>
      <w:tblPr>
        <w:tblStyle w:val="TableGrid"/>
        <w:tblW w:w="10910" w:type="dxa"/>
        <w:tblLook w:val="04A0" w:firstRow="1" w:lastRow="0" w:firstColumn="1" w:lastColumn="0" w:noHBand="0" w:noVBand="1"/>
      </w:tblPr>
      <w:tblGrid>
        <w:gridCol w:w="7508"/>
        <w:gridCol w:w="3402"/>
      </w:tblGrid>
      <w:tr w:rsidR="00FD405D" w14:paraId="2AF90BF2" w14:textId="77777777" w:rsidTr="005A1681">
        <w:tc>
          <w:tcPr>
            <w:tcW w:w="7508" w:type="dxa"/>
          </w:tcPr>
          <w:p w14:paraId="7B01E342" w14:textId="7698F658" w:rsidR="00FD405D" w:rsidRPr="00B67B2C" w:rsidRDefault="00195EDC" w:rsidP="00B26604">
            <w:pPr>
              <w:rPr>
                <w:rFonts w:asciiTheme="minorHAnsi" w:hAnsiTheme="minorHAnsi"/>
                <w:b/>
                <w:lang w:val="en-US"/>
              </w:rPr>
            </w:pPr>
            <w:r>
              <w:rPr>
                <w:rFonts w:asciiTheme="minorHAnsi" w:hAnsiTheme="minorHAnsi"/>
                <w:b/>
                <w:lang w:val="en-US"/>
              </w:rPr>
              <w:t>Date</w:t>
            </w:r>
          </w:p>
        </w:tc>
        <w:tc>
          <w:tcPr>
            <w:tcW w:w="3402" w:type="dxa"/>
          </w:tcPr>
          <w:p w14:paraId="127844EE" w14:textId="652F94EA" w:rsidR="00FD405D" w:rsidRPr="00B67B2C" w:rsidRDefault="00396126" w:rsidP="00396126">
            <w:pPr>
              <w:jc w:val="center"/>
              <w:rPr>
                <w:rFonts w:asciiTheme="minorHAnsi" w:hAnsiTheme="minorHAnsi"/>
                <w:b/>
                <w:lang w:val="en-US"/>
              </w:rPr>
            </w:pPr>
            <w:r>
              <w:rPr>
                <w:rFonts w:asciiTheme="minorHAnsi" w:hAnsiTheme="minorHAnsi"/>
                <w:b/>
                <w:lang w:val="en-US"/>
              </w:rPr>
              <w:t>P</w:t>
            </w:r>
            <w:r w:rsidR="00C37B98">
              <w:rPr>
                <w:rFonts w:asciiTheme="minorHAnsi" w:hAnsiTheme="minorHAnsi"/>
                <w:b/>
                <w:lang w:val="en-US"/>
              </w:rPr>
              <w:t xml:space="preserve">ayment </w:t>
            </w:r>
          </w:p>
        </w:tc>
      </w:tr>
      <w:tr w:rsidR="00FD405D" w14:paraId="57ECBC53" w14:textId="77777777" w:rsidTr="005A1681">
        <w:trPr>
          <w:trHeight w:val="903"/>
        </w:trPr>
        <w:tc>
          <w:tcPr>
            <w:tcW w:w="7508" w:type="dxa"/>
          </w:tcPr>
          <w:p w14:paraId="0FA0361E" w14:textId="544DF640" w:rsidR="00FD405D" w:rsidRDefault="00C809BA" w:rsidP="00ED0B92">
            <w:pPr>
              <w:rPr>
                <w:rFonts w:asciiTheme="minorHAnsi" w:hAnsiTheme="minorHAnsi"/>
                <w:lang w:val="en-US"/>
              </w:rPr>
            </w:pPr>
            <w:r>
              <w:rPr>
                <w:rFonts w:asciiTheme="minorHAnsi" w:hAnsiTheme="minorHAnsi"/>
                <w:lang w:val="en-US"/>
              </w:rPr>
              <w:t>Monthly payments to 30 June 2023</w:t>
            </w:r>
          </w:p>
        </w:tc>
        <w:tc>
          <w:tcPr>
            <w:tcW w:w="3402" w:type="dxa"/>
          </w:tcPr>
          <w:p w14:paraId="1048E7AE" w14:textId="4DECC4D3" w:rsidR="00FD405D" w:rsidRDefault="00C809BA">
            <w:pPr>
              <w:rPr>
                <w:rFonts w:asciiTheme="minorHAnsi" w:hAnsiTheme="minorHAnsi"/>
                <w:lang w:val="en-US"/>
              </w:rPr>
            </w:pPr>
            <w:r>
              <w:rPr>
                <w:rFonts w:asciiTheme="minorHAnsi" w:hAnsiTheme="minorHAnsi"/>
                <w:lang w:val="en-US"/>
              </w:rPr>
              <w:t>Reimbursement p</w:t>
            </w:r>
            <w:r w:rsidR="00EE1015">
              <w:rPr>
                <w:rFonts w:asciiTheme="minorHAnsi" w:hAnsiTheme="minorHAnsi"/>
                <w:lang w:val="en-US"/>
              </w:rPr>
              <w:t>ayment subject to evidence of invoices or salaries</w:t>
            </w:r>
            <w:r w:rsidR="00ED0B92">
              <w:rPr>
                <w:rFonts w:asciiTheme="minorHAnsi" w:hAnsiTheme="minorHAnsi"/>
                <w:lang w:val="en-US"/>
              </w:rPr>
              <w:t xml:space="preserve"> </w:t>
            </w:r>
            <w:r w:rsidR="00EE1015">
              <w:rPr>
                <w:rFonts w:asciiTheme="minorHAnsi" w:hAnsiTheme="minorHAnsi"/>
                <w:lang w:val="en-US"/>
              </w:rPr>
              <w:t>which details the number of persons employed per day,</w:t>
            </w:r>
            <w:r w:rsidR="00947EE9">
              <w:rPr>
                <w:rFonts w:asciiTheme="minorHAnsi" w:hAnsiTheme="minorHAnsi"/>
                <w:lang w:val="en-US"/>
              </w:rPr>
              <w:t xml:space="preserve"> </w:t>
            </w:r>
            <w:r w:rsidR="00EE1015">
              <w:rPr>
                <w:rFonts w:asciiTheme="minorHAnsi" w:hAnsiTheme="minorHAnsi"/>
                <w:lang w:val="en-US"/>
              </w:rPr>
              <w:t>number of hours traded per day and location</w:t>
            </w:r>
            <w:r w:rsidR="00ED0B92">
              <w:rPr>
                <w:rFonts w:asciiTheme="minorHAnsi" w:hAnsiTheme="minorHAnsi"/>
                <w:lang w:val="en-US"/>
              </w:rPr>
              <w:t xml:space="preserve"> and evidence of payment of the invoices or salaries.</w:t>
            </w:r>
          </w:p>
        </w:tc>
      </w:tr>
    </w:tbl>
    <w:p w14:paraId="5F46A5C8" w14:textId="77777777" w:rsidR="00FD405D" w:rsidRDefault="00FD405D" w:rsidP="00B26604">
      <w:pPr>
        <w:rPr>
          <w:rFonts w:asciiTheme="minorHAnsi" w:hAnsiTheme="minorHAnsi"/>
          <w:lang w:val="en-US"/>
        </w:rPr>
      </w:pPr>
    </w:p>
    <w:p w14:paraId="684203D4" w14:textId="021F1CB6" w:rsidR="009B4CE9" w:rsidRDefault="00E90AC8" w:rsidP="002E5532">
      <w:pPr>
        <w:rPr>
          <w:rFonts w:asciiTheme="minorHAnsi" w:hAnsiTheme="minorHAnsi"/>
          <w:b/>
          <w:lang w:val="en-US"/>
        </w:rPr>
      </w:pPr>
      <w:r>
        <w:rPr>
          <w:rFonts w:asciiTheme="minorHAnsi" w:hAnsiTheme="minorHAnsi"/>
          <w:lang w:val="en-US"/>
        </w:rPr>
        <w:t>Grants are to be used to contribute</w:t>
      </w:r>
      <w:r w:rsidR="00B54E50">
        <w:rPr>
          <w:rFonts w:asciiTheme="minorHAnsi" w:hAnsiTheme="minorHAnsi"/>
          <w:lang w:val="en-US"/>
        </w:rPr>
        <w:t xml:space="preserve"> towards </w:t>
      </w:r>
      <w:r w:rsidR="00B26D8B">
        <w:rPr>
          <w:rFonts w:asciiTheme="minorHAnsi" w:hAnsiTheme="minorHAnsi"/>
          <w:lang w:val="en-US"/>
        </w:rPr>
        <w:t>crow</w:t>
      </w:r>
      <w:r w:rsidR="00447D0B">
        <w:rPr>
          <w:rFonts w:asciiTheme="minorHAnsi" w:hAnsiTheme="minorHAnsi"/>
          <w:lang w:val="en-US"/>
        </w:rPr>
        <w:t xml:space="preserve">d control service </w:t>
      </w:r>
      <w:r w:rsidR="00B54E50">
        <w:rPr>
          <w:rFonts w:asciiTheme="minorHAnsi" w:hAnsiTheme="minorHAnsi"/>
          <w:lang w:val="en-US"/>
        </w:rPr>
        <w:t xml:space="preserve">coverage </w:t>
      </w:r>
      <w:r w:rsidR="00447D0B">
        <w:rPr>
          <w:rFonts w:asciiTheme="minorHAnsi" w:hAnsiTheme="minorHAnsi"/>
          <w:lang w:val="en-US"/>
        </w:rPr>
        <w:t xml:space="preserve">for </w:t>
      </w:r>
      <w:r w:rsidR="009D00AB">
        <w:rPr>
          <w:rFonts w:asciiTheme="minorHAnsi" w:hAnsiTheme="minorHAnsi"/>
          <w:lang w:val="en-US"/>
        </w:rPr>
        <w:t xml:space="preserve">up to the </w:t>
      </w:r>
      <w:r w:rsidR="009B4CE9">
        <w:rPr>
          <w:rFonts w:asciiTheme="minorHAnsi" w:hAnsiTheme="minorHAnsi"/>
          <w:lang w:val="en-US"/>
        </w:rPr>
        <w:t xml:space="preserve">duration of </w:t>
      </w:r>
      <w:r>
        <w:rPr>
          <w:rFonts w:asciiTheme="minorHAnsi" w:hAnsiTheme="minorHAnsi"/>
          <w:lang w:val="en-US"/>
        </w:rPr>
        <w:t>the</w:t>
      </w:r>
      <w:r w:rsidR="00C13767">
        <w:rPr>
          <w:rFonts w:asciiTheme="minorHAnsi" w:hAnsiTheme="minorHAnsi"/>
          <w:lang w:val="en-US"/>
        </w:rPr>
        <w:t xml:space="preserve"> </w:t>
      </w:r>
      <w:r w:rsidR="00396126">
        <w:rPr>
          <w:rFonts w:asciiTheme="minorHAnsi" w:hAnsiTheme="minorHAnsi"/>
          <w:lang w:val="en-US"/>
        </w:rPr>
        <w:t xml:space="preserve">trading </w:t>
      </w:r>
      <w:r w:rsidR="00447D0B">
        <w:rPr>
          <w:rFonts w:asciiTheme="minorHAnsi" w:hAnsiTheme="minorHAnsi"/>
          <w:lang w:val="en-US"/>
        </w:rPr>
        <w:t>hours</w:t>
      </w:r>
      <w:r w:rsidR="00EE1015">
        <w:rPr>
          <w:rFonts w:asciiTheme="minorHAnsi" w:hAnsiTheme="minorHAnsi"/>
          <w:lang w:val="en-US"/>
        </w:rPr>
        <w:t xml:space="preserve"> the business </w:t>
      </w:r>
      <w:r w:rsidR="00396126" w:rsidRPr="00194FCB">
        <w:rPr>
          <w:rFonts w:asciiTheme="minorHAnsi" w:hAnsiTheme="minorHAnsi"/>
          <w:lang w:val="en-US"/>
        </w:rPr>
        <w:t>are permitted</w:t>
      </w:r>
      <w:r w:rsidR="00396126">
        <w:rPr>
          <w:rFonts w:asciiTheme="minorHAnsi" w:hAnsiTheme="minorHAnsi"/>
          <w:lang w:val="en-US"/>
        </w:rPr>
        <w:t xml:space="preserve"> to sell </w:t>
      </w:r>
      <w:r w:rsidR="00281290">
        <w:rPr>
          <w:rFonts w:asciiTheme="minorHAnsi" w:hAnsiTheme="minorHAnsi"/>
          <w:lang w:val="en-US"/>
        </w:rPr>
        <w:t>liquor</w:t>
      </w:r>
      <w:r w:rsidR="00396126">
        <w:rPr>
          <w:rFonts w:asciiTheme="minorHAnsi" w:hAnsiTheme="minorHAnsi"/>
          <w:lang w:val="en-US"/>
        </w:rPr>
        <w:t xml:space="preserve"> as per your liquor licen</w:t>
      </w:r>
      <w:r w:rsidR="002E33A3">
        <w:rPr>
          <w:rFonts w:asciiTheme="minorHAnsi" w:hAnsiTheme="minorHAnsi"/>
          <w:lang w:val="en-US"/>
        </w:rPr>
        <w:t>c</w:t>
      </w:r>
      <w:r w:rsidR="00396126">
        <w:rPr>
          <w:rFonts w:asciiTheme="minorHAnsi" w:hAnsiTheme="minorHAnsi"/>
          <w:lang w:val="en-US"/>
        </w:rPr>
        <w:t xml:space="preserve">e, </w:t>
      </w:r>
      <w:r w:rsidR="00447D0B">
        <w:rPr>
          <w:rFonts w:asciiTheme="minorHAnsi" w:hAnsiTheme="minorHAnsi"/>
          <w:lang w:val="en-US"/>
        </w:rPr>
        <w:t xml:space="preserve">per day </w:t>
      </w:r>
      <w:r>
        <w:rPr>
          <w:rFonts w:asciiTheme="minorHAnsi" w:hAnsiTheme="minorHAnsi"/>
          <w:lang w:val="en-US"/>
        </w:rPr>
        <w:t>of the recipient business</w:t>
      </w:r>
      <w:r w:rsidR="00447D0B">
        <w:rPr>
          <w:rFonts w:asciiTheme="minorHAnsi" w:hAnsiTheme="minorHAnsi"/>
          <w:lang w:val="en-US"/>
        </w:rPr>
        <w:t xml:space="preserve">. </w:t>
      </w:r>
      <w:r w:rsidR="009B4CE9">
        <w:rPr>
          <w:rFonts w:asciiTheme="minorHAnsi" w:hAnsiTheme="minorHAnsi"/>
          <w:lang w:val="en-US"/>
        </w:rPr>
        <w:t xml:space="preserve"> </w:t>
      </w:r>
      <w:r>
        <w:rPr>
          <w:rFonts w:asciiTheme="minorHAnsi" w:hAnsiTheme="minorHAnsi"/>
          <w:lang w:val="en-US"/>
        </w:rPr>
        <w:t>Persons engaged or employed to provide the services must be paid on the basis of the</w:t>
      </w:r>
      <w:r w:rsidR="00195EDC">
        <w:rPr>
          <w:rFonts w:asciiTheme="minorHAnsi" w:hAnsiTheme="minorHAnsi"/>
          <w:lang w:val="en-US"/>
        </w:rPr>
        <w:t>ir</w:t>
      </w:r>
      <w:r>
        <w:rPr>
          <w:rFonts w:asciiTheme="minorHAnsi" w:hAnsiTheme="minorHAnsi"/>
          <w:lang w:val="en-US"/>
        </w:rPr>
        <w:t xml:space="preserve"> current</w:t>
      </w:r>
      <w:r w:rsidR="00DB0073">
        <w:rPr>
          <w:rFonts w:asciiTheme="minorHAnsi" w:hAnsiTheme="minorHAnsi"/>
          <w:lang w:val="en-US"/>
        </w:rPr>
        <w:t xml:space="preserve"> Award</w:t>
      </w:r>
      <w:r w:rsidR="00195EDC">
        <w:rPr>
          <w:rFonts w:asciiTheme="minorHAnsi" w:hAnsiTheme="minorHAnsi"/>
          <w:lang w:val="en-US"/>
        </w:rPr>
        <w:t>.</w:t>
      </w:r>
    </w:p>
    <w:p w14:paraId="4799C823" w14:textId="0B0BAAE7" w:rsidR="00B26604" w:rsidRDefault="00B04429" w:rsidP="002E5532">
      <w:pPr>
        <w:rPr>
          <w:rFonts w:asciiTheme="minorHAnsi" w:hAnsiTheme="minorHAnsi"/>
          <w:lang w:val="en-US"/>
        </w:rPr>
      </w:pPr>
      <w:r>
        <w:rPr>
          <w:rFonts w:asciiTheme="minorHAnsi" w:hAnsiTheme="minorHAnsi"/>
          <w:lang w:val="en-US"/>
        </w:rPr>
        <w:lastRenderedPageBreak/>
        <w:t xml:space="preserve">For each eligible premise, a business </w:t>
      </w:r>
      <w:r w:rsidR="00281290">
        <w:rPr>
          <w:rFonts w:asciiTheme="minorHAnsi" w:hAnsiTheme="minorHAnsi"/>
          <w:lang w:val="en-US"/>
        </w:rPr>
        <w:t xml:space="preserve">must advise the Department the number of liquor trading hours per day that a crowd controller service is required.  </w:t>
      </w:r>
      <w:r w:rsidR="009C6E5A">
        <w:rPr>
          <w:rFonts w:asciiTheme="minorHAnsi" w:hAnsiTheme="minorHAnsi"/>
          <w:lang w:val="en-US"/>
        </w:rPr>
        <w:t>A</w:t>
      </w:r>
      <w:r w:rsidR="00194FCB">
        <w:rPr>
          <w:rFonts w:asciiTheme="minorHAnsi" w:hAnsiTheme="minorHAnsi"/>
          <w:lang w:val="en-US"/>
        </w:rPr>
        <w:t xml:space="preserve">n </w:t>
      </w:r>
      <w:r w:rsidR="009C6E5A">
        <w:rPr>
          <w:rFonts w:asciiTheme="minorHAnsi" w:hAnsiTheme="minorHAnsi"/>
          <w:lang w:val="en-US"/>
        </w:rPr>
        <w:t xml:space="preserve">hourly rate of </w:t>
      </w:r>
      <w:r w:rsidR="009C6E5A" w:rsidRPr="005A1681">
        <w:rPr>
          <w:rFonts w:asciiTheme="minorHAnsi" w:hAnsiTheme="minorHAnsi"/>
          <w:lang w:val="en-US"/>
        </w:rPr>
        <w:t>$</w:t>
      </w:r>
      <w:r w:rsidR="00EC2A39" w:rsidRPr="005A1681">
        <w:rPr>
          <w:rFonts w:asciiTheme="minorHAnsi" w:hAnsiTheme="minorHAnsi"/>
          <w:lang w:val="en-US"/>
        </w:rPr>
        <w:t>45</w:t>
      </w:r>
      <w:r w:rsidR="009C6E5A">
        <w:rPr>
          <w:rFonts w:asciiTheme="minorHAnsi" w:hAnsiTheme="minorHAnsi"/>
          <w:lang w:val="en-US"/>
        </w:rPr>
        <w:t xml:space="preserve"> </w:t>
      </w:r>
      <w:r w:rsidR="00961D3A">
        <w:rPr>
          <w:rFonts w:asciiTheme="minorHAnsi" w:hAnsiTheme="minorHAnsi"/>
          <w:lang w:val="en-US"/>
        </w:rPr>
        <w:t xml:space="preserve">(GST exclusive) </w:t>
      </w:r>
      <w:r w:rsidR="009C6E5A">
        <w:rPr>
          <w:rFonts w:asciiTheme="minorHAnsi" w:hAnsiTheme="minorHAnsi"/>
          <w:lang w:val="en-US"/>
        </w:rPr>
        <w:t xml:space="preserve">is available </w:t>
      </w:r>
      <w:r w:rsidR="004E16FF">
        <w:rPr>
          <w:rFonts w:asciiTheme="minorHAnsi" w:hAnsiTheme="minorHAnsi"/>
          <w:lang w:val="en-US"/>
        </w:rPr>
        <w:t xml:space="preserve">to </w:t>
      </w:r>
      <w:r w:rsidR="009C6E5A">
        <w:rPr>
          <w:rFonts w:asciiTheme="minorHAnsi" w:hAnsiTheme="minorHAnsi"/>
          <w:lang w:val="en-US"/>
        </w:rPr>
        <w:t xml:space="preserve">businesses </w:t>
      </w:r>
      <w:r w:rsidR="00194FCB">
        <w:rPr>
          <w:rFonts w:asciiTheme="minorHAnsi" w:hAnsiTheme="minorHAnsi"/>
          <w:lang w:val="en-US"/>
        </w:rPr>
        <w:t xml:space="preserve">to assist with </w:t>
      </w:r>
      <w:r w:rsidR="00195EDC">
        <w:rPr>
          <w:rFonts w:asciiTheme="minorHAnsi" w:hAnsiTheme="minorHAnsi"/>
          <w:lang w:val="en-US"/>
        </w:rPr>
        <w:t xml:space="preserve">the employment or contract of </w:t>
      </w:r>
      <w:r w:rsidR="00281290">
        <w:rPr>
          <w:rFonts w:asciiTheme="minorHAnsi" w:hAnsiTheme="minorHAnsi"/>
          <w:lang w:val="en-US"/>
        </w:rPr>
        <w:t xml:space="preserve">service </w:t>
      </w:r>
      <w:r w:rsidR="00DB0073">
        <w:rPr>
          <w:rFonts w:asciiTheme="minorHAnsi" w:hAnsiTheme="minorHAnsi"/>
          <w:lang w:val="en-US"/>
        </w:rPr>
        <w:t>for each premise.</w:t>
      </w:r>
      <w:r w:rsidR="007D70A4">
        <w:rPr>
          <w:rFonts w:asciiTheme="minorHAnsi" w:hAnsiTheme="minorHAnsi"/>
          <w:lang w:val="en-US"/>
        </w:rPr>
        <w:t xml:space="preserve"> </w:t>
      </w:r>
    </w:p>
    <w:p w14:paraId="7B71DCDC" w14:textId="77777777" w:rsidR="006A57EA" w:rsidRDefault="0097648C"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T</w:t>
      </w:r>
      <w:r w:rsidR="0077571F">
        <w:rPr>
          <w:rFonts w:asciiTheme="minorHAnsi" w:hAnsiTheme="minorHAnsi" w:cs="Arial"/>
          <w:color w:val="333333"/>
          <w:spacing w:val="3"/>
          <w:shd w:val="clear" w:color="auto" w:fill="FFFFFF"/>
        </w:rPr>
        <w:t>he department will</w:t>
      </w:r>
      <w:r w:rsidR="00B50434">
        <w:rPr>
          <w:rFonts w:asciiTheme="minorHAnsi" w:hAnsiTheme="minorHAnsi" w:cs="Arial"/>
          <w:color w:val="333333"/>
          <w:spacing w:val="3"/>
          <w:shd w:val="clear" w:color="auto" w:fill="FFFFFF"/>
        </w:rPr>
        <w:t xml:space="preserve"> not cover</w:t>
      </w:r>
      <w:r w:rsidR="006A57EA">
        <w:rPr>
          <w:rFonts w:asciiTheme="minorHAnsi" w:hAnsiTheme="minorHAnsi" w:cs="Arial"/>
          <w:color w:val="333333"/>
          <w:spacing w:val="3"/>
          <w:shd w:val="clear" w:color="auto" w:fill="FFFFFF"/>
        </w:rPr>
        <w:t>:</w:t>
      </w:r>
    </w:p>
    <w:p w14:paraId="40F1B9C6" w14:textId="610C31EB" w:rsidR="006A57EA" w:rsidRPr="000476A8" w:rsidRDefault="00194FCB" w:rsidP="005A1681">
      <w:pPr>
        <w:pStyle w:val="ListParagraph"/>
        <w:numPr>
          <w:ilvl w:val="0"/>
          <w:numId w:val="41"/>
        </w:numPr>
        <w:rPr>
          <w:rFonts w:asciiTheme="minorHAnsi" w:hAnsiTheme="minorHAnsi" w:cs="Arial"/>
          <w:color w:val="333333"/>
          <w:spacing w:val="3"/>
          <w:shd w:val="clear" w:color="auto" w:fill="FFFFFF"/>
        </w:rPr>
      </w:pPr>
      <w:r w:rsidRPr="005A1681">
        <w:rPr>
          <w:rFonts w:asciiTheme="minorHAnsi" w:hAnsiTheme="minorHAnsi" w:cs="Arial"/>
          <w:color w:val="333333"/>
          <w:spacing w:val="3"/>
          <w:shd w:val="clear" w:color="auto" w:fill="FFFFFF"/>
        </w:rPr>
        <w:t>any salaries or costs that are outside of the business’ permitted alcohol trading hours</w:t>
      </w:r>
      <w:r w:rsidR="006A57EA" w:rsidRPr="000476A8">
        <w:rPr>
          <w:rFonts w:asciiTheme="minorHAnsi" w:hAnsiTheme="minorHAnsi" w:cs="Arial"/>
          <w:color w:val="333333"/>
          <w:spacing w:val="3"/>
          <w:shd w:val="clear" w:color="auto" w:fill="FFFFFF"/>
        </w:rPr>
        <w:t>;</w:t>
      </w:r>
    </w:p>
    <w:p w14:paraId="11482DE6" w14:textId="1B652116" w:rsidR="006A57EA" w:rsidRDefault="006A57EA" w:rsidP="005A1681">
      <w:pPr>
        <w:pStyle w:val="ListParagraph"/>
        <w:numPr>
          <w:ilvl w:val="0"/>
          <w:numId w:val="41"/>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any salaries or costs that </w:t>
      </w:r>
      <w:r w:rsidR="001B497D" w:rsidRPr="005A1681">
        <w:rPr>
          <w:rFonts w:asciiTheme="minorHAnsi" w:hAnsiTheme="minorHAnsi" w:cs="Arial"/>
          <w:color w:val="333333"/>
          <w:spacing w:val="3"/>
          <w:shd w:val="clear" w:color="auto" w:fill="FFFFFF"/>
        </w:rPr>
        <w:t xml:space="preserve">are </w:t>
      </w:r>
      <w:r w:rsidR="00194FCB" w:rsidRPr="005A1681">
        <w:rPr>
          <w:rFonts w:asciiTheme="minorHAnsi" w:hAnsiTheme="minorHAnsi" w:cs="Arial"/>
          <w:color w:val="333333"/>
          <w:spacing w:val="3"/>
          <w:shd w:val="clear" w:color="auto" w:fill="FFFFFF"/>
        </w:rPr>
        <w:t xml:space="preserve">above the hourly rate </w:t>
      </w:r>
      <w:r w:rsidR="00A00876" w:rsidRPr="005A1681">
        <w:rPr>
          <w:rFonts w:asciiTheme="minorHAnsi" w:hAnsiTheme="minorHAnsi" w:cs="Arial"/>
          <w:color w:val="333333"/>
          <w:spacing w:val="3"/>
          <w:shd w:val="clear" w:color="auto" w:fill="FFFFFF"/>
        </w:rPr>
        <w:t>of $45</w:t>
      </w:r>
      <w:r w:rsidR="00961D3A">
        <w:rPr>
          <w:rFonts w:asciiTheme="minorHAnsi" w:hAnsiTheme="minorHAnsi" w:cs="Arial"/>
          <w:color w:val="333333"/>
          <w:spacing w:val="3"/>
          <w:shd w:val="clear" w:color="auto" w:fill="FFFFFF"/>
        </w:rPr>
        <w:t xml:space="preserve"> (GST exclusive)</w:t>
      </w:r>
      <w:r w:rsidR="00A00876" w:rsidRPr="005A1681">
        <w:rPr>
          <w:rFonts w:asciiTheme="minorHAnsi" w:hAnsiTheme="minorHAnsi" w:cs="Arial"/>
          <w:color w:val="333333"/>
          <w:spacing w:val="3"/>
          <w:shd w:val="clear" w:color="auto" w:fill="FFFFFF"/>
        </w:rPr>
        <w:t>.</w:t>
      </w:r>
      <w:r w:rsidR="00194FCB" w:rsidRPr="005A1681">
        <w:rPr>
          <w:rFonts w:asciiTheme="minorHAnsi" w:hAnsiTheme="minorHAnsi" w:cs="Arial"/>
          <w:color w:val="333333"/>
          <w:spacing w:val="3"/>
          <w:shd w:val="clear" w:color="auto" w:fill="FFFFFF"/>
        </w:rPr>
        <w:t xml:space="preserve"> </w:t>
      </w:r>
      <w:r w:rsidR="00A00876" w:rsidRPr="005A1681">
        <w:rPr>
          <w:rFonts w:asciiTheme="minorHAnsi" w:hAnsiTheme="minorHAnsi" w:cs="Arial"/>
          <w:color w:val="333333"/>
          <w:spacing w:val="3"/>
          <w:shd w:val="clear" w:color="auto" w:fill="FFFFFF"/>
        </w:rPr>
        <w:t xml:space="preserve"> </w:t>
      </w:r>
    </w:p>
    <w:p w14:paraId="1620F3DB" w14:textId="307D5EC7" w:rsidR="006A57EA" w:rsidRDefault="006A57EA" w:rsidP="005A1681">
      <w:pPr>
        <w:pStyle w:val="ListParagraph"/>
        <w:numPr>
          <w:ilvl w:val="0"/>
          <w:numId w:val="41"/>
        </w:num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any salaries or costs that were incurred for services that were </w:t>
      </w:r>
      <w:r w:rsidR="002E33A3">
        <w:rPr>
          <w:rFonts w:asciiTheme="minorHAnsi" w:hAnsiTheme="minorHAnsi" w:cs="Arial"/>
          <w:color w:val="333333"/>
          <w:spacing w:val="3"/>
          <w:shd w:val="clear" w:color="auto" w:fill="FFFFFF"/>
        </w:rPr>
        <w:t>undertaken</w:t>
      </w:r>
      <w:r>
        <w:rPr>
          <w:rFonts w:asciiTheme="minorHAnsi" w:hAnsiTheme="minorHAnsi" w:cs="Arial"/>
          <w:color w:val="333333"/>
          <w:spacing w:val="3"/>
          <w:shd w:val="clear" w:color="auto" w:fill="FFFFFF"/>
        </w:rPr>
        <w:t xml:space="preserve"> prior to </w:t>
      </w:r>
      <w:r w:rsidR="00CA2843">
        <w:rPr>
          <w:rFonts w:asciiTheme="minorHAnsi" w:hAnsiTheme="minorHAnsi" w:cs="Arial"/>
          <w:color w:val="333333"/>
          <w:spacing w:val="3"/>
          <w:shd w:val="clear" w:color="auto" w:fill="FFFFFF"/>
        </w:rPr>
        <w:br/>
      </w:r>
      <w:r>
        <w:rPr>
          <w:rFonts w:asciiTheme="minorHAnsi" w:hAnsiTheme="minorHAnsi" w:cs="Arial"/>
          <w:color w:val="333333"/>
          <w:spacing w:val="3"/>
          <w:shd w:val="clear" w:color="auto" w:fill="FFFFFF"/>
        </w:rPr>
        <w:t>22 March 2023.</w:t>
      </w:r>
    </w:p>
    <w:p w14:paraId="0770DDE2" w14:textId="5762AA4F" w:rsidR="0077571F" w:rsidRPr="005A1681" w:rsidRDefault="006A57EA" w:rsidP="005A1681">
      <w:pPr>
        <w:ind w:left="420"/>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T</w:t>
      </w:r>
      <w:r w:rsidR="009E2E01" w:rsidRPr="005A1681">
        <w:rPr>
          <w:rFonts w:asciiTheme="minorHAnsi" w:hAnsiTheme="minorHAnsi" w:cs="Arial"/>
          <w:color w:val="333333"/>
          <w:spacing w:val="3"/>
          <w:shd w:val="clear" w:color="auto" w:fill="FFFFFF"/>
        </w:rPr>
        <w:t>he Department will require evidence</w:t>
      </w:r>
      <w:r w:rsidR="00194FCB" w:rsidRPr="005A1681">
        <w:rPr>
          <w:rFonts w:asciiTheme="minorHAnsi" w:hAnsiTheme="minorHAnsi" w:cs="Arial"/>
          <w:color w:val="333333"/>
          <w:spacing w:val="3"/>
          <w:shd w:val="clear" w:color="auto" w:fill="FFFFFF"/>
        </w:rPr>
        <w:t xml:space="preserve"> in relation to salaries</w:t>
      </w:r>
      <w:r w:rsidR="009E2E01" w:rsidRPr="005A1681">
        <w:rPr>
          <w:rFonts w:asciiTheme="minorHAnsi" w:hAnsiTheme="minorHAnsi" w:cs="Arial"/>
          <w:color w:val="333333"/>
          <w:spacing w:val="3"/>
          <w:shd w:val="clear" w:color="auto" w:fill="FFFFFF"/>
        </w:rPr>
        <w:t xml:space="preserve"> that such costs have</w:t>
      </w:r>
      <w:r w:rsidR="00492164" w:rsidRPr="005A1681">
        <w:rPr>
          <w:rFonts w:asciiTheme="minorHAnsi" w:hAnsiTheme="minorHAnsi" w:cs="Arial"/>
          <w:color w:val="333333"/>
          <w:spacing w:val="3"/>
          <w:shd w:val="clear" w:color="auto" w:fill="FFFFFF"/>
        </w:rPr>
        <w:t xml:space="preserve"> been</w:t>
      </w:r>
      <w:r w:rsidR="009E2E01" w:rsidRPr="005A1681">
        <w:rPr>
          <w:rFonts w:asciiTheme="minorHAnsi" w:hAnsiTheme="minorHAnsi" w:cs="Arial"/>
          <w:color w:val="333333"/>
          <w:spacing w:val="3"/>
          <w:shd w:val="clear" w:color="auto" w:fill="FFFFFF"/>
        </w:rPr>
        <w:t xml:space="preserve"> paid as part of the acquittal requirements under the grant agreement.</w:t>
      </w:r>
    </w:p>
    <w:p w14:paraId="0FFCE598" w14:textId="77777777" w:rsidR="00C13767" w:rsidRDefault="00C13767" w:rsidP="004A70C0">
      <w:pPr>
        <w:rPr>
          <w:rFonts w:asciiTheme="minorHAnsi" w:hAnsiTheme="minorHAnsi" w:cs="Arial"/>
          <w:color w:val="333333"/>
          <w:spacing w:val="3"/>
          <w:shd w:val="clear" w:color="auto" w:fill="FFFFFF"/>
        </w:rPr>
      </w:pPr>
    </w:p>
    <w:p w14:paraId="7400BE6C" w14:textId="77777777" w:rsidR="00EA0E12" w:rsidRPr="00AF6889" w:rsidRDefault="00EA0E12" w:rsidP="0028794B">
      <w:pPr>
        <w:pStyle w:val="Heading1"/>
        <w:ind w:left="360"/>
        <w:rPr>
          <w:rFonts w:eastAsia="Times New Roman"/>
        </w:rPr>
      </w:pPr>
      <w:bookmarkStart w:id="6" w:name="_Toc36213259"/>
      <w:bookmarkStart w:id="7" w:name="_Toc39166101"/>
      <w:bookmarkStart w:id="8" w:name="_Toc58420060"/>
      <w:bookmarkStart w:id="9" w:name="_Toc130800552"/>
      <w:r>
        <w:rPr>
          <w:rFonts w:eastAsia="Times New Roman"/>
        </w:rPr>
        <w:t>C</w:t>
      </w:r>
      <w:r w:rsidRPr="00AF6889">
        <w:rPr>
          <w:rFonts w:eastAsia="Times New Roman"/>
        </w:rPr>
        <w:t>hanges</w:t>
      </w:r>
      <w:bookmarkEnd w:id="6"/>
      <w:r>
        <w:rPr>
          <w:rFonts w:eastAsia="Times New Roman"/>
        </w:rPr>
        <w:t xml:space="preserve"> to </w:t>
      </w:r>
      <w:bookmarkEnd w:id="7"/>
      <w:r>
        <w:rPr>
          <w:rFonts w:eastAsia="Times New Roman"/>
        </w:rPr>
        <w:t>Program</w:t>
      </w:r>
      <w:bookmarkEnd w:id="8"/>
      <w:bookmarkEnd w:id="9"/>
      <w:r w:rsidR="00414ED5">
        <w:rPr>
          <w:rFonts w:eastAsia="Times New Roman"/>
        </w:rPr>
        <w:t xml:space="preserve"> </w:t>
      </w:r>
    </w:p>
    <w:p w14:paraId="5B963D01" w14:textId="77777777" w:rsidR="00EA0E12" w:rsidRPr="00AF6889" w:rsidRDefault="00EA0E12" w:rsidP="00EA0E12">
      <w:pPr>
        <w:rPr>
          <w:lang w:eastAsia="en-AU"/>
        </w:rPr>
      </w:pPr>
      <w:r w:rsidRPr="00AF6889">
        <w:rPr>
          <w:lang w:eastAsia="en-AU"/>
        </w:rPr>
        <w:t>The Department reserves the right to:</w:t>
      </w:r>
    </w:p>
    <w:p w14:paraId="2DAF2E4D" w14:textId="77777777" w:rsidR="00EA0E12" w:rsidRPr="00AF6889" w:rsidRDefault="00EA0E12" w:rsidP="00902768">
      <w:pPr>
        <w:pStyle w:val="ListParagraph"/>
        <w:numPr>
          <w:ilvl w:val="0"/>
          <w:numId w:val="13"/>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at any time</w:t>
      </w:r>
      <w:r>
        <w:rPr>
          <w:rFonts w:eastAsia="Times New Roman"/>
          <w:lang w:eastAsia="en-AU"/>
        </w:rPr>
        <w:t>;</w:t>
      </w:r>
      <w:r w:rsidR="00FC21DC">
        <w:rPr>
          <w:rFonts w:eastAsia="Times New Roman"/>
          <w:lang w:eastAsia="en-AU"/>
        </w:rPr>
        <w:t xml:space="preserve"> and</w:t>
      </w:r>
    </w:p>
    <w:p w14:paraId="12476B45" w14:textId="6B9ABF64" w:rsidR="00DB0073" w:rsidRDefault="00EA0E12" w:rsidP="00902768">
      <w:pPr>
        <w:pStyle w:val="ListParagraph"/>
        <w:numPr>
          <w:ilvl w:val="0"/>
          <w:numId w:val="13"/>
        </w:numPr>
        <w:rPr>
          <w:rFonts w:eastAsia="Times New Roman"/>
          <w:lang w:eastAsia="en-AU"/>
        </w:rPr>
      </w:pPr>
      <w:r w:rsidRPr="00AF6889">
        <w:rPr>
          <w:rFonts w:eastAsia="Times New Roman"/>
          <w:lang w:eastAsia="en-AU"/>
        </w:rPr>
        <w:t xml:space="preserve">accept or reject any application for participation in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in its absolute discretion</w:t>
      </w:r>
      <w:r>
        <w:rPr>
          <w:rFonts w:eastAsia="Times New Roman"/>
          <w:lang w:eastAsia="en-AU"/>
        </w:rPr>
        <w:t>;</w:t>
      </w:r>
      <w:r w:rsidR="00FC21DC">
        <w:rPr>
          <w:rFonts w:eastAsia="Times New Roman"/>
          <w:lang w:eastAsia="en-AU"/>
        </w:rPr>
        <w:t xml:space="preserve"> </w:t>
      </w:r>
    </w:p>
    <w:p w14:paraId="4922133E" w14:textId="73BAF378" w:rsidR="009F4CDB" w:rsidRPr="008B58DD" w:rsidRDefault="00E90AC8" w:rsidP="008B58DD">
      <w:pPr>
        <w:pStyle w:val="ListParagraph"/>
        <w:numPr>
          <w:ilvl w:val="0"/>
          <w:numId w:val="13"/>
        </w:numPr>
        <w:rPr>
          <w:rFonts w:eastAsia="Times New Roman"/>
          <w:lang w:eastAsia="en-AU"/>
        </w:rPr>
      </w:pPr>
      <w:r w:rsidRPr="00DB0073">
        <w:rPr>
          <w:rFonts w:eastAsia="Times New Roman"/>
          <w:iCs w:val="0"/>
          <w:lang w:eastAsia="en-AU"/>
        </w:rPr>
        <w:t>claim repayment from</w:t>
      </w:r>
      <w:r w:rsidR="00E00646" w:rsidRPr="00DB0073">
        <w:rPr>
          <w:rFonts w:eastAsia="Times New Roman"/>
          <w:iCs w:val="0"/>
          <w:lang w:eastAsia="en-AU"/>
        </w:rPr>
        <w:t xml:space="preserve"> </w:t>
      </w:r>
      <w:r w:rsidRPr="00DB0073">
        <w:rPr>
          <w:rFonts w:eastAsia="Times New Roman"/>
          <w:iCs w:val="0"/>
          <w:lang w:eastAsia="en-AU"/>
        </w:rPr>
        <w:t xml:space="preserve">a recipient </w:t>
      </w:r>
      <w:r w:rsidR="00422F15" w:rsidRPr="00DB0073">
        <w:rPr>
          <w:rFonts w:eastAsia="Times New Roman"/>
          <w:iCs w:val="0"/>
          <w:lang w:eastAsia="en-AU"/>
        </w:rPr>
        <w:t xml:space="preserve"> if the Department’s subsequent Audit determines that the</w:t>
      </w:r>
      <w:r w:rsidR="00FB0D7C" w:rsidRPr="00DB0073">
        <w:rPr>
          <w:rFonts w:eastAsia="Times New Roman"/>
          <w:iCs w:val="0"/>
          <w:lang w:eastAsia="en-AU"/>
        </w:rPr>
        <w:t xml:space="preserve"> business was</w:t>
      </w:r>
      <w:r w:rsidR="00422F15" w:rsidRPr="00DB0073">
        <w:rPr>
          <w:rFonts w:eastAsia="Times New Roman"/>
          <w:iCs w:val="0"/>
          <w:lang w:eastAsia="en-AU"/>
        </w:rPr>
        <w:t xml:space="preserve"> in fact not eligible</w:t>
      </w:r>
      <w:r w:rsidR="00DB0073">
        <w:rPr>
          <w:rFonts w:eastAsia="Times New Roman"/>
          <w:lang w:eastAsia="en-AU"/>
        </w:rPr>
        <w:t>.</w:t>
      </w:r>
      <w:r w:rsidR="00A97E36" w:rsidRPr="00DB0073">
        <w:rPr>
          <w:rFonts w:eastAsia="Times New Roman"/>
          <w:iCs w:val="0"/>
          <w:lang w:eastAsia="en-AU"/>
        </w:rPr>
        <w:t xml:space="preserve"> </w:t>
      </w:r>
    </w:p>
    <w:p w14:paraId="3B490FC9" w14:textId="77777777" w:rsidR="009F4CDB" w:rsidRPr="009F4CDB" w:rsidRDefault="009F4CDB" w:rsidP="00414ED5">
      <w:pPr>
        <w:pStyle w:val="Heading1"/>
        <w:ind w:left="360"/>
        <w:rPr>
          <w:rFonts w:eastAsia="Times New Roman"/>
        </w:rPr>
      </w:pPr>
      <w:bookmarkStart w:id="10" w:name="_Toc130800553"/>
      <w:r w:rsidRPr="009F4CDB">
        <w:rPr>
          <w:rFonts w:eastAsia="Times New Roman"/>
        </w:rPr>
        <w:t>General Terms and Conditions</w:t>
      </w:r>
      <w:bookmarkEnd w:id="10"/>
    </w:p>
    <w:p w14:paraId="7CEF58D3" w14:textId="77777777" w:rsidR="0097648C" w:rsidRDefault="0097648C" w:rsidP="00414ED5">
      <w:pPr>
        <w:pStyle w:val="Heading2"/>
        <w:rPr>
          <w:rFonts w:eastAsia="Times New Roman"/>
        </w:rPr>
      </w:pPr>
      <w:bookmarkStart w:id="11" w:name="_Toc130800554"/>
      <w:bookmarkStart w:id="12" w:name="_Toc36213260"/>
      <w:bookmarkStart w:id="13" w:name="_Toc39166102"/>
      <w:bookmarkStart w:id="14" w:name="_Toc58420061"/>
      <w:bookmarkStart w:id="15" w:name="_Toc58423712"/>
      <w:r>
        <w:rPr>
          <w:rFonts w:eastAsia="Times New Roman"/>
        </w:rPr>
        <w:t>Complaints</w:t>
      </w:r>
      <w:bookmarkEnd w:id="11"/>
    </w:p>
    <w:p w14:paraId="052F8972" w14:textId="77777777" w:rsidR="0097648C" w:rsidRDefault="0097648C" w:rsidP="0097648C">
      <w:pPr>
        <w:rPr>
          <w:rStyle w:val="Hyperlink"/>
        </w:rPr>
      </w:pPr>
      <w:r>
        <w:rPr>
          <w:lang w:eastAsia="en-AU"/>
        </w:rPr>
        <w:t xml:space="preserve">Disputes and complaints relating to applications for this Program, or other complaints involving the Department during the currency of the Program can be made at </w:t>
      </w:r>
      <w:hyperlink r:id="rId12" w:history="1">
        <w:r>
          <w:rPr>
            <w:rStyle w:val="Hyperlink"/>
          </w:rPr>
          <w:t>Feedback | Department of Industry, Tourism and Trade</w:t>
        </w:r>
      </w:hyperlink>
      <w:r>
        <w:rPr>
          <w:rStyle w:val="FootnoteReference"/>
        </w:rPr>
        <w:footnoteReference w:id="2"/>
      </w:r>
    </w:p>
    <w:p w14:paraId="0BB89862" w14:textId="77777777" w:rsidR="0051574E" w:rsidRPr="00AF6889" w:rsidRDefault="0051574E" w:rsidP="0097648C">
      <w:pPr>
        <w:pStyle w:val="Heading2"/>
        <w:rPr>
          <w:rFonts w:eastAsia="Times New Roman"/>
        </w:rPr>
      </w:pPr>
      <w:bookmarkStart w:id="16" w:name="_Toc130800555"/>
      <w:r w:rsidRPr="00AF6889">
        <w:rPr>
          <w:rFonts w:eastAsia="Times New Roman"/>
        </w:rPr>
        <w:t>Privacy</w:t>
      </w:r>
      <w:bookmarkEnd w:id="12"/>
      <w:bookmarkEnd w:id="13"/>
      <w:bookmarkEnd w:id="14"/>
      <w:bookmarkEnd w:id="15"/>
      <w:bookmarkEnd w:id="16"/>
    </w:p>
    <w:p w14:paraId="43BAA365" w14:textId="77777777" w:rsidR="0051574E" w:rsidRDefault="0051574E" w:rsidP="0051574E">
      <w:pPr>
        <w:rPr>
          <w:lang w:eastAsia="en-AU"/>
        </w:rPr>
      </w:pPr>
      <w:bookmarkStart w:id="17" w:name="_Toc38380193"/>
      <w:bookmarkStart w:id="18" w:name="_Toc38380210"/>
      <w:bookmarkStart w:id="19" w:name="_Toc38449068"/>
      <w:bookmarkStart w:id="20" w:name="_Toc38460930"/>
      <w:bookmarkStart w:id="21" w:name="_Toc38897991"/>
      <w:bookmarkStart w:id="22" w:name="_Toc38897992"/>
      <w:bookmarkStart w:id="23" w:name="_Toc38897993"/>
      <w:bookmarkStart w:id="24" w:name="_Toc36213261"/>
      <w:bookmarkStart w:id="25" w:name="_Toc39166103"/>
      <w:bookmarkEnd w:id="17"/>
      <w:bookmarkEnd w:id="18"/>
      <w:bookmarkEnd w:id="19"/>
      <w:bookmarkEnd w:id="20"/>
      <w:bookmarkEnd w:id="21"/>
      <w:bookmarkEnd w:id="22"/>
      <w:bookmarkEnd w:id="23"/>
      <w:r>
        <w:rPr>
          <w:lang w:eastAsia="en-AU"/>
        </w:rPr>
        <w:t>In this section, a reference to “you” is a reference to a participant.</w:t>
      </w:r>
    </w:p>
    <w:p w14:paraId="6A1B3194"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3"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3049FD71"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4"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218CA980" w14:textId="77777777" w:rsidR="0051574E" w:rsidRPr="00351349" w:rsidRDefault="0051574E" w:rsidP="0051574E">
      <w:pPr>
        <w:rPr>
          <w:lang w:eastAsia="en-AU"/>
        </w:rPr>
      </w:pPr>
      <w:r w:rsidRPr="00351349">
        <w:rPr>
          <w:lang w:eastAsia="en-AU"/>
        </w:rPr>
        <w:t>Information collected as part of the Program application process is collected in accordance with the Program’s terms and conditions and for the purposes of assessing participant eligibility, audit; monitoring; evaluation; and reporting.</w:t>
      </w:r>
    </w:p>
    <w:p w14:paraId="2C4F57FC" w14:textId="77777777" w:rsidR="0051574E" w:rsidRPr="00351349" w:rsidRDefault="0051574E" w:rsidP="0051574E">
      <w:pPr>
        <w:rPr>
          <w:lang w:eastAsia="en-AU"/>
        </w:rPr>
      </w:pPr>
      <w:r w:rsidRPr="00351349">
        <w:rPr>
          <w:lang w:eastAsia="en-AU"/>
        </w:rPr>
        <w:lastRenderedPageBreak/>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7AEF3922" w14:textId="77777777" w:rsidR="0051574E" w:rsidRPr="00505563" w:rsidRDefault="0051574E" w:rsidP="0051574E">
      <w:pPr>
        <w:pStyle w:val="ListParagraph"/>
        <w:numPr>
          <w:ilvl w:val="0"/>
          <w:numId w:val="14"/>
        </w:numPr>
        <w:ind w:left="567" w:hanging="283"/>
      </w:pPr>
      <w:r w:rsidRPr="00505563">
        <w:t>storing information, including personal information (such as names and personal contact details)</w:t>
      </w:r>
      <w:r>
        <w:t>;</w:t>
      </w:r>
    </w:p>
    <w:p w14:paraId="466FBE58" w14:textId="77777777" w:rsidR="0051574E" w:rsidRPr="00505563" w:rsidRDefault="0051574E" w:rsidP="0051574E">
      <w:pPr>
        <w:pStyle w:val="ListParagraph"/>
        <w:numPr>
          <w:ilvl w:val="0"/>
          <w:numId w:val="14"/>
        </w:numPr>
        <w:ind w:left="567" w:hanging="283"/>
      </w:pPr>
      <w:r w:rsidRPr="00505563">
        <w:t xml:space="preserve">using the information, including personal information for the purposes mentioned under the paragraph above; </w:t>
      </w:r>
    </w:p>
    <w:p w14:paraId="47E60C83" w14:textId="77777777" w:rsidR="0051574E" w:rsidRPr="00505563" w:rsidRDefault="0051574E" w:rsidP="0051574E">
      <w:pPr>
        <w:pStyle w:val="ListParagraph"/>
        <w:numPr>
          <w:ilvl w:val="0"/>
          <w:numId w:val="14"/>
        </w:numPr>
        <w:ind w:left="567" w:hanging="283"/>
      </w:pPr>
      <w:r w:rsidRPr="00505563">
        <w:t>transferring some of this information, including personal information, outside of the Northern Territory (but</w:t>
      </w:r>
      <w:r>
        <w:t> </w:t>
      </w:r>
      <w:r w:rsidRPr="00505563">
        <w:t>not outside Australia) for the purpose storing it; and</w:t>
      </w:r>
    </w:p>
    <w:p w14:paraId="5F7ACF8F" w14:textId="77777777" w:rsidR="0051574E" w:rsidRPr="00505563" w:rsidRDefault="0051574E" w:rsidP="0051574E">
      <w:pPr>
        <w:pStyle w:val="ListParagraph"/>
        <w:numPr>
          <w:ilvl w:val="0"/>
          <w:numId w:val="14"/>
        </w:numPr>
        <w:ind w:left="567" w:hanging="283"/>
      </w:pPr>
      <w:r w:rsidRPr="00505563">
        <w:t>releasing non-sensitive information, de-identified data in accordance with the Northern Territory Government’s open data policy.</w:t>
      </w:r>
    </w:p>
    <w:p w14:paraId="05799637" w14:textId="77777777" w:rsidR="0051574E" w:rsidRPr="00505563"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248479B9" w14:textId="77777777" w:rsidR="0051574E" w:rsidRPr="00AF6889" w:rsidRDefault="0051574E" w:rsidP="00414ED5">
      <w:pPr>
        <w:pStyle w:val="Heading2"/>
        <w:rPr>
          <w:rFonts w:eastAsia="Times New Roman"/>
        </w:rPr>
      </w:pPr>
      <w:bookmarkStart w:id="26" w:name="_Toc58420062"/>
      <w:bookmarkStart w:id="27" w:name="_Toc58423713"/>
      <w:bookmarkStart w:id="28" w:name="_Toc130800556"/>
      <w:r>
        <w:rPr>
          <w:rFonts w:eastAsia="Times New Roman"/>
        </w:rPr>
        <w:t>D</w:t>
      </w:r>
      <w:r w:rsidRPr="00AF6889">
        <w:rPr>
          <w:rFonts w:eastAsia="Times New Roman"/>
        </w:rPr>
        <w:t>ue Diligence, Audit and Compliance with Law</w:t>
      </w:r>
      <w:bookmarkEnd w:id="24"/>
      <w:bookmarkEnd w:id="25"/>
      <w:bookmarkEnd w:id="26"/>
      <w:bookmarkEnd w:id="27"/>
      <w:bookmarkEnd w:id="28"/>
    </w:p>
    <w:p w14:paraId="093E7B76" w14:textId="77777777" w:rsidR="0051574E" w:rsidRPr="002F7391" w:rsidRDefault="0051574E" w:rsidP="0051574E">
      <w:pPr>
        <w:rPr>
          <w:lang w:eastAsia="en-AU"/>
        </w:rPr>
      </w:pPr>
      <w:r w:rsidRPr="002F7391">
        <w:rPr>
          <w:lang w:eastAsia="en-AU"/>
        </w:rPr>
        <w:t>All participants in the Program acknowledge:</w:t>
      </w:r>
    </w:p>
    <w:p w14:paraId="3D131BC2" w14:textId="77777777" w:rsidR="0051574E" w:rsidRPr="002F7391" w:rsidRDefault="0051574E" w:rsidP="0051574E">
      <w:pPr>
        <w:pStyle w:val="ListParagraph"/>
        <w:numPr>
          <w:ilvl w:val="0"/>
          <w:numId w:val="15"/>
        </w:numPr>
        <w:rPr>
          <w:lang w:eastAsia="en-AU"/>
        </w:rPr>
      </w:pPr>
      <w:r w:rsidRPr="002F7391">
        <w:rPr>
          <w:lang w:eastAsia="en-AU"/>
        </w:rPr>
        <w:t xml:space="preserve">that the Department will conduct such due diligence enquiries as it sees fit in order to ensure the integrity of the Program and that the allocated funding is used strictly in accordance with the intent of the relevant government policy. </w:t>
      </w:r>
    </w:p>
    <w:p w14:paraId="211CBCAB" w14:textId="77777777" w:rsidR="0051574E" w:rsidRPr="00351349" w:rsidRDefault="0051574E" w:rsidP="0051574E">
      <w:pPr>
        <w:pStyle w:val="ListParagraph"/>
        <w:numPr>
          <w:ilvl w:val="0"/>
          <w:numId w:val="15"/>
        </w:numPr>
        <w:ind w:hanging="283"/>
        <w:rPr>
          <w:i/>
        </w:rPr>
      </w:pPr>
      <w:r>
        <w:rPr>
          <w:lang w:eastAsia="en-AU"/>
        </w:rPr>
        <w:t>t</w:t>
      </w:r>
      <w:r w:rsidRPr="002F7391">
        <w:t xml:space="preserve">hat it is a condition of participation in the Program that </w:t>
      </w:r>
      <w:r>
        <w:t>applicants</w:t>
      </w:r>
      <w:r w:rsidRPr="002F7391">
        <w:t xml:space="preserve"> 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ensure they are aware of their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667EA1C5" w14:textId="77777777" w:rsidR="0051574E" w:rsidRDefault="0051574E" w:rsidP="0051574E">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in order to assess eligibility, such as conveyancers / solicitors.</w:t>
      </w:r>
    </w:p>
    <w:p w14:paraId="2310DE81"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002340EB">
        <w:rPr>
          <w:lang w:eastAsia="en-AU"/>
        </w:rPr>
        <w:t>within 12 </w:t>
      </w:r>
      <w:r w:rsidRPr="002F7391">
        <w:rPr>
          <w:lang w:eastAsia="en-AU"/>
        </w:rPr>
        <w:t>months after the Program</w:t>
      </w:r>
      <w:r>
        <w:rPr>
          <w:lang w:eastAsia="en-AU"/>
        </w:rPr>
        <w:t>’s End Date</w:t>
      </w:r>
      <w:r w:rsidRPr="002F7391">
        <w:rPr>
          <w:lang w:eastAsia="en-AU"/>
        </w:rPr>
        <w:t>.</w:t>
      </w:r>
    </w:p>
    <w:p w14:paraId="5A15F778" w14:textId="609B9A01" w:rsidR="0051574E" w:rsidRDefault="0051574E" w:rsidP="0051574E">
      <w:pPr>
        <w:rPr>
          <w:lang w:eastAsia="en-AU"/>
        </w:rPr>
      </w:pPr>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p>
    <w:p w14:paraId="17C38F50" w14:textId="77777777" w:rsidR="0051574E" w:rsidRPr="004B3324" w:rsidRDefault="0051574E" w:rsidP="00414ED5">
      <w:pPr>
        <w:pStyle w:val="Heading2"/>
      </w:pPr>
      <w:bookmarkStart w:id="29" w:name="_Toc35518769"/>
      <w:bookmarkStart w:id="30" w:name="_Toc57622480"/>
      <w:bookmarkStart w:id="31" w:name="_Toc58420063"/>
      <w:bookmarkStart w:id="32" w:name="_Toc58423714"/>
      <w:bookmarkStart w:id="33" w:name="_Toc130800557"/>
      <w:r>
        <w:t>Release and I</w:t>
      </w:r>
      <w:r w:rsidRPr="004B3324">
        <w:t>ndemnity</w:t>
      </w:r>
      <w:bookmarkEnd w:id="29"/>
      <w:bookmarkEnd w:id="30"/>
      <w:bookmarkEnd w:id="31"/>
      <w:bookmarkEnd w:id="32"/>
      <w:bookmarkEnd w:id="33"/>
    </w:p>
    <w:p w14:paraId="445DA5F0" w14:textId="084145FC" w:rsidR="0051574E"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w:t>
      </w:r>
      <w:r>
        <w:rPr>
          <w:lang w:eastAsia="en-AU"/>
        </w:rPr>
        <w:t>y participation in the Program.</w:t>
      </w:r>
    </w:p>
    <w:p w14:paraId="4B268D1E" w14:textId="77777777" w:rsidR="00195EDC" w:rsidRPr="004A70C0" w:rsidRDefault="00195EDC" w:rsidP="0051574E">
      <w:pPr>
        <w:rPr>
          <w:lang w:eastAsia="en-AU"/>
        </w:rPr>
      </w:pPr>
    </w:p>
    <w:p w14:paraId="57B3B2AA" w14:textId="77777777" w:rsidR="00EA0E12" w:rsidRDefault="00F246DD" w:rsidP="0051574E">
      <w:pPr>
        <w:pStyle w:val="Heading1"/>
        <w:ind w:hanging="1779"/>
        <w:rPr>
          <w:lang w:eastAsia="en-AU"/>
        </w:rPr>
      </w:pPr>
      <w:bookmarkStart w:id="34" w:name="_Toc130800558"/>
      <w:r>
        <w:rPr>
          <w:lang w:eastAsia="en-AU"/>
        </w:rPr>
        <w:t>Program End</w:t>
      </w:r>
      <w:bookmarkEnd w:id="34"/>
    </w:p>
    <w:p w14:paraId="23DA12BB" w14:textId="77777777" w:rsidR="00EA0E12" w:rsidRPr="004A70C0" w:rsidRDefault="009F4CDB" w:rsidP="00337E16">
      <w:r>
        <w:rPr>
          <w:lang w:eastAsia="en-AU"/>
        </w:rPr>
        <w:t>T</w:t>
      </w:r>
      <w:r w:rsidR="0097648C">
        <w:rPr>
          <w:lang w:eastAsia="en-AU"/>
        </w:rPr>
        <w:t>he Crowd Control Assistance Grant</w:t>
      </w:r>
      <w:r>
        <w:rPr>
          <w:lang w:eastAsia="en-AU"/>
        </w:rPr>
        <w:t xml:space="preserve"> </w:t>
      </w:r>
      <w:r w:rsidR="00A45C88" w:rsidRPr="00A45C88">
        <w:rPr>
          <w:lang w:eastAsia="en-AU"/>
        </w:rPr>
        <w:t xml:space="preserve">is a result of a decision by the NT Government </w:t>
      </w:r>
      <w:r w:rsidR="0097648C">
        <w:rPr>
          <w:lang w:eastAsia="en-AU"/>
        </w:rPr>
        <w:t>to improve community safety and the safety of workers</w:t>
      </w:r>
      <w:r>
        <w:rPr>
          <w:lang w:eastAsia="en-AU"/>
        </w:rPr>
        <w:t>. The program will cease on 30 June 2023.</w:t>
      </w:r>
    </w:p>
    <w:sectPr w:rsidR="00EA0E12" w:rsidRPr="004A70C0" w:rsidSect="005A1681">
      <w:footerReference w:type="default" r:id="rId15"/>
      <w:headerReference w:type="first" r:id="rId16"/>
      <w:pgSz w:w="11906" w:h="16838" w:code="9"/>
      <w:pgMar w:top="794" w:right="794" w:bottom="794" w:left="794" w:header="56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ACB5F" w16cex:dateUtc="2023-03-26T03:17:00Z"/>
  <w16cex:commentExtensible w16cex:durableId="27CACB7E" w16cex:dateUtc="2023-03-26T03:17:00Z"/>
  <w16cex:commentExtensible w16cex:durableId="27CACBE1" w16cex:dateUtc="2023-03-26T03:19:00Z"/>
  <w16cex:commentExtensible w16cex:durableId="27CACC83" w16cex:dateUtc="2023-03-26T03:22:00Z"/>
  <w16cex:commentExtensible w16cex:durableId="27CACF42" w16cex:dateUtc="2023-03-26T03:33:00Z"/>
  <w16cex:commentExtensible w16cex:durableId="27CACFC7" w16cex:dateUtc="2023-03-26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C45BD" w16cid:durableId="27CAC90E"/>
  <w16cid:commentId w16cid:paraId="6C5C27C5" w16cid:durableId="27CAC90F"/>
  <w16cid:commentId w16cid:paraId="4BD3DD05" w16cid:durableId="27CACB5F"/>
  <w16cid:commentId w16cid:paraId="266E8EAE" w16cid:durableId="27CAC910"/>
  <w16cid:commentId w16cid:paraId="68586E34" w16cid:durableId="27CACB7E"/>
  <w16cid:commentId w16cid:paraId="7A646214" w16cid:durableId="27CAC911"/>
  <w16cid:commentId w16cid:paraId="533FB807" w16cid:durableId="27CACBE1"/>
  <w16cid:commentId w16cid:paraId="7813944B" w16cid:durableId="27CAC912"/>
  <w16cid:commentId w16cid:paraId="3282B342" w16cid:durableId="27CACC83"/>
  <w16cid:commentId w16cid:paraId="222D0B57" w16cid:durableId="27CAC913"/>
  <w16cid:commentId w16cid:paraId="16281E5F" w16cid:durableId="27CACF42"/>
  <w16cid:commentId w16cid:paraId="3496FF91" w16cid:durableId="27CACF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0678" w14:textId="77777777" w:rsidR="004947FC" w:rsidRDefault="004947FC">
      <w:r>
        <w:separator/>
      </w:r>
    </w:p>
  </w:endnote>
  <w:endnote w:type="continuationSeparator" w:id="0">
    <w:p w14:paraId="7E37E31B" w14:textId="77777777" w:rsidR="004947FC" w:rsidRDefault="004947FC">
      <w:r>
        <w:continuationSeparator/>
      </w:r>
    </w:p>
  </w:endnote>
  <w:endnote w:type="continuationNotice" w:id="1">
    <w:p w14:paraId="2E40214A" w14:textId="77777777" w:rsidR="004947FC" w:rsidRDefault="004947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3B8D" w14:textId="77777777" w:rsidR="00964B22" w:rsidRPr="00F538BD" w:rsidRDefault="000A385C" w:rsidP="000A385C">
    <w:pPr>
      <w:pStyle w:val="Hidden"/>
      <w:ind w:firstLine="0"/>
      <w:jc w:val="right"/>
    </w:pPr>
    <w:r w:rsidRPr="001852AF">
      <w:rPr>
        <w:noProof/>
        <w:lang w:eastAsia="en-AU"/>
      </w:rPr>
      <w:drawing>
        <wp:inline distT="0" distB="0" distL="0" distR="0" wp14:anchorId="76EB9D05" wp14:editId="47F3C87E">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DCA9"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3BFFCF44" w14:textId="77777777" w:rsidTr="00007EB5">
      <w:trPr>
        <w:cantSplit/>
        <w:trHeight w:hRule="exact" w:val="850"/>
        <w:tblHeader/>
      </w:trPr>
      <w:tc>
        <w:tcPr>
          <w:tcW w:w="10318" w:type="dxa"/>
          <w:vAlign w:val="bottom"/>
        </w:tcPr>
        <w:p w14:paraId="3B36212D" w14:textId="77777777" w:rsidR="00CB6A67" w:rsidRDefault="00CB6A67" w:rsidP="00CB6A67">
          <w:pPr>
            <w:spacing w:after="0"/>
            <w:rPr>
              <w:rStyle w:val="PageNumber"/>
              <w:b/>
            </w:rPr>
          </w:pPr>
          <w:r>
            <w:rPr>
              <w:rStyle w:val="PageNumber"/>
            </w:rPr>
            <w:t xml:space="preserve">Department of </w:t>
          </w:r>
          <w:r w:rsidR="00A21DF0">
            <w:rPr>
              <w:rStyle w:val="PageNumber"/>
              <w:b/>
            </w:rPr>
            <w:t>INDUSTRY, TOURISM AND TRADE</w:t>
          </w:r>
        </w:p>
        <w:p w14:paraId="26A396C3" w14:textId="77777777" w:rsidR="00CB6A67" w:rsidRPr="00CE6614" w:rsidRDefault="00815A68" w:rsidP="00CB6A67">
          <w:pPr>
            <w:spacing w:after="0"/>
            <w:rPr>
              <w:rStyle w:val="PageNumber"/>
            </w:rPr>
          </w:pPr>
          <w:r>
            <w:rPr>
              <w:rStyle w:val="PageNumber"/>
            </w:rPr>
            <w:t>24 March 2023</w:t>
          </w:r>
        </w:p>
        <w:p w14:paraId="6CDB8164" w14:textId="260EC1AD"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6A04">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6A04">
            <w:rPr>
              <w:rStyle w:val="PageNumber"/>
              <w:noProof/>
            </w:rPr>
            <w:t>6</w:t>
          </w:r>
          <w:r w:rsidRPr="00AC4488">
            <w:rPr>
              <w:rStyle w:val="PageNumber"/>
            </w:rPr>
            <w:fldChar w:fldCharType="end"/>
          </w:r>
        </w:p>
      </w:tc>
    </w:tr>
  </w:tbl>
  <w:p w14:paraId="5FBF39F2" w14:textId="77777777" w:rsidR="001852AF" w:rsidRDefault="001852AF" w:rsidP="001852AF">
    <w:pPr>
      <w:pStyle w:val="Hidden"/>
      <w:ind w:firstLine="0"/>
    </w:pPr>
  </w:p>
  <w:p w14:paraId="461ED56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5180" w14:textId="77777777" w:rsidR="004947FC" w:rsidRDefault="004947FC">
      <w:r>
        <w:separator/>
      </w:r>
    </w:p>
  </w:footnote>
  <w:footnote w:type="continuationSeparator" w:id="0">
    <w:p w14:paraId="018E8E0E" w14:textId="77777777" w:rsidR="004947FC" w:rsidRDefault="004947FC">
      <w:r>
        <w:continuationSeparator/>
      </w:r>
    </w:p>
  </w:footnote>
  <w:footnote w:type="continuationNotice" w:id="1">
    <w:p w14:paraId="0C8AF49C" w14:textId="77777777" w:rsidR="004947FC" w:rsidRDefault="004947FC">
      <w:pPr>
        <w:spacing w:after="0"/>
      </w:pPr>
    </w:p>
  </w:footnote>
  <w:footnote w:id="2">
    <w:p w14:paraId="6E5F7764" w14:textId="77777777" w:rsidR="0097648C" w:rsidRDefault="0097648C" w:rsidP="0097648C">
      <w:pPr>
        <w:pStyle w:val="FootnoteText"/>
      </w:pPr>
      <w:r>
        <w:rPr>
          <w:rStyle w:val="FootnoteReference"/>
        </w:rPr>
        <w:footnoteRef/>
      </w:r>
      <w:r>
        <w:t xml:space="preserve"> </w:t>
      </w:r>
      <w:r w:rsidRPr="00F04153">
        <w:t>https://industry.nt.gov.au/feedback</w:t>
      </w:r>
    </w:p>
  </w:footnote>
  <w:footnote w:id="3">
    <w:p w14:paraId="5F742D90" w14:textId="77777777" w:rsidR="0051574E" w:rsidRDefault="0051574E" w:rsidP="0051574E">
      <w:pPr>
        <w:pStyle w:val="FootnoteText"/>
      </w:pPr>
      <w:r>
        <w:rPr>
          <w:rStyle w:val="FootnoteReference"/>
        </w:rPr>
        <w:footnoteRef/>
      </w:r>
      <w:r>
        <w:t xml:space="preserve"> </w:t>
      </w:r>
      <w:hyperlink r:id="rId1" w:history="1">
        <w:r w:rsidR="002340EB" w:rsidRPr="007B7509">
          <w:rPr>
            <w:rStyle w:val="Hyperlink"/>
          </w:rPr>
          <w:t>https://industry.nt.gov.au/publications/business/policies/privacy-policy</w:t>
        </w:r>
      </w:hyperlink>
      <w:r w:rsidR="002340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3F6E" w14:textId="5AF8D0A7" w:rsidR="00964B22" w:rsidRPr="008E0345" w:rsidRDefault="004947F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26D55">
          <w:t>Crowd Control Assistance Grant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64BC"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2E337251" wp14:editId="06B55E34">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16033"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3C3FFD95" w14:textId="77777777" w:rsidR="00983000" w:rsidRPr="00964B22" w:rsidRDefault="00026D55" w:rsidP="008E0345">
        <w:pPr>
          <w:pStyle w:val="Header"/>
          <w:rPr>
            <w:b/>
          </w:rPr>
        </w:pPr>
        <w:r>
          <w:t>Crowd Control Assistance Grant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85A"/>
    <w:multiLevelType w:val="hybridMultilevel"/>
    <w:tmpl w:val="5BA656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3F5502"/>
    <w:multiLevelType w:val="hybridMultilevel"/>
    <w:tmpl w:val="10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CD6F68"/>
    <w:multiLevelType w:val="hybridMultilevel"/>
    <w:tmpl w:val="970E6CF2"/>
    <w:lvl w:ilvl="0" w:tplc="E196E0DE">
      <w:start w:val="1"/>
      <w:numFmt w:val="bullet"/>
      <w:lvlText w:val="•"/>
      <w:lvlJc w:val="left"/>
      <w:pPr>
        <w:tabs>
          <w:tab w:val="num" w:pos="720"/>
        </w:tabs>
        <w:ind w:left="720" w:hanging="360"/>
      </w:pPr>
      <w:rPr>
        <w:rFonts w:ascii="Arial" w:hAnsi="Arial" w:hint="default"/>
      </w:rPr>
    </w:lvl>
    <w:lvl w:ilvl="1" w:tplc="3C167D16">
      <w:start w:val="1"/>
      <w:numFmt w:val="bullet"/>
      <w:lvlText w:val="•"/>
      <w:lvlJc w:val="left"/>
      <w:pPr>
        <w:tabs>
          <w:tab w:val="num" w:pos="1440"/>
        </w:tabs>
        <w:ind w:left="1440" w:hanging="360"/>
      </w:pPr>
      <w:rPr>
        <w:rFonts w:ascii="Arial" w:hAnsi="Arial" w:hint="default"/>
      </w:rPr>
    </w:lvl>
    <w:lvl w:ilvl="2" w:tplc="41CE0284" w:tentative="1">
      <w:start w:val="1"/>
      <w:numFmt w:val="bullet"/>
      <w:lvlText w:val="•"/>
      <w:lvlJc w:val="left"/>
      <w:pPr>
        <w:tabs>
          <w:tab w:val="num" w:pos="2160"/>
        </w:tabs>
        <w:ind w:left="2160" w:hanging="360"/>
      </w:pPr>
      <w:rPr>
        <w:rFonts w:ascii="Arial" w:hAnsi="Arial" w:hint="default"/>
      </w:rPr>
    </w:lvl>
    <w:lvl w:ilvl="3" w:tplc="F9803792" w:tentative="1">
      <w:start w:val="1"/>
      <w:numFmt w:val="bullet"/>
      <w:lvlText w:val="•"/>
      <w:lvlJc w:val="left"/>
      <w:pPr>
        <w:tabs>
          <w:tab w:val="num" w:pos="2880"/>
        </w:tabs>
        <w:ind w:left="2880" w:hanging="360"/>
      </w:pPr>
      <w:rPr>
        <w:rFonts w:ascii="Arial" w:hAnsi="Arial" w:hint="default"/>
      </w:rPr>
    </w:lvl>
    <w:lvl w:ilvl="4" w:tplc="3586A5E8" w:tentative="1">
      <w:start w:val="1"/>
      <w:numFmt w:val="bullet"/>
      <w:lvlText w:val="•"/>
      <w:lvlJc w:val="left"/>
      <w:pPr>
        <w:tabs>
          <w:tab w:val="num" w:pos="3600"/>
        </w:tabs>
        <w:ind w:left="3600" w:hanging="360"/>
      </w:pPr>
      <w:rPr>
        <w:rFonts w:ascii="Arial" w:hAnsi="Arial" w:hint="default"/>
      </w:rPr>
    </w:lvl>
    <w:lvl w:ilvl="5" w:tplc="3782E976" w:tentative="1">
      <w:start w:val="1"/>
      <w:numFmt w:val="bullet"/>
      <w:lvlText w:val="•"/>
      <w:lvlJc w:val="left"/>
      <w:pPr>
        <w:tabs>
          <w:tab w:val="num" w:pos="4320"/>
        </w:tabs>
        <w:ind w:left="4320" w:hanging="360"/>
      </w:pPr>
      <w:rPr>
        <w:rFonts w:ascii="Arial" w:hAnsi="Arial" w:hint="default"/>
      </w:rPr>
    </w:lvl>
    <w:lvl w:ilvl="6" w:tplc="1AE65E1E" w:tentative="1">
      <w:start w:val="1"/>
      <w:numFmt w:val="bullet"/>
      <w:lvlText w:val="•"/>
      <w:lvlJc w:val="left"/>
      <w:pPr>
        <w:tabs>
          <w:tab w:val="num" w:pos="5040"/>
        </w:tabs>
        <w:ind w:left="5040" w:hanging="360"/>
      </w:pPr>
      <w:rPr>
        <w:rFonts w:ascii="Arial" w:hAnsi="Arial" w:hint="default"/>
      </w:rPr>
    </w:lvl>
    <w:lvl w:ilvl="7" w:tplc="15FCE3C8" w:tentative="1">
      <w:start w:val="1"/>
      <w:numFmt w:val="bullet"/>
      <w:lvlText w:val="•"/>
      <w:lvlJc w:val="left"/>
      <w:pPr>
        <w:tabs>
          <w:tab w:val="num" w:pos="5760"/>
        </w:tabs>
        <w:ind w:left="5760" w:hanging="360"/>
      </w:pPr>
      <w:rPr>
        <w:rFonts w:ascii="Arial" w:hAnsi="Arial" w:hint="default"/>
      </w:rPr>
    </w:lvl>
    <w:lvl w:ilvl="8" w:tplc="0BA2CA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D8504A"/>
    <w:multiLevelType w:val="hybridMultilevel"/>
    <w:tmpl w:val="F7F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7407EC"/>
    <w:multiLevelType w:val="hybridMultilevel"/>
    <w:tmpl w:val="4CA4C8A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03A0E98"/>
    <w:multiLevelType w:val="hybridMultilevel"/>
    <w:tmpl w:val="31C47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B0273"/>
    <w:multiLevelType w:val="hybridMultilevel"/>
    <w:tmpl w:val="2F9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B12A27"/>
    <w:multiLevelType w:val="hybridMultilevel"/>
    <w:tmpl w:val="B040FB8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BA5092F"/>
    <w:multiLevelType w:val="hybridMultilevel"/>
    <w:tmpl w:val="102E13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7931EC"/>
    <w:multiLevelType w:val="hybridMultilevel"/>
    <w:tmpl w:val="E29E5D44"/>
    <w:lvl w:ilvl="0" w:tplc="0C090001">
      <w:start w:val="1"/>
      <w:numFmt w:val="bullet"/>
      <w:lvlText w:val=""/>
      <w:lvlJc w:val="left"/>
      <w:pPr>
        <w:tabs>
          <w:tab w:val="num" w:pos="720"/>
        </w:tabs>
        <w:ind w:left="720" w:hanging="360"/>
      </w:pPr>
      <w:rPr>
        <w:rFonts w:ascii="Symbol" w:hAnsi="Symbol"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AC58C5"/>
    <w:multiLevelType w:val="hybridMultilevel"/>
    <w:tmpl w:val="79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B666582"/>
    <w:multiLevelType w:val="hybridMultilevel"/>
    <w:tmpl w:val="DEF4B10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4471BB7"/>
    <w:multiLevelType w:val="hybridMultilevel"/>
    <w:tmpl w:val="EF1488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8E500E"/>
    <w:multiLevelType w:val="hybridMultilevel"/>
    <w:tmpl w:val="03786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5E5403AA"/>
    <w:multiLevelType w:val="hybridMultilevel"/>
    <w:tmpl w:val="A0DE13E0"/>
    <w:lvl w:ilvl="0" w:tplc="0C090017">
      <w:start w:val="1"/>
      <w:numFmt w:val="lowerLetter"/>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F7370D3"/>
    <w:multiLevelType w:val="hybridMultilevel"/>
    <w:tmpl w:val="2CAC500E"/>
    <w:lvl w:ilvl="0" w:tplc="0C09000F">
      <w:start w:val="1"/>
      <w:numFmt w:val="decimal"/>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F88752B"/>
    <w:multiLevelType w:val="hybridMultilevel"/>
    <w:tmpl w:val="47D663F2"/>
    <w:lvl w:ilvl="0" w:tplc="69E27ADE">
      <w:start w:val="1"/>
      <w:numFmt w:val="lowerLetter"/>
      <w:lvlText w:val="%1)"/>
      <w:lvlJc w:val="left"/>
      <w:pPr>
        <w:ind w:left="780" w:hanging="360"/>
      </w:pPr>
      <w:rPr>
        <w:rFonts w:hint="default"/>
        <w:b w:val="0"/>
        <w:bCs w:val="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717311DB"/>
    <w:multiLevelType w:val="hybridMultilevel"/>
    <w:tmpl w:val="7FCE96D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4" w15:restartNumberingAfterBreak="0">
    <w:nsid w:val="73C64402"/>
    <w:multiLevelType w:val="hybridMultilevel"/>
    <w:tmpl w:val="E6166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3DC0D51"/>
    <w:multiLevelType w:val="hybridMultilevel"/>
    <w:tmpl w:val="429E03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56D2247"/>
    <w:multiLevelType w:val="hybridMultilevel"/>
    <w:tmpl w:val="760E8DF6"/>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8" w15:restartNumberingAfterBreak="0">
    <w:nsid w:val="75FE54DA"/>
    <w:multiLevelType w:val="hybridMultilevel"/>
    <w:tmpl w:val="8D5A5926"/>
    <w:lvl w:ilvl="0" w:tplc="0CEE82AE">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1"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60"/>
  </w:num>
  <w:num w:numId="4">
    <w:abstractNumId w:val="40"/>
  </w:num>
  <w:num w:numId="5">
    <w:abstractNumId w:val="25"/>
  </w:num>
  <w:num w:numId="6">
    <w:abstractNumId w:val="13"/>
  </w:num>
  <w:num w:numId="7">
    <w:abstractNumId w:val="43"/>
  </w:num>
  <w:num w:numId="8">
    <w:abstractNumId w:val="23"/>
  </w:num>
  <w:num w:numId="9">
    <w:abstractNumId w:val="32"/>
  </w:num>
  <w:num w:numId="10">
    <w:abstractNumId w:val="10"/>
  </w:num>
  <w:num w:numId="11">
    <w:abstractNumId w:val="26"/>
  </w:num>
  <w:num w:numId="12">
    <w:abstractNumId w:val="4"/>
  </w:num>
  <w:num w:numId="13">
    <w:abstractNumId w:val="42"/>
  </w:num>
  <w:num w:numId="14">
    <w:abstractNumId w:val="27"/>
  </w:num>
  <w:num w:numId="15">
    <w:abstractNumId w:val="61"/>
  </w:num>
  <w:num w:numId="16">
    <w:abstractNumId w:val="60"/>
  </w:num>
  <w:num w:numId="17">
    <w:abstractNumId w:val="1"/>
  </w:num>
  <w:num w:numId="18">
    <w:abstractNumId w:val="7"/>
  </w:num>
  <w:num w:numId="19">
    <w:abstractNumId w:val="18"/>
  </w:num>
  <w:num w:numId="20">
    <w:abstractNumId w:val="33"/>
  </w:num>
  <w:num w:numId="21">
    <w:abstractNumId w:val="54"/>
  </w:num>
  <w:num w:numId="22">
    <w:abstractNumId w:val="60"/>
  </w:num>
  <w:num w:numId="23">
    <w:abstractNumId w:val="51"/>
  </w:num>
  <w:num w:numId="24">
    <w:abstractNumId w:val="49"/>
  </w:num>
  <w:num w:numId="25">
    <w:abstractNumId w:val="37"/>
  </w:num>
  <w:num w:numId="26">
    <w:abstractNumId w:val="0"/>
  </w:num>
  <w:num w:numId="27">
    <w:abstractNumId w:val="34"/>
  </w:num>
  <w:num w:numId="28">
    <w:abstractNumId w:val="9"/>
  </w:num>
  <w:num w:numId="29">
    <w:abstractNumId w:val="19"/>
  </w:num>
  <w:num w:numId="30">
    <w:abstractNumId w:val="58"/>
  </w:num>
  <w:num w:numId="31">
    <w:abstractNumId w:val="60"/>
  </w:num>
  <w:num w:numId="32">
    <w:abstractNumId w:val="38"/>
  </w:num>
  <w:num w:numId="33">
    <w:abstractNumId w:val="55"/>
  </w:num>
  <w:num w:numId="34">
    <w:abstractNumId w:val="60"/>
  </w:num>
  <w:num w:numId="35">
    <w:abstractNumId w:val="60"/>
  </w:num>
  <w:num w:numId="36">
    <w:abstractNumId w:val="57"/>
  </w:num>
  <w:num w:numId="37">
    <w:abstractNumId w:val="52"/>
  </w:num>
  <w:num w:numId="38">
    <w:abstractNumId w:val="17"/>
  </w:num>
  <w:num w:numId="39">
    <w:abstractNumId w:val="53"/>
  </w:num>
  <w:num w:numId="40">
    <w:abstractNumId w:val="36"/>
  </w:num>
  <w:num w:numId="4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0"/>
    <w:rsid w:val="00001DDF"/>
    <w:rsid w:val="000024D7"/>
    <w:rsid w:val="0000322D"/>
    <w:rsid w:val="00007670"/>
    <w:rsid w:val="00010036"/>
    <w:rsid w:val="00010665"/>
    <w:rsid w:val="00010A46"/>
    <w:rsid w:val="000115C0"/>
    <w:rsid w:val="0002393A"/>
    <w:rsid w:val="000242B9"/>
    <w:rsid w:val="00026D55"/>
    <w:rsid w:val="00027DB8"/>
    <w:rsid w:val="000307A7"/>
    <w:rsid w:val="00031A96"/>
    <w:rsid w:val="00036600"/>
    <w:rsid w:val="00040BF3"/>
    <w:rsid w:val="0004577F"/>
    <w:rsid w:val="00046C59"/>
    <w:rsid w:val="000476A8"/>
    <w:rsid w:val="00051362"/>
    <w:rsid w:val="00051F45"/>
    <w:rsid w:val="000522AF"/>
    <w:rsid w:val="00052953"/>
    <w:rsid w:val="0005341A"/>
    <w:rsid w:val="00056DEF"/>
    <w:rsid w:val="00060180"/>
    <w:rsid w:val="000662CB"/>
    <w:rsid w:val="000720BE"/>
    <w:rsid w:val="0007259C"/>
    <w:rsid w:val="00074573"/>
    <w:rsid w:val="00080202"/>
    <w:rsid w:val="00080DCD"/>
    <w:rsid w:val="00080E22"/>
    <w:rsid w:val="000815C1"/>
    <w:rsid w:val="00082573"/>
    <w:rsid w:val="000840A3"/>
    <w:rsid w:val="00085062"/>
    <w:rsid w:val="00086750"/>
    <w:rsid w:val="00086A5F"/>
    <w:rsid w:val="000911EF"/>
    <w:rsid w:val="000962C5"/>
    <w:rsid w:val="000A04AF"/>
    <w:rsid w:val="000A2C29"/>
    <w:rsid w:val="000A2C41"/>
    <w:rsid w:val="000A385C"/>
    <w:rsid w:val="000A4317"/>
    <w:rsid w:val="000A559C"/>
    <w:rsid w:val="000A5838"/>
    <w:rsid w:val="000B2CA1"/>
    <w:rsid w:val="000B3E73"/>
    <w:rsid w:val="000B40A4"/>
    <w:rsid w:val="000D1782"/>
    <w:rsid w:val="000D1F29"/>
    <w:rsid w:val="000D4A8B"/>
    <w:rsid w:val="000D633D"/>
    <w:rsid w:val="000D6C7F"/>
    <w:rsid w:val="000E0962"/>
    <w:rsid w:val="000E342B"/>
    <w:rsid w:val="000E38FB"/>
    <w:rsid w:val="000E5DD2"/>
    <w:rsid w:val="000F2958"/>
    <w:rsid w:val="000F4805"/>
    <w:rsid w:val="000F600C"/>
    <w:rsid w:val="0010182D"/>
    <w:rsid w:val="00102E6D"/>
    <w:rsid w:val="00104E7F"/>
    <w:rsid w:val="001069D5"/>
    <w:rsid w:val="001109E5"/>
    <w:rsid w:val="001117D8"/>
    <w:rsid w:val="001137EC"/>
    <w:rsid w:val="001152F5"/>
    <w:rsid w:val="00117743"/>
    <w:rsid w:val="00117F5B"/>
    <w:rsid w:val="00131C01"/>
    <w:rsid w:val="00132658"/>
    <w:rsid w:val="00147DED"/>
    <w:rsid w:val="00150DC0"/>
    <w:rsid w:val="00156CD4"/>
    <w:rsid w:val="00161CC6"/>
    <w:rsid w:val="00164335"/>
    <w:rsid w:val="00164A3E"/>
    <w:rsid w:val="00166FF6"/>
    <w:rsid w:val="00172C77"/>
    <w:rsid w:val="00176123"/>
    <w:rsid w:val="00181620"/>
    <w:rsid w:val="001852AF"/>
    <w:rsid w:val="00194FCB"/>
    <w:rsid w:val="001957AD"/>
    <w:rsid w:val="00195EDC"/>
    <w:rsid w:val="001A21F0"/>
    <w:rsid w:val="001A2B7F"/>
    <w:rsid w:val="001A3AFD"/>
    <w:rsid w:val="001A496C"/>
    <w:rsid w:val="001A4E1B"/>
    <w:rsid w:val="001A5048"/>
    <w:rsid w:val="001A6304"/>
    <w:rsid w:val="001B2B6C"/>
    <w:rsid w:val="001B497D"/>
    <w:rsid w:val="001B49AD"/>
    <w:rsid w:val="001B7B91"/>
    <w:rsid w:val="001C00E6"/>
    <w:rsid w:val="001D01C4"/>
    <w:rsid w:val="001D1DE1"/>
    <w:rsid w:val="001D52B0"/>
    <w:rsid w:val="001D5A18"/>
    <w:rsid w:val="001D7CA4"/>
    <w:rsid w:val="001E057F"/>
    <w:rsid w:val="001E14EB"/>
    <w:rsid w:val="001E1982"/>
    <w:rsid w:val="001E355F"/>
    <w:rsid w:val="001E3D86"/>
    <w:rsid w:val="001F2353"/>
    <w:rsid w:val="001F2879"/>
    <w:rsid w:val="001F59E6"/>
    <w:rsid w:val="001F5C6E"/>
    <w:rsid w:val="00202014"/>
    <w:rsid w:val="00206936"/>
    <w:rsid w:val="00206C6F"/>
    <w:rsid w:val="00206FBD"/>
    <w:rsid w:val="00207746"/>
    <w:rsid w:val="00210A88"/>
    <w:rsid w:val="00217C39"/>
    <w:rsid w:val="00220DD5"/>
    <w:rsid w:val="00221220"/>
    <w:rsid w:val="00222021"/>
    <w:rsid w:val="00230031"/>
    <w:rsid w:val="00231EEE"/>
    <w:rsid w:val="002340EB"/>
    <w:rsid w:val="00235C01"/>
    <w:rsid w:val="00236878"/>
    <w:rsid w:val="00236D68"/>
    <w:rsid w:val="002427C5"/>
    <w:rsid w:val="00247343"/>
    <w:rsid w:val="00253025"/>
    <w:rsid w:val="00265C56"/>
    <w:rsid w:val="002716CD"/>
    <w:rsid w:val="00274D4B"/>
    <w:rsid w:val="0027526F"/>
    <w:rsid w:val="002806F5"/>
    <w:rsid w:val="00281290"/>
    <w:rsid w:val="00281577"/>
    <w:rsid w:val="0028794B"/>
    <w:rsid w:val="002926BC"/>
    <w:rsid w:val="00293766"/>
    <w:rsid w:val="00293A72"/>
    <w:rsid w:val="00297540"/>
    <w:rsid w:val="002A0160"/>
    <w:rsid w:val="002A13C0"/>
    <w:rsid w:val="002A30C3"/>
    <w:rsid w:val="002A6F6A"/>
    <w:rsid w:val="002A7712"/>
    <w:rsid w:val="002A7E3A"/>
    <w:rsid w:val="002B0724"/>
    <w:rsid w:val="002B3879"/>
    <w:rsid w:val="002B38F7"/>
    <w:rsid w:val="002B5591"/>
    <w:rsid w:val="002B6AA4"/>
    <w:rsid w:val="002C1363"/>
    <w:rsid w:val="002C1FE9"/>
    <w:rsid w:val="002C5209"/>
    <w:rsid w:val="002D3A57"/>
    <w:rsid w:val="002D7D05"/>
    <w:rsid w:val="002E178A"/>
    <w:rsid w:val="002E20C8"/>
    <w:rsid w:val="002E33A3"/>
    <w:rsid w:val="002E4290"/>
    <w:rsid w:val="002E5532"/>
    <w:rsid w:val="002E5B94"/>
    <w:rsid w:val="002E66A6"/>
    <w:rsid w:val="002F0DB1"/>
    <w:rsid w:val="002F2885"/>
    <w:rsid w:val="002F294D"/>
    <w:rsid w:val="002F32D0"/>
    <w:rsid w:val="002F3BFC"/>
    <w:rsid w:val="002F3CF1"/>
    <w:rsid w:val="002F45A1"/>
    <w:rsid w:val="003037F9"/>
    <w:rsid w:val="003045C9"/>
    <w:rsid w:val="0030583E"/>
    <w:rsid w:val="00307FE1"/>
    <w:rsid w:val="003164BA"/>
    <w:rsid w:val="003223FE"/>
    <w:rsid w:val="00322BBF"/>
    <w:rsid w:val="003248D0"/>
    <w:rsid w:val="003258E6"/>
    <w:rsid w:val="00326D90"/>
    <w:rsid w:val="003276EE"/>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0942"/>
    <w:rsid w:val="00371312"/>
    <w:rsid w:val="00371DC7"/>
    <w:rsid w:val="003765C6"/>
    <w:rsid w:val="00376BF0"/>
    <w:rsid w:val="00377B21"/>
    <w:rsid w:val="00380DDF"/>
    <w:rsid w:val="003812ED"/>
    <w:rsid w:val="00382BE1"/>
    <w:rsid w:val="00383874"/>
    <w:rsid w:val="00387819"/>
    <w:rsid w:val="00387DB7"/>
    <w:rsid w:val="00390CE3"/>
    <w:rsid w:val="00394876"/>
    <w:rsid w:val="00394AAF"/>
    <w:rsid w:val="00394CE5"/>
    <w:rsid w:val="00396126"/>
    <w:rsid w:val="003A134B"/>
    <w:rsid w:val="003A3444"/>
    <w:rsid w:val="003A38E8"/>
    <w:rsid w:val="003A6341"/>
    <w:rsid w:val="003B173F"/>
    <w:rsid w:val="003B67FD"/>
    <w:rsid w:val="003B6A61"/>
    <w:rsid w:val="003C257E"/>
    <w:rsid w:val="003C2A0B"/>
    <w:rsid w:val="003C3F95"/>
    <w:rsid w:val="003C69CD"/>
    <w:rsid w:val="003D42C0"/>
    <w:rsid w:val="003D5B29"/>
    <w:rsid w:val="003D7818"/>
    <w:rsid w:val="003E155B"/>
    <w:rsid w:val="003E2445"/>
    <w:rsid w:val="003E3BB2"/>
    <w:rsid w:val="003E4F25"/>
    <w:rsid w:val="003F2445"/>
    <w:rsid w:val="003F5341"/>
    <w:rsid w:val="003F5B58"/>
    <w:rsid w:val="003F5D27"/>
    <w:rsid w:val="0040222A"/>
    <w:rsid w:val="00402417"/>
    <w:rsid w:val="004047BC"/>
    <w:rsid w:val="00406497"/>
    <w:rsid w:val="004100F7"/>
    <w:rsid w:val="00414CB3"/>
    <w:rsid w:val="00414ED5"/>
    <w:rsid w:val="0041563D"/>
    <w:rsid w:val="0042023B"/>
    <w:rsid w:val="00420CF5"/>
    <w:rsid w:val="00422874"/>
    <w:rsid w:val="00422F15"/>
    <w:rsid w:val="00426E25"/>
    <w:rsid w:val="00427D9C"/>
    <w:rsid w:val="00427E7E"/>
    <w:rsid w:val="00433FFC"/>
    <w:rsid w:val="004433AE"/>
    <w:rsid w:val="0044394A"/>
    <w:rsid w:val="00443B6E"/>
    <w:rsid w:val="00447D0B"/>
    <w:rsid w:val="004521CB"/>
    <w:rsid w:val="0045420A"/>
    <w:rsid w:val="004554D4"/>
    <w:rsid w:val="00461744"/>
    <w:rsid w:val="00466185"/>
    <w:rsid w:val="004668A7"/>
    <w:rsid w:val="00466D96"/>
    <w:rsid w:val="00467747"/>
    <w:rsid w:val="00470327"/>
    <w:rsid w:val="004716B0"/>
    <w:rsid w:val="00471E8A"/>
    <w:rsid w:val="00473C98"/>
    <w:rsid w:val="00474965"/>
    <w:rsid w:val="004801FE"/>
    <w:rsid w:val="00482DF8"/>
    <w:rsid w:val="004864DE"/>
    <w:rsid w:val="00492164"/>
    <w:rsid w:val="004947FC"/>
    <w:rsid w:val="00494BE5"/>
    <w:rsid w:val="00496B90"/>
    <w:rsid w:val="004A0EBA"/>
    <w:rsid w:val="004A2538"/>
    <w:rsid w:val="004A6047"/>
    <w:rsid w:val="004A70C0"/>
    <w:rsid w:val="004B0C15"/>
    <w:rsid w:val="004B223C"/>
    <w:rsid w:val="004B35EA"/>
    <w:rsid w:val="004B3704"/>
    <w:rsid w:val="004B69E4"/>
    <w:rsid w:val="004B7373"/>
    <w:rsid w:val="004C2BF4"/>
    <w:rsid w:val="004C6910"/>
    <w:rsid w:val="004C6C39"/>
    <w:rsid w:val="004C6F90"/>
    <w:rsid w:val="004D075F"/>
    <w:rsid w:val="004D1B76"/>
    <w:rsid w:val="004D344E"/>
    <w:rsid w:val="004D7D9D"/>
    <w:rsid w:val="004E019E"/>
    <w:rsid w:val="004E06EC"/>
    <w:rsid w:val="004E16FF"/>
    <w:rsid w:val="004E2CB7"/>
    <w:rsid w:val="004E322D"/>
    <w:rsid w:val="004E3762"/>
    <w:rsid w:val="004E7E74"/>
    <w:rsid w:val="004F016A"/>
    <w:rsid w:val="004F2206"/>
    <w:rsid w:val="004F7D03"/>
    <w:rsid w:val="0050098F"/>
    <w:rsid w:val="00500F94"/>
    <w:rsid w:val="00502FB3"/>
    <w:rsid w:val="00503DE9"/>
    <w:rsid w:val="0050530C"/>
    <w:rsid w:val="00505DEA"/>
    <w:rsid w:val="00507782"/>
    <w:rsid w:val="00512A04"/>
    <w:rsid w:val="0051574E"/>
    <w:rsid w:val="005246A4"/>
    <w:rsid w:val="005249F5"/>
    <w:rsid w:val="005260F7"/>
    <w:rsid w:val="00526E95"/>
    <w:rsid w:val="005320FF"/>
    <w:rsid w:val="00533011"/>
    <w:rsid w:val="00541C9F"/>
    <w:rsid w:val="00543BD1"/>
    <w:rsid w:val="0054507C"/>
    <w:rsid w:val="00546D7E"/>
    <w:rsid w:val="005560C1"/>
    <w:rsid w:val="00556113"/>
    <w:rsid w:val="00564C12"/>
    <w:rsid w:val="005654B8"/>
    <w:rsid w:val="00565FEC"/>
    <w:rsid w:val="0057377F"/>
    <w:rsid w:val="005762CC"/>
    <w:rsid w:val="00582D3D"/>
    <w:rsid w:val="00595386"/>
    <w:rsid w:val="005A1681"/>
    <w:rsid w:val="005A3621"/>
    <w:rsid w:val="005A4AC0"/>
    <w:rsid w:val="005A4AFB"/>
    <w:rsid w:val="005A5FDF"/>
    <w:rsid w:val="005B0FB7"/>
    <w:rsid w:val="005B122A"/>
    <w:rsid w:val="005B5AC2"/>
    <w:rsid w:val="005C2833"/>
    <w:rsid w:val="005D0851"/>
    <w:rsid w:val="005D18FC"/>
    <w:rsid w:val="005D3964"/>
    <w:rsid w:val="005E144D"/>
    <w:rsid w:val="005E1500"/>
    <w:rsid w:val="005E3A43"/>
    <w:rsid w:val="005E51A4"/>
    <w:rsid w:val="005E711D"/>
    <w:rsid w:val="005F77C7"/>
    <w:rsid w:val="005F7C9A"/>
    <w:rsid w:val="0060030B"/>
    <w:rsid w:val="006072C1"/>
    <w:rsid w:val="00610C14"/>
    <w:rsid w:val="0061452F"/>
    <w:rsid w:val="006145BB"/>
    <w:rsid w:val="00620675"/>
    <w:rsid w:val="00622910"/>
    <w:rsid w:val="0062498E"/>
    <w:rsid w:val="00630A53"/>
    <w:rsid w:val="00630C34"/>
    <w:rsid w:val="0064062C"/>
    <w:rsid w:val="006433C3"/>
    <w:rsid w:val="0064531B"/>
    <w:rsid w:val="00650F5B"/>
    <w:rsid w:val="00651EF8"/>
    <w:rsid w:val="00652DC0"/>
    <w:rsid w:val="00656FFF"/>
    <w:rsid w:val="00660584"/>
    <w:rsid w:val="006622CC"/>
    <w:rsid w:val="006634B2"/>
    <w:rsid w:val="006652A7"/>
    <w:rsid w:val="006670D7"/>
    <w:rsid w:val="00667C9A"/>
    <w:rsid w:val="006719EA"/>
    <w:rsid w:val="00671F13"/>
    <w:rsid w:val="0067400A"/>
    <w:rsid w:val="006747E0"/>
    <w:rsid w:val="00682F5C"/>
    <w:rsid w:val="006847AD"/>
    <w:rsid w:val="006847EB"/>
    <w:rsid w:val="00687FEA"/>
    <w:rsid w:val="00690862"/>
    <w:rsid w:val="00690B7D"/>
    <w:rsid w:val="0069114B"/>
    <w:rsid w:val="00692DEA"/>
    <w:rsid w:val="006944C6"/>
    <w:rsid w:val="006A57EA"/>
    <w:rsid w:val="006A756A"/>
    <w:rsid w:val="006B6219"/>
    <w:rsid w:val="006C2754"/>
    <w:rsid w:val="006C396A"/>
    <w:rsid w:val="006D1ADA"/>
    <w:rsid w:val="006D66F7"/>
    <w:rsid w:val="006D6723"/>
    <w:rsid w:val="006E306A"/>
    <w:rsid w:val="006E3B5D"/>
    <w:rsid w:val="006E673D"/>
    <w:rsid w:val="006E7B6F"/>
    <w:rsid w:val="006F21E5"/>
    <w:rsid w:val="00702D61"/>
    <w:rsid w:val="00705C9D"/>
    <w:rsid w:val="00705F13"/>
    <w:rsid w:val="007110DB"/>
    <w:rsid w:val="00714C59"/>
    <w:rsid w:val="00714F1D"/>
    <w:rsid w:val="00715225"/>
    <w:rsid w:val="00720CC6"/>
    <w:rsid w:val="007224F8"/>
    <w:rsid w:val="00722DDB"/>
    <w:rsid w:val="00724728"/>
    <w:rsid w:val="00724CE1"/>
    <w:rsid w:val="00724F98"/>
    <w:rsid w:val="00730B9B"/>
    <w:rsid w:val="0073182E"/>
    <w:rsid w:val="007332FF"/>
    <w:rsid w:val="00734DF7"/>
    <w:rsid w:val="0073520D"/>
    <w:rsid w:val="007372B0"/>
    <w:rsid w:val="007408F5"/>
    <w:rsid w:val="00741EAE"/>
    <w:rsid w:val="007453AA"/>
    <w:rsid w:val="00746639"/>
    <w:rsid w:val="0075413F"/>
    <w:rsid w:val="00755248"/>
    <w:rsid w:val="0076190B"/>
    <w:rsid w:val="0076355D"/>
    <w:rsid w:val="00763A2D"/>
    <w:rsid w:val="0077164C"/>
    <w:rsid w:val="00774B2A"/>
    <w:rsid w:val="0077571F"/>
    <w:rsid w:val="007761D8"/>
    <w:rsid w:val="00777795"/>
    <w:rsid w:val="00780DBD"/>
    <w:rsid w:val="00783A57"/>
    <w:rsid w:val="00784C92"/>
    <w:rsid w:val="007859CD"/>
    <w:rsid w:val="007907E4"/>
    <w:rsid w:val="00796461"/>
    <w:rsid w:val="007A3219"/>
    <w:rsid w:val="007A5B59"/>
    <w:rsid w:val="007A6A4F"/>
    <w:rsid w:val="007B03F5"/>
    <w:rsid w:val="007B0749"/>
    <w:rsid w:val="007B20C1"/>
    <w:rsid w:val="007B5589"/>
    <w:rsid w:val="007B59D3"/>
    <w:rsid w:val="007B5C09"/>
    <w:rsid w:val="007B5DA2"/>
    <w:rsid w:val="007C0966"/>
    <w:rsid w:val="007C19E7"/>
    <w:rsid w:val="007C5CFD"/>
    <w:rsid w:val="007C6D9F"/>
    <w:rsid w:val="007D4893"/>
    <w:rsid w:val="007D70A4"/>
    <w:rsid w:val="007D7697"/>
    <w:rsid w:val="007E1F5A"/>
    <w:rsid w:val="007E22FE"/>
    <w:rsid w:val="007E70CF"/>
    <w:rsid w:val="007E74A4"/>
    <w:rsid w:val="007F263F"/>
    <w:rsid w:val="007F40C9"/>
    <w:rsid w:val="007F46EA"/>
    <w:rsid w:val="007F5579"/>
    <w:rsid w:val="0080001F"/>
    <w:rsid w:val="008002E8"/>
    <w:rsid w:val="0080766E"/>
    <w:rsid w:val="008105BE"/>
    <w:rsid w:val="00811169"/>
    <w:rsid w:val="008113E4"/>
    <w:rsid w:val="00815297"/>
    <w:rsid w:val="00815A68"/>
    <w:rsid w:val="00817BA1"/>
    <w:rsid w:val="00823022"/>
    <w:rsid w:val="00823576"/>
    <w:rsid w:val="0082634E"/>
    <w:rsid w:val="00830133"/>
    <w:rsid w:val="008313C4"/>
    <w:rsid w:val="00835434"/>
    <w:rsid w:val="008358C0"/>
    <w:rsid w:val="00836697"/>
    <w:rsid w:val="008419BF"/>
    <w:rsid w:val="00842838"/>
    <w:rsid w:val="00854EC1"/>
    <w:rsid w:val="008553A4"/>
    <w:rsid w:val="0085797F"/>
    <w:rsid w:val="00860804"/>
    <w:rsid w:val="00861DC3"/>
    <w:rsid w:val="00867019"/>
    <w:rsid w:val="008735A9"/>
    <w:rsid w:val="00877D20"/>
    <w:rsid w:val="00881C48"/>
    <w:rsid w:val="00885590"/>
    <w:rsid w:val="00885B80"/>
    <w:rsid w:val="00885C30"/>
    <w:rsid w:val="00885E9B"/>
    <w:rsid w:val="00886C9D"/>
    <w:rsid w:val="00887293"/>
    <w:rsid w:val="00893785"/>
    <w:rsid w:val="00893C96"/>
    <w:rsid w:val="0089500A"/>
    <w:rsid w:val="00896D3E"/>
    <w:rsid w:val="0089720A"/>
    <w:rsid w:val="00897C94"/>
    <w:rsid w:val="008A51A3"/>
    <w:rsid w:val="008A7C12"/>
    <w:rsid w:val="008B03CE"/>
    <w:rsid w:val="008B0B00"/>
    <w:rsid w:val="008B2811"/>
    <w:rsid w:val="008B529E"/>
    <w:rsid w:val="008B58DD"/>
    <w:rsid w:val="008B7C3D"/>
    <w:rsid w:val="008C17FB"/>
    <w:rsid w:val="008C2567"/>
    <w:rsid w:val="008D1B00"/>
    <w:rsid w:val="008D32B1"/>
    <w:rsid w:val="008D3E07"/>
    <w:rsid w:val="008D57B8"/>
    <w:rsid w:val="008E0345"/>
    <w:rsid w:val="008E03FC"/>
    <w:rsid w:val="008E1CD2"/>
    <w:rsid w:val="008E2E4A"/>
    <w:rsid w:val="008E510B"/>
    <w:rsid w:val="00902768"/>
    <w:rsid w:val="00902B13"/>
    <w:rsid w:val="00906270"/>
    <w:rsid w:val="00911941"/>
    <w:rsid w:val="009138A0"/>
    <w:rsid w:val="0091687E"/>
    <w:rsid w:val="00925F0F"/>
    <w:rsid w:val="00930C91"/>
    <w:rsid w:val="00931E4B"/>
    <w:rsid w:val="00932F6B"/>
    <w:rsid w:val="009436FF"/>
    <w:rsid w:val="0094483E"/>
    <w:rsid w:val="009468BC"/>
    <w:rsid w:val="00947EE9"/>
    <w:rsid w:val="00955BF7"/>
    <w:rsid w:val="00960E86"/>
    <w:rsid w:val="009616DF"/>
    <w:rsid w:val="00961D3A"/>
    <w:rsid w:val="00964B22"/>
    <w:rsid w:val="0096542F"/>
    <w:rsid w:val="00967FA7"/>
    <w:rsid w:val="00971645"/>
    <w:rsid w:val="0097648C"/>
    <w:rsid w:val="00977919"/>
    <w:rsid w:val="009817D9"/>
    <w:rsid w:val="00981A40"/>
    <w:rsid w:val="00983000"/>
    <w:rsid w:val="009866CC"/>
    <w:rsid w:val="009870FA"/>
    <w:rsid w:val="009921C3"/>
    <w:rsid w:val="0099551D"/>
    <w:rsid w:val="00997DD4"/>
    <w:rsid w:val="009A19DE"/>
    <w:rsid w:val="009A1E71"/>
    <w:rsid w:val="009A5897"/>
    <w:rsid w:val="009A5F24"/>
    <w:rsid w:val="009B0B3E"/>
    <w:rsid w:val="009B1913"/>
    <w:rsid w:val="009B4CE9"/>
    <w:rsid w:val="009B6657"/>
    <w:rsid w:val="009B7C35"/>
    <w:rsid w:val="009C198E"/>
    <w:rsid w:val="009C21F1"/>
    <w:rsid w:val="009C22DC"/>
    <w:rsid w:val="009C6E5A"/>
    <w:rsid w:val="009D00AB"/>
    <w:rsid w:val="009D0EB5"/>
    <w:rsid w:val="009D14F9"/>
    <w:rsid w:val="009D2B74"/>
    <w:rsid w:val="009D63FF"/>
    <w:rsid w:val="009E175D"/>
    <w:rsid w:val="009E2E01"/>
    <w:rsid w:val="009E3CC2"/>
    <w:rsid w:val="009F06BD"/>
    <w:rsid w:val="009F2A4D"/>
    <w:rsid w:val="009F3302"/>
    <w:rsid w:val="009F4CDB"/>
    <w:rsid w:val="009F577A"/>
    <w:rsid w:val="009F5982"/>
    <w:rsid w:val="00A00828"/>
    <w:rsid w:val="00A00876"/>
    <w:rsid w:val="00A03290"/>
    <w:rsid w:val="00A07490"/>
    <w:rsid w:val="00A0781A"/>
    <w:rsid w:val="00A10655"/>
    <w:rsid w:val="00A1197C"/>
    <w:rsid w:val="00A12B64"/>
    <w:rsid w:val="00A16D87"/>
    <w:rsid w:val="00A21DF0"/>
    <w:rsid w:val="00A22C38"/>
    <w:rsid w:val="00A249E0"/>
    <w:rsid w:val="00A25193"/>
    <w:rsid w:val="00A253FD"/>
    <w:rsid w:val="00A25620"/>
    <w:rsid w:val="00A26E80"/>
    <w:rsid w:val="00A31AE8"/>
    <w:rsid w:val="00A3566B"/>
    <w:rsid w:val="00A3739D"/>
    <w:rsid w:val="00A37DDA"/>
    <w:rsid w:val="00A37ED8"/>
    <w:rsid w:val="00A44E71"/>
    <w:rsid w:val="00A45BF7"/>
    <w:rsid w:val="00A45C88"/>
    <w:rsid w:val="00A53898"/>
    <w:rsid w:val="00A71E1C"/>
    <w:rsid w:val="00A819DA"/>
    <w:rsid w:val="00A83DCB"/>
    <w:rsid w:val="00A925EC"/>
    <w:rsid w:val="00A929AA"/>
    <w:rsid w:val="00A92B6B"/>
    <w:rsid w:val="00A955A9"/>
    <w:rsid w:val="00A97E36"/>
    <w:rsid w:val="00AA541E"/>
    <w:rsid w:val="00AC0BCB"/>
    <w:rsid w:val="00AC54B7"/>
    <w:rsid w:val="00AC67A6"/>
    <w:rsid w:val="00AC7007"/>
    <w:rsid w:val="00AD0DA4"/>
    <w:rsid w:val="00AD4169"/>
    <w:rsid w:val="00AE25C6"/>
    <w:rsid w:val="00AE306C"/>
    <w:rsid w:val="00AF0696"/>
    <w:rsid w:val="00AF28C1"/>
    <w:rsid w:val="00AF3996"/>
    <w:rsid w:val="00AF5F76"/>
    <w:rsid w:val="00B02EF1"/>
    <w:rsid w:val="00B04429"/>
    <w:rsid w:val="00B07C97"/>
    <w:rsid w:val="00B07EA1"/>
    <w:rsid w:val="00B11C67"/>
    <w:rsid w:val="00B145DD"/>
    <w:rsid w:val="00B15754"/>
    <w:rsid w:val="00B15A27"/>
    <w:rsid w:val="00B2046E"/>
    <w:rsid w:val="00B20E8B"/>
    <w:rsid w:val="00B257E1"/>
    <w:rsid w:val="00B2599A"/>
    <w:rsid w:val="00B26604"/>
    <w:rsid w:val="00B26D8B"/>
    <w:rsid w:val="00B27AC4"/>
    <w:rsid w:val="00B343CC"/>
    <w:rsid w:val="00B43001"/>
    <w:rsid w:val="00B43C75"/>
    <w:rsid w:val="00B47ABC"/>
    <w:rsid w:val="00B50434"/>
    <w:rsid w:val="00B5084A"/>
    <w:rsid w:val="00B54E50"/>
    <w:rsid w:val="00B606A1"/>
    <w:rsid w:val="00B614F7"/>
    <w:rsid w:val="00B61B26"/>
    <w:rsid w:val="00B675B2"/>
    <w:rsid w:val="00B67B2C"/>
    <w:rsid w:val="00B67E17"/>
    <w:rsid w:val="00B71104"/>
    <w:rsid w:val="00B7216B"/>
    <w:rsid w:val="00B746BD"/>
    <w:rsid w:val="00B76825"/>
    <w:rsid w:val="00B81261"/>
    <w:rsid w:val="00B8223E"/>
    <w:rsid w:val="00B82D32"/>
    <w:rsid w:val="00B832AE"/>
    <w:rsid w:val="00B83E5C"/>
    <w:rsid w:val="00B86678"/>
    <w:rsid w:val="00B92F9B"/>
    <w:rsid w:val="00B941B3"/>
    <w:rsid w:val="00B96513"/>
    <w:rsid w:val="00B970E7"/>
    <w:rsid w:val="00B97548"/>
    <w:rsid w:val="00BA1D47"/>
    <w:rsid w:val="00BA66F0"/>
    <w:rsid w:val="00BB2239"/>
    <w:rsid w:val="00BB2AE7"/>
    <w:rsid w:val="00BB32B5"/>
    <w:rsid w:val="00BB3306"/>
    <w:rsid w:val="00BB3AF9"/>
    <w:rsid w:val="00BB50A0"/>
    <w:rsid w:val="00BB5A66"/>
    <w:rsid w:val="00BB6464"/>
    <w:rsid w:val="00BB6C3D"/>
    <w:rsid w:val="00BB7A57"/>
    <w:rsid w:val="00BC1BB8"/>
    <w:rsid w:val="00BC1F55"/>
    <w:rsid w:val="00BC634D"/>
    <w:rsid w:val="00BD20CC"/>
    <w:rsid w:val="00BD3EF7"/>
    <w:rsid w:val="00BD7FE1"/>
    <w:rsid w:val="00BE07A1"/>
    <w:rsid w:val="00BE100F"/>
    <w:rsid w:val="00BE37CA"/>
    <w:rsid w:val="00BE4C01"/>
    <w:rsid w:val="00BE6144"/>
    <w:rsid w:val="00BE635A"/>
    <w:rsid w:val="00BF17E9"/>
    <w:rsid w:val="00BF2ABB"/>
    <w:rsid w:val="00BF5099"/>
    <w:rsid w:val="00BF5345"/>
    <w:rsid w:val="00C10F10"/>
    <w:rsid w:val="00C122E4"/>
    <w:rsid w:val="00C1373A"/>
    <w:rsid w:val="00C13767"/>
    <w:rsid w:val="00C15D4D"/>
    <w:rsid w:val="00C1605F"/>
    <w:rsid w:val="00C175DC"/>
    <w:rsid w:val="00C259DC"/>
    <w:rsid w:val="00C30171"/>
    <w:rsid w:val="00C309D8"/>
    <w:rsid w:val="00C319AF"/>
    <w:rsid w:val="00C35D21"/>
    <w:rsid w:val="00C37B98"/>
    <w:rsid w:val="00C418F7"/>
    <w:rsid w:val="00C43519"/>
    <w:rsid w:val="00C51537"/>
    <w:rsid w:val="00C52BC3"/>
    <w:rsid w:val="00C61AFA"/>
    <w:rsid w:val="00C61D64"/>
    <w:rsid w:val="00C62099"/>
    <w:rsid w:val="00C62BA1"/>
    <w:rsid w:val="00C64EA3"/>
    <w:rsid w:val="00C72867"/>
    <w:rsid w:val="00C75E81"/>
    <w:rsid w:val="00C75F52"/>
    <w:rsid w:val="00C800F1"/>
    <w:rsid w:val="00C809BA"/>
    <w:rsid w:val="00C8508C"/>
    <w:rsid w:val="00C86533"/>
    <w:rsid w:val="00C86609"/>
    <w:rsid w:val="00C92B4C"/>
    <w:rsid w:val="00C93F20"/>
    <w:rsid w:val="00C954F6"/>
    <w:rsid w:val="00C968C9"/>
    <w:rsid w:val="00CA2843"/>
    <w:rsid w:val="00CA6BC5"/>
    <w:rsid w:val="00CB6A67"/>
    <w:rsid w:val="00CC61CD"/>
    <w:rsid w:val="00CD5011"/>
    <w:rsid w:val="00CD7120"/>
    <w:rsid w:val="00CE640F"/>
    <w:rsid w:val="00CE6A13"/>
    <w:rsid w:val="00CE76BC"/>
    <w:rsid w:val="00CF3AE9"/>
    <w:rsid w:val="00CF540E"/>
    <w:rsid w:val="00CF5758"/>
    <w:rsid w:val="00CF5AE6"/>
    <w:rsid w:val="00CF6776"/>
    <w:rsid w:val="00D02F07"/>
    <w:rsid w:val="00D07538"/>
    <w:rsid w:val="00D23346"/>
    <w:rsid w:val="00D27EBE"/>
    <w:rsid w:val="00D36A49"/>
    <w:rsid w:val="00D517C6"/>
    <w:rsid w:val="00D5370B"/>
    <w:rsid w:val="00D64806"/>
    <w:rsid w:val="00D67AFB"/>
    <w:rsid w:val="00D71D84"/>
    <w:rsid w:val="00D72464"/>
    <w:rsid w:val="00D768EB"/>
    <w:rsid w:val="00D77326"/>
    <w:rsid w:val="00D80A3B"/>
    <w:rsid w:val="00D82D1E"/>
    <w:rsid w:val="00D832D9"/>
    <w:rsid w:val="00D836ED"/>
    <w:rsid w:val="00D90F00"/>
    <w:rsid w:val="00D94F6B"/>
    <w:rsid w:val="00D95C7C"/>
    <w:rsid w:val="00D9613B"/>
    <w:rsid w:val="00D975C0"/>
    <w:rsid w:val="00DA5285"/>
    <w:rsid w:val="00DB0073"/>
    <w:rsid w:val="00DB191D"/>
    <w:rsid w:val="00DB3CE5"/>
    <w:rsid w:val="00DB41B5"/>
    <w:rsid w:val="00DB4F91"/>
    <w:rsid w:val="00DB5BBC"/>
    <w:rsid w:val="00DC1EF7"/>
    <w:rsid w:val="00DC1F0F"/>
    <w:rsid w:val="00DC3117"/>
    <w:rsid w:val="00DC5DD9"/>
    <w:rsid w:val="00DC6D2D"/>
    <w:rsid w:val="00DC77AA"/>
    <w:rsid w:val="00DD2B58"/>
    <w:rsid w:val="00DD36E0"/>
    <w:rsid w:val="00DD64C2"/>
    <w:rsid w:val="00DE33B5"/>
    <w:rsid w:val="00DE5E18"/>
    <w:rsid w:val="00DE5F3C"/>
    <w:rsid w:val="00DE6E01"/>
    <w:rsid w:val="00DF0487"/>
    <w:rsid w:val="00DF0571"/>
    <w:rsid w:val="00DF1C5B"/>
    <w:rsid w:val="00DF3DF7"/>
    <w:rsid w:val="00DF5EA4"/>
    <w:rsid w:val="00DF6A04"/>
    <w:rsid w:val="00E00646"/>
    <w:rsid w:val="00E02681"/>
    <w:rsid w:val="00E02792"/>
    <w:rsid w:val="00E02BBF"/>
    <w:rsid w:val="00E034D8"/>
    <w:rsid w:val="00E04CC0"/>
    <w:rsid w:val="00E05854"/>
    <w:rsid w:val="00E15816"/>
    <w:rsid w:val="00E15AAC"/>
    <w:rsid w:val="00E160D5"/>
    <w:rsid w:val="00E239FF"/>
    <w:rsid w:val="00E27D7B"/>
    <w:rsid w:val="00E30556"/>
    <w:rsid w:val="00E30981"/>
    <w:rsid w:val="00E32C7B"/>
    <w:rsid w:val="00E33136"/>
    <w:rsid w:val="00E33A7A"/>
    <w:rsid w:val="00E34D7C"/>
    <w:rsid w:val="00E360E6"/>
    <w:rsid w:val="00E36C7E"/>
    <w:rsid w:val="00E3723D"/>
    <w:rsid w:val="00E37B0D"/>
    <w:rsid w:val="00E43FC0"/>
    <w:rsid w:val="00E4417B"/>
    <w:rsid w:val="00E44C89"/>
    <w:rsid w:val="00E470F6"/>
    <w:rsid w:val="00E61BA2"/>
    <w:rsid w:val="00E63864"/>
    <w:rsid w:val="00E6403F"/>
    <w:rsid w:val="00E64725"/>
    <w:rsid w:val="00E75449"/>
    <w:rsid w:val="00E770C4"/>
    <w:rsid w:val="00E77FBD"/>
    <w:rsid w:val="00E84C5A"/>
    <w:rsid w:val="00E84C75"/>
    <w:rsid w:val="00E861DB"/>
    <w:rsid w:val="00E90AC8"/>
    <w:rsid w:val="00E9333E"/>
    <w:rsid w:val="00E93406"/>
    <w:rsid w:val="00E9449C"/>
    <w:rsid w:val="00E956C5"/>
    <w:rsid w:val="00E9579A"/>
    <w:rsid w:val="00E95C39"/>
    <w:rsid w:val="00EA0E12"/>
    <w:rsid w:val="00EA2C39"/>
    <w:rsid w:val="00EB0A3C"/>
    <w:rsid w:val="00EB0A96"/>
    <w:rsid w:val="00EB7601"/>
    <w:rsid w:val="00EB77F9"/>
    <w:rsid w:val="00EC00CD"/>
    <w:rsid w:val="00EC2A39"/>
    <w:rsid w:val="00EC5769"/>
    <w:rsid w:val="00EC7D00"/>
    <w:rsid w:val="00ED0304"/>
    <w:rsid w:val="00ED087C"/>
    <w:rsid w:val="00ED0B92"/>
    <w:rsid w:val="00ED26EB"/>
    <w:rsid w:val="00ED4F49"/>
    <w:rsid w:val="00ED6667"/>
    <w:rsid w:val="00EE1015"/>
    <w:rsid w:val="00EE38FA"/>
    <w:rsid w:val="00EE3E2C"/>
    <w:rsid w:val="00EE5D23"/>
    <w:rsid w:val="00EE61A4"/>
    <w:rsid w:val="00EE750D"/>
    <w:rsid w:val="00EF3CA4"/>
    <w:rsid w:val="00EF5E1F"/>
    <w:rsid w:val="00EF7859"/>
    <w:rsid w:val="00F014DA"/>
    <w:rsid w:val="00F01BE6"/>
    <w:rsid w:val="00F02591"/>
    <w:rsid w:val="00F14273"/>
    <w:rsid w:val="00F246DD"/>
    <w:rsid w:val="00F24F21"/>
    <w:rsid w:val="00F27C3D"/>
    <w:rsid w:val="00F30056"/>
    <w:rsid w:val="00F4575B"/>
    <w:rsid w:val="00F568F6"/>
    <w:rsid w:val="00F5696E"/>
    <w:rsid w:val="00F60EFF"/>
    <w:rsid w:val="00F67D2D"/>
    <w:rsid w:val="00F84153"/>
    <w:rsid w:val="00F860CC"/>
    <w:rsid w:val="00F873A0"/>
    <w:rsid w:val="00F90858"/>
    <w:rsid w:val="00F94398"/>
    <w:rsid w:val="00F9674D"/>
    <w:rsid w:val="00FA2AA2"/>
    <w:rsid w:val="00FA4629"/>
    <w:rsid w:val="00FB0845"/>
    <w:rsid w:val="00FB0D7C"/>
    <w:rsid w:val="00FB2B56"/>
    <w:rsid w:val="00FB4E3A"/>
    <w:rsid w:val="00FC0E36"/>
    <w:rsid w:val="00FC12BF"/>
    <w:rsid w:val="00FC1A7C"/>
    <w:rsid w:val="00FC21DC"/>
    <w:rsid w:val="00FC2C60"/>
    <w:rsid w:val="00FC3D75"/>
    <w:rsid w:val="00FC64AB"/>
    <w:rsid w:val="00FD3E6F"/>
    <w:rsid w:val="00FD405D"/>
    <w:rsid w:val="00FD4646"/>
    <w:rsid w:val="00FD51B9"/>
    <w:rsid w:val="00FD51C7"/>
    <w:rsid w:val="00FE190C"/>
    <w:rsid w:val="00FE2A39"/>
    <w:rsid w:val="00FE2EF6"/>
    <w:rsid w:val="00FE3F44"/>
    <w:rsid w:val="00FF39CF"/>
    <w:rsid w:val="00FF45D6"/>
    <w:rsid w:val="00FF57A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C8E13"/>
  <w15:docId w15:val="{9201ED76-A6F4-4228-90AA-060E4639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3E4F25"/>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195039">
      <w:bodyDiv w:val="1"/>
      <w:marLeft w:val="0"/>
      <w:marRight w:val="0"/>
      <w:marTop w:val="0"/>
      <w:marBottom w:val="0"/>
      <w:divBdr>
        <w:top w:val="none" w:sz="0" w:space="0" w:color="auto"/>
        <w:left w:val="none" w:sz="0" w:space="0" w:color="auto"/>
        <w:bottom w:val="none" w:sz="0" w:space="0" w:color="auto"/>
        <w:right w:val="none" w:sz="0" w:space="0" w:color="auto"/>
      </w:divBdr>
    </w:div>
    <w:div w:id="367604200">
      <w:bodyDiv w:val="1"/>
      <w:marLeft w:val="0"/>
      <w:marRight w:val="0"/>
      <w:marTop w:val="0"/>
      <w:marBottom w:val="0"/>
      <w:divBdr>
        <w:top w:val="none" w:sz="0" w:space="0" w:color="auto"/>
        <w:left w:val="none" w:sz="0" w:space="0" w:color="auto"/>
        <w:bottom w:val="none" w:sz="0" w:space="0" w:color="auto"/>
        <w:right w:val="none" w:sz="0" w:space="0" w:color="auto"/>
      </w:divBdr>
    </w:div>
    <w:div w:id="391006937">
      <w:bodyDiv w:val="1"/>
      <w:marLeft w:val="0"/>
      <w:marRight w:val="0"/>
      <w:marTop w:val="0"/>
      <w:marBottom w:val="0"/>
      <w:divBdr>
        <w:top w:val="none" w:sz="0" w:space="0" w:color="auto"/>
        <w:left w:val="none" w:sz="0" w:space="0" w:color="auto"/>
        <w:bottom w:val="none" w:sz="0" w:space="0" w:color="auto"/>
        <w:right w:val="none" w:sz="0" w:space="0" w:color="auto"/>
      </w:divBdr>
    </w:div>
    <w:div w:id="443305178">
      <w:bodyDiv w:val="1"/>
      <w:marLeft w:val="0"/>
      <w:marRight w:val="0"/>
      <w:marTop w:val="0"/>
      <w:marBottom w:val="0"/>
      <w:divBdr>
        <w:top w:val="none" w:sz="0" w:space="0" w:color="auto"/>
        <w:left w:val="none" w:sz="0" w:space="0" w:color="auto"/>
        <w:bottom w:val="none" w:sz="0" w:space="0" w:color="auto"/>
        <w:right w:val="none" w:sz="0" w:space="0" w:color="auto"/>
      </w:divBdr>
    </w:div>
    <w:div w:id="554967918">
      <w:bodyDiv w:val="1"/>
      <w:marLeft w:val="0"/>
      <w:marRight w:val="0"/>
      <w:marTop w:val="0"/>
      <w:marBottom w:val="0"/>
      <w:divBdr>
        <w:top w:val="none" w:sz="0" w:space="0" w:color="auto"/>
        <w:left w:val="none" w:sz="0" w:space="0" w:color="auto"/>
        <w:bottom w:val="none" w:sz="0" w:space="0" w:color="auto"/>
        <w:right w:val="none" w:sz="0" w:space="0" w:color="auto"/>
      </w:divBdr>
    </w:div>
    <w:div w:id="73165830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10017642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comm.nt.gov.au/privacy/information-privacy-principles"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dustry.nt.gov.au/feedba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ndustry.nt.gov.au/publications/business/policies/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ndustry.nt.gov.au/publications/business/policies/privacy-poli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D"/>
    <w:rsid w:val="000E4387"/>
    <w:rsid w:val="00117058"/>
    <w:rsid w:val="00153917"/>
    <w:rsid w:val="00227146"/>
    <w:rsid w:val="00255968"/>
    <w:rsid w:val="002778B3"/>
    <w:rsid w:val="002A1AC8"/>
    <w:rsid w:val="002B3362"/>
    <w:rsid w:val="00320338"/>
    <w:rsid w:val="00386133"/>
    <w:rsid w:val="00392E4C"/>
    <w:rsid w:val="003E23D8"/>
    <w:rsid w:val="00420523"/>
    <w:rsid w:val="00436FDB"/>
    <w:rsid w:val="004C6388"/>
    <w:rsid w:val="00570A1D"/>
    <w:rsid w:val="00596F05"/>
    <w:rsid w:val="00633B37"/>
    <w:rsid w:val="00706E93"/>
    <w:rsid w:val="007143F3"/>
    <w:rsid w:val="00732C90"/>
    <w:rsid w:val="007627CF"/>
    <w:rsid w:val="007F010C"/>
    <w:rsid w:val="0082280F"/>
    <w:rsid w:val="00841660"/>
    <w:rsid w:val="00862E94"/>
    <w:rsid w:val="008A7E81"/>
    <w:rsid w:val="008B3937"/>
    <w:rsid w:val="008B5935"/>
    <w:rsid w:val="008B66E1"/>
    <w:rsid w:val="008C0D27"/>
    <w:rsid w:val="008C2232"/>
    <w:rsid w:val="008D63A3"/>
    <w:rsid w:val="00923EAD"/>
    <w:rsid w:val="00931115"/>
    <w:rsid w:val="009E52AF"/>
    <w:rsid w:val="00A01A8D"/>
    <w:rsid w:val="00A03527"/>
    <w:rsid w:val="00A47B2F"/>
    <w:rsid w:val="00A50BB1"/>
    <w:rsid w:val="00A96D8D"/>
    <w:rsid w:val="00AE5F88"/>
    <w:rsid w:val="00B02981"/>
    <w:rsid w:val="00B43AEA"/>
    <w:rsid w:val="00B6269C"/>
    <w:rsid w:val="00B7799F"/>
    <w:rsid w:val="00B8099B"/>
    <w:rsid w:val="00B8186A"/>
    <w:rsid w:val="00BC2830"/>
    <w:rsid w:val="00C20FE7"/>
    <w:rsid w:val="00C31BE9"/>
    <w:rsid w:val="00C41FEC"/>
    <w:rsid w:val="00C83512"/>
    <w:rsid w:val="00C95859"/>
    <w:rsid w:val="00CB1953"/>
    <w:rsid w:val="00CE2C39"/>
    <w:rsid w:val="00CE5568"/>
    <w:rsid w:val="00D30E06"/>
    <w:rsid w:val="00E23B79"/>
    <w:rsid w:val="00E27542"/>
    <w:rsid w:val="00E77E68"/>
    <w:rsid w:val="00EE424C"/>
    <w:rsid w:val="00EE6099"/>
    <w:rsid w:val="00EF2D1C"/>
    <w:rsid w:val="00F149B6"/>
    <w:rsid w:val="00F26F2B"/>
    <w:rsid w:val="00F51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A498F-0FED-4588-81F0-208A922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Crowd Control Assistance Grant</vt:lpstr>
    </vt:vector>
  </TitlesOfParts>
  <Company>INDUSTRY, TOURISM AND TRADE</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Control Assistance Grant</dc:title>
  <dc:creator>Northern Territory Government</dc:creator>
  <cp:lastModifiedBy>Victoria Edmonds</cp:lastModifiedBy>
  <cp:revision>2</cp:revision>
  <cp:lastPrinted>2023-03-26T23:49:00Z</cp:lastPrinted>
  <dcterms:created xsi:type="dcterms:W3CDTF">2023-04-17T03:53:00Z</dcterms:created>
  <dcterms:modified xsi:type="dcterms:W3CDTF">2023-04-17T03:53:00Z</dcterms:modified>
</cp:coreProperties>
</file>