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72FB19D991B44B519545849972082A6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2BF4B8F8" w14:textId="0F6F6444" w:rsidR="00CF7E18" w:rsidRPr="004B7245" w:rsidRDefault="004B7245" w:rsidP="004B7245">
          <w:pPr>
            <w:pStyle w:val="Title"/>
            <w:rPr>
              <w:sz w:val="52"/>
              <w:szCs w:val="52"/>
            </w:rPr>
            <w:sectPr w:rsidR="00CF7E18" w:rsidRPr="004B7245"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rsidRPr="0027360A">
            <w:t xml:space="preserve">Guidelines for </w:t>
          </w:r>
          <w:r w:rsidR="006A4AF0" w:rsidRPr="0027360A">
            <w:t xml:space="preserve">submitting </w:t>
          </w:r>
          <w:r w:rsidRPr="0027360A">
            <w:t>applica</w:t>
          </w:r>
          <w:r w:rsidR="006A4AF0" w:rsidRPr="0027360A">
            <w:t>tion</w:t>
          </w:r>
          <w:r w:rsidRPr="0027360A">
            <w:t>s under the Hemp Industry Act 2019</w:t>
          </w:r>
        </w:p>
      </w:sdtContent>
    </w:sdt>
    <w:tbl>
      <w:tblPr>
        <w:tblStyle w:val="NTGtable1"/>
        <w:tblW w:w="10341" w:type="dxa"/>
        <w:tblLayout w:type="fixed"/>
        <w:tblLook w:val="0120" w:firstRow="1" w:lastRow="0" w:firstColumn="0" w:lastColumn="1" w:noHBand="0" w:noVBand="0"/>
        <w:tblCaption w:val="Abbreviations"/>
      </w:tblPr>
      <w:tblGrid>
        <w:gridCol w:w="1979"/>
        <w:gridCol w:w="8362"/>
      </w:tblGrid>
      <w:tr w:rsidR="003223FE" w:rsidRPr="00E87DE1" w14:paraId="2ED7FE75" w14:textId="77777777" w:rsidTr="00544FE1">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979" w:type="dxa"/>
          </w:tcPr>
          <w:p w14:paraId="5FBEB203" w14:textId="77777777" w:rsidR="003223FE" w:rsidRPr="00E87DE1" w:rsidRDefault="00E51FE1" w:rsidP="007B59D3">
            <w:r>
              <w:rPr>
                <w:w w:val="105"/>
              </w:rPr>
              <w:lastRenderedPageBreak/>
              <w:t>Abbreviations</w:t>
            </w:r>
          </w:p>
        </w:tc>
        <w:tc>
          <w:tcPr>
            <w:cnfStyle w:val="000100001000" w:firstRow="0" w:lastRow="0" w:firstColumn="0" w:lastColumn="1" w:oddVBand="0" w:evenVBand="0" w:oddHBand="0" w:evenHBand="0" w:firstRowFirstColumn="0" w:firstRowLastColumn="1" w:lastRowFirstColumn="0" w:lastRowLastColumn="0"/>
            <w:tcW w:w="8362" w:type="dxa"/>
          </w:tcPr>
          <w:p w14:paraId="31C006F7"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299AB1F8"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F49A858" w14:textId="77777777" w:rsidR="003223FE" w:rsidRPr="00050358" w:rsidRDefault="00CF7E18" w:rsidP="00050358">
            <w:r>
              <w:t>NT</w:t>
            </w:r>
          </w:p>
        </w:tc>
        <w:tc>
          <w:tcPr>
            <w:cnfStyle w:val="000100000000" w:firstRow="0" w:lastRow="0" w:firstColumn="0" w:lastColumn="1" w:oddVBand="0" w:evenVBand="0" w:oddHBand="0" w:evenHBand="0" w:firstRowFirstColumn="0" w:firstRowLastColumn="0" w:lastRowFirstColumn="0" w:lastRowLastColumn="0"/>
            <w:tcW w:w="8362" w:type="dxa"/>
          </w:tcPr>
          <w:p w14:paraId="37CC09A4" w14:textId="77777777" w:rsidR="003223FE" w:rsidRPr="00050358" w:rsidRDefault="003223FE" w:rsidP="00CF7E18">
            <w:r w:rsidRPr="00050358">
              <w:t>Northern Territory</w:t>
            </w:r>
          </w:p>
        </w:tc>
      </w:tr>
      <w:tr w:rsidR="003223FE" w:rsidRPr="00E87DE1" w14:paraId="7FFD6E78"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2EAA4552" w14:textId="77777777" w:rsidR="003223FE" w:rsidRPr="00050358" w:rsidRDefault="00CF7E18" w:rsidP="00050358">
            <w:r>
              <w:t>PBB</w:t>
            </w:r>
          </w:p>
        </w:tc>
        <w:tc>
          <w:tcPr>
            <w:cnfStyle w:val="000100000000" w:firstRow="0" w:lastRow="0" w:firstColumn="0" w:lastColumn="1" w:oddVBand="0" w:evenVBand="0" w:oddHBand="0" w:evenHBand="0" w:firstRowFirstColumn="0" w:firstRowLastColumn="0" w:lastRowFirstColumn="0" w:lastRowLastColumn="0"/>
            <w:tcW w:w="8362" w:type="dxa"/>
          </w:tcPr>
          <w:p w14:paraId="5532268A" w14:textId="77777777" w:rsidR="003223FE" w:rsidRPr="00050358" w:rsidRDefault="00CF7E18" w:rsidP="00050358">
            <w:r>
              <w:t>Plant Biosecurity</w:t>
            </w:r>
            <w:r w:rsidR="000A461E">
              <w:t xml:space="preserve"> Branch</w:t>
            </w:r>
          </w:p>
        </w:tc>
      </w:tr>
      <w:tr w:rsidR="00FB4E3A" w:rsidRPr="00E87DE1" w14:paraId="0002C3A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883F8D7" w14:textId="4A27C1BC" w:rsidR="002D3868" w:rsidRPr="00050358" w:rsidRDefault="006A2418" w:rsidP="002D3868">
            <w:r>
              <w:t>DITT</w:t>
            </w:r>
          </w:p>
        </w:tc>
        <w:tc>
          <w:tcPr>
            <w:cnfStyle w:val="000100000000" w:firstRow="0" w:lastRow="0" w:firstColumn="0" w:lastColumn="1" w:oddVBand="0" w:evenVBand="0" w:oddHBand="0" w:evenHBand="0" w:firstRowFirstColumn="0" w:firstRowLastColumn="0" w:lastRowFirstColumn="0" w:lastRowLastColumn="0"/>
            <w:tcW w:w="8362" w:type="dxa"/>
          </w:tcPr>
          <w:p w14:paraId="39EE24B3" w14:textId="5E8DEF2C" w:rsidR="00FB4E3A" w:rsidRPr="00050358" w:rsidRDefault="000A461E" w:rsidP="005A43D6">
            <w:r>
              <w:t>Department of Industry</w:t>
            </w:r>
            <w:r w:rsidR="005A43D6">
              <w:t>, Tourism</w:t>
            </w:r>
            <w:r>
              <w:t xml:space="preserve"> and </w:t>
            </w:r>
            <w:r w:rsidR="005A43D6">
              <w:t>Trade</w:t>
            </w:r>
          </w:p>
        </w:tc>
      </w:tr>
      <w:tr w:rsidR="002D3868" w:rsidRPr="00E87DE1" w14:paraId="55EA1545"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518318A" w14:textId="77777777" w:rsidR="002D3868" w:rsidRDefault="002D3868" w:rsidP="002D3868">
            <w:r>
              <w:t>THC</w:t>
            </w:r>
          </w:p>
        </w:tc>
        <w:tc>
          <w:tcPr>
            <w:cnfStyle w:val="000100000000" w:firstRow="0" w:lastRow="0" w:firstColumn="0" w:lastColumn="1" w:oddVBand="0" w:evenVBand="0" w:oddHBand="0" w:evenHBand="0" w:firstRowFirstColumn="0" w:firstRowLastColumn="0" w:lastRowFirstColumn="0" w:lastRowLastColumn="0"/>
            <w:tcW w:w="8362" w:type="dxa"/>
          </w:tcPr>
          <w:p w14:paraId="0C312F23" w14:textId="77777777" w:rsidR="002D3868" w:rsidRDefault="002D3868" w:rsidP="00050358">
            <w:r>
              <w:t>Tetrahydrocannabinol</w:t>
            </w:r>
          </w:p>
        </w:tc>
      </w:tr>
      <w:tr w:rsidR="00583B2E" w:rsidRPr="00E87DE1" w14:paraId="3F0C6F0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03EEAB8" w14:textId="77777777" w:rsidR="00583B2E" w:rsidRDefault="00410908" w:rsidP="002277C5">
            <w:r>
              <w:t>CEO</w:t>
            </w:r>
          </w:p>
        </w:tc>
        <w:tc>
          <w:tcPr>
            <w:cnfStyle w:val="000100000000" w:firstRow="0" w:lastRow="0" w:firstColumn="0" w:lastColumn="1" w:oddVBand="0" w:evenVBand="0" w:oddHBand="0" w:evenHBand="0" w:firstRowFirstColumn="0" w:firstRowLastColumn="0" w:lastRowFirstColumn="0" w:lastRowLastColumn="0"/>
            <w:tcW w:w="8362" w:type="dxa"/>
          </w:tcPr>
          <w:p w14:paraId="58BF5428" w14:textId="77777777" w:rsidR="00583B2E" w:rsidRDefault="002277C5" w:rsidP="00050358">
            <w:r w:rsidRPr="002277C5">
              <w:t xml:space="preserve">Chief Executive </w:t>
            </w:r>
            <w:r w:rsidR="00583B2E">
              <w:t>Officer</w:t>
            </w:r>
          </w:p>
        </w:tc>
      </w:tr>
      <w:tr w:rsidR="00B8038B" w:rsidRPr="00E87DE1" w14:paraId="051C43F3"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B0C39FB" w14:textId="77777777" w:rsidR="00B8038B" w:rsidRDefault="00B8038B" w:rsidP="002277C5">
            <w:r>
              <w:t>NTCAT</w:t>
            </w:r>
          </w:p>
        </w:tc>
        <w:tc>
          <w:tcPr>
            <w:cnfStyle w:val="000100000000" w:firstRow="0" w:lastRow="0" w:firstColumn="0" w:lastColumn="1" w:oddVBand="0" w:evenVBand="0" w:oddHBand="0" w:evenHBand="0" w:firstRowFirstColumn="0" w:firstRowLastColumn="0" w:lastRowFirstColumn="0" w:lastRowLastColumn="0"/>
            <w:tcW w:w="8362" w:type="dxa"/>
          </w:tcPr>
          <w:p w14:paraId="7F19353C" w14:textId="77777777" w:rsidR="00B8038B" w:rsidRPr="002277C5" w:rsidRDefault="00B8038B" w:rsidP="00050358">
            <w:r>
              <w:t>Northern Territory Civil and Administrative Tribunal</w:t>
            </w:r>
          </w:p>
        </w:tc>
      </w:tr>
    </w:tbl>
    <w:p w14:paraId="28676C37" w14:textId="77777777" w:rsidR="00C10526" w:rsidRDefault="00C10526" w:rsidP="00702D61"/>
    <w:tbl>
      <w:tblPr>
        <w:tblStyle w:val="NTGtable1"/>
        <w:tblW w:w="10341" w:type="dxa"/>
        <w:tblLayout w:type="fixed"/>
        <w:tblLook w:val="0120" w:firstRow="1" w:lastRow="0" w:firstColumn="0" w:lastColumn="1" w:noHBand="0" w:noVBand="0"/>
        <w:tblCaption w:val="References"/>
      </w:tblPr>
      <w:tblGrid>
        <w:gridCol w:w="1979"/>
        <w:gridCol w:w="8362"/>
      </w:tblGrid>
      <w:tr w:rsidR="00C10526" w:rsidRPr="00E87DE1" w14:paraId="42809441" w14:textId="77777777" w:rsidTr="00544FE1">
        <w:trPr>
          <w:cnfStyle w:val="100000000000" w:firstRow="1" w:lastRow="0" w:firstColumn="0" w:lastColumn="0" w:oddVBand="0" w:evenVBand="0" w:oddHBand="0" w:evenHBand="0" w:firstRowFirstColumn="0" w:firstRowLastColumn="0" w:lastRowFirstColumn="0" w:lastRowLastColumn="0"/>
          <w:trHeight w:val="431"/>
          <w:tblHeader/>
        </w:trPr>
        <w:tc>
          <w:tcPr>
            <w:cnfStyle w:val="000010000000" w:firstRow="0" w:lastRow="0" w:firstColumn="0" w:lastColumn="0" w:oddVBand="1" w:evenVBand="0" w:oddHBand="0" w:evenHBand="0" w:firstRowFirstColumn="0" w:firstRowLastColumn="0" w:lastRowFirstColumn="0" w:lastRowLastColumn="0"/>
            <w:tcW w:w="1979" w:type="dxa"/>
          </w:tcPr>
          <w:p w14:paraId="22AF3088" w14:textId="77777777" w:rsidR="00C10526" w:rsidRPr="00E87DE1" w:rsidRDefault="00E51FE1" w:rsidP="00875D63">
            <w:r>
              <w:rPr>
                <w:w w:val="105"/>
              </w:rPr>
              <w:t>Reference</w:t>
            </w:r>
          </w:p>
        </w:tc>
        <w:tc>
          <w:tcPr>
            <w:cnfStyle w:val="000100001000" w:firstRow="0" w:lastRow="0" w:firstColumn="0" w:lastColumn="1" w:oddVBand="0" w:evenVBand="0" w:oddHBand="0" w:evenHBand="0" w:firstRowFirstColumn="0" w:firstRowLastColumn="1" w:lastRowFirstColumn="0" w:lastRowLastColumn="0"/>
            <w:tcW w:w="8362" w:type="dxa"/>
          </w:tcPr>
          <w:p w14:paraId="35E58DE0" w14:textId="77777777" w:rsidR="00C10526" w:rsidRPr="00E87DE1" w:rsidRDefault="00E51FE1" w:rsidP="00875D63">
            <w:r>
              <w:rPr>
                <w:w w:val="105"/>
              </w:rPr>
              <w:t>Description</w:t>
            </w:r>
          </w:p>
        </w:tc>
      </w:tr>
      <w:tr w:rsidR="00C10526" w:rsidRPr="00E87DE1" w14:paraId="51D1AD7C" w14:textId="77777777" w:rsidTr="00875D6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9C45F33" w14:textId="77777777" w:rsidR="00C10526" w:rsidRPr="00631615" w:rsidRDefault="00C10526" w:rsidP="00875D63">
            <w:r w:rsidRPr="00631615">
              <w:t>The Act</w:t>
            </w:r>
          </w:p>
        </w:tc>
        <w:tc>
          <w:tcPr>
            <w:cnfStyle w:val="000100000000" w:firstRow="0" w:lastRow="0" w:firstColumn="0" w:lastColumn="1" w:oddVBand="0" w:evenVBand="0" w:oddHBand="0" w:evenHBand="0" w:firstRowFirstColumn="0" w:firstRowLastColumn="0" w:lastRowFirstColumn="0" w:lastRowLastColumn="0"/>
            <w:tcW w:w="8362" w:type="dxa"/>
          </w:tcPr>
          <w:p w14:paraId="5D84FC58" w14:textId="77777777" w:rsidR="00C10526" w:rsidRPr="00186B2D" w:rsidRDefault="00C10526" w:rsidP="00875D63">
            <w:pPr>
              <w:rPr>
                <w:i/>
              </w:rPr>
            </w:pPr>
            <w:r w:rsidRPr="00186B2D">
              <w:rPr>
                <w:i/>
              </w:rPr>
              <w:t>Hemp Industry Act 2019</w:t>
            </w:r>
          </w:p>
        </w:tc>
      </w:tr>
      <w:tr w:rsidR="00C10526" w:rsidRPr="00E87DE1" w14:paraId="6C1EE0CA" w14:textId="77777777" w:rsidTr="00875D6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3F94F00" w14:textId="77777777" w:rsidR="00C10526" w:rsidRPr="00631615" w:rsidRDefault="00C10526" w:rsidP="00875D63">
            <w:r w:rsidRPr="00631615">
              <w:t>Licence</w:t>
            </w:r>
          </w:p>
        </w:tc>
        <w:tc>
          <w:tcPr>
            <w:cnfStyle w:val="000100000000" w:firstRow="0" w:lastRow="0" w:firstColumn="0" w:lastColumn="1" w:oddVBand="0" w:evenVBand="0" w:oddHBand="0" w:evenHBand="0" w:firstRowFirstColumn="0" w:firstRowLastColumn="0" w:lastRowFirstColumn="0" w:lastRowLastColumn="0"/>
            <w:tcW w:w="8362" w:type="dxa"/>
          </w:tcPr>
          <w:p w14:paraId="3E58B4DA" w14:textId="77777777" w:rsidR="00C10526" w:rsidRPr="004B7245" w:rsidRDefault="00E51FE1" w:rsidP="00E51FE1">
            <w:r w:rsidRPr="004B7245">
              <w:t>Industrial hemp</w:t>
            </w:r>
            <w:r w:rsidR="00C10526" w:rsidRPr="004B7245">
              <w:t xml:space="preserve"> </w:t>
            </w:r>
            <w:r w:rsidRPr="004B7245">
              <w:t>l</w:t>
            </w:r>
            <w:r w:rsidR="00C10526" w:rsidRPr="004B7245">
              <w:t>icence</w:t>
            </w:r>
          </w:p>
        </w:tc>
      </w:tr>
      <w:tr w:rsidR="00C10526" w:rsidRPr="00E87DE1" w14:paraId="2C775A8C" w14:textId="77777777" w:rsidTr="00875D6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7A29E2A" w14:textId="77777777" w:rsidR="00C10526" w:rsidRPr="00631615" w:rsidRDefault="00C10526" w:rsidP="00875D63">
            <w:r w:rsidRPr="00631615">
              <w:t>Regulations</w:t>
            </w:r>
          </w:p>
        </w:tc>
        <w:tc>
          <w:tcPr>
            <w:cnfStyle w:val="000100000000" w:firstRow="0" w:lastRow="0" w:firstColumn="0" w:lastColumn="1" w:oddVBand="0" w:evenVBand="0" w:oddHBand="0" w:evenHBand="0" w:firstRowFirstColumn="0" w:firstRowLastColumn="0" w:lastRowFirstColumn="0" w:lastRowLastColumn="0"/>
            <w:tcW w:w="8362" w:type="dxa"/>
          </w:tcPr>
          <w:p w14:paraId="349AA9F8" w14:textId="77777777" w:rsidR="00C10526" w:rsidRPr="004B7245" w:rsidRDefault="00C10526" w:rsidP="00875D63">
            <w:r w:rsidRPr="004B7245">
              <w:t>Hemp Industry Regulations 2020</w:t>
            </w:r>
          </w:p>
        </w:tc>
      </w:tr>
      <w:tr w:rsidR="00C10526" w:rsidRPr="00E87DE1" w14:paraId="363DD96A" w14:textId="77777777" w:rsidTr="00875D6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9D98353" w14:textId="2E5EE129" w:rsidR="00C10526" w:rsidRPr="00631615" w:rsidRDefault="00DC425B" w:rsidP="00875D63">
            <w:r>
              <w:t>Cannabis</w:t>
            </w:r>
          </w:p>
        </w:tc>
        <w:tc>
          <w:tcPr>
            <w:cnfStyle w:val="000100000000" w:firstRow="0" w:lastRow="0" w:firstColumn="0" w:lastColumn="1" w:oddVBand="0" w:evenVBand="0" w:oddHBand="0" w:evenHBand="0" w:firstRowFirstColumn="0" w:firstRowLastColumn="0" w:lastRowFirstColumn="0" w:lastRowLastColumn="0"/>
            <w:tcW w:w="8362" w:type="dxa"/>
          </w:tcPr>
          <w:p w14:paraId="288FF885" w14:textId="77777777" w:rsidR="00C10526" w:rsidRPr="0027360A" w:rsidRDefault="00E51FE1" w:rsidP="00E51FE1">
            <w:pPr>
              <w:rPr>
                <w:i/>
              </w:rPr>
            </w:pPr>
            <w:r w:rsidRPr="0027360A">
              <w:rPr>
                <w:i/>
              </w:rPr>
              <w:t>Cannabis genus</w:t>
            </w:r>
          </w:p>
        </w:tc>
      </w:tr>
      <w:tr w:rsidR="00C10526" w:rsidRPr="00E87DE1" w14:paraId="34A5AA35" w14:textId="77777777" w:rsidTr="00875D6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DCA7BD7" w14:textId="77777777" w:rsidR="00C10526" w:rsidRPr="00631615" w:rsidRDefault="00C10526" w:rsidP="00875D63">
            <w:r w:rsidRPr="00631615">
              <w:t>Agency website</w:t>
            </w:r>
          </w:p>
        </w:tc>
        <w:tc>
          <w:tcPr>
            <w:cnfStyle w:val="000100000000" w:firstRow="0" w:lastRow="0" w:firstColumn="0" w:lastColumn="1" w:oddVBand="0" w:evenVBand="0" w:oddHBand="0" w:evenHBand="0" w:firstRowFirstColumn="0" w:firstRowLastColumn="0" w:lastRowFirstColumn="0" w:lastRowLastColumn="0"/>
            <w:tcW w:w="8362" w:type="dxa"/>
          </w:tcPr>
          <w:p w14:paraId="5BFDDA1E" w14:textId="77777777" w:rsidR="00C10526" w:rsidRDefault="007E6386" w:rsidP="007E6386">
            <w:r>
              <w:t xml:space="preserve">Industrial </w:t>
            </w:r>
            <w:r w:rsidR="00C10526">
              <w:t xml:space="preserve">Hemp </w:t>
            </w:r>
            <w:r>
              <w:t>licensing</w:t>
            </w:r>
            <w:r w:rsidR="00C10526">
              <w:t xml:space="preserve"> website</w:t>
            </w:r>
          </w:p>
        </w:tc>
      </w:tr>
      <w:tr w:rsidR="0027360A" w:rsidRPr="00E87DE1" w14:paraId="20027617" w14:textId="77777777" w:rsidTr="00875D6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77400C1" w14:textId="6A2083F5" w:rsidR="0027360A" w:rsidRPr="00631615" w:rsidRDefault="0027360A" w:rsidP="00875D63">
            <w:r>
              <w:t>Low THC hemp</w:t>
            </w:r>
          </w:p>
        </w:tc>
        <w:tc>
          <w:tcPr>
            <w:cnfStyle w:val="000100000000" w:firstRow="0" w:lastRow="0" w:firstColumn="0" w:lastColumn="1" w:oddVBand="0" w:evenVBand="0" w:oddHBand="0" w:evenHBand="0" w:firstRowFirstColumn="0" w:firstRowLastColumn="0" w:lastRowFirstColumn="0" w:lastRowLastColumn="0"/>
            <w:tcW w:w="8362" w:type="dxa"/>
          </w:tcPr>
          <w:p w14:paraId="384DE978" w14:textId="658E5C22" w:rsidR="0027360A" w:rsidRPr="0027360A" w:rsidRDefault="0027360A" w:rsidP="007E6386">
            <w:pPr>
              <w:rPr>
                <w:i/>
              </w:rPr>
            </w:pPr>
            <w:r w:rsidRPr="0027360A">
              <w:rPr>
                <w:i/>
              </w:rPr>
              <w:t>Cannabis Sativa</w:t>
            </w:r>
          </w:p>
        </w:tc>
      </w:tr>
      <w:tr w:rsidR="00186B2D" w:rsidRPr="00E87DE1" w14:paraId="296F9CED" w14:textId="77777777" w:rsidTr="00875D6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DE8EB1C" w14:textId="3554FE0A" w:rsidR="00186B2D" w:rsidRDefault="00186B2D" w:rsidP="00875D63">
            <w:r>
              <w:t>Industrial Hemp</w:t>
            </w:r>
          </w:p>
        </w:tc>
        <w:tc>
          <w:tcPr>
            <w:cnfStyle w:val="000100000000" w:firstRow="0" w:lastRow="0" w:firstColumn="0" w:lastColumn="1" w:oddVBand="0" w:evenVBand="0" w:oddHBand="0" w:evenHBand="0" w:firstRowFirstColumn="0" w:firstRowLastColumn="0" w:lastRowFirstColumn="0" w:lastRowLastColumn="0"/>
            <w:tcW w:w="8362" w:type="dxa"/>
          </w:tcPr>
          <w:p w14:paraId="3B9049E5" w14:textId="3CF940F5" w:rsidR="00186B2D" w:rsidRPr="0027360A" w:rsidRDefault="00186B2D" w:rsidP="007E6386">
            <w:pPr>
              <w:rPr>
                <w:i/>
              </w:rPr>
            </w:pPr>
            <w:r w:rsidRPr="0027360A">
              <w:rPr>
                <w:i/>
              </w:rPr>
              <w:t>Cannabis Sativa</w:t>
            </w:r>
          </w:p>
        </w:tc>
      </w:tr>
    </w:tbl>
    <w:p w14:paraId="527F9004" w14:textId="77777777" w:rsidR="00C10526" w:rsidRDefault="00C10526" w:rsidP="00702D61"/>
    <w:p w14:paraId="02C4BE5A" w14:textId="77777777" w:rsidR="00C10526" w:rsidRPr="004B7245" w:rsidRDefault="00C10526" w:rsidP="00C10526">
      <w:pPr>
        <w:pBdr>
          <w:top w:val="single" w:sz="4" w:space="1" w:color="auto"/>
        </w:pBdr>
      </w:pPr>
      <w:r w:rsidRPr="004B7245">
        <w:t>Published by Northern Territory Government</w:t>
      </w:r>
    </w:p>
    <w:p w14:paraId="50C72E74" w14:textId="4F630D29" w:rsidR="00C10526" w:rsidRDefault="00C10526" w:rsidP="00FA618F">
      <w:r>
        <w:t xml:space="preserve">Hemp Industry Compliance – Guidelines for </w:t>
      </w:r>
      <w:r w:rsidR="0027360A">
        <w:t xml:space="preserve">submitting </w:t>
      </w:r>
      <w:r>
        <w:t>applica</w:t>
      </w:r>
      <w:r w:rsidR="0027360A">
        <w:t>tion</w:t>
      </w:r>
      <w:r>
        <w:t xml:space="preserve">s under </w:t>
      </w:r>
      <w:r w:rsidR="0027360A">
        <w:t xml:space="preserve">the </w:t>
      </w:r>
      <w:r>
        <w:t>Hemp Industry Act 2019</w:t>
      </w:r>
    </w:p>
    <w:p w14:paraId="044DF4FC" w14:textId="648931BE" w:rsidR="00C10526" w:rsidRDefault="00C10526" w:rsidP="00702D61">
      <w:r>
        <w:t xml:space="preserve">First Published </w:t>
      </w:r>
      <w:r w:rsidR="00115878">
        <w:t>May</w:t>
      </w:r>
      <w:r>
        <w:t xml:space="preserve"> 2020</w:t>
      </w:r>
    </w:p>
    <w:p w14:paraId="7E4624F4" w14:textId="7F45532D" w:rsidR="0027360A" w:rsidRDefault="00C919B0" w:rsidP="00702D61">
      <w:r>
        <w:t>Version _ 2</w:t>
      </w:r>
      <w:r w:rsidR="0027360A">
        <w:t xml:space="preserve"> August 2020</w:t>
      </w:r>
    </w:p>
    <w:p w14:paraId="2194D1EC" w14:textId="28B7C742" w:rsidR="00DC425B" w:rsidRDefault="00DC425B" w:rsidP="00702D61">
      <w:r>
        <w:t>Version _3 26 July 2021</w:t>
      </w:r>
    </w:p>
    <w:p w14:paraId="2D640811" w14:textId="7F953B2B" w:rsidR="00E837C9" w:rsidRDefault="00E837C9" w:rsidP="00702D61">
      <w:r>
        <w:t>Version_4 29 September 2021</w:t>
      </w:r>
    </w:p>
    <w:p w14:paraId="1B0BDC8E" w14:textId="43A99DE7" w:rsidR="001857CB" w:rsidRDefault="001857CB" w:rsidP="00702D61">
      <w:r>
        <w:t>Version_5 22 June 2022</w:t>
      </w:r>
    </w:p>
    <w:p w14:paraId="429071DA" w14:textId="44926039" w:rsidR="00333E1A" w:rsidRDefault="00437EE0" w:rsidP="00702D61">
      <w:hyperlink r:id="rId13" w:history="1">
        <w:r w:rsidR="00333E1A" w:rsidRPr="003E7303">
          <w:rPr>
            <w:rStyle w:val="Hyperlink"/>
          </w:rPr>
          <w:t>https://nt.gov.au/industry/agriculture/food-crops-plants-and-quarantine/hemp-licences</w:t>
        </w:r>
      </w:hyperlink>
      <w:r w:rsidR="00333E1A">
        <w:t xml:space="preserve"> </w:t>
      </w:r>
    </w:p>
    <w:p w14:paraId="58228DC8" w14:textId="701C4C95" w:rsidR="00195411" w:rsidRDefault="00C10526" w:rsidP="00195411">
      <w:pPr>
        <w:pBdr>
          <w:top w:val="single" w:sz="4" w:space="1" w:color="auto"/>
          <w:bottom w:val="single" w:sz="4" w:space="1" w:color="auto"/>
        </w:pBdr>
      </w:pPr>
      <w:r>
        <w:t>Disclaimer:</w:t>
      </w:r>
      <w:r w:rsidR="00E51FE1">
        <w:t xml:space="preserve"> </w:t>
      </w:r>
      <w:r w:rsidR="00195411">
        <w:t xml:space="preserve">While all care has been taken to ensure that information contained in </w:t>
      </w:r>
      <w:r w:rsidR="00195411" w:rsidRPr="00E51FE1">
        <w:t>this publication</w:t>
      </w:r>
      <w:r w:rsidR="00195411">
        <w:t xml:space="preserve"> is true and correct at the time of publication </w:t>
      </w:r>
      <w:r w:rsidR="00195411" w:rsidRPr="00E51FE1">
        <w:t>(</w:t>
      </w:r>
      <w:r w:rsidR="0027360A">
        <w:t>August</w:t>
      </w:r>
      <w:r w:rsidR="00195411" w:rsidRPr="00E51FE1">
        <w:t xml:space="preserve"> </w:t>
      </w:r>
      <w:r w:rsidR="00195411">
        <w:t>2020</w:t>
      </w:r>
      <w:r w:rsidR="00195411" w:rsidRPr="00E51FE1">
        <w:t>)</w:t>
      </w:r>
      <w:r w:rsidR="00195411">
        <w:t xml:space="preserve">, changes in circumstances after the time of publication may impact on the accuracy of its information.  </w:t>
      </w:r>
    </w:p>
    <w:p w14:paraId="2EDACCEF" w14:textId="53403552" w:rsidR="00195411" w:rsidRDefault="00195411" w:rsidP="00C10526">
      <w:pPr>
        <w:pBdr>
          <w:top w:val="single" w:sz="4" w:space="1" w:color="auto"/>
          <w:bottom w:val="single" w:sz="4" w:space="1" w:color="auto"/>
        </w:pBdr>
      </w:pPr>
      <w:r>
        <w:t>This document is provided as a guide</w:t>
      </w:r>
      <w:r w:rsidR="00DC425B" w:rsidRPr="00DC425B">
        <w:t xml:space="preserve"> </w:t>
      </w:r>
      <w:r w:rsidR="00DC425B">
        <w:t>only</w:t>
      </w:r>
      <w:r>
        <w:t xml:space="preserve"> to the legal requirements outlined in The Northern Territory </w:t>
      </w:r>
      <w:r w:rsidRPr="00333E1A">
        <w:rPr>
          <w:i/>
        </w:rPr>
        <w:t>Hemp Industry Act</w:t>
      </w:r>
      <w:r w:rsidR="00333E1A">
        <w:t xml:space="preserve"> and t</w:t>
      </w:r>
      <w:r>
        <w:t xml:space="preserve">he Northern Territory Hemp Industry Regulations. </w:t>
      </w:r>
    </w:p>
    <w:p w14:paraId="48FD920C" w14:textId="77777777" w:rsidR="00F3178D" w:rsidRDefault="00F3178D" w:rsidP="00702D61"/>
    <w:p w14:paraId="42D8AEB3" w14:textId="77777777" w:rsidR="00E51FE1" w:rsidRDefault="00E51FE1" w:rsidP="00702D61">
      <w:pPr>
        <w:sectPr w:rsidR="00E51FE1" w:rsidSect="00ED6ACF">
          <w:headerReference w:type="even" r:id="rId14"/>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pPr>
    </w:p>
    <w:sdt>
      <w:sdtPr>
        <w:rPr>
          <w:noProof/>
          <w:color w:val="auto"/>
          <w:kern w:val="32"/>
          <w:sz w:val="22"/>
          <w:szCs w:val="22"/>
          <w:lang w:eastAsia="en-AU"/>
        </w:rPr>
        <w:id w:val="-1763445988"/>
        <w:docPartObj>
          <w:docPartGallery w:val="Table of Contents"/>
          <w:docPartUnique/>
        </w:docPartObj>
      </w:sdtPr>
      <w:sdtEndPr>
        <w:rPr>
          <w:b/>
          <w:bCs w:val="0"/>
        </w:rPr>
      </w:sdtEndPr>
      <w:sdtContent>
        <w:p w14:paraId="0DB2E8CA" w14:textId="77777777" w:rsidR="00F14F47" w:rsidRDefault="00F14F47">
          <w:pPr>
            <w:pStyle w:val="TOCHeading"/>
          </w:pPr>
          <w:r>
            <w:t>Contents</w:t>
          </w:r>
        </w:p>
        <w:p w14:paraId="1937E570" w14:textId="37F295DA" w:rsidR="004B7231" w:rsidRDefault="00F14F47">
          <w:pPr>
            <w:pStyle w:val="TOC1"/>
            <w:rPr>
              <w:rFonts w:asciiTheme="minorHAnsi" w:eastAsiaTheme="minorEastAsia" w:hAnsiTheme="minorHAnsi" w:cstheme="minorBidi"/>
              <w:bCs w:val="0"/>
              <w:kern w:val="0"/>
            </w:rPr>
          </w:pPr>
          <w:r>
            <w:fldChar w:fldCharType="begin"/>
          </w:r>
          <w:r>
            <w:instrText xml:space="preserve"> TOC \o "1-3" \h \z \u </w:instrText>
          </w:r>
          <w:r>
            <w:fldChar w:fldCharType="separate"/>
          </w:r>
          <w:hyperlink w:anchor="_Toc106354581" w:history="1">
            <w:r w:rsidR="004B7231" w:rsidRPr="00A431BE">
              <w:rPr>
                <w:rStyle w:val="Hyperlink"/>
              </w:rPr>
              <w:t>1. General Information</w:t>
            </w:r>
            <w:r w:rsidR="004B7231">
              <w:rPr>
                <w:webHidden/>
              </w:rPr>
              <w:tab/>
            </w:r>
            <w:r w:rsidR="004B7231">
              <w:rPr>
                <w:webHidden/>
              </w:rPr>
              <w:fldChar w:fldCharType="begin"/>
            </w:r>
            <w:r w:rsidR="004B7231">
              <w:rPr>
                <w:webHidden/>
              </w:rPr>
              <w:instrText xml:space="preserve"> PAGEREF _Toc106354581 \h </w:instrText>
            </w:r>
            <w:r w:rsidR="004B7231">
              <w:rPr>
                <w:webHidden/>
              </w:rPr>
            </w:r>
            <w:r w:rsidR="004B7231">
              <w:rPr>
                <w:webHidden/>
              </w:rPr>
              <w:fldChar w:fldCharType="separate"/>
            </w:r>
            <w:r w:rsidR="004B7231">
              <w:rPr>
                <w:webHidden/>
              </w:rPr>
              <w:t>1</w:t>
            </w:r>
            <w:r w:rsidR="004B7231">
              <w:rPr>
                <w:webHidden/>
              </w:rPr>
              <w:fldChar w:fldCharType="end"/>
            </w:r>
          </w:hyperlink>
        </w:p>
        <w:p w14:paraId="1069C37F" w14:textId="04890D2E" w:rsidR="004B7231" w:rsidRDefault="003929AA">
          <w:pPr>
            <w:pStyle w:val="TOC2"/>
            <w:rPr>
              <w:rFonts w:asciiTheme="minorHAnsi" w:eastAsiaTheme="minorEastAsia" w:hAnsiTheme="minorHAnsi" w:cstheme="minorBidi"/>
              <w:noProof/>
              <w:lang w:eastAsia="en-AU"/>
            </w:rPr>
          </w:pPr>
          <w:hyperlink w:anchor="_Toc106354582" w:history="1">
            <w:r w:rsidR="004B7231" w:rsidRPr="00A431BE">
              <w:rPr>
                <w:rStyle w:val="Hyperlink"/>
                <w:noProof/>
              </w:rPr>
              <w:t>1.1. Legislation</w:t>
            </w:r>
            <w:r w:rsidR="004B7231">
              <w:rPr>
                <w:noProof/>
                <w:webHidden/>
              </w:rPr>
              <w:tab/>
            </w:r>
            <w:r w:rsidR="004B7231">
              <w:rPr>
                <w:noProof/>
                <w:webHidden/>
              </w:rPr>
              <w:fldChar w:fldCharType="begin"/>
            </w:r>
            <w:r w:rsidR="004B7231">
              <w:rPr>
                <w:noProof/>
                <w:webHidden/>
              </w:rPr>
              <w:instrText xml:space="preserve"> PAGEREF _Toc106354582 \h </w:instrText>
            </w:r>
            <w:r w:rsidR="004B7231">
              <w:rPr>
                <w:noProof/>
                <w:webHidden/>
              </w:rPr>
            </w:r>
            <w:r w:rsidR="004B7231">
              <w:rPr>
                <w:noProof/>
                <w:webHidden/>
              </w:rPr>
              <w:fldChar w:fldCharType="separate"/>
            </w:r>
            <w:r w:rsidR="004B7231">
              <w:rPr>
                <w:noProof/>
                <w:webHidden/>
              </w:rPr>
              <w:t>1</w:t>
            </w:r>
            <w:r w:rsidR="004B7231">
              <w:rPr>
                <w:noProof/>
                <w:webHidden/>
              </w:rPr>
              <w:fldChar w:fldCharType="end"/>
            </w:r>
          </w:hyperlink>
        </w:p>
        <w:p w14:paraId="447D8F64" w14:textId="4A9ADFA6" w:rsidR="004B7231" w:rsidRDefault="003929AA">
          <w:pPr>
            <w:pStyle w:val="TOC2"/>
            <w:rPr>
              <w:rFonts w:asciiTheme="minorHAnsi" w:eastAsiaTheme="minorEastAsia" w:hAnsiTheme="minorHAnsi" w:cstheme="minorBidi"/>
              <w:noProof/>
              <w:lang w:eastAsia="en-AU"/>
            </w:rPr>
          </w:pPr>
          <w:hyperlink w:anchor="_Toc106354583" w:history="1">
            <w:r w:rsidR="004B7231" w:rsidRPr="00A431BE">
              <w:rPr>
                <w:rStyle w:val="Hyperlink"/>
                <w:noProof/>
              </w:rPr>
              <w:t>1.2. Licensing overview</w:t>
            </w:r>
            <w:r w:rsidR="004B7231">
              <w:rPr>
                <w:noProof/>
                <w:webHidden/>
              </w:rPr>
              <w:tab/>
            </w:r>
            <w:r w:rsidR="004B7231">
              <w:rPr>
                <w:noProof/>
                <w:webHidden/>
              </w:rPr>
              <w:fldChar w:fldCharType="begin"/>
            </w:r>
            <w:r w:rsidR="004B7231">
              <w:rPr>
                <w:noProof/>
                <w:webHidden/>
              </w:rPr>
              <w:instrText xml:space="preserve"> PAGEREF _Toc106354583 \h </w:instrText>
            </w:r>
            <w:r w:rsidR="004B7231">
              <w:rPr>
                <w:noProof/>
                <w:webHidden/>
              </w:rPr>
            </w:r>
            <w:r w:rsidR="004B7231">
              <w:rPr>
                <w:noProof/>
                <w:webHidden/>
              </w:rPr>
              <w:fldChar w:fldCharType="separate"/>
            </w:r>
            <w:r w:rsidR="004B7231">
              <w:rPr>
                <w:noProof/>
                <w:webHidden/>
              </w:rPr>
              <w:t>1</w:t>
            </w:r>
            <w:r w:rsidR="004B7231">
              <w:rPr>
                <w:noProof/>
                <w:webHidden/>
              </w:rPr>
              <w:fldChar w:fldCharType="end"/>
            </w:r>
          </w:hyperlink>
        </w:p>
        <w:p w14:paraId="1FF2C845" w14:textId="5E8FC92E" w:rsidR="004B7231" w:rsidRDefault="003929AA">
          <w:pPr>
            <w:pStyle w:val="TOC2"/>
            <w:rPr>
              <w:rFonts w:asciiTheme="minorHAnsi" w:eastAsiaTheme="minorEastAsia" w:hAnsiTheme="minorHAnsi" w:cstheme="minorBidi"/>
              <w:noProof/>
              <w:lang w:eastAsia="en-AU"/>
            </w:rPr>
          </w:pPr>
          <w:hyperlink w:anchor="_Toc106354584" w:history="1">
            <w:r w:rsidR="004B7231" w:rsidRPr="00A431BE">
              <w:rPr>
                <w:rStyle w:val="Hyperlink"/>
                <w:noProof/>
              </w:rPr>
              <w:t>1.3. Types of Licence</w:t>
            </w:r>
            <w:r w:rsidR="004B7231">
              <w:rPr>
                <w:noProof/>
                <w:webHidden/>
              </w:rPr>
              <w:tab/>
            </w:r>
            <w:r w:rsidR="004B7231">
              <w:rPr>
                <w:noProof/>
                <w:webHidden/>
              </w:rPr>
              <w:fldChar w:fldCharType="begin"/>
            </w:r>
            <w:r w:rsidR="004B7231">
              <w:rPr>
                <w:noProof/>
                <w:webHidden/>
              </w:rPr>
              <w:instrText xml:space="preserve"> PAGEREF _Toc106354584 \h </w:instrText>
            </w:r>
            <w:r w:rsidR="004B7231">
              <w:rPr>
                <w:noProof/>
                <w:webHidden/>
              </w:rPr>
            </w:r>
            <w:r w:rsidR="004B7231">
              <w:rPr>
                <w:noProof/>
                <w:webHidden/>
              </w:rPr>
              <w:fldChar w:fldCharType="separate"/>
            </w:r>
            <w:r w:rsidR="004B7231">
              <w:rPr>
                <w:noProof/>
                <w:webHidden/>
              </w:rPr>
              <w:t>2</w:t>
            </w:r>
            <w:r w:rsidR="004B7231">
              <w:rPr>
                <w:noProof/>
                <w:webHidden/>
              </w:rPr>
              <w:fldChar w:fldCharType="end"/>
            </w:r>
          </w:hyperlink>
        </w:p>
        <w:p w14:paraId="3FF9C9D8" w14:textId="4F0B9025" w:rsidR="004B7231" w:rsidRDefault="003929AA">
          <w:pPr>
            <w:pStyle w:val="TOC1"/>
            <w:rPr>
              <w:rFonts w:asciiTheme="minorHAnsi" w:eastAsiaTheme="minorEastAsia" w:hAnsiTheme="minorHAnsi" w:cstheme="minorBidi"/>
              <w:bCs w:val="0"/>
              <w:kern w:val="0"/>
            </w:rPr>
          </w:pPr>
          <w:hyperlink w:anchor="_Toc106354585" w:history="1">
            <w:r w:rsidR="004B7231" w:rsidRPr="00A431BE">
              <w:rPr>
                <w:rStyle w:val="Hyperlink"/>
              </w:rPr>
              <w:t>2. Eligibility of applicant</w:t>
            </w:r>
            <w:r w:rsidR="004B7231">
              <w:rPr>
                <w:webHidden/>
              </w:rPr>
              <w:tab/>
            </w:r>
            <w:r w:rsidR="004B7231">
              <w:rPr>
                <w:webHidden/>
              </w:rPr>
              <w:fldChar w:fldCharType="begin"/>
            </w:r>
            <w:r w:rsidR="004B7231">
              <w:rPr>
                <w:webHidden/>
              </w:rPr>
              <w:instrText xml:space="preserve"> PAGEREF _Toc106354585 \h </w:instrText>
            </w:r>
            <w:r w:rsidR="004B7231">
              <w:rPr>
                <w:webHidden/>
              </w:rPr>
            </w:r>
            <w:r w:rsidR="004B7231">
              <w:rPr>
                <w:webHidden/>
              </w:rPr>
              <w:fldChar w:fldCharType="separate"/>
            </w:r>
            <w:r w:rsidR="004B7231">
              <w:rPr>
                <w:webHidden/>
              </w:rPr>
              <w:t>2</w:t>
            </w:r>
            <w:r w:rsidR="004B7231">
              <w:rPr>
                <w:webHidden/>
              </w:rPr>
              <w:fldChar w:fldCharType="end"/>
            </w:r>
          </w:hyperlink>
        </w:p>
        <w:p w14:paraId="6CC147F2" w14:textId="591242BC" w:rsidR="004B7231" w:rsidRDefault="003929AA">
          <w:pPr>
            <w:pStyle w:val="TOC1"/>
            <w:rPr>
              <w:rFonts w:asciiTheme="minorHAnsi" w:eastAsiaTheme="minorEastAsia" w:hAnsiTheme="minorHAnsi" w:cstheme="minorBidi"/>
              <w:bCs w:val="0"/>
              <w:kern w:val="0"/>
            </w:rPr>
          </w:pPr>
          <w:hyperlink w:anchor="_Toc106354586" w:history="1">
            <w:r w:rsidR="004B7231" w:rsidRPr="00A431BE">
              <w:rPr>
                <w:rStyle w:val="Hyperlink"/>
              </w:rPr>
              <w:t>3. Suitability of applicant</w:t>
            </w:r>
            <w:r w:rsidR="004B7231">
              <w:rPr>
                <w:webHidden/>
              </w:rPr>
              <w:tab/>
            </w:r>
            <w:r w:rsidR="004B7231">
              <w:rPr>
                <w:webHidden/>
              </w:rPr>
              <w:fldChar w:fldCharType="begin"/>
            </w:r>
            <w:r w:rsidR="004B7231">
              <w:rPr>
                <w:webHidden/>
              </w:rPr>
              <w:instrText xml:space="preserve"> PAGEREF _Toc106354586 \h </w:instrText>
            </w:r>
            <w:r w:rsidR="004B7231">
              <w:rPr>
                <w:webHidden/>
              </w:rPr>
            </w:r>
            <w:r w:rsidR="004B7231">
              <w:rPr>
                <w:webHidden/>
              </w:rPr>
              <w:fldChar w:fldCharType="separate"/>
            </w:r>
            <w:r w:rsidR="004B7231">
              <w:rPr>
                <w:webHidden/>
              </w:rPr>
              <w:t>2</w:t>
            </w:r>
            <w:r w:rsidR="004B7231">
              <w:rPr>
                <w:webHidden/>
              </w:rPr>
              <w:fldChar w:fldCharType="end"/>
            </w:r>
          </w:hyperlink>
        </w:p>
        <w:p w14:paraId="4DF1FF02" w14:textId="0C2A17E5" w:rsidR="004B7231" w:rsidRDefault="003929AA">
          <w:pPr>
            <w:pStyle w:val="TOC2"/>
            <w:rPr>
              <w:rFonts w:asciiTheme="minorHAnsi" w:eastAsiaTheme="minorEastAsia" w:hAnsiTheme="minorHAnsi" w:cstheme="minorBidi"/>
              <w:noProof/>
              <w:lang w:eastAsia="en-AU"/>
            </w:rPr>
          </w:pPr>
          <w:hyperlink w:anchor="_Toc106354587" w:history="1">
            <w:r w:rsidR="004B7231" w:rsidRPr="00A431BE">
              <w:rPr>
                <w:rStyle w:val="Hyperlink"/>
                <w:noProof/>
              </w:rPr>
              <w:t>3.1. Other suitability requirements for a class B research licence</w:t>
            </w:r>
            <w:r w:rsidR="004B7231">
              <w:rPr>
                <w:noProof/>
                <w:webHidden/>
              </w:rPr>
              <w:tab/>
            </w:r>
            <w:r w:rsidR="004B7231">
              <w:rPr>
                <w:noProof/>
                <w:webHidden/>
              </w:rPr>
              <w:fldChar w:fldCharType="begin"/>
            </w:r>
            <w:r w:rsidR="004B7231">
              <w:rPr>
                <w:noProof/>
                <w:webHidden/>
              </w:rPr>
              <w:instrText xml:space="preserve"> PAGEREF _Toc106354587 \h </w:instrText>
            </w:r>
            <w:r w:rsidR="004B7231">
              <w:rPr>
                <w:noProof/>
                <w:webHidden/>
              </w:rPr>
            </w:r>
            <w:r w:rsidR="004B7231">
              <w:rPr>
                <w:noProof/>
                <w:webHidden/>
              </w:rPr>
              <w:fldChar w:fldCharType="separate"/>
            </w:r>
            <w:r w:rsidR="004B7231">
              <w:rPr>
                <w:noProof/>
                <w:webHidden/>
              </w:rPr>
              <w:t>3</w:t>
            </w:r>
            <w:r w:rsidR="004B7231">
              <w:rPr>
                <w:noProof/>
                <w:webHidden/>
              </w:rPr>
              <w:fldChar w:fldCharType="end"/>
            </w:r>
          </w:hyperlink>
        </w:p>
        <w:p w14:paraId="57D0BF60" w14:textId="03F40DAD" w:rsidR="004B7231" w:rsidRDefault="003929AA">
          <w:pPr>
            <w:pStyle w:val="TOC1"/>
            <w:rPr>
              <w:rFonts w:asciiTheme="minorHAnsi" w:eastAsiaTheme="minorEastAsia" w:hAnsiTheme="minorHAnsi" w:cstheme="minorBidi"/>
              <w:bCs w:val="0"/>
              <w:kern w:val="0"/>
            </w:rPr>
          </w:pPr>
          <w:hyperlink w:anchor="_Toc106354588" w:history="1">
            <w:r w:rsidR="004B7231" w:rsidRPr="00A431BE">
              <w:rPr>
                <w:rStyle w:val="Hyperlink"/>
              </w:rPr>
              <w:t>4. Applying for a low THC hemp licence</w:t>
            </w:r>
            <w:r w:rsidR="004B7231">
              <w:rPr>
                <w:webHidden/>
              </w:rPr>
              <w:tab/>
            </w:r>
            <w:r w:rsidR="004B7231">
              <w:rPr>
                <w:webHidden/>
              </w:rPr>
              <w:fldChar w:fldCharType="begin"/>
            </w:r>
            <w:r w:rsidR="004B7231">
              <w:rPr>
                <w:webHidden/>
              </w:rPr>
              <w:instrText xml:space="preserve"> PAGEREF _Toc106354588 \h </w:instrText>
            </w:r>
            <w:r w:rsidR="004B7231">
              <w:rPr>
                <w:webHidden/>
              </w:rPr>
            </w:r>
            <w:r w:rsidR="004B7231">
              <w:rPr>
                <w:webHidden/>
              </w:rPr>
              <w:fldChar w:fldCharType="separate"/>
            </w:r>
            <w:r w:rsidR="004B7231">
              <w:rPr>
                <w:webHidden/>
              </w:rPr>
              <w:t>3</w:t>
            </w:r>
            <w:r w:rsidR="004B7231">
              <w:rPr>
                <w:webHidden/>
              </w:rPr>
              <w:fldChar w:fldCharType="end"/>
            </w:r>
          </w:hyperlink>
        </w:p>
        <w:p w14:paraId="7E4AA2EF" w14:textId="62665FA5" w:rsidR="004B7231" w:rsidRDefault="003929AA">
          <w:pPr>
            <w:pStyle w:val="TOC1"/>
            <w:rPr>
              <w:rFonts w:asciiTheme="minorHAnsi" w:eastAsiaTheme="minorEastAsia" w:hAnsiTheme="minorHAnsi" w:cstheme="minorBidi"/>
              <w:bCs w:val="0"/>
              <w:kern w:val="0"/>
            </w:rPr>
          </w:pPr>
          <w:hyperlink w:anchor="_Toc106354589" w:history="1">
            <w:r w:rsidR="004B7231" w:rsidRPr="00A431BE">
              <w:rPr>
                <w:rStyle w:val="Hyperlink"/>
              </w:rPr>
              <w:t>5. Application Forms</w:t>
            </w:r>
            <w:r w:rsidR="004B7231">
              <w:rPr>
                <w:webHidden/>
              </w:rPr>
              <w:tab/>
            </w:r>
            <w:r w:rsidR="004B7231">
              <w:rPr>
                <w:webHidden/>
              </w:rPr>
              <w:fldChar w:fldCharType="begin"/>
            </w:r>
            <w:r w:rsidR="004B7231">
              <w:rPr>
                <w:webHidden/>
              </w:rPr>
              <w:instrText xml:space="preserve"> PAGEREF _Toc106354589 \h </w:instrText>
            </w:r>
            <w:r w:rsidR="004B7231">
              <w:rPr>
                <w:webHidden/>
              </w:rPr>
            </w:r>
            <w:r w:rsidR="004B7231">
              <w:rPr>
                <w:webHidden/>
              </w:rPr>
              <w:fldChar w:fldCharType="separate"/>
            </w:r>
            <w:r w:rsidR="004B7231">
              <w:rPr>
                <w:webHidden/>
              </w:rPr>
              <w:t>3</w:t>
            </w:r>
            <w:r w:rsidR="004B7231">
              <w:rPr>
                <w:webHidden/>
              </w:rPr>
              <w:fldChar w:fldCharType="end"/>
            </w:r>
          </w:hyperlink>
        </w:p>
        <w:p w14:paraId="10599B98" w14:textId="4412C2ED" w:rsidR="004B7231" w:rsidRDefault="003929AA">
          <w:pPr>
            <w:pStyle w:val="TOC2"/>
            <w:rPr>
              <w:rFonts w:asciiTheme="minorHAnsi" w:eastAsiaTheme="minorEastAsia" w:hAnsiTheme="minorHAnsi" w:cstheme="minorBidi"/>
              <w:noProof/>
              <w:lang w:eastAsia="en-AU"/>
            </w:rPr>
          </w:pPr>
          <w:hyperlink w:anchor="_Toc106354590" w:history="1">
            <w:r w:rsidR="004B7231" w:rsidRPr="00A431BE">
              <w:rPr>
                <w:rStyle w:val="Hyperlink"/>
                <w:noProof/>
              </w:rPr>
              <w:t>5.1. General</w:t>
            </w:r>
            <w:r w:rsidR="004B7231">
              <w:rPr>
                <w:noProof/>
                <w:webHidden/>
              </w:rPr>
              <w:tab/>
            </w:r>
            <w:r w:rsidR="004B7231">
              <w:rPr>
                <w:noProof/>
                <w:webHidden/>
              </w:rPr>
              <w:fldChar w:fldCharType="begin"/>
            </w:r>
            <w:r w:rsidR="004B7231">
              <w:rPr>
                <w:noProof/>
                <w:webHidden/>
              </w:rPr>
              <w:instrText xml:space="preserve"> PAGEREF _Toc106354590 \h </w:instrText>
            </w:r>
            <w:r w:rsidR="004B7231">
              <w:rPr>
                <w:noProof/>
                <w:webHidden/>
              </w:rPr>
            </w:r>
            <w:r w:rsidR="004B7231">
              <w:rPr>
                <w:noProof/>
                <w:webHidden/>
              </w:rPr>
              <w:fldChar w:fldCharType="separate"/>
            </w:r>
            <w:r w:rsidR="004B7231">
              <w:rPr>
                <w:noProof/>
                <w:webHidden/>
              </w:rPr>
              <w:t>3</w:t>
            </w:r>
            <w:r w:rsidR="004B7231">
              <w:rPr>
                <w:noProof/>
                <w:webHidden/>
              </w:rPr>
              <w:fldChar w:fldCharType="end"/>
            </w:r>
          </w:hyperlink>
        </w:p>
        <w:p w14:paraId="58B2D7EE" w14:textId="4CE4D3A5" w:rsidR="004B7231" w:rsidRDefault="003929AA">
          <w:pPr>
            <w:pStyle w:val="TOC2"/>
            <w:rPr>
              <w:rFonts w:asciiTheme="minorHAnsi" w:eastAsiaTheme="minorEastAsia" w:hAnsiTheme="minorHAnsi" w:cstheme="minorBidi"/>
              <w:noProof/>
              <w:lang w:eastAsia="en-AU"/>
            </w:rPr>
          </w:pPr>
          <w:hyperlink w:anchor="_Toc106354591" w:history="1">
            <w:r w:rsidR="004B7231" w:rsidRPr="00A431BE">
              <w:rPr>
                <w:rStyle w:val="Hyperlink"/>
                <w:noProof/>
              </w:rPr>
              <w:t>5.2. Supporting Documents for all licence applications:</w:t>
            </w:r>
            <w:r w:rsidR="004B7231">
              <w:rPr>
                <w:noProof/>
                <w:webHidden/>
              </w:rPr>
              <w:tab/>
            </w:r>
            <w:r w:rsidR="004B7231">
              <w:rPr>
                <w:noProof/>
                <w:webHidden/>
              </w:rPr>
              <w:fldChar w:fldCharType="begin"/>
            </w:r>
            <w:r w:rsidR="004B7231">
              <w:rPr>
                <w:noProof/>
                <w:webHidden/>
              </w:rPr>
              <w:instrText xml:space="preserve"> PAGEREF _Toc106354591 \h </w:instrText>
            </w:r>
            <w:r w:rsidR="004B7231">
              <w:rPr>
                <w:noProof/>
                <w:webHidden/>
              </w:rPr>
            </w:r>
            <w:r w:rsidR="004B7231">
              <w:rPr>
                <w:noProof/>
                <w:webHidden/>
              </w:rPr>
              <w:fldChar w:fldCharType="separate"/>
            </w:r>
            <w:r w:rsidR="004B7231">
              <w:rPr>
                <w:noProof/>
                <w:webHidden/>
              </w:rPr>
              <w:t>3</w:t>
            </w:r>
            <w:r w:rsidR="004B7231">
              <w:rPr>
                <w:noProof/>
                <w:webHidden/>
              </w:rPr>
              <w:fldChar w:fldCharType="end"/>
            </w:r>
          </w:hyperlink>
        </w:p>
        <w:p w14:paraId="6012AAC3" w14:textId="7D23E134" w:rsidR="004B7231" w:rsidRDefault="003929AA">
          <w:pPr>
            <w:pStyle w:val="TOC2"/>
            <w:rPr>
              <w:rFonts w:asciiTheme="minorHAnsi" w:eastAsiaTheme="minorEastAsia" w:hAnsiTheme="minorHAnsi" w:cstheme="minorBidi"/>
              <w:noProof/>
              <w:lang w:eastAsia="en-AU"/>
            </w:rPr>
          </w:pPr>
          <w:hyperlink w:anchor="_Toc106354592" w:history="1">
            <w:r w:rsidR="004B7231" w:rsidRPr="00A431BE">
              <w:rPr>
                <w:rStyle w:val="Hyperlink"/>
                <w:noProof/>
              </w:rPr>
              <w:t>5.3. Additional documents required for research licences:</w:t>
            </w:r>
            <w:r w:rsidR="004B7231">
              <w:rPr>
                <w:noProof/>
                <w:webHidden/>
              </w:rPr>
              <w:tab/>
            </w:r>
            <w:r w:rsidR="004B7231">
              <w:rPr>
                <w:noProof/>
                <w:webHidden/>
              </w:rPr>
              <w:fldChar w:fldCharType="begin"/>
            </w:r>
            <w:r w:rsidR="004B7231">
              <w:rPr>
                <w:noProof/>
                <w:webHidden/>
              </w:rPr>
              <w:instrText xml:space="preserve"> PAGEREF _Toc106354592 \h </w:instrText>
            </w:r>
            <w:r w:rsidR="004B7231">
              <w:rPr>
                <w:noProof/>
                <w:webHidden/>
              </w:rPr>
            </w:r>
            <w:r w:rsidR="004B7231">
              <w:rPr>
                <w:noProof/>
                <w:webHidden/>
              </w:rPr>
              <w:fldChar w:fldCharType="separate"/>
            </w:r>
            <w:r w:rsidR="004B7231">
              <w:rPr>
                <w:noProof/>
                <w:webHidden/>
              </w:rPr>
              <w:t>4</w:t>
            </w:r>
            <w:r w:rsidR="004B7231">
              <w:rPr>
                <w:noProof/>
                <w:webHidden/>
              </w:rPr>
              <w:fldChar w:fldCharType="end"/>
            </w:r>
          </w:hyperlink>
        </w:p>
        <w:p w14:paraId="472DEADC" w14:textId="78225577" w:rsidR="004B7231" w:rsidRDefault="003929AA">
          <w:pPr>
            <w:pStyle w:val="TOC1"/>
            <w:rPr>
              <w:rFonts w:asciiTheme="minorHAnsi" w:eastAsiaTheme="minorEastAsia" w:hAnsiTheme="minorHAnsi" w:cstheme="minorBidi"/>
              <w:bCs w:val="0"/>
              <w:kern w:val="0"/>
            </w:rPr>
          </w:pPr>
          <w:hyperlink w:anchor="_Toc106354593" w:history="1">
            <w:r w:rsidR="004B7231" w:rsidRPr="00A431BE">
              <w:rPr>
                <w:rStyle w:val="Hyperlink"/>
              </w:rPr>
              <w:t>6. Part A: Applicant details for all licence types</w:t>
            </w:r>
            <w:r w:rsidR="004B7231">
              <w:rPr>
                <w:webHidden/>
              </w:rPr>
              <w:tab/>
            </w:r>
            <w:r w:rsidR="004B7231">
              <w:rPr>
                <w:webHidden/>
              </w:rPr>
              <w:fldChar w:fldCharType="begin"/>
            </w:r>
            <w:r w:rsidR="004B7231">
              <w:rPr>
                <w:webHidden/>
              </w:rPr>
              <w:instrText xml:space="preserve"> PAGEREF _Toc106354593 \h </w:instrText>
            </w:r>
            <w:r w:rsidR="004B7231">
              <w:rPr>
                <w:webHidden/>
              </w:rPr>
            </w:r>
            <w:r w:rsidR="004B7231">
              <w:rPr>
                <w:webHidden/>
              </w:rPr>
              <w:fldChar w:fldCharType="separate"/>
            </w:r>
            <w:r w:rsidR="004B7231">
              <w:rPr>
                <w:webHidden/>
              </w:rPr>
              <w:t>4</w:t>
            </w:r>
            <w:r w:rsidR="004B7231">
              <w:rPr>
                <w:webHidden/>
              </w:rPr>
              <w:fldChar w:fldCharType="end"/>
            </w:r>
          </w:hyperlink>
        </w:p>
        <w:p w14:paraId="4797C29A" w14:textId="15DC443F" w:rsidR="004B7231" w:rsidRDefault="003929AA">
          <w:pPr>
            <w:pStyle w:val="TOC2"/>
            <w:rPr>
              <w:rFonts w:asciiTheme="minorHAnsi" w:eastAsiaTheme="minorEastAsia" w:hAnsiTheme="minorHAnsi" w:cstheme="minorBidi"/>
              <w:noProof/>
              <w:lang w:eastAsia="en-AU"/>
            </w:rPr>
          </w:pPr>
          <w:hyperlink w:anchor="_Toc106354594" w:history="1">
            <w:r w:rsidR="004B7231" w:rsidRPr="00A431BE">
              <w:rPr>
                <w:rStyle w:val="Hyperlink"/>
                <w:noProof/>
              </w:rPr>
              <w:t>6.1. Definition of ‘applicant’</w:t>
            </w:r>
            <w:r w:rsidR="004B7231">
              <w:rPr>
                <w:noProof/>
                <w:webHidden/>
              </w:rPr>
              <w:tab/>
            </w:r>
            <w:r w:rsidR="004B7231">
              <w:rPr>
                <w:noProof/>
                <w:webHidden/>
              </w:rPr>
              <w:fldChar w:fldCharType="begin"/>
            </w:r>
            <w:r w:rsidR="004B7231">
              <w:rPr>
                <w:noProof/>
                <w:webHidden/>
              </w:rPr>
              <w:instrText xml:space="preserve"> PAGEREF _Toc106354594 \h </w:instrText>
            </w:r>
            <w:r w:rsidR="004B7231">
              <w:rPr>
                <w:noProof/>
                <w:webHidden/>
              </w:rPr>
            </w:r>
            <w:r w:rsidR="004B7231">
              <w:rPr>
                <w:noProof/>
                <w:webHidden/>
              </w:rPr>
              <w:fldChar w:fldCharType="separate"/>
            </w:r>
            <w:r w:rsidR="004B7231">
              <w:rPr>
                <w:noProof/>
                <w:webHidden/>
              </w:rPr>
              <w:t>4</w:t>
            </w:r>
            <w:r w:rsidR="004B7231">
              <w:rPr>
                <w:noProof/>
                <w:webHidden/>
              </w:rPr>
              <w:fldChar w:fldCharType="end"/>
            </w:r>
          </w:hyperlink>
        </w:p>
        <w:p w14:paraId="24116F21" w14:textId="4F045D9F" w:rsidR="004B7231" w:rsidRDefault="003929AA">
          <w:pPr>
            <w:pStyle w:val="TOC2"/>
            <w:rPr>
              <w:rFonts w:asciiTheme="minorHAnsi" w:eastAsiaTheme="minorEastAsia" w:hAnsiTheme="minorHAnsi" w:cstheme="minorBidi"/>
              <w:noProof/>
              <w:lang w:eastAsia="en-AU"/>
            </w:rPr>
          </w:pPr>
          <w:hyperlink w:anchor="_Toc106354595" w:history="1">
            <w:r w:rsidR="004B7231" w:rsidRPr="00A431BE">
              <w:rPr>
                <w:rStyle w:val="Hyperlink"/>
                <w:noProof/>
              </w:rPr>
              <w:t>6.2. Identification</w:t>
            </w:r>
            <w:r w:rsidR="004B7231">
              <w:rPr>
                <w:noProof/>
                <w:webHidden/>
              </w:rPr>
              <w:tab/>
            </w:r>
            <w:r w:rsidR="004B7231">
              <w:rPr>
                <w:noProof/>
                <w:webHidden/>
              </w:rPr>
              <w:fldChar w:fldCharType="begin"/>
            </w:r>
            <w:r w:rsidR="004B7231">
              <w:rPr>
                <w:noProof/>
                <w:webHidden/>
              </w:rPr>
              <w:instrText xml:space="preserve"> PAGEREF _Toc106354595 \h </w:instrText>
            </w:r>
            <w:r w:rsidR="004B7231">
              <w:rPr>
                <w:noProof/>
                <w:webHidden/>
              </w:rPr>
            </w:r>
            <w:r w:rsidR="004B7231">
              <w:rPr>
                <w:noProof/>
                <w:webHidden/>
              </w:rPr>
              <w:fldChar w:fldCharType="separate"/>
            </w:r>
            <w:r w:rsidR="004B7231">
              <w:rPr>
                <w:noProof/>
                <w:webHidden/>
              </w:rPr>
              <w:t>4</w:t>
            </w:r>
            <w:r w:rsidR="004B7231">
              <w:rPr>
                <w:noProof/>
                <w:webHidden/>
              </w:rPr>
              <w:fldChar w:fldCharType="end"/>
            </w:r>
          </w:hyperlink>
        </w:p>
        <w:p w14:paraId="4BE10F04" w14:textId="6755DD3C" w:rsidR="004B7231" w:rsidRDefault="003929AA">
          <w:pPr>
            <w:pStyle w:val="TOC2"/>
            <w:rPr>
              <w:rFonts w:asciiTheme="minorHAnsi" w:eastAsiaTheme="minorEastAsia" w:hAnsiTheme="minorHAnsi" w:cstheme="minorBidi"/>
              <w:noProof/>
              <w:lang w:eastAsia="en-AU"/>
            </w:rPr>
          </w:pPr>
          <w:hyperlink w:anchor="_Toc106354596" w:history="1">
            <w:r w:rsidR="004B7231" w:rsidRPr="00A431BE">
              <w:rPr>
                <w:rStyle w:val="Hyperlink"/>
                <w:noProof/>
              </w:rPr>
              <w:t>6.3. Criminal History Check</w:t>
            </w:r>
            <w:r w:rsidR="004B7231">
              <w:rPr>
                <w:noProof/>
                <w:webHidden/>
              </w:rPr>
              <w:tab/>
            </w:r>
            <w:r w:rsidR="004B7231">
              <w:rPr>
                <w:noProof/>
                <w:webHidden/>
              </w:rPr>
              <w:fldChar w:fldCharType="begin"/>
            </w:r>
            <w:r w:rsidR="004B7231">
              <w:rPr>
                <w:noProof/>
                <w:webHidden/>
              </w:rPr>
              <w:instrText xml:space="preserve"> PAGEREF _Toc106354596 \h </w:instrText>
            </w:r>
            <w:r w:rsidR="004B7231">
              <w:rPr>
                <w:noProof/>
                <w:webHidden/>
              </w:rPr>
            </w:r>
            <w:r w:rsidR="004B7231">
              <w:rPr>
                <w:noProof/>
                <w:webHidden/>
              </w:rPr>
              <w:fldChar w:fldCharType="separate"/>
            </w:r>
            <w:r w:rsidR="004B7231">
              <w:rPr>
                <w:noProof/>
                <w:webHidden/>
              </w:rPr>
              <w:t>5</w:t>
            </w:r>
            <w:r w:rsidR="004B7231">
              <w:rPr>
                <w:noProof/>
                <w:webHidden/>
              </w:rPr>
              <w:fldChar w:fldCharType="end"/>
            </w:r>
          </w:hyperlink>
        </w:p>
        <w:p w14:paraId="1409F7FA" w14:textId="7CA7DB04" w:rsidR="004B7231" w:rsidRDefault="003929AA">
          <w:pPr>
            <w:pStyle w:val="TOC2"/>
            <w:rPr>
              <w:rFonts w:asciiTheme="minorHAnsi" w:eastAsiaTheme="minorEastAsia" w:hAnsiTheme="minorHAnsi" w:cstheme="minorBidi"/>
              <w:noProof/>
              <w:lang w:eastAsia="en-AU"/>
            </w:rPr>
          </w:pPr>
          <w:hyperlink w:anchor="_Toc106354597" w:history="1">
            <w:r w:rsidR="004B7231" w:rsidRPr="00A431BE">
              <w:rPr>
                <w:rStyle w:val="Hyperlink"/>
                <w:noProof/>
              </w:rPr>
              <w:t>6.4. Property ownership</w:t>
            </w:r>
            <w:r w:rsidR="004B7231">
              <w:rPr>
                <w:noProof/>
                <w:webHidden/>
              </w:rPr>
              <w:tab/>
            </w:r>
            <w:r w:rsidR="004B7231">
              <w:rPr>
                <w:noProof/>
                <w:webHidden/>
              </w:rPr>
              <w:fldChar w:fldCharType="begin"/>
            </w:r>
            <w:r w:rsidR="004B7231">
              <w:rPr>
                <w:noProof/>
                <w:webHidden/>
              </w:rPr>
              <w:instrText xml:space="preserve"> PAGEREF _Toc106354597 \h </w:instrText>
            </w:r>
            <w:r w:rsidR="004B7231">
              <w:rPr>
                <w:noProof/>
                <w:webHidden/>
              </w:rPr>
            </w:r>
            <w:r w:rsidR="004B7231">
              <w:rPr>
                <w:noProof/>
                <w:webHidden/>
              </w:rPr>
              <w:fldChar w:fldCharType="separate"/>
            </w:r>
            <w:r w:rsidR="004B7231">
              <w:rPr>
                <w:noProof/>
                <w:webHidden/>
              </w:rPr>
              <w:t>5</w:t>
            </w:r>
            <w:r w:rsidR="004B7231">
              <w:rPr>
                <w:noProof/>
                <w:webHidden/>
              </w:rPr>
              <w:fldChar w:fldCharType="end"/>
            </w:r>
          </w:hyperlink>
        </w:p>
        <w:p w14:paraId="5D7AFE65" w14:textId="48B6BB1E" w:rsidR="004B7231" w:rsidRDefault="003929AA">
          <w:pPr>
            <w:pStyle w:val="TOC2"/>
            <w:rPr>
              <w:rFonts w:asciiTheme="minorHAnsi" w:eastAsiaTheme="minorEastAsia" w:hAnsiTheme="minorHAnsi" w:cstheme="minorBidi"/>
              <w:noProof/>
              <w:lang w:eastAsia="en-AU"/>
            </w:rPr>
          </w:pPr>
          <w:hyperlink w:anchor="_Toc106354598" w:history="1">
            <w:r w:rsidR="004B7231" w:rsidRPr="00A431BE">
              <w:rPr>
                <w:rStyle w:val="Hyperlink"/>
                <w:noProof/>
              </w:rPr>
              <w:t>6.5. Definition of an Associate</w:t>
            </w:r>
            <w:r w:rsidR="004B7231">
              <w:rPr>
                <w:noProof/>
                <w:webHidden/>
              </w:rPr>
              <w:tab/>
            </w:r>
            <w:r w:rsidR="004B7231">
              <w:rPr>
                <w:noProof/>
                <w:webHidden/>
              </w:rPr>
              <w:fldChar w:fldCharType="begin"/>
            </w:r>
            <w:r w:rsidR="004B7231">
              <w:rPr>
                <w:noProof/>
                <w:webHidden/>
              </w:rPr>
              <w:instrText xml:space="preserve"> PAGEREF _Toc106354598 \h </w:instrText>
            </w:r>
            <w:r w:rsidR="004B7231">
              <w:rPr>
                <w:noProof/>
                <w:webHidden/>
              </w:rPr>
            </w:r>
            <w:r w:rsidR="004B7231">
              <w:rPr>
                <w:noProof/>
                <w:webHidden/>
              </w:rPr>
              <w:fldChar w:fldCharType="separate"/>
            </w:r>
            <w:r w:rsidR="004B7231">
              <w:rPr>
                <w:noProof/>
                <w:webHidden/>
              </w:rPr>
              <w:t>5</w:t>
            </w:r>
            <w:r w:rsidR="004B7231">
              <w:rPr>
                <w:noProof/>
                <w:webHidden/>
              </w:rPr>
              <w:fldChar w:fldCharType="end"/>
            </w:r>
          </w:hyperlink>
        </w:p>
        <w:p w14:paraId="527E5AF5" w14:textId="1EC6B2A9" w:rsidR="004B7231" w:rsidRDefault="003929AA">
          <w:pPr>
            <w:pStyle w:val="TOC1"/>
            <w:rPr>
              <w:rFonts w:asciiTheme="minorHAnsi" w:eastAsiaTheme="minorEastAsia" w:hAnsiTheme="minorHAnsi" w:cstheme="minorBidi"/>
              <w:bCs w:val="0"/>
              <w:kern w:val="0"/>
            </w:rPr>
          </w:pPr>
          <w:hyperlink w:anchor="_Toc106354599" w:history="1">
            <w:r w:rsidR="004B7231" w:rsidRPr="00A431BE">
              <w:rPr>
                <w:rStyle w:val="Hyperlink"/>
              </w:rPr>
              <w:t>7. Part B: Cultivation details - for all licence types</w:t>
            </w:r>
            <w:r w:rsidR="004B7231">
              <w:rPr>
                <w:webHidden/>
              </w:rPr>
              <w:tab/>
            </w:r>
            <w:r w:rsidR="004B7231">
              <w:rPr>
                <w:webHidden/>
              </w:rPr>
              <w:fldChar w:fldCharType="begin"/>
            </w:r>
            <w:r w:rsidR="004B7231">
              <w:rPr>
                <w:webHidden/>
              </w:rPr>
              <w:instrText xml:space="preserve"> PAGEREF _Toc106354599 \h </w:instrText>
            </w:r>
            <w:r w:rsidR="004B7231">
              <w:rPr>
                <w:webHidden/>
              </w:rPr>
            </w:r>
            <w:r w:rsidR="004B7231">
              <w:rPr>
                <w:webHidden/>
              </w:rPr>
              <w:fldChar w:fldCharType="separate"/>
            </w:r>
            <w:r w:rsidR="004B7231">
              <w:rPr>
                <w:webHidden/>
              </w:rPr>
              <w:t>5</w:t>
            </w:r>
            <w:r w:rsidR="004B7231">
              <w:rPr>
                <w:webHidden/>
              </w:rPr>
              <w:fldChar w:fldCharType="end"/>
            </w:r>
          </w:hyperlink>
        </w:p>
        <w:p w14:paraId="547442EB" w14:textId="166E3DE4" w:rsidR="004B7231" w:rsidRDefault="003929AA">
          <w:pPr>
            <w:pStyle w:val="TOC2"/>
            <w:rPr>
              <w:rFonts w:asciiTheme="minorHAnsi" w:eastAsiaTheme="minorEastAsia" w:hAnsiTheme="minorHAnsi" w:cstheme="minorBidi"/>
              <w:noProof/>
              <w:lang w:eastAsia="en-AU"/>
            </w:rPr>
          </w:pPr>
          <w:hyperlink w:anchor="_Toc106354600" w:history="1">
            <w:r w:rsidR="004B7231" w:rsidRPr="00A431BE">
              <w:rPr>
                <w:rStyle w:val="Hyperlink"/>
                <w:noProof/>
              </w:rPr>
              <w:t>7.1. Property identification</w:t>
            </w:r>
            <w:r w:rsidR="004B7231">
              <w:rPr>
                <w:noProof/>
                <w:webHidden/>
              </w:rPr>
              <w:tab/>
            </w:r>
            <w:r w:rsidR="004B7231">
              <w:rPr>
                <w:noProof/>
                <w:webHidden/>
              </w:rPr>
              <w:fldChar w:fldCharType="begin"/>
            </w:r>
            <w:r w:rsidR="004B7231">
              <w:rPr>
                <w:noProof/>
                <w:webHidden/>
              </w:rPr>
              <w:instrText xml:space="preserve"> PAGEREF _Toc106354600 \h </w:instrText>
            </w:r>
            <w:r w:rsidR="004B7231">
              <w:rPr>
                <w:noProof/>
                <w:webHidden/>
              </w:rPr>
            </w:r>
            <w:r w:rsidR="004B7231">
              <w:rPr>
                <w:noProof/>
                <w:webHidden/>
              </w:rPr>
              <w:fldChar w:fldCharType="separate"/>
            </w:r>
            <w:r w:rsidR="004B7231">
              <w:rPr>
                <w:noProof/>
                <w:webHidden/>
              </w:rPr>
              <w:t>5</w:t>
            </w:r>
            <w:r w:rsidR="004B7231">
              <w:rPr>
                <w:noProof/>
                <w:webHidden/>
              </w:rPr>
              <w:fldChar w:fldCharType="end"/>
            </w:r>
          </w:hyperlink>
        </w:p>
        <w:p w14:paraId="0B380A04" w14:textId="7E73ED31" w:rsidR="004B7231" w:rsidRDefault="003929AA">
          <w:pPr>
            <w:pStyle w:val="TOC3"/>
            <w:tabs>
              <w:tab w:val="right" w:leader="dot" w:pos="10308"/>
            </w:tabs>
            <w:rPr>
              <w:rFonts w:asciiTheme="minorHAnsi" w:eastAsiaTheme="minorEastAsia" w:hAnsiTheme="minorHAnsi" w:cstheme="minorBidi"/>
              <w:noProof/>
              <w:lang w:eastAsia="en-AU"/>
            </w:rPr>
          </w:pPr>
          <w:hyperlink w:anchor="_Toc106354601" w:history="1">
            <w:r w:rsidR="004B7231" w:rsidRPr="00A431BE">
              <w:rPr>
                <w:rStyle w:val="Hyperlink"/>
                <w:noProof/>
              </w:rPr>
              <w:t>7.1.1. Type of proposed hemp production</w:t>
            </w:r>
            <w:r w:rsidR="004B7231">
              <w:rPr>
                <w:noProof/>
                <w:webHidden/>
              </w:rPr>
              <w:tab/>
            </w:r>
            <w:r w:rsidR="004B7231">
              <w:rPr>
                <w:noProof/>
                <w:webHidden/>
              </w:rPr>
              <w:fldChar w:fldCharType="begin"/>
            </w:r>
            <w:r w:rsidR="004B7231">
              <w:rPr>
                <w:noProof/>
                <w:webHidden/>
              </w:rPr>
              <w:instrText xml:space="preserve"> PAGEREF _Toc106354601 \h </w:instrText>
            </w:r>
            <w:r w:rsidR="004B7231">
              <w:rPr>
                <w:noProof/>
                <w:webHidden/>
              </w:rPr>
            </w:r>
            <w:r w:rsidR="004B7231">
              <w:rPr>
                <w:noProof/>
                <w:webHidden/>
              </w:rPr>
              <w:fldChar w:fldCharType="separate"/>
            </w:r>
            <w:r w:rsidR="004B7231">
              <w:rPr>
                <w:noProof/>
                <w:webHidden/>
              </w:rPr>
              <w:t>6</w:t>
            </w:r>
            <w:r w:rsidR="004B7231">
              <w:rPr>
                <w:noProof/>
                <w:webHidden/>
              </w:rPr>
              <w:fldChar w:fldCharType="end"/>
            </w:r>
          </w:hyperlink>
        </w:p>
        <w:p w14:paraId="7FE4EA5B" w14:textId="5E55C1DB" w:rsidR="004B7231" w:rsidRDefault="003929AA">
          <w:pPr>
            <w:pStyle w:val="TOC3"/>
            <w:tabs>
              <w:tab w:val="right" w:leader="dot" w:pos="10308"/>
            </w:tabs>
            <w:rPr>
              <w:rFonts w:asciiTheme="minorHAnsi" w:eastAsiaTheme="minorEastAsia" w:hAnsiTheme="minorHAnsi" w:cstheme="minorBidi"/>
              <w:noProof/>
              <w:lang w:eastAsia="en-AU"/>
            </w:rPr>
          </w:pPr>
          <w:hyperlink w:anchor="_Toc106354602" w:history="1">
            <w:r w:rsidR="004B7231" w:rsidRPr="00A431BE">
              <w:rPr>
                <w:rStyle w:val="Hyperlink"/>
                <w:noProof/>
              </w:rPr>
              <w:t>7.1.2. Cultivar seed supplier</w:t>
            </w:r>
            <w:r w:rsidR="004B7231">
              <w:rPr>
                <w:noProof/>
                <w:webHidden/>
              </w:rPr>
              <w:tab/>
            </w:r>
            <w:r w:rsidR="004B7231">
              <w:rPr>
                <w:noProof/>
                <w:webHidden/>
              </w:rPr>
              <w:fldChar w:fldCharType="begin"/>
            </w:r>
            <w:r w:rsidR="004B7231">
              <w:rPr>
                <w:noProof/>
                <w:webHidden/>
              </w:rPr>
              <w:instrText xml:space="preserve"> PAGEREF _Toc106354602 \h </w:instrText>
            </w:r>
            <w:r w:rsidR="004B7231">
              <w:rPr>
                <w:noProof/>
                <w:webHidden/>
              </w:rPr>
            </w:r>
            <w:r w:rsidR="004B7231">
              <w:rPr>
                <w:noProof/>
                <w:webHidden/>
              </w:rPr>
              <w:fldChar w:fldCharType="separate"/>
            </w:r>
            <w:r w:rsidR="004B7231">
              <w:rPr>
                <w:noProof/>
                <w:webHidden/>
              </w:rPr>
              <w:t>6</w:t>
            </w:r>
            <w:r w:rsidR="004B7231">
              <w:rPr>
                <w:noProof/>
                <w:webHidden/>
              </w:rPr>
              <w:fldChar w:fldCharType="end"/>
            </w:r>
          </w:hyperlink>
        </w:p>
        <w:p w14:paraId="0BFF9A06" w14:textId="1C7CEC7D" w:rsidR="004B7231" w:rsidRDefault="003929AA">
          <w:pPr>
            <w:pStyle w:val="TOC1"/>
            <w:rPr>
              <w:rFonts w:asciiTheme="minorHAnsi" w:eastAsiaTheme="minorEastAsia" w:hAnsiTheme="minorHAnsi" w:cstheme="minorBidi"/>
              <w:bCs w:val="0"/>
              <w:kern w:val="0"/>
            </w:rPr>
          </w:pPr>
          <w:hyperlink w:anchor="_Toc106354603" w:history="1">
            <w:r w:rsidR="004B7231" w:rsidRPr="00A431BE">
              <w:rPr>
                <w:rStyle w:val="Hyperlink"/>
              </w:rPr>
              <w:t>8. Application for amendment of licence conditions by the licensee</w:t>
            </w:r>
            <w:r w:rsidR="004B7231">
              <w:rPr>
                <w:webHidden/>
              </w:rPr>
              <w:tab/>
            </w:r>
            <w:r w:rsidR="004B7231">
              <w:rPr>
                <w:webHidden/>
              </w:rPr>
              <w:fldChar w:fldCharType="begin"/>
            </w:r>
            <w:r w:rsidR="004B7231">
              <w:rPr>
                <w:webHidden/>
              </w:rPr>
              <w:instrText xml:space="preserve"> PAGEREF _Toc106354603 \h </w:instrText>
            </w:r>
            <w:r w:rsidR="004B7231">
              <w:rPr>
                <w:webHidden/>
              </w:rPr>
            </w:r>
            <w:r w:rsidR="004B7231">
              <w:rPr>
                <w:webHidden/>
              </w:rPr>
              <w:fldChar w:fldCharType="separate"/>
            </w:r>
            <w:r w:rsidR="004B7231">
              <w:rPr>
                <w:webHidden/>
              </w:rPr>
              <w:t>7</w:t>
            </w:r>
            <w:r w:rsidR="004B7231">
              <w:rPr>
                <w:webHidden/>
              </w:rPr>
              <w:fldChar w:fldCharType="end"/>
            </w:r>
          </w:hyperlink>
        </w:p>
        <w:p w14:paraId="67C4A07C" w14:textId="47862657" w:rsidR="004B7231" w:rsidRDefault="003929AA">
          <w:pPr>
            <w:pStyle w:val="TOC1"/>
            <w:rPr>
              <w:rFonts w:asciiTheme="minorHAnsi" w:eastAsiaTheme="minorEastAsia" w:hAnsiTheme="minorHAnsi" w:cstheme="minorBidi"/>
              <w:bCs w:val="0"/>
              <w:kern w:val="0"/>
            </w:rPr>
          </w:pPr>
          <w:hyperlink w:anchor="_Toc106354604" w:history="1">
            <w:r w:rsidR="004B7231" w:rsidRPr="00A431BE">
              <w:rPr>
                <w:rStyle w:val="Hyperlink"/>
              </w:rPr>
              <w:t>9. Application for renewal of licence</w:t>
            </w:r>
            <w:r w:rsidR="004B7231">
              <w:rPr>
                <w:webHidden/>
              </w:rPr>
              <w:tab/>
            </w:r>
            <w:r w:rsidR="004B7231">
              <w:rPr>
                <w:webHidden/>
              </w:rPr>
              <w:fldChar w:fldCharType="begin"/>
            </w:r>
            <w:r w:rsidR="004B7231">
              <w:rPr>
                <w:webHidden/>
              </w:rPr>
              <w:instrText xml:space="preserve"> PAGEREF _Toc106354604 \h </w:instrText>
            </w:r>
            <w:r w:rsidR="004B7231">
              <w:rPr>
                <w:webHidden/>
              </w:rPr>
            </w:r>
            <w:r w:rsidR="004B7231">
              <w:rPr>
                <w:webHidden/>
              </w:rPr>
              <w:fldChar w:fldCharType="separate"/>
            </w:r>
            <w:r w:rsidR="004B7231">
              <w:rPr>
                <w:webHidden/>
              </w:rPr>
              <w:t>7</w:t>
            </w:r>
            <w:r w:rsidR="004B7231">
              <w:rPr>
                <w:webHidden/>
              </w:rPr>
              <w:fldChar w:fldCharType="end"/>
            </w:r>
          </w:hyperlink>
        </w:p>
        <w:p w14:paraId="7D4D99BF" w14:textId="63529131" w:rsidR="004B7231" w:rsidRDefault="003929AA">
          <w:pPr>
            <w:pStyle w:val="TOC1"/>
            <w:rPr>
              <w:rFonts w:asciiTheme="minorHAnsi" w:eastAsiaTheme="minorEastAsia" w:hAnsiTheme="minorHAnsi" w:cstheme="minorBidi"/>
              <w:bCs w:val="0"/>
              <w:kern w:val="0"/>
            </w:rPr>
          </w:pPr>
          <w:hyperlink w:anchor="_Toc106354605" w:history="1">
            <w:r w:rsidR="004B7231" w:rsidRPr="00A431BE">
              <w:rPr>
                <w:rStyle w:val="Hyperlink"/>
              </w:rPr>
              <w:t>10. Application Fees</w:t>
            </w:r>
            <w:r w:rsidR="004B7231">
              <w:rPr>
                <w:webHidden/>
              </w:rPr>
              <w:tab/>
            </w:r>
            <w:r w:rsidR="004B7231">
              <w:rPr>
                <w:webHidden/>
              </w:rPr>
              <w:fldChar w:fldCharType="begin"/>
            </w:r>
            <w:r w:rsidR="004B7231">
              <w:rPr>
                <w:webHidden/>
              </w:rPr>
              <w:instrText xml:space="preserve"> PAGEREF _Toc106354605 \h </w:instrText>
            </w:r>
            <w:r w:rsidR="004B7231">
              <w:rPr>
                <w:webHidden/>
              </w:rPr>
            </w:r>
            <w:r w:rsidR="004B7231">
              <w:rPr>
                <w:webHidden/>
              </w:rPr>
              <w:fldChar w:fldCharType="separate"/>
            </w:r>
            <w:r w:rsidR="004B7231">
              <w:rPr>
                <w:webHidden/>
              </w:rPr>
              <w:t>7</w:t>
            </w:r>
            <w:r w:rsidR="004B7231">
              <w:rPr>
                <w:webHidden/>
              </w:rPr>
              <w:fldChar w:fldCharType="end"/>
            </w:r>
          </w:hyperlink>
        </w:p>
        <w:p w14:paraId="25103963" w14:textId="659158D0" w:rsidR="004B7231" w:rsidRDefault="003929AA">
          <w:pPr>
            <w:pStyle w:val="TOC1"/>
            <w:rPr>
              <w:rFonts w:asciiTheme="minorHAnsi" w:eastAsiaTheme="minorEastAsia" w:hAnsiTheme="minorHAnsi" w:cstheme="minorBidi"/>
              <w:bCs w:val="0"/>
              <w:kern w:val="0"/>
            </w:rPr>
          </w:pPr>
          <w:hyperlink w:anchor="_Toc106354606" w:history="1">
            <w:r w:rsidR="004B7231" w:rsidRPr="00A431BE">
              <w:rPr>
                <w:rStyle w:val="Hyperlink"/>
              </w:rPr>
              <w:t>11. How to submit</w:t>
            </w:r>
            <w:r w:rsidR="004B7231">
              <w:rPr>
                <w:webHidden/>
              </w:rPr>
              <w:tab/>
            </w:r>
            <w:r w:rsidR="004B7231">
              <w:rPr>
                <w:webHidden/>
              </w:rPr>
              <w:fldChar w:fldCharType="begin"/>
            </w:r>
            <w:r w:rsidR="004B7231">
              <w:rPr>
                <w:webHidden/>
              </w:rPr>
              <w:instrText xml:space="preserve"> PAGEREF _Toc106354606 \h </w:instrText>
            </w:r>
            <w:r w:rsidR="004B7231">
              <w:rPr>
                <w:webHidden/>
              </w:rPr>
            </w:r>
            <w:r w:rsidR="004B7231">
              <w:rPr>
                <w:webHidden/>
              </w:rPr>
              <w:fldChar w:fldCharType="separate"/>
            </w:r>
            <w:r w:rsidR="004B7231">
              <w:rPr>
                <w:webHidden/>
              </w:rPr>
              <w:t>7</w:t>
            </w:r>
            <w:r w:rsidR="004B7231">
              <w:rPr>
                <w:webHidden/>
              </w:rPr>
              <w:fldChar w:fldCharType="end"/>
            </w:r>
          </w:hyperlink>
        </w:p>
        <w:p w14:paraId="7A764E52" w14:textId="6949A942" w:rsidR="004B7231" w:rsidRDefault="003929AA">
          <w:pPr>
            <w:pStyle w:val="TOC1"/>
            <w:rPr>
              <w:rFonts w:asciiTheme="minorHAnsi" w:eastAsiaTheme="minorEastAsia" w:hAnsiTheme="minorHAnsi" w:cstheme="minorBidi"/>
              <w:bCs w:val="0"/>
              <w:kern w:val="0"/>
            </w:rPr>
          </w:pPr>
          <w:hyperlink w:anchor="_Toc106354607" w:history="1">
            <w:r w:rsidR="004B7231" w:rsidRPr="00A431BE">
              <w:rPr>
                <w:rStyle w:val="Hyperlink"/>
              </w:rPr>
              <w:t>12. Contacts</w:t>
            </w:r>
            <w:r w:rsidR="004B7231">
              <w:rPr>
                <w:webHidden/>
              </w:rPr>
              <w:tab/>
            </w:r>
            <w:r w:rsidR="004B7231">
              <w:rPr>
                <w:webHidden/>
              </w:rPr>
              <w:fldChar w:fldCharType="begin"/>
            </w:r>
            <w:r w:rsidR="004B7231">
              <w:rPr>
                <w:webHidden/>
              </w:rPr>
              <w:instrText xml:space="preserve"> PAGEREF _Toc106354607 \h </w:instrText>
            </w:r>
            <w:r w:rsidR="004B7231">
              <w:rPr>
                <w:webHidden/>
              </w:rPr>
            </w:r>
            <w:r w:rsidR="004B7231">
              <w:rPr>
                <w:webHidden/>
              </w:rPr>
              <w:fldChar w:fldCharType="separate"/>
            </w:r>
            <w:r w:rsidR="004B7231">
              <w:rPr>
                <w:webHidden/>
              </w:rPr>
              <w:t>7</w:t>
            </w:r>
            <w:r w:rsidR="004B7231">
              <w:rPr>
                <w:webHidden/>
              </w:rPr>
              <w:fldChar w:fldCharType="end"/>
            </w:r>
          </w:hyperlink>
        </w:p>
        <w:p w14:paraId="75CE61A0" w14:textId="487A5C68" w:rsidR="00F14F47" w:rsidRDefault="00F14F47" w:rsidP="00F14F47">
          <w:pPr>
            <w:pStyle w:val="TOC1"/>
          </w:pPr>
          <w:r>
            <w:rPr>
              <w:b/>
            </w:rPr>
            <w:fldChar w:fldCharType="end"/>
          </w:r>
        </w:p>
      </w:sdtContent>
    </w:sdt>
    <w:p w14:paraId="09842B0B" w14:textId="77777777" w:rsidR="00964B22" w:rsidRPr="004E7885" w:rsidRDefault="00964B22" w:rsidP="004E7885">
      <w:pPr>
        <w:sectPr w:rsidR="00964B22" w:rsidRPr="004E7885" w:rsidSect="004E7885">
          <w:pgSz w:w="11906" w:h="16838" w:code="9"/>
          <w:pgMar w:top="794" w:right="794" w:bottom="794" w:left="794" w:header="794" w:footer="794" w:gutter="0"/>
          <w:cols w:space="708"/>
          <w:titlePg/>
          <w:docGrid w:linePitch="360"/>
        </w:sectPr>
      </w:pPr>
    </w:p>
    <w:p w14:paraId="32100BA1" w14:textId="77777777" w:rsidR="00EB3D43" w:rsidRDefault="00875D63" w:rsidP="00E45536">
      <w:pPr>
        <w:pStyle w:val="Heading1"/>
        <w:rPr>
          <w:noProof/>
          <w:lang w:eastAsia="en-AU"/>
        </w:rPr>
      </w:pPr>
      <w:bookmarkStart w:id="1" w:name="_Toc106354581"/>
      <w:r>
        <w:rPr>
          <w:noProof/>
          <w:lang w:eastAsia="en-AU"/>
        </w:rPr>
        <w:lastRenderedPageBreak/>
        <w:t>General Information</w:t>
      </w:r>
      <w:bookmarkEnd w:id="1"/>
    </w:p>
    <w:p w14:paraId="67013DA5" w14:textId="691798D3" w:rsidR="00580749" w:rsidRDefault="00333E1A" w:rsidP="00580749">
      <w:pPr>
        <w:rPr>
          <w:lang w:eastAsia="en-AU"/>
        </w:rPr>
      </w:pPr>
      <w:r>
        <w:rPr>
          <w:lang w:eastAsia="en-AU"/>
        </w:rPr>
        <w:t>Industrial hemp is also known as low</w:t>
      </w:r>
      <w:r w:rsidR="00580749">
        <w:rPr>
          <w:lang w:eastAsia="en-AU"/>
        </w:rPr>
        <w:t xml:space="preserve"> </w:t>
      </w:r>
      <w:r>
        <w:rPr>
          <w:lang w:eastAsia="en-AU"/>
        </w:rPr>
        <w:t xml:space="preserve">THC hemp </w:t>
      </w:r>
      <w:r w:rsidRPr="000C534D">
        <w:rPr>
          <w:lang w:eastAsia="en-AU"/>
        </w:rPr>
        <w:t xml:space="preserve">and refers to the plant </w:t>
      </w:r>
      <w:r w:rsidRPr="000C534D">
        <w:rPr>
          <w:i/>
          <w:lang w:eastAsia="en-AU"/>
        </w:rPr>
        <w:t xml:space="preserve">Cannabis </w:t>
      </w:r>
      <w:r w:rsidR="00224354">
        <w:rPr>
          <w:i/>
          <w:lang w:eastAsia="en-AU"/>
        </w:rPr>
        <w:t>S</w:t>
      </w:r>
      <w:r w:rsidRPr="000C534D">
        <w:rPr>
          <w:i/>
          <w:lang w:eastAsia="en-AU"/>
        </w:rPr>
        <w:t>ativa</w:t>
      </w:r>
      <w:r w:rsidRPr="000C534D">
        <w:rPr>
          <w:lang w:eastAsia="en-AU"/>
        </w:rPr>
        <w:t xml:space="preserve">, </w:t>
      </w:r>
      <w:r>
        <w:rPr>
          <w:lang w:eastAsia="en-AU"/>
        </w:rPr>
        <w:t xml:space="preserve">which has been </w:t>
      </w:r>
      <w:r w:rsidRPr="000C534D">
        <w:rPr>
          <w:lang w:eastAsia="en-AU"/>
        </w:rPr>
        <w:t xml:space="preserve">specifically cultivated to produce seed and fibre with </w:t>
      </w:r>
      <w:r>
        <w:rPr>
          <w:lang w:eastAsia="en-AU"/>
        </w:rPr>
        <w:t>tetrahydrocannabinol (</w:t>
      </w:r>
      <w:r w:rsidRPr="000C534D">
        <w:rPr>
          <w:lang w:eastAsia="en-AU"/>
        </w:rPr>
        <w:t>THC</w:t>
      </w:r>
      <w:r>
        <w:rPr>
          <w:lang w:eastAsia="en-AU"/>
        </w:rPr>
        <w:t>)</w:t>
      </w:r>
      <w:r w:rsidRPr="000C534D">
        <w:rPr>
          <w:lang w:eastAsia="en-AU"/>
        </w:rPr>
        <w:t xml:space="preserve"> levels of no more than 1%</w:t>
      </w:r>
      <w:r w:rsidR="00A86206">
        <w:rPr>
          <w:lang w:eastAsia="en-AU"/>
        </w:rPr>
        <w:t xml:space="preserve"> in the flowering heads and leaves</w:t>
      </w:r>
      <w:r w:rsidRPr="000C534D">
        <w:rPr>
          <w:lang w:eastAsia="en-AU"/>
        </w:rPr>
        <w:t xml:space="preserve">. </w:t>
      </w:r>
      <w:r>
        <w:rPr>
          <w:lang w:eastAsia="en-AU"/>
        </w:rPr>
        <w:t>The very low level of THC in industrial hemp plants means they have none of the psychoactive (mind altering effects) associated with cannabis varieties with higher THC levels.</w:t>
      </w:r>
      <w:r w:rsidR="00580749" w:rsidRPr="00580749">
        <w:rPr>
          <w:lang w:eastAsia="en-AU"/>
        </w:rPr>
        <w:t xml:space="preserve"> </w:t>
      </w:r>
      <w:r w:rsidR="00580749">
        <w:rPr>
          <w:lang w:eastAsia="en-AU"/>
        </w:rPr>
        <w:t>Low THC hemp seed and oil produced from the seeds can be used in food products, cosmetics and other industrial products, while the fibre can be used in industrial and consumer textiles, paper and building materials.</w:t>
      </w:r>
    </w:p>
    <w:p w14:paraId="2C9AF8E1" w14:textId="48941B6C" w:rsidR="00875D63" w:rsidRPr="00E3793C" w:rsidRDefault="00875D63" w:rsidP="00E3793C">
      <w:pPr>
        <w:pStyle w:val="Heading2"/>
      </w:pPr>
      <w:bookmarkStart w:id="2" w:name="_Toc106354582"/>
      <w:r w:rsidRPr="00E3793C">
        <w:t>Legislation</w:t>
      </w:r>
      <w:bookmarkEnd w:id="2"/>
    </w:p>
    <w:p w14:paraId="504A9DF6" w14:textId="0144B580" w:rsidR="00875D63" w:rsidRDefault="00875D63" w:rsidP="00875D63">
      <w:pPr>
        <w:rPr>
          <w:lang w:eastAsia="en-AU"/>
        </w:rPr>
      </w:pPr>
      <w:r>
        <w:rPr>
          <w:lang w:eastAsia="en-AU"/>
        </w:rPr>
        <w:t xml:space="preserve">In the Northern Territory, a licence is required to possess, cultivate, process or supply low THC </w:t>
      </w:r>
      <w:r w:rsidR="00F94419">
        <w:rPr>
          <w:lang w:eastAsia="en-AU"/>
        </w:rPr>
        <w:t>hemp.</w:t>
      </w:r>
      <w:r w:rsidR="00224354">
        <w:rPr>
          <w:lang w:eastAsia="en-AU"/>
        </w:rPr>
        <w:t xml:space="preserve"> </w:t>
      </w:r>
      <w:r w:rsidR="00DC425B">
        <w:rPr>
          <w:lang w:eastAsia="en-AU"/>
        </w:rPr>
        <w:br/>
      </w:r>
      <w:r>
        <w:rPr>
          <w:lang w:eastAsia="en-AU"/>
        </w:rPr>
        <w:t>A licence is also required to conduct research into the production of low</w:t>
      </w:r>
      <w:r w:rsidR="00187D6F" w:rsidRPr="00187D6F">
        <w:rPr>
          <w:lang w:eastAsia="en-AU"/>
        </w:rPr>
        <w:t xml:space="preserve"> </w:t>
      </w:r>
      <w:r w:rsidR="00F94419">
        <w:rPr>
          <w:lang w:eastAsia="en-AU"/>
        </w:rPr>
        <w:t>THC hemp.</w:t>
      </w:r>
    </w:p>
    <w:p w14:paraId="599AD87B" w14:textId="5ABC65C9" w:rsidR="00875D63" w:rsidRDefault="00875D63" w:rsidP="00875D63">
      <w:pPr>
        <w:rPr>
          <w:lang w:eastAsia="en-AU"/>
        </w:rPr>
      </w:pPr>
      <w:r w:rsidRPr="00197DC7">
        <w:rPr>
          <w:lang w:eastAsia="en-AU"/>
        </w:rPr>
        <w:t>Other extracts of the cannabis plant (e.g. oil from the leaves or f</w:t>
      </w:r>
      <w:r>
        <w:rPr>
          <w:lang w:eastAsia="en-AU"/>
        </w:rPr>
        <w:t>lowe</w:t>
      </w:r>
      <w:r w:rsidRPr="00197DC7">
        <w:rPr>
          <w:lang w:eastAsia="en-AU"/>
        </w:rPr>
        <w:t>ring heads</w:t>
      </w:r>
      <w:r w:rsidR="00EC0863">
        <w:rPr>
          <w:lang w:eastAsia="en-AU"/>
        </w:rPr>
        <w:t>, terpenes and cannabinoids</w:t>
      </w:r>
      <w:r w:rsidRPr="00197DC7">
        <w:rPr>
          <w:lang w:eastAsia="en-AU"/>
        </w:rPr>
        <w:t>) can only be produced in Australia under the medicinal cannabis licensing scheme administered by the Commonwealth Office of Drug Control</w:t>
      </w:r>
      <w:r w:rsidR="00A27BE9">
        <w:rPr>
          <w:lang w:eastAsia="en-AU"/>
        </w:rPr>
        <w:t>.</w:t>
      </w:r>
      <w:r w:rsidRPr="00197DC7">
        <w:rPr>
          <w:lang w:eastAsia="en-AU"/>
        </w:rPr>
        <w:t xml:space="preserve"> </w:t>
      </w:r>
      <w:hyperlink r:id="rId19" w:history="1">
        <w:r w:rsidRPr="002F1DBA">
          <w:rPr>
            <w:rStyle w:val="Hyperlink"/>
            <w:lang w:eastAsia="en-AU"/>
          </w:rPr>
          <w:t>www.odc.gov.au/medicinal-cannabis</w:t>
        </w:r>
      </w:hyperlink>
    </w:p>
    <w:p w14:paraId="246FD907" w14:textId="71CC27D1" w:rsidR="00875D63" w:rsidRDefault="00875D63" w:rsidP="00875D63">
      <w:pPr>
        <w:rPr>
          <w:lang w:eastAsia="en-AU"/>
        </w:rPr>
      </w:pPr>
      <w:r>
        <w:rPr>
          <w:lang w:eastAsia="en-AU"/>
        </w:rPr>
        <w:t>The licensing scheme allows low</w:t>
      </w:r>
      <w:r w:rsidR="00F94419">
        <w:rPr>
          <w:lang w:eastAsia="en-AU"/>
        </w:rPr>
        <w:t xml:space="preserve"> </w:t>
      </w:r>
      <w:r>
        <w:rPr>
          <w:lang w:eastAsia="en-AU"/>
        </w:rPr>
        <w:t xml:space="preserve">THC hemp cultivation and processing to occur under controlled conditions to manage any risks to drug law enforcement. In addition, properties must be deemed suitable and </w:t>
      </w:r>
      <w:r w:rsidR="00187D6F">
        <w:rPr>
          <w:lang w:eastAsia="en-AU"/>
        </w:rPr>
        <w:t xml:space="preserve">commercial licence </w:t>
      </w:r>
      <w:r>
        <w:rPr>
          <w:lang w:eastAsia="en-AU"/>
        </w:rPr>
        <w:t xml:space="preserve">cultivation </w:t>
      </w:r>
      <w:r w:rsidR="00187D6F">
        <w:rPr>
          <w:lang w:eastAsia="en-AU"/>
        </w:rPr>
        <w:t>are</w:t>
      </w:r>
      <w:r w:rsidR="007E6386">
        <w:rPr>
          <w:lang w:eastAsia="en-AU"/>
        </w:rPr>
        <w:t>a</w:t>
      </w:r>
      <w:r w:rsidR="00187D6F">
        <w:rPr>
          <w:lang w:eastAsia="en-AU"/>
        </w:rPr>
        <w:t>s</w:t>
      </w:r>
      <w:r>
        <w:rPr>
          <w:lang w:eastAsia="en-AU"/>
        </w:rPr>
        <w:t xml:space="preserve"> must not be less than </w:t>
      </w:r>
      <w:r w:rsidR="00187D6F">
        <w:rPr>
          <w:lang w:eastAsia="en-AU"/>
        </w:rPr>
        <w:t>two</w:t>
      </w:r>
      <w:r>
        <w:rPr>
          <w:lang w:eastAsia="en-AU"/>
        </w:rPr>
        <w:t xml:space="preserve"> hectares.</w:t>
      </w:r>
    </w:p>
    <w:p w14:paraId="05E70F78" w14:textId="77777777" w:rsidR="00875D63" w:rsidRDefault="00875D63" w:rsidP="00E3793C">
      <w:pPr>
        <w:pStyle w:val="Heading2"/>
      </w:pPr>
      <w:bookmarkStart w:id="3" w:name="_Toc106354583"/>
      <w:r>
        <w:t>Licensing overview</w:t>
      </w:r>
      <w:bookmarkEnd w:id="3"/>
    </w:p>
    <w:p w14:paraId="0C4927D8" w14:textId="5A5ACB52" w:rsidR="00875D63" w:rsidRDefault="00875D63" w:rsidP="00875D63">
      <w:pPr>
        <w:rPr>
          <w:lang w:eastAsia="en-AU"/>
        </w:rPr>
      </w:pPr>
      <w:r>
        <w:rPr>
          <w:lang w:eastAsia="en-AU"/>
        </w:rPr>
        <w:t>The</w:t>
      </w:r>
      <w:r w:rsidR="00A86206">
        <w:rPr>
          <w:lang w:eastAsia="en-AU"/>
        </w:rPr>
        <w:t xml:space="preserve"> Hemp Compliance Unit (HCU) is part of the </w:t>
      </w:r>
      <w:r w:rsidR="006A2418">
        <w:rPr>
          <w:lang w:eastAsia="en-AU"/>
        </w:rPr>
        <w:t>Department of Industry, Tourism and Trade</w:t>
      </w:r>
      <w:r>
        <w:rPr>
          <w:lang w:eastAsia="en-AU"/>
        </w:rPr>
        <w:t xml:space="preserve"> (</w:t>
      </w:r>
      <w:r w:rsidR="006A2418">
        <w:rPr>
          <w:lang w:eastAsia="en-AU"/>
        </w:rPr>
        <w:t>DITT</w:t>
      </w:r>
      <w:r>
        <w:rPr>
          <w:lang w:eastAsia="en-AU"/>
        </w:rPr>
        <w:t>)</w:t>
      </w:r>
      <w:r w:rsidRPr="00750C50">
        <w:rPr>
          <w:lang w:eastAsia="en-AU"/>
        </w:rPr>
        <w:t xml:space="preserve"> </w:t>
      </w:r>
      <w:r w:rsidR="00A86206">
        <w:rPr>
          <w:lang w:eastAsia="en-AU"/>
        </w:rPr>
        <w:t xml:space="preserve">and </w:t>
      </w:r>
      <w:r w:rsidRPr="00750C50">
        <w:rPr>
          <w:lang w:eastAsia="en-AU"/>
        </w:rPr>
        <w:t xml:space="preserve">is responsible for issuing licences under the </w:t>
      </w:r>
      <w:r w:rsidRPr="00D055D7">
        <w:rPr>
          <w:i/>
          <w:lang w:eastAsia="en-AU"/>
        </w:rPr>
        <w:t>Hemp Industry</w:t>
      </w:r>
      <w:r>
        <w:rPr>
          <w:lang w:eastAsia="en-AU"/>
        </w:rPr>
        <w:t xml:space="preserve"> </w:t>
      </w:r>
      <w:r w:rsidRPr="00750C50">
        <w:rPr>
          <w:i/>
          <w:lang w:eastAsia="en-AU"/>
        </w:rPr>
        <w:t>Act</w:t>
      </w:r>
      <w:r w:rsidRPr="00750C50">
        <w:rPr>
          <w:lang w:eastAsia="en-AU"/>
        </w:rPr>
        <w:t xml:space="preserve"> 2019</w:t>
      </w:r>
      <w:r>
        <w:rPr>
          <w:lang w:eastAsia="en-AU"/>
        </w:rPr>
        <w:t xml:space="preserve"> (the </w:t>
      </w:r>
      <w:r w:rsidRPr="00FD21FF">
        <w:rPr>
          <w:i/>
          <w:lang w:eastAsia="en-AU"/>
        </w:rPr>
        <w:t>Act</w:t>
      </w:r>
      <w:r>
        <w:rPr>
          <w:lang w:eastAsia="en-AU"/>
        </w:rPr>
        <w:t>)</w:t>
      </w:r>
      <w:r w:rsidR="00A86206">
        <w:rPr>
          <w:lang w:eastAsia="en-AU"/>
        </w:rPr>
        <w:t xml:space="preserve"> and Hemp Industry Regulations 2020 (Regulations) </w:t>
      </w:r>
      <w:r w:rsidRPr="00750C50">
        <w:rPr>
          <w:lang w:eastAsia="en-AU"/>
        </w:rPr>
        <w:t xml:space="preserve">to authorise the possession, cultivation, processing and supply of </w:t>
      </w:r>
      <w:r w:rsidR="00402854">
        <w:rPr>
          <w:lang w:eastAsia="en-AU"/>
        </w:rPr>
        <w:t xml:space="preserve">low </w:t>
      </w:r>
      <w:r>
        <w:rPr>
          <w:lang w:eastAsia="en-AU"/>
        </w:rPr>
        <w:t>THC hemp</w:t>
      </w:r>
      <w:r w:rsidRPr="00750C50">
        <w:rPr>
          <w:lang w:eastAsia="en-AU"/>
        </w:rPr>
        <w:t xml:space="preserve"> seed</w:t>
      </w:r>
      <w:r>
        <w:rPr>
          <w:lang w:eastAsia="en-AU"/>
        </w:rPr>
        <w:t>,</w:t>
      </w:r>
      <w:r w:rsidRPr="00750C50">
        <w:rPr>
          <w:lang w:eastAsia="en-AU"/>
        </w:rPr>
        <w:t xml:space="preserve"> stem fibre</w:t>
      </w:r>
      <w:r>
        <w:rPr>
          <w:lang w:eastAsia="en-AU"/>
        </w:rPr>
        <w:t xml:space="preserve"> and related research</w:t>
      </w:r>
      <w:r w:rsidRPr="00750C50">
        <w:rPr>
          <w:lang w:eastAsia="en-AU"/>
        </w:rPr>
        <w:t xml:space="preserve">. </w:t>
      </w:r>
    </w:p>
    <w:p w14:paraId="6D8A3440" w14:textId="77777777" w:rsidR="00875D63" w:rsidRDefault="00875D63" w:rsidP="00875D63">
      <w:pPr>
        <w:rPr>
          <w:lang w:eastAsia="en-AU"/>
        </w:rPr>
      </w:pPr>
      <w:r>
        <w:rPr>
          <w:lang w:eastAsia="en-AU"/>
        </w:rPr>
        <w:t xml:space="preserve">In general the key elements of the requirements and conditions are - </w:t>
      </w:r>
    </w:p>
    <w:p w14:paraId="210315B7" w14:textId="77777777" w:rsidR="002A7436" w:rsidRPr="00875D63" w:rsidRDefault="006A0377" w:rsidP="00875D63">
      <w:pPr>
        <w:pStyle w:val="ListParagraph"/>
        <w:numPr>
          <w:ilvl w:val="0"/>
          <w:numId w:val="47"/>
        </w:numPr>
        <w:spacing w:after="0"/>
        <w:ind w:left="714" w:hanging="357"/>
        <w:rPr>
          <w:lang w:eastAsia="en-AU"/>
        </w:rPr>
      </w:pPr>
      <w:r>
        <w:rPr>
          <w:lang w:eastAsia="en-AU"/>
        </w:rPr>
        <w:t>M</w:t>
      </w:r>
      <w:r w:rsidR="005D1A47">
        <w:rPr>
          <w:lang w:eastAsia="en-AU"/>
        </w:rPr>
        <w:t xml:space="preserve">inimum </w:t>
      </w:r>
      <w:r w:rsidR="00875D63">
        <w:rPr>
          <w:lang w:eastAsia="en-AU"/>
        </w:rPr>
        <w:t xml:space="preserve">cultivation </w:t>
      </w:r>
      <w:r w:rsidR="005D1A47">
        <w:rPr>
          <w:lang w:eastAsia="en-AU"/>
        </w:rPr>
        <w:t>area</w:t>
      </w:r>
      <w:r w:rsidR="00875D63">
        <w:rPr>
          <w:lang w:eastAsia="en-AU"/>
        </w:rPr>
        <w:t>s for commercial licenses</w:t>
      </w:r>
    </w:p>
    <w:p w14:paraId="0E64E48D" w14:textId="77777777" w:rsidR="00C23721" w:rsidRDefault="00C23721" w:rsidP="00875D63">
      <w:pPr>
        <w:pStyle w:val="ListParagraph"/>
        <w:numPr>
          <w:ilvl w:val="0"/>
          <w:numId w:val="47"/>
        </w:numPr>
        <w:spacing w:after="0"/>
        <w:ind w:left="714" w:hanging="357"/>
        <w:rPr>
          <w:lang w:eastAsia="en-AU"/>
        </w:rPr>
      </w:pPr>
      <w:r w:rsidRPr="00750C50">
        <w:rPr>
          <w:lang w:eastAsia="en-AU"/>
        </w:rPr>
        <w:t xml:space="preserve">Licences valid for </w:t>
      </w:r>
      <w:r w:rsidR="001B20A0">
        <w:rPr>
          <w:lang w:eastAsia="en-AU"/>
        </w:rPr>
        <w:t xml:space="preserve">five </w:t>
      </w:r>
      <w:r w:rsidRPr="00750C50">
        <w:rPr>
          <w:lang w:eastAsia="en-AU"/>
        </w:rPr>
        <w:t>years unless</w:t>
      </w:r>
      <w:r w:rsidR="00FA618F">
        <w:rPr>
          <w:lang w:eastAsia="en-AU"/>
        </w:rPr>
        <w:t xml:space="preserve"> cancelled or suspended earlier</w:t>
      </w:r>
    </w:p>
    <w:p w14:paraId="4FA0AB3F" w14:textId="77777777" w:rsidR="00875D63" w:rsidRDefault="00875D63" w:rsidP="00875D63">
      <w:pPr>
        <w:pStyle w:val="ListParagraph"/>
        <w:numPr>
          <w:ilvl w:val="0"/>
          <w:numId w:val="47"/>
        </w:numPr>
        <w:spacing w:after="0"/>
        <w:ind w:left="714" w:hanging="357"/>
        <w:rPr>
          <w:lang w:eastAsia="en-AU"/>
        </w:rPr>
      </w:pPr>
      <w:r>
        <w:rPr>
          <w:lang w:eastAsia="en-AU"/>
        </w:rPr>
        <w:t xml:space="preserve">Notifications and routine reporting from the licence holder </w:t>
      </w:r>
      <w:r w:rsidR="006A0377">
        <w:rPr>
          <w:lang w:eastAsia="en-AU"/>
        </w:rPr>
        <w:t>as</w:t>
      </w:r>
      <w:r>
        <w:rPr>
          <w:lang w:eastAsia="en-AU"/>
        </w:rPr>
        <w:t xml:space="preserve"> mandatory </w:t>
      </w:r>
    </w:p>
    <w:p w14:paraId="61D6684D" w14:textId="3B072F73" w:rsidR="00875D63" w:rsidRDefault="00875D63" w:rsidP="00875D63">
      <w:pPr>
        <w:pStyle w:val="ListParagraph"/>
        <w:numPr>
          <w:ilvl w:val="0"/>
          <w:numId w:val="47"/>
        </w:numPr>
        <w:spacing w:after="0"/>
        <w:ind w:left="714" w:hanging="357"/>
        <w:rPr>
          <w:lang w:eastAsia="en-AU"/>
        </w:rPr>
      </w:pPr>
      <w:r>
        <w:rPr>
          <w:lang w:eastAsia="en-AU"/>
        </w:rPr>
        <w:t xml:space="preserve">Audits and other compliance checks by the regulatory agency </w:t>
      </w:r>
      <w:r w:rsidR="006A0377">
        <w:rPr>
          <w:lang w:eastAsia="en-AU"/>
        </w:rPr>
        <w:t>to</w:t>
      </w:r>
      <w:r>
        <w:rPr>
          <w:lang w:eastAsia="en-AU"/>
        </w:rPr>
        <w:t xml:space="preserve"> occur at least </w:t>
      </w:r>
      <w:r w:rsidR="00A376D9">
        <w:rPr>
          <w:lang w:eastAsia="en-AU"/>
        </w:rPr>
        <w:t xml:space="preserve">once </w:t>
      </w:r>
      <w:r>
        <w:rPr>
          <w:lang w:eastAsia="en-AU"/>
        </w:rPr>
        <w:t>annually</w:t>
      </w:r>
    </w:p>
    <w:p w14:paraId="796C38B2" w14:textId="77777777" w:rsidR="00875D63" w:rsidRPr="00750C50" w:rsidRDefault="00875D63" w:rsidP="00875D63">
      <w:pPr>
        <w:pStyle w:val="ListParagraph"/>
        <w:numPr>
          <w:ilvl w:val="0"/>
          <w:numId w:val="47"/>
        </w:numPr>
        <w:rPr>
          <w:lang w:eastAsia="en-AU"/>
        </w:rPr>
      </w:pPr>
      <w:r>
        <w:rPr>
          <w:lang w:eastAsia="en-AU"/>
        </w:rPr>
        <w:t xml:space="preserve">Approval from the Commissioner of Police </w:t>
      </w:r>
      <w:r w:rsidR="006A0377">
        <w:rPr>
          <w:lang w:eastAsia="en-AU"/>
        </w:rPr>
        <w:t>as a</w:t>
      </w:r>
      <w:r>
        <w:rPr>
          <w:lang w:eastAsia="en-AU"/>
        </w:rPr>
        <w:t xml:space="preserve"> mandatory </w:t>
      </w:r>
      <w:r w:rsidR="006A0377">
        <w:rPr>
          <w:lang w:eastAsia="en-AU"/>
        </w:rPr>
        <w:t>part of confirming</w:t>
      </w:r>
      <w:r>
        <w:rPr>
          <w:lang w:eastAsia="en-AU"/>
        </w:rPr>
        <w:t xml:space="preserve"> applicant suitability</w:t>
      </w:r>
    </w:p>
    <w:p w14:paraId="47C805FD" w14:textId="3DAFCA6D" w:rsidR="00F3178D" w:rsidRPr="00750C50" w:rsidRDefault="006A0377" w:rsidP="00F3178D">
      <w:pPr>
        <w:rPr>
          <w:lang w:eastAsia="en-AU"/>
        </w:rPr>
      </w:pPr>
      <w:r>
        <w:rPr>
          <w:lang w:eastAsia="en-AU"/>
        </w:rPr>
        <w:t xml:space="preserve">Processing of </w:t>
      </w:r>
      <w:r w:rsidRPr="00750C50">
        <w:rPr>
          <w:lang w:eastAsia="en-AU"/>
        </w:rPr>
        <w:t>licence application</w:t>
      </w:r>
      <w:r>
        <w:rPr>
          <w:lang w:eastAsia="en-AU"/>
        </w:rPr>
        <w:t>s may take up to</w:t>
      </w:r>
      <w:r w:rsidR="00F3178D" w:rsidRPr="00750C50">
        <w:rPr>
          <w:lang w:eastAsia="en-AU"/>
        </w:rPr>
        <w:t xml:space="preserve"> </w:t>
      </w:r>
      <w:r w:rsidR="00A376D9">
        <w:rPr>
          <w:lang w:eastAsia="en-AU"/>
        </w:rPr>
        <w:t>10</w:t>
      </w:r>
      <w:r w:rsidR="00186B2D">
        <w:rPr>
          <w:lang w:eastAsia="en-AU"/>
        </w:rPr>
        <w:t xml:space="preserve"> </w:t>
      </w:r>
      <w:r w:rsidR="00F3178D" w:rsidRPr="00750C50">
        <w:rPr>
          <w:lang w:eastAsia="en-AU"/>
        </w:rPr>
        <w:t xml:space="preserve">weeks </w:t>
      </w:r>
      <w:r>
        <w:rPr>
          <w:lang w:eastAsia="en-AU"/>
        </w:rPr>
        <w:t>and will be highly dependent on the applicant providing all the necessary information at the time of submission</w:t>
      </w:r>
      <w:r w:rsidR="00F3178D" w:rsidRPr="00750C50">
        <w:rPr>
          <w:lang w:eastAsia="en-AU"/>
        </w:rPr>
        <w:t xml:space="preserve">. </w:t>
      </w:r>
    </w:p>
    <w:p w14:paraId="5F9AA887" w14:textId="77777777" w:rsidR="00F3178D" w:rsidRDefault="00F3178D" w:rsidP="00F3178D">
      <w:pPr>
        <w:rPr>
          <w:lang w:eastAsia="en-AU"/>
        </w:rPr>
      </w:pPr>
      <w:r w:rsidRPr="00750C50">
        <w:rPr>
          <w:lang w:eastAsia="en-AU"/>
        </w:rPr>
        <w:t>Once the licence application</w:t>
      </w:r>
      <w:r w:rsidR="006A0377">
        <w:rPr>
          <w:lang w:eastAsia="en-AU"/>
        </w:rPr>
        <w:t xml:space="preserve"> assessment </w:t>
      </w:r>
      <w:r w:rsidRPr="00750C50">
        <w:rPr>
          <w:lang w:eastAsia="en-AU"/>
        </w:rPr>
        <w:t xml:space="preserve">process is complete the CEO will determine whether to </w:t>
      </w:r>
      <w:r w:rsidR="00497EBA">
        <w:rPr>
          <w:lang w:eastAsia="en-AU"/>
        </w:rPr>
        <w:t>accept</w:t>
      </w:r>
      <w:r w:rsidRPr="00750C50">
        <w:rPr>
          <w:lang w:eastAsia="en-AU"/>
        </w:rPr>
        <w:t xml:space="preserve"> the application and issue a licence to the appl</w:t>
      </w:r>
      <w:r>
        <w:rPr>
          <w:lang w:eastAsia="en-AU"/>
        </w:rPr>
        <w:t xml:space="preserve">icant or refuse the application. </w:t>
      </w:r>
    </w:p>
    <w:p w14:paraId="4B403948" w14:textId="6FB26B3B" w:rsidR="00F3178D" w:rsidRPr="00750C50" w:rsidRDefault="00F3178D" w:rsidP="00F3178D">
      <w:pPr>
        <w:pStyle w:val="ListParagraph"/>
        <w:numPr>
          <w:ilvl w:val="0"/>
          <w:numId w:val="46"/>
        </w:numPr>
        <w:rPr>
          <w:lang w:eastAsia="en-AU"/>
        </w:rPr>
      </w:pPr>
      <w:r w:rsidRPr="00750C50">
        <w:rPr>
          <w:lang w:eastAsia="en-AU"/>
        </w:rPr>
        <w:t>If successful</w:t>
      </w:r>
      <w:r w:rsidR="00FE411F">
        <w:rPr>
          <w:lang w:eastAsia="en-AU"/>
        </w:rPr>
        <w:t>,</w:t>
      </w:r>
      <w:r w:rsidRPr="00750C50">
        <w:rPr>
          <w:lang w:eastAsia="en-AU"/>
        </w:rPr>
        <w:t xml:space="preserve"> the licence applicant will be issued with their licence document that specifies </w:t>
      </w:r>
      <w:r w:rsidR="00EC0863">
        <w:rPr>
          <w:lang w:eastAsia="en-AU"/>
        </w:rPr>
        <w:t xml:space="preserve">where they can cultivate and </w:t>
      </w:r>
      <w:r w:rsidRPr="00750C50">
        <w:rPr>
          <w:lang w:eastAsia="en-AU"/>
        </w:rPr>
        <w:t xml:space="preserve">conditions that must be complied with along with the licence conditions specified in the </w:t>
      </w:r>
      <w:r w:rsidRPr="00750065">
        <w:rPr>
          <w:i/>
          <w:lang w:eastAsia="en-AU"/>
        </w:rPr>
        <w:t>Act</w:t>
      </w:r>
      <w:r w:rsidRPr="00750C50">
        <w:rPr>
          <w:lang w:eastAsia="en-AU"/>
        </w:rPr>
        <w:t xml:space="preserve"> and Regulations.</w:t>
      </w:r>
    </w:p>
    <w:p w14:paraId="79E24AC1" w14:textId="72E3174A" w:rsidR="005A43D6" w:rsidRDefault="00F3178D" w:rsidP="00F3178D">
      <w:pPr>
        <w:pStyle w:val="ListParagraph"/>
        <w:numPr>
          <w:ilvl w:val="0"/>
          <w:numId w:val="46"/>
        </w:numPr>
        <w:rPr>
          <w:lang w:eastAsia="en-AU"/>
        </w:rPr>
      </w:pPr>
      <w:r w:rsidRPr="00750C50">
        <w:rPr>
          <w:lang w:eastAsia="en-AU"/>
        </w:rPr>
        <w:t xml:space="preserve">If unsuccessful the licence applicant will be notified in writing. </w:t>
      </w:r>
    </w:p>
    <w:p w14:paraId="0D016833" w14:textId="6501276B" w:rsidR="00F3178D" w:rsidRPr="005A43D6" w:rsidRDefault="00F3178D" w:rsidP="005A43D6">
      <w:pPr>
        <w:tabs>
          <w:tab w:val="left" w:pos="1185"/>
        </w:tabs>
        <w:rPr>
          <w:lang w:eastAsia="en-AU"/>
        </w:rPr>
      </w:pPr>
    </w:p>
    <w:p w14:paraId="795AD8E1" w14:textId="038A4820" w:rsidR="00F3178D" w:rsidRDefault="00F3178D" w:rsidP="00F3178D">
      <w:pPr>
        <w:rPr>
          <w:b/>
          <w:lang w:eastAsia="en-AU"/>
        </w:rPr>
      </w:pPr>
      <w:r w:rsidRPr="00C40998">
        <w:rPr>
          <w:b/>
          <w:lang w:eastAsia="en-AU"/>
        </w:rPr>
        <w:t xml:space="preserve">Note: Applicants are not authorised to possess or cultivate </w:t>
      </w:r>
      <w:r w:rsidR="009B1FD7">
        <w:rPr>
          <w:b/>
          <w:lang w:eastAsia="en-AU"/>
        </w:rPr>
        <w:t xml:space="preserve">low </w:t>
      </w:r>
      <w:r w:rsidRPr="00C40998">
        <w:rPr>
          <w:b/>
          <w:lang w:eastAsia="en-AU"/>
        </w:rPr>
        <w:t>THC Hemp before the receipt of the licence by the applicant.</w:t>
      </w:r>
    </w:p>
    <w:p w14:paraId="51F97363" w14:textId="77777777" w:rsidR="00AB408E" w:rsidRPr="00FA5E75" w:rsidRDefault="00AB408E" w:rsidP="00E3793C">
      <w:pPr>
        <w:pStyle w:val="Heading2"/>
      </w:pPr>
      <w:bookmarkStart w:id="4" w:name="_Toc36028576"/>
      <w:bookmarkStart w:id="5" w:name="_Toc106354584"/>
      <w:r w:rsidRPr="00FA5E75">
        <w:lastRenderedPageBreak/>
        <w:t>Types of Licence</w:t>
      </w:r>
      <w:bookmarkEnd w:id="4"/>
      <w:bookmarkEnd w:id="5"/>
    </w:p>
    <w:p w14:paraId="69CC89AF" w14:textId="77777777" w:rsidR="00AB408E" w:rsidRPr="00866D9B" w:rsidRDefault="00AB408E" w:rsidP="00AB408E">
      <w:pPr>
        <w:rPr>
          <w:lang w:eastAsia="en-AU"/>
        </w:rPr>
      </w:pPr>
      <w:r w:rsidRPr="005B4B5B">
        <w:rPr>
          <w:lang w:eastAsia="en-AU"/>
        </w:rPr>
        <w:t>A</w:t>
      </w:r>
      <w:r w:rsidRPr="00866D9B">
        <w:rPr>
          <w:b/>
          <w:lang w:eastAsia="en-AU"/>
        </w:rPr>
        <w:t xml:space="preserve"> commercial licence</w:t>
      </w:r>
      <w:r w:rsidRPr="00866D9B">
        <w:rPr>
          <w:lang w:eastAsia="en-AU"/>
        </w:rPr>
        <w:t xml:space="preserve"> - authorises the licensee to possess, cultivate, process or supply low THC hemp for commercial purposes.</w:t>
      </w:r>
    </w:p>
    <w:p w14:paraId="66CAEDEA" w14:textId="77777777" w:rsidR="00AB408E" w:rsidRPr="00866D9B" w:rsidRDefault="00AB408E" w:rsidP="00AB408E">
      <w:pPr>
        <w:rPr>
          <w:lang w:eastAsia="en-AU"/>
        </w:rPr>
      </w:pPr>
      <w:r w:rsidRPr="00866D9B">
        <w:rPr>
          <w:lang w:eastAsia="en-AU"/>
        </w:rPr>
        <w:t xml:space="preserve">A </w:t>
      </w:r>
      <w:r w:rsidRPr="00866D9B">
        <w:rPr>
          <w:b/>
          <w:lang w:eastAsia="en-AU"/>
        </w:rPr>
        <w:t>Class A</w:t>
      </w:r>
      <w:r w:rsidRPr="00866D9B">
        <w:rPr>
          <w:lang w:eastAsia="en-AU"/>
        </w:rPr>
        <w:t xml:space="preserve"> research licence - authorises the licensee to possess, cultivate, process or supply low THC hemp for scientific research, instruction, analysis or study purposes.</w:t>
      </w:r>
    </w:p>
    <w:p w14:paraId="12162711" w14:textId="77777777" w:rsidR="00AB408E" w:rsidRPr="00866D9B" w:rsidRDefault="00AB408E" w:rsidP="00AB408E">
      <w:pPr>
        <w:rPr>
          <w:lang w:eastAsia="en-AU"/>
        </w:rPr>
      </w:pPr>
      <w:r w:rsidRPr="00866D9B">
        <w:rPr>
          <w:lang w:eastAsia="en-AU"/>
        </w:rPr>
        <w:t xml:space="preserve">A </w:t>
      </w:r>
      <w:r w:rsidRPr="00866D9B">
        <w:rPr>
          <w:b/>
          <w:lang w:eastAsia="en-AU"/>
        </w:rPr>
        <w:t>Class B</w:t>
      </w:r>
      <w:r w:rsidRPr="00866D9B">
        <w:rPr>
          <w:lang w:eastAsia="en-AU"/>
        </w:rPr>
        <w:t xml:space="preserve"> research licence - authorises the licensee to possess, cultivate, process or supply hemp for scientific research, instruction, analysis or study purposes</w:t>
      </w:r>
      <w:r>
        <w:rPr>
          <w:lang w:eastAsia="en-AU"/>
        </w:rPr>
        <w:t xml:space="preserve"> for the production of low THC cultivars or varieties</w:t>
      </w:r>
      <w:r w:rsidRPr="00866D9B">
        <w:rPr>
          <w:lang w:eastAsia="en-AU"/>
        </w:rPr>
        <w:t>.</w:t>
      </w:r>
    </w:p>
    <w:p w14:paraId="76E570B8" w14:textId="77777777" w:rsidR="00AB408E" w:rsidRPr="00866D9B" w:rsidRDefault="00AB408E" w:rsidP="00AB408E">
      <w:pPr>
        <w:rPr>
          <w:lang w:eastAsia="en-AU"/>
        </w:rPr>
      </w:pPr>
      <w:r w:rsidRPr="00866D9B">
        <w:rPr>
          <w:lang w:eastAsia="en-AU"/>
        </w:rPr>
        <w:t>While the licence is in force, any of the following persons may carry out the activities authorised by the licence in accordance with the conditions of the licence:</w:t>
      </w:r>
    </w:p>
    <w:p w14:paraId="5B222FDD" w14:textId="77777777" w:rsidR="00AB408E" w:rsidRPr="00866D9B" w:rsidRDefault="00AB408E" w:rsidP="00AB408E">
      <w:pPr>
        <w:numPr>
          <w:ilvl w:val="0"/>
          <w:numId w:val="18"/>
        </w:numPr>
        <w:spacing w:after="120"/>
        <w:rPr>
          <w:rFonts w:eastAsiaTheme="minorEastAsia"/>
          <w:iCs/>
          <w:lang w:eastAsia="en-AU"/>
        </w:rPr>
      </w:pPr>
      <w:r w:rsidRPr="00866D9B">
        <w:rPr>
          <w:rFonts w:eastAsiaTheme="minorEastAsia"/>
          <w:iCs/>
          <w:lang w:eastAsia="en-AU"/>
        </w:rPr>
        <w:t>the licensee;</w:t>
      </w:r>
    </w:p>
    <w:p w14:paraId="49931637" w14:textId="77777777" w:rsidR="00AB408E" w:rsidRPr="00866D9B" w:rsidRDefault="00AB408E" w:rsidP="00AB408E">
      <w:pPr>
        <w:numPr>
          <w:ilvl w:val="0"/>
          <w:numId w:val="18"/>
        </w:numPr>
        <w:spacing w:after="120"/>
        <w:rPr>
          <w:rFonts w:eastAsiaTheme="minorEastAsia"/>
          <w:iCs/>
          <w:lang w:eastAsia="en-AU"/>
        </w:rPr>
      </w:pPr>
      <w:r w:rsidRPr="00866D9B">
        <w:rPr>
          <w:rFonts w:eastAsiaTheme="minorEastAsia"/>
          <w:iCs/>
          <w:lang w:eastAsia="en-AU"/>
        </w:rPr>
        <w:t>a contractor of the licensee, in accordance with the terms of the contract with the licensee;</w:t>
      </w:r>
    </w:p>
    <w:p w14:paraId="2AC80929" w14:textId="77777777" w:rsidR="00AB408E" w:rsidRPr="00866D9B" w:rsidRDefault="00AB408E" w:rsidP="00AB408E">
      <w:pPr>
        <w:numPr>
          <w:ilvl w:val="0"/>
          <w:numId w:val="18"/>
        </w:numPr>
        <w:spacing w:after="120"/>
        <w:rPr>
          <w:rFonts w:eastAsiaTheme="minorEastAsia"/>
          <w:iCs/>
          <w:lang w:eastAsia="en-AU"/>
        </w:rPr>
      </w:pPr>
      <w:r w:rsidRPr="00866D9B">
        <w:rPr>
          <w:rFonts w:eastAsiaTheme="minorEastAsia"/>
          <w:iCs/>
          <w:lang w:eastAsia="en-AU"/>
        </w:rPr>
        <w:t>an employee of the licensee, or of a contractor of the licensee, in accordance with the employee's terms of employment.</w:t>
      </w:r>
    </w:p>
    <w:p w14:paraId="30CE7D7B" w14:textId="77777777" w:rsidR="00D478E1" w:rsidRDefault="00D478E1" w:rsidP="00B65516">
      <w:pPr>
        <w:pStyle w:val="Heading1"/>
        <w:rPr>
          <w:lang w:eastAsia="en-AU"/>
        </w:rPr>
      </w:pPr>
      <w:bookmarkStart w:id="6" w:name="_Toc36028574"/>
      <w:bookmarkStart w:id="7" w:name="_Toc106354585"/>
      <w:r>
        <w:rPr>
          <w:lang w:eastAsia="en-AU"/>
        </w:rPr>
        <w:t>Eligibility of applicant</w:t>
      </w:r>
      <w:bookmarkEnd w:id="6"/>
      <w:bookmarkEnd w:id="7"/>
    </w:p>
    <w:p w14:paraId="7CB0AD53" w14:textId="77777777" w:rsidR="00D478E1" w:rsidRDefault="00D478E1" w:rsidP="00D478E1">
      <w:pPr>
        <w:rPr>
          <w:lang w:eastAsia="en-AU"/>
        </w:rPr>
      </w:pPr>
      <w:r w:rsidRPr="00F52DD2">
        <w:rPr>
          <w:lang w:eastAsia="en-AU"/>
        </w:rPr>
        <w:t>An individual is eligible to hold a licence if the individual:</w:t>
      </w:r>
    </w:p>
    <w:p w14:paraId="20F63A99" w14:textId="77777777" w:rsidR="00D478E1" w:rsidRDefault="00D478E1" w:rsidP="00D478E1">
      <w:pPr>
        <w:pStyle w:val="ListParagraph"/>
        <w:numPr>
          <w:ilvl w:val="0"/>
          <w:numId w:val="16"/>
        </w:numPr>
        <w:rPr>
          <w:lang w:eastAsia="en-AU"/>
        </w:rPr>
      </w:pPr>
      <w:r w:rsidRPr="00F52DD2">
        <w:rPr>
          <w:lang w:eastAsia="en-AU"/>
        </w:rPr>
        <w:t>ordinarily resides in Australia; and</w:t>
      </w:r>
    </w:p>
    <w:p w14:paraId="2132B35C" w14:textId="77777777" w:rsidR="00D478E1" w:rsidRDefault="00D478E1" w:rsidP="00D478E1">
      <w:pPr>
        <w:pStyle w:val="ListParagraph"/>
        <w:numPr>
          <w:ilvl w:val="0"/>
          <w:numId w:val="16"/>
        </w:numPr>
        <w:rPr>
          <w:lang w:eastAsia="en-AU"/>
        </w:rPr>
      </w:pPr>
      <w:r w:rsidRPr="00F52DD2">
        <w:rPr>
          <w:lang w:eastAsia="en-AU"/>
        </w:rPr>
        <w:t>is not affected by bankruptcy action.</w:t>
      </w:r>
    </w:p>
    <w:p w14:paraId="3117979B" w14:textId="77777777" w:rsidR="00D478E1" w:rsidRDefault="00D478E1" w:rsidP="00D478E1">
      <w:pPr>
        <w:rPr>
          <w:lang w:eastAsia="en-AU"/>
        </w:rPr>
      </w:pPr>
      <w:r w:rsidRPr="00F52DD2">
        <w:rPr>
          <w:lang w:eastAsia="en-AU"/>
        </w:rPr>
        <w:t>A body corporate is eligible to hold a licence if none of its executive officers are affected by bankruptcy action.</w:t>
      </w:r>
    </w:p>
    <w:p w14:paraId="711FDE36" w14:textId="77777777" w:rsidR="00D478E1" w:rsidRPr="00F52DD2" w:rsidRDefault="00D478E1" w:rsidP="00B65516">
      <w:pPr>
        <w:pStyle w:val="Heading1"/>
        <w:rPr>
          <w:lang w:eastAsia="en-AU"/>
        </w:rPr>
      </w:pPr>
      <w:bookmarkStart w:id="8" w:name="_Toc36028575"/>
      <w:bookmarkStart w:id="9" w:name="_Toc106354586"/>
      <w:r w:rsidRPr="00F52DD2">
        <w:rPr>
          <w:lang w:eastAsia="en-AU"/>
        </w:rPr>
        <w:t>Suitability of applicant</w:t>
      </w:r>
      <w:bookmarkEnd w:id="8"/>
      <w:bookmarkEnd w:id="9"/>
    </w:p>
    <w:p w14:paraId="6E9CB3B4" w14:textId="7E4C9920" w:rsidR="00D478E1" w:rsidRPr="00F52DD2" w:rsidRDefault="00D478E1" w:rsidP="00D478E1">
      <w:pPr>
        <w:rPr>
          <w:lang w:eastAsia="en-AU"/>
        </w:rPr>
      </w:pPr>
      <w:r w:rsidRPr="00F52DD2">
        <w:rPr>
          <w:lang w:eastAsia="en-AU"/>
        </w:rPr>
        <w:t xml:space="preserve">A licence can only be issued to a person or company </w:t>
      </w:r>
      <w:r>
        <w:rPr>
          <w:lang w:eastAsia="en-AU"/>
        </w:rPr>
        <w:t xml:space="preserve">representative </w:t>
      </w:r>
      <w:r w:rsidRPr="00F52DD2">
        <w:rPr>
          <w:lang w:eastAsia="en-AU"/>
        </w:rPr>
        <w:t xml:space="preserve">who is considered suitable to </w:t>
      </w:r>
      <w:r w:rsidR="00752313">
        <w:rPr>
          <w:lang w:eastAsia="en-AU"/>
        </w:rPr>
        <w:t xml:space="preserve">hold a licence under the </w:t>
      </w:r>
      <w:r w:rsidR="00752313" w:rsidRPr="00752313">
        <w:rPr>
          <w:i/>
          <w:lang w:eastAsia="en-AU"/>
        </w:rPr>
        <w:t>Hemp Industry Act 2019</w:t>
      </w:r>
      <w:r w:rsidR="00752313">
        <w:rPr>
          <w:lang w:eastAsia="en-AU"/>
        </w:rPr>
        <w:t>.</w:t>
      </w:r>
    </w:p>
    <w:p w14:paraId="0CA6E46C" w14:textId="2BA23BC5" w:rsidR="00D478E1" w:rsidRDefault="00D478E1" w:rsidP="00D478E1">
      <w:pPr>
        <w:rPr>
          <w:lang w:eastAsia="en-AU"/>
        </w:rPr>
      </w:pPr>
      <w:r>
        <w:rPr>
          <w:lang w:eastAsia="en-AU"/>
        </w:rPr>
        <w:t>The licence applicant and all associates are require</w:t>
      </w:r>
      <w:r w:rsidR="00752313">
        <w:rPr>
          <w:lang w:eastAsia="en-AU"/>
        </w:rPr>
        <w:t xml:space="preserve">d to </w:t>
      </w:r>
      <w:r w:rsidR="00EC0863">
        <w:rPr>
          <w:lang w:eastAsia="en-AU"/>
        </w:rPr>
        <w:t>have</w:t>
      </w:r>
      <w:r w:rsidR="00752313">
        <w:rPr>
          <w:lang w:eastAsia="en-AU"/>
        </w:rPr>
        <w:t xml:space="preserve"> a criminal history check </w:t>
      </w:r>
      <w:r w:rsidR="00EC0863">
        <w:rPr>
          <w:lang w:eastAsia="en-AU"/>
        </w:rPr>
        <w:t xml:space="preserve">carried out by police. </w:t>
      </w:r>
      <w:r>
        <w:rPr>
          <w:lang w:eastAsia="en-AU"/>
        </w:rPr>
        <w:t>This is an essential requirement to verify whether an applicant or associate has a history of drug related or other relevant offences.</w:t>
      </w:r>
    </w:p>
    <w:p w14:paraId="415F9C5F" w14:textId="7854D9A1" w:rsidR="00D478E1" w:rsidRDefault="00D478E1" w:rsidP="00D478E1">
      <w:pPr>
        <w:rPr>
          <w:lang w:eastAsia="en-AU"/>
        </w:rPr>
      </w:pPr>
      <w:r>
        <w:rPr>
          <w:lang w:eastAsia="en-AU"/>
        </w:rPr>
        <w:t>Having a criminal history does not automatically make an applicant ineligible as the assessment is also based on the type of crime committed.</w:t>
      </w:r>
      <w:r w:rsidRPr="00F52DD2">
        <w:rPr>
          <w:lang w:eastAsia="en-AU"/>
        </w:rPr>
        <w:t xml:space="preserve"> </w:t>
      </w:r>
    </w:p>
    <w:p w14:paraId="0BFEB000" w14:textId="77777777" w:rsidR="00D478E1" w:rsidRPr="00F52DD2" w:rsidRDefault="00D478E1" w:rsidP="00D478E1">
      <w:pPr>
        <w:rPr>
          <w:lang w:eastAsia="en-AU"/>
        </w:rPr>
      </w:pPr>
      <w:r w:rsidRPr="00F52DD2">
        <w:rPr>
          <w:lang w:eastAsia="en-AU"/>
        </w:rPr>
        <w:t>The applicant and associates must not, within 10 years before the application is made, have been found guilty of any of the fol</w:t>
      </w:r>
      <w:r>
        <w:rPr>
          <w:lang w:eastAsia="en-AU"/>
        </w:rPr>
        <w:t>low</w:t>
      </w:r>
      <w:r w:rsidRPr="00F52DD2">
        <w:rPr>
          <w:lang w:eastAsia="en-AU"/>
        </w:rPr>
        <w:t>ing offences:</w:t>
      </w:r>
    </w:p>
    <w:p w14:paraId="44B29F0E" w14:textId="77777777" w:rsidR="00D478E1" w:rsidRPr="00F52DD2" w:rsidRDefault="00D478E1" w:rsidP="002731C7">
      <w:pPr>
        <w:numPr>
          <w:ilvl w:val="0"/>
          <w:numId w:val="66"/>
        </w:numPr>
        <w:spacing w:after="120"/>
        <w:rPr>
          <w:rFonts w:eastAsiaTheme="minorEastAsia"/>
          <w:iCs/>
          <w:lang w:eastAsia="en-AU"/>
        </w:rPr>
      </w:pPr>
      <w:r w:rsidRPr="00F52DD2">
        <w:rPr>
          <w:rFonts w:eastAsiaTheme="minorEastAsia"/>
          <w:iCs/>
          <w:lang w:eastAsia="en-AU"/>
        </w:rPr>
        <w:t>an indictable offence involving dishonesty or fraud;</w:t>
      </w:r>
    </w:p>
    <w:p w14:paraId="138CB8A0" w14:textId="2107E50A" w:rsidR="00D478E1" w:rsidRPr="00F52DD2" w:rsidRDefault="00D478E1" w:rsidP="002731C7">
      <w:pPr>
        <w:numPr>
          <w:ilvl w:val="0"/>
          <w:numId w:val="66"/>
        </w:numPr>
        <w:spacing w:after="120"/>
        <w:rPr>
          <w:rFonts w:eastAsiaTheme="minorEastAsia"/>
          <w:iCs/>
          <w:lang w:eastAsia="en-AU"/>
        </w:rPr>
      </w:pPr>
      <w:r w:rsidRPr="00F52DD2">
        <w:rPr>
          <w:rFonts w:eastAsiaTheme="minorEastAsia"/>
          <w:iCs/>
          <w:lang w:eastAsia="en-AU"/>
        </w:rPr>
        <w:t xml:space="preserve">an indictable offence against Part ll, Division 1, Subdivisions 1 to 3 of the </w:t>
      </w:r>
      <w:r w:rsidR="0090722B">
        <w:rPr>
          <w:rFonts w:eastAsiaTheme="minorEastAsia"/>
          <w:iCs/>
          <w:lang w:eastAsia="en-AU"/>
        </w:rPr>
        <w:t xml:space="preserve">NT(?) </w:t>
      </w:r>
      <w:r w:rsidRPr="00C85A6C">
        <w:rPr>
          <w:rFonts w:eastAsiaTheme="minorEastAsia"/>
          <w:i/>
          <w:iCs/>
          <w:lang w:eastAsia="en-AU"/>
        </w:rPr>
        <w:t>Misuse of Drugs Act 1990;</w:t>
      </w:r>
    </w:p>
    <w:p w14:paraId="1893921E" w14:textId="7C380716" w:rsidR="00D478E1" w:rsidRPr="00F52DD2" w:rsidRDefault="00D478E1" w:rsidP="002731C7">
      <w:pPr>
        <w:numPr>
          <w:ilvl w:val="0"/>
          <w:numId w:val="66"/>
        </w:numPr>
        <w:spacing w:after="120"/>
        <w:rPr>
          <w:rFonts w:eastAsiaTheme="minorEastAsia"/>
          <w:i/>
          <w:iCs/>
          <w:lang w:eastAsia="en-AU"/>
        </w:rPr>
      </w:pPr>
      <w:r w:rsidRPr="00F52DD2">
        <w:rPr>
          <w:rFonts w:eastAsiaTheme="minorEastAsia"/>
          <w:iCs/>
          <w:lang w:eastAsia="en-AU"/>
        </w:rPr>
        <w:t>an indictable offence involving the possession, use or supply of a prohibited substance under the</w:t>
      </w:r>
      <w:r w:rsidR="0090722B">
        <w:rPr>
          <w:rFonts w:eastAsiaTheme="minorEastAsia"/>
          <w:iCs/>
          <w:lang w:eastAsia="en-AU"/>
        </w:rPr>
        <w:t xml:space="preserve"> NT(?)</w:t>
      </w:r>
      <w:r w:rsidRPr="00F52DD2">
        <w:rPr>
          <w:rFonts w:eastAsiaTheme="minorEastAsia"/>
          <w:iCs/>
          <w:lang w:eastAsia="en-AU"/>
        </w:rPr>
        <w:t xml:space="preserve"> </w:t>
      </w:r>
      <w:r w:rsidRPr="00C85A6C">
        <w:rPr>
          <w:rFonts w:eastAsiaTheme="minorEastAsia"/>
          <w:i/>
          <w:iCs/>
          <w:lang w:eastAsia="en-AU"/>
        </w:rPr>
        <w:t xml:space="preserve">Medicines, Poisons and Therapeutic </w:t>
      </w:r>
      <w:r w:rsidR="0090722B">
        <w:rPr>
          <w:rFonts w:eastAsiaTheme="minorEastAsia"/>
          <w:i/>
          <w:iCs/>
          <w:lang w:eastAsia="en-AU"/>
        </w:rPr>
        <w:t>G</w:t>
      </w:r>
      <w:r w:rsidRPr="00C85A6C">
        <w:rPr>
          <w:rFonts w:eastAsiaTheme="minorEastAsia"/>
          <w:i/>
          <w:iCs/>
          <w:lang w:eastAsia="en-AU"/>
        </w:rPr>
        <w:t>oods Act</w:t>
      </w:r>
      <w:r w:rsidRPr="00F52DD2">
        <w:rPr>
          <w:rFonts w:eastAsiaTheme="minorEastAsia"/>
          <w:i/>
          <w:iCs/>
          <w:lang w:eastAsia="en-AU"/>
        </w:rPr>
        <w:t xml:space="preserve"> 2012;</w:t>
      </w:r>
    </w:p>
    <w:p w14:paraId="70594104" w14:textId="24B98EEC" w:rsidR="00D478E1" w:rsidRPr="003C11ED" w:rsidRDefault="00D478E1" w:rsidP="002731C7">
      <w:pPr>
        <w:pStyle w:val="ListParagraph"/>
        <w:numPr>
          <w:ilvl w:val="0"/>
          <w:numId w:val="66"/>
        </w:numPr>
        <w:rPr>
          <w:lang w:eastAsia="en-AU"/>
        </w:rPr>
      </w:pPr>
      <w:r w:rsidRPr="00C85A6C">
        <w:rPr>
          <w:lang w:eastAsia="en-AU"/>
        </w:rPr>
        <w:t>an offence against</w:t>
      </w:r>
      <w:r w:rsidRPr="00C85A6C">
        <w:rPr>
          <w:i/>
          <w:lang w:eastAsia="en-AU"/>
        </w:rPr>
        <w:t xml:space="preserve"> </w:t>
      </w:r>
      <w:r w:rsidRPr="00C85A6C">
        <w:rPr>
          <w:lang w:eastAsia="en-AU"/>
        </w:rPr>
        <w:t>the</w:t>
      </w:r>
      <w:r w:rsidRPr="00C85A6C">
        <w:rPr>
          <w:i/>
          <w:lang w:eastAsia="en-AU"/>
        </w:rPr>
        <w:t xml:space="preserve"> Criminal Code Act 1995</w:t>
      </w:r>
      <w:r w:rsidR="0090722B">
        <w:rPr>
          <w:i/>
          <w:lang w:eastAsia="en-AU"/>
        </w:rPr>
        <w:t xml:space="preserve"> </w:t>
      </w:r>
      <w:r w:rsidR="0090722B" w:rsidRPr="00C85A6C">
        <w:rPr>
          <w:i/>
          <w:lang w:eastAsia="en-AU"/>
        </w:rPr>
        <w:t>(Cth</w:t>
      </w:r>
      <w:r w:rsidR="0090722B">
        <w:rPr>
          <w:i/>
          <w:lang w:eastAsia="en-AU"/>
        </w:rPr>
        <w:t>)</w:t>
      </w:r>
      <w:r>
        <w:rPr>
          <w:i/>
          <w:lang w:eastAsia="en-AU"/>
        </w:rPr>
        <w:t xml:space="preserve"> – </w:t>
      </w:r>
      <w:r w:rsidRPr="003C11ED">
        <w:rPr>
          <w:lang w:eastAsia="en-AU"/>
        </w:rPr>
        <w:t xml:space="preserve">chapter </w:t>
      </w:r>
      <w:r>
        <w:rPr>
          <w:lang w:eastAsia="en-AU"/>
        </w:rPr>
        <w:t xml:space="preserve">9 - </w:t>
      </w:r>
      <w:r w:rsidRPr="003C11ED">
        <w:rPr>
          <w:lang w:eastAsia="en-AU"/>
        </w:rPr>
        <w:t>section 9.1</w:t>
      </w:r>
    </w:p>
    <w:p w14:paraId="2B203888" w14:textId="77777777" w:rsidR="00D478E1" w:rsidRDefault="00D478E1" w:rsidP="002731C7">
      <w:pPr>
        <w:numPr>
          <w:ilvl w:val="0"/>
          <w:numId w:val="66"/>
        </w:numPr>
        <w:spacing w:after="120"/>
        <w:rPr>
          <w:rFonts w:eastAsiaTheme="minorEastAsia"/>
          <w:i/>
          <w:iCs/>
          <w:lang w:eastAsia="en-AU"/>
        </w:rPr>
      </w:pPr>
      <w:r w:rsidRPr="00C85A6C">
        <w:rPr>
          <w:rFonts w:eastAsiaTheme="minorEastAsia"/>
          <w:iCs/>
          <w:lang w:eastAsia="en-AU"/>
        </w:rPr>
        <w:t>an offence against the</w:t>
      </w:r>
      <w:r w:rsidRPr="00750C50">
        <w:rPr>
          <w:rFonts w:eastAsiaTheme="minorEastAsia"/>
          <w:i/>
          <w:iCs/>
          <w:lang w:eastAsia="en-AU"/>
        </w:rPr>
        <w:t xml:space="preserve"> </w:t>
      </w:r>
      <w:r w:rsidRPr="00C85A6C">
        <w:rPr>
          <w:rFonts w:eastAsiaTheme="minorEastAsia"/>
          <w:i/>
          <w:iCs/>
          <w:lang w:eastAsia="en-AU"/>
        </w:rPr>
        <w:t>Narcotic Drugs Act</w:t>
      </w:r>
      <w:r w:rsidRPr="00750C50">
        <w:rPr>
          <w:rFonts w:eastAsiaTheme="minorEastAsia"/>
          <w:i/>
          <w:iCs/>
          <w:lang w:eastAsia="en-AU"/>
        </w:rPr>
        <w:t xml:space="preserve"> 1967 (Cth).</w:t>
      </w:r>
    </w:p>
    <w:p w14:paraId="0E257979" w14:textId="77777777" w:rsidR="00D478E1" w:rsidRPr="00750C50" w:rsidRDefault="00D478E1" w:rsidP="00D478E1">
      <w:pPr>
        <w:rPr>
          <w:lang w:eastAsia="en-AU"/>
        </w:rPr>
      </w:pPr>
      <w:r w:rsidRPr="00750C50">
        <w:rPr>
          <w:lang w:eastAsia="en-AU"/>
        </w:rPr>
        <w:lastRenderedPageBreak/>
        <w:t>In particular, they must be of good repute, having regard to the person’s character, honesty and integrity. These require</w:t>
      </w:r>
      <w:r>
        <w:rPr>
          <w:lang w:eastAsia="en-AU"/>
        </w:rPr>
        <w:t xml:space="preserve">ments also apply to associates </w:t>
      </w:r>
      <w:r w:rsidRPr="00750C50">
        <w:rPr>
          <w:lang w:eastAsia="en-AU"/>
        </w:rPr>
        <w:t>of the person or company making the application.</w:t>
      </w:r>
    </w:p>
    <w:p w14:paraId="4EB1D60C" w14:textId="77777777" w:rsidR="00D478E1" w:rsidRPr="00750C50" w:rsidRDefault="00D478E1" w:rsidP="00D478E1">
      <w:pPr>
        <w:keepNext/>
        <w:keepLines/>
        <w:rPr>
          <w:lang w:eastAsia="en-AU"/>
        </w:rPr>
      </w:pPr>
      <w:r w:rsidRPr="00750C50">
        <w:rPr>
          <w:lang w:eastAsia="en-AU"/>
        </w:rPr>
        <w:t>Other considerations regarding the suitability of an applicant may include:</w:t>
      </w:r>
    </w:p>
    <w:p w14:paraId="176D61F4" w14:textId="13A3E31C" w:rsidR="00D478E1" w:rsidRPr="00750C50" w:rsidRDefault="00D478E1" w:rsidP="00D478E1">
      <w:pPr>
        <w:pStyle w:val="ListParagraph"/>
        <w:keepNext/>
        <w:keepLines/>
        <w:widowControl w:val="0"/>
        <w:numPr>
          <w:ilvl w:val="0"/>
          <w:numId w:val="17"/>
        </w:numPr>
        <w:tabs>
          <w:tab w:val="right" w:pos="902"/>
        </w:tabs>
        <w:spacing w:after="240"/>
        <w:rPr>
          <w:rFonts w:asciiTheme="minorHAnsi" w:eastAsia="Times New Roman" w:hAnsiTheme="minorHAnsi"/>
          <w:lang w:eastAsia="en-AU"/>
        </w:rPr>
      </w:pPr>
      <w:r w:rsidRPr="00750C50">
        <w:rPr>
          <w:rFonts w:asciiTheme="minorHAnsi" w:eastAsia="Times New Roman" w:hAnsiTheme="minorHAnsi"/>
          <w:lang w:eastAsia="en-AU"/>
        </w:rPr>
        <w:t>whether the person or any of the person's associates has a history of non</w:t>
      </w:r>
      <w:r w:rsidRPr="00750C50">
        <w:rPr>
          <w:rFonts w:asciiTheme="minorHAnsi" w:eastAsia="Times New Roman" w:hAnsiTheme="minorHAnsi"/>
          <w:lang w:eastAsia="en-AU"/>
        </w:rPr>
        <w:noBreakHyphen/>
        <w:t xml:space="preserve">compliance with </w:t>
      </w:r>
      <w:r w:rsidR="00866D9B">
        <w:rPr>
          <w:rFonts w:asciiTheme="minorHAnsi" w:eastAsia="Times New Roman" w:hAnsiTheme="minorHAnsi"/>
          <w:lang w:eastAsia="en-AU"/>
        </w:rPr>
        <w:t xml:space="preserve">the Northern Territory </w:t>
      </w:r>
      <w:r w:rsidR="00866D9B" w:rsidRPr="00866D9B">
        <w:rPr>
          <w:rFonts w:asciiTheme="minorHAnsi" w:eastAsia="Times New Roman" w:hAnsiTheme="minorHAnsi"/>
          <w:i/>
          <w:lang w:eastAsia="en-AU"/>
        </w:rPr>
        <w:t>Hemp Industry Act 2019</w:t>
      </w:r>
      <w:r w:rsidRPr="00750C50">
        <w:rPr>
          <w:rFonts w:asciiTheme="minorHAnsi" w:eastAsia="Times New Roman" w:hAnsiTheme="minorHAnsi"/>
          <w:lang w:eastAsia="en-AU"/>
        </w:rPr>
        <w:t xml:space="preserve">; </w:t>
      </w:r>
    </w:p>
    <w:p w14:paraId="5A538E14" w14:textId="3785CD60" w:rsidR="00D478E1" w:rsidRPr="00750C50" w:rsidRDefault="00D478E1" w:rsidP="00D478E1">
      <w:pPr>
        <w:pStyle w:val="ListParagraph"/>
        <w:keepNext/>
        <w:keepLines/>
        <w:numPr>
          <w:ilvl w:val="0"/>
          <w:numId w:val="17"/>
        </w:numPr>
        <w:rPr>
          <w:rFonts w:asciiTheme="minorHAnsi" w:eastAsia="Times New Roman" w:hAnsiTheme="minorHAnsi"/>
          <w:lang w:eastAsia="en-AU"/>
        </w:rPr>
      </w:pPr>
      <w:r>
        <w:rPr>
          <w:rFonts w:asciiTheme="minorHAnsi" w:eastAsia="Times New Roman" w:hAnsiTheme="minorHAnsi"/>
          <w:lang w:eastAsia="en-AU"/>
        </w:rPr>
        <w:t>t</w:t>
      </w:r>
      <w:r w:rsidRPr="00750C50">
        <w:rPr>
          <w:rFonts w:asciiTheme="minorHAnsi" w:eastAsia="Times New Roman" w:hAnsiTheme="minorHAnsi"/>
          <w:lang w:eastAsia="en-AU"/>
        </w:rPr>
        <w:t xml:space="preserve">he financial </w:t>
      </w:r>
      <w:r w:rsidR="00866D9B">
        <w:rPr>
          <w:rFonts w:asciiTheme="minorHAnsi" w:eastAsia="Times New Roman" w:hAnsiTheme="minorHAnsi"/>
          <w:lang w:eastAsia="en-AU"/>
        </w:rPr>
        <w:t>circumstances of the applicants</w:t>
      </w:r>
      <w:r w:rsidR="00186B2D">
        <w:rPr>
          <w:rFonts w:asciiTheme="minorHAnsi" w:eastAsia="Times New Roman" w:hAnsiTheme="minorHAnsi"/>
          <w:lang w:eastAsia="en-AU"/>
        </w:rPr>
        <w:t xml:space="preserve"> (affected by bankruptcy action)</w:t>
      </w:r>
      <w:r w:rsidR="00866D9B">
        <w:rPr>
          <w:rFonts w:asciiTheme="minorHAnsi" w:eastAsia="Times New Roman" w:hAnsiTheme="minorHAnsi"/>
          <w:lang w:eastAsia="en-AU"/>
        </w:rPr>
        <w:t>.</w:t>
      </w:r>
    </w:p>
    <w:p w14:paraId="58AFA283" w14:textId="77777777" w:rsidR="00D478E1" w:rsidRDefault="00D478E1" w:rsidP="00D478E1">
      <w:pPr>
        <w:pStyle w:val="ListParagraph"/>
        <w:keepNext/>
        <w:keepLines/>
        <w:widowControl w:val="0"/>
        <w:numPr>
          <w:ilvl w:val="0"/>
          <w:numId w:val="17"/>
        </w:numPr>
        <w:spacing w:after="240"/>
        <w:rPr>
          <w:rFonts w:asciiTheme="minorHAnsi" w:eastAsia="Times New Roman" w:hAnsiTheme="minorHAnsi"/>
          <w:lang w:eastAsia="en-AU"/>
        </w:rPr>
      </w:pPr>
      <w:r w:rsidRPr="00882224">
        <w:rPr>
          <w:rFonts w:asciiTheme="minorHAnsi" w:eastAsia="Times New Roman" w:hAnsiTheme="minorHAnsi"/>
          <w:lang w:eastAsia="en-AU"/>
        </w:rPr>
        <w:t>any other matter that may significantly limit the applicant's capacity to comply with any condition of the licence.</w:t>
      </w:r>
    </w:p>
    <w:p w14:paraId="64FA6443" w14:textId="7B022C8C" w:rsidR="00D478E1" w:rsidRDefault="00D478E1" w:rsidP="00E3793C">
      <w:pPr>
        <w:pStyle w:val="Heading2"/>
      </w:pPr>
      <w:bookmarkStart w:id="10" w:name="_Toc106354587"/>
      <w:r>
        <w:t>Other suitability requirements</w:t>
      </w:r>
      <w:r w:rsidR="00752313">
        <w:t xml:space="preserve"> for a class B research licence</w:t>
      </w:r>
      <w:bookmarkEnd w:id="10"/>
    </w:p>
    <w:p w14:paraId="74E55506" w14:textId="5BFA3886" w:rsidR="00D478E1" w:rsidRPr="009201D0" w:rsidRDefault="00D478E1" w:rsidP="00D478E1">
      <w:pPr>
        <w:widowControl w:val="0"/>
        <w:spacing w:after="240"/>
        <w:rPr>
          <w:rFonts w:asciiTheme="minorHAnsi" w:eastAsia="Times New Roman" w:hAnsiTheme="minorHAnsi"/>
          <w:lang w:eastAsia="en-AU"/>
        </w:rPr>
      </w:pPr>
      <w:r w:rsidRPr="009201D0">
        <w:rPr>
          <w:rFonts w:asciiTheme="minorHAnsi" w:eastAsia="Times New Roman" w:hAnsiTheme="minorHAnsi"/>
          <w:lang w:eastAsia="en-AU"/>
        </w:rPr>
        <w:t xml:space="preserve">An applicant is not </w:t>
      </w:r>
      <w:r>
        <w:rPr>
          <w:rFonts w:asciiTheme="minorHAnsi" w:eastAsia="Times New Roman" w:hAnsiTheme="minorHAnsi"/>
          <w:lang w:eastAsia="en-AU"/>
        </w:rPr>
        <w:t xml:space="preserve">considered </w:t>
      </w:r>
      <w:r w:rsidRPr="009201D0">
        <w:rPr>
          <w:rFonts w:asciiTheme="minorHAnsi" w:eastAsia="Times New Roman" w:hAnsiTheme="minorHAnsi"/>
          <w:lang w:eastAsia="en-AU"/>
        </w:rPr>
        <w:t xml:space="preserve">a suitable person to hold a </w:t>
      </w:r>
      <w:r w:rsidR="00752313">
        <w:rPr>
          <w:rFonts w:asciiTheme="minorHAnsi" w:eastAsia="Times New Roman" w:hAnsiTheme="minorHAnsi"/>
          <w:lang w:eastAsia="en-AU"/>
        </w:rPr>
        <w:t xml:space="preserve">class B </w:t>
      </w:r>
      <w:r w:rsidRPr="009201D0">
        <w:rPr>
          <w:rFonts w:asciiTheme="minorHAnsi" w:eastAsia="Times New Roman" w:hAnsiTheme="minorHAnsi"/>
          <w:lang w:eastAsia="en-AU"/>
        </w:rPr>
        <w:t xml:space="preserve">research licence unless the </w:t>
      </w:r>
      <w:r>
        <w:rPr>
          <w:rFonts w:asciiTheme="minorHAnsi" w:eastAsia="Times New Roman" w:hAnsiTheme="minorHAnsi"/>
          <w:lang w:eastAsia="en-AU"/>
        </w:rPr>
        <w:t>CEO</w:t>
      </w:r>
      <w:r w:rsidRPr="009201D0">
        <w:rPr>
          <w:rFonts w:asciiTheme="minorHAnsi" w:eastAsia="Times New Roman" w:hAnsiTheme="minorHAnsi"/>
          <w:lang w:eastAsia="en-AU"/>
        </w:rPr>
        <w:t xml:space="preserve"> is satisfied that:</w:t>
      </w:r>
    </w:p>
    <w:p w14:paraId="1CFBBC98" w14:textId="77777777" w:rsidR="00D478E1" w:rsidRPr="009201D0" w:rsidRDefault="00D478E1" w:rsidP="00D478E1">
      <w:pPr>
        <w:pStyle w:val="ListParagraph"/>
        <w:widowControl w:val="0"/>
        <w:numPr>
          <w:ilvl w:val="0"/>
          <w:numId w:val="23"/>
        </w:numPr>
        <w:spacing w:after="240"/>
        <w:rPr>
          <w:rFonts w:asciiTheme="minorHAnsi" w:eastAsia="Times New Roman" w:hAnsiTheme="minorHAnsi"/>
          <w:lang w:eastAsia="en-AU"/>
        </w:rPr>
      </w:pPr>
      <w:r w:rsidRPr="009201D0">
        <w:rPr>
          <w:rFonts w:asciiTheme="minorHAnsi" w:eastAsia="Times New Roman" w:hAnsiTheme="minorHAnsi"/>
          <w:lang w:eastAsia="en-AU"/>
        </w:rPr>
        <w:t>the applicant has the necessary resources, qualifications and experience to carry out the activities authorised by the licence; or</w:t>
      </w:r>
    </w:p>
    <w:p w14:paraId="161A377C" w14:textId="28772F77" w:rsidR="00D478E1" w:rsidRPr="00AB408E" w:rsidRDefault="00D478E1" w:rsidP="00B5606B">
      <w:pPr>
        <w:pStyle w:val="BodyText"/>
        <w:numPr>
          <w:ilvl w:val="0"/>
          <w:numId w:val="23"/>
        </w:numPr>
      </w:pPr>
      <w:r w:rsidRPr="009201D0">
        <w:rPr>
          <w:rFonts w:asciiTheme="minorHAnsi" w:eastAsia="Times New Roman" w:hAnsiTheme="minorHAnsi"/>
          <w:lang w:eastAsia="en-AU"/>
        </w:rPr>
        <w:t>if the applicant is a body corporate – the body corporate has the necessary resources, and employs an individual who has the necessary qualifications and experience, to carry out the activities authorised by the licence.</w:t>
      </w:r>
    </w:p>
    <w:p w14:paraId="2CBD2D30" w14:textId="5830D7E5" w:rsidR="00AB408E" w:rsidRPr="00F44D0C" w:rsidRDefault="00AB408E" w:rsidP="00B65516">
      <w:pPr>
        <w:pStyle w:val="Heading1"/>
      </w:pPr>
      <w:bookmarkStart w:id="11" w:name="_Toc36028564"/>
      <w:bookmarkStart w:id="12" w:name="_Toc106354588"/>
      <w:r>
        <w:t>Applying for a low THC hemp licence</w:t>
      </w:r>
      <w:bookmarkEnd w:id="11"/>
      <w:bookmarkEnd w:id="12"/>
    </w:p>
    <w:p w14:paraId="707B49E6" w14:textId="45B15EEE" w:rsidR="00AB408E" w:rsidRDefault="00AB408E" w:rsidP="00AB408E">
      <w:pPr>
        <w:pStyle w:val="BodyText"/>
      </w:pPr>
      <w:r w:rsidRPr="00ED7BE2">
        <w:t xml:space="preserve">Licence applications must be accompanied by the </w:t>
      </w:r>
      <w:r>
        <w:t xml:space="preserve">appropriate </w:t>
      </w:r>
      <w:r w:rsidRPr="00ED7BE2">
        <w:t>fees and other supporting documentation.</w:t>
      </w:r>
    </w:p>
    <w:p w14:paraId="44CEF6FD" w14:textId="77777777" w:rsidR="00AB408E" w:rsidRDefault="00AB408E" w:rsidP="00AB408E">
      <w:pPr>
        <w:pStyle w:val="BodyText"/>
      </w:pPr>
      <w:r>
        <w:t>A</w:t>
      </w:r>
      <w:r w:rsidRPr="00E02587">
        <w:t>pplicant</w:t>
      </w:r>
      <w:r>
        <w:t>s should</w:t>
      </w:r>
      <w:r w:rsidRPr="00E02587">
        <w:t xml:space="preserve"> provide as much information as necessary to clearly explain </w:t>
      </w:r>
      <w:r>
        <w:t>the</w:t>
      </w:r>
      <w:r w:rsidRPr="00E02587">
        <w:t xml:space="preserve"> proposed activities.</w:t>
      </w:r>
    </w:p>
    <w:p w14:paraId="52E61A41" w14:textId="77777777" w:rsidR="00AB408E" w:rsidRDefault="00AB408E" w:rsidP="00AB408E">
      <w:pPr>
        <w:pStyle w:val="BodyText"/>
      </w:pPr>
      <w:r w:rsidRPr="00D262DA">
        <w:t>Every attempt has been made to accurately explain the scope of information that needs to be provided in the licence application form. Nevertheless it remains the applicant’s responsibility to ensure that they understand their obligations under this legislation and that all information provided is true and accurate.</w:t>
      </w:r>
    </w:p>
    <w:p w14:paraId="608A215A" w14:textId="3C4229F7" w:rsidR="00AB408E" w:rsidRDefault="00AB408E" w:rsidP="00AB408E">
      <w:pPr>
        <w:pStyle w:val="BodyText"/>
      </w:pPr>
      <w:r w:rsidRPr="00710A04">
        <w:t xml:space="preserve">It is recommended that applicants familiarise themselves with the </w:t>
      </w:r>
      <w:r w:rsidRPr="00926864">
        <w:rPr>
          <w:i/>
        </w:rPr>
        <w:t>Hemp Industry Act 2019</w:t>
      </w:r>
      <w:r w:rsidRPr="00710A04">
        <w:t xml:space="preserve"> and the Hemp Industry Regulations 2020</w:t>
      </w:r>
      <w:r w:rsidR="008130B4">
        <w:t xml:space="preserve"> prior to completing the application form</w:t>
      </w:r>
      <w:r w:rsidRPr="00710A04">
        <w:t>. These documents</w:t>
      </w:r>
      <w:r>
        <w:t xml:space="preserve">, application forms, other approved forms and information </w:t>
      </w:r>
      <w:r w:rsidRPr="00710A04">
        <w:t>can be ac</w:t>
      </w:r>
      <w:r>
        <w:t xml:space="preserve">cessed from the agencies website. </w:t>
      </w:r>
      <w:hyperlink r:id="rId20" w:history="1">
        <w:r w:rsidR="008130B4" w:rsidRPr="008130B4">
          <w:rPr>
            <w:rStyle w:val="Hyperlink"/>
          </w:rPr>
          <w:t>Hemp-licences</w:t>
        </w:r>
      </w:hyperlink>
      <w:r w:rsidR="00150F34">
        <w:rPr>
          <w:rStyle w:val="Hyperlink"/>
        </w:rPr>
        <w:t xml:space="preserve"> </w:t>
      </w:r>
    </w:p>
    <w:p w14:paraId="2E2E6F8F" w14:textId="77777777" w:rsidR="00AB408E" w:rsidRDefault="00AB408E" w:rsidP="00AB408E">
      <w:pPr>
        <w:pStyle w:val="BodyText"/>
      </w:pPr>
      <w:r w:rsidRPr="00AC3E9A">
        <w:t xml:space="preserve">The </w:t>
      </w:r>
      <w:r w:rsidRPr="00AC3E9A">
        <w:rPr>
          <w:i/>
        </w:rPr>
        <w:t>Act</w:t>
      </w:r>
      <w:r w:rsidRPr="00AC3E9A">
        <w:t xml:space="preserve"> provides for penalties of up to $15,700 or 12 months imprisonment where a person makes a false or misleading statement or omits important information from their application.</w:t>
      </w:r>
    </w:p>
    <w:p w14:paraId="15969A1E" w14:textId="568D87CB" w:rsidR="00EF7ED9" w:rsidRDefault="00EF7ED9" w:rsidP="00595986">
      <w:pPr>
        <w:pStyle w:val="Heading1"/>
      </w:pPr>
      <w:bookmarkStart w:id="13" w:name="_Toc106354589"/>
      <w:r>
        <w:t>Application Form</w:t>
      </w:r>
      <w:r w:rsidR="00B65516">
        <w:t>s</w:t>
      </w:r>
      <w:bookmarkEnd w:id="13"/>
    </w:p>
    <w:p w14:paraId="4DA32F03" w14:textId="4D6867EB" w:rsidR="009A425C" w:rsidRDefault="00E5289D" w:rsidP="00E3793C">
      <w:pPr>
        <w:pStyle w:val="Heading2"/>
      </w:pPr>
      <w:bookmarkStart w:id="14" w:name="_Application_form"/>
      <w:bookmarkStart w:id="15" w:name="_Toc36028565"/>
      <w:bookmarkStart w:id="16" w:name="_Toc106354590"/>
      <w:bookmarkEnd w:id="14"/>
      <w:r>
        <w:t>General</w:t>
      </w:r>
      <w:bookmarkEnd w:id="15"/>
      <w:bookmarkEnd w:id="16"/>
    </w:p>
    <w:p w14:paraId="174E1F58" w14:textId="5BD41C64" w:rsidR="00F37675" w:rsidRDefault="00F37675" w:rsidP="008955D3">
      <w:pPr>
        <w:pStyle w:val="BodyText"/>
      </w:pPr>
      <w:r>
        <w:t>All fields in the application forms must be completed</w:t>
      </w:r>
      <w:r w:rsidR="00126E04">
        <w:t xml:space="preserve"> as the information is required for the Hemp register required to be kept by the CEO</w:t>
      </w:r>
      <w:r>
        <w:t xml:space="preserve">. </w:t>
      </w:r>
    </w:p>
    <w:p w14:paraId="4A372A02" w14:textId="77777777" w:rsidR="00CB26CF" w:rsidRPr="00804D29" w:rsidRDefault="00CB26CF" w:rsidP="00E3793C">
      <w:pPr>
        <w:pStyle w:val="Heading2"/>
      </w:pPr>
      <w:bookmarkStart w:id="17" w:name="_Toc106354591"/>
      <w:r w:rsidRPr="00804D29">
        <w:t>Supporting Documents for</w:t>
      </w:r>
      <w:r w:rsidRPr="004B4048">
        <w:t xml:space="preserve"> all licence </w:t>
      </w:r>
      <w:r w:rsidRPr="00804D29">
        <w:t>applications:</w:t>
      </w:r>
      <w:bookmarkEnd w:id="17"/>
    </w:p>
    <w:p w14:paraId="41536784" w14:textId="77777777" w:rsidR="00CB26CF" w:rsidRPr="00804D29" w:rsidRDefault="00CB26CF" w:rsidP="00CB26CF">
      <w:pPr>
        <w:spacing w:after="120"/>
      </w:pPr>
      <w:r w:rsidRPr="00804D29">
        <w:t>An application will only be assessed when all supporting documents are provided including:</w:t>
      </w:r>
    </w:p>
    <w:p w14:paraId="05D9E942" w14:textId="271869D4" w:rsidR="00CB26CF" w:rsidRPr="00804D29" w:rsidRDefault="00CB26CF" w:rsidP="00CB26CF">
      <w:pPr>
        <w:numPr>
          <w:ilvl w:val="0"/>
          <w:numId w:val="30"/>
        </w:numPr>
        <w:spacing w:after="120"/>
      </w:pPr>
      <w:r w:rsidRPr="00804D29">
        <w:t xml:space="preserve">Copy of applicant and associates current </w:t>
      </w:r>
      <w:r w:rsidR="00EC0863">
        <w:t>100 point</w:t>
      </w:r>
      <w:r>
        <w:t xml:space="preserve"> identification</w:t>
      </w:r>
      <w:r w:rsidR="00EC0863">
        <w:t xml:space="preserve"> documents</w:t>
      </w:r>
      <w:r w:rsidR="00B26212">
        <w:t>.</w:t>
      </w:r>
    </w:p>
    <w:p w14:paraId="13D62B99" w14:textId="77777777" w:rsidR="00CB26CF" w:rsidRPr="00804D29" w:rsidRDefault="00CB26CF" w:rsidP="00CB26CF">
      <w:pPr>
        <w:numPr>
          <w:ilvl w:val="0"/>
          <w:numId w:val="30"/>
        </w:numPr>
        <w:spacing w:after="120"/>
      </w:pPr>
      <w:r w:rsidRPr="00804D29">
        <w:t xml:space="preserve">Copy of proof of land size </w:t>
      </w:r>
      <w:r>
        <w:t xml:space="preserve">for commercial cultivation and proof of land ownership for all applicants, </w:t>
      </w:r>
      <w:r w:rsidRPr="00804D29">
        <w:t xml:space="preserve">such as a land title certificate </w:t>
      </w:r>
      <w:r>
        <w:t>that includes the NT portion number of the property</w:t>
      </w:r>
    </w:p>
    <w:p w14:paraId="1A533CEA" w14:textId="4F186EFC" w:rsidR="00CB26CF" w:rsidRPr="00804D29" w:rsidRDefault="00CB26CF" w:rsidP="00CB26CF">
      <w:pPr>
        <w:numPr>
          <w:ilvl w:val="0"/>
          <w:numId w:val="30"/>
        </w:numPr>
        <w:spacing w:after="120"/>
      </w:pPr>
      <w:r w:rsidRPr="00804D29">
        <w:lastRenderedPageBreak/>
        <w:t xml:space="preserve">A property owner consent </w:t>
      </w:r>
      <w:r>
        <w:t xml:space="preserve">form </w:t>
      </w:r>
      <w:r w:rsidRPr="00804D29">
        <w:t xml:space="preserve">to cultivate </w:t>
      </w:r>
      <w:r>
        <w:t>low THC</w:t>
      </w:r>
      <w:r w:rsidRPr="00804D29">
        <w:t xml:space="preserve"> hemp on </w:t>
      </w:r>
      <w:r>
        <w:t>their</w:t>
      </w:r>
      <w:r w:rsidRPr="00804D29">
        <w:t xml:space="preserve"> property</w:t>
      </w:r>
      <w:r>
        <w:t xml:space="preserve"> including the NT portion number</w:t>
      </w:r>
      <w:r w:rsidR="00B26212">
        <w:t xml:space="preserve"> </w:t>
      </w:r>
      <w:r w:rsidRPr="00804D29">
        <w:t xml:space="preserve">if </w:t>
      </w:r>
      <w:r w:rsidR="00B26212">
        <w:t>the applicant is not the owner or the property.</w:t>
      </w:r>
      <w:r w:rsidRPr="00804D29">
        <w:t xml:space="preserve"> </w:t>
      </w:r>
    </w:p>
    <w:p w14:paraId="0654968E" w14:textId="77777777" w:rsidR="00CB26CF" w:rsidRDefault="00CB26CF" w:rsidP="00CB26CF">
      <w:pPr>
        <w:pStyle w:val="ListParagraph"/>
        <w:numPr>
          <w:ilvl w:val="0"/>
          <w:numId w:val="30"/>
        </w:numPr>
        <w:rPr>
          <w:rFonts w:eastAsia="Calibri"/>
          <w:iCs w:val="0"/>
        </w:rPr>
      </w:pPr>
      <w:r w:rsidRPr="00A80A2C">
        <w:rPr>
          <w:rFonts w:eastAsia="Calibri"/>
          <w:iCs w:val="0"/>
        </w:rPr>
        <w:t>All relevant import permits for i</w:t>
      </w:r>
      <w:r>
        <w:rPr>
          <w:rFonts w:eastAsia="Calibri"/>
          <w:iCs w:val="0"/>
        </w:rPr>
        <w:t>mported germplasm (if applicable)</w:t>
      </w:r>
    </w:p>
    <w:p w14:paraId="76208C3E" w14:textId="77777777" w:rsidR="00CB26CF" w:rsidRDefault="00CB26CF" w:rsidP="00CB26CF">
      <w:pPr>
        <w:pStyle w:val="ListParagraph"/>
        <w:numPr>
          <w:ilvl w:val="0"/>
          <w:numId w:val="30"/>
        </w:numPr>
        <w:rPr>
          <w:rFonts w:eastAsia="Calibri"/>
          <w:iCs w:val="0"/>
        </w:rPr>
      </w:pPr>
      <w:r>
        <w:rPr>
          <w:rFonts w:eastAsia="Calibri"/>
          <w:iCs w:val="0"/>
        </w:rPr>
        <w:t>Property map or sketch with relevant areas under proposed cultivation shown and GPS co-ordinates</w:t>
      </w:r>
    </w:p>
    <w:p w14:paraId="59B10B60" w14:textId="15CEA197" w:rsidR="00CB26CF" w:rsidRDefault="00CB26CF" w:rsidP="00CB26CF">
      <w:pPr>
        <w:pStyle w:val="ListParagraph"/>
        <w:numPr>
          <w:ilvl w:val="0"/>
          <w:numId w:val="30"/>
        </w:numPr>
        <w:rPr>
          <w:rFonts w:eastAsia="Calibri"/>
          <w:iCs w:val="0"/>
        </w:rPr>
      </w:pPr>
      <w:r>
        <w:rPr>
          <w:rFonts w:eastAsia="Calibri"/>
          <w:iCs w:val="0"/>
        </w:rPr>
        <w:t>Evidentiary documents from seed supplier if available at the time of application</w:t>
      </w:r>
      <w:r w:rsidR="00B26212">
        <w:rPr>
          <w:rFonts w:eastAsia="Calibri"/>
          <w:iCs w:val="0"/>
        </w:rPr>
        <w:t>.</w:t>
      </w:r>
    </w:p>
    <w:p w14:paraId="780E4E98" w14:textId="77777777" w:rsidR="00CB26CF" w:rsidRDefault="00CB26CF" w:rsidP="00E3793C">
      <w:pPr>
        <w:pStyle w:val="Heading2"/>
      </w:pPr>
      <w:bookmarkStart w:id="18" w:name="_Toc36028569"/>
      <w:bookmarkStart w:id="19" w:name="_Toc106354592"/>
      <w:r>
        <w:t>A</w:t>
      </w:r>
      <w:r w:rsidRPr="00C86F41">
        <w:t>ddit</w:t>
      </w:r>
      <w:r>
        <w:t>ional documents required for research licences:</w:t>
      </w:r>
      <w:bookmarkEnd w:id="18"/>
      <w:bookmarkEnd w:id="19"/>
      <w:r>
        <w:t xml:space="preserve"> </w:t>
      </w:r>
    </w:p>
    <w:p w14:paraId="57EA0C90" w14:textId="77777777" w:rsidR="00CB26CF" w:rsidRDefault="00CB26CF" w:rsidP="00CB26CF">
      <w:r>
        <w:t xml:space="preserve">All of the documents applicable to the commercial licence application are required for the research category application </w:t>
      </w:r>
      <w:r w:rsidRPr="00B26212">
        <w:rPr>
          <w:b/>
        </w:rPr>
        <w:t>(land size is exempt under the research category)</w:t>
      </w:r>
      <w:r>
        <w:t xml:space="preserve">. The following additional requirements apply to research applications only. </w:t>
      </w:r>
    </w:p>
    <w:p w14:paraId="48F0C727" w14:textId="77777777" w:rsidR="00CB26CF" w:rsidRDefault="00CB26CF" w:rsidP="00CB26CF">
      <w:r>
        <w:t>The applicant will need to attach a comprehensive description of the research plan and expected outcomes, instruction or study proposed under the application. This should include but is not limited to:</w:t>
      </w:r>
    </w:p>
    <w:p w14:paraId="58151103" w14:textId="77777777" w:rsidR="00CB26CF" w:rsidRDefault="00CB26CF" w:rsidP="00CB26CF">
      <w:pPr>
        <w:pStyle w:val="ListParagraph"/>
        <w:numPr>
          <w:ilvl w:val="0"/>
          <w:numId w:val="41"/>
        </w:numPr>
      </w:pPr>
      <w:r>
        <w:t>the objectives of the research, instruction or analysis;</w:t>
      </w:r>
    </w:p>
    <w:p w14:paraId="3B3A84DE" w14:textId="77777777" w:rsidR="00CB26CF" w:rsidRDefault="00CB26CF" w:rsidP="00CB26CF">
      <w:pPr>
        <w:pStyle w:val="ListParagraph"/>
        <w:numPr>
          <w:ilvl w:val="0"/>
          <w:numId w:val="41"/>
        </w:numPr>
      </w:pPr>
      <w:r>
        <w:t>a description of the trial design, experimental method or analysis plan;</w:t>
      </w:r>
    </w:p>
    <w:p w14:paraId="4F081E40" w14:textId="77777777" w:rsidR="00CB26CF" w:rsidRDefault="00CB26CF" w:rsidP="00CB26CF">
      <w:pPr>
        <w:pStyle w:val="ListParagraph"/>
        <w:numPr>
          <w:ilvl w:val="0"/>
          <w:numId w:val="41"/>
        </w:numPr>
      </w:pPr>
      <w:r>
        <w:t>an estimate of the quantity of low THC hemp or hemp products to be produced; and</w:t>
      </w:r>
    </w:p>
    <w:p w14:paraId="057D62C8" w14:textId="77777777" w:rsidR="00CB26CF" w:rsidRDefault="00CB26CF" w:rsidP="00CB26CF">
      <w:pPr>
        <w:pStyle w:val="ListParagraph"/>
        <w:numPr>
          <w:ilvl w:val="0"/>
          <w:numId w:val="41"/>
        </w:numPr>
      </w:pPr>
      <w:r>
        <w:t>how any products will be utilised, disposed of or destroyed.</w:t>
      </w:r>
    </w:p>
    <w:p w14:paraId="36434ADA" w14:textId="77777777" w:rsidR="00CB26CF" w:rsidRDefault="00CB26CF" w:rsidP="00CB26CF">
      <w:pPr>
        <w:pStyle w:val="ListParagraph"/>
        <w:numPr>
          <w:ilvl w:val="0"/>
          <w:numId w:val="41"/>
        </w:numPr>
      </w:pPr>
      <w:r>
        <w:t>Any security arrangements in place for the cultivation crop and storage or laboratory areas (e.g. security doors and windows, secure lockable gates and fencing, CCTV surveillance cameras, secure green house, etc. if applicable.)</w:t>
      </w:r>
    </w:p>
    <w:p w14:paraId="4E9B6FE0" w14:textId="77777777" w:rsidR="00CB26CF" w:rsidRDefault="00CB26CF" w:rsidP="00CB26CF">
      <w:r>
        <w:t>Details should be provided of educational qualifications and other relevant qualifications and experience of the applicant and associates. Certificates, Diplomas and any other accreditation documents should be included with the application submission.</w:t>
      </w:r>
    </w:p>
    <w:p w14:paraId="3C1FC6AE" w14:textId="77777777" w:rsidR="00CB26CF" w:rsidRDefault="00CB26CF" w:rsidP="00CB26CF">
      <w:r>
        <w:t>The applicant is responsible for the conduct of the research activity and must have</w:t>
      </w:r>
      <w:r w:rsidRPr="00A80A2C">
        <w:t xml:space="preserve"> professional qualifications and scientific experience</w:t>
      </w:r>
      <w:r>
        <w:t xml:space="preserve"> or must employ a person with professional qualifications and scientific experience that are relevant to the proposed work. </w:t>
      </w:r>
    </w:p>
    <w:p w14:paraId="1637255E" w14:textId="2B44320D" w:rsidR="00595986" w:rsidRDefault="00595986" w:rsidP="003A6AB0">
      <w:pPr>
        <w:pStyle w:val="Heading1"/>
      </w:pPr>
      <w:bookmarkStart w:id="20" w:name="_Toc36028566"/>
      <w:bookmarkStart w:id="21" w:name="_Toc106354593"/>
      <w:r>
        <w:t xml:space="preserve">Part A: </w:t>
      </w:r>
      <w:r w:rsidR="00804D29">
        <w:t>Applicant details</w:t>
      </w:r>
      <w:r w:rsidR="00377B41">
        <w:t xml:space="preserve"> for all licence types</w:t>
      </w:r>
      <w:bookmarkEnd w:id="20"/>
      <w:bookmarkEnd w:id="21"/>
    </w:p>
    <w:p w14:paraId="6B918323" w14:textId="77777777" w:rsidR="003A6AB0" w:rsidRDefault="003A6AB0" w:rsidP="003A6AB0">
      <w:r w:rsidRPr="00823098">
        <w:t xml:space="preserve">If any of the details provided in part </w:t>
      </w:r>
      <w:r>
        <w:t>‘</w:t>
      </w:r>
      <w:r w:rsidRPr="00823098">
        <w:t>A</w:t>
      </w:r>
      <w:r>
        <w:t>’</w:t>
      </w:r>
      <w:r w:rsidRPr="00823098">
        <w:t xml:space="preserve"> </w:t>
      </w:r>
      <w:r>
        <w:t xml:space="preserve">of the application form </w:t>
      </w:r>
      <w:r w:rsidRPr="00823098">
        <w:t xml:space="preserve">change </w:t>
      </w:r>
      <w:r>
        <w:t xml:space="preserve">after the licence is granted, </w:t>
      </w:r>
      <w:r w:rsidRPr="00823098">
        <w:t xml:space="preserve">the licensee must </w:t>
      </w:r>
      <w:r w:rsidRPr="00FA5E75">
        <w:t>notify the CEO of the changes within 7 working days of the changes being made</w:t>
      </w:r>
      <w:r>
        <w:t xml:space="preserve">. </w:t>
      </w:r>
      <w:r>
        <w:br/>
        <w:t>This can be done simply by sending an</w:t>
      </w:r>
      <w:r w:rsidRPr="00FA5E75">
        <w:t xml:space="preserve"> email or </w:t>
      </w:r>
      <w:r>
        <w:t>letter to the Department</w:t>
      </w:r>
      <w:r w:rsidRPr="00FA5E75">
        <w:t>.</w:t>
      </w:r>
      <w:r>
        <w:t xml:space="preserve"> </w:t>
      </w:r>
    </w:p>
    <w:p w14:paraId="5CA13BD2" w14:textId="5351062B" w:rsidR="00804D29" w:rsidRPr="00D91F3E" w:rsidRDefault="00A25729" w:rsidP="00E3793C">
      <w:pPr>
        <w:pStyle w:val="Heading2"/>
      </w:pPr>
      <w:bookmarkStart w:id="22" w:name="_Toc106354594"/>
      <w:r>
        <w:t>Definition</w:t>
      </w:r>
      <w:r w:rsidR="00595986">
        <w:t xml:space="preserve"> of ‘applicant’</w:t>
      </w:r>
      <w:bookmarkEnd w:id="22"/>
    </w:p>
    <w:p w14:paraId="3080DBBB" w14:textId="5213249E" w:rsidR="00804D29" w:rsidRPr="00D91F3E" w:rsidRDefault="00804D29" w:rsidP="00A25729">
      <w:pPr>
        <w:pStyle w:val="BodyText"/>
      </w:pPr>
      <w:r w:rsidRPr="00D91F3E">
        <w:t xml:space="preserve">Applications may be made by a person or by a corporate entity. Where a corporate entity is the applicant, all directors and office bearers of the company are </w:t>
      </w:r>
      <w:r w:rsidR="00B26212">
        <w:t xml:space="preserve">considered </w:t>
      </w:r>
      <w:r w:rsidRPr="00D91F3E">
        <w:t xml:space="preserve">associates of the applicant. </w:t>
      </w:r>
    </w:p>
    <w:p w14:paraId="5A7A52C0" w14:textId="48D5EBB9" w:rsidR="00804D29" w:rsidRDefault="00804D29" w:rsidP="00A25729">
      <w:pPr>
        <w:pStyle w:val="BodyText"/>
      </w:pPr>
      <w:r w:rsidRPr="00D91F3E">
        <w:t xml:space="preserve">If </w:t>
      </w:r>
      <w:r w:rsidR="008005F7">
        <w:t>applications are being made</w:t>
      </w:r>
      <w:r w:rsidRPr="00D91F3E">
        <w:t xml:space="preserve"> on behalf of a corporate entity or business, the business name and the ABN</w:t>
      </w:r>
      <w:r w:rsidR="007A4F60">
        <w:t xml:space="preserve"> and </w:t>
      </w:r>
      <w:r w:rsidR="00CF3B51">
        <w:t>ACN</w:t>
      </w:r>
      <w:r w:rsidR="00726C6E">
        <w:t xml:space="preserve"> should be included</w:t>
      </w:r>
      <w:r w:rsidRPr="00D91F3E">
        <w:t xml:space="preserve">. </w:t>
      </w:r>
      <w:r w:rsidR="008005F7">
        <w:t>The</w:t>
      </w:r>
      <w:r w:rsidRPr="00D91F3E">
        <w:t xml:space="preserve"> </w:t>
      </w:r>
      <w:r w:rsidR="008005F7" w:rsidRPr="00D91F3E">
        <w:t xml:space="preserve">executive role within </w:t>
      </w:r>
      <w:r w:rsidR="008005F7">
        <w:t>the</w:t>
      </w:r>
      <w:r w:rsidR="008005F7" w:rsidRPr="00D91F3E">
        <w:t xml:space="preserve"> business </w:t>
      </w:r>
      <w:r w:rsidRPr="00D91F3E">
        <w:t xml:space="preserve">should also </w:t>
      </w:r>
      <w:r w:rsidR="008005F7">
        <w:t xml:space="preserve">be </w:t>
      </w:r>
      <w:r w:rsidRPr="00D91F3E">
        <w:t>indicate</w:t>
      </w:r>
      <w:r w:rsidR="008005F7">
        <w:t>d,</w:t>
      </w:r>
      <w:r w:rsidRPr="00D91F3E">
        <w:t xml:space="preserve"> such as owner, manager or a director of the business.</w:t>
      </w:r>
    </w:p>
    <w:p w14:paraId="21C563F9" w14:textId="77777777" w:rsidR="00595986" w:rsidRPr="00E5289D" w:rsidRDefault="00595986" w:rsidP="00E3793C">
      <w:pPr>
        <w:pStyle w:val="Heading2"/>
      </w:pPr>
      <w:bookmarkStart w:id="23" w:name="_Toc106354595"/>
      <w:r w:rsidRPr="00E5289D">
        <w:t>Identification</w:t>
      </w:r>
      <w:bookmarkEnd w:id="23"/>
    </w:p>
    <w:p w14:paraId="2C99013A" w14:textId="7A8A4E6C" w:rsidR="00804D29" w:rsidRDefault="00804D29" w:rsidP="00804D29">
      <w:pPr>
        <w:pStyle w:val="BodyText"/>
      </w:pPr>
      <w:r w:rsidRPr="00D91F3E">
        <w:t xml:space="preserve">A </w:t>
      </w:r>
      <w:r w:rsidR="00E5289D">
        <w:t>copy</w:t>
      </w:r>
      <w:r w:rsidRPr="00D91F3E">
        <w:t xml:space="preserve"> of </w:t>
      </w:r>
      <w:r w:rsidR="00A25729">
        <w:t xml:space="preserve">the </w:t>
      </w:r>
      <w:r>
        <w:t>applicant</w:t>
      </w:r>
      <w:r w:rsidR="00A25729">
        <w:t>’</w:t>
      </w:r>
      <w:r>
        <w:t>s and associates</w:t>
      </w:r>
      <w:r w:rsidRPr="00D91F3E">
        <w:t xml:space="preserve"> </w:t>
      </w:r>
      <w:r w:rsidR="00B26212">
        <w:t>100 points of</w:t>
      </w:r>
      <w:r w:rsidR="00E5289D">
        <w:t xml:space="preserve"> identification is used to determine</w:t>
      </w:r>
      <w:r w:rsidRPr="00D91F3E">
        <w:t xml:space="preserve"> identity and Australian residency</w:t>
      </w:r>
      <w:r w:rsidR="003D5489">
        <w:t xml:space="preserve"> and to enable a criminal history check to be carried out by police</w:t>
      </w:r>
      <w:r w:rsidR="000B7665">
        <w:t>.</w:t>
      </w:r>
      <w:r w:rsidR="00E5289D">
        <w:t xml:space="preserve"> </w:t>
      </w:r>
      <w:r w:rsidR="00B26212">
        <w:t xml:space="preserve">This must be made </w:t>
      </w:r>
      <w:r w:rsidR="00B26212">
        <w:lastRenderedPageBreak/>
        <w:t xml:space="preserve">up of at least one primary document such as </w:t>
      </w:r>
      <w:r w:rsidR="00E5289D">
        <w:t xml:space="preserve">a </w:t>
      </w:r>
      <w:r w:rsidR="007E6386">
        <w:t>driver’s</w:t>
      </w:r>
      <w:r w:rsidR="00E5289D">
        <w:t xml:space="preserve"> licence, passport</w:t>
      </w:r>
      <w:r w:rsidR="00B26212">
        <w:t xml:space="preserve"> or original full birth certificate</w:t>
      </w:r>
      <w:r w:rsidR="00E5289D">
        <w:t xml:space="preserve"> </w:t>
      </w:r>
      <w:r w:rsidR="00B26212">
        <w:t xml:space="preserve">and </w:t>
      </w:r>
      <w:r w:rsidR="00E5289D">
        <w:t>other</w:t>
      </w:r>
      <w:r w:rsidR="00B26212">
        <w:t xml:space="preserve"> secondary documents to make up the remaining points such as </w:t>
      </w:r>
      <w:r w:rsidR="003D5489">
        <w:t>Medicare</w:t>
      </w:r>
      <w:r w:rsidR="00B26212">
        <w:t xml:space="preserve"> card</w:t>
      </w:r>
      <w:r w:rsidR="003D5489">
        <w:t xml:space="preserve"> or credit card. </w:t>
      </w:r>
      <w:r w:rsidR="00726C6E">
        <w:t xml:space="preserve">A high resolution scan </w:t>
      </w:r>
      <w:r w:rsidR="00B65516">
        <w:t xml:space="preserve">of (both sides if applicable) </w:t>
      </w:r>
      <w:r w:rsidR="00726C6E">
        <w:t xml:space="preserve">showing all the relevant information should be included as an attached document. </w:t>
      </w:r>
    </w:p>
    <w:p w14:paraId="6AB038A6" w14:textId="497FBED0" w:rsidR="00334A62" w:rsidRDefault="00334A62" w:rsidP="00E3793C">
      <w:pPr>
        <w:pStyle w:val="Heading2"/>
      </w:pPr>
      <w:bookmarkStart w:id="24" w:name="_Toc106354596"/>
      <w:r>
        <w:t>Criminal History Check</w:t>
      </w:r>
      <w:bookmarkEnd w:id="24"/>
    </w:p>
    <w:p w14:paraId="042C38F9" w14:textId="785F7233" w:rsidR="00EA607A" w:rsidRDefault="00835369" w:rsidP="00A8205C">
      <w:pPr>
        <w:rPr>
          <w:lang w:eastAsia="en-AU"/>
        </w:rPr>
      </w:pPr>
      <w:r>
        <w:rPr>
          <w:lang w:eastAsia="en-AU"/>
        </w:rPr>
        <w:t xml:space="preserve">Criminal history checks </w:t>
      </w:r>
      <w:r w:rsidR="003D5489">
        <w:rPr>
          <w:lang w:eastAsia="en-AU"/>
        </w:rPr>
        <w:t xml:space="preserve">undertaken by the Commissioner of Police </w:t>
      </w:r>
      <w:r>
        <w:rPr>
          <w:lang w:eastAsia="en-AU"/>
        </w:rPr>
        <w:t>are required for the applicant and all associates</w:t>
      </w:r>
      <w:r w:rsidR="003D5489">
        <w:rPr>
          <w:lang w:eastAsia="en-AU"/>
        </w:rPr>
        <w:t xml:space="preserve">. </w:t>
      </w:r>
      <w:r w:rsidR="00C45AAB">
        <w:rPr>
          <w:lang w:eastAsia="en-AU"/>
        </w:rPr>
        <w:t xml:space="preserve"> </w:t>
      </w:r>
    </w:p>
    <w:p w14:paraId="04D0E9A3" w14:textId="3CFAFF98" w:rsidR="00595986" w:rsidRDefault="00595986" w:rsidP="00E3793C">
      <w:pPr>
        <w:pStyle w:val="Heading2"/>
      </w:pPr>
      <w:bookmarkStart w:id="25" w:name="_Toc106354597"/>
      <w:r>
        <w:t>Property ownership</w:t>
      </w:r>
      <w:bookmarkEnd w:id="25"/>
    </w:p>
    <w:p w14:paraId="1FAC94D6" w14:textId="7D3C5796" w:rsidR="00EE72AC" w:rsidRDefault="00804D29" w:rsidP="00804D29">
      <w:pPr>
        <w:pStyle w:val="BodyText"/>
      </w:pPr>
      <w:r>
        <w:t xml:space="preserve">If </w:t>
      </w:r>
      <w:r w:rsidR="00726C6E">
        <w:t xml:space="preserve">the applicant is </w:t>
      </w:r>
      <w:r>
        <w:t>not the owner of the property on which</w:t>
      </w:r>
      <w:r w:rsidR="00726C6E">
        <w:t xml:space="preserve"> the </w:t>
      </w:r>
      <w:r w:rsidR="00A25729">
        <w:t xml:space="preserve">hemp </w:t>
      </w:r>
      <w:r w:rsidR="00726C6E">
        <w:t>cultivation is</w:t>
      </w:r>
      <w:r>
        <w:t xml:space="preserve"> propose</w:t>
      </w:r>
      <w:r w:rsidR="00726C6E">
        <w:t xml:space="preserve">d </w:t>
      </w:r>
      <w:r>
        <w:t>the owner</w:t>
      </w:r>
      <w:r w:rsidR="00A25729">
        <w:t>’</w:t>
      </w:r>
      <w:r w:rsidR="00726C6E">
        <w:t>s</w:t>
      </w:r>
      <w:r>
        <w:t xml:space="preserve"> consent to the use of </w:t>
      </w:r>
      <w:r w:rsidR="00726C6E">
        <w:t>the</w:t>
      </w:r>
      <w:r>
        <w:t xml:space="preserve"> property</w:t>
      </w:r>
      <w:r w:rsidR="003D5489">
        <w:t xml:space="preserve"> via a consent form is required</w:t>
      </w:r>
      <w:r>
        <w:t>. A</w:t>
      </w:r>
      <w:r w:rsidR="00967D4D">
        <w:t xml:space="preserve"> property owner</w:t>
      </w:r>
      <w:r w:rsidRPr="008E7646">
        <w:t xml:space="preserve"> consent form is </w:t>
      </w:r>
      <w:r>
        <w:t xml:space="preserve">on </w:t>
      </w:r>
      <w:r w:rsidR="00316D2F">
        <w:t xml:space="preserve">the </w:t>
      </w:r>
      <w:r w:rsidR="000B7665">
        <w:t>agencies</w:t>
      </w:r>
      <w:r w:rsidR="00316D2F">
        <w:t xml:space="preserve"> </w:t>
      </w:r>
      <w:r>
        <w:t>website</w:t>
      </w:r>
      <w:r w:rsidRPr="008E7646">
        <w:t xml:space="preserve"> for this purpose.</w:t>
      </w:r>
      <w:r w:rsidR="00186B2D">
        <w:t xml:space="preserve"> </w:t>
      </w:r>
    </w:p>
    <w:p w14:paraId="5D9FC457" w14:textId="16000571" w:rsidR="00804D29" w:rsidRDefault="00EE72AC" w:rsidP="00804D29">
      <w:pPr>
        <w:pStyle w:val="BodyText"/>
      </w:pPr>
      <w:r>
        <w:t xml:space="preserve">Note: </w:t>
      </w:r>
      <w:r w:rsidR="00186B2D">
        <w:t xml:space="preserve">The property owner must complete all sections of the consent form, including the NT portion </w:t>
      </w:r>
      <w:r>
        <w:t>number of the property that will be under cultivation.</w:t>
      </w:r>
    </w:p>
    <w:p w14:paraId="09D4910C" w14:textId="09382349" w:rsidR="00D87BC6" w:rsidRDefault="008604B0" w:rsidP="00E3793C">
      <w:pPr>
        <w:pStyle w:val="Heading2"/>
      </w:pPr>
      <w:bookmarkStart w:id="26" w:name="_Toc106354598"/>
      <w:r>
        <w:t xml:space="preserve">Definition of an </w:t>
      </w:r>
      <w:r w:rsidR="00D87BC6">
        <w:t>Associate</w:t>
      </w:r>
      <w:bookmarkEnd w:id="26"/>
      <w:r w:rsidR="00D87BC6">
        <w:t xml:space="preserve"> </w:t>
      </w:r>
    </w:p>
    <w:p w14:paraId="0C57DC7E" w14:textId="47B03CE3" w:rsidR="008604B0" w:rsidRPr="00CA012E" w:rsidRDefault="008604B0" w:rsidP="008604B0">
      <w:pPr>
        <w:spacing w:after="120" w:line="276" w:lineRule="auto"/>
        <w:rPr>
          <w:rFonts w:asciiTheme="minorHAnsi" w:hAnsiTheme="minorHAnsi"/>
          <w:lang w:eastAsia="en-AU"/>
        </w:rPr>
      </w:pPr>
      <w:r>
        <w:rPr>
          <w:rFonts w:asciiTheme="minorHAnsi" w:hAnsiTheme="minorHAnsi" w:cs="Helvetica-BoldOblique"/>
          <w:bCs/>
          <w:iCs/>
          <w:sz w:val="23"/>
          <w:szCs w:val="23"/>
        </w:rPr>
        <w:t xml:space="preserve">An </w:t>
      </w:r>
      <w:r w:rsidRPr="008604B0">
        <w:rPr>
          <w:rFonts w:asciiTheme="minorHAnsi" w:hAnsiTheme="minorHAnsi" w:cs="Helvetica-BoldOblique"/>
          <w:bCs/>
          <w:iCs/>
          <w:sz w:val="23"/>
          <w:szCs w:val="23"/>
        </w:rPr>
        <w:t>associate</w:t>
      </w:r>
      <w:r w:rsidRPr="00CA012E">
        <w:rPr>
          <w:rFonts w:asciiTheme="minorHAnsi" w:hAnsiTheme="minorHAnsi" w:cs="Helvetica"/>
          <w:sz w:val="23"/>
          <w:szCs w:val="23"/>
        </w:rPr>
        <w:t xml:space="preserve">, of an applicant or a licensee </w:t>
      </w:r>
      <w:r w:rsidRPr="00CA012E">
        <w:rPr>
          <w:rFonts w:asciiTheme="minorHAnsi" w:hAnsiTheme="minorHAnsi"/>
          <w:lang w:eastAsia="en-AU"/>
        </w:rPr>
        <w:t>are defined as follows;</w:t>
      </w:r>
    </w:p>
    <w:p w14:paraId="21B28B71" w14:textId="77777777" w:rsidR="008604B0" w:rsidRPr="00CA012E" w:rsidRDefault="008604B0" w:rsidP="008604B0">
      <w:pPr>
        <w:pStyle w:val="ListParagraph"/>
        <w:numPr>
          <w:ilvl w:val="0"/>
          <w:numId w:val="49"/>
        </w:numPr>
        <w:spacing w:line="276" w:lineRule="auto"/>
        <w:rPr>
          <w:rFonts w:asciiTheme="minorHAnsi" w:hAnsiTheme="minorHAnsi"/>
          <w:lang w:eastAsia="en-AU"/>
        </w:rPr>
      </w:pPr>
      <w:r w:rsidRPr="00CA012E">
        <w:rPr>
          <w:rFonts w:asciiTheme="minorHAnsi" w:hAnsiTheme="minorHAnsi"/>
          <w:lang w:eastAsia="en-AU"/>
        </w:rPr>
        <w:t>the person holds or will hold any relevant position, including on behalf of someone else, in the applicant or licensee’s business; or</w:t>
      </w:r>
    </w:p>
    <w:p w14:paraId="599C3455" w14:textId="77777777" w:rsidR="008604B0" w:rsidRPr="00CA012E" w:rsidRDefault="008604B0" w:rsidP="008604B0">
      <w:pPr>
        <w:pStyle w:val="ListParagraph"/>
        <w:numPr>
          <w:ilvl w:val="0"/>
          <w:numId w:val="49"/>
        </w:numPr>
        <w:spacing w:line="276" w:lineRule="auto"/>
        <w:rPr>
          <w:rFonts w:asciiTheme="minorHAnsi" w:hAnsiTheme="minorHAnsi"/>
          <w:lang w:eastAsia="en-AU"/>
        </w:rPr>
      </w:pPr>
      <w:r w:rsidRPr="00CA012E">
        <w:rPr>
          <w:rFonts w:asciiTheme="minorHAnsi" w:hAnsiTheme="minorHAnsi"/>
          <w:lang w:eastAsia="en-AU"/>
        </w:rPr>
        <w:t>the CEO is satisfied that the person is or will be able to exercise a significant influence in relation to the conduct of the applicant or licensee's business because:</w:t>
      </w:r>
    </w:p>
    <w:p w14:paraId="5FDEF891" w14:textId="77777777" w:rsidR="00210983" w:rsidRDefault="008604B0" w:rsidP="00210983">
      <w:pPr>
        <w:pStyle w:val="ListParagraph"/>
        <w:numPr>
          <w:ilvl w:val="0"/>
          <w:numId w:val="67"/>
        </w:numPr>
        <w:spacing w:line="276" w:lineRule="auto"/>
        <w:rPr>
          <w:rFonts w:asciiTheme="minorHAnsi" w:hAnsiTheme="minorHAnsi"/>
          <w:lang w:eastAsia="en-AU"/>
        </w:rPr>
      </w:pPr>
      <w:r w:rsidRPr="00210983">
        <w:rPr>
          <w:rFonts w:asciiTheme="minorHAnsi" w:hAnsiTheme="minorHAnsi"/>
          <w:lang w:eastAsia="en-AU"/>
        </w:rPr>
        <w:t>the person holds or will hold any share in the capital of the business or any entitlement to receive any income derived from the business; or</w:t>
      </w:r>
    </w:p>
    <w:p w14:paraId="3BEE5D6D" w14:textId="232BBC2E" w:rsidR="008604B0" w:rsidRPr="00210983" w:rsidRDefault="008604B0" w:rsidP="00210983">
      <w:pPr>
        <w:pStyle w:val="ListParagraph"/>
        <w:numPr>
          <w:ilvl w:val="0"/>
          <w:numId w:val="67"/>
        </w:numPr>
        <w:spacing w:line="276" w:lineRule="auto"/>
        <w:rPr>
          <w:rFonts w:asciiTheme="minorHAnsi" w:hAnsiTheme="minorHAnsi"/>
          <w:lang w:eastAsia="en-AU"/>
        </w:rPr>
      </w:pPr>
      <w:r w:rsidRPr="00210983">
        <w:rPr>
          <w:rFonts w:asciiTheme="minorHAnsi" w:hAnsiTheme="minorHAnsi"/>
          <w:lang w:eastAsia="en-AU"/>
        </w:rPr>
        <w:t>the person is or will be entitled to exercise any relevant power in the business, including on behalf of someone else.</w:t>
      </w:r>
    </w:p>
    <w:p w14:paraId="4282FE22" w14:textId="77777777" w:rsidR="008604B0" w:rsidRPr="00CA012E" w:rsidRDefault="008604B0" w:rsidP="008604B0">
      <w:pPr>
        <w:spacing w:after="120" w:line="276" w:lineRule="auto"/>
        <w:rPr>
          <w:rFonts w:asciiTheme="minorHAnsi" w:hAnsiTheme="minorHAnsi"/>
          <w:lang w:eastAsia="en-AU"/>
        </w:rPr>
      </w:pPr>
      <w:r w:rsidRPr="00CA012E">
        <w:rPr>
          <w:rFonts w:asciiTheme="minorHAnsi" w:hAnsiTheme="minorHAnsi"/>
          <w:lang w:eastAsia="en-AU"/>
        </w:rPr>
        <w:t>For this section:</w:t>
      </w:r>
    </w:p>
    <w:p w14:paraId="365C2888" w14:textId="77777777" w:rsidR="008604B0" w:rsidRPr="00CA012E" w:rsidRDefault="008604B0" w:rsidP="008604B0">
      <w:pPr>
        <w:pStyle w:val="ListParagraph"/>
        <w:numPr>
          <w:ilvl w:val="0"/>
          <w:numId w:val="50"/>
        </w:numPr>
        <w:spacing w:line="276" w:lineRule="auto"/>
        <w:rPr>
          <w:rFonts w:asciiTheme="minorHAnsi" w:hAnsiTheme="minorHAnsi"/>
          <w:lang w:eastAsia="en-AU"/>
        </w:rPr>
      </w:pPr>
      <w:r w:rsidRPr="00CA012E">
        <w:rPr>
          <w:rFonts w:asciiTheme="minorHAnsi" w:hAnsiTheme="minorHAnsi"/>
          <w:lang w:eastAsia="en-AU"/>
        </w:rPr>
        <w:t>relevant position, in relation to a business, means any position (however described) whose holder is concerned with, or takes part in, the management of the business.</w:t>
      </w:r>
    </w:p>
    <w:p w14:paraId="088BBC81" w14:textId="77777777" w:rsidR="008604B0" w:rsidRPr="00CA012E" w:rsidRDefault="008604B0" w:rsidP="008604B0">
      <w:pPr>
        <w:pStyle w:val="ListParagraph"/>
        <w:numPr>
          <w:ilvl w:val="0"/>
          <w:numId w:val="50"/>
        </w:numPr>
        <w:spacing w:line="276" w:lineRule="auto"/>
        <w:rPr>
          <w:rFonts w:asciiTheme="minorHAnsi" w:hAnsiTheme="minorHAnsi"/>
          <w:lang w:eastAsia="en-AU"/>
        </w:rPr>
      </w:pPr>
      <w:r w:rsidRPr="00CA012E">
        <w:rPr>
          <w:rFonts w:asciiTheme="minorHAnsi" w:hAnsiTheme="minorHAnsi"/>
          <w:lang w:eastAsia="en-AU"/>
        </w:rPr>
        <w:t>relevant power, in relation to a business, means any power, whether exercisable by voting or otherwise and whether exercisable alone or with others:</w:t>
      </w:r>
    </w:p>
    <w:p w14:paraId="73CB6532" w14:textId="77777777" w:rsidR="008604B0" w:rsidRPr="007F47FE" w:rsidRDefault="008604B0" w:rsidP="007F47FE">
      <w:pPr>
        <w:pStyle w:val="ListParagraph"/>
        <w:numPr>
          <w:ilvl w:val="0"/>
          <w:numId w:val="68"/>
        </w:numPr>
        <w:spacing w:line="276" w:lineRule="auto"/>
        <w:rPr>
          <w:rFonts w:asciiTheme="minorHAnsi" w:hAnsiTheme="minorHAnsi"/>
          <w:lang w:eastAsia="en-AU"/>
        </w:rPr>
      </w:pPr>
      <w:r w:rsidRPr="007F47FE">
        <w:rPr>
          <w:rFonts w:asciiTheme="minorHAnsi" w:hAnsiTheme="minorHAnsi"/>
          <w:lang w:eastAsia="en-AU"/>
        </w:rPr>
        <w:t>to participate in any directorial, managerial or executive decision for the business; or</w:t>
      </w:r>
    </w:p>
    <w:p w14:paraId="5CF6222D" w14:textId="77777777" w:rsidR="008604B0" w:rsidRPr="007F47FE" w:rsidRDefault="008604B0" w:rsidP="007F47FE">
      <w:pPr>
        <w:pStyle w:val="ListParagraph"/>
        <w:numPr>
          <w:ilvl w:val="0"/>
          <w:numId w:val="68"/>
        </w:numPr>
        <w:spacing w:line="276" w:lineRule="auto"/>
        <w:rPr>
          <w:rFonts w:asciiTheme="minorHAnsi" w:hAnsiTheme="minorHAnsi"/>
          <w:lang w:eastAsia="en-AU"/>
        </w:rPr>
      </w:pPr>
      <w:r w:rsidRPr="007F47FE">
        <w:rPr>
          <w:rFonts w:asciiTheme="minorHAnsi" w:hAnsiTheme="minorHAnsi"/>
          <w:lang w:eastAsia="en-AU"/>
        </w:rPr>
        <w:t xml:space="preserve">to elect or appoint any person to any relevant position in the business.   </w:t>
      </w:r>
    </w:p>
    <w:p w14:paraId="4A279E7E" w14:textId="42F7A963" w:rsidR="008604B0" w:rsidRDefault="00E81A18" w:rsidP="008604B0">
      <w:r>
        <w:t xml:space="preserve">Note: Please ensure all associates </w:t>
      </w:r>
      <w:r w:rsidR="00BE01A3">
        <w:t>are listed on the application</w:t>
      </w:r>
      <w:r>
        <w:t>.</w:t>
      </w:r>
    </w:p>
    <w:p w14:paraId="0FA516C8" w14:textId="6F44348B" w:rsidR="009A425C" w:rsidRDefault="00FF3797" w:rsidP="00E3793C">
      <w:pPr>
        <w:pStyle w:val="Heading1"/>
        <w:keepNext/>
        <w:ind w:left="431" w:hanging="431"/>
      </w:pPr>
      <w:bookmarkStart w:id="27" w:name="_Toc36028567"/>
      <w:bookmarkStart w:id="28" w:name="_Toc106354599"/>
      <w:r>
        <w:t xml:space="preserve">Part </w:t>
      </w:r>
      <w:r w:rsidR="0043594C">
        <w:t>B</w:t>
      </w:r>
      <w:r w:rsidR="00F855AA">
        <w:t xml:space="preserve">: Cultivation </w:t>
      </w:r>
      <w:r w:rsidR="006E2932">
        <w:t xml:space="preserve">details </w:t>
      </w:r>
      <w:r w:rsidR="00F855AA">
        <w:t>-</w:t>
      </w:r>
      <w:r>
        <w:t xml:space="preserve"> </w:t>
      </w:r>
      <w:r w:rsidR="0019292F" w:rsidRPr="0019292F">
        <w:t>for all licence types</w:t>
      </w:r>
      <w:bookmarkEnd w:id="27"/>
      <w:bookmarkEnd w:id="28"/>
    </w:p>
    <w:p w14:paraId="628FFB0E" w14:textId="48B464F2" w:rsidR="00744E97" w:rsidRDefault="00744E97" w:rsidP="00E3793C">
      <w:pPr>
        <w:pStyle w:val="Heading2"/>
      </w:pPr>
      <w:bookmarkStart w:id="29" w:name="_Toc106354600"/>
      <w:r>
        <w:t>Property identification</w:t>
      </w:r>
      <w:bookmarkEnd w:id="29"/>
    </w:p>
    <w:p w14:paraId="489F4404" w14:textId="2387FAEB" w:rsidR="00744E97" w:rsidRDefault="00744E97" w:rsidP="00744E97">
      <w:pPr>
        <w:pStyle w:val="BodyText"/>
      </w:pPr>
      <w:r>
        <w:t>A full description of the property location on which the low THC hemp will be cultivated must be provided. This can be done with a land title certificate</w:t>
      </w:r>
      <w:r w:rsidR="00EE72AC">
        <w:t xml:space="preserve"> including the NT portion number</w:t>
      </w:r>
      <w:r>
        <w:t xml:space="preserve"> or other suitable information </w:t>
      </w:r>
      <w:r>
        <w:lastRenderedPageBreak/>
        <w:t xml:space="preserve">such as </w:t>
      </w:r>
      <w:r w:rsidR="00810D87">
        <w:t>a l</w:t>
      </w:r>
      <w:r w:rsidR="00C13610">
        <w:t xml:space="preserve">ot and street/road number &amp; </w:t>
      </w:r>
      <w:r>
        <w:t>GPS coordinates</w:t>
      </w:r>
      <w:r w:rsidR="00EE72AC">
        <w:t>.</w:t>
      </w:r>
      <w:r>
        <w:t xml:space="preserve"> </w:t>
      </w:r>
      <w:r w:rsidR="00C13610">
        <w:t>GPS co-ordinates can be obtain</w:t>
      </w:r>
      <w:r w:rsidR="00CD75C4">
        <w:t>ed</w:t>
      </w:r>
      <w:r w:rsidR="00C13610">
        <w:t xml:space="preserve"> from Google maps by searching on the property address.</w:t>
      </w:r>
    </w:p>
    <w:p w14:paraId="210137EE" w14:textId="4B80214D" w:rsidR="00744E97" w:rsidRDefault="00744E97" w:rsidP="00744E97">
      <w:pPr>
        <w:pStyle w:val="BodyText"/>
      </w:pPr>
      <w:r>
        <w:t xml:space="preserve">A site plan of the property showing those areas where low THC hemp is proposed to be grown or stored </w:t>
      </w:r>
      <w:r w:rsidR="00810D87">
        <w:t xml:space="preserve">on the property </w:t>
      </w:r>
      <w:r>
        <w:t>should be included. Where possible a Google Earth satellite map should accompany the application showing;</w:t>
      </w:r>
    </w:p>
    <w:p w14:paraId="46CB5D35" w14:textId="77777777" w:rsidR="00744E97" w:rsidRDefault="00744E97" w:rsidP="00744E97">
      <w:pPr>
        <w:pStyle w:val="BodyText"/>
        <w:numPr>
          <w:ilvl w:val="0"/>
          <w:numId w:val="51"/>
        </w:numPr>
      </w:pPr>
      <w:r>
        <w:t>the property</w:t>
      </w:r>
    </w:p>
    <w:p w14:paraId="02C3997E" w14:textId="77777777" w:rsidR="00744E97" w:rsidRDefault="00744E97" w:rsidP="00744E97">
      <w:pPr>
        <w:pStyle w:val="BodyText"/>
        <w:numPr>
          <w:ilvl w:val="0"/>
          <w:numId w:val="51"/>
        </w:numPr>
      </w:pPr>
      <w:r>
        <w:t>fence lines</w:t>
      </w:r>
    </w:p>
    <w:p w14:paraId="24E42515" w14:textId="77777777" w:rsidR="00744E97" w:rsidRDefault="00744E97" w:rsidP="00744E97">
      <w:pPr>
        <w:pStyle w:val="BodyText"/>
        <w:numPr>
          <w:ilvl w:val="0"/>
          <w:numId w:val="51"/>
        </w:numPr>
      </w:pPr>
      <w:r>
        <w:t>roads</w:t>
      </w:r>
    </w:p>
    <w:p w14:paraId="5F6F53D9" w14:textId="77777777" w:rsidR="00744E97" w:rsidRDefault="00744E97" w:rsidP="00744E97">
      <w:pPr>
        <w:pStyle w:val="BodyText"/>
        <w:numPr>
          <w:ilvl w:val="0"/>
          <w:numId w:val="51"/>
        </w:numPr>
      </w:pPr>
      <w:r>
        <w:t>residences</w:t>
      </w:r>
    </w:p>
    <w:p w14:paraId="4CF085AC" w14:textId="77777777" w:rsidR="00744E97" w:rsidRDefault="00744E97" w:rsidP="00744E97">
      <w:pPr>
        <w:pStyle w:val="BodyText"/>
        <w:numPr>
          <w:ilvl w:val="0"/>
          <w:numId w:val="51"/>
        </w:numPr>
      </w:pPr>
      <w:r>
        <w:t>storage facilities</w:t>
      </w:r>
    </w:p>
    <w:p w14:paraId="4244E928" w14:textId="223598C4" w:rsidR="00744E97" w:rsidRDefault="00334A62" w:rsidP="00744E97">
      <w:pPr>
        <w:pStyle w:val="BodyText"/>
        <w:numPr>
          <w:ilvl w:val="0"/>
          <w:numId w:val="51"/>
        </w:numPr>
      </w:pPr>
      <w:r>
        <w:t xml:space="preserve">GPS coordinates </w:t>
      </w:r>
    </w:p>
    <w:p w14:paraId="68B17CEB" w14:textId="77777777" w:rsidR="00744E97" w:rsidRDefault="00744E97" w:rsidP="00744E97">
      <w:pPr>
        <w:pStyle w:val="BodyText"/>
        <w:numPr>
          <w:ilvl w:val="0"/>
          <w:numId w:val="51"/>
        </w:numPr>
      </w:pPr>
      <w:r>
        <w:t>the paddocks intended for hemp production.</w:t>
      </w:r>
    </w:p>
    <w:p w14:paraId="7C1237F5" w14:textId="65A56F7A" w:rsidR="00744E97" w:rsidRDefault="00744E97" w:rsidP="00744E97">
      <w:pPr>
        <w:pStyle w:val="BodyText"/>
      </w:pPr>
      <w:r>
        <w:t>A hand drawn map, including the details listed above is also acceptable</w:t>
      </w:r>
      <w:r w:rsidR="00C6053B">
        <w:t>,</w:t>
      </w:r>
      <w:r w:rsidR="00EE72AC">
        <w:t xml:space="preserve"> or the cultivation and storage areas can be drawn </w:t>
      </w:r>
      <w:r w:rsidR="00CD75C4">
        <w:t xml:space="preserve">on the </w:t>
      </w:r>
      <w:r w:rsidR="00810D87">
        <w:t xml:space="preserve">printed </w:t>
      </w:r>
      <w:r w:rsidR="00CD75C4">
        <w:t xml:space="preserve">google earth map </w:t>
      </w:r>
      <w:r w:rsidR="00EE72AC">
        <w:t>wit</w:t>
      </w:r>
      <w:r w:rsidR="00CD75C4">
        <w:t xml:space="preserve">h a </w:t>
      </w:r>
      <w:r w:rsidR="00CD75C4" w:rsidRPr="00C6053B">
        <w:t>marker pen</w:t>
      </w:r>
      <w:r w:rsidR="00C6053B">
        <w:t>.</w:t>
      </w:r>
      <w:r w:rsidR="00CD75C4" w:rsidRPr="00C6053B">
        <w:t xml:space="preserve"> </w:t>
      </w:r>
    </w:p>
    <w:p w14:paraId="61F9A41E" w14:textId="129BA518" w:rsidR="00744E97" w:rsidRDefault="00744E97" w:rsidP="00744E97">
      <w:pPr>
        <w:pStyle w:val="BodyText"/>
      </w:pPr>
      <w:r w:rsidRPr="00765F35">
        <w:t xml:space="preserve">If the residence is to be used for storage of anything </w:t>
      </w:r>
      <w:r>
        <w:t xml:space="preserve">such as material or records of production that is </w:t>
      </w:r>
      <w:r w:rsidRPr="00765F35">
        <w:t>related to the licence</w:t>
      </w:r>
      <w:r w:rsidR="00334A62">
        <w:t>,</w:t>
      </w:r>
      <w:r w:rsidRPr="00765F35">
        <w:t xml:space="preserve"> then this </w:t>
      </w:r>
      <w:r w:rsidR="009434E4">
        <w:t>could</w:t>
      </w:r>
      <w:r w:rsidRPr="00765F35">
        <w:t xml:space="preserve"> deem the </w:t>
      </w:r>
      <w:r>
        <w:t>relevant part of the residence</w:t>
      </w:r>
      <w:r w:rsidRPr="00765F35">
        <w:t xml:space="preserve"> as a </w:t>
      </w:r>
      <w:r>
        <w:t>‘p</w:t>
      </w:r>
      <w:r w:rsidRPr="00765F35">
        <w:t>lace</w:t>
      </w:r>
      <w:r>
        <w:t>’</w:t>
      </w:r>
      <w:r w:rsidRPr="00765F35">
        <w:t xml:space="preserve"> as defined in the </w:t>
      </w:r>
      <w:r w:rsidRPr="00580CBE">
        <w:rPr>
          <w:i/>
        </w:rPr>
        <w:t>Act</w:t>
      </w:r>
      <w:r w:rsidR="00EE72AC">
        <w:rPr>
          <w:i/>
        </w:rPr>
        <w:t xml:space="preserve"> </w:t>
      </w:r>
      <w:r w:rsidR="00EE72AC" w:rsidRPr="00EE72AC">
        <w:t xml:space="preserve">and may need to be accessed by an </w:t>
      </w:r>
      <w:r w:rsidR="0096648B">
        <w:t xml:space="preserve">authorised </w:t>
      </w:r>
      <w:r w:rsidR="00EE72AC" w:rsidRPr="00EE72AC">
        <w:t>Inspector at an audit</w:t>
      </w:r>
      <w:r w:rsidR="00810D87">
        <w:t xml:space="preserve"> inspection</w:t>
      </w:r>
      <w:r w:rsidRPr="00EE72AC">
        <w:t>.</w:t>
      </w:r>
      <w:r w:rsidRPr="00765F35">
        <w:t xml:space="preserve"> </w:t>
      </w:r>
    </w:p>
    <w:p w14:paraId="4B67A8B5" w14:textId="69083E95" w:rsidR="00595986" w:rsidRDefault="00744E97" w:rsidP="00595986">
      <w:pPr>
        <w:pStyle w:val="Heading3"/>
      </w:pPr>
      <w:bookmarkStart w:id="30" w:name="_Toc106354601"/>
      <w:r>
        <w:t>Type of proposed hemp production</w:t>
      </w:r>
      <w:bookmarkEnd w:id="30"/>
    </w:p>
    <w:p w14:paraId="62C00E7B" w14:textId="796DAAD1" w:rsidR="00D91F3E" w:rsidRDefault="00D91F3E" w:rsidP="00D91F3E">
      <w:r w:rsidRPr="00D91F3E">
        <w:t>A description of the proposed cultivation</w:t>
      </w:r>
      <w:r w:rsidR="00411145">
        <w:t>,</w:t>
      </w:r>
      <w:r w:rsidRPr="00D91F3E">
        <w:t xml:space="preserve"> supply of </w:t>
      </w:r>
      <w:r w:rsidR="00631615">
        <w:t>low THC</w:t>
      </w:r>
      <w:r w:rsidRPr="00D91F3E">
        <w:t xml:space="preserve"> hemp</w:t>
      </w:r>
      <w:r w:rsidR="00411145">
        <w:t xml:space="preserve"> or research</w:t>
      </w:r>
      <w:r w:rsidR="007E00D3">
        <w:t xml:space="preserve"> plan</w:t>
      </w:r>
      <w:r w:rsidRPr="00D91F3E">
        <w:t xml:space="preserve"> is required to assist in determining the bona fide nature of the proposed activities and provides a ba</w:t>
      </w:r>
      <w:r w:rsidR="00411145">
        <w:t>sis for any subsequent audit</w:t>
      </w:r>
      <w:r w:rsidRPr="00D91F3E">
        <w:t xml:space="preserve"> inspections.</w:t>
      </w:r>
    </w:p>
    <w:p w14:paraId="339FD64F" w14:textId="77777777" w:rsidR="0082405A" w:rsidRDefault="004A0D34" w:rsidP="0057617D">
      <w:r>
        <w:t>T</w:t>
      </w:r>
      <w:r w:rsidR="0057617D">
        <w:t>he nature of the production activities and i</w:t>
      </w:r>
      <w:r w:rsidR="0057617D" w:rsidRPr="0057617D">
        <w:t xml:space="preserve">ntended use of </w:t>
      </w:r>
      <w:r w:rsidR="00631615">
        <w:t>low THC</w:t>
      </w:r>
      <w:r w:rsidR="0057617D" w:rsidRPr="0057617D">
        <w:t xml:space="preserve"> hemp material</w:t>
      </w:r>
      <w:r w:rsidR="0057617D">
        <w:t xml:space="preserve"> </w:t>
      </w:r>
      <w:r>
        <w:t>should be outlined</w:t>
      </w:r>
      <w:r w:rsidR="00D7492D">
        <w:t>,</w:t>
      </w:r>
      <w:r>
        <w:t xml:space="preserve"> </w:t>
      </w:r>
      <w:r w:rsidR="00D7492D">
        <w:t>e.g.</w:t>
      </w:r>
      <w:r>
        <w:t xml:space="preserve"> </w:t>
      </w:r>
      <w:r w:rsidR="00D7492D">
        <w:t>If</w:t>
      </w:r>
      <w:r>
        <w:t xml:space="preserve"> it is intended </w:t>
      </w:r>
      <w:r w:rsidR="0057617D">
        <w:t xml:space="preserve">to produce or supply hemp fibre, hemp seed </w:t>
      </w:r>
      <w:r w:rsidR="00D7492D">
        <w:t>for germplasm or food etc.</w:t>
      </w:r>
      <w:r w:rsidR="0057617D">
        <w:t xml:space="preserve"> </w:t>
      </w:r>
      <w:r>
        <w:t>Multiple activities can be carried out under the terms of a licence.</w:t>
      </w:r>
      <w:r w:rsidR="007E00D3">
        <w:t xml:space="preserve"> </w:t>
      </w:r>
    </w:p>
    <w:p w14:paraId="7CF85FA5" w14:textId="3EADFBC0" w:rsidR="0057617D" w:rsidRDefault="007E00D3" w:rsidP="0057617D">
      <w:r>
        <w:t xml:space="preserve">Research applicants are required to </w:t>
      </w:r>
      <w:r w:rsidR="00520F98">
        <w:t>submit</w:t>
      </w:r>
      <w:r>
        <w:t xml:space="preserve"> a </w:t>
      </w:r>
      <w:r w:rsidR="00520F98">
        <w:t>c</w:t>
      </w:r>
      <w:r>
        <w:t>omprehensive research plan</w:t>
      </w:r>
      <w:r w:rsidR="00520F98">
        <w:t xml:space="preserve"> with their licence application</w:t>
      </w:r>
      <w:r w:rsidR="00CD75C4">
        <w:t xml:space="preserve"> including researcher qualifications and experience</w:t>
      </w:r>
      <w:r w:rsidR="00520F98">
        <w:t>.</w:t>
      </w:r>
    </w:p>
    <w:p w14:paraId="5F7A2A69" w14:textId="60C047F3" w:rsidR="00595986" w:rsidRDefault="00AB408E" w:rsidP="00595986">
      <w:pPr>
        <w:pStyle w:val="Heading3"/>
      </w:pPr>
      <w:bookmarkStart w:id="31" w:name="_Toc106354602"/>
      <w:r>
        <w:t xml:space="preserve">Cultivar </w:t>
      </w:r>
      <w:r w:rsidR="004B7231">
        <w:t>seed supplier</w:t>
      </w:r>
      <w:bookmarkEnd w:id="31"/>
    </w:p>
    <w:p w14:paraId="56AA3616" w14:textId="77777777" w:rsidR="008A6334" w:rsidRDefault="008A6334" w:rsidP="008A6334">
      <w:pPr>
        <w:rPr>
          <w:rFonts w:eastAsia="Times New Roman"/>
          <w:iCs/>
          <w:lang w:eastAsia="en-AU"/>
        </w:rPr>
      </w:pPr>
      <w:r w:rsidRPr="00524C87">
        <w:rPr>
          <w:rFonts w:eastAsia="Times New Roman"/>
          <w:iCs/>
          <w:lang w:eastAsia="en-AU"/>
        </w:rPr>
        <w:t>A licensed person must not cultivate hemp from any hemp seed, cutting, germplasm or other material unless it is supplied by a person authorised to do so under the Act or a corresponding law</w:t>
      </w:r>
      <w:r>
        <w:rPr>
          <w:rFonts w:eastAsia="Times New Roman"/>
          <w:iCs/>
          <w:lang w:eastAsia="en-AU"/>
        </w:rPr>
        <w:t xml:space="preserve">. </w:t>
      </w:r>
    </w:p>
    <w:p w14:paraId="43BAAB79" w14:textId="37B2CFFE" w:rsidR="00BE01A3" w:rsidRDefault="008A6334" w:rsidP="008B3D27">
      <w:r>
        <w:t>All a</w:t>
      </w:r>
      <w:r w:rsidR="007E00D3">
        <w:t xml:space="preserve">pplicants are required to provide the </w:t>
      </w:r>
      <w:r w:rsidR="00F50D75">
        <w:t xml:space="preserve">supplier’s details </w:t>
      </w:r>
      <w:r w:rsidR="007E00D3">
        <w:t xml:space="preserve">on </w:t>
      </w:r>
      <w:r w:rsidR="00E03591">
        <w:t xml:space="preserve">the </w:t>
      </w:r>
      <w:r w:rsidR="00DF2E50">
        <w:t xml:space="preserve">application </w:t>
      </w:r>
      <w:r w:rsidR="007E00D3">
        <w:t>form</w:t>
      </w:r>
      <w:r w:rsidR="00DF2E50">
        <w:t>.</w:t>
      </w:r>
      <w:r w:rsidR="00D85BA3">
        <w:t xml:space="preserve"> </w:t>
      </w:r>
    </w:p>
    <w:p w14:paraId="58C84B0C" w14:textId="05A340A1" w:rsidR="008B3D27" w:rsidRDefault="003A6AB0" w:rsidP="009B76EF">
      <w:r>
        <w:t>I</w:t>
      </w:r>
      <w:r w:rsidR="00F27D74">
        <w:t xml:space="preserve">f the </w:t>
      </w:r>
      <w:r w:rsidR="009B76EF" w:rsidRPr="00750C50">
        <w:t>information regarding the</w:t>
      </w:r>
      <w:r w:rsidR="00CD75C4">
        <w:t xml:space="preserve"> seed</w:t>
      </w:r>
      <w:r w:rsidR="009B76EF" w:rsidRPr="00750C50">
        <w:t xml:space="preserve"> supplier </w:t>
      </w:r>
      <w:r w:rsidR="00F27D74">
        <w:t>is not known</w:t>
      </w:r>
      <w:r w:rsidR="0072145E">
        <w:t>,</w:t>
      </w:r>
      <w:r w:rsidR="00F27D74">
        <w:t xml:space="preserve"> the information </w:t>
      </w:r>
      <w:r w:rsidR="00A376D9">
        <w:t>must</w:t>
      </w:r>
      <w:r w:rsidR="00F27D74">
        <w:t xml:space="preserve"> be submitted a</w:t>
      </w:r>
      <w:r w:rsidR="00A376D9">
        <w:t>s soon as the information is known to the licensee</w:t>
      </w:r>
      <w:r w:rsidR="00DF2E50">
        <w:t xml:space="preserve"> or on the Commencement of Cultivation Notification form</w:t>
      </w:r>
      <w:r w:rsidR="004B7231">
        <w:t>.</w:t>
      </w:r>
    </w:p>
    <w:p w14:paraId="0D5F923D" w14:textId="23345521" w:rsidR="00621A95" w:rsidRPr="00621A95" w:rsidRDefault="00621A95" w:rsidP="00621A95">
      <w:pPr>
        <w:rPr>
          <w:rFonts w:eastAsia="Times New Roman"/>
          <w:iCs/>
          <w:lang w:eastAsia="en-AU"/>
        </w:rPr>
      </w:pPr>
      <w:bookmarkStart w:id="32" w:name="_Toc36028568"/>
      <w:r>
        <w:rPr>
          <w:rFonts w:eastAsia="Times New Roman"/>
          <w:iCs/>
          <w:lang w:eastAsia="en-AU"/>
        </w:rPr>
        <w:t xml:space="preserve">Licensees </w:t>
      </w:r>
      <w:r w:rsidR="00860AA8">
        <w:rPr>
          <w:rFonts w:eastAsia="Times New Roman"/>
          <w:iCs/>
          <w:lang w:eastAsia="en-AU"/>
        </w:rPr>
        <w:t xml:space="preserve">purchasing seed </w:t>
      </w:r>
      <w:r>
        <w:rPr>
          <w:rFonts w:eastAsia="Times New Roman"/>
          <w:iCs/>
          <w:lang w:eastAsia="en-AU"/>
        </w:rPr>
        <w:t xml:space="preserve">should take </w:t>
      </w:r>
      <w:r w:rsidR="00860AA8">
        <w:rPr>
          <w:rFonts w:eastAsia="Times New Roman"/>
          <w:iCs/>
          <w:lang w:eastAsia="en-AU"/>
        </w:rPr>
        <w:t xml:space="preserve">all </w:t>
      </w:r>
      <w:r>
        <w:rPr>
          <w:rFonts w:eastAsia="Times New Roman"/>
          <w:iCs/>
          <w:lang w:eastAsia="en-AU"/>
        </w:rPr>
        <w:t xml:space="preserve">reasonable steps to confirm that </w:t>
      </w:r>
      <w:r w:rsidRPr="00621A95">
        <w:rPr>
          <w:rFonts w:eastAsia="Times New Roman"/>
          <w:iCs/>
          <w:lang w:eastAsia="en-AU"/>
        </w:rPr>
        <w:t xml:space="preserve">a representative sample </w:t>
      </w:r>
      <w:r>
        <w:rPr>
          <w:rFonts w:eastAsia="Times New Roman"/>
          <w:iCs/>
          <w:lang w:eastAsia="en-AU"/>
        </w:rPr>
        <w:t>of</w:t>
      </w:r>
      <w:r w:rsidRPr="00621A95">
        <w:rPr>
          <w:rFonts w:eastAsia="Times New Roman"/>
          <w:iCs/>
          <w:lang w:eastAsia="en-AU"/>
        </w:rPr>
        <w:t xml:space="preserve"> the seed has undergone an analysis </w:t>
      </w:r>
      <w:r>
        <w:rPr>
          <w:rFonts w:eastAsia="Times New Roman"/>
          <w:iCs/>
          <w:lang w:eastAsia="en-AU"/>
        </w:rPr>
        <w:t xml:space="preserve">at an ISO17025 accredited laboratory </w:t>
      </w:r>
      <w:r w:rsidR="00CD16CC">
        <w:rPr>
          <w:rFonts w:eastAsia="Times New Roman"/>
          <w:iCs/>
          <w:lang w:eastAsia="en-AU"/>
        </w:rPr>
        <w:t xml:space="preserve">and </w:t>
      </w:r>
      <w:r w:rsidRPr="00621A95">
        <w:rPr>
          <w:rFonts w:eastAsia="Times New Roman"/>
          <w:iCs/>
          <w:lang w:eastAsia="en-AU"/>
        </w:rPr>
        <w:t>the results of the analysis state the THC c</w:t>
      </w:r>
      <w:r w:rsidR="007109EE">
        <w:rPr>
          <w:rFonts w:eastAsia="Times New Roman"/>
          <w:iCs/>
          <w:lang w:eastAsia="en-AU"/>
        </w:rPr>
        <w:t>oncentration</w:t>
      </w:r>
      <w:r w:rsidR="00860AA8">
        <w:rPr>
          <w:rFonts w:eastAsia="Times New Roman"/>
          <w:iCs/>
          <w:lang w:eastAsia="en-AU"/>
        </w:rPr>
        <w:t xml:space="preserve"> is not more than 0.5%</w:t>
      </w:r>
      <w:r w:rsidR="0024224C">
        <w:rPr>
          <w:rFonts w:eastAsia="Times New Roman"/>
          <w:iCs/>
          <w:lang w:eastAsia="en-AU"/>
        </w:rPr>
        <w:t>. C</w:t>
      </w:r>
      <w:r w:rsidRPr="00621A95">
        <w:rPr>
          <w:rFonts w:eastAsia="Times New Roman"/>
          <w:iCs/>
          <w:lang w:eastAsia="en-AU"/>
        </w:rPr>
        <w:t xml:space="preserve">annabis seed </w:t>
      </w:r>
      <w:r w:rsidR="0024224C">
        <w:rPr>
          <w:rFonts w:eastAsia="Times New Roman"/>
          <w:iCs/>
          <w:lang w:eastAsia="en-AU"/>
        </w:rPr>
        <w:t>should be</w:t>
      </w:r>
      <w:r w:rsidR="00CD16CC">
        <w:rPr>
          <w:rFonts w:eastAsia="Times New Roman"/>
          <w:iCs/>
          <w:lang w:eastAsia="en-AU"/>
        </w:rPr>
        <w:t xml:space="preserve"> </w:t>
      </w:r>
      <w:r w:rsidR="00CD16CC" w:rsidRPr="00621A95">
        <w:rPr>
          <w:rFonts w:eastAsia="Times New Roman"/>
          <w:iCs/>
          <w:lang w:eastAsia="en-AU"/>
        </w:rPr>
        <w:t>label</w:t>
      </w:r>
      <w:r w:rsidR="00860AA8">
        <w:rPr>
          <w:rFonts w:eastAsia="Times New Roman"/>
          <w:iCs/>
          <w:lang w:eastAsia="en-AU"/>
        </w:rPr>
        <w:t>led</w:t>
      </w:r>
      <w:r w:rsidR="0024224C">
        <w:rPr>
          <w:rFonts w:eastAsia="Times New Roman"/>
          <w:iCs/>
          <w:lang w:eastAsia="en-AU"/>
        </w:rPr>
        <w:t>,</w:t>
      </w:r>
      <w:r w:rsidR="00860AA8">
        <w:rPr>
          <w:rFonts w:eastAsia="Times New Roman"/>
          <w:iCs/>
          <w:lang w:eastAsia="en-AU"/>
        </w:rPr>
        <w:t xml:space="preserve"> with the cultivar details written or stamped on the container. </w:t>
      </w:r>
    </w:p>
    <w:p w14:paraId="76F13A50" w14:textId="2262CE5C" w:rsidR="00621A95" w:rsidRPr="00CD16CC" w:rsidRDefault="00CD16CC" w:rsidP="00017D0E">
      <w:pPr>
        <w:rPr>
          <w:rFonts w:eastAsia="Times New Roman"/>
          <w:iCs/>
          <w:lang w:eastAsia="en-AU"/>
        </w:rPr>
      </w:pPr>
      <w:r>
        <w:rPr>
          <w:rFonts w:eastAsia="Times New Roman"/>
          <w:iCs/>
          <w:lang w:eastAsia="en-AU"/>
        </w:rPr>
        <w:t xml:space="preserve">Note: </w:t>
      </w:r>
      <w:bookmarkStart w:id="33" w:name="sec.11-ssec.5-def.representativesample"/>
      <w:bookmarkEnd w:id="33"/>
      <w:r>
        <w:rPr>
          <w:rFonts w:ascii="&amp;quot" w:hAnsi="&amp;quot"/>
          <w:b/>
          <w:bCs/>
          <w:i/>
          <w:iCs/>
          <w:color w:val="000000"/>
          <w:sz w:val="23"/>
          <w:szCs w:val="23"/>
        </w:rPr>
        <w:t>representative sample</w:t>
      </w:r>
      <w:r>
        <w:rPr>
          <w:color w:val="000000"/>
          <w:sz w:val="23"/>
          <w:szCs w:val="23"/>
          <w:shd w:val="clear" w:color="auto" w:fill="FFFFFF"/>
        </w:rPr>
        <w:t xml:space="preserve">, </w:t>
      </w:r>
      <w:r w:rsidRPr="00CD16CC">
        <w:rPr>
          <w:color w:val="000000"/>
          <w:shd w:val="clear" w:color="auto" w:fill="FFFFFF"/>
        </w:rPr>
        <w:t>for cannabis seed, means a representative sample of cannabis leaves and flowering heads taken from the crop from which the seed was harvested.</w:t>
      </w:r>
    </w:p>
    <w:p w14:paraId="55F4E831" w14:textId="3C6AB8D0" w:rsidR="00D73C5E" w:rsidRPr="007260C9" w:rsidRDefault="0022756B" w:rsidP="00D73C5E">
      <w:pPr>
        <w:pStyle w:val="Heading1"/>
        <w:rPr>
          <w:lang w:eastAsia="en-AU"/>
        </w:rPr>
      </w:pPr>
      <w:bookmarkStart w:id="34" w:name="_Toc36028580"/>
      <w:bookmarkStart w:id="35" w:name="_Toc39586660"/>
      <w:bookmarkStart w:id="36" w:name="_Toc106354603"/>
      <w:bookmarkEnd w:id="32"/>
      <w:r>
        <w:rPr>
          <w:lang w:eastAsia="en-AU"/>
        </w:rPr>
        <w:lastRenderedPageBreak/>
        <w:t>Application</w:t>
      </w:r>
      <w:r w:rsidR="00D73C5E" w:rsidRPr="007260C9">
        <w:rPr>
          <w:lang w:eastAsia="en-AU"/>
        </w:rPr>
        <w:t xml:space="preserve"> for amendment of </w:t>
      </w:r>
      <w:bookmarkEnd w:id="34"/>
      <w:r w:rsidR="00D73C5E" w:rsidRPr="007260C9">
        <w:rPr>
          <w:lang w:eastAsia="en-AU"/>
        </w:rPr>
        <w:t>licence conditions by the licensee</w:t>
      </w:r>
      <w:bookmarkEnd w:id="35"/>
      <w:bookmarkEnd w:id="36"/>
      <w:r w:rsidR="00D73C5E" w:rsidRPr="007260C9">
        <w:rPr>
          <w:lang w:eastAsia="en-AU"/>
        </w:rPr>
        <w:t xml:space="preserve"> </w:t>
      </w:r>
    </w:p>
    <w:p w14:paraId="2F7C8C86" w14:textId="5EE2DDED" w:rsidR="00D73C5E" w:rsidRDefault="00D73C5E" w:rsidP="00D73C5E">
      <w:pPr>
        <w:keepNext/>
        <w:keepLines/>
        <w:rPr>
          <w:lang w:eastAsia="en-AU"/>
        </w:rPr>
      </w:pPr>
      <w:r w:rsidRPr="007260C9">
        <w:rPr>
          <w:lang w:eastAsia="en-AU"/>
        </w:rPr>
        <w:t xml:space="preserve">Amendments to licence conditions can be requested using the </w:t>
      </w:r>
      <w:r w:rsidR="00774963">
        <w:rPr>
          <w:lang w:eastAsia="en-AU"/>
        </w:rPr>
        <w:t xml:space="preserve">request for </w:t>
      </w:r>
      <w:r w:rsidR="00FB720F">
        <w:rPr>
          <w:lang w:eastAsia="en-AU"/>
        </w:rPr>
        <w:t xml:space="preserve">amendment </w:t>
      </w:r>
      <w:r w:rsidR="00774963">
        <w:rPr>
          <w:lang w:eastAsia="en-AU"/>
        </w:rPr>
        <w:t>to licence conditions</w:t>
      </w:r>
      <w:r w:rsidRPr="007260C9">
        <w:rPr>
          <w:lang w:eastAsia="en-AU"/>
        </w:rPr>
        <w:t xml:space="preserve"> form (FM09) and quoting the current licence number with details of changes proposed.</w:t>
      </w:r>
      <w:r>
        <w:rPr>
          <w:lang w:eastAsia="en-AU"/>
        </w:rPr>
        <w:t xml:space="preserve"> This application form includes the addition of a place of cultivation to the licence or a change of cultivation address. </w:t>
      </w:r>
    </w:p>
    <w:p w14:paraId="5827B9A9" w14:textId="044A70DB" w:rsidR="00D73C5E" w:rsidRPr="007260C9" w:rsidRDefault="00D73C5E" w:rsidP="00D73C5E">
      <w:pPr>
        <w:keepNext/>
        <w:keepLines/>
        <w:rPr>
          <w:lang w:eastAsia="en-AU"/>
        </w:rPr>
      </w:pPr>
      <w:r>
        <w:rPr>
          <w:lang w:eastAsia="en-AU"/>
        </w:rPr>
        <w:t>The amendment application must be accompanied by the prescribed amendment fee of $10</w:t>
      </w:r>
      <w:r w:rsidR="004B7231">
        <w:rPr>
          <w:lang w:eastAsia="en-AU"/>
        </w:rPr>
        <w:t>5</w:t>
      </w:r>
      <w:r>
        <w:rPr>
          <w:lang w:eastAsia="en-AU"/>
        </w:rPr>
        <w:t>.</w:t>
      </w:r>
    </w:p>
    <w:p w14:paraId="070A5F17" w14:textId="4068A643" w:rsidR="00D73C5E" w:rsidRPr="007260C9" w:rsidRDefault="0022756B" w:rsidP="00D73C5E">
      <w:pPr>
        <w:numPr>
          <w:ilvl w:val="0"/>
          <w:numId w:val="3"/>
        </w:numPr>
        <w:tabs>
          <w:tab w:val="num" w:pos="360"/>
        </w:tabs>
        <w:spacing w:before="240"/>
        <w:ind w:left="0" w:firstLine="0"/>
        <w:outlineLvl w:val="0"/>
        <w:rPr>
          <w:rFonts w:asciiTheme="majorHAnsi" w:eastAsiaTheme="majorEastAsia" w:hAnsiTheme="majorHAnsi" w:cstheme="majorBidi"/>
          <w:bCs/>
          <w:color w:val="1F1F5F" w:themeColor="text1"/>
          <w:kern w:val="32"/>
          <w:sz w:val="36"/>
          <w:szCs w:val="32"/>
          <w:lang w:eastAsia="en-AU"/>
        </w:rPr>
      </w:pPr>
      <w:bookmarkStart w:id="37" w:name="_Toc36028581"/>
      <w:bookmarkStart w:id="38" w:name="_Toc39586661"/>
      <w:bookmarkStart w:id="39" w:name="_Toc106354604"/>
      <w:r>
        <w:rPr>
          <w:rFonts w:asciiTheme="majorHAnsi" w:eastAsiaTheme="majorEastAsia" w:hAnsiTheme="majorHAnsi" w:cstheme="majorBidi"/>
          <w:bCs/>
          <w:color w:val="1F1F5F" w:themeColor="text1"/>
          <w:kern w:val="32"/>
          <w:sz w:val="36"/>
          <w:szCs w:val="32"/>
          <w:lang w:eastAsia="en-AU"/>
        </w:rPr>
        <w:t xml:space="preserve">Application for </w:t>
      </w:r>
      <w:r w:rsidR="004839AC">
        <w:rPr>
          <w:rFonts w:asciiTheme="majorHAnsi" w:eastAsiaTheme="majorEastAsia" w:hAnsiTheme="majorHAnsi" w:cstheme="majorBidi"/>
          <w:bCs/>
          <w:color w:val="1F1F5F" w:themeColor="text1"/>
          <w:kern w:val="32"/>
          <w:sz w:val="36"/>
          <w:szCs w:val="32"/>
          <w:lang w:eastAsia="en-AU"/>
        </w:rPr>
        <w:t>r</w:t>
      </w:r>
      <w:r w:rsidR="00D73C5E" w:rsidRPr="007260C9">
        <w:rPr>
          <w:rFonts w:asciiTheme="majorHAnsi" w:eastAsiaTheme="majorEastAsia" w:hAnsiTheme="majorHAnsi" w:cstheme="majorBidi"/>
          <w:bCs/>
          <w:color w:val="1F1F5F" w:themeColor="text1"/>
          <w:kern w:val="32"/>
          <w:sz w:val="36"/>
          <w:szCs w:val="32"/>
          <w:lang w:eastAsia="en-AU"/>
        </w:rPr>
        <w:t>enewal of licence</w:t>
      </w:r>
      <w:bookmarkEnd w:id="37"/>
      <w:bookmarkEnd w:id="38"/>
      <w:bookmarkEnd w:id="39"/>
    </w:p>
    <w:p w14:paraId="33EEAEE7" w14:textId="77777777" w:rsidR="00D73C5E" w:rsidRPr="007260C9" w:rsidRDefault="00D73C5E" w:rsidP="00D73C5E">
      <w:pPr>
        <w:rPr>
          <w:lang w:eastAsia="en-AU"/>
        </w:rPr>
      </w:pPr>
      <w:r w:rsidRPr="007260C9">
        <w:rPr>
          <w:lang w:eastAsia="en-AU"/>
        </w:rPr>
        <w:t>A licensee may apply to the CEO for renewal of a licence</w:t>
      </w:r>
      <w:r>
        <w:rPr>
          <w:lang w:eastAsia="en-AU"/>
        </w:rPr>
        <w:t xml:space="preserve"> with the licence application form</w:t>
      </w:r>
      <w:r w:rsidRPr="007260C9">
        <w:rPr>
          <w:lang w:eastAsia="en-AU"/>
        </w:rPr>
        <w:t>.</w:t>
      </w:r>
      <w:r>
        <w:rPr>
          <w:lang w:eastAsia="en-AU"/>
        </w:rPr>
        <w:t xml:space="preserve"> </w:t>
      </w:r>
      <w:r w:rsidRPr="007260C9">
        <w:rPr>
          <w:lang w:eastAsia="en-AU"/>
        </w:rPr>
        <w:t xml:space="preserve">The </w:t>
      </w:r>
      <w:r>
        <w:rPr>
          <w:lang w:eastAsia="en-AU"/>
        </w:rPr>
        <w:t xml:space="preserve">licence </w:t>
      </w:r>
      <w:r w:rsidRPr="007260C9">
        <w:rPr>
          <w:lang w:eastAsia="en-AU"/>
        </w:rPr>
        <w:t>application form must be</w:t>
      </w:r>
      <w:r>
        <w:rPr>
          <w:lang w:eastAsia="en-AU"/>
        </w:rPr>
        <w:t xml:space="preserve"> submitted </w:t>
      </w:r>
      <w:r w:rsidRPr="007260C9">
        <w:rPr>
          <w:lang w:eastAsia="en-AU"/>
        </w:rPr>
        <w:t>at least 60 days befo</w:t>
      </w:r>
      <w:r>
        <w:rPr>
          <w:lang w:eastAsia="en-AU"/>
        </w:rPr>
        <w:t xml:space="preserve">re the licence is due to expire and be </w:t>
      </w:r>
      <w:r w:rsidRPr="007260C9">
        <w:rPr>
          <w:lang w:eastAsia="en-AU"/>
        </w:rPr>
        <w:t>accompanied by the prescribed</w:t>
      </w:r>
      <w:r>
        <w:rPr>
          <w:lang w:eastAsia="en-AU"/>
        </w:rPr>
        <w:t xml:space="preserve"> 5 yearly</w:t>
      </w:r>
      <w:r w:rsidRPr="007260C9">
        <w:rPr>
          <w:lang w:eastAsia="en-AU"/>
        </w:rPr>
        <w:t xml:space="preserve"> </w:t>
      </w:r>
      <w:r>
        <w:rPr>
          <w:lang w:eastAsia="en-AU"/>
        </w:rPr>
        <w:t xml:space="preserve">licence </w:t>
      </w:r>
      <w:r w:rsidRPr="007260C9">
        <w:rPr>
          <w:lang w:eastAsia="en-AU"/>
        </w:rPr>
        <w:t>fee</w:t>
      </w:r>
      <w:r>
        <w:rPr>
          <w:lang w:eastAsia="en-AU"/>
        </w:rPr>
        <w:t>.</w:t>
      </w:r>
    </w:p>
    <w:p w14:paraId="66B89A93" w14:textId="77777777" w:rsidR="00D73C5E" w:rsidRPr="007260C9" w:rsidRDefault="00D73C5E" w:rsidP="00D73C5E">
      <w:pPr>
        <w:rPr>
          <w:lang w:eastAsia="en-AU"/>
        </w:rPr>
      </w:pPr>
      <w:r w:rsidRPr="007260C9">
        <w:rPr>
          <w:lang w:eastAsia="en-AU"/>
        </w:rPr>
        <w:t>If a licensee applies for renewal of a licence, the licence is taken to continue in force from the day it would have expired to the day the application is determined.</w:t>
      </w:r>
    </w:p>
    <w:p w14:paraId="3FB96D1C" w14:textId="713C472A" w:rsidR="00ED7BE2" w:rsidRDefault="00D05D40" w:rsidP="00D05D40">
      <w:pPr>
        <w:pStyle w:val="Heading1"/>
        <w:rPr>
          <w:lang w:eastAsia="en-AU"/>
        </w:rPr>
      </w:pPr>
      <w:bookmarkStart w:id="40" w:name="_Toc36028573"/>
      <w:bookmarkStart w:id="41" w:name="_Toc106354605"/>
      <w:r>
        <w:rPr>
          <w:lang w:eastAsia="en-AU"/>
        </w:rPr>
        <w:t xml:space="preserve">Application </w:t>
      </w:r>
      <w:r w:rsidR="00CB26CF">
        <w:rPr>
          <w:lang w:eastAsia="en-AU"/>
        </w:rPr>
        <w:t>F</w:t>
      </w:r>
      <w:r>
        <w:rPr>
          <w:lang w:eastAsia="en-AU"/>
        </w:rPr>
        <w:t>ees</w:t>
      </w:r>
      <w:bookmarkEnd w:id="40"/>
      <w:bookmarkEnd w:id="41"/>
    </w:p>
    <w:p w14:paraId="0B470439" w14:textId="77777777" w:rsidR="00CB26CF" w:rsidRDefault="00CB26CF" w:rsidP="00CB26CF">
      <w:pPr>
        <w:jc w:val="both"/>
      </w:pPr>
      <w:r w:rsidRPr="00B27DFA">
        <w:t>The fee</w:t>
      </w:r>
      <w:r>
        <w:t xml:space="preserve">s are: </w:t>
      </w:r>
    </w:p>
    <w:p w14:paraId="3E79C763" w14:textId="2D2822CF" w:rsidR="00CB26CF" w:rsidRDefault="00CB26CF" w:rsidP="00CB26CF">
      <w:pPr>
        <w:pStyle w:val="ListParagraph"/>
        <w:numPr>
          <w:ilvl w:val="0"/>
          <w:numId w:val="69"/>
        </w:numPr>
        <w:jc w:val="both"/>
      </w:pPr>
      <w:r w:rsidRPr="00B27DFA">
        <w:t>$</w:t>
      </w:r>
      <w:r>
        <w:t>1,</w:t>
      </w:r>
      <w:r w:rsidR="004B7231">
        <w:t>311</w:t>
      </w:r>
      <w:r w:rsidRPr="00B27DFA">
        <w:t xml:space="preserve"> for a </w:t>
      </w:r>
      <w:r>
        <w:t>five</w:t>
      </w:r>
      <w:r w:rsidRPr="00B27DFA">
        <w:t xml:space="preserve"> year </w:t>
      </w:r>
      <w:r>
        <w:t>c</w:t>
      </w:r>
      <w:r w:rsidRPr="001B1DE0">
        <w:t>ommercial</w:t>
      </w:r>
      <w:r w:rsidRPr="00B27DFA">
        <w:t xml:space="preserve"> licence</w:t>
      </w:r>
      <w:r>
        <w:t xml:space="preserve">; </w:t>
      </w:r>
      <w:r w:rsidR="00E77204">
        <w:t>1 033 revenue units</w:t>
      </w:r>
    </w:p>
    <w:p w14:paraId="60E30225" w14:textId="5023BA89" w:rsidR="00CB26CF" w:rsidRDefault="00CB26CF" w:rsidP="00CB26CF">
      <w:pPr>
        <w:pStyle w:val="ListParagraph"/>
        <w:numPr>
          <w:ilvl w:val="0"/>
          <w:numId w:val="69"/>
        </w:numPr>
        <w:jc w:val="both"/>
      </w:pPr>
      <w:r>
        <w:t>$1,</w:t>
      </w:r>
      <w:r w:rsidR="004B7231">
        <w:t>836</w:t>
      </w:r>
      <w:r>
        <w:t xml:space="preserve"> </w:t>
      </w:r>
      <w:r w:rsidRPr="009B2F06">
        <w:t xml:space="preserve">for a </w:t>
      </w:r>
      <w:r>
        <w:t>five</w:t>
      </w:r>
      <w:r w:rsidRPr="009B2F06">
        <w:t xml:space="preserve"> year </w:t>
      </w:r>
      <w:r>
        <w:t xml:space="preserve">Class A </w:t>
      </w:r>
      <w:r w:rsidRPr="009B2F06">
        <w:t>licence</w:t>
      </w:r>
      <w:r>
        <w:t xml:space="preserve">; </w:t>
      </w:r>
      <w:r w:rsidR="00E77204">
        <w:t>1 446</w:t>
      </w:r>
      <w:r w:rsidR="00E77204" w:rsidRPr="00E77204">
        <w:t xml:space="preserve"> </w:t>
      </w:r>
      <w:r w:rsidR="00E77204">
        <w:t>revenue units</w:t>
      </w:r>
    </w:p>
    <w:p w14:paraId="7FD635D5" w14:textId="76955EE0" w:rsidR="00CB26CF" w:rsidRDefault="00CB26CF" w:rsidP="00CB26CF">
      <w:pPr>
        <w:pStyle w:val="ListParagraph"/>
        <w:numPr>
          <w:ilvl w:val="0"/>
          <w:numId w:val="69"/>
        </w:numPr>
        <w:jc w:val="both"/>
      </w:pPr>
      <w:r w:rsidRPr="009B2F06">
        <w:t>$</w:t>
      </w:r>
      <w:r>
        <w:t>3,</w:t>
      </w:r>
      <w:r w:rsidR="004B7231">
        <w:t>148</w:t>
      </w:r>
      <w:r w:rsidRPr="009B2F06">
        <w:t xml:space="preserve"> for a </w:t>
      </w:r>
      <w:r>
        <w:t>five</w:t>
      </w:r>
      <w:r w:rsidRPr="009B2F06">
        <w:t xml:space="preserve"> year licence</w:t>
      </w:r>
      <w:r>
        <w:t xml:space="preserve"> </w:t>
      </w:r>
      <w:r w:rsidRPr="009B2F06">
        <w:t xml:space="preserve">Class </w:t>
      </w:r>
      <w:r>
        <w:t>B</w:t>
      </w:r>
      <w:r w:rsidR="00E77204">
        <w:t>;</w:t>
      </w:r>
      <w:r>
        <w:t xml:space="preserve">  </w:t>
      </w:r>
      <w:r w:rsidR="00E77204">
        <w:t>2 479 revenue units</w:t>
      </w:r>
    </w:p>
    <w:p w14:paraId="71B1F4B8" w14:textId="54BBFA25" w:rsidR="00A54CEB" w:rsidRDefault="00E77204" w:rsidP="00CB26CF">
      <w:pPr>
        <w:pStyle w:val="ListParagraph"/>
        <w:numPr>
          <w:ilvl w:val="0"/>
          <w:numId w:val="69"/>
        </w:numPr>
        <w:jc w:val="both"/>
      </w:pPr>
      <w:r>
        <w:t xml:space="preserve">Amendment fees for all licences; </w:t>
      </w:r>
      <w:r w:rsidR="00CB26CF">
        <w:t>$10</w:t>
      </w:r>
      <w:r w:rsidR="004B7231">
        <w:t>5;</w:t>
      </w:r>
      <w:r w:rsidR="00CB26CF">
        <w:t xml:space="preserve"> </w:t>
      </w:r>
      <w:r>
        <w:t>83 revenue units</w:t>
      </w:r>
    </w:p>
    <w:p w14:paraId="57DC17E6" w14:textId="50B3399A" w:rsidR="00CB26CF" w:rsidRDefault="00A54CEB" w:rsidP="00A54CEB">
      <w:pPr>
        <w:jc w:val="both"/>
      </w:pPr>
      <w:r>
        <w:t>All fees are reviewed annually in line with the increases in revenue units.</w:t>
      </w:r>
    </w:p>
    <w:p w14:paraId="52B7E989" w14:textId="7D03BF41" w:rsidR="000516E3" w:rsidRDefault="00A2122F" w:rsidP="000516E3">
      <w:pPr>
        <w:rPr>
          <w:lang w:eastAsia="en-AU"/>
        </w:rPr>
      </w:pPr>
      <w:r w:rsidRPr="00A2122F">
        <w:rPr>
          <w:b/>
          <w:lang w:eastAsia="en-AU"/>
        </w:rPr>
        <w:t>Note:</w:t>
      </w:r>
      <w:r w:rsidRPr="00A2122F">
        <w:rPr>
          <w:lang w:eastAsia="en-AU"/>
        </w:rPr>
        <w:t xml:space="preserve"> Additional costs</w:t>
      </w:r>
      <w:r w:rsidR="008D239F">
        <w:rPr>
          <w:lang w:eastAsia="en-AU"/>
        </w:rPr>
        <w:t xml:space="preserve"> for mandatory testing for low </w:t>
      </w:r>
      <w:r w:rsidRPr="00A2122F">
        <w:rPr>
          <w:lang w:eastAsia="en-AU"/>
        </w:rPr>
        <w:t xml:space="preserve">THC compliance </w:t>
      </w:r>
      <w:r>
        <w:rPr>
          <w:lang w:eastAsia="en-AU"/>
        </w:rPr>
        <w:t xml:space="preserve">and audit inspections </w:t>
      </w:r>
      <w:r w:rsidRPr="00A2122F">
        <w:rPr>
          <w:lang w:eastAsia="en-AU"/>
        </w:rPr>
        <w:t>will be the responsibility of the licensee</w:t>
      </w:r>
      <w:r w:rsidR="00402854">
        <w:rPr>
          <w:lang w:eastAsia="en-AU"/>
        </w:rPr>
        <w:t>.</w:t>
      </w:r>
      <w:r w:rsidR="007D3D24">
        <w:rPr>
          <w:lang w:eastAsia="en-AU"/>
        </w:rPr>
        <w:t xml:space="preserve"> Contact the Hemp Compliance Unit for further details</w:t>
      </w:r>
      <w:r w:rsidR="007260C9">
        <w:rPr>
          <w:lang w:eastAsia="en-AU"/>
        </w:rPr>
        <w:t xml:space="preserve"> of applicable fees</w:t>
      </w:r>
      <w:r w:rsidR="007D3D24">
        <w:rPr>
          <w:lang w:eastAsia="en-AU"/>
        </w:rPr>
        <w:t xml:space="preserve">. </w:t>
      </w:r>
    </w:p>
    <w:p w14:paraId="658A18C9" w14:textId="77777777" w:rsidR="00CB26CF" w:rsidRPr="00CC5DBB" w:rsidRDefault="00CB26CF" w:rsidP="00CB26CF">
      <w:pPr>
        <w:jc w:val="both"/>
      </w:pPr>
      <w:r>
        <w:t xml:space="preserve">Once an application is submitted and assessed the fee will not be refunded if the application is subsequently refused. </w:t>
      </w:r>
    </w:p>
    <w:p w14:paraId="312CBB56" w14:textId="312E27C1" w:rsidR="00070F20" w:rsidRDefault="00070F20" w:rsidP="000516E3">
      <w:pPr>
        <w:pStyle w:val="Heading1"/>
      </w:pPr>
      <w:bookmarkStart w:id="42" w:name="_Toc106354606"/>
      <w:r>
        <w:t>How to submit</w:t>
      </w:r>
      <w:bookmarkEnd w:id="42"/>
    </w:p>
    <w:p w14:paraId="489B7CB1" w14:textId="77777777" w:rsidR="00073139" w:rsidRDefault="00073139" w:rsidP="00E3793C">
      <w:r>
        <w:t xml:space="preserve">Please ensure application forms have all fields completed as this is mandatory information. </w:t>
      </w:r>
    </w:p>
    <w:p w14:paraId="1C1BAF61" w14:textId="1F20CE6A" w:rsidR="00070F20" w:rsidRDefault="00070F20" w:rsidP="00E3793C">
      <w:r>
        <w:t xml:space="preserve">Email completed </w:t>
      </w:r>
      <w:r w:rsidR="00C06BFA">
        <w:t xml:space="preserve">application </w:t>
      </w:r>
      <w:r>
        <w:t xml:space="preserve">form </w:t>
      </w:r>
      <w:r w:rsidR="00C06BFA">
        <w:t>with all relevant documents</w:t>
      </w:r>
      <w:r w:rsidR="00ED2410">
        <w:t xml:space="preserve"> and application fees if applicable</w:t>
      </w:r>
      <w:r>
        <w:t xml:space="preserve"> to </w:t>
      </w:r>
      <w:hyperlink r:id="rId21" w:history="1">
        <w:r w:rsidRPr="00EF4AE9">
          <w:rPr>
            <w:rStyle w:val="Hyperlink"/>
          </w:rPr>
          <w:t>hempcompliance@nt.gov.au</w:t>
        </w:r>
      </w:hyperlink>
      <w:r>
        <w:t xml:space="preserve"> or post to:</w:t>
      </w:r>
    </w:p>
    <w:p w14:paraId="6D23ED9C" w14:textId="027A35D2" w:rsidR="00070F20" w:rsidRDefault="00070F20" w:rsidP="00E3793C">
      <w:r w:rsidRPr="00607556">
        <w:t xml:space="preserve">Hemp Compliance Unit </w:t>
      </w:r>
      <w:r>
        <w:br/>
      </w:r>
      <w:r w:rsidR="006A2418">
        <w:t>Department of Industry, Tourism and Trade</w:t>
      </w:r>
      <w:r>
        <w:br/>
        <w:t xml:space="preserve">GPO Box 3000 </w:t>
      </w:r>
      <w:r>
        <w:br/>
        <w:t>Darwin 0801</w:t>
      </w:r>
      <w:r>
        <w:br/>
        <w:t>Northern Territory</w:t>
      </w:r>
    </w:p>
    <w:p w14:paraId="165F5D8E" w14:textId="77777777" w:rsidR="00070F20" w:rsidRDefault="00070F20" w:rsidP="00EA2533">
      <w:pPr>
        <w:pStyle w:val="Heading1"/>
      </w:pPr>
      <w:bookmarkStart w:id="43" w:name="_Toc106354607"/>
      <w:r>
        <w:t>Contacts</w:t>
      </w:r>
      <w:bookmarkEnd w:id="43"/>
    </w:p>
    <w:p w14:paraId="6E66AFB7" w14:textId="028C4E2B" w:rsidR="00071638" w:rsidRDefault="00070F20" w:rsidP="00E3793C">
      <w:r>
        <w:t>Phone: 08 8999 2118</w:t>
      </w:r>
    </w:p>
    <w:sectPr w:rsidR="00071638" w:rsidSect="00AB408E">
      <w:headerReference w:type="even" r:id="rId22"/>
      <w:headerReference w:type="default" r:id="rId23"/>
      <w:footerReference w:type="default" r:id="rId24"/>
      <w:headerReference w:type="first" r:id="rId25"/>
      <w:pgSz w:w="11906" w:h="16838" w:code="9"/>
      <w:pgMar w:top="794" w:right="794" w:bottom="794" w:left="794" w:header="79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E583B" w14:textId="77777777" w:rsidR="003929AA" w:rsidRDefault="003929AA">
      <w:r>
        <w:separator/>
      </w:r>
    </w:p>
  </w:endnote>
  <w:endnote w:type="continuationSeparator" w:id="0">
    <w:p w14:paraId="4A07D324" w14:textId="77777777" w:rsidR="003929AA" w:rsidRDefault="003929AA">
      <w:r>
        <w:continuationSeparator/>
      </w:r>
    </w:p>
  </w:endnote>
  <w:endnote w:type="continuationNotice" w:id="1">
    <w:p w14:paraId="78A2C90B" w14:textId="77777777" w:rsidR="003929AA" w:rsidRDefault="003929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7DA80317" w14:textId="0ADD207F" w:rsidR="00993BF4" w:rsidRDefault="00993BF4"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17</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5E65A" w14:textId="77777777" w:rsidR="00993BF4" w:rsidRPr="00F538BD" w:rsidRDefault="00993BF4" w:rsidP="004E7885">
    <w:pPr>
      <w:spacing w:after="0"/>
      <w:jc w:val="right"/>
      <w:rPr>
        <w:sz w:val="6"/>
        <w:szCs w:val="6"/>
      </w:rPr>
    </w:pPr>
    <w:r w:rsidRPr="001852AF">
      <w:rPr>
        <w:noProof/>
        <w:lang w:eastAsia="en-AU"/>
      </w:rPr>
      <w:drawing>
        <wp:inline distT="0" distB="0" distL="0" distR="0" wp14:anchorId="7CF9BEA4" wp14:editId="1413919E">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34EE" w14:textId="77777777" w:rsidR="00993BF4" w:rsidRDefault="00993BF4"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799D" w14:textId="77777777" w:rsidR="00993BF4" w:rsidRPr="00F538BD" w:rsidRDefault="00993BF4"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EAC3" w14:textId="77777777" w:rsidR="00993BF4" w:rsidRPr="00A50829" w:rsidRDefault="00993BF4"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3BF4" w:rsidRPr="00132658" w14:paraId="5E7D8679" w14:textId="77777777" w:rsidTr="00591D14">
      <w:trPr>
        <w:cantSplit/>
        <w:trHeight w:hRule="exact" w:val="850"/>
        <w:tblHeader/>
      </w:trPr>
      <w:tc>
        <w:tcPr>
          <w:tcW w:w="10318" w:type="dxa"/>
          <w:vAlign w:val="bottom"/>
        </w:tcPr>
        <w:p w14:paraId="241C1402" w14:textId="68761981" w:rsidR="00993BF4" w:rsidRPr="00B8038B" w:rsidRDefault="00993BF4" w:rsidP="00A50829">
          <w:pPr>
            <w:spacing w:after="0"/>
            <w:rPr>
              <w:rStyle w:val="PageNumber"/>
            </w:rPr>
          </w:pPr>
          <w:r>
            <w:rPr>
              <w:rStyle w:val="PageNumber"/>
            </w:rPr>
            <w:t xml:space="preserve">Department of </w:t>
          </w:r>
          <w:sdt>
            <w:sdtPr>
              <w:rPr>
                <w:rStyle w:val="PageNumber"/>
              </w:rPr>
              <w:alias w:val="Company"/>
              <w:tag w:val=""/>
              <w:id w:val="-1550452142"/>
              <w:placeholder>
                <w:docPart w:val="6E575AFD60094918B9E844FEFC8F3918"/>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3793C">
                <w:rPr>
                  <w:rStyle w:val="PageNumber"/>
                </w:rPr>
                <w:t>INDUSTRY, TOURISM AND TRADE</w:t>
              </w:r>
            </w:sdtContent>
          </w:sdt>
        </w:p>
        <w:p w14:paraId="47D7F380" w14:textId="0AEA159E" w:rsidR="00E3793C" w:rsidRDefault="003929AA" w:rsidP="00DC425B">
          <w:pPr>
            <w:spacing w:after="0"/>
            <w:rPr>
              <w:rStyle w:val="PageNumber"/>
            </w:rPr>
          </w:pPr>
          <w:sdt>
            <w:sdtPr>
              <w:rPr>
                <w:rStyle w:val="PageNumber"/>
              </w:rPr>
              <w:alias w:val="Date"/>
              <w:tag w:val=""/>
              <w:id w:val="1578473972"/>
              <w:placeholder>
                <w:docPart w:val="CCBF40C537124AAD93CDEAB19C1E15E3"/>
              </w:placeholder>
              <w:dataBinding w:prefixMappings="xmlns:ns0='http://schemas.microsoft.com/office/2006/coverPageProps' " w:xpath="/ns0:CoverPageProperties[1]/ns0:PublishDate[1]" w:storeItemID="{55AF091B-3C7A-41E3-B477-F2FDAA23CFDA}"/>
              <w15:color w:val="000000"/>
              <w:date w:fullDate="2022-06-17T00:00:00Z">
                <w:dateFormat w:val="d MMMM yyyy"/>
                <w:lid w:val="en-AU"/>
                <w:storeMappedDataAs w:val="dateTime"/>
                <w:calendar w:val="gregorian"/>
              </w:date>
            </w:sdtPr>
            <w:sdtEndPr>
              <w:rPr>
                <w:rStyle w:val="PageNumber"/>
              </w:rPr>
            </w:sdtEndPr>
            <w:sdtContent>
              <w:r w:rsidR="007918A0">
                <w:rPr>
                  <w:rStyle w:val="PageNumber"/>
                </w:rPr>
                <w:t>17 June</w:t>
              </w:r>
              <w:r w:rsidR="00993BF4">
                <w:rPr>
                  <w:rStyle w:val="PageNumber"/>
                </w:rPr>
                <w:t xml:space="preserve"> 202</w:t>
              </w:r>
              <w:r w:rsidR="007918A0">
                <w:rPr>
                  <w:rStyle w:val="PageNumber"/>
                </w:rPr>
                <w:t>2</w:t>
              </w:r>
            </w:sdtContent>
          </w:sdt>
        </w:p>
        <w:p w14:paraId="64384A0B" w14:textId="098FC70C" w:rsidR="00993BF4" w:rsidRPr="00AC4488" w:rsidRDefault="00993BF4" w:rsidP="00DC425B">
          <w:pPr>
            <w:spacing w:after="0"/>
            <w:rPr>
              <w:rStyle w:val="PageNumber"/>
            </w:rPr>
          </w:pPr>
          <w:r w:rsidRPr="00AC4488">
            <w:rPr>
              <w:rStyle w:val="PageNumber"/>
            </w:rPr>
            <w:t>Page</w:t>
          </w:r>
          <w:r>
            <w:rPr>
              <w:rStyle w:val="PageNumber"/>
            </w:rPr>
            <w:t xml:space="preserve"> </w:t>
          </w:r>
          <w:r>
            <w:rPr>
              <w:rStyle w:val="PageNumber"/>
            </w:rPr>
            <w:fldChar w:fldCharType="begin"/>
          </w:r>
          <w:r>
            <w:rPr>
              <w:rStyle w:val="PageNumber"/>
            </w:rPr>
            <w:instrText xml:space="preserve"> PAGE  \* Arabic  \* MERGEFORMAT </w:instrText>
          </w:r>
          <w:r>
            <w:rPr>
              <w:rStyle w:val="PageNumber"/>
            </w:rPr>
            <w:fldChar w:fldCharType="separate"/>
          </w:r>
          <w:r w:rsidR="00D40F6C">
            <w:rPr>
              <w:rStyle w:val="PageNumber"/>
              <w:noProof/>
            </w:rPr>
            <w:t>7</w:t>
          </w:r>
          <w:r>
            <w:rPr>
              <w:rStyle w:val="PageNumber"/>
            </w:rPr>
            <w:fldChar w:fldCharType="end"/>
          </w:r>
          <w:r w:rsidRPr="00AC4488">
            <w:rPr>
              <w:rStyle w:val="PageNumber"/>
            </w:rPr>
            <w:t xml:space="preserve"> of</w:t>
          </w:r>
          <w:r>
            <w:rPr>
              <w:rStyle w:val="PageNumber"/>
            </w:rPr>
            <w:t xml:space="preserve"> </w:t>
          </w:r>
          <w:r>
            <w:rPr>
              <w:rStyle w:val="PageNumber"/>
            </w:rPr>
            <w:fldChar w:fldCharType="begin"/>
          </w:r>
          <w:r>
            <w:rPr>
              <w:rStyle w:val="PageNumber"/>
            </w:rPr>
            <w:instrText xml:space="preserve"> SECTIONPAGES  \* Arabic  \* MERGEFORMAT </w:instrText>
          </w:r>
          <w:r>
            <w:rPr>
              <w:rStyle w:val="PageNumber"/>
            </w:rPr>
            <w:fldChar w:fldCharType="separate"/>
          </w:r>
          <w:r w:rsidR="00D40F6C">
            <w:rPr>
              <w:rStyle w:val="PageNumber"/>
              <w:noProof/>
            </w:rPr>
            <w:t>7</w:t>
          </w:r>
          <w:r>
            <w:rPr>
              <w:rStyle w:val="PageNumber"/>
            </w:rPr>
            <w:fldChar w:fldCharType="end"/>
          </w:r>
          <w:r w:rsidRPr="00AC4488">
            <w:rPr>
              <w:rStyle w:val="PageNumber"/>
            </w:rPr>
            <w:t xml:space="preserve"> </w:t>
          </w:r>
        </w:p>
      </w:tc>
    </w:tr>
  </w:tbl>
  <w:p w14:paraId="109CC12D" w14:textId="77777777" w:rsidR="00993BF4" w:rsidRDefault="00993BF4"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EF19" w14:textId="77777777" w:rsidR="003929AA" w:rsidRDefault="003929AA">
      <w:r>
        <w:separator/>
      </w:r>
    </w:p>
  </w:footnote>
  <w:footnote w:type="continuationSeparator" w:id="0">
    <w:p w14:paraId="26DBFFD0" w14:textId="77777777" w:rsidR="003929AA" w:rsidRDefault="003929AA">
      <w:r>
        <w:continuationSeparator/>
      </w:r>
    </w:p>
  </w:footnote>
  <w:footnote w:type="continuationNotice" w:id="1">
    <w:p w14:paraId="2C3909C1" w14:textId="77777777" w:rsidR="003929AA" w:rsidRDefault="003929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0E61" w14:textId="1DFA5598" w:rsidR="00993BF4" w:rsidRPr="008E0345" w:rsidRDefault="003929AA" w:rsidP="005A5A44">
    <w:pPr>
      <w:pStyle w:val="Header"/>
    </w:pPr>
    <w:sdt>
      <w:sdtPr>
        <w:alias w:val="Title"/>
        <w:tag w:val=""/>
        <w:id w:val="-477918894"/>
        <w:placeholder>
          <w:docPart w:val="039F2B9E34674A03B82C4690A02355AF"/>
        </w:placeholder>
        <w:dataBinding w:prefixMappings="xmlns:ns0='http://purl.org/dc/elements/1.1/' xmlns:ns1='http://schemas.openxmlformats.org/package/2006/metadata/core-properties' " w:xpath="/ns1:coreProperties[1]/ns0:title[1]" w:storeItemID="{6C3C8BC8-F283-45AE-878A-BAB7291924A1}"/>
        <w:text/>
      </w:sdtPr>
      <w:sdtEndPr/>
      <w:sdtContent>
        <w:r w:rsidR="00993BF4">
          <w:t>Guidelines for submitting applications under the Hemp Industry Act 2019</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1D87" w14:textId="77777777" w:rsidR="00993BF4" w:rsidRPr="00BD0F38" w:rsidRDefault="00993BF4" w:rsidP="00A32EFF">
    <w:pPr>
      <w:tabs>
        <w:tab w:val="right" w:pos="10318"/>
      </w:tabs>
    </w:pPr>
    <w:r w:rsidRPr="00BD0F38">
      <w:rPr>
        <w:noProof/>
        <w:lang w:eastAsia="en-AU"/>
      </w:rPr>
      <w:drawing>
        <wp:anchor distT="0" distB="0" distL="0" distR="0" simplePos="0" relativeHeight="251657216" behindDoc="0" locked="0" layoutInCell="1" allowOverlap="1" wp14:anchorId="5D5B8D5B" wp14:editId="1C4ACF27">
          <wp:simplePos x="0" y="0"/>
          <wp:positionH relativeFrom="page">
            <wp:align>left</wp:align>
          </wp:positionH>
          <wp:positionV relativeFrom="page">
            <wp:posOffset>3393830</wp:posOffset>
          </wp:positionV>
          <wp:extent cx="7553130" cy="5448285"/>
          <wp:effectExtent l="0" t="0" r="0" b="635"/>
          <wp:wrapTopAndBottom/>
          <wp:docPr id="7"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2DB98" w14:textId="77777777" w:rsidR="00993BF4" w:rsidRDefault="00993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F642" w14:textId="01353BAE" w:rsidR="00993BF4" w:rsidRPr="004E7885" w:rsidRDefault="003929AA" w:rsidP="004E7885">
    <w:pPr>
      <w:pStyle w:val="Header"/>
    </w:pPr>
    <w:sdt>
      <w:sdtPr>
        <w:alias w:val="Title"/>
        <w:tag w:val="Title"/>
        <w:id w:val="94911156"/>
        <w:lock w:val="sdtLocked"/>
        <w:placeholder>
          <w:docPart w:val="039F2B9E34674A03B82C4690A02355AF"/>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993BF4">
          <w:t>Guidelines for submitting applications under the Hemp Industry Act 2019</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8209" w14:textId="77777777" w:rsidR="00993BF4" w:rsidRPr="00274F1C" w:rsidRDefault="00993BF4"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AF217" w14:textId="77777777" w:rsidR="00993BF4" w:rsidRDefault="00993B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D60CA" w14:textId="7AC39FC1" w:rsidR="00993BF4" w:rsidRDefault="003929AA">
    <w:pPr>
      <w:pStyle w:val="Header"/>
    </w:pPr>
    <w:sdt>
      <w:sdtPr>
        <w:alias w:val="Title"/>
        <w:tag w:val=""/>
        <w:id w:val="930466021"/>
        <w:placeholder>
          <w:docPart w:val="C37FF31E420A49C88D6238904D2E3B6E"/>
        </w:placeholder>
        <w:dataBinding w:prefixMappings="xmlns:ns0='http://purl.org/dc/elements/1.1/' xmlns:ns1='http://schemas.openxmlformats.org/package/2006/metadata/core-properties' " w:xpath="/ns1:coreProperties[1]/ns0:title[1]" w:storeItemID="{6C3C8BC8-F283-45AE-878A-BAB7291924A1}"/>
        <w:text/>
      </w:sdtPr>
      <w:sdtEndPr/>
      <w:sdtContent>
        <w:r w:rsidR="00993BF4">
          <w:t>Guidelines for submitting applications under the Hemp Industry Act 2019</w:t>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687EF" w14:textId="77777777" w:rsidR="00993BF4" w:rsidRPr="00964B22" w:rsidRDefault="00993BF4" w:rsidP="008E0345">
    <w:pPr>
      <w:pStyle w:val="Header"/>
      <w:rPr>
        <w:b/>
      </w:rPr>
    </w:pPr>
  </w:p>
  <w:sdt>
    <w:sdtPr>
      <w:alias w:val="Title"/>
      <w:tag w:val=""/>
      <w:id w:val="2130893165"/>
      <w:placeholder>
        <w:docPart w:val="C0EB8B046F904050BAE2D521DF8F3A6D"/>
      </w:placeholder>
      <w:dataBinding w:prefixMappings="xmlns:ns0='http://purl.org/dc/elements/1.1/' xmlns:ns1='http://schemas.openxmlformats.org/package/2006/metadata/core-properties' " w:xpath="/ns1:coreProperties[1]/ns0:title[1]" w:storeItemID="{6C3C8BC8-F283-45AE-878A-BAB7291924A1}"/>
      <w:text/>
    </w:sdtPr>
    <w:sdtEndPr/>
    <w:sdtContent>
      <w:p w14:paraId="1609ABDA" w14:textId="052E05F8" w:rsidR="00993BF4" w:rsidRPr="00964B22" w:rsidRDefault="00993BF4" w:rsidP="008E0345">
        <w:pPr>
          <w:pStyle w:val="Header"/>
          <w:rPr>
            <w:b/>
          </w:rPr>
        </w:pPr>
        <w:r>
          <w:t>Guidelines for submitting applications under the Hemp Industry Act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5F8"/>
    <w:multiLevelType w:val="hybridMultilevel"/>
    <w:tmpl w:val="E90CF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11934"/>
    <w:multiLevelType w:val="hybridMultilevel"/>
    <w:tmpl w:val="A83467E4"/>
    <w:lvl w:ilvl="0" w:tplc="52B097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AE4FAA"/>
    <w:multiLevelType w:val="hybridMultilevel"/>
    <w:tmpl w:val="ED568C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E455B9"/>
    <w:multiLevelType w:val="hybridMultilevel"/>
    <w:tmpl w:val="3900460C"/>
    <w:lvl w:ilvl="0" w:tplc="DC30C8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F24667"/>
    <w:multiLevelType w:val="hybridMultilevel"/>
    <w:tmpl w:val="3ABE0C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437588"/>
    <w:multiLevelType w:val="hybridMultilevel"/>
    <w:tmpl w:val="74C4E5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073540"/>
    <w:multiLevelType w:val="hybridMultilevel"/>
    <w:tmpl w:val="4FEA4A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0FB0788E"/>
    <w:multiLevelType w:val="hybridMultilevel"/>
    <w:tmpl w:val="808AA0A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00244A1"/>
    <w:multiLevelType w:val="multilevel"/>
    <w:tmpl w:val="0C78A7AC"/>
    <w:name w:val="NTG Table Bullet List332"/>
    <w:numStyleLink w:val="Tablebulletlist"/>
  </w:abstractNum>
  <w:abstractNum w:abstractNumId="11" w15:restartNumberingAfterBreak="0">
    <w:nsid w:val="1012237B"/>
    <w:multiLevelType w:val="multilevel"/>
    <w:tmpl w:val="0C78A7AC"/>
    <w:name w:val="NTG Table Bullet List32"/>
    <w:numStyleLink w:val="Tablebulletlist"/>
  </w:abstractNum>
  <w:abstractNum w:abstractNumId="12" w15:restartNumberingAfterBreak="0">
    <w:nsid w:val="13AF50F8"/>
    <w:multiLevelType w:val="hybridMultilevel"/>
    <w:tmpl w:val="F6362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A2769"/>
    <w:multiLevelType w:val="hybridMultilevel"/>
    <w:tmpl w:val="2F089E38"/>
    <w:lvl w:ilvl="0" w:tplc="52B097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E93577"/>
    <w:multiLevelType w:val="multilevel"/>
    <w:tmpl w:val="4E6AC8F6"/>
    <w:name w:val="NTG Table Bullet List33222222"/>
    <w:numStyleLink w:val="Numberlist"/>
  </w:abstractNum>
  <w:abstractNum w:abstractNumId="15" w15:restartNumberingAfterBreak="0">
    <w:nsid w:val="17275A6F"/>
    <w:multiLevelType w:val="hybridMultilevel"/>
    <w:tmpl w:val="3D4C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2A6D95"/>
    <w:multiLevelType w:val="hybridMultilevel"/>
    <w:tmpl w:val="9942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791524"/>
    <w:multiLevelType w:val="hybridMultilevel"/>
    <w:tmpl w:val="867A8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D26C06"/>
    <w:multiLevelType w:val="multilevel"/>
    <w:tmpl w:val="3E5E177A"/>
    <w:name w:val="NTG Table Bullet List33222222222222222"/>
    <w:numStyleLink w:val="Tablenumberlist"/>
  </w:abstractNum>
  <w:abstractNum w:abstractNumId="19" w15:restartNumberingAfterBreak="0">
    <w:nsid w:val="19533A06"/>
    <w:multiLevelType w:val="multilevel"/>
    <w:tmpl w:val="3928FD02"/>
    <w:name w:val="NTG Table Bullet List3222"/>
    <w:numStyleLink w:val="Bulletlist"/>
  </w:abstractNum>
  <w:abstractNum w:abstractNumId="2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1" w15:restartNumberingAfterBreak="0">
    <w:nsid w:val="1ACB231C"/>
    <w:multiLevelType w:val="hybridMultilevel"/>
    <w:tmpl w:val="4D7267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B26429D"/>
    <w:multiLevelType w:val="multilevel"/>
    <w:tmpl w:val="3E5E177A"/>
    <w:name w:val="NTG Table Bullet List33222222222"/>
    <w:numStyleLink w:val="Tablenumberlist"/>
  </w:abstractNum>
  <w:abstractNum w:abstractNumId="23" w15:restartNumberingAfterBreak="0">
    <w:nsid w:val="1B86276C"/>
    <w:multiLevelType w:val="multilevel"/>
    <w:tmpl w:val="3928FD02"/>
    <w:name w:val="NTG Table Bullet List32223"/>
    <w:numStyleLink w:val="Bulletlist"/>
  </w:abstractNum>
  <w:abstractNum w:abstractNumId="24" w15:restartNumberingAfterBreak="0">
    <w:nsid w:val="1D0744AE"/>
    <w:multiLevelType w:val="multilevel"/>
    <w:tmpl w:val="3E5E177A"/>
    <w:name w:val="NTG Table Bullet List3222322"/>
    <w:numStyleLink w:val="Tablenumberlist"/>
  </w:abstractNum>
  <w:abstractNum w:abstractNumId="25" w15:restartNumberingAfterBreak="0">
    <w:nsid w:val="21A44CAE"/>
    <w:multiLevelType w:val="hybridMultilevel"/>
    <w:tmpl w:val="D5BC06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1BC5F4B"/>
    <w:multiLevelType w:val="hybridMultilevel"/>
    <w:tmpl w:val="0658C6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8" w15:restartNumberingAfterBreak="0">
    <w:nsid w:val="22F9737A"/>
    <w:multiLevelType w:val="hybridMultilevel"/>
    <w:tmpl w:val="B6264B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5347425"/>
    <w:multiLevelType w:val="hybridMultilevel"/>
    <w:tmpl w:val="0D90A8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5474016"/>
    <w:multiLevelType w:val="hybridMultilevel"/>
    <w:tmpl w:val="7D221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2E3F76"/>
    <w:multiLevelType w:val="multilevel"/>
    <w:tmpl w:val="3E5E177A"/>
    <w:name w:val="NTG Table Bullet List3322"/>
    <w:numStyleLink w:val="Tablenumberlist"/>
  </w:abstractNum>
  <w:abstractNum w:abstractNumId="32" w15:restartNumberingAfterBreak="0">
    <w:nsid w:val="279F2C70"/>
    <w:multiLevelType w:val="hybridMultilevel"/>
    <w:tmpl w:val="1AACB9CE"/>
    <w:lvl w:ilvl="0" w:tplc="0C090017">
      <w:start w:val="1"/>
      <w:numFmt w:val="lowerLetter"/>
      <w:lvlText w:val="%1)"/>
      <w:lvlJc w:val="left"/>
      <w:pPr>
        <w:ind w:left="644" w:hanging="360"/>
      </w:pPr>
      <w:rPr>
        <w:rFonts w:hint="default"/>
        <w:b w:val="0"/>
        <w:i w:val="0"/>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33" w15:restartNumberingAfterBreak="0">
    <w:nsid w:val="27CE4608"/>
    <w:multiLevelType w:val="multilevel"/>
    <w:tmpl w:val="3E5E177A"/>
    <w:name w:val="NTG Table Bullet List33222"/>
    <w:numStyleLink w:val="Tablenumberlist"/>
  </w:abstractNum>
  <w:abstractNum w:abstractNumId="34" w15:restartNumberingAfterBreak="0">
    <w:nsid w:val="27D83E4D"/>
    <w:multiLevelType w:val="multilevel"/>
    <w:tmpl w:val="3928FD02"/>
    <w:numStyleLink w:val="Bulletlist"/>
  </w:abstractNum>
  <w:abstractNum w:abstractNumId="35" w15:restartNumberingAfterBreak="0">
    <w:nsid w:val="27F80625"/>
    <w:multiLevelType w:val="hybridMultilevel"/>
    <w:tmpl w:val="D6B6AAD4"/>
    <w:lvl w:ilvl="0" w:tplc="52B097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A180522"/>
    <w:multiLevelType w:val="hybridMultilevel"/>
    <w:tmpl w:val="3EC6A6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B1E5817"/>
    <w:multiLevelType w:val="hybridMultilevel"/>
    <w:tmpl w:val="702CA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9" w15:restartNumberingAfterBreak="0">
    <w:nsid w:val="2D3C08FE"/>
    <w:multiLevelType w:val="hybridMultilevel"/>
    <w:tmpl w:val="3D3A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E60601F"/>
    <w:multiLevelType w:val="hybridMultilevel"/>
    <w:tmpl w:val="9270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E693641"/>
    <w:multiLevelType w:val="multilevel"/>
    <w:tmpl w:val="3E5E177A"/>
    <w:name w:val="NTG Table Bullet List33"/>
    <w:numStyleLink w:val="Tablenumberlist"/>
  </w:abstractNum>
  <w:abstractNum w:abstractNumId="42" w15:restartNumberingAfterBreak="0">
    <w:nsid w:val="2EF077BC"/>
    <w:multiLevelType w:val="multilevel"/>
    <w:tmpl w:val="0C78A7AC"/>
    <w:name w:val="NTG Table Bullet List33222222222222222222"/>
    <w:numStyleLink w:val="Tablebulletlist"/>
  </w:abstractNum>
  <w:abstractNum w:abstractNumId="43" w15:restartNumberingAfterBreak="0">
    <w:nsid w:val="30E02B14"/>
    <w:multiLevelType w:val="hybridMultilevel"/>
    <w:tmpl w:val="A45619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28A034F"/>
    <w:multiLevelType w:val="hybridMultilevel"/>
    <w:tmpl w:val="C1E29F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2B63FE2"/>
    <w:multiLevelType w:val="hybridMultilevel"/>
    <w:tmpl w:val="1DCEC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2DF44DA"/>
    <w:multiLevelType w:val="multilevel"/>
    <w:tmpl w:val="3E5E177A"/>
    <w:name w:val="NTG Table Bullet List3222323"/>
    <w:numStyleLink w:val="Tablenumberlist"/>
  </w:abstractNum>
  <w:abstractNum w:abstractNumId="47" w15:restartNumberingAfterBreak="0">
    <w:nsid w:val="34124FAD"/>
    <w:multiLevelType w:val="hybridMultilevel"/>
    <w:tmpl w:val="E2962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4DE6BE9"/>
    <w:multiLevelType w:val="hybridMultilevel"/>
    <w:tmpl w:val="4D6CB4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0"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BE61945"/>
    <w:multiLevelType w:val="multilevel"/>
    <w:tmpl w:val="3928FD02"/>
    <w:name w:val="NTG Table Bullet List332222222222222222"/>
    <w:numStyleLink w:val="Bulletlist"/>
  </w:abstractNum>
  <w:abstractNum w:abstractNumId="52" w15:restartNumberingAfterBreak="0">
    <w:nsid w:val="412018C0"/>
    <w:multiLevelType w:val="hybridMultilevel"/>
    <w:tmpl w:val="4594C06C"/>
    <w:lvl w:ilvl="0" w:tplc="E4F634E2">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14247E9"/>
    <w:multiLevelType w:val="hybridMultilevel"/>
    <w:tmpl w:val="CF72FA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42635EB"/>
    <w:multiLevelType w:val="hybridMultilevel"/>
    <w:tmpl w:val="7F822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9FD3A20"/>
    <w:multiLevelType w:val="multilevel"/>
    <w:tmpl w:val="3E5E177A"/>
    <w:name w:val="NTG Table Bullet List3322222222222"/>
    <w:numStyleLink w:val="Tablenumberlist"/>
  </w:abstractNum>
  <w:abstractNum w:abstractNumId="56" w15:restartNumberingAfterBreak="0">
    <w:nsid w:val="4B1A6222"/>
    <w:multiLevelType w:val="hybridMultilevel"/>
    <w:tmpl w:val="09126F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8" w15:restartNumberingAfterBreak="0">
    <w:nsid w:val="4C13343A"/>
    <w:multiLevelType w:val="hybridMultilevel"/>
    <w:tmpl w:val="FD0074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D493ADD"/>
    <w:multiLevelType w:val="hybridMultilevel"/>
    <w:tmpl w:val="CC485DE8"/>
    <w:lvl w:ilvl="0" w:tplc="001225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1" w15:restartNumberingAfterBreak="0">
    <w:nsid w:val="4E6D66BB"/>
    <w:multiLevelType w:val="hybridMultilevel"/>
    <w:tmpl w:val="B610F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4FCF7C92"/>
    <w:multiLevelType w:val="hybridMultilevel"/>
    <w:tmpl w:val="7B5844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1A600F9"/>
    <w:multiLevelType w:val="hybridMultilevel"/>
    <w:tmpl w:val="EF3201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3842BC6"/>
    <w:multiLevelType w:val="multilevel"/>
    <w:tmpl w:val="0C78A7AC"/>
    <w:numStyleLink w:val="Tablebulletlist"/>
  </w:abstractNum>
  <w:abstractNum w:abstractNumId="6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6" w15:restartNumberingAfterBreak="0">
    <w:nsid w:val="56DA2CAE"/>
    <w:multiLevelType w:val="multilevel"/>
    <w:tmpl w:val="3E5E177A"/>
    <w:name w:val="NTG Table Bullet List332222222222222"/>
    <w:numStyleLink w:val="Tablenumberlist"/>
  </w:abstractNum>
  <w:abstractNum w:abstractNumId="67" w15:restartNumberingAfterBreak="0">
    <w:nsid w:val="57CC75C1"/>
    <w:multiLevelType w:val="hybridMultilevel"/>
    <w:tmpl w:val="926CC52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7D551B1"/>
    <w:multiLevelType w:val="hybridMultilevel"/>
    <w:tmpl w:val="902EA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583359D9"/>
    <w:multiLevelType w:val="multilevel"/>
    <w:tmpl w:val="3E5E177A"/>
    <w:name w:val="NTG Table Bullet List332222222"/>
    <w:numStyleLink w:val="Tablenumberlist"/>
  </w:abstractNum>
  <w:abstractNum w:abstractNumId="70" w15:restartNumberingAfterBreak="0">
    <w:nsid w:val="59B4294D"/>
    <w:multiLevelType w:val="hybridMultilevel"/>
    <w:tmpl w:val="48262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B9A5FFE"/>
    <w:multiLevelType w:val="multilevel"/>
    <w:tmpl w:val="0C78A7AC"/>
    <w:name w:val="NTG Table Bullet List33222222222222"/>
    <w:numStyleLink w:val="Tablebulletlist"/>
  </w:abstractNum>
  <w:abstractNum w:abstractNumId="72" w15:restartNumberingAfterBreak="0">
    <w:nsid w:val="5BD3051E"/>
    <w:multiLevelType w:val="hybridMultilevel"/>
    <w:tmpl w:val="EBB631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C252F7A"/>
    <w:multiLevelType w:val="hybridMultilevel"/>
    <w:tmpl w:val="47760B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D444259"/>
    <w:multiLevelType w:val="multilevel"/>
    <w:tmpl w:val="0C78A7AC"/>
    <w:name w:val="NTG Table Bullet List332222"/>
    <w:numStyleLink w:val="Tablebulletlist"/>
  </w:abstractNum>
  <w:abstractNum w:abstractNumId="75" w15:restartNumberingAfterBreak="0">
    <w:nsid w:val="5F7B427C"/>
    <w:multiLevelType w:val="hybridMultilevel"/>
    <w:tmpl w:val="C27EEC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4130A43"/>
    <w:multiLevelType w:val="hybridMultilevel"/>
    <w:tmpl w:val="B82AD800"/>
    <w:lvl w:ilvl="0" w:tplc="52B097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5DE376C"/>
    <w:multiLevelType w:val="hybridMultilevel"/>
    <w:tmpl w:val="CB0627B8"/>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78" w15:restartNumberingAfterBreak="0">
    <w:nsid w:val="69262556"/>
    <w:multiLevelType w:val="multilevel"/>
    <w:tmpl w:val="3E5E177A"/>
    <w:name w:val="NTG Table Bullet List3322222222222222"/>
    <w:numStyleLink w:val="Tablenumberlist"/>
  </w:abstractNum>
  <w:abstractNum w:abstractNumId="79" w15:restartNumberingAfterBreak="0">
    <w:nsid w:val="6B6A01BA"/>
    <w:multiLevelType w:val="hybridMultilevel"/>
    <w:tmpl w:val="D194A6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C9676BB"/>
    <w:multiLevelType w:val="hybridMultilevel"/>
    <w:tmpl w:val="4E9E5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E7A1877"/>
    <w:multiLevelType w:val="hybridMultilevel"/>
    <w:tmpl w:val="40BCFCC4"/>
    <w:lvl w:ilvl="0" w:tplc="67102FC0">
      <w:start w:val="1"/>
      <w:numFmt w:val="lowerLetter"/>
      <w:lvlText w:val="(%1)"/>
      <w:lvlJc w:val="left"/>
      <w:pPr>
        <w:ind w:left="1140" w:hanging="4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6EA86FBF"/>
    <w:multiLevelType w:val="hybridMultilevel"/>
    <w:tmpl w:val="9A7068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0523C60"/>
    <w:multiLevelType w:val="hybridMultilevel"/>
    <w:tmpl w:val="EBF482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242176A"/>
    <w:multiLevelType w:val="hybridMultilevel"/>
    <w:tmpl w:val="DAC6929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7453664D"/>
    <w:multiLevelType w:val="multilevel"/>
    <w:tmpl w:val="0C78A7AC"/>
    <w:name w:val="NTG Table Bullet List3322222222222222222"/>
    <w:numStyleLink w:val="Tablebulletlist"/>
  </w:abstractNum>
  <w:abstractNum w:abstractNumId="86" w15:restartNumberingAfterBreak="0">
    <w:nsid w:val="756A318B"/>
    <w:multiLevelType w:val="hybridMultilevel"/>
    <w:tmpl w:val="466E56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141D1E"/>
    <w:multiLevelType w:val="multilevel"/>
    <w:tmpl w:val="0C78A7AC"/>
    <w:name w:val="NTG Table Bullet List332222222222"/>
    <w:numStyleLink w:val="Tablebulletlist"/>
  </w:abstractNum>
  <w:abstractNum w:abstractNumId="88" w15:restartNumberingAfterBreak="0">
    <w:nsid w:val="774552B6"/>
    <w:multiLevelType w:val="hybridMultilevel"/>
    <w:tmpl w:val="CE5C1D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8CE48DD"/>
    <w:multiLevelType w:val="hybridMultilevel"/>
    <w:tmpl w:val="9C781A36"/>
    <w:lvl w:ilvl="0" w:tplc="52B097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9796512"/>
    <w:multiLevelType w:val="hybridMultilevel"/>
    <w:tmpl w:val="7DFE146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79CC6470"/>
    <w:multiLevelType w:val="multilevel"/>
    <w:tmpl w:val="C792C534"/>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1143"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92" w15:restartNumberingAfterBreak="0">
    <w:nsid w:val="7B0D7751"/>
    <w:multiLevelType w:val="hybridMultilevel"/>
    <w:tmpl w:val="74124B7A"/>
    <w:lvl w:ilvl="0" w:tplc="F90874DE">
      <w:start w:val="1"/>
      <w:numFmt w:val="lowerLetter"/>
      <w:lvlText w:val="(%1)"/>
      <w:lvlJc w:val="left"/>
      <w:pPr>
        <w:ind w:left="644" w:hanging="360"/>
      </w:pPr>
      <w:rPr>
        <w:rFonts w:hint="default"/>
        <w:b w:val="0"/>
        <w:i w:val="0"/>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93" w15:restartNumberingAfterBreak="0">
    <w:nsid w:val="7BC20349"/>
    <w:multiLevelType w:val="hybridMultilevel"/>
    <w:tmpl w:val="5B08AB6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9"/>
  </w:num>
  <w:num w:numId="2">
    <w:abstractNumId w:val="27"/>
  </w:num>
  <w:num w:numId="3">
    <w:abstractNumId w:val="91"/>
  </w:num>
  <w:num w:numId="4">
    <w:abstractNumId w:val="57"/>
  </w:num>
  <w:num w:numId="5">
    <w:abstractNumId w:val="38"/>
  </w:num>
  <w:num w:numId="6">
    <w:abstractNumId w:val="20"/>
  </w:num>
  <w:num w:numId="7">
    <w:abstractNumId w:val="64"/>
  </w:num>
  <w:num w:numId="8">
    <w:abstractNumId w:val="34"/>
  </w:num>
  <w:num w:numId="9">
    <w:abstractNumId w:val="50"/>
  </w:num>
  <w:num w:numId="10">
    <w:abstractNumId w:val="58"/>
  </w:num>
  <w:num w:numId="11">
    <w:abstractNumId w:val="92"/>
  </w:num>
  <w:num w:numId="12">
    <w:abstractNumId w:val="7"/>
  </w:num>
  <w:num w:numId="13">
    <w:abstractNumId w:val="86"/>
  </w:num>
  <w:num w:numId="14">
    <w:abstractNumId w:val="90"/>
  </w:num>
  <w:num w:numId="15">
    <w:abstractNumId w:val="21"/>
  </w:num>
  <w:num w:numId="16">
    <w:abstractNumId w:val="5"/>
  </w:num>
  <w:num w:numId="17">
    <w:abstractNumId w:val="82"/>
  </w:num>
  <w:num w:numId="18">
    <w:abstractNumId w:val="80"/>
  </w:num>
  <w:num w:numId="19">
    <w:abstractNumId w:val="81"/>
  </w:num>
  <w:num w:numId="20">
    <w:abstractNumId w:val="43"/>
  </w:num>
  <w:num w:numId="21">
    <w:abstractNumId w:val="72"/>
  </w:num>
  <w:num w:numId="22">
    <w:abstractNumId w:val="73"/>
  </w:num>
  <w:num w:numId="23">
    <w:abstractNumId w:val="44"/>
  </w:num>
  <w:num w:numId="24">
    <w:abstractNumId w:val="56"/>
  </w:num>
  <w:num w:numId="25">
    <w:abstractNumId w:val="36"/>
  </w:num>
  <w:num w:numId="26">
    <w:abstractNumId w:val="63"/>
  </w:num>
  <w:num w:numId="27">
    <w:abstractNumId w:val="67"/>
  </w:num>
  <w:num w:numId="28">
    <w:abstractNumId w:val="83"/>
  </w:num>
  <w:num w:numId="29">
    <w:abstractNumId w:val="26"/>
  </w:num>
  <w:num w:numId="30">
    <w:abstractNumId w:val="30"/>
  </w:num>
  <w:num w:numId="31">
    <w:abstractNumId w:val="9"/>
  </w:num>
  <w:num w:numId="32">
    <w:abstractNumId w:val="25"/>
  </w:num>
  <w:num w:numId="33">
    <w:abstractNumId w:val="93"/>
  </w:num>
  <w:num w:numId="34">
    <w:abstractNumId w:val="39"/>
  </w:num>
  <w:num w:numId="35">
    <w:abstractNumId w:val="88"/>
  </w:num>
  <w:num w:numId="36">
    <w:abstractNumId w:val="2"/>
  </w:num>
  <w:num w:numId="37">
    <w:abstractNumId w:val="37"/>
  </w:num>
  <w:num w:numId="38">
    <w:abstractNumId w:val="12"/>
  </w:num>
  <w:num w:numId="39">
    <w:abstractNumId w:val="70"/>
  </w:num>
  <w:num w:numId="40">
    <w:abstractNumId w:val="77"/>
  </w:num>
  <w:num w:numId="41">
    <w:abstractNumId w:val="15"/>
  </w:num>
  <w:num w:numId="42">
    <w:abstractNumId w:val="47"/>
  </w:num>
  <w:num w:numId="43">
    <w:abstractNumId w:val="45"/>
  </w:num>
  <w:num w:numId="44">
    <w:abstractNumId w:val="29"/>
  </w:num>
  <w:num w:numId="45">
    <w:abstractNumId w:val="79"/>
  </w:num>
  <w:num w:numId="46">
    <w:abstractNumId w:val="16"/>
  </w:num>
  <w:num w:numId="47">
    <w:abstractNumId w:val="68"/>
  </w:num>
  <w:num w:numId="4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61"/>
  </w:num>
  <w:num w:numId="51">
    <w:abstractNumId w:val="40"/>
  </w:num>
  <w:num w:numId="52">
    <w:abstractNumId w:val="52"/>
  </w:num>
  <w:num w:numId="53">
    <w:abstractNumId w:val="75"/>
  </w:num>
  <w:num w:numId="54">
    <w:abstractNumId w:val="59"/>
  </w:num>
  <w:num w:numId="55">
    <w:abstractNumId w:val="53"/>
  </w:num>
  <w:num w:numId="56">
    <w:abstractNumId w:val="4"/>
  </w:num>
  <w:num w:numId="57">
    <w:abstractNumId w:val="62"/>
  </w:num>
  <w:num w:numId="58">
    <w:abstractNumId w:val="89"/>
  </w:num>
  <w:num w:numId="59">
    <w:abstractNumId w:val="13"/>
  </w:num>
  <w:num w:numId="60">
    <w:abstractNumId w:val="1"/>
  </w:num>
  <w:num w:numId="61">
    <w:abstractNumId w:val="6"/>
  </w:num>
  <w:num w:numId="62">
    <w:abstractNumId w:val="48"/>
  </w:num>
  <w:num w:numId="63">
    <w:abstractNumId w:val="35"/>
  </w:num>
  <w:num w:numId="64">
    <w:abstractNumId w:val="0"/>
  </w:num>
  <w:num w:numId="65">
    <w:abstractNumId w:val="76"/>
  </w:num>
  <w:num w:numId="66">
    <w:abstractNumId w:val="32"/>
  </w:num>
  <w:num w:numId="67">
    <w:abstractNumId w:val="28"/>
  </w:num>
  <w:num w:numId="68">
    <w:abstractNumId w:val="84"/>
  </w:num>
  <w:num w:numId="69">
    <w:abstractNumId w:val="54"/>
  </w:num>
  <w:num w:numId="70">
    <w:abstractNumId w:val="9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18"/>
    <w:rsid w:val="00001DDF"/>
    <w:rsid w:val="0000322D"/>
    <w:rsid w:val="000068E5"/>
    <w:rsid w:val="00007670"/>
    <w:rsid w:val="00010665"/>
    <w:rsid w:val="0001172D"/>
    <w:rsid w:val="00012337"/>
    <w:rsid w:val="0001292C"/>
    <w:rsid w:val="00017D0E"/>
    <w:rsid w:val="00021C2D"/>
    <w:rsid w:val="00021DC2"/>
    <w:rsid w:val="00021E2A"/>
    <w:rsid w:val="00022ECD"/>
    <w:rsid w:val="000238B4"/>
    <w:rsid w:val="0002393A"/>
    <w:rsid w:val="00027DB8"/>
    <w:rsid w:val="000307A7"/>
    <w:rsid w:val="00031A96"/>
    <w:rsid w:val="0003236D"/>
    <w:rsid w:val="000333D0"/>
    <w:rsid w:val="000348E0"/>
    <w:rsid w:val="00040BF3"/>
    <w:rsid w:val="00041E54"/>
    <w:rsid w:val="00042C42"/>
    <w:rsid w:val="0004556B"/>
    <w:rsid w:val="0004562E"/>
    <w:rsid w:val="00046C59"/>
    <w:rsid w:val="00050358"/>
    <w:rsid w:val="000509F9"/>
    <w:rsid w:val="00051362"/>
    <w:rsid w:val="000516E3"/>
    <w:rsid w:val="00051F45"/>
    <w:rsid w:val="00052953"/>
    <w:rsid w:val="0005341A"/>
    <w:rsid w:val="0005627D"/>
    <w:rsid w:val="00056452"/>
    <w:rsid w:val="00056DEF"/>
    <w:rsid w:val="00056E2C"/>
    <w:rsid w:val="00063514"/>
    <w:rsid w:val="00070F20"/>
    <w:rsid w:val="00071638"/>
    <w:rsid w:val="00071720"/>
    <w:rsid w:val="000720BE"/>
    <w:rsid w:val="0007259C"/>
    <w:rsid w:val="00073139"/>
    <w:rsid w:val="00076EFC"/>
    <w:rsid w:val="00080202"/>
    <w:rsid w:val="00080DCD"/>
    <w:rsid w:val="00080E22"/>
    <w:rsid w:val="00082573"/>
    <w:rsid w:val="00083784"/>
    <w:rsid w:val="000840A3"/>
    <w:rsid w:val="00085062"/>
    <w:rsid w:val="00086A5F"/>
    <w:rsid w:val="000911EF"/>
    <w:rsid w:val="000939A9"/>
    <w:rsid w:val="000950F7"/>
    <w:rsid w:val="000962C5"/>
    <w:rsid w:val="000A4317"/>
    <w:rsid w:val="000A461E"/>
    <w:rsid w:val="000A559C"/>
    <w:rsid w:val="000B280D"/>
    <w:rsid w:val="000B2CA1"/>
    <w:rsid w:val="000B6E48"/>
    <w:rsid w:val="000B7665"/>
    <w:rsid w:val="000C3D20"/>
    <w:rsid w:val="000C534D"/>
    <w:rsid w:val="000D1F29"/>
    <w:rsid w:val="000D56F7"/>
    <w:rsid w:val="000D633D"/>
    <w:rsid w:val="000D6E8B"/>
    <w:rsid w:val="000E0405"/>
    <w:rsid w:val="000E0962"/>
    <w:rsid w:val="000E1BBF"/>
    <w:rsid w:val="000E342B"/>
    <w:rsid w:val="000E38FB"/>
    <w:rsid w:val="000E3DBB"/>
    <w:rsid w:val="000E5DD2"/>
    <w:rsid w:val="000F19BC"/>
    <w:rsid w:val="000F2958"/>
    <w:rsid w:val="000F3992"/>
    <w:rsid w:val="000F4805"/>
    <w:rsid w:val="000F69DB"/>
    <w:rsid w:val="00102CC2"/>
    <w:rsid w:val="001035C3"/>
    <w:rsid w:val="00104E7F"/>
    <w:rsid w:val="001137EC"/>
    <w:rsid w:val="00114B90"/>
    <w:rsid w:val="001152F5"/>
    <w:rsid w:val="00115878"/>
    <w:rsid w:val="00116D81"/>
    <w:rsid w:val="00117743"/>
    <w:rsid w:val="00117F5B"/>
    <w:rsid w:val="0012176A"/>
    <w:rsid w:val="00126E04"/>
    <w:rsid w:val="00132658"/>
    <w:rsid w:val="0014183A"/>
    <w:rsid w:val="00146F14"/>
    <w:rsid w:val="00147DED"/>
    <w:rsid w:val="0015026E"/>
    <w:rsid w:val="00150DC0"/>
    <w:rsid w:val="00150F34"/>
    <w:rsid w:val="001532E4"/>
    <w:rsid w:val="00156CD4"/>
    <w:rsid w:val="00161CC6"/>
    <w:rsid w:val="00164A3E"/>
    <w:rsid w:val="00166FF6"/>
    <w:rsid w:val="00172C77"/>
    <w:rsid w:val="00173A12"/>
    <w:rsid w:val="00176123"/>
    <w:rsid w:val="00181620"/>
    <w:rsid w:val="001857CB"/>
    <w:rsid w:val="00186B2D"/>
    <w:rsid w:val="00187D6F"/>
    <w:rsid w:val="00191431"/>
    <w:rsid w:val="0019226C"/>
    <w:rsid w:val="0019292F"/>
    <w:rsid w:val="00195411"/>
    <w:rsid w:val="001957AD"/>
    <w:rsid w:val="00196CA0"/>
    <w:rsid w:val="00197DC7"/>
    <w:rsid w:val="001A1F82"/>
    <w:rsid w:val="001A2B7F"/>
    <w:rsid w:val="001A3AFD"/>
    <w:rsid w:val="001A496C"/>
    <w:rsid w:val="001A4CD6"/>
    <w:rsid w:val="001A6304"/>
    <w:rsid w:val="001A75C9"/>
    <w:rsid w:val="001B20A0"/>
    <w:rsid w:val="001B2B6C"/>
    <w:rsid w:val="001B2FB8"/>
    <w:rsid w:val="001B31A6"/>
    <w:rsid w:val="001B547F"/>
    <w:rsid w:val="001C0C16"/>
    <w:rsid w:val="001D01C4"/>
    <w:rsid w:val="001D52B0"/>
    <w:rsid w:val="001D5A18"/>
    <w:rsid w:val="001D6CF0"/>
    <w:rsid w:val="001D7258"/>
    <w:rsid w:val="001D7CA4"/>
    <w:rsid w:val="001E057F"/>
    <w:rsid w:val="001E14EB"/>
    <w:rsid w:val="001E1D4D"/>
    <w:rsid w:val="001E2911"/>
    <w:rsid w:val="001E4354"/>
    <w:rsid w:val="001E4FA6"/>
    <w:rsid w:val="001F57C0"/>
    <w:rsid w:val="001F59E6"/>
    <w:rsid w:val="00202014"/>
    <w:rsid w:val="00202E06"/>
    <w:rsid w:val="00206936"/>
    <w:rsid w:val="00206C6F"/>
    <w:rsid w:val="00206FBD"/>
    <w:rsid w:val="00207746"/>
    <w:rsid w:val="00210983"/>
    <w:rsid w:val="00220B80"/>
    <w:rsid w:val="00220CF8"/>
    <w:rsid w:val="00221220"/>
    <w:rsid w:val="002219FF"/>
    <w:rsid w:val="00222B1B"/>
    <w:rsid w:val="00224354"/>
    <w:rsid w:val="00226FED"/>
    <w:rsid w:val="0022756B"/>
    <w:rsid w:val="002277C5"/>
    <w:rsid w:val="00230031"/>
    <w:rsid w:val="002353DE"/>
    <w:rsid w:val="00235C01"/>
    <w:rsid w:val="00236553"/>
    <w:rsid w:val="00236878"/>
    <w:rsid w:val="00237D23"/>
    <w:rsid w:val="002410C7"/>
    <w:rsid w:val="0024224C"/>
    <w:rsid w:val="00245460"/>
    <w:rsid w:val="00247343"/>
    <w:rsid w:val="00247538"/>
    <w:rsid w:val="002564BE"/>
    <w:rsid w:val="00261811"/>
    <w:rsid w:val="00261FCB"/>
    <w:rsid w:val="00264C90"/>
    <w:rsid w:val="00264E2C"/>
    <w:rsid w:val="00265C56"/>
    <w:rsid w:val="00270ACE"/>
    <w:rsid w:val="002716CD"/>
    <w:rsid w:val="00272232"/>
    <w:rsid w:val="002731C7"/>
    <w:rsid w:val="0027360A"/>
    <w:rsid w:val="00273630"/>
    <w:rsid w:val="00274D4B"/>
    <w:rsid w:val="00277C2F"/>
    <w:rsid w:val="002806F5"/>
    <w:rsid w:val="00280E14"/>
    <w:rsid w:val="00281577"/>
    <w:rsid w:val="00282B64"/>
    <w:rsid w:val="002926BC"/>
    <w:rsid w:val="00293A72"/>
    <w:rsid w:val="00297185"/>
    <w:rsid w:val="002A0160"/>
    <w:rsid w:val="002A21C5"/>
    <w:rsid w:val="002A2808"/>
    <w:rsid w:val="002A30C3"/>
    <w:rsid w:val="002A6F6A"/>
    <w:rsid w:val="002A7436"/>
    <w:rsid w:val="002A75AD"/>
    <w:rsid w:val="002A7712"/>
    <w:rsid w:val="002B26F9"/>
    <w:rsid w:val="002B38F7"/>
    <w:rsid w:val="002B4C0D"/>
    <w:rsid w:val="002B5591"/>
    <w:rsid w:val="002B6AA4"/>
    <w:rsid w:val="002C1FE9"/>
    <w:rsid w:val="002C4B54"/>
    <w:rsid w:val="002D0507"/>
    <w:rsid w:val="002D0DF0"/>
    <w:rsid w:val="002D3868"/>
    <w:rsid w:val="002D3A57"/>
    <w:rsid w:val="002D6AEC"/>
    <w:rsid w:val="002D7D05"/>
    <w:rsid w:val="002E0CEA"/>
    <w:rsid w:val="002E20C8"/>
    <w:rsid w:val="002E2646"/>
    <w:rsid w:val="002E4290"/>
    <w:rsid w:val="002E5B94"/>
    <w:rsid w:val="002E66A6"/>
    <w:rsid w:val="002F0A35"/>
    <w:rsid w:val="002F0DB1"/>
    <w:rsid w:val="002F158E"/>
    <w:rsid w:val="002F2885"/>
    <w:rsid w:val="002F3CF1"/>
    <w:rsid w:val="002F451A"/>
    <w:rsid w:val="002F45A1"/>
    <w:rsid w:val="003037F9"/>
    <w:rsid w:val="0030583E"/>
    <w:rsid w:val="00306DC8"/>
    <w:rsid w:val="00307FE1"/>
    <w:rsid w:val="00310CCF"/>
    <w:rsid w:val="003164BA"/>
    <w:rsid w:val="00316D2F"/>
    <w:rsid w:val="00317B71"/>
    <w:rsid w:val="00320C88"/>
    <w:rsid w:val="00320D1F"/>
    <w:rsid w:val="00321606"/>
    <w:rsid w:val="003216EA"/>
    <w:rsid w:val="003223FE"/>
    <w:rsid w:val="00322862"/>
    <w:rsid w:val="00323D82"/>
    <w:rsid w:val="00324215"/>
    <w:rsid w:val="003258E6"/>
    <w:rsid w:val="00333E1A"/>
    <w:rsid w:val="00334327"/>
    <w:rsid w:val="00334A62"/>
    <w:rsid w:val="00342283"/>
    <w:rsid w:val="00343A87"/>
    <w:rsid w:val="00344A0A"/>
    <w:rsid w:val="00344A36"/>
    <w:rsid w:val="0034544D"/>
    <w:rsid w:val="003456F4"/>
    <w:rsid w:val="00346D43"/>
    <w:rsid w:val="00347FB6"/>
    <w:rsid w:val="003504FD"/>
    <w:rsid w:val="00350881"/>
    <w:rsid w:val="00354095"/>
    <w:rsid w:val="003550CE"/>
    <w:rsid w:val="00357D55"/>
    <w:rsid w:val="00362A0C"/>
    <w:rsid w:val="00363513"/>
    <w:rsid w:val="00363DBB"/>
    <w:rsid w:val="00364746"/>
    <w:rsid w:val="003657E5"/>
    <w:rsid w:val="0036589C"/>
    <w:rsid w:val="00371312"/>
    <w:rsid w:val="00371A5B"/>
    <w:rsid w:val="00371DC7"/>
    <w:rsid w:val="00374FCA"/>
    <w:rsid w:val="003765C6"/>
    <w:rsid w:val="00376BF0"/>
    <w:rsid w:val="00377B21"/>
    <w:rsid w:val="00377B41"/>
    <w:rsid w:val="0038594F"/>
    <w:rsid w:val="00390CE3"/>
    <w:rsid w:val="00391798"/>
    <w:rsid w:val="00391921"/>
    <w:rsid w:val="003929AA"/>
    <w:rsid w:val="0039323F"/>
    <w:rsid w:val="00393A22"/>
    <w:rsid w:val="00394876"/>
    <w:rsid w:val="00394AAF"/>
    <w:rsid w:val="00394CE5"/>
    <w:rsid w:val="003A1E88"/>
    <w:rsid w:val="003A6341"/>
    <w:rsid w:val="003A6AB0"/>
    <w:rsid w:val="003B173F"/>
    <w:rsid w:val="003B5DF8"/>
    <w:rsid w:val="003B67FD"/>
    <w:rsid w:val="003B6A61"/>
    <w:rsid w:val="003C0360"/>
    <w:rsid w:val="003C1020"/>
    <w:rsid w:val="003C11ED"/>
    <w:rsid w:val="003D32A4"/>
    <w:rsid w:val="003D3850"/>
    <w:rsid w:val="003D42C0"/>
    <w:rsid w:val="003D5489"/>
    <w:rsid w:val="003D5B29"/>
    <w:rsid w:val="003D7818"/>
    <w:rsid w:val="003E2445"/>
    <w:rsid w:val="003E3446"/>
    <w:rsid w:val="003E3BB2"/>
    <w:rsid w:val="003F109C"/>
    <w:rsid w:val="003F21BE"/>
    <w:rsid w:val="003F5B58"/>
    <w:rsid w:val="003F6723"/>
    <w:rsid w:val="003F6EF4"/>
    <w:rsid w:val="003F76CC"/>
    <w:rsid w:val="004006E5"/>
    <w:rsid w:val="0040222A"/>
    <w:rsid w:val="00402854"/>
    <w:rsid w:val="004047BC"/>
    <w:rsid w:val="00406497"/>
    <w:rsid w:val="004077C8"/>
    <w:rsid w:val="004100B8"/>
    <w:rsid w:val="004100F7"/>
    <w:rsid w:val="00410908"/>
    <w:rsid w:val="004109ED"/>
    <w:rsid w:val="00411145"/>
    <w:rsid w:val="00414CB3"/>
    <w:rsid w:val="00414F63"/>
    <w:rsid w:val="0041563D"/>
    <w:rsid w:val="0041657F"/>
    <w:rsid w:val="00417442"/>
    <w:rsid w:val="00417E19"/>
    <w:rsid w:val="00420B38"/>
    <w:rsid w:val="00420CF5"/>
    <w:rsid w:val="00420F1D"/>
    <w:rsid w:val="00421787"/>
    <w:rsid w:val="00422874"/>
    <w:rsid w:val="00424D0F"/>
    <w:rsid w:val="00425C22"/>
    <w:rsid w:val="00426E25"/>
    <w:rsid w:val="004272EB"/>
    <w:rsid w:val="00427D9C"/>
    <w:rsid w:val="00427E7E"/>
    <w:rsid w:val="00432B53"/>
    <w:rsid w:val="00434D4C"/>
    <w:rsid w:val="0043594C"/>
    <w:rsid w:val="00437EE0"/>
    <w:rsid w:val="004433AE"/>
    <w:rsid w:val="00443B6E"/>
    <w:rsid w:val="004468EB"/>
    <w:rsid w:val="004521CB"/>
    <w:rsid w:val="00452FC4"/>
    <w:rsid w:val="00454150"/>
    <w:rsid w:val="0045420A"/>
    <w:rsid w:val="004554D4"/>
    <w:rsid w:val="004557F1"/>
    <w:rsid w:val="00461744"/>
    <w:rsid w:val="00466185"/>
    <w:rsid w:val="004668A7"/>
    <w:rsid w:val="00466D96"/>
    <w:rsid w:val="004672D5"/>
    <w:rsid w:val="00467747"/>
    <w:rsid w:val="00473C98"/>
    <w:rsid w:val="00474965"/>
    <w:rsid w:val="00480985"/>
    <w:rsid w:val="00482DF8"/>
    <w:rsid w:val="00483742"/>
    <w:rsid w:val="004839AC"/>
    <w:rsid w:val="004864DE"/>
    <w:rsid w:val="00493EF1"/>
    <w:rsid w:val="00494BE5"/>
    <w:rsid w:val="0049547D"/>
    <w:rsid w:val="00497EBA"/>
    <w:rsid w:val="004A0D34"/>
    <w:rsid w:val="004A0EBA"/>
    <w:rsid w:val="004A2538"/>
    <w:rsid w:val="004A329D"/>
    <w:rsid w:val="004A580D"/>
    <w:rsid w:val="004A6CA1"/>
    <w:rsid w:val="004A7A45"/>
    <w:rsid w:val="004B0C15"/>
    <w:rsid w:val="004B0D9A"/>
    <w:rsid w:val="004B2ED2"/>
    <w:rsid w:val="004B35EA"/>
    <w:rsid w:val="004B36E5"/>
    <w:rsid w:val="004B4048"/>
    <w:rsid w:val="004B41FD"/>
    <w:rsid w:val="004B69E4"/>
    <w:rsid w:val="004B7231"/>
    <w:rsid w:val="004B7245"/>
    <w:rsid w:val="004B7373"/>
    <w:rsid w:val="004B7B01"/>
    <w:rsid w:val="004C1F8D"/>
    <w:rsid w:val="004C2BF4"/>
    <w:rsid w:val="004C52A8"/>
    <w:rsid w:val="004C6C39"/>
    <w:rsid w:val="004D075F"/>
    <w:rsid w:val="004D1B76"/>
    <w:rsid w:val="004D344E"/>
    <w:rsid w:val="004E019E"/>
    <w:rsid w:val="004E06EC"/>
    <w:rsid w:val="004E0FD7"/>
    <w:rsid w:val="004E1F10"/>
    <w:rsid w:val="004E248D"/>
    <w:rsid w:val="004E2CB7"/>
    <w:rsid w:val="004E31D1"/>
    <w:rsid w:val="004E7885"/>
    <w:rsid w:val="004F016A"/>
    <w:rsid w:val="004F2206"/>
    <w:rsid w:val="00500F94"/>
    <w:rsid w:val="00502FB3"/>
    <w:rsid w:val="00503DE9"/>
    <w:rsid w:val="0050530C"/>
    <w:rsid w:val="00505CA7"/>
    <w:rsid w:val="00505DEA"/>
    <w:rsid w:val="00507782"/>
    <w:rsid w:val="00512A04"/>
    <w:rsid w:val="00512A9C"/>
    <w:rsid w:val="00514677"/>
    <w:rsid w:val="00514C31"/>
    <w:rsid w:val="005156B8"/>
    <w:rsid w:val="00520F98"/>
    <w:rsid w:val="005249F5"/>
    <w:rsid w:val="0052554F"/>
    <w:rsid w:val="005260F7"/>
    <w:rsid w:val="00543BD1"/>
    <w:rsid w:val="005447BD"/>
    <w:rsid w:val="00544BC8"/>
    <w:rsid w:val="00544FE1"/>
    <w:rsid w:val="00546D7E"/>
    <w:rsid w:val="00551E3C"/>
    <w:rsid w:val="00556113"/>
    <w:rsid w:val="005637BC"/>
    <w:rsid w:val="00564C12"/>
    <w:rsid w:val="005654B8"/>
    <w:rsid w:val="00565720"/>
    <w:rsid w:val="0057377F"/>
    <w:rsid w:val="0057617D"/>
    <w:rsid w:val="005762CC"/>
    <w:rsid w:val="00580749"/>
    <w:rsid w:val="00580CBE"/>
    <w:rsid w:val="00582D3D"/>
    <w:rsid w:val="00583889"/>
    <w:rsid w:val="00583B2E"/>
    <w:rsid w:val="0058424F"/>
    <w:rsid w:val="00591D14"/>
    <w:rsid w:val="00595386"/>
    <w:rsid w:val="005953B0"/>
    <w:rsid w:val="00595986"/>
    <w:rsid w:val="00595B18"/>
    <w:rsid w:val="005A008B"/>
    <w:rsid w:val="005A3621"/>
    <w:rsid w:val="005A43D6"/>
    <w:rsid w:val="005A4AC0"/>
    <w:rsid w:val="005A5A44"/>
    <w:rsid w:val="005A5FDF"/>
    <w:rsid w:val="005B0FB7"/>
    <w:rsid w:val="005B122A"/>
    <w:rsid w:val="005B1A50"/>
    <w:rsid w:val="005B4B5B"/>
    <w:rsid w:val="005B5AC2"/>
    <w:rsid w:val="005C2833"/>
    <w:rsid w:val="005C2B18"/>
    <w:rsid w:val="005C64BA"/>
    <w:rsid w:val="005D0240"/>
    <w:rsid w:val="005D0B25"/>
    <w:rsid w:val="005D1A47"/>
    <w:rsid w:val="005D2113"/>
    <w:rsid w:val="005D2ED2"/>
    <w:rsid w:val="005D447E"/>
    <w:rsid w:val="005D616D"/>
    <w:rsid w:val="005E144D"/>
    <w:rsid w:val="005E1500"/>
    <w:rsid w:val="005E2C68"/>
    <w:rsid w:val="005E3A43"/>
    <w:rsid w:val="005E51A4"/>
    <w:rsid w:val="005E562D"/>
    <w:rsid w:val="005E657E"/>
    <w:rsid w:val="005E67E0"/>
    <w:rsid w:val="005E7FCB"/>
    <w:rsid w:val="005F77C7"/>
    <w:rsid w:val="00605A90"/>
    <w:rsid w:val="0060659A"/>
    <w:rsid w:val="006071B1"/>
    <w:rsid w:val="00613ADE"/>
    <w:rsid w:val="00615BE6"/>
    <w:rsid w:val="0061677E"/>
    <w:rsid w:val="00620675"/>
    <w:rsid w:val="006206A3"/>
    <w:rsid w:val="006213E1"/>
    <w:rsid w:val="00621A95"/>
    <w:rsid w:val="00622910"/>
    <w:rsid w:val="00622E24"/>
    <w:rsid w:val="00631615"/>
    <w:rsid w:val="0063186B"/>
    <w:rsid w:val="006433C3"/>
    <w:rsid w:val="00647A30"/>
    <w:rsid w:val="00650F5B"/>
    <w:rsid w:val="00652DC0"/>
    <w:rsid w:val="006565F0"/>
    <w:rsid w:val="00660584"/>
    <w:rsid w:val="006670D7"/>
    <w:rsid w:val="00667797"/>
    <w:rsid w:val="006719EA"/>
    <w:rsid w:val="00671F13"/>
    <w:rsid w:val="00672568"/>
    <w:rsid w:val="00672958"/>
    <w:rsid w:val="0067400A"/>
    <w:rsid w:val="006747E0"/>
    <w:rsid w:val="00677CF7"/>
    <w:rsid w:val="00680ACE"/>
    <w:rsid w:val="006847AD"/>
    <w:rsid w:val="0069114B"/>
    <w:rsid w:val="0069137F"/>
    <w:rsid w:val="00694409"/>
    <w:rsid w:val="006A0377"/>
    <w:rsid w:val="006A2418"/>
    <w:rsid w:val="006A4AF0"/>
    <w:rsid w:val="006A4B06"/>
    <w:rsid w:val="006A72E6"/>
    <w:rsid w:val="006A756A"/>
    <w:rsid w:val="006B5901"/>
    <w:rsid w:val="006B6E09"/>
    <w:rsid w:val="006C2018"/>
    <w:rsid w:val="006C396A"/>
    <w:rsid w:val="006C6A94"/>
    <w:rsid w:val="006C7FDB"/>
    <w:rsid w:val="006D1ADA"/>
    <w:rsid w:val="006D2E27"/>
    <w:rsid w:val="006D4D66"/>
    <w:rsid w:val="006D66F7"/>
    <w:rsid w:val="006D7AEA"/>
    <w:rsid w:val="006E2932"/>
    <w:rsid w:val="006E3B5D"/>
    <w:rsid w:val="006E53A3"/>
    <w:rsid w:val="006E5A84"/>
    <w:rsid w:val="006F148D"/>
    <w:rsid w:val="006F3285"/>
    <w:rsid w:val="006F6747"/>
    <w:rsid w:val="00702D61"/>
    <w:rsid w:val="00705C9D"/>
    <w:rsid w:val="00705F13"/>
    <w:rsid w:val="007109EE"/>
    <w:rsid w:val="00710A04"/>
    <w:rsid w:val="00710BCE"/>
    <w:rsid w:val="00713336"/>
    <w:rsid w:val="00714F1D"/>
    <w:rsid w:val="00715225"/>
    <w:rsid w:val="00717C37"/>
    <w:rsid w:val="00717DF1"/>
    <w:rsid w:val="00720CC6"/>
    <w:rsid w:val="0072145E"/>
    <w:rsid w:val="00722DDB"/>
    <w:rsid w:val="00724728"/>
    <w:rsid w:val="00724F98"/>
    <w:rsid w:val="007260C9"/>
    <w:rsid w:val="00726C6E"/>
    <w:rsid w:val="0072733E"/>
    <w:rsid w:val="00730B9B"/>
    <w:rsid w:val="0073182E"/>
    <w:rsid w:val="007332FF"/>
    <w:rsid w:val="00733415"/>
    <w:rsid w:val="007340A4"/>
    <w:rsid w:val="007408F5"/>
    <w:rsid w:val="00740E0C"/>
    <w:rsid w:val="00741EAE"/>
    <w:rsid w:val="00744E97"/>
    <w:rsid w:val="00746ECC"/>
    <w:rsid w:val="00750065"/>
    <w:rsid w:val="00750C50"/>
    <w:rsid w:val="00752313"/>
    <w:rsid w:val="00752F9D"/>
    <w:rsid w:val="007551E1"/>
    <w:rsid w:val="00755248"/>
    <w:rsid w:val="007557E0"/>
    <w:rsid w:val="0076065D"/>
    <w:rsid w:val="0076190B"/>
    <w:rsid w:val="007624E0"/>
    <w:rsid w:val="0076355D"/>
    <w:rsid w:val="00763A2D"/>
    <w:rsid w:val="0076450F"/>
    <w:rsid w:val="00765F35"/>
    <w:rsid w:val="00770B0A"/>
    <w:rsid w:val="00771389"/>
    <w:rsid w:val="0077236E"/>
    <w:rsid w:val="00774963"/>
    <w:rsid w:val="007761D8"/>
    <w:rsid w:val="00777795"/>
    <w:rsid w:val="00782BDA"/>
    <w:rsid w:val="00783A57"/>
    <w:rsid w:val="00784C92"/>
    <w:rsid w:val="007854E6"/>
    <w:rsid w:val="007859CD"/>
    <w:rsid w:val="00786FA3"/>
    <w:rsid w:val="007907E4"/>
    <w:rsid w:val="007918A0"/>
    <w:rsid w:val="00796461"/>
    <w:rsid w:val="00797696"/>
    <w:rsid w:val="007A4F60"/>
    <w:rsid w:val="007A6A4F"/>
    <w:rsid w:val="007B03F5"/>
    <w:rsid w:val="007B59D3"/>
    <w:rsid w:val="007B5C09"/>
    <w:rsid w:val="007B5DA2"/>
    <w:rsid w:val="007C0966"/>
    <w:rsid w:val="007C19E7"/>
    <w:rsid w:val="007C2BFA"/>
    <w:rsid w:val="007C5CFD"/>
    <w:rsid w:val="007C6D9F"/>
    <w:rsid w:val="007D3B98"/>
    <w:rsid w:val="007D3D24"/>
    <w:rsid w:val="007D4893"/>
    <w:rsid w:val="007D7697"/>
    <w:rsid w:val="007E00D3"/>
    <w:rsid w:val="007E17FD"/>
    <w:rsid w:val="007E1B99"/>
    <w:rsid w:val="007E6386"/>
    <w:rsid w:val="007E70CF"/>
    <w:rsid w:val="007E73E9"/>
    <w:rsid w:val="007E74A4"/>
    <w:rsid w:val="007F263F"/>
    <w:rsid w:val="007F2D47"/>
    <w:rsid w:val="007F46EA"/>
    <w:rsid w:val="007F47FE"/>
    <w:rsid w:val="007F51B1"/>
    <w:rsid w:val="007F5579"/>
    <w:rsid w:val="008002E8"/>
    <w:rsid w:val="008005F7"/>
    <w:rsid w:val="00801128"/>
    <w:rsid w:val="00802B1C"/>
    <w:rsid w:val="00804D29"/>
    <w:rsid w:val="0080766E"/>
    <w:rsid w:val="008105BE"/>
    <w:rsid w:val="00810D87"/>
    <w:rsid w:val="00811169"/>
    <w:rsid w:val="008130B4"/>
    <w:rsid w:val="00815297"/>
    <w:rsid w:val="00817BA1"/>
    <w:rsid w:val="00821D46"/>
    <w:rsid w:val="00822E04"/>
    <w:rsid w:val="00823022"/>
    <w:rsid w:val="00823098"/>
    <w:rsid w:val="0082405A"/>
    <w:rsid w:val="0082634E"/>
    <w:rsid w:val="008307B2"/>
    <w:rsid w:val="008313C4"/>
    <w:rsid w:val="00832B35"/>
    <w:rsid w:val="00833DCE"/>
    <w:rsid w:val="00835369"/>
    <w:rsid w:val="00835434"/>
    <w:rsid w:val="008358C0"/>
    <w:rsid w:val="00842838"/>
    <w:rsid w:val="0084437D"/>
    <w:rsid w:val="00846994"/>
    <w:rsid w:val="00852724"/>
    <w:rsid w:val="00854BE6"/>
    <w:rsid w:val="00854EC1"/>
    <w:rsid w:val="008562AF"/>
    <w:rsid w:val="0085797F"/>
    <w:rsid w:val="008604B0"/>
    <w:rsid w:val="00860AA8"/>
    <w:rsid w:val="00861DC3"/>
    <w:rsid w:val="00866D9B"/>
    <w:rsid w:val="00867019"/>
    <w:rsid w:val="008671DD"/>
    <w:rsid w:val="008735A9"/>
    <w:rsid w:val="00875D63"/>
    <w:rsid w:val="00877D20"/>
    <w:rsid w:val="00881C48"/>
    <w:rsid w:val="00882224"/>
    <w:rsid w:val="00885590"/>
    <w:rsid w:val="00885B80"/>
    <w:rsid w:val="00885C30"/>
    <w:rsid w:val="00885E9B"/>
    <w:rsid w:val="00886C9D"/>
    <w:rsid w:val="00892DAF"/>
    <w:rsid w:val="00893C96"/>
    <w:rsid w:val="0089500A"/>
    <w:rsid w:val="008955D3"/>
    <w:rsid w:val="008972FA"/>
    <w:rsid w:val="00897C94"/>
    <w:rsid w:val="008A51A3"/>
    <w:rsid w:val="008A6334"/>
    <w:rsid w:val="008A7C12"/>
    <w:rsid w:val="008A7FE3"/>
    <w:rsid w:val="008B03CE"/>
    <w:rsid w:val="008B3D27"/>
    <w:rsid w:val="008B529E"/>
    <w:rsid w:val="008C17FB"/>
    <w:rsid w:val="008C5644"/>
    <w:rsid w:val="008D08CD"/>
    <w:rsid w:val="008D1B00"/>
    <w:rsid w:val="008D239F"/>
    <w:rsid w:val="008D3D79"/>
    <w:rsid w:val="008D57B8"/>
    <w:rsid w:val="008D6F78"/>
    <w:rsid w:val="008E0345"/>
    <w:rsid w:val="008E03FC"/>
    <w:rsid w:val="008E207B"/>
    <w:rsid w:val="008E3141"/>
    <w:rsid w:val="008E510B"/>
    <w:rsid w:val="008E65F4"/>
    <w:rsid w:val="008E7646"/>
    <w:rsid w:val="008F2936"/>
    <w:rsid w:val="008F5955"/>
    <w:rsid w:val="00902B13"/>
    <w:rsid w:val="0090722B"/>
    <w:rsid w:val="00910B10"/>
    <w:rsid w:val="00911941"/>
    <w:rsid w:val="009138A0"/>
    <w:rsid w:val="009175CA"/>
    <w:rsid w:val="009201D0"/>
    <w:rsid w:val="00923E4E"/>
    <w:rsid w:val="00925F0F"/>
    <w:rsid w:val="00926864"/>
    <w:rsid w:val="00926D2B"/>
    <w:rsid w:val="00930C91"/>
    <w:rsid w:val="00932F6B"/>
    <w:rsid w:val="00941CA7"/>
    <w:rsid w:val="009434E4"/>
    <w:rsid w:val="009436FF"/>
    <w:rsid w:val="009468BC"/>
    <w:rsid w:val="009545DE"/>
    <w:rsid w:val="009563D2"/>
    <w:rsid w:val="009616DF"/>
    <w:rsid w:val="009623D8"/>
    <w:rsid w:val="00964631"/>
    <w:rsid w:val="00964B22"/>
    <w:rsid w:val="0096542F"/>
    <w:rsid w:val="0096648B"/>
    <w:rsid w:val="00966653"/>
    <w:rsid w:val="00966B57"/>
    <w:rsid w:val="00967D4D"/>
    <w:rsid w:val="00967FA7"/>
    <w:rsid w:val="00971645"/>
    <w:rsid w:val="0097434A"/>
    <w:rsid w:val="00976DEB"/>
    <w:rsid w:val="00977919"/>
    <w:rsid w:val="00983000"/>
    <w:rsid w:val="009833F5"/>
    <w:rsid w:val="0098440D"/>
    <w:rsid w:val="00984D9B"/>
    <w:rsid w:val="009862C8"/>
    <w:rsid w:val="009863A2"/>
    <w:rsid w:val="009870FA"/>
    <w:rsid w:val="009921C3"/>
    <w:rsid w:val="00992F20"/>
    <w:rsid w:val="0099367D"/>
    <w:rsid w:val="00993BF4"/>
    <w:rsid w:val="0099551D"/>
    <w:rsid w:val="00995836"/>
    <w:rsid w:val="009A2396"/>
    <w:rsid w:val="009A425C"/>
    <w:rsid w:val="009A5897"/>
    <w:rsid w:val="009A5F24"/>
    <w:rsid w:val="009A7071"/>
    <w:rsid w:val="009A79A4"/>
    <w:rsid w:val="009A7DD5"/>
    <w:rsid w:val="009B0B3E"/>
    <w:rsid w:val="009B1913"/>
    <w:rsid w:val="009B1FD7"/>
    <w:rsid w:val="009B5FD5"/>
    <w:rsid w:val="009B6657"/>
    <w:rsid w:val="009B76EF"/>
    <w:rsid w:val="009B7C35"/>
    <w:rsid w:val="009C21F1"/>
    <w:rsid w:val="009C2FBB"/>
    <w:rsid w:val="009C4820"/>
    <w:rsid w:val="009C5BC1"/>
    <w:rsid w:val="009C7A7C"/>
    <w:rsid w:val="009D0818"/>
    <w:rsid w:val="009D0EB5"/>
    <w:rsid w:val="009D14F9"/>
    <w:rsid w:val="009D2B74"/>
    <w:rsid w:val="009D5346"/>
    <w:rsid w:val="009D54B1"/>
    <w:rsid w:val="009D63FF"/>
    <w:rsid w:val="009D73D5"/>
    <w:rsid w:val="009E175D"/>
    <w:rsid w:val="009E1C3B"/>
    <w:rsid w:val="009E2315"/>
    <w:rsid w:val="009E3CC2"/>
    <w:rsid w:val="009E6C87"/>
    <w:rsid w:val="009F06BD"/>
    <w:rsid w:val="009F2A4D"/>
    <w:rsid w:val="009F3302"/>
    <w:rsid w:val="009F7192"/>
    <w:rsid w:val="009F7BAC"/>
    <w:rsid w:val="009F7DF2"/>
    <w:rsid w:val="00A00828"/>
    <w:rsid w:val="00A03290"/>
    <w:rsid w:val="00A07490"/>
    <w:rsid w:val="00A10655"/>
    <w:rsid w:val="00A1197C"/>
    <w:rsid w:val="00A12B64"/>
    <w:rsid w:val="00A13C7A"/>
    <w:rsid w:val="00A15CE4"/>
    <w:rsid w:val="00A2122F"/>
    <w:rsid w:val="00A22C38"/>
    <w:rsid w:val="00A23C01"/>
    <w:rsid w:val="00A25098"/>
    <w:rsid w:val="00A25193"/>
    <w:rsid w:val="00A25729"/>
    <w:rsid w:val="00A26E80"/>
    <w:rsid w:val="00A27BE9"/>
    <w:rsid w:val="00A31AE8"/>
    <w:rsid w:val="00A32B39"/>
    <w:rsid w:val="00A32EFF"/>
    <w:rsid w:val="00A3739D"/>
    <w:rsid w:val="00A376D9"/>
    <w:rsid w:val="00A37DDA"/>
    <w:rsid w:val="00A37ED8"/>
    <w:rsid w:val="00A41870"/>
    <w:rsid w:val="00A46542"/>
    <w:rsid w:val="00A50829"/>
    <w:rsid w:val="00A54CEB"/>
    <w:rsid w:val="00A577C3"/>
    <w:rsid w:val="00A61A1F"/>
    <w:rsid w:val="00A61A3A"/>
    <w:rsid w:val="00A62C52"/>
    <w:rsid w:val="00A672D3"/>
    <w:rsid w:val="00A715E3"/>
    <w:rsid w:val="00A80A2C"/>
    <w:rsid w:val="00A8205C"/>
    <w:rsid w:val="00A86206"/>
    <w:rsid w:val="00A87BC3"/>
    <w:rsid w:val="00A925EC"/>
    <w:rsid w:val="00A929AA"/>
    <w:rsid w:val="00A92B6B"/>
    <w:rsid w:val="00A9305A"/>
    <w:rsid w:val="00A955A9"/>
    <w:rsid w:val="00AA4C49"/>
    <w:rsid w:val="00AA541E"/>
    <w:rsid w:val="00AB408E"/>
    <w:rsid w:val="00AC3E9A"/>
    <w:rsid w:val="00AD0DA4"/>
    <w:rsid w:val="00AD134E"/>
    <w:rsid w:val="00AD1B26"/>
    <w:rsid w:val="00AD23F7"/>
    <w:rsid w:val="00AD3265"/>
    <w:rsid w:val="00AD4169"/>
    <w:rsid w:val="00AD7557"/>
    <w:rsid w:val="00AE1AF1"/>
    <w:rsid w:val="00AE25C6"/>
    <w:rsid w:val="00AE306C"/>
    <w:rsid w:val="00AE5AE2"/>
    <w:rsid w:val="00AF28C1"/>
    <w:rsid w:val="00AF6CA9"/>
    <w:rsid w:val="00B02EF1"/>
    <w:rsid w:val="00B070B3"/>
    <w:rsid w:val="00B07C97"/>
    <w:rsid w:val="00B07EA1"/>
    <w:rsid w:val="00B07FBF"/>
    <w:rsid w:val="00B10A66"/>
    <w:rsid w:val="00B11C67"/>
    <w:rsid w:val="00B15754"/>
    <w:rsid w:val="00B15A27"/>
    <w:rsid w:val="00B2046E"/>
    <w:rsid w:val="00B20E8B"/>
    <w:rsid w:val="00B2176B"/>
    <w:rsid w:val="00B22A44"/>
    <w:rsid w:val="00B257E1"/>
    <w:rsid w:val="00B2599A"/>
    <w:rsid w:val="00B26212"/>
    <w:rsid w:val="00B27AC4"/>
    <w:rsid w:val="00B343CC"/>
    <w:rsid w:val="00B346CD"/>
    <w:rsid w:val="00B356BE"/>
    <w:rsid w:val="00B36D93"/>
    <w:rsid w:val="00B41D34"/>
    <w:rsid w:val="00B43C75"/>
    <w:rsid w:val="00B5040D"/>
    <w:rsid w:val="00B5084A"/>
    <w:rsid w:val="00B520BC"/>
    <w:rsid w:val="00B528C2"/>
    <w:rsid w:val="00B5606B"/>
    <w:rsid w:val="00B606A1"/>
    <w:rsid w:val="00B614F7"/>
    <w:rsid w:val="00B61B26"/>
    <w:rsid w:val="00B65516"/>
    <w:rsid w:val="00B675B2"/>
    <w:rsid w:val="00B7079D"/>
    <w:rsid w:val="00B74558"/>
    <w:rsid w:val="00B8038B"/>
    <w:rsid w:val="00B809A0"/>
    <w:rsid w:val="00B81261"/>
    <w:rsid w:val="00B8223E"/>
    <w:rsid w:val="00B832AE"/>
    <w:rsid w:val="00B86678"/>
    <w:rsid w:val="00B92F9B"/>
    <w:rsid w:val="00B93349"/>
    <w:rsid w:val="00B941B3"/>
    <w:rsid w:val="00B95C1F"/>
    <w:rsid w:val="00B9638A"/>
    <w:rsid w:val="00B96513"/>
    <w:rsid w:val="00B96744"/>
    <w:rsid w:val="00BA1875"/>
    <w:rsid w:val="00BA1D47"/>
    <w:rsid w:val="00BA66F0"/>
    <w:rsid w:val="00BB2239"/>
    <w:rsid w:val="00BB2AE7"/>
    <w:rsid w:val="00BB6464"/>
    <w:rsid w:val="00BB7B97"/>
    <w:rsid w:val="00BC1BB8"/>
    <w:rsid w:val="00BC705D"/>
    <w:rsid w:val="00BD0CBA"/>
    <w:rsid w:val="00BD0F38"/>
    <w:rsid w:val="00BD349C"/>
    <w:rsid w:val="00BD4C98"/>
    <w:rsid w:val="00BD7E60"/>
    <w:rsid w:val="00BD7FE1"/>
    <w:rsid w:val="00BE01A3"/>
    <w:rsid w:val="00BE37CA"/>
    <w:rsid w:val="00BE4582"/>
    <w:rsid w:val="00BE4B2A"/>
    <w:rsid w:val="00BE4B81"/>
    <w:rsid w:val="00BE6144"/>
    <w:rsid w:val="00BE635A"/>
    <w:rsid w:val="00BE6EB5"/>
    <w:rsid w:val="00BF17E9"/>
    <w:rsid w:val="00BF2ABB"/>
    <w:rsid w:val="00BF43C2"/>
    <w:rsid w:val="00BF5099"/>
    <w:rsid w:val="00C06324"/>
    <w:rsid w:val="00C06BFA"/>
    <w:rsid w:val="00C10526"/>
    <w:rsid w:val="00C10F10"/>
    <w:rsid w:val="00C13401"/>
    <w:rsid w:val="00C13610"/>
    <w:rsid w:val="00C15889"/>
    <w:rsid w:val="00C15D4D"/>
    <w:rsid w:val="00C175DC"/>
    <w:rsid w:val="00C20E49"/>
    <w:rsid w:val="00C216C0"/>
    <w:rsid w:val="00C23721"/>
    <w:rsid w:val="00C24EA3"/>
    <w:rsid w:val="00C2555A"/>
    <w:rsid w:val="00C27D70"/>
    <w:rsid w:val="00C30171"/>
    <w:rsid w:val="00C309D8"/>
    <w:rsid w:val="00C32E83"/>
    <w:rsid w:val="00C33998"/>
    <w:rsid w:val="00C40998"/>
    <w:rsid w:val="00C43519"/>
    <w:rsid w:val="00C45AAB"/>
    <w:rsid w:val="00C51537"/>
    <w:rsid w:val="00C52BC3"/>
    <w:rsid w:val="00C52E3B"/>
    <w:rsid w:val="00C5574E"/>
    <w:rsid w:val="00C5584B"/>
    <w:rsid w:val="00C6053B"/>
    <w:rsid w:val="00C61AFA"/>
    <w:rsid w:val="00C61D64"/>
    <w:rsid w:val="00C62099"/>
    <w:rsid w:val="00C64EA3"/>
    <w:rsid w:val="00C72867"/>
    <w:rsid w:val="00C75E81"/>
    <w:rsid w:val="00C75F52"/>
    <w:rsid w:val="00C83A9B"/>
    <w:rsid w:val="00C85A6C"/>
    <w:rsid w:val="00C86609"/>
    <w:rsid w:val="00C86F41"/>
    <w:rsid w:val="00C904C0"/>
    <w:rsid w:val="00C90DEC"/>
    <w:rsid w:val="00C919B0"/>
    <w:rsid w:val="00C92B4C"/>
    <w:rsid w:val="00C954F6"/>
    <w:rsid w:val="00C95D30"/>
    <w:rsid w:val="00CA012E"/>
    <w:rsid w:val="00CA23E1"/>
    <w:rsid w:val="00CA6BC5"/>
    <w:rsid w:val="00CB26CF"/>
    <w:rsid w:val="00CB3162"/>
    <w:rsid w:val="00CB3E57"/>
    <w:rsid w:val="00CB6F4E"/>
    <w:rsid w:val="00CC1CCA"/>
    <w:rsid w:val="00CC61CD"/>
    <w:rsid w:val="00CD09CE"/>
    <w:rsid w:val="00CD16CC"/>
    <w:rsid w:val="00CD177A"/>
    <w:rsid w:val="00CD5011"/>
    <w:rsid w:val="00CD75C4"/>
    <w:rsid w:val="00CE1A23"/>
    <w:rsid w:val="00CE640F"/>
    <w:rsid w:val="00CE76BC"/>
    <w:rsid w:val="00CF3B51"/>
    <w:rsid w:val="00CF540E"/>
    <w:rsid w:val="00CF7E18"/>
    <w:rsid w:val="00D010AD"/>
    <w:rsid w:val="00D02F07"/>
    <w:rsid w:val="00D055D7"/>
    <w:rsid w:val="00D05D40"/>
    <w:rsid w:val="00D06F88"/>
    <w:rsid w:val="00D07E46"/>
    <w:rsid w:val="00D15D21"/>
    <w:rsid w:val="00D16018"/>
    <w:rsid w:val="00D174B7"/>
    <w:rsid w:val="00D21455"/>
    <w:rsid w:val="00D23346"/>
    <w:rsid w:val="00D262DA"/>
    <w:rsid w:val="00D266A7"/>
    <w:rsid w:val="00D27755"/>
    <w:rsid w:val="00D27EBE"/>
    <w:rsid w:val="00D36A49"/>
    <w:rsid w:val="00D37E1D"/>
    <w:rsid w:val="00D40F6C"/>
    <w:rsid w:val="00D415B0"/>
    <w:rsid w:val="00D42B4A"/>
    <w:rsid w:val="00D46049"/>
    <w:rsid w:val="00D478E1"/>
    <w:rsid w:val="00D517C6"/>
    <w:rsid w:val="00D545CB"/>
    <w:rsid w:val="00D56AC5"/>
    <w:rsid w:val="00D62138"/>
    <w:rsid w:val="00D63FB3"/>
    <w:rsid w:val="00D64806"/>
    <w:rsid w:val="00D71D84"/>
    <w:rsid w:val="00D72464"/>
    <w:rsid w:val="00D729DC"/>
    <w:rsid w:val="00D73C5E"/>
    <w:rsid w:val="00D7492D"/>
    <w:rsid w:val="00D768EB"/>
    <w:rsid w:val="00D8026B"/>
    <w:rsid w:val="00D82D1E"/>
    <w:rsid w:val="00D832D9"/>
    <w:rsid w:val="00D844F6"/>
    <w:rsid w:val="00D85BA3"/>
    <w:rsid w:val="00D87BC6"/>
    <w:rsid w:val="00D90F00"/>
    <w:rsid w:val="00D91F3E"/>
    <w:rsid w:val="00D942BC"/>
    <w:rsid w:val="00D94F6B"/>
    <w:rsid w:val="00D952B7"/>
    <w:rsid w:val="00D95687"/>
    <w:rsid w:val="00D975C0"/>
    <w:rsid w:val="00DA00E8"/>
    <w:rsid w:val="00DA5285"/>
    <w:rsid w:val="00DA724E"/>
    <w:rsid w:val="00DB0937"/>
    <w:rsid w:val="00DB191D"/>
    <w:rsid w:val="00DB45E5"/>
    <w:rsid w:val="00DB4F91"/>
    <w:rsid w:val="00DB79AE"/>
    <w:rsid w:val="00DC1EF7"/>
    <w:rsid w:val="00DC1F0F"/>
    <w:rsid w:val="00DC3117"/>
    <w:rsid w:val="00DC32A6"/>
    <w:rsid w:val="00DC425B"/>
    <w:rsid w:val="00DC5DD9"/>
    <w:rsid w:val="00DC67F9"/>
    <w:rsid w:val="00DC6D2D"/>
    <w:rsid w:val="00DD64C2"/>
    <w:rsid w:val="00DE0D93"/>
    <w:rsid w:val="00DE33B5"/>
    <w:rsid w:val="00DE49F5"/>
    <w:rsid w:val="00DE5E18"/>
    <w:rsid w:val="00DE6E01"/>
    <w:rsid w:val="00DF0487"/>
    <w:rsid w:val="00DF1C93"/>
    <w:rsid w:val="00DF2E50"/>
    <w:rsid w:val="00DF5EA4"/>
    <w:rsid w:val="00DF7062"/>
    <w:rsid w:val="00E02587"/>
    <w:rsid w:val="00E02681"/>
    <w:rsid w:val="00E02792"/>
    <w:rsid w:val="00E02869"/>
    <w:rsid w:val="00E034D8"/>
    <w:rsid w:val="00E03591"/>
    <w:rsid w:val="00E04CC0"/>
    <w:rsid w:val="00E069FC"/>
    <w:rsid w:val="00E07AE2"/>
    <w:rsid w:val="00E132D1"/>
    <w:rsid w:val="00E15816"/>
    <w:rsid w:val="00E160D5"/>
    <w:rsid w:val="00E232C4"/>
    <w:rsid w:val="00E239FF"/>
    <w:rsid w:val="00E24E7D"/>
    <w:rsid w:val="00E253E2"/>
    <w:rsid w:val="00E2590F"/>
    <w:rsid w:val="00E26D71"/>
    <w:rsid w:val="00E27D7B"/>
    <w:rsid w:val="00E30556"/>
    <w:rsid w:val="00E30981"/>
    <w:rsid w:val="00E32051"/>
    <w:rsid w:val="00E322A1"/>
    <w:rsid w:val="00E33136"/>
    <w:rsid w:val="00E34D7C"/>
    <w:rsid w:val="00E35E5D"/>
    <w:rsid w:val="00E36C7E"/>
    <w:rsid w:val="00E3723D"/>
    <w:rsid w:val="00E3793C"/>
    <w:rsid w:val="00E40316"/>
    <w:rsid w:val="00E41D7C"/>
    <w:rsid w:val="00E44C89"/>
    <w:rsid w:val="00E45536"/>
    <w:rsid w:val="00E469B9"/>
    <w:rsid w:val="00E51FE1"/>
    <w:rsid w:val="00E5289D"/>
    <w:rsid w:val="00E54DAA"/>
    <w:rsid w:val="00E57A97"/>
    <w:rsid w:val="00E60584"/>
    <w:rsid w:val="00E6134B"/>
    <w:rsid w:val="00E61BA2"/>
    <w:rsid w:val="00E62AB4"/>
    <w:rsid w:val="00E63586"/>
    <w:rsid w:val="00E63864"/>
    <w:rsid w:val="00E6403F"/>
    <w:rsid w:val="00E64725"/>
    <w:rsid w:val="00E660FA"/>
    <w:rsid w:val="00E717D7"/>
    <w:rsid w:val="00E770C4"/>
    <w:rsid w:val="00E77204"/>
    <w:rsid w:val="00E77ACA"/>
    <w:rsid w:val="00E80DA5"/>
    <w:rsid w:val="00E81A18"/>
    <w:rsid w:val="00E81A45"/>
    <w:rsid w:val="00E81B0D"/>
    <w:rsid w:val="00E837C9"/>
    <w:rsid w:val="00E84C5A"/>
    <w:rsid w:val="00E861DB"/>
    <w:rsid w:val="00E90FA2"/>
    <w:rsid w:val="00E91A7D"/>
    <w:rsid w:val="00E93406"/>
    <w:rsid w:val="00E956C5"/>
    <w:rsid w:val="00E95C39"/>
    <w:rsid w:val="00EA015A"/>
    <w:rsid w:val="00EA2533"/>
    <w:rsid w:val="00EA2C39"/>
    <w:rsid w:val="00EA3104"/>
    <w:rsid w:val="00EA5173"/>
    <w:rsid w:val="00EA607A"/>
    <w:rsid w:val="00EB0A3C"/>
    <w:rsid w:val="00EB0A96"/>
    <w:rsid w:val="00EB3D43"/>
    <w:rsid w:val="00EB77F9"/>
    <w:rsid w:val="00EC0863"/>
    <w:rsid w:val="00EC3A36"/>
    <w:rsid w:val="00EC5769"/>
    <w:rsid w:val="00EC7D00"/>
    <w:rsid w:val="00ED0304"/>
    <w:rsid w:val="00ED087C"/>
    <w:rsid w:val="00ED2410"/>
    <w:rsid w:val="00ED360A"/>
    <w:rsid w:val="00ED39DB"/>
    <w:rsid w:val="00ED5221"/>
    <w:rsid w:val="00ED6ACF"/>
    <w:rsid w:val="00ED7BE2"/>
    <w:rsid w:val="00EE38FA"/>
    <w:rsid w:val="00EE3E2C"/>
    <w:rsid w:val="00EE466C"/>
    <w:rsid w:val="00EE5D23"/>
    <w:rsid w:val="00EE72AC"/>
    <w:rsid w:val="00EE750D"/>
    <w:rsid w:val="00EF3CA4"/>
    <w:rsid w:val="00EF5E1F"/>
    <w:rsid w:val="00EF7859"/>
    <w:rsid w:val="00EF7ED9"/>
    <w:rsid w:val="00F014DA"/>
    <w:rsid w:val="00F0191B"/>
    <w:rsid w:val="00F02591"/>
    <w:rsid w:val="00F11473"/>
    <w:rsid w:val="00F13212"/>
    <w:rsid w:val="00F14273"/>
    <w:rsid w:val="00F14F47"/>
    <w:rsid w:val="00F15D8F"/>
    <w:rsid w:val="00F16CA9"/>
    <w:rsid w:val="00F223C1"/>
    <w:rsid w:val="00F24B93"/>
    <w:rsid w:val="00F266E4"/>
    <w:rsid w:val="00F27C11"/>
    <w:rsid w:val="00F27D74"/>
    <w:rsid w:val="00F3178D"/>
    <w:rsid w:val="00F31E36"/>
    <w:rsid w:val="00F32567"/>
    <w:rsid w:val="00F37675"/>
    <w:rsid w:val="00F37CD5"/>
    <w:rsid w:val="00F4182C"/>
    <w:rsid w:val="00F47274"/>
    <w:rsid w:val="00F479D5"/>
    <w:rsid w:val="00F50D75"/>
    <w:rsid w:val="00F52DD2"/>
    <w:rsid w:val="00F5696E"/>
    <w:rsid w:val="00F5781D"/>
    <w:rsid w:val="00F60EFF"/>
    <w:rsid w:val="00F610B7"/>
    <w:rsid w:val="00F625EA"/>
    <w:rsid w:val="00F67D2D"/>
    <w:rsid w:val="00F70155"/>
    <w:rsid w:val="00F855AA"/>
    <w:rsid w:val="00F860CC"/>
    <w:rsid w:val="00F90858"/>
    <w:rsid w:val="00F91F87"/>
    <w:rsid w:val="00F94398"/>
    <w:rsid w:val="00F94419"/>
    <w:rsid w:val="00F95D7B"/>
    <w:rsid w:val="00F96BE7"/>
    <w:rsid w:val="00F978E3"/>
    <w:rsid w:val="00FA228B"/>
    <w:rsid w:val="00FA4629"/>
    <w:rsid w:val="00FA5E75"/>
    <w:rsid w:val="00FA618F"/>
    <w:rsid w:val="00FA64B4"/>
    <w:rsid w:val="00FA6B6D"/>
    <w:rsid w:val="00FB0A2D"/>
    <w:rsid w:val="00FB2B56"/>
    <w:rsid w:val="00FB33D4"/>
    <w:rsid w:val="00FB4E3A"/>
    <w:rsid w:val="00FB720F"/>
    <w:rsid w:val="00FC1171"/>
    <w:rsid w:val="00FC12BF"/>
    <w:rsid w:val="00FC16A5"/>
    <w:rsid w:val="00FC1A7C"/>
    <w:rsid w:val="00FC2C60"/>
    <w:rsid w:val="00FC3B3E"/>
    <w:rsid w:val="00FC64AB"/>
    <w:rsid w:val="00FC733C"/>
    <w:rsid w:val="00FC7FCD"/>
    <w:rsid w:val="00FD0449"/>
    <w:rsid w:val="00FD062B"/>
    <w:rsid w:val="00FD1D25"/>
    <w:rsid w:val="00FD21FF"/>
    <w:rsid w:val="00FD3E6F"/>
    <w:rsid w:val="00FD51B9"/>
    <w:rsid w:val="00FE2A39"/>
    <w:rsid w:val="00FE2EF6"/>
    <w:rsid w:val="00FE411F"/>
    <w:rsid w:val="00FE61BA"/>
    <w:rsid w:val="00FF1BFC"/>
    <w:rsid w:val="00FF3797"/>
    <w:rsid w:val="00FF39CF"/>
    <w:rsid w:val="00FF4B00"/>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B6B9"/>
  <w15:docId w15:val="{D2F0DDC5-9507-4F65-8486-200846E4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3793C"/>
    <w:pPr>
      <w:numPr>
        <w:ilvl w:val="1"/>
        <w:numId w:val="3"/>
      </w:numPr>
      <w:spacing w:before="240"/>
      <w:ind w:left="567"/>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3793C"/>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qFormat/>
    <w:rsid w:val="00414CB3"/>
    <w:pPr>
      <w:spacing w:after="120"/>
    </w:pPr>
  </w:style>
  <w:style w:type="character" w:customStyle="1" w:styleId="BodyTextChar">
    <w:name w:val="Body Text Char"/>
    <w:basedOn w:val="DefaultParagraphFont"/>
    <w:link w:val="BodyText"/>
    <w:uiPriority w:val="99"/>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310CCF"/>
    <w:pPr>
      <w:tabs>
        <w:tab w:val="right" w:leader="dot" w:pos="10318"/>
      </w:tabs>
      <w:spacing w:before="120" w:after="100"/>
      <w:ind w:left="425" w:hanging="425"/>
    </w:pPr>
    <w:rPr>
      <w:rFonts w:asciiTheme="majorHAnsi" w:eastAsiaTheme="majorEastAsia" w:hAnsiTheme="majorHAnsi" w:cstheme="majorBidi"/>
      <w:bCs/>
      <w:noProof/>
      <w:kern w:val="32"/>
      <w:lang w:eastAsia="en-AU"/>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FollowedHyperlink">
    <w:name w:val="FollowedHyperlink"/>
    <w:basedOn w:val="DefaultParagraphFont"/>
    <w:uiPriority w:val="99"/>
    <w:semiHidden/>
    <w:unhideWhenUsed/>
    <w:rsid w:val="00801128"/>
    <w:rPr>
      <w:color w:val="8C4799" w:themeColor="followedHyperlink"/>
      <w:u w:val="single"/>
    </w:rPr>
  </w:style>
  <w:style w:type="character" w:styleId="CommentReference">
    <w:name w:val="annotation reference"/>
    <w:basedOn w:val="DefaultParagraphFont"/>
    <w:uiPriority w:val="99"/>
    <w:semiHidden/>
    <w:unhideWhenUsed/>
    <w:rsid w:val="005C64BA"/>
    <w:rPr>
      <w:sz w:val="16"/>
      <w:szCs w:val="16"/>
    </w:rPr>
  </w:style>
  <w:style w:type="paragraph" w:styleId="CommentText">
    <w:name w:val="annotation text"/>
    <w:basedOn w:val="Normal"/>
    <w:link w:val="CommentTextChar"/>
    <w:uiPriority w:val="99"/>
    <w:semiHidden/>
    <w:unhideWhenUsed/>
    <w:rsid w:val="005C64BA"/>
    <w:rPr>
      <w:sz w:val="20"/>
      <w:szCs w:val="20"/>
    </w:rPr>
  </w:style>
  <w:style w:type="character" w:customStyle="1" w:styleId="CommentTextChar">
    <w:name w:val="Comment Text Char"/>
    <w:basedOn w:val="DefaultParagraphFont"/>
    <w:link w:val="CommentText"/>
    <w:uiPriority w:val="99"/>
    <w:semiHidden/>
    <w:rsid w:val="005C64B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C64BA"/>
    <w:rPr>
      <w:b/>
      <w:bCs/>
    </w:rPr>
  </w:style>
  <w:style w:type="character" w:customStyle="1" w:styleId="CommentSubjectChar">
    <w:name w:val="Comment Subject Char"/>
    <w:basedOn w:val="CommentTextChar"/>
    <w:link w:val="CommentSubject"/>
    <w:uiPriority w:val="99"/>
    <w:semiHidden/>
    <w:rsid w:val="005C64BA"/>
    <w:rPr>
      <w:rFonts w:ascii="Lato" w:hAnsi="Lato"/>
      <w:b/>
      <w:bCs/>
      <w:sz w:val="20"/>
      <w:szCs w:val="20"/>
    </w:rPr>
  </w:style>
  <w:style w:type="paragraph" w:styleId="BalloonText">
    <w:name w:val="Balloon Text"/>
    <w:basedOn w:val="Normal"/>
    <w:link w:val="BalloonTextChar"/>
    <w:uiPriority w:val="99"/>
    <w:semiHidden/>
    <w:unhideWhenUsed/>
    <w:rsid w:val="005C64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BA"/>
    <w:rPr>
      <w:rFonts w:ascii="Segoe UI" w:hAnsi="Segoe UI" w:cs="Segoe UI"/>
      <w:sz w:val="18"/>
      <w:szCs w:val="18"/>
    </w:rPr>
  </w:style>
  <w:style w:type="table" w:customStyle="1" w:styleId="NTGtable11">
    <w:name w:val="NTG table 11"/>
    <w:basedOn w:val="TableNormal"/>
    <w:uiPriority w:val="99"/>
    <w:rsid w:val="001B547F"/>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8318828">
      <w:bodyDiv w:val="1"/>
      <w:marLeft w:val="0"/>
      <w:marRight w:val="0"/>
      <w:marTop w:val="0"/>
      <w:marBottom w:val="0"/>
      <w:divBdr>
        <w:top w:val="none" w:sz="0" w:space="0" w:color="auto"/>
        <w:left w:val="none" w:sz="0" w:space="0" w:color="auto"/>
        <w:bottom w:val="none" w:sz="0" w:space="0" w:color="auto"/>
        <w:right w:val="none" w:sz="0" w:space="0" w:color="auto"/>
      </w:divBdr>
      <w:divsChild>
        <w:div w:id="30744287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823662287">
              <w:blockQuote w:val="1"/>
              <w:marLeft w:val="600"/>
              <w:marRight w:val="0"/>
              <w:marTop w:val="120"/>
              <w:marBottom w:val="120"/>
              <w:divBdr>
                <w:top w:val="none" w:sz="0" w:space="0" w:color="auto"/>
                <w:left w:val="none" w:sz="0" w:space="0" w:color="auto"/>
                <w:bottom w:val="none" w:sz="0" w:space="0" w:color="auto"/>
                <w:right w:val="none" w:sz="0" w:space="0" w:color="auto"/>
              </w:divBdr>
            </w:div>
            <w:div w:id="56298386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93890354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057044970">
      <w:bodyDiv w:val="1"/>
      <w:marLeft w:val="0"/>
      <w:marRight w:val="0"/>
      <w:marTop w:val="0"/>
      <w:marBottom w:val="0"/>
      <w:divBdr>
        <w:top w:val="none" w:sz="0" w:space="0" w:color="auto"/>
        <w:left w:val="none" w:sz="0" w:space="0" w:color="auto"/>
        <w:bottom w:val="none" w:sz="0" w:space="0" w:color="auto"/>
        <w:right w:val="none" w:sz="0" w:space="0" w:color="auto"/>
      </w:divBdr>
      <w:divsChild>
        <w:div w:id="1151674343">
          <w:blockQuote w:val="1"/>
          <w:marLeft w:val="600"/>
          <w:marRight w:val="0"/>
          <w:marTop w:val="120"/>
          <w:marBottom w:val="120"/>
          <w:divBdr>
            <w:top w:val="none" w:sz="0" w:space="0" w:color="auto"/>
            <w:left w:val="none" w:sz="0" w:space="0" w:color="auto"/>
            <w:bottom w:val="none" w:sz="0" w:space="0" w:color="auto"/>
            <w:right w:val="none" w:sz="0" w:space="0" w:color="auto"/>
          </w:divBdr>
        </w:div>
        <w:div w:id="97906971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371959942">
              <w:blockQuote w:val="1"/>
              <w:marLeft w:val="600"/>
              <w:marRight w:val="0"/>
              <w:marTop w:val="120"/>
              <w:marBottom w:val="120"/>
              <w:divBdr>
                <w:top w:val="none" w:sz="0" w:space="0" w:color="auto"/>
                <w:left w:val="none" w:sz="0" w:space="0" w:color="auto"/>
                <w:bottom w:val="none" w:sz="0" w:space="0" w:color="auto"/>
                <w:right w:val="none" w:sz="0" w:space="0" w:color="auto"/>
              </w:divBdr>
            </w:div>
            <w:div w:id="502621464">
              <w:blockQuote w:val="1"/>
              <w:marLeft w:val="600"/>
              <w:marRight w:val="0"/>
              <w:marTop w:val="120"/>
              <w:marBottom w:val="120"/>
              <w:divBdr>
                <w:top w:val="none" w:sz="0" w:space="0" w:color="auto"/>
                <w:left w:val="none" w:sz="0" w:space="0" w:color="auto"/>
                <w:bottom w:val="none" w:sz="0" w:space="0" w:color="auto"/>
                <w:right w:val="none" w:sz="0" w:space="0" w:color="auto"/>
              </w:divBdr>
            </w:div>
            <w:div w:id="1696539330">
              <w:blockQuote w:val="1"/>
              <w:marLeft w:val="600"/>
              <w:marRight w:val="0"/>
              <w:marTop w:val="120"/>
              <w:marBottom w:val="120"/>
              <w:divBdr>
                <w:top w:val="none" w:sz="0" w:space="0" w:color="auto"/>
                <w:left w:val="none" w:sz="0" w:space="0" w:color="auto"/>
                <w:bottom w:val="none" w:sz="0" w:space="0" w:color="auto"/>
                <w:right w:val="none" w:sz="0" w:space="0" w:color="auto"/>
              </w:divBdr>
            </w:div>
            <w:div w:id="2030452585">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74707308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38028178">
                      <w:blockQuote w:val="1"/>
                      <w:marLeft w:val="600"/>
                      <w:marRight w:val="0"/>
                      <w:marTop w:val="120"/>
                      <w:marBottom w:val="120"/>
                      <w:divBdr>
                        <w:top w:val="none" w:sz="0" w:space="0" w:color="auto"/>
                        <w:left w:val="none" w:sz="0" w:space="0" w:color="auto"/>
                        <w:bottom w:val="none" w:sz="0" w:space="0" w:color="auto"/>
                        <w:right w:val="none" w:sz="0" w:space="0" w:color="auto"/>
                      </w:divBdr>
                    </w:div>
                    <w:div w:id="706105424">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89375800">
                  <w:blockQuote w:val="1"/>
                  <w:marLeft w:val="600"/>
                  <w:marRight w:val="0"/>
                  <w:marTop w:val="120"/>
                  <w:marBottom w:val="120"/>
                  <w:divBdr>
                    <w:top w:val="none" w:sz="0" w:space="0" w:color="auto"/>
                    <w:left w:val="none" w:sz="0" w:space="0" w:color="auto"/>
                    <w:bottom w:val="none" w:sz="0" w:space="0" w:color="auto"/>
                    <w:right w:val="none" w:sz="0" w:space="0" w:color="auto"/>
                  </w:divBdr>
                </w:div>
                <w:div w:id="460543066">
                  <w:blockQuote w:val="1"/>
                  <w:marLeft w:val="600"/>
                  <w:marRight w:val="0"/>
                  <w:marTop w:val="120"/>
                  <w:marBottom w:val="120"/>
                  <w:divBdr>
                    <w:top w:val="none" w:sz="0" w:space="0" w:color="auto"/>
                    <w:left w:val="none" w:sz="0" w:space="0" w:color="auto"/>
                    <w:bottom w:val="none" w:sz="0" w:space="0" w:color="auto"/>
                    <w:right w:val="none" w:sz="0" w:space="0" w:color="auto"/>
                  </w:divBdr>
                </w:div>
                <w:div w:id="5360430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499751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6655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3495982">
      <w:bodyDiv w:val="1"/>
      <w:marLeft w:val="0"/>
      <w:marRight w:val="0"/>
      <w:marTop w:val="0"/>
      <w:marBottom w:val="0"/>
      <w:divBdr>
        <w:top w:val="none" w:sz="0" w:space="0" w:color="auto"/>
        <w:left w:val="none" w:sz="0" w:space="0" w:color="auto"/>
        <w:bottom w:val="none" w:sz="0" w:space="0" w:color="auto"/>
        <w:right w:val="none" w:sz="0" w:space="0" w:color="auto"/>
      </w:divBdr>
      <w:divsChild>
        <w:div w:id="145127712">
          <w:blockQuote w:val="1"/>
          <w:marLeft w:val="600"/>
          <w:marRight w:val="0"/>
          <w:marTop w:val="120"/>
          <w:marBottom w:val="120"/>
          <w:divBdr>
            <w:top w:val="none" w:sz="0" w:space="0" w:color="auto"/>
            <w:left w:val="none" w:sz="0" w:space="0" w:color="auto"/>
            <w:bottom w:val="none" w:sz="0" w:space="0" w:color="auto"/>
            <w:right w:val="none" w:sz="0" w:space="0" w:color="auto"/>
          </w:divBdr>
        </w:div>
        <w:div w:id="1141507339">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032488802">
              <w:blockQuote w:val="1"/>
              <w:marLeft w:val="600"/>
              <w:marRight w:val="0"/>
              <w:marTop w:val="120"/>
              <w:marBottom w:val="120"/>
              <w:divBdr>
                <w:top w:val="none" w:sz="0" w:space="0" w:color="auto"/>
                <w:left w:val="none" w:sz="0" w:space="0" w:color="auto"/>
                <w:bottom w:val="none" w:sz="0" w:space="0" w:color="auto"/>
                <w:right w:val="none" w:sz="0" w:space="0" w:color="auto"/>
              </w:divBdr>
            </w:div>
            <w:div w:id="1043361481">
              <w:blockQuote w:val="1"/>
              <w:marLeft w:val="600"/>
              <w:marRight w:val="0"/>
              <w:marTop w:val="120"/>
              <w:marBottom w:val="120"/>
              <w:divBdr>
                <w:top w:val="none" w:sz="0" w:space="0" w:color="auto"/>
                <w:left w:val="none" w:sz="0" w:space="0" w:color="auto"/>
                <w:bottom w:val="none" w:sz="0" w:space="0" w:color="auto"/>
                <w:right w:val="none" w:sz="0" w:space="0" w:color="auto"/>
              </w:divBdr>
            </w:div>
            <w:div w:id="1127968882">
              <w:blockQuote w:val="1"/>
              <w:marLeft w:val="600"/>
              <w:marRight w:val="0"/>
              <w:marTop w:val="120"/>
              <w:marBottom w:val="120"/>
              <w:divBdr>
                <w:top w:val="none" w:sz="0" w:space="0" w:color="auto"/>
                <w:left w:val="none" w:sz="0" w:space="0" w:color="auto"/>
                <w:bottom w:val="none" w:sz="0" w:space="0" w:color="auto"/>
                <w:right w:val="none" w:sz="0" w:space="0" w:color="auto"/>
              </w:divBdr>
            </w:div>
            <w:div w:id="14699504">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60144617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45700522">
                      <w:blockQuote w:val="1"/>
                      <w:marLeft w:val="600"/>
                      <w:marRight w:val="0"/>
                      <w:marTop w:val="120"/>
                      <w:marBottom w:val="120"/>
                      <w:divBdr>
                        <w:top w:val="none" w:sz="0" w:space="0" w:color="auto"/>
                        <w:left w:val="none" w:sz="0" w:space="0" w:color="auto"/>
                        <w:bottom w:val="none" w:sz="0" w:space="0" w:color="auto"/>
                        <w:right w:val="none" w:sz="0" w:space="0" w:color="auto"/>
                      </w:divBdr>
                    </w:div>
                    <w:div w:id="99873163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27498535">
                  <w:blockQuote w:val="1"/>
                  <w:marLeft w:val="600"/>
                  <w:marRight w:val="0"/>
                  <w:marTop w:val="120"/>
                  <w:marBottom w:val="120"/>
                  <w:divBdr>
                    <w:top w:val="none" w:sz="0" w:space="0" w:color="auto"/>
                    <w:left w:val="none" w:sz="0" w:space="0" w:color="auto"/>
                    <w:bottom w:val="none" w:sz="0" w:space="0" w:color="auto"/>
                    <w:right w:val="none" w:sz="0" w:space="0" w:color="auto"/>
                  </w:divBdr>
                </w:div>
                <w:div w:id="694231085">
                  <w:blockQuote w:val="1"/>
                  <w:marLeft w:val="600"/>
                  <w:marRight w:val="0"/>
                  <w:marTop w:val="120"/>
                  <w:marBottom w:val="120"/>
                  <w:divBdr>
                    <w:top w:val="none" w:sz="0" w:space="0" w:color="auto"/>
                    <w:left w:val="none" w:sz="0" w:space="0" w:color="auto"/>
                    <w:bottom w:val="none" w:sz="0" w:space="0" w:color="auto"/>
                    <w:right w:val="none" w:sz="0" w:space="0" w:color="auto"/>
                  </w:divBdr>
                </w:div>
                <w:div w:id="20515699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8163653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8570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t.gov.au/industry/agriculture/food-crops-plants-and-quarantine/hemp-licences"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hempcompliance@nt.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t.gov.au/industry/agriculture/food-crops-plants-and-quarantine/hemp-licen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dc.gov.au/medicinal-cannab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FB19D991B44B519545849972082A64"/>
        <w:category>
          <w:name w:val="General"/>
          <w:gallery w:val="placeholder"/>
        </w:category>
        <w:types>
          <w:type w:val="bbPlcHdr"/>
        </w:types>
        <w:behaviors>
          <w:behavior w:val="content"/>
        </w:behaviors>
        <w:guid w:val="{A80EE88A-FE3D-401F-AC67-D2DBF7093076}"/>
      </w:docPartPr>
      <w:docPartBody>
        <w:p w:rsidR="00A73B50" w:rsidRDefault="000D5C86">
          <w:pPr>
            <w:pStyle w:val="72FB19D991B44B519545849972082A64"/>
          </w:pPr>
          <w:r>
            <w:t>&lt;Document title&gt;</w:t>
          </w:r>
        </w:p>
      </w:docPartBody>
    </w:docPart>
    <w:docPart>
      <w:docPartPr>
        <w:name w:val="039F2B9E34674A03B82C4690A02355AF"/>
        <w:category>
          <w:name w:val="General"/>
          <w:gallery w:val="placeholder"/>
        </w:category>
        <w:types>
          <w:type w:val="bbPlcHdr"/>
        </w:types>
        <w:behaviors>
          <w:behavior w:val="content"/>
        </w:behaviors>
        <w:guid w:val="{A8FC2F60-B1AD-46F1-8600-0666A82B7BB8}"/>
      </w:docPartPr>
      <w:docPartBody>
        <w:p w:rsidR="00A73B50" w:rsidRDefault="000D5C86">
          <w:pPr>
            <w:pStyle w:val="039F2B9E34674A03B82C4690A02355AF"/>
          </w:pPr>
          <w:r w:rsidRPr="004E7885">
            <w:rPr>
              <w:rStyle w:val="PlaceholderText"/>
            </w:rPr>
            <w:t>&lt;Document title&gt;</w:t>
          </w:r>
        </w:p>
      </w:docPartBody>
    </w:docPart>
    <w:docPart>
      <w:docPartPr>
        <w:name w:val="6E575AFD60094918B9E844FEFC8F3918"/>
        <w:category>
          <w:name w:val="General"/>
          <w:gallery w:val="placeholder"/>
        </w:category>
        <w:types>
          <w:type w:val="bbPlcHdr"/>
        </w:types>
        <w:behaviors>
          <w:behavior w:val="content"/>
        </w:behaviors>
        <w:guid w:val="{BA87EEAE-E111-4DD4-A8DE-313C238106E1}"/>
      </w:docPartPr>
      <w:docPartBody>
        <w:p w:rsidR="00A73B50" w:rsidRDefault="000D5C86">
          <w:pPr>
            <w:pStyle w:val="6E575AFD60094918B9E844FEFC8F3918"/>
          </w:pPr>
          <w:r w:rsidRPr="007B29CC">
            <w:rPr>
              <w:rStyle w:val="PlaceholderText"/>
            </w:rPr>
            <w:t>[Company]</w:t>
          </w:r>
        </w:p>
      </w:docPartBody>
    </w:docPart>
    <w:docPart>
      <w:docPartPr>
        <w:name w:val="CCBF40C537124AAD93CDEAB19C1E15E3"/>
        <w:category>
          <w:name w:val="General"/>
          <w:gallery w:val="placeholder"/>
        </w:category>
        <w:types>
          <w:type w:val="bbPlcHdr"/>
        </w:types>
        <w:behaviors>
          <w:behavior w:val="content"/>
        </w:behaviors>
        <w:guid w:val="{88786093-A48E-4289-915B-07756C1BC0E9}"/>
      </w:docPartPr>
      <w:docPartBody>
        <w:p w:rsidR="00A73B50" w:rsidRDefault="000D5C86">
          <w:pPr>
            <w:pStyle w:val="CCBF40C537124AAD93CDEAB19C1E15E3"/>
          </w:pPr>
          <w:r w:rsidRPr="005076E2">
            <w:t>&lt;Date Month Year&gt;</w:t>
          </w:r>
        </w:p>
      </w:docPartBody>
    </w:docPart>
    <w:docPart>
      <w:docPartPr>
        <w:name w:val="C0EB8B046F904050BAE2D521DF8F3A6D"/>
        <w:category>
          <w:name w:val="General"/>
          <w:gallery w:val="placeholder"/>
        </w:category>
        <w:types>
          <w:type w:val="bbPlcHdr"/>
        </w:types>
        <w:behaviors>
          <w:behavior w:val="content"/>
        </w:behaviors>
        <w:guid w:val="{4BCBC286-071E-4F07-BB07-765D05A50202}"/>
      </w:docPartPr>
      <w:docPartBody>
        <w:p w:rsidR="00A73B50" w:rsidRDefault="000D5C86">
          <w:pPr>
            <w:pStyle w:val="C0EB8B046F904050BAE2D521DF8F3A6D"/>
          </w:pPr>
          <w:r>
            <w:t xml:space="preserve">     </w:t>
          </w:r>
        </w:p>
      </w:docPartBody>
    </w:docPart>
    <w:docPart>
      <w:docPartPr>
        <w:name w:val="C37FF31E420A49C88D6238904D2E3B6E"/>
        <w:category>
          <w:name w:val="General"/>
          <w:gallery w:val="placeholder"/>
        </w:category>
        <w:types>
          <w:type w:val="bbPlcHdr"/>
        </w:types>
        <w:behaviors>
          <w:behavior w:val="content"/>
        </w:behaviors>
        <w:guid w:val="{7EB1A942-CE48-4B8D-9B63-3D9ADF66342A}"/>
      </w:docPartPr>
      <w:docPartBody>
        <w:p w:rsidR="00F837FC" w:rsidRDefault="00450F69">
          <w:r w:rsidRPr="00CD0ED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86"/>
    <w:rsid w:val="000440B6"/>
    <w:rsid w:val="00077614"/>
    <w:rsid w:val="000D2FDE"/>
    <w:rsid w:val="000D5C86"/>
    <w:rsid w:val="001063DE"/>
    <w:rsid w:val="001A18D7"/>
    <w:rsid w:val="00354E01"/>
    <w:rsid w:val="003C74BB"/>
    <w:rsid w:val="003D4BF9"/>
    <w:rsid w:val="003F689C"/>
    <w:rsid w:val="00417CE7"/>
    <w:rsid w:val="00450F69"/>
    <w:rsid w:val="00467696"/>
    <w:rsid w:val="004C7381"/>
    <w:rsid w:val="004E03F3"/>
    <w:rsid w:val="0053201E"/>
    <w:rsid w:val="00547CA9"/>
    <w:rsid w:val="005C54B8"/>
    <w:rsid w:val="005F7880"/>
    <w:rsid w:val="00663237"/>
    <w:rsid w:val="00710FC2"/>
    <w:rsid w:val="007A4D71"/>
    <w:rsid w:val="00810825"/>
    <w:rsid w:val="00830EF0"/>
    <w:rsid w:val="0083526E"/>
    <w:rsid w:val="008763ED"/>
    <w:rsid w:val="008975C8"/>
    <w:rsid w:val="008C2C53"/>
    <w:rsid w:val="00936704"/>
    <w:rsid w:val="00985DCE"/>
    <w:rsid w:val="009B58BA"/>
    <w:rsid w:val="009D6F1C"/>
    <w:rsid w:val="00A004D4"/>
    <w:rsid w:val="00A46677"/>
    <w:rsid w:val="00A62AAE"/>
    <w:rsid w:val="00A7074D"/>
    <w:rsid w:val="00A73B50"/>
    <w:rsid w:val="00A7665B"/>
    <w:rsid w:val="00AD1F3B"/>
    <w:rsid w:val="00B16932"/>
    <w:rsid w:val="00B95AA9"/>
    <w:rsid w:val="00BB2718"/>
    <w:rsid w:val="00BF7894"/>
    <w:rsid w:val="00CE1725"/>
    <w:rsid w:val="00D05060"/>
    <w:rsid w:val="00D05AF0"/>
    <w:rsid w:val="00D619A9"/>
    <w:rsid w:val="00E26FBA"/>
    <w:rsid w:val="00E36886"/>
    <w:rsid w:val="00E54FF7"/>
    <w:rsid w:val="00E82B82"/>
    <w:rsid w:val="00F7165B"/>
    <w:rsid w:val="00F80838"/>
    <w:rsid w:val="00F837FC"/>
    <w:rsid w:val="00FC1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FB19D991B44B519545849972082A64">
    <w:name w:val="72FB19D991B44B519545849972082A64"/>
  </w:style>
  <w:style w:type="character" w:styleId="PlaceholderText">
    <w:name w:val="Placeholder Text"/>
    <w:basedOn w:val="DefaultParagraphFont"/>
    <w:uiPriority w:val="99"/>
    <w:semiHidden/>
    <w:rsid w:val="00450F69"/>
    <w:rPr>
      <w:color w:val="808080"/>
    </w:rPr>
  </w:style>
  <w:style w:type="paragraph" w:customStyle="1" w:styleId="015608BD614140D5833F8EBAC29150A3">
    <w:name w:val="015608BD614140D5833F8EBAC29150A3"/>
  </w:style>
  <w:style w:type="paragraph" w:customStyle="1" w:styleId="039F2B9E34674A03B82C4690A02355AF">
    <w:name w:val="039F2B9E34674A03B82C4690A02355AF"/>
  </w:style>
  <w:style w:type="paragraph" w:customStyle="1" w:styleId="6E575AFD60094918B9E844FEFC8F3918">
    <w:name w:val="6E575AFD60094918B9E844FEFC8F3918"/>
  </w:style>
  <w:style w:type="paragraph" w:customStyle="1" w:styleId="CCBF40C537124AAD93CDEAB19C1E15E3">
    <w:name w:val="CCBF40C537124AAD93CDEAB19C1E15E3"/>
  </w:style>
  <w:style w:type="paragraph" w:customStyle="1" w:styleId="C0EB8B046F904050BAE2D521DF8F3A6D">
    <w:name w:val="C0EB8B046F904050BAE2D521DF8F3A6D"/>
  </w:style>
  <w:style w:type="paragraph" w:customStyle="1" w:styleId="4E02DD074C8F45B2A55FC44DC9F8F5A3">
    <w:name w:val="4E02DD074C8F45B2A55FC44DC9F8F5A3"/>
    <w:rsid w:val="00810825"/>
  </w:style>
  <w:style w:type="paragraph" w:customStyle="1" w:styleId="49E80B0289C74FC6B6D8641D802D19A1">
    <w:name w:val="49E80B0289C74FC6B6D8641D802D19A1"/>
    <w:rsid w:val="003C74BB"/>
  </w:style>
  <w:style w:type="paragraph" w:customStyle="1" w:styleId="205A564FF6324088987A441C57E56A38">
    <w:name w:val="205A564FF6324088987A441C57E56A38"/>
    <w:rsid w:val="003C74BB"/>
  </w:style>
  <w:style w:type="paragraph" w:customStyle="1" w:styleId="EE7369153D1541E68056306FB210671E">
    <w:name w:val="EE7369153D1541E68056306FB210671E"/>
    <w:rsid w:val="003C74BB"/>
  </w:style>
  <w:style w:type="paragraph" w:customStyle="1" w:styleId="F376703CB8164AAC96C205B9D787A7D0">
    <w:name w:val="F376703CB8164AAC96C205B9D787A7D0"/>
    <w:rsid w:val="003C74BB"/>
  </w:style>
  <w:style w:type="paragraph" w:customStyle="1" w:styleId="696C9FE869B34C00AF6936F2371737C2">
    <w:name w:val="696C9FE869B34C00AF6936F2371737C2"/>
    <w:rsid w:val="003C74BB"/>
  </w:style>
  <w:style w:type="paragraph" w:customStyle="1" w:styleId="FB700DF05519493091825A7BB4B95C1E">
    <w:name w:val="FB700DF05519493091825A7BB4B95C1E"/>
    <w:rsid w:val="003C74BB"/>
  </w:style>
  <w:style w:type="paragraph" w:customStyle="1" w:styleId="185B9678272844E7A67F6678FD943651">
    <w:name w:val="185B9678272844E7A67F6678FD943651"/>
    <w:rsid w:val="003C7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983798-D2EB-4A0D-9917-62B678DD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3362</Words>
  <Characters>19165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Guidelines for submitting applications under the Hemp Industry Act 2019</vt:lpstr>
    </vt:vector>
  </TitlesOfParts>
  <Company>INDUSTRY, TOURISM AND TRADE</Company>
  <LinksUpToDate>false</LinksUpToDate>
  <CharactersWithSpaces>22483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submitting applications under the Hemp Industry Act 2019</dc:title>
  <dc:creator>Northern Territory Government</dc:creator>
  <cp:lastModifiedBy>Nicola Kalmar</cp:lastModifiedBy>
  <cp:revision>2</cp:revision>
  <cp:lastPrinted>2020-08-17T23:29:00Z</cp:lastPrinted>
  <dcterms:created xsi:type="dcterms:W3CDTF">2022-06-21T23:22:00Z</dcterms:created>
  <dcterms:modified xsi:type="dcterms:W3CDTF">2022-06-21T23:22:00Z</dcterms:modified>
</cp:coreProperties>
</file>