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14:paraId="1F52FFFB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07854920" w14:textId="77777777"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14:paraId="29ED7939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33123B" w14:textId="77777777"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4F374E" w14:textId="77777777" w:rsidR="007D48A4" w:rsidRPr="002C0BEF" w:rsidRDefault="009C506B" w:rsidP="002C0BEF">
            <w:r>
              <w:t>Christopher E. Taylor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0964F5" w14:textId="77777777"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72D8A2" w14:textId="77777777" w:rsidR="007D48A4" w:rsidRPr="002C0BEF" w:rsidRDefault="009C506B" w:rsidP="002C0BEF">
            <w:r>
              <w:t>77</w:t>
            </w:r>
          </w:p>
        </w:tc>
      </w:tr>
      <w:tr w:rsidR="007D48A4" w:rsidRPr="007A5EFD" w14:paraId="1BFC882A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50464B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A562C5" w14:textId="77777777" w:rsidR="007D48A4" w:rsidRPr="002C0BEF" w:rsidRDefault="009C506B" w:rsidP="002C0BEF">
            <w:r>
              <w:t>07 4050 2424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CAE9E6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7BD73A" w14:textId="77777777" w:rsidR="007D48A4" w:rsidRPr="002C0BEF" w:rsidRDefault="009C506B" w:rsidP="001C288A">
            <w:r>
              <w:rPr>
                <w:rFonts w:eastAsia="Times New Roman" w:cs="Arial"/>
              </w:rPr>
              <w:t>0419 673 949</w:t>
            </w:r>
          </w:p>
        </w:tc>
      </w:tr>
      <w:tr w:rsidR="001C288A" w:rsidRPr="007A5EFD" w14:paraId="76E0E7DA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0080A9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549F39" w14:textId="77777777"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6D20A7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8A836D" w14:textId="77777777" w:rsidR="001C288A" w:rsidRPr="002C0BEF" w:rsidRDefault="009C506B" w:rsidP="001C288A">
            <w:r>
              <w:t>taylor@trinitychambers.com.au</w:t>
            </w:r>
          </w:p>
        </w:tc>
      </w:tr>
      <w:tr w:rsidR="007D48A4" w:rsidRPr="007A5EFD" w14:paraId="7B0D860B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2D2B8EAE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14:paraId="6F7C3AB4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DC5639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E496DC" w14:textId="1E62A46A" w:rsidR="007D48A4" w:rsidRPr="002C0BEF" w:rsidRDefault="0099536D" w:rsidP="009C506B">
            <w:r w:rsidRPr="0099536D">
              <w:t>Trinity Chambers, 7 Sheridan Street</w:t>
            </w:r>
          </w:p>
        </w:tc>
      </w:tr>
      <w:tr w:rsidR="007D48A4" w:rsidRPr="007A5EFD" w14:paraId="64E2F94D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E501DB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84E8C7" w14:textId="494A3D64" w:rsidR="007D48A4" w:rsidRPr="002C0BEF" w:rsidRDefault="0099536D" w:rsidP="002C0BEF">
            <w:r w:rsidRPr="0099536D">
              <w:t>PO Box 6946</w:t>
            </w:r>
          </w:p>
        </w:tc>
      </w:tr>
      <w:tr w:rsidR="001C288A" w:rsidRPr="007A5EFD" w14:paraId="755FFCA0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82E519" w14:textId="77777777"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9BE007" w14:textId="77777777" w:rsidR="001C288A" w:rsidRPr="002C0BEF" w:rsidRDefault="009C506B" w:rsidP="002C0BEF">
            <w:r>
              <w:t>Cairns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2E67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18A8" w14:textId="77777777" w:rsidR="001C288A" w:rsidRPr="002C0BEF" w:rsidRDefault="00BD30B3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CCCE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EAA2" w14:textId="77777777" w:rsidR="001C288A" w:rsidRPr="002C0BEF" w:rsidRDefault="00BD30B3" w:rsidP="009C506B">
            <w:r>
              <w:t>4</w:t>
            </w:r>
            <w:r w:rsidR="009C506B">
              <w:t>870</w:t>
            </w:r>
          </w:p>
        </w:tc>
      </w:tr>
      <w:tr w:rsidR="001C288A" w:rsidRPr="007A5EFD" w14:paraId="7B415689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7E6B73AB" w14:textId="77777777"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14:paraId="7EA62D72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A1C9DF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A2C7B" w14:textId="4B65EEF8" w:rsidR="005D635D" w:rsidRPr="002C0BEF" w:rsidRDefault="00BD30B3" w:rsidP="009C506B">
            <w:r>
              <w:t>$</w:t>
            </w:r>
            <w:r w:rsidR="00FA45E8">
              <w:t xml:space="preserve"> 4</w:t>
            </w:r>
            <w:bookmarkStart w:id="0" w:name="_GoBack"/>
            <w:bookmarkEnd w:id="0"/>
            <w:r w:rsidR="00FA45E8">
              <w:t>62.00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348F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55E7" w14:textId="77777777" w:rsidR="005D635D" w:rsidRPr="002C0BEF" w:rsidRDefault="005D635D" w:rsidP="005D635D"/>
        </w:tc>
      </w:tr>
      <w:tr w:rsidR="005D635D" w:rsidRPr="007A5EFD" w14:paraId="658388AE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2A66E6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A6265" w14:textId="16AD64CB" w:rsidR="005D635D" w:rsidRPr="002C0BEF" w:rsidRDefault="009C506B" w:rsidP="005D635D">
            <w:r>
              <w:t>$</w:t>
            </w:r>
            <w:r w:rsidR="00FA45E8">
              <w:t xml:space="preserve"> incl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231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FCE" w14:textId="77777777" w:rsidR="005D635D" w:rsidRPr="002C0BEF" w:rsidRDefault="005D635D" w:rsidP="005D635D"/>
        </w:tc>
      </w:tr>
      <w:tr w:rsidR="005D635D" w:rsidRPr="007A5EFD" w14:paraId="17D0FF25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1F79EB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E5C5" w14:textId="39FE41C5" w:rsidR="005D635D" w:rsidRPr="002C0BEF" w:rsidRDefault="00BD30B3" w:rsidP="009C506B">
            <w:r>
              <w:t>$</w:t>
            </w:r>
            <w:r w:rsidR="00B62D97">
              <w:t xml:space="preserve"> incl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6F4A" w14:textId="77777777" w:rsidR="005D635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79B" w14:textId="4F90BFC1" w:rsidR="005D635D" w:rsidRPr="002C0BEF" w:rsidRDefault="005D635D" w:rsidP="005D635D"/>
        </w:tc>
      </w:tr>
      <w:tr w:rsidR="005D635D" w:rsidRPr="007A5EFD" w14:paraId="30330DED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D8EF41" w14:textId="77777777"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F6F05" w14:textId="0AD2D435" w:rsidR="005D635D" w:rsidRDefault="00BD30B3" w:rsidP="005D635D">
            <w:r w:rsidRPr="00BD30B3">
              <w:t xml:space="preserve">Postage, courier charges and other out-of-pocket expenses </w:t>
            </w:r>
            <w:r w:rsidR="004275D0">
              <w:t>(</w:t>
            </w:r>
            <w:proofErr w:type="spellStart"/>
            <w:r w:rsidR="004275D0">
              <w:t>jncl</w:t>
            </w:r>
            <w:proofErr w:type="spellEnd"/>
            <w:r w:rsidR="004275D0">
              <w:t xml:space="preserve"> air travel and accommodation</w:t>
            </w:r>
            <w:r w:rsidR="001C15E9">
              <w:t xml:space="preserve"> / meals ) </w:t>
            </w:r>
            <w:r w:rsidRPr="00BD30B3">
              <w:t>will be charged at cost.</w:t>
            </w:r>
          </w:p>
        </w:tc>
      </w:tr>
      <w:tr w:rsidR="005D635D" w:rsidRPr="007A5EFD" w14:paraId="62000C3C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31AA0149" w14:textId="77777777"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14:paraId="75D876FE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234E9" w14:textId="77777777"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A3B1" w14:textId="64E7D495" w:rsidR="005D635D" w:rsidRPr="000C7D3A" w:rsidRDefault="00530D06" w:rsidP="00BD30B3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Commercial and residential construction for </w:t>
            </w:r>
            <w:r w:rsidR="000220FA">
              <w:rPr>
                <w:rStyle w:val="Questionlabel"/>
                <w:b w:val="0"/>
              </w:rPr>
              <w:t xml:space="preserve">approximately </w:t>
            </w:r>
            <w:r>
              <w:rPr>
                <w:rStyle w:val="Questionlabel"/>
                <w:b w:val="0"/>
              </w:rPr>
              <w:t>20 years</w:t>
            </w:r>
            <w:r w:rsidR="000220FA">
              <w:rPr>
                <w:rStyle w:val="Questionlabel"/>
                <w:b w:val="0"/>
              </w:rPr>
              <w:t>, 10 years of which was in the international market specialising in project and construction management of distressed projects</w:t>
            </w:r>
            <w:r w:rsidR="00D71CD9">
              <w:rPr>
                <w:rStyle w:val="Questionlabel"/>
                <w:b w:val="0"/>
              </w:rPr>
              <w:t xml:space="preserve">; Lawyer for approximately 20 years </w:t>
            </w:r>
            <w:r w:rsidR="000220FA">
              <w:rPr>
                <w:rStyle w:val="Questionlabel"/>
                <w:b w:val="0"/>
              </w:rPr>
              <w:t>–</w:t>
            </w:r>
            <w:r w:rsidR="00D71CD9">
              <w:rPr>
                <w:rStyle w:val="Questionlabel"/>
                <w:b w:val="0"/>
              </w:rPr>
              <w:t xml:space="preserve"> </w:t>
            </w:r>
            <w:r w:rsidR="000220FA">
              <w:rPr>
                <w:rStyle w:val="Questionlabel"/>
                <w:b w:val="0"/>
              </w:rPr>
              <w:t xml:space="preserve">8 years as a Barrister; </w:t>
            </w:r>
          </w:p>
        </w:tc>
      </w:tr>
      <w:tr w:rsidR="005D635D" w:rsidRPr="007A5EFD" w14:paraId="1548C831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9E93C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91E" w14:textId="593368CA" w:rsidR="005D635D" w:rsidRPr="00BD30B3" w:rsidRDefault="009A38C6" w:rsidP="00BD30B3">
            <w:pPr>
              <w:tabs>
                <w:tab w:val="left" w:pos="3450"/>
              </w:tabs>
              <w:spacing w:before="120" w:after="120"/>
              <w:rPr>
                <w:rStyle w:val="Questionlabel"/>
                <w:rFonts w:eastAsia="Times New Roman" w:cs="Arial"/>
                <w:b w:val="0"/>
                <w:bCs w:val="0"/>
              </w:rPr>
            </w:pPr>
            <w:r>
              <w:rPr>
                <w:rFonts w:eastAsia="Times New Roman" w:cs="Arial"/>
                <w:bCs/>
              </w:rPr>
              <w:t xml:space="preserve">Construction dispute management; </w:t>
            </w:r>
            <w:r w:rsidR="00AF7865" w:rsidRPr="00AF7865">
              <w:rPr>
                <w:rFonts w:eastAsia="Times New Roman" w:cs="Arial"/>
                <w:bCs/>
              </w:rPr>
              <w:t>Conduct of court litigation as advocate; Conduct</w:t>
            </w:r>
            <w:r w:rsidR="00AF7865">
              <w:rPr>
                <w:rFonts w:eastAsia="Times New Roman" w:cs="Arial"/>
                <w:bCs/>
              </w:rPr>
              <w:t xml:space="preserve"> of arbitrations / security of payment adjudications / expert determinations – both as advocate and decision maker</w:t>
            </w:r>
            <w:r w:rsidR="00AF2A22">
              <w:rPr>
                <w:rFonts w:eastAsia="Times New Roman" w:cs="Arial"/>
                <w:bCs/>
              </w:rPr>
              <w:t>; Conduct of mediations and conciliations as facilitator</w:t>
            </w:r>
          </w:p>
        </w:tc>
      </w:tr>
      <w:tr w:rsidR="005D635D" w:rsidRPr="007A5EFD" w14:paraId="2355DFDF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4AFAF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2AD" w14:textId="3234B70E" w:rsidR="005D635D" w:rsidRPr="000C7D3A" w:rsidRDefault="00A757A4" w:rsidP="00BD30B3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Bachelor of Laws (Hon) ; Bach</w:t>
            </w:r>
            <w:r w:rsidR="00C22881">
              <w:rPr>
                <w:rStyle w:val="Questionlabel"/>
                <w:b w:val="0"/>
              </w:rPr>
              <w:t>elor of Applied Science – Building; Graduate Diploma in Legal Practice; Professional Certificate in Arbitration</w:t>
            </w:r>
            <w:r w:rsidR="009522FB">
              <w:rPr>
                <w:rStyle w:val="Questionlabel"/>
                <w:b w:val="0"/>
              </w:rPr>
              <w:t>; Accredited Mediator; Graded Arbitrator</w:t>
            </w:r>
            <w:r w:rsidR="000B6090">
              <w:rPr>
                <w:rStyle w:val="Questionlabel"/>
                <w:b w:val="0"/>
              </w:rPr>
              <w:t>; Licenced Open Builder in Queensland; Registered SOP Adjudicator in Qld and NT</w:t>
            </w:r>
          </w:p>
        </w:tc>
      </w:tr>
      <w:tr w:rsidR="005D635D" w:rsidRPr="007A5EFD" w14:paraId="63E38639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A2A41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DAF3" w14:textId="78A6ACBC" w:rsidR="005D635D" w:rsidRPr="00BD30B3" w:rsidRDefault="000B6090" w:rsidP="00BD30B3">
            <w:pPr>
              <w:tabs>
                <w:tab w:val="left" w:pos="270"/>
              </w:tabs>
              <w:spacing w:before="120" w:after="60"/>
              <w:rPr>
                <w:rStyle w:val="Questionlabel"/>
                <w:rFonts w:eastAsia="Times New Roman" w:cs="Arial"/>
                <w:b w:val="0"/>
                <w:bCs w:val="0"/>
              </w:rPr>
            </w:pPr>
            <w:r>
              <w:rPr>
                <w:rStyle w:val="Questionlabel"/>
                <w:rFonts w:eastAsia="Times New Roman" w:cs="Arial"/>
                <w:b w:val="0"/>
                <w:bCs w:val="0"/>
              </w:rPr>
              <w:t>Member – Bar Association of Queensland</w:t>
            </w:r>
          </w:p>
        </w:tc>
      </w:tr>
      <w:tr w:rsidR="00BD30B3" w:rsidRPr="007A5EFD" w14:paraId="05B755C9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32C4" w14:textId="77777777" w:rsidR="00BD30B3" w:rsidRDefault="00BD30B3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5EED" w14:textId="77777777" w:rsidR="00BD30B3" w:rsidRPr="00D27230" w:rsidRDefault="00BD30B3" w:rsidP="00BD30B3">
            <w:pPr>
              <w:tabs>
                <w:tab w:val="left" w:pos="270"/>
              </w:tabs>
              <w:spacing w:before="120" w:after="60"/>
              <w:rPr>
                <w:rFonts w:eastAsia="Times New Roman" w:cs="Arial"/>
              </w:rPr>
            </w:pPr>
          </w:p>
        </w:tc>
      </w:tr>
      <w:tr w:rsidR="005D635D" w:rsidRPr="007A5EFD" w14:paraId="15F487AA" w14:textId="77777777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562AF86" w14:textId="30FA3032" w:rsidR="005D635D" w:rsidRPr="00B31D3A" w:rsidRDefault="005D635D" w:rsidP="005D635D">
            <w:pPr>
              <w:rPr>
                <w:rStyle w:val="Hidden"/>
              </w:rPr>
            </w:pPr>
          </w:p>
        </w:tc>
      </w:tr>
    </w:tbl>
    <w:p w14:paraId="24365A56" w14:textId="77777777" w:rsidR="00D67F84" w:rsidRDefault="00D67F84" w:rsidP="00D7545C"/>
    <w:sectPr w:rsidR="00D67F84" w:rsidSect="00C75E0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3C03" w14:textId="77777777" w:rsidR="004F12A3" w:rsidRDefault="004F12A3" w:rsidP="007332FF">
      <w:r>
        <w:separator/>
      </w:r>
    </w:p>
  </w:endnote>
  <w:endnote w:type="continuationSeparator" w:id="0">
    <w:p w14:paraId="61470999" w14:textId="77777777" w:rsidR="004F12A3" w:rsidRDefault="004F12A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2E9D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51411A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17B0" w14:textId="77777777"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5BD3" w14:textId="77777777" w:rsidR="004F12A3" w:rsidRDefault="004F12A3" w:rsidP="007332FF">
      <w:r>
        <w:separator/>
      </w:r>
    </w:p>
  </w:footnote>
  <w:footnote w:type="continuationSeparator" w:id="0">
    <w:p w14:paraId="3DFCF776" w14:textId="77777777" w:rsidR="004F12A3" w:rsidRDefault="004F12A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A697" w14:textId="77777777"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715CEE66" w14:textId="77777777"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20FA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B6090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15E9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5D0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12A3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0D06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3483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522FB"/>
    <w:rsid w:val="009616DF"/>
    <w:rsid w:val="0096542F"/>
    <w:rsid w:val="00967FA7"/>
    <w:rsid w:val="00971645"/>
    <w:rsid w:val="00977919"/>
    <w:rsid w:val="00983000"/>
    <w:rsid w:val="009870FA"/>
    <w:rsid w:val="009921C3"/>
    <w:rsid w:val="0099536D"/>
    <w:rsid w:val="0099551D"/>
    <w:rsid w:val="009A38C6"/>
    <w:rsid w:val="009A5897"/>
    <w:rsid w:val="009A5F24"/>
    <w:rsid w:val="009B0B3E"/>
    <w:rsid w:val="009B1913"/>
    <w:rsid w:val="009B6657"/>
    <w:rsid w:val="009B6966"/>
    <w:rsid w:val="009C506B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57A4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2A22"/>
    <w:rsid w:val="00AF7865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2D97"/>
    <w:rsid w:val="00B65E6B"/>
    <w:rsid w:val="00B674EB"/>
    <w:rsid w:val="00B675B2"/>
    <w:rsid w:val="00B81261"/>
    <w:rsid w:val="00B8223E"/>
    <w:rsid w:val="00B832AE"/>
    <w:rsid w:val="00B86678"/>
    <w:rsid w:val="00B91C0F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30B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2881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CD9"/>
    <w:rsid w:val="00D71D84"/>
    <w:rsid w:val="00D72464"/>
    <w:rsid w:val="00D72A57"/>
    <w:rsid w:val="00D7545C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503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A45E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A6BBA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CB"/>
    <w:rsid w:val="00087D83"/>
    <w:rsid w:val="003F313D"/>
    <w:rsid w:val="005E4563"/>
    <w:rsid w:val="006F3C79"/>
    <w:rsid w:val="007A40B7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C1A2299DD4F48BEDC46EA5337C83C" ma:contentTypeVersion="9" ma:contentTypeDescription="Create a new document." ma:contentTypeScope="" ma:versionID="a22c6a4c5602e2425f701dd9418bfdab">
  <xsd:schema xmlns:xsd="http://www.w3.org/2001/XMLSchema" xmlns:xs="http://www.w3.org/2001/XMLSchema" xmlns:p="http://schemas.microsoft.com/office/2006/metadata/properties" xmlns:ns3="224de950-d16f-4071-88d6-e3b4b8ff0782" targetNamespace="http://schemas.microsoft.com/office/2006/metadata/properties" ma:root="true" ma:fieldsID="a297329577fb81c84a18f67d718a5d6c" ns3:_="">
    <xsd:import namespace="224de950-d16f-4071-88d6-e3b4b8ff0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de950-d16f-4071-88d6-e3b4b8ff0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0E95FF-C998-4ACC-8270-5CF8E5448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de950-d16f-4071-88d6-e3b4b8ff0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0086A-588B-436B-98BD-2F72F722A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5625E-09F7-4ACA-B660-A8525EE6C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740154B-48AD-4AD5-A404-16E1131E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Emmylou Trombley</dc:creator>
  <cp:lastModifiedBy>Christopher Taylor</cp:lastModifiedBy>
  <cp:revision>2</cp:revision>
  <cp:lastPrinted>2019-09-05T03:24:00Z</cp:lastPrinted>
  <dcterms:created xsi:type="dcterms:W3CDTF">2020-01-29T00:31:00Z</dcterms:created>
  <dcterms:modified xsi:type="dcterms:W3CDTF">2020-01-29T00:31:00Z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0x010100C0EC1A2299DD4F48BEDC46EA5337C83C</vt:lpwstr>
  </property>
</Properties>
</file>