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A2" w:rsidRPr="00894F3D" w:rsidRDefault="00BE7EA2" w:rsidP="004E6532">
      <w:pPr>
        <w:rPr>
          <w:color w:val="FF0000"/>
        </w:rPr>
      </w:pPr>
      <w:bookmarkStart w:id="0" w:name="_GoBack"/>
      <w:bookmarkEnd w:id="0"/>
      <w:r w:rsidRPr="00894F3D">
        <w:rPr>
          <w:color w:val="FF0000"/>
        </w:rPr>
        <w:t>Fields</w:t>
      </w:r>
      <w:r w:rsidR="00894F3D" w:rsidRPr="00894F3D">
        <w:rPr>
          <w:color w:val="FF0000"/>
        </w:rPr>
        <w:t xml:space="preserve"> marked</w:t>
      </w:r>
      <w:r w:rsidRPr="00894F3D">
        <w:rPr>
          <w:color w:val="FF0000"/>
        </w:rPr>
        <w:t xml:space="preserve"> in </w:t>
      </w:r>
      <w:r w:rsidR="00894F3D">
        <w:rPr>
          <w:color w:val="FF0000"/>
        </w:rPr>
        <w:t xml:space="preserve">asterisk (*) and in red font </w:t>
      </w:r>
      <w:r w:rsidRPr="00894F3D">
        <w:rPr>
          <w:color w:val="FF0000"/>
        </w:rPr>
        <w:t xml:space="preserve">are to be completed </w:t>
      </w:r>
      <w:r w:rsidR="00A223D5" w:rsidRPr="00894F3D">
        <w:rPr>
          <w:color w:val="FF0000"/>
        </w:rPr>
        <w:t xml:space="preserve">(remove this text) </w:t>
      </w:r>
    </w:p>
    <w:p w:rsidR="00BE7EA2" w:rsidRPr="005D1F5E" w:rsidRDefault="00894F3D" w:rsidP="007E2F49">
      <w:r w:rsidRPr="005D1F5E">
        <w:t>Parties</w:t>
      </w:r>
    </w:p>
    <w:p w:rsidR="00BE7EA2" w:rsidRPr="004C0767" w:rsidRDefault="005D1F5E" w:rsidP="004C0767">
      <w:pPr>
        <w:spacing w:after="0"/>
        <w:rPr>
          <w:i/>
          <w:color w:val="FF0000"/>
        </w:rPr>
      </w:pPr>
      <w:r w:rsidRPr="005D1F5E">
        <w:t xml:space="preserve">BETWEEN: </w:t>
      </w:r>
      <w:r w:rsidRPr="005D1F5E">
        <w:tab/>
      </w:r>
      <w:r w:rsidRPr="005D1F5E">
        <w:tab/>
        <w:t xml:space="preserve">Northern Territory of Australia </w:t>
      </w:r>
    </w:p>
    <w:p w:rsidR="005D1F5E" w:rsidRDefault="005D1F5E" w:rsidP="004E6532"/>
    <w:p w:rsidR="005D1F5E" w:rsidRDefault="005D1F5E" w:rsidP="005D1F5E">
      <w:pPr>
        <w:spacing w:after="0"/>
      </w:pPr>
      <w:r>
        <w:t>AND:</w:t>
      </w:r>
      <w:r>
        <w:tab/>
      </w:r>
      <w:r>
        <w:tab/>
      </w:r>
      <w:r>
        <w:tab/>
      </w:r>
      <w:r>
        <w:tab/>
      </w:r>
      <w:r>
        <w:tab/>
        <w:t>Company or Business Name</w:t>
      </w:r>
    </w:p>
    <w:p w:rsidR="005D1F5E" w:rsidRDefault="005D1F5E" w:rsidP="005D1F5E">
      <w:pPr>
        <w:spacing w:after="0"/>
        <w:ind w:left="1420" w:firstLine="284"/>
      </w:pPr>
      <w:r>
        <w:t>(ABN/CAN)</w:t>
      </w:r>
    </w:p>
    <w:p w:rsidR="005D1F5E" w:rsidRDefault="005D1F5E" w:rsidP="005D1F5E">
      <w:pPr>
        <w:spacing w:after="0"/>
        <w:ind w:left="1420" w:firstLine="284"/>
      </w:pPr>
      <w:r>
        <w:t>Address</w:t>
      </w:r>
    </w:p>
    <w:p w:rsidR="000618A2" w:rsidRDefault="000618A2" w:rsidP="005D1F5E">
      <w:pPr>
        <w:spacing w:after="0"/>
        <w:ind w:left="1420" w:firstLine="284"/>
      </w:pPr>
      <w:r>
        <w:t>Motor Omn</w:t>
      </w:r>
      <w:r w:rsidR="00A223D5">
        <w:t>i</w:t>
      </w:r>
      <w:r>
        <w:t>bus Licence Number _________________________</w:t>
      </w:r>
    </w:p>
    <w:p w:rsidR="005D1F5E" w:rsidRDefault="005D1F5E" w:rsidP="005D1F5E">
      <w:pPr>
        <w:spacing w:after="0"/>
        <w:ind w:left="1420" w:firstLine="284"/>
      </w:pPr>
    </w:p>
    <w:p w:rsidR="004E6532" w:rsidRPr="00FE0F47" w:rsidRDefault="004E6532" w:rsidP="004E6532">
      <w:r w:rsidRPr="00FE0F47">
        <w:t>The parties acknowledge and agree that the Territory has the care and control of:</w:t>
      </w:r>
      <w:r w:rsidR="0072718E">
        <w:t xml:space="preserve"> </w:t>
      </w:r>
      <w:r w:rsidR="0072718E" w:rsidRPr="00894F3D">
        <w:rPr>
          <w:color w:val="FF0000"/>
        </w:rPr>
        <w:t>delete not applicable</w:t>
      </w:r>
      <w:r w:rsidR="00894F3D">
        <w:rPr>
          <w:color w:val="FF0000"/>
        </w:rPr>
        <w:t>*</w:t>
      </w:r>
    </w:p>
    <w:p w:rsidR="0072718E" w:rsidRPr="00894F3D" w:rsidRDefault="0072718E" w:rsidP="004D0826">
      <w:pPr>
        <w:numPr>
          <w:ilvl w:val="0"/>
          <w:numId w:val="10"/>
        </w:numPr>
        <w:spacing w:after="120"/>
        <w:ind w:left="714" w:hanging="357"/>
        <w:rPr>
          <w:rFonts w:asciiTheme="minorHAnsi" w:hAnsiTheme="minorHAnsi"/>
          <w:color w:val="FF0000"/>
        </w:rPr>
      </w:pPr>
      <w:r w:rsidRPr="00894F3D">
        <w:rPr>
          <w:rFonts w:asciiTheme="minorHAnsi" w:hAnsiTheme="minorHAnsi"/>
          <w:color w:val="FF0000"/>
        </w:rPr>
        <w:t xml:space="preserve">Lot 7824 Town of Palmerston delineated in s99/305, being 160 </w:t>
      </w:r>
      <w:proofErr w:type="spellStart"/>
      <w:r w:rsidRPr="00894F3D">
        <w:rPr>
          <w:rFonts w:asciiTheme="minorHAnsi" w:hAnsiTheme="minorHAnsi"/>
          <w:color w:val="FF0000"/>
        </w:rPr>
        <w:t>Roystonea</w:t>
      </w:r>
      <w:proofErr w:type="spellEnd"/>
      <w:r w:rsidRPr="00894F3D">
        <w:rPr>
          <w:rFonts w:asciiTheme="minorHAnsi" w:hAnsiTheme="minorHAnsi"/>
          <w:color w:val="FF0000"/>
        </w:rPr>
        <w:t xml:space="preserve"> Terrace Palmerston City (Palmerston Interchange); and </w:t>
      </w:r>
    </w:p>
    <w:p w:rsidR="0072718E" w:rsidRPr="00894F3D" w:rsidRDefault="0072718E" w:rsidP="004D0826">
      <w:pPr>
        <w:numPr>
          <w:ilvl w:val="0"/>
          <w:numId w:val="10"/>
        </w:numPr>
        <w:spacing w:after="120"/>
        <w:ind w:left="714" w:hanging="357"/>
        <w:rPr>
          <w:rFonts w:asciiTheme="minorHAnsi" w:hAnsiTheme="minorHAnsi"/>
          <w:color w:val="FF0000"/>
        </w:rPr>
      </w:pPr>
      <w:r w:rsidRPr="00894F3D">
        <w:rPr>
          <w:rFonts w:asciiTheme="minorHAnsi" w:hAnsiTheme="minorHAnsi"/>
          <w:color w:val="FF0000"/>
        </w:rPr>
        <w:t>Lot 9577 Town of Nightcliff delineated in s95/180B, being 24 Bradshaw Terrace, Casuarina (Casuarina Interchange),</w:t>
      </w:r>
    </w:p>
    <w:p w:rsidR="0072718E" w:rsidRPr="00894F3D" w:rsidRDefault="0072718E" w:rsidP="004D0826">
      <w:pPr>
        <w:numPr>
          <w:ilvl w:val="0"/>
          <w:numId w:val="10"/>
        </w:numPr>
        <w:spacing w:after="120"/>
        <w:ind w:left="714" w:hanging="357"/>
        <w:rPr>
          <w:rFonts w:asciiTheme="minorHAnsi" w:hAnsiTheme="minorHAnsi"/>
          <w:color w:val="FF0000"/>
        </w:rPr>
      </w:pPr>
      <w:r w:rsidRPr="00894F3D">
        <w:rPr>
          <w:rFonts w:asciiTheme="minorHAnsi" w:hAnsiTheme="minorHAnsi"/>
          <w:color w:val="FF0000"/>
        </w:rPr>
        <w:t>Corner of Stuart Highway and Girraween Road, which is Crown land (</w:t>
      </w:r>
      <w:proofErr w:type="spellStart"/>
      <w:r w:rsidRPr="00894F3D">
        <w:rPr>
          <w:rFonts w:asciiTheme="minorHAnsi" w:hAnsiTheme="minorHAnsi"/>
          <w:color w:val="FF0000"/>
        </w:rPr>
        <w:t>Coolalinga</w:t>
      </w:r>
      <w:proofErr w:type="spellEnd"/>
      <w:r w:rsidRPr="00894F3D">
        <w:rPr>
          <w:rFonts w:asciiTheme="minorHAnsi" w:hAnsiTheme="minorHAnsi"/>
          <w:color w:val="FF0000"/>
        </w:rPr>
        <w:t xml:space="preserve"> Park and Ride).</w:t>
      </w:r>
    </w:p>
    <w:p w:rsidR="005D1F5E" w:rsidRDefault="004E6532" w:rsidP="004E6532">
      <w:r w:rsidRPr="00FE0F47">
        <w:t xml:space="preserve">It is hereby </w:t>
      </w:r>
      <w:r w:rsidRPr="00ED6EE6">
        <w:t>agreed on this</w:t>
      </w:r>
      <w:r w:rsidR="000618A2" w:rsidRPr="00ED6EE6">
        <w:t xml:space="preserve"> </w:t>
      </w:r>
      <w:r w:rsidR="000618A2" w:rsidRPr="00ED6EE6">
        <w:rPr>
          <w:color w:val="FF0000"/>
        </w:rPr>
        <w:t>(Date)</w:t>
      </w:r>
      <w:r w:rsidR="007E2F49" w:rsidRPr="00ED6EE6">
        <w:rPr>
          <w:color w:val="FF0000"/>
        </w:rPr>
        <w:t>*</w:t>
      </w:r>
      <w:r w:rsidRPr="00ED6EE6">
        <w:rPr>
          <w:color w:val="FF0000"/>
        </w:rPr>
        <w:t xml:space="preserve"> </w:t>
      </w:r>
      <w:r w:rsidRPr="00ED6EE6">
        <w:t>day</w:t>
      </w:r>
      <w:r w:rsidR="000618A2" w:rsidRPr="00ED6EE6">
        <w:t xml:space="preserve"> </w:t>
      </w:r>
      <w:r w:rsidRPr="00ED6EE6">
        <w:t>of</w:t>
      </w:r>
      <w:r w:rsidR="000618A2" w:rsidRPr="00ED6EE6">
        <w:t xml:space="preserve"> </w:t>
      </w:r>
      <w:r w:rsidR="000618A2" w:rsidRPr="00ED6EE6">
        <w:rPr>
          <w:color w:val="FF0000"/>
        </w:rPr>
        <w:t>(Month)</w:t>
      </w:r>
      <w:r w:rsidR="007E2F49" w:rsidRPr="00ED6EE6">
        <w:rPr>
          <w:color w:val="FF0000"/>
        </w:rPr>
        <w:t>*</w:t>
      </w:r>
      <w:r w:rsidR="00A223D5" w:rsidRPr="00ED6EE6">
        <w:rPr>
          <w:color w:val="FF0000"/>
        </w:rPr>
        <w:t xml:space="preserve"> </w:t>
      </w:r>
      <w:r w:rsidRPr="00ED6EE6">
        <w:t>the Territory grants</w:t>
      </w:r>
      <w:r w:rsidR="00A223D5" w:rsidRPr="00ED6EE6">
        <w:t xml:space="preserve"> </w:t>
      </w:r>
      <w:r w:rsidR="00BE7EA2" w:rsidRPr="00ED6EE6">
        <w:rPr>
          <w:color w:val="FF0000"/>
        </w:rPr>
        <w:t>(Company Name)</w:t>
      </w:r>
      <w:r w:rsidR="007E2F49" w:rsidRPr="00ED6EE6">
        <w:rPr>
          <w:color w:val="FF0000"/>
        </w:rPr>
        <w:t>*</w:t>
      </w:r>
      <w:r w:rsidR="00BE7EA2" w:rsidRPr="00ED6EE6">
        <w:rPr>
          <w:color w:val="FF0000"/>
        </w:rPr>
        <w:t xml:space="preserve"> </w:t>
      </w:r>
      <w:r w:rsidR="00F1473A" w:rsidRPr="00ED6EE6">
        <w:t>a non</w:t>
      </w:r>
      <w:r w:rsidR="00F1473A">
        <w:t>-</w:t>
      </w:r>
      <w:r w:rsidRPr="00FE0F47">
        <w:t xml:space="preserve">exclusive licence to undertake the </w:t>
      </w:r>
      <w:r w:rsidR="00894F3D">
        <w:t>activities</w:t>
      </w:r>
      <w:r w:rsidRPr="00FE0F47">
        <w:t>, as permitted by the</w:t>
      </w:r>
      <w:r w:rsidR="00A223D5">
        <w:t xml:space="preserve"> Motor Omnibus</w:t>
      </w:r>
      <w:r w:rsidRPr="00FE0F47">
        <w:t xml:space="preserve"> Licence, in the following Bus Bay(s) or Bus Stop(s) and for the duration of the below dates only</w:t>
      </w:r>
      <w:r w:rsidR="00A223D5">
        <w:t>.</w:t>
      </w:r>
    </w:p>
    <w:p w:rsidR="004E6532" w:rsidRPr="007E2F49" w:rsidRDefault="004E6532" w:rsidP="004E6532">
      <w:pPr>
        <w:rPr>
          <w:color w:val="FF0000"/>
        </w:rPr>
      </w:pPr>
      <w:r w:rsidRPr="007E2F49">
        <w:rPr>
          <w:color w:val="FF0000"/>
        </w:rPr>
        <w:t xml:space="preserve">Insert </w:t>
      </w:r>
      <w:r w:rsidR="00894F3D" w:rsidRPr="007E2F49">
        <w:rPr>
          <w:color w:val="FF0000"/>
        </w:rPr>
        <w:t>activities</w:t>
      </w:r>
      <w:r w:rsidR="00A223D5" w:rsidRPr="007E2F49">
        <w:rPr>
          <w:color w:val="FF0000"/>
        </w:rPr>
        <w:t xml:space="preserve"> (Bus Bays/Bus Stops)</w:t>
      </w:r>
      <w:r w:rsidR="00A47A63" w:rsidRPr="007E2F49">
        <w:rPr>
          <w:color w:val="FF0000"/>
        </w:rPr>
        <w:t xml:space="preserve"> example below – delete not applicable</w:t>
      </w:r>
      <w:r w:rsidR="007E2F49" w:rsidRPr="007E2F49">
        <w:rPr>
          <w:color w:val="FF0000"/>
        </w:rPr>
        <w:t>*</w:t>
      </w:r>
    </w:p>
    <w:p w:rsidR="006C0114" w:rsidRPr="007E2F49" w:rsidRDefault="006C0114" w:rsidP="004D0826">
      <w:pPr>
        <w:numPr>
          <w:ilvl w:val="0"/>
          <w:numId w:val="12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 xml:space="preserve">in Bay </w:t>
      </w:r>
      <w:r w:rsidR="007E2F49" w:rsidRPr="007E2F49">
        <w:rPr>
          <w:color w:val="FF0000"/>
        </w:rPr>
        <w:t>O of the Palmerston Interchange</w:t>
      </w:r>
    </w:p>
    <w:p w:rsidR="006C0114" w:rsidRPr="007E2F49" w:rsidRDefault="006C0114" w:rsidP="004D0826">
      <w:pPr>
        <w:numPr>
          <w:ilvl w:val="0"/>
          <w:numId w:val="12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 xml:space="preserve">in Bay C, D or E </w:t>
      </w:r>
      <w:r w:rsidR="007E2F49" w:rsidRPr="007E2F49">
        <w:rPr>
          <w:color w:val="FF0000"/>
        </w:rPr>
        <w:t xml:space="preserve">of the </w:t>
      </w:r>
      <w:proofErr w:type="spellStart"/>
      <w:r w:rsidR="007E2F49" w:rsidRPr="007E2F49">
        <w:rPr>
          <w:color w:val="FF0000"/>
        </w:rPr>
        <w:t>Coolalinga</w:t>
      </w:r>
      <w:proofErr w:type="spellEnd"/>
      <w:r w:rsidR="007E2F49" w:rsidRPr="007E2F49">
        <w:rPr>
          <w:color w:val="FF0000"/>
        </w:rPr>
        <w:t xml:space="preserve"> Park and Ride</w:t>
      </w:r>
    </w:p>
    <w:p w:rsidR="006C1681" w:rsidRPr="007E2F49" w:rsidRDefault="006C1681" w:rsidP="004D0826">
      <w:pPr>
        <w:numPr>
          <w:ilvl w:val="0"/>
          <w:numId w:val="12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>In Bay J or K at Casuarina Interchange</w:t>
      </w:r>
    </w:p>
    <w:p w:rsidR="007E2F49" w:rsidRPr="007E2F49" w:rsidRDefault="007E2F49" w:rsidP="00A47A63">
      <w:pPr>
        <w:spacing w:after="240" w:line="260" w:lineRule="exact"/>
        <w:contextualSpacing/>
        <w:rPr>
          <w:color w:val="FF0000"/>
        </w:rPr>
      </w:pPr>
      <w:r w:rsidRPr="007E2F49">
        <w:rPr>
          <w:color w:val="FF0000"/>
        </w:rPr>
        <w:t xml:space="preserve">And or </w:t>
      </w:r>
    </w:p>
    <w:p w:rsidR="007E2F49" w:rsidRPr="007E2F49" w:rsidRDefault="00A47A63" w:rsidP="004D0826">
      <w:pPr>
        <w:numPr>
          <w:ilvl w:val="0"/>
          <w:numId w:val="13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>Bus stop 077</w:t>
      </w:r>
      <w:r w:rsidR="006C1681" w:rsidRPr="007E2F49">
        <w:rPr>
          <w:color w:val="FF0000"/>
        </w:rPr>
        <w:t xml:space="preserve">- </w:t>
      </w:r>
      <w:proofErr w:type="spellStart"/>
      <w:r w:rsidR="006C1681" w:rsidRPr="007E2F49">
        <w:rPr>
          <w:color w:val="FF0000"/>
        </w:rPr>
        <w:t>Mindil</w:t>
      </w:r>
      <w:proofErr w:type="spellEnd"/>
      <w:r w:rsidR="006C1681" w:rsidRPr="007E2F49">
        <w:rPr>
          <w:color w:val="FF0000"/>
        </w:rPr>
        <w:t xml:space="preserve"> Beach</w:t>
      </w:r>
      <w:r w:rsidR="007E2F49" w:rsidRPr="007E2F49">
        <w:rPr>
          <w:color w:val="FF0000"/>
        </w:rPr>
        <w:t>,</w:t>
      </w:r>
    </w:p>
    <w:p w:rsidR="007E2F49" w:rsidRPr="007E2F49" w:rsidRDefault="006C1681" w:rsidP="004D0826">
      <w:pPr>
        <w:numPr>
          <w:ilvl w:val="0"/>
          <w:numId w:val="13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 xml:space="preserve">Bus Stop </w:t>
      </w:r>
      <w:r w:rsidR="00A47A63" w:rsidRPr="007E2F49">
        <w:rPr>
          <w:color w:val="FF0000"/>
        </w:rPr>
        <w:t>828</w:t>
      </w:r>
      <w:r w:rsidRPr="007E2F49">
        <w:rPr>
          <w:color w:val="FF0000"/>
        </w:rPr>
        <w:t xml:space="preserve"> </w:t>
      </w:r>
      <w:r w:rsidR="007E2F49">
        <w:rPr>
          <w:color w:val="FF0000"/>
        </w:rPr>
        <w:t>-</w:t>
      </w:r>
      <w:r w:rsidRPr="007E2F49">
        <w:rPr>
          <w:color w:val="FF0000"/>
        </w:rPr>
        <w:t xml:space="preserve"> Museum and Art Gallery of the Northern Territory</w:t>
      </w:r>
      <w:r w:rsidR="00A47A63" w:rsidRPr="007E2F49">
        <w:rPr>
          <w:color w:val="FF0000"/>
        </w:rPr>
        <w:t xml:space="preserve"> and </w:t>
      </w:r>
    </w:p>
    <w:p w:rsidR="007E2F49" w:rsidRPr="007E2F49" w:rsidRDefault="006C1681" w:rsidP="004D0826">
      <w:pPr>
        <w:numPr>
          <w:ilvl w:val="0"/>
          <w:numId w:val="13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>Bus Stop  806 - Cullen Bay Ferry Terminal</w:t>
      </w:r>
    </w:p>
    <w:p w:rsidR="006C1681" w:rsidRPr="007E2F49" w:rsidRDefault="006C1681" w:rsidP="004D0826">
      <w:pPr>
        <w:numPr>
          <w:ilvl w:val="0"/>
          <w:numId w:val="13"/>
        </w:numPr>
        <w:spacing w:after="120"/>
        <w:ind w:left="714" w:hanging="357"/>
        <w:rPr>
          <w:color w:val="FF0000"/>
        </w:rPr>
      </w:pPr>
      <w:r w:rsidRPr="007E2F49">
        <w:rPr>
          <w:color w:val="FF0000"/>
        </w:rPr>
        <w:t>Bus Stop ….. - ……………………………………………..</w:t>
      </w:r>
    </w:p>
    <w:p w:rsidR="006C0114" w:rsidRPr="005D1F5E" w:rsidRDefault="006C0114" w:rsidP="004E6532">
      <w:pPr>
        <w:rPr>
          <w:i/>
          <w:color w:val="FF0000"/>
        </w:rPr>
      </w:pPr>
    </w:p>
    <w:p w:rsidR="004E6532" w:rsidRPr="00FE0F47" w:rsidRDefault="004E6532" w:rsidP="004E6532">
      <w:r w:rsidRPr="00FE0F47">
        <w:t xml:space="preserve">Between _____________________am/pm </w:t>
      </w:r>
      <w:r w:rsidR="00BE7EA2">
        <w:t xml:space="preserve">  </w:t>
      </w:r>
      <w:r w:rsidRPr="00FE0F47">
        <w:t>and ________________________</w:t>
      </w:r>
      <w:r w:rsidRPr="00FE0F47">
        <w:tab/>
        <w:t>am/pm</w:t>
      </w:r>
    </w:p>
    <w:p w:rsidR="00BE7EA2" w:rsidRPr="007E2F49" w:rsidRDefault="004E6532" w:rsidP="004E6532">
      <w:pPr>
        <w:rPr>
          <w:color w:val="FF0000"/>
        </w:rPr>
      </w:pPr>
      <w:r w:rsidRPr="007E2F49">
        <w:rPr>
          <w:color w:val="FF0000"/>
        </w:rPr>
        <w:t xml:space="preserve">Repeat as </w:t>
      </w:r>
      <w:r w:rsidR="00BE7EA2" w:rsidRPr="007E2F49">
        <w:rPr>
          <w:color w:val="FF0000"/>
        </w:rPr>
        <w:t>n</w:t>
      </w:r>
      <w:r w:rsidRPr="007E2F49">
        <w:rPr>
          <w:color w:val="FF0000"/>
        </w:rPr>
        <w:t>ecessary</w:t>
      </w:r>
      <w:r w:rsidR="007E2F49">
        <w:rPr>
          <w:color w:val="FF0000"/>
        </w:rPr>
        <w:t>*</w:t>
      </w:r>
    </w:p>
    <w:p w:rsidR="00894F3D" w:rsidRDefault="00894F3D">
      <w:pPr>
        <w:rPr>
          <w:rFonts w:ascii="Lato Semibold" w:eastAsia="Times New Roman" w:hAnsi="Lato Semibold"/>
          <w:color w:val="1F1F5F"/>
          <w:kern w:val="32"/>
          <w:sz w:val="36"/>
          <w:szCs w:val="32"/>
        </w:rPr>
      </w:pPr>
      <w:r>
        <w:br w:type="page"/>
      </w:r>
    </w:p>
    <w:p w:rsidR="00BE7EA2" w:rsidRPr="000643D0" w:rsidRDefault="00894F3D" w:rsidP="00894F3D">
      <w:pPr>
        <w:pStyle w:val="Heading1"/>
      </w:pPr>
      <w:r>
        <w:lastRenderedPageBreak/>
        <w:t>Terms of the agreement</w:t>
      </w:r>
    </w:p>
    <w:p w:rsidR="00894F3D" w:rsidRDefault="004E6532" w:rsidP="007E2F49">
      <w:pPr>
        <w:pStyle w:val="ListParagraph"/>
        <w:numPr>
          <w:ilvl w:val="0"/>
          <w:numId w:val="9"/>
        </w:numPr>
        <w:spacing w:after="60"/>
        <w:ind w:hanging="357"/>
      </w:pPr>
      <w:r w:rsidRPr="00FE0F47">
        <w:t>Your</w:t>
      </w:r>
      <w:r w:rsidR="00894F3D">
        <w:t xml:space="preserve"> c</w:t>
      </w:r>
      <w:r w:rsidRPr="00FE0F47">
        <w:t xml:space="preserve">ompany warrants that, in undertaking the </w:t>
      </w:r>
      <w:r w:rsidR="00894F3D">
        <w:t>activities</w:t>
      </w:r>
      <w:r w:rsidRPr="00FE0F47">
        <w:t>:</w:t>
      </w:r>
    </w:p>
    <w:p w:rsidR="004E6532" w:rsidRPr="00FE0F47" w:rsidRDefault="004E6532" w:rsidP="007E2F49">
      <w:pPr>
        <w:pStyle w:val="ListParagraph"/>
        <w:numPr>
          <w:ilvl w:val="0"/>
          <w:numId w:val="14"/>
        </w:numPr>
        <w:spacing w:after="60"/>
        <w:ind w:hanging="357"/>
      </w:pPr>
      <w:r w:rsidRPr="00FE0F47">
        <w:t xml:space="preserve">it shall not interfere with or impact the provision of bus services undertaken on behalf of the Territory by </w:t>
      </w:r>
      <w:proofErr w:type="spellStart"/>
      <w:r w:rsidRPr="00FE0F47">
        <w:t>Buslink</w:t>
      </w:r>
      <w:proofErr w:type="spellEnd"/>
      <w:r w:rsidRPr="00FE0F47">
        <w:t xml:space="preserve"> Pty Ltd (ABN 40 009 621 050), Territory Transit Pty Ltd (ABN 21 87 613 078) or any other third party authorised by the Territory at the Interchanges; and</w:t>
      </w:r>
    </w:p>
    <w:p w:rsidR="007E2F49" w:rsidRDefault="004E6532" w:rsidP="007E2F49">
      <w:pPr>
        <w:pStyle w:val="ListParagraph"/>
        <w:numPr>
          <w:ilvl w:val="0"/>
          <w:numId w:val="14"/>
        </w:numPr>
        <w:spacing w:after="60"/>
        <w:ind w:hanging="357"/>
      </w:pPr>
      <w:proofErr w:type="gramStart"/>
      <w:r w:rsidRPr="00FE0F47">
        <w:t>it</w:t>
      </w:r>
      <w:proofErr w:type="gramEnd"/>
      <w:r w:rsidRPr="00FE0F47">
        <w:t xml:space="preserve"> will not use any facilities at the Interchanges other than those facilities which are open and available for use by the general public.</w:t>
      </w:r>
    </w:p>
    <w:p w:rsidR="004E6532" w:rsidRPr="00FE0F47" w:rsidRDefault="00894F3D" w:rsidP="007E2F49">
      <w:pPr>
        <w:pStyle w:val="ListParagraph"/>
        <w:numPr>
          <w:ilvl w:val="0"/>
          <w:numId w:val="9"/>
        </w:numPr>
        <w:spacing w:after="0"/>
        <w:ind w:hanging="357"/>
      </w:pPr>
      <w:r>
        <w:t>Your c</w:t>
      </w:r>
      <w:r w:rsidR="004E6532" w:rsidRPr="00FE0F47">
        <w:t xml:space="preserve">ompany warrants that, in undertaking the </w:t>
      </w:r>
      <w:r>
        <w:t>activities</w:t>
      </w:r>
      <w:r w:rsidR="004E6532" w:rsidRPr="00FE0F47">
        <w:t>, it will: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r w:rsidRPr="00FE0F47">
        <w:t>act in accordance with, and comply with, the terms and conditions of the Licence;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r w:rsidRPr="00FE0F47">
        <w:t xml:space="preserve">act in accordance with, and comply </w:t>
      </w:r>
      <w:r w:rsidRPr="007E2F49">
        <w:t xml:space="preserve">with, the Commercial Passenger (Road) Transport Act </w:t>
      </w:r>
      <w:r w:rsidR="00970874" w:rsidRPr="007E2F49">
        <w:t xml:space="preserve">1991 </w:t>
      </w:r>
      <w:r w:rsidRPr="007E2F49">
        <w:t>(NT) and the Commercial Passenger (Miscellaneous) Regulations</w:t>
      </w:r>
      <w:r w:rsidR="00970874" w:rsidRPr="007E2F49">
        <w:t xml:space="preserve"> 1992</w:t>
      </w:r>
      <w:r w:rsidRPr="007E2F49">
        <w:t xml:space="preserve"> (NT);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r w:rsidRPr="00FE0F47">
        <w:t>act with reasonable skill, care and diligence and to the best of its ability and expertise;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r w:rsidRPr="00FE0F47">
        <w:t>act in accordance with all laws in force from time to time (including all statutes, ordnances, rules, regulations, by-laws codes and any instruments having force under statute);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r w:rsidRPr="00FE0F47">
        <w:t>act in a proper and workmanlike manner in accordance with good industry practice and any applicable Australian Standards;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r w:rsidRPr="00FE0F47">
        <w:t xml:space="preserve">ensure that the personnel utilised to undertake the </w:t>
      </w:r>
      <w:r w:rsidR="00894F3D">
        <w:t>activities</w:t>
      </w:r>
      <w:r w:rsidRPr="00FE0F47">
        <w:t xml:space="preserve"> shall be competent and will have the necessary skills, expertise and qualifications to provide the </w:t>
      </w:r>
      <w:r w:rsidR="00894F3D">
        <w:t>activities</w:t>
      </w:r>
      <w:r w:rsidRPr="00FE0F47">
        <w:t>; and</w:t>
      </w:r>
    </w:p>
    <w:p w:rsidR="004E6532" w:rsidRPr="00FE0F47" w:rsidRDefault="004E6532" w:rsidP="007E2F49">
      <w:pPr>
        <w:pStyle w:val="ListParagraph"/>
        <w:numPr>
          <w:ilvl w:val="1"/>
          <w:numId w:val="11"/>
        </w:numPr>
        <w:spacing w:after="60"/>
        <w:ind w:hanging="357"/>
      </w:pPr>
      <w:proofErr w:type="gramStart"/>
      <w:r w:rsidRPr="00FE0F47">
        <w:t>act</w:t>
      </w:r>
      <w:proofErr w:type="gramEnd"/>
      <w:r w:rsidRPr="00FE0F47">
        <w:t xml:space="preserve"> in accordance with all directions, rules, policies and procedures of the Territory from time to time.</w:t>
      </w:r>
    </w:p>
    <w:p w:rsidR="000643D0" w:rsidRPr="007E2F49" w:rsidRDefault="00894F3D" w:rsidP="007E2F49">
      <w:pPr>
        <w:pStyle w:val="ListParagraph"/>
        <w:numPr>
          <w:ilvl w:val="0"/>
          <w:numId w:val="9"/>
        </w:numPr>
        <w:spacing w:after="60"/>
        <w:ind w:hanging="357"/>
        <w:rPr>
          <w:i/>
        </w:rPr>
      </w:pPr>
      <w:r>
        <w:t>Your c</w:t>
      </w:r>
      <w:r w:rsidR="004E6532" w:rsidRPr="00FE0F47">
        <w:t xml:space="preserve">ompany warrants that, at all times during continuance of this </w:t>
      </w:r>
      <w:r>
        <w:t>permit</w:t>
      </w:r>
      <w:r w:rsidR="004E6532" w:rsidRPr="00FE0F47">
        <w:t xml:space="preserve">, it shall be properly insured in respect of the provision of the </w:t>
      </w:r>
      <w:r>
        <w:t>activities</w:t>
      </w:r>
      <w:r w:rsidR="004E6532" w:rsidRPr="00FE0F47">
        <w:t xml:space="preserve">. </w:t>
      </w:r>
    </w:p>
    <w:p w:rsidR="000643D0" w:rsidRDefault="00894F3D" w:rsidP="007E2F49">
      <w:pPr>
        <w:pStyle w:val="ListParagraph"/>
        <w:numPr>
          <w:ilvl w:val="0"/>
          <w:numId w:val="9"/>
        </w:numPr>
        <w:spacing w:after="60"/>
        <w:ind w:hanging="357"/>
      </w:pPr>
      <w:r>
        <w:t>Your c</w:t>
      </w:r>
      <w:r w:rsidR="004E6532" w:rsidRPr="00FE0F47">
        <w:t xml:space="preserve">ompany releases and discharges, to the full extent permitted by law, the Territory for all claims or causes of action which </w:t>
      </w:r>
      <w:r>
        <w:t>your c</w:t>
      </w:r>
      <w:r w:rsidR="004E6532" w:rsidRPr="00FE0F47">
        <w:t xml:space="preserve">ompany has now or may in the future have against the Territory in relation to any damage or loss suffered by Your Company in the conduct of the </w:t>
      </w:r>
      <w:r>
        <w:t>activities</w:t>
      </w:r>
      <w:r w:rsidR="004E6532" w:rsidRPr="00FE0F47">
        <w:t xml:space="preserve"> under this </w:t>
      </w:r>
      <w:r>
        <w:t>permit</w:t>
      </w:r>
      <w:r w:rsidR="004E6532" w:rsidRPr="00FE0F47">
        <w:t>.</w:t>
      </w:r>
    </w:p>
    <w:p w:rsidR="004E6532" w:rsidRDefault="00894F3D" w:rsidP="007E2F49">
      <w:pPr>
        <w:pStyle w:val="ListParagraph"/>
        <w:numPr>
          <w:ilvl w:val="0"/>
          <w:numId w:val="9"/>
        </w:numPr>
        <w:spacing w:after="60"/>
        <w:ind w:hanging="357"/>
      </w:pPr>
      <w:r>
        <w:t>Your c</w:t>
      </w:r>
      <w:r w:rsidR="004E6532" w:rsidRPr="00FE0F47">
        <w:t xml:space="preserve">ompany will reimburse the Territory for any damage caused to property in </w:t>
      </w:r>
      <w:r>
        <w:t>the course of carrying out the activities</w:t>
      </w:r>
      <w:r w:rsidR="004E6532" w:rsidRPr="00FE0F47">
        <w:t>.</w:t>
      </w:r>
    </w:p>
    <w:p w:rsidR="00315EE4" w:rsidRPr="00315EE4" w:rsidRDefault="00315EE4" w:rsidP="00315EE4">
      <w:pPr>
        <w:pStyle w:val="ListParagraph"/>
      </w:pPr>
    </w:p>
    <w:p w:rsidR="00315EE4" w:rsidRPr="00315EE4" w:rsidRDefault="00315EE4" w:rsidP="00315EE4">
      <w:pPr>
        <w:spacing w:after="240" w:line="260" w:lineRule="exact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315EE4" w:rsidTr="00315EE4">
        <w:tc>
          <w:tcPr>
            <w:tcW w:w="5154" w:type="dxa"/>
          </w:tcPr>
          <w:p w:rsidR="00315EE4" w:rsidRPr="004E6532" w:rsidRDefault="00315EE4" w:rsidP="00315EE4">
            <w:pPr>
              <w:spacing w:after="0"/>
            </w:pPr>
            <w:r w:rsidRPr="004E6532">
              <w:t>Signed for and on behalf of the</w:t>
            </w:r>
            <w:r w:rsidRPr="004E6532">
              <w:tab/>
            </w:r>
            <w:r w:rsidRPr="004E6532">
              <w:tab/>
              <w:t xml:space="preserve">         </w:t>
            </w:r>
            <w:r>
              <w:tab/>
            </w:r>
            <w:r>
              <w:tab/>
              <w:t xml:space="preserve"> </w:t>
            </w:r>
          </w:p>
          <w:p w:rsidR="00315EE4" w:rsidRDefault="00315EE4" w:rsidP="00315EE4">
            <w:pPr>
              <w:spacing w:after="0"/>
              <w:rPr>
                <w:b/>
              </w:rPr>
            </w:pPr>
            <w:r w:rsidRPr="004E6532">
              <w:rPr>
                <w:b/>
              </w:rPr>
              <w:t xml:space="preserve">Northern Territory of Australia </w:t>
            </w:r>
            <w:r>
              <w:rPr>
                <w:b/>
              </w:rPr>
              <w:tab/>
            </w:r>
          </w:p>
          <w:p w:rsidR="00315EE4" w:rsidRPr="00315EE4" w:rsidRDefault="00315EE4" w:rsidP="00315EE4">
            <w:pPr>
              <w:spacing w:after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 </w:t>
            </w:r>
          </w:p>
          <w:p w:rsidR="00315EE4" w:rsidRPr="004E6532" w:rsidRDefault="00315EE4" w:rsidP="00315EE4">
            <w:pPr>
              <w:spacing w:after="0"/>
              <w:rPr>
                <w:b/>
              </w:rPr>
            </w:pPr>
            <w:r w:rsidRPr="004E6532">
              <w:rPr>
                <w:b/>
              </w:rPr>
              <w:t xml:space="preserve">Simon Saunders </w:t>
            </w:r>
            <w:r w:rsidRPr="004E6532">
              <w:tab/>
              <w:t xml:space="preserve">                                      </w:t>
            </w:r>
            <w:r>
              <w:tab/>
            </w:r>
            <w:r>
              <w:tab/>
              <w:t xml:space="preserve"> </w:t>
            </w:r>
          </w:p>
          <w:p w:rsidR="00315EE4" w:rsidRPr="004E6532" w:rsidRDefault="00315EE4" w:rsidP="00315EE4">
            <w:pPr>
              <w:spacing w:after="0"/>
            </w:pPr>
            <w:r w:rsidRPr="004E6532">
              <w:t xml:space="preserve">Executive Director – Transport Safety     </w:t>
            </w:r>
            <w:r>
              <w:tab/>
            </w:r>
            <w:r>
              <w:tab/>
              <w:t xml:space="preserve"> </w:t>
            </w:r>
          </w:p>
          <w:p w:rsidR="00315EE4" w:rsidRDefault="00315EE4" w:rsidP="00315EE4">
            <w:pPr>
              <w:spacing w:after="0"/>
            </w:pPr>
            <w:r>
              <w:t>a</w:t>
            </w:r>
            <w:r w:rsidRPr="004E6532">
              <w:t>nd Services</w:t>
            </w:r>
            <w:r w:rsidRPr="004E6532">
              <w:tab/>
            </w:r>
            <w:r w:rsidRPr="004E6532">
              <w:tab/>
            </w:r>
            <w:r w:rsidRPr="004E6532">
              <w:tab/>
            </w:r>
          </w:p>
          <w:p w:rsidR="00315EE4" w:rsidRPr="004E6532" w:rsidRDefault="00315EE4" w:rsidP="00315EE4">
            <w:pPr>
              <w:spacing w:after="0"/>
            </w:pPr>
            <w:r w:rsidRPr="004E6532">
              <w:tab/>
            </w:r>
            <w:r w:rsidRPr="004E6532">
              <w:tab/>
            </w:r>
          </w:p>
          <w:p w:rsidR="00315EE4" w:rsidRPr="004E6532" w:rsidRDefault="00315EE4" w:rsidP="00315EE4">
            <w:pPr>
              <w:spacing w:after="0"/>
            </w:pPr>
          </w:p>
          <w:p w:rsidR="00315EE4" w:rsidRPr="004E6532" w:rsidRDefault="00315EE4" w:rsidP="00315EE4">
            <w:pPr>
              <w:spacing w:after="0"/>
            </w:pPr>
            <w:r w:rsidRPr="004E6532">
              <w:t>………………………………………………………………</w:t>
            </w:r>
          </w:p>
          <w:p w:rsidR="00315EE4" w:rsidRPr="004E6532" w:rsidRDefault="00315EE4" w:rsidP="00315EE4">
            <w:pPr>
              <w:spacing w:after="0"/>
            </w:pPr>
            <w:r w:rsidRPr="004E6532">
              <w:t>Signature of Simon Saunders</w:t>
            </w:r>
          </w:p>
          <w:p w:rsidR="00315EE4" w:rsidRDefault="00315EE4" w:rsidP="004E6532">
            <w:pPr>
              <w:spacing w:after="240" w:line="260" w:lineRule="exact"/>
              <w:contextualSpacing/>
            </w:pPr>
          </w:p>
        </w:tc>
        <w:tc>
          <w:tcPr>
            <w:tcW w:w="5154" w:type="dxa"/>
          </w:tcPr>
          <w:p w:rsidR="00315EE4" w:rsidRPr="004E6532" w:rsidRDefault="00315EE4" w:rsidP="00315EE4">
            <w:pPr>
              <w:spacing w:after="240" w:line="260" w:lineRule="exact"/>
              <w:contextualSpacing/>
            </w:pPr>
            <w:r w:rsidRPr="004E6532">
              <w:t>Signed for and on behalf of</w:t>
            </w:r>
            <w:r>
              <w:t xml:space="preserve"> </w:t>
            </w:r>
            <w:r w:rsidR="007E2F49">
              <w:rPr>
                <w:color w:val="FF0000"/>
              </w:rPr>
              <w:t>Company n</w:t>
            </w:r>
            <w:r w:rsidRPr="000643D0">
              <w:rPr>
                <w:color w:val="FF0000"/>
              </w:rPr>
              <w:t>ame</w:t>
            </w:r>
            <w:r w:rsidR="007E2F49" w:rsidRPr="007E2F49">
              <w:rPr>
                <w:color w:val="FF0000"/>
              </w:rPr>
              <w:t>*</w:t>
            </w:r>
            <w:r>
              <w:t xml:space="preserve"> 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 w:rsidRPr="004E6532">
              <w:t xml:space="preserve">_____________________________________    </w:t>
            </w:r>
            <w:r>
              <w:tab/>
            </w:r>
            <w:r>
              <w:tab/>
              <w:t xml:space="preserve"> 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 w:rsidRPr="000643D0">
              <w:rPr>
                <w:color w:val="FF0000"/>
              </w:rPr>
              <w:t>Insert Name</w:t>
            </w:r>
            <w:r w:rsidR="007E2F49">
              <w:rPr>
                <w:color w:val="FF0000"/>
              </w:rPr>
              <w:t>*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 w:rsidRPr="004E6532">
              <w:t xml:space="preserve">_____________________________________    </w:t>
            </w:r>
            <w:r>
              <w:tab/>
            </w:r>
            <w:r>
              <w:tab/>
              <w:t xml:space="preserve"> </w:t>
            </w:r>
          </w:p>
          <w:p w:rsidR="00315EE4" w:rsidRPr="000643D0" w:rsidRDefault="00315EE4" w:rsidP="00315EE4">
            <w:pPr>
              <w:spacing w:after="240" w:line="260" w:lineRule="exact"/>
              <w:contextualSpacing/>
              <w:rPr>
                <w:color w:val="FF0000"/>
              </w:rPr>
            </w:pPr>
            <w:r w:rsidRPr="000643D0">
              <w:rPr>
                <w:color w:val="FF0000"/>
              </w:rPr>
              <w:t>Insert Title</w:t>
            </w:r>
            <w:r w:rsidR="007E2F49">
              <w:rPr>
                <w:color w:val="FF0000"/>
              </w:rPr>
              <w:t>*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 w:rsidRPr="004E6532">
              <w:t>………………………………………………………………</w:t>
            </w:r>
          </w:p>
          <w:p w:rsidR="00315EE4" w:rsidRPr="004E6532" w:rsidRDefault="00315EE4" w:rsidP="00315EE4">
            <w:pPr>
              <w:spacing w:after="240" w:line="260" w:lineRule="exact"/>
              <w:contextualSpacing/>
            </w:pPr>
            <w:r w:rsidRPr="004E6532">
              <w:t>Signed</w:t>
            </w:r>
          </w:p>
          <w:p w:rsidR="00315EE4" w:rsidRDefault="00315EE4" w:rsidP="004E6532">
            <w:pPr>
              <w:spacing w:after="240" w:line="260" w:lineRule="exact"/>
              <w:contextualSpacing/>
            </w:pPr>
          </w:p>
        </w:tc>
      </w:tr>
    </w:tbl>
    <w:p w:rsidR="004E6532" w:rsidRDefault="004E6532" w:rsidP="004E6532">
      <w:pPr>
        <w:spacing w:after="240" w:line="260" w:lineRule="exact"/>
        <w:contextualSpacing/>
      </w:pPr>
    </w:p>
    <w:p w:rsidR="00B14257" w:rsidRPr="00C62A34" w:rsidRDefault="00B14257" w:rsidP="00C62A34">
      <w:pPr>
        <w:rPr>
          <w:lang w:eastAsia="en-AU"/>
        </w:rPr>
      </w:pPr>
    </w:p>
    <w:sectPr w:rsidR="00B14257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9" w:rsidRDefault="00B57349" w:rsidP="007332FF">
      <w:r>
        <w:separator/>
      </w:r>
    </w:p>
  </w:endnote>
  <w:endnote w:type="continuationSeparator" w:id="0">
    <w:p w:rsidR="00B57349" w:rsidRDefault="00B5734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F1473A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1473A">
                <w:rPr>
                  <w:rStyle w:val="PageNumber"/>
                  <w:b/>
                </w:rPr>
                <w:t>Infrastructure, Planning and Logistics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C23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C23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F1473A" w:rsidRDefault="00D47DC7" w:rsidP="00D47DC7">
          <w:pPr>
            <w:spacing w:after="0"/>
            <w:rPr>
              <w:rStyle w:val="PageNumber"/>
              <w:b/>
              <w:szCs w:val="19"/>
            </w:rPr>
          </w:pPr>
          <w:r w:rsidRPr="00F1473A">
            <w:rPr>
              <w:rStyle w:val="PageNumber"/>
              <w:szCs w:val="19"/>
            </w:rPr>
            <w:t xml:space="preserve">Department of </w:t>
          </w:r>
          <w:r w:rsidR="004E6532" w:rsidRPr="00F1473A">
            <w:rPr>
              <w:rStyle w:val="PageNumber"/>
              <w:b/>
              <w:szCs w:val="19"/>
            </w:rPr>
            <w:t>Infrastructure, Planning and Logistics</w:t>
          </w:r>
        </w:p>
        <w:p w:rsidR="00D47DC7" w:rsidRPr="00F1473A" w:rsidRDefault="00894F3D" w:rsidP="00D47DC7">
          <w:pPr>
            <w:spacing w:after="0"/>
            <w:rPr>
              <w:rStyle w:val="PageNumber"/>
              <w:szCs w:val="19"/>
            </w:rPr>
          </w:pPr>
          <w:r>
            <w:rPr>
              <w:rStyle w:val="PageNumber"/>
              <w:szCs w:val="19"/>
            </w:rPr>
            <w:t>2019 |</w:t>
          </w:r>
          <w:r w:rsidR="00F1473A">
            <w:rPr>
              <w:rStyle w:val="PageNumber"/>
              <w:szCs w:val="19"/>
            </w:rPr>
            <w:t xml:space="preserve"> </w:t>
          </w:r>
          <w:r w:rsidR="00F1473A" w:rsidRPr="00F1473A">
            <w:rPr>
              <w:rStyle w:val="PageNumber"/>
              <w:szCs w:val="19"/>
            </w:rPr>
            <w:t>V</w:t>
          </w:r>
          <w:r w:rsidR="00F1473A">
            <w:rPr>
              <w:rStyle w:val="PageNumber"/>
              <w:szCs w:val="19"/>
            </w:rPr>
            <w:t xml:space="preserve">ersion </w:t>
          </w:r>
          <w:r w:rsidR="00F1473A" w:rsidRPr="00F1473A">
            <w:rPr>
              <w:rStyle w:val="PageNumber"/>
              <w:szCs w:val="19"/>
            </w:rPr>
            <w:t>1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C23F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C23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9" w:rsidRDefault="00B57349" w:rsidP="007332FF">
      <w:r>
        <w:separator/>
      </w:r>
    </w:p>
  </w:footnote>
  <w:footnote w:type="continuationSeparator" w:id="0">
    <w:p w:rsidR="00B57349" w:rsidRDefault="00B5734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C23F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F3D">
          <w:t>Intermittent use of interchanges and bus stops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bCs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E54F9E" w:rsidRPr="005D1F5E" w:rsidRDefault="00894F3D" w:rsidP="00894F3D">
        <w:pPr>
          <w:pStyle w:val="Title"/>
        </w:pPr>
        <w:r w:rsidRPr="00894F3D">
          <w:rPr>
            <w:rStyle w:val="TitleChar"/>
            <w:bCs/>
          </w:rPr>
          <w:t xml:space="preserve">Intermittent </w:t>
        </w:r>
        <w:r>
          <w:rPr>
            <w:rStyle w:val="TitleChar"/>
            <w:bCs/>
          </w:rPr>
          <w:t>use of interchanges and bus s</w:t>
        </w:r>
        <w:r w:rsidRPr="00894F3D">
          <w:rPr>
            <w:rStyle w:val="TitleChar"/>
            <w:bCs/>
          </w:rPr>
          <w:t>tops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C0249F"/>
    <w:multiLevelType w:val="hybridMultilevel"/>
    <w:tmpl w:val="3D0AFA4A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3F9635F"/>
    <w:multiLevelType w:val="hybridMultilevel"/>
    <w:tmpl w:val="FAF06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3E66E9F"/>
    <w:multiLevelType w:val="hybridMultilevel"/>
    <w:tmpl w:val="1B5C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24055"/>
    <w:multiLevelType w:val="hybridMultilevel"/>
    <w:tmpl w:val="5846C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3D81600"/>
    <w:multiLevelType w:val="hybridMultilevel"/>
    <w:tmpl w:val="4CE45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A8630E"/>
    <w:multiLevelType w:val="hybridMultilevel"/>
    <w:tmpl w:val="DB2E07A0"/>
    <w:lvl w:ilvl="0" w:tplc="ADB47A94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28"/>
  </w:num>
  <w:num w:numId="10">
    <w:abstractNumId w:val="34"/>
  </w:num>
  <w:num w:numId="11">
    <w:abstractNumId w:val="38"/>
  </w:num>
  <w:num w:numId="12">
    <w:abstractNumId w:val="27"/>
  </w:num>
  <w:num w:numId="13">
    <w:abstractNumId w:val="22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8A2"/>
    <w:rsid w:val="000643D0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0FA3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23F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5EE4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0767"/>
    <w:rsid w:val="004C6C39"/>
    <w:rsid w:val="004D075F"/>
    <w:rsid w:val="004D0826"/>
    <w:rsid w:val="004D1B76"/>
    <w:rsid w:val="004D344E"/>
    <w:rsid w:val="004E019E"/>
    <w:rsid w:val="004E06EC"/>
    <w:rsid w:val="004E0A3F"/>
    <w:rsid w:val="004E2CB7"/>
    <w:rsid w:val="004E6532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1F5E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114"/>
    <w:rsid w:val="006C0EC2"/>
    <w:rsid w:val="006C1681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718E"/>
    <w:rsid w:val="00730B9B"/>
    <w:rsid w:val="0073182E"/>
    <w:rsid w:val="007332FF"/>
    <w:rsid w:val="0074057D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2F49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4F3D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0874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3D5"/>
    <w:rsid w:val="00A22C38"/>
    <w:rsid w:val="00A25193"/>
    <w:rsid w:val="00A26E80"/>
    <w:rsid w:val="00A31AE8"/>
    <w:rsid w:val="00A3739D"/>
    <w:rsid w:val="00A37DDA"/>
    <w:rsid w:val="00A45005"/>
    <w:rsid w:val="00A47A63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7349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E7EA2"/>
    <w:rsid w:val="00BF17E9"/>
    <w:rsid w:val="00BF2ABB"/>
    <w:rsid w:val="00BF5099"/>
    <w:rsid w:val="00C05D48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31BB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D6EE6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473A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D736D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1048723-E3FE-4E94-8B6B-527AD50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B\AppData\Local\Packages\Microsoft.MicrosoftEdge_8wekyb3d8bbwe\TempState\Downloads\ntg-short-portrait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03AF58-89C4-490F-B848-4C442AE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ntg-short-portrait-template.dotx</Template>
  <TotalTime>33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Intermittent use of interchanges and bus stops</vt:lpstr>
    </vt:vector>
  </TitlesOfParts>
  <Company>Infrastructure, Planning and Logistics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Intermittent use of interchanges and bus stops</dc:title>
  <dc:creator>Northern Territory Government</dc:creator>
  <cp:lastModifiedBy>Beia Capaque</cp:lastModifiedBy>
  <cp:revision>8</cp:revision>
  <cp:lastPrinted>2019-10-30T02:06:00Z</cp:lastPrinted>
  <dcterms:created xsi:type="dcterms:W3CDTF">2019-10-15T06:49:00Z</dcterms:created>
  <dcterms:modified xsi:type="dcterms:W3CDTF">2019-10-30T02:06:00Z</dcterms:modified>
</cp:coreProperties>
</file>