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5C06C3">
        <w:t>10</w:t>
      </w:r>
      <w:r w:rsidR="00472AE6">
        <w:t>9</w:t>
      </w:r>
      <w:r w:rsidR="00053007" w:rsidRPr="00F52443">
        <w:tab/>
      </w:r>
      <w:r w:rsidR="00472AE6">
        <w:t>20</w:t>
      </w:r>
      <w:r w:rsidR="004C287A">
        <w:t xml:space="preserve"> December</w:t>
      </w:r>
      <w:r w:rsidR="005B130E" w:rsidRPr="00F52443">
        <w:t xml:space="preserve"> 2018</w:t>
      </w:r>
    </w:p>
    <w:p w:rsidR="00AB6E85" w:rsidRPr="001D54C3" w:rsidRDefault="00AB6E85" w:rsidP="00AB6E85">
      <w:pPr>
        <w:tabs>
          <w:tab w:val="left" w:pos="8640"/>
        </w:tabs>
        <w:spacing w:before="240" w:after="0" w:line="360" w:lineRule="auto"/>
        <w:jc w:val="center"/>
        <w:rPr>
          <w:rFonts w:eastAsia="Times New Roman"/>
          <w:spacing w:val="-3"/>
          <w:szCs w:val="24"/>
          <w:lang w:eastAsia="en-AU"/>
        </w:rPr>
      </w:pPr>
      <w:bookmarkStart w:id="4" w:name="bkSelection"/>
      <w:bookmarkEnd w:id="4"/>
      <w:r w:rsidRPr="001D54C3">
        <w:rPr>
          <w:rFonts w:eastAsia="Times New Roman"/>
          <w:spacing w:val="-3"/>
          <w:szCs w:val="24"/>
          <w:lang w:eastAsia="en-AU"/>
        </w:rPr>
        <w:t>Northern Territory of Australia</w:t>
      </w:r>
    </w:p>
    <w:p w:rsidR="00AB6E85" w:rsidRPr="001D54C3" w:rsidRDefault="00AB6E85" w:rsidP="00AB6E85">
      <w:pPr>
        <w:spacing w:before="0" w:after="0" w:line="360" w:lineRule="auto"/>
        <w:jc w:val="center"/>
        <w:outlineLvl w:val="0"/>
        <w:rPr>
          <w:rFonts w:eastAsia="Times New Roman"/>
          <w:i/>
          <w:spacing w:val="-3"/>
          <w:szCs w:val="24"/>
          <w:lang w:eastAsia="en-AU"/>
        </w:rPr>
      </w:pPr>
      <w:r w:rsidRPr="001D54C3">
        <w:rPr>
          <w:rFonts w:eastAsia="Times New Roman"/>
          <w:i/>
          <w:spacing w:val="-3"/>
          <w:szCs w:val="24"/>
          <w:lang w:eastAsia="en-AU"/>
        </w:rPr>
        <w:t>Water Act</w:t>
      </w:r>
    </w:p>
    <w:p w:rsidR="00AB6E85" w:rsidRPr="001D54C3" w:rsidRDefault="00AB6E85" w:rsidP="00AB6E85">
      <w:pPr>
        <w:spacing w:before="0" w:after="0"/>
        <w:jc w:val="center"/>
        <w:rPr>
          <w:rFonts w:eastAsia="Times New Roman"/>
          <w:b/>
          <w:spacing w:val="-3"/>
          <w:szCs w:val="24"/>
          <w:lang w:eastAsia="en-AU"/>
        </w:rPr>
      </w:pPr>
      <w:r w:rsidRPr="001D54C3">
        <w:rPr>
          <w:rFonts w:eastAsia="Times New Roman"/>
          <w:b/>
          <w:spacing w:val="-3"/>
          <w:szCs w:val="24"/>
          <w:lang w:eastAsia="en-AU"/>
        </w:rPr>
        <w:t>Revocation of Declarations and Declaration of Exemption</w:t>
      </w:r>
    </w:p>
    <w:p w:rsidR="00AB6E85" w:rsidRPr="00782647" w:rsidRDefault="00AB6E85" w:rsidP="00AB6E85">
      <w:pPr>
        <w:tabs>
          <w:tab w:val="left" w:pos="8640"/>
        </w:tabs>
        <w:spacing w:after="0" w:line="360" w:lineRule="auto"/>
        <w:jc w:val="both"/>
        <w:rPr>
          <w:rFonts w:eastAsia="Times New Roman"/>
          <w:spacing w:val="-3"/>
          <w:szCs w:val="24"/>
          <w:lang w:eastAsia="en-AU"/>
        </w:rPr>
      </w:pPr>
      <w:r w:rsidRPr="001D54C3">
        <w:rPr>
          <w:rFonts w:eastAsia="Times New Roman"/>
          <w:spacing w:val="-3"/>
          <w:szCs w:val="24"/>
          <w:lang w:eastAsia="en-AU"/>
        </w:rPr>
        <w:t xml:space="preserve">I, Vicki Susan O'Halloran, Administrator of the Northern Territory of Australia, acting with the </w:t>
      </w:r>
      <w:r>
        <w:rPr>
          <w:rFonts w:eastAsia="Times New Roman"/>
          <w:spacing w:val="-3"/>
          <w:szCs w:val="24"/>
          <w:lang w:eastAsia="en-AU"/>
        </w:rPr>
        <w:t xml:space="preserve">advice of the Executive Council, with effect on and from the commencement of the </w:t>
      </w:r>
      <w:r>
        <w:rPr>
          <w:rFonts w:eastAsia="Times New Roman"/>
          <w:i/>
          <w:spacing w:val="-3"/>
          <w:szCs w:val="24"/>
          <w:lang w:eastAsia="en-AU"/>
        </w:rPr>
        <w:t>Water Legislation Amendment Act 2018</w:t>
      </w:r>
      <w:r>
        <w:rPr>
          <w:rFonts w:eastAsia="Times New Roman"/>
          <w:spacing w:val="-3"/>
          <w:szCs w:val="24"/>
          <w:lang w:eastAsia="en-AU"/>
        </w:rPr>
        <w:t>: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ind w:left="720" w:hanging="720"/>
        <w:jc w:val="both"/>
        <w:rPr>
          <w:rFonts w:eastAsia="Times New Roman"/>
          <w:spacing w:val="-3"/>
          <w:szCs w:val="24"/>
          <w:lang w:eastAsia="en-AU"/>
        </w:rPr>
      </w:pPr>
      <w:r w:rsidRPr="001D54C3">
        <w:rPr>
          <w:rFonts w:eastAsia="Times New Roman"/>
          <w:spacing w:val="-3"/>
          <w:szCs w:val="24"/>
          <w:lang w:eastAsia="en-AU"/>
        </w:rPr>
        <w:t>(a)</w:t>
      </w:r>
      <w:r w:rsidRPr="001D54C3">
        <w:rPr>
          <w:rFonts w:eastAsia="Times New Roman"/>
          <w:spacing w:val="-3"/>
          <w:szCs w:val="24"/>
          <w:lang w:eastAsia="en-AU"/>
        </w:rPr>
        <w:tab/>
        <w:t xml:space="preserve">under section 47 of the </w:t>
      </w:r>
      <w:r w:rsidRPr="001D54C3">
        <w:rPr>
          <w:rFonts w:eastAsia="Times New Roman"/>
          <w:i/>
          <w:spacing w:val="-3"/>
          <w:szCs w:val="24"/>
          <w:lang w:eastAsia="en-AU"/>
        </w:rPr>
        <w:t>Water Act</w:t>
      </w:r>
      <w:r w:rsidRPr="001D54C3">
        <w:rPr>
          <w:rFonts w:eastAsia="Times New Roman"/>
          <w:spacing w:val="-3"/>
          <w:szCs w:val="24"/>
          <w:lang w:eastAsia="en-AU"/>
        </w:rPr>
        <w:t xml:space="preserve"> and with reference to section 43 of the </w:t>
      </w:r>
      <w:r w:rsidRPr="001D54C3">
        <w:rPr>
          <w:rFonts w:eastAsia="Times New Roman"/>
          <w:i/>
          <w:spacing w:val="-3"/>
          <w:szCs w:val="24"/>
          <w:lang w:eastAsia="en-AU"/>
        </w:rPr>
        <w:t>Interpretation Act</w:t>
      </w:r>
      <w:r w:rsidRPr="001D54C3">
        <w:rPr>
          <w:rFonts w:eastAsia="Times New Roman"/>
          <w:spacing w:val="-3"/>
          <w:szCs w:val="24"/>
          <w:lang w:eastAsia="en-AU"/>
        </w:rPr>
        <w:t xml:space="preserve">, revoke </w:t>
      </w:r>
      <w:r>
        <w:rPr>
          <w:rFonts w:eastAsia="Times New Roman"/>
          <w:spacing w:val="-3"/>
          <w:szCs w:val="24"/>
          <w:lang w:eastAsia="en-AU"/>
        </w:rPr>
        <w:t>both of the following: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ind w:left="144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</w:t>
      </w:r>
      <w:proofErr w:type="spellStart"/>
      <w:r>
        <w:rPr>
          <w:rFonts w:eastAsia="Times New Roman"/>
          <w:spacing w:val="-3"/>
          <w:szCs w:val="24"/>
          <w:lang w:eastAsia="en-AU"/>
        </w:rPr>
        <w:t>i</w:t>
      </w:r>
      <w:proofErr w:type="spellEnd"/>
      <w:r>
        <w:rPr>
          <w:rFonts w:eastAsia="Times New Roman"/>
          <w:spacing w:val="-3"/>
          <w:szCs w:val="24"/>
          <w:lang w:eastAsia="en-AU"/>
        </w:rPr>
        <w:t>)</w:t>
      </w:r>
      <w:r>
        <w:rPr>
          <w:rFonts w:eastAsia="Times New Roman"/>
          <w:spacing w:val="-3"/>
          <w:szCs w:val="24"/>
          <w:lang w:eastAsia="en-AU"/>
        </w:rPr>
        <w:tab/>
        <w:t xml:space="preserve">the </w:t>
      </w:r>
      <w:r w:rsidRPr="001D54C3">
        <w:rPr>
          <w:rFonts w:eastAsia="Times New Roman"/>
          <w:spacing w:val="-3"/>
          <w:szCs w:val="24"/>
          <w:lang w:eastAsia="en-AU"/>
        </w:rPr>
        <w:t>declaration made by no</w:t>
      </w:r>
      <w:r>
        <w:rPr>
          <w:rFonts w:eastAsia="Times New Roman"/>
          <w:spacing w:val="-3"/>
          <w:szCs w:val="24"/>
          <w:lang w:eastAsia="en-AU"/>
        </w:rPr>
        <w:t xml:space="preserve">tice entitled "Exemption" dated </w:t>
      </w:r>
      <w:r w:rsidRPr="001D54C3">
        <w:rPr>
          <w:rFonts w:eastAsia="Times New Roman"/>
          <w:spacing w:val="-3"/>
          <w:szCs w:val="24"/>
          <w:lang w:eastAsia="en-AU"/>
        </w:rPr>
        <w:t>19</w:t>
      </w:r>
      <w:r>
        <w:rPr>
          <w:rFonts w:eastAsia="Times New Roman"/>
          <w:spacing w:val="-3"/>
          <w:szCs w:val="24"/>
          <w:lang w:eastAsia="en-AU"/>
        </w:rPr>
        <w:t> </w:t>
      </w:r>
      <w:r w:rsidRPr="001D54C3">
        <w:rPr>
          <w:rFonts w:eastAsia="Times New Roman"/>
          <w:spacing w:val="-3"/>
          <w:szCs w:val="24"/>
          <w:lang w:eastAsia="en-AU"/>
        </w:rPr>
        <w:t>May</w:t>
      </w:r>
      <w:r>
        <w:rPr>
          <w:rFonts w:eastAsia="Times New Roman"/>
          <w:spacing w:val="-3"/>
          <w:szCs w:val="24"/>
          <w:lang w:eastAsia="en-AU"/>
        </w:rPr>
        <w:t> </w:t>
      </w:r>
      <w:r w:rsidRPr="001D54C3">
        <w:rPr>
          <w:rFonts w:eastAsia="Times New Roman"/>
          <w:spacing w:val="-3"/>
          <w:szCs w:val="24"/>
          <w:lang w:eastAsia="en-AU"/>
        </w:rPr>
        <w:t xml:space="preserve">2010 and published in </w:t>
      </w:r>
      <w:r w:rsidRPr="001D54C3">
        <w:rPr>
          <w:rFonts w:eastAsia="Times New Roman"/>
          <w:i/>
          <w:spacing w:val="-3"/>
          <w:szCs w:val="24"/>
          <w:lang w:eastAsia="en-AU"/>
        </w:rPr>
        <w:t>Gazette</w:t>
      </w:r>
      <w:r w:rsidRPr="001D54C3">
        <w:rPr>
          <w:rFonts w:eastAsia="Times New Roman"/>
          <w:spacing w:val="-3"/>
          <w:szCs w:val="24"/>
          <w:lang w:eastAsia="en-AU"/>
        </w:rPr>
        <w:t xml:space="preserve"> No. S20 of 19 May 2010</w:t>
      </w:r>
      <w:r>
        <w:rPr>
          <w:rFonts w:eastAsia="Times New Roman"/>
          <w:spacing w:val="-3"/>
          <w:szCs w:val="24"/>
          <w:lang w:eastAsia="en-AU"/>
        </w:rPr>
        <w:t>;</w:t>
      </w:r>
    </w:p>
    <w:p w:rsidR="00AB6E85" w:rsidRPr="001D54C3" w:rsidRDefault="00AB6E85" w:rsidP="00AB6E85">
      <w:pPr>
        <w:tabs>
          <w:tab w:val="left" w:pos="8640"/>
        </w:tabs>
        <w:spacing w:before="120" w:after="0" w:line="360" w:lineRule="auto"/>
        <w:ind w:left="144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(ii)</w:t>
      </w:r>
      <w:r>
        <w:rPr>
          <w:rFonts w:eastAsia="Times New Roman"/>
          <w:spacing w:val="-3"/>
          <w:szCs w:val="24"/>
          <w:lang w:eastAsia="en-AU"/>
        </w:rPr>
        <w:tab/>
        <w:t xml:space="preserve">the </w:t>
      </w:r>
      <w:r w:rsidRPr="001D54C3">
        <w:rPr>
          <w:rFonts w:eastAsia="Times New Roman"/>
          <w:spacing w:val="-3"/>
          <w:szCs w:val="24"/>
          <w:lang w:eastAsia="en-AU"/>
        </w:rPr>
        <w:t xml:space="preserve">declaration made by notice entitled "Revocation of Declaration and Declaration of Exemption Daly Roper </w:t>
      </w:r>
      <w:proofErr w:type="spellStart"/>
      <w:r w:rsidRPr="001D54C3">
        <w:rPr>
          <w:rFonts w:eastAsia="Times New Roman"/>
          <w:spacing w:val="-3"/>
          <w:szCs w:val="24"/>
          <w:lang w:eastAsia="en-AU"/>
        </w:rPr>
        <w:t>Beetaloo</w:t>
      </w:r>
      <w:proofErr w:type="spellEnd"/>
      <w:r w:rsidRPr="001D54C3">
        <w:rPr>
          <w:rFonts w:eastAsia="Times New Roman"/>
          <w:spacing w:val="-3"/>
          <w:szCs w:val="24"/>
          <w:lang w:eastAsia="en-AU"/>
        </w:rPr>
        <w:t xml:space="preserve"> Water Control District" dated 16 July 2018 and published in </w:t>
      </w:r>
      <w:r w:rsidRPr="001D54C3">
        <w:rPr>
          <w:rFonts w:eastAsia="Times New Roman"/>
          <w:i/>
          <w:spacing w:val="-3"/>
          <w:szCs w:val="24"/>
          <w:lang w:eastAsia="en-AU"/>
        </w:rPr>
        <w:t xml:space="preserve">Gazette </w:t>
      </w:r>
      <w:r>
        <w:rPr>
          <w:rFonts w:eastAsia="Times New Roman"/>
          <w:spacing w:val="-3"/>
          <w:szCs w:val="24"/>
          <w:lang w:eastAsia="en-AU"/>
        </w:rPr>
        <w:t>No. S57 of 20 July 2018; and</w:t>
      </w:r>
    </w:p>
    <w:p w:rsidR="00AB6E85" w:rsidRDefault="00AB6E85" w:rsidP="00AB6E85">
      <w:pPr>
        <w:keepNext/>
        <w:tabs>
          <w:tab w:val="left" w:pos="8640"/>
        </w:tabs>
        <w:spacing w:before="120" w:after="0" w:line="360" w:lineRule="auto"/>
        <w:ind w:left="720" w:hanging="720"/>
        <w:jc w:val="both"/>
        <w:rPr>
          <w:rFonts w:eastAsia="Times New Roman"/>
          <w:spacing w:val="-3"/>
          <w:szCs w:val="24"/>
          <w:lang w:eastAsia="en-AU"/>
        </w:rPr>
      </w:pPr>
      <w:r w:rsidRPr="001D54C3">
        <w:rPr>
          <w:rFonts w:eastAsia="Times New Roman"/>
          <w:spacing w:val="-3"/>
          <w:szCs w:val="24"/>
          <w:lang w:eastAsia="en-AU"/>
        </w:rPr>
        <w:t>(b)</w:t>
      </w:r>
      <w:r w:rsidRPr="001D54C3">
        <w:rPr>
          <w:rFonts w:eastAsia="Times New Roman"/>
          <w:spacing w:val="-3"/>
          <w:szCs w:val="24"/>
          <w:lang w:eastAsia="en-AU"/>
        </w:rPr>
        <w:tab/>
        <w:t xml:space="preserve">under section 47 of the </w:t>
      </w:r>
      <w:r w:rsidRPr="001D54C3">
        <w:rPr>
          <w:rFonts w:eastAsia="Times New Roman"/>
          <w:i/>
          <w:spacing w:val="-3"/>
          <w:szCs w:val="24"/>
          <w:lang w:eastAsia="en-AU"/>
        </w:rPr>
        <w:t>Water Act</w:t>
      </w:r>
      <w:r w:rsidRPr="001D54C3">
        <w:rPr>
          <w:rFonts w:eastAsia="Times New Roman"/>
          <w:spacing w:val="-3"/>
          <w:szCs w:val="24"/>
          <w:lang w:eastAsia="en-AU"/>
        </w:rPr>
        <w:t xml:space="preserve"> and with reference to sections 8(1) and 42(1) of the </w:t>
      </w:r>
      <w:r w:rsidRPr="001D54C3">
        <w:rPr>
          <w:rFonts w:eastAsia="Times New Roman"/>
          <w:i/>
          <w:spacing w:val="-3"/>
          <w:szCs w:val="24"/>
          <w:lang w:eastAsia="en-AU"/>
        </w:rPr>
        <w:t>Interpretation Act</w:t>
      </w:r>
      <w:r w:rsidRPr="001D54C3">
        <w:rPr>
          <w:rFonts w:eastAsia="Times New Roman"/>
          <w:spacing w:val="-3"/>
          <w:szCs w:val="24"/>
          <w:lang w:eastAsia="en-AU"/>
        </w:rPr>
        <w:t>, declare that</w:t>
      </w:r>
      <w:r>
        <w:rPr>
          <w:rFonts w:eastAsia="Times New Roman"/>
          <w:spacing w:val="-3"/>
          <w:szCs w:val="24"/>
          <w:lang w:eastAsia="en-AU"/>
        </w:rPr>
        <w:t xml:space="preserve">, subject to any requirements of a water allocation plan declared under section 22B of the </w:t>
      </w:r>
      <w:r w:rsidRPr="00060845">
        <w:rPr>
          <w:rFonts w:eastAsia="Times New Roman"/>
          <w:i/>
          <w:spacing w:val="-3"/>
          <w:szCs w:val="24"/>
          <w:lang w:eastAsia="en-AU"/>
        </w:rPr>
        <w:t>Water Act</w:t>
      </w:r>
      <w:r>
        <w:rPr>
          <w:rFonts w:eastAsia="Times New Roman"/>
          <w:spacing w:val="-3"/>
          <w:szCs w:val="24"/>
          <w:lang w:eastAsia="en-AU"/>
        </w:rPr>
        <w:t xml:space="preserve">, </w:t>
      </w:r>
      <w:r w:rsidRPr="001D54C3">
        <w:rPr>
          <w:rFonts w:eastAsia="Times New Roman"/>
          <w:spacing w:val="-3"/>
          <w:szCs w:val="24"/>
          <w:lang w:eastAsia="en-AU"/>
        </w:rPr>
        <w:t xml:space="preserve">Part 6, Division 4 of the </w:t>
      </w:r>
      <w:r>
        <w:rPr>
          <w:rFonts w:eastAsia="Times New Roman"/>
          <w:spacing w:val="-3"/>
          <w:szCs w:val="24"/>
          <w:lang w:eastAsia="en-AU"/>
        </w:rPr>
        <w:t xml:space="preserve">Act </w:t>
      </w:r>
      <w:r w:rsidRPr="001D54C3">
        <w:rPr>
          <w:rFonts w:eastAsia="Times New Roman"/>
          <w:spacing w:val="-3"/>
          <w:szCs w:val="24"/>
          <w:lang w:eastAsia="en-AU"/>
        </w:rPr>
        <w:t>does not apply to or in relation to</w:t>
      </w:r>
      <w:r>
        <w:rPr>
          <w:rFonts w:eastAsia="Times New Roman"/>
          <w:spacing w:val="-3"/>
          <w:szCs w:val="24"/>
          <w:lang w:eastAsia="en-AU"/>
        </w:rPr>
        <w:t xml:space="preserve"> any of the following bores located outside the Darwin Rural Water Control </w:t>
      </w:r>
      <w:r>
        <w:rPr>
          <w:rFonts w:eastAsia="Times New Roman"/>
          <w:spacing w:val="-3"/>
          <w:szCs w:val="24"/>
          <w:lang w:eastAsia="en-AU"/>
        </w:rPr>
        <w:lastRenderedPageBreak/>
        <w:t>District:</w:t>
      </w:r>
    </w:p>
    <w:p w:rsidR="00AB6E85" w:rsidRDefault="00AB6E85" w:rsidP="00AB6E85">
      <w:pPr>
        <w:keepNext/>
        <w:tabs>
          <w:tab w:val="left" w:pos="8640"/>
        </w:tabs>
        <w:spacing w:before="120" w:after="0" w:line="360" w:lineRule="auto"/>
        <w:ind w:left="144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</w:t>
      </w:r>
      <w:proofErr w:type="spellStart"/>
      <w:r>
        <w:rPr>
          <w:rFonts w:eastAsia="Times New Roman"/>
          <w:spacing w:val="-3"/>
          <w:szCs w:val="24"/>
          <w:lang w:eastAsia="en-AU"/>
        </w:rPr>
        <w:t>i</w:t>
      </w:r>
      <w:proofErr w:type="spellEnd"/>
      <w:r>
        <w:rPr>
          <w:rFonts w:eastAsia="Times New Roman"/>
          <w:spacing w:val="-3"/>
          <w:szCs w:val="24"/>
          <w:lang w:eastAsia="en-AU"/>
        </w:rPr>
        <w:t>)</w:t>
      </w:r>
      <w:r>
        <w:rPr>
          <w:rFonts w:eastAsia="Times New Roman"/>
          <w:spacing w:val="-3"/>
          <w:szCs w:val="24"/>
          <w:lang w:eastAsia="en-AU"/>
        </w:rPr>
        <w:tab/>
        <w:t>a bore on a parcel of land if:</w:t>
      </w:r>
    </w:p>
    <w:p w:rsidR="00AB6E85" w:rsidRDefault="00AB6E85" w:rsidP="00AB6E85">
      <w:pPr>
        <w:keepLines/>
        <w:tabs>
          <w:tab w:val="left" w:pos="8640"/>
        </w:tabs>
        <w:spacing w:before="120" w:after="0" w:line="360" w:lineRule="auto"/>
        <w:ind w:left="216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(A)</w:t>
      </w:r>
      <w:r>
        <w:rPr>
          <w:rFonts w:eastAsia="Times New Roman"/>
          <w:spacing w:val="-3"/>
          <w:szCs w:val="24"/>
          <w:lang w:eastAsia="en-AU"/>
        </w:rPr>
        <w:tab/>
        <w:t>the bore is taking water from an aquifer underlying the parcel of land for any of the beneficial uses mentioned in section </w:t>
      </w:r>
      <w:r w:rsidRPr="0009111B">
        <w:rPr>
          <w:rFonts w:eastAsia="Times New Roman"/>
          <w:spacing w:val="-3"/>
          <w:szCs w:val="24"/>
          <w:lang w:eastAsia="en-AU"/>
        </w:rPr>
        <w:t>4(3)(a) to (f) of the Act</w:t>
      </w:r>
      <w:r>
        <w:rPr>
          <w:rFonts w:eastAsia="Times New Roman"/>
          <w:spacing w:val="-3"/>
          <w:szCs w:val="24"/>
          <w:lang w:eastAsia="en-AU"/>
        </w:rPr>
        <w:t>; and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ind w:left="216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(B)</w:t>
      </w:r>
      <w:r>
        <w:rPr>
          <w:rFonts w:eastAsia="Times New Roman"/>
          <w:spacing w:val="-3"/>
          <w:szCs w:val="24"/>
          <w:lang w:eastAsia="en-AU"/>
        </w:rPr>
        <w:tab/>
      </w:r>
      <w:r w:rsidRPr="001D54C3">
        <w:rPr>
          <w:rFonts w:eastAsia="Times New Roman"/>
          <w:spacing w:val="-3"/>
          <w:szCs w:val="24"/>
          <w:lang w:eastAsia="en-AU"/>
        </w:rPr>
        <w:t xml:space="preserve">the </w:t>
      </w:r>
      <w:r>
        <w:rPr>
          <w:rFonts w:eastAsia="Times New Roman"/>
          <w:spacing w:val="-3"/>
          <w:szCs w:val="24"/>
          <w:lang w:eastAsia="en-AU"/>
        </w:rPr>
        <w:t>total volume of</w:t>
      </w:r>
      <w:r w:rsidRPr="001D54C3">
        <w:rPr>
          <w:rFonts w:eastAsia="Times New Roman"/>
          <w:spacing w:val="-3"/>
          <w:szCs w:val="24"/>
          <w:lang w:eastAsia="en-AU"/>
        </w:rPr>
        <w:t xml:space="preserve"> water taken from the aquifer </w:t>
      </w:r>
      <w:r>
        <w:rPr>
          <w:rFonts w:eastAsia="Times New Roman"/>
          <w:spacing w:val="-3"/>
          <w:szCs w:val="24"/>
          <w:lang w:eastAsia="en-AU"/>
        </w:rPr>
        <w:t>from all bores on the parcel of land does not exceed 5 </w:t>
      </w:r>
      <w:proofErr w:type="spellStart"/>
      <w:r>
        <w:rPr>
          <w:rFonts w:eastAsia="Times New Roman"/>
          <w:spacing w:val="-3"/>
          <w:szCs w:val="24"/>
          <w:lang w:eastAsia="en-AU"/>
        </w:rPr>
        <w:t>megalitres</w:t>
      </w:r>
      <w:proofErr w:type="spellEnd"/>
      <w:r>
        <w:rPr>
          <w:rFonts w:eastAsia="Times New Roman"/>
          <w:spacing w:val="-3"/>
          <w:szCs w:val="24"/>
          <w:lang w:eastAsia="en-AU"/>
        </w:rPr>
        <w:t xml:space="preserve"> per year for those combined beneficial uses;</w:t>
      </w:r>
    </w:p>
    <w:p w:rsidR="00AB6E85" w:rsidRDefault="00AB6E85" w:rsidP="00AB6E85">
      <w:pPr>
        <w:keepNext/>
        <w:tabs>
          <w:tab w:val="left" w:pos="8640"/>
        </w:tabs>
        <w:spacing w:before="120" w:after="0" w:line="360" w:lineRule="auto"/>
        <w:ind w:left="144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(ii)</w:t>
      </w:r>
      <w:r>
        <w:rPr>
          <w:rFonts w:eastAsia="Times New Roman"/>
          <w:spacing w:val="-3"/>
          <w:szCs w:val="24"/>
          <w:lang w:eastAsia="en-AU"/>
        </w:rPr>
        <w:tab/>
        <w:t>a bore on a title area if: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ind w:left="216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(A)</w:t>
      </w:r>
      <w:r>
        <w:rPr>
          <w:rFonts w:eastAsia="Times New Roman"/>
          <w:spacing w:val="-3"/>
          <w:szCs w:val="24"/>
          <w:lang w:eastAsia="en-AU"/>
        </w:rPr>
        <w:tab/>
      </w:r>
      <w:r w:rsidRPr="00E011F7">
        <w:rPr>
          <w:rFonts w:eastAsia="Times New Roman"/>
          <w:spacing w:val="-3"/>
          <w:szCs w:val="24"/>
          <w:lang w:eastAsia="en-AU"/>
        </w:rPr>
        <w:t>the bore is taking water from an aquifer underlying the</w:t>
      </w:r>
      <w:r>
        <w:rPr>
          <w:rFonts w:eastAsia="Times New Roman"/>
          <w:spacing w:val="-3"/>
          <w:szCs w:val="24"/>
          <w:lang w:eastAsia="en-AU"/>
        </w:rPr>
        <w:t xml:space="preserve"> title area for the beneficial use mentioned in section (4)(3)(h) of the Act; and</w:t>
      </w:r>
    </w:p>
    <w:p w:rsidR="00AB6E85" w:rsidRDefault="00AB6E85" w:rsidP="00AB6E85">
      <w:pPr>
        <w:tabs>
          <w:tab w:val="left" w:pos="8640"/>
        </w:tabs>
        <w:spacing w:after="0" w:line="360" w:lineRule="auto"/>
        <w:ind w:left="216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(B)</w:t>
      </w:r>
      <w:r>
        <w:rPr>
          <w:rFonts w:eastAsia="Times New Roman"/>
          <w:spacing w:val="-3"/>
          <w:szCs w:val="24"/>
          <w:lang w:eastAsia="en-AU"/>
        </w:rPr>
        <w:tab/>
      </w:r>
      <w:r w:rsidRPr="001D54C3">
        <w:rPr>
          <w:rFonts w:eastAsia="Times New Roman"/>
          <w:spacing w:val="-3"/>
          <w:szCs w:val="24"/>
          <w:lang w:eastAsia="en-AU"/>
        </w:rPr>
        <w:t xml:space="preserve">the </w:t>
      </w:r>
      <w:r>
        <w:rPr>
          <w:rFonts w:eastAsia="Times New Roman"/>
          <w:spacing w:val="-3"/>
          <w:szCs w:val="24"/>
          <w:lang w:eastAsia="en-AU"/>
        </w:rPr>
        <w:t>total volume of</w:t>
      </w:r>
      <w:r w:rsidRPr="001D54C3">
        <w:rPr>
          <w:rFonts w:eastAsia="Times New Roman"/>
          <w:spacing w:val="-3"/>
          <w:szCs w:val="24"/>
          <w:lang w:eastAsia="en-AU"/>
        </w:rPr>
        <w:t xml:space="preserve"> water taken from the aquifer </w:t>
      </w:r>
      <w:r>
        <w:rPr>
          <w:rFonts w:eastAsia="Times New Roman"/>
          <w:spacing w:val="-3"/>
          <w:szCs w:val="24"/>
          <w:lang w:eastAsia="en-AU"/>
        </w:rPr>
        <w:t>from all bores on the title area does not exceed 5 </w:t>
      </w:r>
      <w:proofErr w:type="spellStart"/>
      <w:r>
        <w:rPr>
          <w:rFonts w:eastAsia="Times New Roman"/>
          <w:spacing w:val="-3"/>
          <w:szCs w:val="24"/>
          <w:lang w:eastAsia="en-AU"/>
        </w:rPr>
        <w:t>megalitres</w:t>
      </w:r>
      <w:proofErr w:type="spellEnd"/>
      <w:r>
        <w:rPr>
          <w:rFonts w:eastAsia="Times New Roman"/>
          <w:spacing w:val="-3"/>
          <w:szCs w:val="24"/>
          <w:lang w:eastAsia="en-AU"/>
        </w:rPr>
        <w:t xml:space="preserve"> per year for that beneficial use;</w:t>
      </w:r>
    </w:p>
    <w:p w:rsidR="00AB6E85" w:rsidRDefault="00AB6E85" w:rsidP="00AB6E85">
      <w:pPr>
        <w:keepNext/>
        <w:tabs>
          <w:tab w:val="left" w:pos="8640"/>
        </w:tabs>
        <w:spacing w:before="120" w:after="0" w:line="360" w:lineRule="auto"/>
        <w:ind w:left="144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(iii)</w:t>
      </w:r>
      <w:r>
        <w:rPr>
          <w:rFonts w:eastAsia="Times New Roman"/>
          <w:spacing w:val="-3"/>
          <w:szCs w:val="24"/>
          <w:lang w:eastAsia="en-AU"/>
        </w:rPr>
        <w:tab/>
        <w:t>a bore on affected land if: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ind w:left="216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(A)</w:t>
      </w:r>
      <w:r>
        <w:rPr>
          <w:rFonts w:eastAsia="Times New Roman"/>
          <w:spacing w:val="-3"/>
          <w:szCs w:val="24"/>
          <w:lang w:eastAsia="en-AU"/>
        </w:rPr>
        <w:tab/>
        <w:t>the bore is taking water from an aquifer underlying the affected land for the beneficial use mentioned in section (4)(3)(</w:t>
      </w:r>
      <w:proofErr w:type="spellStart"/>
      <w:r>
        <w:rPr>
          <w:rFonts w:eastAsia="Times New Roman"/>
          <w:spacing w:val="-3"/>
          <w:szCs w:val="24"/>
          <w:lang w:eastAsia="en-AU"/>
        </w:rPr>
        <w:t>i</w:t>
      </w:r>
      <w:proofErr w:type="spellEnd"/>
      <w:r>
        <w:rPr>
          <w:rFonts w:eastAsia="Times New Roman"/>
          <w:spacing w:val="-3"/>
          <w:szCs w:val="24"/>
          <w:lang w:eastAsia="en-AU"/>
        </w:rPr>
        <w:t>) of the Act; and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ind w:left="216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(B)</w:t>
      </w:r>
      <w:r>
        <w:rPr>
          <w:rFonts w:eastAsia="Times New Roman"/>
          <w:spacing w:val="-3"/>
          <w:szCs w:val="24"/>
          <w:lang w:eastAsia="en-AU"/>
        </w:rPr>
        <w:tab/>
      </w:r>
      <w:r w:rsidRPr="001D54C3">
        <w:rPr>
          <w:rFonts w:eastAsia="Times New Roman"/>
          <w:spacing w:val="-3"/>
          <w:szCs w:val="24"/>
          <w:lang w:eastAsia="en-AU"/>
        </w:rPr>
        <w:t xml:space="preserve">the </w:t>
      </w:r>
      <w:r>
        <w:rPr>
          <w:rFonts w:eastAsia="Times New Roman"/>
          <w:spacing w:val="-3"/>
          <w:szCs w:val="24"/>
          <w:lang w:eastAsia="en-AU"/>
        </w:rPr>
        <w:t>total volume of</w:t>
      </w:r>
      <w:r w:rsidRPr="001D54C3">
        <w:rPr>
          <w:rFonts w:eastAsia="Times New Roman"/>
          <w:spacing w:val="-3"/>
          <w:szCs w:val="24"/>
          <w:lang w:eastAsia="en-AU"/>
        </w:rPr>
        <w:t xml:space="preserve"> water taken from the aquifer </w:t>
      </w:r>
      <w:r>
        <w:rPr>
          <w:rFonts w:eastAsia="Times New Roman"/>
          <w:spacing w:val="-3"/>
          <w:szCs w:val="24"/>
          <w:lang w:eastAsia="en-AU"/>
        </w:rPr>
        <w:t>from all bores on the affected land does not exceed 5 </w:t>
      </w:r>
      <w:proofErr w:type="spellStart"/>
      <w:r>
        <w:rPr>
          <w:rFonts w:eastAsia="Times New Roman"/>
          <w:spacing w:val="-3"/>
          <w:szCs w:val="24"/>
          <w:lang w:eastAsia="en-AU"/>
        </w:rPr>
        <w:t>megalitres</w:t>
      </w:r>
      <w:proofErr w:type="spellEnd"/>
      <w:r>
        <w:rPr>
          <w:rFonts w:eastAsia="Times New Roman"/>
          <w:spacing w:val="-3"/>
          <w:szCs w:val="24"/>
          <w:lang w:eastAsia="en-AU"/>
        </w:rPr>
        <w:t xml:space="preserve"> per year for that beneficial use.</w:t>
      </w:r>
    </w:p>
    <w:p w:rsidR="00AB6E85" w:rsidRDefault="00AB6E85" w:rsidP="00AB6E85">
      <w:pPr>
        <w:keepNext/>
        <w:tabs>
          <w:tab w:val="left" w:pos="8640"/>
        </w:tabs>
        <w:spacing w:after="0" w:line="360" w:lineRule="auto"/>
        <w:ind w:left="720" w:hanging="720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spacing w:val="-3"/>
          <w:szCs w:val="24"/>
          <w:lang w:eastAsia="en-AU"/>
        </w:rPr>
        <w:t>In this instrument: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b/>
          <w:i/>
          <w:spacing w:val="-3"/>
          <w:szCs w:val="24"/>
          <w:lang w:eastAsia="en-AU"/>
        </w:rPr>
        <w:t>affected land</w:t>
      </w:r>
      <w:r>
        <w:rPr>
          <w:rFonts w:eastAsia="Times New Roman"/>
          <w:spacing w:val="-3"/>
          <w:szCs w:val="24"/>
          <w:lang w:eastAsia="en-AU"/>
        </w:rPr>
        <w:t xml:space="preserve">, see section 5(1) of the </w:t>
      </w:r>
      <w:r>
        <w:rPr>
          <w:rFonts w:eastAsia="Times New Roman"/>
          <w:i/>
          <w:spacing w:val="-3"/>
          <w:szCs w:val="24"/>
          <w:lang w:eastAsia="en-AU"/>
        </w:rPr>
        <w:t>Petroleum Act</w:t>
      </w:r>
      <w:r>
        <w:rPr>
          <w:rFonts w:eastAsia="Times New Roman"/>
          <w:spacing w:val="-3"/>
          <w:szCs w:val="24"/>
          <w:lang w:eastAsia="en-AU"/>
        </w:rPr>
        <w:t>.</w:t>
      </w:r>
    </w:p>
    <w:p w:rsidR="00AB6E85" w:rsidRDefault="00AB6E85" w:rsidP="00AB6E85">
      <w:pPr>
        <w:tabs>
          <w:tab w:val="left" w:pos="8640"/>
        </w:tabs>
        <w:spacing w:before="120" w:after="0" w:line="360" w:lineRule="auto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b/>
          <w:i/>
          <w:spacing w:val="-3"/>
          <w:szCs w:val="24"/>
          <w:lang w:eastAsia="en-AU"/>
        </w:rPr>
        <w:t>parcel of land</w:t>
      </w:r>
      <w:r>
        <w:rPr>
          <w:rFonts w:eastAsia="Times New Roman"/>
          <w:spacing w:val="-3"/>
          <w:szCs w:val="24"/>
          <w:lang w:eastAsia="en-AU"/>
        </w:rPr>
        <w:t xml:space="preserve"> means </w:t>
      </w:r>
      <w:r w:rsidRPr="0070704E">
        <w:rPr>
          <w:rFonts w:eastAsia="Times New Roman"/>
          <w:spacing w:val="-3"/>
          <w:szCs w:val="24"/>
          <w:lang w:eastAsia="en-AU"/>
        </w:rPr>
        <w:t>the whole of the land the su</w:t>
      </w:r>
      <w:r>
        <w:rPr>
          <w:rFonts w:eastAsia="Times New Roman"/>
          <w:spacing w:val="-3"/>
          <w:szCs w:val="24"/>
          <w:lang w:eastAsia="en-AU"/>
        </w:rPr>
        <w:t xml:space="preserve">bject of a separate certificate </w:t>
      </w:r>
      <w:r w:rsidRPr="0070704E">
        <w:rPr>
          <w:rFonts w:eastAsia="Times New Roman"/>
          <w:spacing w:val="-3"/>
          <w:szCs w:val="24"/>
          <w:lang w:eastAsia="en-AU"/>
        </w:rPr>
        <w:t xml:space="preserve">as to title registered under the </w:t>
      </w:r>
      <w:r w:rsidRPr="0070704E">
        <w:rPr>
          <w:rFonts w:eastAsia="Times New Roman"/>
          <w:i/>
          <w:spacing w:val="-3"/>
          <w:szCs w:val="24"/>
          <w:lang w:eastAsia="en-AU"/>
        </w:rPr>
        <w:t>Land Title Act</w:t>
      </w:r>
      <w:r>
        <w:rPr>
          <w:rFonts w:eastAsia="Times New Roman"/>
          <w:spacing w:val="-3"/>
          <w:szCs w:val="24"/>
          <w:lang w:eastAsia="en-AU"/>
        </w:rPr>
        <w:t>.</w:t>
      </w:r>
    </w:p>
    <w:p w:rsidR="00AB6E85" w:rsidRDefault="00AB6E85" w:rsidP="00653CFB">
      <w:pPr>
        <w:keepNext/>
        <w:tabs>
          <w:tab w:val="left" w:pos="8640"/>
        </w:tabs>
        <w:spacing w:before="120" w:after="0" w:line="360" w:lineRule="auto"/>
        <w:jc w:val="both"/>
        <w:rPr>
          <w:rFonts w:eastAsia="Times New Roman"/>
          <w:spacing w:val="-3"/>
          <w:szCs w:val="24"/>
          <w:lang w:eastAsia="en-AU"/>
        </w:rPr>
      </w:pPr>
      <w:r>
        <w:rPr>
          <w:rFonts w:eastAsia="Times New Roman"/>
          <w:b/>
          <w:i/>
          <w:spacing w:val="-3"/>
          <w:szCs w:val="24"/>
          <w:lang w:eastAsia="en-AU"/>
        </w:rPr>
        <w:lastRenderedPageBreak/>
        <w:t>title area</w:t>
      </w:r>
      <w:r>
        <w:rPr>
          <w:rFonts w:eastAsia="Times New Roman"/>
          <w:spacing w:val="-3"/>
          <w:szCs w:val="24"/>
          <w:lang w:eastAsia="en-AU"/>
        </w:rPr>
        <w:t xml:space="preserve">, see section 8 of the </w:t>
      </w:r>
      <w:bookmarkStart w:id="5" w:name="_GoBack"/>
      <w:r>
        <w:rPr>
          <w:rFonts w:eastAsia="Times New Roman"/>
          <w:i/>
          <w:spacing w:val="-3"/>
          <w:szCs w:val="24"/>
          <w:lang w:eastAsia="en-AU"/>
        </w:rPr>
        <w:t>Mineral Titles Act</w:t>
      </w:r>
      <w:r>
        <w:rPr>
          <w:rFonts w:eastAsia="Times New Roman"/>
          <w:spacing w:val="-3"/>
          <w:szCs w:val="24"/>
          <w:lang w:eastAsia="en-AU"/>
        </w:rPr>
        <w:t>.</w:t>
      </w:r>
    </w:p>
    <w:p w:rsidR="00472AE6" w:rsidRPr="00A22DB5" w:rsidRDefault="00472AE6" w:rsidP="00653CFB">
      <w:pPr>
        <w:keepNext/>
        <w:tabs>
          <w:tab w:val="left" w:pos="2410"/>
        </w:tabs>
        <w:rPr>
          <w:rFonts w:cs="Helvetica"/>
        </w:rPr>
      </w:pPr>
      <w:r w:rsidRPr="00A22DB5">
        <w:rPr>
          <w:rFonts w:cs="Helvetica"/>
        </w:rPr>
        <w:t>Dated 12 December 2018</w:t>
      </w:r>
    </w:p>
    <w:p w:rsidR="00472AE6" w:rsidRPr="00A22DB5" w:rsidRDefault="00472AE6" w:rsidP="00653CFB">
      <w:pPr>
        <w:keepNext/>
        <w:tabs>
          <w:tab w:val="left" w:pos="2410"/>
        </w:tabs>
        <w:spacing w:before="240" w:after="0"/>
        <w:jc w:val="right"/>
        <w:rPr>
          <w:rFonts w:cs="Helvetica"/>
        </w:rPr>
      </w:pPr>
      <w:r>
        <w:rPr>
          <w:rFonts w:cs="Helvetica"/>
        </w:rPr>
        <w:t>V. S. O'</w:t>
      </w:r>
      <w:bookmarkEnd w:id="5"/>
      <w:r>
        <w:rPr>
          <w:rFonts w:cs="Helvetica"/>
        </w:rPr>
        <w:t>Halloran</w:t>
      </w:r>
    </w:p>
    <w:p w:rsidR="00472AE6" w:rsidRPr="00A22DB5" w:rsidRDefault="00472AE6" w:rsidP="00472AE6">
      <w:pPr>
        <w:tabs>
          <w:tab w:val="left" w:pos="2410"/>
        </w:tabs>
        <w:spacing w:before="0" w:after="480"/>
        <w:jc w:val="right"/>
        <w:rPr>
          <w:rFonts w:cs="Helvetica"/>
        </w:rPr>
      </w:pPr>
      <w:r w:rsidRPr="00A22DB5">
        <w:rPr>
          <w:rFonts w:cs="Helvetica"/>
        </w:rPr>
        <w:t>Administrator</w:t>
      </w:r>
    </w:p>
    <w:p w:rsidR="00472AE6" w:rsidRPr="00A22DB5" w:rsidRDefault="00472AE6" w:rsidP="00472AE6">
      <w:pPr>
        <w:tabs>
          <w:tab w:val="left" w:pos="2410"/>
        </w:tabs>
        <w:spacing w:before="480" w:after="480"/>
        <w:rPr>
          <w:rFonts w:cs="Helvetica"/>
        </w:rPr>
      </w:pPr>
      <w:r w:rsidRPr="00A22DB5">
        <w:rPr>
          <w:rFonts w:cs="Helvetica"/>
        </w:rPr>
        <w:t xml:space="preserve">By Her </w:t>
      </w:r>
      <w:proofErr w:type="spellStart"/>
      <w:r w:rsidRPr="00A22DB5">
        <w:rPr>
          <w:rFonts w:cs="Helvetica"/>
        </w:rPr>
        <w:t>Honour's</w:t>
      </w:r>
      <w:proofErr w:type="spellEnd"/>
      <w:r w:rsidRPr="00A22DB5">
        <w:rPr>
          <w:rFonts w:cs="Helvetica"/>
        </w:rPr>
        <w:t xml:space="preserve"> Command</w:t>
      </w:r>
    </w:p>
    <w:p w:rsidR="00472AE6" w:rsidRPr="00A22DB5" w:rsidRDefault="00472AE6" w:rsidP="00472AE6">
      <w:pPr>
        <w:tabs>
          <w:tab w:val="left" w:pos="2410"/>
        </w:tabs>
        <w:spacing w:before="480" w:after="0"/>
        <w:rPr>
          <w:rFonts w:cs="Helvetica"/>
        </w:rPr>
      </w:pPr>
      <w:r>
        <w:rPr>
          <w:rFonts w:cs="Helvetica"/>
        </w:rPr>
        <w:t>N. S. Manison</w:t>
      </w:r>
    </w:p>
    <w:p w:rsidR="00472AE6" w:rsidRPr="00A22DB5" w:rsidRDefault="00472AE6" w:rsidP="00472AE6">
      <w:pPr>
        <w:spacing w:before="0" w:after="0"/>
        <w:rPr>
          <w:rFonts w:cs="Helvetica"/>
        </w:rPr>
      </w:pPr>
      <w:r w:rsidRPr="00A22DB5">
        <w:rPr>
          <w:rFonts w:cs="Helvetica"/>
        </w:rPr>
        <w:t>Treasurer</w:t>
      </w:r>
    </w:p>
    <w:p w:rsidR="00472AE6" w:rsidRPr="00A22DB5" w:rsidRDefault="00472AE6" w:rsidP="00472AE6">
      <w:pPr>
        <w:spacing w:before="0" w:after="0"/>
        <w:rPr>
          <w:rFonts w:cs="Helvetica"/>
        </w:rPr>
      </w:pPr>
      <w:r w:rsidRPr="00A22DB5">
        <w:rPr>
          <w:rFonts w:cs="Helvetica"/>
        </w:rPr>
        <w:t>acting for</w:t>
      </w:r>
    </w:p>
    <w:p w:rsidR="00AB6E85" w:rsidRPr="00371676" w:rsidRDefault="00AB6E85" w:rsidP="001F71EB">
      <w:pPr>
        <w:tabs>
          <w:tab w:val="left" w:pos="8640"/>
        </w:tabs>
        <w:spacing w:before="0" w:after="0"/>
        <w:ind w:left="720" w:hanging="720"/>
        <w:jc w:val="both"/>
        <w:rPr>
          <w:rFonts w:eastAsia="Times New Roman"/>
          <w:spacing w:val="-3"/>
          <w:szCs w:val="24"/>
          <w:lang w:eastAsia="en-AU"/>
        </w:rPr>
      </w:pPr>
      <w:r w:rsidRPr="001D54C3">
        <w:rPr>
          <w:rFonts w:eastAsia="Times New Roman"/>
          <w:spacing w:val="-3"/>
          <w:szCs w:val="24"/>
          <w:lang w:eastAsia="en-AU"/>
        </w:rPr>
        <w:t>Minister for Environment and Natural Resources</w:t>
      </w:r>
    </w:p>
    <w:sectPr w:rsidR="00AB6E85" w:rsidRPr="00371676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53CFB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472AE6">
      <w:t>9</w:t>
    </w:r>
    <w:r>
      <w:t xml:space="preserve">, </w:t>
    </w:r>
    <w:r w:rsidR="00472AE6">
      <w:t xml:space="preserve">20 </w:t>
    </w:r>
    <w:r w:rsidR="003A7140">
      <w:t>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07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485C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B9E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1EB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44DD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2AE6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4ECD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B22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6C3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3CF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915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7A1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1892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CEE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6E85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52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6F9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227E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011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0E6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58C8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4B0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957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5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671D-5CE7-46E3-8DA2-DC196E99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4087C603.dotm</Template>
  <TotalTime>105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S107 2018</vt:lpstr>
    </vt:vector>
  </TitlesOfParts>
  <Company>NTG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S109 2018</dc:title>
  <dc:subject/>
  <dc:creator>Northern Territory Government</dc:creator>
  <cp:keywords/>
  <dc:description/>
  <cp:lastModifiedBy>Leslie Wiseman</cp:lastModifiedBy>
  <cp:revision>9</cp:revision>
  <cp:lastPrinted>2018-12-19T23:00:00Z</cp:lastPrinted>
  <dcterms:created xsi:type="dcterms:W3CDTF">2018-12-18T02:13:00Z</dcterms:created>
  <dcterms:modified xsi:type="dcterms:W3CDTF">2018-12-19T23:02:00Z</dcterms:modified>
  <cp:contentStatus/>
</cp:coreProperties>
</file>