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57" w:rsidRDefault="006173DB" w:rsidP="00F874A2">
      <w:pPr>
        <w:pStyle w:val="Heading1"/>
        <w:rPr>
          <w:lang w:eastAsia="en-AU"/>
        </w:rPr>
      </w:pPr>
      <w:bookmarkStart w:id="0" w:name="_GoBack"/>
      <w:bookmarkEnd w:id="0"/>
      <w:r>
        <w:rPr>
          <w:lang w:eastAsia="en-AU"/>
        </w:rPr>
        <w:t>Introduction</w:t>
      </w:r>
    </w:p>
    <w:p w:rsidR="006173DB" w:rsidRDefault="006173DB" w:rsidP="006173DB">
      <w:pPr>
        <w:pStyle w:val="BodyText"/>
        <w:kinsoku w:val="0"/>
        <w:overflowPunct w:val="0"/>
        <w:spacing w:before="200"/>
        <w:rPr>
          <w:spacing w:val="-10"/>
        </w:rPr>
      </w:pPr>
      <w:r>
        <w:t>The</w:t>
      </w:r>
      <w:r>
        <w:rPr>
          <w:spacing w:val="-4"/>
        </w:rPr>
        <w:t xml:space="preserve"> </w:t>
      </w:r>
      <w:r>
        <w:t>Northern</w:t>
      </w:r>
      <w:r>
        <w:rPr>
          <w:spacing w:val="-5"/>
        </w:rPr>
        <w:t xml:space="preserve"> </w:t>
      </w:r>
      <w:r>
        <w:t>Territory</w:t>
      </w:r>
      <w:r>
        <w:rPr>
          <w:spacing w:val="-5"/>
        </w:rPr>
        <w:t xml:space="preserve"> </w:t>
      </w:r>
      <w:r>
        <w:t>Government</w:t>
      </w:r>
      <w:r>
        <w:rPr>
          <w:spacing w:val="-7"/>
        </w:rPr>
        <w:t xml:space="preserve"> </w:t>
      </w:r>
      <w:r>
        <w:t>has</w:t>
      </w:r>
      <w:r>
        <w:rPr>
          <w:spacing w:val="-6"/>
        </w:rPr>
        <w:t xml:space="preserve"> </w:t>
      </w:r>
      <w:r>
        <w:t>partnered</w:t>
      </w:r>
      <w:r>
        <w:rPr>
          <w:spacing w:val="-5"/>
        </w:rPr>
        <w:t xml:space="preserve"> </w:t>
      </w:r>
      <w:r>
        <w:t>with</w:t>
      </w:r>
      <w:r>
        <w:rPr>
          <w:spacing w:val="-5"/>
        </w:rPr>
        <w:t xml:space="preserve"> </w:t>
      </w:r>
      <w:r>
        <w:t>Geoscience</w:t>
      </w:r>
      <w:r>
        <w:rPr>
          <w:spacing w:val="-6"/>
        </w:rPr>
        <w:t xml:space="preserve"> </w:t>
      </w:r>
      <w:r>
        <w:t>Australia</w:t>
      </w:r>
      <w:r>
        <w:rPr>
          <w:spacing w:val="-4"/>
        </w:rPr>
        <w:t xml:space="preserve"> </w:t>
      </w:r>
      <w:r>
        <w:t>to</w:t>
      </w:r>
      <w:r>
        <w:rPr>
          <w:spacing w:val="-7"/>
        </w:rPr>
        <w:t xml:space="preserve"> </w:t>
      </w:r>
      <w:r>
        <w:t>deliver</w:t>
      </w:r>
      <w:r>
        <w:rPr>
          <w:spacing w:val="-5"/>
        </w:rPr>
        <w:t xml:space="preserve"> </w:t>
      </w:r>
      <w:r>
        <w:t>EO4NT,</w:t>
      </w:r>
      <w:r>
        <w:rPr>
          <w:spacing w:val="-5"/>
        </w:rPr>
        <w:t xml:space="preserve"> </w:t>
      </w:r>
      <w:r>
        <w:rPr>
          <w:spacing w:val="-10"/>
        </w:rPr>
        <w:t>a</w:t>
      </w:r>
    </w:p>
    <w:p w:rsidR="006173DB" w:rsidRDefault="006173DB" w:rsidP="006173DB">
      <w:pPr>
        <w:pStyle w:val="BodyText"/>
        <w:kinsoku w:val="0"/>
        <w:overflowPunct w:val="0"/>
        <w:rPr>
          <w:spacing w:val="-2"/>
        </w:rPr>
      </w:pPr>
      <w:r>
        <w:t>$200,000</w:t>
      </w:r>
      <w:r>
        <w:rPr>
          <w:spacing w:val="-8"/>
        </w:rPr>
        <w:t xml:space="preserve"> </w:t>
      </w:r>
      <w:r>
        <w:t>Earth</w:t>
      </w:r>
      <w:r>
        <w:rPr>
          <w:spacing w:val="-6"/>
        </w:rPr>
        <w:t xml:space="preserve"> </w:t>
      </w:r>
      <w:r>
        <w:t>Observation</w:t>
      </w:r>
      <w:r>
        <w:rPr>
          <w:spacing w:val="-6"/>
        </w:rPr>
        <w:t xml:space="preserve"> </w:t>
      </w:r>
      <w:r>
        <w:t>(EO)</w:t>
      </w:r>
      <w:r>
        <w:rPr>
          <w:spacing w:val="-7"/>
        </w:rPr>
        <w:t xml:space="preserve"> </w:t>
      </w:r>
      <w:r>
        <w:t>demonstrator</w:t>
      </w:r>
      <w:r>
        <w:rPr>
          <w:spacing w:val="-8"/>
        </w:rPr>
        <w:t xml:space="preserve"> </w:t>
      </w:r>
      <w:r>
        <w:rPr>
          <w:spacing w:val="-2"/>
        </w:rPr>
        <w:t>program.</w:t>
      </w:r>
    </w:p>
    <w:p w:rsidR="006173DB" w:rsidRDefault="006173DB" w:rsidP="006173DB">
      <w:pPr>
        <w:pStyle w:val="BodyText"/>
        <w:kinsoku w:val="0"/>
        <w:overflowPunct w:val="0"/>
        <w:spacing w:before="200"/>
      </w:pPr>
      <w:r>
        <w:t>The</w:t>
      </w:r>
      <w:r>
        <w:rPr>
          <w:spacing w:val="-1"/>
        </w:rPr>
        <w:t xml:space="preserve"> </w:t>
      </w:r>
      <w:r>
        <w:t>program</w:t>
      </w:r>
      <w:r>
        <w:rPr>
          <w:spacing w:val="-3"/>
        </w:rPr>
        <w:t xml:space="preserve"> </w:t>
      </w:r>
      <w:r>
        <w:t>will</w:t>
      </w:r>
      <w:r>
        <w:rPr>
          <w:spacing w:val="-5"/>
        </w:rPr>
        <w:t xml:space="preserve"> </w:t>
      </w:r>
      <w:r>
        <w:t>provide</w:t>
      </w:r>
      <w:r>
        <w:rPr>
          <w:spacing w:val="-2"/>
        </w:rPr>
        <w:t xml:space="preserve"> </w:t>
      </w:r>
      <w:r>
        <w:t>grant</w:t>
      </w:r>
      <w:r>
        <w:rPr>
          <w:spacing w:val="-1"/>
        </w:rPr>
        <w:t xml:space="preserve"> </w:t>
      </w:r>
      <w:r>
        <w:t>funding</w:t>
      </w:r>
      <w:r>
        <w:rPr>
          <w:spacing w:val="-3"/>
        </w:rPr>
        <w:t xml:space="preserve"> </w:t>
      </w:r>
      <w:r>
        <w:t>to</w:t>
      </w:r>
      <w:r>
        <w:rPr>
          <w:spacing w:val="-2"/>
        </w:rPr>
        <w:t xml:space="preserve"> </w:t>
      </w:r>
      <w:r>
        <w:t>support</w:t>
      </w:r>
      <w:r>
        <w:rPr>
          <w:spacing w:val="-1"/>
        </w:rPr>
        <w:t xml:space="preserve"> </w:t>
      </w:r>
      <w:r>
        <w:t>private</w:t>
      </w:r>
      <w:r>
        <w:rPr>
          <w:spacing w:val="-1"/>
        </w:rPr>
        <w:t xml:space="preserve"> </w:t>
      </w:r>
      <w:r>
        <w:t>sector</w:t>
      </w:r>
      <w:r>
        <w:rPr>
          <w:spacing w:val="-5"/>
        </w:rPr>
        <w:t xml:space="preserve"> </w:t>
      </w:r>
      <w:r>
        <w:t>companies</w:t>
      </w:r>
      <w:r>
        <w:rPr>
          <w:spacing w:val="-1"/>
        </w:rPr>
        <w:t xml:space="preserve"> </w:t>
      </w:r>
      <w:r>
        <w:t>in</w:t>
      </w:r>
      <w:r>
        <w:rPr>
          <w:spacing w:val="-4"/>
        </w:rPr>
        <w:t xml:space="preserve"> </w:t>
      </w:r>
      <w:r>
        <w:t>developing</w:t>
      </w:r>
      <w:r>
        <w:rPr>
          <w:spacing w:val="-3"/>
        </w:rPr>
        <w:t xml:space="preserve"> </w:t>
      </w:r>
      <w:r>
        <w:t>commercial applications derived from EO data that:</w:t>
      </w:r>
    </w:p>
    <w:p w:rsidR="006173DB" w:rsidRDefault="006173DB" w:rsidP="007E249A">
      <w:pPr>
        <w:pStyle w:val="ListParagraph"/>
        <w:widowControl w:val="0"/>
        <w:numPr>
          <w:ilvl w:val="1"/>
          <w:numId w:val="9"/>
        </w:numPr>
        <w:tabs>
          <w:tab w:val="left" w:pos="935"/>
        </w:tabs>
        <w:kinsoku w:val="0"/>
        <w:overflowPunct w:val="0"/>
        <w:autoSpaceDE w:val="0"/>
        <w:autoSpaceDN w:val="0"/>
        <w:adjustRightInd w:val="0"/>
        <w:spacing w:before="200" w:after="0"/>
        <w:ind w:left="567" w:hanging="284"/>
        <w:rPr>
          <w:spacing w:val="-2"/>
        </w:rPr>
      </w:pPr>
      <w:r>
        <w:t>Solve</w:t>
      </w:r>
      <w:r>
        <w:rPr>
          <w:spacing w:val="-6"/>
        </w:rPr>
        <w:t xml:space="preserve"> </w:t>
      </w:r>
      <w:r>
        <w:t>Territory</w:t>
      </w:r>
      <w:r>
        <w:rPr>
          <w:spacing w:val="-5"/>
        </w:rPr>
        <w:t xml:space="preserve"> </w:t>
      </w:r>
      <w:r>
        <w:t>business</w:t>
      </w:r>
      <w:r>
        <w:rPr>
          <w:spacing w:val="-9"/>
        </w:rPr>
        <w:t xml:space="preserve"> </w:t>
      </w:r>
      <w:r>
        <w:t>problems;</w:t>
      </w:r>
      <w:r>
        <w:rPr>
          <w:spacing w:val="-6"/>
        </w:rPr>
        <w:t xml:space="preserve"> </w:t>
      </w:r>
      <w:r>
        <w:rPr>
          <w:spacing w:val="-2"/>
        </w:rPr>
        <w:t>and/or</w:t>
      </w:r>
    </w:p>
    <w:p w:rsidR="006173DB" w:rsidRDefault="006173DB" w:rsidP="007E249A">
      <w:pPr>
        <w:pStyle w:val="ListParagraph"/>
        <w:widowControl w:val="0"/>
        <w:numPr>
          <w:ilvl w:val="1"/>
          <w:numId w:val="9"/>
        </w:numPr>
        <w:tabs>
          <w:tab w:val="left" w:pos="935"/>
        </w:tabs>
        <w:kinsoku w:val="0"/>
        <w:overflowPunct w:val="0"/>
        <w:autoSpaceDE w:val="0"/>
        <w:autoSpaceDN w:val="0"/>
        <w:adjustRightInd w:val="0"/>
        <w:spacing w:before="119" w:after="0"/>
        <w:ind w:left="567" w:hanging="284"/>
        <w:rPr>
          <w:spacing w:val="-2"/>
        </w:rPr>
      </w:pPr>
      <w:r>
        <w:t>Enhance</w:t>
      </w:r>
      <w:r>
        <w:rPr>
          <w:spacing w:val="-8"/>
        </w:rPr>
        <w:t xml:space="preserve"> </w:t>
      </w:r>
      <w:r>
        <w:t>business</w:t>
      </w:r>
      <w:r>
        <w:rPr>
          <w:spacing w:val="-5"/>
        </w:rPr>
        <w:t xml:space="preserve"> </w:t>
      </w:r>
      <w:r>
        <w:t>performance</w:t>
      </w:r>
      <w:r>
        <w:rPr>
          <w:spacing w:val="-6"/>
        </w:rPr>
        <w:t xml:space="preserve"> </w:t>
      </w:r>
      <w:r>
        <w:t>and</w:t>
      </w:r>
      <w:r>
        <w:rPr>
          <w:spacing w:val="-4"/>
        </w:rPr>
        <w:t xml:space="preserve"> </w:t>
      </w:r>
      <w:r>
        <w:rPr>
          <w:spacing w:val="-2"/>
        </w:rPr>
        <w:t>productivity.</w:t>
      </w:r>
    </w:p>
    <w:p w:rsidR="006173DB" w:rsidRDefault="006173DB" w:rsidP="006173DB">
      <w:pPr>
        <w:pStyle w:val="BodyText"/>
        <w:kinsoku w:val="0"/>
        <w:overflowPunct w:val="0"/>
        <w:spacing w:before="119"/>
        <w:rPr>
          <w:spacing w:val="-2"/>
        </w:rPr>
      </w:pPr>
      <w:r>
        <w:t>The</w:t>
      </w:r>
      <w:r>
        <w:rPr>
          <w:spacing w:val="-8"/>
        </w:rPr>
        <w:t xml:space="preserve"> </w:t>
      </w:r>
      <w:r>
        <w:t>data</w:t>
      </w:r>
      <w:r>
        <w:rPr>
          <w:spacing w:val="-4"/>
        </w:rPr>
        <w:t xml:space="preserve"> </w:t>
      </w:r>
      <w:r>
        <w:t>will</w:t>
      </w:r>
      <w:r>
        <w:rPr>
          <w:spacing w:val="-5"/>
        </w:rPr>
        <w:t xml:space="preserve"> </w:t>
      </w:r>
      <w:r>
        <w:t>be</w:t>
      </w:r>
      <w:r>
        <w:rPr>
          <w:spacing w:val="-6"/>
        </w:rPr>
        <w:t xml:space="preserve"> </w:t>
      </w:r>
      <w:r>
        <w:t>drawn</w:t>
      </w:r>
      <w:r>
        <w:rPr>
          <w:spacing w:val="-5"/>
        </w:rPr>
        <w:t xml:space="preserve"> </w:t>
      </w:r>
      <w:r>
        <w:t>from</w:t>
      </w:r>
      <w:r>
        <w:rPr>
          <w:spacing w:val="-2"/>
        </w:rPr>
        <w:t xml:space="preserve"> </w:t>
      </w:r>
      <w:r>
        <w:t>Geoscience</w:t>
      </w:r>
      <w:r>
        <w:rPr>
          <w:spacing w:val="-3"/>
        </w:rPr>
        <w:t xml:space="preserve"> </w:t>
      </w:r>
      <w:r>
        <w:t>Australia’s</w:t>
      </w:r>
      <w:r>
        <w:rPr>
          <w:spacing w:val="-4"/>
        </w:rPr>
        <w:t xml:space="preserve"> </w:t>
      </w:r>
      <w:r>
        <w:t>EO</w:t>
      </w:r>
      <w:r>
        <w:rPr>
          <w:spacing w:val="-5"/>
        </w:rPr>
        <w:t xml:space="preserve"> </w:t>
      </w:r>
      <w:r>
        <w:t>data</w:t>
      </w:r>
      <w:r>
        <w:rPr>
          <w:spacing w:val="-6"/>
        </w:rPr>
        <w:t xml:space="preserve"> </w:t>
      </w:r>
      <w:r>
        <w:t>platform,</w:t>
      </w:r>
      <w:r>
        <w:rPr>
          <w:spacing w:val="-6"/>
        </w:rPr>
        <w:t xml:space="preserve"> </w:t>
      </w:r>
      <w:r>
        <w:t>Digital</w:t>
      </w:r>
      <w:r>
        <w:rPr>
          <w:spacing w:val="-3"/>
        </w:rPr>
        <w:t xml:space="preserve"> </w:t>
      </w:r>
      <w:r>
        <w:t>Earth</w:t>
      </w:r>
      <w:r>
        <w:rPr>
          <w:spacing w:val="-5"/>
        </w:rPr>
        <w:t xml:space="preserve"> </w:t>
      </w:r>
      <w:r>
        <w:t>Australia</w:t>
      </w:r>
      <w:r>
        <w:rPr>
          <w:spacing w:val="-5"/>
        </w:rPr>
        <w:t xml:space="preserve"> </w:t>
      </w:r>
      <w:r>
        <w:rPr>
          <w:spacing w:val="-2"/>
        </w:rPr>
        <w:t xml:space="preserve">(DEA), </w:t>
      </w:r>
      <w:r>
        <w:t>and/or</w:t>
      </w:r>
      <w:r>
        <w:rPr>
          <w:spacing w:val="-3"/>
        </w:rPr>
        <w:t xml:space="preserve"> </w:t>
      </w:r>
      <w:r>
        <w:t>EO</w:t>
      </w:r>
      <w:r>
        <w:rPr>
          <w:spacing w:val="-2"/>
        </w:rPr>
        <w:t xml:space="preserve"> </w:t>
      </w:r>
      <w:r>
        <w:t>data and</w:t>
      </w:r>
      <w:r>
        <w:rPr>
          <w:spacing w:val="-1"/>
        </w:rPr>
        <w:t xml:space="preserve"> </w:t>
      </w:r>
      <w:r>
        <w:t>products</w:t>
      </w:r>
      <w:r>
        <w:rPr>
          <w:spacing w:val="-2"/>
        </w:rPr>
        <w:t xml:space="preserve"> </w:t>
      </w:r>
      <w:r>
        <w:t>that</w:t>
      </w:r>
      <w:r>
        <w:rPr>
          <w:spacing w:val="-3"/>
        </w:rPr>
        <w:t xml:space="preserve"> </w:t>
      </w:r>
      <w:r>
        <w:t>are</w:t>
      </w:r>
      <w:r>
        <w:rPr>
          <w:spacing w:val="-2"/>
        </w:rPr>
        <w:t xml:space="preserve"> </w:t>
      </w:r>
      <w:r>
        <w:t>external</w:t>
      </w:r>
      <w:r>
        <w:rPr>
          <w:spacing w:val="-2"/>
        </w:rPr>
        <w:t xml:space="preserve"> </w:t>
      </w:r>
      <w:r>
        <w:t>to</w:t>
      </w:r>
      <w:r>
        <w:rPr>
          <w:spacing w:val="-3"/>
        </w:rPr>
        <w:t xml:space="preserve"> </w:t>
      </w:r>
      <w:r>
        <w:t>the</w:t>
      </w:r>
      <w:r>
        <w:rPr>
          <w:spacing w:val="-2"/>
        </w:rPr>
        <w:t xml:space="preserve"> </w:t>
      </w:r>
      <w:r>
        <w:t>DEA</w:t>
      </w:r>
      <w:r>
        <w:rPr>
          <w:spacing w:val="-3"/>
        </w:rPr>
        <w:t xml:space="preserve"> </w:t>
      </w:r>
      <w:r>
        <w:t>tool</w:t>
      </w:r>
      <w:r>
        <w:rPr>
          <w:spacing w:val="-2"/>
        </w:rPr>
        <w:t xml:space="preserve"> </w:t>
      </w:r>
      <w:r>
        <w:t>and</w:t>
      </w:r>
      <w:r>
        <w:rPr>
          <w:spacing w:val="-1"/>
        </w:rPr>
        <w:t xml:space="preserve"> </w:t>
      </w:r>
      <w:r>
        <w:t>product</w:t>
      </w:r>
      <w:r>
        <w:rPr>
          <w:spacing w:val="-3"/>
        </w:rPr>
        <w:t xml:space="preserve"> </w:t>
      </w:r>
      <w:r>
        <w:t>suite.</w:t>
      </w:r>
    </w:p>
    <w:p w:rsidR="006173DB" w:rsidRDefault="006173DB" w:rsidP="006173DB">
      <w:pPr>
        <w:pStyle w:val="BodyText"/>
        <w:kinsoku w:val="0"/>
        <w:overflowPunct w:val="0"/>
        <w:spacing w:before="199"/>
      </w:pPr>
      <w:r>
        <w:t>Proposals must focus on the Northern Territory, but the call will be made to all Australian technology businesses.</w:t>
      </w:r>
      <w:r>
        <w:rPr>
          <w:spacing w:val="-3"/>
        </w:rPr>
        <w:t xml:space="preserve"> </w:t>
      </w:r>
      <w:r>
        <w:t>The</w:t>
      </w:r>
      <w:r>
        <w:rPr>
          <w:spacing w:val="-3"/>
        </w:rPr>
        <w:t xml:space="preserve"> </w:t>
      </w:r>
      <w:r>
        <w:t>project</w:t>
      </w:r>
      <w:r>
        <w:rPr>
          <w:spacing w:val="-4"/>
        </w:rPr>
        <w:t xml:space="preserve"> </w:t>
      </w:r>
      <w:r>
        <w:t>supports</w:t>
      </w:r>
      <w:r>
        <w:rPr>
          <w:spacing w:val="-3"/>
        </w:rPr>
        <w:t xml:space="preserve"> </w:t>
      </w:r>
      <w:r>
        <w:t>the</w:t>
      </w:r>
      <w:r>
        <w:rPr>
          <w:spacing w:val="-3"/>
        </w:rPr>
        <w:t xml:space="preserve"> </w:t>
      </w:r>
      <w:r>
        <w:t>Northern</w:t>
      </w:r>
      <w:r>
        <w:rPr>
          <w:spacing w:val="-2"/>
        </w:rPr>
        <w:t xml:space="preserve"> </w:t>
      </w:r>
      <w:r>
        <w:t>Territory</w:t>
      </w:r>
      <w:r>
        <w:rPr>
          <w:spacing w:val="-2"/>
        </w:rPr>
        <w:t xml:space="preserve"> </w:t>
      </w:r>
      <w:r>
        <w:t>Government’s</w:t>
      </w:r>
      <w:r>
        <w:rPr>
          <w:spacing w:val="-3"/>
        </w:rPr>
        <w:t xml:space="preserve"> </w:t>
      </w:r>
      <w:r>
        <w:t>objective to</w:t>
      </w:r>
      <w:r>
        <w:rPr>
          <w:spacing w:val="-4"/>
        </w:rPr>
        <w:t xml:space="preserve"> </w:t>
      </w:r>
      <w:r>
        <w:t>promote the use</w:t>
      </w:r>
      <w:r>
        <w:rPr>
          <w:spacing w:val="-3"/>
        </w:rPr>
        <w:t xml:space="preserve"> </w:t>
      </w:r>
      <w:r>
        <w:t>of</w:t>
      </w:r>
      <w:r>
        <w:rPr>
          <w:spacing w:val="-2"/>
        </w:rPr>
        <w:t xml:space="preserve"> </w:t>
      </w:r>
      <w:r>
        <w:t>EO technology in the Territory, and also DEA’s objective of supporting the development of technology using satellite data by Australian technology businesses to enable industry and government use.</w:t>
      </w:r>
    </w:p>
    <w:p w:rsidR="006173DB" w:rsidRDefault="006173DB" w:rsidP="006173DB">
      <w:pPr>
        <w:pStyle w:val="Heading1"/>
        <w:rPr>
          <w:lang w:eastAsia="en-AU"/>
        </w:rPr>
      </w:pPr>
      <w:r>
        <w:rPr>
          <w:lang w:eastAsia="en-AU"/>
        </w:rPr>
        <w:t>Program objectives</w:t>
      </w:r>
    </w:p>
    <w:p w:rsidR="006173DB" w:rsidRDefault="006173DB" w:rsidP="006173DB">
      <w:pPr>
        <w:pStyle w:val="BodyText"/>
        <w:kinsoku w:val="0"/>
        <w:overflowPunct w:val="0"/>
        <w:spacing w:before="198"/>
        <w:rPr>
          <w:spacing w:val="-5"/>
        </w:rPr>
      </w:pPr>
      <w:r>
        <w:t>The</w:t>
      </w:r>
      <w:r>
        <w:rPr>
          <w:spacing w:val="-2"/>
        </w:rPr>
        <w:t xml:space="preserve"> </w:t>
      </w:r>
      <w:r>
        <w:t>objectives</w:t>
      </w:r>
      <w:r>
        <w:rPr>
          <w:spacing w:val="-4"/>
        </w:rPr>
        <w:t xml:space="preserve"> </w:t>
      </w:r>
      <w:r>
        <w:t>of</w:t>
      </w:r>
      <w:r>
        <w:rPr>
          <w:spacing w:val="-3"/>
        </w:rPr>
        <w:t xml:space="preserve"> </w:t>
      </w:r>
      <w:r>
        <w:t>the</w:t>
      </w:r>
      <w:r>
        <w:rPr>
          <w:spacing w:val="-4"/>
        </w:rPr>
        <w:t xml:space="preserve"> </w:t>
      </w:r>
      <w:r>
        <w:t>program</w:t>
      </w:r>
      <w:r>
        <w:rPr>
          <w:spacing w:val="-4"/>
        </w:rPr>
        <w:t xml:space="preserve"> </w:t>
      </w:r>
      <w:r>
        <w:t>are</w:t>
      </w:r>
      <w:r>
        <w:rPr>
          <w:spacing w:val="-4"/>
        </w:rPr>
        <w:t xml:space="preserve"> </w:t>
      </w:r>
      <w:r>
        <w:rPr>
          <w:spacing w:val="-5"/>
        </w:rPr>
        <w:t>to:</w:t>
      </w:r>
    </w:p>
    <w:p w:rsidR="006173DB" w:rsidRDefault="006173DB" w:rsidP="007E249A">
      <w:pPr>
        <w:pStyle w:val="ListParagraph"/>
        <w:widowControl w:val="0"/>
        <w:numPr>
          <w:ilvl w:val="0"/>
          <w:numId w:val="10"/>
        </w:numPr>
        <w:tabs>
          <w:tab w:val="left" w:pos="573"/>
        </w:tabs>
        <w:kinsoku w:val="0"/>
        <w:overflowPunct w:val="0"/>
        <w:autoSpaceDE w:val="0"/>
        <w:autoSpaceDN w:val="0"/>
        <w:adjustRightInd w:val="0"/>
        <w:spacing w:before="200" w:after="0"/>
        <w:ind w:left="567" w:hanging="283"/>
        <w:rPr>
          <w:spacing w:val="-4"/>
        </w:rPr>
      </w:pPr>
      <w:r>
        <w:t>Spur</w:t>
      </w:r>
      <w:r>
        <w:rPr>
          <w:spacing w:val="-7"/>
        </w:rPr>
        <w:t xml:space="preserve"> </w:t>
      </w:r>
      <w:r>
        <w:t>solutions</w:t>
      </w:r>
      <w:r>
        <w:rPr>
          <w:spacing w:val="-6"/>
        </w:rPr>
        <w:t xml:space="preserve"> </w:t>
      </w:r>
      <w:r>
        <w:t>to</w:t>
      </w:r>
      <w:r>
        <w:rPr>
          <w:spacing w:val="-4"/>
        </w:rPr>
        <w:t xml:space="preserve"> </w:t>
      </w:r>
      <w:r>
        <w:t>challenges</w:t>
      </w:r>
      <w:r>
        <w:rPr>
          <w:spacing w:val="-6"/>
        </w:rPr>
        <w:t xml:space="preserve"> </w:t>
      </w:r>
      <w:r>
        <w:t>in</w:t>
      </w:r>
      <w:r>
        <w:rPr>
          <w:spacing w:val="-6"/>
        </w:rPr>
        <w:t xml:space="preserve"> </w:t>
      </w:r>
      <w:r>
        <w:t>local</w:t>
      </w:r>
      <w:r>
        <w:rPr>
          <w:spacing w:val="-3"/>
        </w:rPr>
        <w:t xml:space="preserve"> </w:t>
      </w:r>
      <w:r>
        <w:t>Northern</w:t>
      </w:r>
      <w:r>
        <w:rPr>
          <w:spacing w:val="-5"/>
        </w:rPr>
        <w:t xml:space="preserve"> </w:t>
      </w:r>
      <w:r>
        <w:t>Territory</w:t>
      </w:r>
      <w:r>
        <w:rPr>
          <w:spacing w:val="-4"/>
        </w:rPr>
        <w:t xml:space="preserve"> </w:t>
      </w:r>
      <w:r>
        <w:t>industries</w:t>
      </w:r>
      <w:r>
        <w:rPr>
          <w:spacing w:val="-6"/>
        </w:rPr>
        <w:t xml:space="preserve"> </w:t>
      </w:r>
      <w:r>
        <w:t>using</w:t>
      </w:r>
      <w:r>
        <w:rPr>
          <w:spacing w:val="-5"/>
        </w:rPr>
        <w:t xml:space="preserve"> </w:t>
      </w:r>
      <w:r>
        <w:t>earth</w:t>
      </w:r>
      <w:r>
        <w:rPr>
          <w:spacing w:val="-5"/>
        </w:rPr>
        <w:t xml:space="preserve"> </w:t>
      </w:r>
      <w:r>
        <w:t>observation</w:t>
      </w:r>
      <w:r>
        <w:rPr>
          <w:spacing w:val="-6"/>
        </w:rPr>
        <w:t xml:space="preserve"> </w:t>
      </w:r>
      <w:r>
        <w:rPr>
          <w:spacing w:val="-4"/>
        </w:rPr>
        <w:t>data</w:t>
      </w:r>
    </w:p>
    <w:p w:rsidR="006173DB" w:rsidRDefault="006173DB" w:rsidP="007E249A">
      <w:pPr>
        <w:pStyle w:val="ListParagraph"/>
        <w:widowControl w:val="0"/>
        <w:numPr>
          <w:ilvl w:val="0"/>
          <w:numId w:val="10"/>
        </w:numPr>
        <w:tabs>
          <w:tab w:val="left" w:pos="573"/>
        </w:tabs>
        <w:kinsoku w:val="0"/>
        <w:overflowPunct w:val="0"/>
        <w:autoSpaceDE w:val="0"/>
        <w:autoSpaceDN w:val="0"/>
        <w:adjustRightInd w:val="0"/>
        <w:spacing w:before="120" w:after="0"/>
        <w:ind w:left="567" w:hanging="283"/>
        <w:rPr>
          <w:spacing w:val="-2"/>
        </w:rPr>
      </w:pPr>
      <w:r>
        <w:t>Grow</w:t>
      </w:r>
      <w:r>
        <w:rPr>
          <w:spacing w:val="-5"/>
        </w:rPr>
        <w:t xml:space="preserve"> </w:t>
      </w:r>
      <w:r>
        <w:t>awareness</w:t>
      </w:r>
      <w:r>
        <w:rPr>
          <w:spacing w:val="-6"/>
        </w:rPr>
        <w:t xml:space="preserve"> </w:t>
      </w:r>
      <w:r>
        <w:t>of</w:t>
      </w:r>
      <w:r>
        <w:rPr>
          <w:spacing w:val="-7"/>
        </w:rPr>
        <w:t xml:space="preserve"> </w:t>
      </w:r>
      <w:r>
        <w:t>and</w:t>
      </w:r>
      <w:r>
        <w:rPr>
          <w:spacing w:val="-5"/>
        </w:rPr>
        <w:t xml:space="preserve"> </w:t>
      </w:r>
      <w:r>
        <w:t>interest</w:t>
      </w:r>
      <w:r>
        <w:rPr>
          <w:spacing w:val="-6"/>
        </w:rPr>
        <w:t xml:space="preserve"> </w:t>
      </w:r>
      <w:r>
        <w:t>in</w:t>
      </w:r>
      <w:r>
        <w:rPr>
          <w:spacing w:val="-5"/>
        </w:rPr>
        <w:t xml:space="preserve"> </w:t>
      </w:r>
      <w:r>
        <w:t>EO-driven</w:t>
      </w:r>
      <w:r>
        <w:rPr>
          <w:spacing w:val="-7"/>
        </w:rPr>
        <w:t xml:space="preserve"> </w:t>
      </w:r>
      <w:r>
        <w:t>solutions</w:t>
      </w:r>
      <w:r>
        <w:rPr>
          <w:spacing w:val="-4"/>
        </w:rPr>
        <w:t xml:space="preserve"> </w:t>
      </w:r>
      <w:r>
        <w:t>in</w:t>
      </w:r>
      <w:r>
        <w:rPr>
          <w:spacing w:val="-5"/>
        </w:rPr>
        <w:t xml:space="preserve"> </w:t>
      </w:r>
      <w:r>
        <w:t>traditional</w:t>
      </w:r>
      <w:r>
        <w:rPr>
          <w:spacing w:val="-3"/>
        </w:rPr>
        <w:t xml:space="preserve"> </w:t>
      </w:r>
      <w:r>
        <w:t>Territory</w:t>
      </w:r>
      <w:r>
        <w:rPr>
          <w:spacing w:val="-4"/>
        </w:rPr>
        <w:t xml:space="preserve"> </w:t>
      </w:r>
      <w:r>
        <w:rPr>
          <w:spacing w:val="-2"/>
        </w:rPr>
        <w:t>industries</w:t>
      </w:r>
    </w:p>
    <w:p w:rsidR="006173DB" w:rsidRDefault="006173DB" w:rsidP="007E249A">
      <w:pPr>
        <w:pStyle w:val="ListParagraph"/>
        <w:widowControl w:val="0"/>
        <w:numPr>
          <w:ilvl w:val="0"/>
          <w:numId w:val="10"/>
        </w:numPr>
        <w:tabs>
          <w:tab w:val="left" w:pos="573"/>
        </w:tabs>
        <w:kinsoku w:val="0"/>
        <w:overflowPunct w:val="0"/>
        <w:autoSpaceDE w:val="0"/>
        <w:autoSpaceDN w:val="0"/>
        <w:adjustRightInd w:val="0"/>
        <w:spacing w:before="119" w:after="0"/>
        <w:ind w:left="567" w:hanging="283"/>
        <w:rPr>
          <w:spacing w:val="-2"/>
        </w:rPr>
      </w:pPr>
      <w:r>
        <w:t>Build</w:t>
      </w:r>
      <w:r>
        <w:rPr>
          <w:spacing w:val="-5"/>
        </w:rPr>
        <w:t xml:space="preserve"> </w:t>
      </w:r>
      <w:r>
        <w:t>partnerships</w:t>
      </w:r>
      <w:r>
        <w:rPr>
          <w:spacing w:val="-4"/>
        </w:rPr>
        <w:t xml:space="preserve"> </w:t>
      </w:r>
      <w:r>
        <w:t>among</w:t>
      </w:r>
      <w:r>
        <w:rPr>
          <w:spacing w:val="-3"/>
        </w:rPr>
        <w:t xml:space="preserve"> </w:t>
      </w:r>
      <w:r>
        <w:t>tech</w:t>
      </w:r>
      <w:r>
        <w:rPr>
          <w:spacing w:val="-5"/>
        </w:rPr>
        <w:t xml:space="preserve"> </w:t>
      </w:r>
      <w:r>
        <w:t>solutions</w:t>
      </w:r>
      <w:r>
        <w:rPr>
          <w:spacing w:val="-5"/>
        </w:rPr>
        <w:t xml:space="preserve"> </w:t>
      </w:r>
      <w:r>
        <w:t>providers,</w:t>
      </w:r>
      <w:r>
        <w:rPr>
          <w:spacing w:val="-2"/>
        </w:rPr>
        <w:t xml:space="preserve"> </w:t>
      </w:r>
      <w:r>
        <w:t>and</w:t>
      </w:r>
      <w:r>
        <w:rPr>
          <w:spacing w:val="-4"/>
        </w:rPr>
        <w:t xml:space="preserve"> </w:t>
      </w:r>
      <w:r>
        <w:t>with</w:t>
      </w:r>
      <w:r>
        <w:rPr>
          <w:spacing w:val="-5"/>
        </w:rPr>
        <w:t xml:space="preserve"> </w:t>
      </w:r>
      <w:r>
        <w:t>end</w:t>
      </w:r>
      <w:r>
        <w:rPr>
          <w:spacing w:val="-4"/>
        </w:rPr>
        <w:t xml:space="preserve"> </w:t>
      </w:r>
      <w:r>
        <w:t>users</w:t>
      </w:r>
      <w:r>
        <w:rPr>
          <w:spacing w:val="-4"/>
        </w:rPr>
        <w:t xml:space="preserve"> </w:t>
      </w:r>
      <w:r>
        <w:t>of</w:t>
      </w:r>
      <w:r>
        <w:rPr>
          <w:spacing w:val="-6"/>
        </w:rPr>
        <w:t xml:space="preserve"> </w:t>
      </w:r>
      <w:r>
        <w:t>EO</w:t>
      </w:r>
      <w:r>
        <w:rPr>
          <w:spacing w:val="-1"/>
        </w:rPr>
        <w:t xml:space="preserve"> </w:t>
      </w:r>
      <w:r>
        <w:rPr>
          <w:spacing w:val="-2"/>
        </w:rPr>
        <w:t>technology</w:t>
      </w:r>
    </w:p>
    <w:p w:rsidR="006173DB" w:rsidRDefault="006173DB" w:rsidP="007E249A">
      <w:pPr>
        <w:pStyle w:val="ListParagraph"/>
        <w:widowControl w:val="0"/>
        <w:numPr>
          <w:ilvl w:val="0"/>
          <w:numId w:val="10"/>
        </w:numPr>
        <w:tabs>
          <w:tab w:val="left" w:pos="573"/>
        </w:tabs>
        <w:kinsoku w:val="0"/>
        <w:overflowPunct w:val="0"/>
        <w:autoSpaceDE w:val="0"/>
        <w:autoSpaceDN w:val="0"/>
        <w:adjustRightInd w:val="0"/>
        <w:spacing w:before="120" w:after="0"/>
        <w:ind w:left="567" w:hanging="283"/>
        <w:rPr>
          <w:spacing w:val="-2"/>
        </w:rPr>
      </w:pPr>
      <w:r>
        <w:t>Support</w:t>
      </w:r>
      <w:r>
        <w:rPr>
          <w:spacing w:val="-6"/>
        </w:rPr>
        <w:t xml:space="preserve"> </w:t>
      </w:r>
      <w:r>
        <w:t>efforts</w:t>
      </w:r>
      <w:r>
        <w:rPr>
          <w:spacing w:val="-5"/>
        </w:rPr>
        <w:t xml:space="preserve"> </w:t>
      </w:r>
      <w:r>
        <w:t>to</w:t>
      </w:r>
      <w:r>
        <w:rPr>
          <w:spacing w:val="-6"/>
        </w:rPr>
        <w:t xml:space="preserve"> </w:t>
      </w:r>
      <w:r>
        <w:t>diversify</w:t>
      </w:r>
      <w:r>
        <w:rPr>
          <w:spacing w:val="-4"/>
        </w:rPr>
        <w:t xml:space="preserve"> </w:t>
      </w:r>
      <w:r>
        <w:t>the</w:t>
      </w:r>
      <w:r>
        <w:rPr>
          <w:spacing w:val="-2"/>
        </w:rPr>
        <w:t xml:space="preserve"> </w:t>
      </w:r>
      <w:r>
        <w:t>Territory</w:t>
      </w:r>
      <w:r>
        <w:rPr>
          <w:spacing w:val="-4"/>
        </w:rPr>
        <w:t xml:space="preserve"> </w:t>
      </w:r>
      <w:r>
        <w:rPr>
          <w:spacing w:val="-2"/>
        </w:rPr>
        <w:t>economy</w:t>
      </w:r>
    </w:p>
    <w:p w:rsidR="006173DB" w:rsidRDefault="006173DB" w:rsidP="007E249A">
      <w:pPr>
        <w:pStyle w:val="ListParagraph"/>
        <w:widowControl w:val="0"/>
        <w:numPr>
          <w:ilvl w:val="0"/>
          <w:numId w:val="10"/>
        </w:numPr>
        <w:tabs>
          <w:tab w:val="left" w:pos="573"/>
        </w:tabs>
        <w:kinsoku w:val="0"/>
        <w:overflowPunct w:val="0"/>
        <w:autoSpaceDE w:val="0"/>
        <w:autoSpaceDN w:val="0"/>
        <w:adjustRightInd w:val="0"/>
        <w:spacing w:before="120" w:after="0"/>
        <w:ind w:left="567" w:hanging="283"/>
        <w:rPr>
          <w:spacing w:val="-2"/>
        </w:rPr>
      </w:pPr>
      <w:r>
        <w:t>Create</w:t>
      </w:r>
      <w:r>
        <w:rPr>
          <w:spacing w:val="-6"/>
        </w:rPr>
        <w:t xml:space="preserve"> </w:t>
      </w:r>
      <w:r>
        <w:t>value</w:t>
      </w:r>
      <w:r>
        <w:rPr>
          <w:spacing w:val="-3"/>
        </w:rPr>
        <w:t xml:space="preserve"> </w:t>
      </w:r>
      <w:r>
        <w:t>for</w:t>
      </w:r>
      <w:r>
        <w:rPr>
          <w:spacing w:val="-5"/>
        </w:rPr>
        <w:t xml:space="preserve"> </w:t>
      </w:r>
      <w:r>
        <w:t>the</w:t>
      </w:r>
      <w:r>
        <w:rPr>
          <w:spacing w:val="-3"/>
        </w:rPr>
        <w:t xml:space="preserve"> </w:t>
      </w:r>
      <w:r>
        <w:t>Northern</w:t>
      </w:r>
      <w:r>
        <w:rPr>
          <w:spacing w:val="-4"/>
        </w:rPr>
        <w:t xml:space="preserve"> </w:t>
      </w:r>
      <w:r>
        <w:rPr>
          <w:spacing w:val="-2"/>
        </w:rPr>
        <w:t>Territory</w:t>
      </w:r>
    </w:p>
    <w:p w:rsidR="006173DB" w:rsidRDefault="006173DB" w:rsidP="007E249A">
      <w:pPr>
        <w:pStyle w:val="ListParagraph"/>
        <w:widowControl w:val="0"/>
        <w:numPr>
          <w:ilvl w:val="0"/>
          <w:numId w:val="10"/>
        </w:numPr>
        <w:tabs>
          <w:tab w:val="left" w:pos="573"/>
        </w:tabs>
        <w:kinsoku w:val="0"/>
        <w:overflowPunct w:val="0"/>
        <w:autoSpaceDE w:val="0"/>
        <w:autoSpaceDN w:val="0"/>
        <w:adjustRightInd w:val="0"/>
        <w:spacing w:before="120" w:after="0"/>
        <w:ind w:left="567" w:right="768" w:hanging="283"/>
      </w:pPr>
      <w:r>
        <w:t>Align</w:t>
      </w:r>
      <w:r>
        <w:rPr>
          <w:spacing w:val="-3"/>
        </w:rPr>
        <w:t xml:space="preserve"> </w:t>
      </w:r>
      <w:r>
        <w:t>with</w:t>
      </w:r>
      <w:r>
        <w:rPr>
          <w:spacing w:val="-5"/>
        </w:rPr>
        <w:t xml:space="preserve"> </w:t>
      </w:r>
      <w:r>
        <w:t>recommendation</w:t>
      </w:r>
      <w:r>
        <w:rPr>
          <w:spacing w:val="-3"/>
        </w:rPr>
        <w:t xml:space="preserve"> </w:t>
      </w:r>
      <w:r>
        <w:t>SP4</w:t>
      </w:r>
      <w:r>
        <w:rPr>
          <w:spacing w:val="-3"/>
        </w:rPr>
        <w:t xml:space="preserve"> </w:t>
      </w:r>
      <w:r>
        <w:t>in</w:t>
      </w:r>
      <w:r>
        <w:rPr>
          <w:spacing w:val="-3"/>
        </w:rPr>
        <w:t xml:space="preserve"> </w:t>
      </w:r>
      <w:r>
        <w:t>the</w:t>
      </w:r>
      <w:r>
        <w:rPr>
          <w:spacing w:val="-1"/>
        </w:rPr>
        <w:t xml:space="preserve"> </w:t>
      </w:r>
      <w:r>
        <w:t>Territory</w:t>
      </w:r>
      <w:r>
        <w:rPr>
          <w:spacing w:val="-3"/>
        </w:rPr>
        <w:t xml:space="preserve"> </w:t>
      </w:r>
      <w:r>
        <w:t>Economic</w:t>
      </w:r>
      <w:r>
        <w:rPr>
          <w:spacing w:val="-4"/>
        </w:rPr>
        <w:t xml:space="preserve"> </w:t>
      </w:r>
      <w:r>
        <w:t>Reconstruction</w:t>
      </w:r>
      <w:r>
        <w:rPr>
          <w:spacing w:val="-5"/>
        </w:rPr>
        <w:t xml:space="preserve"> </w:t>
      </w:r>
      <w:r>
        <w:t>Commission’s</w:t>
      </w:r>
      <w:r>
        <w:rPr>
          <w:spacing w:val="-4"/>
        </w:rPr>
        <w:t xml:space="preserve"> </w:t>
      </w:r>
      <w:r>
        <w:t>Final Report: ‘Leverage space technology for Territory industries’.</w:t>
      </w:r>
    </w:p>
    <w:p w:rsidR="006173DB" w:rsidRDefault="006173DB" w:rsidP="006173DB">
      <w:pPr>
        <w:pStyle w:val="Heading1"/>
        <w:rPr>
          <w:lang w:eastAsia="en-AU"/>
        </w:rPr>
      </w:pPr>
      <w:r>
        <w:rPr>
          <w:lang w:eastAsia="en-AU"/>
        </w:rPr>
        <w:t>Target industries</w:t>
      </w:r>
    </w:p>
    <w:p w:rsidR="00F874A2" w:rsidRDefault="00F874A2" w:rsidP="00F874A2">
      <w:pPr>
        <w:pStyle w:val="BodyText"/>
        <w:kinsoku w:val="0"/>
        <w:overflowPunct w:val="0"/>
        <w:spacing w:before="198"/>
        <w:ind w:right="240"/>
      </w:pPr>
      <w:r>
        <w:t>The Program</w:t>
      </w:r>
      <w:r>
        <w:rPr>
          <w:spacing w:val="-3"/>
        </w:rPr>
        <w:t xml:space="preserve"> </w:t>
      </w:r>
      <w:r>
        <w:t>aims</w:t>
      </w:r>
      <w:r>
        <w:rPr>
          <w:spacing w:val="-3"/>
        </w:rPr>
        <w:t xml:space="preserve"> </w:t>
      </w:r>
      <w:r>
        <w:t>to</w:t>
      </w:r>
      <w:r>
        <w:rPr>
          <w:spacing w:val="-4"/>
        </w:rPr>
        <w:t xml:space="preserve"> </w:t>
      </w:r>
      <w:r>
        <w:t>target</w:t>
      </w:r>
      <w:r>
        <w:rPr>
          <w:spacing w:val="-3"/>
        </w:rPr>
        <w:t xml:space="preserve"> </w:t>
      </w:r>
      <w:r>
        <w:t>development</w:t>
      </w:r>
      <w:r>
        <w:rPr>
          <w:spacing w:val="-4"/>
        </w:rPr>
        <w:t xml:space="preserve"> </w:t>
      </w:r>
      <w:r>
        <w:t>of</w:t>
      </w:r>
      <w:r>
        <w:rPr>
          <w:spacing w:val="-2"/>
        </w:rPr>
        <w:t xml:space="preserve"> </w:t>
      </w:r>
      <w:r>
        <w:t>EO solutions</w:t>
      </w:r>
      <w:r>
        <w:rPr>
          <w:spacing w:val="-1"/>
        </w:rPr>
        <w:t xml:space="preserve"> </w:t>
      </w:r>
      <w:r>
        <w:t>to</w:t>
      </w:r>
      <w:r>
        <w:rPr>
          <w:spacing w:val="-4"/>
        </w:rPr>
        <w:t xml:space="preserve"> </w:t>
      </w:r>
      <w:r>
        <w:t>challenges</w:t>
      </w:r>
      <w:r>
        <w:rPr>
          <w:spacing w:val="-1"/>
        </w:rPr>
        <w:t xml:space="preserve"> </w:t>
      </w:r>
      <w:r>
        <w:t>faced</w:t>
      </w:r>
      <w:r>
        <w:rPr>
          <w:spacing w:val="-3"/>
        </w:rPr>
        <w:t xml:space="preserve"> </w:t>
      </w:r>
      <w:r>
        <w:t xml:space="preserve">across all industry sectors, as well as government services. Some examples of industry sectors that tech solutions providers could look at developing solutions for are listed below, however </w:t>
      </w:r>
      <w:r w:rsidRPr="00B95DCC">
        <w:rPr>
          <w:b/>
        </w:rPr>
        <w:t>applicants are strongly encouraged to apply regardless of whether or not their solution targets these sectors.</w:t>
      </w:r>
    </w:p>
    <w:p w:rsidR="006173DB" w:rsidRDefault="00F874A2" w:rsidP="00F874A2">
      <w:pPr>
        <w:pStyle w:val="Heading2"/>
        <w:rPr>
          <w:lang w:eastAsia="en-AU"/>
        </w:rPr>
      </w:pPr>
      <w:r>
        <w:rPr>
          <w:lang w:eastAsia="en-AU"/>
        </w:rPr>
        <w:t>Disaster response and environmental monitoring</w:t>
      </w:r>
    </w:p>
    <w:p w:rsidR="007E249A" w:rsidRDefault="007E249A" w:rsidP="007E249A">
      <w:r>
        <w:t xml:space="preserve">The impact of climate change is increasingly being felt through the growing frequency and severity of natural disasters. In the Northern Territory, changes to the duration and intensity of fire seasons and more </w:t>
      </w:r>
      <w:r>
        <w:lastRenderedPageBreak/>
        <w:t>extreme weather events have the potential to do significant damage. While EO technology already plays a pivotal role in the Territory, there is significant potential to expand the use of EO technology across the disaster management cycle of mitigation, preparedness, response and recovery. It also has potential to enhance environmental monitoring and the Territory’s climate change response.</w:t>
      </w:r>
    </w:p>
    <w:p w:rsidR="00F874A2" w:rsidRDefault="007E249A" w:rsidP="007E249A">
      <w:pPr>
        <w:pStyle w:val="Heading2"/>
        <w:rPr>
          <w:lang w:eastAsia="en-AU"/>
        </w:rPr>
      </w:pPr>
      <w:r>
        <w:rPr>
          <w:lang w:eastAsia="en-AU"/>
        </w:rPr>
        <w:t>Mining</w:t>
      </w:r>
    </w:p>
    <w:p w:rsidR="007E249A" w:rsidRDefault="007E249A" w:rsidP="007E249A">
      <w:r>
        <w:t>The</w:t>
      </w:r>
      <w:r w:rsidRPr="00B95DCC">
        <w:t xml:space="preserve"> </w:t>
      </w:r>
      <w:r>
        <w:t>Territory</w:t>
      </w:r>
      <w:r w:rsidRPr="00B95DCC">
        <w:t xml:space="preserve"> </w:t>
      </w:r>
      <w:r>
        <w:t>Economic</w:t>
      </w:r>
      <w:r w:rsidRPr="00B95DCC">
        <w:t xml:space="preserve"> </w:t>
      </w:r>
      <w:r>
        <w:t>Reconstruction</w:t>
      </w:r>
      <w:r w:rsidRPr="00B95DCC">
        <w:t xml:space="preserve"> </w:t>
      </w:r>
      <w:r>
        <w:t>Commission</w:t>
      </w:r>
      <w:r w:rsidRPr="00B95DCC">
        <w:t xml:space="preserve"> </w:t>
      </w:r>
      <w:r>
        <w:t>identified</w:t>
      </w:r>
      <w:r w:rsidRPr="00B95DCC">
        <w:t xml:space="preserve"> </w:t>
      </w:r>
      <w:r>
        <w:t>mining</w:t>
      </w:r>
      <w:r w:rsidRPr="00B95DCC">
        <w:t xml:space="preserve"> </w:t>
      </w:r>
      <w:r>
        <w:t>as</w:t>
      </w:r>
      <w:r w:rsidRPr="00B95DCC">
        <w:t xml:space="preserve"> </w:t>
      </w:r>
      <w:r>
        <w:t>one</w:t>
      </w:r>
      <w:r w:rsidRPr="00B95DCC">
        <w:t xml:space="preserve"> </w:t>
      </w:r>
      <w:r>
        <w:t>of</w:t>
      </w:r>
      <w:r w:rsidRPr="00B95DCC">
        <w:t xml:space="preserve"> </w:t>
      </w:r>
      <w:r>
        <w:t>five</w:t>
      </w:r>
      <w:r w:rsidRPr="00B95DCC">
        <w:t xml:space="preserve"> </w:t>
      </w:r>
      <w:r>
        <w:t>industries</w:t>
      </w:r>
      <w:r w:rsidRPr="00B95DCC">
        <w:t xml:space="preserve"> </w:t>
      </w:r>
      <w:r>
        <w:t>that</w:t>
      </w:r>
      <w:r w:rsidRPr="00B95DCC">
        <w:t xml:space="preserve"> </w:t>
      </w:r>
      <w:r>
        <w:t>were crucial to achieving the Territory’s goal of becoming a $40 billion economy by 2030.But</w:t>
      </w:r>
      <w:r w:rsidRPr="00B95DCC">
        <w:t xml:space="preserve"> </w:t>
      </w:r>
      <w:r>
        <w:t>while</w:t>
      </w:r>
      <w:r w:rsidRPr="00B95DCC">
        <w:t xml:space="preserve"> </w:t>
      </w:r>
      <w:r>
        <w:t>mining</w:t>
      </w:r>
      <w:r w:rsidRPr="00B95DCC">
        <w:t xml:space="preserve"> </w:t>
      </w:r>
      <w:r>
        <w:t>is</w:t>
      </w:r>
      <w:r w:rsidRPr="00B95DCC">
        <w:t xml:space="preserve"> </w:t>
      </w:r>
      <w:r>
        <w:t>the</w:t>
      </w:r>
      <w:r w:rsidRPr="00B95DCC">
        <w:t xml:space="preserve"> </w:t>
      </w:r>
      <w:r>
        <w:t>Territory’s</w:t>
      </w:r>
      <w:r w:rsidRPr="00B95DCC">
        <w:t xml:space="preserve"> </w:t>
      </w:r>
      <w:r>
        <w:t>largest</w:t>
      </w:r>
      <w:r w:rsidRPr="00B95DCC">
        <w:t xml:space="preserve"> </w:t>
      </w:r>
      <w:r>
        <w:t>industry,</w:t>
      </w:r>
      <w:r w:rsidRPr="00B95DCC">
        <w:t xml:space="preserve"> </w:t>
      </w:r>
      <w:r>
        <w:t>contributing</w:t>
      </w:r>
      <w:r w:rsidRPr="00B95DCC">
        <w:t xml:space="preserve"> </w:t>
      </w:r>
      <w:r>
        <w:t>approximately</w:t>
      </w:r>
      <w:r w:rsidRPr="00B95DCC">
        <w:t xml:space="preserve"> </w:t>
      </w:r>
      <w:r>
        <w:t>29%</w:t>
      </w:r>
      <w:r w:rsidRPr="00B95DCC">
        <w:t xml:space="preserve"> </w:t>
      </w:r>
      <w:r>
        <w:t>of</w:t>
      </w:r>
      <w:r w:rsidRPr="00B95DCC">
        <w:t xml:space="preserve"> </w:t>
      </w:r>
      <w:r>
        <w:t>gross</w:t>
      </w:r>
      <w:r w:rsidRPr="00B95DCC">
        <w:t xml:space="preserve"> </w:t>
      </w:r>
      <w:r>
        <w:t>state</w:t>
      </w:r>
      <w:r w:rsidRPr="00B95DCC">
        <w:t xml:space="preserve"> </w:t>
      </w:r>
      <w:r>
        <w:t>product in 2019-20, the last time a new</w:t>
      </w:r>
      <w:r w:rsidRPr="00B95DCC">
        <w:t xml:space="preserve"> </w:t>
      </w:r>
      <w:r>
        <w:t>major greenfield mine commenced production was in 1995. EO solutions have the potential to enhance every stage of the mining lifecycle, from exploration to approvals, to rehabilitation and environmental monitoring.</w:t>
      </w:r>
    </w:p>
    <w:p w:rsidR="007E249A" w:rsidRDefault="007E249A" w:rsidP="007E249A">
      <w:pPr>
        <w:pStyle w:val="Heading2"/>
        <w:rPr>
          <w:lang w:eastAsia="en-AU"/>
        </w:rPr>
      </w:pPr>
      <w:r>
        <w:rPr>
          <w:lang w:eastAsia="en-AU"/>
        </w:rPr>
        <w:t>Agribusiness and fisheries</w:t>
      </w:r>
    </w:p>
    <w:p w:rsidR="007E249A" w:rsidRDefault="007E249A" w:rsidP="007E249A">
      <w:pPr>
        <w:pStyle w:val="BodyText"/>
        <w:kinsoku w:val="0"/>
        <w:overflowPunct w:val="0"/>
        <w:spacing w:before="199"/>
        <w:rPr>
          <w:spacing w:val="-2"/>
        </w:rPr>
      </w:pPr>
      <w:r>
        <w:t>A</w:t>
      </w:r>
      <w:r>
        <w:rPr>
          <w:spacing w:val="-8"/>
        </w:rPr>
        <w:t xml:space="preserve"> </w:t>
      </w:r>
      <w:r>
        <w:t>recent</w:t>
      </w:r>
      <w:r>
        <w:rPr>
          <w:spacing w:val="-4"/>
        </w:rPr>
        <w:t xml:space="preserve"> Cooperative Research Centre for Developing Northern Australia </w:t>
      </w:r>
      <w:r>
        <w:t>report</w:t>
      </w:r>
      <w:r>
        <w:rPr>
          <w:spacing w:val="-6"/>
        </w:rPr>
        <w:t xml:space="preserve"> </w:t>
      </w:r>
      <w:r>
        <w:t>identified</w:t>
      </w:r>
      <w:r>
        <w:rPr>
          <w:spacing w:val="-6"/>
        </w:rPr>
        <w:t xml:space="preserve"> </w:t>
      </w:r>
      <w:r>
        <w:t>the</w:t>
      </w:r>
      <w:r>
        <w:rPr>
          <w:spacing w:val="-6"/>
        </w:rPr>
        <w:t xml:space="preserve"> </w:t>
      </w:r>
      <w:r>
        <w:t>following</w:t>
      </w:r>
      <w:r>
        <w:rPr>
          <w:spacing w:val="-6"/>
        </w:rPr>
        <w:t xml:space="preserve"> </w:t>
      </w:r>
      <w:r>
        <w:t>across</w:t>
      </w:r>
      <w:r>
        <w:rPr>
          <w:spacing w:val="-4"/>
        </w:rPr>
        <w:t xml:space="preserve"> </w:t>
      </w:r>
      <w:r>
        <w:t>the</w:t>
      </w:r>
      <w:r>
        <w:rPr>
          <w:spacing w:val="-4"/>
        </w:rPr>
        <w:t xml:space="preserve"> </w:t>
      </w:r>
      <w:r>
        <w:t>Territory’s</w:t>
      </w:r>
      <w:r>
        <w:rPr>
          <w:spacing w:val="-4"/>
        </w:rPr>
        <w:t xml:space="preserve"> </w:t>
      </w:r>
      <w:r>
        <w:t>agricultural</w:t>
      </w:r>
      <w:r>
        <w:rPr>
          <w:spacing w:val="-6"/>
        </w:rPr>
        <w:t xml:space="preserve"> </w:t>
      </w:r>
      <w:r>
        <w:rPr>
          <w:spacing w:val="-2"/>
        </w:rPr>
        <w:t>sector:</w:t>
      </w:r>
    </w:p>
    <w:p w:rsidR="007E249A" w:rsidRDefault="007E249A" w:rsidP="007E249A">
      <w:pPr>
        <w:pStyle w:val="ListParagraph"/>
        <w:widowControl w:val="0"/>
        <w:numPr>
          <w:ilvl w:val="0"/>
          <w:numId w:val="12"/>
        </w:numPr>
        <w:tabs>
          <w:tab w:val="left" w:pos="935"/>
        </w:tabs>
        <w:kinsoku w:val="0"/>
        <w:overflowPunct w:val="0"/>
        <w:autoSpaceDE w:val="0"/>
        <w:autoSpaceDN w:val="0"/>
        <w:adjustRightInd w:val="0"/>
        <w:spacing w:before="199" w:after="0"/>
        <w:ind w:left="567" w:hanging="283"/>
        <w:rPr>
          <w:spacing w:val="-2"/>
        </w:rPr>
      </w:pPr>
      <w:r>
        <w:t>Businesses</w:t>
      </w:r>
      <w:r>
        <w:rPr>
          <w:spacing w:val="-5"/>
        </w:rPr>
        <w:t xml:space="preserve"> </w:t>
      </w:r>
      <w:r>
        <w:t>lack</w:t>
      </w:r>
      <w:r>
        <w:rPr>
          <w:spacing w:val="-4"/>
        </w:rPr>
        <w:t xml:space="preserve"> </w:t>
      </w:r>
      <w:r>
        <w:t>the</w:t>
      </w:r>
      <w:r>
        <w:rPr>
          <w:spacing w:val="-5"/>
        </w:rPr>
        <w:t xml:space="preserve"> </w:t>
      </w:r>
      <w:r>
        <w:t>knowledge</w:t>
      </w:r>
      <w:r>
        <w:rPr>
          <w:spacing w:val="-4"/>
        </w:rPr>
        <w:t xml:space="preserve"> </w:t>
      </w:r>
      <w:r>
        <w:t>and</w:t>
      </w:r>
      <w:r>
        <w:rPr>
          <w:spacing w:val="-5"/>
        </w:rPr>
        <w:t xml:space="preserve"> </w:t>
      </w:r>
      <w:r>
        <w:t>skills</w:t>
      </w:r>
      <w:r>
        <w:rPr>
          <w:spacing w:val="-4"/>
        </w:rPr>
        <w:t xml:space="preserve"> </w:t>
      </w:r>
      <w:r>
        <w:t>to</w:t>
      </w:r>
      <w:r>
        <w:rPr>
          <w:spacing w:val="-6"/>
        </w:rPr>
        <w:t xml:space="preserve"> </w:t>
      </w:r>
      <w:r>
        <w:t>identify</w:t>
      </w:r>
      <w:r>
        <w:rPr>
          <w:spacing w:val="-4"/>
        </w:rPr>
        <w:t xml:space="preserve"> </w:t>
      </w:r>
      <w:r>
        <w:t>and</w:t>
      </w:r>
      <w:r>
        <w:rPr>
          <w:spacing w:val="-4"/>
        </w:rPr>
        <w:t xml:space="preserve"> </w:t>
      </w:r>
      <w:r>
        <w:t>implement</w:t>
      </w:r>
      <w:r>
        <w:rPr>
          <w:spacing w:val="-6"/>
        </w:rPr>
        <w:t xml:space="preserve"> </w:t>
      </w:r>
      <w:r>
        <w:t>digital</w:t>
      </w:r>
      <w:r>
        <w:rPr>
          <w:spacing w:val="-5"/>
        </w:rPr>
        <w:t xml:space="preserve"> </w:t>
      </w:r>
      <w:r>
        <w:t>and</w:t>
      </w:r>
      <w:r>
        <w:rPr>
          <w:spacing w:val="-2"/>
        </w:rPr>
        <w:t xml:space="preserve"> </w:t>
      </w:r>
      <w:r>
        <w:t>ag-tech</w:t>
      </w:r>
      <w:r>
        <w:rPr>
          <w:spacing w:val="-4"/>
        </w:rPr>
        <w:t xml:space="preserve"> </w:t>
      </w:r>
      <w:r>
        <w:rPr>
          <w:spacing w:val="-2"/>
        </w:rPr>
        <w:t>solutions</w:t>
      </w:r>
    </w:p>
    <w:p w:rsidR="007E249A" w:rsidRDefault="007E249A" w:rsidP="007E249A">
      <w:pPr>
        <w:pStyle w:val="ListParagraph"/>
        <w:widowControl w:val="0"/>
        <w:numPr>
          <w:ilvl w:val="0"/>
          <w:numId w:val="12"/>
        </w:numPr>
        <w:tabs>
          <w:tab w:val="left" w:pos="935"/>
        </w:tabs>
        <w:kinsoku w:val="0"/>
        <w:overflowPunct w:val="0"/>
        <w:autoSpaceDE w:val="0"/>
        <w:autoSpaceDN w:val="0"/>
        <w:adjustRightInd w:val="0"/>
        <w:spacing w:before="120" w:after="0"/>
        <w:ind w:left="567" w:right="247" w:hanging="283"/>
      </w:pPr>
      <w:r>
        <w:t>Some farmers</w:t>
      </w:r>
      <w:r>
        <w:rPr>
          <w:spacing w:val="-3"/>
        </w:rPr>
        <w:t xml:space="preserve"> </w:t>
      </w:r>
      <w:r>
        <w:t>do</w:t>
      </w:r>
      <w:r>
        <w:rPr>
          <w:spacing w:val="-4"/>
        </w:rPr>
        <w:t xml:space="preserve"> </w:t>
      </w:r>
      <w:r>
        <w:t>not</w:t>
      </w:r>
      <w:r>
        <w:rPr>
          <w:spacing w:val="-4"/>
        </w:rPr>
        <w:t xml:space="preserve"> </w:t>
      </w:r>
      <w:r>
        <w:t>see</w:t>
      </w:r>
      <w:r>
        <w:rPr>
          <w:spacing w:val="-3"/>
        </w:rPr>
        <w:t xml:space="preserve"> </w:t>
      </w:r>
      <w:r>
        <w:t>the value</w:t>
      </w:r>
      <w:r>
        <w:rPr>
          <w:spacing w:val="-3"/>
        </w:rPr>
        <w:t xml:space="preserve"> </w:t>
      </w:r>
      <w:r>
        <w:t>in</w:t>
      </w:r>
      <w:r>
        <w:rPr>
          <w:spacing w:val="-2"/>
        </w:rPr>
        <w:t xml:space="preserve"> </w:t>
      </w:r>
      <w:r>
        <w:t>implementing</w:t>
      </w:r>
      <w:r>
        <w:rPr>
          <w:spacing w:val="-1"/>
        </w:rPr>
        <w:t xml:space="preserve"> </w:t>
      </w:r>
      <w:r>
        <w:t>new</w:t>
      </w:r>
      <w:r>
        <w:rPr>
          <w:spacing w:val="-4"/>
        </w:rPr>
        <w:t xml:space="preserve"> </w:t>
      </w:r>
      <w:r>
        <w:t>technologies</w:t>
      </w:r>
      <w:r>
        <w:rPr>
          <w:spacing w:val="-3"/>
        </w:rPr>
        <w:t xml:space="preserve"> </w:t>
      </w:r>
      <w:r>
        <w:t>when</w:t>
      </w:r>
      <w:r>
        <w:rPr>
          <w:spacing w:val="-4"/>
        </w:rPr>
        <w:t xml:space="preserve"> </w:t>
      </w:r>
      <w:r>
        <w:t>existing</w:t>
      </w:r>
      <w:r>
        <w:rPr>
          <w:spacing w:val="-3"/>
        </w:rPr>
        <w:t xml:space="preserve"> </w:t>
      </w:r>
      <w:r>
        <w:t>practices</w:t>
      </w:r>
      <w:r>
        <w:rPr>
          <w:spacing w:val="-3"/>
        </w:rPr>
        <w:t xml:space="preserve"> </w:t>
      </w:r>
      <w:r>
        <w:t>allow them to get by</w:t>
      </w:r>
    </w:p>
    <w:p w:rsidR="007E249A" w:rsidRDefault="007E249A" w:rsidP="007E249A">
      <w:pPr>
        <w:pStyle w:val="ListParagraph"/>
        <w:widowControl w:val="0"/>
        <w:numPr>
          <w:ilvl w:val="0"/>
          <w:numId w:val="12"/>
        </w:numPr>
        <w:tabs>
          <w:tab w:val="left" w:pos="935"/>
        </w:tabs>
        <w:kinsoku w:val="0"/>
        <w:overflowPunct w:val="0"/>
        <w:autoSpaceDE w:val="0"/>
        <w:autoSpaceDN w:val="0"/>
        <w:adjustRightInd w:val="0"/>
        <w:spacing w:before="120" w:after="0"/>
        <w:ind w:left="567" w:right="380" w:hanging="283"/>
      </w:pPr>
      <w:r>
        <w:t>Some industry</w:t>
      </w:r>
      <w:r>
        <w:rPr>
          <w:spacing w:val="-2"/>
        </w:rPr>
        <w:t xml:space="preserve"> </w:t>
      </w:r>
      <w:r>
        <w:t>players</w:t>
      </w:r>
      <w:r>
        <w:rPr>
          <w:spacing w:val="-1"/>
        </w:rPr>
        <w:t xml:space="preserve"> </w:t>
      </w:r>
      <w:r>
        <w:t>are collecting</w:t>
      </w:r>
      <w:r>
        <w:rPr>
          <w:spacing w:val="-3"/>
        </w:rPr>
        <w:t xml:space="preserve"> </w:t>
      </w:r>
      <w:r>
        <w:t>more</w:t>
      </w:r>
      <w:r>
        <w:rPr>
          <w:spacing w:val="-3"/>
        </w:rPr>
        <w:t xml:space="preserve"> </w:t>
      </w:r>
      <w:r>
        <w:t>data</w:t>
      </w:r>
      <w:r>
        <w:rPr>
          <w:spacing w:val="-1"/>
        </w:rPr>
        <w:t xml:space="preserve"> </w:t>
      </w:r>
      <w:r>
        <w:t>on</w:t>
      </w:r>
      <w:r>
        <w:rPr>
          <w:spacing w:val="-4"/>
        </w:rPr>
        <w:t xml:space="preserve"> </w:t>
      </w:r>
      <w:r>
        <w:t>their</w:t>
      </w:r>
      <w:r>
        <w:rPr>
          <w:spacing w:val="-2"/>
        </w:rPr>
        <w:t xml:space="preserve"> </w:t>
      </w:r>
      <w:r>
        <w:t>operations</w:t>
      </w:r>
      <w:r>
        <w:rPr>
          <w:spacing w:val="-3"/>
        </w:rPr>
        <w:t xml:space="preserve"> </w:t>
      </w:r>
      <w:r>
        <w:t>and</w:t>
      </w:r>
      <w:r>
        <w:rPr>
          <w:spacing w:val="-5"/>
        </w:rPr>
        <w:t xml:space="preserve"> </w:t>
      </w:r>
      <w:r>
        <w:t>properties</w:t>
      </w:r>
      <w:r>
        <w:rPr>
          <w:spacing w:val="-3"/>
        </w:rPr>
        <w:t xml:space="preserve"> </w:t>
      </w:r>
      <w:r>
        <w:t>but</w:t>
      </w:r>
      <w:r>
        <w:rPr>
          <w:spacing w:val="-4"/>
        </w:rPr>
        <w:t xml:space="preserve"> </w:t>
      </w:r>
      <w:r>
        <w:t>do</w:t>
      </w:r>
      <w:r>
        <w:rPr>
          <w:spacing w:val="-4"/>
        </w:rPr>
        <w:t xml:space="preserve"> </w:t>
      </w:r>
      <w:r>
        <w:t>not</w:t>
      </w:r>
      <w:r>
        <w:rPr>
          <w:spacing w:val="-1"/>
        </w:rPr>
        <w:t xml:space="preserve"> </w:t>
      </w:r>
      <w:r>
        <w:t>have the tools required to analyse it to inform decision making and increase productivity.</w:t>
      </w:r>
    </w:p>
    <w:p w:rsidR="007E249A" w:rsidRDefault="007E249A" w:rsidP="007E249A">
      <w:pPr>
        <w:pStyle w:val="BodyText"/>
        <w:kinsoku w:val="0"/>
        <w:overflowPunct w:val="0"/>
        <w:spacing w:before="120"/>
      </w:pPr>
      <w:r>
        <w:t>A</w:t>
      </w:r>
      <w:r>
        <w:rPr>
          <w:spacing w:val="-2"/>
        </w:rPr>
        <w:t xml:space="preserve"> </w:t>
      </w:r>
      <w:r>
        <w:t>key</w:t>
      </w:r>
      <w:r>
        <w:rPr>
          <w:spacing w:val="-4"/>
        </w:rPr>
        <w:t xml:space="preserve"> </w:t>
      </w:r>
      <w:r>
        <w:t>conclusion</w:t>
      </w:r>
      <w:r>
        <w:rPr>
          <w:spacing w:val="-2"/>
        </w:rPr>
        <w:t xml:space="preserve"> </w:t>
      </w:r>
      <w:r>
        <w:t>reached</w:t>
      </w:r>
      <w:r>
        <w:rPr>
          <w:spacing w:val="-3"/>
        </w:rPr>
        <w:t xml:space="preserve"> </w:t>
      </w:r>
      <w:r>
        <w:t>by</w:t>
      </w:r>
      <w:r>
        <w:rPr>
          <w:spacing w:val="-2"/>
        </w:rPr>
        <w:t xml:space="preserve"> </w:t>
      </w:r>
      <w:r>
        <w:t>the report</w:t>
      </w:r>
      <w:r>
        <w:rPr>
          <w:spacing w:val="-1"/>
        </w:rPr>
        <w:t xml:space="preserve"> </w:t>
      </w:r>
      <w:r>
        <w:t>was</w:t>
      </w:r>
      <w:r>
        <w:rPr>
          <w:spacing w:val="-3"/>
        </w:rPr>
        <w:t xml:space="preserve"> </w:t>
      </w:r>
      <w:r>
        <w:t>that</w:t>
      </w:r>
      <w:r>
        <w:rPr>
          <w:spacing w:val="-6"/>
        </w:rPr>
        <w:t xml:space="preserve"> </w:t>
      </w:r>
      <w:r>
        <w:t>‘AgTech</w:t>
      </w:r>
      <w:r>
        <w:rPr>
          <w:spacing w:val="-4"/>
        </w:rPr>
        <w:t xml:space="preserve"> </w:t>
      </w:r>
      <w:r>
        <w:t>adoption</w:t>
      </w:r>
      <w:r>
        <w:rPr>
          <w:spacing w:val="-2"/>
        </w:rPr>
        <w:t xml:space="preserve"> </w:t>
      </w:r>
      <w:r>
        <w:t>will not</w:t>
      </w:r>
      <w:r>
        <w:rPr>
          <w:spacing w:val="-1"/>
        </w:rPr>
        <w:t xml:space="preserve"> </w:t>
      </w:r>
      <w:r>
        <w:t>happen</w:t>
      </w:r>
      <w:r>
        <w:rPr>
          <w:spacing w:val="-4"/>
        </w:rPr>
        <w:t xml:space="preserve"> </w:t>
      </w:r>
      <w:r>
        <w:t>by</w:t>
      </w:r>
      <w:r>
        <w:rPr>
          <w:spacing w:val="-2"/>
        </w:rPr>
        <w:t xml:space="preserve"> </w:t>
      </w:r>
      <w:r>
        <w:t>itself’ –</w:t>
      </w:r>
      <w:r>
        <w:rPr>
          <w:spacing w:val="-5"/>
        </w:rPr>
        <w:t xml:space="preserve"> </w:t>
      </w:r>
      <w:r>
        <w:t>the</w:t>
      </w:r>
      <w:r>
        <w:rPr>
          <w:spacing w:val="-3"/>
        </w:rPr>
        <w:t xml:space="preserve"> </w:t>
      </w:r>
      <w:r>
        <w:t>industry requires support to encourage adoption of these technologies.</w:t>
      </w:r>
    </w:p>
    <w:p w:rsidR="007E249A" w:rsidRDefault="004F50EE" w:rsidP="004F50EE">
      <w:pPr>
        <w:pStyle w:val="Heading2"/>
        <w:rPr>
          <w:lang w:eastAsia="en-AU"/>
        </w:rPr>
      </w:pPr>
      <w:r>
        <w:rPr>
          <w:lang w:eastAsia="en-AU"/>
        </w:rPr>
        <w:t>Government services</w:t>
      </w:r>
    </w:p>
    <w:p w:rsidR="004F50EE" w:rsidRDefault="004F50EE" w:rsidP="004F50EE">
      <w:pPr>
        <w:pStyle w:val="BodyText"/>
        <w:kinsoku w:val="0"/>
        <w:overflowPunct w:val="0"/>
        <w:spacing w:before="199"/>
        <w:ind w:right="240"/>
      </w:pPr>
      <w:r>
        <w:t>EO has enormous potential to reduce administrative costs and streamline processes for regulatory approvals, compliance monitoring and other services, such as bushfire management. There are already critical EO-powered service operating in the Territory, such as the North Australian Fire Information Service,</w:t>
      </w:r>
      <w:r>
        <w:rPr>
          <w:spacing w:val="-3"/>
        </w:rPr>
        <w:t xml:space="preserve"> </w:t>
      </w:r>
      <w:r>
        <w:t>which</w:t>
      </w:r>
      <w:r>
        <w:rPr>
          <w:spacing w:val="-2"/>
        </w:rPr>
        <w:t xml:space="preserve"> </w:t>
      </w:r>
      <w:r>
        <w:t>is</w:t>
      </w:r>
      <w:r>
        <w:rPr>
          <w:spacing w:val="-3"/>
        </w:rPr>
        <w:t xml:space="preserve"> </w:t>
      </w:r>
      <w:r>
        <w:t>critical</w:t>
      </w:r>
      <w:r>
        <w:rPr>
          <w:spacing w:val="-3"/>
        </w:rPr>
        <w:t xml:space="preserve"> </w:t>
      </w:r>
      <w:r>
        <w:t>for</w:t>
      </w:r>
      <w:r>
        <w:rPr>
          <w:spacing w:val="-2"/>
        </w:rPr>
        <w:t xml:space="preserve"> </w:t>
      </w:r>
      <w:r>
        <w:t>pastoralists,</w:t>
      </w:r>
      <w:r>
        <w:rPr>
          <w:spacing w:val="-3"/>
        </w:rPr>
        <w:t xml:space="preserve"> </w:t>
      </w:r>
      <w:r>
        <w:t>land</w:t>
      </w:r>
      <w:r>
        <w:rPr>
          <w:spacing w:val="-2"/>
        </w:rPr>
        <w:t xml:space="preserve"> </w:t>
      </w:r>
      <w:r>
        <w:t>managers</w:t>
      </w:r>
      <w:r>
        <w:rPr>
          <w:spacing w:val="-3"/>
        </w:rPr>
        <w:t xml:space="preserve"> </w:t>
      </w:r>
      <w:r>
        <w:t>and</w:t>
      </w:r>
      <w:r>
        <w:rPr>
          <w:spacing w:val="-2"/>
        </w:rPr>
        <w:t xml:space="preserve"> </w:t>
      </w:r>
      <w:r>
        <w:t>the</w:t>
      </w:r>
      <w:r>
        <w:rPr>
          <w:spacing w:val="-3"/>
        </w:rPr>
        <w:t xml:space="preserve"> </w:t>
      </w:r>
      <w:r>
        <w:t>carbon</w:t>
      </w:r>
      <w:r>
        <w:rPr>
          <w:spacing w:val="-2"/>
        </w:rPr>
        <w:t xml:space="preserve"> </w:t>
      </w:r>
      <w:r>
        <w:t>industry.</w:t>
      </w:r>
      <w:r>
        <w:rPr>
          <w:spacing w:val="-1"/>
        </w:rPr>
        <w:t xml:space="preserve"> </w:t>
      </w:r>
      <w:r>
        <w:t>EO</w:t>
      </w:r>
      <w:r>
        <w:rPr>
          <w:spacing w:val="-3"/>
        </w:rPr>
        <w:t xml:space="preserve"> </w:t>
      </w:r>
      <w:r>
        <w:t>solutions</w:t>
      </w:r>
      <w:r>
        <w:rPr>
          <w:spacing w:val="-3"/>
        </w:rPr>
        <w:t xml:space="preserve"> </w:t>
      </w:r>
      <w:r>
        <w:t>could also make a valuable contribution to the Territory government’s economic reform agenda.</w:t>
      </w:r>
    </w:p>
    <w:p w:rsidR="004F50EE" w:rsidRDefault="004F50EE" w:rsidP="004F50EE">
      <w:pPr>
        <w:pStyle w:val="Heading1"/>
        <w:rPr>
          <w:lang w:eastAsia="en-AU"/>
        </w:rPr>
      </w:pPr>
      <w:r>
        <w:rPr>
          <w:lang w:eastAsia="en-AU"/>
        </w:rPr>
        <w:t>Digital Earth Australia (DEA) products and support</w:t>
      </w:r>
    </w:p>
    <w:p w:rsidR="004F50EE" w:rsidRPr="00B95DCC" w:rsidRDefault="004F50EE" w:rsidP="004F50EE">
      <w:pPr>
        <w:pStyle w:val="BodyText"/>
        <w:kinsoku w:val="0"/>
        <w:overflowPunct w:val="0"/>
        <w:spacing w:before="198"/>
      </w:pPr>
      <w:r>
        <w:t>To</w:t>
      </w:r>
      <w:r>
        <w:rPr>
          <w:spacing w:val="-2"/>
        </w:rPr>
        <w:t xml:space="preserve"> </w:t>
      </w:r>
      <w:r>
        <w:t>ensure</w:t>
      </w:r>
      <w:r>
        <w:rPr>
          <w:spacing w:val="-3"/>
        </w:rPr>
        <w:t xml:space="preserve"> </w:t>
      </w:r>
      <w:r>
        <w:t>an</w:t>
      </w:r>
      <w:r>
        <w:rPr>
          <w:spacing w:val="-4"/>
        </w:rPr>
        <w:t xml:space="preserve"> </w:t>
      </w:r>
      <w:r>
        <w:t>appropriate</w:t>
      </w:r>
      <w:r>
        <w:rPr>
          <w:spacing w:val="-3"/>
        </w:rPr>
        <w:t xml:space="preserve"> </w:t>
      </w:r>
      <w:r>
        <w:t>understanding</w:t>
      </w:r>
      <w:r>
        <w:rPr>
          <w:spacing w:val="-1"/>
        </w:rPr>
        <w:t xml:space="preserve"> </w:t>
      </w:r>
      <w:r>
        <w:t>of</w:t>
      </w:r>
      <w:r>
        <w:rPr>
          <w:spacing w:val="-4"/>
        </w:rPr>
        <w:t xml:space="preserve"> </w:t>
      </w:r>
      <w:r>
        <w:t>DEA</w:t>
      </w:r>
      <w:r>
        <w:rPr>
          <w:spacing w:val="-4"/>
        </w:rPr>
        <w:t xml:space="preserve"> </w:t>
      </w:r>
      <w:r>
        <w:t>product</w:t>
      </w:r>
      <w:r>
        <w:rPr>
          <w:spacing w:val="-1"/>
        </w:rPr>
        <w:t xml:space="preserve"> </w:t>
      </w:r>
      <w:r>
        <w:t>uses</w:t>
      </w:r>
      <w:r>
        <w:rPr>
          <w:spacing w:val="-3"/>
        </w:rPr>
        <w:t xml:space="preserve"> </w:t>
      </w:r>
      <w:r>
        <w:t>and</w:t>
      </w:r>
      <w:r>
        <w:rPr>
          <w:spacing w:val="-3"/>
        </w:rPr>
        <w:t xml:space="preserve"> </w:t>
      </w:r>
      <w:r>
        <w:t>limitations,</w:t>
      </w:r>
      <w:r>
        <w:rPr>
          <w:spacing w:val="-1"/>
        </w:rPr>
        <w:t xml:space="preserve"> </w:t>
      </w:r>
      <w:r>
        <w:t>Geoscience</w:t>
      </w:r>
      <w:r>
        <w:rPr>
          <w:spacing w:val="-3"/>
        </w:rPr>
        <w:t xml:space="preserve"> </w:t>
      </w:r>
      <w:r>
        <w:t>Australia</w:t>
      </w:r>
      <w:r>
        <w:rPr>
          <w:spacing w:val="-5"/>
        </w:rPr>
        <w:t xml:space="preserve"> </w:t>
      </w:r>
      <w:r>
        <w:t>will provide to Grant recipients:</w:t>
      </w:r>
    </w:p>
    <w:p w:rsidR="004F50EE" w:rsidRDefault="004F50EE" w:rsidP="004F50EE">
      <w:pPr>
        <w:pStyle w:val="ListParagraph"/>
        <w:widowControl w:val="0"/>
        <w:numPr>
          <w:ilvl w:val="0"/>
          <w:numId w:val="13"/>
        </w:numPr>
        <w:tabs>
          <w:tab w:val="left" w:pos="573"/>
        </w:tabs>
        <w:kinsoku w:val="0"/>
        <w:overflowPunct w:val="0"/>
        <w:autoSpaceDE w:val="0"/>
        <w:autoSpaceDN w:val="0"/>
        <w:adjustRightInd w:val="0"/>
        <w:spacing w:before="202" w:after="0"/>
        <w:ind w:left="567" w:hanging="283"/>
        <w:rPr>
          <w:spacing w:val="-2"/>
        </w:rPr>
      </w:pPr>
      <w:r>
        <w:t>a</w:t>
      </w:r>
      <w:r>
        <w:rPr>
          <w:spacing w:val="-4"/>
        </w:rPr>
        <w:t xml:space="preserve"> </w:t>
      </w:r>
      <w:r>
        <w:t>short</w:t>
      </w:r>
      <w:r>
        <w:rPr>
          <w:spacing w:val="-6"/>
        </w:rPr>
        <w:t xml:space="preserve"> </w:t>
      </w:r>
      <w:r>
        <w:t>training</w:t>
      </w:r>
      <w:r>
        <w:rPr>
          <w:spacing w:val="-3"/>
        </w:rPr>
        <w:t xml:space="preserve"> </w:t>
      </w:r>
      <w:r>
        <w:t>course</w:t>
      </w:r>
      <w:r>
        <w:rPr>
          <w:spacing w:val="49"/>
        </w:rPr>
        <w:t xml:space="preserve"> </w:t>
      </w:r>
      <w:r>
        <w:t>once</w:t>
      </w:r>
      <w:r>
        <w:rPr>
          <w:spacing w:val="-3"/>
        </w:rPr>
        <w:t xml:space="preserve"> </w:t>
      </w:r>
      <w:r>
        <w:t>Funding</w:t>
      </w:r>
      <w:r>
        <w:rPr>
          <w:spacing w:val="-3"/>
        </w:rPr>
        <w:t xml:space="preserve"> </w:t>
      </w:r>
      <w:r>
        <w:t>Agreements</w:t>
      </w:r>
      <w:r>
        <w:rPr>
          <w:spacing w:val="-5"/>
        </w:rPr>
        <w:t xml:space="preserve"> </w:t>
      </w:r>
      <w:r>
        <w:t>have</w:t>
      </w:r>
      <w:r>
        <w:rPr>
          <w:spacing w:val="-5"/>
        </w:rPr>
        <w:t xml:space="preserve"> </w:t>
      </w:r>
      <w:r>
        <w:t>been</w:t>
      </w:r>
      <w:r>
        <w:rPr>
          <w:spacing w:val="-4"/>
        </w:rPr>
        <w:t xml:space="preserve"> </w:t>
      </w:r>
      <w:r>
        <w:rPr>
          <w:spacing w:val="-2"/>
        </w:rPr>
        <w:t>executed</w:t>
      </w:r>
    </w:p>
    <w:p w:rsidR="004F50EE" w:rsidRDefault="004F50EE" w:rsidP="004F50EE">
      <w:pPr>
        <w:pStyle w:val="ListParagraph"/>
        <w:widowControl w:val="0"/>
        <w:numPr>
          <w:ilvl w:val="0"/>
          <w:numId w:val="13"/>
        </w:numPr>
        <w:tabs>
          <w:tab w:val="left" w:pos="573"/>
        </w:tabs>
        <w:kinsoku w:val="0"/>
        <w:overflowPunct w:val="0"/>
        <w:autoSpaceDE w:val="0"/>
        <w:autoSpaceDN w:val="0"/>
        <w:adjustRightInd w:val="0"/>
        <w:spacing w:before="120" w:after="0"/>
        <w:ind w:left="567" w:hanging="283"/>
        <w:rPr>
          <w:spacing w:val="-5"/>
        </w:rPr>
      </w:pPr>
      <w:r>
        <w:t>an</w:t>
      </w:r>
      <w:r>
        <w:rPr>
          <w:spacing w:val="-4"/>
        </w:rPr>
        <w:t xml:space="preserve"> </w:t>
      </w:r>
      <w:r>
        <w:t>initial</w:t>
      </w:r>
      <w:r>
        <w:rPr>
          <w:spacing w:val="-4"/>
        </w:rPr>
        <w:t xml:space="preserve"> </w:t>
      </w:r>
      <w:r>
        <w:t>meeting</w:t>
      </w:r>
      <w:r>
        <w:rPr>
          <w:spacing w:val="-4"/>
        </w:rPr>
        <w:t xml:space="preserve"> </w:t>
      </w:r>
      <w:r>
        <w:t>to</w:t>
      </w:r>
      <w:r>
        <w:rPr>
          <w:spacing w:val="-4"/>
        </w:rPr>
        <w:t xml:space="preserve"> </w:t>
      </w:r>
      <w:r>
        <w:t>discuss</w:t>
      </w:r>
      <w:r>
        <w:rPr>
          <w:spacing w:val="-4"/>
        </w:rPr>
        <w:t xml:space="preserve"> </w:t>
      </w:r>
      <w:r>
        <w:t>each</w:t>
      </w:r>
      <w:r>
        <w:rPr>
          <w:spacing w:val="-5"/>
        </w:rPr>
        <w:t xml:space="preserve"> </w:t>
      </w:r>
      <w:r>
        <w:t>project</w:t>
      </w:r>
      <w:r>
        <w:rPr>
          <w:spacing w:val="-5"/>
        </w:rPr>
        <w:t xml:space="preserve"> </w:t>
      </w:r>
      <w:r>
        <w:t>and</w:t>
      </w:r>
      <w:r>
        <w:rPr>
          <w:spacing w:val="-3"/>
        </w:rPr>
        <w:t xml:space="preserve"> </w:t>
      </w:r>
      <w:r>
        <w:t>its</w:t>
      </w:r>
      <w:r>
        <w:rPr>
          <w:spacing w:val="-4"/>
        </w:rPr>
        <w:t xml:space="preserve"> </w:t>
      </w:r>
      <w:r>
        <w:t>technical</w:t>
      </w:r>
      <w:r>
        <w:rPr>
          <w:spacing w:val="-2"/>
        </w:rPr>
        <w:t xml:space="preserve"> </w:t>
      </w:r>
      <w:r>
        <w:t>components;</w:t>
      </w:r>
      <w:r>
        <w:rPr>
          <w:spacing w:val="-4"/>
        </w:rPr>
        <w:t xml:space="preserve"> </w:t>
      </w:r>
      <w:r>
        <w:rPr>
          <w:spacing w:val="-5"/>
        </w:rPr>
        <w:t>and</w:t>
      </w:r>
    </w:p>
    <w:p w:rsidR="004F50EE" w:rsidRDefault="004F50EE" w:rsidP="004F50EE">
      <w:pPr>
        <w:pStyle w:val="ListParagraph"/>
        <w:widowControl w:val="0"/>
        <w:numPr>
          <w:ilvl w:val="0"/>
          <w:numId w:val="13"/>
        </w:numPr>
        <w:tabs>
          <w:tab w:val="left" w:pos="573"/>
        </w:tabs>
        <w:kinsoku w:val="0"/>
        <w:overflowPunct w:val="0"/>
        <w:autoSpaceDE w:val="0"/>
        <w:autoSpaceDN w:val="0"/>
        <w:adjustRightInd w:val="0"/>
        <w:spacing w:before="120"/>
        <w:ind w:left="568" w:right="510" w:hanging="284"/>
      </w:pPr>
      <w:r>
        <w:t>the</w:t>
      </w:r>
      <w:r>
        <w:rPr>
          <w:spacing w:val="-3"/>
        </w:rPr>
        <w:t xml:space="preserve"> </w:t>
      </w:r>
      <w:r>
        <w:t>equivalent</w:t>
      </w:r>
      <w:r>
        <w:rPr>
          <w:spacing w:val="-4"/>
        </w:rPr>
        <w:t xml:space="preserve"> </w:t>
      </w:r>
      <w:r>
        <w:t>of</w:t>
      </w:r>
      <w:r>
        <w:rPr>
          <w:spacing w:val="-4"/>
        </w:rPr>
        <w:t xml:space="preserve"> </w:t>
      </w:r>
      <w:r>
        <w:t>a</w:t>
      </w:r>
      <w:r>
        <w:rPr>
          <w:spacing w:val="-1"/>
        </w:rPr>
        <w:t xml:space="preserve"> </w:t>
      </w:r>
      <w:r>
        <w:t>40</w:t>
      </w:r>
      <w:r>
        <w:rPr>
          <w:spacing w:val="-2"/>
        </w:rPr>
        <w:t xml:space="preserve"> </w:t>
      </w:r>
      <w:r>
        <w:t>hours</w:t>
      </w:r>
      <w:r>
        <w:rPr>
          <w:spacing w:val="-1"/>
        </w:rPr>
        <w:t xml:space="preserve"> </w:t>
      </w:r>
      <w:r>
        <w:t>worth</w:t>
      </w:r>
      <w:r>
        <w:rPr>
          <w:spacing w:val="-2"/>
        </w:rPr>
        <w:t xml:space="preserve"> </w:t>
      </w:r>
      <w:r>
        <w:t>of</w:t>
      </w:r>
      <w:r>
        <w:rPr>
          <w:spacing w:val="-2"/>
        </w:rPr>
        <w:t xml:space="preserve"> </w:t>
      </w:r>
      <w:r>
        <w:t>technical support</w:t>
      </w:r>
      <w:r>
        <w:rPr>
          <w:spacing w:val="-4"/>
        </w:rPr>
        <w:t xml:space="preserve"> </w:t>
      </w:r>
      <w:r>
        <w:t>and guidance</w:t>
      </w:r>
      <w:r>
        <w:rPr>
          <w:spacing w:val="-3"/>
        </w:rPr>
        <w:t xml:space="preserve"> </w:t>
      </w:r>
      <w:r>
        <w:t>to</w:t>
      </w:r>
      <w:r>
        <w:rPr>
          <w:spacing w:val="-4"/>
        </w:rPr>
        <w:t xml:space="preserve"> </w:t>
      </w:r>
      <w:r>
        <w:t>each</w:t>
      </w:r>
      <w:r>
        <w:rPr>
          <w:spacing w:val="-2"/>
        </w:rPr>
        <w:t xml:space="preserve"> </w:t>
      </w:r>
      <w:r>
        <w:t>Grant</w:t>
      </w:r>
      <w:r>
        <w:rPr>
          <w:spacing w:val="-1"/>
        </w:rPr>
        <w:t xml:space="preserve"> </w:t>
      </w:r>
      <w:r>
        <w:t>recipient</w:t>
      </w:r>
      <w:r>
        <w:rPr>
          <w:spacing w:val="-1"/>
        </w:rPr>
        <w:t xml:space="preserve"> </w:t>
      </w:r>
      <w:r>
        <w:t>for the</w:t>
      </w:r>
      <w:r>
        <w:rPr>
          <w:spacing w:val="-1"/>
        </w:rPr>
        <w:t xml:space="preserve"> </w:t>
      </w:r>
      <w:r>
        <w:t>existing DEA</w:t>
      </w:r>
      <w:r>
        <w:rPr>
          <w:spacing w:val="-2"/>
        </w:rPr>
        <w:t xml:space="preserve"> </w:t>
      </w:r>
      <w:r>
        <w:t>product</w:t>
      </w:r>
      <w:r>
        <w:rPr>
          <w:spacing w:val="-2"/>
        </w:rPr>
        <w:t xml:space="preserve"> </w:t>
      </w:r>
      <w:r>
        <w:t>suite, to</w:t>
      </w:r>
      <w:r>
        <w:rPr>
          <w:spacing w:val="-4"/>
        </w:rPr>
        <w:t xml:space="preserve"> </w:t>
      </w:r>
      <w:r>
        <w:t>be</w:t>
      </w:r>
      <w:r>
        <w:rPr>
          <w:spacing w:val="-1"/>
        </w:rPr>
        <w:t xml:space="preserve"> </w:t>
      </w:r>
      <w:r>
        <w:t>used as</w:t>
      </w:r>
      <w:r>
        <w:rPr>
          <w:spacing w:val="-1"/>
        </w:rPr>
        <w:t xml:space="preserve"> </w:t>
      </w:r>
      <w:r>
        <w:t>needed over the</w:t>
      </w:r>
      <w:r>
        <w:rPr>
          <w:spacing w:val="-1"/>
        </w:rPr>
        <w:t xml:space="preserve"> </w:t>
      </w:r>
      <w:r>
        <w:t>six</w:t>
      </w:r>
      <w:r>
        <w:rPr>
          <w:spacing w:val="-1"/>
        </w:rPr>
        <w:t xml:space="preserve"> </w:t>
      </w:r>
      <w:r>
        <w:t>month</w:t>
      </w:r>
      <w:r>
        <w:rPr>
          <w:spacing w:val="-2"/>
        </w:rPr>
        <w:t xml:space="preserve"> </w:t>
      </w:r>
      <w:r>
        <w:t>duration of the</w:t>
      </w:r>
      <w:r>
        <w:rPr>
          <w:spacing w:val="-1"/>
        </w:rPr>
        <w:t xml:space="preserve"> </w:t>
      </w:r>
      <w:r>
        <w:t>project.</w:t>
      </w:r>
    </w:p>
    <w:p w:rsidR="004F50EE" w:rsidRDefault="004F50EE">
      <w:pPr>
        <w:rPr>
          <w:b/>
        </w:rPr>
      </w:pPr>
      <w:r>
        <w:rPr>
          <w:b/>
        </w:rPr>
        <w:br w:type="page"/>
      </w:r>
    </w:p>
    <w:p w:rsidR="004F50EE" w:rsidRPr="004F50EE" w:rsidRDefault="004F50EE" w:rsidP="004F50EE">
      <w:pPr>
        <w:pStyle w:val="BodyText"/>
        <w:spacing w:before="120"/>
        <w:rPr>
          <w:b/>
          <w:spacing w:val="-2"/>
        </w:rPr>
      </w:pPr>
      <w:r w:rsidRPr="004F50EE">
        <w:rPr>
          <w:b/>
        </w:rPr>
        <w:lastRenderedPageBreak/>
        <w:t>Data</w:t>
      </w:r>
      <w:r w:rsidRPr="004F50EE">
        <w:rPr>
          <w:b/>
          <w:spacing w:val="-6"/>
        </w:rPr>
        <w:t xml:space="preserve"> </w:t>
      </w:r>
      <w:r w:rsidRPr="004F50EE">
        <w:rPr>
          <w:b/>
        </w:rPr>
        <w:t>products</w:t>
      </w:r>
      <w:r w:rsidRPr="004F50EE">
        <w:rPr>
          <w:b/>
          <w:spacing w:val="-6"/>
        </w:rPr>
        <w:t xml:space="preserve"> </w:t>
      </w:r>
      <w:r w:rsidRPr="004F50EE">
        <w:rPr>
          <w:b/>
        </w:rPr>
        <w:t>currently</w:t>
      </w:r>
      <w:r w:rsidRPr="004F50EE">
        <w:rPr>
          <w:b/>
          <w:spacing w:val="-6"/>
        </w:rPr>
        <w:t xml:space="preserve"> </w:t>
      </w:r>
      <w:r w:rsidRPr="004F50EE">
        <w:rPr>
          <w:b/>
        </w:rPr>
        <w:t>available</w:t>
      </w:r>
      <w:r w:rsidRPr="004F50EE">
        <w:rPr>
          <w:b/>
          <w:spacing w:val="-4"/>
        </w:rPr>
        <w:t xml:space="preserve"> </w:t>
      </w:r>
      <w:r w:rsidRPr="004F50EE">
        <w:rPr>
          <w:b/>
          <w:spacing w:val="-2"/>
        </w:rPr>
        <w:t>include:</w:t>
      </w:r>
    </w:p>
    <w:tbl>
      <w:tblPr>
        <w:tblW w:w="0" w:type="auto"/>
        <w:tblInd w:w="284" w:type="dxa"/>
        <w:tblLayout w:type="fixed"/>
        <w:tblLook w:val="0000" w:firstRow="0" w:lastRow="0" w:firstColumn="0" w:lastColumn="0" w:noHBand="0" w:noVBand="0"/>
      </w:tblPr>
      <w:tblGrid>
        <w:gridCol w:w="2903"/>
        <w:gridCol w:w="3777"/>
        <w:gridCol w:w="2585"/>
      </w:tblGrid>
      <w:tr w:rsidR="004F50EE" w:rsidTr="00F72E30">
        <w:trPr>
          <w:trHeight w:val="328"/>
        </w:trPr>
        <w:tc>
          <w:tcPr>
            <w:tcW w:w="2903" w:type="dxa"/>
          </w:tcPr>
          <w:p w:rsidR="004F50EE" w:rsidRDefault="004F50EE" w:rsidP="00F72E30">
            <w:pPr>
              <w:pStyle w:val="TableParagraph"/>
              <w:kinsoku w:val="0"/>
              <w:overflowPunct w:val="0"/>
              <w:ind w:left="567" w:hanging="353"/>
              <w:rPr>
                <w:spacing w:val="-2"/>
                <w:sz w:val="22"/>
                <w:szCs w:val="22"/>
              </w:rPr>
            </w:pPr>
            <w:r>
              <w:rPr>
                <w:sz w:val="22"/>
                <w:szCs w:val="22"/>
              </w:rPr>
              <w:t>Surface</w:t>
            </w:r>
            <w:r>
              <w:rPr>
                <w:spacing w:val="-4"/>
                <w:sz w:val="22"/>
                <w:szCs w:val="22"/>
              </w:rPr>
              <w:t xml:space="preserve"> </w:t>
            </w:r>
            <w:r>
              <w:rPr>
                <w:spacing w:val="-2"/>
                <w:sz w:val="22"/>
                <w:szCs w:val="22"/>
              </w:rPr>
              <w:t>reflectance</w:t>
            </w:r>
          </w:p>
        </w:tc>
        <w:tc>
          <w:tcPr>
            <w:tcW w:w="3777" w:type="dxa"/>
          </w:tcPr>
          <w:p w:rsidR="004F50EE" w:rsidRDefault="004F50EE" w:rsidP="00F72E30">
            <w:pPr>
              <w:pStyle w:val="TableParagraph"/>
              <w:kinsoku w:val="0"/>
              <w:overflowPunct w:val="0"/>
              <w:ind w:left="567" w:hanging="353"/>
              <w:rPr>
                <w:spacing w:val="-2"/>
                <w:sz w:val="22"/>
                <w:szCs w:val="22"/>
              </w:rPr>
            </w:pPr>
            <w:r>
              <w:rPr>
                <w:sz w:val="22"/>
                <w:szCs w:val="22"/>
              </w:rPr>
              <w:t>Intertidal</w:t>
            </w:r>
            <w:r>
              <w:rPr>
                <w:spacing w:val="-8"/>
                <w:sz w:val="22"/>
                <w:szCs w:val="22"/>
              </w:rPr>
              <w:t xml:space="preserve"> </w:t>
            </w:r>
            <w:r>
              <w:rPr>
                <w:spacing w:val="-2"/>
                <w:sz w:val="22"/>
                <w:szCs w:val="22"/>
              </w:rPr>
              <w:t>Elevation</w:t>
            </w:r>
          </w:p>
        </w:tc>
        <w:tc>
          <w:tcPr>
            <w:tcW w:w="2585" w:type="dxa"/>
          </w:tcPr>
          <w:p w:rsidR="004F50EE" w:rsidRDefault="004F50EE" w:rsidP="00F72E30">
            <w:pPr>
              <w:pStyle w:val="TableParagraph"/>
              <w:kinsoku w:val="0"/>
              <w:overflowPunct w:val="0"/>
              <w:ind w:left="567" w:hanging="353"/>
              <w:rPr>
                <w:spacing w:val="-2"/>
                <w:sz w:val="22"/>
                <w:szCs w:val="22"/>
              </w:rPr>
            </w:pPr>
            <w:r>
              <w:rPr>
                <w:spacing w:val="-2"/>
                <w:sz w:val="22"/>
                <w:szCs w:val="22"/>
              </w:rPr>
              <w:t>Mangroves</w:t>
            </w:r>
          </w:p>
        </w:tc>
      </w:tr>
      <w:tr w:rsidR="004F50EE" w:rsidTr="00F72E30">
        <w:trPr>
          <w:trHeight w:val="418"/>
        </w:trPr>
        <w:tc>
          <w:tcPr>
            <w:tcW w:w="2903" w:type="dxa"/>
          </w:tcPr>
          <w:p w:rsidR="004F50EE" w:rsidRDefault="004F50EE" w:rsidP="00F72E30">
            <w:pPr>
              <w:pStyle w:val="TableParagraph"/>
              <w:kinsoku w:val="0"/>
              <w:overflowPunct w:val="0"/>
              <w:spacing w:before="100"/>
              <w:ind w:left="567" w:hanging="353"/>
              <w:rPr>
                <w:spacing w:val="-2"/>
                <w:sz w:val="22"/>
                <w:szCs w:val="22"/>
              </w:rPr>
            </w:pPr>
            <w:r>
              <w:rPr>
                <w:sz w:val="22"/>
                <w:szCs w:val="22"/>
              </w:rPr>
              <w:t>Annual</w:t>
            </w:r>
            <w:r>
              <w:rPr>
                <w:spacing w:val="-2"/>
                <w:sz w:val="22"/>
                <w:szCs w:val="22"/>
              </w:rPr>
              <w:t xml:space="preserve"> Geomedian</w:t>
            </w:r>
          </w:p>
        </w:tc>
        <w:tc>
          <w:tcPr>
            <w:tcW w:w="3777" w:type="dxa"/>
          </w:tcPr>
          <w:p w:rsidR="004F50EE" w:rsidRDefault="004F50EE" w:rsidP="00F72E30">
            <w:pPr>
              <w:pStyle w:val="TableParagraph"/>
              <w:kinsoku w:val="0"/>
              <w:overflowPunct w:val="0"/>
              <w:spacing w:before="100"/>
              <w:ind w:left="567" w:hanging="353"/>
              <w:rPr>
                <w:spacing w:val="-2"/>
                <w:sz w:val="22"/>
                <w:szCs w:val="22"/>
              </w:rPr>
            </w:pPr>
            <w:r>
              <w:rPr>
                <w:sz w:val="22"/>
                <w:szCs w:val="22"/>
              </w:rPr>
              <w:t>Intertidal</w:t>
            </w:r>
            <w:r>
              <w:rPr>
                <w:spacing w:val="-8"/>
                <w:sz w:val="22"/>
                <w:szCs w:val="22"/>
              </w:rPr>
              <w:t xml:space="preserve"> </w:t>
            </w:r>
            <w:r>
              <w:rPr>
                <w:spacing w:val="-2"/>
                <w:sz w:val="22"/>
                <w:szCs w:val="22"/>
              </w:rPr>
              <w:t>Extents</w:t>
            </w:r>
          </w:p>
        </w:tc>
        <w:tc>
          <w:tcPr>
            <w:tcW w:w="2585" w:type="dxa"/>
          </w:tcPr>
          <w:p w:rsidR="004F50EE" w:rsidRDefault="004F50EE" w:rsidP="00F72E30">
            <w:pPr>
              <w:pStyle w:val="TableParagraph"/>
              <w:kinsoku w:val="0"/>
              <w:overflowPunct w:val="0"/>
              <w:spacing w:before="100"/>
              <w:ind w:left="567" w:hanging="353"/>
              <w:rPr>
                <w:spacing w:val="-2"/>
                <w:sz w:val="22"/>
                <w:szCs w:val="22"/>
              </w:rPr>
            </w:pPr>
            <w:r>
              <w:rPr>
                <w:sz w:val="22"/>
                <w:szCs w:val="22"/>
              </w:rPr>
              <w:t>Fractional</w:t>
            </w:r>
            <w:r>
              <w:rPr>
                <w:spacing w:val="-9"/>
                <w:sz w:val="22"/>
                <w:szCs w:val="22"/>
              </w:rPr>
              <w:t xml:space="preserve"> </w:t>
            </w:r>
            <w:r>
              <w:rPr>
                <w:spacing w:val="-2"/>
                <w:sz w:val="22"/>
                <w:szCs w:val="22"/>
              </w:rPr>
              <w:t>Cover</w:t>
            </w:r>
          </w:p>
        </w:tc>
      </w:tr>
      <w:tr w:rsidR="004F50EE" w:rsidTr="00F72E30">
        <w:trPr>
          <w:trHeight w:val="418"/>
        </w:trPr>
        <w:tc>
          <w:tcPr>
            <w:tcW w:w="2903" w:type="dxa"/>
          </w:tcPr>
          <w:p w:rsidR="004F50EE" w:rsidRDefault="004F50EE" w:rsidP="00F72E30">
            <w:pPr>
              <w:pStyle w:val="TableParagraph"/>
              <w:kinsoku w:val="0"/>
              <w:overflowPunct w:val="0"/>
              <w:spacing w:before="101"/>
              <w:ind w:left="567" w:hanging="353"/>
              <w:rPr>
                <w:spacing w:val="-2"/>
                <w:sz w:val="22"/>
                <w:szCs w:val="22"/>
              </w:rPr>
            </w:pPr>
            <w:r>
              <w:rPr>
                <w:sz w:val="22"/>
                <w:szCs w:val="22"/>
              </w:rPr>
              <w:t>Water</w:t>
            </w:r>
            <w:r>
              <w:rPr>
                <w:spacing w:val="-3"/>
                <w:sz w:val="22"/>
                <w:szCs w:val="22"/>
              </w:rPr>
              <w:t xml:space="preserve"> </w:t>
            </w:r>
            <w:r>
              <w:rPr>
                <w:spacing w:val="-2"/>
                <w:sz w:val="22"/>
                <w:szCs w:val="22"/>
              </w:rPr>
              <w:t>Observations</w:t>
            </w:r>
          </w:p>
        </w:tc>
        <w:tc>
          <w:tcPr>
            <w:tcW w:w="3777" w:type="dxa"/>
          </w:tcPr>
          <w:p w:rsidR="004F50EE" w:rsidRDefault="004F50EE" w:rsidP="00F72E30">
            <w:pPr>
              <w:pStyle w:val="TableParagraph"/>
              <w:kinsoku w:val="0"/>
              <w:overflowPunct w:val="0"/>
              <w:spacing w:before="101"/>
              <w:ind w:left="567" w:hanging="353"/>
              <w:rPr>
                <w:spacing w:val="-2"/>
                <w:sz w:val="22"/>
                <w:szCs w:val="22"/>
              </w:rPr>
            </w:pPr>
            <w:r>
              <w:rPr>
                <w:sz w:val="22"/>
                <w:szCs w:val="22"/>
              </w:rPr>
              <w:t>HLTC</w:t>
            </w:r>
            <w:r>
              <w:rPr>
                <w:spacing w:val="-5"/>
                <w:sz w:val="22"/>
                <w:szCs w:val="22"/>
              </w:rPr>
              <w:t xml:space="preserve"> </w:t>
            </w:r>
            <w:r>
              <w:rPr>
                <w:spacing w:val="-2"/>
                <w:sz w:val="22"/>
                <w:szCs w:val="22"/>
              </w:rPr>
              <w:t>Imagery</w:t>
            </w:r>
          </w:p>
        </w:tc>
        <w:tc>
          <w:tcPr>
            <w:tcW w:w="2585" w:type="dxa"/>
          </w:tcPr>
          <w:p w:rsidR="004F50EE" w:rsidRDefault="004F50EE" w:rsidP="00F72E30">
            <w:pPr>
              <w:pStyle w:val="TableParagraph"/>
              <w:kinsoku w:val="0"/>
              <w:overflowPunct w:val="0"/>
              <w:spacing w:before="101"/>
              <w:ind w:left="567" w:hanging="353"/>
              <w:rPr>
                <w:spacing w:val="-2"/>
                <w:sz w:val="22"/>
                <w:szCs w:val="22"/>
              </w:rPr>
            </w:pPr>
            <w:r>
              <w:rPr>
                <w:spacing w:val="-2"/>
                <w:sz w:val="22"/>
                <w:szCs w:val="22"/>
              </w:rPr>
              <w:t>Hotspots</w:t>
            </w:r>
          </w:p>
        </w:tc>
      </w:tr>
      <w:tr w:rsidR="004F50EE" w:rsidTr="00F72E30">
        <w:trPr>
          <w:trHeight w:val="417"/>
        </w:trPr>
        <w:tc>
          <w:tcPr>
            <w:tcW w:w="2903" w:type="dxa"/>
          </w:tcPr>
          <w:p w:rsidR="004F50EE" w:rsidRDefault="004F50EE" w:rsidP="00F72E30">
            <w:pPr>
              <w:pStyle w:val="TableParagraph"/>
              <w:kinsoku w:val="0"/>
              <w:overflowPunct w:val="0"/>
              <w:spacing w:before="100"/>
              <w:ind w:left="567" w:hanging="353"/>
              <w:rPr>
                <w:spacing w:val="-2"/>
                <w:sz w:val="22"/>
                <w:szCs w:val="22"/>
              </w:rPr>
            </w:pPr>
            <w:r>
              <w:rPr>
                <w:spacing w:val="-2"/>
                <w:sz w:val="22"/>
                <w:szCs w:val="22"/>
              </w:rPr>
              <w:t>Coastlines</w:t>
            </w:r>
          </w:p>
        </w:tc>
        <w:tc>
          <w:tcPr>
            <w:tcW w:w="3777" w:type="dxa"/>
          </w:tcPr>
          <w:p w:rsidR="004F50EE" w:rsidRDefault="004F50EE" w:rsidP="00F72E30">
            <w:pPr>
              <w:pStyle w:val="TableParagraph"/>
              <w:kinsoku w:val="0"/>
              <w:overflowPunct w:val="0"/>
              <w:spacing w:before="100"/>
              <w:ind w:left="567" w:hanging="353"/>
              <w:rPr>
                <w:spacing w:val="-2"/>
                <w:sz w:val="22"/>
                <w:szCs w:val="22"/>
              </w:rPr>
            </w:pPr>
            <w:r>
              <w:rPr>
                <w:spacing w:val="-2"/>
                <w:sz w:val="22"/>
                <w:szCs w:val="22"/>
              </w:rPr>
              <w:t>Waterbodies</w:t>
            </w:r>
          </w:p>
        </w:tc>
        <w:tc>
          <w:tcPr>
            <w:tcW w:w="2585" w:type="dxa"/>
          </w:tcPr>
          <w:p w:rsidR="004F50EE" w:rsidRDefault="004F50EE" w:rsidP="00F72E30">
            <w:pPr>
              <w:pStyle w:val="TableParagraph"/>
              <w:kinsoku w:val="0"/>
              <w:overflowPunct w:val="0"/>
              <w:spacing w:before="100"/>
              <w:ind w:left="567" w:hanging="353"/>
              <w:rPr>
                <w:spacing w:val="-2"/>
                <w:sz w:val="22"/>
                <w:szCs w:val="22"/>
              </w:rPr>
            </w:pPr>
            <w:r>
              <w:rPr>
                <w:sz w:val="22"/>
                <w:szCs w:val="22"/>
              </w:rPr>
              <w:t>Land</w:t>
            </w:r>
            <w:r>
              <w:rPr>
                <w:spacing w:val="-2"/>
                <w:sz w:val="22"/>
                <w:szCs w:val="22"/>
              </w:rPr>
              <w:t xml:space="preserve"> Cover</w:t>
            </w:r>
          </w:p>
        </w:tc>
      </w:tr>
      <w:tr w:rsidR="004F50EE" w:rsidTr="00F72E30">
        <w:trPr>
          <w:trHeight w:val="747"/>
        </w:trPr>
        <w:tc>
          <w:tcPr>
            <w:tcW w:w="2903" w:type="dxa"/>
          </w:tcPr>
          <w:p w:rsidR="004F50EE" w:rsidRDefault="004F50EE" w:rsidP="00F72E30">
            <w:pPr>
              <w:pStyle w:val="TableParagraph"/>
              <w:kinsoku w:val="0"/>
              <w:overflowPunct w:val="0"/>
              <w:spacing w:before="100"/>
              <w:ind w:left="424" w:hanging="353"/>
              <w:rPr>
                <w:b/>
                <w:bCs/>
                <w:spacing w:val="-2"/>
                <w:sz w:val="22"/>
                <w:szCs w:val="22"/>
              </w:rPr>
            </w:pPr>
            <w:r>
              <w:rPr>
                <w:b/>
                <w:bCs/>
                <w:spacing w:val="-2"/>
                <w:sz w:val="22"/>
                <w:szCs w:val="22"/>
              </w:rPr>
              <w:t>Software:</w:t>
            </w:r>
          </w:p>
          <w:p w:rsidR="004F50EE" w:rsidRDefault="004F50EE" w:rsidP="00F72E30">
            <w:pPr>
              <w:pStyle w:val="TableParagraph"/>
              <w:kinsoku w:val="0"/>
              <w:overflowPunct w:val="0"/>
              <w:spacing w:before="201" w:line="244" w:lineRule="exact"/>
              <w:ind w:left="567" w:hanging="353"/>
              <w:rPr>
                <w:spacing w:val="-4"/>
                <w:sz w:val="22"/>
                <w:szCs w:val="22"/>
              </w:rPr>
            </w:pPr>
            <w:r>
              <w:rPr>
                <w:sz w:val="22"/>
                <w:szCs w:val="22"/>
              </w:rPr>
              <w:t>Open</w:t>
            </w:r>
            <w:r>
              <w:rPr>
                <w:spacing w:val="-4"/>
                <w:sz w:val="22"/>
                <w:szCs w:val="22"/>
              </w:rPr>
              <w:t xml:space="preserve"> </w:t>
            </w:r>
            <w:r>
              <w:rPr>
                <w:sz w:val="22"/>
                <w:szCs w:val="22"/>
              </w:rPr>
              <w:t>Data</w:t>
            </w:r>
            <w:r>
              <w:rPr>
                <w:spacing w:val="-3"/>
                <w:sz w:val="22"/>
                <w:szCs w:val="22"/>
              </w:rPr>
              <w:t xml:space="preserve"> </w:t>
            </w:r>
            <w:r>
              <w:rPr>
                <w:spacing w:val="-4"/>
                <w:sz w:val="22"/>
                <w:szCs w:val="22"/>
              </w:rPr>
              <w:t>Cube</w:t>
            </w:r>
          </w:p>
        </w:tc>
        <w:tc>
          <w:tcPr>
            <w:tcW w:w="3777" w:type="dxa"/>
          </w:tcPr>
          <w:p w:rsidR="004F50EE" w:rsidRDefault="004F50EE" w:rsidP="00F72E30">
            <w:pPr>
              <w:pStyle w:val="TableParagraph"/>
              <w:kinsoku w:val="0"/>
              <w:overflowPunct w:val="0"/>
              <w:ind w:left="567" w:hanging="353"/>
              <w:rPr>
                <w:b/>
                <w:bCs/>
                <w:sz w:val="26"/>
                <w:szCs w:val="26"/>
              </w:rPr>
            </w:pPr>
          </w:p>
          <w:p w:rsidR="004F50EE" w:rsidRDefault="004F50EE" w:rsidP="00F72E30">
            <w:pPr>
              <w:pStyle w:val="TableParagraph"/>
              <w:kinsoku w:val="0"/>
              <w:overflowPunct w:val="0"/>
              <w:spacing w:before="1"/>
              <w:ind w:left="567" w:hanging="353"/>
              <w:rPr>
                <w:b/>
                <w:bCs/>
                <w:sz w:val="21"/>
                <w:szCs w:val="21"/>
              </w:rPr>
            </w:pPr>
          </w:p>
          <w:p w:rsidR="004F50EE" w:rsidRDefault="004F50EE" w:rsidP="00F72E30">
            <w:pPr>
              <w:pStyle w:val="TableParagraph"/>
              <w:kinsoku w:val="0"/>
              <w:overflowPunct w:val="0"/>
              <w:spacing w:line="244" w:lineRule="exact"/>
              <w:ind w:left="567" w:hanging="353"/>
              <w:rPr>
                <w:spacing w:val="-2"/>
                <w:sz w:val="22"/>
                <w:szCs w:val="22"/>
              </w:rPr>
            </w:pPr>
            <w:r>
              <w:rPr>
                <w:sz w:val="22"/>
                <w:szCs w:val="22"/>
              </w:rPr>
              <w:t>DEA</w:t>
            </w:r>
            <w:r>
              <w:rPr>
                <w:spacing w:val="-1"/>
                <w:sz w:val="22"/>
                <w:szCs w:val="22"/>
              </w:rPr>
              <w:t xml:space="preserve"> </w:t>
            </w:r>
            <w:r>
              <w:rPr>
                <w:spacing w:val="-2"/>
                <w:sz w:val="22"/>
                <w:szCs w:val="22"/>
              </w:rPr>
              <w:t>Notebooks</w:t>
            </w:r>
          </w:p>
        </w:tc>
        <w:tc>
          <w:tcPr>
            <w:tcW w:w="2585" w:type="dxa"/>
          </w:tcPr>
          <w:p w:rsidR="004F50EE" w:rsidRDefault="004F50EE" w:rsidP="00F72E30">
            <w:pPr>
              <w:pStyle w:val="TableParagraph"/>
              <w:kinsoku w:val="0"/>
              <w:overflowPunct w:val="0"/>
              <w:ind w:left="567" w:hanging="353"/>
              <w:rPr>
                <w:b/>
                <w:bCs/>
                <w:sz w:val="26"/>
                <w:szCs w:val="26"/>
              </w:rPr>
            </w:pPr>
          </w:p>
          <w:p w:rsidR="004F50EE" w:rsidRDefault="004F50EE" w:rsidP="00F72E30">
            <w:pPr>
              <w:pStyle w:val="TableParagraph"/>
              <w:kinsoku w:val="0"/>
              <w:overflowPunct w:val="0"/>
              <w:spacing w:before="1"/>
              <w:ind w:left="567" w:hanging="353"/>
              <w:rPr>
                <w:b/>
                <w:bCs/>
                <w:sz w:val="21"/>
                <w:szCs w:val="21"/>
              </w:rPr>
            </w:pPr>
          </w:p>
          <w:p w:rsidR="004F50EE" w:rsidRDefault="004F50EE" w:rsidP="00F72E30">
            <w:pPr>
              <w:pStyle w:val="TableParagraph"/>
              <w:kinsoku w:val="0"/>
              <w:overflowPunct w:val="0"/>
              <w:spacing w:line="244" w:lineRule="exact"/>
              <w:ind w:left="567" w:hanging="353"/>
              <w:rPr>
                <w:spacing w:val="-2"/>
                <w:sz w:val="22"/>
                <w:szCs w:val="22"/>
              </w:rPr>
            </w:pPr>
            <w:r>
              <w:rPr>
                <w:spacing w:val="-2"/>
                <w:sz w:val="22"/>
                <w:szCs w:val="22"/>
              </w:rPr>
              <w:t>Sandbox</w:t>
            </w:r>
          </w:p>
        </w:tc>
      </w:tr>
    </w:tbl>
    <w:p w:rsidR="004F50EE" w:rsidRDefault="004F50EE" w:rsidP="004F50EE">
      <w:pPr>
        <w:pStyle w:val="BodyText"/>
        <w:kinsoku w:val="0"/>
        <w:overflowPunct w:val="0"/>
        <w:spacing w:before="101"/>
      </w:pPr>
      <w:r>
        <w:t>If</w:t>
      </w:r>
      <w:r>
        <w:rPr>
          <w:spacing w:val="-2"/>
        </w:rPr>
        <w:t xml:space="preserve"> </w:t>
      </w:r>
      <w:r>
        <w:t>additional</w:t>
      </w:r>
      <w:r>
        <w:rPr>
          <w:spacing w:val="-3"/>
        </w:rPr>
        <w:t xml:space="preserve"> </w:t>
      </w:r>
      <w:r>
        <w:t>software or</w:t>
      </w:r>
      <w:r>
        <w:rPr>
          <w:spacing w:val="-7"/>
        </w:rPr>
        <w:t xml:space="preserve"> </w:t>
      </w:r>
      <w:r>
        <w:t>data</w:t>
      </w:r>
      <w:r>
        <w:rPr>
          <w:spacing w:val="-3"/>
        </w:rPr>
        <w:t xml:space="preserve"> </w:t>
      </w:r>
      <w:r>
        <w:t>are</w:t>
      </w:r>
      <w:r>
        <w:rPr>
          <w:spacing w:val="-3"/>
        </w:rPr>
        <w:t xml:space="preserve"> </w:t>
      </w:r>
      <w:r>
        <w:t>publicly</w:t>
      </w:r>
      <w:r>
        <w:rPr>
          <w:spacing w:val="-2"/>
        </w:rPr>
        <w:t xml:space="preserve"> </w:t>
      </w:r>
      <w:r>
        <w:t>released</w:t>
      </w:r>
      <w:r>
        <w:rPr>
          <w:spacing w:val="-2"/>
        </w:rPr>
        <w:t xml:space="preserve"> </w:t>
      </w:r>
      <w:r>
        <w:t>ahead of</w:t>
      </w:r>
      <w:r>
        <w:rPr>
          <w:spacing w:val="-4"/>
        </w:rPr>
        <w:t xml:space="preserve"> </w:t>
      </w:r>
      <w:r>
        <w:t>the</w:t>
      </w:r>
      <w:r>
        <w:rPr>
          <w:spacing w:val="-3"/>
        </w:rPr>
        <w:t xml:space="preserve"> </w:t>
      </w:r>
      <w:r>
        <w:t>grant</w:t>
      </w:r>
      <w:r>
        <w:rPr>
          <w:spacing w:val="-4"/>
        </w:rPr>
        <w:t xml:space="preserve"> </w:t>
      </w:r>
      <w:r>
        <w:t>process,</w:t>
      </w:r>
      <w:r>
        <w:rPr>
          <w:spacing w:val="-1"/>
        </w:rPr>
        <w:t xml:space="preserve"> </w:t>
      </w:r>
      <w:r>
        <w:t>then</w:t>
      </w:r>
      <w:r>
        <w:rPr>
          <w:spacing w:val="-2"/>
        </w:rPr>
        <w:t xml:space="preserve"> </w:t>
      </w:r>
      <w:r>
        <w:t>they</w:t>
      </w:r>
      <w:r>
        <w:rPr>
          <w:spacing w:val="-2"/>
        </w:rPr>
        <w:t xml:space="preserve"> </w:t>
      </w:r>
      <w:r>
        <w:t>will</w:t>
      </w:r>
      <w:r>
        <w:rPr>
          <w:spacing w:val="-3"/>
        </w:rPr>
        <w:t xml:space="preserve"> </w:t>
      </w:r>
      <w:r>
        <w:t>also</w:t>
      </w:r>
      <w:r>
        <w:rPr>
          <w:spacing w:val="-4"/>
        </w:rPr>
        <w:t xml:space="preserve"> </w:t>
      </w:r>
      <w:r>
        <w:t>be considered in scope of this project.</w:t>
      </w:r>
    </w:p>
    <w:p w:rsidR="004F50EE" w:rsidRDefault="004F50EE" w:rsidP="004F50EE">
      <w:pPr>
        <w:pStyle w:val="BodyText"/>
        <w:kinsoku w:val="0"/>
        <w:overflowPunct w:val="0"/>
        <w:spacing w:before="199"/>
        <w:ind w:right="240"/>
      </w:pPr>
      <w:r>
        <w:t>Additionally,</w:t>
      </w:r>
      <w:r>
        <w:rPr>
          <w:spacing w:val="-3"/>
        </w:rPr>
        <w:t xml:space="preserve"> </w:t>
      </w:r>
      <w:r>
        <w:t>DEA</w:t>
      </w:r>
      <w:r>
        <w:rPr>
          <w:spacing w:val="-4"/>
        </w:rPr>
        <w:t xml:space="preserve"> </w:t>
      </w:r>
      <w:r>
        <w:t>will</w:t>
      </w:r>
      <w:r>
        <w:rPr>
          <w:spacing w:val="-5"/>
        </w:rPr>
        <w:t xml:space="preserve"> </w:t>
      </w:r>
      <w:r>
        <w:t>establish</w:t>
      </w:r>
      <w:r>
        <w:rPr>
          <w:spacing w:val="-2"/>
        </w:rPr>
        <w:t xml:space="preserve"> </w:t>
      </w:r>
      <w:r>
        <w:t>referral</w:t>
      </w:r>
      <w:r>
        <w:rPr>
          <w:spacing w:val="-3"/>
        </w:rPr>
        <w:t xml:space="preserve"> </w:t>
      </w:r>
      <w:r>
        <w:t>linkages</w:t>
      </w:r>
      <w:r>
        <w:rPr>
          <w:spacing w:val="-1"/>
        </w:rPr>
        <w:t xml:space="preserve"> </w:t>
      </w:r>
      <w:r>
        <w:t>with</w:t>
      </w:r>
      <w:r>
        <w:rPr>
          <w:spacing w:val="-2"/>
        </w:rPr>
        <w:t xml:space="preserve"> </w:t>
      </w:r>
      <w:r>
        <w:t>major</w:t>
      </w:r>
      <w:r>
        <w:rPr>
          <w:spacing w:val="-2"/>
        </w:rPr>
        <w:t xml:space="preserve"> </w:t>
      </w:r>
      <w:r>
        <w:t>cloud</w:t>
      </w:r>
      <w:r>
        <w:rPr>
          <w:spacing w:val="-3"/>
        </w:rPr>
        <w:t xml:space="preserve"> </w:t>
      </w:r>
      <w:r>
        <w:t>providers</w:t>
      </w:r>
      <w:r>
        <w:rPr>
          <w:spacing w:val="-3"/>
        </w:rPr>
        <w:t xml:space="preserve"> </w:t>
      </w:r>
      <w:r>
        <w:t>(Amazon</w:t>
      </w:r>
      <w:r>
        <w:rPr>
          <w:spacing w:val="-4"/>
        </w:rPr>
        <w:t xml:space="preserve"> </w:t>
      </w:r>
      <w:r>
        <w:t>Web</w:t>
      </w:r>
      <w:r>
        <w:rPr>
          <w:spacing w:val="-3"/>
        </w:rPr>
        <w:t xml:space="preserve"> </w:t>
      </w:r>
      <w:r>
        <w:t>Services,</w:t>
      </w:r>
      <w:r>
        <w:rPr>
          <w:spacing w:val="-3"/>
        </w:rPr>
        <w:t xml:space="preserve"> </w:t>
      </w:r>
      <w:r>
        <w:t>Azure, and Google) to support grant recipients who require help scaling up on High Performance Computing or cloud infrastructure to receive the support they need.</w:t>
      </w:r>
    </w:p>
    <w:p w:rsidR="004F50EE" w:rsidRDefault="004F50EE" w:rsidP="004F50EE">
      <w:pPr>
        <w:pStyle w:val="BodyText"/>
        <w:kinsoku w:val="0"/>
        <w:overflowPunct w:val="0"/>
        <w:spacing w:before="199"/>
        <w:rPr>
          <w:spacing w:val="-2"/>
        </w:rPr>
      </w:pPr>
      <w:r>
        <w:t>DEA</w:t>
      </w:r>
      <w:r>
        <w:rPr>
          <w:spacing w:val="-2"/>
        </w:rPr>
        <w:t xml:space="preserve"> </w:t>
      </w:r>
      <w:r>
        <w:t>will not</w:t>
      </w:r>
      <w:r>
        <w:rPr>
          <w:spacing w:val="-4"/>
        </w:rPr>
        <w:t xml:space="preserve"> </w:t>
      </w:r>
      <w:r>
        <w:t>engage in</w:t>
      </w:r>
      <w:r>
        <w:rPr>
          <w:spacing w:val="-4"/>
        </w:rPr>
        <w:t xml:space="preserve"> </w:t>
      </w:r>
      <w:r>
        <w:t>new</w:t>
      </w:r>
      <w:r>
        <w:rPr>
          <w:spacing w:val="-4"/>
        </w:rPr>
        <w:t xml:space="preserve"> </w:t>
      </w:r>
      <w:r>
        <w:t>product</w:t>
      </w:r>
      <w:r>
        <w:rPr>
          <w:spacing w:val="-6"/>
        </w:rPr>
        <w:t xml:space="preserve"> </w:t>
      </w:r>
      <w:r>
        <w:t>development,</w:t>
      </w:r>
      <w:r>
        <w:rPr>
          <w:spacing w:val="-1"/>
        </w:rPr>
        <w:t xml:space="preserve"> </w:t>
      </w:r>
      <w:r>
        <w:t>or</w:t>
      </w:r>
      <w:r>
        <w:rPr>
          <w:spacing w:val="-5"/>
        </w:rPr>
        <w:t xml:space="preserve"> </w:t>
      </w:r>
      <w:r>
        <w:t>provide</w:t>
      </w:r>
      <w:r>
        <w:rPr>
          <w:spacing w:val="-3"/>
        </w:rPr>
        <w:t xml:space="preserve"> </w:t>
      </w:r>
      <w:r>
        <w:t>scientific</w:t>
      </w:r>
      <w:r>
        <w:rPr>
          <w:spacing w:val="-3"/>
        </w:rPr>
        <w:t xml:space="preserve"> </w:t>
      </w:r>
      <w:r>
        <w:t>support</w:t>
      </w:r>
      <w:r>
        <w:rPr>
          <w:spacing w:val="-1"/>
        </w:rPr>
        <w:t xml:space="preserve"> </w:t>
      </w:r>
      <w:r>
        <w:t>to</w:t>
      </w:r>
      <w:r>
        <w:rPr>
          <w:spacing w:val="-4"/>
        </w:rPr>
        <w:t xml:space="preserve"> </w:t>
      </w:r>
      <w:r>
        <w:t>meet</w:t>
      </w:r>
      <w:r>
        <w:rPr>
          <w:spacing w:val="-1"/>
        </w:rPr>
        <w:t xml:space="preserve"> </w:t>
      </w:r>
      <w:r>
        <w:t>the needs</w:t>
      </w:r>
      <w:r>
        <w:rPr>
          <w:spacing w:val="-3"/>
        </w:rPr>
        <w:t xml:space="preserve"> </w:t>
      </w:r>
      <w:r>
        <w:t>of</w:t>
      </w:r>
      <w:r>
        <w:rPr>
          <w:spacing w:val="-2"/>
        </w:rPr>
        <w:t xml:space="preserve"> </w:t>
      </w:r>
      <w:r>
        <w:t xml:space="preserve">grant </w:t>
      </w:r>
      <w:r>
        <w:rPr>
          <w:spacing w:val="-2"/>
        </w:rPr>
        <w:t>recipients.</w:t>
      </w:r>
    </w:p>
    <w:p w:rsidR="004F50EE" w:rsidRDefault="004F50EE" w:rsidP="004F50EE">
      <w:pPr>
        <w:pStyle w:val="BodyText"/>
        <w:kinsoku w:val="0"/>
        <w:overflowPunct w:val="0"/>
        <w:spacing w:before="202"/>
        <w:ind w:right="240"/>
      </w:pPr>
      <w:r>
        <w:t>Grant</w:t>
      </w:r>
      <w:r>
        <w:rPr>
          <w:spacing w:val="-1"/>
        </w:rPr>
        <w:t xml:space="preserve"> </w:t>
      </w:r>
      <w:r>
        <w:t>recipients</w:t>
      </w:r>
      <w:r>
        <w:rPr>
          <w:spacing w:val="-1"/>
        </w:rPr>
        <w:t xml:space="preserve"> </w:t>
      </w:r>
      <w:r>
        <w:t>wishing</w:t>
      </w:r>
      <w:r>
        <w:rPr>
          <w:spacing w:val="-6"/>
        </w:rPr>
        <w:t xml:space="preserve"> </w:t>
      </w:r>
      <w:r>
        <w:t>to</w:t>
      </w:r>
      <w:r>
        <w:rPr>
          <w:spacing w:val="-2"/>
        </w:rPr>
        <w:t xml:space="preserve"> </w:t>
      </w:r>
      <w:r>
        <w:t>incorporate use</w:t>
      </w:r>
      <w:r>
        <w:rPr>
          <w:spacing w:val="-3"/>
        </w:rPr>
        <w:t xml:space="preserve"> </w:t>
      </w:r>
      <w:r>
        <w:t>of</w:t>
      </w:r>
      <w:r>
        <w:rPr>
          <w:spacing w:val="-4"/>
        </w:rPr>
        <w:t xml:space="preserve"> </w:t>
      </w:r>
      <w:r>
        <w:t>external</w:t>
      </w:r>
      <w:r>
        <w:rPr>
          <w:spacing w:val="-3"/>
        </w:rPr>
        <w:t xml:space="preserve"> </w:t>
      </w:r>
      <w:r>
        <w:t>products</w:t>
      </w:r>
      <w:r>
        <w:rPr>
          <w:spacing w:val="-3"/>
        </w:rPr>
        <w:t xml:space="preserve"> </w:t>
      </w:r>
      <w:r>
        <w:t>alongside</w:t>
      </w:r>
      <w:r>
        <w:rPr>
          <w:spacing w:val="-5"/>
        </w:rPr>
        <w:t xml:space="preserve"> </w:t>
      </w:r>
      <w:r>
        <w:t>the</w:t>
      </w:r>
      <w:r>
        <w:rPr>
          <w:spacing w:val="-3"/>
        </w:rPr>
        <w:t xml:space="preserve"> </w:t>
      </w:r>
      <w:r>
        <w:t>existing</w:t>
      </w:r>
      <w:r>
        <w:rPr>
          <w:spacing w:val="-1"/>
        </w:rPr>
        <w:t xml:space="preserve"> </w:t>
      </w:r>
      <w:r>
        <w:t>DEA</w:t>
      </w:r>
      <w:r>
        <w:rPr>
          <w:spacing w:val="-4"/>
        </w:rPr>
        <w:t xml:space="preserve"> </w:t>
      </w:r>
      <w:r>
        <w:t>product</w:t>
      </w:r>
      <w:r>
        <w:rPr>
          <w:spacing w:val="-4"/>
        </w:rPr>
        <w:t xml:space="preserve"> </w:t>
      </w:r>
      <w:r>
        <w:t>suite may and are encouraged to do so, however Geoscience Australia will not be able to provide support for these products.</w:t>
      </w:r>
    </w:p>
    <w:p w:rsidR="004F50EE" w:rsidRDefault="004F50EE" w:rsidP="004F50EE">
      <w:pPr>
        <w:pStyle w:val="BodyText"/>
        <w:kinsoku w:val="0"/>
        <w:overflowPunct w:val="0"/>
        <w:spacing w:before="199"/>
        <w:rPr>
          <w:color w:val="000000"/>
          <w:spacing w:val="-2"/>
        </w:rPr>
      </w:pPr>
      <w:r>
        <w:t>If</w:t>
      </w:r>
      <w:r>
        <w:rPr>
          <w:spacing w:val="-3"/>
        </w:rPr>
        <w:t xml:space="preserve"> </w:t>
      </w:r>
      <w:r>
        <w:t>you</w:t>
      </w:r>
      <w:r>
        <w:rPr>
          <w:spacing w:val="-3"/>
        </w:rPr>
        <w:t xml:space="preserve"> </w:t>
      </w:r>
      <w:r>
        <w:t>have</w:t>
      </w:r>
      <w:r>
        <w:rPr>
          <w:spacing w:val="-1"/>
        </w:rPr>
        <w:t xml:space="preserve"> </w:t>
      </w:r>
      <w:r>
        <w:t>any</w:t>
      </w:r>
      <w:r>
        <w:rPr>
          <w:spacing w:val="-6"/>
        </w:rPr>
        <w:t xml:space="preserve"> </w:t>
      </w:r>
      <w:r>
        <w:t>questions</w:t>
      </w:r>
      <w:r>
        <w:rPr>
          <w:spacing w:val="-2"/>
        </w:rPr>
        <w:t xml:space="preserve"> </w:t>
      </w:r>
      <w:r>
        <w:t>specific</w:t>
      </w:r>
      <w:r>
        <w:rPr>
          <w:spacing w:val="-2"/>
        </w:rPr>
        <w:t xml:space="preserve"> </w:t>
      </w:r>
      <w:r>
        <w:t>to</w:t>
      </w:r>
      <w:r>
        <w:rPr>
          <w:spacing w:val="-5"/>
        </w:rPr>
        <w:t xml:space="preserve"> </w:t>
      </w:r>
      <w:r>
        <w:t>DEA</w:t>
      </w:r>
      <w:r>
        <w:rPr>
          <w:spacing w:val="-5"/>
        </w:rPr>
        <w:t xml:space="preserve"> </w:t>
      </w:r>
      <w:r>
        <w:t>products,</w:t>
      </w:r>
      <w:r>
        <w:rPr>
          <w:spacing w:val="-4"/>
        </w:rPr>
        <w:t xml:space="preserve"> </w:t>
      </w:r>
      <w:r>
        <w:t>please</w:t>
      </w:r>
      <w:r>
        <w:rPr>
          <w:spacing w:val="-4"/>
        </w:rPr>
        <w:t xml:space="preserve"> </w:t>
      </w:r>
      <w:r>
        <w:t>contact</w:t>
      </w:r>
      <w:r>
        <w:rPr>
          <w:spacing w:val="-2"/>
        </w:rPr>
        <w:t xml:space="preserve"> </w:t>
      </w:r>
      <w:r>
        <w:t>Geoscience</w:t>
      </w:r>
      <w:r>
        <w:rPr>
          <w:spacing w:val="-1"/>
        </w:rPr>
        <w:t xml:space="preserve"> </w:t>
      </w:r>
      <w:r>
        <w:t>Australia</w:t>
      </w:r>
      <w:r>
        <w:rPr>
          <w:spacing w:val="-4"/>
        </w:rPr>
        <w:t xml:space="preserve"> </w:t>
      </w:r>
      <w:r>
        <w:t xml:space="preserve">at </w:t>
      </w:r>
      <w:hyperlink r:id="rId9" w:history="1">
        <w:r>
          <w:rPr>
            <w:color w:val="0562C1"/>
            <w:spacing w:val="-2"/>
            <w:u w:val="single"/>
          </w:rPr>
          <w:t>earth.observation@ga.gov.au</w:t>
        </w:r>
        <w:r>
          <w:rPr>
            <w:color w:val="000000"/>
            <w:spacing w:val="-2"/>
          </w:rPr>
          <w:t>.</w:t>
        </w:r>
      </w:hyperlink>
    </w:p>
    <w:p w:rsidR="004F50EE" w:rsidRDefault="00F019E7" w:rsidP="00F019E7">
      <w:pPr>
        <w:pStyle w:val="Heading1"/>
        <w:rPr>
          <w:lang w:eastAsia="en-AU"/>
        </w:rPr>
      </w:pPr>
      <w:r>
        <w:rPr>
          <w:lang w:eastAsia="en-AU"/>
        </w:rPr>
        <w:t>Grant funding</w:t>
      </w:r>
    </w:p>
    <w:p w:rsidR="00F019E7" w:rsidRDefault="00F019E7" w:rsidP="00F019E7">
      <w:pPr>
        <w:pStyle w:val="BodyText"/>
        <w:kinsoku w:val="0"/>
        <w:overflowPunct w:val="0"/>
        <w:spacing w:before="198"/>
        <w:ind w:right="240"/>
        <w:rPr>
          <w:spacing w:val="-2"/>
        </w:rPr>
      </w:pPr>
      <w:r>
        <w:t>The</w:t>
      </w:r>
      <w:r>
        <w:rPr>
          <w:spacing w:val="-1"/>
        </w:rPr>
        <w:t xml:space="preserve"> </w:t>
      </w:r>
      <w:r>
        <w:t>Northern</w:t>
      </w:r>
      <w:r>
        <w:rPr>
          <w:spacing w:val="-2"/>
        </w:rPr>
        <w:t xml:space="preserve"> </w:t>
      </w:r>
      <w:r>
        <w:t>Territory</w:t>
      </w:r>
      <w:r>
        <w:rPr>
          <w:spacing w:val="-2"/>
        </w:rPr>
        <w:t xml:space="preserve"> </w:t>
      </w:r>
      <w:r>
        <w:t>Government</w:t>
      </w:r>
      <w:r>
        <w:rPr>
          <w:spacing w:val="-3"/>
        </w:rPr>
        <w:t xml:space="preserve"> </w:t>
      </w:r>
      <w:r>
        <w:t>has</w:t>
      </w:r>
      <w:r>
        <w:rPr>
          <w:spacing w:val="-3"/>
        </w:rPr>
        <w:t xml:space="preserve"> </w:t>
      </w:r>
      <w:r>
        <w:t>made</w:t>
      </w:r>
      <w:r>
        <w:rPr>
          <w:spacing w:val="-3"/>
        </w:rPr>
        <w:t xml:space="preserve"> </w:t>
      </w:r>
      <w:r>
        <w:t>a</w:t>
      </w:r>
      <w:r>
        <w:rPr>
          <w:spacing w:val="-3"/>
        </w:rPr>
        <w:t xml:space="preserve"> </w:t>
      </w:r>
      <w:r>
        <w:t>total</w:t>
      </w:r>
      <w:r>
        <w:rPr>
          <w:spacing w:val="-1"/>
        </w:rPr>
        <w:t xml:space="preserve"> </w:t>
      </w:r>
      <w:r>
        <w:t>of</w:t>
      </w:r>
      <w:r>
        <w:rPr>
          <w:spacing w:val="-4"/>
        </w:rPr>
        <w:t xml:space="preserve"> </w:t>
      </w:r>
      <w:r>
        <w:t>$200,000</w:t>
      </w:r>
      <w:r>
        <w:rPr>
          <w:spacing w:val="-2"/>
        </w:rPr>
        <w:t xml:space="preserve"> </w:t>
      </w:r>
      <w:r>
        <w:t>in</w:t>
      </w:r>
      <w:r>
        <w:rPr>
          <w:spacing w:val="-2"/>
        </w:rPr>
        <w:t xml:space="preserve"> </w:t>
      </w:r>
      <w:r>
        <w:t>grant</w:t>
      </w:r>
      <w:r>
        <w:rPr>
          <w:spacing w:val="-3"/>
        </w:rPr>
        <w:t xml:space="preserve"> </w:t>
      </w:r>
      <w:r>
        <w:t>funding</w:t>
      </w:r>
      <w:r>
        <w:rPr>
          <w:spacing w:val="-3"/>
        </w:rPr>
        <w:t xml:space="preserve"> </w:t>
      </w:r>
      <w:r>
        <w:t>available</w:t>
      </w:r>
      <w:r>
        <w:rPr>
          <w:spacing w:val="-3"/>
        </w:rPr>
        <w:t xml:space="preserve"> </w:t>
      </w:r>
      <w:r>
        <w:t>for</w:t>
      </w:r>
      <w:r>
        <w:rPr>
          <w:spacing w:val="-2"/>
        </w:rPr>
        <w:t xml:space="preserve"> </w:t>
      </w:r>
      <w:r>
        <w:t xml:space="preserve">this </w:t>
      </w:r>
      <w:r>
        <w:rPr>
          <w:spacing w:val="-2"/>
        </w:rPr>
        <w:t>program.</w:t>
      </w:r>
    </w:p>
    <w:p w:rsidR="00F019E7" w:rsidRPr="00B95DCC" w:rsidRDefault="00F019E7" w:rsidP="00F019E7">
      <w:pPr>
        <w:pStyle w:val="BodyText"/>
        <w:kinsoku w:val="0"/>
        <w:overflowPunct w:val="0"/>
        <w:spacing w:before="203"/>
        <w:ind w:right="217"/>
        <w:jc w:val="both"/>
      </w:pPr>
      <w:r w:rsidRPr="00B95DCC">
        <w:t>Funding</w:t>
      </w:r>
      <w:r w:rsidRPr="00B95DCC">
        <w:rPr>
          <w:spacing w:val="-5"/>
        </w:rPr>
        <w:t xml:space="preserve"> </w:t>
      </w:r>
      <w:r w:rsidRPr="00B95DCC">
        <w:t>will</w:t>
      </w:r>
      <w:r w:rsidRPr="00B95DCC">
        <w:rPr>
          <w:spacing w:val="-2"/>
        </w:rPr>
        <w:t xml:space="preserve"> </w:t>
      </w:r>
      <w:r w:rsidRPr="00B95DCC">
        <w:t>be</w:t>
      </w:r>
      <w:r w:rsidRPr="00B95DCC">
        <w:rPr>
          <w:spacing w:val="-4"/>
        </w:rPr>
        <w:t xml:space="preserve"> </w:t>
      </w:r>
      <w:r w:rsidRPr="00B95DCC">
        <w:t>awarded</w:t>
      </w:r>
      <w:r w:rsidRPr="00B95DCC">
        <w:rPr>
          <w:spacing w:val="-3"/>
        </w:rPr>
        <w:t xml:space="preserve"> </w:t>
      </w:r>
      <w:r w:rsidRPr="00B95DCC">
        <w:t>at</w:t>
      </w:r>
      <w:r w:rsidRPr="00B95DCC">
        <w:rPr>
          <w:spacing w:val="-2"/>
        </w:rPr>
        <w:t xml:space="preserve"> </w:t>
      </w:r>
      <w:r w:rsidRPr="00B95DCC">
        <w:t>the</w:t>
      </w:r>
      <w:r w:rsidRPr="00B95DCC">
        <w:rPr>
          <w:spacing w:val="-2"/>
        </w:rPr>
        <w:t xml:space="preserve"> </w:t>
      </w:r>
      <w:r w:rsidRPr="00B95DCC">
        <w:t>Department’s</w:t>
      </w:r>
      <w:r w:rsidRPr="00B95DCC">
        <w:rPr>
          <w:spacing w:val="-3"/>
        </w:rPr>
        <w:t xml:space="preserve"> </w:t>
      </w:r>
      <w:r w:rsidRPr="00B95DCC">
        <w:t>discretion</w:t>
      </w:r>
      <w:r w:rsidRPr="00B95DCC">
        <w:rPr>
          <w:spacing w:val="-2"/>
        </w:rPr>
        <w:t xml:space="preserve"> </w:t>
      </w:r>
      <w:r w:rsidRPr="00B95DCC">
        <w:t>following</w:t>
      </w:r>
      <w:r w:rsidRPr="00B95DCC">
        <w:rPr>
          <w:spacing w:val="-3"/>
        </w:rPr>
        <w:t xml:space="preserve"> </w:t>
      </w:r>
      <w:r w:rsidRPr="00B95DCC">
        <w:t>assessment</w:t>
      </w:r>
      <w:r w:rsidRPr="00B95DCC">
        <w:rPr>
          <w:spacing w:val="-2"/>
        </w:rPr>
        <w:t xml:space="preserve"> </w:t>
      </w:r>
      <w:r w:rsidRPr="00B95DCC">
        <w:t>by</w:t>
      </w:r>
      <w:r w:rsidRPr="00B95DCC">
        <w:rPr>
          <w:spacing w:val="-1"/>
        </w:rPr>
        <w:t xml:space="preserve"> </w:t>
      </w:r>
      <w:r w:rsidRPr="00B95DCC">
        <w:t>the</w:t>
      </w:r>
      <w:r w:rsidRPr="00B95DCC">
        <w:rPr>
          <w:spacing w:val="-5"/>
        </w:rPr>
        <w:t xml:space="preserve"> </w:t>
      </w:r>
      <w:r w:rsidRPr="00B95DCC">
        <w:t>Panel</w:t>
      </w:r>
      <w:r w:rsidRPr="00B95DCC">
        <w:rPr>
          <w:spacing w:val="-4"/>
        </w:rPr>
        <w:t xml:space="preserve"> </w:t>
      </w:r>
      <w:r w:rsidRPr="00B95DCC">
        <w:t>using</w:t>
      </w:r>
      <w:r w:rsidRPr="00B95DCC">
        <w:rPr>
          <w:spacing w:val="-3"/>
        </w:rPr>
        <w:t xml:space="preserve"> </w:t>
      </w:r>
      <w:r w:rsidRPr="00B95DCC">
        <w:t>a competitive</w:t>
      </w:r>
      <w:r w:rsidRPr="00B95DCC">
        <w:rPr>
          <w:spacing w:val="-3"/>
        </w:rPr>
        <w:t xml:space="preserve"> </w:t>
      </w:r>
      <w:r w:rsidRPr="00B95DCC">
        <w:t>process.</w:t>
      </w:r>
      <w:r w:rsidRPr="00B95DCC">
        <w:rPr>
          <w:spacing w:val="-1"/>
        </w:rPr>
        <w:t xml:space="preserve"> </w:t>
      </w:r>
      <w:r w:rsidRPr="00B95DCC">
        <w:t>The</w:t>
      </w:r>
      <w:r w:rsidRPr="00B95DCC">
        <w:rPr>
          <w:spacing w:val="-1"/>
        </w:rPr>
        <w:t xml:space="preserve"> </w:t>
      </w:r>
      <w:r w:rsidRPr="00B95DCC">
        <w:t>program</w:t>
      </w:r>
      <w:r w:rsidRPr="00B95DCC">
        <w:rPr>
          <w:spacing w:val="-2"/>
        </w:rPr>
        <w:t xml:space="preserve"> </w:t>
      </w:r>
      <w:r w:rsidRPr="00B95DCC">
        <w:t>has</w:t>
      </w:r>
      <w:r w:rsidRPr="00B95DCC">
        <w:rPr>
          <w:spacing w:val="-2"/>
        </w:rPr>
        <w:t xml:space="preserve"> </w:t>
      </w:r>
      <w:r w:rsidRPr="00B95DCC">
        <w:t>not</w:t>
      </w:r>
      <w:r w:rsidRPr="00B95DCC">
        <w:rPr>
          <w:spacing w:val="-1"/>
        </w:rPr>
        <w:t xml:space="preserve"> </w:t>
      </w:r>
      <w:r w:rsidRPr="00B95DCC">
        <w:t>set</w:t>
      </w:r>
      <w:r w:rsidRPr="00B95DCC">
        <w:rPr>
          <w:spacing w:val="-3"/>
        </w:rPr>
        <w:t xml:space="preserve"> </w:t>
      </w:r>
      <w:r w:rsidRPr="00B95DCC">
        <w:t>a</w:t>
      </w:r>
      <w:r w:rsidRPr="00B95DCC">
        <w:rPr>
          <w:spacing w:val="-1"/>
        </w:rPr>
        <w:t xml:space="preserve"> </w:t>
      </w:r>
      <w:r w:rsidRPr="00B95DCC">
        <w:t>minimum</w:t>
      </w:r>
      <w:r w:rsidRPr="00B95DCC">
        <w:rPr>
          <w:spacing w:val="-2"/>
        </w:rPr>
        <w:t xml:space="preserve"> </w:t>
      </w:r>
      <w:r w:rsidRPr="00B95DCC">
        <w:t>or</w:t>
      </w:r>
      <w:r w:rsidRPr="00B95DCC">
        <w:rPr>
          <w:spacing w:val="-2"/>
        </w:rPr>
        <w:t xml:space="preserve"> </w:t>
      </w:r>
      <w:r w:rsidRPr="00B95DCC">
        <w:t>maximum</w:t>
      </w:r>
      <w:r w:rsidRPr="00B95DCC">
        <w:rPr>
          <w:spacing w:val="-2"/>
        </w:rPr>
        <w:t xml:space="preserve"> </w:t>
      </w:r>
      <w:r w:rsidRPr="00B95DCC">
        <w:t>number</w:t>
      </w:r>
      <w:r w:rsidRPr="00B95DCC">
        <w:rPr>
          <w:spacing w:val="-2"/>
        </w:rPr>
        <w:t xml:space="preserve"> </w:t>
      </w:r>
      <w:r w:rsidRPr="00B95DCC">
        <w:t>of</w:t>
      </w:r>
      <w:r w:rsidRPr="00B95DCC">
        <w:rPr>
          <w:spacing w:val="-2"/>
        </w:rPr>
        <w:t xml:space="preserve"> </w:t>
      </w:r>
      <w:r w:rsidRPr="00B95DCC">
        <w:t>grant</w:t>
      </w:r>
      <w:r w:rsidRPr="00B95DCC">
        <w:rPr>
          <w:spacing w:val="-3"/>
        </w:rPr>
        <w:t xml:space="preserve"> </w:t>
      </w:r>
      <w:r w:rsidRPr="00B95DCC">
        <w:t>recipients, or minimum grant amount</w:t>
      </w:r>
      <w:r>
        <w:t>,</w:t>
      </w:r>
      <w:r w:rsidRPr="00B95DCC">
        <w:t xml:space="preserve"> but</w:t>
      </w:r>
      <w:r w:rsidRPr="00B95DCC">
        <w:rPr>
          <w:spacing w:val="-2"/>
        </w:rPr>
        <w:t xml:space="preserve"> </w:t>
      </w:r>
      <w:r w:rsidRPr="00B95DCC">
        <w:t>envisions somewhere between</w:t>
      </w:r>
      <w:r w:rsidRPr="00B95DCC">
        <w:rPr>
          <w:spacing w:val="-1"/>
        </w:rPr>
        <w:t xml:space="preserve"> </w:t>
      </w:r>
      <w:r w:rsidRPr="00B95DCC">
        <w:t>1 to 4</w:t>
      </w:r>
      <w:r w:rsidRPr="00B95DCC">
        <w:rPr>
          <w:spacing w:val="-2"/>
        </w:rPr>
        <w:t xml:space="preserve"> </w:t>
      </w:r>
      <w:r w:rsidRPr="00B95DCC">
        <w:t>successful grant</w:t>
      </w:r>
      <w:r w:rsidRPr="00B95DCC">
        <w:rPr>
          <w:spacing w:val="-1"/>
        </w:rPr>
        <w:t xml:space="preserve"> </w:t>
      </w:r>
      <w:r w:rsidRPr="00B95DCC">
        <w:t>applications.</w:t>
      </w:r>
    </w:p>
    <w:p w:rsidR="00F019E7" w:rsidRDefault="00F019E7">
      <w:pPr>
        <w:rPr>
          <w:rFonts w:ascii="Lato Semibold" w:eastAsia="Times New Roman" w:hAnsi="Lato Semibold"/>
          <w:color w:val="1F1F5F"/>
          <w:kern w:val="32"/>
          <w:sz w:val="36"/>
          <w:szCs w:val="32"/>
          <w:lang w:eastAsia="en-AU"/>
        </w:rPr>
      </w:pPr>
      <w:r>
        <w:rPr>
          <w:lang w:eastAsia="en-AU"/>
        </w:rPr>
        <w:br w:type="page"/>
      </w:r>
    </w:p>
    <w:p w:rsidR="00F019E7" w:rsidRDefault="00F019E7" w:rsidP="00F019E7">
      <w:pPr>
        <w:pStyle w:val="Heading1"/>
        <w:rPr>
          <w:lang w:eastAsia="en-AU"/>
        </w:rPr>
      </w:pPr>
      <w:r>
        <w:rPr>
          <w:lang w:eastAsia="en-AU"/>
        </w:rPr>
        <w:lastRenderedPageBreak/>
        <w:t>How to apply and how applications are assessed</w:t>
      </w:r>
    </w:p>
    <w:p w:rsidR="00F019E7" w:rsidRDefault="00416532" w:rsidP="00416532">
      <w:pPr>
        <w:pStyle w:val="Heading4"/>
        <w:ind w:left="567" w:hanging="283"/>
        <w:rPr>
          <w:lang w:eastAsia="en-AU"/>
        </w:rPr>
      </w:pPr>
      <w:r>
        <w:rPr>
          <w:lang w:eastAsia="en-AU"/>
        </w:rPr>
        <w:t>Program Objective</w:t>
      </w:r>
    </w:p>
    <w:p w:rsidR="00416532" w:rsidRPr="00475952" w:rsidRDefault="00416532" w:rsidP="00475952">
      <w:pPr>
        <w:pStyle w:val="BodyText"/>
        <w:kinsoku w:val="0"/>
        <w:overflowPunct w:val="0"/>
        <w:spacing w:before="2"/>
        <w:ind w:left="567" w:right="193"/>
      </w:pPr>
      <w:r>
        <w:t>The</w:t>
      </w:r>
      <w:r>
        <w:rPr>
          <w:spacing w:val="-1"/>
        </w:rPr>
        <w:t xml:space="preserve"> </w:t>
      </w:r>
      <w:r>
        <w:t>Earth</w:t>
      </w:r>
      <w:r>
        <w:rPr>
          <w:spacing w:val="-5"/>
        </w:rPr>
        <w:t xml:space="preserve"> </w:t>
      </w:r>
      <w:r>
        <w:t>Observation</w:t>
      </w:r>
      <w:r>
        <w:rPr>
          <w:spacing w:val="-5"/>
        </w:rPr>
        <w:t xml:space="preserve"> </w:t>
      </w:r>
      <w:r>
        <w:t>(EO)</w:t>
      </w:r>
      <w:r>
        <w:rPr>
          <w:spacing w:val="-4"/>
        </w:rPr>
        <w:t xml:space="preserve"> </w:t>
      </w:r>
      <w:r>
        <w:t>for</w:t>
      </w:r>
      <w:r>
        <w:rPr>
          <w:spacing w:val="-3"/>
        </w:rPr>
        <w:t xml:space="preserve"> </w:t>
      </w:r>
      <w:r>
        <w:t>the</w:t>
      </w:r>
      <w:r>
        <w:rPr>
          <w:spacing w:val="-4"/>
        </w:rPr>
        <w:t xml:space="preserve"> </w:t>
      </w:r>
      <w:r>
        <w:t>Northern</w:t>
      </w:r>
      <w:r>
        <w:rPr>
          <w:spacing w:val="-3"/>
        </w:rPr>
        <w:t xml:space="preserve"> </w:t>
      </w:r>
      <w:r>
        <w:t>Territory</w:t>
      </w:r>
      <w:r>
        <w:rPr>
          <w:spacing w:val="-3"/>
        </w:rPr>
        <w:t xml:space="preserve"> </w:t>
      </w:r>
      <w:r>
        <w:t>(EO4NT)</w:t>
      </w:r>
      <w:r>
        <w:rPr>
          <w:spacing w:val="-6"/>
        </w:rPr>
        <w:t xml:space="preserve"> </w:t>
      </w:r>
      <w:r>
        <w:t>program</w:t>
      </w:r>
      <w:r>
        <w:rPr>
          <w:spacing w:val="-4"/>
        </w:rPr>
        <w:t xml:space="preserve"> </w:t>
      </w:r>
      <w:r>
        <w:t>supports</w:t>
      </w:r>
      <w:r>
        <w:rPr>
          <w:spacing w:val="-4"/>
        </w:rPr>
        <w:t xml:space="preserve"> </w:t>
      </w:r>
      <w:r>
        <w:t>the</w:t>
      </w:r>
      <w:r>
        <w:rPr>
          <w:spacing w:val="-4"/>
        </w:rPr>
        <w:t xml:space="preserve"> </w:t>
      </w:r>
      <w:r>
        <w:t>Northern</w:t>
      </w:r>
      <w:r>
        <w:rPr>
          <w:spacing w:val="-3"/>
        </w:rPr>
        <w:t xml:space="preserve"> </w:t>
      </w:r>
      <w:r>
        <w:t>Territory Government’s objective of promoting the use of EO technology in the Territory, and Geoscience Australia’s objective of supporting the development of technology using satellite data by</w:t>
      </w:r>
      <w:r w:rsidR="00475952">
        <w:t xml:space="preserve"> </w:t>
      </w:r>
      <w:r>
        <w:t>Australian</w:t>
      </w:r>
      <w:r>
        <w:rPr>
          <w:spacing w:val="-6"/>
        </w:rPr>
        <w:t xml:space="preserve"> </w:t>
      </w:r>
      <w:r>
        <w:t>technology</w:t>
      </w:r>
      <w:r>
        <w:rPr>
          <w:spacing w:val="-7"/>
        </w:rPr>
        <w:t xml:space="preserve"> </w:t>
      </w:r>
      <w:r>
        <w:t>businesses</w:t>
      </w:r>
      <w:r>
        <w:rPr>
          <w:spacing w:val="-5"/>
        </w:rPr>
        <w:t xml:space="preserve"> </w:t>
      </w:r>
      <w:r>
        <w:t>to</w:t>
      </w:r>
      <w:r>
        <w:rPr>
          <w:spacing w:val="-6"/>
        </w:rPr>
        <w:t xml:space="preserve"> </w:t>
      </w:r>
      <w:r>
        <w:t>enable</w:t>
      </w:r>
      <w:r>
        <w:rPr>
          <w:spacing w:val="-5"/>
        </w:rPr>
        <w:t xml:space="preserve"> </w:t>
      </w:r>
      <w:r>
        <w:t>industry</w:t>
      </w:r>
      <w:r>
        <w:rPr>
          <w:spacing w:val="-4"/>
        </w:rPr>
        <w:t xml:space="preserve"> </w:t>
      </w:r>
      <w:r>
        <w:t>and</w:t>
      </w:r>
      <w:r>
        <w:rPr>
          <w:spacing w:val="-5"/>
        </w:rPr>
        <w:t xml:space="preserve"> </w:t>
      </w:r>
      <w:r>
        <w:t>government</w:t>
      </w:r>
      <w:r>
        <w:rPr>
          <w:spacing w:val="-3"/>
        </w:rPr>
        <w:t xml:space="preserve"> </w:t>
      </w:r>
      <w:r>
        <w:rPr>
          <w:spacing w:val="-4"/>
        </w:rPr>
        <w:t>use.</w:t>
      </w:r>
    </w:p>
    <w:p w:rsidR="00416532" w:rsidRDefault="00416532" w:rsidP="00416532">
      <w:pPr>
        <w:pStyle w:val="Heading4"/>
        <w:ind w:left="567" w:hanging="283"/>
        <w:rPr>
          <w:lang w:eastAsia="en-AU"/>
        </w:rPr>
      </w:pPr>
      <w:r>
        <w:rPr>
          <w:lang w:eastAsia="en-AU"/>
        </w:rPr>
        <w:t>The grant opportunity opens</w:t>
      </w:r>
    </w:p>
    <w:p w:rsidR="00416532" w:rsidRDefault="00416532" w:rsidP="00416532">
      <w:pPr>
        <w:ind w:left="567"/>
        <w:rPr>
          <w:color w:val="000000"/>
          <w:spacing w:val="-2"/>
        </w:rPr>
      </w:pPr>
      <w:r>
        <w:rPr>
          <w:lang w:eastAsia="en-AU"/>
        </w:rPr>
        <w:t>We publish the grant terms and conditions on</w:t>
      </w:r>
      <w:r w:rsidR="00ED4565">
        <w:rPr>
          <w:lang w:eastAsia="en-AU"/>
        </w:rPr>
        <w:t xml:space="preserve"> the GrantsNT website</w:t>
      </w:r>
      <w:r w:rsidR="00ED4565">
        <w:rPr>
          <w:rStyle w:val="FootnoteReference"/>
          <w:lang w:eastAsia="en-AU"/>
        </w:rPr>
        <w:footnoteReference w:id="1"/>
      </w:r>
      <w:r>
        <w:rPr>
          <w:lang w:eastAsia="en-AU"/>
        </w:rPr>
        <w:t xml:space="preserve"> </w:t>
      </w:r>
      <w:hyperlink r:id="rId10" w:history="1">
        <w:r w:rsidRPr="00CA6502">
          <w:rPr>
            <w:rStyle w:val="Hyperlink"/>
            <w:spacing w:val="-2"/>
          </w:rPr>
          <w:t>.</w:t>
        </w:r>
      </w:hyperlink>
    </w:p>
    <w:p w:rsidR="00CA6502" w:rsidRDefault="00416532" w:rsidP="00CA6502">
      <w:pPr>
        <w:pStyle w:val="Heading4"/>
        <w:ind w:left="567" w:hanging="283"/>
        <w:rPr>
          <w:lang w:eastAsia="en-AU"/>
        </w:rPr>
      </w:pPr>
      <w:r>
        <w:rPr>
          <w:lang w:eastAsia="en-AU"/>
        </w:rPr>
        <w:t xml:space="preserve">You complete and submit an application for funding via </w:t>
      </w:r>
      <w:r w:rsidR="00ED4565">
        <w:rPr>
          <w:lang w:eastAsia="en-AU"/>
        </w:rPr>
        <w:t>the GrantsNT website</w:t>
      </w:r>
    </w:p>
    <w:p w:rsidR="00CA6502" w:rsidRDefault="00CA6502" w:rsidP="00CA6502">
      <w:pPr>
        <w:ind w:left="567"/>
        <w:rPr>
          <w:lang w:eastAsia="en-AU"/>
        </w:rPr>
      </w:pPr>
      <w:r>
        <w:rPr>
          <w:lang w:eastAsia="en-AU"/>
        </w:rPr>
        <w:t>You complete the grant application form, completing all fields in the application as required.</w:t>
      </w:r>
    </w:p>
    <w:p w:rsidR="00CA6502" w:rsidRDefault="00CA6502" w:rsidP="00CA6502">
      <w:pPr>
        <w:pStyle w:val="Heading4"/>
        <w:ind w:left="567" w:hanging="283"/>
        <w:rPr>
          <w:lang w:eastAsia="en-AU"/>
        </w:rPr>
      </w:pPr>
      <w:r>
        <w:rPr>
          <w:lang w:eastAsia="en-AU"/>
        </w:rPr>
        <w:t>We assess all applications</w:t>
      </w:r>
    </w:p>
    <w:p w:rsidR="00CA6502" w:rsidRPr="00CA6502" w:rsidRDefault="00987742" w:rsidP="00CA6502">
      <w:pPr>
        <w:ind w:left="567"/>
        <w:rPr>
          <w:lang w:eastAsia="en-AU"/>
        </w:rPr>
      </w:pPr>
      <w:r>
        <w:rPr>
          <w:lang w:eastAsia="en-AU"/>
        </w:rPr>
        <w:t>We review all proposals against the objectives of the grant program, with Geoscience Australia reviewing technical feasibility. The selection panel may request further information from grant applications at this point.</w:t>
      </w:r>
    </w:p>
    <w:p w:rsidR="00416532" w:rsidRDefault="00CA6502" w:rsidP="00CA6502">
      <w:pPr>
        <w:pStyle w:val="Heading4"/>
        <w:ind w:left="567" w:hanging="283"/>
        <w:rPr>
          <w:lang w:eastAsia="en-AU"/>
        </w:rPr>
      </w:pPr>
      <w:r>
        <w:rPr>
          <w:lang w:eastAsia="en-AU"/>
        </w:rPr>
        <w:t>We make grant recommendations</w:t>
      </w:r>
    </w:p>
    <w:p w:rsidR="00CA6502" w:rsidRDefault="00987742" w:rsidP="00CA6502">
      <w:pPr>
        <w:ind w:left="567"/>
        <w:rPr>
          <w:lang w:eastAsia="en-AU"/>
        </w:rPr>
      </w:pPr>
      <w:r>
        <w:rPr>
          <w:lang w:eastAsia="en-AU"/>
        </w:rPr>
        <w:t>We provide a recommendation to the decision maker on the merits of each application.</w:t>
      </w:r>
    </w:p>
    <w:p w:rsidR="00CA6502" w:rsidRDefault="00CA6502" w:rsidP="00CA6502">
      <w:pPr>
        <w:pStyle w:val="Heading4"/>
        <w:ind w:left="567" w:hanging="283"/>
        <w:rPr>
          <w:lang w:eastAsia="en-AU"/>
        </w:rPr>
      </w:pPr>
      <w:r>
        <w:rPr>
          <w:lang w:eastAsia="en-AU"/>
        </w:rPr>
        <w:t>Grant decisions are made</w:t>
      </w:r>
    </w:p>
    <w:p w:rsidR="00CA6502" w:rsidRDefault="00987742" w:rsidP="00CA6502">
      <w:pPr>
        <w:ind w:left="567"/>
        <w:rPr>
          <w:lang w:eastAsia="en-AU"/>
        </w:rPr>
      </w:pPr>
      <w:r>
        <w:rPr>
          <w:lang w:eastAsia="en-AU"/>
        </w:rPr>
        <w:t>The decision maker decides which applications are successful.</w:t>
      </w:r>
    </w:p>
    <w:p w:rsidR="00CA6502" w:rsidRDefault="00CA6502" w:rsidP="00CA6502">
      <w:pPr>
        <w:pStyle w:val="Heading4"/>
        <w:ind w:left="567" w:hanging="283"/>
        <w:rPr>
          <w:lang w:eastAsia="en-AU"/>
        </w:rPr>
      </w:pPr>
      <w:r>
        <w:rPr>
          <w:lang w:eastAsia="en-AU"/>
        </w:rPr>
        <w:t>We notify you of the outcome</w:t>
      </w:r>
    </w:p>
    <w:p w:rsidR="00CA6502" w:rsidRDefault="00987742" w:rsidP="00CA6502">
      <w:pPr>
        <w:ind w:left="567"/>
        <w:rPr>
          <w:lang w:eastAsia="en-AU"/>
        </w:rPr>
      </w:pPr>
      <w:r>
        <w:rPr>
          <w:lang w:eastAsia="en-AU"/>
        </w:rPr>
        <w:t>We advise you of the outcome of your grant application. We may not notify unsuccessful applicants until grant agreements have been executed with successful applicants.</w:t>
      </w:r>
    </w:p>
    <w:p w:rsidR="00CA6502" w:rsidRDefault="00CA6502" w:rsidP="00CA6502">
      <w:pPr>
        <w:pStyle w:val="Heading4"/>
        <w:ind w:left="567" w:hanging="283"/>
        <w:rPr>
          <w:lang w:eastAsia="en-AU"/>
        </w:rPr>
      </w:pPr>
      <w:r>
        <w:rPr>
          <w:lang w:eastAsia="en-AU"/>
        </w:rPr>
        <w:t>We enter into a grant agreement(s)</w:t>
      </w:r>
    </w:p>
    <w:p w:rsidR="00CA6502" w:rsidRDefault="00987742" w:rsidP="00CA6502">
      <w:pPr>
        <w:ind w:left="567"/>
        <w:rPr>
          <w:lang w:eastAsia="en-AU"/>
        </w:rPr>
      </w:pPr>
      <w:r>
        <w:rPr>
          <w:lang w:eastAsia="en-AU"/>
        </w:rPr>
        <w:t>We will enter into a grant agreement with successful applicants.</w:t>
      </w:r>
    </w:p>
    <w:p w:rsidR="00CA6502" w:rsidRDefault="00CA6502" w:rsidP="00CA6502">
      <w:pPr>
        <w:pStyle w:val="Heading4"/>
        <w:ind w:left="567" w:hanging="283"/>
        <w:rPr>
          <w:lang w:eastAsia="en-AU"/>
        </w:rPr>
      </w:pPr>
      <w:r>
        <w:rPr>
          <w:lang w:eastAsia="en-AU"/>
        </w:rPr>
        <w:t>Delivery of grant(s)</w:t>
      </w:r>
    </w:p>
    <w:p w:rsidR="00CA6502" w:rsidRDefault="00987742" w:rsidP="00CA6502">
      <w:pPr>
        <w:ind w:left="567"/>
        <w:rPr>
          <w:lang w:eastAsia="en-AU"/>
        </w:rPr>
      </w:pPr>
      <w:r>
        <w:rPr>
          <w:lang w:eastAsia="en-AU"/>
        </w:rPr>
        <w:t>You undertake the grant activity as set out in your grant agreement. The Northern Territory Government manages the grant process, but Geoscience Australia will provide self-help documentation, technical support and initial training in DEA datasets and tools.</w:t>
      </w:r>
    </w:p>
    <w:p w:rsidR="00CA6502" w:rsidRDefault="00CA6502" w:rsidP="00CA6502">
      <w:pPr>
        <w:pStyle w:val="Heading4"/>
        <w:ind w:left="567" w:hanging="283"/>
        <w:rPr>
          <w:lang w:eastAsia="en-AU"/>
        </w:rPr>
      </w:pPr>
      <w:r>
        <w:rPr>
          <w:lang w:eastAsia="en-AU"/>
        </w:rPr>
        <w:lastRenderedPageBreak/>
        <w:t>Evaluation of the Earth Observation for the Territory grant program</w:t>
      </w:r>
    </w:p>
    <w:p w:rsidR="00CA6502" w:rsidRPr="00CA6502" w:rsidRDefault="00987742" w:rsidP="00CA6502">
      <w:pPr>
        <w:ind w:left="567"/>
        <w:rPr>
          <w:lang w:eastAsia="en-AU"/>
        </w:rPr>
      </w:pPr>
      <w:r>
        <w:rPr>
          <w:lang w:eastAsia="en-AU"/>
        </w:rPr>
        <w:t>We evaluate each successful grant activity and the program as a whole. We base this on information you and your partners provide to both Geoscience Australia and the Northern Territory Government and any other parties relevant to your project.</w:t>
      </w:r>
    </w:p>
    <w:sectPr w:rsidR="00CA6502" w:rsidRPr="00CA6502" w:rsidSect="00A567EE">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EF" w:rsidRDefault="003A3AEF" w:rsidP="007332FF">
      <w:r>
        <w:separator/>
      </w:r>
    </w:p>
  </w:endnote>
  <w:endnote w:type="continuationSeparator" w:id="0">
    <w:p w:rsidR="003A3AEF" w:rsidRDefault="003A3AE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Semibold">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4F50EE">
            <w:rPr>
              <w:rStyle w:val="PageNumber"/>
              <w:b/>
            </w:rPr>
            <w:t>Industry, Tourism and Trade</w:t>
          </w:r>
        </w:p>
        <w:p w:rsidR="00D47DC7" w:rsidRPr="00CE6614" w:rsidRDefault="004F50EE" w:rsidP="00D47DC7">
          <w:pPr>
            <w:spacing w:after="0"/>
            <w:rPr>
              <w:rStyle w:val="PageNumber"/>
            </w:rPr>
          </w:pPr>
          <w:r>
            <w:rPr>
              <w:rStyle w:val="PageNumber"/>
            </w:rPr>
            <w:t>August 2022 | Version 3</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4D62">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4D62">
            <w:rPr>
              <w:rStyle w:val="PageNumber"/>
              <w:noProof/>
            </w:rPr>
            <w:t>5</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F874A2">
            <w:rPr>
              <w:rStyle w:val="PageNumber"/>
              <w:b/>
            </w:rPr>
            <w:t>Industry, Tourism and Trade</w:t>
          </w:r>
        </w:p>
        <w:p w:rsidR="00D47DC7" w:rsidRPr="00CE6614" w:rsidRDefault="00F874A2" w:rsidP="00D47DC7">
          <w:pPr>
            <w:spacing w:after="0"/>
            <w:rPr>
              <w:rStyle w:val="PageNumber"/>
            </w:rPr>
          </w:pPr>
          <w:r>
            <w:rPr>
              <w:rStyle w:val="PageNumber"/>
            </w:rPr>
            <w:t>August 2022 | Version 3</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4D6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4D62">
            <w:rPr>
              <w:rStyle w:val="PageNumber"/>
              <w:noProof/>
            </w:rPr>
            <w:t>5</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EF" w:rsidRDefault="003A3AEF" w:rsidP="007332FF">
      <w:r>
        <w:separator/>
      </w:r>
    </w:p>
  </w:footnote>
  <w:footnote w:type="continuationSeparator" w:id="0">
    <w:p w:rsidR="003A3AEF" w:rsidRDefault="003A3AEF" w:rsidP="007332FF">
      <w:r>
        <w:continuationSeparator/>
      </w:r>
    </w:p>
  </w:footnote>
  <w:footnote w:id="1">
    <w:p w:rsidR="00DD3A43" w:rsidRDefault="00ED4565">
      <w:pPr>
        <w:pStyle w:val="FootnoteText"/>
      </w:pPr>
      <w:r>
        <w:rPr>
          <w:rStyle w:val="FootnoteReference"/>
        </w:rPr>
        <w:footnoteRef/>
      </w:r>
      <w:r>
        <w:t xml:space="preserve"> </w:t>
      </w:r>
      <w:hyperlink r:id="rId1" w:history="1">
        <w:r w:rsidRPr="00DD3A43">
          <w:rPr>
            <w:rStyle w:val="Hyperlink"/>
          </w:rPr>
          <w:t>grantsnt.nt.gov.au/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A3AE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173DB">
          <w:t>Earth Observation for the Northern Territory (EO4NT): Program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6173DB" w:rsidP="00435082">
        <w:pPr>
          <w:pStyle w:val="Title"/>
        </w:pPr>
        <w:r>
          <w:rPr>
            <w:rStyle w:val="TitleChar"/>
          </w:rPr>
          <w:t>Earth Observation for the Northern Territory (EO4NT): Program overview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5pt;height:26.5pt;visibility:visible;mso-wrap-style:square" o:bullet="t">
        <v:imagedata r:id="rId1" o:title=""/>
      </v:shape>
    </w:pict>
  </w:numPicBullet>
  <w:abstractNum w:abstractNumId="0" w15:restartNumberingAfterBreak="0">
    <w:nsid w:val="00000402"/>
    <w:multiLevelType w:val="multilevel"/>
    <w:tmpl w:val="00000885"/>
    <w:lvl w:ilvl="0">
      <w:start w:val="1"/>
      <w:numFmt w:val="decimal"/>
      <w:lvlText w:val="%1."/>
      <w:lvlJc w:val="left"/>
      <w:pPr>
        <w:ind w:left="574" w:hanging="360"/>
      </w:pPr>
      <w:rPr>
        <w:rFonts w:ascii="Lato Semibold" w:hAnsi="Lato Semibold" w:cs="Lato Semibold"/>
        <w:b/>
        <w:bCs/>
        <w:i w:val="0"/>
        <w:iCs w:val="0"/>
        <w:color w:val="1F1F5F"/>
        <w:w w:val="100"/>
        <w:sz w:val="36"/>
        <w:szCs w:val="36"/>
      </w:rPr>
    </w:lvl>
    <w:lvl w:ilvl="1">
      <w:numFmt w:val="bullet"/>
      <w:lvlText w:val=""/>
      <w:lvlJc w:val="left"/>
      <w:pPr>
        <w:ind w:left="934" w:hanging="361"/>
      </w:pPr>
      <w:rPr>
        <w:rFonts w:ascii="Symbol" w:hAnsi="Symbol"/>
        <w:b w:val="0"/>
        <w:i w:val="0"/>
        <w:w w:val="100"/>
        <w:sz w:val="22"/>
      </w:rPr>
    </w:lvl>
    <w:lvl w:ilvl="2">
      <w:numFmt w:val="bullet"/>
      <w:lvlText w:val="•"/>
      <w:lvlJc w:val="left"/>
      <w:pPr>
        <w:ind w:left="2029" w:hanging="361"/>
      </w:pPr>
    </w:lvl>
    <w:lvl w:ilvl="3">
      <w:numFmt w:val="bullet"/>
      <w:lvlText w:val="•"/>
      <w:lvlJc w:val="left"/>
      <w:pPr>
        <w:ind w:left="3119" w:hanging="361"/>
      </w:pPr>
    </w:lvl>
    <w:lvl w:ilvl="4">
      <w:numFmt w:val="bullet"/>
      <w:lvlText w:val="•"/>
      <w:lvlJc w:val="left"/>
      <w:pPr>
        <w:ind w:left="4208" w:hanging="361"/>
      </w:pPr>
    </w:lvl>
    <w:lvl w:ilvl="5">
      <w:numFmt w:val="bullet"/>
      <w:lvlText w:val="•"/>
      <w:lvlJc w:val="left"/>
      <w:pPr>
        <w:ind w:left="5298" w:hanging="361"/>
      </w:pPr>
    </w:lvl>
    <w:lvl w:ilvl="6">
      <w:numFmt w:val="bullet"/>
      <w:lvlText w:val="•"/>
      <w:lvlJc w:val="left"/>
      <w:pPr>
        <w:ind w:left="6388" w:hanging="361"/>
      </w:pPr>
    </w:lvl>
    <w:lvl w:ilvl="7">
      <w:numFmt w:val="bullet"/>
      <w:lvlText w:val="•"/>
      <w:lvlJc w:val="left"/>
      <w:pPr>
        <w:ind w:left="7477" w:hanging="361"/>
      </w:pPr>
    </w:lvl>
    <w:lvl w:ilvl="8">
      <w:numFmt w:val="bullet"/>
      <w:lvlText w:val="•"/>
      <w:lvlJc w:val="left"/>
      <w:pPr>
        <w:ind w:left="8567" w:hanging="361"/>
      </w:pPr>
    </w:lvl>
  </w:abstractNum>
  <w:abstractNum w:abstractNumId="1" w15:restartNumberingAfterBreak="0">
    <w:nsid w:val="00000403"/>
    <w:multiLevelType w:val="multilevel"/>
    <w:tmpl w:val="00000886"/>
    <w:lvl w:ilvl="0">
      <w:numFmt w:val="bullet"/>
      <w:lvlText w:val="•"/>
      <w:lvlJc w:val="left"/>
      <w:pPr>
        <w:ind w:left="933" w:hanging="360"/>
      </w:pPr>
      <w:rPr>
        <w:rFonts w:ascii="Lato" w:hAnsi="Lato"/>
        <w:b w:val="0"/>
        <w:i w:val="0"/>
        <w:w w:val="100"/>
        <w:sz w:val="22"/>
      </w:rPr>
    </w:lvl>
    <w:lvl w:ilvl="1">
      <w:numFmt w:val="bullet"/>
      <w:lvlText w:val="•"/>
      <w:lvlJc w:val="left"/>
      <w:pPr>
        <w:ind w:left="1920" w:hanging="360"/>
      </w:pPr>
    </w:lvl>
    <w:lvl w:ilvl="2">
      <w:numFmt w:val="bullet"/>
      <w:lvlText w:val="•"/>
      <w:lvlJc w:val="left"/>
      <w:pPr>
        <w:ind w:left="2901" w:hanging="360"/>
      </w:pPr>
    </w:lvl>
    <w:lvl w:ilvl="3">
      <w:numFmt w:val="bullet"/>
      <w:lvlText w:val="•"/>
      <w:lvlJc w:val="left"/>
      <w:pPr>
        <w:ind w:left="3881" w:hanging="360"/>
      </w:pPr>
    </w:lvl>
    <w:lvl w:ilvl="4">
      <w:numFmt w:val="bullet"/>
      <w:lvlText w:val="•"/>
      <w:lvlJc w:val="left"/>
      <w:pPr>
        <w:ind w:left="4862" w:hanging="360"/>
      </w:pPr>
    </w:lvl>
    <w:lvl w:ilvl="5">
      <w:numFmt w:val="bullet"/>
      <w:lvlText w:val="•"/>
      <w:lvlJc w:val="left"/>
      <w:pPr>
        <w:ind w:left="5843" w:hanging="360"/>
      </w:pPr>
    </w:lvl>
    <w:lvl w:ilvl="6">
      <w:numFmt w:val="bullet"/>
      <w:lvlText w:val="•"/>
      <w:lvlJc w:val="left"/>
      <w:pPr>
        <w:ind w:left="6823" w:hanging="360"/>
      </w:pPr>
    </w:lvl>
    <w:lvl w:ilvl="7">
      <w:numFmt w:val="bullet"/>
      <w:lvlText w:val="•"/>
      <w:lvlJc w:val="left"/>
      <w:pPr>
        <w:ind w:left="7804" w:hanging="360"/>
      </w:pPr>
    </w:lvl>
    <w:lvl w:ilvl="8">
      <w:numFmt w:val="bullet"/>
      <w:lvlText w:val="•"/>
      <w:lvlJc w:val="left"/>
      <w:pPr>
        <w:ind w:left="8785" w:hanging="360"/>
      </w:pPr>
    </w:lvl>
  </w:abstractNum>
  <w:abstractNum w:abstractNumId="2" w15:restartNumberingAfterBreak="0">
    <w:nsid w:val="00000404"/>
    <w:multiLevelType w:val="multilevel"/>
    <w:tmpl w:val="00000887"/>
    <w:lvl w:ilvl="0">
      <w:numFmt w:val="bullet"/>
      <w:lvlText w:val="•"/>
      <w:lvlJc w:val="left"/>
      <w:pPr>
        <w:ind w:left="934" w:hanging="360"/>
      </w:pPr>
      <w:rPr>
        <w:rFonts w:ascii="Lato" w:hAnsi="Lato"/>
        <w:b w:val="0"/>
        <w:i w:val="0"/>
        <w:w w:val="100"/>
        <w:sz w:val="22"/>
      </w:rPr>
    </w:lvl>
    <w:lvl w:ilvl="1">
      <w:numFmt w:val="bullet"/>
      <w:lvlText w:val="•"/>
      <w:lvlJc w:val="left"/>
      <w:pPr>
        <w:ind w:left="1920" w:hanging="360"/>
      </w:pPr>
    </w:lvl>
    <w:lvl w:ilvl="2">
      <w:numFmt w:val="bullet"/>
      <w:lvlText w:val="•"/>
      <w:lvlJc w:val="left"/>
      <w:pPr>
        <w:ind w:left="2901" w:hanging="360"/>
      </w:pPr>
    </w:lvl>
    <w:lvl w:ilvl="3">
      <w:numFmt w:val="bullet"/>
      <w:lvlText w:val="•"/>
      <w:lvlJc w:val="left"/>
      <w:pPr>
        <w:ind w:left="3881" w:hanging="360"/>
      </w:pPr>
    </w:lvl>
    <w:lvl w:ilvl="4">
      <w:numFmt w:val="bullet"/>
      <w:lvlText w:val="•"/>
      <w:lvlJc w:val="left"/>
      <w:pPr>
        <w:ind w:left="4862" w:hanging="360"/>
      </w:pPr>
    </w:lvl>
    <w:lvl w:ilvl="5">
      <w:numFmt w:val="bullet"/>
      <w:lvlText w:val="•"/>
      <w:lvlJc w:val="left"/>
      <w:pPr>
        <w:ind w:left="5843" w:hanging="360"/>
      </w:pPr>
    </w:lvl>
    <w:lvl w:ilvl="6">
      <w:numFmt w:val="bullet"/>
      <w:lvlText w:val="•"/>
      <w:lvlJc w:val="left"/>
      <w:pPr>
        <w:ind w:left="6823" w:hanging="360"/>
      </w:pPr>
    </w:lvl>
    <w:lvl w:ilvl="7">
      <w:numFmt w:val="bullet"/>
      <w:lvlText w:val="•"/>
      <w:lvlJc w:val="left"/>
      <w:pPr>
        <w:ind w:left="7804" w:hanging="360"/>
      </w:pPr>
    </w:lvl>
    <w:lvl w:ilvl="8">
      <w:numFmt w:val="bullet"/>
      <w:lvlText w:val="•"/>
      <w:lvlJc w:val="left"/>
      <w:pPr>
        <w:ind w:left="8785" w:hanging="360"/>
      </w:pPr>
    </w:lvl>
  </w:abstractNum>
  <w:abstractNum w:abstractNumId="3" w15:restartNumberingAfterBreak="0">
    <w:nsid w:val="00000405"/>
    <w:multiLevelType w:val="multilevel"/>
    <w:tmpl w:val="00000888"/>
    <w:lvl w:ilvl="0">
      <w:numFmt w:val="bullet"/>
      <w:lvlText w:val="•"/>
      <w:lvlJc w:val="left"/>
      <w:pPr>
        <w:ind w:left="934" w:hanging="360"/>
      </w:pPr>
      <w:rPr>
        <w:rFonts w:ascii="Lato" w:hAnsi="Lato"/>
        <w:b w:val="0"/>
        <w:i w:val="0"/>
        <w:w w:val="100"/>
        <w:sz w:val="22"/>
      </w:rPr>
    </w:lvl>
    <w:lvl w:ilvl="1">
      <w:numFmt w:val="bullet"/>
      <w:lvlText w:val="•"/>
      <w:lvlJc w:val="left"/>
      <w:pPr>
        <w:ind w:left="1920" w:hanging="360"/>
      </w:pPr>
    </w:lvl>
    <w:lvl w:ilvl="2">
      <w:numFmt w:val="bullet"/>
      <w:lvlText w:val="•"/>
      <w:lvlJc w:val="left"/>
      <w:pPr>
        <w:ind w:left="2901" w:hanging="360"/>
      </w:pPr>
    </w:lvl>
    <w:lvl w:ilvl="3">
      <w:numFmt w:val="bullet"/>
      <w:lvlText w:val="•"/>
      <w:lvlJc w:val="left"/>
      <w:pPr>
        <w:ind w:left="3881" w:hanging="360"/>
      </w:pPr>
    </w:lvl>
    <w:lvl w:ilvl="4">
      <w:numFmt w:val="bullet"/>
      <w:lvlText w:val="•"/>
      <w:lvlJc w:val="left"/>
      <w:pPr>
        <w:ind w:left="4862" w:hanging="360"/>
      </w:pPr>
    </w:lvl>
    <w:lvl w:ilvl="5">
      <w:numFmt w:val="bullet"/>
      <w:lvlText w:val="•"/>
      <w:lvlJc w:val="left"/>
      <w:pPr>
        <w:ind w:left="5843" w:hanging="360"/>
      </w:pPr>
    </w:lvl>
    <w:lvl w:ilvl="6">
      <w:numFmt w:val="bullet"/>
      <w:lvlText w:val="•"/>
      <w:lvlJc w:val="left"/>
      <w:pPr>
        <w:ind w:left="6823" w:hanging="360"/>
      </w:pPr>
    </w:lvl>
    <w:lvl w:ilvl="7">
      <w:numFmt w:val="bullet"/>
      <w:lvlText w:val="•"/>
      <w:lvlJc w:val="left"/>
      <w:pPr>
        <w:ind w:left="7804" w:hanging="360"/>
      </w:pPr>
    </w:lvl>
    <w:lvl w:ilvl="8">
      <w:numFmt w:val="bullet"/>
      <w:lvlText w:val="•"/>
      <w:lvlJc w:val="left"/>
      <w:pPr>
        <w:ind w:left="8785" w:hanging="36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1CB5997"/>
    <w:multiLevelType w:val="hybridMultilevel"/>
    <w:tmpl w:val="670CB07E"/>
    <w:lvl w:ilvl="0" w:tplc="13C49BE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254A1E"/>
    <w:multiLevelType w:val="hybridMultilevel"/>
    <w:tmpl w:val="3DC2B110"/>
    <w:lvl w:ilvl="0" w:tplc="8ECEE868">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9"/>
  </w:num>
  <w:num w:numId="4">
    <w:abstractNumId w:val="28"/>
  </w:num>
  <w:num w:numId="5">
    <w:abstractNumId w:val="19"/>
  </w:num>
  <w:num w:numId="6">
    <w:abstractNumId w:val="11"/>
  </w:num>
  <w:num w:numId="7">
    <w:abstractNumId w:val="30"/>
  </w:num>
  <w:num w:numId="8">
    <w:abstractNumId w:val="18"/>
  </w:num>
  <w:num w:numId="9">
    <w:abstractNumId w:val="0"/>
  </w:num>
  <w:num w:numId="10">
    <w:abstractNumId w:val="1"/>
  </w:num>
  <w:num w:numId="11">
    <w:abstractNumId w:val="25"/>
  </w:num>
  <w:num w:numId="12">
    <w:abstractNumId w:val="2"/>
  </w:num>
  <w:num w:numId="13">
    <w:abstractNumId w:val="3"/>
  </w:num>
  <w:num w:numId="1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99"/>
    <w:rsid w:val="00001DDF"/>
    <w:rsid w:val="0000322D"/>
    <w:rsid w:val="00007670"/>
    <w:rsid w:val="00010665"/>
    <w:rsid w:val="0002393A"/>
    <w:rsid w:val="00027DB8"/>
    <w:rsid w:val="00031A96"/>
    <w:rsid w:val="00040BF3"/>
    <w:rsid w:val="0004211C"/>
    <w:rsid w:val="00042EA0"/>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199"/>
    <w:rsid w:val="00086A5F"/>
    <w:rsid w:val="000911EF"/>
    <w:rsid w:val="00095C4B"/>
    <w:rsid w:val="000962C5"/>
    <w:rsid w:val="00097865"/>
    <w:rsid w:val="000A4317"/>
    <w:rsid w:val="000A559C"/>
    <w:rsid w:val="000B2CA1"/>
    <w:rsid w:val="000D1F29"/>
    <w:rsid w:val="000D633D"/>
    <w:rsid w:val="000E04E8"/>
    <w:rsid w:val="000E342B"/>
    <w:rsid w:val="000E3ED2"/>
    <w:rsid w:val="000E5DD2"/>
    <w:rsid w:val="000F2958"/>
    <w:rsid w:val="000F3850"/>
    <w:rsid w:val="000F604F"/>
    <w:rsid w:val="00104E7F"/>
    <w:rsid w:val="001137EC"/>
    <w:rsid w:val="001152F5"/>
    <w:rsid w:val="00117743"/>
    <w:rsid w:val="00117F5B"/>
    <w:rsid w:val="00117F61"/>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3AEF"/>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16532"/>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5952"/>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50EE"/>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73DB"/>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31CF"/>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249A"/>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0F7E"/>
    <w:rsid w:val="00854EC1"/>
    <w:rsid w:val="0085797F"/>
    <w:rsid w:val="008612E8"/>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87742"/>
    <w:rsid w:val="009921C3"/>
    <w:rsid w:val="0099551D"/>
    <w:rsid w:val="009A5897"/>
    <w:rsid w:val="009A5F24"/>
    <w:rsid w:val="009B0B3E"/>
    <w:rsid w:val="009B1913"/>
    <w:rsid w:val="009B6657"/>
    <w:rsid w:val="009B6966"/>
    <w:rsid w:val="009C5BE4"/>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4D62"/>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502"/>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3A43"/>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565"/>
    <w:rsid w:val="00ED4FF7"/>
    <w:rsid w:val="00ED5B7B"/>
    <w:rsid w:val="00EE38FA"/>
    <w:rsid w:val="00EE3E2C"/>
    <w:rsid w:val="00EE5D23"/>
    <w:rsid w:val="00EE750D"/>
    <w:rsid w:val="00EF3CA4"/>
    <w:rsid w:val="00EF49A8"/>
    <w:rsid w:val="00EF7859"/>
    <w:rsid w:val="00F014DA"/>
    <w:rsid w:val="00F019E7"/>
    <w:rsid w:val="00F02591"/>
    <w:rsid w:val="00F30AE1"/>
    <w:rsid w:val="00F5696E"/>
    <w:rsid w:val="00F60EFF"/>
    <w:rsid w:val="00F67D2D"/>
    <w:rsid w:val="00F858F2"/>
    <w:rsid w:val="00F860CC"/>
    <w:rsid w:val="00F874A2"/>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A7043-381D-45AB-B289-B015C254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F874A2"/>
    <w:pPr>
      <w:keepNext/>
      <w:keepLines/>
      <w:numPr>
        <w:numId w:val="11"/>
      </w:numPr>
      <w:spacing w:before="240"/>
      <w:ind w:left="357" w:hanging="357"/>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numId w:val="14"/>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F874A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F874A2"/>
    <w:pPr>
      <w:spacing w:after="120"/>
    </w:pPr>
  </w:style>
  <w:style w:type="character" w:customStyle="1" w:styleId="BodyTextChar">
    <w:name w:val="Body Text Char"/>
    <w:basedOn w:val="DefaultParagraphFont"/>
    <w:link w:val="BodyText"/>
    <w:uiPriority w:val="1"/>
    <w:rsid w:val="00F874A2"/>
    <w:rPr>
      <w:rFonts w:ascii="Lato" w:hAnsi="Lato"/>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TableParagraph">
    <w:name w:val="Table Paragraph"/>
    <w:basedOn w:val="Normal"/>
    <w:uiPriority w:val="1"/>
    <w:qFormat/>
    <w:rsid w:val="004F50EE"/>
    <w:pPr>
      <w:widowControl w:val="0"/>
      <w:autoSpaceDE w:val="0"/>
      <w:autoSpaceDN w:val="0"/>
      <w:adjustRightInd w:val="0"/>
      <w:spacing w:after="0"/>
      <w:ind w:left="50"/>
    </w:pPr>
    <w:rPr>
      <w:rFonts w:eastAsiaTheme="minorEastAsia" w:cs="Lato"/>
      <w:sz w:val="24"/>
      <w:szCs w:val="24"/>
      <w:lang w:eastAsia="en-AU"/>
    </w:rPr>
  </w:style>
  <w:style w:type="paragraph" w:styleId="FootnoteText">
    <w:name w:val="footnote text"/>
    <w:basedOn w:val="Normal"/>
    <w:link w:val="FootnoteTextChar"/>
    <w:uiPriority w:val="99"/>
    <w:semiHidden/>
    <w:unhideWhenUsed/>
    <w:rsid w:val="00ED4565"/>
    <w:pPr>
      <w:spacing w:after="0"/>
    </w:pPr>
    <w:rPr>
      <w:sz w:val="20"/>
      <w:szCs w:val="20"/>
    </w:rPr>
  </w:style>
  <w:style w:type="character" w:customStyle="1" w:styleId="FootnoteTextChar">
    <w:name w:val="Footnote Text Char"/>
    <w:basedOn w:val="DefaultParagraphFont"/>
    <w:link w:val="FootnoteText"/>
    <w:uiPriority w:val="99"/>
    <w:semiHidden/>
    <w:rsid w:val="00ED4565"/>
    <w:rPr>
      <w:rFonts w:ascii="Lato" w:hAnsi="Lato"/>
      <w:sz w:val="20"/>
      <w:szCs w:val="20"/>
    </w:rPr>
  </w:style>
  <w:style w:type="character" w:styleId="FootnoteReference">
    <w:name w:val="footnote reference"/>
    <w:basedOn w:val="DefaultParagraphFont"/>
    <w:uiPriority w:val="99"/>
    <w:semiHidden/>
    <w:unhideWhenUsed/>
    <w:rsid w:val="00ED4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rantsnt.nt.gov.au/GrantsNT" TargetMode="External"/><Relationship Id="rId4" Type="http://schemas.openxmlformats.org/officeDocument/2006/relationships/styles" Target="styles.xml"/><Relationship Id="rId9" Type="http://schemas.openxmlformats.org/officeDocument/2006/relationships/hyperlink" Target="mailto:earth.observation@ga.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grantsnt.n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65001-F69E-4074-A78F-59C368E8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1</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Earth Observation for the Northern Territory (EO4NT): Program overview</vt:lpstr>
    </vt:vector>
  </TitlesOfParts>
  <Company>&lt;NAME&gt;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Observation for the Northern Territory (EO4NT): Program overview</dc:title>
  <dc:creator>Northern Territory Government</dc:creator>
  <cp:lastModifiedBy>Nicola Kalmar</cp:lastModifiedBy>
  <cp:revision>4</cp:revision>
  <cp:lastPrinted>2019-07-29T01:45:00Z</cp:lastPrinted>
  <dcterms:created xsi:type="dcterms:W3CDTF">2022-08-23T04:10:00Z</dcterms:created>
  <dcterms:modified xsi:type="dcterms:W3CDTF">2022-08-23T04:15:00Z</dcterms:modified>
</cp:coreProperties>
</file>