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2"/>
          <w:szCs w:val="52"/>
        </w:rPr>
        <w:alias w:val="Title"/>
        <w:tag w:val="Title"/>
        <w:id w:val="-509987125"/>
        <w:lock w:val="sdtLocked"/>
        <w:placeholder>
          <w:docPart w:val="62A8DBCFAD654DABB67E0DD01B4A52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886C9D" w:rsidRDefault="003F2BAF" w:rsidP="00886C9D">
          <w:pPr>
            <w:pStyle w:val="Title"/>
          </w:pPr>
          <w:r>
            <w:rPr>
              <w:sz w:val="52"/>
              <w:szCs w:val="52"/>
            </w:rPr>
            <w:t xml:space="preserve">Standard Operating Procedure </w:t>
          </w:r>
          <w:r>
            <w:rPr>
              <w:sz w:val="52"/>
              <w:szCs w:val="52"/>
            </w:rPr>
            <w:br/>
            <w:t>Cleaning of toilet facility</w:t>
          </w:r>
        </w:p>
      </w:sdtContent>
    </w:sdt>
    <w:p w:rsidR="000816A1" w:rsidRDefault="000816A1" w:rsidP="00E757FF">
      <w:pPr>
        <w:pStyle w:val="Subtitle0"/>
      </w:pPr>
      <w:r>
        <w:t>Department of Tourism, Sport and Culture</w:t>
      </w:r>
    </w:p>
    <w:p w:rsidR="000872C9" w:rsidRDefault="000816A1" w:rsidP="00E757FF">
      <w:pPr>
        <w:pStyle w:val="Subtitle0"/>
      </w:pPr>
      <w:r>
        <w:t>Parks and Wildlife Division</w:t>
      </w:r>
    </w:p>
    <w:p w:rsidR="000816A1" w:rsidRDefault="000816A1" w:rsidP="00E757FF">
      <w:pPr>
        <w:pStyle w:val="Subtitle0"/>
        <w:rPr>
          <w:color w:val="auto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775B5C87" wp14:editId="06F9999D">
            <wp:simplePos x="0" y="0"/>
            <wp:positionH relativeFrom="page">
              <wp:posOffset>1693627</wp:posOffset>
            </wp:positionH>
            <wp:positionV relativeFrom="page">
              <wp:posOffset>2729425</wp:posOffset>
            </wp:positionV>
            <wp:extent cx="4314001" cy="6365680"/>
            <wp:effectExtent l="0" t="0" r="0" b="0"/>
            <wp:wrapNone/>
            <wp:docPr id="16" name="image4.png" descr="Decoration - Yellow a-frame warning sign, text on sign 'cleaning in progres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14" cy="636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22" w:rsidRPr="000872C9" w:rsidRDefault="00F00499" w:rsidP="00E757FF">
      <w:pPr>
        <w:pStyle w:val="Subtitle0"/>
        <w:rPr>
          <w:color w:val="auto"/>
        </w:rPr>
      </w:pPr>
      <w:r w:rsidRPr="000872C9">
        <w:rPr>
          <w:color w:val="auto"/>
        </w:rPr>
        <w:t>April 2020</w:t>
      </w:r>
    </w:p>
    <w:p w:rsidR="007761D8" w:rsidRDefault="007761D8" w:rsidP="00885590">
      <w:bookmarkStart w:id="0" w:name="_GoBack"/>
      <w:bookmarkEnd w:id="0"/>
    </w:p>
    <w:p w:rsidR="00E757FF" w:rsidRPr="00DD64C2" w:rsidRDefault="00E757FF" w:rsidP="00885590">
      <w:pPr>
        <w:sectPr w:rsidR="00E757FF" w:rsidRPr="00DD64C2" w:rsidSect="00702D61">
          <w:headerReference w:type="default" r:id="rId10"/>
          <w:headerReference w:type="first" r:id="rId11"/>
          <w:footerReference w:type="first" r:id="rId12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Document control information"/>
        <w:tblDescription w:val="Table includes document title, contact details and approval information. For more information contact Nicole Joy at Parks and Wildlife on 08 8951 8245."/>
      </w:tblPr>
      <w:tblGrid>
        <w:gridCol w:w="2410"/>
        <w:gridCol w:w="7938"/>
      </w:tblGrid>
      <w:tr w:rsidR="003223FE" w:rsidTr="000D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0D6FA4" w:rsidRDefault="003223FE" w:rsidP="00200069">
            <w:pPr>
              <w:rPr>
                <w:b/>
              </w:rPr>
            </w:pPr>
            <w:r w:rsidRPr="000D6FA4">
              <w:rPr>
                <w:b/>
              </w:rPr>
              <w:lastRenderedPageBreak/>
              <w:t>Document title</w:t>
            </w:r>
          </w:p>
        </w:tc>
        <w:tc>
          <w:tcPr>
            <w:tcW w:w="7938" w:type="dxa"/>
          </w:tcPr>
          <w:p w:rsidR="003223FE" w:rsidRPr="00200069" w:rsidRDefault="003F2BAF" w:rsidP="0020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BEAF321600A246A9857E7B1EE20709B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t xml:space="preserve">Standard Operating Procedure </w:t>
                </w:r>
                <w:r>
                  <w:br/>
                  <w:t>Cleaning of toilet facility</w:t>
                </w:r>
              </w:sdtContent>
            </w:sdt>
          </w:p>
        </w:tc>
      </w:tr>
      <w:tr w:rsidR="003223FE" w:rsidTr="000D6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0D6FA4" w:rsidRDefault="003223FE" w:rsidP="00200069">
            <w:pPr>
              <w:rPr>
                <w:b/>
              </w:rPr>
            </w:pPr>
            <w:r w:rsidRPr="000D6FA4">
              <w:rPr>
                <w:b/>
              </w:rPr>
              <w:t>Contact details</w:t>
            </w:r>
          </w:p>
        </w:tc>
        <w:tc>
          <w:tcPr>
            <w:tcW w:w="7938" w:type="dxa"/>
          </w:tcPr>
          <w:p w:rsidR="003223FE" w:rsidRPr="00200069" w:rsidRDefault="000816A1" w:rsidP="00200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Nicole Joy - </w:t>
            </w:r>
            <w:r w:rsidR="00F00499">
              <w:t>Parks and Wildlife</w:t>
            </w:r>
            <w:r>
              <w:t xml:space="preserve"> – 08 8951 8245</w:t>
            </w:r>
          </w:p>
        </w:tc>
      </w:tr>
      <w:tr w:rsidR="003223FE" w:rsidTr="000D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0D6FA4" w:rsidRDefault="003223FE" w:rsidP="00200069">
            <w:pPr>
              <w:rPr>
                <w:b/>
              </w:rPr>
            </w:pPr>
            <w:r w:rsidRPr="000D6FA4">
              <w:rPr>
                <w:b/>
              </w:rPr>
              <w:t>Approved by</w:t>
            </w:r>
          </w:p>
        </w:tc>
        <w:tc>
          <w:tcPr>
            <w:tcW w:w="7938" w:type="dxa"/>
          </w:tcPr>
          <w:p w:rsidR="003223FE" w:rsidRPr="00200069" w:rsidRDefault="006123B7" w:rsidP="0020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Sally Egan – Executive Director Parks and Wildlife</w:t>
            </w:r>
          </w:p>
        </w:tc>
      </w:tr>
      <w:tr w:rsidR="003223FE" w:rsidTr="000D6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0D6FA4" w:rsidRDefault="003223FE" w:rsidP="00200069">
            <w:pPr>
              <w:rPr>
                <w:b/>
              </w:rPr>
            </w:pPr>
            <w:r w:rsidRPr="000D6FA4">
              <w:rPr>
                <w:b/>
              </w:rPr>
              <w:t>Date approved</w:t>
            </w:r>
          </w:p>
        </w:tc>
        <w:tc>
          <w:tcPr>
            <w:tcW w:w="7938" w:type="dxa"/>
          </w:tcPr>
          <w:p w:rsidR="003223FE" w:rsidRPr="00200069" w:rsidRDefault="003223FE" w:rsidP="00200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16A1" w:rsidTr="000D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0816A1" w:rsidRPr="000D6FA4" w:rsidRDefault="000816A1" w:rsidP="0020006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938" w:type="dxa"/>
          </w:tcPr>
          <w:p w:rsidR="000816A1" w:rsidRDefault="000816A1" w:rsidP="0020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3FE" w:rsidTr="000D6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0D6FA4" w:rsidRDefault="003223FE" w:rsidP="00200069">
            <w:pPr>
              <w:rPr>
                <w:b/>
              </w:rPr>
            </w:pPr>
            <w:r w:rsidRPr="000D6FA4">
              <w:rPr>
                <w:b/>
              </w:rPr>
              <w:t>Document review</w:t>
            </w:r>
          </w:p>
        </w:tc>
        <w:tc>
          <w:tcPr>
            <w:tcW w:w="7938" w:type="dxa"/>
          </w:tcPr>
          <w:p w:rsidR="003223FE" w:rsidRPr="00200069" w:rsidRDefault="00F00499" w:rsidP="00200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Annually</w:t>
            </w:r>
          </w:p>
        </w:tc>
      </w:tr>
      <w:tr w:rsidR="001E1982" w:rsidTr="000D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1E1982" w:rsidRPr="000D6FA4" w:rsidRDefault="001E1982" w:rsidP="00200069">
            <w:pPr>
              <w:rPr>
                <w:b/>
              </w:rPr>
            </w:pPr>
            <w:r w:rsidRPr="000D6FA4">
              <w:rPr>
                <w:b/>
              </w:rPr>
              <w:t>TRM number</w:t>
            </w:r>
          </w:p>
        </w:tc>
        <w:tc>
          <w:tcPr>
            <w:tcW w:w="7938" w:type="dxa"/>
          </w:tcPr>
          <w:p w:rsidR="001E1982" w:rsidRPr="00200069" w:rsidRDefault="006123B7" w:rsidP="0020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DPW2020/0058~0008</w:t>
            </w:r>
          </w:p>
        </w:tc>
      </w:tr>
    </w:tbl>
    <w:p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  <w:tblCaption w:val="Document version control information"/>
        <w:tblDescription w:val="Version 1.0, 8/4/2020, author is Nicole Joy&#10;Version 1.1, 29 April 2020, author is Neva McCartney, who made amendments to align with visitor and coronavirus (COVID-19) messaging."/>
      </w:tblPr>
      <w:tblGrid>
        <w:gridCol w:w="1128"/>
        <w:gridCol w:w="2268"/>
        <w:gridCol w:w="2551"/>
        <w:gridCol w:w="4394"/>
      </w:tblGrid>
      <w:tr w:rsidR="003223FE" w:rsidRPr="00E87DE1" w:rsidTr="0038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200069" w:rsidRDefault="003223FE" w:rsidP="00200069">
            <w:r w:rsidRPr="00200069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200069" w:rsidRDefault="003223FE" w:rsidP="00200069">
            <w:r w:rsidRPr="00200069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200069" w:rsidRDefault="003223FE" w:rsidP="00200069">
            <w:r w:rsidRPr="00200069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:rsidR="003223FE" w:rsidRPr="00200069" w:rsidRDefault="003223FE" w:rsidP="00200069">
            <w:r w:rsidRPr="00200069">
              <w:t>Changes made</w:t>
            </w:r>
          </w:p>
        </w:tc>
      </w:tr>
      <w:tr w:rsidR="003223FE" w:rsidRPr="00E87DE1" w:rsidTr="003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200069" w:rsidRDefault="00F00499" w:rsidP="00200069">
            <w: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200069" w:rsidRDefault="00F00499" w:rsidP="00200069">
            <w:r>
              <w:t>08.04.2020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200069" w:rsidRDefault="00F00499" w:rsidP="00200069">
            <w:r>
              <w:t>Nicole Joy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3223FE" w:rsidRPr="00200069" w:rsidRDefault="00F00499" w:rsidP="00200069">
            <w:r>
              <w:t>First Version</w:t>
            </w:r>
          </w:p>
        </w:tc>
      </w:tr>
      <w:tr w:rsidR="003223FE" w:rsidRPr="00E87DE1" w:rsidTr="00384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:rsidR="003223FE" w:rsidRPr="00200069" w:rsidRDefault="002F2AEC" w:rsidP="00200069">
            <w:r>
              <w:t>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:rsidR="003223FE" w:rsidRPr="00200069" w:rsidRDefault="002F2AEC" w:rsidP="00200069">
            <w:r>
              <w:t>29 April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:rsidR="003223FE" w:rsidRPr="00200069" w:rsidRDefault="002F2AEC" w:rsidP="00200069">
            <w:r>
              <w:t>Neva McCartney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:rsidR="003223FE" w:rsidRPr="00200069" w:rsidRDefault="002F2AEC" w:rsidP="00200069">
            <w:r>
              <w:t xml:space="preserve">Amendments to align with visitor </w:t>
            </w:r>
            <w:r w:rsidR="000816A1">
              <w:t xml:space="preserve">and COVID-19 </w:t>
            </w:r>
            <w:r>
              <w:t>messaging.</w:t>
            </w:r>
          </w:p>
        </w:tc>
      </w:tr>
    </w:tbl>
    <w:p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  <w:tblCaption w:val="Acronyms information"/>
        <w:tblDescription w:val="COVID-19 is coronavirus disease 2019&#10;PPE is Personal Protective Equipment&#10;SOP is Standard Operating Procedure"/>
      </w:tblPr>
      <w:tblGrid>
        <w:gridCol w:w="1979"/>
        <w:gridCol w:w="8362"/>
      </w:tblGrid>
      <w:tr w:rsidR="003223FE" w:rsidRPr="00E87DE1" w:rsidTr="0038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200069" w:rsidRDefault="003223FE" w:rsidP="00200069">
            <w:r w:rsidRPr="00200069"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:rsidR="003223FE" w:rsidRPr="00200069" w:rsidRDefault="003223FE" w:rsidP="00200069">
            <w:r w:rsidRPr="00200069">
              <w:t>Full form</w:t>
            </w:r>
          </w:p>
        </w:tc>
      </w:tr>
      <w:tr w:rsidR="003223FE" w:rsidRPr="00E87DE1" w:rsidTr="003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200069" w:rsidRDefault="000816A1" w:rsidP="00200069">
            <w:r>
              <w:t>COVID-19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200069" w:rsidRDefault="000816A1" w:rsidP="00200069">
            <w:r w:rsidRPr="000816A1">
              <w:t>Corona Virus Disease 2019</w:t>
            </w:r>
          </w:p>
        </w:tc>
      </w:tr>
      <w:tr w:rsidR="003223FE" w:rsidRPr="00E87DE1" w:rsidTr="00384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tcBorders>
              <w:bottom w:val="nil"/>
            </w:tcBorders>
          </w:tcPr>
          <w:p w:rsidR="003223FE" w:rsidRPr="00200069" w:rsidRDefault="000816A1" w:rsidP="00200069">
            <w:r>
              <w:t>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tcBorders>
              <w:bottom w:val="nil"/>
            </w:tcBorders>
          </w:tcPr>
          <w:p w:rsidR="003223FE" w:rsidRPr="00200069" w:rsidRDefault="000816A1" w:rsidP="00200069">
            <w:r>
              <w:t>Personal Protective Equipment</w:t>
            </w:r>
          </w:p>
        </w:tc>
      </w:tr>
      <w:tr w:rsidR="003223FE" w:rsidRPr="00E87DE1" w:rsidTr="003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200069" w:rsidRDefault="000816A1" w:rsidP="00200069">
            <w:r>
              <w:t>SOP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200069" w:rsidRDefault="000816A1" w:rsidP="00200069">
            <w:r>
              <w:t>Standard Operating Procedure</w:t>
            </w:r>
          </w:p>
        </w:tc>
      </w:tr>
    </w:tbl>
    <w:p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:rsidR="00964B22" w:rsidRPr="00422874" w:rsidRDefault="00964B22" w:rsidP="00401606">
          <w:pPr>
            <w:pStyle w:val="TOCHeading"/>
            <w:tabs>
              <w:tab w:val="left" w:pos="9211"/>
            </w:tabs>
            <w:rPr>
              <w:lang w:eastAsia="ja-JP"/>
            </w:rPr>
          </w:pPr>
          <w:r w:rsidRPr="00422874">
            <w:t>Contents</w:t>
          </w:r>
        </w:p>
        <w:p w:rsidR="003D11C4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39063680" w:history="1">
            <w:r w:rsidR="003D11C4" w:rsidRPr="0091690A">
              <w:rPr>
                <w:rStyle w:val="Hyperlink"/>
                <w:noProof/>
              </w:rPr>
              <w:t>1. Introduction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_Toc39063680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4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1" w:history="1">
            <w:r w:rsidR="003D11C4" w:rsidRPr="0091690A">
              <w:rPr>
                <w:rStyle w:val="Hyperlink"/>
                <w:noProof/>
              </w:rPr>
              <w:t>2. Purpose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_Toc39063681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4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2" w:history="1">
            <w:r w:rsidR="003D11C4" w:rsidRPr="0091690A">
              <w:rPr>
                <w:rStyle w:val="Hyperlink"/>
                <w:noProof/>
              </w:rPr>
              <w:t>3. Scope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_Toc39063682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4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3" w:history="1">
            <w:r w:rsidR="003D11C4" w:rsidRPr="0091690A">
              <w:rPr>
                <w:rStyle w:val="Hyperlink"/>
                <w:noProof/>
                <w:lang w:eastAsia="en-AU"/>
              </w:rPr>
              <w:t>4. Record Keeping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_Toc39063683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4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4" w:history="1">
            <w:r w:rsidR="003D11C4" w:rsidRPr="0091690A">
              <w:rPr>
                <w:rStyle w:val="Hyperlink"/>
                <w:noProof/>
              </w:rPr>
              <w:t>5. Standard Precautions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_Toc39063684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4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5" w:history="1">
            <w:r w:rsidR="003D11C4" w:rsidRPr="0091690A">
              <w:rPr>
                <w:rStyle w:val="Hyperlink"/>
                <w:noProof/>
              </w:rPr>
              <w:t>6. COVID-19 Precautions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_Toc39063685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5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6" w:history="1">
            <w:r w:rsidR="003D11C4" w:rsidRPr="0091690A">
              <w:rPr>
                <w:rStyle w:val="Hyperlink"/>
                <w:noProof/>
              </w:rPr>
              <w:t>7. Equipment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_Toc39063686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5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7" w:history="1">
            <w:r w:rsidR="003D11C4" w:rsidRPr="0091690A">
              <w:rPr>
                <w:rStyle w:val="Hyperlink"/>
                <w:noProof/>
              </w:rPr>
              <w:t>8. COVID-19 Cleaning Schedule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_Toc39063687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6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88" w:history="1">
            <w:r w:rsidR="003D11C4" w:rsidRPr="0091690A">
              <w:rPr>
                <w:rStyle w:val="Hyperlink"/>
                <w:noProof/>
              </w:rPr>
              <w:t>9. Cleaning Procedure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_Toc39063688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8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39063689" w:history="1">
            <w:r w:rsidR="003D11C4" w:rsidRPr="0091690A">
              <w:rPr>
                <w:rStyle w:val="Hyperlink"/>
                <w:noProof/>
                <w:lang w:eastAsia="en-AU"/>
              </w:rPr>
              <w:t>9.1. Preparation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_Toc39063689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8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39063690" w:history="1">
            <w:r w:rsidR="003D11C4" w:rsidRPr="0091690A">
              <w:rPr>
                <w:rStyle w:val="Hyperlink"/>
                <w:noProof/>
                <w:lang w:eastAsia="en-AU"/>
              </w:rPr>
              <w:t>9.2. Start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_Toc39063690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8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39063691" w:history="1">
            <w:r w:rsidR="003D11C4" w:rsidRPr="0091690A">
              <w:rPr>
                <w:rStyle w:val="Hyperlink"/>
                <w:noProof/>
                <w:lang w:eastAsia="en-AU"/>
              </w:rPr>
              <w:t>9.3. Finish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_Toc39063691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9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92" w:history="1">
            <w:r w:rsidR="003D11C4" w:rsidRPr="0091690A">
              <w:rPr>
                <w:rStyle w:val="Hyperlink"/>
                <w:noProof/>
                <w:lang w:eastAsia="en-AU"/>
              </w:rPr>
              <w:t>10. Notification of a confirmed COVID-19 case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_Toc39063692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10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93" w:history="1">
            <w:r w:rsidR="003D11C4" w:rsidRPr="0091690A">
              <w:rPr>
                <w:rStyle w:val="Hyperlink"/>
                <w:noProof/>
              </w:rPr>
              <w:t>11. References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_Toc39063693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11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94" w:history="1">
            <w:r w:rsidR="003D11C4" w:rsidRPr="0091690A">
              <w:rPr>
                <w:rStyle w:val="Hyperlink"/>
                <w:noProof/>
                <w:lang w:eastAsia="en-AU"/>
              </w:rPr>
              <w:t>12. Annexure A – Good Hygiene sign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_Toc39063694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12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95" w:history="1">
            <w:r w:rsidR="003D11C4" w:rsidRPr="0091690A">
              <w:rPr>
                <w:rStyle w:val="Hyperlink"/>
                <w:noProof/>
                <w:lang w:eastAsia="en-AU"/>
              </w:rPr>
              <w:t>13. Annexure B – SOP Toilet cleaning Checklist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_Toc39063695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13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3D11C4" w:rsidRDefault="003F2BA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39063696" w:history="1">
            <w:r w:rsidR="003D11C4" w:rsidRPr="0091690A">
              <w:rPr>
                <w:rStyle w:val="Hyperlink"/>
                <w:noProof/>
                <w:lang w:eastAsia="en-AU"/>
              </w:rPr>
              <w:t>14. Annexure C – Environmental cleaning and disinfection principles for COVID-19</w:t>
            </w:r>
            <w:r w:rsidR="003D11C4">
              <w:rPr>
                <w:noProof/>
                <w:webHidden/>
              </w:rPr>
              <w:tab/>
            </w:r>
            <w:r w:rsidR="003D11C4">
              <w:rPr>
                <w:noProof/>
                <w:webHidden/>
              </w:rPr>
              <w:fldChar w:fldCharType="begin"/>
            </w:r>
            <w:r w:rsidR="003D11C4">
              <w:rPr>
                <w:noProof/>
                <w:webHidden/>
              </w:rPr>
              <w:instrText xml:space="preserve"> PAGEREF _Toc39063696 \h </w:instrText>
            </w:r>
            <w:r w:rsidR="003D11C4">
              <w:rPr>
                <w:noProof/>
                <w:webHidden/>
              </w:rPr>
            </w:r>
            <w:r w:rsidR="003D11C4">
              <w:rPr>
                <w:noProof/>
                <w:webHidden/>
              </w:rPr>
              <w:fldChar w:fldCharType="separate"/>
            </w:r>
            <w:r w:rsidR="003D11C4">
              <w:rPr>
                <w:noProof/>
                <w:webHidden/>
              </w:rPr>
              <w:t>14</w:t>
            </w:r>
            <w:r w:rsidR="003D11C4">
              <w:rPr>
                <w:noProof/>
                <w:webHidden/>
              </w:rPr>
              <w:fldChar w:fldCharType="end"/>
            </w:r>
          </w:hyperlink>
        </w:p>
        <w:p w:rsidR="00964B22" w:rsidRPr="002F2780" w:rsidRDefault="006747E0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:rsidR="00964B22" w:rsidRPr="002F2780" w:rsidRDefault="00964B22" w:rsidP="00964B22">
      <w:pPr>
        <w:sectPr w:rsidR="00964B22" w:rsidRPr="002F2780" w:rsidSect="00C800F1"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:rsidR="00F00499" w:rsidRDefault="00F00499" w:rsidP="00F00499">
      <w:pPr>
        <w:pStyle w:val="Heading1"/>
        <w:keepNext/>
        <w:keepLines/>
      </w:pPr>
      <w:bookmarkStart w:id="1" w:name="_Toc36632612"/>
      <w:bookmarkStart w:id="2" w:name="_Toc39063680"/>
      <w:r>
        <w:lastRenderedPageBreak/>
        <w:t>Introduction</w:t>
      </w:r>
      <w:bookmarkEnd w:id="1"/>
      <w:bookmarkEnd w:id="2"/>
    </w:p>
    <w:p w:rsidR="00F00499" w:rsidRDefault="00F00499" w:rsidP="00C800F1">
      <w:r w:rsidRPr="00F00499">
        <w:t xml:space="preserve">This document address cleaning of the physical environment in toilets. The practices recommended in this document reflect the best evidence available at the time of writing, a list of reference documents </w:t>
      </w:r>
      <w:r w:rsidR="00F66436">
        <w:t>are</w:t>
      </w:r>
      <w:r w:rsidRPr="00F00499">
        <w:t xml:space="preserve"> provided at the end of this </w:t>
      </w:r>
      <w:r w:rsidR="00844BED" w:rsidRPr="00844BED">
        <w:t>Standard Operating Procedure</w:t>
      </w:r>
      <w:r w:rsidRPr="00F00499">
        <w:t>. This document is intended for those who have a role in cleaning and infection prevention and control.</w:t>
      </w:r>
    </w:p>
    <w:p w:rsidR="00F00499" w:rsidRDefault="00F00499" w:rsidP="00F00499">
      <w:pPr>
        <w:pStyle w:val="Heading1"/>
        <w:keepNext/>
        <w:keepLines/>
      </w:pPr>
      <w:bookmarkStart w:id="3" w:name="_Toc36632613"/>
      <w:bookmarkStart w:id="4" w:name="_Toc39063681"/>
      <w:r>
        <w:t>Purpose</w:t>
      </w:r>
      <w:bookmarkEnd w:id="3"/>
      <w:bookmarkEnd w:id="4"/>
    </w:p>
    <w:p w:rsidR="00F00499" w:rsidRDefault="00F00499" w:rsidP="00F00499">
      <w:r>
        <w:t>Th</w:t>
      </w:r>
      <w:r w:rsidR="00844BED">
        <w:t>is Standard Operating Procedure</w:t>
      </w:r>
      <w:r>
        <w:t xml:space="preserve"> has been written to: </w:t>
      </w:r>
    </w:p>
    <w:p w:rsidR="00F00499" w:rsidRDefault="00F00499" w:rsidP="00F00499">
      <w:pPr>
        <w:pStyle w:val="ListParagraph"/>
        <w:numPr>
          <w:ilvl w:val="0"/>
          <w:numId w:val="14"/>
        </w:numPr>
      </w:pPr>
      <w:r>
        <w:t>Ensure effective maintenance of toilets.</w:t>
      </w:r>
    </w:p>
    <w:p w:rsidR="00F00499" w:rsidRDefault="00F00499" w:rsidP="00F00499">
      <w:pPr>
        <w:pStyle w:val="ListParagraph"/>
        <w:numPr>
          <w:ilvl w:val="0"/>
          <w:numId w:val="14"/>
        </w:numPr>
      </w:pPr>
      <w:r>
        <w:t>Minimise health risks to visitors and cleaning staff</w:t>
      </w:r>
      <w:r w:rsidR="00667455">
        <w:t>.</w:t>
      </w:r>
    </w:p>
    <w:p w:rsidR="00667455" w:rsidRDefault="00F00499" w:rsidP="00F00499">
      <w:pPr>
        <w:pStyle w:val="ListParagraph"/>
        <w:numPr>
          <w:ilvl w:val="0"/>
          <w:numId w:val="14"/>
        </w:numPr>
      </w:pPr>
      <w:r>
        <w:t>Provide a professional high standard service to visitors.</w:t>
      </w:r>
    </w:p>
    <w:p w:rsidR="00F00499" w:rsidRDefault="00667455" w:rsidP="00F00499">
      <w:pPr>
        <w:pStyle w:val="ListParagraph"/>
        <w:numPr>
          <w:ilvl w:val="0"/>
          <w:numId w:val="14"/>
        </w:numPr>
      </w:pPr>
      <w:r>
        <w:t>Ensure visitors are aware of cleaning frequencies and supplies available in toilet facilities on parks and reserves.</w:t>
      </w:r>
    </w:p>
    <w:p w:rsidR="00F00499" w:rsidRPr="00AC58F4" w:rsidRDefault="00F00499" w:rsidP="00F00499">
      <w:pPr>
        <w:pStyle w:val="Heading1"/>
        <w:keepNext/>
        <w:keepLines/>
      </w:pPr>
      <w:bookmarkStart w:id="5" w:name="_Toc36632614"/>
      <w:bookmarkStart w:id="6" w:name="_Toc39063682"/>
      <w:r w:rsidRPr="00AC58F4">
        <w:t>Scope</w:t>
      </w:r>
      <w:bookmarkEnd w:id="5"/>
      <w:bookmarkEnd w:id="6"/>
    </w:p>
    <w:p w:rsidR="00F00499" w:rsidRDefault="00F00499" w:rsidP="00F00499">
      <w:r>
        <w:t xml:space="preserve">This Standard Operating Procedure relates to all people working on Parks who may be involved in </w:t>
      </w:r>
      <w:r w:rsidR="009034FF">
        <w:t xml:space="preserve">toilet </w:t>
      </w:r>
      <w:r>
        <w:t xml:space="preserve">facilities </w:t>
      </w:r>
      <w:r w:rsidR="009034FF">
        <w:t xml:space="preserve">cleaning. This includes staff </w:t>
      </w:r>
      <w:r>
        <w:t>and volunteers.</w:t>
      </w:r>
      <w:r w:rsidR="009034FF">
        <w:t xml:space="preserve">  Contractors will be directed </w:t>
      </w:r>
      <w:r w:rsidR="003B39C6">
        <w:t xml:space="preserve">and will abide </w:t>
      </w:r>
      <w:r w:rsidR="009034FF">
        <w:t xml:space="preserve">by </w:t>
      </w:r>
      <w:r w:rsidR="003B39C6">
        <w:t xml:space="preserve">terms and conditions of the contract for </w:t>
      </w:r>
      <w:r w:rsidR="009034FF">
        <w:t>the company they work for.</w:t>
      </w:r>
    </w:p>
    <w:p w:rsidR="009034FF" w:rsidRPr="004D1BBF" w:rsidRDefault="009034FF" w:rsidP="00F00499">
      <w:pPr>
        <w:rPr>
          <w:b/>
        </w:rPr>
      </w:pPr>
      <w:r w:rsidRPr="004D1BBF">
        <w:rPr>
          <w:b/>
        </w:rPr>
        <w:t xml:space="preserve">This does not include touch points that are outside of a toilet facility. </w:t>
      </w:r>
      <w:r w:rsidR="003B39C6" w:rsidRPr="004D1BBF">
        <w:rPr>
          <w:b/>
        </w:rPr>
        <w:t>I.e</w:t>
      </w:r>
      <w:r w:rsidRPr="004D1BBF">
        <w:rPr>
          <w:b/>
        </w:rPr>
        <w:t>. viewing platform handrails</w:t>
      </w:r>
      <w:r w:rsidR="009B0BEB" w:rsidRPr="004D1BBF">
        <w:rPr>
          <w:b/>
        </w:rPr>
        <w:t>, seats, benches, interpretative / directional signage, emergency call devices etc</w:t>
      </w:r>
      <w:r w:rsidRPr="004D1BBF">
        <w:rPr>
          <w:b/>
        </w:rPr>
        <w:t>.</w:t>
      </w:r>
    </w:p>
    <w:p w:rsidR="004B4D98" w:rsidRPr="009B5303" w:rsidRDefault="004B4D98" w:rsidP="004B4D98">
      <w:pPr>
        <w:pStyle w:val="Heading1"/>
        <w:keepNext/>
        <w:keepLines/>
        <w:rPr>
          <w:lang w:eastAsia="en-AU"/>
        </w:rPr>
      </w:pPr>
      <w:bookmarkStart w:id="7" w:name="_Toc36632617"/>
      <w:bookmarkStart w:id="8" w:name="_Toc39063683"/>
      <w:bookmarkStart w:id="9" w:name="_Toc36632616"/>
      <w:r w:rsidRPr="009B5303">
        <w:rPr>
          <w:lang w:eastAsia="en-AU"/>
        </w:rPr>
        <w:t>Record Keeping</w:t>
      </w:r>
      <w:bookmarkEnd w:id="7"/>
      <w:bookmarkEnd w:id="8"/>
      <w:r w:rsidRPr="009B5303">
        <w:rPr>
          <w:lang w:eastAsia="en-AU"/>
        </w:rPr>
        <w:t xml:space="preserve"> </w:t>
      </w:r>
    </w:p>
    <w:p w:rsidR="004B4D98" w:rsidRPr="009B5303" w:rsidRDefault="004B4D98" w:rsidP="004B4D98">
      <w:pPr>
        <w:spacing w:after="0"/>
        <w:rPr>
          <w:rFonts w:cs="Calibri"/>
          <w:lang w:eastAsia="en-AU"/>
        </w:rPr>
      </w:pPr>
      <w:r w:rsidRPr="009B5303">
        <w:rPr>
          <w:rFonts w:cs="Calibri"/>
          <w:lang w:eastAsia="en-AU"/>
        </w:rPr>
        <w:t xml:space="preserve">Where applicable, the following should be made available for view during an inspection: </w:t>
      </w:r>
    </w:p>
    <w:p w:rsidR="004B4D98" w:rsidRPr="009B5303" w:rsidRDefault="004B4D98" w:rsidP="004B4D98">
      <w:pPr>
        <w:pStyle w:val="ListParagraph"/>
        <w:numPr>
          <w:ilvl w:val="0"/>
          <w:numId w:val="16"/>
        </w:numPr>
        <w:spacing w:after="0"/>
        <w:ind w:left="567" w:hanging="283"/>
        <w:rPr>
          <w:rFonts w:cs="Calibri"/>
          <w:lang w:eastAsia="en-AU"/>
        </w:rPr>
      </w:pPr>
      <w:r w:rsidRPr="009B5303">
        <w:rPr>
          <w:rFonts w:cs="Calibri"/>
          <w:lang w:eastAsia="en-AU"/>
        </w:rPr>
        <w:t xml:space="preserve">an up to date register (electronic or hard copy) </w:t>
      </w:r>
      <w:r>
        <w:rPr>
          <w:rFonts w:cs="Calibri"/>
          <w:lang w:eastAsia="en-AU"/>
        </w:rPr>
        <w:t>of staff responsible for cleaning</w:t>
      </w:r>
    </w:p>
    <w:p w:rsidR="004B4D98" w:rsidRPr="009B5303" w:rsidRDefault="004B4D98" w:rsidP="004B4D98">
      <w:pPr>
        <w:pStyle w:val="ListParagraph"/>
        <w:numPr>
          <w:ilvl w:val="0"/>
          <w:numId w:val="16"/>
        </w:numPr>
        <w:spacing w:after="0"/>
        <w:ind w:left="567" w:hanging="283"/>
        <w:rPr>
          <w:rFonts w:cs="Calibri"/>
          <w:lang w:eastAsia="en-AU"/>
        </w:rPr>
      </w:pPr>
      <w:r>
        <w:rPr>
          <w:rFonts w:cs="Calibri"/>
          <w:lang w:eastAsia="en-AU"/>
        </w:rPr>
        <w:t>copies of pest control reports</w:t>
      </w:r>
    </w:p>
    <w:p w:rsidR="004B4D98" w:rsidRPr="009B5303" w:rsidRDefault="004B4D98" w:rsidP="004B4D98">
      <w:pPr>
        <w:pStyle w:val="ListParagraph"/>
        <w:numPr>
          <w:ilvl w:val="0"/>
          <w:numId w:val="16"/>
        </w:numPr>
        <w:spacing w:after="0"/>
        <w:ind w:left="567" w:hanging="283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cleaning schedules </w:t>
      </w:r>
    </w:p>
    <w:p w:rsidR="004B4D98" w:rsidRDefault="004B4D98" w:rsidP="004B4D98">
      <w:pPr>
        <w:pStyle w:val="ListParagraph"/>
        <w:numPr>
          <w:ilvl w:val="0"/>
          <w:numId w:val="17"/>
        </w:numPr>
        <w:spacing w:after="0"/>
        <w:ind w:left="567" w:hanging="283"/>
        <w:rPr>
          <w:rFonts w:cs="Calibri"/>
          <w:lang w:eastAsia="en-AU"/>
        </w:rPr>
      </w:pPr>
      <w:r>
        <w:rPr>
          <w:rFonts w:cs="Calibri"/>
          <w:lang w:eastAsia="en-AU"/>
        </w:rPr>
        <w:t>emergency</w:t>
      </w:r>
      <w:r w:rsidRPr="009B5303">
        <w:rPr>
          <w:rFonts w:cs="Calibri"/>
          <w:lang w:eastAsia="en-AU"/>
        </w:rPr>
        <w:t xml:space="preserve"> and after hours contact details. </w:t>
      </w:r>
    </w:p>
    <w:p w:rsidR="00F00499" w:rsidRDefault="00F00499" w:rsidP="00F00499">
      <w:pPr>
        <w:pStyle w:val="Heading1"/>
        <w:keepNext/>
        <w:keepLines/>
      </w:pPr>
      <w:bookmarkStart w:id="10" w:name="_Toc39063684"/>
      <w:r>
        <w:t>Standard Precautions</w:t>
      </w:r>
      <w:bookmarkEnd w:id="9"/>
      <w:bookmarkEnd w:id="10"/>
      <w:r>
        <w:t xml:space="preserve"> </w:t>
      </w:r>
    </w:p>
    <w:p w:rsidR="00F00499" w:rsidRPr="00F4766B" w:rsidRDefault="00F00499" w:rsidP="00F00499">
      <w:r w:rsidRPr="00F4766B">
        <w:t>Standard precautions involve adherence to all of the following work practices</w:t>
      </w:r>
      <w:r>
        <w:t xml:space="preserve">: 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>Performing hand hygiene</w:t>
      </w:r>
      <w:r>
        <w:t xml:space="preserve"> / c</w:t>
      </w:r>
      <w:r w:rsidRPr="00E55BE1">
        <w:t xml:space="preserve">ough etiquette </w:t>
      </w:r>
      <w:r>
        <w:t>and avoid touching your face</w:t>
      </w:r>
    </w:p>
    <w:p w:rsidR="00F00499" w:rsidRDefault="00F00499" w:rsidP="00F00499">
      <w:pPr>
        <w:pStyle w:val="ListParagraph"/>
        <w:numPr>
          <w:ilvl w:val="1"/>
          <w:numId w:val="15"/>
        </w:numPr>
      </w:pPr>
      <w:r w:rsidRPr="009C46DE">
        <w:t xml:space="preserve">Hand hygiene </w:t>
      </w:r>
      <w:r>
        <w:t xml:space="preserve">- </w:t>
      </w:r>
      <w:r w:rsidRPr="009C46DE">
        <w:t>Soap and water should be used for hand hygiene when hands are visibly soiled and alcohol</w:t>
      </w:r>
      <w:r>
        <w:t xml:space="preserve"> </w:t>
      </w:r>
      <w:r w:rsidRPr="009C46DE">
        <w:t>based hand rub at other times (e.g. when hands have been contaminated from contact with environmental surfaces). Cleaning hands also helps to reduce environmental contamination.</w:t>
      </w:r>
    </w:p>
    <w:p w:rsidR="00F00499" w:rsidRDefault="00F00499" w:rsidP="00F00499">
      <w:pPr>
        <w:pStyle w:val="ListParagraph"/>
        <w:numPr>
          <w:ilvl w:val="1"/>
          <w:numId w:val="15"/>
        </w:numPr>
      </w:pPr>
      <w:r>
        <w:t>Cough etiquette – cough into bend of elbow or disposable tissue</w:t>
      </w:r>
    </w:p>
    <w:p w:rsidR="00844BED" w:rsidRDefault="00844BED" w:rsidP="00F00499">
      <w:pPr>
        <w:pStyle w:val="ListParagraph"/>
        <w:numPr>
          <w:ilvl w:val="1"/>
          <w:numId w:val="15"/>
        </w:numPr>
      </w:pPr>
      <w:r>
        <w:t>Avoid touching your face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 xml:space="preserve">Appropriate and correct use of </w:t>
      </w:r>
      <w:r w:rsidR="00844BED">
        <w:t>P</w:t>
      </w:r>
      <w:r w:rsidRPr="00E55BE1">
        <w:t xml:space="preserve">ersonal </w:t>
      </w:r>
      <w:r w:rsidR="00844BED">
        <w:t>P</w:t>
      </w:r>
      <w:r w:rsidRPr="00E55BE1">
        <w:t xml:space="preserve">rotective </w:t>
      </w:r>
      <w:r w:rsidR="00844BED">
        <w:t>E</w:t>
      </w:r>
      <w:r w:rsidRPr="00E55BE1">
        <w:t xml:space="preserve">quipment (PPE)  </w:t>
      </w:r>
    </w:p>
    <w:p w:rsidR="00F00499" w:rsidRDefault="00F00499" w:rsidP="00F00499">
      <w:pPr>
        <w:pStyle w:val="ListParagraph"/>
        <w:numPr>
          <w:ilvl w:val="1"/>
          <w:numId w:val="15"/>
        </w:numPr>
      </w:pPr>
      <w:r>
        <w:lastRenderedPageBreak/>
        <w:t>W</w:t>
      </w:r>
      <w:r w:rsidRPr="009C46DE">
        <w:t xml:space="preserve">ear impermeable disposable gloves and a </w:t>
      </w:r>
      <w:r w:rsidR="00844BED">
        <w:t xml:space="preserve">dust </w:t>
      </w:r>
      <w:r w:rsidRPr="009C46DE">
        <w:t xml:space="preserve">surgical mask plus eye protection or a face shield while cleaning. Advice should be sought from your work health and safety </w:t>
      </w:r>
      <w:r>
        <w:t>advisor</w:t>
      </w:r>
      <w:r w:rsidRPr="009C46DE">
        <w:t xml:space="preserve"> on correct procedures for wearing PPE.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>Use of aseptic technique</w:t>
      </w:r>
    </w:p>
    <w:p w:rsidR="00F00499" w:rsidRDefault="00F00499" w:rsidP="00F00499">
      <w:pPr>
        <w:pStyle w:val="ListParagraph"/>
        <w:numPr>
          <w:ilvl w:val="1"/>
          <w:numId w:val="15"/>
        </w:numPr>
      </w:pPr>
      <w:r w:rsidRPr="00E4290C">
        <w:t xml:space="preserve">Use freshly made </w:t>
      </w:r>
      <w:r>
        <w:t xml:space="preserve">disinfectant / </w:t>
      </w:r>
      <w:r w:rsidRPr="00E4290C">
        <w:t>bleach solution and follow manufacturer’s instructio</w:t>
      </w:r>
      <w:r>
        <w:t>ns for appropriate dilution</w:t>
      </w:r>
      <w:r w:rsidR="00844BED">
        <w:t>.</w:t>
      </w:r>
      <w:r>
        <w:t xml:space="preserve"> 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 xml:space="preserve">Performing routine cleaning </w:t>
      </w:r>
      <w:r>
        <w:t>outlined in this SOP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 xml:space="preserve">Cleaning of shared equipment </w:t>
      </w:r>
    </w:p>
    <w:p w:rsidR="00F00499" w:rsidRDefault="00F00499" w:rsidP="00F00499">
      <w:pPr>
        <w:pStyle w:val="ListParagraph"/>
        <w:numPr>
          <w:ilvl w:val="1"/>
          <w:numId w:val="15"/>
        </w:numPr>
      </w:pPr>
      <w:r w:rsidRPr="00E4290C">
        <w:t xml:space="preserve">Routine cleaning of frequently touched hard surfaces with detergent/disinfectant solution/wipe. Providing adequate alcohol-based hand rub for staff </w:t>
      </w:r>
      <w:r>
        <w:t xml:space="preserve">to </w:t>
      </w:r>
      <w:r w:rsidRPr="00E4290C">
        <w:t xml:space="preserve">use. Alcohol-based hand rub stations should be available, especially in areas </w:t>
      </w:r>
      <w:r>
        <w:t xml:space="preserve">of </w:t>
      </w:r>
      <w:r w:rsidRPr="00E4290C">
        <w:t>frequent touching occurs</w:t>
      </w:r>
      <w:r>
        <w:t xml:space="preserve"> including in vehicles</w:t>
      </w:r>
      <w:r w:rsidRPr="00E4290C">
        <w:t xml:space="preserve">. Training staff on use of alcohol-based hand rub. 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>Safe use and disposal of sharps</w:t>
      </w:r>
      <w:r>
        <w:t xml:space="preserve"> (use best practice)</w:t>
      </w:r>
    </w:p>
    <w:p w:rsidR="00F00499" w:rsidRDefault="00F00499" w:rsidP="00F00499">
      <w:pPr>
        <w:pStyle w:val="ListParagraph"/>
        <w:numPr>
          <w:ilvl w:val="0"/>
          <w:numId w:val="15"/>
        </w:numPr>
      </w:pPr>
      <w:r w:rsidRPr="00E55BE1">
        <w:t>Safe handling</w:t>
      </w:r>
      <w:r>
        <w:t xml:space="preserve"> and disposal of waste (use best practice)</w:t>
      </w:r>
    </w:p>
    <w:p w:rsidR="00F53D31" w:rsidRDefault="00F53D31" w:rsidP="00F53D31">
      <w:pPr>
        <w:pStyle w:val="Heading1"/>
      </w:pPr>
      <w:bookmarkStart w:id="11" w:name="_Toc39063685"/>
      <w:r>
        <w:t>COVID-19 Precautions</w:t>
      </w:r>
      <w:bookmarkEnd w:id="11"/>
    </w:p>
    <w:p w:rsidR="00F53D31" w:rsidRDefault="00F53D31" w:rsidP="00F53D31">
      <w:r>
        <w:t xml:space="preserve">Visitors to parks and reserves will be notified using signage, social media and other messaging that the toilet facilities will be cleaned once a day.  </w:t>
      </w:r>
      <w:r w:rsidR="0077692B">
        <w:t>Visitors will be advised</w:t>
      </w:r>
      <w:r w:rsidR="008D051C">
        <w:t xml:space="preserve"> to bring their own hand sanitis</w:t>
      </w:r>
      <w:r>
        <w:t xml:space="preserve">er </w:t>
      </w:r>
      <w:r w:rsidR="0077692B">
        <w:t xml:space="preserve">and/or </w:t>
      </w:r>
      <w:r>
        <w:t xml:space="preserve">soap </w:t>
      </w:r>
      <w:r w:rsidR="0077692B">
        <w:t>supplies as these are not provided in toilet facilities in parks and reserves</w:t>
      </w:r>
      <w:r>
        <w:t>.</w:t>
      </w:r>
    </w:p>
    <w:p w:rsidR="0077692B" w:rsidRDefault="0077692B" w:rsidP="00F53D31">
      <w:r>
        <w:t>Visitors will also be encouraged to bring toilet paper as a safeguard in the event that supplies are stolen.</w:t>
      </w:r>
    </w:p>
    <w:p w:rsidR="0077692B" w:rsidRDefault="0077692B" w:rsidP="00F53D31">
      <w:r>
        <w:t xml:space="preserve">Messaging will also state that sanitary receptacles for women are not </w:t>
      </w:r>
      <w:r w:rsidR="009B0BEB">
        <w:t>supplied.</w:t>
      </w:r>
      <w:r>
        <w:t xml:space="preserve">  </w:t>
      </w:r>
    </w:p>
    <w:p w:rsidR="00F53D31" w:rsidRPr="00F53D31" w:rsidRDefault="00F53D31" w:rsidP="00F53D31">
      <w:r>
        <w:t>Parks and reserves that do not clean daily will have appropriate visible signage for visitors, prior to them entering the toilet facility.</w:t>
      </w:r>
    </w:p>
    <w:p w:rsidR="004B4D98" w:rsidRDefault="004B4D98" w:rsidP="004B4D98">
      <w:pPr>
        <w:pStyle w:val="Heading1"/>
        <w:keepNext/>
        <w:keepLines/>
      </w:pPr>
      <w:bookmarkStart w:id="12" w:name="_Toc36632619"/>
      <w:bookmarkStart w:id="13" w:name="_Toc39063686"/>
      <w:r>
        <w:t>Equipment</w:t>
      </w:r>
      <w:bookmarkEnd w:id="12"/>
      <w:bookmarkEnd w:id="13"/>
      <w:r>
        <w:t xml:space="preserve">  </w:t>
      </w:r>
    </w:p>
    <w:p w:rsidR="004B4D98" w:rsidRDefault="004B4D98" w:rsidP="004B4D98">
      <w:pPr>
        <w:pStyle w:val="ListParagraph"/>
        <w:ind w:left="360"/>
      </w:pPr>
      <w:r>
        <w:t>Four categories of equipment to perform cleaning of toilet facility:</w:t>
      </w:r>
    </w:p>
    <w:p w:rsidR="004B4D98" w:rsidRPr="00CD1EAB" w:rsidRDefault="004B4D98" w:rsidP="004B4D98">
      <w:pPr>
        <w:pStyle w:val="ListParagraph"/>
        <w:numPr>
          <w:ilvl w:val="0"/>
          <w:numId w:val="18"/>
        </w:numPr>
        <w:ind w:left="360"/>
      </w:pPr>
      <w:r w:rsidRPr="00C4022A">
        <w:rPr>
          <w:b/>
        </w:rPr>
        <w:t>Personal Protective Equipment:</w:t>
      </w:r>
      <w:r w:rsidRPr="00C4022A">
        <w:rPr>
          <w:rFonts w:cs="Arial"/>
        </w:rPr>
        <w:t xml:space="preserve"> </w:t>
      </w:r>
    </w:p>
    <w:p w:rsidR="004B4D98" w:rsidRDefault="004B4D98" w:rsidP="004B4D98">
      <w:pPr>
        <w:pStyle w:val="ListParagraph"/>
        <w:numPr>
          <w:ilvl w:val="1"/>
          <w:numId w:val="18"/>
        </w:numPr>
        <w:ind w:left="851" w:hanging="382"/>
      </w:pPr>
      <w:r>
        <w:rPr>
          <w:rFonts w:cs="Arial"/>
        </w:rPr>
        <w:t>Impermeable disposable g</w:t>
      </w:r>
      <w:r w:rsidRPr="000F0B7F">
        <w:rPr>
          <w:rFonts w:cs="Arial"/>
        </w:rPr>
        <w:t>loves, dust</w:t>
      </w:r>
      <w:r>
        <w:rPr>
          <w:rFonts w:cs="Arial"/>
        </w:rPr>
        <w:t xml:space="preserve"> surgical</w:t>
      </w:r>
      <w:r w:rsidRPr="000F0B7F">
        <w:rPr>
          <w:rFonts w:cs="Arial"/>
        </w:rPr>
        <w:t xml:space="preserve"> mask, </w:t>
      </w:r>
      <w:r>
        <w:rPr>
          <w:rFonts w:cs="Arial"/>
        </w:rPr>
        <w:t>eye protection or face shield</w:t>
      </w:r>
      <w:r w:rsidRPr="000F0B7F">
        <w:rPr>
          <w:rFonts w:cs="Arial"/>
        </w:rPr>
        <w:t>, safety boots and high visual vest</w:t>
      </w:r>
      <w:r w:rsidR="003B39C6">
        <w:rPr>
          <w:rFonts w:cs="Arial"/>
        </w:rPr>
        <w:t xml:space="preserve"> (disposable overalls are optional)</w:t>
      </w:r>
      <w:r w:rsidRPr="000F0B7F">
        <w:rPr>
          <w:rFonts w:cs="Arial"/>
        </w:rPr>
        <w:t>.</w:t>
      </w:r>
    </w:p>
    <w:p w:rsidR="004B4D98" w:rsidRPr="00C4022A" w:rsidRDefault="004B4D98" w:rsidP="004B4D98">
      <w:pPr>
        <w:pStyle w:val="ListParagraph"/>
        <w:numPr>
          <w:ilvl w:val="0"/>
          <w:numId w:val="18"/>
        </w:numPr>
        <w:ind w:left="360"/>
        <w:rPr>
          <w:b/>
        </w:rPr>
      </w:pPr>
      <w:r w:rsidRPr="00C4022A">
        <w:rPr>
          <w:b/>
        </w:rPr>
        <w:t>Cleaning 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2. List of cleaning equipment"/>
        <w:tblDescription w:val="Two columns of equipment listed."/>
      </w:tblPr>
      <w:tblGrid>
        <w:gridCol w:w="4957"/>
        <w:gridCol w:w="4957"/>
      </w:tblGrid>
      <w:tr w:rsidR="004B4D98" w:rsidRPr="000F0B7F" w:rsidTr="000A5F0D">
        <w:tc>
          <w:tcPr>
            <w:tcW w:w="4957" w:type="dxa"/>
          </w:tcPr>
          <w:p w:rsidR="004B4D98" w:rsidRPr="002A2286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2A2286">
              <w:rPr>
                <w:rFonts w:eastAsia="Calibri" w:cs="Arial"/>
              </w:rPr>
              <w:t>Clean single use cloths - blue for surfaces and red for toilet bowls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2A2286">
              <w:rPr>
                <w:rFonts w:eastAsia="Calibri" w:cs="Arial"/>
              </w:rPr>
              <w:t xml:space="preserve">Micro fibre cloth - blue for surfaces and red </w:t>
            </w:r>
            <w:r w:rsidRPr="00C4022A">
              <w:rPr>
                <w:rFonts w:eastAsia="Calibri" w:cs="Arial"/>
              </w:rPr>
              <w:t xml:space="preserve">for toilet </w:t>
            </w:r>
            <w:r>
              <w:rPr>
                <w:rFonts w:eastAsia="Calibri" w:cs="Arial"/>
              </w:rPr>
              <w:t>bowls</w:t>
            </w:r>
            <w:r w:rsidRPr="00C4022A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(require laundering)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Mop</w:t>
            </w:r>
            <w:r>
              <w:rPr>
                <w:rFonts w:eastAsia="Calibri" w:cs="Arial"/>
              </w:rPr>
              <w:t xml:space="preserve"> </w:t>
            </w:r>
            <w:r w:rsidRPr="00C4022A">
              <w:rPr>
                <w:rFonts w:eastAsia="Calibri" w:cs="Arial"/>
              </w:rPr>
              <w:t>bucket</w:t>
            </w:r>
            <w:r>
              <w:rPr>
                <w:rFonts w:eastAsia="Calibri" w:cs="Arial"/>
              </w:rPr>
              <w:t>s and wringers</w:t>
            </w:r>
            <w:r w:rsidRPr="00C4022A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– (use a white bucket and disposable mop heads for body fluids)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 xml:space="preserve">Dust </w:t>
            </w:r>
            <w:r>
              <w:rPr>
                <w:rFonts w:eastAsia="Calibri" w:cs="Arial"/>
              </w:rPr>
              <w:t>mop and dustpan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 xml:space="preserve">Spray bottle for sanitiser 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lastRenderedPageBreak/>
              <w:t>Toilet brush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Garbage bags</w:t>
            </w:r>
            <w:r>
              <w:rPr>
                <w:rFonts w:eastAsia="Calibri" w:cs="Arial"/>
              </w:rPr>
              <w:t>, Sanitary bins and bags</w:t>
            </w:r>
          </w:p>
          <w:p w:rsidR="004B4D98" w:rsidRPr="000F0B7F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C4022A">
              <w:rPr>
                <w:rFonts w:eastAsia="Calibri" w:cs="Arial"/>
              </w:rPr>
              <w:t>BBQ tongs</w:t>
            </w:r>
          </w:p>
        </w:tc>
        <w:tc>
          <w:tcPr>
            <w:tcW w:w="4957" w:type="dxa"/>
          </w:tcPr>
          <w:p w:rsidR="004B4D98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 xml:space="preserve">Dry </w:t>
            </w:r>
            <w:r w:rsidR="00844BED">
              <w:rPr>
                <w:rFonts w:eastAsia="Calibri" w:cs="Arial"/>
              </w:rPr>
              <w:t>b</w:t>
            </w:r>
            <w:r w:rsidRPr="00C4022A">
              <w:rPr>
                <w:rFonts w:eastAsia="Calibri" w:cs="Arial"/>
              </w:rPr>
              <w:t>room</w:t>
            </w:r>
            <w:r>
              <w:rPr>
                <w:rFonts w:eastAsia="Calibri" w:cs="Arial"/>
              </w:rPr>
              <w:t xml:space="preserve"> &amp; </w:t>
            </w:r>
            <w:r w:rsidR="00844BED">
              <w:rPr>
                <w:rFonts w:eastAsia="Calibri" w:cs="Arial"/>
              </w:rPr>
              <w:t>w</w:t>
            </w:r>
            <w:r>
              <w:rPr>
                <w:rFonts w:eastAsia="Calibri" w:cs="Arial"/>
              </w:rPr>
              <w:t xml:space="preserve">et </w:t>
            </w:r>
            <w:r w:rsidR="00844BED">
              <w:rPr>
                <w:rFonts w:eastAsia="Calibri" w:cs="Arial"/>
              </w:rPr>
              <w:t>b</w:t>
            </w:r>
            <w:r>
              <w:rPr>
                <w:rFonts w:eastAsia="Calibri" w:cs="Arial"/>
              </w:rPr>
              <w:t>room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Duster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Rubbish </w:t>
            </w:r>
            <w:r w:rsidR="00844BED">
              <w:rPr>
                <w:rFonts w:eastAsia="Calibri" w:cs="Arial"/>
              </w:rPr>
              <w:t>b</w:t>
            </w:r>
            <w:r>
              <w:rPr>
                <w:rFonts w:eastAsia="Calibri" w:cs="Arial"/>
              </w:rPr>
              <w:t>in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Squeeze bottle with bowl cleaner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Paper</w:t>
            </w:r>
            <w:r w:rsidRPr="00C4022A">
              <w:rPr>
                <w:rFonts w:eastAsia="Calibri" w:cs="Arial"/>
              </w:rPr>
              <w:t xml:space="preserve"> towels or best to use hand dryer</w:t>
            </w:r>
            <w:r>
              <w:rPr>
                <w:rFonts w:eastAsia="Calibri" w:cs="Arial"/>
              </w:rPr>
              <w:t xml:space="preserve"> 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 xml:space="preserve">Garden hose, tap fittings 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 xml:space="preserve">Key to open 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lastRenderedPageBreak/>
              <w:t xml:space="preserve">Storage cupboard located at amenity </w:t>
            </w:r>
            <w:r>
              <w:rPr>
                <w:rFonts w:eastAsia="Calibri" w:cs="Arial"/>
              </w:rPr>
              <w:t>–</w:t>
            </w:r>
            <w:r w:rsidRPr="00C4022A">
              <w:rPr>
                <w:rFonts w:eastAsia="Calibri" w:cs="Arial"/>
              </w:rPr>
              <w:t xml:space="preserve"> secured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High </w:t>
            </w:r>
            <w:r w:rsidR="00844BED">
              <w:rPr>
                <w:rFonts w:eastAsia="Calibri" w:cs="Arial"/>
              </w:rPr>
              <w:t>p</w:t>
            </w:r>
            <w:r>
              <w:rPr>
                <w:rFonts w:eastAsia="Calibri" w:cs="Arial"/>
              </w:rPr>
              <w:t xml:space="preserve">ressure </w:t>
            </w:r>
            <w:r w:rsidR="00844BED">
              <w:rPr>
                <w:rFonts w:eastAsia="Calibri" w:cs="Arial"/>
              </w:rPr>
              <w:t>c</w:t>
            </w:r>
            <w:r>
              <w:rPr>
                <w:rFonts w:eastAsia="Calibri" w:cs="Arial"/>
              </w:rPr>
              <w:t xml:space="preserve">leaner </w:t>
            </w:r>
          </w:p>
          <w:p w:rsidR="004B4D98" w:rsidRPr="000F0B7F" w:rsidRDefault="004B4D98" w:rsidP="004B4D98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eastAsia="Calibri" w:cs="Arial"/>
              </w:rPr>
              <w:t>Vehicle mounted pressure pump and water tank.</w:t>
            </w:r>
          </w:p>
        </w:tc>
      </w:tr>
    </w:tbl>
    <w:p w:rsidR="004B4D98" w:rsidRPr="00C4022A" w:rsidRDefault="004B4D98" w:rsidP="004B4D98">
      <w:pPr>
        <w:pStyle w:val="ListParagraph"/>
        <w:numPr>
          <w:ilvl w:val="0"/>
          <w:numId w:val="18"/>
        </w:numPr>
        <w:ind w:left="360"/>
        <w:rPr>
          <w:b/>
        </w:rPr>
      </w:pPr>
      <w:r w:rsidRPr="00C4022A">
        <w:rPr>
          <w:b/>
        </w:rPr>
        <w:lastRenderedPageBreak/>
        <w:t>C</w:t>
      </w:r>
      <w:r>
        <w:rPr>
          <w:b/>
        </w:rPr>
        <w:t xml:space="preserve">onsumables </w:t>
      </w:r>
      <w:r w:rsidR="007A53EF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3. Consumables"/>
        <w:tblDescription w:val="Two columns of cleaning consumables."/>
      </w:tblPr>
      <w:tblGrid>
        <w:gridCol w:w="5115"/>
        <w:gridCol w:w="5079"/>
      </w:tblGrid>
      <w:tr w:rsidR="004B4D98" w:rsidRPr="000F0B7F" w:rsidTr="000A5F0D">
        <w:tc>
          <w:tcPr>
            <w:tcW w:w="5115" w:type="dxa"/>
          </w:tcPr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Multi-purpose hard surface cleaner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 xml:space="preserve">Hard </w:t>
            </w:r>
            <w:r>
              <w:rPr>
                <w:rFonts w:eastAsia="Calibri" w:cs="Arial"/>
              </w:rPr>
              <w:t>s</w:t>
            </w:r>
            <w:r w:rsidRPr="00C4022A">
              <w:rPr>
                <w:rFonts w:eastAsia="Calibri" w:cs="Arial"/>
              </w:rPr>
              <w:t xml:space="preserve">urface </w:t>
            </w:r>
            <w:r>
              <w:rPr>
                <w:rFonts w:eastAsia="Calibri" w:cs="Arial"/>
              </w:rPr>
              <w:t>d</w:t>
            </w:r>
            <w:r w:rsidRPr="00C4022A">
              <w:rPr>
                <w:rFonts w:eastAsia="Calibri" w:cs="Arial"/>
              </w:rPr>
              <w:t>isinfectant</w:t>
            </w:r>
            <w:r>
              <w:rPr>
                <w:rFonts w:eastAsia="Calibri" w:cs="Arial"/>
              </w:rPr>
              <w:t xml:space="preserve"> 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Mould remover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Abrasive hard surface creme cleaner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Non-acid disinfectant</w:t>
            </w:r>
          </w:p>
          <w:p w:rsidR="004B4D98" w:rsidRDefault="00844BED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Hand s</w:t>
            </w:r>
            <w:r w:rsidR="004B4D98">
              <w:rPr>
                <w:rFonts w:eastAsia="Calibri" w:cs="Arial"/>
              </w:rPr>
              <w:t>oap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Glass cleaner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Toilet bowl cleaner</w:t>
            </w:r>
          </w:p>
          <w:p w:rsidR="004B4D98" w:rsidRPr="000F0B7F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C4022A">
              <w:rPr>
                <w:rFonts w:eastAsia="Calibri" w:cs="Arial"/>
              </w:rPr>
              <w:t>Graffiti remover</w:t>
            </w:r>
          </w:p>
        </w:tc>
        <w:tc>
          <w:tcPr>
            <w:tcW w:w="5079" w:type="dxa"/>
          </w:tcPr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Paper towels – single use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Detergent wipes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Porcelain and metal cleaner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</w:pPr>
            <w:r>
              <w:t>Toilet paper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Air freshener</w:t>
            </w:r>
            <w:r>
              <w:rPr>
                <w:rFonts w:eastAsia="Calibri" w:cs="Arial"/>
              </w:rPr>
              <w:t xml:space="preserve"> or urinal mats</w:t>
            </w:r>
          </w:p>
          <w:p w:rsidR="004B4D98" w:rsidRPr="00F70DAC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Drain</w:t>
            </w:r>
            <w:r w:rsidRPr="00F70DAC">
              <w:rPr>
                <w:rFonts w:eastAsia="Calibri" w:cs="Arial"/>
              </w:rPr>
              <w:t xml:space="preserve"> bacterial digestant/deodorant.</w:t>
            </w:r>
          </w:p>
          <w:p w:rsidR="004B4D98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C4022A">
              <w:rPr>
                <w:rFonts w:eastAsia="Calibri" w:cs="Arial"/>
              </w:rPr>
              <w:t>Safety Data Sheets (SDS) - Up to date and spill procedures identified</w:t>
            </w:r>
          </w:p>
          <w:p w:rsidR="004B4D98" w:rsidRPr="00C4022A" w:rsidRDefault="004B4D98" w:rsidP="004B4D98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Disinfectants - </w:t>
            </w:r>
            <w:r w:rsidRPr="0066258F">
              <w:rPr>
                <w:rFonts w:eastAsia="Calibri" w:cs="Arial"/>
              </w:rPr>
              <w:t xml:space="preserve">concentration of active ingredient </w:t>
            </w:r>
            <w:r>
              <w:rPr>
                <w:rFonts w:eastAsia="Calibri" w:cs="Arial"/>
              </w:rPr>
              <w:t>must a</w:t>
            </w:r>
            <w:r w:rsidRPr="0066258F">
              <w:rPr>
                <w:rFonts w:eastAsia="Calibri" w:cs="Arial"/>
              </w:rPr>
              <w:t>chieve a 1000 ppm (0.1%) bleach solution</w:t>
            </w:r>
            <w:r>
              <w:rPr>
                <w:rFonts w:eastAsia="Calibri" w:cs="Arial"/>
              </w:rPr>
              <w:t xml:space="preserve"> or hospital grade.</w:t>
            </w:r>
          </w:p>
        </w:tc>
      </w:tr>
    </w:tbl>
    <w:p w:rsidR="004B4D98" w:rsidRPr="00C4022A" w:rsidRDefault="004B4D98" w:rsidP="004B4D98">
      <w:pPr>
        <w:pStyle w:val="ListParagraph"/>
        <w:numPr>
          <w:ilvl w:val="0"/>
          <w:numId w:val="18"/>
        </w:numPr>
        <w:ind w:left="360"/>
        <w:rPr>
          <w:b/>
        </w:rPr>
      </w:pPr>
      <w:r w:rsidRPr="00C4022A">
        <w:rPr>
          <w:b/>
        </w:rPr>
        <w:t xml:space="preserve">Other </w:t>
      </w:r>
    </w:p>
    <w:p w:rsidR="004B4D98" w:rsidRDefault="00AC6DC1" w:rsidP="004B4D98">
      <w:pPr>
        <w:pStyle w:val="ListParagraph"/>
        <w:numPr>
          <w:ilvl w:val="0"/>
          <w:numId w:val="21"/>
        </w:numPr>
        <w:ind w:left="850" w:hanging="425"/>
      </w:pPr>
      <w:r>
        <w:t>Hygiene</w:t>
      </w:r>
      <w:r w:rsidR="00844BED">
        <w:t xml:space="preserve"> s</w:t>
      </w:r>
      <w:r w:rsidR="004B4D98">
        <w:t xml:space="preserve">igns – behind toilet doors: </w:t>
      </w:r>
      <w:r>
        <w:t>Annexure</w:t>
      </w:r>
      <w:r w:rsidR="00844BED">
        <w:t xml:space="preserve"> A: </w:t>
      </w:r>
      <w:r w:rsidR="00455FC2">
        <w:t>COVID-</w:t>
      </w:r>
      <w:r w:rsidR="004B4D98">
        <w:t>19 Hand Washing</w:t>
      </w:r>
    </w:p>
    <w:p w:rsidR="004B4D98" w:rsidRDefault="00844BED" w:rsidP="004B4D98">
      <w:pPr>
        <w:pStyle w:val="ListParagraph"/>
        <w:numPr>
          <w:ilvl w:val="0"/>
          <w:numId w:val="21"/>
        </w:numPr>
        <w:ind w:left="850" w:hanging="425"/>
      </w:pPr>
      <w:r>
        <w:t>Door stop / t</w:t>
      </w:r>
      <w:r w:rsidR="004B4D98">
        <w:t>oilet closed signs and location of nearest toilet</w:t>
      </w:r>
    </w:p>
    <w:p w:rsidR="004B4D98" w:rsidRDefault="004B4D98" w:rsidP="004B4D98">
      <w:pPr>
        <w:pStyle w:val="ListParagraph"/>
        <w:numPr>
          <w:ilvl w:val="0"/>
          <w:numId w:val="21"/>
        </w:numPr>
        <w:ind w:left="850" w:hanging="425"/>
      </w:pPr>
      <w:r>
        <w:t>Extra white board sign to leave notes for next cleaner on duty if needed</w:t>
      </w:r>
    </w:p>
    <w:p w:rsidR="004B4D98" w:rsidRDefault="004B4D98" w:rsidP="004B4D98">
      <w:pPr>
        <w:pStyle w:val="ListParagraph"/>
        <w:numPr>
          <w:ilvl w:val="0"/>
          <w:numId w:val="21"/>
        </w:numPr>
        <w:ind w:left="851" w:hanging="425"/>
      </w:pPr>
      <w:r>
        <w:tab/>
        <w:t>Storage / trolley for carrying cleaning equipment</w:t>
      </w:r>
    </w:p>
    <w:p w:rsidR="004B4D98" w:rsidRDefault="004B4D98" w:rsidP="004B4D98">
      <w:pPr>
        <w:pStyle w:val="ListParagraph"/>
        <w:numPr>
          <w:ilvl w:val="0"/>
          <w:numId w:val="21"/>
        </w:numPr>
        <w:ind w:left="851" w:hanging="425"/>
      </w:pPr>
      <w:r>
        <w:t>Putty knife to remove chewing gum</w:t>
      </w:r>
    </w:p>
    <w:p w:rsidR="004B4D98" w:rsidRDefault="00844BED" w:rsidP="00A3109D">
      <w:pPr>
        <w:pStyle w:val="ListParagraph"/>
        <w:numPr>
          <w:ilvl w:val="0"/>
          <w:numId w:val="21"/>
        </w:numPr>
        <w:ind w:left="851" w:hanging="425"/>
      </w:pPr>
      <w:r>
        <w:t xml:space="preserve">Plunger / plumber’s snakes / </w:t>
      </w:r>
      <w:r>
        <w:tab/>
        <w:t>l</w:t>
      </w:r>
      <w:r w:rsidR="004B4D98">
        <w:t>adder</w:t>
      </w:r>
    </w:p>
    <w:p w:rsidR="004B4D98" w:rsidRPr="00274D11" w:rsidRDefault="009034FF" w:rsidP="004B4D98">
      <w:pPr>
        <w:pStyle w:val="Heading1"/>
      </w:pPr>
      <w:bookmarkStart w:id="14" w:name="_Toc36632621"/>
      <w:bookmarkStart w:id="15" w:name="_Toc39063687"/>
      <w:r>
        <w:t xml:space="preserve">COVID-19 </w:t>
      </w:r>
      <w:r w:rsidR="004B4D98" w:rsidRPr="00274D11">
        <w:t>Cleaning Schedule</w:t>
      </w:r>
      <w:bookmarkEnd w:id="14"/>
      <w:bookmarkEnd w:id="15"/>
    </w:p>
    <w:p w:rsidR="00B50C58" w:rsidRDefault="009034FF" w:rsidP="004B4D98">
      <w:r>
        <w:t>Toilet facilities across the parks and reserves are</w:t>
      </w:r>
      <w:r w:rsidR="004B4D98" w:rsidRPr="009C46DE">
        <w:t xml:space="preserve"> routinely clean</w:t>
      </w:r>
      <w:r>
        <w:t>ed</w:t>
      </w:r>
      <w:r w:rsidR="004B4D98" w:rsidRPr="009C46DE">
        <w:t xml:space="preserve"> with detergent </w:t>
      </w:r>
      <w:r w:rsidR="004B4D98">
        <w:t xml:space="preserve">/ disinfectant </w:t>
      </w:r>
      <w:r w:rsidR="004B4D98" w:rsidRPr="009C46DE">
        <w:t>solution</w:t>
      </w:r>
      <w:r w:rsidR="00B50C58">
        <w:t>.  The frequency of cleaning is dependent on visitor numbers and the location of the facility.</w:t>
      </w:r>
    </w:p>
    <w:p w:rsidR="004B4D98" w:rsidRDefault="00B50C58" w:rsidP="004B4D98">
      <w:r>
        <w:t xml:space="preserve">Due to COVID-19 the </w:t>
      </w:r>
      <w:r w:rsidR="009034FF">
        <w:t>r</w:t>
      </w:r>
      <w:r w:rsidR="004B4D98" w:rsidRPr="009B67E5">
        <w:t xml:space="preserve">ecommended </w:t>
      </w:r>
      <w:r>
        <w:t xml:space="preserve">frequency, </w:t>
      </w:r>
      <w:r w:rsidR="00844BED">
        <w:t>methods</w:t>
      </w:r>
      <w:r>
        <w:t xml:space="preserve"> and</w:t>
      </w:r>
      <w:r w:rsidR="00844BED">
        <w:t xml:space="preserve"> items of equipment </w:t>
      </w:r>
      <w:r>
        <w:t xml:space="preserve">for cleaning </w:t>
      </w:r>
      <w:r w:rsidR="00844BED">
        <w:t>t</w:t>
      </w:r>
      <w:r w:rsidR="004B4D98" w:rsidRPr="009B67E5">
        <w:t xml:space="preserve">oilet </w:t>
      </w:r>
      <w:r w:rsidR="004B4D98">
        <w:t>facilities</w:t>
      </w:r>
      <w:r>
        <w:t xml:space="preserve"> in parks that are open to the public</w:t>
      </w:r>
      <w:r w:rsidR="004B4D98">
        <w:t xml:space="preserve"> are listed below.</w:t>
      </w:r>
    </w:p>
    <w:tbl>
      <w:tblPr>
        <w:tblStyle w:val="NTGtable1"/>
        <w:tblW w:w="0" w:type="auto"/>
        <w:tblLook w:val="04A0" w:firstRow="1" w:lastRow="0" w:firstColumn="1" w:lastColumn="0" w:noHBand="0" w:noVBand="1"/>
        <w:tblCaption w:val="COVID-19 cleaning schedule"/>
        <w:tblDescription w:val="The table details the list of equipment used, recommended frequency of cleaning and the recommended method of cleaning."/>
      </w:tblPr>
      <w:tblGrid>
        <w:gridCol w:w="2547"/>
        <w:gridCol w:w="3857"/>
        <w:gridCol w:w="3656"/>
      </w:tblGrid>
      <w:tr w:rsidR="004B4D98" w:rsidTr="009D0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4B4D98" w:rsidRPr="008B153F" w:rsidRDefault="004B4D98" w:rsidP="000A5F0D">
            <w:pPr>
              <w:rPr>
                <w:b w:val="0"/>
              </w:rPr>
            </w:pPr>
            <w:r w:rsidRPr="008B153F">
              <w:t>Item of equipment</w:t>
            </w:r>
          </w:p>
        </w:tc>
        <w:tc>
          <w:tcPr>
            <w:tcW w:w="3857" w:type="dxa"/>
          </w:tcPr>
          <w:p w:rsidR="004B4D98" w:rsidRPr="008B153F" w:rsidRDefault="004B4D98" w:rsidP="000A5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153F">
              <w:t>Recommended frequency of cleaning</w:t>
            </w:r>
          </w:p>
        </w:tc>
        <w:tc>
          <w:tcPr>
            <w:tcW w:w="3656" w:type="dxa"/>
          </w:tcPr>
          <w:p w:rsidR="004B4D98" w:rsidRPr="008B153F" w:rsidRDefault="004B4D98" w:rsidP="000A5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153F">
              <w:t>Recommended method of cleaning</w:t>
            </w:r>
          </w:p>
        </w:tc>
      </w:tr>
      <w:tr w:rsidR="004B4D98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Default="004B4D98" w:rsidP="000A5F0D">
            <w:r w:rsidRPr="008B153F">
              <w:t>Alcohol gel bottles/</w:t>
            </w:r>
            <w:r>
              <w:t xml:space="preserve">soap </w:t>
            </w:r>
            <w:r w:rsidRPr="008B153F">
              <w:t>holders</w:t>
            </w:r>
          </w:p>
        </w:tc>
        <w:tc>
          <w:tcPr>
            <w:tcW w:w="3857" w:type="dxa"/>
          </w:tcPr>
          <w:p w:rsidR="004B4D98" w:rsidRDefault="004B4D98" w:rsidP="00B5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53F">
              <w:t xml:space="preserve">Daily </w:t>
            </w:r>
          </w:p>
        </w:tc>
        <w:tc>
          <w:tcPr>
            <w:tcW w:w="3656" w:type="dxa"/>
          </w:tcPr>
          <w:p w:rsidR="004B4D98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53F">
              <w:t>Detergent and water / detergent wipe</w:t>
            </w:r>
          </w:p>
        </w:tc>
      </w:tr>
      <w:tr w:rsidR="004B4D98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8B153F" w:rsidRDefault="004B4D98" w:rsidP="00844BED">
            <w:r w:rsidRPr="008B153F">
              <w:t>Baby changing</w:t>
            </w:r>
            <w:r w:rsidR="00844BED">
              <w:t xml:space="preserve"> b</w:t>
            </w:r>
            <w:r>
              <w:t>ench</w:t>
            </w:r>
          </w:p>
        </w:tc>
        <w:tc>
          <w:tcPr>
            <w:tcW w:w="3857" w:type="dxa"/>
          </w:tcPr>
          <w:p w:rsidR="004B4D98" w:rsidRPr="008B153F" w:rsidRDefault="00B50C58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Daily</w:t>
            </w:r>
          </w:p>
        </w:tc>
        <w:tc>
          <w:tcPr>
            <w:tcW w:w="3656" w:type="dxa"/>
          </w:tcPr>
          <w:p w:rsidR="004B4D98" w:rsidRPr="008B153F" w:rsidRDefault="004B4D98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8B153F">
              <w:t>etergent wipes</w:t>
            </w:r>
          </w:p>
        </w:tc>
      </w:tr>
      <w:tr w:rsidR="004B4D98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8B153F" w:rsidRDefault="004B4D98" w:rsidP="000A5F0D">
            <w:r w:rsidRPr="008B153F">
              <w:t>Buckets</w:t>
            </w:r>
          </w:p>
        </w:tc>
        <w:tc>
          <w:tcPr>
            <w:tcW w:w="3857" w:type="dxa"/>
          </w:tcPr>
          <w:p w:rsidR="004B4D98" w:rsidRPr="008B153F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53F">
              <w:t>After use</w:t>
            </w:r>
          </w:p>
        </w:tc>
        <w:tc>
          <w:tcPr>
            <w:tcW w:w="3656" w:type="dxa"/>
          </w:tcPr>
          <w:p w:rsidR="004B4D98" w:rsidRPr="008B153F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Disinfectant and Water</w:t>
            </w:r>
            <w:r w:rsidRPr="008B153F">
              <w:t xml:space="preserve"> dry after washing</w:t>
            </w:r>
          </w:p>
        </w:tc>
      </w:tr>
      <w:tr w:rsidR="002F2AEC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F2AEC" w:rsidRPr="008B153F" w:rsidRDefault="002F2AEC" w:rsidP="000A5F0D">
            <w:r>
              <w:t>Chairs / benches</w:t>
            </w:r>
          </w:p>
        </w:tc>
        <w:tc>
          <w:tcPr>
            <w:tcW w:w="3857" w:type="dxa"/>
          </w:tcPr>
          <w:p w:rsidR="002F2AEC" w:rsidRPr="008B153F" w:rsidRDefault="002F2AEC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Weekly or when visibly soiled</w:t>
            </w:r>
          </w:p>
        </w:tc>
        <w:tc>
          <w:tcPr>
            <w:tcW w:w="3656" w:type="dxa"/>
          </w:tcPr>
          <w:p w:rsidR="002F2AEC" w:rsidRDefault="002F2AEC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Detergent wipes </w:t>
            </w:r>
          </w:p>
        </w:tc>
      </w:tr>
      <w:tr w:rsidR="00F4249F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4249F" w:rsidRPr="00CE45A1" w:rsidRDefault="00F4249F" w:rsidP="000A5F0D">
            <w:r>
              <w:t>Cleaning t</w:t>
            </w:r>
            <w:r w:rsidRPr="00CE45A1">
              <w:t>rolleys</w:t>
            </w:r>
          </w:p>
        </w:tc>
        <w:tc>
          <w:tcPr>
            <w:tcW w:w="3857" w:type="dxa"/>
          </w:tcPr>
          <w:p w:rsidR="00F4249F" w:rsidRDefault="00F4249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5A1">
              <w:t>Daily</w:t>
            </w:r>
          </w:p>
        </w:tc>
        <w:tc>
          <w:tcPr>
            <w:tcW w:w="3656" w:type="dxa"/>
          </w:tcPr>
          <w:p w:rsidR="00F4249F" w:rsidRPr="000738AA" w:rsidRDefault="00F4249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5A1">
              <w:t>Detergent and water / detergent wipes</w:t>
            </w:r>
          </w:p>
        </w:tc>
      </w:tr>
      <w:tr w:rsidR="00F4249F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4249F" w:rsidRPr="00CE45A1" w:rsidRDefault="00F4249F" w:rsidP="000A5F0D">
            <w:r>
              <w:lastRenderedPageBreak/>
              <w:t>Fans</w:t>
            </w:r>
          </w:p>
        </w:tc>
        <w:tc>
          <w:tcPr>
            <w:tcW w:w="3857" w:type="dxa"/>
          </w:tcPr>
          <w:p w:rsidR="00F4249F" w:rsidRDefault="00F4249F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Wall or ceiling mounted – 6 monthly or earlier to keep dust free</w:t>
            </w:r>
          </w:p>
        </w:tc>
        <w:tc>
          <w:tcPr>
            <w:tcW w:w="3656" w:type="dxa"/>
          </w:tcPr>
          <w:p w:rsidR="00F4249F" w:rsidRPr="000738AA" w:rsidRDefault="00F4249F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Detergent and water / detergent wipes</w:t>
            </w:r>
          </w:p>
        </w:tc>
      </w:tr>
      <w:tr w:rsidR="004B4D98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CE45A1" w:rsidRDefault="004B4D98" w:rsidP="000A5F0D">
            <w:r w:rsidRPr="00CE45A1">
              <w:t xml:space="preserve">Floors  </w:t>
            </w:r>
          </w:p>
          <w:p w:rsidR="004B4D98" w:rsidRPr="008B153F" w:rsidRDefault="004B4D98" w:rsidP="000A5F0D"/>
        </w:tc>
        <w:tc>
          <w:tcPr>
            <w:tcW w:w="3857" w:type="dxa"/>
          </w:tcPr>
          <w:p w:rsidR="00BD236A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</w:t>
            </w:r>
          </w:p>
          <w:p w:rsidR="00BD236A" w:rsidRDefault="00BD236A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4D98" w:rsidRPr="008B153F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a</w:t>
            </w:r>
            <w:r w:rsidRPr="00CE45A1">
              <w:t xml:space="preserve">fter </w:t>
            </w:r>
            <w:r w:rsidR="00B50C58">
              <w:t xml:space="preserve">notification from the public of </w:t>
            </w:r>
            <w:r>
              <w:t xml:space="preserve">a </w:t>
            </w:r>
            <w:r w:rsidRPr="00CE45A1">
              <w:t xml:space="preserve">spillage </w:t>
            </w:r>
            <w:r>
              <w:t xml:space="preserve">of </w:t>
            </w:r>
            <w:r w:rsidRPr="00CE45A1">
              <w:t>body fluids</w:t>
            </w:r>
          </w:p>
        </w:tc>
        <w:tc>
          <w:tcPr>
            <w:tcW w:w="3656" w:type="dxa"/>
          </w:tcPr>
          <w:p w:rsidR="00BD236A" w:rsidRDefault="00BD236A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Sweep then mop with disinfectant and water</w:t>
            </w:r>
          </w:p>
          <w:p w:rsidR="00844BED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8AA">
              <w:t>Use an absorbent paper towel for the bulk of the spillage and dispose of in a clinical waste bag</w:t>
            </w:r>
            <w:r>
              <w:t xml:space="preserve"> (or alternative)</w:t>
            </w:r>
            <w:r w:rsidRPr="000738AA">
              <w:t>.</w:t>
            </w:r>
          </w:p>
          <w:p w:rsidR="004B4D98" w:rsidRPr="008B153F" w:rsidRDefault="004B4D98" w:rsidP="0084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8AA">
              <w:t xml:space="preserve">Clean with </w:t>
            </w:r>
            <w:r>
              <w:t>disinfectant and water</w:t>
            </w:r>
            <w:r w:rsidRPr="000738AA">
              <w:t xml:space="preserve"> using white disposable single use mop head and white bucket</w:t>
            </w:r>
            <w:r>
              <w:t>.</w:t>
            </w:r>
          </w:p>
        </w:tc>
      </w:tr>
      <w:tr w:rsidR="008D051C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051C" w:rsidRDefault="008D051C" w:rsidP="00844BED">
            <w:r>
              <w:t>Light Fittings</w:t>
            </w:r>
          </w:p>
        </w:tc>
        <w:tc>
          <w:tcPr>
            <w:tcW w:w="3857" w:type="dxa"/>
          </w:tcPr>
          <w:p w:rsidR="008D051C" w:rsidRDefault="008D051C" w:rsidP="00B50C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Weekly</w:t>
            </w:r>
          </w:p>
        </w:tc>
        <w:tc>
          <w:tcPr>
            <w:tcW w:w="3656" w:type="dxa"/>
          </w:tcPr>
          <w:p w:rsidR="008D051C" w:rsidRDefault="008D051C" w:rsidP="002D13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Duster</w:t>
            </w:r>
          </w:p>
        </w:tc>
      </w:tr>
      <w:tr w:rsidR="002D130F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130F" w:rsidRPr="00CE45A1" w:rsidRDefault="002D130F" w:rsidP="00844BED">
            <w:r>
              <w:t>Mirrors</w:t>
            </w:r>
          </w:p>
        </w:tc>
        <w:tc>
          <w:tcPr>
            <w:tcW w:w="3857" w:type="dxa"/>
          </w:tcPr>
          <w:p w:rsidR="002D130F" w:rsidRDefault="002D130F" w:rsidP="00B5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</w:t>
            </w:r>
          </w:p>
        </w:tc>
        <w:tc>
          <w:tcPr>
            <w:tcW w:w="3656" w:type="dxa"/>
          </w:tcPr>
          <w:p w:rsidR="002D130F" w:rsidRPr="00CE45A1" w:rsidRDefault="002D130F" w:rsidP="002D1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2D130F">
              <w:t xml:space="preserve">lass cleaner </w:t>
            </w:r>
            <w:r>
              <w:t>and</w:t>
            </w:r>
            <w:r w:rsidRPr="002D130F">
              <w:t xml:space="preserve"> single use paper towel</w:t>
            </w:r>
          </w:p>
        </w:tc>
      </w:tr>
      <w:tr w:rsidR="004B4D98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CE45A1" w:rsidRDefault="00F4249F" w:rsidP="00844BED">
            <w:r w:rsidRPr="00CE45A1">
              <w:t>Mops</w:t>
            </w:r>
          </w:p>
        </w:tc>
        <w:tc>
          <w:tcPr>
            <w:tcW w:w="3857" w:type="dxa"/>
          </w:tcPr>
          <w:p w:rsidR="004B4D98" w:rsidRPr="00CE45A1" w:rsidRDefault="00F4249F" w:rsidP="00B50C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use</w:t>
            </w:r>
          </w:p>
        </w:tc>
        <w:tc>
          <w:tcPr>
            <w:tcW w:w="3656" w:type="dxa"/>
          </w:tcPr>
          <w:p w:rsidR="004B4D98" w:rsidRPr="00CE45A1" w:rsidRDefault="00F4249F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CE45A1">
              <w:t>Rinse and then use detergent and water</w:t>
            </w:r>
          </w:p>
        </w:tc>
      </w:tr>
      <w:tr w:rsidR="004B4D98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Default="00F4249F" w:rsidP="000A5F0D">
            <w:r>
              <w:t>Notice boards or signs inside the toilet facility</w:t>
            </w:r>
          </w:p>
        </w:tc>
        <w:tc>
          <w:tcPr>
            <w:tcW w:w="3857" w:type="dxa"/>
          </w:tcPr>
          <w:p w:rsidR="004B4D98" w:rsidRPr="00CE45A1" w:rsidRDefault="00F4249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</w:t>
            </w:r>
          </w:p>
        </w:tc>
        <w:tc>
          <w:tcPr>
            <w:tcW w:w="3656" w:type="dxa"/>
          </w:tcPr>
          <w:p w:rsidR="004B4D98" w:rsidRPr="00CE45A1" w:rsidRDefault="00F4249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Detergent wipes</w:t>
            </w:r>
          </w:p>
        </w:tc>
      </w:tr>
      <w:tr w:rsidR="004B4D98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CE45A1" w:rsidRDefault="004B4D98" w:rsidP="000A5F0D">
            <w:r w:rsidRPr="00CE45A1">
              <w:t>Showers</w:t>
            </w:r>
          </w:p>
        </w:tc>
        <w:tc>
          <w:tcPr>
            <w:tcW w:w="3857" w:type="dxa"/>
          </w:tcPr>
          <w:p w:rsidR="004B4D98" w:rsidRDefault="004B4D98" w:rsidP="00B50C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Daily </w:t>
            </w:r>
          </w:p>
        </w:tc>
        <w:tc>
          <w:tcPr>
            <w:tcW w:w="3656" w:type="dxa"/>
          </w:tcPr>
          <w:p w:rsidR="004B4D98" w:rsidRPr="00CE45A1" w:rsidRDefault="004B4D98" w:rsidP="0084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Disinfectant and </w:t>
            </w:r>
            <w:r w:rsidR="00844BED">
              <w:t>w</w:t>
            </w:r>
            <w:r>
              <w:t>ater</w:t>
            </w:r>
          </w:p>
        </w:tc>
      </w:tr>
      <w:tr w:rsidR="004B4D98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CE45A1" w:rsidRDefault="004B4D98" w:rsidP="00844BED">
            <w:r w:rsidRPr="00CE45A1">
              <w:t xml:space="preserve">Sinks  / </w:t>
            </w:r>
            <w:r w:rsidR="00844BED">
              <w:t>h</w:t>
            </w:r>
            <w:r w:rsidRPr="00CE45A1">
              <w:t>and wash basin</w:t>
            </w:r>
            <w:r>
              <w:t xml:space="preserve"> / </w:t>
            </w:r>
            <w:r w:rsidR="00844BED">
              <w:t>t</w:t>
            </w:r>
            <w:r>
              <w:t>aps</w:t>
            </w:r>
          </w:p>
        </w:tc>
        <w:tc>
          <w:tcPr>
            <w:tcW w:w="3857" w:type="dxa"/>
          </w:tcPr>
          <w:p w:rsidR="004B4D98" w:rsidRDefault="004B4D98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</w:t>
            </w:r>
          </w:p>
        </w:tc>
        <w:tc>
          <w:tcPr>
            <w:tcW w:w="3656" w:type="dxa"/>
          </w:tcPr>
          <w:p w:rsidR="004B4D98" w:rsidRPr="00CE45A1" w:rsidRDefault="002D130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C</w:t>
            </w:r>
            <w:r w:rsidR="004B4D98" w:rsidRPr="009226BF">
              <w:rPr>
                <w:rFonts w:cs="Arial"/>
              </w:rPr>
              <w:t>reme cleanser, mild phosphoric acid so</w:t>
            </w:r>
            <w:r w:rsidR="004B4D98">
              <w:rPr>
                <w:rFonts w:cs="Arial"/>
              </w:rPr>
              <w:t>lution or disinfectant solution</w:t>
            </w:r>
          </w:p>
        </w:tc>
      </w:tr>
      <w:tr w:rsidR="00F4249F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4249F" w:rsidRPr="00CE45A1" w:rsidRDefault="00F4249F" w:rsidP="00F4249F">
            <w:r>
              <w:t xml:space="preserve">Toilets </w:t>
            </w:r>
          </w:p>
        </w:tc>
        <w:tc>
          <w:tcPr>
            <w:tcW w:w="3857" w:type="dxa"/>
          </w:tcPr>
          <w:p w:rsidR="00F4249F" w:rsidRDefault="00F4249F" w:rsidP="00F42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Daily</w:t>
            </w:r>
          </w:p>
          <w:p w:rsidR="00F4249F" w:rsidRDefault="00F4249F" w:rsidP="00F42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Includes </w:t>
            </w:r>
            <w:r w:rsidR="002D130F">
              <w:t>cistern</w:t>
            </w:r>
            <w:r>
              <w:t xml:space="preserve">, seat, </w:t>
            </w:r>
            <w:r w:rsidR="002D130F">
              <w:t>outside bowl and door handles inside and out</w:t>
            </w:r>
          </w:p>
          <w:p w:rsidR="002D130F" w:rsidRDefault="002D130F" w:rsidP="00F42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</w:rPr>
              <w:t>Inside toilet bowel</w:t>
            </w:r>
          </w:p>
        </w:tc>
        <w:tc>
          <w:tcPr>
            <w:tcW w:w="3656" w:type="dxa"/>
          </w:tcPr>
          <w:p w:rsidR="002D130F" w:rsidRDefault="002D130F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:rsidR="00F4249F" w:rsidRDefault="002D130F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F4249F" w:rsidRPr="00F4249F">
              <w:rPr>
                <w:rFonts w:cs="Arial"/>
              </w:rPr>
              <w:t>on-acid disinfectant solution or single use detergent wipes</w:t>
            </w:r>
          </w:p>
          <w:p w:rsidR="002D130F" w:rsidRDefault="00BD236A" w:rsidP="00BD2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toilet bowl cleaner, </w:t>
            </w:r>
            <w:r w:rsidRPr="00BD236A">
              <w:rPr>
                <w:rFonts w:cs="Arial"/>
              </w:rPr>
              <w:t xml:space="preserve">disinfectant </w:t>
            </w:r>
            <w:r>
              <w:rPr>
                <w:rFonts w:cs="Arial"/>
              </w:rPr>
              <w:t xml:space="preserve">and </w:t>
            </w:r>
            <w:r w:rsidR="002D130F" w:rsidRPr="002D130F">
              <w:rPr>
                <w:rFonts w:cs="Arial"/>
              </w:rPr>
              <w:t>toilet brush</w:t>
            </w:r>
          </w:p>
        </w:tc>
      </w:tr>
      <w:tr w:rsidR="002D130F" w:rsidTr="009D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130F" w:rsidRDefault="002D130F" w:rsidP="000A5F0D">
            <w:r>
              <w:t>Toilet door</w:t>
            </w:r>
          </w:p>
        </w:tc>
        <w:tc>
          <w:tcPr>
            <w:tcW w:w="3857" w:type="dxa"/>
          </w:tcPr>
          <w:p w:rsidR="002D130F" w:rsidRDefault="002D130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Wipe inside and outside of door weekly</w:t>
            </w:r>
          </w:p>
        </w:tc>
        <w:tc>
          <w:tcPr>
            <w:tcW w:w="3656" w:type="dxa"/>
          </w:tcPr>
          <w:p w:rsidR="002D130F" w:rsidRDefault="002D130F" w:rsidP="000A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D130F">
              <w:rPr>
                <w:rFonts w:cs="Arial"/>
              </w:rPr>
              <w:t>Disinfectant and water</w:t>
            </w:r>
            <w:r>
              <w:rPr>
                <w:rFonts w:cs="Arial"/>
              </w:rPr>
              <w:t xml:space="preserve"> / detergent wipes</w:t>
            </w:r>
          </w:p>
        </w:tc>
      </w:tr>
      <w:tr w:rsidR="004B4D98" w:rsidTr="009D0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4D98" w:rsidRPr="00CE45A1" w:rsidRDefault="004B4D98" w:rsidP="000A5F0D">
            <w:r>
              <w:t>Urinal</w:t>
            </w:r>
            <w:r w:rsidR="00F4249F">
              <w:t>/s</w:t>
            </w:r>
            <w:r>
              <w:t xml:space="preserve"> </w:t>
            </w:r>
          </w:p>
        </w:tc>
        <w:tc>
          <w:tcPr>
            <w:tcW w:w="3857" w:type="dxa"/>
          </w:tcPr>
          <w:p w:rsidR="004B4D98" w:rsidRPr="00CE45A1" w:rsidRDefault="004B4D98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Daily  </w:t>
            </w:r>
          </w:p>
        </w:tc>
        <w:tc>
          <w:tcPr>
            <w:tcW w:w="3656" w:type="dxa"/>
          </w:tcPr>
          <w:p w:rsidR="004B4D98" w:rsidRDefault="004B4D98" w:rsidP="000A5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</w:rPr>
              <w:t>non-acid disinfectant solution or single use detergent wipes</w:t>
            </w:r>
          </w:p>
        </w:tc>
      </w:tr>
    </w:tbl>
    <w:p w:rsidR="004B4D98" w:rsidRDefault="004B4D98" w:rsidP="004B4D98"/>
    <w:p w:rsidR="003B39C6" w:rsidRPr="004D1BBF" w:rsidRDefault="003B39C6" w:rsidP="004B4D98">
      <w:r w:rsidRPr="004D1BBF">
        <w:t xml:space="preserve">Where toilet facilities are </w:t>
      </w:r>
      <w:r w:rsidRPr="004D1BBF">
        <w:rPr>
          <w:b/>
        </w:rPr>
        <w:t>NOT</w:t>
      </w:r>
      <w:r w:rsidRPr="004D1BBF">
        <w:t xml:space="preserve"> cleaned daily</w:t>
      </w:r>
      <w:r w:rsidR="008D051C" w:rsidRPr="004D1BBF">
        <w:t>,</w:t>
      </w:r>
      <w:r w:rsidRPr="004D1BBF">
        <w:t xml:space="preserve"> signage to that effect will be placed in an area visible to visitors prior to them entering the toilet facility. </w:t>
      </w:r>
    </w:p>
    <w:p w:rsidR="002D130F" w:rsidRDefault="002D130F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</w:rPr>
      </w:pPr>
      <w:r>
        <w:br w:type="page"/>
      </w:r>
    </w:p>
    <w:p w:rsidR="00181576" w:rsidRDefault="00C625C5" w:rsidP="00181576">
      <w:pPr>
        <w:pStyle w:val="Heading1"/>
      </w:pPr>
      <w:bookmarkStart w:id="16" w:name="_Toc39063688"/>
      <w:r>
        <w:lastRenderedPageBreak/>
        <w:t>Cleaning Procedure</w:t>
      </w:r>
      <w:bookmarkEnd w:id="16"/>
      <w:r w:rsidR="00181576">
        <w:t xml:space="preserve"> </w:t>
      </w:r>
    </w:p>
    <w:p w:rsidR="000C7A5C" w:rsidRPr="007141A1" w:rsidRDefault="000C7A5C" w:rsidP="00455FC2">
      <w:pPr>
        <w:pStyle w:val="Heading2"/>
        <w:rPr>
          <w:lang w:eastAsia="en-AU"/>
        </w:rPr>
      </w:pPr>
      <w:bookmarkStart w:id="17" w:name="_Toc39063689"/>
      <w:r w:rsidRPr="007141A1">
        <w:rPr>
          <w:lang w:eastAsia="en-AU"/>
        </w:rPr>
        <w:t>Preparation</w:t>
      </w:r>
      <w:bookmarkEnd w:id="17"/>
    </w:p>
    <w:p w:rsidR="000C7A5C" w:rsidRPr="007141A1" w:rsidRDefault="000C7A5C" w:rsidP="00702865">
      <w:pPr>
        <w:pStyle w:val="ListParagraph"/>
        <w:numPr>
          <w:ilvl w:val="0"/>
          <w:numId w:val="22"/>
        </w:numPr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Personal Protective Equipment check: wear proper PPE - Wash your hands for 20 seconds every 20 minutes</w:t>
      </w:r>
    </w:p>
    <w:p w:rsidR="000C7A5C" w:rsidRPr="007141A1" w:rsidRDefault="000C7A5C" w:rsidP="00357A08">
      <w:pPr>
        <w:pStyle w:val="ListParagraph"/>
        <w:numPr>
          <w:ilvl w:val="0"/>
          <w:numId w:val="22"/>
        </w:numPr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Vehicle check: Spray sanitiser: over door knobs inside and out, steering wheel indicator and wiper controls, radio and dash. Keep a bottle of sanitiser gel or wipes in the vehicle. Ensure vehicle air set to fresh, not recirculate.</w:t>
      </w:r>
    </w:p>
    <w:p w:rsidR="000C7A5C" w:rsidRPr="007141A1" w:rsidRDefault="000C7A5C" w:rsidP="005760BB">
      <w:pPr>
        <w:pStyle w:val="ListParagraph"/>
        <w:numPr>
          <w:ilvl w:val="0"/>
          <w:numId w:val="22"/>
        </w:numPr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 xml:space="preserve">Supply Check: Prepare all equipment and supplies required and proceed to cleaning destination. </w:t>
      </w:r>
    </w:p>
    <w:p w:rsidR="0077692B" w:rsidRPr="00F4249F" w:rsidRDefault="000C7A5C" w:rsidP="00BC0920">
      <w:pPr>
        <w:pStyle w:val="ListParagraph"/>
        <w:numPr>
          <w:ilvl w:val="0"/>
          <w:numId w:val="22"/>
        </w:numPr>
        <w:rPr>
          <w:sz w:val="24"/>
          <w:szCs w:val="24"/>
          <w:lang w:eastAsia="en-AU"/>
        </w:rPr>
      </w:pPr>
      <w:r w:rsidRPr="00F4249F">
        <w:rPr>
          <w:sz w:val="24"/>
          <w:szCs w:val="24"/>
          <w:lang w:eastAsia="en-AU"/>
        </w:rPr>
        <w:t>Toilet facility check: Call out with a friendly greeting “ Hello, cleaning staff here</w:t>
      </w:r>
      <w:r w:rsidR="00021994" w:rsidRPr="00F4249F">
        <w:rPr>
          <w:sz w:val="24"/>
          <w:szCs w:val="24"/>
          <w:lang w:eastAsia="en-AU"/>
        </w:rPr>
        <w:t>”, if the entry door is closed k</w:t>
      </w:r>
      <w:r w:rsidRPr="00F4249F">
        <w:rPr>
          <w:sz w:val="24"/>
          <w:szCs w:val="24"/>
          <w:lang w:eastAsia="en-AU"/>
        </w:rPr>
        <w:t xml:space="preserve">nock on </w:t>
      </w:r>
      <w:r w:rsidR="00021994" w:rsidRPr="00F4249F">
        <w:rPr>
          <w:sz w:val="24"/>
          <w:szCs w:val="24"/>
          <w:lang w:eastAsia="en-AU"/>
        </w:rPr>
        <w:t xml:space="preserve">the </w:t>
      </w:r>
      <w:r w:rsidRPr="00F4249F">
        <w:rPr>
          <w:sz w:val="24"/>
          <w:szCs w:val="24"/>
          <w:lang w:eastAsia="en-AU"/>
        </w:rPr>
        <w:t>door and announce your intention to enter, if restroom is occupied, wait until it is empty, when empty, enter, immediate</w:t>
      </w:r>
      <w:r w:rsidR="00021994" w:rsidRPr="00F4249F">
        <w:rPr>
          <w:sz w:val="24"/>
          <w:szCs w:val="24"/>
          <w:lang w:eastAsia="en-AU"/>
        </w:rPr>
        <w:t xml:space="preserve">ly post “Restroom Closed” sign and </w:t>
      </w:r>
      <w:r w:rsidRPr="00F4249F">
        <w:rPr>
          <w:sz w:val="24"/>
          <w:szCs w:val="24"/>
          <w:lang w:eastAsia="en-AU"/>
        </w:rPr>
        <w:t>prop door open with doorstop.</w:t>
      </w:r>
    </w:p>
    <w:p w:rsidR="000C7A5C" w:rsidRPr="007141A1" w:rsidRDefault="000C7A5C" w:rsidP="00455FC2">
      <w:pPr>
        <w:pStyle w:val="Heading2"/>
        <w:rPr>
          <w:lang w:eastAsia="en-AU"/>
        </w:rPr>
      </w:pPr>
      <w:bookmarkStart w:id="18" w:name="_Toc39063690"/>
      <w:r w:rsidRPr="007141A1">
        <w:rPr>
          <w:lang w:eastAsia="en-AU"/>
        </w:rPr>
        <w:t>Start</w:t>
      </w:r>
      <w:bookmarkEnd w:id="18"/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1)</w:t>
      </w:r>
      <w:r w:rsidRPr="007141A1">
        <w:rPr>
          <w:sz w:val="24"/>
          <w:szCs w:val="24"/>
          <w:lang w:eastAsia="en-AU"/>
        </w:rPr>
        <w:tab/>
        <w:t>Wash hands with soap for twenty seconds, put on PPE (glov</w:t>
      </w:r>
      <w:r w:rsidR="00021994" w:rsidRPr="007141A1">
        <w:rPr>
          <w:sz w:val="24"/>
          <w:szCs w:val="24"/>
          <w:lang w:eastAsia="en-AU"/>
        </w:rPr>
        <w:t>es, mask, boots, eye protection</w:t>
      </w:r>
      <w:r w:rsidRPr="007141A1">
        <w:rPr>
          <w:sz w:val="24"/>
          <w:szCs w:val="24"/>
          <w:lang w:eastAsia="en-AU"/>
        </w:rPr>
        <w:t xml:space="preserve"> </w:t>
      </w:r>
      <w:r w:rsidR="00021994" w:rsidRPr="007141A1">
        <w:rPr>
          <w:sz w:val="24"/>
          <w:szCs w:val="24"/>
          <w:lang w:eastAsia="en-AU"/>
        </w:rPr>
        <w:t>and high visual vest</w:t>
      </w:r>
      <w:r w:rsidR="003B39C6">
        <w:rPr>
          <w:sz w:val="24"/>
          <w:szCs w:val="24"/>
          <w:lang w:eastAsia="en-AU"/>
        </w:rPr>
        <w:t xml:space="preserve"> (disposable overalls are optional</w:t>
      </w:r>
      <w:r w:rsidRPr="007141A1">
        <w:rPr>
          <w:sz w:val="24"/>
          <w:szCs w:val="24"/>
          <w:lang w:eastAsia="en-AU"/>
        </w:rPr>
        <w:t>)</w:t>
      </w:r>
      <w:r w:rsidR="00455FC2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2)</w:t>
      </w:r>
      <w:r w:rsidRPr="007141A1">
        <w:rPr>
          <w:sz w:val="24"/>
          <w:szCs w:val="24"/>
          <w:lang w:eastAsia="en-AU"/>
        </w:rPr>
        <w:tab/>
        <w:t>Visual inspection, open all toilet doors, apply toilet bowl cleaner and disinfectant and allow cleaner to stand as directed, move on to next task while waiting</w:t>
      </w:r>
      <w:r w:rsidR="00455FC2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3)</w:t>
      </w:r>
      <w:r w:rsidRPr="007141A1">
        <w:rPr>
          <w:sz w:val="24"/>
          <w:szCs w:val="24"/>
          <w:lang w:eastAsia="en-AU"/>
        </w:rPr>
        <w:tab/>
        <w:t>Use tongs to pick up any rubbish and place rubbish in bin lined with a garbage bag</w:t>
      </w:r>
      <w:r w:rsidR="00455FC2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4)</w:t>
      </w:r>
      <w:r w:rsidRPr="007141A1">
        <w:rPr>
          <w:sz w:val="24"/>
          <w:szCs w:val="24"/>
          <w:lang w:eastAsia="en-AU"/>
        </w:rPr>
        <w:tab/>
        <w:t>Dust high to low - tops of doors / fixtures / basin / fans with a duster (as per cleaning schedule)</w:t>
      </w:r>
      <w:r w:rsidR="00455FC2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5)</w:t>
      </w:r>
      <w:r w:rsidRPr="007141A1">
        <w:rPr>
          <w:sz w:val="24"/>
          <w:szCs w:val="24"/>
          <w:lang w:eastAsia="en-AU"/>
        </w:rPr>
        <w:tab/>
        <w:t>Use a broom to sweep floor, use dust pan to pick up loose rubbish and place in rubbish bin</w:t>
      </w:r>
      <w:r w:rsidR="00455FC2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6)</w:t>
      </w:r>
      <w:r w:rsidRPr="007141A1">
        <w:rPr>
          <w:sz w:val="24"/>
          <w:szCs w:val="24"/>
          <w:lang w:eastAsia="en-AU"/>
        </w:rPr>
        <w:tab/>
        <w:t>If body fluids are present use an absorbent paper towel for the bulk of the spillage and dispose of in a clinical waste bag. Clean with disinfectant using disposable single use mop head and white bucket.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7)</w:t>
      </w:r>
      <w:r w:rsidRPr="007141A1">
        <w:rPr>
          <w:sz w:val="24"/>
          <w:szCs w:val="24"/>
          <w:lang w:eastAsia="en-AU"/>
        </w:rPr>
        <w:tab/>
      </w:r>
      <w:r w:rsidRPr="002A2286">
        <w:rPr>
          <w:sz w:val="24"/>
          <w:szCs w:val="24"/>
          <w:lang w:eastAsia="en-AU"/>
        </w:rPr>
        <w:t>Wet cleaning - using a spray bottle spray disinfectant solution over surfaces, wipe using blue cloth for surfaces - all partitions, tops and bottoms of doors, doorknobs, receptacles, and dispensers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8)</w:t>
      </w:r>
      <w:r w:rsidRPr="002A2286">
        <w:rPr>
          <w:sz w:val="24"/>
          <w:szCs w:val="24"/>
          <w:lang w:eastAsia="en-AU"/>
        </w:rPr>
        <w:tab/>
        <w:t>Spot clean using blue cloth all other above-ground surfaces with disinfectant solution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9)</w:t>
      </w:r>
      <w:r w:rsidRPr="002A2286">
        <w:rPr>
          <w:sz w:val="24"/>
          <w:szCs w:val="24"/>
          <w:lang w:eastAsia="en-AU"/>
        </w:rPr>
        <w:tab/>
        <w:t>Clean all light fixtures, mirrors and glass surfaces with glass cleaner &amp; single use paper towel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10)</w:t>
      </w:r>
      <w:r w:rsidRPr="002A2286">
        <w:rPr>
          <w:sz w:val="24"/>
          <w:szCs w:val="24"/>
          <w:lang w:eastAsia="en-AU"/>
        </w:rPr>
        <w:tab/>
        <w:t>Clean wash basins using blue cloth with creme cleanser, mild phosphoric acid solution or disinfectant solution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11)</w:t>
      </w:r>
      <w:r w:rsidRPr="002A2286">
        <w:rPr>
          <w:sz w:val="24"/>
          <w:szCs w:val="24"/>
          <w:lang w:eastAsia="en-AU"/>
        </w:rPr>
        <w:tab/>
        <w:t xml:space="preserve">Clean </w:t>
      </w:r>
      <w:r w:rsidR="00F53D31" w:rsidRPr="002A2286">
        <w:rPr>
          <w:sz w:val="24"/>
          <w:szCs w:val="24"/>
          <w:lang w:eastAsia="en-AU"/>
        </w:rPr>
        <w:t xml:space="preserve">interior of sink </w:t>
      </w:r>
      <w:r w:rsidRPr="002A2286">
        <w:rPr>
          <w:sz w:val="24"/>
          <w:szCs w:val="24"/>
          <w:lang w:eastAsia="en-AU"/>
        </w:rPr>
        <w:t xml:space="preserve">using blue cloth, allowing </w:t>
      </w:r>
      <w:r w:rsidRPr="007141A1">
        <w:rPr>
          <w:sz w:val="24"/>
          <w:szCs w:val="24"/>
          <w:lang w:eastAsia="en-AU"/>
        </w:rPr>
        <w:t>disinfectant solution a full ten minutes of contact time for</w:t>
      </w:r>
      <w:r w:rsidR="00455FC2" w:rsidRPr="00455FC2">
        <w:rPr>
          <w:sz w:val="24"/>
          <w:szCs w:val="24"/>
          <w:lang w:eastAsia="en-AU"/>
        </w:rPr>
        <w:t xml:space="preserve"> </w:t>
      </w:r>
      <w:r w:rsidR="00455FC2">
        <w:rPr>
          <w:sz w:val="24"/>
          <w:szCs w:val="24"/>
          <w:lang w:eastAsia="en-AU"/>
        </w:rPr>
        <w:t>effectiveness.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lastRenderedPageBreak/>
        <w:t>12)</w:t>
      </w:r>
      <w:r w:rsidRPr="007141A1">
        <w:rPr>
          <w:sz w:val="24"/>
          <w:szCs w:val="24"/>
          <w:lang w:eastAsia="en-AU"/>
        </w:rPr>
        <w:tab/>
      </w:r>
      <w:r w:rsidRPr="002A2286">
        <w:rPr>
          <w:sz w:val="24"/>
          <w:szCs w:val="24"/>
          <w:lang w:eastAsia="en-AU"/>
        </w:rPr>
        <w:t>Spot clean using garden hose / fire unit blue cloth exterior surfaces, faucets, pipes and under basins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13)</w:t>
      </w:r>
      <w:r w:rsidRPr="002A2286">
        <w:rPr>
          <w:sz w:val="24"/>
          <w:szCs w:val="24"/>
          <w:lang w:eastAsia="en-AU"/>
        </w:rPr>
        <w:tab/>
        <w:t>Wipe all metal surfaces using blue cloth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14)</w:t>
      </w:r>
      <w:r w:rsidRPr="002A2286">
        <w:rPr>
          <w:sz w:val="24"/>
          <w:szCs w:val="24"/>
          <w:lang w:eastAsia="en-AU"/>
        </w:rPr>
        <w:tab/>
        <w:t>Scrub inside the toilet with toilet brush, clean the rim, waterline areas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15)</w:t>
      </w:r>
      <w:r w:rsidRPr="002A2286">
        <w:rPr>
          <w:sz w:val="24"/>
          <w:szCs w:val="24"/>
          <w:lang w:eastAsia="en-AU"/>
        </w:rPr>
        <w:tab/>
        <w:t>Wipe over toilet seat using red cloth and non-acid disinfectant solution or single use detergent wipes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16)</w:t>
      </w:r>
      <w:r w:rsidRPr="002A2286">
        <w:rPr>
          <w:sz w:val="24"/>
          <w:szCs w:val="24"/>
          <w:lang w:eastAsia="en-AU"/>
        </w:rPr>
        <w:tab/>
        <w:t>Check operation of faucets and drains and treat drains with bacterial digestant/deodorant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17)</w:t>
      </w:r>
      <w:r w:rsidRPr="002A2286">
        <w:rPr>
          <w:sz w:val="24"/>
          <w:szCs w:val="24"/>
          <w:lang w:eastAsia="en-AU"/>
        </w:rPr>
        <w:tab/>
        <w:t>Spot clean all other above-ground surfaces using blue cloth with disinfectant solution.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18)</w:t>
      </w:r>
      <w:r w:rsidRPr="002A2286">
        <w:rPr>
          <w:sz w:val="24"/>
          <w:szCs w:val="24"/>
          <w:lang w:eastAsia="en-AU"/>
        </w:rPr>
        <w:tab/>
        <w:t>Remove old bin liner and replace new garbage bag in rubbish bin, wipe over bin using blue cloth with disinfectant solution – never use hands to press down rubbish (beware sharps!)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2A2286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19)</w:t>
      </w:r>
      <w:r w:rsidRPr="002A2286">
        <w:rPr>
          <w:sz w:val="24"/>
          <w:szCs w:val="24"/>
          <w:lang w:eastAsia="en-AU"/>
        </w:rPr>
        <w:tab/>
        <w:t xml:space="preserve">Sanitary napkin receptacles / Sharps bin maintained (where </w:t>
      </w:r>
      <w:r w:rsidR="008755FD" w:rsidRPr="002A2286">
        <w:rPr>
          <w:sz w:val="24"/>
          <w:szCs w:val="24"/>
          <w:lang w:eastAsia="en-AU"/>
        </w:rPr>
        <w:t xml:space="preserve">supplied and where </w:t>
      </w:r>
      <w:r w:rsidRPr="002A2286">
        <w:rPr>
          <w:sz w:val="24"/>
          <w:szCs w:val="24"/>
          <w:lang w:eastAsia="en-AU"/>
        </w:rPr>
        <w:t>possible serviced by a contractor)</w:t>
      </w:r>
      <w:r w:rsidR="00455FC2" w:rsidRPr="002A2286">
        <w:rPr>
          <w:sz w:val="24"/>
          <w:szCs w:val="24"/>
          <w:lang w:eastAsia="en-AU"/>
        </w:rPr>
        <w:t>.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2A2286">
        <w:rPr>
          <w:sz w:val="24"/>
          <w:szCs w:val="24"/>
          <w:lang w:eastAsia="en-AU"/>
        </w:rPr>
        <w:t>20)</w:t>
      </w:r>
      <w:r w:rsidRPr="002A2286">
        <w:rPr>
          <w:sz w:val="24"/>
          <w:szCs w:val="24"/>
          <w:lang w:eastAsia="en-AU"/>
        </w:rPr>
        <w:tab/>
        <w:t xml:space="preserve">If required use garden hose connected to a tap and hose all surfaces, </w:t>
      </w:r>
      <w:r w:rsidRPr="007141A1">
        <w:rPr>
          <w:sz w:val="24"/>
          <w:szCs w:val="24"/>
          <w:lang w:eastAsia="en-AU"/>
        </w:rPr>
        <w:t xml:space="preserve">take care for any electrical fittings. </w:t>
      </w:r>
    </w:p>
    <w:p w:rsidR="000C7A5C" w:rsidRPr="007141A1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21)</w:t>
      </w:r>
      <w:r w:rsidRPr="007141A1">
        <w:rPr>
          <w:sz w:val="24"/>
          <w:szCs w:val="24"/>
          <w:lang w:eastAsia="en-AU"/>
        </w:rPr>
        <w:tab/>
        <w:t xml:space="preserve">Use mop and bucket to mop floor dry. </w:t>
      </w:r>
    </w:p>
    <w:p w:rsidR="000C7A5C" w:rsidRDefault="000C7A5C" w:rsidP="000C7A5C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22)</w:t>
      </w:r>
      <w:r w:rsidRPr="007141A1">
        <w:rPr>
          <w:sz w:val="24"/>
          <w:szCs w:val="24"/>
          <w:lang w:eastAsia="en-AU"/>
        </w:rPr>
        <w:tab/>
        <w:t>Refill toilet tissue</w:t>
      </w:r>
      <w:r w:rsidR="00455FC2">
        <w:rPr>
          <w:sz w:val="24"/>
          <w:szCs w:val="24"/>
          <w:lang w:eastAsia="en-AU"/>
        </w:rPr>
        <w:t>.</w:t>
      </w:r>
    </w:p>
    <w:p w:rsidR="008755FD" w:rsidRPr="007141A1" w:rsidRDefault="008755FD" w:rsidP="000C7A5C">
      <w:pPr>
        <w:ind w:left="709" w:hanging="709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23)</w:t>
      </w:r>
      <w:r>
        <w:rPr>
          <w:sz w:val="24"/>
          <w:szCs w:val="24"/>
          <w:lang w:eastAsia="en-AU"/>
        </w:rPr>
        <w:tab/>
        <w:t>On parks where it is supplied, r</w:t>
      </w:r>
      <w:r w:rsidRPr="008755FD">
        <w:rPr>
          <w:sz w:val="24"/>
          <w:szCs w:val="24"/>
          <w:lang w:eastAsia="en-AU"/>
        </w:rPr>
        <w:t>efill hand soaps, deodor</w:t>
      </w:r>
      <w:r>
        <w:rPr>
          <w:sz w:val="24"/>
          <w:szCs w:val="24"/>
          <w:lang w:eastAsia="en-AU"/>
        </w:rPr>
        <w:t>isers and hand towel dispenser</w:t>
      </w:r>
      <w:r w:rsidRPr="008755FD">
        <w:rPr>
          <w:sz w:val="24"/>
          <w:szCs w:val="24"/>
          <w:lang w:eastAsia="en-AU"/>
        </w:rPr>
        <w:t>. Check dispensers are operating properly.</w:t>
      </w:r>
    </w:p>
    <w:p w:rsidR="002D130F" w:rsidRDefault="000C7A5C" w:rsidP="002D130F">
      <w:pPr>
        <w:ind w:left="709" w:hanging="709"/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2</w:t>
      </w:r>
      <w:r w:rsidR="008755FD">
        <w:rPr>
          <w:sz w:val="24"/>
          <w:szCs w:val="24"/>
          <w:lang w:eastAsia="en-AU"/>
        </w:rPr>
        <w:t>4</w:t>
      </w:r>
      <w:r w:rsidRPr="007141A1">
        <w:rPr>
          <w:sz w:val="24"/>
          <w:szCs w:val="24"/>
          <w:lang w:eastAsia="en-AU"/>
        </w:rPr>
        <w:t>)</w:t>
      </w:r>
      <w:r w:rsidRPr="007141A1">
        <w:rPr>
          <w:sz w:val="24"/>
          <w:szCs w:val="24"/>
          <w:lang w:eastAsia="en-AU"/>
        </w:rPr>
        <w:tab/>
      </w:r>
      <w:r w:rsidR="002D130F">
        <w:rPr>
          <w:sz w:val="24"/>
          <w:szCs w:val="24"/>
          <w:lang w:eastAsia="en-AU"/>
        </w:rPr>
        <w:t>P</w:t>
      </w:r>
      <w:r w:rsidRPr="007141A1">
        <w:rPr>
          <w:sz w:val="24"/>
          <w:szCs w:val="24"/>
          <w:lang w:eastAsia="en-AU"/>
        </w:rPr>
        <w:t xml:space="preserve">ut all cleaning equipment in vehicle or back in amenity storage area on site. </w:t>
      </w:r>
      <w:r w:rsidR="008D051C">
        <w:rPr>
          <w:sz w:val="24"/>
          <w:szCs w:val="24"/>
          <w:lang w:eastAsia="en-AU"/>
        </w:rPr>
        <w:t>Remove all PPE and put disposable items in the rubbish.</w:t>
      </w:r>
    </w:p>
    <w:p w:rsidR="00455FC2" w:rsidRDefault="002D130F" w:rsidP="008D051C">
      <w:pPr>
        <w:ind w:left="709" w:hanging="709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25)</w:t>
      </w:r>
      <w:r>
        <w:rPr>
          <w:sz w:val="24"/>
          <w:szCs w:val="24"/>
          <w:lang w:eastAsia="en-AU"/>
        </w:rPr>
        <w:tab/>
      </w:r>
      <w:r w:rsidR="008D051C">
        <w:rPr>
          <w:sz w:val="24"/>
          <w:szCs w:val="24"/>
          <w:lang w:eastAsia="en-AU"/>
        </w:rPr>
        <w:t>Return to toilet facility and thoroughly wash hands for 20 seconds.  Return to vehicle and apply hand sanitiser.</w:t>
      </w:r>
    </w:p>
    <w:p w:rsidR="000C7A5C" w:rsidRDefault="000C7A5C" w:rsidP="00B03531">
      <w:pPr>
        <w:pStyle w:val="Heading2"/>
        <w:rPr>
          <w:lang w:eastAsia="en-AU"/>
        </w:rPr>
      </w:pPr>
      <w:bookmarkStart w:id="19" w:name="_Toc39063691"/>
      <w:r w:rsidRPr="00021994">
        <w:rPr>
          <w:lang w:eastAsia="en-AU"/>
        </w:rPr>
        <w:t>Finish</w:t>
      </w:r>
      <w:bookmarkEnd w:id="19"/>
    </w:p>
    <w:p w:rsidR="008D051C" w:rsidRPr="00455FC2" w:rsidRDefault="008D051C" w:rsidP="008D051C">
      <w:pPr>
        <w:pStyle w:val="ListParagraph"/>
        <w:numPr>
          <w:ilvl w:val="0"/>
          <w:numId w:val="24"/>
        </w:numPr>
        <w:rPr>
          <w:sz w:val="24"/>
          <w:szCs w:val="24"/>
          <w:lang w:eastAsia="en-AU"/>
        </w:rPr>
      </w:pPr>
      <w:r w:rsidRPr="00455FC2">
        <w:rPr>
          <w:sz w:val="24"/>
          <w:szCs w:val="24"/>
          <w:lang w:eastAsia="en-AU"/>
        </w:rPr>
        <w:t>Dispose of rubbish in the designated waster transfer area, including disposable PPE and wash the high visual vest.</w:t>
      </w:r>
    </w:p>
    <w:p w:rsidR="008D051C" w:rsidRDefault="008D051C" w:rsidP="00455FC2">
      <w:pPr>
        <w:pStyle w:val="ListParagraph"/>
        <w:numPr>
          <w:ilvl w:val="0"/>
          <w:numId w:val="24"/>
        </w:numPr>
        <w:rPr>
          <w:sz w:val="24"/>
          <w:szCs w:val="24"/>
          <w:lang w:eastAsia="en-AU"/>
        </w:rPr>
      </w:pPr>
      <w:r w:rsidRPr="007141A1">
        <w:rPr>
          <w:sz w:val="24"/>
          <w:szCs w:val="24"/>
          <w:lang w:eastAsia="en-AU"/>
        </w:rPr>
        <w:t>Return to base, report any maintenance issues, clean equipment, place chemicals in storage and complete a SOP checklist</w:t>
      </w:r>
      <w:r w:rsidR="00E95AAC">
        <w:rPr>
          <w:sz w:val="24"/>
          <w:szCs w:val="24"/>
          <w:lang w:eastAsia="en-AU"/>
        </w:rPr>
        <w:t xml:space="preserve"> (Annexure</w:t>
      </w:r>
      <w:r w:rsidR="003D11C4">
        <w:rPr>
          <w:sz w:val="24"/>
          <w:szCs w:val="24"/>
          <w:lang w:eastAsia="en-AU"/>
        </w:rPr>
        <w:t xml:space="preserve"> B)</w:t>
      </w:r>
      <w:r w:rsidRPr="007141A1">
        <w:rPr>
          <w:sz w:val="24"/>
          <w:szCs w:val="24"/>
          <w:lang w:eastAsia="en-AU"/>
        </w:rPr>
        <w:t>.</w:t>
      </w:r>
      <w:r w:rsidRPr="00455FC2">
        <w:rPr>
          <w:sz w:val="24"/>
          <w:szCs w:val="24"/>
          <w:lang w:eastAsia="en-AU"/>
        </w:rPr>
        <w:t xml:space="preserve"> </w:t>
      </w:r>
    </w:p>
    <w:p w:rsidR="007141A1" w:rsidRPr="002C1A40" w:rsidRDefault="000C7A5C" w:rsidP="00844BED">
      <w:pPr>
        <w:jc w:val="center"/>
        <w:rPr>
          <w:b/>
          <w:sz w:val="24"/>
          <w:szCs w:val="24"/>
          <w:lang w:eastAsia="en-AU"/>
        </w:rPr>
      </w:pPr>
      <w:r w:rsidRPr="002C1A40">
        <w:rPr>
          <w:b/>
          <w:sz w:val="24"/>
          <w:szCs w:val="24"/>
          <w:lang w:eastAsia="en-AU"/>
        </w:rPr>
        <w:t>If poisoning occurs, contact a doctor or Poisons Information Centre Phone Australia 131 126</w:t>
      </w:r>
    </w:p>
    <w:p w:rsidR="00BD236A" w:rsidRDefault="00BD236A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  <w:lang w:eastAsia="en-AU"/>
        </w:rPr>
      </w:pPr>
      <w:r>
        <w:rPr>
          <w:lang w:eastAsia="en-AU"/>
        </w:rPr>
        <w:br w:type="page"/>
      </w:r>
    </w:p>
    <w:p w:rsidR="00455FC2" w:rsidRDefault="00455FC2" w:rsidP="00455FC2">
      <w:pPr>
        <w:pStyle w:val="Heading1"/>
        <w:rPr>
          <w:lang w:eastAsia="en-AU"/>
        </w:rPr>
      </w:pPr>
      <w:bookmarkStart w:id="20" w:name="_Toc39063692"/>
      <w:r>
        <w:rPr>
          <w:lang w:eastAsia="en-AU"/>
        </w:rPr>
        <w:lastRenderedPageBreak/>
        <w:t>Notification of a confirmed COVID-19 case</w:t>
      </w:r>
      <w:bookmarkEnd w:id="20"/>
    </w:p>
    <w:p w:rsidR="005E7E8E" w:rsidRDefault="00455FC2" w:rsidP="00455FC2">
      <w:pPr>
        <w:rPr>
          <w:lang w:eastAsia="en-AU"/>
        </w:rPr>
      </w:pPr>
      <w:r>
        <w:rPr>
          <w:lang w:eastAsia="en-AU"/>
        </w:rPr>
        <w:t>Upon notification of a con</w:t>
      </w:r>
      <w:r w:rsidR="005E7E8E">
        <w:rPr>
          <w:lang w:eastAsia="en-AU"/>
        </w:rPr>
        <w:t>firmed COVID-19 case on a park: -</w:t>
      </w:r>
    </w:p>
    <w:p w:rsidR="005E7E8E" w:rsidRDefault="005E7E8E" w:rsidP="00455F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C</w:t>
      </w:r>
      <w:r w:rsidR="00455FC2">
        <w:rPr>
          <w:lang w:eastAsia="en-AU"/>
        </w:rPr>
        <w:t xml:space="preserve">lose the toilet facility immediately, </w:t>
      </w:r>
      <w:r>
        <w:rPr>
          <w:lang w:eastAsia="en-AU"/>
        </w:rPr>
        <w:t xml:space="preserve">secure </w:t>
      </w:r>
      <w:r w:rsidR="00455FC2">
        <w:rPr>
          <w:lang w:eastAsia="en-AU"/>
        </w:rPr>
        <w:t xml:space="preserve">with </w:t>
      </w:r>
      <w:r w:rsidR="00667455">
        <w:rPr>
          <w:lang w:eastAsia="en-AU"/>
        </w:rPr>
        <w:t>site closure</w:t>
      </w:r>
      <w:r w:rsidR="00455FC2">
        <w:rPr>
          <w:lang w:eastAsia="en-AU"/>
        </w:rPr>
        <w:t xml:space="preserve"> tape and notify the Executive Director Parks and Wildlife.</w:t>
      </w:r>
    </w:p>
    <w:p w:rsidR="005E7E8E" w:rsidRDefault="002C1A40" w:rsidP="00455F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The Executive Director Parks and Wildlife will notify the appropriate agencies through the WEBEOC.</w:t>
      </w:r>
    </w:p>
    <w:p w:rsidR="005E7E8E" w:rsidRDefault="005E7E8E" w:rsidP="00455F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Follow any instructions provided.</w:t>
      </w:r>
    </w:p>
    <w:p w:rsidR="00455FC2" w:rsidRPr="00455FC2" w:rsidRDefault="002C1A40" w:rsidP="00455F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An appropriate cleaning hygienist will be procured to undertake a thorough cleaning before the facility can be re-opened to the public. </w:t>
      </w:r>
    </w:p>
    <w:p w:rsidR="00844BED" w:rsidRPr="009D0148" w:rsidRDefault="005E7E8E" w:rsidP="009D0148">
      <w:pPr>
        <w:rPr>
          <w:b/>
          <w:lang w:eastAsia="en-AU"/>
        </w:rPr>
      </w:pPr>
      <w:r w:rsidRPr="009D0148">
        <w:rPr>
          <w:b/>
          <w:lang w:eastAsia="en-AU"/>
        </w:rPr>
        <w:t xml:space="preserve">Parks and Wildlife employees are not to undertake any cleaning </w:t>
      </w:r>
      <w:r w:rsidR="002F2AEC" w:rsidRPr="009D0148">
        <w:rPr>
          <w:b/>
          <w:lang w:eastAsia="en-AU"/>
        </w:rPr>
        <w:t>of a</w:t>
      </w:r>
      <w:r w:rsidRPr="009D0148">
        <w:rPr>
          <w:b/>
          <w:lang w:eastAsia="en-AU"/>
        </w:rPr>
        <w:t xml:space="preserve"> facility </w:t>
      </w:r>
      <w:r w:rsidR="002F2AEC" w:rsidRPr="009D0148">
        <w:rPr>
          <w:b/>
          <w:lang w:eastAsia="en-AU"/>
        </w:rPr>
        <w:t xml:space="preserve">if it has been </w:t>
      </w:r>
      <w:r w:rsidRPr="009D0148">
        <w:rPr>
          <w:b/>
          <w:lang w:eastAsia="en-AU"/>
        </w:rPr>
        <w:t>identified as being used by person/s with confirmed COVID-19.</w:t>
      </w:r>
    </w:p>
    <w:p w:rsidR="00C625C5" w:rsidRDefault="00C625C5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</w:rPr>
      </w:pPr>
      <w:r>
        <w:br w:type="page"/>
      </w:r>
    </w:p>
    <w:p w:rsidR="00844BED" w:rsidRPr="005F35D7" w:rsidRDefault="00844BED" w:rsidP="00844BED">
      <w:pPr>
        <w:pStyle w:val="Heading1"/>
      </w:pPr>
      <w:bookmarkStart w:id="21" w:name="_Toc39063693"/>
      <w:r w:rsidRPr="005F35D7">
        <w:lastRenderedPageBreak/>
        <w:t>Reference</w:t>
      </w:r>
      <w:r>
        <w:t>s</w:t>
      </w:r>
      <w:bookmarkEnd w:id="21"/>
    </w:p>
    <w:p w:rsidR="00844BED" w:rsidRPr="0017599F" w:rsidRDefault="00844BED" w:rsidP="009D0148">
      <w:r w:rsidRPr="0017599F">
        <w:t>Australian Government Department of Health – Coronavirus disease (COVID – 19) Environmental cleaning and disinfection principles for COVID-19</w:t>
      </w:r>
      <w:r>
        <w:t xml:space="preserve"> (</w:t>
      </w:r>
      <w:r w:rsidR="00B03531">
        <w:t xml:space="preserve">Annexure </w:t>
      </w:r>
      <w:r w:rsidR="003D11C4">
        <w:t>C</w:t>
      </w:r>
      <w:r>
        <w:t>)</w:t>
      </w:r>
    </w:p>
    <w:p w:rsidR="00844BED" w:rsidRPr="0017599F" w:rsidRDefault="00844BED" w:rsidP="009D0148">
      <w:r w:rsidRPr="0017599F">
        <w:t>DAILY CLEANING OF TOILETS and WEEKLY NINJA. Kings Canyon Day Use Area and Sunset Viewing area. Parks and Wildlife NT. Nov 2014.</w:t>
      </w:r>
    </w:p>
    <w:p w:rsidR="00844BED" w:rsidRPr="0017599F" w:rsidRDefault="00844BED" w:rsidP="009D0148">
      <w:r w:rsidRPr="0017599F">
        <w:t>Government of South Australia, SA Health, Cleaning Standard for South Australian Healthcare Facilities 2014 (Updated 2017)</w:t>
      </w:r>
    </w:p>
    <w:p w:rsidR="00844BED" w:rsidRDefault="00844BED" w:rsidP="009D0148">
      <w:pPr>
        <w:rPr>
          <w:lang w:eastAsia="en-AU"/>
        </w:rPr>
      </w:pPr>
      <w:r w:rsidRPr="00DB5B72">
        <w:rPr>
          <w:lang w:eastAsia="en-AU"/>
        </w:rPr>
        <w:t>Infection Prevention and Control Policy</w:t>
      </w:r>
      <w:r>
        <w:rPr>
          <w:lang w:eastAsia="en-AU"/>
        </w:rPr>
        <w:t>, NSW Government, Health, June 2017</w:t>
      </w:r>
    </w:p>
    <w:p w:rsidR="00844BED" w:rsidRPr="0017599F" w:rsidRDefault="00844BED" w:rsidP="009D0148">
      <w:pPr>
        <w:rPr>
          <w:lang w:eastAsia="en-AU"/>
        </w:rPr>
      </w:pPr>
      <w:r w:rsidRPr="0017599F">
        <w:rPr>
          <w:lang w:eastAsia="en-AU"/>
        </w:rPr>
        <w:t xml:space="preserve">NORTHERN TERRITORY OF AUSTRALIA PUBLIC AND ENVIRONMENTAL HEALTH ACT 2011 </w:t>
      </w:r>
    </w:p>
    <w:p w:rsidR="00844BED" w:rsidRPr="0017599F" w:rsidRDefault="00844BED" w:rsidP="009D0148">
      <w:pPr>
        <w:rPr>
          <w:lang w:eastAsia="en-AU"/>
        </w:rPr>
      </w:pPr>
      <w:r w:rsidRPr="0017599F">
        <w:rPr>
          <w:lang w:eastAsia="en-AU"/>
        </w:rPr>
        <w:t>As in force at 26 March 2020 / PUBLIC AND ENVIRONMENTAL HEALTH REGULATIONS 2014, 42 Water and ablution facilities</w:t>
      </w:r>
    </w:p>
    <w:p w:rsidR="00844BED" w:rsidRPr="0017599F" w:rsidRDefault="00844BED" w:rsidP="009D0148">
      <w:pPr>
        <w:rPr>
          <w:lang w:eastAsia="en-AU"/>
        </w:rPr>
      </w:pPr>
      <w:r w:rsidRPr="0017599F">
        <w:rPr>
          <w:lang w:eastAsia="en-AU"/>
        </w:rPr>
        <w:t>Northern territory Government Department of Health. Public and Environmental Health Guidelines for Public Accommodation 2016.  AS1668.2-2002: The use of ventilation and air conditioning in buildings and AS/NZS 3666.1:2002 Air handling and water systems of buildings - microbial control – design, installation and commissioning and NCC Part F4.</w:t>
      </w:r>
    </w:p>
    <w:p w:rsidR="00844BED" w:rsidRDefault="00844BED" w:rsidP="009D0148">
      <w:pPr>
        <w:rPr>
          <w:lang w:eastAsia="en-AU"/>
        </w:rPr>
      </w:pPr>
      <w:r w:rsidRPr="0017599F">
        <w:rPr>
          <w:lang w:eastAsia="en-AU"/>
        </w:rPr>
        <w:t>Safety Data Sheet - Product Name: Fresh Lemons Reference No:  50297 Issued: 2018-10-18 Version: 1 Page 1 of 7 1300 789 852 | enquiry@dominant.com.au | www.dominant.com.au 24 Hour Medical Emergency Line 13 11 26 Fresh Lemons Hazardous Chemical, NON-Dangerous Goods</w:t>
      </w:r>
    </w:p>
    <w:p w:rsidR="00B03531" w:rsidRDefault="00B03531" w:rsidP="009D0148">
      <w:pPr>
        <w:rPr>
          <w:lang w:eastAsia="en-AU"/>
        </w:rPr>
      </w:pPr>
    </w:p>
    <w:p w:rsidR="00B03531" w:rsidRDefault="00B03531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  <w:lang w:eastAsia="en-AU"/>
        </w:rPr>
      </w:pPr>
      <w:r>
        <w:rPr>
          <w:lang w:eastAsia="en-AU"/>
        </w:rPr>
        <w:br w:type="page"/>
      </w:r>
    </w:p>
    <w:p w:rsidR="00B03531" w:rsidRDefault="00B03531" w:rsidP="00B03531">
      <w:pPr>
        <w:pStyle w:val="Heading1"/>
        <w:rPr>
          <w:lang w:eastAsia="en-AU"/>
        </w:rPr>
      </w:pPr>
      <w:bookmarkStart w:id="22" w:name="_Toc39063694"/>
      <w:r>
        <w:rPr>
          <w:lang w:eastAsia="en-AU"/>
        </w:rPr>
        <w:lastRenderedPageBreak/>
        <w:t>Annexure A – Good Hygiene sign</w:t>
      </w:r>
      <w:bookmarkEnd w:id="22"/>
    </w:p>
    <w:p w:rsidR="00B03531" w:rsidRDefault="001F1A57" w:rsidP="00B03531">
      <w:pPr>
        <w:rPr>
          <w:lang w:eastAsia="en-AU"/>
        </w:rPr>
      </w:pPr>
      <w:r>
        <w:rPr>
          <w:lang w:eastAsia="en-AU"/>
        </w:rPr>
        <w:t xml:space="preserve">You can </w:t>
      </w:r>
      <w:r w:rsidR="00A47C2E">
        <w:rPr>
          <w:lang w:eastAsia="en-AU"/>
        </w:rPr>
        <w:t>view</w:t>
      </w:r>
      <w:r w:rsidR="00765CA7">
        <w:rPr>
          <w:lang w:eastAsia="en-AU"/>
        </w:rPr>
        <w:t xml:space="preserve"> the</w:t>
      </w:r>
      <w:r>
        <w:rPr>
          <w:lang w:eastAsia="en-AU"/>
        </w:rPr>
        <w:t xml:space="preserve"> </w:t>
      </w:r>
      <w:hyperlink r:id="rId15" w:history="1">
        <w:r w:rsidRPr="00765CA7">
          <w:rPr>
            <w:rStyle w:val="Hyperlink"/>
            <w:lang w:eastAsia="en-AU"/>
          </w:rPr>
          <w:t>Good Hygiene is in your hands poster</w:t>
        </w:r>
      </w:hyperlink>
      <w:r>
        <w:rPr>
          <w:lang w:eastAsia="en-AU"/>
        </w:rPr>
        <w:t xml:space="preserve"> on the Northern Territory Government </w:t>
      </w:r>
      <w:r w:rsidR="00765CA7">
        <w:rPr>
          <w:lang w:eastAsia="en-AU"/>
        </w:rPr>
        <w:t xml:space="preserve">Coronavirus (COVID-19) </w:t>
      </w:r>
      <w:r>
        <w:rPr>
          <w:lang w:eastAsia="en-AU"/>
        </w:rPr>
        <w:t>website.</w:t>
      </w:r>
    </w:p>
    <w:p w:rsidR="00B03531" w:rsidRDefault="00B03531">
      <w:pPr>
        <w:rPr>
          <w:lang w:eastAsia="en-AU"/>
        </w:rPr>
      </w:pPr>
      <w:r>
        <w:rPr>
          <w:lang w:eastAsia="en-AU"/>
        </w:rPr>
        <w:br w:type="page"/>
      </w:r>
    </w:p>
    <w:p w:rsidR="003D11C4" w:rsidRDefault="003D11C4" w:rsidP="00B03531">
      <w:pPr>
        <w:pStyle w:val="Heading1"/>
        <w:rPr>
          <w:lang w:eastAsia="en-AU"/>
        </w:rPr>
      </w:pPr>
      <w:bookmarkStart w:id="23" w:name="_Toc39063695"/>
      <w:r>
        <w:rPr>
          <w:lang w:eastAsia="en-AU"/>
        </w:rPr>
        <w:lastRenderedPageBreak/>
        <w:t xml:space="preserve">Annexure B – </w:t>
      </w:r>
      <w:bookmarkEnd w:id="23"/>
      <w:r w:rsidR="002539AF">
        <w:rPr>
          <w:lang w:eastAsia="en-AU"/>
        </w:rPr>
        <w:t>Toilet Cleaning SOP</w:t>
      </w:r>
    </w:p>
    <w:p w:rsidR="002539AF" w:rsidRDefault="002539AF" w:rsidP="00893F54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>Checklist</w:t>
      </w:r>
    </w:p>
    <w:p w:rsidR="002539AF" w:rsidRDefault="002539AF" w:rsidP="000224E1">
      <w:pPr>
        <w:rPr>
          <w:noProof/>
          <w:lang w:eastAsia="en-AU"/>
        </w:rPr>
      </w:pPr>
    </w:p>
    <w:p w:rsidR="002539AF" w:rsidRDefault="002539AF" w:rsidP="000224E1">
      <w:pPr>
        <w:rPr>
          <w:noProof/>
          <w:lang w:eastAsia="en-AU"/>
        </w:rPr>
      </w:pPr>
      <w:r>
        <w:rPr>
          <w:noProof/>
          <w:lang w:eastAsia="en-AU"/>
        </w:rPr>
        <w:t>Park________________________________</w:t>
      </w:r>
      <w:r>
        <w:rPr>
          <w:noProof/>
          <w:lang w:eastAsia="en-AU"/>
        </w:rPr>
        <w:tab/>
        <w:t>Visitor Node___________________</w:t>
      </w:r>
      <w:r>
        <w:rPr>
          <w:noProof/>
          <w:lang w:eastAsia="en-AU"/>
        </w:rPr>
        <w:tab/>
        <w:t>Facility___________________</w:t>
      </w:r>
    </w:p>
    <w:p w:rsidR="002539AF" w:rsidRPr="000224E1" w:rsidRDefault="002539AF" w:rsidP="000224E1">
      <w:pPr>
        <w:rPr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827"/>
        <w:gridCol w:w="1241"/>
      </w:tblGrid>
      <w:tr w:rsidR="002539AF" w:rsidTr="000224E1">
        <w:tc>
          <w:tcPr>
            <w:tcW w:w="4106" w:type="dxa"/>
            <w:shd w:val="clear" w:color="auto" w:fill="F2F2F2" w:themeFill="background1" w:themeFillShade="F2"/>
          </w:tcPr>
          <w:p w:rsidR="002539AF" w:rsidRPr="00C12B4B" w:rsidRDefault="002539AF" w:rsidP="00C12B4B">
            <w:pPr>
              <w:jc w:val="center"/>
              <w:rPr>
                <w:b/>
                <w:lang w:eastAsia="en-AU"/>
              </w:rPr>
            </w:pPr>
            <w:r w:rsidRPr="00C12B4B">
              <w:rPr>
                <w:b/>
                <w:lang w:eastAsia="en-AU"/>
              </w:rPr>
              <w:t>CLEANED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Pr="00C12B4B" w:rsidRDefault="002539AF" w:rsidP="00C12B4B">
            <w:pPr>
              <w:jc w:val="center"/>
              <w:rPr>
                <w:b/>
                <w:lang w:eastAsia="en-AU"/>
              </w:rPr>
            </w:pPr>
            <w:r w:rsidRPr="00C12B4B">
              <w:rPr>
                <w:b/>
                <w:lang w:eastAsia="en-AU"/>
              </w:rPr>
              <w:t>Tick or N/A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539AF" w:rsidRPr="00C12B4B" w:rsidRDefault="002539AF" w:rsidP="00C12B4B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CHECKED STOCK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39AF" w:rsidRPr="00C12B4B" w:rsidRDefault="002539AF" w:rsidP="00C12B4B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Tick or N/A</w:t>
            </w: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Alcohol gel bottles / soap holders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3827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Toilet Paper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Baby Changing bench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3827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Paper Towels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Chairs / benches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3827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Soap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Cleaning Trolleys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3827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Hand Lotion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Fans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3827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Feminine Hygiene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C12B4B">
            <w:pPr>
              <w:rPr>
                <w:lang w:eastAsia="en-AU"/>
              </w:rPr>
            </w:pPr>
            <w:r>
              <w:rPr>
                <w:lang w:eastAsia="en-AU"/>
              </w:rPr>
              <w:t>Floors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Air Freshener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Light Fittings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9AF" w:rsidRDefault="002539AF" w:rsidP="00C12B4B">
            <w:pPr>
              <w:jc w:val="center"/>
              <w:rPr>
                <w:lang w:eastAsia="en-AU"/>
              </w:rPr>
            </w:pPr>
            <w:r w:rsidRPr="00C12B4B">
              <w:rPr>
                <w:b/>
                <w:lang w:eastAsia="en-AU"/>
              </w:rPr>
              <w:t xml:space="preserve">MAITENANCE </w:t>
            </w:r>
            <w:r>
              <w:rPr>
                <w:b/>
                <w:lang w:eastAsia="en-AU"/>
              </w:rPr>
              <w:t>REQUIREMENTS</w:t>
            </w: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Mirrors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9AF" w:rsidRDefault="002539AF" w:rsidP="00C12B4B">
            <w:pPr>
              <w:jc w:val="center"/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C12B4B">
            <w:pPr>
              <w:rPr>
                <w:lang w:eastAsia="en-AU"/>
              </w:rPr>
            </w:pPr>
            <w:r>
              <w:rPr>
                <w:lang w:eastAsia="en-AU"/>
              </w:rPr>
              <w:t>Notice boards / signs inside facility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Showers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Sinks / hand basin / taps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39AF" w:rsidRPr="000224E1" w:rsidRDefault="002539AF" w:rsidP="000224E1">
            <w:pPr>
              <w:jc w:val="center"/>
              <w:rPr>
                <w:b/>
                <w:lang w:eastAsia="en-AU"/>
              </w:rPr>
            </w:pPr>
            <w:r w:rsidRPr="000224E1">
              <w:rPr>
                <w:b/>
                <w:lang w:eastAsia="en-AU"/>
              </w:rPr>
              <w:t>ADDITIONAL COMMENTS</w:t>
            </w: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Toilets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  <w:tr w:rsidR="002539AF" w:rsidTr="000224E1">
        <w:tc>
          <w:tcPr>
            <w:tcW w:w="4106" w:type="dxa"/>
          </w:tcPr>
          <w:p w:rsidR="002539AF" w:rsidRDefault="002539AF" w:rsidP="00BB7C8A">
            <w:pPr>
              <w:rPr>
                <w:lang w:eastAsia="en-AU"/>
              </w:rPr>
            </w:pPr>
            <w:r>
              <w:rPr>
                <w:lang w:eastAsia="en-AU"/>
              </w:rPr>
              <w:t>Urinals/s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39AF" w:rsidRDefault="002539AF" w:rsidP="00BB7C8A">
            <w:pPr>
              <w:rPr>
                <w:lang w:eastAsia="en-AU"/>
              </w:rPr>
            </w:pPr>
          </w:p>
        </w:tc>
        <w:tc>
          <w:tcPr>
            <w:tcW w:w="5068" w:type="dxa"/>
            <w:gridSpan w:val="2"/>
          </w:tcPr>
          <w:p w:rsidR="002539AF" w:rsidRDefault="002539AF" w:rsidP="00BB7C8A">
            <w:pPr>
              <w:rPr>
                <w:lang w:eastAsia="en-AU"/>
              </w:rPr>
            </w:pPr>
          </w:p>
        </w:tc>
      </w:tr>
    </w:tbl>
    <w:p w:rsidR="002539AF" w:rsidRDefault="002539AF" w:rsidP="00BB7C8A">
      <w:pPr>
        <w:rPr>
          <w:lang w:eastAsia="en-AU"/>
        </w:rPr>
      </w:pPr>
    </w:p>
    <w:p w:rsidR="002539AF" w:rsidRDefault="002539AF" w:rsidP="00BB7C8A">
      <w:pPr>
        <w:rPr>
          <w:lang w:eastAsia="en-AU"/>
        </w:rPr>
      </w:pPr>
      <w:r>
        <w:rPr>
          <w:lang w:eastAsia="en-AU"/>
        </w:rPr>
        <w:t>Has there been any notification of the facility being associated with a confirmed COVID-19 case?</w:t>
      </w:r>
    </w:p>
    <w:p w:rsidR="002539AF" w:rsidRDefault="002539AF" w:rsidP="00BB7C8A">
      <w:pPr>
        <w:rPr>
          <w:lang w:eastAsia="en-AU"/>
        </w:rPr>
      </w:pPr>
      <w:r>
        <w:rPr>
          <w:lang w:eastAsia="en-AU"/>
        </w:rPr>
        <w:t xml:space="preserve">Yes </w:t>
      </w:r>
      <w:sdt>
        <w:sdtPr>
          <w:rPr>
            <w:lang w:eastAsia="en-AU"/>
          </w:rPr>
          <w:id w:val="185245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>
        <w:rPr>
          <w:lang w:eastAsia="en-AU"/>
        </w:rPr>
        <w:t xml:space="preserve">    No </w:t>
      </w:r>
      <w:sdt>
        <w:sdtPr>
          <w:rPr>
            <w:lang w:eastAsia="en-AU"/>
          </w:rPr>
          <w:id w:val="45214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</w:p>
    <w:p w:rsidR="002539AF" w:rsidRDefault="002539AF" w:rsidP="00BB7C8A">
      <w:pPr>
        <w:rPr>
          <w:lang w:eastAsia="en-AU"/>
        </w:rPr>
      </w:pPr>
      <w:r>
        <w:rPr>
          <w:lang w:eastAsia="en-AU"/>
        </w:rPr>
        <w:t>If YES, what date was the facility secured and the Executive Director notified?  Date: ____________________</w:t>
      </w:r>
    </w:p>
    <w:p w:rsidR="002539AF" w:rsidRDefault="002539AF" w:rsidP="00BB7C8A">
      <w:pPr>
        <w:rPr>
          <w:lang w:eastAsia="en-AU"/>
        </w:rPr>
      </w:pPr>
      <w:r>
        <w:rPr>
          <w:lang w:eastAsia="en-AU"/>
        </w:rPr>
        <w:t>Name/s: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______________________________________ </w:t>
      </w:r>
      <w:r>
        <w:rPr>
          <w:lang w:eastAsia="en-AU"/>
        </w:rPr>
        <w:tab/>
      </w:r>
      <w:r>
        <w:rPr>
          <w:lang w:eastAsia="en-AU"/>
        </w:rPr>
        <w:tab/>
        <w:t>_____________________________________</w:t>
      </w:r>
    </w:p>
    <w:p w:rsidR="002539AF" w:rsidRDefault="002539AF" w:rsidP="00BB7C8A">
      <w:pPr>
        <w:rPr>
          <w:lang w:eastAsia="en-AU"/>
        </w:rPr>
      </w:pPr>
    </w:p>
    <w:p w:rsidR="002539AF" w:rsidRDefault="002539AF" w:rsidP="00BB7C8A">
      <w:pPr>
        <w:rPr>
          <w:lang w:eastAsia="en-AU"/>
        </w:rPr>
      </w:pPr>
      <w:r>
        <w:rPr>
          <w:lang w:eastAsia="en-AU"/>
        </w:rPr>
        <w:t>Signature/s:</w:t>
      </w:r>
      <w:r>
        <w:rPr>
          <w:lang w:eastAsia="en-AU"/>
        </w:rPr>
        <w:tab/>
      </w:r>
      <w:r>
        <w:rPr>
          <w:lang w:eastAsia="en-AU"/>
        </w:rPr>
        <w:tab/>
        <w:t>_______________________________________</w:t>
      </w:r>
      <w:r>
        <w:rPr>
          <w:lang w:eastAsia="en-AU"/>
        </w:rPr>
        <w:tab/>
      </w:r>
      <w:r>
        <w:rPr>
          <w:lang w:eastAsia="en-AU"/>
        </w:rPr>
        <w:tab/>
        <w:t>_____________________________________</w:t>
      </w:r>
    </w:p>
    <w:p w:rsidR="002539AF" w:rsidRPr="00FC3564" w:rsidRDefault="002539AF" w:rsidP="00BB7C8A">
      <w:pPr>
        <w:rPr>
          <w:lang w:eastAsia="en-AU"/>
        </w:rPr>
      </w:pPr>
      <w:r>
        <w:rPr>
          <w:lang w:eastAsia="en-AU"/>
        </w:rPr>
        <w:t>Date/s: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______________________________________</w:t>
      </w:r>
      <w:r>
        <w:rPr>
          <w:lang w:eastAsia="en-AU"/>
        </w:rPr>
        <w:tab/>
      </w:r>
      <w:r>
        <w:rPr>
          <w:lang w:eastAsia="en-AU"/>
        </w:rPr>
        <w:tab/>
        <w:t>_____________________________________</w:t>
      </w:r>
    </w:p>
    <w:p w:rsidR="003D11C4" w:rsidRDefault="003D11C4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  <w:lang w:eastAsia="en-AU"/>
        </w:rPr>
      </w:pPr>
    </w:p>
    <w:p w:rsidR="00B03531" w:rsidRDefault="00B03531" w:rsidP="00B03531">
      <w:pPr>
        <w:pStyle w:val="Heading1"/>
        <w:rPr>
          <w:lang w:eastAsia="en-AU"/>
        </w:rPr>
      </w:pPr>
      <w:bookmarkStart w:id="24" w:name="_Toc39063696"/>
      <w:r>
        <w:rPr>
          <w:lang w:eastAsia="en-AU"/>
        </w:rPr>
        <w:lastRenderedPageBreak/>
        <w:t xml:space="preserve">Annexure </w:t>
      </w:r>
      <w:r w:rsidR="003D11C4">
        <w:rPr>
          <w:lang w:eastAsia="en-AU"/>
        </w:rPr>
        <w:t>C</w:t>
      </w:r>
      <w:r>
        <w:rPr>
          <w:lang w:eastAsia="en-AU"/>
        </w:rPr>
        <w:t xml:space="preserve"> – Environmental cleaning and disinfection principles for COVID-19</w:t>
      </w:r>
      <w:bookmarkEnd w:id="24"/>
    </w:p>
    <w:p w:rsidR="00A47C2E" w:rsidRPr="00A47C2E" w:rsidRDefault="00A47C2E" w:rsidP="00A47C2E">
      <w:pPr>
        <w:rPr>
          <w:lang w:eastAsia="en-AU"/>
        </w:rPr>
      </w:pPr>
      <w:r>
        <w:rPr>
          <w:lang w:eastAsia="en-AU"/>
        </w:rPr>
        <w:t xml:space="preserve">You can view </w:t>
      </w:r>
      <w:hyperlink r:id="rId16" w:history="1">
        <w:r w:rsidRPr="0005401B">
          <w:rPr>
            <w:rStyle w:val="Hyperlink"/>
            <w:lang w:eastAsia="en-AU"/>
          </w:rPr>
          <w:t>Environmental cleaning and disinfection principles for COVID-19</w:t>
        </w:r>
      </w:hyperlink>
      <w:r>
        <w:rPr>
          <w:lang w:eastAsia="en-AU"/>
        </w:rPr>
        <w:t xml:space="preserve"> on the </w:t>
      </w:r>
      <w:r w:rsidR="0005401B">
        <w:rPr>
          <w:lang w:eastAsia="en-AU"/>
        </w:rPr>
        <w:t>Australian</w:t>
      </w:r>
      <w:r>
        <w:rPr>
          <w:lang w:eastAsia="en-AU"/>
        </w:rPr>
        <w:t xml:space="preserve"> Government website.</w:t>
      </w:r>
    </w:p>
    <w:p w:rsidR="00844BED" w:rsidRDefault="00844BED" w:rsidP="00844BED">
      <w:pPr>
        <w:jc w:val="center"/>
        <w:rPr>
          <w:b/>
          <w:sz w:val="28"/>
          <w:szCs w:val="28"/>
          <w:lang w:eastAsia="en-AU"/>
        </w:rPr>
      </w:pPr>
    </w:p>
    <w:p w:rsidR="002539AF" w:rsidRDefault="002539AF" w:rsidP="00844BED">
      <w:pPr>
        <w:jc w:val="center"/>
        <w:rPr>
          <w:b/>
          <w:sz w:val="28"/>
          <w:szCs w:val="28"/>
          <w:lang w:eastAsia="en-AU"/>
        </w:rPr>
      </w:pPr>
    </w:p>
    <w:p w:rsidR="002539AF" w:rsidRDefault="002539AF" w:rsidP="00844BED">
      <w:pPr>
        <w:jc w:val="center"/>
        <w:rPr>
          <w:b/>
          <w:sz w:val="28"/>
          <w:szCs w:val="28"/>
          <w:lang w:eastAsia="en-AU"/>
        </w:rPr>
      </w:pPr>
    </w:p>
    <w:p w:rsidR="002539AF" w:rsidRPr="00021994" w:rsidRDefault="002539AF" w:rsidP="00844BED">
      <w:pPr>
        <w:jc w:val="center"/>
        <w:rPr>
          <w:b/>
          <w:sz w:val="28"/>
          <w:szCs w:val="28"/>
          <w:lang w:eastAsia="en-AU"/>
        </w:rPr>
      </w:pPr>
    </w:p>
    <w:sectPr w:rsidR="002539AF" w:rsidRPr="00021994" w:rsidSect="007141A1">
      <w:footerReference w:type="default" r:id="rId17"/>
      <w:headerReference w:type="first" r:id="rId18"/>
      <w:pgSz w:w="11907" w:h="16840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ED" w:rsidRDefault="00844BED">
      <w:r>
        <w:separator/>
      </w:r>
    </w:p>
  </w:endnote>
  <w:endnote w:type="continuationSeparator" w:id="0">
    <w:p w:rsidR="00844BED" w:rsidRDefault="00844BED">
      <w:r>
        <w:continuationSeparator/>
      </w:r>
    </w:p>
  </w:endnote>
  <w:endnote w:type="continuationNotice" w:id="1">
    <w:p w:rsidR="00844BED" w:rsidRDefault="00844B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19" name="Picture 19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5C1D3E" w:rsidRPr="00132658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5C1D3E" w:rsidRDefault="005C1D3E" w:rsidP="005C1D3E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ED48642825164005A5E182242656E4D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00499">
                <w:rPr>
                  <w:rStyle w:val="PageNumber"/>
                  <w:b/>
                </w:rPr>
                <w:t>Tourism, Sport and Culture</w:t>
              </w:r>
            </w:sdtContent>
          </w:sdt>
          <w:r w:rsidR="00F00499">
            <w:rPr>
              <w:rStyle w:val="PageNumber"/>
            </w:rPr>
            <w:t xml:space="preserve"> </w:t>
          </w:r>
        </w:p>
        <w:p w:rsidR="005C1D3E" w:rsidRPr="00CE6614" w:rsidRDefault="003F2BAF" w:rsidP="005C1D3E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1F02C7D42BED467AAB3083BEEDB26B3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F2AEC">
                <w:rPr>
                  <w:rStyle w:val="PageNumber"/>
                </w:rPr>
                <w:t>29 April 2020</w:t>
              </w:r>
            </w:sdtContent>
          </w:sdt>
          <w:r w:rsidR="005C1D3E" w:rsidRPr="00CE6614">
            <w:rPr>
              <w:rStyle w:val="PageNumber"/>
            </w:rPr>
            <w:t xml:space="preserve"> | Version </w:t>
          </w:r>
          <w:r w:rsidR="00F00499">
            <w:rPr>
              <w:rStyle w:val="PageNumber"/>
            </w:rPr>
            <w:t>1</w:t>
          </w:r>
          <w:r w:rsidR="002F2AEC">
            <w:rPr>
              <w:rStyle w:val="PageNumber"/>
            </w:rPr>
            <w:t>.1</w:t>
          </w:r>
        </w:p>
        <w:p w:rsidR="005C1D3E" w:rsidRPr="00AC4488" w:rsidRDefault="005C1D3E" w:rsidP="005C1D3E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F2BAF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F2BAF">
            <w:rPr>
              <w:rStyle w:val="PageNumber"/>
              <w:noProof/>
            </w:rPr>
            <w:t>14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1852AF" w:rsidRDefault="001852AF" w:rsidP="005C1D3E">
    <w:pPr>
      <w:pStyle w:val="Hidden"/>
    </w:pPr>
  </w:p>
  <w:p w:rsidR="00236878" w:rsidRPr="001852AF" w:rsidRDefault="00236878" w:rsidP="008D2631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ED" w:rsidRDefault="00844BED">
      <w:r>
        <w:separator/>
      </w:r>
    </w:p>
  </w:footnote>
  <w:footnote w:type="continuationSeparator" w:id="0">
    <w:p w:rsidR="00844BED" w:rsidRDefault="00844BED">
      <w:r>
        <w:continuationSeparator/>
      </w:r>
    </w:p>
  </w:footnote>
  <w:footnote w:type="continuationNotice" w:id="1">
    <w:p w:rsidR="00844BED" w:rsidRDefault="00844B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8E0345" w:rsidRDefault="003F2BAF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Standard Operating Procedure Cleaning of toilet facility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73" w:rsidRDefault="004B7373" w:rsidP="00382BE1">
    <w:pPr>
      <w:tabs>
        <w:tab w:val="right" w:pos="103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Pr="00964B22" w:rsidRDefault="003F2BAF" w:rsidP="008E0345">
        <w:pPr>
          <w:pStyle w:val="Header"/>
          <w:rPr>
            <w:b/>
          </w:rPr>
        </w:pPr>
        <w:r>
          <w:t>Standard Operating Procedure Cleaning of toilet facility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1F8463EA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3AE"/>
    <w:multiLevelType w:val="hybridMultilevel"/>
    <w:tmpl w:val="EA10FE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4D6178A"/>
    <w:multiLevelType w:val="hybridMultilevel"/>
    <w:tmpl w:val="719030A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1ED80EE5"/>
    <w:multiLevelType w:val="hybridMultilevel"/>
    <w:tmpl w:val="15B8984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4533323"/>
    <w:multiLevelType w:val="hybridMultilevel"/>
    <w:tmpl w:val="CB9CA360"/>
    <w:lvl w:ilvl="0" w:tplc="C2D862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62E1F3E"/>
    <w:multiLevelType w:val="hybridMultilevel"/>
    <w:tmpl w:val="1DAA8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75658"/>
    <w:multiLevelType w:val="hybridMultilevel"/>
    <w:tmpl w:val="5072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26512"/>
    <w:multiLevelType w:val="hybridMultilevel"/>
    <w:tmpl w:val="A14441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60F1C0E"/>
    <w:multiLevelType w:val="multilevel"/>
    <w:tmpl w:val="1F8463EA"/>
    <w:numStyleLink w:val="NTGTableList"/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ED3735F"/>
    <w:multiLevelType w:val="hybridMultilevel"/>
    <w:tmpl w:val="7A30F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6B2608F"/>
    <w:multiLevelType w:val="hybridMultilevel"/>
    <w:tmpl w:val="224870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C6470"/>
    <w:multiLevelType w:val="multilevel"/>
    <w:tmpl w:val="FE386D30"/>
    <w:lvl w:ilvl="0">
      <w:start w:val="1"/>
      <w:numFmt w:val="decimal"/>
      <w:pStyle w:val="Heading1"/>
      <w:suff w:val="space"/>
      <w:lvlText w:val="%1."/>
      <w:lvlJc w:val="left"/>
      <w:pPr>
        <w:ind w:left="574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7F121D2E"/>
    <w:multiLevelType w:val="hybridMultilevel"/>
    <w:tmpl w:val="4F8863C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51498"/>
    <w:multiLevelType w:val="hybridMultilevel"/>
    <w:tmpl w:val="68061454"/>
    <w:lvl w:ilvl="0" w:tplc="0C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6"/>
  </w:num>
  <w:num w:numId="3">
    <w:abstractNumId w:val="46"/>
  </w:num>
  <w:num w:numId="4">
    <w:abstractNumId w:val="32"/>
  </w:num>
  <w:num w:numId="5">
    <w:abstractNumId w:val="21"/>
  </w:num>
  <w:num w:numId="6">
    <w:abstractNumId w:val="11"/>
  </w:num>
  <w:num w:numId="7">
    <w:abstractNumId w:val="34"/>
  </w:num>
  <w:num w:numId="8">
    <w:abstractNumId w:val="20"/>
  </w:num>
  <w:num w:numId="9">
    <w:abstractNumId w:val="26"/>
  </w:num>
  <w:num w:numId="10">
    <w:abstractNumId w:val="1"/>
  </w:num>
  <w:num w:numId="11">
    <w:abstractNumId w:val="46"/>
  </w:num>
  <w:num w:numId="12">
    <w:abstractNumId w:val="0"/>
  </w:num>
  <w:num w:numId="13">
    <w:abstractNumId w:val="40"/>
  </w:num>
  <w:num w:numId="14">
    <w:abstractNumId w:val="42"/>
  </w:num>
  <w:num w:numId="15">
    <w:abstractNumId w:val="28"/>
  </w:num>
  <w:num w:numId="16">
    <w:abstractNumId w:val="48"/>
  </w:num>
  <w:num w:numId="17">
    <w:abstractNumId w:val="7"/>
  </w:num>
  <w:num w:numId="18">
    <w:abstractNumId w:val="17"/>
  </w:num>
  <w:num w:numId="19">
    <w:abstractNumId w:val="30"/>
  </w:num>
  <w:num w:numId="20">
    <w:abstractNumId w:val="45"/>
  </w:num>
  <w:num w:numId="21">
    <w:abstractNumId w:val="15"/>
  </w:num>
  <w:num w:numId="22">
    <w:abstractNumId w:val="29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D"/>
    <w:rsid w:val="00001DDF"/>
    <w:rsid w:val="0000322D"/>
    <w:rsid w:val="00007670"/>
    <w:rsid w:val="00010036"/>
    <w:rsid w:val="00010665"/>
    <w:rsid w:val="00021994"/>
    <w:rsid w:val="0002393A"/>
    <w:rsid w:val="00027DB8"/>
    <w:rsid w:val="000307A7"/>
    <w:rsid w:val="00031A96"/>
    <w:rsid w:val="00040BF3"/>
    <w:rsid w:val="000425EE"/>
    <w:rsid w:val="0004577F"/>
    <w:rsid w:val="00046C59"/>
    <w:rsid w:val="00051362"/>
    <w:rsid w:val="00051F45"/>
    <w:rsid w:val="00052953"/>
    <w:rsid w:val="0005341A"/>
    <w:rsid w:val="0005401B"/>
    <w:rsid w:val="00056DEF"/>
    <w:rsid w:val="000720BE"/>
    <w:rsid w:val="0007259C"/>
    <w:rsid w:val="00074573"/>
    <w:rsid w:val="00080202"/>
    <w:rsid w:val="00080DCD"/>
    <w:rsid w:val="00080E22"/>
    <w:rsid w:val="000816A1"/>
    <w:rsid w:val="00082573"/>
    <w:rsid w:val="000840A3"/>
    <w:rsid w:val="00085062"/>
    <w:rsid w:val="00086A5F"/>
    <w:rsid w:val="000872C9"/>
    <w:rsid w:val="000911EF"/>
    <w:rsid w:val="000962C5"/>
    <w:rsid w:val="000A385C"/>
    <w:rsid w:val="000A4317"/>
    <w:rsid w:val="000A559C"/>
    <w:rsid w:val="000B2CA1"/>
    <w:rsid w:val="000B7F0A"/>
    <w:rsid w:val="000C7A5C"/>
    <w:rsid w:val="000D1F29"/>
    <w:rsid w:val="000D633D"/>
    <w:rsid w:val="000D6FA4"/>
    <w:rsid w:val="000E0962"/>
    <w:rsid w:val="000E342B"/>
    <w:rsid w:val="000E38FB"/>
    <w:rsid w:val="000E5DD2"/>
    <w:rsid w:val="000F2958"/>
    <w:rsid w:val="000F4805"/>
    <w:rsid w:val="00104E7F"/>
    <w:rsid w:val="001117D8"/>
    <w:rsid w:val="001137EC"/>
    <w:rsid w:val="001152F5"/>
    <w:rsid w:val="00117743"/>
    <w:rsid w:val="00117F5B"/>
    <w:rsid w:val="00127543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576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6F53"/>
    <w:rsid w:val="001C3C59"/>
    <w:rsid w:val="001D01C4"/>
    <w:rsid w:val="001D52B0"/>
    <w:rsid w:val="001D5A18"/>
    <w:rsid w:val="001D7CA4"/>
    <w:rsid w:val="001E057F"/>
    <w:rsid w:val="001E14EB"/>
    <w:rsid w:val="001E1982"/>
    <w:rsid w:val="001F1A57"/>
    <w:rsid w:val="001F2879"/>
    <w:rsid w:val="001F59E6"/>
    <w:rsid w:val="00200069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539AF"/>
    <w:rsid w:val="00265C56"/>
    <w:rsid w:val="00265EB7"/>
    <w:rsid w:val="002716CD"/>
    <w:rsid w:val="00274D4B"/>
    <w:rsid w:val="002806F5"/>
    <w:rsid w:val="00281577"/>
    <w:rsid w:val="002926BC"/>
    <w:rsid w:val="00293A72"/>
    <w:rsid w:val="002A0160"/>
    <w:rsid w:val="002A2286"/>
    <w:rsid w:val="002A30C3"/>
    <w:rsid w:val="002A6F6A"/>
    <w:rsid w:val="002A7712"/>
    <w:rsid w:val="002B38F7"/>
    <w:rsid w:val="002B5591"/>
    <w:rsid w:val="002B6AA4"/>
    <w:rsid w:val="002C1A40"/>
    <w:rsid w:val="002C1FE9"/>
    <w:rsid w:val="002D130F"/>
    <w:rsid w:val="002D3A57"/>
    <w:rsid w:val="002D7D05"/>
    <w:rsid w:val="002E20C8"/>
    <w:rsid w:val="002E4290"/>
    <w:rsid w:val="002E5B94"/>
    <w:rsid w:val="002E66A6"/>
    <w:rsid w:val="002F0DB1"/>
    <w:rsid w:val="002F2885"/>
    <w:rsid w:val="002F2AEC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84AD4"/>
    <w:rsid w:val="00386F63"/>
    <w:rsid w:val="00390CE3"/>
    <w:rsid w:val="00394876"/>
    <w:rsid w:val="00394AAF"/>
    <w:rsid w:val="00394CE5"/>
    <w:rsid w:val="003A6341"/>
    <w:rsid w:val="003B173F"/>
    <w:rsid w:val="003B39C6"/>
    <w:rsid w:val="003B67FD"/>
    <w:rsid w:val="003B6A61"/>
    <w:rsid w:val="003D11C4"/>
    <w:rsid w:val="003D42C0"/>
    <w:rsid w:val="003D5B29"/>
    <w:rsid w:val="003D7818"/>
    <w:rsid w:val="003E2445"/>
    <w:rsid w:val="003E3BB2"/>
    <w:rsid w:val="003F2BAF"/>
    <w:rsid w:val="003F5B58"/>
    <w:rsid w:val="00401606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55FC2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87E53"/>
    <w:rsid w:val="00494BE5"/>
    <w:rsid w:val="004A0EBA"/>
    <w:rsid w:val="004A2538"/>
    <w:rsid w:val="004B0C15"/>
    <w:rsid w:val="004B35EA"/>
    <w:rsid w:val="004B4D98"/>
    <w:rsid w:val="004B69E4"/>
    <w:rsid w:val="004B7373"/>
    <w:rsid w:val="004C2BF4"/>
    <w:rsid w:val="004C6C39"/>
    <w:rsid w:val="004D075F"/>
    <w:rsid w:val="004D1B76"/>
    <w:rsid w:val="004D1BBF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32D48"/>
    <w:rsid w:val="00543BD1"/>
    <w:rsid w:val="00546D7E"/>
    <w:rsid w:val="00554706"/>
    <w:rsid w:val="00556113"/>
    <w:rsid w:val="00564C12"/>
    <w:rsid w:val="005654B8"/>
    <w:rsid w:val="0057377F"/>
    <w:rsid w:val="005762CC"/>
    <w:rsid w:val="00582D3D"/>
    <w:rsid w:val="00595386"/>
    <w:rsid w:val="005A353E"/>
    <w:rsid w:val="005A3621"/>
    <w:rsid w:val="005A4AC0"/>
    <w:rsid w:val="005A5FDF"/>
    <w:rsid w:val="005B0FB7"/>
    <w:rsid w:val="005B122A"/>
    <w:rsid w:val="005B5AC2"/>
    <w:rsid w:val="005C1D3E"/>
    <w:rsid w:val="005C2833"/>
    <w:rsid w:val="005D0CCA"/>
    <w:rsid w:val="005E144D"/>
    <w:rsid w:val="005E1500"/>
    <w:rsid w:val="005E3A43"/>
    <w:rsid w:val="005E51A4"/>
    <w:rsid w:val="005E7E8E"/>
    <w:rsid w:val="005F77C7"/>
    <w:rsid w:val="0060030B"/>
    <w:rsid w:val="006123B7"/>
    <w:rsid w:val="00620675"/>
    <w:rsid w:val="00622910"/>
    <w:rsid w:val="006433C3"/>
    <w:rsid w:val="00650F5B"/>
    <w:rsid w:val="00652DC0"/>
    <w:rsid w:val="00660584"/>
    <w:rsid w:val="006670D7"/>
    <w:rsid w:val="00667455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D1ADA"/>
    <w:rsid w:val="006D66F7"/>
    <w:rsid w:val="006E2C61"/>
    <w:rsid w:val="006E3B5D"/>
    <w:rsid w:val="00702D61"/>
    <w:rsid w:val="00705C9D"/>
    <w:rsid w:val="00705F13"/>
    <w:rsid w:val="007141A1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72B0"/>
    <w:rsid w:val="007408F5"/>
    <w:rsid w:val="00741EAE"/>
    <w:rsid w:val="007450AD"/>
    <w:rsid w:val="00755248"/>
    <w:rsid w:val="0076190B"/>
    <w:rsid w:val="007634EF"/>
    <w:rsid w:val="0076355D"/>
    <w:rsid w:val="00763A2D"/>
    <w:rsid w:val="00765CA7"/>
    <w:rsid w:val="00774335"/>
    <w:rsid w:val="007761D8"/>
    <w:rsid w:val="0077692B"/>
    <w:rsid w:val="00777795"/>
    <w:rsid w:val="00783A57"/>
    <w:rsid w:val="00784C92"/>
    <w:rsid w:val="007859CD"/>
    <w:rsid w:val="007907E4"/>
    <w:rsid w:val="00796461"/>
    <w:rsid w:val="007A53EF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41F3"/>
    <w:rsid w:val="007E69F5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267F0"/>
    <w:rsid w:val="0082717F"/>
    <w:rsid w:val="008313C4"/>
    <w:rsid w:val="00835434"/>
    <w:rsid w:val="008358C0"/>
    <w:rsid w:val="00842838"/>
    <w:rsid w:val="00844BED"/>
    <w:rsid w:val="00854EC1"/>
    <w:rsid w:val="0085797F"/>
    <w:rsid w:val="00860804"/>
    <w:rsid w:val="00861DC3"/>
    <w:rsid w:val="00867019"/>
    <w:rsid w:val="008735A9"/>
    <w:rsid w:val="008755FD"/>
    <w:rsid w:val="00877D20"/>
    <w:rsid w:val="00881C48"/>
    <w:rsid w:val="00885590"/>
    <w:rsid w:val="00885B80"/>
    <w:rsid w:val="00885C30"/>
    <w:rsid w:val="00885E9B"/>
    <w:rsid w:val="00886C9D"/>
    <w:rsid w:val="00892A6A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C3A43"/>
    <w:rsid w:val="008D051C"/>
    <w:rsid w:val="008D1B00"/>
    <w:rsid w:val="008D2631"/>
    <w:rsid w:val="008D57B8"/>
    <w:rsid w:val="008E0345"/>
    <w:rsid w:val="008E03FC"/>
    <w:rsid w:val="008E510B"/>
    <w:rsid w:val="00902B13"/>
    <w:rsid w:val="009034FF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0BEB"/>
    <w:rsid w:val="009B1913"/>
    <w:rsid w:val="009B4375"/>
    <w:rsid w:val="009B6657"/>
    <w:rsid w:val="009B7C35"/>
    <w:rsid w:val="009C198E"/>
    <w:rsid w:val="009C21F1"/>
    <w:rsid w:val="009D0148"/>
    <w:rsid w:val="009D0EB5"/>
    <w:rsid w:val="009D14F9"/>
    <w:rsid w:val="009D2B74"/>
    <w:rsid w:val="009D63FF"/>
    <w:rsid w:val="009E175D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04A5"/>
    <w:rsid w:val="00A22C38"/>
    <w:rsid w:val="00A25193"/>
    <w:rsid w:val="00A26E80"/>
    <w:rsid w:val="00A31AE8"/>
    <w:rsid w:val="00A3739D"/>
    <w:rsid w:val="00A37DDA"/>
    <w:rsid w:val="00A37ED8"/>
    <w:rsid w:val="00A47C2E"/>
    <w:rsid w:val="00A925EC"/>
    <w:rsid w:val="00A929AA"/>
    <w:rsid w:val="00A92B6B"/>
    <w:rsid w:val="00A955A9"/>
    <w:rsid w:val="00AA541E"/>
    <w:rsid w:val="00AC6DC1"/>
    <w:rsid w:val="00AD0DA4"/>
    <w:rsid w:val="00AD4169"/>
    <w:rsid w:val="00AE25C6"/>
    <w:rsid w:val="00AE306C"/>
    <w:rsid w:val="00AF28C1"/>
    <w:rsid w:val="00AF3B49"/>
    <w:rsid w:val="00B02EF1"/>
    <w:rsid w:val="00B03531"/>
    <w:rsid w:val="00B07C97"/>
    <w:rsid w:val="00B07EA1"/>
    <w:rsid w:val="00B11C67"/>
    <w:rsid w:val="00B13F68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50C58"/>
    <w:rsid w:val="00B606A1"/>
    <w:rsid w:val="00B614F7"/>
    <w:rsid w:val="00B61B26"/>
    <w:rsid w:val="00B675B2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236A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25C5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6BC5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5EA4"/>
    <w:rsid w:val="00E02681"/>
    <w:rsid w:val="00E02792"/>
    <w:rsid w:val="00E034D8"/>
    <w:rsid w:val="00E04CC0"/>
    <w:rsid w:val="00E06F49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7FF"/>
    <w:rsid w:val="00E770C4"/>
    <w:rsid w:val="00E84C5A"/>
    <w:rsid w:val="00E861DB"/>
    <w:rsid w:val="00E93406"/>
    <w:rsid w:val="00E956C5"/>
    <w:rsid w:val="00E9579A"/>
    <w:rsid w:val="00E95AAC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3CA4"/>
    <w:rsid w:val="00EF5E1F"/>
    <w:rsid w:val="00EF7859"/>
    <w:rsid w:val="00F00499"/>
    <w:rsid w:val="00F014DA"/>
    <w:rsid w:val="00F02591"/>
    <w:rsid w:val="00F14273"/>
    <w:rsid w:val="00F4249F"/>
    <w:rsid w:val="00F47483"/>
    <w:rsid w:val="00F53D31"/>
    <w:rsid w:val="00F5696E"/>
    <w:rsid w:val="00F60EFF"/>
    <w:rsid w:val="00F66436"/>
    <w:rsid w:val="00F67D2D"/>
    <w:rsid w:val="00F860CC"/>
    <w:rsid w:val="00F90858"/>
    <w:rsid w:val="00F94398"/>
    <w:rsid w:val="00FA4629"/>
    <w:rsid w:val="00FB0845"/>
    <w:rsid w:val="00FB2B56"/>
    <w:rsid w:val="00FB4C8E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966637B-7B5D-4705-815D-A3C9CDDF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43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1C3C59"/>
    <w:pPr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1C3C59"/>
    <w:pPr>
      <w:numPr>
        <w:ilvl w:val="1"/>
        <w:numId w:val="11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1C3C59"/>
    <w:pPr>
      <w:numPr>
        <w:ilvl w:val="2"/>
        <w:numId w:val="11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1C3C59"/>
    <w:pPr>
      <w:numPr>
        <w:ilvl w:val="3"/>
        <w:numId w:val="1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1C3C59"/>
    <w:pPr>
      <w:numPr>
        <w:ilvl w:val="4"/>
        <w:numId w:val="11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1C3C59"/>
    <w:pPr>
      <w:numPr>
        <w:ilvl w:val="5"/>
        <w:numId w:val="11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C3C59"/>
    <w:pPr>
      <w:numPr>
        <w:ilvl w:val="6"/>
        <w:numId w:val="11"/>
      </w:numPr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C3C59"/>
    <w:pPr>
      <w:numPr>
        <w:ilvl w:val="7"/>
        <w:numId w:val="11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1C3C59"/>
    <w:pPr>
      <w:numPr>
        <w:ilvl w:val="8"/>
        <w:numId w:val="11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774335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2717F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82717F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634EF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82717F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8C3A43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C3A43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8C3A43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8C3A43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C3A43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386F63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sz w:val="22"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sz w:val="22"/>
      </w:rPr>
    </w:tblStylePr>
    <w:tblStylePr w:type="band2Vert">
      <w:rPr>
        <w:sz w:val="22"/>
      </w:r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D263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631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6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7F0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F0A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7F0A"/>
    <w:rPr>
      <w:vertAlign w:val="superscript"/>
    </w:rPr>
  </w:style>
  <w:style w:type="numbering" w:customStyle="1" w:styleId="NTGTableList">
    <w:name w:val="NTG Table List"/>
    <w:uiPriority w:val="99"/>
    <w:rsid w:val="00F00499"/>
    <w:pPr>
      <w:numPr>
        <w:numId w:val="12"/>
      </w:numPr>
    </w:pPr>
  </w:style>
  <w:style w:type="paragraph" w:customStyle="1" w:styleId="NTGTableBulletList1">
    <w:name w:val="NTG Table Bullet List 1"/>
    <w:semiHidden/>
    <w:qFormat/>
    <w:rsid w:val="00F00499"/>
    <w:pPr>
      <w:numPr>
        <w:numId w:val="13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F00499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F00499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F00499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F00499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F00499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F00499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F00499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F00499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resources/publications/coronavirus-covid-19-environmental-cleaning-and-disinfection-principles-for-health-and-residential-care-faciliti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oronavirus.nt.gov.au/__data/assets/pdf_file/0004/810589/coronavirus-good-hygiene-is-in-your-hands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A8DBCFAD654DABB67E0DD01B4A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2816-FDFC-45DC-8A16-B8F46B72493D}"/>
      </w:docPartPr>
      <w:docPartBody>
        <w:p w:rsidR="00235C6A" w:rsidRDefault="00235C6A">
          <w:pPr>
            <w:pStyle w:val="62A8DBCFAD654DABB67E0DD01B4A526B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BEAF321600A246A9857E7B1EE207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2A68-EC66-441C-A3F5-4F19F1E3A455}"/>
      </w:docPartPr>
      <w:docPartBody>
        <w:p w:rsidR="00235C6A" w:rsidRDefault="00235C6A">
          <w:pPr>
            <w:pStyle w:val="BEAF321600A246A9857E7B1EE20709B3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ED48642825164005A5E182242656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D5DC-71B9-4AE4-BCBC-D33940E41BD6}"/>
      </w:docPartPr>
      <w:docPartBody>
        <w:p w:rsidR="00235C6A" w:rsidRDefault="00235C6A">
          <w:pPr>
            <w:pStyle w:val="ED48642825164005A5E182242656E4DE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1F02C7D42BED467AAB3083BEEDB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3003-A207-4C49-BE7F-B040D342992C}"/>
      </w:docPartPr>
      <w:docPartBody>
        <w:p w:rsidR="00235C6A" w:rsidRDefault="00235C6A">
          <w:pPr>
            <w:pStyle w:val="1F02C7D42BED467AAB3083BEEDB26B3E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6A"/>
    <w:rsid w:val="002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A8DBCFAD654DABB67E0DD01B4A526B">
    <w:name w:val="62A8DBCFAD654DABB67E0DD01B4A526B"/>
  </w:style>
  <w:style w:type="paragraph" w:customStyle="1" w:styleId="BEAF321600A246A9857E7B1EE20709B3">
    <w:name w:val="BEAF321600A246A9857E7B1EE20709B3"/>
  </w:style>
  <w:style w:type="paragraph" w:customStyle="1" w:styleId="ED48642825164005A5E182242656E4DE">
    <w:name w:val="ED48642825164005A5E182242656E4DE"/>
  </w:style>
  <w:style w:type="paragraph" w:customStyle="1" w:styleId="1F02C7D42BED467AAB3083BEEDB26B3E">
    <w:name w:val="1F02C7D42BED467AAB3083BEEDB26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383D3-D301-453F-87AF-2E2F67C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
Cleaning of Toilet Facility</vt:lpstr>
    </vt:vector>
  </TitlesOfParts>
  <Company>Tourism, Sport and Culture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
Cleaning of toilet facility</dc:title>
  <dc:creator>Northern Territory Government</dc:creator>
  <cp:lastModifiedBy>Natalie Wilson</cp:lastModifiedBy>
  <cp:revision>4</cp:revision>
  <cp:lastPrinted>2016-02-04T04:37:00Z</cp:lastPrinted>
  <dcterms:created xsi:type="dcterms:W3CDTF">2020-07-16T02:00:00Z</dcterms:created>
  <dcterms:modified xsi:type="dcterms:W3CDTF">2020-07-16T02:10:00Z</dcterms:modified>
</cp:coreProperties>
</file>