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82007C" w:rsidRDefault="009B19BA" w:rsidP="005974B5">
      <w:pPr>
        <w:pStyle w:val="NTCrest"/>
      </w:pPr>
      <w:r>
        <w:drawing>
          <wp:inline distT="0" distB="0" distL="0" distR="0" wp14:anchorId="20E3BFBD" wp14:editId="5C3F7B91">
            <wp:extent cx="1400175" cy="109537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095375"/>
                    </a:xfrm>
                    <a:prstGeom prst="rect">
                      <a:avLst/>
                    </a:prstGeom>
                    <a:noFill/>
                    <a:ln>
                      <a:noFill/>
                    </a:ln>
                  </pic:spPr>
                </pic:pic>
              </a:graphicData>
            </a:graphic>
          </wp:inline>
        </w:drawing>
      </w:r>
    </w:p>
    <w:p w:rsidR="00262753" w:rsidRPr="009F4319" w:rsidRDefault="00090395" w:rsidP="005974B5">
      <w:pPr>
        <w:pStyle w:val="NorthernTerritoryofAustralia"/>
      </w:pPr>
      <w:r w:rsidRPr="009F4319">
        <w:t>Northern Territory of Australia</w:t>
      </w:r>
    </w:p>
    <w:p w:rsidR="00262753" w:rsidRPr="00B23BEB" w:rsidRDefault="00090395" w:rsidP="005974B5">
      <w:pPr>
        <w:pStyle w:val="Title"/>
        <w:keepNext w:val="0"/>
      </w:pPr>
      <w:r w:rsidRPr="00B23BEB">
        <w:t>Government Gazette</w:t>
      </w:r>
    </w:p>
    <w:p w:rsidR="007A7CDD" w:rsidRPr="009F4319" w:rsidRDefault="007A7CDD" w:rsidP="005974B5">
      <w:pPr>
        <w:pStyle w:val="ISSNno"/>
      </w:pPr>
      <w:r w:rsidRPr="009F4319">
        <w:t>ISSN-</w:t>
      </w:r>
      <w:r w:rsidR="0035606A">
        <w:t>0157-83</w:t>
      </w:r>
      <w:r w:rsidR="001A71E6">
        <w:t>3X</w:t>
      </w:r>
    </w:p>
    <w:p w:rsidR="0087054C" w:rsidRPr="0087054C" w:rsidRDefault="00175B2D" w:rsidP="00F12160">
      <w:pPr>
        <w:pStyle w:val="Gazettenoanddate"/>
        <w:tabs>
          <w:tab w:val="left" w:pos="6379"/>
        </w:tabs>
        <w:ind w:right="-45"/>
        <w:jc w:val="both"/>
      </w:pPr>
      <w:bookmarkStart w:id="0" w:name="SenderStreetAddress"/>
      <w:bookmarkStart w:id="1" w:name="SenderStreetAddress1"/>
      <w:bookmarkStart w:id="2" w:name="RecipientName"/>
      <w:bookmarkStart w:id="3" w:name="Date"/>
      <w:bookmarkEnd w:id="0"/>
      <w:bookmarkEnd w:id="1"/>
      <w:bookmarkEnd w:id="2"/>
      <w:bookmarkEnd w:id="3"/>
      <w:r>
        <w:t>No. S</w:t>
      </w:r>
      <w:r w:rsidR="00E94024">
        <w:t>8</w:t>
      </w:r>
      <w:r w:rsidR="00053007">
        <w:tab/>
      </w:r>
      <w:r w:rsidR="00E94024">
        <w:t>15</w:t>
      </w:r>
      <w:r w:rsidR="005E2496">
        <w:t xml:space="preserve"> February</w:t>
      </w:r>
      <w:r w:rsidR="005B130E">
        <w:t xml:space="preserve"> 2018</w:t>
      </w:r>
    </w:p>
    <w:p w:rsidR="00F628E2" w:rsidRPr="00F628E2" w:rsidRDefault="00F628E2" w:rsidP="00F628E2">
      <w:pPr>
        <w:spacing w:before="480" w:after="0" w:line="360" w:lineRule="auto"/>
        <w:jc w:val="center"/>
        <w:rPr>
          <w:rFonts w:cs="Helvetica"/>
          <w:szCs w:val="24"/>
          <w:lang w:val="en-AU"/>
        </w:rPr>
      </w:pPr>
      <w:r w:rsidRPr="00F628E2">
        <w:rPr>
          <w:rFonts w:cs="Helvetica"/>
          <w:szCs w:val="24"/>
        </w:rPr>
        <w:t>Northern Territory of Australia</w:t>
      </w:r>
    </w:p>
    <w:p w:rsidR="00F628E2" w:rsidRPr="00F628E2" w:rsidRDefault="00F628E2" w:rsidP="00F628E2">
      <w:pPr>
        <w:spacing w:before="0" w:after="0" w:line="360" w:lineRule="auto"/>
        <w:jc w:val="center"/>
        <w:rPr>
          <w:rFonts w:cs="Helvetica"/>
          <w:i/>
          <w:szCs w:val="24"/>
        </w:rPr>
      </w:pPr>
      <w:r w:rsidRPr="00F628E2">
        <w:rPr>
          <w:rFonts w:cs="Helvetica"/>
          <w:i/>
          <w:szCs w:val="24"/>
        </w:rPr>
        <w:t xml:space="preserve">Motor Vehicles Act </w:t>
      </w:r>
      <w:r w:rsidRPr="00967439">
        <w:rPr>
          <w:rFonts w:cs="Helvetica"/>
          <w:szCs w:val="24"/>
        </w:rPr>
        <w:t>and</w:t>
      </w:r>
      <w:r w:rsidRPr="00F628E2">
        <w:rPr>
          <w:rFonts w:cs="Helvetica"/>
          <w:i/>
          <w:szCs w:val="24"/>
        </w:rPr>
        <w:t xml:space="preserve"> Traffic Act</w:t>
      </w:r>
    </w:p>
    <w:p w:rsidR="00F628E2" w:rsidRPr="00F628E2" w:rsidRDefault="00F628E2" w:rsidP="00F628E2">
      <w:pPr>
        <w:spacing w:before="0" w:after="0" w:line="360" w:lineRule="auto"/>
        <w:jc w:val="center"/>
        <w:rPr>
          <w:rFonts w:cs="Helvetica"/>
          <w:szCs w:val="24"/>
        </w:rPr>
      </w:pPr>
      <w:r w:rsidRPr="00F628E2">
        <w:rPr>
          <w:rFonts w:cs="Helvetica"/>
          <w:szCs w:val="24"/>
        </w:rPr>
        <w:t>Automated Vehicle Exemption</w:t>
      </w:r>
    </w:p>
    <w:p w:rsidR="00F628E2" w:rsidRPr="00F628E2" w:rsidRDefault="00F628E2" w:rsidP="00F628E2">
      <w:pPr>
        <w:spacing w:before="120" w:after="0"/>
        <w:jc w:val="both"/>
        <w:rPr>
          <w:rFonts w:cs="Helvetica"/>
          <w:szCs w:val="24"/>
        </w:rPr>
      </w:pPr>
      <w:r w:rsidRPr="00F628E2">
        <w:rPr>
          <w:rFonts w:cs="Helvetica"/>
          <w:szCs w:val="24"/>
        </w:rPr>
        <w:t xml:space="preserve">I, </w:t>
      </w:r>
      <w:r w:rsidRPr="00F628E2">
        <w:rPr>
          <w:rFonts w:cs="Helvetica"/>
          <w:szCs w:val="24"/>
        </w:rPr>
        <w:t>Simon Phillip Saunders</w:t>
      </w:r>
      <w:r w:rsidRPr="00F628E2">
        <w:rPr>
          <w:rFonts w:cs="Helvetica"/>
          <w:szCs w:val="24"/>
        </w:rPr>
        <w:t xml:space="preserve">, Registrar of Motor Vehicles, pursuant to section 135 of the </w:t>
      </w:r>
      <w:r w:rsidRPr="00F628E2">
        <w:rPr>
          <w:rFonts w:cs="Helvetica"/>
          <w:i/>
          <w:iCs/>
          <w:szCs w:val="24"/>
        </w:rPr>
        <w:t>Motor Vehicles Act</w:t>
      </w:r>
      <w:r w:rsidRPr="00F628E2">
        <w:rPr>
          <w:rFonts w:cs="Helvetica"/>
          <w:szCs w:val="24"/>
        </w:rPr>
        <w:t xml:space="preserve">, section 43B of the </w:t>
      </w:r>
      <w:r w:rsidRPr="00F628E2">
        <w:rPr>
          <w:rFonts w:cs="Helvetica"/>
          <w:i/>
          <w:iCs/>
          <w:szCs w:val="24"/>
        </w:rPr>
        <w:t>Traffic Act</w:t>
      </w:r>
      <w:r w:rsidRPr="00F628E2">
        <w:rPr>
          <w:rFonts w:cs="Helvetica"/>
          <w:szCs w:val="24"/>
        </w:rPr>
        <w:t xml:space="preserve"> and regulation 90 of the </w:t>
      </w:r>
      <w:r w:rsidRPr="00F628E2">
        <w:rPr>
          <w:rFonts w:cs="Helvetica"/>
          <w:i/>
          <w:iCs/>
          <w:szCs w:val="24"/>
        </w:rPr>
        <w:t>Traffic Regulations</w:t>
      </w:r>
      <w:r w:rsidRPr="00F628E2">
        <w:rPr>
          <w:rFonts w:cs="Helvetica"/>
          <w:szCs w:val="24"/>
        </w:rPr>
        <w:t xml:space="preserve"> hereby:</w:t>
      </w:r>
    </w:p>
    <w:p w:rsidR="00F628E2" w:rsidRPr="00F628E2" w:rsidRDefault="00F628E2" w:rsidP="00F628E2">
      <w:pPr>
        <w:widowControl/>
        <w:numPr>
          <w:ilvl w:val="0"/>
          <w:numId w:val="34"/>
        </w:numPr>
        <w:spacing w:before="120" w:after="0"/>
        <w:jc w:val="both"/>
        <w:rPr>
          <w:rFonts w:cs="Helvetica"/>
          <w:szCs w:val="24"/>
        </w:rPr>
      </w:pPr>
      <w:r w:rsidRPr="00F628E2">
        <w:rPr>
          <w:rFonts w:cs="Helvetica"/>
          <w:szCs w:val="24"/>
        </w:rPr>
        <w:t xml:space="preserve">exempt each vehicle belonging to the class of vehicles described in Schedule 1 from registration, motor accident compensation contributions and vehicle standards requirements of the </w:t>
      </w:r>
      <w:r w:rsidRPr="00F628E2">
        <w:rPr>
          <w:rFonts w:cs="Helvetica"/>
          <w:i/>
          <w:iCs/>
          <w:szCs w:val="24"/>
        </w:rPr>
        <w:t>Motor</w:t>
      </w:r>
      <w:r>
        <w:rPr>
          <w:rFonts w:cs="Helvetica"/>
          <w:i/>
          <w:iCs/>
          <w:szCs w:val="24"/>
        </w:rPr>
        <w:t> </w:t>
      </w:r>
      <w:r w:rsidRPr="00F628E2">
        <w:rPr>
          <w:rFonts w:cs="Helvetica"/>
          <w:i/>
          <w:iCs/>
          <w:szCs w:val="24"/>
        </w:rPr>
        <w:t>Vehicles</w:t>
      </w:r>
      <w:r>
        <w:rPr>
          <w:rFonts w:cs="Helvetica"/>
          <w:i/>
          <w:iCs/>
          <w:szCs w:val="24"/>
        </w:rPr>
        <w:t> </w:t>
      </w:r>
      <w:r w:rsidRPr="00F628E2">
        <w:rPr>
          <w:rFonts w:cs="Helvetica"/>
          <w:i/>
          <w:iCs/>
          <w:szCs w:val="24"/>
        </w:rPr>
        <w:t>Act</w:t>
      </w:r>
      <w:r w:rsidRPr="00F628E2">
        <w:rPr>
          <w:rFonts w:cs="Helvetica"/>
          <w:szCs w:val="24"/>
        </w:rPr>
        <w:t xml:space="preserve">, </w:t>
      </w:r>
      <w:r w:rsidRPr="00F628E2">
        <w:rPr>
          <w:rFonts w:cs="Helvetica"/>
          <w:i/>
          <w:iCs/>
          <w:szCs w:val="24"/>
        </w:rPr>
        <w:t>Traffic Act</w:t>
      </w:r>
      <w:r w:rsidRPr="00F628E2">
        <w:rPr>
          <w:rFonts w:cs="Helvetica"/>
          <w:szCs w:val="24"/>
        </w:rPr>
        <w:t xml:space="preserve"> and the </w:t>
      </w:r>
      <w:r w:rsidRPr="00F628E2">
        <w:rPr>
          <w:rFonts w:cs="Helvetica"/>
          <w:i/>
          <w:iCs/>
          <w:szCs w:val="24"/>
        </w:rPr>
        <w:t>Motor Vehicles (Standards)</w:t>
      </w:r>
      <w:r>
        <w:rPr>
          <w:rFonts w:cs="Helvetica"/>
          <w:i/>
          <w:iCs/>
          <w:szCs w:val="24"/>
        </w:rPr>
        <w:t> </w:t>
      </w:r>
      <w:r w:rsidRPr="00F628E2">
        <w:rPr>
          <w:rFonts w:cs="Helvetica"/>
          <w:i/>
          <w:iCs/>
          <w:szCs w:val="24"/>
        </w:rPr>
        <w:t>Regulations</w:t>
      </w:r>
      <w:r w:rsidRPr="00F628E2">
        <w:rPr>
          <w:rFonts w:cs="Helvetica"/>
          <w:szCs w:val="24"/>
        </w:rPr>
        <w:t xml:space="preserve">; and </w:t>
      </w:r>
    </w:p>
    <w:p w:rsidR="00F628E2" w:rsidRPr="00F628E2" w:rsidRDefault="00F628E2" w:rsidP="00F628E2">
      <w:pPr>
        <w:widowControl/>
        <w:numPr>
          <w:ilvl w:val="0"/>
          <w:numId w:val="34"/>
        </w:numPr>
        <w:spacing w:before="120" w:after="0"/>
        <w:jc w:val="both"/>
        <w:rPr>
          <w:rFonts w:cs="Helvetica"/>
          <w:szCs w:val="24"/>
        </w:rPr>
      </w:pPr>
      <w:r w:rsidRPr="00F628E2">
        <w:rPr>
          <w:rFonts w:cs="Helvetica"/>
          <w:szCs w:val="24"/>
        </w:rPr>
        <w:t xml:space="preserve">exempt each person belonging to the class of persons described in Schedule 2 from the requirements of: </w:t>
      </w:r>
    </w:p>
    <w:p w:rsidR="00F628E2" w:rsidRPr="00F628E2" w:rsidRDefault="00F628E2" w:rsidP="00F628E2">
      <w:pPr>
        <w:widowControl/>
        <w:numPr>
          <w:ilvl w:val="0"/>
          <w:numId w:val="35"/>
        </w:numPr>
        <w:spacing w:before="120" w:after="0"/>
        <w:jc w:val="both"/>
        <w:rPr>
          <w:rFonts w:cs="Helvetica"/>
          <w:szCs w:val="24"/>
        </w:rPr>
      </w:pPr>
      <w:r w:rsidRPr="00F628E2">
        <w:rPr>
          <w:rFonts w:cs="Helvetica"/>
          <w:szCs w:val="24"/>
        </w:rPr>
        <w:t xml:space="preserve">the </w:t>
      </w:r>
      <w:r w:rsidRPr="00F628E2">
        <w:rPr>
          <w:rFonts w:cs="Helvetica"/>
          <w:i/>
          <w:iCs/>
          <w:szCs w:val="24"/>
        </w:rPr>
        <w:t>Traffic Act</w:t>
      </w:r>
      <w:r w:rsidRPr="00967439">
        <w:rPr>
          <w:rFonts w:cs="Helvetica"/>
          <w:iCs/>
          <w:szCs w:val="24"/>
        </w:rPr>
        <w:t>,</w:t>
      </w:r>
      <w:r w:rsidRPr="00F628E2">
        <w:rPr>
          <w:rFonts w:cs="Helvetica"/>
          <w:szCs w:val="24"/>
        </w:rPr>
        <w:t xml:space="preserve"> other than Part V;</w:t>
      </w:r>
    </w:p>
    <w:p w:rsidR="00F628E2" w:rsidRPr="00F628E2" w:rsidRDefault="00F628E2" w:rsidP="00F628E2">
      <w:pPr>
        <w:widowControl/>
        <w:numPr>
          <w:ilvl w:val="0"/>
          <w:numId w:val="35"/>
        </w:numPr>
        <w:spacing w:before="120" w:after="0"/>
        <w:jc w:val="both"/>
        <w:rPr>
          <w:rFonts w:cs="Helvetica"/>
          <w:szCs w:val="24"/>
        </w:rPr>
      </w:pPr>
      <w:r w:rsidRPr="00F628E2">
        <w:rPr>
          <w:rFonts w:cs="Helvetica"/>
          <w:szCs w:val="24"/>
        </w:rPr>
        <w:t xml:space="preserve">the </w:t>
      </w:r>
      <w:r w:rsidRPr="00F628E2">
        <w:rPr>
          <w:rFonts w:cs="Helvetica"/>
          <w:i/>
          <w:iCs/>
          <w:szCs w:val="24"/>
        </w:rPr>
        <w:t>Traffic Regulations</w:t>
      </w:r>
      <w:bookmarkStart w:id="4" w:name="_GoBack"/>
      <w:r w:rsidRPr="00967439">
        <w:rPr>
          <w:rFonts w:cs="Helvetica"/>
          <w:iCs/>
          <w:szCs w:val="24"/>
        </w:rPr>
        <w:t>,</w:t>
      </w:r>
      <w:bookmarkEnd w:id="4"/>
      <w:r w:rsidRPr="00F628E2">
        <w:rPr>
          <w:rFonts w:cs="Helvetica"/>
          <w:i/>
          <w:iCs/>
          <w:szCs w:val="24"/>
        </w:rPr>
        <w:t xml:space="preserve"> </w:t>
      </w:r>
      <w:r w:rsidRPr="00F628E2">
        <w:rPr>
          <w:rFonts w:cs="Helvetica"/>
          <w:szCs w:val="24"/>
        </w:rPr>
        <w:t>other than regulation 19 and Australian</w:t>
      </w:r>
      <w:r>
        <w:rPr>
          <w:rFonts w:cs="Helvetica"/>
          <w:szCs w:val="24"/>
        </w:rPr>
        <w:t> </w:t>
      </w:r>
      <w:r w:rsidRPr="00F628E2">
        <w:rPr>
          <w:rFonts w:cs="Helvetica"/>
          <w:szCs w:val="24"/>
        </w:rPr>
        <w:t>Road Rule 287</w:t>
      </w:r>
      <w:r w:rsidR="00967439" w:rsidRPr="00967439">
        <w:rPr>
          <w:rFonts w:cs="Helvetica"/>
          <w:iCs/>
          <w:szCs w:val="24"/>
        </w:rPr>
        <w:t>;</w:t>
      </w:r>
      <w:r w:rsidRPr="00F628E2">
        <w:rPr>
          <w:rFonts w:cs="Helvetica"/>
          <w:szCs w:val="24"/>
        </w:rPr>
        <w:t xml:space="preserve"> </w:t>
      </w:r>
    </w:p>
    <w:p w:rsidR="00F628E2" w:rsidRPr="00F628E2" w:rsidRDefault="00F628E2" w:rsidP="00F628E2">
      <w:pPr>
        <w:spacing w:before="120" w:after="120"/>
        <w:jc w:val="both"/>
        <w:rPr>
          <w:rFonts w:cs="Helvetica"/>
          <w:szCs w:val="24"/>
        </w:rPr>
      </w:pPr>
      <w:r w:rsidRPr="00F628E2">
        <w:rPr>
          <w:rFonts w:cs="Helvetica"/>
          <w:szCs w:val="24"/>
        </w:rPr>
        <w:t>while present in a vehicle of the class described in Schedule 1, which is operating autonomously (i.e. is not under control of the person), and from the requirements of Australian Road Rules 266 and 299 when they are in control of the vehicle, subject to the following conditions:</w:t>
      </w:r>
    </w:p>
    <w:tbl>
      <w:tblPr>
        <w:tblW w:w="8540" w:type="dxa"/>
        <w:tblInd w:w="-176" w:type="dxa"/>
        <w:tblCellMar>
          <w:left w:w="0" w:type="dxa"/>
          <w:right w:w="0" w:type="dxa"/>
        </w:tblCellMar>
        <w:tblLook w:val="04A0" w:firstRow="1" w:lastRow="0" w:firstColumn="1" w:lastColumn="0" w:noHBand="0" w:noVBand="1"/>
        <w:tblCaption w:val="Motor Vehicles Act/Traffic Act"/>
        <w:tblDescription w:val="Automated Vehicle Exemption"/>
      </w:tblPr>
      <w:tblGrid>
        <w:gridCol w:w="851"/>
        <w:gridCol w:w="7689"/>
      </w:tblGrid>
      <w:tr w:rsidR="00F628E2" w:rsidRPr="00F628E2" w:rsidTr="00F628E2">
        <w:tc>
          <w:tcPr>
            <w:tcW w:w="851" w:type="dxa"/>
            <w:tcMar>
              <w:top w:w="0" w:type="dxa"/>
              <w:left w:w="108" w:type="dxa"/>
              <w:bottom w:w="0" w:type="dxa"/>
              <w:right w:w="108" w:type="dxa"/>
            </w:tcMar>
          </w:tcPr>
          <w:p w:rsidR="00F628E2" w:rsidRPr="00F628E2" w:rsidRDefault="00F628E2" w:rsidP="00F628E2">
            <w:pPr>
              <w:widowControl/>
              <w:numPr>
                <w:ilvl w:val="0"/>
                <w:numId w:val="31"/>
              </w:numPr>
              <w:spacing w:before="120" w:after="0"/>
              <w:ind w:left="714" w:hanging="357"/>
              <w:jc w:val="both"/>
              <w:rPr>
                <w:rFonts w:cs="Helvetica"/>
                <w:b/>
                <w:bCs/>
                <w:szCs w:val="24"/>
              </w:rPr>
            </w:pPr>
          </w:p>
        </w:tc>
        <w:tc>
          <w:tcPr>
            <w:tcW w:w="7689" w:type="dxa"/>
            <w:tcMar>
              <w:top w:w="0" w:type="dxa"/>
              <w:left w:w="108" w:type="dxa"/>
              <w:bottom w:w="0" w:type="dxa"/>
              <w:right w:w="108" w:type="dxa"/>
            </w:tcMar>
            <w:hideMark/>
          </w:tcPr>
          <w:p w:rsidR="00F628E2" w:rsidRPr="00F628E2" w:rsidRDefault="00F628E2" w:rsidP="00F628E2">
            <w:pPr>
              <w:spacing w:before="120" w:after="0"/>
              <w:jc w:val="both"/>
              <w:rPr>
                <w:rFonts w:cs="Helvetica"/>
                <w:b/>
                <w:bCs/>
                <w:szCs w:val="24"/>
              </w:rPr>
            </w:pPr>
            <w:r w:rsidRPr="00F628E2">
              <w:rPr>
                <w:rFonts w:cs="Helvetica"/>
                <w:b/>
                <w:bCs/>
                <w:szCs w:val="24"/>
              </w:rPr>
              <w:t>Date of effect</w:t>
            </w:r>
          </w:p>
          <w:p w:rsidR="00F628E2" w:rsidRPr="00F628E2" w:rsidRDefault="00F628E2" w:rsidP="00F628E2">
            <w:pPr>
              <w:spacing w:before="120" w:after="0"/>
              <w:jc w:val="both"/>
              <w:rPr>
                <w:rFonts w:cs="Helvetica"/>
                <w:szCs w:val="24"/>
              </w:rPr>
            </w:pPr>
            <w:r w:rsidRPr="00F628E2">
              <w:rPr>
                <w:rFonts w:cs="Helvetica"/>
                <w:szCs w:val="24"/>
              </w:rPr>
              <w:t>This exemption takes effect for 4 weeks from the date of this exemption.</w:t>
            </w:r>
          </w:p>
        </w:tc>
      </w:tr>
      <w:tr w:rsidR="00F628E2" w:rsidRPr="00F628E2" w:rsidTr="00F628E2">
        <w:tc>
          <w:tcPr>
            <w:tcW w:w="851" w:type="dxa"/>
            <w:tcMar>
              <w:top w:w="0" w:type="dxa"/>
              <w:left w:w="108" w:type="dxa"/>
              <w:bottom w:w="0" w:type="dxa"/>
              <w:right w:w="108" w:type="dxa"/>
            </w:tcMar>
          </w:tcPr>
          <w:p w:rsidR="00F628E2" w:rsidRPr="00F628E2" w:rsidRDefault="00F628E2" w:rsidP="00F628E2">
            <w:pPr>
              <w:widowControl/>
              <w:numPr>
                <w:ilvl w:val="0"/>
                <w:numId w:val="31"/>
              </w:numPr>
              <w:spacing w:before="120" w:after="0"/>
              <w:ind w:left="714" w:hanging="357"/>
              <w:jc w:val="both"/>
              <w:rPr>
                <w:rFonts w:cs="Helvetica"/>
                <w:b/>
                <w:bCs/>
                <w:szCs w:val="24"/>
              </w:rPr>
            </w:pPr>
          </w:p>
        </w:tc>
        <w:tc>
          <w:tcPr>
            <w:tcW w:w="7689" w:type="dxa"/>
            <w:tcMar>
              <w:top w:w="0" w:type="dxa"/>
              <w:left w:w="108" w:type="dxa"/>
              <w:bottom w:w="0" w:type="dxa"/>
              <w:right w:w="108" w:type="dxa"/>
            </w:tcMar>
            <w:hideMark/>
          </w:tcPr>
          <w:p w:rsidR="00F628E2" w:rsidRPr="00F628E2" w:rsidRDefault="00F628E2" w:rsidP="00F628E2">
            <w:pPr>
              <w:spacing w:before="120" w:after="0"/>
              <w:jc w:val="both"/>
              <w:rPr>
                <w:rFonts w:cs="Helvetica"/>
                <w:b/>
                <w:bCs/>
                <w:szCs w:val="24"/>
              </w:rPr>
            </w:pPr>
            <w:r w:rsidRPr="00F628E2">
              <w:rPr>
                <w:rFonts w:cs="Helvetica"/>
                <w:b/>
                <w:bCs/>
                <w:szCs w:val="24"/>
              </w:rPr>
              <w:t>Restricted to Area/Routes</w:t>
            </w:r>
          </w:p>
          <w:p w:rsidR="00F628E2" w:rsidRPr="00F628E2" w:rsidRDefault="00F628E2" w:rsidP="00232610">
            <w:pPr>
              <w:spacing w:before="120" w:after="0"/>
              <w:jc w:val="both"/>
              <w:rPr>
                <w:rFonts w:cs="Helvetica"/>
                <w:szCs w:val="24"/>
              </w:rPr>
            </w:pPr>
            <w:r w:rsidRPr="00F628E2">
              <w:rPr>
                <w:rFonts w:cs="Helvetica"/>
                <w:szCs w:val="24"/>
              </w:rPr>
              <w:t>Travel for the vehicle is restricted the roads identified in the Traffic</w:t>
            </w:r>
            <w:r w:rsidR="00232610">
              <w:rPr>
                <w:rFonts w:cs="Helvetica"/>
                <w:szCs w:val="24"/>
              </w:rPr>
              <w:t> </w:t>
            </w:r>
            <w:r w:rsidRPr="00F628E2">
              <w:rPr>
                <w:rFonts w:cs="Helvetica"/>
                <w:szCs w:val="24"/>
              </w:rPr>
              <w:t>Management Plan/Site Assessment Report as approved by the Competent Authority of the portion of land Section 5729 Hundred of Bagot from plan(s) L2004/064 commonly known as the Darwin</w:t>
            </w:r>
            <w:r w:rsidR="00232610">
              <w:rPr>
                <w:rFonts w:cs="Helvetica"/>
                <w:szCs w:val="24"/>
              </w:rPr>
              <w:t> </w:t>
            </w:r>
            <w:r w:rsidRPr="00F628E2">
              <w:rPr>
                <w:rFonts w:cs="Helvetica"/>
                <w:szCs w:val="24"/>
              </w:rPr>
              <w:t>International Airport.</w:t>
            </w:r>
          </w:p>
        </w:tc>
      </w:tr>
      <w:tr w:rsidR="00F628E2" w:rsidRPr="00F628E2" w:rsidTr="00F628E2">
        <w:tc>
          <w:tcPr>
            <w:tcW w:w="851" w:type="dxa"/>
            <w:tcMar>
              <w:top w:w="0" w:type="dxa"/>
              <w:left w:w="108" w:type="dxa"/>
              <w:bottom w:w="0" w:type="dxa"/>
              <w:right w:w="108" w:type="dxa"/>
            </w:tcMar>
          </w:tcPr>
          <w:p w:rsidR="00F628E2" w:rsidRPr="00F628E2" w:rsidRDefault="00F628E2" w:rsidP="00F628E2">
            <w:pPr>
              <w:widowControl/>
              <w:numPr>
                <w:ilvl w:val="0"/>
                <w:numId w:val="31"/>
              </w:numPr>
              <w:spacing w:before="120" w:after="0"/>
              <w:ind w:left="714" w:hanging="357"/>
              <w:jc w:val="both"/>
              <w:rPr>
                <w:rFonts w:cs="Helvetica"/>
                <w:b/>
                <w:bCs/>
                <w:szCs w:val="24"/>
              </w:rPr>
            </w:pPr>
          </w:p>
        </w:tc>
        <w:tc>
          <w:tcPr>
            <w:tcW w:w="7689" w:type="dxa"/>
            <w:tcMar>
              <w:top w:w="0" w:type="dxa"/>
              <w:left w:w="108" w:type="dxa"/>
              <w:bottom w:w="0" w:type="dxa"/>
              <w:right w:w="108" w:type="dxa"/>
            </w:tcMar>
            <w:hideMark/>
          </w:tcPr>
          <w:p w:rsidR="00F628E2" w:rsidRPr="00F628E2" w:rsidRDefault="00F628E2" w:rsidP="00F628E2">
            <w:pPr>
              <w:spacing w:before="120" w:after="0"/>
              <w:jc w:val="both"/>
              <w:rPr>
                <w:rFonts w:cs="Helvetica"/>
                <w:b/>
                <w:bCs/>
                <w:szCs w:val="24"/>
              </w:rPr>
            </w:pPr>
            <w:r w:rsidRPr="00F628E2">
              <w:rPr>
                <w:rFonts w:cs="Helvetica"/>
                <w:b/>
                <w:bCs/>
                <w:szCs w:val="24"/>
              </w:rPr>
              <w:t>Insurance</w:t>
            </w:r>
          </w:p>
          <w:p w:rsidR="00F628E2" w:rsidRPr="00F628E2" w:rsidRDefault="00F628E2" w:rsidP="00F628E2">
            <w:pPr>
              <w:spacing w:before="120" w:after="0"/>
              <w:jc w:val="both"/>
              <w:rPr>
                <w:rFonts w:cs="Helvetica"/>
                <w:b/>
                <w:bCs/>
                <w:szCs w:val="24"/>
              </w:rPr>
            </w:pPr>
            <w:r w:rsidRPr="00F628E2">
              <w:rPr>
                <w:rFonts w:cs="Helvetica"/>
                <w:szCs w:val="24"/>
              </w:rPr>
              <w:t>The vehicle operator must have in place a contract of insurance to cover any liability for damage or injuries resulting from the operation of the vehicle to the satisfaction of the Competent Authority.</w:t>
            </w:r>
          </w:p>
        </w:tc>
      </w:tr>
      <w:tr w:rsidR="00F628E2" w:rsidRPr="00F628E2" w:rsidTr="00F628E2">
        <w:tc>
          <w:tcPr>
            <w:tcW w:w="851" w:type="dxa"/>
            <w:tcMar>
              <w:top w:w="0" w:type="dxa"/>
              <w:left w:w="108" w:type="dxa"/>
              <w:bottom w:w="0" w:type="dxa"/>
              <w:right w:w="108" w:type="dxa"/>
            </w:tcMar>
          </w:tcPr>
          <w:p w:rsidR="00F628E2" w:rsidRPr="00F628E2" w:rsidRDefault="00F628E2" w:rsidP="00F628E2">
            <w:pPr>
              <w:widowControl/>
              <w:numPr>
                <w:ilvl w:val="0"/>
                <w:numId w:val="31"/>
              </w:numPr>
              <w:spacing w:before="120" w:after="0"/>
              <w:ind w:left="714" w:hanging="357"/>
              <w:jc w:val="both"/>
              <w:rPr>
                <w:rFonts w:cs="Helvetica"/>
                <w:b/>
                <w:bCs/>
                <w:szCs w:val="24"/>
              </w:rPr>
            </w:pPr>
          </w:p>
        </w:tc>
        <w:tc>
          <w:tcPr>
            <w:tcW w:w="7689" w:type="dxa"/>
            <w:tcMar>
              <w:top w:w="0" w:type="dxa"/>
              <w:left w:w="108" w:type="dxa"/>
              <w:bottom w:w="0" w:type="dxa"/>
              <w:right w:w="108" w:type="dxa"/>
            </w:tcMar>
            <w:hideMark/>
          </w:tcPr>
          <w:p w:rsidR="00F628E2" w:rsidRPr="00F628E2" w:rsidRDefault="00F628E2" w:rsidP="00F628E2">
            <w:pPr>
              <w:spacing w:before="120" w:after="0"/>
              <w:jc w:val="both"/>
              <w:rPr>
                <w:rFonts w:cs="Helvetica"/>
                <w:b/>
                <w:bCs/>
                <w:szCs w:val="24"/>
              </w:rPr>
            </w:pPr>
            <w:r w:rsidRPr="00F628E2">
              <w:rPr>
                <w:rFonts w:cs="Helvetica"/>
                <w:b/>
                <w:bCs/>
                <w:szCs w:val="24"/>
              </w:rPr>
              <w:t>Person/driver required at all times</w:t>
            </w:r>
          </w:p>
          <w:p w:rsidR="00F628E2" w:rsidRPr="00F628E2" w:rsidRDefault="00F628E2" w:rsidP="00F628E2">
            <w:pPr>
              <w:spacing w:before="120" w:after="0"/>
              <w:jc w:val="both"/>
              <w:rPr>
                <w:rFonts w:cs="Helvetica"/>
                <w:szCs w:val="24"/>
              </w:rPr>
            </w:pPr>
            <w:r w:rsidRPr="00F628E2">
              <w:rPr>
                <w:rFonts w:cs="Helvetica"/>
                <w:szCs w:val="24"/>
              </w:rPr>
              <w:t>A person/driver, who is authorised by the vehicle operator and is trained in the operation of the vehicle, must be in the vehicle or in close vicinity of the vehicle at all times when the vehicle is in motion.</w:t>
            </w:r>
          </w:p>
        </w:tc>
      </w:tr>
      <w:tr w:rsidR="00F628E2" w:rsidRPr="00F628E2" w:rsidTr="00F628E2">
        <w:tc>
          <w:tcPr>
            <w:tcW w:w="851" w:type="dxa"/>
            <w:tcMar>
              <w:top w:w="0" w:type="dxa"/>
              <w:left w:w="108" w:type="dxa"/>
              <w:bottom w:w="0" w:type="dxa"/>
              <w:right w:w="108" w:type="dxa"/>
            </w:tcMar>
          </w:tcPr>
          <w:p w:rsidR="00F628E2" w:rsidRPr="00F628E2" w:rsidRDefault="00F628E2" w:rsidP="00F628E2">
            <w:pPr>
              <w:widowControl/>
              <w:numPr>
                <w:ilvl w:val="0"/>
                <w:numId w:val="31"/>
              </w:numPr>
              <w:spacing w:before="120" w:after="0"/>
              <w:ind w:left="714" w:hanging="357"/>
              <w:jc w:val="both"/>
              <w:rPr>
                <w:rFonts w:cs="Helvetica"/>
                <w:b/>
                <w:bCs/>
                <w:szCs w:val="24"/>
              </w:rPr>
            </w:pPr>
          </w:p>
        </w:tc>
        <w:tc>
          <w:tcPr>
            <w:tcW w:w="7689" w:type="dxa"/>
            <w:tcMar>
              <w:top w:w="0" w:type="dxa"/>
              <w:left w:w="108" w:type="dxa"/>
              <w:bottom w:w="0" w:type="dxa"/>
              <w:right w:w="108" w:type="dxa"/>
            </w:tcMar>
          </w:tcPr>
          <w:p w:rsidR="00F628E2" w:rsidRPr="00F628E2" w:rsidRDefault="00967439" w:rsidP="00F628E2">
            <w:pPr>
              <w:spacing w:before="120" w:after="0"/>
              <w:jc w:val="both"/>
              <w:rPr>
                <w:rFonts w:cs="Helvetica"/>
                <w:szCs w:val="24"/>
              </w:rPr>
            </w:pPr>
            <w:r>
              <w:rPr>
                <w:rFonts w:cs="Helvetica"/>
                <w:b/>
                <w:bCs/>
                <w:szCs w:val="24"/>
              </w:rPr>
              <w:t>Driver'</w:t>
            </w:r>
            <w:r w:rsidR="00F628E2" w:rsidRPr="00F628E2">
              <w:rPr>
                <w:rFonts w:cs="Helvetica"/>
                <w:b/>
                <w:bCs/>
                <w:szCs w:val="24"/>
              </w:rPr>
              <w:t>s licence, zero alcohol, prohibited drugs</w:t>
            </w:r>
            <w:r w:rsidR="00F628E2" w:rsidRPr="00F628E2">
              <w:rPr>
                <w:rFonts w:cs="Helvetica"/>
                <w:szCs w:val="24"/>
              </w:rPr>
              <w:t xml:space="preserve"> </w:t>
            </w:r>
          </w:p>
          <w:p w:rsidR="00F628E2" w:rsidRPr="00F628E2" w:rsidRDefault="00F628E2" w:rsidP="00F628E2">
            <w:pPr>
              <w:spacing w:before="120" w:after="0"/>
              <w:jc w:val="both"/>
              <w:rPr>
                <w:rFonts w:cs="Helvetica"/>
                <w:szCs w:val="24"/>
              </w:rPr>
            </w:pPr>
            <w:r w:rsidRPr="00F628E2">
              <w:rPr>
                <w:rFonts w:cs="Helvetica"/>
                <w:szCs w:val="24"/>
              </w:rPr>
              <w:t>The driver referred to in Condition 4:</w:t>
            </w:r>
          </w:p>
          <w:p w:rsidR="00F628E2" w:rsidRPr="00F628E2" w:rsidRDefault="00F628E2" w:rsidP="00F628E2">
            <w:pPr>
              <w:widowControl/>
              <w:numPr>
                <w:ilvl w:val="0"/>
                <w:numId w:val="32"/>
              </w:numPr>
              <w:spacing w:before="120" w:after="0"/>
              <w:jc w:val="both"/>
              <w:rPr>
                <w:rFonts w:cs="Helvetica"/>
                <w:b/>
                <w:bCs/>
                <w:szCs w:val="24"/>
              </w:rPr>
            </w:pPr>
            <w:r w:rsidRPr="00F628E2">
              <w:rPr>
                <w:rFonts w:cs="Helvetica"/>
                <w:szCs w:val="24"/>
              </w:rPr>
              <w:t xml:space="preserve">must hold a minimum of a current “C” </w:t>
            </w:r>
            <w:r w:rsidR="00967439">
              <w:rPr>
                <w:rFonts w:cs="Helvetica"/>
                <w:szCs w:val="24"/>
              </w:rPr>
              <w:t>class driver'</w:t>
            </w:r>
            <w:r w:rsidRPr="00F628E2">
              <w:rPr>
                <w:rFonts w:cs="Helvetica"/>
                <w:szCs w:val="24"/>
              </w:rPr>
              <w:t>s licence or equivalent;</w:t>
            </w:r>
          </w:p>
          <w:p w:rsidR="00F628E2" w:rsidRPr="00F628E2" w:rsidRDefault="00F628E2" w:rsidP="00F628E2">
            <w:pPr>
              <w:widowControl/>
              <w:numPr>
                <w:ilvl w:val="0"/>
                <w:numId w:val="32"/>
              </w:numPr>
              <w:spacing w:before="120" w:after="0"/>
              <w:jc w:val="both"/>
              <w:rPr>
                <w:rFonts w:cs="Helvetica"/>
                <w:b/>
                <w:bCs/>
                <w:szCs w:val="24"/>
              </w:rPr>
            </w:pPr>
            <w:r w:rsidRPr="00F628E2">
              <w:rPr>
                <w:rFonts w:cs="Helvetica"/>
                <w:szCs w:val="24"/>
              </w:rPr>
              <w:t>must not</w:t>
            </w:r>
            <w:r w:rsidR="00967439">
              <w:rPr>
                <w:rFonts w:cs="Helvetica"/>
                <w:szCs w:val="24"/>
              </w:rPr>
              <w:t xml:space="preserve"> have any alcohol on the driver's breath or in the driver'</w:t>
            </w:r>
            <w:r w:rsidRPr="00F628E2">
              <w:rPr>
                <w:rFonts w:cs="Helvetica"/>
                <w:szCs w:val="24"/>
              </w:rPr>
              <w:t>s blood; and</w:t>
            </w:r>
          </w:p>
          <w:p w:rsidR="00F628E2" w:rsidRPr="00F628E2" w:rsidRDefault="00F628E2" w:rsidP="00F628E2">
            <w:pPr>
              <w:widowControl/>
              <w:numPr>
                <w:ilvl w:val="0"/>
                <w:numId w:val="32"/>
              </w:numPr>
              <w:spacing w:before="120" w:after="0"/>
              <w:jc w:val="both"/>
              <w:rPr>
                <w:rFonts w:cs="Helvetica"/>
                <w:szCs w:val="24"/>
              </w:rPr>
            </w:pPr>
            <w:r w:rsidRPr="00F628E2">
              <w:rPr>
                <w:rFonts w:cs="Helvetica"/>
                <w:szCs w:val="24"/>
              </w:rPr>
              <w:t>must not have an</w:t>
            </w:r>
            <w:r w:rsidR="00967439">
              <w:rPr>
                <w:rFonts w:cs="Helvetica"/>
                <w:szCs w:val="24"/>
              </w:rPr>
              <w:t>y prohibited drug in the driver'</w:t>
            </w:r>
            <w:r w:rsidRPr="00F628E2">
              <w:rPr>
                <w:rFonts w:cs="Helvetica"/>
                <w:szCs w:val="24"/>
              </w:rPr>
              <w:t xml:space="preserve">s blood, as referred to in Section 19A of the </w:t>
            </w:r>
            <w:r w:rsidRPr="00F628E2">
              <w:rPr>
                <w:rFonts w:cs="Helvetica"/>
                <w:i/>
                <w:iCs/>
                <w:szCs w:val="24"/>
              </w:rPr>
              <w:t>Traffic Act</w:t>
            </w:r>
            <w:r w:rsidRPr="00F628E2">
              <w:rPr>
                <w:rFonts w:cs="Helvetica"/>
                <w:szCs w:val="24"/>
              </w:rPr>
              <w:t>.</w:t>
            </w:r>
          </w:p>
        </w:tc>
      </w:tr>
      <w:tr w:rsidR="00F628E2" w:rsidRPr="00F628E2" w:rsidTr="00F628E2">
        <w:tc>
          <w:tcPr>
            <w:tcW w:w="851" w:type="dxa"/>
            <w:tcMar>
              <w:top w:w="0" w:type="dxa"/>
              <w:left w:w="108" w:type="dxa"/>
              <w:bottom w:w="0" w:type="dxa"/>
              <w:right w:w="108" w:type="dxa"/>
            </w:tcMar>
          </w:tcPr>
          <w:p w:rsidR="00F628E2" w:rsidRPr="00F628E2" w:rsidRDefault="00F628E2" w:rsidP="00F628E2">
            <w:pPr>
              <w:widowControl/>
              <w:numPr>
                <w:ilvl w:val="0"/>
                <w:numId w:val="31"/>
              </w:numPr>
              <w:spacing w:before="120" w:after="0"/>
              <w:ind w:left="714" w:hanging="357"/>
              <w:jc w:val="both"/>
              <w:rPr>
                <w:rFonts w:cs="Helvetica"/>
                <w:b/>
                <w:bCs/>
                <w:szCs w:val="24"/>
              </w:rPr>
            </w:pPr>
          </w:p>
        </w:tc>
        <w:tc>
          <w:tcPr>
            <w:tcW w:w="7689" w:type="dxa"/>
            <w:tcMar>
              <w:top w:w="0" w:type="dxa"/>
              <w:left w:w="108" w:type="dxa"/>
              <w:bottom w:w="0" w:type="dxa"/>
              <w:right w:w="108" w:type="dxa"/>
            </w:tcMar>
            <w:hideMark/>
          </w:tcPr>
          <w:p w:rsidR="00F628E2" w:rsidRPr="00F628E2" w:rsidRDefault="00F628E2" w:rsidP="00F628E2">
            <w:pPr>
              <w:spacing w:before="120" w:after="0"/>
              <w:jc w:val="both"/>
              <w:rPr>
                <w:rFonts w:cs="Helvetica"/>
                <w:b/>
                <w:bCs/>
                <w:szCs w:val="24"/>
              </w:rPr>
            </w:pPr>
            <w:r w:rsidRPr="00F628E2">
              <w:rPr>
                <w:rFonts w:cs="Helvetica"/>
                <w:b/>
                <w:bCs/>
                <w:szCs w:val="24"/>
              </w:rPr>
              <w:t>Road rules</w:t>
            </w:r>
          </w:p>
          <w:p w:rsidR="00F628E2" w:rsidRPr="00F628E2" w:rsidRDefault="00F628E2" w:rsidP="00F628E2">
            <w:pPr>
              <w:spacing w:before="120" w:after="0"/>
              <w:jc w:val="both"/>
              <w:rPr>
                <w:rFonts w:cs="Helvetica"/>
                <w:szCs w:val="24"/>
              </w:rPr>
            </w:pPr>
            <w:r w:rsidRPr="00F628E2">
              <w:rPr>
                <w:rFonts w:cs="Helvetica"/>
                <w:szCs w:val="24"/>
              </w:rPr>
              <w:t xml:space="preserve">The requirements of the </w:t>
            </w:r>
            <w:r w:rsidRPr="00F628E2">
              <w:rPr>
                <w:rFonts w:cs="Helvetica"/>
                <w:i/>
                <w:iCs/>
                <w:szCs w:val="24"/>
              </w:rPr>
              <w:t>Traffic Regulations</w:t>
            </w:r>
            <w:r w:rsidRPr="00F628E2">
              <w:rPr>
                <w:rFonts w:cs="Helvetica"/>
                <w:szCs w:val="24"/>
              </w:rPr>
              <w:t xml:space="preserve"> (which incorporate the Australian Road Rules), to the extent that they are relevant having regard to the permitted route and the vehicle type, apply at all times with the exception of Australian Road Rules 266, 297 and 299.</w:t>
            </w:r>
          </w:p>
        </w:tc>
      </w:tr>
      <w:tr w:rsidR="00F628E2" w:rsidRPr="00F628E2" w:rsidTr="00F628E2">
        <w:tc>
          <w:tcPr>
            <w:tcW w:w="851" w:type="dxa"/>
            <w:tcMar>
              <w:top w:w="0" w:type="dxa"/>
              <w:left w:w="108" w:type="dxa"/>
              <w:bottom w:w="0" w:type="dxa"/>
              <w:right w:w="108" w:type="dxa"/>
            </w:tcMar>
          </w:tcPr>
          <w:p w:rsidR="00F628E2" w:rsidRPr="00F628E2" w:rsidRDefault="00F628E2" w:rsidP="00F628E2">
            <w:pPr>
              <w:widowControl/>
              <w:numPr>
                <w:ilvl w:val="0"/>
                <w:numId w:val="31"/>
              </w:numPr>
              <w:spacing w:before="120" w:after="0"/>
              <w:ind w:left="714" w:hanging="357"/>
              <w:jc w:val="both"/>
              <w:rPr>
                <w:rFonts w:cs="Helvetica"/>
                <w:b/>
                <w:bCs/>
                <w:szCs w:val="24"/>
              </w:rPr>
            </w:pPr>
          </w:p>
        </w:tc>
        <w:tc>
          <w:tcPr>
            <w:tcW w:w="7689" w:type="dxa"/>
            <w:tcMar>
              <w:top w:w="0" w:type="dxa"/>
              <w:left w:w="108" w:type="dxa"/>
              <w:bottom w:w="0" w:type="dxa"/>
              <w:right w:w="108" w:type="dxa"/>
            </w:tcMar>
            <w:hideMark/>
          </w:tcPr>
          <w:p w:rsidR="00F628E2" w:rsidRPr="00F628E2" w:rsidRDefault="00F628E2" w:rsidP="00F628E2">
            <w:pPr>
              <w:spacing w:before="120" w:after="0"/>
              <w:jc w:val="both"/>
              <w:rPr>
                <w:rFonts w:cs="Helvetica"/>
                <w:b/>
                <w:bCs/>
                <w:szCs w:val="24"/>
              </w:rPr>
            </w:pPr>
            <w:r w:rsidRPr="00F628E2">
              <w:rPr>
                <w:rFonts w:cs="Helvetica"/>
                <w:b/>
                <w:bCs/>
                <w:szCs w:val="24"/>
              </w:rPr>
              <w:t>Competent Authority Approval</w:t>
            </w:r>
          </w:p>
          <w:p w:rsidR="00F628E2" w:rsidRPr="00F628E2" w:rsidRDefault="00F628E2" w:rsidP="00232610">
            <w:pPr>
              <w:spacing w:before="120" w:after="0"/>
              <w:jc w:val="both"/>
              <w:rPr>
                <w:rFonts w:cs="Helvetica"/>
                <w:b/>
                <w:bCs/>
                <w:szCs w:val="24"/>
              </w:rPr>
            </w:pPr>
            <w:r w:rsidRPr="00F628E2">
              <w:rPr>
                <w:rFonts w:cs="Helvetica"/>
                <w:szCs w:val="24"/>
              </w:rPr>
              <w:t>Vehicle may only operate with the approval of the Competent Authority, and in accordance with any conditions imposed by the Competent</w:t>
            </w:r>
            <w:r w:rsidR="00232610">
              <w:rPr>
                <w:rFonts w:cs="Helvetica"/>
                <w:szCs w:val="24"/>
              </w:rPr>
              <w:t> </w:t>
            </w:r>
            <w:r w:rsidRPr="00F628E2">
              <w:rPr>
                <w:rFonts w:cs="Helvetica"/>
                <w:szCs w:val="24"/>
              </w:rPr>
              <w:t>Authority.</w:t>
            </w:r>
          </w:p>
        </w:tc>
      </w:tr>
      <w:tr w:rsidR="00F628E2" w:rsidRPr="00F628E2" w:rsidTr="00F628E2">
        <w:tc>
          <w:tcPr>
            <w:tcW w:w="851" w:type="dxa"/>
            <w:tcMar>
              <w:top w:w="0" w:type="dxa"/>
              <w:left w:w="108" w:type="dxa"/>
              <w:bottom w:w="0" w:type="dxa"/>
              <w:right w:w="108" w:type="dxa"/>
            </w:tcMar>
          </w:tcPr>
          <w:p w:rsidR="00F628E2" w:rsidRPr="00F628E2" w:rsidRDefault="00F628E2" w:rsidP="00F628E2">
            <w:pPr>
              <w:widowControl/>
              <w:numPr>
                <w:ilvl w:val="0"/>
                <w:numId w:val="31"/>
              </w:numPr>
              <w:spacing w:before="120" w:after="0"/>
              <w:ind w:left="714" w:hanging="357"/>
              <w:jc w:val="both"/>
              <w:rPr>
                <w:rFonts w:cs="Helvetica"/>
                <w:b/>
                <w:bCs/>
                <w:szCs w:val="24"/>
              </w:rPr>
            </w:pPr>
          </w:p>
        </w:tc>
        <w:tc>
          <w:tcPr>
            <w:tcW w:w="7689" w:type="dxa"/>
            <w:tcMar>
              <w:top w:w="0" w:type="dxa"/>
              <w:left w:w="108" w:type="dxa"/>
              <w:bottom w:w="0" w:type="dxa"/>
              <w:right w:w="108" w:type="dxa"/>
            </w:tcMar>
            <w:hideMark/>
          </w:tcPr>
          <w:p w:rsidR="00F628E2" w:rsidRPr="00F628E2" w:rsidRDefault="00F628E2" w:rsidP="00F628E2">
            <w:pPr>
              <w:spacing w:before="120" w:after="0"/>
              <w:jc w:val="both"/>
              <w:rPr>
                <w:rFonts w:cs="Helvetica"/>
                <w:b/>
                <w:bCs/>
                <w:szCs w:val="24"/>
              </w:rPr>
            </w:pPr>
            <w:r w:rsidRPr="00F628E2">
              <w:rPr>
                <w:rFonts w:cs="Helvetica"/>
                <w:b/>
                <w:bCs/>
                <w:szCs w:val="24"/>
              </w:rPr>
              <w:t>Lamps lit in hazard</w:t>
            </w:r>
          </w:p>
          <w:p w:rsidR="00F628E2" w:rsidRPr="00F628E2" w:rsidRDefault="00F628E2" w:rsidP="00F628E2">
            <w:pPr>
              <w:spacing w:before="120" w:after="0"/>
              <w:jc w:val="both"/>
              <w:rPr>
                <w:rFonts w:cs="Helvetica"/>
                <w:szCs w:val="24"/>
              </w:rPr>
            </w:pPr>
            <w:r w:rsidRPr="00F628E2">
              <w:rPr>
                <w:rFonts w:cs="Helvetica"/>
                <w:szCs w:val="24"/>
              </w:rPr>
              <w:t>Flashing warning lights must be operational at all times whilst the vehicle is operating on roads and road related areas.</w:t>
            </w:r>
          </w:p>
        </w:tc>
      </w:tr>
      <w:tr w:rsidR="00F628E2" w:rsidRPr="00F628E2" w:rsidTr="00F628E2">
        <w:tc>
          <w:tcPr>
            <w:tcW w:w="851" w:type="dxa"/>
            <w:tcMar>
              <w:top w:w="0" w:type="dxa"/>
              <w:left w:w="108" w:type="dxa"/>
              <w:bottom w:w="0" w:type="dxa"/>
              <w:right w:w="108" w:type="dxa"/>
            </w:tcMar>
          </w:tcPr>
          <w:p w:rsidR="00F628E2" w:rsidRPr="00F628E2" w:rsidRDefault="00F628E2" w:rsidP="00F628E2">
            <w:pPr>
              <w:widowControl/>
              <w:numPr>
                <w:ilvl w:val="0"/>
                <w:numId w:val="31"/>
              </w:numPr>
              <w:spacing w:before="120" w:after="0"/>
              <w:ind w:left="714" w:hanging="357"/>
              <w:jc w:val="both"/>
              <w:rPr>
                <w:rFonts w:cs="Helvetica"/>
                <w:b/>
                <w:bCs/>
                <w:szCs w:val="24"/>
              </w:rPr>
            </w:pPr>
          </w:p>
        </w:tc>
        <w:tc>
          <w:tcPr>
            <w:tcW w:w="7689" w:type="dxa"/>
            <w:tcMar>
              <w:top w:w="0" w:type="dxa"/>
              <w:left w:w="108" w:type="dxa"/>
              <w:bottom w:w="0" w:type="dxa"/>
              <w:right w:w="108" w:type="dxa"/>
            </w:tcMar>
            <w:hideMark/>
          </w:tcPr>
          <w:p w:rsidR="00F628E2" w:rsidRPr="00F628E2" w:rsidRDefault="00F628E2" w:rsidP="00F628E2">
            <w:pPr>
              <w:spacing w:before="120" w:after="0"/>
              <w:jc w:val="both"/>
              <w:rPr>
                <w:rFonts w:cs="Helvetica"/>
                <w:b/>
                <w:bCs/>
                <w:szCs w:val="24"/>
              </w:rPr>
            </w:pPr>
            <w:r w:rsidRPr="00F628E2">
              <w:rPr>
                <w:rFonts w:cs="Helvetica"/>
                <w:b/>
                <w:bCs/>
                <w:szCs w:val="24"/>
              </w:rPr>
              <w:t>Vehicle specifications</w:t>
            </w:r>
          </w:p>
          <w:p w:rsidR="00F628E2" w:rsidRPr="00F628E2" w:rsidRDefault="00F628E2" w:rsidP="00F628E2">
            <w:pPr>
              <w:spacing w:before="120" w:after="0"/>
              <w:jc w:val="both"/>
              <w:rPr>
                <w:rFonts w:cs="Helvetica"/>
                <w:b/>
                <w:bCs/>
                <w:szCs w:val="24"/>
              </w:rPr>
            </w:pPr>
            <w:r w:rsidRPr="00F628E2">
              <w:rPr>
                <w:rFonts w:cs="Helvetica"/>
                <w:szCs w:val="24"/>
              </w:rPr>
              <w:t>The vehicle must be maintained in accordance with the vehicle specifications as specified by the vehicle manufacturer with respect to dimensions, lighting, warning device, wheels and tyres for on-road use.</w:t>
            </w:r>
          </w:p>
        </w:tc>
      </w:tr>
      <w:tr w:rsidR="00F628E2" w:rsidRPr="00F628E2" w:rsidTr="00F628E2">
        <w:tc>
          <w:tcPr>
            <w:tcW w:w="851" w:type="dxa"/>
            <w:tcMar>
              <w:top w:w="0" w:type="dxa"/>
              <w:left w:w="108" w:type="dxa"/>
              <w:bottom w:w="0" w:type="dxa"/>
              <w:right w:w="108" w:type="dxa"/>
            </w:tcMar>
          </w:tcPr>
          <w:p w:rsidR="00F628E2" w:rsidRPr="00F628E2" w:rsidRDefault="00F628E2" w:rsidP="00F628E2">
            <w:pPr>
              <w:widowControl/>
              <w:numPr>
                <w:ilvl w:val="0"/>
                <w:numId w:val="31"/>
              </w:numPr>
              <w:spacing w:before="120" w:after="0"/>
              <w:ind w:left="714" w:hanging="357"/>
              <w:jc w:val="both"/>
              <w:rPr>
                <w:rFonts w:cs="Helvetica"/>
                <w:b/>
                <w:bCs/>
                <w:szCs w:val="24"/>
              </w:rPr>
            </w:pPr>
          </w:p>
        </w:tc>
        <w:tc>
          <w:tcPr>
            <w:tcW w:w="7689" w:type="dxa"/>
            <w:tcMar>
              <w:top w:w="0" w:type="dxa"/>
              <w:left w:w="108" w:type="dxa"/>
              <w:bottom w:w="0" w:type="dxa"/>
              <w:right w:w="108" w:type="dxa"/>
            </w:tcMar>
            <w:hideMark/>
          </w:tcPr>
          <w:p w:rsidR="00F628E2" w:rsidRPr="00F628E2" w:rsidRDefault="00F628E2" w:rsidP="00F628E2">
            <w:pPr>
              <w:spacing w:before="120" w:after="0"/>
              <w:jc w:val="both"/>
              <w:rPr>
                <w:rFonts w:cs="Helvetica"/>
                <w:b/>
                <w:bCs/>
                <w:szCs w:val="24"/>
              </w:rPr>
            </w:pPr>
            <w:r w:rsidRPr="00F628E2">
              <w:rPr>
                <w:rFonts w:cs="Helvetica"/>
                <w:b/>
                <w:bCs/>
                <w:szCs w:val="24"/>
              </w:rPr>
              <w:t>Vehicle limitations</w:t>
            </w:r>
          </w:p>
          <w:p w:rsidR="00F628E2" w:rsidRPr="00F628E2" w:rsidRDefault="00F628E2" w:rsidP="00F628E2">
            <w:pPr>
              <w:spacing w:before="120" w:after="0"/>
              <w:jc w:val="both"/>
              <w:rPr>
                <w:rFonts w:cs="Helvetica"/>
                <w:szCs w:val="24"/>
              </w:rPr>
            </w:pPr>
            <w:r w:rsidRPr="00F628E2">
              <w:rPr>
                <w:rFonts w:cs="Helvetica"/>
                <w:szCs w:val="24"/>
              </w:rPr>
              <w:t>The vehicle must not be op</w:t>
            </w:r>
            <w:r w:rsidR="00967439">
              <w:rPr>
                <w:rFonts w:cs="Helvetica"/>
                <w:szCs w:val="24"/>
              </w:rPr>
              <w:t>erated outside its manufacturer'</w:t>
            </w:r>
            <w:r w:rsidRPr="00F628E2">
              <w:rPr>
                <w:rFonts w:cs="Helvetica"/>
                <w:szCs w:val="24"/>
              </w:rPr>
              <w:t>s component or design limitations.</w:t>
            </w:r>
          </w:p>
        </w:tc>
      </w:tr>
    </w:tbl>
    <w:p w:rsidR="00F628E2" w:rsidRPr="00F628E2" w:rsidRDefault="00F628E2" w:rsidP="00232610">
      <w:pPr>
        <w:spacing w:before="240" w:after="0"/>
        <w:jc w:val="both"/>
        <w:rPr>
          <w:rFonts w:cs="Helvetica"/>
          <w:b/>
          <w:bCs/>
          <w:szCs w:val="24"/>
        </w:rPr>
      </w:pPr>
      <w:r w:rsidRPr="00F628E2">
        <w:rPr>
          <w:rFonts w:cs="Helvetica"/>
          <w:b/>
          <w:bCs/>
          <w:szCs w:val="24"/>
        </w:rPr>
        <w:t>Schedule 1</w:t>
      </w:r>
    </w:p>
    <w:p w:rsidR="00F628E2" w:rsidRPr="00F628E2" w:rsidRDefault="00F628E2" w:rsidP="00F628E2">
      <w:pPr>
        <w:spacing w:before="120" w:after="0"/>
        <w:jc w:val="both"/>
        <w:rPr>
          <w:rFonts w:cs="Helvetica"/>
          <w:szCs w:val="24"/>
        </w:rPr>
      </w:pPr>
      <w:r w:rsidRPr="00F628E2">
        <w:rPr>
          <w:rFonts w:cs="Helvetica"/>
          <w:szCs w:val="24"/>
        </w:rPr>
        <w:t>Exempt class of vehicle means an automated vehicle (a vehicle designed to allow a driver to disengage from the driving task) of a type being an EasyMile</w:t>
      </w:r>
      <w:r>
        <w:rPr>
          <w:rFonts w:cs="Helvetica"/>
          <w:szCs w:val="24"/>
        </w:rPr>
        <w:t> </w:t>
      </w:r>
      <w:r w:rsidRPr="00F628E2">
        <w:rPr>
          <w:rFonts w:cs="Helvetica"/>
          <w:szCs w:val="24"/>
        </w:rPr>
        <w:t>EZ10 owned and operated by Easy Mile Pty Ltd.</w:t>
      </w:r>
    </w:p>
    <w:p w:rsidR="00F628E2" w:rsidRPr="00F628E2" w:rsidRDefault="00F628E2" w:rsidP="00F628E2">
      <w:pPr>
        <w:pageBreakBefore/>
        <w:spacing w:before="120" w:after="0"/>
        <w:jc w:val="both"/>
        <w:rPr>
          <w:rFonts w:cs="Helvetica"/>
          <w:b/>
          <w:bCs/>
          <w:szCs w:val="24"/>
        </w:rPr>
      </w:pPr>
      <w:r w:rsidRPr="00F628E2">
        <w:rPr>
          <w:rFonts w:cs="Helvetica"/>
          <w:b/>
          <w:bCs/>
          <w:szCs w:val="24"/>
        </w:rPr>
        <w:lastRenderedPageBreak/>
        <w:t>Schedule 2</w:t>
      </w:r>
    </w:p>
    <w:p w:rsidR="00F628E2" w:rsidRPr="00F628E2" w:rsidRDefault="00F628E2" w:rsidP="00F628E2">
      <w:pPr>
        <w:spacing w:before="120" w:after="0"/>
        <w:jc w:val="both"/>
        <w:rPr>
          <w:rFonts w:cs="Helvetica"/>
          <w:szCs w:val="24"/>
        </w:rPr>
      </w:pPr>
      <w:r w:rsidRPr="00F628E2">
        <w:rPr>
          <w:rFonts w:cs="Helvetica"/>
          <w:szCs w:val="24"/>
        </w:rPr>
        <w:t>Exempt class of persons means a person/driver referred to in Condition 4.</w:t>
      </w:r>
    </w:p>
    <w:p w:rsidR="00F628E2" w:rsidRPr="00F628E2" w:rsidRDefault="00F628E2" w:rsidP="00F628E2">
      <w:pPr>
        <w:spacing w:before="120" w:after="0"/>
        <w:jc w:val="both"/>
        <w:rPr>
          <w:rFonts w:cs="Helvetica"/>
          <w:b/>
          <w:bCs/>
          <w:szCs w:val="24"/>
        </w:rPr>
      </w:pPr>
      <w:r w:rsidRPr="00F628E2">
        <w:rPr>
          <w:rFonts w:cs="Helvetica"/>
          <w:b/>
          <w:bCs/>
          <w:szCs w:val="24"/>
        </w:rPr>
        <w:t>Note</w:t>
      </w:r>
    </w:p>
    <w:p w:rsidR="00F628E2" w:rsidRPr="00F628E2" w:rsidRDefault="00F628E2" w:rsidP="00F628E2">
      <w:pPr>
        <w:widowControl/>
        <w:numPr>
          <w:ilvl w:val="0"/>
          <w:numId w:val="36"/>
        </w:numPr>
        <w:spacing w:before="120" w:after="0"/>
        <w:jc w:val="both"/>
        <w:rPr>
          <w:rFonts w:cs="Helvetica"/>
          <w:szCs w:val="24"/>
        </w:rPr>
      </w:pPr>
      <w:r w:rsidRPr="00F628E2">
        <w:rPr>
          <w:rFonts w:cs="Helvetica"/>
          <w:szCs w:val="24"/>
        </w:rPr>
        <w:t>For the purpose of this exemption, a driver means a person in the vehicle who is able to control the speed and direction of the vehicle even when the vehicle is operating in an automated mode.</w:t>
      </w:r>
    </w:p>
    <w:p w:rsidR="00F628E2" w:rsidRPr="00F628E2" w:rsidRDefault="00F628E2" w:rsidP="00F628E2">
      <w:pPr>
        <w:widowControl/>
        <w:numPr>
          <w:ilvl w:val="0"/>
          <w:numId w:val="36"/>
        </w:numPr>
        <w:spacing w:before="120" w:after="0"/>
        <w:jc w:val="both"/>
        <w:rPr>
          <w:rFonts w:cs="Helvetica"/>
          <w:szCs w:val="24"/>
        </w:rPr>
      </w:pPr>
      <w:r w:rsidRPr="00F628E2">
        <w:rPr>
          <w:rFonts w:cs="Helvetica"/>
          <w:szCs w:val="24"/>
        </w:rPr>
        <w:t xml:space="preserve">Subject to this exemption, the </w:t>
      </w:r>
      <w:r w:rsidRPr="00F628E2">
        <w:rPr>
          <w:rFonts w:cs="Helvetica"/>
          <w:i/>
          <w:iCs/>
          <w:szCs w:val="24"/>
        </w:rPr>
        <w:t>Motor Vehicles Act</w:t>
      </w:r>
      <w:r w:rsidRPr="00F628E2">
        <w:rPr>
          <w:rFonts w:cs="Helvetica"/>
          <w:szCs w:val="24"/>
        </w:rPr>
        <w:t xml:space="preserve">, the </w:t>
      </w:r>
      <w:r w:rsidRPr="00F628E2">
        <w:rPr>
          <w:rFonts w:cs="Helvetica"/>
          <w:i/>
          <w:iCs/>
          <w:szCs w:val="24"/>
        </w:rPr>
        <w:t>Motor Vehicles Regulations</w:t>
      </w:r>
      <w:r w:rsidRPr="00F628E2">
        <w:rPr>
          <w:rFonts w:cs="Helvetica"/>
          <w:szCs w:val="24"/>
        </w:rPr>
        <w:t xml:space="preserve">, the </w:t>
      </w:r>
      <w:r w:rsidRPr="00F628E2">
        <w:rPr>
          <w:rFonts w:cs="Helvetica"/>
          <w:i/>
          <w:iCs/>
          <w:szCs w:val="24"/>
        </w:rPr>
        <w:t>Traffic Act</w:t>
      </w:r>
      <w:r w:rsidRPr="00F628E2">
        <w:rPr>
          <w:rFonts w:cs="Helvetica"/>
          <w:szCs w:val="24"/>
        </w:rPr>
        <w:t xml:space="preserve"> and the </w:t>
      </w:r>
      <w:r w:rsidRPr="00F628E2">
        <w:rPr>
          <w:rFonts w:cs="Helvetica"/>
          <w:i/>
          <w:iCs/>
          <w:szCs w:val="24"/>
        </w:rPr>
        <w:t>Traffic Regulations</w:t>
      </w:r>
      <w:r w:rsidRPr="00F628E2">
        <w:rPr>
          <w:rFonts w:cs="Helvetica"/>
          <w:szCs w:val="24"/>
        </w:rPr>
        <w:t xml:space="preserve"> apply at all times.</w:t>
      </w:r>
    </w:p>
    <w:p w:rsidR="00F628E2" w:rsidRPr="00F628E2" w:rsidRDefault="00F628E2" w:rsidP="00F628E2">
      <w:pPr>
        <w:spacing w:before="240" w:after="240"/>
        <w:rPr>
          <w:rFonts w:cs="Helvetica"/>
          <w:szCs w:val="24"/>
        </w:rPr>
      </w:pPr>
      <w:r w:rsidRPr="00F628E2">
        <w:rPr>
          <w:rFonts w:cs="Helvetica"/>
          <w:szCs w:val="24"/>
        </w:rPr>
        <w:t>Dated</w:t>
      </w:r>
      <w:r>
        <w:rPr>
          <w:rFonts w:cs="Helvetica"/>
          <w:szCs w:val="24"/>
        </w:rPr>
        <w:t xml:space="preserve"> 15 February 2018</w:t>
      </w:r>
    </w:p>
    <w:p w:rsidR="00F628E2" w:rsidRPr="00F628E2" w:rsidRDefault="00327C43" w:rsidP="00327C43">
      <w:pPr>
        <w:spacing w:before="240" w:after="0"/>
        <w:jc w:val="right"/>
        <w:rPr>
          <w:rFonts w:cs="Helvetica"/>
          <w:szCs w:val="24"/>
        </w:rPr>
      </w:pPr>
      <w:r>
        <w:rPr>
          <w:rFonts w:cs="Helvetica"/>
          <w:szCs w:val="24"/>
        </w:rPr>
        <w:t>S. P. Saunders</w:t>
      </w:r>
    </w:p>
    <w:p w:rsidR="00F628E2" w:rsidRPr="00F628E2" w:rsidRDefault="00F628E2" w:rsidP="00327C43">
      <w:pPr>
        <w:spacing w:before="0" w:after="0"/>
        <w:jc w:val="right"/>
        <w:rPr>
          <w:rFonts w:cs="Helvetica"/>
          <w:szCs w:val="24"/>
        </w:rPr>
      </w:pPr>
      <w:r w:rsidRPr="00F628E2">
        <w:rPr>
          <w:rFonts w:cs="Helvetica"/>
          <w:szCs w:val="24"/>
        </w:rPr>
        <w:t>Registrar of Motor Vehicles</w:t>
      </w:r>
    </w:p>
    <w:sectPr w:rsidR="00F628E2" w:rsidRPr="00F628E2" w:rsidSect="00250C85">
      <w:headerReference w:type="default" r:id="rId9"/>
      <w:footerReference w:type="default" r:id="rId10"/>
      <w:pgSz w:w="11907" w:h="16839" w:code="9"/>
      <w:pgMar w:top="1440" w:right="1797" w:bottom="1440" w:left="179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97D" w:rsidRDefault="00D6697D" w:rsidP="00262753">
      <w:pPr>
        <w:spacing w:before="0" w:after="0"/>
      </w:pPr>
      <w:r>
        <w:separator/>
      </w:r>
    </w:p>
  </w:endnote>
  <w:endnote w:type="continuationSeparator" w:id="0">
    <w:p w:rsidR="00D6697D" w:rsidRDefault="00D6697D" w:rsidP="00262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97D" w:rsidRPr="00E433EF" w:rsidRDefault="00D6697D" w:rsidP="00B027C1">
    <w:pPr>
      <w:pStyle w:val="Footer"/>
    </w:pPr>
    <w:r w:rsidRPr="00E433EF">
      <w:t xml:space="preserve">Page </w:t>
    </w:r>
    <w:r w:rsidRPr="00E433EF">
      <w:fldChar w:fldCharType="begin"/>
    </w:r>
    <w:r w:rsidRPr="00E433EF">
      <w:instrText xml:space="preserve"> PAGE   \* MERGEFORMAT </w:instrText>
    </w:r>
    <w:r w:rsidRPr="00E433EF">
      <w:fldChar w:fldCharType="separate"/>
    </w:r>
    <w:r w:rsidR="00967439">
      <w:rPr>
        <w:noProof/>
      </w:rPr>
      <w:t>3</w:t>
    </w:r>
    <w:r w:rsidRPr="00E433EF">
      <w:fldChar w:fldCharType="end"/>
    </w:r>
    <w:r w:rsidRPr="00E433E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97D" w:rsidRDefault="00D6697D" w:rsidP="00262753">
      <w:pPr>
        <w:spacing w:before="0" w:after="0"/>
      </w:pPr>
      <w:r>
        <w:separator/>
      </w:r>
    </w:p>
  </w:footnote>
  <w:footnote w:type="continuationSeparator" w:id="0">
    <w:p w:rsidR="00D6697D" w:rsidRDefault="00D6697D" w:rsidP="002627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97D" w:rsidRPr="00246A76" w:rsidRDefault="00D6697D" w:rsidP="00CF17A8">
    <w:pPr>
      <w:pStyle w:val="Header"/>
    </w:pPr>
    <w:r w:rsidRPr="00246A76">
      <w:t xml:space="preserve">Northern Territory Government Gazette No. </w:t>
    </w:r>
    <w:r w:rsidR="00E973A1">
      <w:t>S8, 15</w:t>
    </w:r>
    <w:r>
      <w:t xml:space="preserve"> February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C5A"/>
    <w:multiLevelType w:val="hybridMultilevel"/>
    <w:tmpl w:val="6DF02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936447"/>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2" w15:restartNumberingAfterBreak="0">
    <w:nsid w:val="0B8B7D1D"/>
    <w:multiLevelType w:val="hybridMultilevel"/>
    <w:tmpl w:val="33FCA620"/>
    <w:lvl w:ilvl="0" w:tplc="0C09000B">
      <w:start w:val="1"/>
      <w:numFmt w:val="bullet"/>
      <w:lvlText w:val=""/>
      <w:lvlJc w:val="left"/>
      <w:pPr>
        <w:ind w:left="1500" w:hanging="360"/>
      </w:pPr>
      <w:rPr>
        <w:rFonts w:ascii="Wingdings" w:hAnsi="Wingdings" w:hint="default"/>
      </w:rPr>
    </w:lvl>
    <w:lvl w:ilvl="1" w:tplc="0C090003">
      <w:start w:val="1"/>
      <w:numFmt w:val="bullet"/>
      <w:lvlText w:val="o"/>
      <w:lvlJc w:val="left"/>
      <w:pPr>
        <w:ind w:left="2220" w:hanging="360"/>
      </w:pPr>
      <w:rPr>
        <w:rFonts w:ascii="Courier New" w:hAnsi="Courier New" w:cs="Courier New" w:hint="default"/>
      </w:rPr>
    </w:lvl>
    <w:lvl w:ilvl="2" w:tplc="0C090005">
      <w:start w:val="1"/>
      <w:numFmt w:val="bullet"/>
      <w:lvlText w:val=""/>
      <w:lvlJc w:val="left"/>
      <w:pPr>
        <w:ind w:left="2940" w:hanging="360"/>
      </w:pPr>
      <w:rPr>
        <w:rFonts w:ascii="Wingdings" w:hAnsi="Wingdings" w:hint="default"/>
      </w:rPr>
    </w:lvl>
    <w:lvl w:ilvl="3" w:tplc="0C090001">
      <w:start w:val="1"/>
      <w:numFmt w:val="bullet"/>
      <w:lvlText w:val=""/>
      <w:lvlJc w:val="left"/>
      <w:pPr>
        <w:ind w:left="3660" w:hanging="360"/>
      </w:pPr>
      <w:rPr>
        <w:rFonts w:ascii="Symbol" w:hAnsi="Symbol" w:hint="default"/>
      </w:rPr>
    </w:lvl>
    <w:lvl w:ilvl="4" w:tplc="0C090003">
      <w:start w:val="1"/>
      <w:numFmt w:val="bullet"/>
      <w:lvlText w:val="o"/>
      <w:lvlJc w:val="left"/>
      <w:pPr>
        <w:ind w:left="4380" w:hanging="360"/>
      </w:pPr>
      <w:rPr>
        <w:rFonts w:ascii="Courier New" w:hAnsi="Courier New" w:cs="Courier New" w:hint="default"/>
      </w:rPr>
    </w:lvl>
    <w:lvl w:ilvl="5" w:tplc="0C090005">
      <w:start w:val="1"/>
      <w:numFmt w:val="bullet"/>
      <w:lvlText w:val=""/>
      <w:lvlJc w:val="left"/>
      <w:pPr>
        <w:ind w:left="5100" w:hanging="360"/>
      </w:pPr>
      <w:rPr>
        <w:rFonts w:ascii="Wingdings" w:hAnsi="Wingdings" w:hint="default"/>
      </w:rPr>
    </w:lvl>
    <w:lvl w:ilvl="6" w:tplc="0C090001">
      <w:start w:val="1"/>
      <w:numFmt w:val="bullet"/>
      <w:lvlText w:val=""/>
      <w:lvlJc w:val="left"/>
      <w:pPr>
        <w:ind w:left="5820" w:hanging="360"/>
      </w:pPr>
      <w:rPr>
        <w:rFonts w:ascii="Symbol" w:hAnsi="Symbol" w:hint="default"/>
      </w:rPr>
    </w:lvl>
    <w:lvl w:ilvl="7" w:tplc="0C090003">
      <w:start w:val="1"/>
      <w:numFmt w:val="bullet"/>
      <w:lvlText w:val="o"/>
      <w:lvlJc w:val="left"/>
      <w:pPr>
        <w:ind w:left="6540" w:hanging="360"/>
      </w:pPr>
      <w:rPr>
        <w:rFonts w:ascii="Courier New" w:hAnsi="Courier New" w:cs="Courier New" w:hint="default"/>
      </w:rPr>
    </w:lvl>
    <w:lvl w:ilvl="8" w:tplc="0C090005">
      <w:start w:val="1"/>
      <w:numFmt w:val="bullet"/>
      <w:lvlText w:val=""/>
      <w:lvlJc w:val="left"/>
      <w:pPr>
        <w:ind w:left="7260" w:hanging="360"/>
      </w:pPr>
      <w:rPr>
        <w:rFonts w:ascii="Wingdings" w:hAnsi="Wingdings" w:hint="default"/>
      </w:rPr>
    </w:lvl>
  </w:abstractNum>
  <w:abstractNum w:abstractNumId="3" w15:restartNumberingAfterBreak="0">
    <w:nsid w:val="0EBE4CC9"/>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4" w15:restartNumberingAfterBreak="0">
    <w:nsid w:val="16CD6A3B"/>
    <w:multiLevelType w:val="hybridMultilevel"/>
    <w:tmpl w:val="D0ECA86A"/>
    <w:lvl w:ilvl="0" w:tplc="896ED4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9C7A32"/>
    <w:multiLevelType w:val="hybridMultilevel"/>
    <w:tmpl w:val="47366C58"/>
    <w:lvl w:ilvl="0" w:tplc="DCA414E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A2C85176">
      <w:numFmt w:val="bullet"/>
      <w:lvlText w:val="•"/>
      <w:lvlJc w:val="left"/>
      <w:pPr>
        <w:ind w:left="2308" w:hanging="567"/>
      </w:pPr>
      <w:rPr>
        <w:lang w:val="en-AU" w:eastAsia="en-AU" w:bidi="en-AU"/>
      </w:rPr>
    </w:lvl>
    <w:lvl w:ilvl="2" w:tplc="75604664">
      <w:numFmt w:val="bullet"/>
      <w:lvlText w:val="•"/>
      <w:lvlJc w:val="left"/>
      <w:pPr>
        <w:ind w:left="3177" w:hanging="567"/>
      </w:pPr>
      <w:rPr>
        <w:lang w:val="en-AU" w:eastAsia="en-AU" w:bidi="en-AU"/>
      </w:rPr>
    </w:lvl>
    <w:lvl w:ilvl="3" w:tplc="BF56DCF0">
      <w:numFmt w:val="bullet"/>
      <w:lvlText w:val="•"/>
      <w:lvlJc w:val="left"/>
      <w:pPr>
        <w:ind w:left="4045" w:hanging="567"/>
      </w:pPr>
      <w:rPr>
        <w:lang w:val="en-AU" w:eastAsia="en-AU" w:bidi="en-AU"/>
      </w:rPr>
    </w:lvl>
    <w:lvl w:ilvl="4" w:tplc="71B22C9A">
      <w:numFmt w:val="bullet"/>
      <w:lvlText w:val="•"/>
      <w:lvlJc w:val="left"/>
      <w:pPr>
        <w:ind w:left="4914" w:hanging="567"/>
      </w:pPr>
      <w:rPr>
        <w:lang w:val="en-AU" w:eastAsia="en-AU" w:bidi="en-AU"/>
      </w:rPr>
    </w:lvl>
    <w:lvl w:ilvl="5" w:tplc="6352A720">
      <w:numFmt w:val="bullet"/>
      <w:lvlText w:val="•"/>
      <w:lvlJc w:val="left"/>
      <w:pPr>
        <w:ind w:left="5783" w:hanging="567"/>
      </w:pPr>
      <w:rPr>
        <w:lang w:val="en-AU" w:eastAsia="en-AU" w:bidi="en-AU"/>
      </w:rPr>
    </w:lvl>
    <w:lvl w:ilvl="6" w:tplc="EDCC5C42">
      <w:numFmt w:val="bullet"/>
      <w:lvlText w:val="•"/>
      <w:lvlJc w:val="left"/>
      <w:pPr>
        <w:ind w:left="6651" w:hanging="567"/>
      </w:pPr>
      <w:rPr>
        <w:lang w:val="en-AU" w:eastAsia="en-AU" w:bidi="en-AU"/>
      </w:rPr>
    </w:lvl>
    <w:lvl w:ilvl="7" w:tplc="A5228B44">
      <w:numFmt w:val="bullet"/>
      <w:lvlText w:val="•"/>
      <w:lvlJc w:val="left"/>
      <w:pPr>
        <w:ind w:left="7520" w:hanging="567"/>
      </w:pPr>
      <w:rPr>
        <w:lang w:val="en-AU" w:eastAsia="en-AU" w:bidi="en-AU"/>
      </w:rPr>
    </w:lvl>
    <w:lvl w:ilvl="8" w:tplc="385A2386">
      <w:numFmt w:val="bullet"/>
      <w:lvlText w:val="•"/>
      <w:lvlJc w:val="left"/>
      <w:pPr>
        <w:ind w:left="8389" w:hanging="567"/>
      </w:pPr>
      <w:rPr>
        <w:lang w:val="en-AU" w:eastAsia="en-AU" w:bidi="en-AU"/>
      </w:rPr>
    </w:lvl>
  </w:abstractNum>
  <w:abstractNum w:abstractNumId="6"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7" w15:restartNumberingAfterBreak="0">
    <w:nsid w:val="23E01012"/>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8" w15:restartNumberingAfterBreak="0">
    <w:nsid w:val="24F32FF9"/>
    <w:multiLevelType w:val="hybridMultilevel"/>
    <w:tmpl w:val="1E1A2022"/>
    <w:lvl w:ilvl="0" w:tplc="1B4EC554">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C2968DB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D1928286">
      <w:numFmt w:val="bullet"/>
      <w:lvlText w:val="•"/>
      <w:lvlJc w:val="left"/>
      <w:pPr>
        <w:ind w:left="2920" w:hanging="569"/>
      </w:pPr>
      <w:rPr>
        <w:lang w:val="en-AU" w:eastAsia="en-AU" w:bidi="en-AU"/>
      </w:rPr>
    </w:lvl>
    <w:lvl w:ilvl="3" w:tplc="B5529E74">
      <w:numFmt w:val="bullet"/>
      <w:lvlText w:val="•"/>
      <w:lvlJc w:val="left"/>
      <w:pPr>
        <w:ind w:left="3821" w:hanging="569"/>
      </w:pPr>
      <w:rPr>
        <w:lang w:val="en-AU" w:eastAsia="en-AU" w:bidi="en-AU"/>
      </w:rPr>
    </w:lvl>
    <w:lvl w:ilvl="4" w:tplc="566608B4">
      <w:numFmt w:val="bullet"/>
      <w:lvlText w:val="•"/>
      <w:lvlJc w:val="left"/>
      <w:pPr>
        <w:ind w:left="4722" w:hanging="569"/>
      </w:pPr>
      <w:rPr>
        <w:lang w:val="en-AU" w:eastAsia="en-AU" w:bidi="en-AU"/>
      </w:rPr>
    </w:lvl>
    <w:lvl w:ilvl="5" w:tplc="5380B2F8">
      <w:numFmt w:val="bullet"/>
      <w:lvlText w:val="•"/>
      <w:lvlJc w:val="left"/>
      <w:pPr>
        <w:ind w:left="5622" w:hanging="569"/>
      </w:pPr>
      <w:rPr>
        <w:lang w:val="en-AU" w:eastAsia="en-AU" w:bidi="en-AU"/>
      </w:rPr>
    </w:lvl>
    <w:lvl w:ilvl="6" w:tplc="5F220DCE">
      <w:numFmt w:val="bullet"/>
      <w:lvlText w:val="•"/>
      <w:lvlJc w:val="left"/>
      <w:pPr>
        <w:ind w:left="6523" w:hanging="569"/>
      </w:pPr>
      <w:rPr>
        <w:lang w:val="en-AU" w:eastAsia="en-AU" w:bidi="en-AU"/>
      </w:rPr>
    </w:lvl>
    <w:lvl w:ilvl="7" w:tplc="06425420">
      <w:numFmt w:val="bullet"/>
      <w:lvlText w:val="•"/>
      <w:lvlJc w:val="left"/>
      <w:pPr>
        <w:ind w:left="7424" w:hanging="569"/>
      </w:pPr>
      <w:rPr>
        <w:lang w:val="en-AU" w:eastAsia="en-AU" w:bidi="en-AU"/>
      </w:rPr>
    </w:lvl>
    <w:lvl w:ilvl="8" w:tplc="CA1E875A">
      <w:numFmt w:val="bullet"/>
      <w:lvlText w:val="•"/>
      <w:lvlJc w:val="left"/>
      <w:pPr>
        <w:ind w:left="8324" w:hanging="569"/>
      </w:pPr>
      <w:rPr>
        <w:lang w:val="en-AU" w:eastAsia="en-AU" w:bidi="en-AU"/>
      </w:rPr>
    </w:lvl>
  </w:abstractNum>
  <w:abstractNum w:abstractNumId="9" w15:restartNumberingAfterBreak="0">
    <w:nsid w:val="283E1363"/>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10" w15:restartNumberingAfterBreak="0">
    <w:nsid w:val="37E63C3E"/>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11" w15:restartNumberingAfterBreak="0">
    <w:nsid w:val="3B2E0DCD"/>
    <w:multiLevelType w:val="singleLevel"/>
    <w:tmpl w:val="F836D174"/>
    <w:lvl w:ilvl="0">
      <w:start w:val="1"/>
      <w:numFmt w:val="lowerLetter"/>
      <w:lvlText w:val="(%1)"/>
      <w:lvlJc w:val="left"/>
      <w:pPr>
        <w:tabs>
          <w:tab w:val="num" w:pos="1437"/>
        </w:tabs>
        <w:ind w:left="1437" w:hanging="870"/>
      </w:pPr>
    </w:lvl>
  </w:abstractNum>
  <w:abstractNum w:abstractNumId="12" w15:restartNumberingAfterBreak="0">
    <w:nsid w:val="3B7F2F96"/>
    <w:multiLevelType w:val="hybridMultilevel"/>
    <w:tmpl w:val="9BBC053C"/>
    <w:lvl w:ilvl="0" w:tplc="28B2AFF2">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53AC6A86">
      <w:start w:val="1"/>
      <w:numFmt w:val="lowerRoman"/>
      <w:lvlText w:val="(%2)"/>
      <w:lvlJc w:val="left"/>
      <w:pPr>
        <w:ind w:left="2014" w:hanging="569"/>
      </w:pPr>
      <w:rPr>
        <w:rFonts w:ascii="Arial" w:eastAsia="Arial" w:hAnsi="Arial" w:cs="Arial" w:hint="default"/>
        <w:spacing w:val="-1"/>
        <w:w w:val="99"/>
        <w:sz w:val="24"/>
        <w:szCs w:val="24"/>
        <w:lang w:val="en-AU" w:eastAsia="en-AU" w:bidi="en-AU"/>
      </w:rPr>
    </w:lvl>
    <w:lvl w:ilvl="2" w:tplc="0F2C6422">
      <w:numFmt w:val="bullet"/>
      <w:lvlText w:val="•"/>
      <w:lvlJc w:val="left"/>
      <w:pPr>
        <w:ind w:left="2920" w:hanging="569"/>
      </w:pPr>
      <w:rPr>
        <w:lang w:val="en-AU" w:eastAsia="en-AU" w:bidi="en-AU"/>
      </w:rPr>
    </w:lvl>
    <w:lvl w:ilvl="3" w:tplc="E110CD16">
      <w:numFmt w:val="bullet"/>
      <w:lvlText w:val="•"/>
      <w:lvlJc w:val="left"/>
      <w:pPr>
        <w:ind w:left="3821" w:hanging="569"/>
      </w:pPr>
      <w:rPr>
        <w:lang w:val="en-AU" w:eastAsia="en-AU" w:bidi="en-AU"/>
      </w:rPr>
    </w:lvl>
    <w:lvl w:ilvl="4" w:tplc="513E3A4E">
      <w:numFmt w:val="bullet"/>
      <w:lvlText w:val="•"/>
      <w:lvlJc w:val="left"/>
      <w:pPr>
        <w:ind w:left="4722" w:hanging="569"/>
      </w:pPr>
      <w:rPr>
        <w:lang w:val="en-AU" w:eastAsia="en-AU" w:bidi="en-AU"/>
      </w:rPr>
    </w:lvl>
    <w:lvl w:ilvl="5" w:tplc="1254A434">
      <w:numFmt w:val="bullet"/>
      <w:lvlText w:val="•"/>
      <w:lvlJc w:val="left"/>
      <w:pPr>
        <w:ind w:left="5622" w:hanging="569"/>
      </w:pPr>
      <w:rPr>
        <w:lang w:val="en-AU" w:eastAsia="en-AU" w:bidi="en-AU"/>
      </w:rPr>
    </w:lvl>
    <w:lvl w:ilvl="6" w:tplc="C85025E0">
      <w:numFmt w:val="bullet"/>
      <w:lvlText w:val="•"/>
      <w:lvlJc w:val="left"/>
      <w:pPr>
        <w:ind w:left="6523" w:hanging="569"/>
      </w:pPr>
      <w:rPr>
        <w:lang w:val="en-AU" w:eastAsia="en-AU" w:bidi="en-AU"/>
      </w:rPr>
    </w:lvl>
    <w:lvl w:ilvl="7" w:tplc="54C8D20C">
      <w:numFmt w:val="bullet"/>
      <w:lvlText w:val="•"/>
      <w:lvlJc w:val="left"/>
      <w:pPr>
        <w:ind w:left="7424" w:hanging="569"/>
      </w:pPr>
      <w:rPr>
        <w:lang w:val="en-AU" w:eastAsia="en-AU" w:bidi="en-AU"/>
      </w:rPr>
    </w:lvl>
    <w:lvl w:ilvl="8" w:tplc="8FCE7064">
      <w:numFmt w:val="bullet"/>
      <w:lvlText w:val="•"/>
      <w:lvlJc w:val="left"/>
      <w:pPr>
        <w:ind w:left="8324" w:hanging="569"/>
      </w:pPr>
      <w:rPr>
        <w:lang w:val="en-AU" w:eastAsia="en-AU" w:bidi="en-AU"/>
      </w:rPr>
    </w:lvl>
  </w:abstractNum>
  <w:abstractNum w:abstractNumId="13"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0181B9C"/>
    <w:multiLevelType w:val="multilevel"/>
    <w:tmpl w:val="AD260696"/>
    <w:styleLink w:val="Listnormal"/>
    <w:lvl w:ilvl="0">
      <w:start w:val="1"/>
      <w:numFmt w:val="bullet"/>
      <w:pStyle w:val="ListL1"/>
      <w:lvlText w:val=""/>
      <w:lvlJc w:val="left"/>
      <w:pPr>
        <w:ind w:left="397" w:hanging="397"/>
      </w:pPr>
      <w:rPr>
        <w:rFonts w:ascii="Symbol" w:hAnsi="Symbol" w:hint="default"/>
        <w:color w:val="auto"/>
        <w:sz w:val="24"/>
      </w:rPr>
    </w:lvl>
    <w:lvl w:ilvl="1">
      <w:start w:val="1"/>
      <w:numFmt w:val="bullet"/>
      <w:pStyle w:val="ListL2"/>
      <w:lvlText w:val="o"/>
      <w:lvlJc w:val="left"/>
      <w:pPr>
        <w:ind w:left="794" w:hanging="397"/>
      </w:pPr>
      <w:rPr>
        <w:rFonts w:ascii="Courier (W1)" w:hAnsi="Courier (W1)" w:hint="default"/>
        <w:color w:val="auto"/>
        <w:sz w:val="20"/>
      </w:rPr>
    </w:lvl>
    <w:lvl w:ilvl="2">
      <w:start w:val="1"/>
      <w:numFmt w:val="bullet"/>
      <w:pStyle w:val="ListL3"/>
      <w:lvlText w:val=""/>
      <w:lvlJc w:val="left"/>
      <w:pPr>
        <w:ind w:left="1191" w:hanging="397"/>
      </w:pPr>
      <w:rPr>
        <w:rFonts w:ascii="Wingdings" w:hAnsi="Wingdings" w:hint="default"/>
        <w:color w:val="auto"/>
        <w:sz w:val="24"/>
      </w:rPr>
    </w:lvl>
    <w:lvl w:ilvl="3">
      <w:start w:val="1"/>
      <w:numFmt w:val="bullet"/>
      <w:pStyle w:val="ListL4"/>
      <w:lvlText w:val=""/>
      <w:lvlJc w:val="left"/>
      <w:pPr>
        <w:ind w:left="1588" w:hanging="397"/>
      </w:pPr>
      <w:rPr>
        <w:rFonts w:ascii="Symbol" w:hAnsi="Symbol" w:hint="default"/>
      </w:rPr>
    </w:lvl>
    <w:lvl w:ilvl="4">
      <w:start w:val="1"/>
      <w:numFmt w:val="bullet"/>
      <w:lvlText w:val="o"/>
      <w:lvlJc w:val="left"/>
      <w:pPr>
        <w:ind w:left="10854" w:hanging="360"/>
      </w:pPr>
      <w:rPr>
        <w:rFonts w:ascii="Courier New" w:hAnsi="Courier New" w:cs="Courier New" w:hint="default"/>
      </w:rPr>
    </w:lvl>
    <w:lvl w:ilvl="5">
      <w:start w:val="1"/>
      <w:numFmt w:val="bullet"/>
      <w:lvlText w:val=""/>
      <w:lvlJc w:val="left"/>
      <w:pPr>
        <w:ind w:left="11574" w:hanging="360"/>
      </w:pPr>
      <w:rPr>
        <w:rFonts w:ascii="Wingdings" w:hAnsi="Wingdings" w:hint="default"/>
      </w:rPr>
    </w:lvl>
    <w:lvl w:ilvl="6">
      <w:start w:val="1"/>
      <w:numFmt w:val="bullet"/>
      <w:lvlText w:val=""/>
      <w:lvlJc w:val="left"/>
      <w:pPr>
        <w:ind w:left="12294" w:hanging="360"/>
      </w:pPr>
      <w:rPr>
        <w:rFonts w:ascii="Symbol" w:hAnsi="Symbol" w:hint="default"/>
      </w:rPr>
    </w:lvl>
    <w:lvl w:ilvl="7">
      <w:start w:val="1"/>
      <w:numFmt w:val="bullet"/>
      <w:lvlText w:val="o"/>
      <w:lvlJc w:val="left"/>
      <w:pPr>
        <w:ind w:left="13014" w:hanging="360"/>
      </w:pPr>
      <w:rPr>
        <w:rFonts w:ascii="Courier New" w:hAnsi="Courier New" w:cs="Courier New" w:hint="default"/>
      </w:rPr>
    </w:lvl>
    <w:lvl w:ilvl="8">
      <w:start w:val="1"/>
      <w:numFmt w:val="bullet"/>
      <w:lvlText w:val=""/>
      <w:lvlJc w:val="left"/>
      <w:pPr>
        <w:ind w:left="13734" w:hanging="360"/>
      </w:pPr>
      <w:rPr>
        <w:rFonts w:ascii="Wingdings" w:hAnsi="Wingdings" w:hint="default"/>
      </w:rPr>
    </w:lvl>
  </w:abstractNum>
  <w:abstractNum w:abstractNumId="15"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6"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9840FC7"/>
    <w:multiLevelType w:val="singleLevel"/>
    <w:tmpl w:val="F836D174"/>
    <w:lvl w:ilvl="0">
      <w:start w:val="1"/>
      <w:numFmt w:val="lowerLetter"/>
      <w:lvlText w:val="(%1)"/>
      <w:lvlJc w:val="left"/>
      <w:pPr>
        <w:tabs>
          <w:tab w:val="num" w:pos="1437"/>
        </w:tabs>
        <w:ind w:left="1437" w:hanging="870"/>
      </w:pPr>
    </w:lvl>
  </w:abstractNum>
  <w:abstractNum w:abstractNumId="18" w15:restartNumberingAfterBreak="0">
    <w:nsid w:val="4F9E3088"/>
    <w:multiLevelType w:val="hybridMultilevel"/>
    <w:tmpl w:val="3154EA26"/>
    <w:lvl w:ilvl="0" w:tplc="67EADFA2">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259606F"/>
    <w:multiLevelType w:val="hybridMultilevel"/>
    <w:tmpl w:val="A150F28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53AB0BAE"/>
    <w:multiLevelType w:val="hybridMultilevel"/>
    <w:tmpl w:val="8C10D3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D985CF5"/>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22"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3"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D7C7CD6"/>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25" w15:restartNumberingAfterBreak="0">
    <w:nsid w:val="75BB4D5A"/>
    <w:multiLevelType w:val="hybridMultilevel"/>
    <w:tmpl w:val="73FCFAC0"/>
    <w:lvl w:ilvl="0" w:tplc="8A86C0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85B0625"/>
    <w:multiLevelType w:val="hybridMultilevel"/>
    <w:tmpl w:val="B606B754"/>
    <w:lvl w:ilvl="0" w:tplc="9D0C5ADC">
      <w:start w:val="1"/>
      <w:numFmt w:val="lowerLetter"/>
      <w:lvlText w:val="(%1)"/>
      <w:lvlJc w:val="left"/>
      <w:pPr>
        <w:ind w:left="1033" w:hanging="721"/>
      </w:pPr>
      <w:rPr>
        <w:rFonts w:ascii="Arial" w:eastAsia="Arial" w:hAnsi="Arial" w:cs="Arial" w:hint="default"/>
        <w:w w:val="99"/>
        <w:sz w:val="24"/>
        <w:szCs w:val="24"/>
        <w:lang w:val="en-AU" w:eastAsia="en-AU" w:bidi="en-AU"/>
      </w:rPr>
    </w:lvl>
    <w:lvl w:ilvl="1" w:tplc="1EC6DDF4">
      <w:numFmt w:val="bullet"/>
      <w:lvlText w:val="•"/>
      <w:lvlJc w:val="left"/>
      <w:pPr>
        <w:ind w:left="7680" w:hanging="721"/>
      </w:pPr>
      <w:rPr>
        <w:lang w:val="en-AU" w:eastAsia="en-AU" w:bidi="en-AU"/>
      </w:rPr>
    </w:lvl>
    <w:lvl w:ilvl="2" w:tplc="7D14F576">
      <w:numFmt w:val="bullet"/>
      <w:lvlText w:val="•"/>
      <w:lvlJc w:val="left"/>
      <w:pPr>
        <w:ind w:left="7951" w:hanging="721"/>
      </w:pPr>
      <w:rPr>
        <w:lang w:val="en-AU" w:eastAsia="en-AU" w:bidi="en-AU"/>
      </w:rPr>
    </w:lvl>
    <w:lvl w:ilvl="3" w:tplc="60AAEC72">
      <w:numFmt w:val="bullet"/>
      <w:lvlText w:val="•"/>
      <w:lvlJc w:val="left"/>
      <w:pPr>
        <w:ind w:left="8223" w:hanging="721"/>
      </w:pPr>
      <w:rPr>
        <w:lang w:val="en-AU" w:eastAsia="en-AU" w:bidi="en-AU"/>
      </w:rPr>
    </w:lvl>
    <w:lvl w:ilvl="4" w:tplc="5FA01B94">
      <w:numFmt w:val="bullet"/>
      <w:lvlText w:val="•"/>
      <w:lvlJc w:val="left"/>
      <w:pPr>
        <w:ind w:left="8495" w:hanging="721"/>
      </w:pPr>
      <w:rPr>
        <w:lang w:val="en-AU" w:eastAsia="en-AU" w:bidi="en-AU"/>
      </w:rPr>
    </w:lvl>
    <w:lvl w:ilvl="5" w:tplc="621C2350">
      <w:numFmt w:val="bullet"/>
      <w:lvlText w:val="•"/>
      <w:lvlJc w:val="left"/>
      <w:pPr>
        <w:ind w:left="8767" w:hanging="721"/>
      </w:pPr>
      <w:rPr>
        <w:lang w:val="en-AU" w:eastAsia="en-AU" w:bidi="en-AU"/>
      </w:rPr>
    </w:lvl>
    <w:lvl w:ilvl="6" w:tplc="08EC9D56">
      <w:numFmt w:val="bullet"/>
      <w:lvlText w:val="•"/>
      <w:lvlJc w:val="left"/>
      <w:pPr>
        <w:ind w:left="9039" w:hanging="721"/>
      </w:pPr>
      <w:rPr>
        <w:lang w:val="en-AU" w:eastAsia="en-AU" w:bidi="en-AU"/>
      </w:rPr>
    </w:lvl>
    <w:lvl w:ilvl="7" w:tplc="6E5675CA">
      <w:numFmt w:val="bullet"/>
      <w:lvlText w:val="•"/>
      <w:lvlJc w:val="left"/>
      <w:pPr>
        <w:ind w:left="9310" w:hanging="721"/>
      </w:pPr>
      <w:rPr>
        <w:lang w:val="en-AU" w:eastAsia="en-AU" w:bidi="en-AU"/>
      </w:rPr>
    </w:lvl>
    <w:lvl w:ilvl="8" w:tplc="306872FA">
      <w:numFmt w:val="bullet"/>
      <w:lvlText w:val="•"/>
      <w:lvlJc w:val="left"/>
      <w:pPr>
        <w:ind w:left="9582" w:hanging="721"/>
      </w:pPr>
      <w:rPr>
        <w:lang w:val="en-AU" w:eastAsia="en-AU" w:bidi="en-AU"/>
      </w:rPr>
    </w:lvl>
  </w:abstractNum>
  <w:abstractNum w:abstractNumId="27" w15:restartNumberingAfterBreak="0">
    <w:nsid w:val="79701553"/>
    <w:multiLevelType w:val="hybridMultilevel"/>
    <w:tmpl w:val="831E9FA2"/>
    <w:lvl w:ilvl="0" w:tplc="9D2ACC6A">
      <w:start w:val="1"/>
      <w:numFmt w:val="decimal"/>
      <w:lvlText w:val="%1"/>
      <w:lvlJc w:val="left"/>
      <w:pPr>
        <w:ind w:left="1033" w:hanging="567"/>
      </w:pPr>
      <w:rPr>
        <w:rFonts w:ascii="Arial" w:eastAsia="Arial" w:hAnsi="Arial" w:cs="Arial" w:hint="default"/>
        <w:w w:val="99"/>
        <w:sz w:val="24"/>
        <w:szCs w:val="24"/>
        <w:lang w:val="en-AU" w:eastAsia="en-AU" w:bidi="en-AU"/>
      </w:rPr>
    </w:lvl>
    <w:lvl w:ilvl="1" w:tplc="A9BAF28E">
      <w:start w:val="1"/>
      <w:numFmt w:val="lowerLetter"/>
      <w:lvlText w:val="(%2)"/>
      <w:lvlJc w:val="left"/>
      <w:pPr>
        <w:ind w:left="1446" w:hanging="567"/>
      </w:pPr>
      <w:rPr>
        <w:rFonts w:ascii="Arial" w:eastAsia="Arial" w:hAnsi="Arial" w:cs="Arial" w:hint="default"/>
        <w:w w:val="99"/>
        <w:sz w:val="24"/>
        <w:szCs w:val="24"/>
        <w:lang w:val="en-AU" w:eastAsia="en-AU" w:bidi="en-AU"/>
      </w:rPr>
    </w:lvl>
    <w:lvl w:ilvl="2" w:tplc="DC4E2FC0">
      <w:start w:val="1"/>
      <w:numFmt w:val="lowerRoman"/>
      <w:lvlText w:val="(%3)"/>
      <w:lvlJc w:val="left"/>
      <w:pPr>
        <w:ind w:left="2473" w:hanging="720"/>
      </w:pPr>
      <w:rPr>
        <w:rFonts w:ascii="Arial" w:eastAsia="Arial" w:hAnsi="Arial" w:cs="Arial" w:hint="default"/>
        <w:spacing w:val="-4"/>
        <w:w w:val="99"/>
        <w:sz w:val="24"/>
        <w:szCs w:val="24"/>
        <w:lang w:val="en-AU" w:eastAsia="en-AU" w:bidi="en-AU"/>
      </w:rPr>
    </w:lvl>
    <w:lvl w:ilvl="3" w:tplc="2850080E">
      <w:numFmt w:val="bullet"/>
      <w:lvlText w:val="•"/>
      <w:lvlJc w:val="left"/>
      <w:pPr>
        <w:ind w:left="2480" w:hanging="720"/>
      </w:pPr>
      <w:rPr>
        <w:lang w:val="en-AU" w:eastAsia="en-AU" w:bidi="en-AU"/>
      </w:rPr>
    </w:lvl>
    <w:lvl w:ilvl="4" w:tplc="6652C22E">
      <w:numFmt w:val="bullet"/>
      <w:lvlText w:val="•"/>
      <w:lvlJc w:val="left"/>
      <w:pPr>
        <w:ind w:left="3572" w:hanging="720"/>
      </w:pPr>
      <w:rPr>
        <w:lang w:val="en-AU" w:eastAsia="en-AU" w:bidi="en-AU"/>
      </w:rPr>
    </w:lvl>
    <w:lvl w:ilvl="5" w:tplc="E20C628E">
      <w:numFmt w:val="bullet"/>
      <w:lvlText w:val="•"/>
      <w:lvlJc w:val="left"/>
      <w:pPr>
        <w:ind w:left="4664" w:hanging="720"/>
      </w:pPr>
      <w:rPr>
        <w:lang w:val="en-AU" w:eastAsia="en-AU" w:bidi="en-AU"/>
      </w:rPr>
    </w:lvl>
    <w:lvl w:ilvl="6" w:tplc="6BCAA494">
      <w:numFmt w:val="bullet"/>
      <w:lvlText w:val="•"/>
      <w:lvlJc w:val="left"/>
      <w:pPr>
        <w:ind w:left="5757" w:hanging="720"/>
      </w:pPr>
      <w:rPr>
        <w:lang w:val="en-AU" w:eastAsia="en-AU" w:bidi="en-AU"/>
      </w:rPr>
    </w:lvl>
    <w:lvl w:ilvl="7" w:tplc="731A38EE">
      <w:numFmt w:val="bullet"/>
      <w:lvlText w:val="•"/>
      <w:lvlJc w:val="left"/>
      <w:pPr>
        <w:ind w:left="6849" w:hanging="720"/>
      </w:pPr>
      <w:rPr>
        <w:lang w:val="en-AU" w:eastAsia="en-AU" w:bidi="en-AU"/>
      </w:rPr>
    </w:lvl>
    <w:lvl w:ilvl="8" w:tplc="6440551E">
      <w:numFmt w:val="bullet"/>
      <w:lvlText w:val="•"/>
      <w:lvlJc w:val="left"/>
      <w:pPr>
        <w:ind w:left="7941" w:hanging="720"/>
      </w:pPr>
      <w:rPr>
        <w:lang w:val="en-AU" w:eastAsia="en-AU" w:bidi="en-AU"/>
      </w:rPr>
    </w:lvl>
  </w:abstractNum>
  <w:abstractNum w:abstractNumId="28" w15:restartNumberingAfterBreak="0">
    <w:nsid w:val="7A956956"/>
    <w:multiLevelType w:val="multilevel"/>
    <w:tmpl w:val="82D6B806"/>
    <w:lvl w:ilvl="0">
      <w:start w:val="1"/>
      <w:numFmt w:val="decimal"/>
      <w:pStyle w:val="WKL1Bar"/>
      <w:lvlText w:val="%1."/>
      <w:lvlJc w:val="left"/>
      <w:pPr>
        <w:tabs>
          <w:tab w:val="num" w:pos="567"/>
        </w:tabs>
        <w:ind w:left="567" w:hanging="567"/>
      </w:pPr>
      <w:rPr>
        <w:rFonts w:cs="Times New Roman" w:hint="default"/>
      </w:rPr>
    </w:lvl>
    <w:lvl w:ilvl="1">
      <w:start w:val="1"/>
      <w:numFmt w:val="decimal"/>
      <w:pStyle w:val="WKL2"/>
      <w:lvlText w:val="%1.%2."/>
      <w:lvlJc w:val="left"/>
      <w:pPr>
        <w:tabs>
          <w:tab w:val="num" w:pos="709"/>
        </w:tabs>
        <w:ind w:left="709" w:hanging="567"/>
      </w:pPr>
      <w:rPr>
        <w:rFonts w:cs="Times New Roman" w:hint="default"/>
        <w:b/>
      </w:rPr>
    </w:lvl>
    <w:lvl w:ilvl="2">
      <w:start w:val="1"/>
      <w:numFmt w:val="lowerLetter"/>
      <w:pStyle w:val="WKL3"/>
      <w:lvlText w:val="(%3)"/>
      <w:lvlJc w:val="left"/>
      <w:pPr>
        <w:tabs>
          <w:tab w:val="num" w:pos="993"/>
        </w:tabs>
        <w:ind w:left="993" w:hanging="567"/>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WKL4"/>
      <w:lvlText w:val="(%4)"/>
      <w:lvlJc w:val="left"/>
      <w:pPr>
        <w:tabs>
          <w:tab w:val="num" w:pos="1701"/>
        </w:tabs>
        <w:ind w:left="1701" w:hanging="567"/>
      </w:pPr>
      <w:rPr>
        <w:rFonts w:cs="Times New Roman" w:hint="default"/>
      </w:rPr>
    </w:lvl>
    <w:lvl w:ilvl="4">
      <w:start w:val="1"/>
      <w:numFmt w:val="upperLetter"/>
      <w:pStyle w:val="WKL5"/>
      <w:lvlText w:val="(%5)"/>
      <w:lvlJc w:val="left"/>
      <w:pPr>
        <w:tabs>
          <w:tab w:val="num" w:pos="2268"/>
        </w:tabs>
        <w:ind w:left="2268" w:hanging="567"/>
      </w:pPr>
      <w:rPr>
        <w:rFonts w:cs="Times New Roman" w:hint="default"/>
      </w:rPr>
    </w:lvl>
    <w:lvl w:ilvl="5">
      <w:start w:val="1"/>
      <w:numFmt w:val="none"/>
      <w:lvlText w:val=""/>
      <w:lvlJc w:val="left"/>
      <w:pPr>
        <w:tabs>
          <w:tab w:val="num" w:pos="2835"/>
        </w:tabs>
        <w:ind w:left="2835" w:hanging="567"/>
      </w:pPr>
      <w:rPr>
        <w:rFonts w:cs="Times New Roman" w:hint="default"/>
      </w:rPr>
    </w:lvl>
    <w:lvl w:ilvl="6">
      <w:start w:val="1"/>
      <w:numFmt w:val="none"/>
      <w:lvlText w:val=""/>
      <w:lvlJc w:val="left"/>
      <w:pPr>
        <w:tabs>
          <w:tab w:val="num" w:pos="3402"/>
        </w:tabs>
        <w:ind w:left="3402" w:hanging="567"/>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29" w15:restartNumberingAfterBreak="0">
    <w:nsid w:val="7BE015F7"/>
    <w:multiLevelType w:val="hybridMultilevel"/>
    <w:tmpl w:val="2C8C4D0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30" w15:restartNumberingAfterBreak="0">
    <w:nsid w:val="7E0D1D85"/>
    <w:multiLevelType w:val="hybridMultilevel"/>
    <w:tmpl w:val="4024229A"/>
    <w:lvl w:ilvl="0" w:tplc="DADCCFAE">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F06B8E">
      <w:numFmt w:val="bullet"/>
      <w:lvlText w:val="•"/>
      <w:lvlJc w:val="left"/>
      <w:pPr>
        <w:ind w:left="2308" w:hanging="567"/>
      </w:pPr>
      <w:rPr>
        <w:lang w:val="en-AU" w:eastAsia="en-AU" w:bidi="en-AU"/>
      </w:rPr>
    </w:lvl>
    <w:lvl w:ilvl="2" w:tplc="7F460520">
      <w:numFmt w:val="bullet"/>
      <w:lvlText w:val="•"/>
      <w:lvlJc w:val="left"/>
      <w:pPr>
        <w:ind w:left="3177" w:hanging="567"/>
      </w:pPr>
      <w:rPr>
        <w:lang w:val="en-AU" w:eastAsia="en-AU" w:bidi="en-AU"/>
      </w:rPr>
    </w:lvl>
    <w:lvl w:ilvl="3" w:tplc="F3324B88">
      <w:numFmt w:val="bullet"/>
      <w:lvlText w:val="•"/>
      <w:lvlJc w:val="left"/>
      <w:pPr>
        <w:ind w:left="4045" w:hanging="567"/>
      </w:pPr>
      <w:rPr>
        <w:lang w:val="en-AU" w:eastAsia="en-AU" w:bidi="en-AU"/>
      </w:rPr>
    </w:lvl>
    <w:lvl w:ilvl="4" w:tplc="323C8548">
      <w:numFmt w:val="bullet"/>
      <w:lvlText w:val="•"/>
      <w:lvlJc w:val="left"/>
      <w:pPr>
        <w:ind w:left="4914" w:hanging="567"/>
      </w:pPr>
      <w:rPr>
        <w:lang w:val="en-AU" w:eastAsia="en-AU" w:bidi="en-AU"/>
      </w:rPr>
    </w:lvl>
    <w:lvl w:ilvl="5" w:tplc="8FD8DAFE">
      <w:numFmt w:val="bullet"/>
      <w:lvlText w:val="•"/>
      <w:lvlJc w:val="left"/>
      <w:pPr>
        <w:ind w:left="5783" w:hanging="567"/>
      </w:pPr>
      <w:rPr>
        <w:lang w:val="en-AU" w:eastAsia="en-AU" w:bidi="en-AU"/>
      </w:rPr>
    </w:lvl>
    <w:lvl w:ilvl="6" w:tplc="EE56E80A">
      <w:numFmt w:val="bullet"/>
      <w:lvlText w:val="•"/>
      <w:lvlJc w:val="left"/>
      <w:pPr>
        <w:ind w:left="6651" w:hanging="567"/>
      </w:pPr>
      <w:rPr>
        <w:lang w:val="en-AU" w:eastAsia="en-AU" w:bidi="en-AU"/>
      </w:rPr>
    </w:lvl>
    <w:lvl w:ilvl="7" w:tplc="629453C4">
      <w:numFmt w:val="bullet"/>
      <w:lvlText w:val="•"/>
      <w:lvlJc w:val="left"/>
      <w:pPr>
        <w:ind w:left="7520" w:hanging="567"/>
      </w:pPr>
      <w:rPr>
        <w:lang w:val="en-AU" w:eastAsia="en-AU" w:bidi="en-AU"/>
      </w:rPr>
    </w:lvl>
    <w:lvl w:ilvl="8" w:tplc="0B923D5C">
      <w:numFmt w:val="bullet"/>
      <w:lvlText w:val="•"/>
      <w:lvlJc w:val="left"/>
      <w:pPr>
        <w:ind w:left="8389" w:hanging="567"/>
      </w:pPr>
      <w:rPr>
        <w:lang w:val="en-AU" w:eastAsia="en-AU" w:bidi="en-AU"/>
      </w:rPr>
    </w:lvl>
  </w:abstractNum>
  <w:num w:numId="1">
    <w:abstractNumId w:val="23"/>
  </w:num>
  <w:num w:numId="2">
    <w:abstractNumId w:val="16"/>
  </w:num>
  <w:num w:numId="3">
    <w:abstractNumId w:val="22"/>
  </w:num>
  <w:num w:numId="4">
    <w:abstractNumId w:val="15"/>
  </w:num>
  <w:num w:numId="5">
    <w:abstractNumId w:val="6"/>
  </w:num>
  <w:num w:numId="6">
    <w:abstractNumId w:val="13"/>
  </w:num>
  <w:num w:numId="7">
    <w:abstractNumId w:val="14"/>
  </w:num>
  <w:num w:numId="8">
    <w:abstractNumId w:val="28"/>
  </w:num>
  <w:num w:numId="9">
    <w:abstractNumId w:val="25"/>
  </w:num>
  <w:num w:numId="10">
    <w:abstractNumId w:val="4"/>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num>
  <w:num w:numId="13">
    <w:abstractNumId w:val="19"/>
  </w:num>
  <w:num w:numId="14">
    <w:abstractNumId w:val="11"/>
  </w:num>
  <w:num w:numId="15">
    <w:abstractNumId w:val="26"/>
    <w:lvlOverride w:ilvl="0">
      <w:startOverride w:val="1"/>
    </w:lvlOverride>
    <w:lvlOverride w:ilvl="1"/>
    <w:lvlOverride w:ilvl="2"/>
    <w:lvlOverride w:ilvl="3"/>
    <w:lvlOverride w:ilvl="4"/>
    <w:lvlOverride w:ilvl="5"/>
    <w:lvlOverride w:ilvl="6"/>
    <w:lvlOverride w:ilvl="7"/>
    <w:lvlOverride w:ilvl="8"/>
  </w:num>
  <w:num w:numId="16">
    <w:abstractNumId w:val="2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30"/>
    <w:lvlOverride w:ilvl="0">
      <w:startOverride w:val="1"/>
    </w:lvlOverride>
    <w:lvlOverride w:ilvl="1"/>
    <w:lvlOverride w:ilvl="2"/>
    <w:lvlOverride w:ilvl="3"/>
    <w:lvlOverride w:ilvl="4"/>
    <w:lvlOverride w:ilvl="5"/>
    <w:lvlOverride w:ilvl="6"/>
    <w:lvlOverride w:ilvl="7"/>
    <w:lvlOverride w:ilvl="8"/>
  </w:num>
  <w:num w:numId="19">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5"/>
    <w:lvlOverride w:ilvl="0">
      <w:startOverride w:val="1"/>
    </w:lvlOverride>
    <w:lvlOverride w:ilvl="1"/>
    <w:lvlOverride w:ilvl="2"/>
    <w:lvlOverride w:ilvl="3"/>
    <w:lvlOverride w:ilvl="4"/>
    <w:lvlOverride w:ilvl="5"/>
    <w:lvlOverride w:ilvl="6"/>
    <w:lvlOverride w:ilvl="7"/>
    <w:lvlOverride w:ilvl="8"/>
  </w:num>
  <w:num w:numId="21">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7"/>
  </w:num>
  <w:num w:numId="23">
    <w:abstractNumId w:val="24"/>
  </w:num>
  <w:num w:numId="24">
    <w:abstractNumId w:val="9"/>
  </w:num>
  <w:num w:numId="25">
    <w:abstractNumId w:val="10"/>
  </w:num>
  <w:num w:numId="26">
    <w:abstractNumId w:val="1"/>
  </w:num>
  <w:num w:numId="27">
    <w:abstractNumId w:val="21"/>
  </w:num>
  <w:num w:numId="28">
    <w:abstractNumId w:val="3"/>
  </w:num>
  <w:num w:numId="29">
    <w:abstractNumId w:val="29"/>
  </w:num>
  <w:num w:numId="30">
    <w:abstractNumId w:val="2"/>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9"/>
    <w:lvlOverride w:ilvl="0"/>
    <w:lvlOverride w:ilvl="1"/>
    <w:lvlOverride w:ilvl="2"/>
    <w:lvlOverride w:ilvl="3"/>
    <w:lvlOverride w:ilvl="4"/>
    <w:lvlOverride w:ilvl="5"/>
    <w:lvlOverride w:ilvl="6"/>
    <w:lvlOverride w:ilvl="7"/>
    <w:lvlOverride w:ilvl="8"/>
  </w:num>
  <w:num w:numId="35">
    <w:abstractNumId w:val="2"/>
    <w:lvlOverride w:ilvl="0"/>
    <w:lvlOverride w:ilvl="1"/>
    <w:lvlOverride w:ilvl="2"/>
    <w:lvlOverride w:ilvl="3"/>
    <w:lvlOverride w:ilvl="4"/>
    <w:lvlOverride w:ilvl="5"/>
    <w:lvlOverride w:ilvl="6"/>
    <w:lvlOverride w:ilvl="7"/>
    <w:lvlOverride w:ilvl="8"/>
  </w:num>
  <w:num w:numId="36">
    <w:abstractNumId w:val="0"/>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mirrorMargins/>
  <w:activeWritingStyle w:appName="MSWord" w:lang="en-US" w:vendorID="64" w:dllVersion="131078" w:nlCheck="1" w:checkStyle="1"/>
  <w:activeWritingStyle w:appName="MSWord" w:lang="en-AU" w:vendorID="64" w:dllVersion="131078" w:nlCheck="1" w:checkStyle="1"/>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20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E6"/>
    <w:rsid w:val="0000013A"/>
    <w:rsid w:val="000006F1"/>
    <w:rsid w:val="000008AB"/>
    <w:rsid w:val="00002297"/>
    <w:rsid w:val="00003153"/>
    <w:rsid w:val="00003A04"/>
    <w:rsid w:val="000041CD"/>
    <w:rsid w:val="000044D1"/>
    <w:rsid w:val="0000527C"/>
    <w:rsid w:val="00006F10"/>
    <w:rsid w:val="00011403"/>
    <w:rsid w:val="00011F71"/>
    <w:rsid w:val="0001270B"/>
    <w:rsid w:val="000137C6"/>
    <w:rsid w:val="00013F59"/>
    <w:rsid w:val="0001440E"/>
    <w:rsid w:val="0001588B"/>
    <w:rsid w:val="00015EC4"/>
    <w:rsid w:val="0001621D"/>
    <w:rsid w:val="00017BDF"/>
    <w:rsid w:val="000209AF"/>
    <w:rsid w:val="00021303"/>
    <w:rsid w:val="0002152D"/>
    <w:rsid w:val="00022ACE"/>
    <w:rsid w:val="00023B5E"/>
    <w:rsid w:val="000243DB"/>
    <w:rsid w:val="00024BE0"/>
    <w:rsid w:val="00024F77"/>
    <w:rsid w:val="00025589"/>
    <w:rsid w:val="00026E9F"/>
    <w:rsid w:val="00026F28"/>
    <w:rsid w:val="000272F0"/>
    <w:rsid w:val="00027F55"/>
    <w:rsid w:val="000307AF"/>
    <w:rsid w:val="00030BD2"/>
    <w:rsid w:val="000328BF"/>
    <w:rsid w:val="00032F61"/>
    <w:rsid w:val="00034104"/>
    <w:rsid w:val="000342B8"/>
    <w:rsid w:val="00034591"/>
    <w:rsid w:val="0003471C"/>
    <w:rsid w:val="0003484F"/>
    <w:rsid w:val="000358EC"/>
    <w:rsid w:val="00035F66"/>
    <w:rsid w:val="0003612A"/>
    <w:rsid w:val="00036601"/>
    <w:rsid w:val="00036B5E"/>
    <w:rsid w:val="000371CD"/>
    <w:rsid w:val="000373CE"/>
    <w:rsid w:val="00040F0B"/>
    <w:rsid w:val="00041556"/>
    <w:rsid w:val="00041BBD"/>
    <w:rsid w:val="000445B1"/>
    <w:rsid w:val="000452B6"/>
    <w:rsid w:val="000470A9"/>
    <w:rsid w:val="000471DA"/>
    <w:rsid w:val="00052094"/>
    <w:rsid w:val="000521FF"/>
    <w:rsid w:val="00053007"/>
    <w:rsid w:val="000531C3"/>
    <w:rsid w:val="00053360"/>
    <w:rsid w:val="00053C3B"/>
    <w:rsid w:val="0005482B"/>
    <w:rsid w:val="00054A6A"/>
    <w:rsid w:val="000551CF"/>
    <w:rsid w:val="0005745E"/>
    <w:rsid w:val="00057F46"/>
    <w:rsid w:val="00061293"/>
    <w:rsid w:val="00063341"/>
    <w:rsid w:val="00063A91"/>
    <w:rsid w:val="0006458F"/>
    <w:rsid w:val="00064BE3"/>
    <w:rsid w:val="00064FC6"/>
    <w:rsid w:val="00065CB0"/>
    <w:rsid w:val="00066830"/>
    <w:rsid w:val="0006785B"/>
    <w:rsid w:val="00070E6F"/>
    <w:rsid w:val="00070FD9"/>
    <w:rsid w:val="00071802"/>
    <w:rsid w:val="00071DC1"/>
    <w:rsid w:val="00073893"/>
    <w:rsid w:val="0007569F"/>
    <w:rsid w:val="0007632A"/>
    <w:rsid w:val="00076A7C"/>
    <w:rsid w:val="00076E33"/>
    <w:rsid w:val="000771F2"/>
    <w:rsid w:val="000773E4"/>
    <w:rsid w:val="000803F8"/>
    <w:rsid w:val="00080814"/>
    <w:rsid w:val="000836B6"/>
    <w:rsid w:val="00083F3A"/>
    <w:rsid w:val="000842EE"/>
    <w:rsid w:val="00085FE8"/>
    <w:rsid w:val="00085FED"/>
    <w:rsid w:val="00087800"/>
    <w:rsid w:val="00090395"/>
    <w:rsid w:val="000906E5"/>
    <w:rsid w:val="000915F6"/>
    <w:rsid w:val="0009271A"/>
    <w:rsid w:val="000927F1"/>
    <w:rsid w:val="00093FFD"/>
    <w:rsid w:val="0009408C"/>
    <w:rsid w:val="00094BEF"/>
    <w:rsid w:val="0009533D"/>
    <w:rsid w:val="00096127"/>
    <w:rsid w:val="00096DCC"/>
    <w:rsid w:val="000A052A"/>
    <w:rsid w:val="000A0FE0"/>
    <w:rsid w:val="000A1466"/>
    <w:rsid w:val="000A335F"/>
    <w:rsid w:val="000A3CF6"/>
    <w:rsid w:val="000A4982"/>
    <w:rsid w:val="000A4CD5"/>
    <w:rsid w:val="000A507C"/>
    <w:rsid w:val="000A5954"/>
    <w:rsid w:val="000A6058"/>
    <w:rsid w:val="000A6DA7"/>
    <w:rsid w:val="000A7E68"/>
    <w:rsid w:val="000B2ACA"/>
    <w:rsid w:val="000B2F6A"/>
    <w:rsid w:val="000B38D5"/>
    <w:rsid w:val="000B3A43"/>
    <w:rsid w:val="000B3A9F"/>
    <w:rsid w:val="000B4836"/>
    <w:rsid w:val="000C0D05"/>
    <w:rsid w:val="000C0DB6"/>
    <w:rsid w:val="000C144B"/>
    <w:rsid w:val="000C1E94"/>
    <w:rsid w:val="000C29AD"/>
    <w:rsid w:val="000C7C49"/>
    <w:rsid w:val="000D1935"/>
    <w:rsid w:val="000D1BB9"/>
    <w:rsid w:val="000D279D"/>
    <w:rsid w:val="000D32E4"/>
    <w:rsid w:val="000D5537"/>
    <w:rsid w:val="000D5F62"/>
    <w:rsid w:val="000E2E01"/>
    <w:rsid w:val="000E362A"/>
    <w:rsid w:val="000E3EFD"/>
    <w:rsid w:val="000E5374"/>
    <w:rsid w:val="000E6BFC"/>
    <w:rsid w:val="000E71C3"/>
    <w:rsid w:val="000E7433"/>
    <w:rsid w:val="000E751C"/>
    <w:rsid w:val="000F0B75"/>
    <w:rsid w:val="000F13BD"/>
    <w:rsid w:val="000F2551"/>
    <w:rsid w:val="000F2A84"/>
    <w:rsid w:val="000F37B9"/>
    <w:rsid w:val="000F4242"/>
    <w:rsid w:val="000F523C"/>
    <w:rsid w:val="000F567D"/>
    <w:rsid w:val="000F5CE5"/>
    <w:rsid w:val="000F6DE7"/>
    <w:rsid w:val="000F7812"/>
    <w:rsid w:val="00100AF8"/>
    <w:rsid w:val="00100DE4"/>
    <w:rsid w:val="00101291"/>
    <w:rsid w:val="00101C05"/>
    <w:rsid w:val="00103FC6"/>
    <w:rsid w:val="0010434F"/>
    <w:rsid w:val="00105E93"/>
    <w:rsid w:val="00106A3F"/>
    <w:rsid w:val="00106C02"/>
    <w:rsid w:val="001077EE"/>
    <w:rsid w:val="00110E4B"/>
    <w:rsid w:val="0011153C"/>
    <w:rsid w:val="001136C2"/>
    <w:rsid w:val="00113FDA"/>
    <w:rsid w:val="00114B84"/>
    <w:rsid w:val="00114CCF"/>
    <w:rsid w:val="001167A3"/>
    <w:rsid w:val="0012026E"/>
    <w:rsid w:val="00120E5B"/>
    <w:rsid w:val="001217EC"/>
    <w:rsid w:val="00123755"/>
    <w:rsid w:val="00124171"/>
    <w:rsid w:val="00125081"/>
    <w:rsid w:val="00125D75"/>
    <w:rsid w:val="00126AEF"/>
    <w:rsid w:val="00126FC2"/>
    <w:rsid w:val="00130DFF"/>
    <w:rsid w:val="00130F20"/>
    <w:rsid w:val="00132CA0"/>
    <w:rsid w:val="00132EFD"/>
    <w:rsid w:val="00135118"/>
    <w:rsid w:val="00135139"/>
    <w:rsid w:val="00135C9E"/>
    <w:rsid w:val="001361FD"/>
    <w:rsid w:val="001362CE"/>
    <w:rsid w:val="00136C9B"/>
    <w:rsid w:val="001400FE"/>
    <w:rsid w:val="00140835"/>
    <w:rsid w:val="0014136E"/>
    <w:rsid w:val="00143078"/>
    <w:rsid w:val="00143E2E"/>
    <w:rsid w:val="0014406C"/>
    <w:rsid w:val="00146D1A"/>
    <w:rsid w:val="00147C24"/>
    <w:rsid w:val="00150AAC"/>
    <w:rsid w:val="001519A1"/>
    <w:rsid w:val="001536F9"/>
    <w:rsid w:val="001545F2"/>
    <w:rsid w:val="001553F8"/>
    <w:rsid w:val="001558C7"/>
    <w:rsid w:val="001576EC"/>
    <w:rsid w:val="00157B4C"/>
    <w:rsid w:val="0016038D"/>
    <w:rsid w:val="001604C4"/>
    <w:rsid w:val="001605B7"/>
    <w:rsid w:val="00160916"/>
    <w:rsid w:val="00161760"/>
    <w:rsid w:val="00161F30"/>
    <w:rsid w:val="00163FCE"/>
    <w:rsid w:val="001640E9"/>
    <w:rsid w:val="00164E3B"/>
    <w:rsid w:val="00164F43"/>
    <w:rsid w:val="001656A1"/>
    <w:rsid w:val="00165E3C"/>
    <w:rsid w:val="00170AB8"/>
    <w:rsid w:val="00170D55"/>
    <w:rsid w:val="0017123A"/>
    <w:rsid w:val="00171D92"/>
    <w:rsid w:val="00172A47"/>
    <w:rsid w:val="00173220"/>
    <w:rsid w:val="00173B15"/>
    <w:rsid w:val="00175B2D"/>
    <w:rsid w:val="0017611D"/>
    <w:rsid w:val="001779F3"/>
    <w:rsid w:val="00177DE8"/>
    <w:rsid w:val="00182661"/>
    <w:rsid w:val="0018366C"/>
    <w:rsid w:val="001843FD"/>
    <w:rsid w:val="001855B8"/>
    <w:rsid w:val="00185CF4"/>
    <w:rsid w:val="00186113"/>
    <w:rsid w:val="001866A6"/>
    <w:rsid w:val="00194A82"/>
    <w:rsid w:val="00194CE0"/>
    <w:rsid w:val="00194F86"/>
    <w:rsid w:val="00196492"/>
    <w:rsid w:val="00197529"/>
    <w:rsid w:val="001A214B"/>
    <w:rsid w:val="001A30BB"/>
    <w:rsid w:val="001A5B24"/>
    <w:rsid w:val="001A71E6"/>
    <w:rsid w:val="001B04C2"/>
    <w:rsid w:val="001B0A65"/>
    <w:rsid w:val="001B2D57"/>
    <w:rsid w:val="001B2E92"/>
    <w:rsid w:val="001B4B6C"/>
    <w:rsid w:val="001B5899"/>
    <w:rsid w:val="001B7068"/>
    <w:rsid w:val="001C0B7D"/>
    <w:rsid w:val="001C246E"/>
    <w:rsid w:val="001C2B5D"/>
    <w:rsid w:val="001C4C61"/>
    <w:rsid w:val="001C4F91"/>
    <w:rsid w:val="001C57BF"/>
    <w:rsid w:val="001C5C22"/>
    <w:rsid w:val="001C7319"/>
    <w:rsid w:val="001C7A8D"/>
    <w:rsid w:val="001C7F3A"/>
    <w:rsid w:val="001D025E"/>
    <w:rsid w:val="001D1321"/>
    <w:rsid w:val="001D1797"/>
    <w:rsid w:val="001D236D"/>
    <w:rsid w:val="001D2C86"/>
    <w:rsid w:val="001D441D"/>
    <w:rsid w:val="001D47D4"/>
    <w:rsid w:val="001D5995"/>
    <w:rsid w:val="001D5E42"/>
    <w:rsid w:val="001E028C"/>
    <w:rsid w:val="001E071E"/>
    <w:rsid w:val="001E076D"/>
    <w:rsid w:val="001E0D47"/>
    <w:rsid w:val="001E1967"/>
    <w:rsid w:val="001E2EEC"/>
    <w:rsid w:val="001E4990"/>
    <w:rsid w:val="001E6E7C"/>
    <w:rsid w:val="001E79BD"/>
    <w:rsid w:val="001F0B0A"/>
    <w:rsid w:val="001F2294"/>
    <w:rsid w:val="001F2F70"/>
    <w:rsid w:val="001F2FBD"/>
    <w:rsid w:val="001F3D16"/>
    <w:rsid w:val="001F4EBA"/>
    <w:rsid w:val="001F5132"/>
    <w:rsid w:val="001F5833"/>
    <w:rsid w:val="001F691D"/>
    <w:rsid w:val="001F7632"/>
    <w:rsid w:val="00200AB1"/>
    <w:rsid w:val="00201844"/>
    <w:rsid w:val="002021AF"/>
    <w:rsid w:val="0020281A"/>
    <w:rsid w:val="00203EF3"/>
    <w:rsid w:val="0020405B"/>
    <w:rsid w:val="0020465D"/>
    <w:rsid w:val="00204E68"/>
    <w:rsid w:val="0020520F"/>
    <w:rsid w:val="00205534"/>
    <w:rsid w:val="00205F2E"/>
    <w:rsid w:val="00207957"/>
    <w:rsid w:val="00207AAC"/>
    <w:rsid w:val="002102DC"/>
    <w:rsid w:val="0021057D"/>
    <w:rsid w:val="00210B77"/>
    <w:rsid w:val="0021142B"/>
    <w:rsid w:val="002129ED"/>
    <w:rsid w:val="00212AF0"/>
    <w:rsid w:val="00214072"/>
    <w:rsid w:val="00214599"/>
    <w:rsid w:val="00216347"/>
    <w:rsid w:val="00216670"/>
    <w:rsid w:val="00216939"/>
    <w:rsid w:val="0021784A"/>
    <w:rsid w:val="002210B4"/>
    <w:rsid w:val="002210C9"/>
    <w:rsid w:val="00221151"/>
    <w:rsid w:val="00222080"/>
    <w:rsid w:val="0022612D"/>
    <w:rsid w:val="0022618D"/>
    <w:rsid w:val="002269D7"/>
    <w:rsid w:val="00227552"/>
    <w:rsid w:val="0022795B"/>
    <w:rsid w:val="00227CC3"/>
    <w:rsid w:val="002305E1"/>
    <w:rsid w:val="00230E38"/>
    <w:rsid w:val="002312A3"/>
    <w:rsid w:val="00232610"/>
    <w:rsid w:val="00232C4B"/>
    <w:rsid w:val="0023322C"/>
    <w:rsid w:val="00233AAB"/>
    <w:rsid w:val="0023461D"/>
    <w:rsid w:val="00235509"/>
    <w:rsid w:val="002359AF"/>
    <w:rsid w:val="00236479"/>
    <w:rsid w:val="00237049"/>
    <w:rsid w:val="00237A18"/>
    <w:rsid w:val="0024052C"/>
    <w:rsid w:val="00240FCF"/>
    <w:rsid w:val="00241A73"/>
    <w:rsid w:val="0024232D"/>
    <w:rsid w:val="002438B0"/>
    <w:rsid w:val="00246A76"/>
    <w:rsid w:val="0024733A"/>
    <w:rsid w:val="00250133"/>
    <w:rsid w:val="00250A21"/>
    <w:rsid w:val="00250C85"/>
    <w:rsid w:val="00251216"/>
    <w:rsid w:val="00251F21"/>
    <w:rsid w:val="0025321D"/>
    <w:rsid w:val="00253CCD"/>
    <w:rsid w:val="00255853"/>
    <w:rsid w:val="00257A5F"/>
    <w:rsid w:val="00257B5B"/>
    <w:rsid w:val="002604EE"/>
    <w:rsid w:val="00262753"/>
    <w:rsid w:val="002636CF"/>
    <w:rsid w:val="00264422"/>
    <w:rsid w:val="002648E0"/>
    <w:rsid w:val="00265E64"/>
    <w:rsid w:val="002707F8"/>
    <w:rsid w:val="002715A7"/>
    <w:rsid w:val="002715D8"/>
    <w:rsid w:val="00271724"/>
    <w:rsid w:val="00271A50"/>
    <w:rsid w:val="00272C3D"/>
    <w:rsid w:val="00273334"/>
    <w:rsid w:val="0027577F"/>
    <w:rsid w:val="00275E14"/>
    <w:rsid w:val="0027677A"/>
    <w:rsid w:val="00276EED"/>
    <w:rsid w:val="00277B64"/>
    <w:rsid w:val="00280680"/>
    <w:rsid w:val="00281C3B"/>
    <w:rsid w:val="00282700"/>
    <w:rsid w:val="002830FA"/>
    <w:rsid w:val="00283C5B"/>
    <w:rsid w:val="00284332"/>
    <w:rsid w:val="00284A1A"/>
    <w:rsid w:val="0028504D"/>
    <w:rsid w:val="002855DD"/>
    <w:rsid w:val="00285A62"/>
    <w:rsid w:val="00286926"/>
    <w:rsid w:val="00287A40"/>
    <w:rsid w:val="00291BA5"/>
    <w:rsid w:val="0029394C"/>
    <w:rsid w:val="00293A44"/>
    <w:rsid w:val="0029428B"/>
    <w:rsid w:val="00295F24"/>
    <w:rsid w:val="00296C5D"/>
    <w:rsid w:val="00297661"/>
    <w:rsid w:val="0029790F"/>
    <w:rsid w:val="00297C05"/>
    <w:rsid w:val="00297CAB"/>
    <w:rsid w:val="002A1218"/>
    <w:rsid w:val="002A3CE6"/>
    <w:rsid w:val="002A441F"/>
    <w:rsid w:val="002A4F02"/>
    <w:rsid w:val="002A510A"/>
    <w:rsid w:val="002A5754"/>
    <w:rsid w:val="002A67DA"/>
    <w:rsid w:val="002B06BD"/>
    <w:rsid w:val="002B2055"/>
    <w:rsid w:val="002B2123"/>
    <w:rsid w:val="002B405A"/>
    <w:rsid w:val="002B5D7B"/>
    <w:rsid w:val="002B6931"/>
    <w:rsid w:val="002C11E6"/>
    <w:rsid w:val="002C1591"/>
    <w:rsid w:val="002C2402"/>
    <w:rsid w:val="002C2831"/>
    <w:rsid w:val="002C2BA9"/>
    <w:rsid w:val="002C319C"/>
    <w:rsid w:val="002C3C8E"/>
    <w:rsid w:val="002C486F"/>
    <w:rsid w:val="002C49DD"/>
    <w:rsid w:val="002C4F83"/>
    <w:rsid w:val="002C5606"/>
    <w:rsid w:val="002C56E0"/>
    <w:rsid w:val="002C7A54"/>
    <w:rsid w:val="002D100E"/>
    <w:rsid w:val="002D2F80"/>
    <w:rsid w:val="002D4698"/>
    <w:rsid w:val="002D597D"/>
    <w:rsid w:val="002D59EF"/>
    <w:rsid w:val="002D67E3"/>
    <w:rsid w:val="002D7485"/>
    <w:rsid w:val="002D7CDC"/>
    <w:rsid w:val="002E1036"/>
    <w:rsid w:val="002E154B"/>
    <w:rsid w:val="002E158D"/>
    <w:rsid w:val="002E256D"/>
    <w:rsid w:val="002E263E"/>
    <w:rsid w:val="002E4D7A"/>
    <w:rsid w:val="002E5004"/>
    <w:rsid w:val="002E5ADE"/>
    <w:rsid w:val="002E67DC"/>
    <w:rsid w:val="002F27D3"/>
    <w:rsid w:val="002F2F82"/>
    <w:rsid w:val="002F5635"/>
    <w:rsid w:val="002F7645"/>
    <w:rsid w:val="002F7E37"/>
    <w:rsid w:val="0030026D"/>
    <w:rsid w:val="00300805"/>
    <w:rsid w:val="003008C9"/>
    <w:rsid w:val="003008ED"/>
    <w:rsid w:val="00301015"/>
    <w:rsid w:val="0030119D"/>
    <w:rsid w:val="00301C57"/>
    <w:rsid w:val="0030221A"/>
    <w:rsid w:val="00302B78"/>
    <w:rsid w:val="00302EC4"/>
    <w:rsid w:val="00303963"/>
    <w:rsid w:val="00304C75"/>
    <w:rsid w:val="0030592F"/>
    <w:rsid w:val="0030696D"/>
    <w:rsid w:val="003070FE"/>
    <w:rsid w:val="00307A1F"/>
    <w:rsid w:val="00310AAE"/>
    <w:rsid w:val="00310E86"/>
    <w:rsid w:val="00311819"/>
    <w:rsid w:val="00311B9F"/>
    <w:rsid w:val="00311D05"/>
    <w:rsid w:val="003125EB"/>
    <w:rsid w:val="00312CB3"/>
    <w:rsid w:val="00312FA9"/>
    <w:rsid w:val="003130C4"/>
    <w:rsid w:val="00314816"/>
    <w:rsid w:val="00314EC0"/>
    <w:rsid w:val="003162AC"/>
    <w:rsid w:val="0031693F"/>
    <w:rsid w:val="00317027"/>
    <w:rsid w:val="003176A9"/>
    <w:rsid w:val="00317F3D"/>
    <w:rsid w:val="003209BA"/>
    <w:rsid w:val="00320F0A"/>
    <w:rsid w:val="0032141F"/>
    <w:rsid w:val="00322B15"/>
    <w:rsid w:val="00323586"/>
    <w:rsid w:val="00323F4B"/>
    <w:rsid w:val="003245E0"/>
    <w:rsid w:val="00324C51"/>
    <w:rsid w:val="003250BE"/>
    <w:rsid w:val="00326773"/>
    <w:rsid w:val="00327C43"/>
    <w:rsid w:val="00330769"/>
    <w:rsid w:val="003314CB"/>
    <w:rsid w:val="0033251A"/>
    <w:rsid w:val="0033275A"/>
    <w:rsid w:val="003332AD"/>
    <w:rsid w:val="003338F5"/>
    <w:rsid w:val="00333D9F"/>
    <w:rsid w:val="003340BD"/>
    <w:rsid w:val="0033549B"/>
    <w:rsid w:val="00336003"/>
    <w:rsid w:val="003365D0"/>
    <w:rsid w:val="00336BA4"/>
    <w:rsid w:val="00337B34"/>
    <w:rsid w:val="003406A1"/>
    <w:rsid w:val="00341601"/>
    <w:rsid w:val="00342385"/>
    <w:rsid w:val="003445C7"/>
    <w:rsid w:val="00344653"/>
    <w:rsid w:val="00344E0B"/>
    <w:rsid w:val="003451E7"/>
    <w:rsid w:val="003465D3"/>
    <w:rsid w:val="00347ADD"/>
    <w:rsid w:val="00350FC3"/>
    <w:rsid w:val="003536E4"/>
    <w:rsid w:val="00355BCE"/>
    <w:rsid w:val="0035606A"/>
    <w:rsid w:val="003575ED"/>
    <w:rsid w:val="003577A9"/>
    <w:rsid w:val="003603F7"/>
    <w:rsid w:val="00362883"/>
    <w:rsid w:val="003631D4"/>
    <w:rsid w:val="003634D5"/>
    <w:rsid w:val="00363A92"/>
    <w:rsid w:val="00363D77"/>
    <w:rsid w:val="003649FB"/>
    <w:rsid w:val="003658B4"/>
    <w:rsid w:val="003661B3"/>
    <w:rsid w:val="00366D29"/>
    <w:rsid w:val="00366EC5"/>
    <w:rsid w:val="00367D5F"/>
    <w:rsid w:val="00370120"/>
    <w:rsid w:val="003724ED"/>
    <w:rsid w:val="00372F49"/>
    <w:rsid w:val="00374E36"/>
    <w:rsid w:val="0037616F"/>
    <w:rsid w:val="00376A38"/>
    <w:rsid w:val="003811BE"/>
    <w:rsid w:val="00381C89"/>
    <w:rsid w:val="00382008"/>
    <w:rsid w:val="003820DD"/>
    <w:rsid w:val="00382212"/>
    <w:rsid w:val="00382411"/>
    <w:rsid w:val="0038325C"/>
    <w:rsid w:val="00383ECF"/>
    <w:rsid w:val="00384110"/>
    <w:rsid w:val="00384C96"/>
    <w:rsid w:val="003851A1"/>
    <w:rsid w:val="00385BFD"/>
    <w:rsid w:val="00386D75"/>
    <w:rsid w:val="0038765C"/>
    <w:rsid w:val="00392814"/>
    <w:rsid w:val="00393241"/>
    <w:rsid w:val="00393E24"/>
    <w:rsid w:val="00393F63"/>
    <w:rsid w:val="003943EE"/>
    <w:rsid w:val="00395152"/>
    <w:rsid w:val="00396D90"/>
    <w:rsid w:val="00397645"/>
    <w:rsid w:val="00397C2C"/>
    <w:rsid w:val="003A009F"/>
    <w:rsid w:val="003A16A3"/>
    <w:rsid w:val="003A217B"/>
    <w:rsid w:val="003A2844"/>
    <w:rsid w:val="003A2C1D"/>
    <w:rsid w:val="003A2CF6"/>
    <w:rsid w:val="003A2F10"/>
    <w:rsid w:val="003A35BC"/>
    <w:rsid w:val="003A448B"/>
    <w:rsid w:val="003A531E"/>
    <w:rsid w:val="003A6BF2"/>
    <w:rsid w:val="003A6EB5"/>
    <w:rsid w:val="003A70B8"/>
    <w:rsid w:val="003A71D5"/>
    <w:rsid w:val="003B07E9"/>
    <w:rsid w:val="003B1468"/>
    <w:rsid w:val="003B15F5"/>
    <w:rsid w:val="003B15FC"/>
    <w:rsid w:val="003B1D3C"/>
    <w:rsid w:val="003B25C9"/>
    <w:rsid w:val="003B2D67"/>
    <w:rsid w:val="003B4955"/>
    <w:rsid w:val="003B59B7"/>
    <w:rsid w:val="003B7115"/>
    <w:rsid w:val="003B76B8"/>
    <w:rsid w:val="003C0033"/>
    <w:rsid w:val="003C04AD"/>
    <w:rsid w:val="003C1A06"/>
    <w:rsid w:val="003C2161"/>
    <w:rsid w:val="003C2547"/>
    <w:rsid w:val="003C28B9"/>
    <w:rsid w:val="003C2D16"/>
    <w:rsid w:val="003C3AE8"/>
    <w:rsid w:val="003C4B0B"/>
    <w:rsid w:val="003C4EC6"/>
    <w:rsid w:val="003C5705"/>
    <w:rsid w:val="003C5C68"/>
    <w:rsid w:val="003C5E4E"/>
    <w:rsid w:val="003C5EE5"/>
    <w:rsid w:val="003C6397"/>
    <w:rsid w:val="003C64D3"/>
    <w:rsid w:val="003C65EC"/>
    <w:rsid w:val="003C6DD8"/>
    <w:rsid w:val="003D0430"/>
    <w:rsid w:val="003D05D5"/>
    <w:rsid w:val="003D0869"/>
    <w:rsid w:val="003D0D5C"/>
    <w:rsid w:val="003D110D"/>
    <w:rsid w:val="003D17BD"/>
    <w:rsid w:val="003D2062"/>
    <w:rsid w:val="003D418E"/>
    <w:rsid w:val="003D7578"/>
    <w:rsid w:val="003D787E"/>
    <w:rsid w:val="003D7FCE"/>
    <w:rsid w:val="003E0C3C"/>
    <w:rsid w:val="003E1701"/>
    <w:rsid w:val="003E1B0E"/>
    <w:rsid w:val="003E277C"/>
    <w:rsid w:val="003E46BF"/>
    <w:rsid w:val="003E4AEA"/>
    <w:rsid w:val="003E5299"/>
    <w:rsid w:val="003E5F53"/>
    <w:rsid w:val="003E63A7"/>
    <w:rsid w:val="003E6E08"/>
    <w:rsid w:val="003E7CB6"/>
    <w:rsid w:val="003F25EB"/>
    <w:rsid w:val="003F2C7D"/>
    <w:rsid w:val="003F3EE8"/>
    <w:rsid w:val="003F403B"/>
    <w:rsid w:val="003F4FDF"/>
    <w:rsid w:val="003F6841"/>
    <w:rsid w:val="003F78D5"/>
    <w:rsid w:val="003F7B2D"/>
    <w:rsid w:val="003F7DE2"/>
    <w:rsid w:val="00401940"/>
    <w:rsid w:val="00401ABB"/>
    <w:rsid w:val="00403906"/>
    <w:rsid w:val="00403EB0"/>
    <w:rsid w:val="00404A5D"/>
    <w:rsid w:val="00404C98"/>
    <w:rsid w:val="0040539C"/>
    <w:rsid w:val="00405C98"/>
    <w:rsid w:val="004065A3"/>
    <w:rsid w:val="00407EA4"/>
    <w:rsid w:val="004111A2"/>
    <w:rsid w:val="004116D2"/>
    <w:rsid w:val="00411B23"/>
    <w:rsid w:val="00413E82"/>
    <w:rsid w:val="0041473B"/>
    <w:rsid w:val="0041548D"/>
    <w:rsid w:val="0041591E"/>
    <w:rsid w:val="00417B9A"/>
    <w:rsid w:val="00420959"/>
    <w:rsid w:val="00420AEC"/>
    <w:rsid w:val="004210D8"/>
    <w:rsid w:val="004210FE"/>
    <w:rsid w:val="00421101"/>
    <w:rsid w:val="00422E48"/>
    <w:rsid w:val="004235A5"/>
    <w:rsid w:val="0042360C"/>
    <w:rsid w:val="00423A9F"/>
    <w:rsid w:val="00424611"/>
    <w:rsid w:val="00427AE3"/>
    <w:rsid w:val="00431F04"/>
    <w:rsid w:val="00432413"/>
    <w:rsid w:val="0043394C"/>
    <w:rsid w:val="00434F24"/>
    <w:rsid w:val="00435459"/>
    <w:rsid w:val="00435BC7"/>
    <w:rsid w:val="004363E2"/>
    <w:rsid w:val="0043664D"/>
    <w:rsid w:val="00436C17"/>
    <w:rsid w:val="004406BF"/>
    <w:rsid w:val="00440A2D"/>
    <w:rsid w:val="00441119"/>
    <w:rsid w:val="00441777"/>
    <w:rsid w:val="00441F51"/>
    <w:rsid w:val="004429E7"/>
    <w:rsid w:val="00442EB0"/>
    <w:rsid w:val="00443C56"/>
    <w:rsid w:val="004448F4"/>
    <w:rsid w:val="004459E1"/>
    <w:rsid w:val="00445AAB"/>
    <w:rsid w:val="00446DEE"/>
    <w:rsid w:val="004475DE"/>
    <w:rsid w:val="00450C99"/>
    <w:rsid w:val="004512C0"/>
    <w:rsid w:val="0045196E"/>
    <w:rsid w:val="00451A2D"/>
    <w:rsid w:val="00451D8B"/>
    <w:rsid w:val="00451F08"/>
    <w:rsid w:val="004529CF"/>
    <w:rsid w:val="004534AB"/>
    <w:rsid w:val="004534CB"/>
    <w:rsid w:val="004546FA"/>
    <w:rsid w:val="00454E20"/>
    <w:rsid w:val="00455A33"/>
    <w:rsid w:val="00455D3B"/>
    <w:rsid w:val="004561D5"/>
    <w:rsid w:val="004577B5"/>
    <w:rsid w:val="00457DB6"/>
    <w:rsid w:val="00460668"/>
    <w:rsid w:val="00460CA0"/>
    <w:rsid w:val="00461C70"/>
    <w:rsid w:val="00462107"/>
    <w:rsid w:val="00462D6F"/>
    <w:rsid w:val="00463D71"/>
    <w:rsid w:val="004643D9"/>
    <w:rsid w:val="00465F92"/>
    <w:rsid w:val="00467B30"/>
    <w:rsid w:val="004702EC"/>
    <w:rsid w:val="0047153B"/>
    <w:rsid w:val="00471DBB"/>
    <w:rsid w:val="00474CC6"/>
    <w:rsid w:val="00474FB9"/>
    <w:rsid w:val="00476183"/>
    <w:rsid w:val="004762D0"/>
    <w:rsid w:val="004769F4"/>
    <w:rsid w:val="00477E7E"/>
    <w:rsid w:val="00477FFD"/>
    <w:rsid w:val="00481DDA"/>
    <w:rsid w:val="00482E23"/>
    <w:rsid w:val="00482EB5"/>
    <w:rsid w:val="00482FD7"/>
    <w:rsid w:val="0048308A"/>
    <w:rsid w:val="004834EA"/>
    <w:rsid w:val="004851CE"/>
    <w:rsid w:val="00486509"/>
    <w:rsid w:val="004868B8"/>
    <w:rsid w:val="00486DAB"/>
    <w:rsid w:val="0048747F"/>
    <w:rsid w:val="0048764A"/>
    <w:rsid w:val="00491066"/>
    <w:rsid w:val="00492945"/>
    <w:rsid w:val="00493F4D"/>
    <w:rsid w:val="00494B38"/>
    <w:rsid w:val="004952A9"/>
    <w:rsid w:val="004955BD"/>
    <w:rsid w:val="0049621A"/>
    <w:rsid w:val="00496FBB"/>
    <w:rsid w:val="004973B2"/>
    <w:rsid w:val="004A21A8"/>
    <w:rsid w:val="004A255D"/>
    <w:rsid w:val="004A3495"/>
    <w:rsid w:val="004A4422"/>
    <w:rsid w:val="004A5561"/>
    <w:rsid w:val="004A7A95"/>
    <w:rsid w:val="004B000C"/>
    <w:rsid w:val="004B001E"/>
    <w:rsid w:val="004B0C47"/>
    <w:rsid w:val="004B0F67"/>
    <w:rsid w:val="004B2380"/>
    <w:rsid w:val="004B2A8B"/>
    <w:rsid w:val="004B46D6"/>
    <w:rsid w:val="004B4BF0"/>
    <w:rsid w:val="004B63D3"/>
    <w:rsid w:val="004B74FC"/>
    <w:rsid w:val="004C0D20"/>
    <w:rsid w:val="004C1124"/>
    <w:rsid w:val="004C25B7"/>
    <w:rsid w:val="004C2665"/>
    <w:rsid w:val="004C2E0C"/>
    <w:rsid w:val="004C3284"/>
    <w:rsid w:val="004C37A3"/>
    <w:rsid w:val="004C43D6"/>
    <w:rsid w:val="004C449B"/>
    <w:rsid w:val="004C459B"/>
    <w:rsid w:val="004C5031"/>
    <w:rsid w:val="004C520C"/>
    <w:rsid w:val="004C74BC"/>
    <w:rsid w:val="004C7B76"/>
    <w:rsid w:val="004C7B9F"/>
    <w:rsid w:val="004D223F"/>
    <w:rsid w:val="004D51E4"/>
    <w:rsid w:val="004D57C7"/>
    <w:rsid w:val="004D5BFA"/>
    <w:rsid w:val="004D5DE0"/>
    <w:rsid w:val="004D5F96"/>
    <w:rsid w:val="004D6CC7"/>
    <w:rsid w:val="004D79FF"/>
    <w:rsid w:val="004E0D5D"/>
    <w:rsid w:val="004E12B7"/>
    <w:rsid w:val="004E1520"/>
    <w:rsid w:val="004E1709"/>
    <w:rsid w:val="004E1878"/>
    <w:rsid w:val="004E2AEA"/>
    <w:rsid w:val="004E3EE3"/>
    <w:rsid w:val="004E4342"/>
    <w:rsid w:val="004E4680"/>
    <w:rsid w:val="004E61B1"/>
    <w:rsid w:val="004E658F"/>
    <w:rsid w:val="004E7B04"/>
    <w:rsid w:val="004F0F38"/>
    <w:rsid w:val="004F1785"/>
    <w:rsid w:val="004F1B26"/>
    <w:rsid w:val="004F3151"/>
    <w:rsid w:val="004F361F"/>
    <w:rsid w:val="004F38F0"/>
    <w:rsid w:val="004F78D1"/>
    <w:rsid w:val="00500A9C"/>
    <w:rsid w:val="0050155E"/>
    <w:rsid w:val="0050204C"/>
    <w:rsid w:val="0050405B"/>
    <w:rsid w:val="005049A5"/>
    <w:rsid w:val="00505511"/>
    <w:rsid w:val="005056AB"/>
    <w:rsid w:val="00506222"/>
    <w:rsid w:val="00506DDA"/>
    <w:rsid w:val="00507A3C"/>
    <w:rsid w:val="00507DC6"/>
    <w:rsid w:val="00511E3B"/>
    <w:rsid w:val="00512AD8"/>
    <w:rsid w:val="00513651"/>
    <w:rsid w:val="0051404F"/>
    <w:rsid w:val="0051453E"/>
    <w:rsid w:val="00514951"/>
    <w:rsid w:val="00514A27"/>
    <w:rsid w:val="00514B3E"/>
    <w:rsid w:val="0051534B"/>
    <w:rsid w:val="00515A51"/>
    <w:rsid w:val="005171A4"/>
    <w:rsid w:val="00517457"/>
    <w:rsid w:val="005202AF"/>
    <w:rsid w:val="00520B9B"/>
    <w:rsid w:val="00521450"/>
    <w:rsid w:val="005215A6"/>
    <w:rsid w:val="005234EF"/>
    <w:rsid w:val="005240E8"/>
    <w:rsid w:val="00525103"/>
    <w:rsid w:val="005254B5"/>
    <w:rsid w:val="00525F5B"/>
    <w:rsid w:val="00530930"/>
    <w:rsid w:val="00530BF3"/>
    <w:rsid w:val="00531DF2"/>
    <w:rsid w:val="00531E78"/>
    <w:rsid w:val="00532635"/>
    <w:rsid w:val="0053380C"/>
    <w:rsid w:val="00533DA3"/>
    <w:rsid w:val="00534735"/>
    <w:rsid w:val="00536CC5"/>
    <w:rsid w:val="00537DA8"/>
    <w:rsid w:val="005417C0"/>
    <w:rsid w:val="00541FB8"/>
    <w:rsid w:val="0054216C"/>
    <w:rsid w:val="00542507"/>
    <w:rsid w:val="005430C6"/>
    <w:rsid w:val="00545856"/>
    <w:rsid w:val="00545C14"/>
    <w:rsid w:val="00545C3A"/>
    <w:rsid w:val="005460DC"/>
    <w:rsid w:val="00546B0E"/>
    <w:rsid w:val="00546BE4"/>
    <w:rsid w:val="00550F89"/>
    <w:rsid w:val="00551824"/>
    <w:rsid w:val="00552B80"/>
    <w:rsid w:val="00552C59"/>
    <w:rsid w:val="005543A5"/>
    <w:rsid w:val="005549B0"/>
    <w:rsid w:val="00555D8C"/>
    <w:rsid w:val="00555FF6"/>
    <w:rsid w:val="00557041"/>
    <w:rsid w:val="005601D9"/>
    <w:rsid w:val="00560EAD"/>
    <w:rsid w:val="00561294"/>
    <w:rsid w:val="00562553"/>
    <w:rsid w:val="00566C2D"/>
    <w:rsid w:val="0056747D"/>
    <w:rsid w:val="005676EA"/>
    <w:rsid w:val="00570257"/>
    <w:rsid w:val="00570A78"/>
    <w:rsid w:val="00570FBA"/>
    <w:rsid w:val="00570FD7"/>
    <w:rsid w:val="00572034"/>
    <w:rsid w:val="00572679"/>
    <w:rsid w:val="0057338D"/>
    <w:rsid w:val="005733D2"/>
    <w:rsid w:val="00573F63"/>
    <w:rsid w:val="00575345"/>
    <w:rsid w:val="005761A0"/>
    <w:rsid w:val="0057728C"/>
    <w:rsid w:val="00577B09"/>
    <w:rsid w:val="005805CD"/>
    <w:rsid w:val="00581059"/>
    <w:rsid w:val="00583A97"/>
    <w:rsid w:val="00584D9E"/>
    <w:rsid w:val="005851BB"/>
    <w:rsid w:val="00585666"/>
    <w:rsid w:val="00586F1F"/>
    <w:rsid w:val="0059042D"/>
    <w:rsid w:val="0059142B"/>
    <w:rsid w:val="00591528"/>
    <w:rsid w:val="00592A20"/>
    <w:rsid w:val="005933C6"/>
    <w:rsid w:val="00593700"/>
    <w:rsid w:val="00595A49"/>
    <w:rsid w:val="00595A9D"/>
    <w:rsid w:val="005967F7"/>
    <w:rsid w:val="005974B5"/>
    <w:rsid w:val="005A0EAD"/>
    <w:rsid w:val="005A1C2E"/>
    <w:rsid w:val="005A2890"/>
    <w:rsid w:val="005A3102"/>
    <w:rsid w:val="005A4426"/>
    <w:rsid w:val="005A494A"/>
    <w:rsid w:val="005A6130"/>
    <w:rsid w:val="005A6302"/>
    <w:rsid w:val="005B09B8"/>
    <w:rsid w:val="005B0DED"/>
    <w:rsid w:val="005B0F8C"/>
    <w:rsid w:val="005B130E"/>
    <w:rsid w:val="005B15AD"/>
    <w:rsid w:val="005B18FE"/>
    <w:rsid w:val="005B29FB"/>
    <w:rsid w:val="005B3A8C"/>
    <w:rsid w:val="005B4C84"/>
    <w:rsid w:val="005B4EC5"/>
    <w:rsid w:val="005B6454"/>
    <w:rsid w:val="005B6DFC"/>
    <w:rsid w:val="005B706E"/>
    <w:rsid w:val="005B79C7"/>
    <w:rsid w:val="005C0EDB"/>
    <w:rsid w:val="005C1048"/>
    <w:rsid w:val="005C271A"/>
    <w:rsid w:val="005C2721"/>
    <w:rsid w:val="005C2815"/>
    <w:rsid w:val="005C2BD4"/>
    <w:rsid w:val="005C5F71"/>
    <w:rsid w:val="005C65FE"/>
    <w:rsid w:val="005C71C1"/>
    <w:rsid w:val="005C7869"/>
    <w:rsid w:val="005C7A86"/>
    <w:rsid w:val="005D057A"/>
    <w:rsid w:val="005D0864"/>
    <w:rsid w:val="005D1754"/>
    <w:rsid w:val="005D490D"/>
    <w:rsid w:val="005D4F64"/>
    <w:rsid w:val="005D53A1"/>
    <w:rsid w:val="005D65EE"/>
    <w:rsid w:val="005D72D1"/>
    <w:rsid w:val="005D7607"/>
    <w:rsid w:val="005E1088"/>
    <w:rsid w:val="005E1791"/>
    <w:rsid w:val="005E2193"/>
    <w:rsid w:val="005E2496"/>
    <w:rsid w:val="005E35A4"/>
    <w:rsid w:val="005E3A03"/>
    <w:rsid w:val="005E456E"/>
    <w:rsid w:val="005E4B1F"/>
    <w:rsid w:val="005E589D"/>
    <w:rsid w:val="005E6A50"/>
    <w:rsid w:val="005E6B07"/>
    <w:rsid w:val="005E73D0"/>
    <w:rsid w:val="005E78A0"/>
    <w:rsid w:val="005F06AE"/>
    <w:rsid w:val="005F0A4D"/>
    <w:rsid w:val="005F0AAF"/>
    <w:rsid w:val="005F1791"/>
    <w:rsid w:val="005F1CFF"/>
    <w:rsid w:val="005F2099"/>
    <w:rsid w:val="005F2564"/>
    <w:rsid w:val="005F3F7D"/>
    <w:rsid w:val="005F41C4"/>
    <w:rsid w:val="005F44EF"/>
    <w:rsid w:val="005F729D"/>
    <w:rsid w:val="005F7BB9"/>
    <w:rsid w:val="005F7F88"/>
    <w:rsid w:val="00600208"/>
    <w:rsid w:val="006015F3"/>
    <w:rsid w:val="00601D70"/>
    <w:rsid w:val="006027E9"/>
    <w:rsid w:val="00602C90"/>
    <w:rsid w:val="00605234"/>
    <w:rsid w:val="00605788"/>
    <w:rsid w:val="00605839"/>
    <w:rsid w:val="00605B81"/>
    <w:rsid w:val="006066E6"/>
    <w:rsid w:val="0060792F"/>
    <w:rsid w:val="00607DF1"/>
    <w:rsid w:val="006127FB"/>
    <w:rsid w:val="006128DE"/>
    <w:rsid w:val="0061290C"/>
    <w:rsid w:val="0061342C"/>
    <w:rsid w:val="00613B3E"/>
    <w:rsid w:val="00613E26"/>
    <w:rsid w:val="006146A6"/>
    <w:rsid w:val="006147D4"/>
    <w:rsid w:val="006161D9"/>
    <w:rsid w:val="0061621E"/>
    <w:rsid w:val="006203C3"/>
    <w:rsid w:val="00620FFF"/>
    <w:rsid w:val="006219D3"/>
    <w:rsid w:val="00622073"/>
    <w:rsid w:val="00622F73"/>
    <w:rsid w:val="00624326"/>
    <w:rsid w:val="00625602"/>
    <w:rsid w:val="0062642E"/>
    <w:rsid w:val="00630213"/>
    <w:rsid w:val="00630590"/>
    <w:rsid w:val="00630D18"/>
    <w:rsid w:val="00630F88"/>
    <w:rsid w:val="00631080"/>
    <w:rsid w:val="00631191"/>
    <w:rsid w:val="00634CBF"/>
    <w:rsid w:val="0063512B"/>
    <w:rsid w:val="006362D9"/>
    <w:rsid w:val="006363D3"/>
    <w:rsid w:val="0063665C"/>
    <w:rsid w:val="00636CF4"/>
    <w:rsid w:val="0063710B"/>
    <w:rsid w:val="00637877"/>
    <w:rsid w:val="00637D19"/>
    <w:rsid w:val="00640A01"/>
    <w:rsid w:val="006416EE"/>
    <w:rsid w:val="0064187A"/>
    <w:rsid w:val="006423E1"/>
    <w:rsid w:val="00643079"/>
    <w:rsid w:val="00644AC8"/>
    <w:rsid w:val="00644B81"/>
    <w:rsid w:val="00645437"/>
    <w:rsid w:val="00646354"/>
    <w:rsid w:val="0064656E"/>
    <w:rsid w:val="00647F31"/>
    <w:rsid w:val="00650C2D"/>
    <w:rsid w:val="006518BB"/>
    <w:rsid w:val="0065240F"/>
    <w:rsid w:val="00654289"/>
    <w:rsid w:val="006554E7"/>
    <w:rsid w:val="00655BC9"/>
    <w:rsid w:val="00656EEA"/>
    <w:rsid w:val="0065716F"/>
    <w:rsid w:val="00657AB8"/>
    <w:rsid w:val="00657D6C"/>
    <w:rsid w:val="00660434"/>
    <w:rsid w:val="00661ADD"/>
    <w:rsid w:val="0066215E"/>
    <w:rsid w:val="00662D73"/>
    <w:rsid w:val="006659D3"/>
    <w:rsid w:val="00665CC1"/>
    <w:rsid w:val="00665D18"/>
    <w:rsid w:val="006663E7"/>
    <w:rsid w:val="00667279"/>
    <w:rsid w:val="00670C1D"/>
    <w:rsid w:val="00672C06"/>
    <w:rsid w:val="00672DF7"/>
    <w:rsid w:val="00672F16"/>
    <w:rsid w:val="00677C27"/>
    <w:rsid w:val="00677E47"/>
    <w:rsid w:val="00677ECF"/>
    <w:rsid w:val="006804C2"/>
    <w:rsid w:val="006811DB"/>
    <w:rsid w:val="00681D1A"/>
    <w:rsid w:val="00681E31"/>
    <w:rsid w:val="00682FFD"/>
    <w:rsid w:val="00685BD3"/>
    <w:rsid w:val="00687690"/>
    <w:rsid w:val="006878B3"/>
    <w:rsid w:val="006878E3"/>
    <w:rsid w:val="00687FCB"/>
    <w:rsid w:val="00690203"/>
    <w:rsid w:val="00690844"/>
    <w:rsid w:val="00690908"/>
    <w:rsid w:val="00690988"/>
    <w:rsid w:val="006909C4"/>
    <w:rsid w:val="00692259"/>
    <w:rsid w:val="00692B46"/>
    <w:rsid w:val="0069483E"/>
    <w:rsid w:val="00695C65"/>
    <w:rsid w:val="00695E43"/>
    <w:rsid w:val="006A032E"/>
    <w:rsid w:val="006A0492"/>
    <w:rsid w:val="006A0C26"/>
    <w:rsid w:val="006A1375"/>
    <w:rsid w:val="006A1BD1"/>
    <w:rsid w:val="006A2134"/>
    <w:rsid w:val="006A3578"/>
    <w:rsid w:val="006A52D1"/>
    <w:rsid w:val="006A5414"/>
    <w:rsid w:val="006A55C8"/>
    <w:rsid w:val="006A5C23"/>
    <w:rsid w:val="006A61BB"/>
    <w:rsid w:val="006B0215"/>
    <w:rsid w:val="006B08CC"/>
    <w:rsid w:val="006B1315"/>
    <w:rsid w:val="006B177B"/>
    <w:rsid w:val="006B181F"/>
    <w:rsid w:val="006B1946"/>
    <w:rsid w:val="006B3F13"/>
    <w:rsid w:val="006B48E7"/>
    <w:rsid w:val="006B4FBE"/>
    <w:rsid w:val="006B5400"/>
    <w:rsid w:val="006B6321"/>
    <w:rsid w:val="006B7E3D"/>
    <w:rsid w:val="006C14C8"/>
    <w:rsid w:val="006C1C83"/>
    <w:rsid w:val="006C25EA"/>
    <w:rsid w:val="006C2718"/>
    <w:rsid w:val="006C2B3D"/>
    <w:rsid w:val="006C2D96"/>
    <w:rsid w:val="006C517B"/>
    <w:rsid w:val="006C63B3"/>
    <w:rsid w:val="006C6CAA"/>
    <w:rsid w:val="006D088B"/>
    <w:rsid w:val="006D2D7D"/>
    <w:rsid w:val="006D2DC3"/>
    <w:rsid w:val="006D320E"/>
    <w:rsid w:val="006D3475"/>
    <w:rsid w:val="006D356C"/>
    <w:rsid w:val="006D3847"/>
    <w:rsid w:val="006D451D"/>
    <w:rsid w:val="006D452B"/>
    <w:rsid w:val="006D5358"/>
    <w:rsid w:val="006D5A69"/>
    <w:rsid w:val="006D5EE1"/>
    <w:rsid w:val="006D6300"/>
    <w:rsid w:val="006D6C4C"/>
    <w:rsid w:val="006D7D5C"/>
    <w:rsid w:val="006D7F2C"/>
    <w:rsid w:val="006E0CEB"/>
    <w:rsid w:val="006E162E"/>
    <w:rsid w:val="006E1BA7"/>
    <w:rsid w:val="006E1D4F"/>
    <w:rsid w:val="006E1F4C"/>
    <w:rsid w:val="006E33A1"/>
    <w:rsid w:val="006E38C3"/>
    <w:rsid w:val="006E3DB3"/>
    <w:rsid w:val="006E751D"/>
    <w:rsid w:val="006F19A9"/>
    <w:rsid w:val="006F1CCC"/>
    <w:rsid w:val="006F376C"/>
    <w:rsid w:val="006F43AB"/>
    <w:rsid w:val="006F46D8"/>
    <w:rsid w:val="006F52DF"/>
    <w:rsid w:val="006F5348"/>
    <w:rsid w:val="006F75F0"/>
    <w:rsid w:val="006F7FCD"/>
    <w:rsid w:val="00700983"/>
    <w:rsid w:val="00700C42"/>
    <w:rsid w:val="00701075"/>
    <w:rsid w:val="0070184B"/>
    <w:rsid w:val="007029F4"/>
    <w:rsid w:val="00703BE9"/>
    <w:rsid w:val="00703DD6"/>
    <w:rsid w:val="00703E84"/>
    <w:rsid w:val="00704E57"/>
    <w:rsid w:val="0070587C"/>
    <w:rsid w:val="00706585"/>
    <w:rsid w:val="0070659D"/>
    <w:rsid w:val="00706750"/>
    <w:rsid w:val="0070686B"/>
    <w:rsid w:val="0070710E"/>
    <w:rsid w:val="00712593"/>
    <w:rsid w:val="007125FD"/>
    <w:rsid w:val="007128B5"/>
    <w:rsid w:val="0071311A"/>
    <w:rsid w:val="00714553"/>
    <w:rsid w:val="00714FAA"/>
    <w:rsid w:val="00714FDE"/>
    <w:rsid w:val="00714FF5"/>
    <w:rsid w:val="007151B7"/>
    <w:rsid w:val="00717DC1"/>
    <w:rsid w:val="00722570"/>
    <w:rsid w:val="00723421"/>
    <w:rsid w:val="007239B5"/>
    <w:rsid w:val="007241CA"/>
    <w:rsid w:val="00725D8B"/>
    <w:rsid w:val="007263BA"/>
    <w:rsid w:val="007270B7"/>
    <w:rsid w:val="0073055A"/>
    <w:rsid w:val="007308F1"/>
    <w:rsid w:val="0073176A"/>
    <w:rsid w:val="007326FD"/>
    <w:rsid w:val="00733307"/>
    <w:rsid w:val="00734A09"/>
    <w:rsid w:val="00737EEA"/>
    <w:rsid w:val="007402E2"/>
    <w:rsid w:val="00740314"/>
    <w:rsid w:val="00741261"/>
    <w:rsid w:val="00741596"/>
    <w:rsid w:val="00741E23"/>
    <w:rsid w:val="0074282F"/>
    <w:rsid w:val="00742DB5"/>
    <w:rsid w:val="00743AB0"/>
    <w:rsid w:val="00745110"/>
    <w:rsid w:val="00746E63"/>
    <w:rsid w:val="00751BB6"/>
    <w:rsid w:val="0075259F"/>
    <w:rsid w:val="00753207"/>
    <w:rsid w:val="007532AE"/>
    <w:rsid w:val="00755678"/>
    <w:rsid w:val="00755A4E"/>
    <w:rsid w:val="00755B11"/>
    <w:rsid w:val="00756BF8"/>
    <w:rsid w:val="007572B1"/>
    <w:rsid w:val="00757A29"/>
    <w:rsid w:val="00757F3C"/>
    <w:rsid w:val="00761819"/>
    <w:rsid w:val="0076207B"/>
    <w:rsid w:val="00763E34"/>
    <w:rsid w:val="00764ED4"/>
    <w:rsid w:val="007657BA"/>
    <w:rsid w:val="007665C5"/>
    <w:rsid w:val="007673EC"/>
    <w:rsid w:val="00773FE6"/>
    <w:rsid w:val="00775C43"/>
    <w:rsid w:val="00775D0D"/>
    <w:rsid w:val="007760DF"/>
    <w:rsid w:val="0077760F"/>
    <w:rsid w:val="00781223"/>
    <w:rsid w:val="00783246"/>
    <w:rsid w:val="007834DE"/>
    <w:rsid w:val="00783E7D"/>
    <w:rsid w:val="00784E6F"/>
    <w:rsid w:val="00785590"/>
    <w:rsid w:val="007868D2"/>
    <w:rsid w:val="0078787A"/>
    <w:rsid w:val="00787E6F"/>
    <w:rsid w:val="007902BF"/>
    <w:rsid w:val="00791D03"/>
    <w:rsid w:val="00792F70"/>
    <w:rsid w:val="00794E24"/>
    <w:rsid w:val="00795CE9"/>
    <w:rsid w:val="00796128"/>
    <w:rsid w:val="007A0475"/>
    <w:rsid w:val="007A18B8"/>
    <w:rsid w:val="007A1A08"/>
    <w:rsid w:val="007A2564"/>
    <w:rsid w:val="007A45F2"/>
    <w:rsid w:val="007A706F"/>
    <w:rsid w:val="007A7CDD"/>
    <w:rsid w:val="007B1242"/>
    <w:rsid w:val="007B3D5F"/>
    <w:rsid w:val="007B4088"/>
    <w:rsid w:val="007B4899"/>
    <w:rsid w:val="007B531E"/>
    <w:rsid w:val="007B55B7"/>
    <w:rsid w:val="007B58A6"/>
    <w:rsid w:val="007B5AE1"/>
    <w:rsid w:val="007C0482"/>
    <w:rsid w:val="007C067F"/>
    <w:rsid w:val="007C0D81"/>
    <w:rsid w:val="007C1854"/>
    <w:rsid w:val="007C2468"/>
    <w:rsid w:val="007C282B"/>
    <w:rsid w:val="007C296A"/>
    <w:rsid w:val="007C373C"/>
    <w:rsid w:val="007C3C16"/>
    <w:rsid w:val="007C63DD"/>
    <w:rsid w:val="007C694F"/>
    <w:rsid w:val="007C6C28"/>
    <w:rsid w:val="007C7420"/>
    <w:rsid w:val="007D0D60"/>
    <w:rsid w:val="007D17AC"/>
    <w:rsid w:val="007D2D22"/>
    <w:rsid w:val="007D3B29"/>
    <w:rsid w:val="007D4C35"/>
    <w:rsid w:val="007D4DBC"/>
    <w:rsid w:val="007D5352"/>
    <w:rsid w:val="007D5F92"/>
    <w:rsid w:val="007D62C6"/>
    <w:rsid w:val="007D7690"/>
    <w:rsid w:val="007D76B6"/>
    <w:rsid w:val="007D7855"/>
    <w:rsid w:val="007E0F34"/>
    <w:rsid w:val="007E28F0"/>
    <w:rsid w:val="007E2926"/>
    <w:rsid w:val="007E2DD6"/>
    <w:rsid w:val="007E520A"/>
    <w:rsid w:val="007E624E"/>
    <w:rsid w:val="007E65EA"/>
    <w:rsid w:val="007E707D"/>
    <w:rsid w:val="007F3BE1"/>
    <w:rsid w:val="007F532A"/>
    <w:rsid w:val="008013FB"/>
    <w:rsid w:val="00801C18"/>
    <w:rsid w:val="00803121"/>
    <w:rsid w:val="0080331A"/>
    <w:rsid w:val="00804888"/>
    <w:rsid w:val="00804DA7"/>
    <w:rsid w:val="00804F55"/>
    <w:rsid w:val="00804F76"/>
    <w:rsid w:val="00806C0C"/>
    <w:rsid w:val="00806F49"/>
    <w:rsid w:val="0080700A"/>
    <w:rsid w:val="00807ABB"/>
    <w:rsid w:val="008101B6"/>
    <w:rsid w:val="0081069D"/>
    <w:rsid w:val="0081107A"/>
    <w:rsid w:val="00811C83"/>
    <w:rsid w:val="008120CE"/>
    <w:rsid w:val="00812C5F"/>
    <w:rsid w:val="00812E74"/>
    <w:rsid w:val="00813171"/>
    <w:rsid w:val="0081337A"/>
    <w:rsid w:val="0081351B"/>
    <w:rsid w:val="00815DA9"/>
    <w:rsid w:val="008167E4"/>
    <w:rsid w:val="0082007C"/>
    <w:rsid w:val="0082261D"/>
    <w:rsid w:val="00822698"/>
    <w:rsid w:val="0082359C"/>
    <w:rsid w:val="00823852"/>
    <w:rsid w:val="00823A62"/>
    <w:rsid w:val="0082470F"/>
    <w:rsid w:val="00825290"/>
    <w:rsid w:val="00825F7F"/>
    <w:rsid w:val="00831AF3"/>
    <w:rsid w:val="00833CB3"/>
    <w:rsid w:val="008357E8"/>
    <w:rsid w:val="0083586C"/>
    <w:rsid w:val="008379C6"/>
    <w:rsid w:val="008401EE"/>
    <w:rsid w:val="0084100D"/>
    <w:rsid w:val="0084299A"/>
    <w:rsid w:val="0084458A"/>
    <w:rsid w:val="00844CE9"/>
    <w:rsid w:val="00845931"/>
    <w:rsid w:val="00845C31"/>
    <w:rsid w:val="00847591"/>
    <w:rsid w:val="00850480"/>
    <w:rsid w:val="00852462"/>
    <w:rsid w:val="008537DF"/>
    <w:rsid w:val="00853D97"/>
    <w:rsid w:val="00853EF9"/>
    <w:rsid w:val="008565BE"/>
    <w:rsid w:val="00856A31"/>
    <w:rsid w:val="0085753A"/>
    <w:rsid w:val="0085757B"/>
    <w:rsid w:val="0086076C"/>
    <w:rsid w:val="00860BC2"/>
    <w:rsid w:val="00862A2D"/>
    <w:rsid w:val="00862B3D"/>
    <w:rsid w:val="0086613D"/>
    <w:rsid w:val="0086750F"/>
    <w:rsid w:val="00867909"/>
    <w:rsid w:val="0087054C"/>
    <w:rsid w:val="00871621"/>
    <w:rsid w:val="0087178E"/>
    <w:rsid w:val="0087188C"/>
    <w:rsid w:val="0087200B"/>
    <w:rsid w:val="008731D3"/>
    <w:rsid w:val="00874553"/>
    <w:rsid w:val="0087710D"/>
    <w:rsid w:val="008772FB"/>
    <w:rsid w:val="00877983"/>
    <w:rsid w:val="00877D0D"/>
    <w:rsid w:val="00877E63"/>
    <w:rsid w:val="0088358D"/>
    <w:rsid w:val="0088375C"/>
    <w:rsid w:val="00883C00"/>
    <w:rsid w:val="00884198"/>
    <w:rsid w:val="008845D8"/>
    <w:rsid w:val="008852C6"/>
    <w:rsid w:val="00886892"/>
    <w:rsid w:val="00891A0E"/>
    <w:rsid w:val="00892391"/>
    <w:rsid w:val="008932BB"/>
    <w:rsid w:val="008965EB"/>
    <w:rsid w:val="00896D07"/>
    <w:rsid w:val="00896E53"/>
    <w:rsid w:val="00897165"/>
    <w:rsid w:val="00897461"/>
    <w:rsid w:val="00897D84"/>
    <w:rsid w:val="008A022B"/>
    <w:rsid w:val="008A05F2"/>
    <w:rsid w:val="008A0C3C"/>
    <w:rsid w:val="008A0C4C"/>
    <w:rsid w:val="008A1185"/>
    <w:rsid w:val="008A203F"/>
    <w:rsid w:val="008A236A"/>
    <w:rsid w:val="008A33EA"/>
    <w:rsid w:val="008A3A28"/>
    <w:rsid w:val="008A3B4D"/>
    <w:rsid w:val="008A6280"/>
    <w:rsid w:val="008A7F6C"/>
    <w:rsid w:val="008B081B"/>
    <w:rsid w:val="008B1083"/>
    <w:rsid w:val="008B1A5F"/>
    <w:rsid w:val="008B2669"/>
    <w:rsid w:val="008B28E6"/>
    <w:rsid w:val="008B3688"/>
    <w:rsid w:val="008B3AF1"/>
    <w:rsid w:val="008B4206"/>
    <w:rsid w:val="008B6DC8"/>
    <w:rsid w:val="008B700B"/>
    <w:rsid w:val="008B71A8"/>
    <w:rsid w:val="008B7AB7"/>
    <w:rsid w:val="008B7EF2"/>
    <w:rsid w:val="008C1A19"/>
    <w:rsid w:val="008C1C73"/>
    <w:rsid w:val="008C1C92"/>
    <w:rsid w:val="008C23BC"/>
    <w:rsid w:val="008C6990"/>
    <w:rsid w:val="008C7EDE"/>
    <w:rsid w:val="008D1637"/>
    <w:rsid w:val="008D167F"/>
    <w:rsid w:val="008D2DF1"/>
    <w:rsid w:val="008D2E0C"/>
    <w:rsid w:val="008D322A"/>
    <w:rsid w:val="008D398D"/>
    <w:rsid w:val="008D4A1D"/>
    <w:rsid w:val="008D6D1A"/>
    <w:rsid w:val="008D6FB6"/>
    <w:rsid w:val="008D7F60"/>
    <w:rsid w:val="008D7FF6"/>
    <w:rsid w:val="008E1E1B"/>
    <w:rsid w:val="008E20F0"/>
    <w:rsid w:val="008E21F6"/>
    <w:rsid w:val="008E2DCF"/>
    <w:rsid w:val="008E58A6"/>
    <w:rsid w:val="008E6145"/>
    <w:rsid w:val="008E62C7"/>
    <w:rsid w:val="008E6DEA"/>
    <w:rsid w:val="008E7C49"/>
    <w:rsid w:val="008F03A0"/>
    <w:rsid w:val="008F0D48"/>
    <w:rsid w:val="008F0F68"/>
    <w:rsid w:val="008F1F76"/>
    <w:rsid w:val="008F21FB"/>
    <w:rsid w:val="008F3E70"/>
    <w:rsid w:val="008F44CC"/>
    <w:rsid w:val="008F535A"/>
    <w:rsid w:val="008F7ADF"/>
    <w:rsid w:val="009012BC"/>
    <w:rsid w:val="009014B0"/>
    <w:rsid w:val="00901789"/>
    <w:rsid w:val="0090197C"/>
    <w:rsid w:val="00901C30"/>
    <w:rsid w:val="00902BE9"/>
    <w:rsid w:val="00904253"/>
    <w:rsid w:val="0090482B"/>
    <w:rsid w:val="009054B5"/>
    <w:rsid w:val="0090623C"/>
    <w:rsid w:val="00906E72"/>
    <w:rsid w:val="00907B9B"/>
    <w:rsid w:val="00910AAD"/>
    <w:rsid w:val="00910E88"/>
    <w:rsid w:val="0091113D"/>
    <w:rsid w:val="00913286"/>
    <w:rsid w:val="0091364A"/>
    <w:rsid w:val="0091429A"/>
    <w:rsid w:val="00915DCB"/>
    <w:rsid w:val="00917455"/>
    <w:rsid w:val="0091765E"/>
    <w:rsid w:val="00920D8C"/>
    <w:rsid w:val="009215E2"/>
    <w:rsid w:val="0092282C"/>
    <w:rsid w:val="0092425B"/>
    <w:rsid w:val="00926516"/>
    <w:rsid w:val="009268FE"/>
    <w:rsid w:val="0092691B"/>
    <w:rsid w:val="0093449B"/>
    <w:rsid w:val="00934920"/>
    <w:rsid w:val="009353C7"/>
    <w:rsid w:val="00936A0C"/>
    <w:rsid w:val="00940A3F"/>
    <w:rsid w:val="009429D9"/>
    <w:rsid w:val="00943ABB"/>
    <w:rsid w:val="009458B2"/>
    <w:rsid w:val="00946CCA"/>
    <w:rsid w:val="00950204"/>
    <w:rsid w:val="00951141"/>
    <w:rsid w:val="00951309"/>
    <w:rsid w:val="00952273"/>
    <w:rsid w:val="00953564"/>
    <w:rsid w:val="00955022"/>
    <w:rsid w:val="0095512B"/>
    <w:rsid w:val="009560CB"/>
    <w:rsid w:val="00956417"/>
    <w:rsid w:val="00956A2C"/>
    <w:rsid w:val="00957EF7"/>
    <w:rsid w:val="00960AF8"/>
    <w:rsid w:val="00960F2C"/>
    <w:rsid w:val="00961026"/>
    <w:rsid w:val="00961774"/>
    <w:rsid w:val="00961FED"/>
    <w:rsid w:val="009627F5"/>
    <w:rsid w:val="00962812"/>
    <w:rsid w:val="00962B18"/>
    <w:rsid w:val="00962DD9"/>
    <w:rsid w:val="0096440C"/>
    <w:rsid w:val="00964E0E"/>
    <w:rsid w:val="00965DEC"/>
    <w:rsid w:val="00965EBE"/>
    <w:rsid w:val="00967022"/>
    <w:rsid w:val="00967439"/>
    <w:rsid w:val="0097154C"/>
    <w:rsid w:val="009720E3"/>
    <w:rsid w:val="0097272C"/>
    <w:rsid w:val="009727F7"/>
    <w:rsid w:val="00972C59"/>
    <w:rsid w:val="009735E1"/>
    <w:rsid w:val="0097436C"/>
    <w:rsid w:val="00974B98"/>
    <w:rsid w:val="00977A5D"/>
    <w:rsid w:val="0098019F"/>
    <w:rsid w:val="00980B47"/>
    <w:rsid w:val="00980D1B"/>
    <w:rsid w:val="00981FBF"/>
    <w:rsid w:val="009825BC"/>
    <w:rsid w:val="009827AB"/>
    <w:rsid w:val="00983175"/>
    <w:rsid w:val="00983759"/>
    <w:rsid w:val="009837A9"/>
    <w:rsid w:val="00983F96"/>
    <w:rsid w:val="009840D3"/>
    <w:rsid w:val="009840EC"/>
    <w:rsid w:val="009843B1"/>
    <w:rsid w:val="00985265"/>
    <w:rsid w:val="0098715E"/>
    <w:rsid w:val="00990BC5"/>
    <w:rsid w:val="009913E7"/>
    <w:rsid w:val="0099322F"/>
    <w:rsid w:val="0099393C"/>
    <w:rsid w:val="00993EFC"/>
    <w:rsid w:val="00994AB6"/>
    <w:rsid w:val="009956DF"/>
    <w:rsid w:val="00995E2A"/>
    <w:rsid w:val="0099614F"/>
    <w:rsid w:val="00996C6F"/>
    <w:rsid w:val="00996E97"/>
    <w:rsid w:val="009A0E40"/>
    <w:rsid w:val="009A2407"/>
    <w:rsid w:val="009A2427"/>
    <w:rsid w:val="009A27EF"/>
    <w:rsid w:val="009A2BA3"/>
    <w:rsid w:val="009A2C2B"/>
    <w:rsid w:val="009A43BE"/>
    <w:rsid w:val="009A484E"/>
    <w:rsid w:val="009A584F"/>
    <w:rsid w:val="009A5865"/>
    <w:rsid w:val="009A5D2E"/>
    <w:rsid w:val="009A780B"/>
    <w:rsid w:val="009A7E40"/>
    <w:rsid w:val="009B10AC"/>
    <w:rsid w:val="009B1404"/>
    <w:rsid w:val="009B18E8"/>
    <w:rsid w:val="009B19BA"/>
    <w:rsid w:val="009B1AE8"/>
    <w:rsid w:val="009B2FAB"/>
    <w:rsid w:val="009B407F"/>
    <w:rsid w:val="009B4634"/>
    <w:rsid w:val="009B46A1"/>
    <w:rsid w:val="009B6212"/>
    <w:rsid w:val="009C36F3"/>
    <w:rsid w:val="009C5F21"/>
    <w:rsid w:val="009D0B43"/>
    <w:rsid w:val="009D0C32"/>
    <w:rsid w:val="009D1361"/>
    <w:rsid w:val="009D1453"/>
    <w:rsid w:val="009D1C66"/>
    <w:rsid w:val="009D2394"/>
    <w:rsid w:val="009D2813"/>
    <w:rsid w:val="009D2BBC"/>
    <w:rsid w:val="009D54BD"/>
    <w:rsid w:val="009D746C"/>
    <w:rsid w:val="009D7F19"/>
    <w:rsid w:val="009D7F8B"/>
    <w:rsid w:val="009E0C6B"/>
    <w:rsid w:val="009E0E6E"/>
    <w:rsid w:val="009E270E"/>
    <w:rsid w:val="009E45A0"/>
    <w:rsid w:val="009E47D4"/>
    <w:rsid w:val="009E4BA4"/>
    <w:rsid w:val="009E5EA4"/>
    <w:rsid w:val="009E651D"/>
    <w:rsid w:val="009E741C"/>
    <w:rsid w:val="009F02CB"/>
    <w:rsid w:val="009F2488"/>
    <w:rsid w:val="009F3E01"/>
    <w:rsid w:val="009F4319"/>
    <w:rsid w:val="009F62D4"/>
    <w:rsid w:val="009F6EDD"/>
    <w:rsid w:val="009F7593"/>
    <w:rsid w:val="009F7E90"/>
    <w:rsid w:val="00A002D0"/>
    <w:rsid w:val="00A00354"/>
    <w:rsid w:val="00A01329"/>
    <w:rsid w:val="00A02B4D"/>
    <w:rsid w:val="00A02BD3"/>
    <w:rsid w:val="00A037F8"/>
    <w:rsid w:val="00A04149"/>
    <w:rsid w:val="00A042A9"/>
    <w:rsid w:val="00A044DB"/>
    <w:rsid w:val="00A0652F"/>
    <w:rsid w:val="00A0659D"/>
    <w:rsid w:val="00A06822"/>
    <w:rsid w:val="00A06F9A"/>
    <w:rsid w:val="00A105C0"/>
    <w:rsid w:val="00A10A92"/>
    <w:rsid w:val="00A116B5"/>
    <w:rsid w:val="00A116F2"/>
    <w:rsid w:val="00A118E6"/>
    <w:rsid w:val="00A124AE"/>
    <w:rsid w:val="00A12EA9"/>
    <w:rsid w:val="00A1354F"/>
    <w:rsid w:val="00A13AAD"/>
    <w:rsid w:val="00A13C26"/>
    <w:rsid w:val="00A15847"/>
    <w:rsid w:val="00A160B3"/>
    <w:rsid w:val="00A16924"/>
    <w:rsid w:val="00A1699F"/>
    <w:rsid w:val="00A177B8"/>
    <w:rsid w:val="00A17D38"/>
    <w:rsid w:val="00A20766"/>
    <w:rsid w:val="00A20CF4"/>
    <w:rsid w:val="00A21239"/>
    <w:rsid w:val="00A223CC"/>
    <w:rsid w:val="00A23D80"/>
    <w:rsid w:val="00A24441"/>
    <w:rsid w:val="00A264E2"/>
    <w:rsid w:val="00A267A9"/>
    <w:rsid w:val="00A27090"/>
    <w:rsid w:val="00A27435"/>
    <w:rsid w:val="00A27735"/>
    <w:rsid w:val="00A27A9E"/>
    <w:rsid w:val="00A30916"/>
    <w:rsid w:val="00A30B1B"/>
    <w:rsid w:val="00A30D03"/>
    <w:rsid w:val="00A33F77"/>
    <w:rsid w:val="00A346E5"/>
    <w:rsid w:val="00A35B85"/>
    <w:rsid w:val="00A360F8"/>
    <w:rsid w:val="00A36132"/>
    <w:rsid w:val="00A36A51"/>
    <w:rsid w:val="00A378F9"/>
    <w:rsid w:val="00A37EA7"/>
    <w:rsid w:val="00A40CF1"/>
    <w:rsid w:val="00A41943"/>
    <w:rsid w:val="00A42BA3"/>
    <w:rsid w:val="00A43117"/>
    <w:rsid w:val="00A4339A"/>
    <w:rsid w:val="00A43BA4"/>
    <w:rsid w:val="00A44132"/>
    <w:rsid w:val="00A44366"/>
    <w:rsid w:val="00A45431"/>
    <w:rsid w:val="00A45ACD"/>
    <w:rsid w:val="00A460DD"/>
    <w:rsid w:val="00A50732"/>
    <w:rsid w:val="00A51F16"/>
    <w:rsid w:val="00A53737"/>
    <w:rsid w:val="00A537F1"/>
    <w:rsid w:val="00A53975"/>
    <w:rsid w:val="00A53B0C"/>
    <w:rsid w:val="00A5509A"/>
    <w:rsid w:val="00A5544B"/>
    <w:rsid w:val="00A56990"/>
    <w:rsid w:val="00A56BA6"/>
    <w:rsid w:val="00A5722C"/>
    <w:rsid w:val="00A609E7"/>
    <w:rsid w:val="00A61209"/>
    <w:rsid w:val="00A635F8"/>
    <w:rsid w:val="00A639F5"/>
    <w:rsid w:val="00A63E5D"/>
    <w:rsid w:val="00A64FFA"/>
    <w:rsid w:val="00A651A9"/>
    <w:rsid w:val="00A65859"/>
    <w:rsid w:val="00A669FB"/>
    <w:rsid w:val="00A67040"/>
    <w:rsid w:val="00A6757D"/>
    <w:rsid w:val="00A67AD3"/>
    <w:rsid w:val="00A67FE5"/>
    <w:rsid w:val="00A7291F"/>
    <w:rsid w:val="00A72AEB"/>
    <w:rsid w:val="00A73680"/>
    <w:rsid w:val="00A745A5"/>
    <w:rsid w:val="00A75AA7"/>
    <w:rsid w:val="00A75B57"/>
    <w:rsid w:val="00A769EB"/>
    <w:rsid w:val="00A778B9"/>
    <w:rsid w:val="00A77A1E"/>
    <w:rsid w:val="00A82EBC"/>
    <w:rsid w:val="00A83258"/>
    <w:rsid w:val="00A84ABF"/>
    <w:rsid w:val="00A857BA"/>
    <w:rsid w:val="00A8656A"/>
    <w:rsid w:val="00A873BF"/>
    <w:rsid w:val="00A87B48"/>
    <w:rsid w:val="00A87C3B"/>
    <w:rsid w:val="00A906B4"/>
    <w:rsid w:val="00A90B01"/>
    <w:rsid w:val="00A90B13"/>
    <w:rsid w:val="00A93205"/>
    <w:rsid w:val="00A943DE"/>
    <w:rsid w:val="00A94864"/>
    <w:rsid w:val="00A954C2"/>
    <w:rsid w:val="00A95C0C"/>
    <w:rsid w:val="00A9601C"/>
    <w:rsid w:val="00A97479"/>
    <w:rsid w:val="00A97634"/>
    <w:rsid w:val="00A977FA"/>
    <w:rsid w:val="00AA074C"/>
    <w:rsid w:val="00AA0B4B"/>
    <w:rsid w:val="00AA1077"/>
    <w:rsid w:val="00AA1915"/>
    <w:rsid w:val="00AA290D"/>
    <w:rsid w:val="00AA29F3"/>
    <w:rsid w:val="00AA2F88"/>
    <w:rsid w:val="00AA4D66"/>
    <w:rsid w:val="00AA4E19"/>
    <w:rsid w:val="00AA66E5"/>
    <w:rsid w:val="00AB152E"/>
    <w:rsid w:val="00AB19A9"/>
    <w:rsid w:val="00AB19FF"/>
    <w:rsid w:val="00AB1E68"/>
    <w:rsid w:val="00AB2589"/>
    <w:rsid w:val="00AB274C"/>
    <w:rsid w:val="00AB3FE2"/>
    <w:rsid w:val="00AB525E"/>
    <w:rsid w:val="00AB573C"/>
    <w:rsid w:val="00AB659E"/>
    <w:rsid w:val="00AB7521"/>
    <w:rsid w:val="00AB79CD"/>
    <w:rsid w:val="00AC0A83"/>
    <w:rsid w:val="00AC0DD2"/>
    <w:rsid w:val="00AC11FA"/>
    <w:rsid w:val="00AC12AA"/>
    <w:rsid w:val="00AC19EB"/>
    <w:rsid w:val="00AC470E"/>
    <w:rsid w:val="00AC4762"/>
    <w:rsid w:val="00AC4947"/>
    <w:rsid w:val="00AC4D8E"/>
    <w:rsid w:val="00AC5033"/>
    <w:rsid w:val="00AC6489"/>
    <w:rsid w:val="00AC687C"/>
    <w:rsid w:val="00AC6A42"/>
    <w:rsid w:val="00AC78EF"/>
    <w:rsid w:val="00AC791D"/>
    <w:rsid w:val="00AD179B"/>
    <w:rsid w:val="00AD224E"/>
    <w:rsid w:val="00AD23CC"/>
    <w:rsid w:val="00AD248B"/>
    <w:rsid w:val="00AD26E6"/>
    <w:rsid w:val="00AD353D"/>
    <w:rsid w:val="00AD35C6"/>
    <w:rsid w:val="00AD3885"/>
    <w:rsid w:val="00AD4487"/>
    <w:rsid w:val="00AD50C2"/>
    <w:rsid w:val="00AD5229"/>
    <w:rsid w:val="00AD5780"/>
    <w:rsid w:val="00AD5FDC"/>
    <w:rsid w:val="00AD727B"/>
    <w:rsid w:val="00AD7547"/>
    <w:rsid w:val="00AE0219"/>
    <w:rsid w:val="00AE0757"/>
    <w:rsid w:val="00AE1C16"/>
    <w:rsid w:val="00AE312D"/>
    <w:rsid w:val="00AE32A8"/>
    <w:rsid w:val="00AE444A"/>
    <w:rsid w:val="00AE5774"/>
    <w:rsid w:val="00AE7988"/>
    <w:rsid w:val="00AF053A"/>
    <w:rsid w:val="00AF108A"/>
    <w:rsid w:val="00AF17B7"/>
    <w:rsid w:val="00AF440F"/>
    <w:rsid w:val="00AF4D83"/>
    <w:rsid w:val="00AF5C92"/>
    <w:rsid w:val="00AF5E03"/>
    <w:rsid w:val="00AF76B2"/>
    <w:rsid w:val="00AF790C"/>
    <w:rsid w:val="00AF7A46"/>
    <w:rsid w:val="00AF7CE8"/>
    <w:rsid w:val="00B00768"/>
    <w:rsid w:val="00B008CE"/>
    <w:rsid w:val="00B0116C"/>
    <w:rsid w:val="00B01178"/>
    <w:rsid w:val="00B01B53"/>
    <w:rsid w:val="00B023BB"/>
    <w:rsid w:val="00B027C1"/>
    <w:rsid w:val="00B0371E"/>
    <w:rsid w:val="00B05274"/>
    <w:rsid w:val="00B053A9"/>
    <w:rsid w:val="00B062FE"/>
    <w:rsid w:val="00B06F06"/>
    <w:rsid w:val="00B1104E"/>
    <w:rsid w:val="00B134CD"/>
    <w:rsid w:val="00B139FB"/>
    <w:rsid w:val="00B15A5D"/>
    <w:rsid w:val="00B16156"/>
    <w:rsid w:val="00B163F6"/>
    <w:rsid w:val="00B166DF"/>
    <w:rsid w:val="00B178B0"/>
    <w:rsid w:val="00B207F4"/>
    <w:rsid w:val="00B20EF5"/>
    <w:rsid w:val="00B2122A"/>
    <w:rsid w:val="00B215AE"/>
    <w:rsid w:val="00B21C5F"/>
    <w:rsid w:val="00B228B8"/>
    <w:rsid w:val="00B22C8E"/>
    <w:rsid w:val="00B23BEB"/>
    <w:rsid w:val="00B23D9A"/>
    <w:rsid w:val="00B255DF"/>
    <w:rsid w:val="00B26867"/>
    <w:rsid w:val="00B2760D"/>
    <w:rsid w:val="00B27B3E"/>
    <w:rsid w:val="00B27F67"/>
    <w:rsid w:val="00B30003"/>
    <w:rsid w:val="00B304FF"/>
    <w:rsid w:val="00B31061"/>
    <w:rsid w:val="00B31B98"/>
    <w:rsid w:val="00B32515"/>
    <w:rsid w:val="00B32DDF"/>
    <w:rsid w:val="00B33655"/>
    <w:rsid w:val="00B33CA4"/>
    <w:rsid w:val="00B37AD3"/>
    <w:rsid w:val="00B37FA2"/>
    <w:rsid w:val="00B4065D"/>
    <w:rsid w:val="00B411D0"/>
    <w:rsid w:val="00B41FA3"/>
    <w:rsid w:val="00B420A5"/>
    <w:rsid w:val="00B425E3"/>
    <w:rsid w:val="00B4282C"/>
    <w:rsid w:val="00B4460E"/>
    <w:rsid w:val="00B44908"/>
    <w:rsid w:val="00B46A39"/>
    <w:rsid w:val="00B46AA2"/>
    <w:rsid w:val="00B46D6D"/>
    <w:rsid w:val="00B47B17"/>
    <w:rsid w:val="00B47D47"/>
    <w:rsid w:val="00B47FC4"/>
    <w:rsid w:val="00B51866"/>
    <w:rsid w:val="00B5311D"/>
    <w:rsid w:val="00B53200"/>
    <w:rsid w:val="00B5361A"/>
    <w:rsid w:val="00B54CE9"/>
    <w:rsid w:val="00B55767"/>
    <w:rsid w:val="00B57A20"/>
    <w:rsid w:val="00B57A6D"/>
    <w:rsid w:val="00B61329"/>
    <w:rsid w:val="00B6206D"/>
    <w:rsid w:val="00B62E8D"/>
    <w:rsid w:val="00B63006"/>
    <w:rsid w:val="00B637A1"/>
    <w:rsid w:val="00B63CA3"/>
    <w:rsid w:val="00B63EF2"/>
    <w:rsid w:val="00B65A3C"/>
    <w:rsid w:val="00B67158"/>
    <w:rsid w:val="00B70CB3"/>
    <w:rsid w:val="00B70EE0"/>
    <w:rsid w:val="00B7196C"/>
    <w:rsid w:val="00B7480E"/>
    <w:rsid w:val="00B76635"/>
    <w:rsid w:val="00B768ED"/>
    <w:rsid w:val="00B77674"/>
    <w:rsid w:val="00B80314"/>
    <w:rsid w:val="00B8486B"/>
    <w:rsid w:val="00B849CA"/>
    <w:rsid w:val="00B86387"/>
    <w:rsid w:val="00B9034A"/>
    <w:rsid w:val="00B90E1E"/>
    <w:rsid w:val="00B91DA2"/>
    <w:rsid w:val="00B920BF"/>
    <w:rsid w:val="00B92A5D"/>
    <w:rsid w:val="00B92D53"/>
    <w:rsid w:val="00B93021"/>
    <w:rsid w:val="00B93612"/>
    <w:rsid w:val="00B93AB5"/>
    <w:rsid w:val="00B94113"/>
    <w:rsid w:val="00B9482C"/>
    <w:rsid w:val="00B966E0"/>
    <w:rsid w:val="00BA2E4C"/>
    <w:rsid w:val="00BA2EBB"/>
    <w:rsid w:val="00BA2EDD"/>
    <w:rsid w:val="00BA32F7"/>
    <w:rsid w:val="00BA6AB0"/>
    <w:rsid w:val="00BB1A3E"/>
    <w:rsid w:val="00BB325B"/>
    <w:rsid w:val="00BB3356"/>
    <w:rsid w:val="00BB4199"/>
    <w:rsid w:val="00BB45E3"/>
    <w:rsid w:val="00BB6095"/>
    <w:rsid w:val="00BB64A2"/>
    <w:rsid w:val="00BB6542"/>
    <w:rsid w:val="00BB65E7"/>
    <w:rsid w:val="00BB6AFF"/>
    <w:rsid w:val="00BB73CF"/>
    <w:rsid w:val="00BB76F2"/>
    <w:rsid w:val="00BB7C3E"/>
    <w:rsid w:val="00BC03E5"/>
    <w:rsid w:val="00BC1F58"/>
    <w:rsid w:val="00BC279E"/>
    <w:rsid w:val="00BC2FD8"/>
    <w:rsid w:val="00BC31E4"/>
    <w:rsid w:val="00BC4017"/>
    <w:rsid w:val="00BC499B"/>
    <w:rsid w:val="00BC5478"/>
    <w:rsid w:val="00BC5595"/>
    <w:rsid w:val="00BC60E2"/>
    <w:rsid w:val="00BC761F"/>
    <w:rsid w:val="00BC7666"/>
    <w:rsid w:val="00BC7D06"/>
    <w:rsid w:val="00BD057C"/>
    <w:rsid w:val="00BD379C"/>
    <w:rsid w:val="00BD4C7A"/>
    <w:rsid w:val="00BD6E03"/>
    <w:rsid w:val="00BD783C"/>
    <w:rsid w:val="00BE0B11"/>
    <w:rsid w:val="00BE18A9"/>
    <w:rsid w:val="00BE19A6"/>
    <w:rsid w:val="00BE218E"/>
    <w:rsid w:val="00BE2C47"/>
    <w:rsid w:val="00BE2FAD"/>
    <w:rsid w:val="00BE3021"/>
    <w:rsid w:val="00BE3F9F"/>
    <w:rsid w:val="00BE3FBE"/>
    <w:rsid w:val="00BE5264"/>
    <w:rsid w:val="00BE6EFC"/>
    <w:rsid w:val="00BF03B0"/>
    <w:rsid w:val="00BF09EB"/>
    <w:rsid w:val="00BF0BCD"/>
    <w:rsid w:val="00BF1AD6"/>
    <w:rsid w:val="00BF2417"/>
    <w:rsid w:val="00BF266F"/>
    <w:rsid w:val="00BF2D28"/>
    <w:rsid w:val="00BF3705"/>
    <w:rsid w:val="00BF3745"/>
    <w:rsid w:val="00BF39AE"/>
    <w:rsid w:val="00BF5DF3"/>
    <w:rsid w:val="00BF6012"/>
    <w:rsid w:val="00BF63AD"/>
    <w:rsid w:val="00BF6825"/>
    <w:rsid w:val="00BF7292"/>
    <w:rsid w:val="00C0187B"/>
    <w:rsid w:val="00C02A53"/>
    <w:rsid w:val="00C039A6"/>
    <w:rsid w:val="00C0427F"/>
    <w:rsid w:val="00C0553E"/>
    <w:rsid w:val="00C060BC"/>
    <w:rsid w:val="00C10148"/>
    <w:rsid w:val="00C11E19"/>
    <w:rsid w:val="00C1279E"/>
    <w:rsid w:val="00C12B1C"/>
    <w:rsid w:val="00C153EA"/>
    <w:rsid w:val="00C15630"/>
    <w:rsid w:val="00C20552"/>
    <w:rsid w:val="00C20ABD"/>
    <w:rsid w:val="00C20CFE"/>
    <w:rsid w:val="00C215A4"/>
    <w:rsid w:val="00C21686"/>
    <w:rsid w:val="00C21A45"/>
    <w:rsid w:val="00C22CB3"/>
    <w:rsid w:val="00C23712"/>
    <w:rsid w:val="00C239CD"/>
    <w:rsid w:val="00C23B00"/>
    <w:rsid w:val="00C24AE0"/>
    <w:rsid w:val="00C306DF"/>
    <w:rsid w:val="00C30827"/>
    <w:rsid w:val="00C30EBF"/>
    <w:rsid w:val="00C328F9"/>
    <w:rsid w:val="00C33ACB"/>
    <w:rsid w:val="00C33D43"/>
    <w:rsid w:val="00C35682"/>
    <w:rsid w:val="00C361EC"/>
    <w:rsid w:val="00C3689F"/>
    <w:rsid w:val="00C36FEB"/>
    <w:rsid w:val="00C37483"/>
    <w:rsid w:val="00C40D98"/>
    <w:rsid w:val="00C40E12"/>
    <w:rsid w:val="00C40E19"/>
    <w:rsid w:val="00C41603"/>
    <w:rsid w:val="00C4166B"/>
    <w:rsid w:val="00C4172C"/>
    <w:rsid w:val="00C42A2C"/>
    <w:rsid w:val="00C430B3"/>
    <w:rsid w:val="00C44DAF"/>
    <w:rsid w:val="00C456D3"/>
    <w:rsid w:val="00C45ECF"/>
    <w:rsid w:val="00C463A5"/>
    <w:rsid w:val="00C467E8"/>
    <w:rsid w:val="00C47515"/>
    <w:rsid w:val="00C47D5C"/>
    <w:rsid w:val="00C538EE"/>
    <w:rsid w:val="00C54D19"/>
    <w:rsid w:val="00C56139"/>
    <w:rsid w:val="00C56183"/>
    <w:rsid w:val="00C56A03"/>
    <w:rsid w:val="00C605A0"/>
    <w:rsid w:val="00C61306"/>
    <w:rsid w:val="00C61AE6"/>
    <w:rsid w:val="00C63B91"/>
    <w:rsid w:val="00C6552E"/>
    <w:rsid w:val="00C6770A"/>
    <w:rsid w:val="00C67E8E"/>
    <w:rsid w:val="00C707D3"/>
    <w:rsid w:val="00C711F5"/>
    <w:rsid w:val="00C71353"/>
    <w:rsid w:val="00C717F1"/>
    <w:rsid w:val="00C72502"/>
    <w:rsid w:val="00C72D0D"/>
    <w:rsid w:val="00C74CE3"/>
    <w:rsid w:val="00C75028"/>
    <w:rsid w:val="00C75C57"/>
    <w:rsid w:val="00C75FF0"/>
    <w:rsid w:val="00C7774D"/>
    <w:rsid w:val="00C80BFF"/>
    <w:rsid w:val="00C81BB6"/>
    <w:rsid w:val="00C8527F"/>
    <w:rsid w:val="00C852DC"/>
    <w:rsid w:val="00C857A3"/>
    <w:rsid w:val="00C85F9E"/>
    <w:rsid w:val="00C86956"/>
    <w:rsid w:val="00C8787A"/>
    <w:rsid w:val="00C91496"/>
    <w:rsid w:val="00C91E37"/>
    <w:rsid w:val="00C921E4"/>
    <w:rsid w:val="00C94C4A"/>
    <w:rsid w:val="00C95287"/>
    <w:rsid w:val="00C95C3A"/>
    <w:rsid w:val="00C95ED9"/>
    <w:rsid w:val="00C977E4"/>
    <w:rsid w:val="00C97A82"/>
    <w:rsid w:val="00CA118E"/>
    <w:rsid w:val="00CA12B6"/>
    <w:rsid w:val="00CA1C5A"/>
    <w:rsid w:val="00CA2E84"/>
    <w:rsid w:val="00CA3C74"/>
    <w:rsid w:val="00CA4568"/>
    <w:rsid w:val="00CA5A19"/>
    <w:rsid w:val="00CA5A61"/>
    <w:rsid w:val="00CA7157"/>
    <w:rsid w:val="00CB0BE2"/>
    <w:rsid w:val="00CB33BC"/>
    <w:rsid w:val="00CB486A"/>
    <w:rsid w:val="00CB67B7"/>
    <w:rsid w:val="00CB72D3"/>
    <w:rsid w:val="00CC03E6"/>
    <w:rsid w:val="00CC2661"/>
    <w:rsid w:val="00CC406E"/>
    <w:rsid w:val="00CC49E0"/>
    <w:rsid w:val="00CC5645"/>
    <w:rsid w:val="00CC5C65"/>
    <w:rsid w:val="00CC6094"/>
    <w:rsid w:val="00CC7AD0"/>
    <w:rsid w:val="00CD0AE0"/>
    <w:rsid w:val="00CD1437"/>
    <w:rsid w:val="00CD18CA"/>
    <w:rsid w:val="00CD2DB0"/>
    <w:rsid w:val="00CD3035"/>
    <w:rsid w:val="00CD3F18"/>
    <w:rsid w:val="00CD6119"/>
    <w:rsid w:val="00CE0259"/>
    <w:rsid w:val="00CE06F2"/>
    <w:rsid w:val="00CE1CD6"/>
    <w:rsid w:val="00CE210C"/>
    <w:rsid w:val="00CE26E4"/>
    <w:rsid w:val="00CE2D03"/>
    <w:rsid w:val="00CE4681"/>
    <w:rsid w:val="00CE593C"/>
    <w:rsid w:val="00CE671B"/>
    <w:rsid w:val="00CE6EF7"/>
    <w:rsid w:val="00CE740D"/>
    <w:rsid w:val="00CE7EE6"/>
    <w:rsid w:val="00CF0D50"/>
    <w:rsid w:val="00CF17A8"/>
    <w:rsid w:val="00CF31D7"/>
    <w:rsid w:val="00CF31F6"/>
    <w:rsid w:val="00CF419C"/>
    <w:rsid w:val="00CF49DB"/>
    <w:rsid w:val="00CF5836"/>
    <w:rsid w:val="00CF5A65"/>
    <w:rsid w:val="00CF72EE"/>
    <w:rsid w:val="00D008EA"/>
    <w:rsid w:val="00D00D92"/>
    <w:rsid w:val="00D024F8"/>
    <w:rsid w:val="00D02F97"/>
    <w:rsid w:val="00D04C36"/>
    <w:rsid w:val="00D05528"/>
    <w:rsid w:val="00D057F1"/>
    <w:rsid w:val="00D06122"/>
    <w:rsid w:val="00D06C6F"/>
    <w:rsid w:val="00D07AB9"/>
    <w:rsid w:val="00D07DFC"/>
    <w:rsid w:val="00D10DF6"/>
    <w:rsid w:val="00D1159E"/>
    <w:rsid w:val="00D11BEE"/>
    <w:rsid w:val="00D1268F"/>
    <w:rsid w:val="00D144BD"/>
    <w:rsid w:val="00D15F6B"/>
    <w:rsid w:val="00D17AB3"/>
    <w:rsid w:val="00D17E12"/>
    <w:rsid w:val="00D2026F"/>
    <w:rsid w:val="00D20C00"/>
    <w:rsid w:val="00D20D99"/>
    <w:rsid w:val="00D2137A"/>
    <w:rsid w:val="00D215CB"/>
    <w:rsid w:val="00D22319"/>
    <w:rsid w:val="00D228D6"/>
    <w:rsid w:val="00D23156"/>
    <w:rsid w:val="00D2316A"/>
    <w:rsid w:val="00D23EA3"/>
    <w:rsid w:val="00D24206"/>
    <w:rsid w:val="00D252ED"/>
    <w:rsid w:val="00D2532D"/>
    <w:rsid w:val="00D253D2"/>
    <w:rsid w:val="00D2724E"/>
    <w:rsid w:val="00D274AD"/>
    <w:rsid w:val="00D2767E"/>
    <w:rsid w:val="00D27FDE"/>
    <w:rsid w:val="00D3094C"/>
    <w:rsid w:val="00D33E5E"/>
    <w:rsid w:val="00D340F5"/>
    <w:rsid w:val="00D34D11"/>
    <w:rsid w:val="00D3570D"/>
    <w:rsid w:val="00D36B8B"/>
    <w:rsid w:val="00D37FB5"/>
    <w:rsid w:val="00D4008B"/>
    <w:rsid w:val="00D4046F"/>
    <w:rsid w:val="00D40B16"/>
    <w:rsid w:val="00D40DD4"/>
    <w:rsid w:val="00D41735"/>
    <w:rsid w:val="00D4363E"/>
    <w:rsid w:val="00D4417B"/>
    <w:rsid w:val="00D45201"/>
    <w:rsid w:val="00D4574A"/>
    <w:rsid w:val="00D46368"/>
    <w:rsid w:val="00D47499"/>
    <w:rsid w:val="00D500A0"/>
    <w:rsid w:val="00D50CE3"/>
    <w:rsid w:val="00D50D2A"/>
    <w:rsid w:val="00D52398"/>
    <w:rsid w:val="00D5288D"/>
    <w:rsid w:val="00D5478F"/>
    <w:rsid w:val="00D5501C"/>
    <w:rsid w:val="00D55A42"/>
    <w:rsid w:val="00D56796"/>
    <w:rsid w:val="00D56C4D"/>
    <w:rsid w:val="00D57157"/>
    <w:rsid w:val="00D60E83"/>
    <w:rsid w:val="00D61637"/>
    <w:rsid w:val="00D63056"/>
    <w:rsid w:val="00D630A6"/>
    <w:rsid w:val="00D642CB"/>
    <w:rsid w:val="00D6697D"/>
    <w:rsid w:val="00D677F4"/>
    <w:rsid w:val="00D70D0F"/>
    <w:rsid w:val="00D71B52"/>
    <w:rsid w:val="00D71DD0"/>
    <w:rsid w:val="00D72B26"/>
    <w:rsid w:val="00D73597"/>
    <w:rsid w:val="00D738ED"/>
    <w:rsid w:val="00D73C01"/>
    <w:rsid w:val="00D73EC2"/>
    <w:rsid w:val="00D7415F"/>
    <w:rsid w:val="00D7468B"/>
    <w:rsid w:val="00D75C04"/>
    <w:rsid w:val="00D761EF"/>
    <w:rsid w:val="00D76364"/>
    <w:rsid w:val="00D7670F"/>
    <w:rsid w:val="00D76AE3"/>
    <w:rsid w:val="00D774B5"/>
    <w:rsid w:val="00D7779B"/>
    <w:rsid w:val="00D77988"/>
    <w:rsid w:val="00D77CE4"/>
    <w:rsid w:val="00D81204"/>
    <w:rsid w:val="00D81665"/>
    <w:rsid w:val="00D830A9"/>
    <w:rsid w:val="00D84D59"/>
    <w:rsid w:val="00D86094"/>
    <w:rsid w:val="00D87982"/>
    <w:rsid w:val="00D90B96"/>
    <w:rsid w:val="00D90D81"/>
    <w:rsid w:val="00D91EB3"/>
    <w:rsid w:val="00D94749"/>
    <w:rsid w:val="00D949FF"/>
    <w:rsid w:val="00D961CD"/>
    <w:rsid w:val="00DA1D80"/>
    <w:rsid w:val="00DA29E6"/>
    <w:rsid w:val="00DA334C"/>
    <w:rsid w:val="00DA52EB"/>
    <w:rsid w:val="00DA56F6"/>
    <w:rsid w:val="00DA57A2"/>
    <w:rsid w:val="00DA5824"/>
    <w:rsid w:val="00DA6D86"/>
    <w:rsid w:val="00DA7150"/>
    <w:rsid w:val="00DA76A4"/>
    <w:rsid w:val="00DA7759"/>
    <w:rsid w:val="00DB02A8"/>
    <w:rsid w:val="00DB087C"/>
    <w:rsid w:val="00DB0B11"/>
    <w:rsid w:val="00DB0F80"/>
    <w:rsid w:val="00DB1C47"/>
    <w:rsid w:val="00DB1F87"/>
    <w:rsid w:val="00DB22FC"/>
    <w:rsid w:val="00DB261D"/>
    <w:rsid w:val="00DB2A30"/>
    <w:rsid w:val="00DB3014"/>
    <w:rsid w:val="00DB309A"/>
    <w:rsid w:val="00DB336B"/>
    <w:rsid w:val="00DB45D7"/>
    <w:rsid w:val="00DB4CE5"/>
    <w:rsid w:val="00DB61CB"/>
    <w:rsid w:val="00DB664E"/>
    <w:rsid w:val="00DC17B7"/>
    <w:rsid w:val="00DC18A0"/>
    <w:rsid w:val="00DC1F6E"/>
    <w:rsid w:val="00DC26E8"/>
    <w:rsid w:val="00DC3707"/>
    <w:rsid w:val="00DC5C66"/>
    <w:rsid w:val="00DC6D75"/>
    <w:rsid w:val="00DC7BA5"/>
    <w:rsid w:val="00DD03E0"/>
    <w:rsid w:val="00DD077F"/>
    <w:rsid w:val="00DD1096"/>
    <w:rsid w:val="00DD2661"/>
    <w:rsid w:val="00DD2D46"/>
    <w:rsid w:val="00DD2FCB"/>
    <w:rsid w:val="00DD51E1"/>
    <w:rsid w:val="00DD5876"/>
    <w:rsid w:val="00DD6F6F"/>
    <w:rsid w:val="00DD7A62"/>
    <w:rsid w:val="00DE0BE7"/>
    <w:rsid w:val="00DE10D1"/>
    <w:rsid w:val="00DE188C"/>
    <w:rsid w:val="00DE1EDB"/>
    <w:rsid w:val="00DE3303"/>
    <w:rsid w:val="00DE3F2F"/>
    <w:rsid w:val="00DE465D"/>
    <w:rsid w:val="00DE4D3E"/>
    <w:rsid w:val="00DE5790"/>
    <w:rsid w:val="00DE64FF"/>
    <w:rsid w:val="00DE7326"/>
    <w:rsid w:val="00DF07D6"/>
    <w:rsid w:val="00DF105A"/>
    <w:rsid w:val="00DF1CF8"/>
    <w:rsid w:val="00DF3E4E"/>
    <w:rsid w:val="00DF3FA5"/>
    <w:rsid w:val="00DF4189"/>
    <w:rsid w:val="00DF5C6C"/>
    <w:rsid w:val="00DF601A"/>
    <w:rsid w:val="00DF648C"/>
    <w:rsid w:val="00DF6784"/>
    <w:rsid w:val="00DF6D7A"/>
    <w:rsid w:val="00DF6F2E"/>
    <w:rsid w:val="00DF6FAA"/>
    <w:rsid w:val="00DF7271"/>
    <w:rsid w:val="00E006A1"/>
    <w:rsid w:val="00E007F1"/>
    <w:rsid w:val="00E00D0E"/>
    <w:rsid w:val="00E021E0"/>
    <w:rsid w:val="00E0269A"/>
    <w:rsid w:val="00E02B2A"/>
    <w:rsid w:val="00E037A1"/>
    <w:rsid w:val="00E04428"/>
    <w:rsid w:val="00E04E16"/>
    <w:rsid w:val="00E060F2"/>
    <w:rsid w:val="00E066D3"/>
    <w:rsid w:val="00E06B39"/>
    <w:rsid w:val="00E11128"/>
    <w:rsid w:val="00E15297"/>
    <w:rsid w:val="00E153A9"/>
    <w:rsid w:val="00E16942"/>
    <w:rsid w:val="00E2046C"/>
    <w:rsid w:val="00E25F5D"/>
    <w:rsid w:val="00E26C96"/>
    <w:rsid w:val="00E270B5"/>
    <w:rsid w:val="00E272B4"/>
    <w:rsid w:val="00E2768D"/>
    <w:rsid w:val="00E27A12"/>
    <w:rsid w:val="00E27B91"/>
    <w:rsid w:val="00E307E5"/>
    <w:rsid w:val="00E31812"/>
    <w:rsid w:val="00E3266A"/>
    <w:rsid w:val="00E33C40"/>
    <w:rsid w:val="00E342A0"/>
    <w:rsid w:val="00E34AF8"/>
    <w:rsid w:val="00E34F74"/>
    <w:rsid w:val="00E35FAA"/>
    <w:rsid w:val="00E369C7"/>
    <w:rsid w:val="00E36B07"/>
    <w:rsid w:val="00E37AE4"/>
    <w:rsid w:val="00E40451"/>
    <w:rsid w:val="00E40B8A"/>
    <w:rsid w:val="00E40C55"/>
    <w:rsid w:val="00E41079"/>
    <w:rsid w:val="00E419B6"/>
    <w:rsid w:val="00E41BB2"/>
    <w:rsid w:val="00E422A1"/>
    <w:rsid w:val="00E430D7"/>
    <w:rsid w:val="00E433EF"/>
    <w:rsid w:val="00E434B8"/>
    <w:rsid w:val="00E43D50"/>
    <w:rsid w:val="00E44485"/>
    <w:rsid w:val="00E44E84"/>
    <w:rsid w:val="00E50956"/>
    <w:rsid w:val="00E51665"/>
    <w:rsid w:val="00E53DB1"/>
    <w:rsid w:val="00E55A7D"/>
    <w:rsid w:val="00E55C32"/>
    <w:rsid w:val="00E575BD"/>
    <w:rsid w:val="00E614EF"/>
    <w:rsid w:val="00E620C9"/>
    <w:rsid w:val="00E627D2"/>
    <w:rsid w:val="00E629D6"/>
    <w:rsid w:val="00E62FDA"/>
    <w:rsid w:val="00E6362C"/>
    <w:rsid w:val="00E63DAC"/>
    <w:rsid w:val="00E64A33"/>
    <w:rsid w:val="00E66D93"/>
    <w:rsid w:val="00E67542"/>
    <w:rsid w:val="00E67D29"/>
    <w:rsid w:val="00E72093"/>
    <w:rsid w:val="00E73393"/>
    <w:rsid w:val="00E7485D"/>
    <w:rsid w:val="00E74B57"/>
    <w:rsid w:val="00E755F9"/>
    <w:rsid w:val="00E76475"/>
    <w:rsid w:val="00E8264C"/>
    <w:rsid w:val="00E8329F"/>
    <w:rsid w:val="00E832F0"/>
    <w:rsid w:val="00E83752"/>
    <w:rsid w:val="00E847CD"/>
    <w:rsid w:val="00E8517E"/>
    <w:rsid w:val="00E87F0F"/>
    <w:rsid w:val="00E900E7"/>
    <w:rsid w:val="00E90745"/>
    <w:rsid w:val="00E93532"/>
    <w:rsid w:val="00E94024"/>
    <w:rsid w:val="00E941EA"/>
    <w:rsid w:val="00E943CB"/>
    <w:rsid w:val="00E9588F"/>
    <w:rsid w:val="00E96DA0"/>
    <w:rsid w:val="00E970D8"/>
    <w:rsid w:val="00E97246"/>
    <w:rsid w:val="00E973A1"/>
    <w:rsid w:val="00E97620"/>
    <w:rsid w:val="00E97CB0"/>
    <w:rsid w:val="00EA04A8"/>
    <w:rsid w:val="00EA0C00"/>
    <w:rsid w:val="00EA0E91"/>
    <w:rsid w:val="00EA36FF"/>
    <w:rsid w:val="00EA3B97"/>
    <w:rsid w:val="00EA43C3"/>
    <w:rsid w:val="00EA67BB"/>
    <w:rsid w:val="00EA763C"/>
    <w:rsid w:val="00EB022D"/>
    <w:rsid w:val="00EB02F3"/>
    <w:rsid w:val="00EB097D"/>
    <w:rsid w:val="00EB1C2A"/>
    <w:rsid w:val="00EB270E"/>
    <w:rsid w:val="00EB4AE0"/>
    <w:rsid w:val="00EB4E56"/>
    <w:rsid w:val="00EB69C3"/>
    <w:rsid w:val="00EB69F9"/>
    <w:rsid w:val="00EC270E"/>
    <w:rsid w:val="00EC295B"/>
    <w:rsid w:val="00EC2AA6"/>
    <w:rsid w:val="00EC3EDD"/>
    <w:rsid w:val="00EC417A"/>
    <w:rsid w:val="00EC43EC"/>
    <w:rsid w:val="00EC6DE7"/>
    <w:rsid w:val="00EC78AE"/>
    <w:rsid w:val="00ED18A6"/>
    <w:rsid w:val="00ED18E7"/>
    <w:rsid w:val="00ED1D67"/>
    <w:rsid w:val="00ED1FE9"/>
    <w:rsid w:val="00ED22A4"/>
    <w:rsid w:val="00ED2471"/>
    <w:rsid w:val="00ED2E12"/>
    <w:rsid w:val="00ED31F9"/>
    <w:rsid w:val="00ED3290"/>
    <w:rsid w:val="00ED52A3"/>
    <w:rsid w:val="00ED5F66"/>
    <w:rsid w:val="00ED643D"/>
    <w:rsid w:val="00EE06D5"/>
    <w:rsid w:val="00EE14D6"/>
    <w:rsid w:val="00EE164D"/>
    <w:rsid w:val="00EE1A35"/>
    <w:rsid w:val="00EE2660"/>
    <w:rsid w:val="00EE36F5"/>
    <w:rsid w:val="00EE37AB"/>
    <w:rsid w:val="00EE4B08"/>
    <w:rsid w:val="00EE52B7"/>
    <w:rsid w:val="00EE6544"/>
    <w:rsid w:val="00EF0952"/>
    <w:rsid w:val="00EF0D8A"/>
    <w:rsid w:val="00EF140C"/>
    <w:rsid w:val="00EF14C1"/>
    <w:rsid w:val="00EF15BB"/>
    <w:rsid w:val="00EF2201"/>
    <w:rsid w:val="00EF27C4"/>
    <w:rsid w:val="00EF2C95"/>
    <w:rsid w:val="00EF36B9"/>
    <w:rsid w:val="00EF3ACD"/>
    <w:rsid w:val="00EF4165"/>
    <w:rsid w:val="00EF5375"/>
    <w:rsid w:val="00EF5992"/>
    <w:rsid w:val="00EF60D4"/>
    <w:rsid w:val="00F005CF"/>
    <w:rsid w:val="00F00722"/>
    <w:rsid w:val="00F009FD"/>
    <w:rsid w:val="00F00DB7"/>
    <w:rsid w:val="00F0154C"/>
    <w:rsid w:val="00F03ED4"/>
    <w:rsid w:val="00F03F18"/>
    <w:rsid w:val="00F04767"/>
    <w:rsid w:val="00F06377"/>
    <w:rsid w:val="00F1101A"/>
    <w:rsid w:val="00F12160"/>
    <w:rsid w:val="00F12389"/>
    <w:rsid w:val="00F1309A"/>
    <w:rsid w:val="00F13AED"/>
    <w:rsid w:val="00F13AFB"/>
    <w:rsid w:val="00F1527C"/>
    <w:rsid w:val="00F1575E"/>
    <w:rsid w:val="00F161FA"/>
    <w:rsid w:val="00F16BF9"/>
    <w:rsid w:val="00F174F5"/>
    <w:rsid w:val="00F21372"/>
    <w:rsid w:val="00F21916"/>
    <w:rsid w:val="00F21E1E"/>
    <w:rsid w:val="00F22949"/>
    <w:rsid w:val="00F231C3"/>
    <w:rsid w:val="00F235B6"/>
    <w:rsid w:val="00F25F24"/>
    <w:rsid w:val="00F264AA"/>
    <w:rsid w:val="00F2669E"/>
    <w:rsid w:val="00F27232"/>
    <w:rsid w:val="00F27841"/>
    <w:rsid w:val="00F27F08"/>
    <w:rsid w:val="00F30848"/>
    <w:rsid w:val="00F327AB"/>
    <w:rsid w:val="00F32CCD"/>
    <w:rsid w:val="00F3358B"/>
    <w:rsid w:val="00F34595"/>
    <w:rsid w:val="00F3651C"/>
    <w:rsid w:val="00F36C76"/>
    <w:rsid w:val="00F40850"/>
    <w:rsid w:val="00F40C4B"/>
    <w:rsid w:val="00F41AAE"/>
    <w:rsid w:val="00F42981"/>
    <w:rsid w:val="00F4352D"/>
    <w:rsid w:val="00F446B3"/>
    <w:rsid w:val="00F44764"/>
    <w:rsid w:val="00F460C2"/>
    <w:rsid w:val="00F4658D"/>
    <w:rsid w:val="00F502AC"/>
    <w:rsid w:val="00F51436"/>
    <w:rsid w:val="00F52D5A"/>
    <w:rsid w:val="00F539DE"/>
    <w:rsid w:val="00F5430F"/>
    <w:rsid w:val="00F57002"/>
    <w:rsid w:val="00F57576"/>
    <w:rsid w:val="00F57CE8"/>
    <w:rsid w:val="00F57F8F"/>
    <w:rsid w:val="00F60C94"/>
    <w:rsid w:val="00F60DA6"/>
    <w:rsid w:val="00F62466"/>
    <w:rsid w:val="00F628E2"/>
    <w:rsid w:val="00F631CF"/>
    <w:rsid w:val="00F63C77"/>
    <w:rsid w:val="00F647F0"/>
    <w:rsid w:val="00F64B15"/>
    <w:rsid w:val="00F64BAA"/>
    <w:rsid w:val="00F64BF8"/>
    <w:rsid w:val="00F655AC"/>
    <w:rsid w:val="00F658D3"/>
    <w:rsid w:val="00F65B06"/>
    <w:rsid w:val="00F65E9C"/>
    <w:rsid w:val="00F70349"/>
    <w:rsid w:val="00F70AA6"/>
    <w:rsid w:val="00F714F9"/>
    <w:rsid w:val="00F71605"/>
    <w:rsid w:val="00F71DA5"/>
    <w:rsid w:val="00F7327B"/>
    <w:rsid w:val="00F7401F"/>
    <w:rsid w:val="00F765AA"/>
    <w:rsid w:val="00F76D36"/>
    <w:rsid w:val="00F770B5"/>
    <w:rsid w:val="00F7718B"/>
    <w:rsid w:val="00F806E8"/>
    <w:rsid w:val="00F8083A"/>
    <w:rsid w:val="00F80CDB"/>
    <w:rsid w:val="00F81063"/>
    <w:rsid w:val="00F849CC"/>
    <w:rsid w:val="00F860C4"/>
    <w:rsid w:val="00F87E41"/>
    <w:rsid w:val="00F909FC"/>
    <w:rsid w:val="00F91020"/>
    <w:rsid w:val="00F9107A"/>
    <w:rsid w:val="00F92B73"/>
    <w:rsid w:val="00F931A2"/>
    <w:rsid w:val="00F949F6"/>
    <w:rsid w:val="00F96A22"/>
    <w:rsid w:val="00FA025D"/>
    <w:rsid w:val="00FA05BB"/>
    <w:rsid w:val="00FA0CBD"/>
    <w:rsid w:val="00FA1294"/>
    <w:rsid w:val="00FA2433"/>
    <w:rsid w:val="00FA24F6"/>
    <w:rsid w:val="00FA3AB8"/>
    <w:rsid w:val="00FA416E"/>
    <w:rsid w:val="00FA49B9"/>
    <w:rsid w:val="00FA50C4"/>
    <w:rsid w:val="00FA63D8"/>
    <w:rsid w:val="00FA6D3A"/>
    <w:rsid w:val="00FA7073"/>
    <w:rsid w:val="00FA733B"/>
    <w:rsid w:val="00FA738E"/>
    <w:rsid w:val="00FA7627"/>
    <w:rsid w:val="00FA7C4F"/>
    <w:rsid w:val="00FB2119"/>
    <w:rsid w:val="00FB4ABA"/>
    <w:rsid w:val="00FC3BA8"/>
    <w:rsid w:val="00FC5CA1"/>
    <w:rsid w:val="00FC71C7"/>
    <w:rsid w:val="00FC737C"/>
    <w:rsid w:val="00FD0EB4"/>
    <w:rsid w:val="00FD1A90"/>
    <w:rsid w:val="00FD2542"/>
    <w:rsid w:val="00FD294E"/>
    <w:rsid w:val="00FD3249"/>
    <w:rsid w:val="00FD4420"/>
    <w:rsid w:val="00FD6041"/>
    <w:rsid w:val="00FD62B7"/>
    <w:rsid w:val="00FD6407"/>
    <w:rsid w:val="00FE03FC"/>
    <w:rsid w:val="00FE09C7"/>
    <w:rsid w:val="00FE15D6"/>
    <w:rsid w:val="00FE1788"/>
    <w:rsid w:val="00FE2CDD"/>
    <w:rsid w:val="00FE2EBC"/>
    <w:rsid w:val="00FE3DCF"/>
    <w:rsid w:val="00FE5BC8"/>
    <w:rsid w:val="00FE79C7"/>
    <w:rsid w:val="00FF4C41"/>
    <w:rsid w:val="00FF50A6"/>
    <w:rsid w:val="00FF7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0161"/>
    <o:shapelayout v:ext="edit">
      <o:idmap v:ext="edit" data="1"/>
    </o:shapelayout>
  </w:shapeDefaults>
  <w:decimalSymbol w:val="."/>
  <w:listSeparator w:val=","/>
  <w15:docId w15:val="{D1EFE1C3-8068-4C30-9AA2-B5E504CD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aliases w:val="Chapter Title,Chapter No,Book Title1,Chapter Title1,Book Title11,Chapter Title2,Book Title2,Chapter Title3,Book Title3,Chapter Title4,Book Title4,Chapter Title5,Book Title5,Chapter Title6,Book Title6,Chapter Title7,Book Title7,Chapter Title8"/>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activity"/>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nhideWhenUsed/>
    <w:qFormat/>
    <w:rsid w:val="00395152"/>
    <w:pPr>
      <w:keepNext/>
      <w:keepLines/>
      <w:spacing w:after="0"/>
      <w:outlineLvl w:val="4"/>
    </w:pPr>
    <w:rPr>
      <w:rFonts w:eastAsia="Times New Roman"/>
      <w:b/>
      <w:i/>
    </w:rPr>
  </w:style>
  <w:style w:type="paragraph" w:styleId="Heading6">
    <w:name w:val="heading 6"/>
    <w:next w:val="Normal"/>
    <w:link w:val="Heading6Char"/>
    <w:qFormat/>
    <w:rsid w:val="00EC2AA6"/>
    <w:pPr>
      <w:outlineLvl w:val="5"/>
    </w:pPr>
    <w:rPr>
      <w:rFonts w:ascii="Times New Roman" w:eastAsia="Times New Roman" w:hAnsi="Times New Roman"/>
      <w:noProof/>
    </w:rPr>
  </w:style>
  <w:style w:type="paragraph" w:styleId="Heading7">
    <w:name w:val="heading 7"/>
    <w:next w:val="Normal"/>
    <w:link w:val="Heading7Char"/>
    <w:qFormat/>
    <w:rsid w:val="00EC2AA6"/>
    <w:pPr>
      <w:outlineLvl w:val="6"/>
    </w:pPr>
    <w:rPr>
      <w:rFonts w:ascii="Times New Roman" w:eastAsia="Times New Roman" w:hAnsi="Times New Roman"/>
      <w:noProof/>
    </w:rPr>
  </w:style>
  <w:style w:type="paragraph" w:styleId="Heading8">
    <w:name w:val="heading 8"/>
    <w:next w:val="Normal"/>
    <w:link w:val="Heading8Char"/>
    <w:qFormat/>
    <w:rsid w:val="00EC2AA6"/>
    <w:pPr>
      <w:outlineLvl w:val="7"/>
    </w:pPr>
    <w:rPr>
      <w:rFonts w:ascii="Times New Roman" w:eastAsia="Times New Roman" w:hAnsi="Times New Roman"/>
      <w:noProof/>
    </w:rPr>
  </w:style>
  <w:style w:type="paragraph" w:styleId="Heading9">
    <w:name w:val="heading 9"/>
    <w:next w:val="Normal"/>
    <w:link w:val="Heading9Char"/>
    <w:qFormat/>
    <w:rsid w:val="00EC2AA6"/>
    <w:pPr>
      <w:outlineLvl w:val="8"/>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rsid w:val="00395152"/>
    <w:rPr>
      <w:rFonts w:ascii="Arial" w:eastAsia="Times New Roman" w:hAnsi="Arial" w:cs="Times New Roman"/>
      <w:b/>
      <w:i/>
      <w:sz w:val="22"/>
      <w:szCs w:val="22"/>
      <w:lang w:val="en-US"/>
    </w:rPr>
  </w:style>
  <w:style w:type="character" w:customStyle="1" w:styleId="Heading1Char">
    <w:name w:val="Heading 1 Char"/>
    <w:aliases w:val="Chapter Title Char,Chapter No Char,Book Title1 Char,Chapter Title1 Char,Book Title11 Char,Chapter Title2 Char,Book Title2 Char,Chapter Title3 Char,Book Title3 Char,Chapter Title4 Char,Book Title4 Char,Chapter Title5 Char,Book Title5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activity Char"/>
    <w:link w:val="Heading2"/>
    <w:rsid w:val="008A33EA"/>
    <w:rPr>
      <w:rFonts w:ascii="Arial" w:hAnsi="Arial"/>
      <w:sz w:val="30"/>
      <w:szCs w:val="22"/>
      <w:lang w:val="en-US"/>
    </w:rPr>
  </w:style>
  <w:style w:type="character" w:customStyle="1" w:styleId="Heading3Char">
    <w:name w:val="Heading 3 Char"/>
    <w:link w:val="Heading3"/>
    <w:rsid w:val="00BB73CF"/>
    <w:rPr>
      <w:rFonts w:ascii="Helvetica" w:eastAsia="Times New Roman" w:hAnsi="Helvetica" w:cs="Times New Roman"/>
      <w:b/>
      <w:bCs/>
      <w:sz w:val="26"/>
      <w:szCs w:val="26"/>
      <w:lang w:val="en-US"/>
    </w:rPr>
  </w:style>
  <w:style w:type="character" w:customStyle="1" w:styleId="Heading4Char">
    <w:name w:val="Heading 4 Char"/>
    <w:link w:val="Heading4"/>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1"/>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iPriority w:val="1"/>
    <w:unhideWhenUsed/>
    <w:qFormat/>
    <w:rsid w:val="005F20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iPriority w:val="1"/>
    <w:unhideWhenUsed/>
    <w:qFormat/>
    <w:rsid w:val="009E27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character" w:customStyle="1" w:styleId="Heading6Char">
    <w:name w:val="Heading 6 Char"/>
    <w:basedOn w:val="DefaultParagraphFont"/>
    <w:link w:val="Heading6"/>
    <w:rsid w:val="00EC2AA6"/>
    <w:rPr>
      <w:rFonts w:ascii="Times New Roman" w:eastAsia="Times New Roman" w:hAnsi="Times New Roman"/>
      <w:noProof/>
    </w:rPr>
  </w:style>
  <w:style w:type="character" w:customStyle="1" w:styleId="Heading7Char">
    <w:name w:val="Heading 7 Char"/>
    <w:basedOn w:val="DefaultParagraphFont"/>
    <w:link w:val="Heading7"/>
    <w:rsid w:val="00EC2AA6"/>
    <w:rPr>
      <w:rFonts w:ascii="Times New Roman" w:eastAsia="Times New Roman" w:hAnsi="Times New Roman"/>
      <w:noProof/>
    </w:rPr>
  </w:style>
  <w:style w:type="character" w:customStyle="1" w:styleId="Heading8Char">
    <w:name w:val="Heading 8 Char"/>
    <w:basedOn w:val="DefaultParagraphFont"/>
    <w:link w:val="Heading8"/>
    <w:rsid w:val="00EC2AA6"/>
    <w:rPr>
      <w:rFonts w:ascii="Times New Roman" w:eastAsia="Times New Roman" w:hAnsi="Times New Roman"/>
      <w:noProof/>
    </w:rPr>
  </w:style>
  <w:style w:type="character" w:customStyle="1" w:styleId="Heading9Char">
    <w:name w:val="Heading 9 Char"/>
    <w:basedOn w:val="DefaultParagraphFont"/>
    <w:link w:val="Heading9"/>
    <w:rsid w:val="00EC2AA6"/>
    <w:rPr>
      <w:rFonts w:ascii="Times New Roman" w:eastAsia="Times New Roman" w:hAnsi="Times New Roman"/>
      <w:noProof/>
    </w:rPr>
  </w:style>
  <w:style w:type="paragraph" w:customStyle="1" w:styleId="FigureNum">
    <w:name w:val="FigureNum"/>
    <w:basedOn w:val="Normal"/>
    <w:rsid w:val="00EC2AA6"/>
    <w:pPr>
      <w:widowControl/>
      <w:spacing w:before="0" w:after="0"/>
    </w:pPr>
    <w:rPr>
      <w:rFonts w:ascii="Times New Roman" w:eastAsia="Times New Roman" w:hAnsi="Times New Roman"/>
      <w:noProof/>
      <w:sz w:val="20"/>
      <w:szCs w:val="20"/>
      <w:lang w:val="en-AU" w:eastAsia="en-AU"/>
    </w:rPr>
  </w:style>
  <w:style w:type="paragraph" w:styleId="Caption">
    <w:name w:val="caption"/>
    <w:basedOn w:val="Normal"/>
    <w:qFormat/>
    <w:rsid w:val="00EC2AA6"/>
    <w:pPr>
      <w:widowControl/>
      <w:suppressAutoHyphens/>
      <w:spacing w:before="0" w:after="0"/>
      <w:jc w:val="both"/>
    </w:pPr>
    <w:rPr>
      <w:rFonts w:ascii="Times New Roman" w:eastAsia="Times New Roman" w:hAnsi="Times New Roman"/>
      <w:sz w:val="20"/>
      <w:szCs w:val="20"/>
      <w:lang w:val="en-AU" w:eastAsia="en-AU"/>
    </w:rPr>
  </w:style>
  <w:style w:type="paragraph" w:customStyle="1" w:styleId="DocStyle">
    <w:name w:val="DocStyle"/>
    <w:basedOn w:val="Normal"/>
    <w:rsid w:val="00EC2AA6"/>
    <w:pPr>
      <w:widowControl/>
      <w:suppressAutoHyphens/>
      <w:spacing w:before="0" w:after="0"/>
      <w:jc w:val="both"/>
    </w:pPr>
    <w:rPr>
      <w:rFonts w:ascii="Times New Roman" w:eastAsia="Times New Roman" w:hAnsi="Times New Roman"/>
      <w:sz w:val="20"/>
      <w:szCs w:val="20"/>
      <w:lang w:val="en-AU" w:eastAsia="en-AU"/>
    </w:rPr>
  </w:style>
  <w:style w:type="numbering" w:customStyle="1" w:styleId="NoList1">
    <w:name w:val="No List1"/>
    <w:next w:val="NoList"/>
    <w:semiHidden/>
    <w:rsid w:val="00EC2AA6"/>
  </w:style>
  <w:style w:type="paragraph" w:customStyle="1" w:styleId="TableParagraph">
    <w:name w:val="Table Paragraph"/>
    <w:basedOn w:val="Normal"/>
    <w:uiPriority w:val="1"/>
    <w:qFormat/>
    <w:rsid w:val="009F7593"/>
    <w:pPr>
      <w:spacing w:before="0" w:after="0"/>
    </w:pPr>
    <w:rPr>
      <w:rFonts w:asciiTheme="minorHAnsi" w:eastAsiaTheme="minorHAnsi" w:hAnsiTheme="minorHAnsi" w:cstheme="minorBidi"/>
      <w:sz w:val="22"/>
    </w:rPr>
  </w:style>
  <w:style w:type="table" w:customStyle="1" w:styleId="TableGrid1">
    <w:name w:val="Table Grid1"/>
    <w:basedOn w:val="TableNormal"/>
    <w:next w:val="TableGrid"/>
    <w:uiPriority w:val="59"/>
    <w:rsid w:val="00983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L1Bar">
    <w:name w:val="WK L1 Bar"/>
    <w:basedOn w:val="Normal"/>
    <w:rsid w:val="009837A9"/>
    <w:pPr>
      <w:keepNext/>
      <w:widowControl/>
      <w:numPr>
        <w:numId w:val="8"/>
      </w:numPr>
      <w:pBdr>
        <w:top w:val="single" w:sz="4" w:space="1" w:color="auto"/>
      </w:pBdr>
      <w:spacing w:before="480" w:after="120"/>
      <w:jc w:val="both"/>
    </w:pPr>
    <w:rPr>
      <w:rFonts w:ascii="Arial" w:hAnsi="Arial" w:cs="Arial"/>
      <w:b/>
      <w:bCs/>
      <w:caps/>
      <w:szCs w:val="24"/>
      <w:lang w:val="en-AU"/>
    </w:rPr>
  </w:style>
  <w:style w:type="paragraph" w:customStyle="1" w:styleId="WKL2">
    <w:name w:val="WK L2"/>
    <w:basedOn w:val="Normal"/>
    <w:rsid w:val="009837A9"/>
    <w:pPr>
      <w:keepNext/>
      <w:widowControl/>
      <w:numPr>
        <w:ilvl w:val="1"/>
        <w:numId w:val="8"/>
      </w:numPr>
      <w:spacing w:before="120" w:after="120"/>
      <w:jc w:val="both"/>
    </w:pPr>
    <w:rPr>
      <w:rFonts w:ascii="Arial" w:hAnsi="Arial" w:cs="Arial"/>
      <w:b/>
      <w:bCs/>
      <w:sz w:val="22"/>
      <w:lang w:val="en-AU"/>
    </w:rPr>
  </w:style>
  <w:style w:type="paragraph" w:customStyle="1" w:styleId="WKL3">
    <w:name w:val="WK L3"/>
    <w:basedOn w:val="Normal"/>
    <w:rsid w:val="009837A9"/>
    <w:pPr>
      <w:keepNext/>
      <w:keepLines/>
      <w:widowControl/>
      <w:numPr>
        <w:ilvl w:val="2"/>
        <w:numId w:val="8"/>
      </w:numPr>
      <w:spacing w:before="120" w:after="120"/>
      <w:jc w:val="both"/>
    </w:pPr>
    <w:rPr>
      <w:rFonts w:ascii="Arial" w:hAnsi="Arial" w:cs="Arial"/>
      <w:sz w:val="22"/>
      <w:lang w:val="en-AU"/>
    </w:rPr>
  </w:style>
  <w:style w:type="paragraph" w:customStyle="1" w:styleId="WKL4">
    <w:name w:val="WK L4"/>
    <w:basedOn w:val="Normal"/>
    <w:rsid w:val="009837A9"/>
    <w:pPr>
      <w:widowControl/>
      <w:numPr>
        <w:ilvl w:val="3"/>
        <w:numId w:val="8"/>
      </w:numPr>
      <w:spacing w:before="120" w:after="120"/>
      <w:jc w:val="both"/>
    </w:pPr>
    <w:rPr>
      <w:rFonts w:ascii="Arial" w:hAnsi="Arial" w:cs="Arial"/>
      <w:sz w:val="22"/>
    </w:rPr>
  </w:style>
  <w:style w:type="paragraph" w:customStyle="1" w:styleId="WKL5">
    <w:name w:val="WK L5"/>
    <w:basedOn w:val="Normal"/>
    <w:rsid w:val="009837A9"/>
    <w:pPr>
      <w:widowControl/>
      <w:numPr>
        <w:ilvl w:val="4"/>
        <w:numId w:val="8"/>
      </w:numPr>
      <w:spacing w:before="120" w:after="120"/>
      <w:jc w:val="both"/>
    </w:pPr>
    <w:rPr>
      <w:rFonts w:ascii="Arial" w:hAnsi="Arial" w:cs="Arial"/>
      <w:szCs w:val="20"/>
      <w:lang w:val="en-AU"/>
    </w:rPr>
  </w:style>
  <w:style w:type="paragraph" w:styleId="Subtitle">
    <w:name w:val="Subtitle"/>
    <w:basedOn w:val="Normal"/>
    <w:link w:val="SubtitleChar"/>
    <w:qFormat/>
    <w:rsid w:val="00D3094C"/>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D3094C"/>
    <w:rPr>
      <w:rFonts w:ascii="Times New Roman" w:eastAsia="Times New Roman" w:hAnsi="Times New Roman"/>
      <w:sz w:val="24"/>
      <w:lang w:val="en-GB"/>
    </w:rPr>
  </w:style>
  <w:style w:type="paragraph" w:customStyle="1" w:styleId="Default">
    <w:name w:val="Default"/>
    <w:rsid w:val="0080331A"/>
    <w:pPr>
      <w:widowControl w:val="0"/>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uiPriority w:val="99"/>
    <w:rsid w:val="0080331A"/>
    <w:rPr>
      <w:color w:val="auto"/>
    </w:rPr>
  </w:style>
  <w:style w:type="paragraph" w:customStyle="1" w:styleId="CM9">
    <w:name w:val="CM9"/>
    <w:basedOn w:val="Default"/>
    <w:next w:val="Default"/>
    <w:uiPriority w:val="99"/>
    <w:rsid w:val="0080331A"/>
    <w:rPr>
      <w:color w:val="auto"/>
    </w:rPr>
  </w:style>
  <w:style w:type="paragraph" w:styleId="BodyTextIndent2">
    <w:name w:val="Body Text Indent 2"/>
    <w:basedOn w:val="Normal"/>
    <w:link w:val="BodyTextIndent2Char"/>
    <w:unhideWhenUsed/>
    <w:rsid w:val="00A42BA3"/>
    <w:pPr>
      <w:spacing w:after="120" w:line="480" w:lineRule="auto"/>
      <w:ind w:left="283"/>
    </w:pPr>
  </w:style>
  <w:style w:type="character" w:customStyle="1" w:styleId="BodyTextIndent2Char">
    <w:name w:val="Body Text Indent 2 Char"/>
    <w:basedOn w:val="DefaultParagraphFont"/>
    <w:link w:val="BodyTextIndent2"/>
    <w:rsid w:val="00A42BA3"/>
    <w:rPr>
      <w:rFonts w:ascii="Helvetica" w:hAnsi="Helvetica"/>
      <w:sz w:val="24"/>
      <w:szCs w:val="22"/>
      <w:lang w:val="en-US" w:eastAsia="en-US"/>
    </w:rPr>
  </w:style>
  <w:style w:type="paragraph" w:styleId="BodyTextIndent3">
    <w:name w:val="Body Text Indent 3"/>
    <w:basedOn w:val="Normal"/>
    <w:link w:val="BodyTextIndent3Char"/>
    <w:unhideWhenUsed/>
    <w:rsid w:val="00A42BA3"/>
    <w:pPr>
      <w:spacing w:after="120"/>
      <w:ind w:left="283"/>
    </w:pPr>
    <w:rPr>
      <w:sz w:val="16"/>
      <w:szCs w:val="16"/>
    </w:rPr>
  </w:style>
  <w:style w:type="character" w:customStyle="1" w:styleId="BodyTextIndent3Char">
    <w:name w:val="Body Text Indent 3 Char"/>
    <w:basedOn w:val="DefaultParagraphFont"/>
    <w:link w:val="BodyTextIndent3"/>
    <w:rsid w:val="00A42BA3"/>
    <w:rPr>
      <w:rFonts w:ascii="Helvetica" w:hAnsi="Helvetica"/>
      <w:sz w:val="16"/>
      <w:szCs w:val="16"/>
      <w:lang w:val="en-US" w:eastAsia="en-US"/>
    </w:rPr>
  </w:style>
  <w:style w:type="paragraph" w:customStyle="1" w:styleId="indent1cm">
    <w:name w:val="indent 1cm"/>
    <w:basedOn w:val="Normal"/>
    <w:rsid w:val="007673EC"/>
    <w:pPr>
      <w:spacing w:before="0" w:after="240"/>
      <w:ind w:left="567"/>
      <w:jc w:val="both"/>
    </w:pPr>
    <w:rPr>
      <w:rFonts w:ascii="Book Antiqua" w:eastAsia="Times New Roman" w:hAnsi="Book Antiqua"/>
      <w:sz w:val="22"/>
      <w:szCs w:val="20"/>
      <w:lang w:val="en-AU" w:eastAsia="en-AU"/>
    </w:rPr>
  </w:style>
  <w:style w:type="paragraph" w:styleId="BodyText2">
    <w:name w:val="Body Text 2"/>
    <w:basedOn w:val="Normal"/>
    <w:link w:val="BodyText2Char"/>
    <w:unhideWhenUsed/>
    <w:rsid w:val="001E071E"/>
    <w:pPr>
      <w:spacing w:after="120" w:line="480" w:lineRule="auto"/>
    </w:pPr>
  </w:style>
  <w:style w:type="character" w:customStyle="1" w:styleId="BodyText2Char">
    <w:name w:val="Body Text 2 Char"/>
    <w:basedOn w:val="DefaultParagraphFont"/>
    <w:link w:val="BodyText2"/>
    <w:uiPriority w:val="99"/>
    <w:semiHidden/>
    <w:rsid w:val="001E071E"/>
    <w:rPr>
      <w:rFonts w:ascii="Helvetica" w:hAnsi="Helvetica"/>
      <w:sz w:val="24"/>
      <w:szCs w:val="22"/>
      <w:lang w:val="en-US" w:eastAsia="en-US"/>
    </w:rPr>
  </w:style>
  <w:style w:type="paragraph" w:styleId="BodyTextIndent">
    <w:name w:val="Body Text Indent"/>
    <w:basedOn w:val="Normal"/>
    <w:link w:val="BodyTextIndentChar"/>
    <w:unhideWhenUsed/>
    <w:rsid w:val="005F7F88"/>
    <w:pPr>
      <w:spacing w:after="120"/>
      <w:ind w:left="283"/>
    </w:pPr>
  </w:style>
  <w:style w:type="character" w:customStyle="1" w:styleId="BodyTextIndentChar">
    <w:name w:val="Body Text Indent Char"/>
    <w:basedOn w:val="DefaultParagraphFont"/>
    <w:link w:val="BodyTextIndent"/>
    <w:rsid w:val="005F7F88"/>
    <w:rPr>
      <w:rFonts w:ascii="Helvetica" w:hAnsi="Helvetica"/>
      <w:sz w:val="24"/>
      <w:szCs w:val="22"/>
      <w:lang w:val="en-US" w:eastAsia="en-US"/>
    </w:rPr>
  </w:style>
  <w:style w:type="character" w:styleId="PageNumber">
    <w:name w:val="page number"/>
    <w:basedOn w:val="DefaultParagraphFont"/>
    <w:rsid w:val="005F7F88"/>
  </w:style>
  <w:style w:type="character" w:styleId="CommentReference">
    <w:name w:val="annotation reference"/>
    <w:semiHidden/>
    <w:rsid w:val="005F7F88"/>
    <w:rPr>
      <w:sz w:val="16"/>
      <w:szCs w:val="16"/>
    </w:rPr>
  </w:style>
  <w:style w:type="paragraph" w:styleId="CommentText">
    <w:name w:val="annotation text"/>
    <w:basedOn w:val="Normal"/>
    <w:link w:val="CommentTextChar"/>
    <w:semiHidden/>
    <w:rsid w:val="005F7F88"/>
    <w:pPr>
      <w:widowControl/>
      <w:spacing w:before="0" w:after="0"/>
    </w:pPr>
    <w:rPr>
      <w:rFonts w:ascii="Times New Roman" w:eastAsia="Times New Roman" w:hAnsi="Times New Roman"/>
      <w:sz w:val="20"/>
      <w:szCs w:val="20"/>
      <w:lang w:val="en-AU" w:eastAsia="en-AU"/>
    </w:rPr>
  </w:style>
  <w:style w:type="character" w:customStyle="1" w:styleId="CommentTextChar">
    <w:name w:val="Comment Text Char"/>
    <w:basedOn w:val="DefaultParagraphFont"/>
    <w:link w:val="CommentText"/>
    <w:semiHidden/>
    <w:rsid w:val="005F7F88"/>
    <w:rPr>
      <w:rFonts w:ascii="Times New Roman" w:eastAsia="Times New Roman" w:hAnsi="Times New Roman"/>
    </w:rPr>
  </w:style>
  <w:style w:type="paragraph" w:styleId="CommentSubject">
    <w:name w:val="annotation subject"/>
    <w:basedOn w:val="CommentText"/>
    <w:next w:val="CommentText"/>
    <w:link w:val="CommentSubjectChar"/>
    <w:semiHidden/>
    <w:rsid w:val="005F7F88"/>
    <w:rPr>
      <w:b/>
      <w:bCs/>
    </w:rPr>
  </w:style>
  <w:style w:type="character" w:customStyle="1" w:styleId="CommentSubjectChar">
    <w:name w:val="Comment Subject Char"/>
    <w:basedOn w:val="CommentTextChar"/>
    <w:link w:val="CommentSubject"/>
    <w:semiHidden/>
    <w:rsid w:val="005F7F88"/>
    <w:rPr>
      <w:rFonts w:ascii="Times New Roman" w:eastAsia="Times New Roman" w:hAnsi="Times New Roman"/>
      <w:b/>
      <w:bCs/>
    </w:rPr>
  </w:style>
  <w:style w:type="paragraph" w:styleId="EndnoteText">
    <w:name w:val="endnote text"/>
    <w:basedOn w:val="Normal"/>
    <w:link w:val="EndnoteTextChar"/>
    <w:rsid w:val="005F7F88"/>
    <w:pPr>
      <w:widowControl/>
      <w:spacing w:before="0" w:after="0"/>
    </w:pPr>
    <w:rPr>
      <w:rFonts w:ascii="Times New Roman" w:eastAsia="Times New Roman" w:hAnsi="Times New Roman"/>
      <w:sz w:val="20"/>
      <w:szCs w:val="20"/>
      <w:lang w:val="en-AU" w:eastAsia="en-AU"/>
    </w:rPr>
  </w:style>
  <w:style w:type="character" w:customStyle="1" w:styleId="EndnoteTextChar">
    <w:name w:val="Endnote Text Char"/>
    <w:basedOn w:val="DefaultParagraphFont"/>
    <w:link w:val="EndnoteText"/>
    <w:rsid w:val="005F7F88"/>
    <w:rPr>
      <w:rFonts w:ascii="Times New Roman" w:eastAsia="Times New Roman" w:hAnsi="Times New Roman"/>
    </w:rPr>
  </w:style>
  <w:style w:type="character" w:styleId="EndnoteReference">
    <w:name w:val="endnote reference"/>
    <w:rsid w:val="005F7F88"/>
    <w:rPr>
      <w:vertAlign w:val="superscript"/>
    </w:rPr>
  </w:style>
  <w:style w:type="paragraph" w:styleId="TOC7">
    <w:name w:val="toc 7"/>
    <w:basedOn w:val="Normal"/>
    <w:next w:val="Normal"/>
    <w:autoRedefine/>
    <w:semiHidden/>
    <w:unhideWhenUsed/>
    <w:rsid w:val="00874553"/>
    <w:pPr>
      <w:spacing w:after="100"/>
      <w:ind w:left="1440"/>
    </w:pPr>
  </w:style>
  <w:style w:type="paragraph" w:styleId="NormalIndent">
    <w:name w:val="Normal Indent"/>
    <w:basedOn w:val="Normal"/>
    <w:rsid w:val="008745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jc w:val="both"/>
    </w:pPr>
    <w:rPr>
      <w:rFonts w:ascii="Times New Roman" w:eastAsia="Times New Roman" w:hAnsi="Times New Roman"/>
      <w:sz w:val="26"/>
      <w:szCs w:val="26"/>
      <w:lang w:val="en-GB" w:eastAsia="en-AU"/>
    </w:rPr>
  </w:style>
  <w:style w:type="character" w:customStyle="1" w:styleId="Bodytext20">
    <w:name w:val="Body text (2)_"/>
    <w:basedOn w:val="DefaultParagraphFont"/>
    <w:link w:val="Bodytext21"/>
    <w:rsid w:val="003D17BD"/>
    <w:rPr>
      <w:rFonts w:ascii="Arial" w:eastAsia="Arial" w:hAnsi="Arial" w:cs="Arial"/>
      <w:shd w:val="clear" w:color="auto" w:fill="FFFFFF"/>
    </w:rPr>
  </w:style>
  <w:style w:type="character" w:customStyle="1" w:styleId="Bodytext2Italic">
    <w:name w:val="Body text (2) + Italic"/>
    <w:basedOn w:val="Bodytext20"/>
    <w:rsid w:val="003D17BD"/>
    <w:rPr>
      <w:rFonts w:ascii="Arial" w:eastAsia="Arial" w:hAnsi="Arial" w:cs="Arial"/>
      <w:i/>
      <w:iCs/>
      <w:color w:val="000000"/>
      <w:spacing w:val="0"/>
      <w:w w:val="100"/>
      <w:position w:val="0"/>
      <w:sz w:val="24"/>
      <w:szCs w:val="24"/>
      <w:shd w:val="clear" w:color="auto" w:fill="FFFFFF"/>
      <w:lang w:val="en-US" w:eastAsia="en-US" w:bidi="en-US"/>
    </w:rPr>
  </w:style>
  <w:style w:type="paragraph" w:customStyle="1" w:styleId="Bodytext21">
    <w:name w:val="Body text (2)"/>
    <w:basedOn w:val="Normal"/>
    <w:link w:val="Bodytext20"/>
    <w:rsid w:val="003D17BD"/>
    <w:pPr>
      <w:shd w:val="clear" w:color="auto" w:fill="FFFFFF"/>
      <w:spacing w:before="0" w:after="0" w:line="413" w:lineRule="exact"/>
      <w:ind w:hanging="600"/>
      <w:jc w:val="center"/>
    </w:pPr>
    <w:rPr>
      <w:rFonts w:ascii="Arial" w:eastAsia="Arial" w:hAnsi="Arial" w:cs="Arial"/>
      <w:sz w:val="20"/>
      <w:szCs w:val="20"/>
      <w:lang w:val="en-AU" w:eastAsia="en-AU"/>
    </w:rPr>
  </w:style>
  <w:style w:type="character" w:customStyle="1" w:styleId="Bodytext3">
    <w:name w:val="Body text (3)_"/>
    <w:basedOn w:val="DefaultParagraphFont"/>
    <w:link w:val="Bodytext30"/>
    <w:rsid w:val="003D17BD"/>
    <w:rPr>
      <w:rFonts w:ascii="Arial" w:eastAsia="Arial" w:hAnsi="Arial" w:cs="Arial"/>
      <w:b/>
      <w:bCs/>
      <w:sz w:val="22"/>
      <w:szCs w:val="22"/>
      <w:shd w:val="clear" w:color="auto" w:fill="FFFFFF"/>
    </w:rPr>
  </w:style>
  <w:style w:type="paragraph" w:customStyle="1" w:styleId="Bodytext30">
    <w:name w:val="Body text (3)"/>
    <w:basedOn w:val="Normal"/>
    <w:link w:val="Bodytext3"/>
    <w:rsid w:val="003D17BD"/>
    <w:pPr>
      <w:shd w:val="clear" w:color="auto" w:fill="FFFFFF"/>
      <w:spacing w:before="0" w:after="420" w:line="413" w:lineRule="exact"/>
      <w:jc w:val="center"/>
    </w:pPr>
    <w:rPr>
      <w:rFonts w:ascii="Arial" w:eastAsia="Arial" w:hAnsi="Arial" w:cs="Arial"/>
      <w:b/>
      <w:bCs/>
      <w:sz w:val="22"/>
      <w:lang w:val="en-AU" w:eastAsia="en-AU"/>
    </w:rPr>
  </w:style>
  <w:style w:type="paragraph" w:customStyle="1" w:styleId="NormalLetter">
    <w:name w:val="Normal Letter"/>
    <w:basedOn w:val="Normal"/>
    <w:rsid w:val="00467B30"/>
    <w:pPr>
      <w:widowControl/>
      <w:spacing w:before="120" w:after="120"/>
      <w:jc w:val="both"/>
    </w:pPr>
    <w:rPr>
      <w:rFonts w:ascii="Arial" w:eastAsia="Times New Roman" w:hAnsi="Arial"/>
      <w:szCs w:val="20"/>
      <w:lang w:val="en-AU"/>
    </w:rPr>
  </w:style>
  <w:style w:type="paragraph" w:customStyle="1" w:styleId="Heading1A">
    <w:name w:val="Heading 1A"/>
    <w:basedOn w:val="Heading1"/>
    <w:next w:val="BodyText"/>
    <w:qFormat/>
    <w:rsid w:val="00467B30"/>
    <w:pPr>
      <w:widowControl/>
      <w:tabs>
        <w:tab w:val="num" w:pos="567"/>
      </w:tabs>
      <w:spacing w:before="0" w:after="240" w:line="240" w:lineRule="atLeast"/>
      <w:ind w:left="567" w:hanging="567"/>
    </w:pPr>
    <w:rPr>
      <w:rFonts w:ascii="Times New Roman" w:hAnsi="Times New Roman"/>
      <w:bCs w:val="0"/>
      <w:color w:val="000000" w:themeColor="text1"/>
      <w:kern w:val="28"/>
      <w:sz w:val="24"/>
      <w:szCs w:val="28"/>
      <w:lang w:val="en-AU"/>
    </w:rPr>
  </w:style>
  <w:style w:type="paragraph" w:customStyle="1" w:styleId="Heading2A">
    <w:name w:val="Heading 2A"/>
    <w:basedOn w:val="Heading2"/>
    <w:next w:val="BodyText"/>
    <w:qFormat/>
    <w:rsid w:val="00467B30"/>
    <w:pPr>
      <w:widowControl/>
      <w:tabs>
        <w:tab w:val="num" w:pos="567"/>
      </w:tabs>
      <w:spacing w:before="0" w:after="240" w:line="240" w:lineRule="atLeast"/>
      <w:ind w:left="1134" w:hanging="567"/>
    </w:pPr>
    <w:rPr>
      <w:rFonts w:ascii="Times New Roman" w:eastAsia="Times New Roman" w:hAnsi="Times New Roman"/>
      <w:sz w:val="24"/>
      <w:szCs w:val="20"/>
      <w:lang w:val="en-AU"/>
    </w:rPr>
  </w:style>
  <w:style w:type="paragraph" w:customStyle="1" w:styleId="Heading3A">
    <w:name w:val="Heading 3A"/>
    <w:basedOn w:val="Heading3"/>
    <w:qFormat/>
    <w:rsid w:val="00467B30"/>
    <w:pPr>
      <w:keepNext w:val="0"/>
      <w:widowControl/>
      <w:tabs>
        <w:tab w:val="num" w:pos="1701"/>
      </w:tabs>
      <w:spacing w:before="0" w:after="240" w:line="240" w:lineRule="atLeast"/>
      <w:ind w:left="1701" w:hanging="567"/>
    </w:pPr>
    <w:rPr>
      <w:rFonts w:ascii="Times New Roman" w:hAnsi="Times New Roman"/>
      <w:b w:val="0"/>
      <w:bCs w:val="0"/>
      <w:sz w:val="24"/>
      <w:szCs w:val="20"/>
      <w:lang w:val="en-AU"/>
    </w:rPr>
  </w:style>
  <w:style w:type="paragraph" w:customStyle="1" w:styleId="Heading3aa">
    <w:name w:val="Heading 3 aa"/>
    <w:basedOn w:val="BodyText"/>
    <w:qFormat/>
    <w:rsid w:val="00467B30"/>
    <w:pPr>
      <w:widowControl/>
      <w:tabs>
        <w:tab w:val="num" w:pos="1701"/>
      </w:tabs>
      <w:spacing w:after="240" w:line="240" w:lineRule="atLeast"/>
      <w:ind w:left="1701" w:hanging="567"/>
    </w:pPr>
    <w:rPr>
      <w:rFonts w:cs="Times New Roman"/>
      <w:sz w:val="24"/>
      <w:szCs w:val="20"/>
      <w:lang w:val="en-AU"/>
    </w:rPr>
  </w:style>
  <w:style w:type="character" w:styleId="PlaceholderText">
    <w:name w:val="Placeholder Text"/>
    <w:basedOn w:val="DefaultParagraphFont"/>
    <w:uiPriority w:val="99"/>
    <w:semiHidden/>
    <w:rsid w:val="003008C9"/>
    <w:rPr>
      <w:color w:val="808080"/>
    </w:rPr>
  </w:style>
  <w:style w:type="table" w:styleId="Table3Deffects1">
    <w:name w:val="Table 3D effects 1"/>
    <w:basedOn w:val="TableNormal"/>
    <w:rsid w:val="001E19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jc w:val="both"/>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xl63">
    <w:name w:val="xl63"/>
    <w:basedOn w:val="Normal"/>
    <w:rsid w:val="00A16924"/>
    <w:pPr>
      <w:widowControl/>
      <w:pBdr>
        <w:top w:val="single" w:sz="4" w:space="0" w:color="3877A6"/>
        <w:left w:val="single" w:sz="4" w:space="0" w:color="3877A6"/>
        <w:bottom w:val="single" w:sz="4" w:space="0" w:color="A5A5B1"/>
        <w:right w:val="single" w:sz="4" w:space="0" w:color="3877A6"/>
      </w:pBdr>
      <w:shd w:val="clear" w:color="auto" w:fill="0B64A0"/>
      <w:spacing w:before="100" w:beforeAutospacing="1" w:after="100" w:afterAutospacing="1"/>
    </w:pPr>
    <w:rPr>
      <w:rFonts w:ascii="Times New Roman" w:eastAsia="Times New Roman" w:hAnsi="Times New Roman"/>
      <w:b/>
      <w:bCs/>
      <w:color w:val="FFFFFF"/>
      <w:sz w:val="18"/>
      <w:szCs w:val="18"/>
      <w:lang w:val="en-AU" w:eastAsia="en-AU"/>
    </w:rPr>
  </w:style>
  <w:style w:type="paragraph" w:customStyle="1" w:styleId="xl64">
    <w:name w:val="xl64"/>
    <w:basedOn w:val="Normal"/>
    <w:rsid w:val="00A16924"/>
    <w:pPr>
      <w:widowControl/>
      <w:shd w:val="clear" w:color="auto" w:fill="FFFFFF"/>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5">
    <w:name w:val="xl65"/>
    <w:basedOn w:val="Normal"/>
    <w:rsid w:val="00A16924"/>
    <w:pPr>
      <w:widowControl/>
      <w:pBdr>
        <w:top w:val="single" w:sz="4" w:space="0" w:color="EBEBEB"/>
        <w:left w:val="single" w:sz="4" w:space="0" w:color="EBEBEB"/>
        <w:bottom w:val="single" w:sz="4" w:space="0" w:color="EBEBEB"/>
        <w:right w:val="single" w:sz="4" w:space="0" w:color="EBEBEB"/>
      </w:pBdr>
      <w:shd w:val="clear" w:color="auto" w:fill="F8FBFC"/>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6">
    <w:name w:val="xl66"/>
    <w:basedOn w:val="Normal"/>
    <w:rsid w:val="00A16924"/>
    <w:pPr>
      <w:widowControl/>
      <w:pBdr>
        <w:top w:val="single" w:sz="4" w:space="0" w:color="EBEBEB"/>
        <w:left w:val="single" w:sz="4" w:space="0" w:color="EBEBEB"/>
        <w:bottom w:val="single" w:sz="4" w:space="0" w:color="EBEBEB"/>
        <w:right w:val="single" w:sz="4" w:space="0" w:color="EBEBEB"/>
      </w:pBdr>
      <w:shd w:val="clear" w:color="auto" w:fill="FFFFFF"/>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7">
    <w:name w:val="xl67"/>
    <w:basedOn w:val="Normal"/>
    <w:rsid w:val="00A16924"/>
    <w:pPr>
      <w:widowControl/>
      <w:spacing w:before="100" w:beforeAutospacing="1" w:after="100" w:afterAutospacing="1"/>
    </w:pPr>
    <w:rPr>
      <w:rFonts w:ascii="Times New Roman" w:eastAsia="Times New Roman" w:hAnsi="Times New Roman"/>
      <w:szCs w:val="24"/>
      <w:lang w:val="en-AU" w:eastAsia="en-AU"/>
    </w:rPr>
  </w:style>
  <w:style w:type="paragraph" w:customStyle="1" w:styleId="xl68">
    <w:name w:val="xl68"/>
    <w:basedOn w:val="Normal"/>
    <w:rsid w:val="00A16924"/>
    <w:pPr>
      <w:widowControl/>
      <w:shd w:val="clear" w:color="auto" w:fill="FFFFFF"/>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9">
    <w:name w:val="xl69"/>
    <w:basedOn w:val="Normal"/>
    <w:rsid w:val="00A16924"/>
    <w:pPr>
      <w:widowControl/>
      <w:shd w:val="clear" w:color="auto" w:fill="F8FBFC"/>
      <w:spacing w:before="100" w:beforeAutospacing="1" w:after="100" w:afterAutospacing="1"/>
    </w:pPr>
    <w:rPr>
      <w:rFonts w:ascii="Times New Roman" w:eastAsia="Times New Roman" w:hAnsi="Times New Roman"/>
      <w:color w:val="333333"/>
      <w:sz w:val="18"/>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797">
      <w:bodyDiv w:val="1"/>
      <w:marLeft w:val="0"/>
      <w:marRight w:val="0"/>
      <w:marTop w:val="0"/>
      <w:marBottom w:val="0"/>
      <w:divBdr>
        <w:top w:val="none" w:sz="0" w:space="0" w:color="auto"/>
        <w:left w:val="none" w:sz="0" w:space="0" w:color="auto"/>
        <w:bottom w:val="none" w:sz="0" w:space="0" w:color="auto"/>
        <w:right w:val="none" w:sz="0" w:space="0" w:color="auto"/>
      </w:divBdr>
    </w:div>
    <w:div w:id="65497408">
      <w:bodyDiv w:val="1"/>
      <w:marLeft w:val="0"/>
      <w:marRight w:val="0"/>
      <w:marTop w:val="0"/>
      <w:marBottom w:val="0"/>
      <w:divBdr>
        <w:top w:val="none" w:sz="0" w:space="0" w:color="auto"/>
        <w:left w:val="none" w:sz="0" w:space="0" w:color="auto"/>
        <w:bottom w:val="none" w:sz="0" w:space="0" w:color="auto"/>
        <w:right w:val="none" w:sz="0" w:space="0" w:color="auto"/>
      </w:divBdr>
    </w:div>
    <w:div w:id="86656562">
      <w:bodyDiv w:val="1"/>
      <w:marLeft w:val="0"/>
      <w:marRight w:val="0"/>
      <w:marTop w:val="0"/>
      <w:marBottom w:val="0"/>
      <w:divBdr>
        <w:top w:val="none" w:sz="0" w:space="0" w:color="auto"/>
        <w:left w:val="none" w:sz="0" w:space="0" w:color="auto"/>
        <w:bottom w:val="none" w:sz="0" w:space="0" w:color="auto"/>
        <w:right w:val="none" w:sz="0" w:space="0" w:color="auto"/>
      </w:divBdr>
    </w:div>
    <w:div w:id="86774180">
      <w:bodyDiv w:val="1"/>
      <w:marLeft w:val="0"/>
      <w:marRight w:val="0"/>
      <w:marTop w:val="0"/>
      <w:marBottom w:val="0"/>
      <w:divBdr>
        <w:top w:val="none" w:sz="0" w:space="0" w:color="auto"/>
        <w:left w:val="none" w:sz="0" w:space="0" w:color="auto"/>
        <w:bottom w:val="none" w:sz="0" w:space="0" w:color="auto"/>
        <w:right w:val="none" w:sz="0" w:space="0" w:color="auto"/>
      </w:divBdr>
    </w:div>
    <w:div w:id="98986338">
      <w:bodyDiv w:val="1"/>
      <w:marLeft w:val="0"/>
      <w:marRight w:val="0"/>
      <w:marTop w:val="0"/>
      <w:marBottom w:val="0"/>
      <w:divBdr>
        <w:top w:val="none" w:sz="0" w:space="0" w:color="auto"/>
        <w:left w:val="none" w:sz="0" w:space="0" w:color="auto"/>
        <w:bottom w:val="none" w:sz="0" w:space="0" w:color="auto"/>
        <w:right w:val="none" w:sz="0" w:space="0" w:color="auto"/>
      </w:divBdr>
    </w:div>
    <w:div w:id="140196003">
      <w:bodyDiv w:val="1"/>
      <w:marLeft w:val="0"/>
      <w:marRight w:val="0"/>
      <w:marTop w:val="0"/>
      <w:marBottom w:val="0"/>
      <w:divBdr>
        <w:top w:val="none" w:sz="0" w:space="0" w:color="auto"/>
        <w:left w:val="none" w:sz="0" w:space="0" w:color="auto"/>
        <w:bottom w:val="none" w:sz="0" w:space="0" w:color="auto"/>
        <w:right w:val="none" w:sz="0" w:space="0" w:color="auto"/>
      </w:divBdr>
    </w:div>
    <w:div w:id="151525745">
      <w:bodyDiv w:val="1"/>
      <w:marLeft w:val="0"/>
      <w:marRight w:val="0"/>
      <w:marTop w:val="0"/>
      <w:marBottom w:val="0"/>
      <w:divBdr>
        <w:top w:val="none" w:sz="0" w:space="0" w:color="auto"/>
        <w:left w:val="none" w:sz="0" w:space="0" w:color="auto"/>
        <w:bottom w:val="none" w:sz="0" w:space="0" w:color="auto"/>
        <w:right w:val="none" w:sz="0" w:space="0" w:color="auto"/>
      </w:divBdr>
    </w:div>
    <w:div w:id="154882282">
      <w:bodyDiv w:val="1"/>
      <w:marLeft w:val="0"/>
      <w:marRight w:val="0"/>
      <w:marTop w:val="0"/>
      <w:marBottom w:val="0"/>
      <w:divBdr>
        <w:top w:val="none" w:sz="0" w:space="0" w:color="auto"/>
        <w:left w:val="none" w:sz="0" w:space="0" w:color="auto"/>
        <w:bottom w:val="none" w:sz="0" w:space="0" w:color="auto"/>
        <w:right w:val="none" w:sz="0" w:space="0" w:color="auto"/>
      </w:divBdr>
    </w:div>
    <w:div w:id="160393331">
      <w:bodyDiv w:val="1"/>
      <w:marLeft w:val="0"/>
      <w:marRight w:val="0"/>
      <w:marTop w:val="0"/>
      <w:marBottom w:val="0"/>
      <w:divBdr>
        <w:top w:val="none" w:sz="0" w:space="0" w:color="auto"/>
        <w:left w:val="none" w:sz="0" w:space="0" w:color="auto"/>
        <w:bottom w:val="none" w:sz="0" w:space="0" w:color="auto"/>
        <w:right w:val="none" w:sz="0" w:space="0" w:color="auto"/>
      </w:divBdr>
    </w:div>
    <w:div w:id="188177851">
      <w:bodyDiv w:val="1"/>
      <w:marLeft w:val="0"/>
      <w:marRight w:val="0"/>
      <w:marTop w:val="0"/>
      <w:marBottom w:val="0"/>
      <w:divBdr>
        <w:top w:val="none" w:sz="0" w:space="0" w:color="auto"/>
        <w:left w:val="none" w:sz="0" w:space="0" w:color="auto"/>
        <w:bottom w:val="none" w:sz="0" w:space="0" w:color="auto"/>
        <w:right w:val="none" w:sz="0" w:space="0" w:color="auto"/>
      </w:divBdr>
    </w:div>
    <w:div w:id="191503482">
      <w:bodyDiv w:val="1"/>
      <w:marLeft w:val="0"/>
      <w:marRight w:val="0"/>
      <w:marTop w:val="0"/>
      <w:marBottom w:val="0"/>
      <w:divBdr>
        <w:top w:val="none" w:sz="0" w:space="0" w:color="auto"/>
        <w:left w:val="none" w:sz="0" w:space="0" w:color="auto"/>
        <w:bottom w:val="none" w:sz="0" w:space="0" w:color="auto"/>
        <w:right w:val="none" w:sz="0" w:space="0" w:color="auto"/>
      </w:divBdr>
    </w:div>
    <w:div w:id="194465644">
      <w:bodyDiv w:val="1"/>
      <w:marLeft w:val="0"/>
      <w:marRight w:val="0"/>
      <w:marTop w:val="0"/>
      <w:marBottom w:val="0"/>
      <w:divBdr>
        <w:top w:val="none" w:sz="0" w:space="0" w:color="auto"/>
        <w:left w:val="none" w:sz="0" w:space="0" w:color="auto"/>
        <w:bottom w:val="none" w:sz="0" w:space="0" w:color="auto"/>
        <w:right w:val="none" w:sz="0" w:space="0" w:color="auto"/>
      </w:divBdr>
    </w:div>
    <w:div w:id="222982353">
      <w:bodyDiv w:val="1"/>
      <w:marLeft w:val="0"/>
      <w:marRight w:val="0"/>
      <w:marTop w:val="0"/>
      <w:marBottom w:val="0"/>
      <w:divBdr>
        <w:top w:val="none" w:sz="0" w:space="0" w:color="auto"/>
        <w:left w:val="none" w:sz="0" w:space="0" w:color="auto"/>
        <w:bottom w:val="none" w:sz="0" w:space="0" w:color="auto"/>
        <w:right w:val="none" w:sz="0" w:space="0" w:color="auto"/>
      </w:divBdr>
    </w:div>
    <w:div w:id="260727805">
      <w:bodyDiv w:val="1"/>
      <w:marLeft w:val="0"/>
      <w:marRight w:val="0"/>
      <w:marTop w:val="0"/>
      <w:marBottom w:val="0"/>
      <w:divBdr>
        <w:top w:val="none" w:sz="0" w:space="0" w:color="auto"/>
        <w:left w:val="none" w:sz="0" w:space="0" w:color="auto"/>
        <w:bottom w:val="none" w:sz="0" w:space="0" w:color="auto"/>
        <w:right w:val="none" w:sz="0" w:space="0" w:color="auto"/>
      </w:divBdr>
    </w:div>
    <w:div w:id="279797243">
      <w:bodyDiv w:val="1"/>
      <w:marLeft w:val="0"/>
      <w:marRight w:val="0"/>
      <w:marTop w:val="0"/>
      <w:marBottom w:val="0"/>
      <w:divBdr>
        <w:top w:val="none" w:sz="0" w:space="0" w:color="auto"/>
        <w:left w:val="none" w:sz="0" w:space="0" w:color="auto"/>
        <w:bottom w:val="none" w:sz="0" w:space="0" w:color="auto"/>
        <w:right w:val="none" w:sz="0" w:space="0" w:color="auto"/>
      </w:divBdr>
    </w:div>
    <w:div w:id="370616002">
      <w:bodyDiv w:val="1"/>
      <w:marLeft w:val="0"/>
      <w:marRight w:val="0"/>
      <w:marTop w:val="0"/>
      <w:marBottom w:val="0"/>
      <w:divBdr>
        <w:top w:val="none" w:sz="0" w:space="0" w:color="auto"/>
        <w:left w:val="none" w:sz="0" w:space="0" w:color="auto"/>
        <w:bottom w:val="none" w:sz="0" w:space="0" w:color="auto"/>
        <w:right w:val="none" w:sz="0" w:space="0" w:color="auto"/>
      </w:divBdr>
    </w:div>
    <w:div w:id="375200574">
      <w:bodyDiv w:val="1"/>
      <w:marLeft w:val="0"/>
      <w:marRight w:val="0"/>
      <w:marTop w:val="0"/>
      <w:marBottom w:val="0"/>
      <w:divBdr>
        <w:top w:val="none" w:sz="0" w:space="0" w:color="auto"/>
        <w:left w:val="none" w:sz="0" w:space="0" w:color="auto"/>
        <w:bottom w:val="none" w:sz="0" w:space="0" w:color="auto"/>
        <w:right w:val="none" w:sz="0" w:space="0" w:color="auto"/>
      </w:divBdr>
    </w:div>
    <w:div w:id="449203189">
      <w:bodyDiv w:val="1"/>
      <w:marLeft w:val="0"/>
      <w:marRight w:val="0"/>
      <w:marTop w:val="0"/>
      <w:marBottom w:val="0"/>
      <w:divBdr>
        <w:top w:val="none" w:sz="0" w:space="0" w:color="auto"/>
        <w:left w:val="none" w:sz="0" w:space="0" w:color="auto"/>
        <w:bottom w:val="none" w:sz="0" w:space="0" w:color="auto"/>
        <w:right w:val="none" w:sz="0" w:space="0" w:color="auto"/>
      </w:divBdr>
    </w:div>
    <w:div w:id="490294394">
      <w:bodyDiv w:val="1"/>
      <w:marLeft w:val="0"/>
      <w:marRight w:val="0"/>
      <w:marTop w:val="0"/>
      <w:marBottom w:val="0"/>
      <w:divBdr>
        <w:top w:val="none" w:sz="0" w:space="0" w:color="auto"/>
        <w:left w:val="none" w:sz="0" w:space="0" w:color="auto"/>
        <w:bottom w:val="none" w:sz="0" w:space="0" w:color="auto"/>
        <w:right w:val="none" w:sz="0" w:space="0" w:color="auto"/>
      </w:divBdr>
    </w:div>
    <w:div w:id="517088658">
      <w:bodyDiv w:val="1"/>
      <w:marLeft w:val="0"/>
      <w:marRight w:val="0"/>
      <w:marTop w:val="0"/>
      <w:marBottom w:val="0"/>
      <w:divBdr>
        <w:top w:val="none" w:sz="0" w:space="0" w:color="auto"/>
        <w:left w:val="none" w:sz="0" w:space="0" w:color="auto"/>
        <w:bottom w:val="none" w:sz="0" w:space="0" w:color="auto"/>
        <w:right w:val="none" w:sz="0" w:space="0" w:color="auto"/>
      </w:divBdr>
    </w:div>
    <w:div w:id="525141766">
      <w:bodyDiv w:val="1"/>
      <w:marLeft w:val="0"/>
      <w:marRight w:val="0"/>
      <w:marTop w:val="0"/>
      <w:marBottom w:val="0"/>
      <w:divBdr>
        <w:top w:val="none" w:sz="0" w:space="0" w:color="auto"/>
        <w:left w:val="none" w:sz="0" w:space="0" w:color="auto"/>
        <w:bottom w:val="none" w:sz="0" w:space="0" w:color="auto"/>
        <w:right w:val="none" w:sz="0" w:space="0" w:color="auto"/>
      </w:divBdr>
    </w:div>
    <w:div w:id="553078743">
      <w:bodyDiv w:val="1"/>
      <w:marLeft w:val="0"/>
      <w:marRight w:val="0"/>
      <w:marTop w:val="0"/>
      <w:marBottom w:val="0"/>
      <w:divBdr>
        <w:top w:val="none" w:sz="0" w:space="0" w:color="auto"/>
        <w:left w:val="none" w:sz="0" w:space="0" w:color="auto"/>
        <w:bottom w:val="none" w:sz="0" w:space="0" w:color="auto"/>
        <w:right w:val="none" w:sz="0" w:space="0" w:color="auto"/>
      </w:divBdr>
    </w:div>
    <w:div w:id="561061467">
      <w:bodyDiv w:val="1"/>
      <w:marLeft w:val="0"/>
      <w:marRight w:val="0"/>
      <w:marTop w:val="0"/>
      <w:marBottom w:val="0"/>
      <w:divBdr>
        <w:top w:val="none" w:sz="0" w:space="0" w:color="auto"/>
        <w:left w:val="none" w:sz="0" w:space="0" w:color="auto"/>
        <w:bottom w:val="none" w:sz="0" w:space="0" w:color="auto"/>
        <w:right w:val="none" w:sz="0" w:space="0" w:color="auto"/>
      </w:divBdr>
    </w:div>
    <w:div w:id="597756689">
      <w:bodyDiv w:val="1"/>
      <w:marLeft w:val="0"/>
      <w:marRight w:val="0"/>
      <w:marTop w:val="0"/>
      <w:marBottom w:val="0"/>
      <w:divBdr>
        <w:top w:val="none" w:sz="0" w:space="0" w:color="auto"/>
        <w:left w:val="none" w:sz="0" w:space="0" w:color="auto"/>
        <w:bottom w:val="none" w:sz="0" w:space="0" w:color="auto"/>
        <w:right w:val="none" w:sz="0" w:space="0" w:color="auto"/>
      </w:divBdr>
    </w:div>
    <w:div w:id="628827764">
      <w:bodyDiv w:val="1"/>
      <w:marLeft w:val="0"/>
      <w:marRight w:val="0"/>
      <w:marTop w:val="0"/>
      <w:marBottom w:val="0"/>
      <w:divBdr>
        <w:top w:val="none" w:sz="0" w:space="0" w:color="auto"/>
        <w:left w:val="none" w:sz="0" w:space="0" w:color="auto"/>
        <w:bottom w:val="none" w:sz="0" w:space="0" w:color="auto"/>
        <w:right w:val="none" w:sz="0" w:space="0" w:color="auto"/>
      </w:divBdr>
    </w:div>
    <w:div w:id="629407878">
      <w:bodyDiv w:val="1"/>
      <w:marLeft w:val="0"/>
      <w:marRight w:val="0"/>
      <w:marTop w:val="0"/>
      <w:marBottom w:val="0"/>
      <w:divBdr>
        <w:top w:val="none" w:sz="0" w:space="0" w:color="auto"/>
        <w:left w:val="none" w:sz="0" w:space="0" w:color="auto"/>
        <w:bottom w:val="none" w:sz="0" w:space="0" w:color="auto"/>
        <w:right w:val="none" w:sz="0" w:space="0" w:color="auto"/>
      </w:divBdr>
    </w:div>
    <w:div w:id="667826995">
      <w:bodyDiv w:val="1"/>
      <w:marLeft w:val="0"/>
      <w:marRight w:val="0"/>
      <w:marTop w:val="0"/>
      <w:marBottom w:val="0"/>
      <w:divBdr>
        <w:top w:val="none" w:sz="0" w:space="0" w:color="auto"/>
        <w:left w:val="none" w:sz="0" w:space="0" w:color="auto"/>
        <w:bottom w:val="none" w:sz="0" w:space="0" w:color="auto"/>
        <w:right w:val="none" w:sz="0" w:space="0" w:color="auto"/>
      </w:divBdr>
    </w:div>
    <w:div w:id="681707155">
      <w:bodyDiv w:val="1"/>
      <w:marLeft w:val="0"/>
      <w:marRight w:val="0"/>
      <w:marTop w:val="0"/>
      <w:marBottom w:val="0"/>
      <w:divBdr>
        <w:top w:val="none" w:sz="0" w:space="0" w:color="auto"/>
        <w:left w:val="none" w:sz="0" w:space="0" w:color="auto"/>
        <w:bottom w:val="none" w:sz="0" w:space="0" w:color="auto"/>
        <w:right w:val="none" w:sz="0" w:space="0" w:color="auto"/>
      </w:divBdr>
    </w:div>
    <w:div w:id="717704917">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58086354">
      <w:bodyDiv w:val="1"/>
      <w:marLeft w:val="0"/>
      <w:marRight w:val="0"/>
      <w:marTop w:val="0"/>
      <w:marBottom w:val="0"/>
      <w:divBdr>
        <w:top w:val="none" w:sz="0" w:space="0" w:color="auto"/>
        <w:left w:val="none" w:sz="0" w:space="0" w:color="auto"/>
        <w:bottom w:val="none" w:sz="0" w:space="0" w:color="auto"/>
        <w:right w:val="none" w:sz="0" w:space="0" w:color="auto"/>
      </w:divBdr>
    </w:div>
    <w:div w:id="961959032">
      <w:bodyDiv w:val="1"/>
      <w:marLeft w:val="0"/>
      <w:marRight w:val="0"/>
      <w:marTop w:val="0"/>
      <w:marBottom w:val="0"/>
      <w:divBdr>
        <w:top w:val="none" w:sz="0" w:space="0" w:color="auto"/>
        <w:left w:val="none" w:sz="0" w:space="0" w:color="auto"/>
        <w:bottom w:val="none" w:sz="0" w:space="0" w:color="auto"/>
        <w:right w:val="none" w:sz="0" w:space="0" w:color="auto"/>
      </w:divBdr>
    </w:div>
    <w:div w:id="985160923">
      <w:bodyDiv w:val="1"/>
      <w:marLeft w:val="0"/>
      <w:marRight w:val="0"/>
      <w:marTop w:val="0"/>
      <w:marBottom w:val="0"/>
      <w:divBdr>
        <w:top w:val="none" w:sz="0" w:space="0" w:color="auto"/>
        <w:left w:val="none" w:sz="0" w:space="0" w:color="auto"/>
        <w:bottom w:val="none" w:sz="0" w:space="0" w:color="auto"/>
        <w:right w:val="none" w:sz="0" w:space="0" w:color="auto"/>
      </w:divBdr>
    </w:div>
    <w:div w:id="1019964980">
      <w:bodyDiv w:val="1"/>
      <w:marLeft w:val="0"/>
      <w:marRight w:val="0"/>
      <w:marTop w:val="0"/>
      <w:marBottom w:val="0"/>
      <w:divBdr>
        <w:top w:val="none" w:sz="0" w:space="0" w:color="auto"/>
        <w:left w:val="none" w:sz="0" w:space="0" w:color="auto"/>
        <w:bottom w:val="none" w:sz="0" w:space="0" w:color="auto"/>
        <w:right w:val="none" w:sz="0" w:space="0" w:color="auto"/>
      </w:divBdr>
    </w:div>
    <w:div w:id="1024205683">
      <w:bodyDiv w:val="1"/>
      <w:marLeft w:val="0"/>
      <w:marRight w:val="0"/>
      <w:marTop w:val="0"/>
      <w:marBottom w:val="0"/>
      <w:divBdr>
        <w:top w:val="none" w:sz="0" w:space="0" w:color="auto"/>
        <w:left w:val="none" w:sz="0" w:space="0" w:color="auto"/>
        <w:bottom w:val="none" w:sz="0" w:space="0" w:color="auto"/>
        <w:right w:val="none" w:sz="0" w:space="0" w:color="auto"/>
      </w:divBdr>
    </w:div>
    <w:div w:id="1031998124">
      <w:bodyDiv w:val="1"/>
      <w:marLeft w:val="0"/>
      <w:marRight w:val="0"/>
      <w:marTop w:val="0"/>
      <w:marBottom w:val="0"/>
      <w:divBdr>
        <w:top w:val="none" w:sz="0" w:space="0" w:color="auto"/>
        <w:left w:val="none" w:sz="0" w:space="0" w:color="auto"/>
        <w:bottom w:val="none" w:sz="0" w:space="0" w:color="auto"/>
        <w:right w:val="none" w:sz="0" w:space="0" w:color="auto"/>
      </w:divBdr>
    </w:div>
    <w:div w:id="1096244353">
      <w:bodyDiv w:val="1"/>
      <w:marLeft w:val="0"/>
      <w:marRight w:val="0"/>
      <w:marTop w:val="0"/>
      <w:marBottom w:val="0"/>
      <w:divBdr>
        <w:top w:val="none" w:sz="0" w:space="0" w:color="auto"/>
        <w:left w:val="none" w:sz="0" w:space="0" w:color="auto"/>
        <w:bottom w:val="none" w:sz="0" w:space="0" w:color="auto"/>
        <w:right w:val="none" w:sz="0" w:space="0" w:color="auto"/>
      </w:divBdr>
    </w:div>
    <w:div w:id="1102803970">
      <w:bodyDiv w:val="1"/>
      <w:marLeft w:val="0"/>
      <w:marRight w:val="0"/>
      <w:marTop w:val="0"/>
      <w:marBottom w:val="0"/>
      <w:divBdr>
        <w:top w:val="none" w:sz="0" w:space="0" w:color="auto"/>
        <w:left w:val="none" w:sz="0" w:space="0" w:color="auto"/>
        <w:bottom w:val="none" w:sz="0" w:space="0" w:color="auto"/>
        <w:right w:val="none" w:sz="0" w:space="0" w:color="auto"/>
      </w:divBdr>
    </w:div>
    <w:div w:id="1128744533">
      <w:bodyDiv w:val="1"/>
      <w:marLeft w:val="0"/>
      <w:marRight w:val="0"/>
      <w:marTop w:val="0"/>
      <w:marBottom w:val="0"/>
      <w:divBdr>
        <w:top w:val="none" w:sz="0" w:space="0" w:color="auto"/>
        <w:left w:val="none" w:sz="0" w:space="0" w:color="auto"/>
        <w:bottom w:val="none" w:sz="0" w:space="0" w:color="auto"/>
        <w:right w:val="none" w:sz="0" w:space="0" w:color="auto"/>
      </w:divBdr>
    </w:div>
    <w:div w:id="1147671764">
      <w:bodyDiv w:val="1"/>
      <w:marLeft w:val="0"/>
      <w:marRight w:val="0"/>
      <w:marTop w:val="0"/>
      <w:marBottom w:val="0"/>
      <w:divBdr>
        <w:top w:val="none" w:sz="0" w:space="0" w:color="auto"/>
        <w:left w:val="none" w:sz="0" w:space="0" w:color="auto"/>
        <w:bottom w:val="none" w:sz="0" w:space="0" w:color="auto"/>
        <w:right w:val="none" w:sz="0" w:space="0" w:color="auto"/>
      </w:divBdr>
    </w:div>
    <w:div w:id="1213468128">
      <w:bodyDiv w:val="1"/>
      <w:marLeft w:val="0"/>
      <w:marRight w:val="0"/>
      <w:marTop w:val="0"/>
      <w:marBottom w:val="0"/>
      <w:divBdr>
        <w:top w:val="none" w:sz="0" w:space="0" w:color="auto"/>
        <w:left w:val="none" w:sz="0" w:space="0" w:color="auto"/>
        <w:bottom w:val="none" w:sz="0" w:space="0" w:color="auto"/>
        <w:right w:val="none" w:sz="0" w:space="0" w:color="auto"/>
      </w:divBdr>
    </w:div>
    <w:div w:id="1273782112">
      <w:bodyDiv w:val="1"/>
      <w:marLeft w:val="0"/>
      <w:marRight w:val="0"/>
      <w:marTop w:val="0"/>
      <w:marBottom w:val="0"/>
      <w:divBdr>
        <w:top w:val="none" w:sz="0" w:space="0" w:color="auto"/>
        <w:left w:val="none" w:sz="0" w:space="0" w:color="auto"/>
        <w:bottom w:val="none" w:sz="0" w:space="0" w:color="auto"/>
        <w:right w:val="none" w:sz="0" w:space="0" w:color="auto"/>
      </w:divBdr>
    </w:div>
    <w:div w:id="1375738135">
      <w:bodyDiv w:val="1"/>
      <w:marLeft w:val="0"/>
      <w:marRight w:val="0"/>
      <w:marTop w:val="0"/>
      <w:marBottom w:val="0"/>
      <w:divBdr>
        <w:top w:val="none" w:sz="0" w:space="0" w:color="auto"/>
        <w:left w:val="none" w:sz="0" w:space="0" w:color="auto"/>
        <w:bottom w:val="none" w:sz="0" w:space="0" w:color="auto"/>
        <w:right w:val="none" w:sz="0" w:space="0" w:color="auto"/>
      </w:divBdr>
    </w:div>
    <w:div w:id="1376351850">
      <w:bodyDiv w:val="1"/>
      <w:marLeft w:val="0"/>
      <w:marRight w:val="0"/>
      <w:marTop w:val="0"/>
      <w:marBottom w:val="0"/>
      <w:divBdr>
        <w:top w:val="none" w:sz="0" w:space="0" w:color="auto"/>
        <w:left w:val="none" w:sz="0" w:space="0" w:color="auto"/>
        <w:bottom w:val="none" w:sz="0" w:space="0" w:color="auto"/>
        <w:right w:val="none" w:sz="0" w:space="0" w:color="auto"/>
      </w:divBdr>
    </w:div>
    <w:div w:id="1395197651">
      <w:bodyDiv w:val="1"/>
      <w:marLeft w:val="0"/>
      <w:marRight w:val="0"/>
      <w:marTop w:val="0"/>
      <w:marBottom w:val="0"/>
      <w:divBdr>
        <w:top w:val="none" w:sz="0" w:space="0" w:color="auto"/>
        <w:left w:val="none" w:sz="0" w:space="0" w:color="auto"/>
        <w:bottom w:val="none" w:sz="0" w:space="0" w:color="auto"/>
        <w:right w:val="none" w:sz="0" w:space="0" w:color="auto"/>
      </w:divBdr>
    </w:div>
    <w:div w:id="1400246441">
      <w:bodyDiv w:val="1"/>
      <w:marLeft w:val="0"/>
      <w:marRight w:val="0"/>
      <w:marTop w:val="0"/>
      <w:marBottom w:val="0"/>
      <w:divBdr>
        <w:top w:val="none" w:sz="0" w:space="0" w:color="auto"/>
        <w:left w:val="none" w:sz="0" w:space="0" w:color="auto"/>
        <w:bottom w:val="none" w:sz="0" w:space="0" w:color="auto"/>
        <w:right w:val="none" w:sz="0" w:space="0" w:color="auto"/>
      </w:divBdr>
    </w:div>
    <w:div w:id="1424565093">
      <w:bodyDiv w:val="1"/>
      <w:marLeft w:val="0"/>
      <w:marRight w:val="0"/>
      <w:marTop w:val="0"/>
      <w:marBottom w:val="0"/>
      <w:divBdr>
        <w:top w:val="none" w:sz="0" w:space="0" w:color="auto"/>
        <w:left w:val="none" w:sz="0" w:space="0" w:color="auto"/>
        <w:bottom w:val="none" w:sz="0" w:space="0" w:color="auto"/>
        <w:right w:val="none" w:sz="0" w:space="0" w:color="auto"/>
      </w:divBdr>
    </w:div>
    <w:div w:id="1437018430">
      <w:bodyDiv w:val="1"/>
      <w:marLeft w:val="0"/>
      <w:marRight w:val="0"/>
      <w:marTop w:val="0"/>
      <w:marBottom w:val="0"/>
      <w:divBdr>
        <w:top w:val="none" w:sz="0" w:space="0" w:color="auto"/>
        <w:left w:val="none" w:sz="0" w:space="0" w:color="auto"/>
        <w:bottom w:val="none" w:sz="0" w:space="0" w:color="auto"/>
        <w:right w:val="none" w:sz="0" w:space="0" w:color="auto"/>
      </w:divBdr>
    </w:div>
    <w:div w:id="1450472085">
      <w:bodyDiv w:val="1"/>
      <w:marLeft w:val="0"/>
      <w:marRight w:val="0"/>
      <w:marTop w:val="0"/>
      <w:marBottom w:val="0"/>
      <w:divBdr>
        <w:top w:val="none" w:sz="0" w:space="0" w:color="auto"/>
        <w:left w:val="none" w:sz="0" w:space="0" w:color="auto"/>
        <w:bottom w:val="none" w:sz="0" w:space="0" w:color="auto"/>
        <w:right w:val="none" w:sz="0" w:space="0" w:color="auto"/>
      </w:divBdr>
    </w:div>
    <w:div w:id="1470321109">
      <w:bodyDiv w:val="1"/>
      <w:marLeft w:val="0"/>
      <w:marRight w:val="0"/>
      <w:marTop w:val="0"/>
      <w:marBottom w:val="0"/>
      <w:divBdr>
        <w:top w:val="none" w:sz="0" w:space="0" w:color="auto"/>
        <w:left w:val="none" w:sz="0" w:space="0" w:color="auto"/>
        <w:bottom w:val="none" w:sz="0" w:space="0" w:color="auto"/>
        <w:right w:val="none" w:sz="0" w:space="0" w:color="auto"/>
      </w:divBdr>
    </w:div>
    <w:div w:id="1476988562">
      <w:bodyDiv w:val="1"/>
      <w:marLeft w:val="0"/>
      <w:marRight w:val="0"/>
      <w:marTop w:val="0"/>
      <w:marBottom w:val="0"/>
      <w:divBdr>
        <w:top w:val="none" w:sz="0" w:space="0" w:color="auto"/>
        <w:left w:val="none" w:sz="0" w:space="0" w:color="auto"/>
        <w:bottom w:val="none" w:sz="0" w:space="0" w:color="auto"/>
        <w:right w:val="none" w:sz="0" w:space="0" w:color="auto"/>
      </w:divBdr>
    </w:div>
    <w:div w:id="1496415094">
      <w:bodyDiv w:val="1"/>
      <w:marLeft w:val="0"/>
      <w:marRight w:val="0"/>
      <w:marTop w:val="0"/>
      <w:marBottom w:val="0"/>
      <w:divBdr>
        <w:top w:val="none" w:sz="0" w:space="0" w:color="auto"/>
        <w:left w:val="none" w:sz="0" w:space="0" w:color="auto"/>
        <w:bottom w:val="none" w:sz="0" w:space="0" w:color="auto"/>
        <w:right w:val="none" w:sz="0" w:space="0" w:color="auto"/>
      </w:divBdr>
    </w:div>
    <w:div w:id="1536887800">
      <w:bodyDiv w:val="1"/>
      <w:marLeft w:val="0"/>
      <w:marRight w:val="0"/>
      <w:marTop w:val="0"/>
      <w:marBottom w:val="0"/>
      <w:divBdr>
        <w:top w:val="none" w:sz="0" w:space="0" w:color="auto"/>
        <w:left w:val="none" w:sz="0" w:space="0" w:color="auto"/>
        <w:bottom w:val="none" w:sz="0" w:space="0" w:color="auto"/>
        <w:right w:val="none" w:sz="0" w:space="0" w:color="auto"/>
      </w:divBdr>
    </w:div>
    <w:div w:id="1548300715">
      <w:bodyDiv w:val="1"/>
      <w:marLeft w:val="0"/>
      <w:marRight w:val="0"/>
      <w:marTop w:val="0"/>
      <w:marBottom w:val="0"/>
      <w:divBdr>
        <w:top w:val="none" w:sz="0" w:space="0" w:color="auto"/>
        <w:left w:val="none" w:sz="0" w:space="0" w:color="auto"/>
        <w:bottom w:val="none" w:sz="0" w:space="0" w:color="auto"/>
        <w:right w:val="none" w:sz="0" w:space="0" w:color="auto"/>
      </w:divBdr>
    </w:div>
    <w:div w:id="1555510553">
      <w:bodyDiv w:val="1"/>
      <w:marLeft w:val="0"/>
      <w:marRight w:val="0"/>
      <w:marTop w:val="0"/>
      <w:marBottom w:val="0"/>
      <w:divBdr>
        <w:top w:val="none" w:sz="0" w:space="0" w:color="auto"/>
        <w:left w:val="none" w:sz="0" w:space="0" w:color="auto"/>
        <w:bottom w:val="none" w:sz="0" w:space="0" w:color="auto"/>
        <w:right w:val="none" w:sz="0" w:space="0" w:color="auto"/>
      </w:divBdr>
    </w:div>
    <w:div w:id="1650287722">
      <w:bodyDiv w:val="1"/>
      <w:marLeft w:val="0"/>
      <w:marRight w:val="0"/>
      <w:marTop w:val="0"/>
      <w:marBottom w:val="0"/>
      <w:divBdr>
        <w:top w:val="none" w:sz="0" w:space="0" w:color="auto"/>
        <w:left w:val="none" w:sz="0" w:space="0" w:color="auto"/>
        <w:bottom w:val="none" w:sz="0" w:space="0" w:color="auto"/>
        <w:right w:val="none" w:sz="0" w:space="0" w:color="auto"/>
      </w:divBdr>
    </w:div>
    <w:div w:id="1772317796">
      <w:bodyDiv w:val="1"/>
      <w:marLeft w:val="0"/>
      <w:marRight w:val="0"/>
      <w:marTop w:val="0"/>
      <w:marBottom w:val="0"/>
      <w:divBdr>
        <w:top w:val="none" w:sz="0" w:space="0" w:color="auto"/>
        <w:left w:val="none" w:sz="0" w:space="0" w:color="auto"/>
        <w:bottom w:val="none" w:sz="0" w:space="0" w:color="auto"/>
        <w:right w:val="none" w:sz="0" w:space="0" w:color="auto"/>
      </w:divBdr>
    </w:div>
    <w:div w:id="1775706168">
      <w:bodyDiv w:val="1"/>
      <w:marLeft w:val="0"/>
      <w:marRight w:val="0"/>
      <w:marTop w:val="0"/>
      <w:marBottom w:val="0"/>
      <w:divBdr>
        <w:top w:val="none" w:sz="0" w:space="0" w:color="auto"/>
        <w:left w:val="none" w:sz="0" w:space="0" w:color="auto"/>
        <w:bottom w:val="none" w:sz="0" w:space="0" w:color="auto"/>
        <w:right w:val="none" w:sz="0" w:space="0" w:color="auto"/>
      </w:divBdr>
    </w:div>
    <w:div w:id="1799953976">
      <w:bodyDiv w:val="1"/>
      <w:marLeft w:val="0"/>
      <w:marRight w:val="0"/>
      <w:marTop w:val="0"/>
      <w:marBottom w:val="0"/>
      <w:divBdr>
        <w:top w:val="none" w:sz="0" w:space="0" w:color="auto"/>
        <w:left w:val="none" w:sz="0" w:space="0" w:color="auto"/>
        <w:bottom w:val="none" w:sz="0" w:space="0" w:color="auto"/>
        <w:right w:val="none" w:sz="0" w:space="0" w:color="auto"/>
      </w:divBdr>
    </w:div>
    <w:div w:id="1820877681">
      <w:bodyDiv w:val="1"/>
      <w:marLeft w:val="0"/>
      <w:marRight w:val="0"/>
      <w:marTop w:val="0"/>
      <w:marBottom w:val="0"/>
      <w:divBdr>
        <w:top w:val="none" w:sz="0" w:space="0" w:color="auto"/>
        <w:left w:val="none" w:sz="0" w:space="0" w:color="auto"/>
        <w:bottom w:val="none" w:sz="0" w:space="0" w:color="auto"/>
        <w:right w:val="none" w:sz="0" w:space="0" w:color="auto"/>
      </w:divBdr>
    </w:div>
    <w:div w:id="1830822666">
      <w:bodyDiv w:val="1"/>
      <w:marLeft w:val="0"/>
      <w:marRight w:val="0"/>
      <w:marTop w:val="0"/>
      <w:marBottom w:val="0"/>
      <w:divBdr>
        <w:top w:val="none" w:sz="0" w:space="0" w:color="auto"/>
        <w:left w:val="none" w:sz="0" w:space="0" w:color="auto"/>
        <w:bottom w:val="none" w:sz="0" w:space="0" w:color="auto"/>
        <w:right w:val="none" w:sz="0" w:space="0" w:color="auto"/>
      </w:divBdr>
    </w:div>
    <w:div w:id="1855415264">
      <w:bodyDiv w:val="1"/>
      <w:marLeft w:val="0"/>
      <w:marRight w:val="0"/>
      <w:marTop w:val="0"/>
      <w:marBottom w:val="0"/>
      <w:divBdr>
        <w:top w:val="none" w:sz="0" w:space="0" w:color="auto"/>
        <w:left w:val="none" w:sz="0" w:space="0" w:color="auto"/>
        <w:bottom w:val="none" w:sz="0" w:space="0" w:color="auto"/>
        <w:right w:val="none" w:sz="0" w:space="0" w:color="auto"/>
      </w:divBdr>
    </w:div>
    <w:div w:id="1898124015">
      <w:bodyDiv w:val="1"/>
      <w:marLeft w:val="0"/>
      <w:marRight w:val="0"/>
      <w:marTop w:val="0"/>
      <w:marBottom w:val="0"/>
      <w:divBdr>
        <w:top w:val="none" w:sz="0" w:space="0" w:color="auto"/>
        <w:left w:val="none" w:sz="0" w:space="0" w:color="auto"/>
        <w:bottom w:val="none" w:sz="0" w:space="0" w:color="auto"/>
        <w:right w:val="none" w:sz="0" w:space="0" w:color="auto"/>
      </w:divBdr>
    </w:div>
    <w:div w:id="1903638052">
      <w:bodyDiv w:val="1"/>
      <w:marLeft w:val="0"/>
      <w:marRight w:val="0"/>
      <w:marTop w:val="0"/>
      <w:marBottom w:val="0"/>
      <w:divBdr>
        <w:top w:val="none" w:sz="0" w:space="0" w:color="auto"/>
        <w:left w:val="none" w:sz="0" w:space="0" w:color="auto"/>
        <w:bottom w:val="none" w:sz="0" w:space="0" w:color="auto"/>
        <w:right w:val="none" w:sz="0" w:space="0" w:color="auto"/>
      </w:divBdr>
    </w:div>
    <w:div w:id="1920553582">
      <w:bodyDiv w:val="1"/>
      <w:marLeft w:val="0"/>
      <w:marRight w:val="0"/>
      <w:marTop w:val="0"/>
      <w:marBottom w:val="0"/>
      <w:divBdr>
        <w:top w:val="none" w:sz="0" w:space="0" w:color="auto"/>
        <w:left w:val="none" w:sz="0" w:space="0" w:color="auto"/>
        <w:bottom w:val="none" w:sz="0" w:space="0" w:color="auto"/>
        <w:right w:val="none" w:sz="0" w:space="0" w:color="auto"/>
      </w:divBdr>
    </w:div>
    <w:div w:id="1925533612">
      <w:bodyDiv w:val="1"/>
      <w:marLeft w:val="0"/>
      <w:marRight w:val="0"/>
      <w:marTop w:val="0"/>
      <w:marBottom w:val="0"/>
      <w:divBdr>
        <w:top w:val="none" w:sz="0" w:space="0" w:color="auto"/>
        <w:left w:val="none" w:sz="0" w:space="0" w:color="auto"/>
        <w:bottom w:val="none" w:sz="0" w:space="0" w:color="auto"/>
        <w:right w:val="none" w:sz="0" w:space="0" w:color="auto"/>
      </w:divBdr>
    </w:div>
    <w:div w:id="1948734624">
      <w:bodyDiv w:val="1"/>
      <w:marLeft w:val="0"/>
      <w:marRight w:val="0"/>
      <w:marTop w:val="0"/>
      <w:marBottom w:val="0"/>
      <w:divBdr>
        <w:top w:val="none" w:sz="0" w:space="0" w:color="auto"/>
        <w:left w:val="none" w:sz="0" w:space="0" w:color="auto"/>
        <w:bottom w:val="none" w:sz="0" w:space="0" w:color="auto"/>
        <w:right w:val="none" w:sz="0" w:space="0" w:color="auto"/>
      </w:divBdr>
    </w:div>
    <w:div w:id="1970696090">
      <w:bodyDiv w:val="1"/>
      <w:marLeft w:val="0"/>
      <w:marRight w:val="0"/>
      <w:marTop w:val="0"/>
      <w:marBottom w:val="0"/>
      <w:divBdr>
        <w:top w:val="none" w:sz="0" w:space="0" w:color="auto"/>
        <w:left w:val="none" w:sz="0" w:space="0" w:color="auto"/>
        <w:bottom w:val="none" w:sz="0" w:space="0" w:color="auto"/>
        <w:right w:val="none" w:sz="0" w:space="0" w:color="auto"/>
      </w:divBdr>
    </w:div>
    <w:div w:id="1980843661">
      <w:bodyDiv w:val="1"/>
      <w:marLeft w:val="0"/>
      <w:marRight w:val="0"/>
      <w:marTop w:val="0"/>
      <w:marBottom w:val="0"/>
      <w:divBdr>
        <w:top w:val="none" w:sz="0" w:space="0" w:color="auto"/>
        <w:left w:val="none" w:sz="0" w:space="0" w:color="auto"/>
        <w:bottom w:val="none" w:sz="0" w:space="0" w:color="auto"/>
        <w:right w:val="none" w:sz="0" w:space="0" w:color="auto"/>
      </w:divBdr>
    </w:div>
    <w:div w:id="2012171899">
      <w:bodyDiv w:val="1"/>
      <w:marLeft w:val="0"/>
      <w:marRight w:val="0"/>
      <w:marTop w:val="0"/>
      <w:marBottom w:val="0"/>
      <w:divBdr>
        <w:top w:val="none" w:sz="0" w:space="0" w:color="auto"/>
        <w:left w:val="none" w:sz="0" w:space="0" w:color="auto"/>
        <w:bottom w:val="none" w:sz="0" w:space="0" w:color="auto"/>
        <w:right w:val="none" w:sz="0" w:space="0" w:color="auto"/>
      </w:divBdr>
    </w:div>
    <w:div w:id="2046248471">
      <w:bodyDiv w:val="1"/>
      <w:marLeft w:val="0"/>
      <w:marRight w:val="0"/>
      <w:marTop w:val="0"/>
      <w:marBottom w:val="0"/>
      <w:divBdr>
        <w:top w:val="none" w:sz="0" w:space="0" w:color="auto"/>
        <w:left w:val="none" w:sz="0" w:space="0" w:color="auto"/>
        <w:bottom w:val="none" w:sz="0" w:space="0" w:color="auto"/>
        <w:right w:val="none" w:sz="0" w:space="0" w:color="auto"/>
      </w:divBdr>
    </w:div>
    <w:div w:id="2056462875">
      <w:bodyDiv w:val="1"/>
      <w:marLeft w:val="0"/>
      <w:marRight w:val="0"/>
      <w:marTop w:val="0"/>
      <w:marBottom w:val="0"/>
      <w:divBdr>
        <w:top w:val="none" w:sz="0" w:space="0" w:color="auto"/>
        <w:left w:val="none" w:sz="0" w:space="0" w:color="auto"/>
        <w:bottom w:val="none" w:sz="0" w:space="0" w:color="auto"/>
        <w:right w:val="none" w:sz="0" w:space="0" w:color="auto"/>
      </w:divBdr>
    </w:div>
    <w:div w:id="21136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46E0A-7670-4D73-82C9-893484180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3</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Northern Territory Government S8 2018</vt:lpstr>
    </vt:vector>
  </TitlesOfParts>
  <Company>NTG</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S8 2018</dc:title>
  <dc:subject/>
  <dc:creator>Northern Territory Government</dc:creator>
  <cp:keywords/>
  <dc:description/>
  <cp:lastModifiedBy>Catherine Frances Maher</cp:lastModifiedBy>
  <cp:revision>15</cp:revision>
  <cp:lastPrinted>2018-02-15T06:20:00Z</cp:lastPrinted>
  <dcterms:created xsi:type="dcterms:W3CDTF">2018-02-14T04:22:00Z</dcterms:created>
  <dcterms:modified xsi:type="dcterms:W3CDTF">2018-02-15T06:22:00Z</dcterms:modified>
  <cp:contentStatus/>
</cp:coreProperties>
</file>