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B46A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57F3C">
        <w:t>97</w:t>
      </w:r>
      <w:r w:rsidR="00053007">
        <w:tab/>
      </w:r>
      <w:r w:rsidR="00757F3C">
        <w:t>24</w:t>
      </w:r>
      <w:r w:rsidR="00955022">
        <w:t xml:space="preserve"> August</w:t>
      </w:r>
      <w:r>
        <w:t xml:space="preserve"> 2016</w:t>
      </w:r>
    </w:p>
    <w:p w:rsidR="00CE4681" w:rsidRPr="00CE4681" w:rsidRDefault="00CE4681" w:rsidP="00424611">
      <w:pPr>
        <w:pStyle w:val="Heading7"/>
        <w:spacing w:before="480" w:line="360" w:lineRule="auto"/>
        <w:jc w:val="center"/>
        <w:rPr>
          <w:rFonts w:ascii="Helvetica" w:hAnsi="Helvetica" w:cs="Helvetica"/>
          <w:sz w:val="24"/>
          <w:szCs w:val="24"/>
        </w:rPr>
      </w:pPr>
      <w:bookmarkStart w:id="4" w:name="_GoBack"/>
      <w:bookmarkEnd w:id="4"/>
      <w:r w:rsidRPr="00CE4681">
        <w:rPr>
          <w:rFonts w:ascii="Helvetica" w:hAnsi="Helvetica" w:cs="Helvetica"/>
          <w:sz w:val="24"/>
          <w:szCs w:val="24"/>
        </w:rPr>
        <w:t>Northern Territory of Australia</w:t>
      </w:r>
    </w:p>
    <w:p w:rsidR="00CE4681" w:rsidRPr="00CE4681" w:rsidRDefault="00CE4681" w:rsidP="002E5004">
      <w:pPr>
        <w:tabs>
          <w:tab w:val="center" w:pos="4513"/>
        </w:tabs>
        <w:suppressAutoHyphens/>
        <w:spacing w:before="0" w:after="0" w:line="360" w:lineRule="auto"/>
        <w:ind w:right="-1"/>
        <w:jc w:val="center"/>
        <w:rPr>
          <w:rFonts w:cs="Helvetica"/>
          <w:spacing w:val="-3"/>
          <w:szCs w:val="24"/>
        </w:rPr>
      </w:pPr>
      <w:r w:rsidRPr="00CE4681">
        <w:rPr>
          <w:rFonts w:cs="Helvetica"/>
          <w:i/>
          <w:spacing w:val="-3"/>
          <w:szCs w:val="24"/>
        </w:rPr>
        <w:t>Motor Vehicles Act</w:t>
      </w:r>
    </w:p>
    <w:p w:rsidR="00CE4681" w:rsidRPr="00665CC1" w:rsidRDefault="00CE4681" w:rsidP="002E5004">
      <w:pPr>
        <w:tabs>
          <w:tab w:val="center" w:pos="4513"/>
        </w:tabs>
        <w:suppressAutoHyphens/>
        <w:spacing w:before="0" w:after="0" w:line="360" w:lineRule="auto"/>
        <w:ind w:right="-1"/>
        <w:jc w:val="center"/>
        <w:rPr>
          <w:rFonts w:cs="Helvetica"/>
          <w:spacing w:val="-3"/>
          <w:szCs w:val="24"/>
        </w:rPr>
      </w:pPr>
      <w:r w:rsidRPr="00665CC1">
        <w:rPr>
          <w:rFonts w:cs="Helvetica"/>
          <w:spacing w:val="-3"/>
          <w:szCs w:val="24"/>
        </w:rPr>
        <w:t xml:space="preserve">Exemption from </w:t>
      </w:r>
      <w:r w:rsidRPr="00665CC1">
        <w:rPr>
          <w:rFonts w:cs="Helvetica"/>
          <w:i/>
          <w:spacing w:val="-3"/>
          <w:szCs w:val="24"/>
        </w:rPr>
        <w:t>Motor Vehicles (Standards) Regulations</w:t>
      </w:r>
    </w:p>
    <w:p w:rsidR="00CE4681" w:rsidRPr="00665CC1" w:rsidRDefault="00CE4681" w:rsidP="002E5004">
      <w:pPr>
        <w:tabs>
          <w:tab w:val="center" w:pos="4513"/>
        </w:tabs>
        <w:suppressAutoHyphens/>
        <w:spacing w:before="0" w:after="0" w:line="360" w:lineRule="auto"/>
        <w:ind w:right="-1"/>
        <w:jc w:val="center"/>
        <w:rPr>
          <w:rFonts w:cs="Helvetica"/>
          <w:spacing w:val="-3"/>
          <w:szCs w:val="24"/>
        </w:rPr>
      </w:pPr>
      <w:r w:rsidRPr="00665CC1">
        <w:rPr>
          <w:rFonts w:cs="Helvetica"/>
          <w:spacing w:val="-3"/>
          <w:szCs w:val="24"/>
        </w:rPr>
        <w:t xml:space="preserve">Brake Light Exemption </w:t>
      </w:r>
    </w:p>
    <w:p w:rsidR="00CE4681" w:rsidRPr="00CE4681" w:rsidRDefault="00CE4681" w:rsidP="002E5004">
      <w:pPr>
        <w:spacing w:line="360" w:lineRule="auto"/>
        <w:jc w:val="both"/>
        <w:rPr>
          <w:rFonts w:cs="Helvetica"/>
          <w:spacing w:val="-3"/>
          <w:szCs w:val="24"/>
        </w:rPr>
      </w:pPr>
      <w:r w:rsidRPr="00CE4681">
        <w:rPr>
          <w:rFonts w:cs="Helvetica"/>
          <w:spacing w:val="-3"/>
          <w:szCs w:val="24"/>
        </w:rPr>
        <w:t xml:space="preserve">I, </w:t>
      </w:r>
      <w:r w:rsidR="002E5004" w:rsidRPr="00CE4681">
        <w:rPr>
          <w:rFonts w:cs="Helvetica"/>
          <w:spacing w:val="-3"/>
          <w:szCs w:val="24"/>
        </w:rPr>
        <w:t>Simon Phillip Saunders</w:t>
      </w:r>
      <w:r w:rsidRPr="00CE4681">
        <w:rPr>
          <w:rFonts w:cs="Helvetica"/>
          <w:spacing w:val="-3"/>
          <w:szCs w:val="24"/>
        </w:rPr>
        <w:t>, Registrar of Motor Vehicles, pursuant to section 59(2) of the</w:t>
      </w:r>
      <w:r w:rsidRPr="00CE4681">
        <w:rPr>
          <w:rFonts w:cs="Helvetica"/>
          <w:i/>
          <w:spacing w:val="-3"/>
          <w:szCs w:val="24"/>
        </w:rPr>
        <w:t xml:space="preserve"> Motor Vehicles Act, </w:t>
      </w:r>
      <w:r w:rsidRPr="00CE4681">
        <w:rPr>
          <w:rFonts w:cs="Helvetica"/>
          <w:spacing w:val="-3"/>
          <w:szCs w:val="24"/>
        </w:rPr>
        <w:t xml:space="preserve">exempt a class of vehicle, as described in the Schedule, from the requirements of Rule 98(6) of Schedule 6 of the </w:t>
      </w:r>
      <w:r w:rsidRPr="00CE4681">
        <w:rPr>
          <w:rFonts w:cs="Helvetica"/>
          <w:i/>
          <w:spacing w:val="-3"/>
          <w:szCs w:val="24"/>
        </w:rPr>
        <w:t>Motor Vehicles (Standards)</w:t>
      </w:r>
      <w:r w:rsidR="002E5004">
        <w:rPr>
          <w:rFonts w:cs="Helvetica"/>
          <w:i/>
          <w:spacing w:val="-3"/>
          <w:szCs w:val="24"/>
        </w:rPr>
        <w:t> </w:t>
      </w:r>
      <w:r w:rsidRPr="00CE4681">
        <w:rPr>
          <w:rFonts w:cs="Helvetica"/>
          <w:i/>
          <w:spacing w:val="-3"/>
          <w:szCs w:val="24"/>
        </w:rPr>
        <w:t>Regulations.</w:t>
      </w:r>
    </w:p>
    <w:p w:rsidR="00CE4681" w:rsidRPr="00CE4681" w:rsidRDefault="00CE4681" w:rsidP="00CE4681">
      <w:pPr>
        <w:spacing w:line="360" w:lineRule="auto"/>
        <w:rPr>
          <w:rFonts w:cs="Helvetica"/>
          <w:spacing w:val="-3"/>
          <w:szCs w:val="24"/>
        </w:rPr>
      </w:pPr>
      <w:r w:rsidRPr="00CE4681">
        <w:rPr>
          <w:rFonts w:cs="Helvetica"/>
          <w:spacing w:val="-3"/>
          <w:szCs w:val="24"/>
        </w:rPr>
        <w:t>Schedule</w:t>
      </w:r>
    </w:p>
    <w:p w:rsidR="00CE4681" w:rsidRPr="00CE4681" w:rsidRDefault="00CE4681" w:rsidP="00CE4681">
      <w:pPr>
        <w:spacing w:line="360" w:lineRule="auto"/>
        <w:rPr>
          <w:rFonts w:cs="Helvetica"/>
          <w:spacing w:val="-3"/>
          <w:szCs w:val="24"/>
        </w:rPr>
      </w:pPr>
      <w:r w:rsidRPr="00CE4681">
        <w:rPr>
          <w:rFonts w:cs="Helvetica"/>
          <w:spacing w:val="-3"/>
          <w:szCs w:val="24"/>
        </w:rPr>
        <w:t>An exempt class of vehicle is a vehicle that: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"/>
      </w:tblPr>
      <w:tblGrid>
        <w:gridCol w:w="707"/>
        <w:gridCol w:w="8404"/>
      </w:tblGrid>
      <w:tr w:rsidR="00CE4681" w:rsidRPr="00CE4681" w:rsidTr="002E5004">
        <w:tc>
          <w:tcPr>
            <w:tcW w:w="707" w:type="dxa"/>
          </w:tcPr>
          <w:p w:rsidR="00CE4681" w:rsidRPr="00CE4681" w:rsidRDefault="00CE4681" w:rsidP="002E5004">
            <w:pPr>
              <w:pStyle w:val="ListParagraph"/>
              <w:widowControl/>
              <w:numPr>
                <w:ilvl w:val="0"/>
                <w:numId w:val="48"/>
              </w:numPr>
              <w:spacing w:before="0" w:after="0" w:line="360" w:lineRule="auto"/>
              <w:rPr>
                <w:rFonts w:cs="Helvetica"/>
                <w:spacing w:val="-3"/>
                <w:szCs w:val="24"/>
              </w:rPr>
            </w:pPr>
          </w:p>
        </w:tc>
        <w:tc>
          <w:tcPr>
            <w:tcW w:w="8404" w:type="dxa"/>
          </w:tcPr>
          <w:p w:rsidR="00CE4681" w:rsidRPr="00CE4681" w:rsidRDefault="00CE4681" w:rsidP="00E8517E">
            <w:pPr>
              <w:spacing w:before="0" w:after="120"/>
              <w:rPr>
                <w:rFonts w:cs="Helvetica"/>
                <w:spacing w:val="-3"/>
                <w:szCs w:val="24"/>
              </w:rPr>
            </w:pPr>
            <w:r w:rsidRPr="00CE4681">
              <w:rPr>
                <w:rFonts w:cs="Helvetica"/>
                <w:spacing w:val="-3"/>
                <w:szCs w:val="24"/>
              </w:rPr>
              <w:t>has a pair of brake lights fitted to the rear that function as both brake lights and direction indicator lights; and</w:t>
            </w:r>
          </w:p>
        </w:tc>
      </w:tr>
      <w:tr w:rsidR="00CE4681" w:rsidRPr="00CE4681" w:rsidTr="002E5004">
        <w:tc>
          <w:tcPr>
            <w:tcW w:w="707" w:type="dxa"/>
          </w:tcPr>
          <w:p w:rsidR="00CE4681" w:rsidRPr="00CE4681" w:rsidRDefault="00CE4681" w:rsidP="002E5004">
            <w:pPr>
              <w:pStyle w:val="ListParagraph"/>
              <w:widowControl/>
              <w:numPr>
                <w:ilvl w:val="0"/>
                <w:numId w:val="48"/>
              </w:numPr>
              <w:spacing w:before="0" w:after="0" w:line="360" w:lineRule="auto"/>
              <w:rPr>
                <w:rFonts w:cs="Helvetica"/>
                <w:spacing w:val="-3"/>
                <w:szCs w:val="24"/>
              </w:rPr>
            </w:pPr>
          </w:p>
        </w:tc>
        <w:tc>
          <w:tcPr>
            <w:tcW w:w="8404" w:type="dxa"/>
          </w:tcPr>
          <w:p w:rsidR="00CE4681" w:rsidRPr="00CE4681" w:rsidRDefault="00CE4681" w:rsidP="002E5004">
            <w:pPr>
              <w:spacing w:before="0" w:after="0" w:line="360" w:lineRule="auto"/>
              <w:rPr>
                <w:rFonts w:cs="Helvetica"/>
                <w:spacing w:val="-3"/>
                <w:szCs w:val="24"/>
              </w:rPr>
            </w:pPr>
            <w:r w:rsidRPr="00CE4681">
              <w:rPr>
                <w:rFonts w:cs="Helvetica"/>
                <w:spacing w:val="-3"/>
                <w:szCs w:val="24"/>
              </w:rPr>
              <w:t>is a motor vehicle with 4 or more wheels; and</w:t>
            </w:r>
          </w:p>
        </w:tc>
      </w:tr>
      <w:tr w:rsidR="00CE4681" w:rsidRPr="00CE4681" w:rsidTr="002E5004">
        <w:tc>
          <w:tcPr>
            <w:tcW w:w="707" w:type="dxa"/>
          </w:tcPr>
          <w:p w:rsidR="00CE4681" w:rsidRPr="00CE4681" w:rsidRDefault="00CE4681" w:rsidP="002E5004">
            <w:pPr>
              <w:pStyle w:val="ListParagraph"/>
              <w:widowControl/>
              <w:numPr>
                <w:ilvl w:val="0"/>
                <w:numId w:val="48"/>
              </w:numPr>
              <w:spacing w:before="0" w:after="0" w:line="360" w:lineRule="auto"/>
              <w:rPr>
                <w:rFonts w:cs="Helvetica"/>
                <w:spacing w:val="-3"/>
                <w:szCs w:val="24"/>
              </w:rPr>
            </w:pPr>
          </w:p>
        </w:tc>
        <w:tc>
          <w:tcPr>
            <w:tcW w:w="8404" w:type="dxa"/>
          </w:tcPr>
          <w:p w:rsidR="00CE4681" w:rsidRPr="00CE4681" w:rsidRDefault="00CE4681" w:rsidP="002E5004">
            <w:pPr>
              <w:spacing w:before="0" w:after="0" w:line="360" w:lineRule="auto"/>
              <w:rPr>
                <w:rFonts w:cs="Helvetica"/>
                <w:spacing w:val="-3"/>
                <w:szCs w:val="24"/>
              </w:rPr>
            </w:pPr>
            <w:r w:rsidRPr="00CE4681">
              <w:rPr>
                <w:rFonts w:cs="Helvetica"/>
                <w:spacing w:val="-3"/>
                <w:szCs w:val="24"/>
              </w:rPr>
              <w:t>is built before 1 January 1973.</w:t>
            </w:r>
          </w:p>
        </w:tc>
      </w:tr>
    </w:tbl>
    <w:p w:rsidR="00CE4681" w:rsidRPr="00CE4681" w:rsidRDefault="002E5004" w:rsidP="00CE468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874"/>
        <w:rPr>
          <w:rFonts w:cs="Helvetica"/>
          <w:spacing w:val="-3"/>
          <w:szCs w:val="24"/>
        </w:rPr>
      </w:pPr>
      <w:r>
        <w:rPr>
          <w:rFonts w:cs="Helvetica"/>
          <w:spacing w:val="-3"/>
          <w:szCs w:val="24"/>
        </w:rPr>
        <w:t>Dated this 23 day of August 2016</w:t>
      </w:r>
    </w:p>
    <w:p w:rsidR="00CE4681" w:rsidRPr="00CE4681" w:rsidRDefault="002C486F" w:rsidP="002C486F">
      <w:pPr>
        <w:tabs>
          <w:tab w:val="left" w:pos="0"/>
          <w:tab w:val="right" w:pos="9025"/>
        </w:tabs>
        <w:suppressAutoHyphens/>
        <w:spacing w:after="0"/>
        <w:jc w:val="right"/>
        <w:rPr>
          <w:rFonts w:cs="Helvetica"/>
          <w:spacing w:val="-3"/>
          <w:szCs w:val="24"/>
        </w:rPr>
      </w:pPr>
      <w:r>
        <w:rPr>
          <w:rFonts w:cs="Helvetica"/>
          <w:spacing w:val="-3"/>
          <w:szCs w:val="24"/>
        </w:rPr>
        <w:t>S. P. Saunders</w:t>
      </w:r>
    </w:p>
    <w:p w:rsidR="00CE4681" w:rsidRPr="00CE4681" w:rsidRDefault="00CE4681" w:rsidP="002C486F">
      <w:pPr>
        <w:spacing w:before="0" w:after="0"/>
        <w:jc w:val="right"/>
        <w:rPr>
          <w:rFonts w:cs="Helvetica"/>
          <w:b/>
          <w:szCs w:val="24"/>
          <w:highlight w:val="yellow"/>
          <w:u w:val="single"/>
        </w:rPr>
      </w:pPr>
      <w:r w:rsidRPr="00CE4681">
        <w:rPr>
          <w:rFonts w:cs="Helvetica"/>
          <w:szCs w:val="24"/>
        </w:rPr>
        <w:t>Registrar of Motor Vehicles</w:t>
      </w:r>
    </w:p>
    <w:sectPr w:rsidR="00CE4681" w:rsidRPr="00CE4681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C486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A8" w:rsidRPr="00246A76" w:rsidRDefault="00CF17A8" w:rsidP="00CF17A8">
    <w:pPr>
      <w:pStyle w:val="Header"/>
    </w:pPr>
    <w:r w:rsidRPr="00246A76">
      <w:t xml:space="preserve">Northern Territory Government Gazette No. </w:t>
    </w:r>
    <w:r>
      <w:t>S</w:t>
    </w:r>
    <w:r w:rsidR="00C97A82">
      <w:t>96</w:t>
    </w:r>
    <w:r w:rsidRPr="00246A76">
      <w:t xml:space="preserve">, </w:t>
    </w:r>
    <w:r w:rsidR="00C97A82">
      <w:t>23 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C254-FE0A-455E-825C-D092316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S97 2016</vt:lpstr>
    </vt:vector>
  </TitlesOfParts>
  <Company>NTG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S97 2016</dc:title>
  <dc:creator>Northern Territory Government</dc:creator>
  <cp:lastModifiedBy>mahec</cp:lastModifiedBy>
  <cp:revision>4</cp:revision>
  <cp:lastPrinted>2016-08-24T00:17:00Z</cp:lastPrinted>
  <dcterms:created xsi:type="dcterms:W3CDTF">2016-08-23T23:59:00Z</dcterms:created>
  <dcterms:modified xsi:type="dcterms:W3CDTF">2016-08-24T00:17:00Z</dcterms:modified>
</cp:coreProperties>
</file>