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A6" w:rsidRDefault="004317B6" w:rsidP="00094E51">
      <w:pPr>
        <w:pStyle w:val="Heading1"/>
        <w:tabs>
          <w:tab w:val="right" w:pos="10206"/>
        </w:tabs>
      </w:pPr>
      <w:bookmarkStart w:id="0" w:name="_GoBack"/>
      <w:r w:rsidRPr="00CD0F60">
        <w:t>Retain</w:t>
      </w:r>
      <w:r w:rsidRPr="00CD0F60">
        <w:rPr>
          <w:spacing w:val="-34"/>
        </w:rPr>
        <w:t xml:space="preserve"> </w:t>
      </w:r>
      <w:r w:rsidRPr="00CD0F60">
        <w:t>and</w:t>
      </w:r>
      <w:r w:rsidRPr="00CD0F60">
        <w:rPr>
          <w:spacing w:val="-21"/>
        </w:rPr>
        <w:t xml:space="preserve"> </w:t>
      </w:r>
      <w:r w:rsidR="00DF30E5">
        <w:t>s</w:t>
      </w:r>
      <w:r w:rsidRPr="00CD0F60">
        <w:t>upport</w:t>
      </w:r>
      <w:r w:rsidR="003979C5">
        <w:t xml:space="preserve"> checklist</w:t>
      </w:r>
      <w:bookmarkEnd w:id="0"/>
      <w:r w:rsidR="00094E51">
        <w:tab/>
      </w:r>
      <w:r w:rsidR="003979C5" w:rsidRPr="00094E51">
        <w:rPr>
          <w:sz w:val="28"/>
          <w:szCs w:val="28"/>
        </w:rPr>
        <w:t>(insert organisation / logo)</w:t>
      </w:r>
    </w:p>
    <w:tbl>
      <w:tblPr>
        <w:tblW w:w="10246" w:type="dxa"/>
        <w:tblInd w:w="1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Retain and support checklist"/>
        <w:tblDescription w:val="This table contains a retain and support checklist."/>
      </w:tblPr>
      <w:tblGrid>
        <w:gridCol w:w="6844"/>
        <w:gridCol w:w="2268"/>
        <w:gridCol w:w="1134"/>
      </w:tblGrid>
      <w:tr w:rsidR="00DF30E5" w:rsidRPr="00DF30E5" w:rsidTr="00DF30E5">
        <w:trPr>
          <w:cantSplit/>
          <w:trHeight w:hRule="exact" w:val="714"/>
          <w:tblHeader/>
        </w:trPr>
        <w:tc>
          <w:tcPr>
            <w:tcW w:w="6844" w:type="dxa"/>
            <w:shd w:val="clear" w:color="auto" w:fill="3777BC"/>
            <w:vAlign w:val="center"/>
          </w:tcPr>
          <w:p w:rsidR="00DF30E5" w:rsidRPr="00DF30E5" w:rsidRDefault="00DF30E5" w:rsidP="00DF30E5">
            <w:pPr>
              <w:pStyle w:val="NoSpacing"/>
              <w:ind w:left="182"/>
              <w:rPr>
                <w:rFonts w:eastAsiaTheme="minorEastAsia"/>
                <w:b/>
                <w:color w:val="FFFFFF" w:themeColor="background1"/>
              </w:rPr>
            </w:pPr>
            <w:r w:rsidRPr="00DF30E5">
              <w:rPr>
                <w:rFonts w:eastAsiaTheme="minorEastAsia"/>
                <w:b/>
                <w:color w:val="FFFFFF" w:themeColor="background1"/>
              </w:rPr>
              <w:t>Tasks</w:t>
            </w:r>
          </w:p>
        </w:tc>
        <w:tc>
          <w:tcPr>
            <w:tcW w:w="2268" w:type="dxa"/>
            <w:shd w:val="clear" w:color="auto" w:fill="3777BC"/>
            <w:vAlign w:val="center"/>
          </w:tcPr>
          <w:p w:rsidR="00DF30E5" w:rsidRPr="00DF30E5" w:rsidRDefault="00DF30E5" w:rsidP="00DF30E5">
            <w:pPr>
              <w:pStyle w:val="NoSpacing"/>
              <w:jc w:val="center"/>
              <w:rPr>
                <w:rFonts w:eastAsiaTheme="minorEastAsia"/>
                <w:b/>
                <w:color w:val="FFFFFF" w:themeColor="background1"/>
              </w:rPr>
            </w:pPr>
            <w:r w:rsidRPr="00DF30E5">
              <w:rPr>
                <w:rFonts w:eastAsiaTheme="minorEastAsia"/>
                <w:b/>
                <w:color w:val="FFFFFF" w:themeColor="background1"/>
              </w:rPr>
              <w:t>Download</w:t>
            </w:r>
            <w:r>
              <w:rPr>
                <w:rFonts w:eastAsiaTheme="minorEastAsia"/>
                <w:b/>
                <w:color w:val="FFFFFF" w:themeColor="background1"/>
              </w:rPr>
              <w:br/>
            </w:r>
            <w:r w:rsidRPr="00DF30E5">
              <w:rPr>
                <w:rFonts w:eastAsiaTheme="minorEastAsia"/>
                <w:b/>
                <w:color w:val="FFFFFF" w:themeColor="background1"/>
              </w:rPr>
              <w:t>templates</w:t>
            </w:r>
          </w:p>
        </w:tc>
        <w:tc>
          <w:tcPr>
            <w:tcW w:w="1134" w:type="dxa"/>
            <w:shd w:val="clear" w:color="auto" w:fill="3777BC"/>
            <w:vAlign w:val="center"/>
          </w:tcPr>
          <w:p w:rsidR="00DF30E5" w:rsidRPr="00DF30E5" w:rsidRDefault="00DF30E5" w:rsidP="00DF30E5">
            <w:pPr>
              <w:pStyle w:val="NoSpacing"/>
              <w:jc w:val="center"/>
              <w:rPr>
                <w:rFonts w:eastAsiaTheme="minorEastAsia"/>
                <w:b/>
                <w:color w:val="FFFFFF" w:themeColor="background1"/>
              </w:rPr>
            </w:pPr>
            <w:r w:rsidRPr="00DF30E5">
              <w:rPr>
                <w:rFonts w:eastAsiaTheme="minorEastAsia"/>
                <w:b/>
                <w:color w:val="FFFFFF" w:themeColor="background1"/>
              </w:rPr>
              <w:t>Tick when complete</w:t>
            </w:r>
          </w:p>
        </w:tc>
      </w:tr>
      <w:tr w:rsidR="00DF30E5" w:rsidRPr="004317B6" w:rsidTr="00DF30E5">
        <w:trPr>
          <w:cantSplit/>
          <w:trHeight w:hRule="exact" w:val="1020"/>
        </w:trPr>
        <w:tc>
          <w:tcPr>
            <w:tcW w:w="6844" w:type="dxa"/>
            <w:vAlign w:val="center"/>
          </w:tcPr>
          <w:p w:rsidR="00DF30E5" w:rsidRPr="00DF30E5" w:rsidRDefault="00DF30E5" w:rsidP="00DF30E5">
            <w:pPr>
              <w:pStyle w:val="NoSpacing"/>
              <w:ind w:left="182" w:right="142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Work out the potential costs to your business of a high employee turnover rate.</w:t>
            </w:r>
          </w:p>
        </w:tc>
        <w:tc>
          <w:tcPr>
            <w:tcW w:w="2268" w:type="dxa"/>
            <w:shd w:val="clear" w:color="auto" w:fill="E6EAF6"/>
            <w:vAlign w:val="center"/>
          </w:tcPr>
          <w:p w:rsidR="00DF30E5" w:rsidRPr="00DF30E5" w:rsidRDefault="00DF30E5" w:rsidP="00DF30E5">
            <w:pPr>
              <w:pStyle w:val="NoSpacing"/>
              <w:jc w:val="center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Cost of turnover calculator</w:t>
            </w:r>
          </w:p>
        </w:tc>
        <w:tc>
          <w:tcPr>
            <w:tcW w:w="1134" w:type="dxa"/>
            <w:shd w:val="clear" w:color="auto" w:fill="E6EAF6"/>
            <w:vAlign w:val="center"/>
          </w:tcPr>
          <w:p w:rsidR="00DF30E5" w:rsidRPr="004317B6" w:rsidRDefault="00DF30E5" w:rsidP="00DF30E5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DF30E5" w:rsidRPr="004317B6" w:rsidTr="00DF30E5">
        <w:trPr>
          <w:cantSplit/>
          <w:trHeight w:hRule="exact" w:val="1101"/>
        </w:trPr>
        <w:tc>
          <w:tcPr>
            <w:tcW w:w="6844" w:type="dxa"/>
            <w:vAlign w:val="center"/>
          </w:tcPr>
          <w:p w:rsidR="00DF30E5" w:rsidRPr="00DF30E5" w:rsidRDefault="00DF30E5" w:rsidP="00DF30E5">
            <w:pPr>
              <w:pStyle w:val="NoSpacing"/>
              <w:ind w:left="182" w:right="142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Do you have strategies for encouraging employees to stay with your business? Work out what motivates and rewards individual employees.</w:t>
            </w:r>
          </w:p>
        </w:tc>
        <w:tc>
          <w:tcPr>
            <w:tcW w:w="2268" w:type="dxa"/>
            <w:shd w:val="clear" w:color="auto" w:fill="E6EAF6"/>
            <w:vAlign w:val="center"/>
          </w:tcPr>
          <w:p w:rsidR="00DF30E5" w:rsidRPr="00DF30E5" w:rsidRDefault="00DF30E5" w:rsidP="00DF30E5">
            <w:pPr>
              <w:pStyle w:val="NoSpacing"/>
              <w:jc w:val="center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Ways to motivate and reward your employees template</w:t>
            </w:r>
          </w:p>
        </w:tc>
        <w:tc>
          <w:tcPr>
            <w:tcW w:w="1134" w:type="dxa"/>
            <w:shd w:val="clear" w:color="auto" w:fill="E6EAF6"/>
            <w:vAlign w:val="center"/>
          </w:tcPr>
          <w:p w:rsidR="00DF30E5" w:rsidRPr="004317B6" w:rsidRDefault="00DF30E5" w:rsidP="00DF30E5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DF30E5" w:rsidRPr="004317B6" w:rsidTr="00DF30E5">
        <w:trPr>
          <w:cantSplit/>
          <w:trHeight w:hRule="exact" w:val="1134"/>
        </w:trPr>
        <w:tc>
          <w:tcPr>
            <w:tcW w:w="6844" w:type="dxa"/>
            <w:vAlign w:val="center"/>
          </w:tcPr>
          <w:p w:rsidR="00DF30E5" w:rsidRPr="00DF30E5" w:rsidRDefault="00DF30E5" w:rsidP="00DF30E5">
            <w:pPr>
              <w:pStyle w:val="NoSpacing"/>
              <w:ind w:left="182" w:right="142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Decide whether your business would benefit from providing more flexible working arrangements such as part-time hours, job sharing or working from home.</w:t>
            </w:r>
          </w:p>
        </w:tc>
        <w:tc>
          <w:tcPr>
            <w:tcW w:w="2268" w:type="dxa"/>
            <w:shd w:val="clear" w:color="auto" w:fill="E6EAF6"/>
            <w:vAlign w:val="center"/>
          </w:tcPr>
          <w:p w:rsidR="00DF30E5" w:rsidRPr="004317B6" w:rsidRDefault="00DF30E5" w:rsidP="00DF30E5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E6EAF6"/>
            <w:vAlign w:val="center"/>
          </w:tcPr>
          <w:p w:rsidR="00DF30E5" w:rsidRPr="004317B6" w:rsidRDefault="00DF30E5" w:rsidP="00DF30E5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DF30E5" w:rsidRPr="004317B6" w:rsidTr="00DF30E5">
        <w:trPr>
          <w:cantSplit/>
          <w:trHeight w:hRule="exact" w:val="1020"/>
        </w:trPr>
        <w:tc>
          <w:tcPr>
            <w:tcW w:w="6844" w:type="dxa"/>
            <w:vAlign w:val="center"/>
          </w:tcPr>
          <w:p w:rsidR="00DF30E5" w:rsidRPr="00DF30E5" w:rsidRDefault="00DF30E5" w:rsidP="00DF30E5">
            <w:pPr>
              <w:pStyle w:val="NoSpacing"/>
              <w:ind w:left="182" w:right="142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Identify strategies you can adopt to better support your employees in the workplace (diversity training, health and wellbeing programs, employee assistance programs).</w:t>
            </w:r>
          </w:p>
        </w:tc>
        <w:tc>
          <w:tcPr>
            <w:tcW w:w="2268" w:type="dxa"/>
            <w:shd w:val="clear" w:color="auto" w:fill="E6EAF6"/>
            <w:vAlign w:val="center"/>
          </w:tcPr>
          <w:p w:rsidR="00DF30E5" w:rsidRPr="004317B6" w:rsidRDefault="00DF30E5" w:rsidP="00DF30E5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shd w:val="clear" w:color="auto" w:fill="E6EAF6"/>
            <w:vAlign w:val="center"/>
          </w:tcPr>
          <w:p w:rsidR="00DF30E5" w:rsidRPr="004317B6" w:rsidRDefault="00DF30E5" w:rsidP="00DF30E5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  <w:tr w:rsidR="00DF30E5" w:rsidRPr="004317B6" w:rsidTr="00DF30E5">
        <w:trPr>
          <w:cantSplit/>
          <w:trHeight w:hRule="exact" w:val="1020"/>
        </w:trPr>
        <w:tc>
          <w:tcPr>
            <w:tcW w:w="6844" w:type="dxa"/>
            <w:vAlign w:val="center"/>
          </w:tcPr>
          <w:p w:rsidR="00DF30E5" w:rsidRPr="00DF30E5" w:rsidRDefault="00DF30E5" w:rsidP="00DF30E5">
            <w:pPr>
              <w:pStyle w:val="NoSpacing"/>
              <w:ind w:left="182" w:right="142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Do you know what your employees think about their work and about your business? Ask them to fill in an employee feedback survey.</w:t>
            </w:r>
          </w:p>
        </w:tc>
        <w:tc>
          <w:tcPr>
            <w:tcW w:w="2268" w:type="dxa"/>
            <w:shd w:val="clear" w:color="auto" w:fill="E6EAF6"/>
            <w:vAlign w:val="center"/>
          </w:tcPr>
          <w:p w:rsidR="00DF30E5" w:rsidRPr="00DF30E5" w:rsidRDefault="00DF30E5" w:rsidP="00DF30E5">
            <w:pPr>
              <w:pStyle w:val="NoSpacing"/>
              <w:jc w:val="center"/>
              <w:rPr>
                <w:rFonts w:eastAsiaTheme="minorEastAsia"/>
              </w:rPr>
            </w:pPr>
            <w:r w:rsidRPr="00DF30E5">
              <w:rPr>
                <w:rFonts w:eastAsiaTheme="minorEastAsia"/>
              </w:rPr>
              <w:t>Employee feedback survey</w:t>
            </w:r>
          </w:p>
        </w:tc>
        <w:tc>
          <w:tcPr>
            <w:tcW w:w="1134" w:type="dxa"/>
            <w:shd w:val="clear" w:color="auto" w:fill="E6EAF6"/>
            <w:vAlign w:val="center"/>
          </w:tcPr>
          <w:p w:rsidR="00DF30E5" w:rsidRPr="004317B6" w:rsidRDefault="00DF30E5" w:rsidP="00DF30E5">
            <w:pPr>
              <w:pStyle w:val="NoSpacing"/>
              <w:jc w:val="center"/>
              <w:rPr>
                <w:rFonts w:asciiTheme="minorHAnsi" w:eastAsiaTheme="minorEastAsia" w:hAnsiTheme="minorHAnsi" w:cstheme="minorBidi"/>
              </w:rPr>
            </w:pP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Use your mouse to select or deselect"/>
                  <w:checkBox>
                    <w:size w:val="24"/>
                    <w:default w:val="0"/>
                  </w:checkBox>
                </w:ffData>
              </w:fldChar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instrText xml:space="preserve"> FORMCHECKBOX </w:instrText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</w:r>
            <w:r w:rsidR="00176FF0">
              <w:rPr>
                <w:rFonts w:asciiTheme="minorHAnsi" w:eastAsiaTheme="minorEastAsia" w:hAnsiTheme="minorHAnsi" w:cstheme="minorBidi"/>
                <w:snapToGrid w:val="0"/>
              </w:rPr>
              <w:fldChar w:fldCharType="separate"/>
            </w:r>
            <w:r w:rsidRPr="00B45D16">
              <w:rPr>
                <w:rFonts w:asciiTheme="minorHAnsi" w:eastAsiaTheme="minorEastAsia" w:hAnsiTheme="minorHAnsi" w:cstheme="minorBidi"/>
                <w:snapToGrid w:val="0"/>
              </w:rPr>
              <w:fldChar w:fldCharType="end"/>
            </w:r>
          </w:p>
        </w:tc>
      </w:tr>
    </w:tbl>
    <w:p w:rsidR="004317B6" w:rsidRDefault="004317B6"/>
    <w:sectPr w:rsidR="004317B6" w:rsidSect="00DF30E5">
      <w:footerReference w:type="default" r:id="rId11"/>
      <w:type w:val="continuous"/>
      <w:pgSz w:w="11920" w:h="16840"/>
      <w:pgMar w:top="839" w:right="862" w:bottom="278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F0" w:rsidRDefault="00176FF0" w:rsidP="00CD0F60">
      <w:pPr>
        <w:spacing w:after="0" w:line="240" w:lineRule="auto"/>
      </w:pPr>
      <w:r>
        <w:separator/>
      </w:r>
    </w:p>
  </w:endnote>
  <w:endnote w:type="continuationSeparator" w:id="0">
    <w:p w:rsidR="00176FF0" w:rsidRDefault="00176FF0" w:rsidP="00CD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60" w:rsidRDefault="00F911FB" w:rsidP="00CD0F60">
    <w:pPr>
      <w:tabs>
        <w:tab w:val="center" w:pos="4513"/>
        <w:tab w:val="right" w:pos="9026"/>
      </w:tabs>
      <w:spacing w:after="0" w:line="240" w:lineRule="auto"/>
      <w:rPr>
        <w:i/>
        <w:sz w:val="20"/>
      </w:rPr>
    </w:pPr>
    <w:r>
      <w:rPr>
        <w:sz w:val="20"/>
      </w:rPr>
      <w:t>For more information on this topic, refer to</w:t>
    </w:r>
    <w:r w:rsidR="00CD0F60" w:rsidRPr="00CD0F60">
      <w:rPr>
        <w:sz w:val="20"/>
      </w:rPr>
      <w:t xml:space="preserve"> </w:t>
    </w:r>
    <w:r w:rsidR="00CD0F60" w:rsidRPr="00CD0F60">
      <w:rPr>
        <w:b/>
        <w:sz w:val="20"/>
      </w:rPr>
      <w:t xml:space="preserve">Chapter </w:t>
    </w:r>
    <w:r w:rsidR="00CD0F60">
      <w:rPr>
        <w:b/>
        <w:sz w:val="20"/>
      </w:rPr>
      <w:t>5</w:t>
    </w:r>
    <w:r w:rsidR="00CD0F60" w:rsidRPr="00CD0F60">
      <w:rPr>
        <w:b/>
        <w:sz w:val="20"/>
      </w:rPr>
      <w:t xml:space="preserve">. </w:t>
    </w:r>
    <w:r w:rsidR="00CD0F60">
      <w:rPr>
        <w:b/>
        <w:sz w:val="20"/>
      </w:rPr>
      <w:t>Retain and Support</w:t>
    </w:r>
    <w:r>
      <w:rPr>
        <w:b/>
        <w:sz w:val="20"/>
      </w:rPr>
      <w:t xml:space="preserve"> </w:t>
    </w:r>
    <w:r w:rsidR="00CD0F60" w:rsidRPr="00CD0F60">
      <w:rPr>
        <w:sz w:val="20"/>
      </w:rPr>
      <w:t xml:space="preserve">of </w:t>
    </w:r>
    <w:r w:rsidR="00CD0F60" w:rsidRPr="00CD0F60">
      <w:rPr>
        <w:i/>
        <w:sz w:val="20"/>
      </w:rPr>
      <w:t>Your Workforce – a guide for Northern Territory Employers.</w:t>
    </w:r>
  </w:p>
  <w:p w:rsidR="003B3E31" w:rsidRPr="003B3E31" w:rsidRDefault="003B3E31" w:rsidP="00CD0F60">
    <w:pPr>
      <w:tabs>
        <w:tab w:val="center" w:pos="4513"/>
        <w:tab w:val="right" w:pos="9026"/>
      </w:tabs>
      <w:spacing w:after="0" w:line="240" w:lineRule="auto"/>
      <w:rPr>
        <w:i/>
        <w:sz w:val="10"/>
        <w:szCs w:val="10"/>
      </w:rPr>
    </w:pPr>
  </w:p>
  <w:tbl>
    <w:tblPr>
      <w:tblW w:w="1034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410"/>
    </w:tblGrid>
    <w:tr w:rsidR="003B3E31" w:rsidRPr="003B3E31" w:rsidTr="003B3E31">
      <w:trPr>
        <w:trHeight w:val="567"/>
      </w:trPr>
      <w:tc>
        <w:tcPr>
          <w:tcW w:w="7938" w:type="dxa"/>
          <w:shd w:val="clear" w:color="auto" w:fill="auto"/>
        </w:tcPr>
        <w:p w:rsidR="003B3E31" w:rsidRPr="003B3E31" w:rsidRDefault="003B3E31" w:rsidP="003B3E31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3B3E31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3B3E31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3B3E31" w:rsidRPr="003B3E31" w:rsidRDefault="003B3E31" w:rsidP="003B3E3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3B3E31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3B3E31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3B3E31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410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3E31" w:rsidRPr="003B3E31" w:rsidRDefault="003B3E31" w:rsidP="003B3E31">
          <w:pPr>
            <w:tabs>
              <w:tab w:val="right" w:pos="9044"/>
            </w:tabs>
            <w:spacing w:after="120" w:line="240" w:lineRule="auto"/>
            <w:rPr>
              <w:b/>
              <w:sz w:val="32"/>
            </w:rPr>
          </w:pPr>
          <w:r w:rsidRPr="003B3E31">
            <w:rPr>
              <w:b/>
              <w:noProof/>
              <w:sz w:val="18"/>
              <w:szCs w:val="18"/>
            </w:rPr>
            <w:drawing>
              <wp:inline distT="0" distB="0" distL="0" distR="0" wp14:anchorId="73B5AA56" wp14:editId="1B549650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3E31" w:rsidRPr="003B3E31" w:rsidRDefault="003B3E31" w:rsidP="003B3E31">
    <w:pPr>
      <w:tabs>
        <w:tab w:val="center" w:pos="4513"/>
        <w:tab w:val="right" w:pos="9026"/>
      </w:tabs>
      <w:spacing w:after="0" w:line="240" w:lineRule="auto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F0" w:rsidRDefault="00176FF0" w:rsidP="00CD0F60">
      <w:pPr>
        <w:spacing w:after="0" w:line="240" w:lineRule="auto"/>
      </w:pPr>
      <w:r>
        <w:separator/>
      </w:r>
    </w:p>
  </w:footnote>
  <w:footnote w:type="continuationSeparator" w:id="0">
    <w:p w:rsidR="00176FF0" w:rsidRDefault="00176FF0" w:rsidP="00CD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2A"/>
    <w:rsid w:val="0004530A"/>
    <w:rsid w:val="00084F20"/>
    <w:rsid w:val="00094E51"/>
    <w:rsid w:val="000B6BED"/>
    <w:rsid w:val="00176FF0"/>
    <w:rsid w:val="0031123A"/>
    <w:rsid w:val="00381A95"/>
    <w:rsid w:val="003979C5"/>
    <w:rsid w:val="003B3E31"/>
    <w:rsid w:val="004317B6"/>
    <w:rsid w:val="004B6E45"/>
    <w:rsid w:val="00645493"/>
    <w:rsid w:val="006C0ACA"/>
    <w:rsid w:val="008A2EA6"/>
    <w:rsid w:val="00A5742A"/>
    <w:rsid w:val="00B36E69"/>
    <w:rsid w:val="00C135EF"/>
    <w:rsid w:val="00CD0F60"/>
    <w:rsid w:val="00DF30E5"/>
    <w:rsid w:val="00EC7A1D"/>
    <w:rsid w:val="00F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5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0E5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3777B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42A"/>
    <w:pPr>
      <w:widowControl w:val="0"/>
      <w:autoSpaceDE w:val="0"/>
      <w:autoSpaceDN w:val="0"/>
      <w:adjustRightInd w:val="0"/>
      <w:spacing w:before="58" w:after="0" w:line="240" w:lineRule="auto"/>
      <w:ind w:left="107" w:right="-20"/>
      <w:outlineLvl w:val="1"/>
    </w:pPr>
    <w:rPr>
      <w:rFonts w:cs="Arial"/>
      <w:color w:val="3777B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E5"/>
    <w:rPr>
      <w:rFonts w:ascii="Arial" w:hAnsi="Arial" w:cs="Arial"/>
      <w:b/>
      <w:color w:val="3777B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742A"/>
    <w:rPr>
      <w:rFonts w:ascii="Arial" w:hAnsi="Arial" w:cs="Arial"/>
      <w:color w:val="3777B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D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60"/>
    <w:rPr>
      <w:sz w:val="22"/>
      <w:szCs w:val="22"/>
    </w:rPr>
  </w:style>
  <w:style w:type="paragraph" w:styleId="NoSpacing">
    <w:name w:val="No Spacing"/>
    <w:uiPriority w:val="1"/>
    <w:qFormat/>
    <w:rsid w:val="00DF30E5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5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0E5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cs="Arial"/>
      <w:b/>
      <w:color w:val="3777BC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42A"/>
    <w:pPr>
      <w:widowControl w:val="0"/>
      <w:autoSpaceDE w:val="0"/>
      <w:autoSpaceDN w:val="0"/>
      <w:adjustRightInd w:val="0"/>
      <w:spacing w:before="58" w:after="0" w:line="240" w:lineRule="auto"/>
      <w:ind w:left="107" w:right="-20"/>
      <w:outlineLvl w:val="1"/>
    </w:pPr>
    <w:rPr>
      <w:rFonts w:cs="Arial"/>
      <w:color w:val="3777B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E5"/>
    <w:rPr>
      <w:rFonts w:ascii="Arial" w:hAnsi="Arial" w:cs="Arial"/>
      <w:b/>
      <w:color w:val="3777BC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742A"/>
    <w:rPr>
      <w:rFonts w:ascii="Arial" w:hAnsi="Arial" w:cs="Arial"/>
      <w:color w:val="3777B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D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60"/>
    <w:rPr>
      <w:sz w:val="22"/>
      <w:szCs w:val="22"/>
    </w:rPr>
  </w:style>
  <w:style w:type="paragraph" w:styleId="NoSpacing">
    <w:name w:val="No Spacing"/>
    <w:uiPriority w:val="1"/>
    <w:qFormat/>
    <w:rsid w:val="00DF30E5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2AXQX2YYQNYC-570-33</_dlc_DocId>
    <_dlc_DocIdUrl xmlns="28e3188d-fccf-4e87-a6b6-2e446be4517c">
      <Url>http://www.dob.nt.gov.au/Employment/workforce-development/your-workforce/_layouts/DocIdRedir.aspx?ID=2AXQX2YYQNYC-570-33</Url>
      <Description>2AXQX2YYQNYC-570-33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28 kb)</Document_x0020_Size>
    <_dlc_DocIdPersistId xmlns="28e3188d-fccf-4e87-a6b6-2e446be4517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B402F-BBBD-477A-A43E-951DFA547B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7C8AA8-E0EC-490D-9C8E-CAB729B2527C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9F8F81-8197-457B-992D-4F807B447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A2741-05AD-46DF-9AD4-CEAC8DFCB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Retain and support checklist</vt:lpstr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Retain and support checklist</dc:title>
  <dc:creator>Northern Territory Government</dc:creator>
  <cp:lastModifiedBy>Nicole Allen</cp:lastModifiedBy>
  <cp:revision>13</cp:revision>
  <dcterms:created xsi:type="dcterms:W3CDTF">2014-09-03T01:09:00Z</dcterms:created>
  <dcterms:modified xsi:type="dcterms:W3CDTF">2015-10-05T02:10:00Z</dcterms:modified>
  <cp:category>Five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cc23dddf-d531-40bd-8a2c-5f7413ba913f</vt:lpwstr>
  </property>
  <property fmtid="{D5CDD505-2E9C-101B-9397-08002B2CF9AE}" pid="4" name="TemplateUrl">
    <vt:lpwstr/>
  </property>
  <property fmtid="{D5CDD505-2E9C-101B-9397-08002B2CF9AE}" pid="5" name="Order">
    <vt:r8>3300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