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49" w:rsidRPr="00413E49" w:rsidRDefault="00413E49" w:rsidP="00413E49">
      <w:pPr>
        <w:autoSpaceDE w:val="0"/>
        <w:autoSpaceDN w:val="0"/>
        <w:adjustRightInd w:val="0"/>
        <w:spacing w:after="0"/>
        <w:rPr>
          <w:rFonts w:cs="Arial"/>
          <w:iCs/>
          <w:color w:val="000000"/>
          <w:sz w:val="20"/>
        </w:rPr>
      </w:pPr>
      <w:bookmarkStart w:id="0" w:name="_GoBack"/>
      <w:bookmarkEnd w:id="0"/>
      <w:r w:rsidRPr="00413E49">
        <w:rPr>
          <w:rFonts w:cs="Arial"/>
          <w:iCs/>
          <w:color w:val="000000"/>
          <w:sz w:val="20"/>
        </w:rPr>
        <w:t>Regulation 141JS &amp; 141JW of the Fisheries Regulations</w:t>
      </w:r>
    </w:p>
    <w:p w:rsidR="00413E49" w:rsidRPr="00413E49" w:rsidRDefault="00413E49" w:rsidP="00413E49">
      <w:pPr>
        <w:pStyle w:val="Heading1"/>
      </w:pPr>
      <w:r w:rsidRPr="00413E49">
        <w:t>Information Relating to the Applications</w:t>
      </w:r>
    </w:p>
    <w:p w:rsidR="00413E49" w:rsidRPr="00413E49" w:rsidRDefault="00413E49" w:rsidP="00413E49">
      <w:pPr>
        <w:rPr>
          <w:sz w:val="20"/>
        </w:rPr>
      </w:pPr>
      <w:r w:rsidRPr="00413E49">
        <w:rPr>
          <w:sz w:val="20"/>
        </w:rPr>
        <w:t>This form is to be used by the holder of a Timor Reef licence to transfer fishery units or quota units to another Timor reef licence.</w:t>
      </w:r>
    </w:p>
    <w:p w:rsidR="00413E49" w:rsidRPr="00413E49" w:rsidRDefault="00413E49" w:rsidP="00413E49">
      <w:pPr>
        <w:rPr>
          <w:sz w:val="20"/>
        </w:rPr>
      </w:pPr>
      <w:r w:rsidRPr="00413E49">
        <w:rPr>
          <w:sz w:val="20"/>
        </w:rPr>
        <w:t>This is an Application only - once your application has been processed you will be advised of the decision. You are not permitted to carry out any activities in relation to this application until you have been advised of the decision.</w:t>
      </w:r>
    </w:p>
    <w:p w:rsidR="00413E49" w:rsidRPr="00413E49" w:rsidRDefault="00413E49" w:rsidP="00413E49">
      <w:pPr>
        <w:rPr>
          <w:rFonts w:ascii="Helvetica-Oblique" w:hAnsi="Helvetica-Oblique" w:cs="Helvetica-Oblique"/>
          <w:b/>
          <w:iCs/>
          <w:sz w:val="20"/>
        </w:rPr>
      </w:pPr>
      <w:r w:rsidRPr="00413E49">
        <w:rPr>
          <w:rFonts w:ascii="Helvetica-Oblique" w:hAnsi="Helvetica-Oblique" w:cs="Helvetica-Oblique"/>
          <w:b/>
          <w:iCs/>
          <w:sz w:val="20"/>
        </w:rPr>
        <w:t>Transfer Fee</w:t>
      </w:r>
    </w:p>
    <w:p w:rsidR="00413E49" w:rsidRPr="00413E49" w:rsidRDefault="00413E49" w:rsidP="00413E49">
      <w:pPr>
        <w:rPr>
          <w:rFonts w:ascii="Helvetica" w:hAnsi="Helvetica" w:cs="Helvetica"/>
          <w:sz w:val="20"/>
        </w:rPr>
      </w:pPr>
      <w:r w:rsidRPr="00413E49">
        <w:rPr>
          <w:rFonts w:ascii="Helvetica" w:hAnsi="Helvetica" w:cs="Helvetica"/>
          <w:sz w:val="20"/>
        </w:rPr>
        <w:t xml:space="preserve">No transfer fee </w:t>
      </w:r>
      <w:proofErr w:type="gramStart"/>
      <w:r w:rsidRPr="00413E49">
        <w:rPr>
          <w:rFonts w:ascii="Helvetica" w:hAnsi="Helvetica" w:cs="Helvetica"/>
          <w:sz w:val="20"/>
        </w:rPr>
        <w:t>applies</w:t>
      </w:r>
      <w:proofErr w:type="gramEnd"/>
      <w:r>
        <w:rPr>
          <w:rFonts w:ascii="Helvetica" w:hAnsi="Helvetica" w:cs="Helvetica"/>
          <w:sz w:val="20"/>
        </w:rPr>
        <w:br/>
      </w:r>
      <w:r w:rsidRPr="00413E49">
        <w:rPr>
          <w:rFonts w:ascii="Helvetica" w:hAnsi="Helvetica" w:cs="Helvetica"/>
          <w:sz w:val="20"/>
        </w:rPr>
        <w:t>(Note: Under Regulation 206 the Minister may prescribe fees)</w:t>
      </w:r>
    </w:p>
    <w:p w:rsidR="00413E49" w:rsidRPr="00413E49" w:rsidRDefault="00413E49" w:rsidP="00413E49">
      <w:pPr>
        <w:rPr>
          <w:sz w:val="20"/>
        </w:rPr>
      </w:pPr>
      <w:r w:rsidRPr="00413E49">
        <w:t>The permanent transfer of units is subject to stamp duty.</w:t>
      </w:r>
      <w:r>
        <w:br/>
      </w:r>
      <w:r w:rsidRPr="00413E49">
        <w:rPr>
          <w:sz w:val="20"/>
        </w:rPr>
        <w:t xml:space="preserve">Contact Revenue Office, Level 14 Charles Darwin Centre, 19 </w:t>
      </w:r>
      <w:proofErr w:type="gramStart"/>
      <w:r w:rsidRPr="00413E49">
        <w:rPr>
          <w:sz w:val="20"/>
        </w:rPr>
        <w:t>The</w:t>
      </w:r>
      <w:proofErr w:type="gramEnd"/>
      <w:r w:rsidRPr="00413E49">
        <w:rPr>
          <w:sz w:val="20"/>
        </w:rPr>
        <w:t xml:space="preserve"> mall, Darwin.</w:t>
      </w:r>
      <w:r>
        <w:rPr>
          <w:sz w:val="20"/>
        </w:rPr>
        <w:br/>
      </w:r>
      <w:r w:rsidRPr="00413E49">
        <w:rPr>
          <w:sz w:val="20"/>
        </w:rPr>
        <w:t>Phone:</w:t>
      </w:r>
      <w:r w:rsidRPr="00413E49">
        <w:rPr>
          <w:sz w:val="20"/>
        </w:rPr>
        <w:tab/>
        <w:t xml:space="preserve">1300 305 353  </w:t>
      </w:r>
    </w:p>
    <w:p w:rsidR="00413E49" w:rsidRPr="00413E49" w:rsidRDefault="00413E49" w:rsidP="00413E49">
      <w:pPr>
        <w:autoSpaceDE w:val="0"/>
        <w:autoSpaceDN w:val="0"/>
        <w:adjustRightInd w:val="0"/>
        <w:spacing w:after="0"/>
        <w:ind w:right="567"/>
        <w:rPr>
          <w:rFonts w:cs="Arial"/>
          <w:b/>
          <w:color w:val="000000"/>
          <w:szCs w:val="22"/>
        </w:rPr>
      </w:pPr>
      <w:r w:rsidRPr="00413E49">
        <w:rPr>
          <w:rFonts w:cs="Arial"/>
          <w:b/>
          <w:color w:val="000000"/>
          <w:szCs w:val="22"/>
        </w:rPr>
        <w:t>Legislation</w:t>
      </w:r>
    </w:p>
    <w:p w:rsidR="00413E49" w:rsidRPr="00413E49" w:rsidRDefault="00413E49" w:rsidP="00413E49">
      <w:pPr>
        <w:keepNext/>
        <w:keepLines/>
        <w:widowControl w:val="0"/>
        <w:spacing w:before="100" w:beforeAutospacing="1" w:after="0"/>
        <w:ind w:left="1985" w:hanging="1985"/>
        <w:outlineLvl w:val="2"/>
        <w:rPr>
          <w:rFonts w:cs="Arial"/>
          <w:b/>
          <w:szCs w:val="22"/>
        </w:rPr>
      </w:pPr>
      <w:bookmarkStart w:id="1" w:name="_Toc423531123"/>
      <w:bookmarkStart w:id="2" w:name="_Toc423531156"/>
      <w:r w:rsidRPr="00413E49">
        <w:rPr>
          <w:rFonts w:cs="Arial"/>
          <w:b/>
          <w:szCs w:val="22"/>
        </w:rPr>
        <w:t>Division 15</w:t>
      </w:r>
      <w:r>
        <w:rPr>
          <w:rFonts w:cs="Arial"/>
          <w:b/>
          <w:szCs w:val="22"/>
        </w:rPr>
        <w:t xml:space="preserve"> </w:t>
      </w:r>
      <w:r w:rsidRPr="00413E49">
        <w:rPr>
          <w:rFonts w:cs="Arial"/>
          <w:b/>
          <w:szCs w:val="22"/>
        </w:rPr>
        <w:t>Timor Reef Fishery</w:t>
      </w:r>
      <w:bookmarkEnd w:id="1"/>
    </w:p>
    <w:p w:rsidR="00413E49" w:rsidRPr="00413E49" w:rsidRDefault="00413E49" w:rsidP="00413E49">
      <w:pPr>
        <w:keepNext/>
        <w:keepLines/>
        <w:widowControl w:val="0"/>
        <w:spacing w:before="120" w:after="120"/>
        <w:ind w:left="1985" w:right="567" w:hanging="1985"/>
        <w:outlineLvl w:val="3"/>
        <w:rPr>
          <w:rFonts w:cs="Arial"/>
          <w:b/>
          <w:szCs w:val="22"/>
        </w:rPr>
      </w:pPr>
      <w:r w:rsidRPr="00413E49">
        <w:rPr>
          <w:rFonts w:cs="Arial"/>
          <w:b/>
          <w:szCs w:val="22"/>
        </w:rPr>
        <w:t>Subdivision 5</w:t>
      </w:r>
      <w:r>
        <w:rPr>
          <w:rFonts w:cs="Arial"/>
          <w:b/>
          <w:szCs w:val="22"/>
        </w:rPr>
        <w:t xml:space="preserve"> </w:t>
      </w:r>
      <w:r w:rsidRPr="00413E49">
        <w:rPr>
          <w:rFonts w:cs="Arial"/>
          <w:b/>
          <w:szCs w:val="22"/>
        </w:rPr>
        <w:t>Transfer of fishery units and quota units</w:t>
      </w:r>
      <w:bookmarkEnd w:id="2"/>
    </w:p>
    <w:p w:rsidR="00413E49" w:rsidRPr="00413E49" w:rsidRDefault="00413E49" w:rsidP="00413E49">
      <w:pPr>
        <w:keepNext/>
        <w:keepLines/>
        <w:widowControl w:val="0"/>
        <w:spacing w:before="120" w:after="120"/>
        <w:ind w:left="1100" w:right="567" w:hanging="1100"/>
        <w:outlineLvl w:val="4"/>
        <w:rPr>
          <w:rFonts w:cs="Arial"/>
          <w:b/>
          <w:szCs w:val="22"/>
        </w:rPr>
      </w:pPr>
      <w:bookmarkStart w:id="3" w:name="_Toc423531157"/>
      <w:r w:rsidRPr="00413E49">
        <w:rPr>
          <w:rFonts w:cs="Arial"/>
          <w:b/>
          <w:szCs w:val="22"/>
        </w:rPr>
        <w:t>141JS</w:t>
      </w:r>
      <w:r>
        <w:rPr>
          <w:rFonts w:cs="Arial"/>
          <w:b/>
          <w:szCs w:val="22"/>
        </w:rPr>
        <w:t xml:space="preserve"> </w:t>
      </w:r>
      <w:r w:rsidRPr="00413E49">
        <w:rPr>
          <w:rFonts w:cs="Arial"/>
          <w:b/>
          <w:szCs w:val="22"/>
        </w:rPr>
        <w:t>Application for transfer and approval by Joint Authority</w:t>
      </w:r>
      <w:bookmarkEnd w:id="3"/>
    </w:p>
    <w:p w:rsidR="00413E49" w:rsidRPr="00413E49" w:rsidRDefault="00413E49" w:rsidP="00413E49">
      <w:pPr>
        <w:numPr>
          <w:ilvl w:val="0"/>
          <w:numId w:val="19"/>
        </w:numPr>
        <w:autoSpaceDE w:val="0"/>
        <w:autoSpaceDN w:val="0"/>
        <w:adjustRightInd w:val="0"/>
        <w:spacing w:after="0"/>
        <w:ind w:right="567"/>
        <w:rPr>
          <w:rFonts w:cs="Arial"/>
          <w:color w:val="000000"/>
          <w:sz w:val="20"/>
        </w:rPr>
      </w:pPr>
      <w:r w:rsidRPr="00413E49">
        <w:rPr>
          <w:rFonts w:cs="Arial"/>
          <w:color w:val="000000"/>
          <w:sz w:val="20"/>
        </w:rPr>
        <w:t>The holder of a TRF licence may apply to the Joint Authority for approval to transfer one or more fishery units or quota units attached to the licence to:</w:t>
      </w:r>
    </w:p>
    <w:p w:rsidR="00413E49" w:rsidRPr="00413E49" w:rsidRDefault="00413E49" w:rsidP="00413E49">
      <w:pPr>
        <w:numPr>
          <w:ilvl w:val="1"/>
          <w:numId w:val="19"/>
        </w:numPr>
        <w:autoSpaceDE w:val="0"/>
        <w:autoSpaceDN w:val="0"/>
        <w:adjustRightInd w:val="0"/>
        <w:spacing w:after="0"/>
        <w:ind w:right="567"/>
        <w:rPr>
          <w:rFonts w:cs="Arial"/>
          <w:color w:val="000000"/>
          <w:sz w:val="20"/>
        </w:rPr>
      </w:pPr>
      <w:r w:rsidRPr="00413E49">
        <w:rPr>
          <w:rFonts w:cs="Arial"/>
          <w:color w:val="000000"/>
          <w:sz w:val="20"/>
        </w:rPr>
        <w:t>the holder of a TRF licence; or</w:t>
      </w:r>
    </w:p>
    <w:p w:rsidR="00413E49" w:rsidRPr="00413E49" w:rsidRDefault="00413E49" w:rsidP="00413E49">
      <w:pPr>
        <w:autoSpaceDE w:val="0"/>
        <w:autoSpaceDN w:val="0"/>
        <w:adjustRightInd w:val="0"/>
        <w:spacing w:after="0"/>
        <w:ind w:right="567"/>
        <w:rPr>
          <w:rFonts w:cs="Arial"/>
          <w:color w:val="000000"/>
          <w:sz w:val="4"/>
          <w:szCs w:val="4"/>
        </w:rPr>
      </w:pPr>
    </w:p>
    <w:p w:rsidR="00413E49" w:rsidRPr="00413E49" w:rsidRDefault="00413E49" w:rsidP="00413E49">
      <w:pPr>
        <w:numPr>
          <w:ilvl w:val="1"/>
          <w:numId w:val="19"/>
        </w:numPr>
        <w:autoSpaceDE w:val="0"/>
        <w:autoSpaceDN w:val="0"/>
        <w:adjustRightInd w:val="0"/>
        <w:spacing w:after="0"/>
        <w:ind w:right="567"/>
        <w:rPr>
          <w:rFonts w:cs="Arial"/>
          <w:color w:val="000000"/>
          <w:sz w:val="20"/>
        </w:rPr>
      </w:pPr>
      <w:proofErr w:type="gramStart"/>
      <w:r w:rsidRPr="00413E49">
        <w:rPr>
          <w:rFonts w:cs="Arial"/>
          <w:color w:val="000000"/>
          <w:sz w:val="20"/>
        </w:rPr>
        <w:t>an</w:t>
      </w:r>
      <w:proofErr w:type="gramEnd"/>
      <w:r w:rsidRPr="00413E49">
        <w:rPr>
          <w:rFonts w:cs="Arial"/>
          <w:color w:val="000000"/>
          <w:sz w:val="20"/>
        </w:rPr>
        <w:t xml:space="preserve"> applicant for, or person who intends to apply for, a TRF licence.</w:t>
      </w:r>
    </w:p>
    <w:p w:rsidR="00413E49" w:rsidRPr="00413E49" w:rsidRDefault="00413E49" w:rsidP="00413E49">
      <w:pPr>
        <w:autoSpaceDE w:val="0"/>
        <w:autoSpaceDN w:val="0"/>
        <w:adjustRightInd w:val="0"/>
        <w:spacing w:after="0"/>
        <w:ind w:right="567"/>
        <w:rPr>
          <w:rFonts w:cs="Arial"/>
          <w:color w:val="000000"/>
          <w:sz w:val="20"/>
        </w:rPr>
      </w:pPr>
    </w:p>
    <w:p w:rsidR="00413E49" w:rsidRPr="00413E49" w:rsidRDefault="00413E49" w:rsidP="00413E49">
      <w:pPr>
        <w:numPr>
          <w:ilvl w:val="0"/>
          <w:numId w:val="19"/>
        </w:numPr>
        <w:autoSpaceDE w:val="0"/>
        <w:autoSpaceDN w:val="0"/>
        <w:adjustRightInd w:val="0"/>
        <w:spacing w:after="0"/>
        <w:ind w:right="567"/>
        <w:rPr>
          <w:rFonts w:cs="Arial"/>
          <w:color w:val="000000"/>
          <w:sz w:val="20"/>
        </w:rPr>
      </w:pPr>
      <w:r w:rsidRPr="00413E49">
        <w:rPr>
          <w:rFonts w:cs="Arial"/>
          <w:color w:val="000000"/>
          <w:sz w:val="20"/>
        </w:rPr>
        <w:t>The application must be made on the approved form.</w:t>
      </w:r>
    </w:p>
    <w:p w:rsidR="00413E49" w:rsidRPr="00413E49" w:rsidRDefault="00413E49" w:rsidP="00413E49">
      <w:pPr>
        <w:autoSpaceDE w:val="0"/>
        <w:autoSpaceDN w:val="0"/>
        <w:adjustRightInd w:val="0"/>
        <w:spacing w:after="0"/>
        <w:ind w:right="567"/>
        <w:rPr>
          <w:rFonts w:cs="Arial"/>
          <w:color w:val="000000"/>
          <w:sz w:val="20"/>
        </w:rPr>
      </w:pPr>
    </w:p>
    <w:p w:rsidR="00413E49" w:rsidRPr="00413E49" w:rsidRDefault="00413E49" w:rsidP="00413E49">
      <w:pPr>
        <w:numPr>
          <w:ilvl w:val="0"/>
          <w:numId w:val="19"/>
        </w:numPr>
        <w:autoSpaceDE w:val="0"/>
        <w:autoSpaceDN w:val="0"/>
        <w:adjustRightInd w:val="0"/>
        <w:spacing w:after="0"/>
        <w:ind w:right="567"/>
        <w:rPr>
          <w:rFonts w:cs="Arial"/>
          <w:color w:val="000000"/>
          <w:sz w:val="20"/>
        </w:rPr>
      </w:pPr>
      <w:r w:rsidRPr="00413E49">
        <w:rPr>
          <w:rFonts w:cs="Arial"/>
          <w:color w:val="000000"/>
          <w:sz w:val="20"/>
        </w:rPr>
        <w:t>The Joint Authority must approve or refuse to approve the application and give the applicant written notice of the decision.</w:t>
      </w:r>
    </w:p>
    <w:p w:rsidR="00413E49" w:rsidRPr="00413E49" w:rsidRDefault="00413E49" w:rsidP="00413E49">
      <w:pPr>
        <w:autoSpaceDE w:val="0"/>
        <w:autoSpaceDN w:val="0"/>
        <w:adjustRightInd w:val="0"/>
        <w:spacing w:after="0"/>
        <w:ind w:right="567"/>
        <w:rPr>
          <w:rFonts w:cs="Arial"/>
          <w:color w:val="000000"/>
          <w:sz w:val="20"/>
        </w:rPr>
      </w:pPr>
    </w:p>
    <w:p w:rsidR="00413E49" w:rsidRPr="00413E49" w:rsidRDefault="00413E49" w:rsidP="00413E49">
      <w:pPr>
        <w:numPr>
          <w:ilvl w:val="0"/>
          <w:numId w:val="19"/>
        </w:numPr>
        <w:autoSpaceDE w:val="0"/>
        <w:autoSpaceDN w:val="0"/>
        <w:adjustRightInd w:val="0"/>
        <w:spacing w:after="0"/>
        <w:ind w:right="567"/>
        <w:rPr>
          <w:rFonts w:cs="Arial"/>
          <w:color w:val="000000"/>
          <w:sz w:val="20"/>
        </w:rPr>
      </w:pPr>
      <w:r w:rsidRPr="00413E49">
        <w:rPr>
          <w:rFonts w:cs="Arial"/>
          <w:color w:val="000000"/>
          <w:sz w:val="20"/>
        </w:rPr>
        <w:t>To avoid doubt, an application under sub regulation (1) cannot be made in relation to fishery units or quota units attached to a suspended TRF licence.</w:t>
      </w:r>
    </w:p>
    <w:p w:rsidR="00413E49" w:rsidRPr="00413E49" w:rsidRDefault="00413E49" w:rsidP="00413E49">
      <w:pPr>
        <w:autoSpaceDE w:val="0"/>
        <w:autoSpaceDN w:val="0"/>
        <w:adjustRightInd w:val="0"/>
        <w:spacing w:after="0"/>
        <w:ind w:right="567"/>
        <w:rPr>
          <w:rFonts w:cs="Arial"/>
          <w:b/>
          <w:bCs/>
          <w:color w:val="000000"/>
          <w:sz w:val="20"/>
        </w:rPr>
      </w:pPr>
    </w:p>
    <w:p w:rsidR="00413E49" w:rsidRPr="00413E49" w:rsidRDefault="00413E49" w:rsidP="00413E49">
      <w:pPr>
        <w:autoSpaceDE w:val="0"/>
        <w:autoSpaceDN w:val="0"/>
        <w:adjustRightInd w:val="0"/>
        <w:spacing w:after="0"/>
        <w:ind w:right="567"/>
        <w:rPr>
          <w:rFonts w:cs="Arial"/>
          <w:b/>
          <w:bCs/>
          <w:color w:val="000000"/>
          <w:szCs w:val="22"/>
        </w:rPr>
      </w:pPr>
      <w:r w:rsidRPr="00413E49">
        <w:rPr>
          <w:rFonts w:cs="Arial"/>
          <w:b/>
          <w:bCs/>
          <w:color w:val="000000"/>
          <w:szCs w:val="22"/>
        </w:rPr>
        <w:t xml:space="preserve">Regulation 141JW    </w:t>
      </w:r>
      <w:r w:rsidRPr="00413E49">
        <w:rPr>
          <w:rFonts w:cs="Arial"/>
          <w:b/>
          <w:szCs w:val="22"/>
        </w:rPr>
        <w:t>Transfer of fishery units or quota units</w:t>
      </w:r>
    </w:p>
    <w:p w:rsidR="00413E49" w:rsidRPr="00413E49" w:rsidRDefault="00413E49" w:rsidP="00413E49">
      <w:pPr>
        <w:autoSpaceDE w:val="0"/>
        <w:autoSpaceDN w:val="0"/>
        <w:adjustRightInd w:val="0"/>
        <w:spacing w:after="0"/>
        <w:ind w:right="567"/>
        <w:rPr>
          <w:rFonts w:cs="Arial"/>
          <w:b/>
          <w:bCs/>
          <w:color w:val="000000"/>
          <w:sz w:val="20"/>
        </w:rPr>
      </w:pPr>
    </w:p>
    <w:p w:rsidR="00413E49" w:rsidRPr="00413E49" w:rsidRDefault="00413E49" w:rsidP="00413E49">
      <w:pPr>
        <w:numPr>
          <w:ilvl w:val="0"/>
          <w:numId w:val="17"/>
        </w:numPr>
        <w:autoSpaceDE w:val="0"/>
        <w:autoSpaceDN w:val="0"/>
        <w:adjustRightInd w:val="0"/>
        <w:spacing w:after="0"/>
        <w:ind w:right="567"/>
        <w:rPr>
          <w:rFonts w:cs="Arial"/>
          <w:color w:val="000000"/>
          <w:sz w:val="20"/>
        </w:rPr>
      </w:pPr>
      <w:r w:rsidRPr="00413E49">
        <w:rPr>
          <w:rFonts w:cs="Arial"/>
          <w:color w:val="000000"/>
          <w:sz w:val="20"/>
        </w:rPr>
        <w:t>If the Joint Authority approves an application for the transfer of fishery units or quota units to the holder of a TRF licence, the transfer takes effect on the later of:</w:t>
      </w:r>
    </w:p>
    <w:p w:rsidR="00413E49" w:rsidRPr="00413E49" w:rsidRDefault="00413E49" w:rsidP="00413E49">
      <w:pPr>
        <w:numPr>
          <w:ilvl w:val="1"/>
          <w:numId w:val="17"/>
        </w:numPr>
        <w:autoSpaceDE w:val="0"/>
        <w:autoSpaceDN w:val="0"/>
        <w:adjustRightInd w:val="0"/>
        <w:spacing w:after="0"/>
        <w:ind w:right="567"/>
        <w:rPr>
          <w:rFonts w:cs="Arial"/>
          <w:color w:val="000000"/>
          <w:sz w:val="20"/>
        </w:rPr>
      </w:pPr>
      <w:r w:rsidRPr="00413E49">
        <w:rPr>
          <w:rFonts w:cs="Arial"/>
          <w:color w:val="000000"/>
          <w:sz w:val="20"/>
        </w:rPr>
        <w:t>the day after the date approval is given; or</w:t>
      </w:r>
    </w:p>
    <w:p w:rsidR="00413E49" w:rsidRPr="00413E49" w:rsidRDefault="00413E49" w:rsidP="00413E49">
      <w:pPr>
        <w:autoSpaceDE w:val="0"/>
        <w:autoSpaceDN w:val="0"/>
        <w:adjustRightInd w:val="0"/>
        <w:spacing w:after="0"/>
        <w:ind w:left="1440" w:right="567"/>
        <w:rPr>
          <w:rFonts w:cs="Arial"/>
          <w:color w:val="000000"/>
          <w:sz w:val="4"/>
          <w:szCs w:val="4"/>
        </w:rPr>
      </w:pPr>
    </w:p>
    <w:p w:rsidR="00413E49" w:rsidRPr="00413E49" w:rsidRDefault="00413E49" w:rsidP="00413E49">
      <w:pPr>
        <w:numPr>
          <w:ilvl w:val="1"/>
          <w:numId w:val="17"/>
        </w:numPr>
        <w:autoSpaceDE w:val="0"/>
        <w:autoSpaceDN w:val="0"/>
        <w:adjustRightInd w:val="0"/>
        <w:spacing w:after="0"/>
        <w:ind w:right="567"/>
        <w:rPr>
          <w:rFonts w:cs="Arial"/>
          <w:color w:val="000000"/>
          <w:sz w:val="20"/>
        </w:rPr>
      </w:pPr>
      <w:proofErr w:type="gramStart"/>
      <w:r w:rsidRPr="00413E49">
        <w:rPr>
          <w:rFonts w:cs="Arial"/>
          <w:color w:val="000000"/>
          <w:sz w:val="20"/>
        </w:rPr>
        <w:t>the</w:t>
      </w:r>
      <w:proofErr w:type="gramEnd"/>
      <w:r w:rsidRPr="00413E49">
        <w:rPr>
          <w:rFonts w:cs="Arial"/>
          <w:color w:val="000000"/>
          <w:sz w:val="20"/>
        </w:rPr>
        <w:t xml:space="preserve"> date of transfer specified in the application.</w:t>
      </w:r>
    </w:p>
    <w:p w:rsidR="00413E49" w:rsidRPr="00413E49" w:rsidRDefault="00413E49" w:rsidP="00413E49">
      <w:pPr>
        <w:autoSpaceDE w:val="0"/>
        <w:autoSpaceDN w:val="0"/>
        <w:adjustRightInd w:val="0"/>
        <w:spacing w:after="0"/>
        <w:ind w:left="720" w:right="567"/>
        <w:rPr>
          <w:rFonts w:cs="Arial"/>
          <w:color w:val="000000"/>
          <w:sz w:val="20"/>
        </w:rPr>
      </w:pPr>
    </w:p>
    <w:p w:rsidR="00413E49" w:rsidRPr="00413E49" w:rsidRDefault="00413E49" w:rsidP="00413E49">
      <w:pPr>
        <w:numPr>
          <w:ilvl w:val="0"/>
          <w:numId w:val="17"/>
        </w:numPr>
        <w:autoSpaceDE w:val="0"/>
        <w:autoSpaceDN w:val="0"/>
        <w:adjustRightInd w:val="0"/>
        <w:spacing w:after="0"/>
        <w:ind w:right="567"/>
        <w:rPr>
          <w:rFonts w:cs="Arial"/>
          <w:color w:val="000000"/>
          <w:sz w:val="20"/>
        </w:rPr>
      </w:pPr>
      <w:r w:rsidRPr="00413E49">
        <w:rPr>
          <w:rFonts w:cs="Arial"/>
          <w:color w:val="000000"/>
          <w:sz w:val="20"/>
        </w:rPr>
        <w:t>If the Joint Authority approves an application for the transfer of fishery units or quota units to an applicant for, or person who intends to apply for, a TRF licence:</w:t>
      </w:r>
    </w:p>
    <w:p w:rsidR="00413E49" w:rsidRPr="00413E49" w:rsidRDefault="00413E49" w:rsidP="00413E49">
      <w:pPr>
        <w:numPr>
          <w:ilvl w:val="1"/>
          <w:numId w:val="17"/>
        </w:numPr>
        <w:autoSpaceDE w:val="0"/>
        <w:autoSpaceDN w:val="0"/>
        <w:adjustRightInd w:val="0"/>
        <w:spacing w:after="0"/>
        <w:ind w:right="567"/>
        <w:rPr>
          <w:rFonts w:cs="Arial"/>
          <w:color w:val="000000"/>
          <w:sz w:val="20"/>
        </w:rPr>
      </w:pPr>
      <w:r w:rsidRPr="00413E49">
        <w:rPr>
          <w:rFonts w:cs="Arial"/>
          <w:color w:val="000000"/>
          <w:sz w:val="20"/>
        </w:rPr>
        <w:t>the approval is condition on the applicant or person being granted a TRF licence within 14 days after the approval is given; and</w:t>
      </w:r>
    </w:p>
    <w:p w:rsidR="00413E49" w:rsidRPr="00413E49" w:rsidRDefault="00413E49" w:rsidP="00413E49">
      <w:pPr>
        <w:autoSpaceDE w:val="0"/>
        <w:autoSpaceDN w:val="0"/>
        <w:adjustRightInd w:val="0"/>
        <w:spacing w:after="0"/>
        <w:ind w:left="1440" w:right="567"/>
        <w:rPr>
          <w:rFonts w:cs="Arial"/>
          <w:color w:val="000000"/>
          <w:sz w:val="4"/>
          <w:szCs w:val="4"/>
        </w:rPr>
      </w:pPr>
    </w:p>
    <w:p w:rsidR="00413E49" w:rsidRPr="00413E49" w:rsidRDefault="00413E49" w:rsidP="00413E49">
      <w:pPr>
        <w:numPr>
          <w:ilvl w:val="1"/>
          <w:numId w:val="17"/>
        </w:numPr>
        <w:autoSpaceDE w:val="0"/>
        <w:autoSpaceDN w:val="0"/>
        <w:adjustRightInd w:val="0"/>
        <w:spacing w:after="0"/>
        <w:ind w:right="567"/>
        <w:rPr>
          <w:rFonts w:cs="Arial"/>
          <w:color w:val="000000"/>
          <w:sz w:val="20"/>
        </w:rPr>
      </w:pPr>
      <w:r w:rsidRPr="00413E49">
        <w:rPr>
          <w:rFonts w:cs="Arial"/>
          <w:color w:val="000000"/>
          <w:sz w:val="20"/>
        </w:rPr>
        <w:t>the transfer takes effect on the later of;</w:t>
      </w:r>
    </w:p>
    <w:p w:rsidR="00413E49" w:rsidRPr="00413E49" w:rsidRDefault="00413E49" w:rsidP="00413E49">
      <w:pPr>
        <w:autoSpaceDE w:val="0"/>
        <w:autoSpaceDN w:val="0"/>
        <w:adjustRightInd w:val="0"/>
        <w:spacing w:after="0"/>
        <w:ind w:left="1800" w:right="567"/>
        <w:rPr>
          <w:rFonts w:cs="Arial"/>
          <w:color w:val="000000"/>
          <w:sz w:val="20"/>
        </w:rPr>
      </w:pPr>
      <w:r w:rsidRPr="00413E49">
        <w:rPr>
          <w:rFonts w:cs="Arial"/>
          <w:color w:val="000000"/>
          <w:sz w:val="20"/>
        </w:rPr>
        <w:t>(</w:t>
      </w:r>
      <w:proofErr w:type="spellStart"/>
      <w:r w:rsidRPr="00413E49">
        <w:rPr>
          <w:rFonts w:cs="Arial"/>
          <w:color w:val="000000"/>
          <w:sz w:val="20"/>
        </w:rPr>
        <w:t>i</w:t>
      </w:r>
      <w:proofErr w:type="spellEnd"/>
      <w:r w:rsidRPr="00413E49">
        <w:rPr>
          <w:rFonts w:cs="Arial"/>
          <w:color w:val="000000"/>
          <w:sz w:val="20"/>
        </w:rPr>
        <w:t xml:space="preserve">) </w:t>
      </w:r>
      <w:proofErr w:type="gramStart"/>
      <w:r w:rsidRPr="00413E49">
        <w:rPr>
          <w:rFonts w:cs="Arial"/>
          <w:color w:val="000000"/>
          <w:sz w:val="20"/>
        </w:rPr>
        <w:t>the</w:t>
      </w:r>
      <w:proofErr w:type="gramEnd"/>
      <w:r w:rsidRPr="00413E49">
        <w:rPr>
          <w:rFonts w:cs="Arial"/>
          <w:color w:val="000000"/>
          <w:sz w:val="20"/>
        </w:rPr>
        <w:t xml:space="preserve"> date the licence is granted to the person; or</w:t>
      </w:r>
    </w:p>
    <w:p w:rsidR="00413E49" w:rsidRPr="00413E49" w:rsidRDefault="00413E49" w:rsidP="00413E49">
      <w:pPr>
        <w:autoSpaceDE w:val="0"/>
        <w:autoSpaceDN w:val="0"/>
        <w:adjustRightInd w:val="0"/>
        <w:spacing w:after="0"/>
        <w:ind w:left="1800" w:right="567"/>
        <w:rPr>
          <w:rFonts w:cs="Arial"/>
          <w:color w:val="000000"/>
          <w:sz w:val="20"/>
        </w:rPr>
      </w:pPr>
      <w:r w:rsidRPr="00413E49">
        <w:rPr>
          <w:rFonts w:cs="Arial"/>
          <w:color w:val="000000"/>
          <w:sz w:val="20"/>
        </w:rPr>
        <w:t xml:space="preserve">(ii) </w:t>
      </w:r>
      <w:proofErr w:type="gramStart"/>
      <w:r w:rsidRPr="00413E49">
        <w:rPr>
          <w:rFonts w:cs="Arial"/>
          <w:color w:val="000000"/>
          <w:sz w:val="20"/>
        </w:rPr>
        <w:t>the</w:t>
      </w:r>
      <w:proofErr w:type="gramEnd"/>
      <w:r w:rsidRPr="00413E49">
        <w:rPr>
          <w:rFonts w:cs="Arial"/>
          <w:color w:val="000000"/>
          <w:sz w:val="20"/>
        </w:rPr>
        <w:t xml:space="preserve"> date of transfer specified in the application.</w:t>
      </w:r>
    </w:p>
    <w:p w:rsidR="00413E49" w:rsidRPr="00413E49" w:rsidRDefault="00413E49" w:rsidP="00413E49">
      <w:pPr>
        <w:spacing w:after="0"/>
        <w:ind w:left="1276" w:right="714" w:hanging="709"/>
        <w:jc w:val="center"/>
        <w:rPr>
          <w:rFonts w:cs="Arial"/>
          <w:szCs w:val="22"/>
        </w:rPr>
      </w:pPr>
    </w:p>
    <w:p w:rsidR="00413E49" w:rsidRDefault="00413E49" w:rsidP="00413E49">
      <w:pPr>
        <w:spacing w:before="120" w:after="0"/>
        <w:ind w:left="1276" w:right="714" w:hanging="709"/>
        <w:jc w:val="center"/>
        <w:rPr>
          <w:rFonts w:cs="Arial"/>
          <w:szCs w:val="22"/>
        </w:rPr>
      </w:pPr>
      <w:r w:rsidRPr="00413E49">
        <w:rPr>
          <w:rFonts w:cs="Arial"/>
          <w:szCs w:val="22"/>
        </w:rPr>
        <w:t>For any queries please contact the Fisheries Licensing Office. (08) 8999 2183</w:t>
      </w:r>
    </w:p>
    <w:p w:rsidR="00413E49" w:rsidRPr="00413E49" w:rsidRDefault="00413E49" w:rsidP="00413E49">
      <w:pPr>
        <w:pStyle w:val="Heading1"/>
        <w:rPr>
          <w:rFonts w:cs="Arial"/>
          <w:szCs w:val="22"/>
        </w:rPr>
      </w:pPr>
      <w:r>
        <w:rPr>
          <w:szCs w:val="22"/>
        </w:rPr>
        <w:br w:type="page"/>
      </w:r>
      <w:r>
        <w:rPr>
          <w:szCs w:val="22"/>
        </w:rPr>
        <w:lastRenderedPageBreak/>
        <w:t>I</w:t>
      </w:r>
      <w:r w:rsidRPr="00413E49">
        <w:t xml:space="preserve">nstructions for completing an application to transfer </w:t>
      </w:r>
      <w:r>
        <w:t>T</w:t>
      </w:r>
      <w:r w:rsidRPr="00413E49">
        <w:t xml:space="preserve">imor </w:t>
      </w:r>
      <w:r>
        <w:t>R</w:t>
      </w:r>
      <w:r w:rsidRPr="00413E49">
        <w:t>eef</w:t>
      </w:r>
      <w:r>
        <w:t xml:space="preserve"> </w:t>
      </w:r>
      <w:r w:rsidRPr="00413E49">
        <w:t>fishery units</w:t>
      </w:r>
    </w:p>
    <w:p w:rsidR="00413E49" w:rsidRPr="00413E49" w:rsidRDefault="00413E49" w:rsidP="00413E49">
      <w:pPr>
        <w:numPr>
          <w:ilvl w:val="0"/>
          <w:numId w:val="14"/>
        </w:numPr>
        <w:tabs>
          <w:tab w:val="clear" w:pos="720"/>
        </w:tabs>
        <w:spacing w:before="120" w:after="0"/>
        <w:ind w:left="567" w:right="170" w:hanging="567"/>
        <w:rPr>
          <w:rFonts w:cs="Arial"/>
          <w:sz w:val="20"/>
        </w:rPr>
      </w:pPr>
      <w:r w:rsidRPr="00413E49">
        <w:rPr>
          <w:rFonts w:cs="Arial"/>
          <w:bCs/>
          <w:sz w:val="20"/>
        </w:rPr>
        <w:t>Before</w:t>
      </w:r>
      <w:r w:rsidRPr="00413E49">
        <w:rPr>
          <w:rFonts w:cs="Arial"/>
          <w:b/>
          <w:sz w:val="20"/>
        </w:rPr>
        <w:t xml:space="preserve"> </w:t>
      </w:r>
      <w:r w:rsidRPr="00413E49">
        <w:rPr>
          <w:rFonts w:cs="Arial"/>
          <w:bCs/>
          <w:sz w:val="20"/>
        </w:rPr>
        <w:t xml:space="preserve">completing the form </w:t>
      </w:r>
      <w:r w:rsidRPr="00413E49">
        <w:rPr>
          <w:rFonts w:cs="Arial"/>
          <w:b/>
          <w:sz w:val="20"/>
        </w:rPr>
        <w:t>read</w:t>
      </w:r>
      <w:r w:rsidRPr="00413E49">
        <w:rPr>
          <w:rFonts w:cs="Arial"/>
          <w:bCs/>
          <w:sz w:val="20"/>
        </w:rPr>
        <w:t xml:space="preserve"> these instructions.</w:t>
      </w:r>
      <w:r w:rsidRPr="00413E49">
        <w:rPr>
          <w:rFonts w:cs="Arial"/>
          <w:b/>
          <w:sz w:val="20"/>
        </w:rPr>
        <w:t xml:space="preserve"> Please </w:t>
      </w:r>
      <w:r w:rsidRPr="00413E49">
        <w:rPr>
          <w:rFonts w:cs="Arial"/>
          <w:bCs/>
          <w:sz w:val="20"/>
        </w:rPr>
        <w:t>us</w:t>
      </w:r>
      <w:r w:rsidRPr="00413E49">
        <w:rPr>
          <w:rFonts w:cs="Arial"/>
          <w:sz w:val="20"/>
        </w:rPr>
        <w:t xml:space="preserve">e </w:t>
      </w:r>
      <w:r w:rsidRPr="00413E49">
        <w:rPr>
          <w:rFonts w:cs="Arial"/>
          <w:b/>
          <w:bCs/>
          <w:sz w:val="20"/>
        </w:rPr>
        <w:t xml:space="preserve">BLOCK LETTERS </w:t>
      </w:r>
      <w:r w:rsidRPr="00413E49">
        <w:rPr>
          <w:rFonts w:cs="Arial"/>
          <w:sz w:val="20"/>
        </w:rPr>
        <w:t>when completing the form.</w:t>
      </w:r>
    </w:p>
    <w:p w:rsidR="00413E49" w:rsidRPr="00413E49" w:rsidRDefault="00413E49" w:rsidP="00413E49">
      <w:pPr>
        <w:numPr>
          <w:ilvl w:val="0"/>
          <w:numId w:val="14"/>
        </w:numPr>
        <w:tabs>
          <w:tab w:val="clear" w:pos="720"/>
          <w:tab w:val="left" w:pos="-1985"/>
        </w:tabs>
        <w:spacing w:before="120" w:after="120"/>
        <w:ind w:left="567" w:right="170" w:hanging="567"/>
        <w:rPr>
          <w:rFonts w:cs="Arial"/>
          <w:b/>
          <w:sz w:val="20"/>
        </w:rPr>
      </w:pPr>
      <w:r w:rsidRPr="00413E49">
        <w:rPr>
          <w:rFonts w:cs="Arial"/>
          <w:b/>
          <w:sz w:val="20"/>
        </w:rPr>
        <w:t>Licence Holder (Transferor) -</w:t>
      </w:r>
      <w:r w:rsidRPr="00413E49">
        <w:rPr>
          <w:rFonts w:cs="Arial"/>
          <w:sz w:val="20"/>
        </w:rPr>
        <w:t xml:space="preserve"> Specify the full name, date of birth, business address, postal address and email address (if applicable) of the licence holder(s) as recorded on the licence.</w:t>
      </w:r>
      <w:r w:rsidRPr="00413E49">
        <w:rPr>
          <w:rFonts w:cs="Arial"/>
          <w:b/>
          <w:sz w:val="20"/>
        </w:rPr>
        <w:t xml:space="preserve"> </w:t>
      </w:r>
    </w:p>
    <w:p w:rsidR="00413E49" w:rsidRPr="00413E49" w:rsidRDefault="00413E49" w:rsidP="00413E49">
      <w:pPr>
        <w:numPr>
          <w:ilvl w:val="0"/>
          <w:numId w:val="14"/>
        </w:numPr>
        <w:tabs>
          <w:tab w:val="clear" w:pos="720"/>
          <w:tab w:val="left" w:pos="-1985"/>
        </w:tabs>
        <w:spacing w:after="0"/>
        <w:ind w:left="567" w:right="170" w:hanging="567"/>
        <w:contextualSpacing/>
        <w:rPr>
          <w:rFonts w:cs="Arial"/>
          <w:sz w:val="20"/>
        </w:rPr>
      </w:pPr>
      <w:r w:rsidRPr="00413E49">
        <w:rPr>
          <w:rFonts w:cs="Arial"/>
          <w:b/>
          <w:sz w:val="20"/>
        </w:rPr>
        <w:t xml:space="preserve">Details of units to be transferred:  </w:t>
      </w:r>
      <w:r w:rsidRPr="00413E49">
        <w:rPr>
          <w:rFonts w:cs="Arial"/>
          <w:sz w:val="20"/>
        </w:rPr>
        <w:t>Specify licence number and select type of units being transferred. Specify the number of units to be transferred.</w:t>
      </w:r>
    </w:p>
    <w:p w:rsidR="00413E49" w:rsidRPr="00413E49" w:rsidRDefault="00413E49" w:rsidP="00413E49">
      <w:pPr>
        <w:numPr>
          <w:ilvl w:val="0"/>
          <w:numId w:val="14"/>
        </w:numPr>
        <w:tabs>
          <w:tab w:val="clear" w:pos="720"/>
          <w:tab w:val="left" w:pos="-1985"/>
        </w:tabs>
        <w:spacing w:before="120" w:after="0"/>
        <w:ind w:left="567" w:right="170" w:hanging="567"/>
        <w:rPr>
          <w:rFonts w:cs="Arial"/>
          <w:sz w:val="20"/>
        </w:rPr>
      </w:pPr>
      <w:r w:rsidRPr="00413E49">
        <w:rPr>
          <w:rFonts w:cs="Arial"/>
          <w:b/>
          <w:sz w:val="20"/>
        </w:rPr>
        <w:t>Details of licensee and Licence receiving units:</w:t>
      </w:r>
      <w:r w:rsidRPr="00413E49">
        <w:rPr>
          <w:rFonts w:cs="Arial"/>
          <w:sz w:val="20"/>
        </w:rPr>
        <w:t xml:space="preserve">  Specify the full name, date of birth, business address, postal address and email address (if applicable) of the licence holder(s) as recorded on the licence.</w:t>
      </w:r>
      <w:r w:rsidRPr="00413E49">
        <w:rPr>
          <w:rFonts w:cs="Arial"/>
          <w:b/>
          <w:sz w:val="20"/>
        </w:rPr>
        <w:t xml:space="preserve"> </w:t>
      </w:r>
      <w:r w:rsidRPr="00413E49">
        <w:rPr>
          <w:rFonts w:cs="Arial"/>
          <w:sz w:val="20"/>
        </w:rPr>
        <w:t>Specify the type of units being transferred and Licence Number</w:t>
      </w:r>
    </w:p>
    <w:p w:rsidR="00413E49" w:rsidRPr="00413E49" w:rsidRDefault="00413E49" w:rsidP="00413E49">
      <w:pPr>
        <w:numPr>
          <w:ilvl w:val="0"/>
          <w:numId w:val="14"/>
        </w:numPr>
        <w:tabs>
          <w:tab w:val="clear" w:pos="720"/>
          <w:tab w:val="left" w:pos="-1985"/>
        </w:tabs>
        <w:spacing w:before="120" w:after="0"/>
        <w:ind w:left="567" w:right="170" w:hanging="567"/>
        <w:rPr>
          <w:rFonts w:cs="Arial"/>
          <w:sz w:val="20"/>
        </w:rPr>
      </w:pPr>
      <w:r w:rsidRPr="00413E49">
        <w:rPr>
          <w:rFonts w:cs="Arial"/>
          <w:b/>
          <w:sz w:val="20"/>
        </w:rPr>
        <w:t>Stamp Duty:</w:t>
      </w:r>
      <w:r w:rsidRPr="00413E49">
        <w:rPr>
          <w:rFonts w:cs="Arial"/>
          <w:sz w:val="20"/>
        </w:rPr>
        <w:t xml:space="preserve"> Please provide evidence to show that the transaction (agreement) has been lodged with the Commissioner of State Revenue for assessment of duty.</w:t>
      </w:r>
    </w:p>
    <w:p w:rsidR="00413E49" w:rsidRPr="00413E49" w:rsidRDefault="00413E49" w:rsidP="00413E49">
      <w:pPr>
        <w:tabs>
          <w:tab w:val="left" w:pos="-1985"/>
        </w:tabs>
        <w:spacing w:before="120" w:after="0"/>
        <w:ind w:left="567" w:right="170" w:hanging="567"/>
        <w:rPr>
          <w:rFonts w:cs="Arial"/>
          <w:b/>
          <w:bCs/>
          <w:sz w:val="20"/>
        </w:rPr>
      </w:pPr>
      <w:r w:rsidRPr="00413E49">
        <w:rPr>
          <w:rFonts w:cs="Arial"/>
          <w:b/>
          <w:bCs/>
          <w:sz w:val="20"/>
        </w:rPr>
        <w:t>6.</w:t>
      </w:r>
      <w:r w:rsidRPr="00413E49">
        <w:rPr>
          <w:rFonts w:cs="Arial"/>
          <w:b/>
          <w:bCs/>
          <w:sz w:val="20"/>
        </w:rPr>
        <w:tab/>
        <w:t>Execution of application</w:t>
      </w:r>
    </w:p>
    <w:p w:rsidR="00413E49" w:rsidRPr="00413E49" w:rsidRDefault="00413E49" w:rsidP="00413E49">
      <w:pPr>
        <w:ind w:left="567"/>
      </w:pPr>
      <w:r w:rsidRPr="00413E49">
        <w:rPr>
          <w:b/>
        </w:rPr>
        <w:t>Individuals</w:t>
      </w:r>
      <w:r w:rsidRPr="00413E49">
        <w:t xml:space="preserve"> – All the persons recorded on the register as being holders of the licence must sign and date</w:t>
      </w:r>
      <w:r>
        <w:t xml:space="preserve"> </w:t>
      </w:r>
      <w:r w:rsidRPr="00413E49">
        <w:t xml:space="preserve">the application form.  </w:t>
      </w:r>
    </w:p>
    <w:p w:rsidR="00413E49" w:rsidRPr="00413E49" w:rsidRDefault="00413E49" w:rsidP="00413E49">
      <w:pPr>
        <w:ind w:left="567"/>
      </w:pPr>
      <w:r w:rsidRPr="00413E49">
        <w:t>An Executor may only apply if already recorded as Executor on the relevant licence.  A copy of the Grant of Probate must be lodged with the application form (unless previously provided).</w:t>
      </w:r>
    </w:p>
    <w:p w:rsidR="00413E49" w:rsidRPr="00413E49" w:rsidRDefault="00413E49" w:rsidP="00413E49">
      <w:pPr>
        <w:ind w:left="567"/>
      </w:pPr>
      <w:r w:rsidRPr="00413E49">
        <w:rPr>
          <w:b/>
        </w:rPr>
        <w:t xml:space="preserve">Joint Holders </w:t>
      </w:r>
      <w:r w:rsidRPr="00413E49">
        <w:t>– If the licence is in more than one name (partnership or otherwise), all holders must sign and date this form.</w:t>
      </w:r>
    </w:p>
    <w:p w:rsidR="00413E49" w:rsidRPr="00413E49" w:rsidRDefault="00413E49" w:rsidP="00413E49">
      <w:pPr>
        <w:ind w:left="567"/>
        <w:rPr>
          <w:lang w:eastAsia="en-US"/>
        </w:rPr>
      </w:pPr>
      <w:r w:rsidRPr="00413E49">
        <w:rPr>
          <w:b/>
          <w:lang w:eastAsia="en-US"/>
        </w:rPr>
        <w:t>Corporations</w:t>
      </w:r>
      <w:r w:rsidRPr="00413E49">
        <w:rPr>
          <w:lang w:eastAsia="en-US"/>
        </w:rPr>
        <w:t xml:space="preserve"> – The Company must properly execute the form in accordance with section 129 of the Corporations Act.  Where the form is executed by the sole director and sole company secretary the relevant declaration under section 129 of the Corporations Act must be made.</w:t>
      </w:r>
    </w:p>
    <w:p w:rsidR="00413E49" w:rsidRPr="00413E49" w:rsidRDefault="00413E49" w:rsidP="00413E49">
      <w:pPr>
        <w:ind w:left="567"/>
      </w:pPr>
      <w:r w:rsidRPr="00413E49">
        <w:rPr>
          <w:b/>
        </w:rPr>
        <w:t xml:space="preserve">Power of Attorney - </w:t>
      </w:r>
      <w:r w:rsidRPr="00413E49">
        <w:t>If the licence holder has appointed an Attorney, the Attorney signing may be requested to produce the relevant original Power of Attorney document for viewing and a copy for recording.</w:t>
      </w:r>
    </w:p>
    <w:p w:rsidR="00413E49" w:rsidRPr="00413E49" w:rsidRDefault="00413E49" w:rsidP="00413E49">
      <w:pPr>
        <w:ind w:firstLine="29"/>
        <w:rPr>
          <w:szCs w:val="24"/>
        </w:rPr>
      </w:pPr>
      <w:r w:rsidRPr="00413E49">
        <w:rPr>
          <w:b/>
          <w:szCs w:val="24"/>
        </w:rPr>
        <w:t>Declaration</w:t>
      </w:r>
    </w:p>
    <w:p w:rsidR="00413E49" w:rsidRDefault="00413E49" w:rsidP="00413E49">
      <w:pPr>
        <w:ind w:firstLine="29"/>
        <w:rPr>
          <w:szCs w:val="24"/>
        </w:rPr>
      </w:pPr>
      <w:r w:rsidRPr="00413E49">
        <w:rPr>
          <w:szCs w:val="24"/>
        </w:rPr>
        <w:t xml:space="preserve">Under Section 35 of the </w:t>
      </w:r>
      <w:r w:rsidRPr="00413E49">
        <w:rPr>
          <w:i/>
          <w:szCs w:val="24"/>
        </w:rPr>
        <w:t>Northern Territory Fisheries Act</w:t>
      </w:r>
      <w:r w:rsidRPr="00413E49">
        <w:rPr>
          <w:szCs w:val="24"/>
        </w:rPr>
        <w:t xml:space="preserve"> making false or misleading statements in applications is an offence</w:t>
      </w:r>
    </w:p>
    <w:p w:rsidR="00C95E55" w:rsidRDefault="00C95E55" w:rsidP="00C95E55">
      <w:pPr>
        <w:spacing w:before="400" w:after="100"/>
        <w:rPr>
          <w:b/>
          <w:spacing w:val="-3"/>
          <w:kern w:val="28"/>
          <w:lang w:val="en-GB"/>
        </w:rPr>
      </w:pPr>
      <w:r>
        <w:rPr>
          <w:b/>
          <w:spacing w:val="-3"/>
          <w:kern w:val="28"/>
          <w:lang w:val="en-GB"/>
        </w:rPr>
        <w:t>Changes to legislation</w:t>
      </w:r>
    </w:p>
    <w:p w:rsidR="00C95E55" w:rsidRDefault="00C95E55" w:rsidP="00C95E55">
      <w:pPr>
        <w:rPr>
          <w:bCs/>
          <w:color w:val="0070C0"/>
          <w:sz w:val="20"/>
          <w:u w:val="single"/>
        </w:rPr>
      </w:pPr>
      <w:r>
        <w:rPr>
          <w:bCs/>
          <w:sz w:val="20"/>
        </w:rPr>
        <w:t xml:space="preserve">Please note that the </w:t>
      </w:r>
      <w:r>
        <w:rPr>
          <w:bCs/>
          <w:i/>
          <w:sz w:val="20"/>
        </w:rPr>
        <w:t>Fisheries Act</w:t>
      </w:r>
      <w:r>
        <w:rPr>
          <w:bCs/>
          <w:sz w:val="20"/>
        </w:rPr>
        <w:t xml:space="preserve">, regulations and management plans are amended from time to time.  Current versions of these documents are available on the Internet and may be viewed at </w:t>
      </w:r>
      <w:r>
        <w:rPr>
          <w:bCs/>
          <w:color w:val="0070C0"/>
          <w:sz w:val="20"/>
          <w:u w:val="single"/>
        </w:rPr>
        <w:t>nt.gov.au.</w:t>
      </w:r>
    </w:p>
    <w:p w:rsidR="00413E49" w:rsidRPr="00413E49" w:rsidRDefault="00413E49" w:rsidP="00413E49">
      <w:pPr>
        <w:spacing w:after="0"/>
        <w:ind w:left="-57" w:right="6"/>
        <w:jc w:val="both"/>
        <w:rPr>
          <w:rFonts w:cs="Arial"/>
          <w:b/>
          <w:bCs/>
          <w:sz w:val="20"/>
          <w:u w:val="single"/>
        </w:rPr>
      </w:pPr>
    </w:p>
    <w:tbl>
      <w:tblPr>
        <w:tblpPr w:leftFromText="180" w:rightFromText="180" w:vertAnchor="text" w:horzAnchor="page" w:tblpX="1258" w:tblpY="152"/>
        <w:tblW w:w="0" w:type="auto"/>
        <w:tblLook w:val="01E0" w:firstRow="1" w:lastRow="1" w:firstColumn="1" w:lastColumn="1" w:noHBand="0" w:noVBand="0"/>
      </w:tblPr>
      <w:tblGrid>
        <w:gridCol w:w="2521"/>
        <w:gridCol w:w="3485"/>
        <w:gridCol w:w="3848"/>
      </w:tblGrid>
      <w:tr w:rsidR="00413E49" w:rsidRPr="00413E49" w:rsidTr="00F4611D">
        <w:tc>
          <w:tcPr>
            <w:tcW w:w="2660" w:type="dxa"/>
            <w:tcBorders>
              <w:right w:val="single" w:sz="12" w:space="0" w:color="auto"/>
            </w:tcBorders>
            <w:shd w:val="clear" w:color="auto" w:fill="auto"/>
          </w:tcPr>
          <w:p w:rsidR="00413E49" w:rsidRPr="00413E49" w:rsidRDefault="00413E49" w:rsidP="00413E49">
            <w:pPr>
              <w:spacing w:after="0"/>
            </w:pPr>
            <w:r w:rsidRPr="00413E49">
              <w:t>Office Address:</w:t>
            </w:r>
          </w:p>
        </w:tc>
        <w:tc>
          <w:tcPr>
            <w:tcW w:w="3546" w:type="dxa"/>
            <w:tcBorders>
              <w:left w:val="single" w:sz="12" w:space="0" w:color="auto"/>
              <w:right w:val="single" w:sz="12" w:space="0" w:color="auto"/>
            </w:tcBorders>
            <w:shd w:val="clear" w:color="auto" w:fill="auto"/>
          </w:tcPr>
          <w:p w:rsidR="00413E49" w:rsidRPr="00413E49" w:rsidRDefault="00413E49" w:rsidP="00413E49">
            <w:pPr>
              <w:spacing w:after="0"/>
            </w:pPr>
          </w:p>
        </w:tc>
        <w:tc>
          <w:tcPr>
            <w:tcW w:w="4142" w:type="dxa"/>
            <w:tcBorders>
              <w:left w:val="single" w:sz="12" w:space="0" w:color="auto"/>
            </w:tcBorders>
            <w:shd w:val="clear" w:color="auto" w:fill="auto"/>
          </w:tcPr>
          <w:p w:rsidR="00413E49" w:rsidRPr="00413E49" w:rsidRDefault="00413E49" w:rsidP="00413E49">
            <w:pPr>
              <w:spacing w:after="0"/>
            </w:pPr>
            <w:r w:rsidRPr="00413E49">
              <w:t>Postal Address-Fisheries Licensing</w:t>
            </w:r>
          </w:p>
        </w:tc>
      </w:tr>
      <w:tr w:rsidR="00413E49" w:rsidRPr="00413E49" w:rsidTr="00F4611D">
        <w:tc>
          <w:tcPr>
            <w:tcW w:w="2660" w:type="dxa"/>
            <w:tcBorders>
              <w:right w:val="single" w:sz="12" w:space="0" w:color="auto"/>
            </w:tcBorders>
            <w:shd w:val="clear" w:color="auto" w:fill="auto"/>
          </w:tcPr>
          <w:p w:rsidR="00413E49" w:rsidRPr="00413E49" w:rsidRDefault="00413E49" w:rsidP="00413E49">
            <w:pPr>
              <w:spacing w:after="0"/>
            </w:pPr>
            <w:smartTag w:uri="urn:schemas-microsoft-com:office:smarttags" w:element="place">
              <w:smartTag w:uri="urn:schemas-microsoft-com:office:smarttags" w:element="PlaceName">
                <w:r w:rsidRPr="00413E49">
                  <w:t>Goff</w:t>
                </w:r>
              </w:smartTag>
              <w:r w:rsidRPr="00413E49">
                <w:t xml:space="preserve"> </w:t>
              </w:r>
              <w:smartTag w:uri="urn:schemas-microsoft-com:office:smarttags" w:element="PlaceName">
                <w:r w:rsidRPr="00413E49">
                  <w:t>Letts</w:t>
                </w:r>
              </w:smartTag>
              <w:r w:rsidRPr="00413E49">
                <w:t xml:space="preserve"> </w:t>
              </w:r>
              <w:smartTag w:uri="urn:schemas-microsoft-com:office:smarttags" w:element="PlaceType">
                <w:r w:rsidRPr="00413E49">
                  <w:t>Building</w:t>
                </w:r>
              </w:smartTag>
            </w:smartTag>
          </w:p>
        </w:tc>
        <w:tc>
          <w:tcPr>
            <w:tcW w:w="3546" w:type="dxa"/>
            <w:tcBorders>
              <w:left w:val="single" w:sz="12" w:space="0" w:color="auto"/>
              <w:right w:val="single" w:sz="12" w:space="0" w:color="auto"/>
            </w:tcBorders>
            <w:shd w:val="clear" w:color="auto" w:fill="auto"/>
          </w:tcPr>
          <w:p w:rsidR="00413E49" w:rsidRPr="00413E49" w:rsidRDefault="00413E49" w:rsidP="00413E49">
            <w:pPr>
              <w:spacing w:after="0"/>
            </w:pPr>
            <w:r w:rsidRPr="00413E49">
              <w:t>Tel:   08 89992183</w:t>
            </w:r>
          </w:p>
        </w:tc>
        <w:tc>
          <w:tcPr>
            <w:tcW w:w="4142" w:type="dxa"/>
            <w:tcBorders>
              <w:left w:val="single" w:sz="12" w:space="0" w:color="auto"/>
            </w:tcBorders>
            <w:shd w:val="clear" w:color="auto" w:fill="auto"/>
          </w:tcPr>
          <w:p w:rsidR="00413E49" w:rsidRPr="00413E49" w:rsidRDefault="00413E49" w:rsidP="00413E49">
            <w:pPr>
              <w:spacing w:after="0"/>
            </w:pPr>
            <w:r w:rsidRPr="00413E49">
              <w:t>Department of Primary Industry</w:t>
            </w:r>
          </w:p>
        </w:tc>
      </w:tr>
      <w:tr w:rsidR="00413E49" w:rsidRPr="00413E49" w:rsidTr="00F4611D">
        <w:tc>
          <w:tcPr>
            <w:tcW w:w="2660" w:type="dxa"/>
            <w:tcBorders>
              <w:right w:val="single" w:sz="12" w:space="0" w:color="auto"/>
            </w:tcBorders>
            <w:shd w:val="clear" w:color="auto" w:fill="auto"/>
          </w:tcPr>
          <w:p w:rsidR="00413E49" w:rsidRPr="00413E49" w:rsidRDefault="00413E49" w:rsidP="00413E49">
            <w:pPr>
              <w:spacing w:after="0"/>
            </w:pPr>
            <w:r w:rsidRPr="00413E49">
              <w:t>Berrimah Farm</w:t>
            </w:r>
          </w:p>
        </w:tc>
        <w:tc>
          <w:tcPr>
            <w:tcW w:w="3546" w:type="dxa"/>
            <w:tcBorders>
              <w:left w:val="single" w:sz="12" w:space="0" w:color="auto"/>
              <w:right w:val="single" w:sz="12" w:space="0" w:color="auto"/>
            </w:tcBorders>
            <w:shd w:val="clear" w:color="auto" w:fill="auto"/>
          </w:tcPr>
          <w:p w:rsidR="00413E49" w:rsidRPr="00413E49" w:rsidRDefault="00413E49" w:rsidP="00413E49">
            <w:pPr>
              <w:spacing w:after="0"/>
            </w:pPr>
            <w:r w:rsidRPr="00413E49">
              <w:t>Fax:  08 89992057</w:t>
            </w:r>
          </w:p>
        </w:tc>
        <w:tc>
          <w:tcPr>
            <w:tcW w:w="4142" w:type="dxa"/>
            <w:tcBorders>
              <w:left w:val="single" w:sz="12" w:space="0" w:color="auto"/>
            </w:tcBorders>
            <w:shd w:val="clear" w:color="auto" w:fill="auto"/>
          </w:tcPr>
          <w:p w:rsidR="00413E49" w:rsidRPr="00413E49" w:rsidRDefault="00413E49" w:rsidP="0075537D">
            <w:pPr>
              <w:spacing w:after="0"/>
            </w:pPr>
            <w:r w:rsidRPr="00413E49">
              <w:t xml:space="preserve">and </w:t>
            </w:r>
            <w:r w:rsidR="0075537D">
              <w:t>Resources</w:t>
            </w:r>
          </w:p>
        </w:tc>
      </w:tr>
      <w:tr w:rsidR="00413E49" w:rsidRPr="00413E49" w:rsidTr="00F4611D">
        <w:tc>
          <w:tcPr>
            <w:tcW w:w="2660" w:type="dxa"/>
            <w:tcBorders>
              <w:right w:val="single" w:sz="12" w:space="0" w:color="auto"/>
            </w:tcBorders>
            <w:shd w:val="clear" w:color="auto" w:fill="auto"/>
          </w:tcPr>
          <w:p w:rsidR="00413E49" w:rsidRPr="00413E49" w:rsidRDefault="00413E49" w:rsidP="0075537D">
            <w:pPr>
              <w:spacing w:after="0"/>
            </w:pPr>
            <w:proofErr w:type="spellStart"/>
            <w:r w:rsidRPr="00413E49">
              <w:t>Makagon</w:t>
            </w:r>
            <w:proofErr w:type="spellEnd"/>
            <w:r w:rsidRPr="00413E49">
              <w:t xml:space="preserve"> </w:t>
            </w:r>
            <w:r w:rsidR="0075537D">
              <w:t>Road</w:t>
            </w:r>
          </w:p>
        </w:tc>
        <w:tc>
          <w:tcPr>
            <w:tcW w:w="3546" w:type="dxa"/>
            <w:tcBorders>
              <w:left w:val="single" w:sz="12" w:space="0" w:color="auto"/>
              <w:right w:val="single" w:sz="12" w:space="0" w:color="auto"/>
            </w:tcBorders>
            <w:shd w:val="clear" w:color="auto" w:fill="auto"/>
          </w:tcPr>
          <w:p w:rsidR="00413E49" w:rsidRPr="00413E49" w:rsidRDefault="00413E49" w:rsidP="00413E49">
            <w:pPr>
              <w:spacing w:after="0"/>
            </w:pPr>
            <w:r w:rsidRPr="00413E49">
              <w:t>Email:</w:t>
            </w:r>
          </w:p>
        </w:tc>
        <w:tc>
          <w:tcPr>
            <w:tcW w:w="4142" w:type="dxa"/>
            <w:tcBorders>
              <w:left w:val="single" w:sz="12" w:space="0" w:color="auto"/>
            </w:tcBorders>
            <w:shd w:val="clear" w:color="auto" w:fill="auto"/>
          </w:tcPr>
          <w:p w:rsidR="00413E49" w:rsidRPr="00413E49" w:rsidRDefault="00413E49" w:rsidP="00413E49">
            <w:pPr>
              <w:spacing w:after="0"/>
            </w:pPr>
            <w:r w:rsidRPr="00413E49">
              <w:t>GPO Box 3000</w:t>
            </w:r>
          </w:p>
        </w:tc>
      </w:tr>
      <w:tr w:rsidR="00413E49" w:rsidRPr="00413E49" w:rsidTr="00F4611D">
        <w:tc>
          <w:tcPr>
            <w:tcW w:w="2660" w:type="dxa"/>
            <w:tcBorders>
              <w:right w:val="single" w:sz="12" w:space="0" w:color="auto"/>
            </w:tcBorders>
            <w:shd w:val="clear" w:color="auto" w:fill="auto"/>
          </w:tcPr>
          <w:p w:rsidR="00413E49" w:rsidRPr="00413E49" w:rsidRDefault="00413E49" w:rsidP="00413E49">
            <w:pPr>
              <w:spacing w:after="0"/>
            </w:pPr>
            <w:r w:rsidRPr="00413E49">
              <w:t>BERRIMAH</w:t>
            </w:r>
          </w:p>
        </w:tc>
        <w:tc>
          <w:tcPr>
            <w:tcW w:w="3546" w:type="dxa"/>
            <w:tcBorders>
              <w:left w:val="single" w:sz="12" w:space="0" w:color="auto"/>
              <w:right w:val="single" w:sz="12" w:space="0" w:color="auto"/>
            </w:tcBorders>
            <w:shd w:val="clear" w:color="auto" w:fill="auto"/>
          </w:tcPr>
          <w:p w:rsidR="00413E49" w:rsidRPr="00413E49" w:rsidRDefault="00CA3C99" w:rsidP="00413E49">
            <w:pPr>
              <w:spacing w:after="0"/>
            </w:pPr>
            <w:hyperlink r:id="rId12" w:history="1">
              <w:r w:rsidR="00413E49" w:rsidRPr="00413E49">
                <w:rPr>
                  <w:color w:val="0000FF"/>
                </w:rPr>
                <w:t>Fisherieslicensing@nt.gov.au</w:t>
              </w:r>
            </w:hyperlink>
            <w:r w:rsidR="00413E49" w:rsidRPr="00413E49">
              <w:t xml:space="preserve"> </w:t>
            </w:r>
          </w:p>
        </w:tc>
        <w:tc>
          <w:tcPr>
            <w:tcW w:w="4142" w:type="dxa"/>
            <w:tcBorders>
              <w:left w:val="single" w:sz="12" w:space="0" w:color="auto"/>
            </w:tcBorders>
            <w:shd w:val="clear" w:color="auto" w:fill="auto"/>
          </w:tcPr>
          <w:p w:rsidR="00413E49" w:rsidRPr="00413E49" w:rsidRDefault="00413E49" w:rsidP="00413E49">
            <w:pPr>
              <w:spacing w:after="0"/>
            </w:pPr>
            <w:r w:rsidRPr="00413E49">
              <w:t>DARWIN NT 0801</w:t>
            </w:r>
          </w:p>
        </w:tc>
      </w:tr>
    </w:tbl>
    <w:p w:rsidR="00413E49" w:rsidRPr="00413E49" w:rsidRDefault="00413E49" w:rsidP="00413E49">
      <w:pPr>
        <w:spacing w:after="0"/>
        <w:jc w:val="center"/>
        <w:rPr>
          <w:rFonts w:cs="Arial"/>
          <w:szCs w:val="22"/>
        </w:rPr>
      </w:pPr>
    </w:p>
    <w:p w:rsidR="00456CC0" w:rsidRDefault="00456CC0" w:rsidP="00413E49">
      <w:pPr>
        <w:rPr>
          <w:b/>
        </w:rPr>
      </w:pPr>
    </w:p>
    <w:p w:rsidR="00413E49" w:rsidRPr="00413E49" w:rsidRDefault="00413E49" w:rsidP="00413E49">
      <w:r w:rsidRPr="00413E49">
        <w:rPr>
          <w:b/>
        </w:rPr>
        <w:t>Privacy Statement:</w:t>
      </w:r>
      <w:r w:rsidRPr="00413E49">
        <w:t xml:space="preserve"> Details in this application will be recorded in a Fisheries Register and certain personal details may be released but, will</w:t>
      </w:r>
      <w:r>
        <w:t xml:space="preserve"> </w:t>
      </w:r>
      <w:r w:rsidRPr="00413E49">
        <w:t xml:space="preserve">only be done so in accordance with S9 of the </w:t>
      </w:r>
      <w:r w:rsidRPr="00413E49">
        <w:rPr>
          <w:i/>
        </w:rPr>
        <w:t>Fisheries Act</w:t>
      </w:r>
      <w:r w:rsidRPr="00413E49">
        <w:t xml:space="preserve">. </w:t>
      </w:r>
    </w:p>
    <w:p w:rsidR="00413E49" w:rsidRDefault="00413E49">
      <w:pPr>
        <w:spacing w:after="0"/>
        <w:rPr>
          <w:rFonts w:cs="Arial"/>
          <w:szCs w:val="22"/>
        </w:rPr>
      </w:pPr>
      <w:r>
        <w:rPr>
          <w:rFonts w:cs="Arial"/>
          <w:szCs w:val="22"/>
        </w:rPr>
        <w:br w:type="page"/>
      </w:r>
    </w:p>
    <w:p w:rsidR="00413E49" w:rsidRPr="00413E49" w:rsidRDefault="00413E49" w:rsidP="00413E49">
      <w:pPr>
        <w:spacing w:after="0"/>
        <w:rPr>
          <w:rFonts w:cs="Arial"/>
          <w:szCs w:val="22"/>
        </w:rPr>
      </w:pPr>
      <w:r w:rsidRPr="00413E49">
        <w:rPr>
          <w:rFonts w:cs="Arial"/>
          <w:szCs w:val="22"/>
        </w:rPr>
        <w:lastRenderedPageBreak/>
        <w:t>NORTHERN TERRITORY FISHERIES ACT</w:t>
      </w:r>
    </w:p>
    <w:p w:rsidR="00413E49" w:rsidRPr="00413E49" w:rsidRDefault="00413E49" w:rsidP="00413E49">
      <w:pPr>
        <w:pStyle w:val="Heading1"/>
      </w:pPr>
      <w:r>
        <w:t>A</w:t>
      </w:r>
      <w:r w:rsidRPr="00413E49">
        <w:t>pplication for transfer of fishery units</w:t>
      </w:r>
    </w:p>
    <w:p w:rsidR="00413E49" w:rsidRPr="00413E49" w:rsidRDefault="00413E49" w:rsidP="00413E49">
      <w:pPr>
        <w:spacing w:after="0"/>
        <w:ind w:right="213"/>
        <w:rPr>
          <w:rFonts w:cs="Arial"/>
          <w:bCs/>
          <w:sz w:val="20"/>
        </w:rPr>
      </w:pPr>
      <w:r w:rsidRPr="00413E49">
        <w:rPr>
          <w:rFonts w:cs="Arial"/>
          <w:bCs/>
          <w:sz w:val="20"/>
        </w:rPr>
        <w:t>Regulation 78 B,C,D,R,S,T/ 96CC/ 108/ 122G  /141JS &amp;141JW of the Fisheries Regulations</w:t>
      </w:r>
    </w:p>
    <w:p w:rsidR="00413E49" w:rsidRPr="00413E49" w:rsidRDefault="00413E49" w:rsidP="00413E49">
      <w:pPr>
        <w:spacing w:after="0"/>
        <w:ind w:right="213"/>
        <w:rPr>
          <w:rFonts w:cs="Arial"/>
          <w:bCs/>
          <w:sz w:val="20"/>
        </w:rPr>
      </w:pPr>
      <w:r w:rsidRPr="00413E49">
        <w:rPr>
          <w:rFonts w:cs="Arial"/>
          <w:bCs/>
          <w:sz w:val="20"/>
        </w:rPr>
        <w:t>Pearl Oyster Culture Industry Management Plan Clause 15</w:t>
      </w:r>
    </w:p>
    <w:p w:rsidR="00413E49" w:rsidRPr="00413E49" w:rsidRDefault="00413E49" w:rsidP="00413E49">
      <w:pPr>
        <w:spacing w:after="0"/>
        <w:ind w:right="213"/>
        <w:jc w:val="center"/>
        <w:rPr>
          <w:rFonts w:cs="Arial"/>
          <w:bCs/>
          <w:sz w:val="20"/>
        </w:rPr>
      </w:pPr>
    </w:p>
    <w:p w:rsidR="00413E49" w:rsidRPr="00413E49" w:rsidRDefault="00413E49" w:rsidP="00413E49">
      <w:r w:rsidRPr="00413E49">
        <w:rPr>
          <w:b/>
        </w:rPr>
        <w:t>To the Director:</w:t>
      </w:r>
      <w:r w:rsidRPr="00413E49">
        <w:t xml:space="preserve"> The licence holder specified below hereby applies to the Director to permanently transfer fishery units in accordance with Fisheries Regulations or Fishery Management Plans that apply to this licence.</w:t>
      </w:r>
    </w:p>
    <w:p w:rsidR="00413E49" w:rsidRPr="00413E49" w:rsidRDefault="00413E49" w:rsidP="00413E49">
      <w:pPr>
        <w:rPr>
          <w:color w:val="000000"/>
        </w:rPr>
      </w:pPr>
      <w:r w:rsidRPr="00413E49">
        <w:rPr>
          <w:b/>
          <w:color w:val="000000"/>
        </w:rPr>
        <w:t xml:space="preserve">To the Joint Authority: </w:t>
      </w:r>
      <w:r w:rsidRPr="00413E49">
        <w:rPr>
          <w:color w:val="000000"/>
        </w:rPr>
        <w:t>The licence holder specified below hereby applies to the Joint Authority to permanently transfer fishery units in accordance with Fisheries Regulations that apply to this licence.</w:t>
      </w:r>
    </w:p>
    <w:p w:rsidR="00413E49" w:rsidRPr="00413E49" w:rsidRDefault="00413E49" w:rsidP="00413E49">
      <w:pPr>
        <w:rPr>
          <w:rFonts w:cs="Arial"/>
          <w:sz w:val="20"/>
        </w:rPr>
      </w:pPr>
      <w:r w:rsidRPr="00413E49">
        <w:rPr>
          <w:b/>
        </w:rPr>
        <w:t>Note:</w:t>
      </w:r>
      <w:r w:rsidRPr="00413E49">
        <w:t xml:space="preserve">  Applications for permanent transfer of Fishery Units must be stamped by the Commissioner of Territory </w:t>
      </w:r>
      <w:r w:rsidRPr="00413E49">
        <w:rPr>
          <w:rFonts w:cs="Arial"/>
          <w:sz w:val="20"/>
        </w:rPr>
        <w:t>Revenue before the Director of Fisheries will approve the transfer.</w:t>
      </w:r>
    </w:p>
    <w:p w:rsidR="00741F79" w:rsidRPr="008057FD" w:rsidRDefault="00741F79" w:rsidP="00881DEE">
      <w:pPr>
        <w:pStyle w:val="ListParagraph"/>
        <w:numPr>
          <w:ilvl w:val="0"/>
          <w:numId w:val="7"/>
        </w:numPr>
        <w:spacing w:after="120"/>
        <w:rPr>
          <w:sz w:val="20"/>
          <w:szCs w:val="21"/>
        </w:rPr>
      </w:pPr>
      <w:r w:rsidRPr="008057FD">
        <w:rPr>
          <w:sz w:val="20"/>
          <w:szCs w:val="21"/>
        </w:rPr>
        <w:t>I declare that I have read the ‘Information Relating to Applications’ and the ‘Instructions for completing an application to transfer Fishery or Quota units.</w:t>
      </w:r>
    </w:p>
    <w:p w:rsidR="00741F79" w:rsidRPr="008057FD" w:rsidRDefault="006A25AE" w:rsidP="00881DEE">
      <w:pPr>
        <w:pStyle w:val="ListParagraph"/>
        <w:numPr>
          <w:ilvl w:val="0"/>
          <w:numId w:val="7"/>
        </w:numPr>
        <w:spacing w:before="240" w:after="120"/>
        <w:rPr>
          <w:b/>
          <w:sz w:val="20"/>
          <w:szCs w:val="21"/>
        </w:rPr>
      </w:pPr>
      <w:r w:rsidRPr="008057FD">
        <w:rPr>
          <w:b/>
          <w:sz w:val="20"/>
          <w:szCs w:val="21"/>
        </w:rPr>
        <w:t>TRANSFEROR'S DETAILS – FROM</w:t>
      </w:r>
    </w:p>
    <w:p w:rsidR="006A25AE" w:rsidRPr="008057FD" w:rsidRDefault="006A25AE" w:rsidP="008057FD">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6A25AE" w:rsidRPr="008057FD" w:rsidRDefault="006A25AE" w:rsidP="008057FD">
      <w:pPr>
        <w:tabs>
          <w:tab w:val="left" w:leader="dot" w:pos="9356"/>
        </w:tabs>
        <w:spacing w:after="120"/>
        <w:rPr>
          <w:sz w:val="20"/>
          <w:szCs w:val="21"/>
        </w:rPr>
      </w:pPr>
      <w:r w:rsidRPr="008057FD">
        <w:rPr>
          <w:sz w:val="20"/>
          <w:szCs w:val="21"/>
        </w:rPr>
        <w:t>If Corporation, name of Director/s</w:t>
      </w:r>
    </w:p>
    <w:p w:rsidR="006A25AE" w:rsidRPr="008057FD" w:rsidRDefault="006A25AE" w:rsidP="008057FD">
      <w:pPr>
        <w:tabs>
          <w:tab w:val="left" w:leader="dot" w:pos="9356"/>
        </w:tabs>
        <w:spacing w:after="120"/>
        <w:rPr>
          <w:sz w:val="20"/>
          <w:szCs w:val="21"/>
        </w:rPr>
      </w:pPr>
      <w:r w:rsidRPr="008057FD">
        <w:rPr>
          <w:sz w:val="20"/>
          <w:szCs w:val="21"/>
        </w:rPr>
        <w:t>If Partnership, name of partners:</w:t>
      </w:r>
      <w:r w:rsidRPr="008057FD">
        <w:rPr>
          <w:sz w:val="20"/>
          <w:szCs w:val="21"/>
        </w:rPr>
        <w:tab/>
      </w:r>
    </w:p>
    <w:p w:rsidR="00741F79" w:rsidRPr="008057FD" w:rsidRDefault="006A25A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6A25AE" w:rsidRPr="008057FD" w:rsidRDefault="006A25AE" w:rsidP="008057FD">
      <w:pPr>
        <w:tabs>
          <w:tab w:val="center" w:pos="7371"/>
        </w:tabs>
        <w:spacing w:after="120"/>
        <w:rPr>
          <w:sz w:val="20"/>
          <w:szCs w:val="21"/>
        </w:rPr>
      </w:pPr>
      <w:r w:rsidRPr="008057FD">
        <w:rPr>
          <w:sz w:val="20"/>
          <w:szCs w:val="21"/>
        </w:rPr>
        <w:tab/>
        <w:t>Corporation only</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Residential / Business Address:</w:t>
      </w:r>
      <w:r w:rsidR="00567D26" w:rsidRPr="008057FD">
        <w:rPr>
          <w:sz w:val="20"/>
          <w:szCs w:val="21"/>
        </w:rPr>
        <w:tab/>
      </w:r>
      <w:r w:rsidR="008057FD">
        <w:rPr>
          <w:sz w:val="20"/>
          <w:szCs w:val="21"/>
        </w:rPr>
        <w:tab/>
      </w:r>
    </w:p>
    <w:p w:rsidR="00567D26" w:rsidRPr="008057FD" w:rsidRDefault="00567D26" w:rsidP="008057FD">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741F79" w:rsidRPr="008057FD" w:rsidRDefault="00567D26" w:rsidP="008057FD">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567D26" w:rsidRPr="008057FD" w:rsidRDefault="00567D26" w:rsidP="008057FD">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881DEE">
      <w:pPr>
        <w:pStyle w:val="ListParagraph"/>
        <w:numPr>
          <w:ilvl w:val="0"/>
          <w:numId w:val="7"/>
        </w:numPr>
        <w:spacing w:before="240" w:after="120"/>
        <w:rPr>
          <w:b/>
          <w:caps/>
          <w:sz w:val="20"/>
          <w:szCs w:val="21"/>
          <w:u w:val="single"/>
        </w:rPr>
      </w:pPr>
      <w:r w:rsidRPr="008057FD">
        <w:rPr>
          <w:b/>
          <w:caps/>
          <w:sz w:val="20"/>
          <w:szCs w:val="21"/>
        </w:rPr>
        <w:t>Select fishery:</w:t>
      </w:r>
    </w:p>
    <w:p w:rsidR="00741F79" w:rsidRPr="008057FD" w:rsidRDefault="00567D2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Off-Shore Net and Line Fishery Unit</w:t>
      </w:r>
      <w:r w:rsidR="00E15EC6"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00E15EC6" w:rsidRPr="008057FD">
            <w:rPr>
              <w:rFonts w:ascii="MS Gothic" w:eastAsia="MS Gothic" w:hAnsi="MS Gothic" w:hint="eastAsia"/>
              <w:sz w:val="20"/>
              <w:szCs w:val="21"/>
            </w:rPr>
            <w:t>☐</w:t>
          </w:r>
        </w:sdtContent>
      </w:sdt>
    </w:p>
    <w:p w:rsidR="00B10052" w:rsidRPr="008057FD" w:rsidRDefault="00E15EC6" w:rsidP="00B10052">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Demersal Quota Unit</w:t>
      </w:r>
      <w:r w:rsidR="00741F79"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B10052" w:rsidRPr="00B10052">
        <w:rPr>
          <w:sz w:val="20"/>
          <w:szCs w:val="21"/>
        </w:rPr>
        <w:t xml:space="preserve"> </w:t>
      </w:r>
      <w:r w:rsidR="00B10052">
        <w:rPr>
          <w:sz w:val="20"/>
          <w:szCs w:val="21"/>
        </w:rPr>
        <w:tab/>
      </w:r>
      <w:r w:rsidR="00B10052" w:rsidRPr="008057FD">
        <w:rPr>
          <w:sz w:val="20"/>
          <w:szCs w:val="21"/>
        </w:rPr>
        <w:t>Pearl Oyster Fishery unit</w:t>
      </w:r>
      <w:r w:rsidR="00B10052"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00B10052" w:rsidRPr="008057FD">
            <w:rPr>
              <w:rFonts w:ascii="MS Gothic" w:eastAsia="MS Gothic" w:hAnsi="MS Gothic" w:hint="eastAsia"/>
              <w:sz w:val="20"/>
              <w:szCs w:val="21"/>
            </w:rPr>
            <w:t>☐</w:t>
          </w:r>
        </w:sdtContent>
      </w:sdt>
    </w:p>
    <w:p w:rsidR="00B10052" w:rsidRPr="008057FD" w:rsidRDefault="00E15EC6" w:rsidP="00B10052">
      <w:pPr>
        <w:tabs>
          <w:tab w:val="right" w:pos="2552"/>
          <w:tab w:val="right" w:pos="3686"/>
          <w:tab w:val="right" w:pos="8080"/>
          <w:tab w:val="right" w:pos="9072"/>
        </w:tabs>
        <w:spacing w:after="120"/>
        <w:jc w:val="both"/>
        <w:rPr>
          <w:b/>
          <w:sz w:val="20"/>
          <w:szCs w:val="21"/>
          <w:u w:val="single"/>
        </w:rPr>
      </w:pPr>
      <w:r w:rsidRPr="008057FD">
        <w:rPr>
          <w:sz w:val="20"/>
          <w:szCs w:val="21"/>
        </w:rPr>
        <w:tab/>
      </w:r>
      <w:r w:rsidR="00741F79" w:rsidRPr="008057FD">
        <w:rPr>
          <w:sz w:val="20"/>
          <w:szCs w:val="21"/>
        </w:rPr>
        <w:t>Timor Reef Quota Unit</w:t>
      </w:r>
      <w:r w:rsidR="00741F79"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B10052" w:rsidRPr="00B10052">
        <w:rPr>
          <w:sz w:val="20"/>
          <w:szCs w:val="21"/>
        </w:rPr>
        <w:t xml:space="preserve"> </w:t>
      </w:r>
      <w:r w:rsidR="00B10052">
        <w:rPr>
          <w:sz w:val="20"/>
          <w:szCs w:val="21"/>
        </w:rPr>
        <w:tab/>
      </w:r>
      <w:r w:rsidR="00B10052" w:rsidRPr="008057FD">
        <w:rPr>
          <w:sz w:val="20"/>
          <w:szCs w:val="21"/>
        </w:rPr>
        <w:t>Pearl Oyster Culture Hatchery unit</w:t>
      </w:r>
      <w:r w:rsidR="00B10052"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00B10052" w:rsidRPr="008057FD">
            <w:rPr>
              <w:rFonts w:ascii="MS Gothic" w:eastAsia="MS Gothic" w:hAnsi="MS Gothic" w:hint="eastAsia"/>
              <w:sz w:val="20"/>
              <w:szCs w:val="21"/>
            </w:rPr>
            <w:t>☐</w:t>
          </w:r>
        </w:sdtContent>
      </w:sdt>
    </w:p>
    <w:p w:rsidR="00E15EC6"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p>
    <w:p w:rsidR="00B10052" w:rsidRPr="008057FD" w:rsidRDefault="00E15EC6" w:rsidP="00B10052">
      <w:pPr>
        <w:tabs>
          <w:tab w:val="right" w:pos="2552"/>
          <w:tab w:val="right" w:pos="3686"/>
          <w:tab w:val="right" w:pos="8080"/>
          <w:tab w:val="right" w:pos="9072"/>
        </w:tabs>
        <w:spacing w:after="120"/>
        <w:jc w:val="both"/>
        <w:rPr>
          <w:sz w:val="20"/>
          <w:szCs w:val="21"/>
        </w:rPr>
      </w:pPr>
      <w:r w:rsidRPr="008057FD">
        <w:rPr>
          <w:sz w:val="20"/>
          <w:szCs w:val="21"/>
        </w:rPr>
        <w:tab/>
      </w:r>
      <w:r w:rsidR="0034407E">
        <w:rPr>
          <w:sz w:val="20"/>
          <w:szCs w:val="21"/>
        </w:rPr>
        <w:br/>
      </w:r>
      <w:r w:rsidRPr="0034407E">
        <w:rPr>
          <w:b/>
          <w:sz w:val="20"/>
          <w:szCs w:val="21"/>
        </w:rPr>
        <w:t>I</w:t>
      </w:r>
      <w:r w:rsidR="00741F79" w:rsidRPr="0034407E">
        <w:rPr>
          <w:b/>
          <w:sz w:val="20"/>
          <w:szCs w:val="21"/>
        </w:rPr>
        <w:t xml:space="preserve"> hereby apply to transfer the following units from licence</w:t>
      </w:r>
      <w:r w:rsidRPr="0034407E">
        <w:rPr>
          <w:b/>
          <w:sz w:val="20"/>
          <w:szCs w:val="21"/>
        </w:rPr>
        <w:t xml:space="preserve"> </w:t>
      </w:r>
      <w:r w:rsidR="00C95E55" w:rsidRPr="00BD3E05">
        <w:rPr>
          <w:b/>
          <w:sz w:val="28"/>
          <w:szCs w:val="28"/>
        </w:rPr>
        <w:t>A18</w:t>
      </w:r>
      <w:r w:rsidRPr="00BD3E05">
        <w:rPr>
          <w:b/>
          <w:sz w:val="28"/>
          <w:szCs w:val="28"/>
        </w:rPr>
        <w:t>/</w:t>
      </w:r>
      <w:r w:rsidRPr="0034407E">
        <w:rPr>
          <w:b/>
          <w:sz w:val="20"/>
          <w:szCs w:val="21"/>
        </w:rPr>
        <w:t xml:space="preserve">________ </w:t>
      </w:r>
    </w:p>
    <w:p w:rsidR="00741F79" w:rsidRPr="008057FD" w:rsidRDefault="00741F79" w:rsidP="0034407E">
      <w:pPr>
        <w:spacing w:before="240" w:after="120"/>
        <w:rPr>
          <w:sz w:val="20"/>
          <w:szCs w:val="21"/>
        </w:rPr>
      </w:pPr>
    </w:p>
    <w:p w:rsidR="00741F79" w:rsidRPr="008057FD" w:rsidRDefault="008057FD" w:rsidP="0034407E">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00741F79" w:rsidRPr="008057FD">
        <w:rPr>
          <w:sz w:val="20"/>
          <w:szCs w:val="21"/>
        </w:rPr>
        <w:t>Goldband</w:t>
      </w:r>
      <w:proofErr w:type="spellEnd"/>
      <w:r w:rsidR="00741F79" w:rsidRPr="008057FD">
        <w:rPr>
          <w:sz w:val="20"/>
          <w:szCs w:val="21"/>
        </w:rPr>
        <w:t xml:space="preserve"> Snapper</w:t>
      </w:r>
      <w:r w:rsidRPr="008057FD">
        <w:rPr>
          <w:sz w:val="20"/>
          <w:szCs w:val="21"/>
        </w:rPr>
        <w:tab/>
      </w:r>
      <w:r w:rsidRPr="008057FD">
        <w:rPr>
          <w:sz w:val="20"/>
          <w:szCs w:val="21"/>
        </w:rPr>
        <w:tab/>
      </w:r>
      <w:r w:rsidR="00741F79" w:rsidRPr="008057FD">
        <w:rPr>
          <w:sz w:val="20"/>
          <w:szCs w:val="21"/>
        </w:rPr>
        <w:t>Net</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 xml:space="preserve">Red Snapper </w:t>
      </w:r>
      <w:r w:rsidRPr="008057FD">
        <w:rPr>
          <w:sz w:val="20"/>
          <w:szCs w:val="21"/>
        </w:rPr>
        <w:tab/>
      </w:r>
      <w:r w:rsidRPr="008057FD">
        <w:rPr>
          <w:sz w:val="20"/>
          <w:szCs w:val="21"/>
        </w:rPr>
        <w:tab/>
      </w:r>
      <w:r w:rsidR="00741F79" w:rsidRPr="008057FD">
        <w:rPr>
          <w:sz w:val="20"/>
          <w:szCs w:val="21"/>
        </w:rPr>
        <w:t xml:space="preserve">Line </w:t>
      </w:r>
      <w:r w:rsidRPr="008057FD">
        <w:rPr>
          <w:sz w:val="20"/>
          <w:szCs w:val="21"/>
        </w:rPr>
        <w:tab/>
      </w:r>
    </w:p>
    <w:p w:rsid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Group Fish</w:t>
      </w:r>
      <w:r w:rsidRPr="008057FD">
        <w:rPr>
          <w:sz w:val="20"/>
          <w:szCs w:val="21"/>
        </w:rPr>
        <w:t>:</w:t>
      </w:r>
      <w:r w:rsidRPr="008057FD">
        <w:rPr>
          <w:sz w:val="20"/>
          <w:szCs w:val="21"/>
        </w:rPr>
        <w:tab/>
      </w:r>
      <w:r w:rsidRPr="008057FD">
        <w:rPr>
          <w:sz w:val="20"/>
          <w:szCs w:val="21"/>
        </w:rPr>
        <w:tab/>
      </w:r>
      <w:r w:rsidR="00B10052" w:rsidRPr="008057FD">
        <w:rPr>
          <w:sz w:val="20"/>
          <w:szCs w:val="21"/>
        </w:rPr>
        <w:t>Pearl Fishery</w:t>
      </w:r>
      <w:r w:rsidR="00B10052">
        <w:rPr>
          <w:sz w:val="20"/>
          <w:szCs w:val="21"/>
        </w:rPr>
        <w:tab/>
      </w:r>
    </w:p>
    <w:p w:rsidR="00B10052" w:rsidRDefault="008057FD" w:rsidP="00B10052">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 xml:space="preserve">Black Jew Fish </w:t>
      </w:r>
      <w:r>
        <w:rPr>
          <w:sz w:val="20"/>
          <w:szCs w:val="21"/>
        </w:rPr>
        <w:tab/>
      </w:r>
      <w:r>
        <w:rPr>
          <w:sz w:val="20"/>
          <w:szCs w:val="21"/>
        </w:rPr>
        <w:tab/>
      </w:r>
      <w:r w:rsidR="00B10052" w:rsidRPr="008057FD">
        <w:rPr>
          <w:sz w:val="20"/>
          <w:szCs w:val="21"/>
        </w:rPr>
        <w:t>Pearl Hatchery</w:t>
      </w:r>
      <w:r w:rsidR="00B10052">
        <w:rPr>
          <w:sz w:val="20"/>
          <w:szCs w:val="21"/>
        </w:rPr>
        <w:tab/>
      </w:r>
    </w:p>
    <w:p w:rsidR="00413E49" w:rsidRDefault="0034407E"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Golden Snapper</w:t>
      </w:r>
      <w:r w:rsidR="00741F79" w:rsidRPr="008057FD">
        <w:rPr>
          <w:sz w:val="20"/>
          <w:szCs w:val="21"/>
        </w:rPr>
        <w:tab/>
      </w:r>
      <w:r>
        <w:rPr>
          <w:sz w:val="20"/>
          <w:szCs w:val="21"/>
        </w:rPr>
        <w:tab/>
      </w:r>
    </w:p>
    <w:p w:rsidR="00413E49" w:rsidRDefault="00413E49">
      <w:pPr>
        <w:spacing w:after="0"/>
        <w:rPr>
          <w:sz w:val="20"/>
          <w:szCs w:val="21"/>
        </w:rPr>
      </w:pPr>
      <w:r>
        <w:rPr>
          <w:sz w:val="20"/>
          <w:szCs w:val="21"/>
        </w:rPr>
        <w:br w:type="page"/>
      </w:r>
    </w:p>
    <w:p w:rsidR="00741F79" w:rsidRPr="0034407E" w:rsidRDefault="00741F79" w:rsidP="00881DEE">
      <w:pPr>
        <w:pStyle w:val="ListParagraph"/>
        <w:numPr>
          <w:ilvl w:val="0"/>
          <w:numId w:val="7"/>
        </w:numPr>
        <w:spacing w:before="240" w:after="120"/>
        <w:rPr>
          <w:b/>
          <w:sz w:val="20"/>
          <w:szCs w:val="21"/>
        </w:rPr>
      </w:pPr>
      <w:r w:rsidRPr="0034407E">
        <w:rPr>
          <w:b/>
          <w:sz w:val="20"/>
          <w:szCs w:val="21"/>
        </w:rPr>
        <w:lastRenderedPageBreak/>
        <w:t xml:space="preserve">TRANSFEREE'S DETAILS </w:t>
      </w:r>
      <w:r w:rsidR="0034407E" w:rsidRPr="0034407E">
        <w:rPr>
          <w:b/>
          <w:sz w:val="20"/>
          <w:szCs w:val="21"/>
        </w:rPr>
        <w:t>–</w:t>
      </w:r>
      <w:r w:rsidRPr="0034407E">
        <w:rPr>
          <w:b/>
          <w:sz w:val="20"/>
          <w:szCs w:val="21"/>
        </w:rPr>
        <w:t xml:space="preserve"> TO</w:t>
      </w:r>
      <w:r w:rsidR="0034407E" w:rsidRPr="0034407E">
        <w:rPr>
          <w:b/>
          <w:sz w:val="20"/>
          <w:szCs w:val="21"/>
        </w:rPr>
        <w:t>:</w:t>
      </w:r>
    </w:p>
    <w:p w:rsidR="0034407E" w:rsidRDefault="0034407E" w:rsidP="0034407E">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34407E" w:rsidRPr="0034407E" w:rsidRDefault="0034407E" w:rsidP="0034407E">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34407E" w:rsidRPr="008057FD" w:rsidRDefault="0034407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34407E" w:rsidRPr="008057FD" w:rsidRDefault="0034407E" w:rsidP="0034407E">
      <w:pPr>
        <w:tabs>
          <w:tab w:val="center" w:pos="7371"/>
        </w:tabs>
        <w:spacing w:after="120"/>
        <w:rPr>
          <w:sz w:val="20"/>
          <w:szCs w:val="21"/>
        </w:rPr>
      </w:pPr>
      <w:r w:rsidRPr="008057FD">
        <w:rPr>
          <w:sz w:val="20"/>
          <w:szCs w:val="21"/>
        </w:rPr>
        <w:tab/>
        <w:t>Corporation only</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34407E" w:rsidRPr="008057FD" w:rsidRDefault="0034407E" w:rsidP="0034407E">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34407E" w:rsidRPr="008057FD" w:rsidRDefault="0034407E" w:rsidP="0034407E">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34407E" w:rsidRPr="008057FD" w:rsidRDefault="0034407E" w:rsidP="0034407E">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34407E">
      <w:pPr>
        <w:tabs>
          <w:tab w:val="right" w:leader="dot" w:pos="5387"/>
        </w:tabs>
        <w:spacing w:after="120"/>
        <w:rPr>
          <w:vanish/>
          <w:sz w:val="20"/>
          <w:szCs w:val="21"/>
        </w:rPr>
      </w:pPr>
    </w:p>
    <w:p w:rsidR="00741F79" w:rsidRPr="00741F79" w:rsidRDefault="00741F79" w:rsidP="0034407E">
      <w:pPr>
        <w:tabs>
          <w:tab w:val="left" w:leader="dot" w:pos="5103"/>
        </w:tabs>
        <w:spacing w:after="0"/>
        <w:rPr>
          <w:szCs w:val="21"/>
        </w:rPr>
      </w:pPr>
      <w:r w:rsidRPr="00741F79">
        <w:rPr>
          <w:szCs w:val="21"/>
        </w:rPr>
        <w:t>to received</w:t>
      </w:r>
      <w:r w:rsidR="005732E4">
        <w:rPr>
          <w:szCs w:val="21"/>
        </w:rPr>
        <w:t>…………………………………………….</w:t>
      </w:r>
      <w:r w:rsidRPr="00741F79">
        <w:rPr>
          <w:szCs w:val="21"/>
        </w:rPr>
        <w:t>unit(s) to be attached to licence number</w:t>
      </w:r>
      <w:r w:rsidR="005732E4">
        <w:rPr>
          <w:szCs w:val="21"/>
        </w:rPr>
        <w:t xml:space="preserve"> </w:t>
      </w:r>
      <w:r w:rsidR="005732E4" w:rsidRPr="00BD3E05">
        <w:rPr>
          <w:sz w:val="28"/>
          <w:szCs w:val="28"/>
        </w:rPr>
        <w:t>A18/</w:t>
      </w:r>
      <w:r w:rsidR="005732E4">
        <w:rPr>
          <w:szCs w:val="21"/>
        </w:rPr>
        <w:t>____</w:t>
      </w:r>
    </w:p>
    <w:p w:rsidR="00741F79" w:rsidRDefault="0034407E" w:rsidP="0034407E">
      <w:pPr>
        <w:tabs>
          <w:tab w:val="center" w:pos="2977"/>
        </w:tabs>
        <w:rPr>
          <w:szCs w:val="21"/>
        </w:rPr>
      </w:pPr>
      <w:r>
        <w:rPr>
          <w:szCs w:val="21"/>
        </w:rPr>
        <w:tab/>
      </w:r>
      <w:r w:rsidR="00741F79" w:rsidRPr="00741F79">
        <w:rPr>
          <w:szCs w:val="21"/>
        </w:rPr>
        <w:t>Type of Units</w:t>
      </w:r>
    </w:p>
    <w:p w:rsidR="00B10052" w:rsidRPr="00741F79" w:rsidRDefault="00B10052" w:rsidP="0034407E">
      <w:pPr>
        <w:tabs>
          <w:tab w:val="center" w:pos="2977"/>
        </w:tabs>
        <w:rPr>
          <w:szCs w:val="21"/>
        </w:rPr>
      </w:pPr>
    </w:p>
    <w:tbl>
      <w:tblPr>
        <w:tblStyle w:val="TableGrid"/>
        <w:tblW w:w="0" w:type="auto"/>
        <w:tblLook w:val="04A0" w:firstRow="1" w:lastRow="0" w:firstColumn="1" w:lastColumn="0" w:noHBand="0" w:noVBand="1"/>
      </w:tblPr>
      <w:tblGrid>
        <w:gridCol w:w="4927"/>
        <w:gridCol w:w="4927"/>
      </w:tblGrid>
      <w:tr w:rsidR="0034407E" w:rsidTr="0034407E">
        <w:trPr>
          <w:trHeight w:val="1531"/>
        </w:trPr>
        <w:tc>
          <w:tcPr>
            <w:tcW w:w="4927" w:type="dxa"/>
            <w:vAlign w:val="bottom"/>
          </w:tcPr>
          <w:p w:rsidR="0034407E" w:rsidRDefault="0034407E" w:rsidP="0034407E">
            <w:pPr>
              <w:rPr>
                <w:szCs w:val="21"/>
              </w:rPr>
            </w:pPr>
            <w:r w:rsidRPr="0034407E">
              <w:rPr>
                <w:szCs w:val="21"/>
              </w:rPr>
              <w:t>SIGNATURE OF TRANSFEROR(s) &amp; DATE</w:t>
            </w:r>
          </w:p>
        </w:tc>
        <w:tc>
          <w:tcPr>
            <w:tcW w:w="4927" w:type="dxa"/>
            <w:vAlign w:val="bottom"/>
          </w:tcPr>
          <w:p w:rsidR="0034407E" w:rsidRDefault="0034407E" w:rsidP="0034407E">
            <w:pPr>
              <w:rPr>
                <w:szCs w:val="21"/>
              </w:rPr>
            </w:pPr>
            <w:r w:rsidRPr="0034407E">
              <w:rPr>
                <w:szCs w:val="21"/>
              </w:rPr>
              <w:t>SIGNATURE OF TRANSFEREE(s) &amp; DATE</w:t>
            </w:r>
          </w:p>
        </w:tc>
      </w:tr>
    </w:tbl>
    <w:p w:rsidR="00741F79" w:rsidRDefault="00741F79" w:rsidP="00741F79">
      <w:pPr>
        <w:rPr>
          <w:szCs w:val="21"/>
        </w:rPr>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34407E" w:rsidTr="00F41444">
        <w:trPr>
          <w:trHeight w:val="2438"/>
        </w:trPr>
        <w:tc>
          <w:tcPr>
            <w:tcW w:w="9854" w:type="dxa"/>
            <w:shd w:val="clear" w:color="auto" w:fill="F2F2F2" w:themeFill="background1" w:themeFillShade="F2"/>
            <w:vAlign w:val="center"/>
          </w:tcPr>
          <w:p w:rsidR="0034407E" w:rsidRPr="00F41444" w:rsidRDefault="0034407E" w:rsidP="00F41444">
            <w:pPr>
              <w:rPr>
                <w:b/>
                <w:szCs w:val="21"/>
              </w:rPr>
            </w:pPr>
            <w:r w:rsidRPr="00F41444">
              <w:rPr>
                <w:b/>
                <w:szCs w:val="21"/>
              </w:rPr>
              <w:t>OFFICE USE ONLY</w:t>
            </w:r>
          </w:p>
          <w:p w:rsidR="0034407E" w:rsidRDefault="0034407E" w:rsidP="00F41444">
            <w:pPr>
              <w:rPr>
                <w:szCs w:val="21"/>
              </w:rPr>
            </w:pPr>
            <w:r>
              <w:rPr>
                <w:szCs w:val="21"/>
              </w:rPr>
              <w:t>This application is: APPROVED/NOT APPROVED</w:t>
            </w:r>
          </w:p>
          <w:p w:rsidR="0034407E" w:rsidRDefault="0034407E" w:rsidP="00F41444">
            <w:pPr>
              <w:rPr>
                <w:szCs w:val="21"/>
              </w:rPr>
            </w:pPr>
          </w:p>
          <w:p w:rsidR="0034407E" w:rsidRDefault="0034407E" w:rsidP="00F41444">
            <w:pPr>
              <w:tabs>
                <w:tab w:val="left" w:leader="underscore" w:pos="3402"/>
                <w:tab w:val="left" w:leader="underscore" w:pos="4820"/>
                <w:tab w:val="left" w:pos="5387"/>
                <w:tab w:val="left" w:leader="underscore" w:pos="7938"/>
                <w:tab w:val="left" w:pos="8222"/>
                <w:tab w:val="left" w:leader="underscore" w:pos="9356"/>
              </w:tabs>
              <w:spacing w:after="0"/>
              <w:rPr>
                <w:szCs w:val="21"/>
              </w:rPr>
            </w:pPr>
            <w:r>
              <w:rPr>
                <w:szCs w:val="21"/>
              </w:rPr>
              <w:tab/>
            </w:r>
            <w:r>
              <w:rPr>
                <w:szCs w:val="21"/>
              </w:rPr>
              <w:tab/>
              <w:t xml:space="preserve">  OR </w:t>
            </w:r>
            <w:r>
              <w:rPr>
                <w:szCs w:val="21"/>
              </w:rPr>
              <w:tab/>
            </w:r>
            <w:r>
              <w:rPr>
                <w:szCs w:val="21"/>
              </w:rPr>
              <w:tab/>
            </w:r>
            <w:r>
              <w:rPr>
                <w:szCs w:val="21"/>
              </w:rPr>
              <w:tab/>
            </w:r>
            <w:r>
              <w:rPr>
                <w:szCs w:val="21"/>
              </w:rPr>
              <w:tab/>
            </w:r>
          </w:p>
          <w:p w:rsidR="0034407E" w:rsidRDefault="0034407E" w:rsidP="00134E60">
            <w:pPr>
              <w:tabs>
                <w:tab w:val="center" w:pos="1701"/>
                <w:tab w:val="center" w:pos="4111"/>
                <w:tab w:val="center" w:pos="6663"/>
                <w:tab w:val="center" w:pos="8647"/>
              </w:tabs>
              <w:rPr>
                <w:szCs w:val="21"/>
              </w:rPr>
            </w:pPr>
            <w:r>
              <w:rPr>
                <w:szCs w:val="21"/>
              </w:rPr>
              <w:tab/>
              <w:t>Director of Fisheries or Delegate</w:t>
            </w:r>
            <w:r>
              <w:rPr>
                <w:szCs w:val="21"/>
              </w:rPr>
              <w:tab/>
              <w:t>Date</w:t>
            </w:r>
            <w:r w:rsidR="00F41444">
              <w:rPr>
                <w:szCs w:val="21"/>
              </w:rPr>
              <w:tab/>
            </w:r>
            <w:r>
              <w:rPr>
                <w:szCs w:val="21"/>
              </w:rPr>
              <w:t xml:space="preserve">Senior </w:t>
            </w:r>
            <w:r w:rsidR="00134E60">
              <w:rPr>
                <w:szCs w:val="21"/>
              </w:rPr>
              <w:t>Licensing</w:t>
            </w:r>
            <w:r>
              <w:rPr>
                <w:szCs w:val="21"/>
              </w:rPr>
              <w:t xml:space="preserve"> Officer</w:t>
            </w:r>
            <w:r>
              <w:rPr>
                <w:szCs w:val="21"/>
              </w:rPr>
              <w:tab/>
              <w:t xml:space="preserve">Date </w:t>
            </w:r>
          </w:p>
        </w:tc>
      </w:tr>
    </w:tbl>
    <w:p w:rsidR="0034407E" w:rsidRPr="00741F79" w:rsidRDefault="0034407E" w:rsidP="00741F79">
      <w:pPr>
        <w:rPr>
          <w:szCs w:val="21"/>
        </w:rPr>
      </w:pPr>
    </w:p>
    <w:p w:rsidR="00741F79" w:rsidRPr="00741F79" w:rsidRDefault="00741F79" w:rsidP="00741F79">
      <w:pPr>
        <w:rPr>
          <w:szCs w:val="21"/>
        </w:rPr>
      </w:pPr>
      <w:r w:rsidRPr="00741F79">
        <w:rPr>
          <w:b/>
          <w:szCs w:val="21"/>
          <w:u w:val="single"/>
        </w:rPr>
        <w:t xml:space="preserve">DELARATION: </w:t>
      </w:r>
      <w:r w:rsidRPr="00741F79">
        <w:rPr>
          <w:szCs w:val="21"/>
        </w:rPr>
        <w:t>By signing this application you are, under Section 35 of the Northern Territory Fisheries Act, stating there are no false or misleading statements in the application</w:t>
      </w:r>
    </w:p>
    <w:p w:rsidR="00741F79" w:rsidRPr="00741F79" w:rsidRDefault="00741F79" w:rsidP="00741F79">
      <w:pPr>
        <w:rPr>
          <w:szCs w:val="21"/>
        </w:rPr>
      </w:pPr>
      <w:r w:rsidRPr="00741F79">
        <w:rPr>
          <w:b/>
          <w:szCs w:val="21"/>
        </w:rPr>
        <w:t>Privacy Statement:</w:t>
      </w:r>
      <w:r w:rsidRPr="00741F79">
        <w:rPr>
          <w:szCs w:val="21"/>
        </w:rPr>
        <w:t xml:space="preserve"> Details in this application will be recorded in a Fisheries Register and certain personal details may be released but, will only be done so in accordance with S9 of the </w:t>
      </w:r>
      <w:r w:rsidRPr="00741F79">
        <w:rPr>
          <w:i/>
          <w:szCs w:val="21"/>
        </w:rPr>
        <w:t>Fisheries Act</w:t>
      </w:r>
      <w:r w:rsidRPr="00741F79">
        <w:rPr>
          <w:szCs w:val="21"/>
        </w:rPr>
        <w:t>.</w:t>
      </w:r>
    </w:p>
    <w:sectPr w:rsidR="00741F79" w:rsidRPr="00741F79"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9" w:rsidRDefault="00CA3C99" w:rsidP="007332FF">
      <w:r>
        <w:separator/>
      </w:r>
    </w:p>
  </w:endnote>
  <w:endnote w:type="continuationSeparator" w:id="0">
    <w:p w:rsidR="00CA3C99" w:rsidRDefault="00CA3C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CA3C99"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741F79">
      <w:rPr>
        <w:rStyle w:val="NTGFooterDepartmentNameChar"/>
      </w:rPr>
      <w:t>primary industry and</w:t>
    </w:r>
    <w:r w:rsidR="00456CC0">
      <w:rPr>
        <w:rStyle w:val="NTGFooterDepartmentNameChar"/>
      </w:rPr>
      <w:t xml:space="preserve"> </w:t>
    </w:r>
    <w:r w:rsidR="0075537D">
      <w:rPr>
        <w:rStyle w:val="NTGFooterDepartmentNameChar"/>
      </w:rPr>
      <w:t>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D3E05">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D3E05">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00F41444">
            <w:rPr>
              <w:rStyle w:val="NTGFooterDepartmentNameChar"/>
            </w:rPr>
            <w:t xml:space="preserve"> PRIMARY INDUSTRY AND </w:t>
          </w:r>
          <w:r w:rsidR="0075537D">
            <w:rPr>
              <w:rStyle w:val="NTGFooterDepartmentNameChar"/>
            </w:rPr>
            <w:t>RESOURCES</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D3E05">
            <w:rPr>
              <w:noProof/>
            </w:rPr>
            <w:t>1</w:t>
          </w:r>
          <w:r w:rsidRPr="007B5DA2">
            <w:fldChar w:fldCharType="end"/>
          </w:r>
          <w:r w:rsidRPr="007B5DA2">
            <w:t xml:space="preserve"> of </w:t>
          </w:r>
          <w:fldSimple w:instr=" NUMPAGES  \* Arabic  \* MERGEFORMAT ">
            <w:r w:rsidR="00BD3E05">
              <w:rPr>
                <w:noProof/>
              </w:rPr>
              <w:t>4</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5FFFBEFB" wp14:editId="714E942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9" w:rsidRDefault="00CA3C99" w:rsidP="007332FF">
      <w:r>
        <w:separator/>
      </w:r>
    </w:p>
  </w:footnote>
  <w:footnote w:type="continuationSeparator" w:id="0">
    <w:p w:rsidR="00CA3C99" w:rsidRDefault="00CA3C99"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413E49" w:rsidRDefault="00413E49" w:rsidP="00413E49">
    <w:pPr>
      <w:pStyle w:val="Header"/>
    </w:pPr>
    <w:r w:rsidRPr="00413E49">
      <w:t xml:space="preserve">Application for transfer of </w:t>
    </w:r>
    <w:r w:rsidR="00B10052">
      <w:t>Timor reef</w:t>
    </w:r>
    <w:r w:rsidRPr="00413E49">
      <w:t xml:space="preserve"> fishery fishing units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234754" w:rsidP="00234754">
        <w:pPr>
          <w:pStyle w:val="Title"/>
        </w:pPr>
        <w:r>
          <w:t>A</w:t>
        </w:r>
        <w:r w:rsidRPr="00234754">
          <w:t>pplication for transfer of</w:t>
        </w:r>
        <w:r>
          <w:t xml:space="preserve"> </w:t>
        </w:r>
        <w:r w:rsidR="00B10052">
          <w:t>Timor reef</w:t>
        </w:r>
        <w:r w:rsidRPr="00234754">
          <w:t xml:space="preserve"> fishery fishing units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3F4526"/>
    <w:multiLevelType w:val="hybridMultilevel"/>
    <w:tmpl w:val="1FB2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15B95"/>
    <w:multiLevelType w:val="hybridMultilevel"/>
    <w:tmpl w:val="7D38356C"/>
    <w:lvl w:ilvl="0" w:tplc="8CEA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31378B"/>
    <w:multiLevelType w:val="hybridMultilevel"/>
    <w:tmpl w:val="46826462"/>
    <w:lvl w:ilvl="0" w:tplc="C186EC92">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5">
    <w:nsid w:val="184E2068"/>
    <w:multiLevelType w:val="hybridMultilevel"/>
    <w:tmpl w:val="0D4C8326"/>
    <w:lvl w:ilvl="0" w:tplc="4C6C35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D7F144A"/>
    <w:multiLevelType w:val="hybridMultilevel"/>
    <w:tmpl w:val="FCF0450E"/>
    <w:lvl w:ilvl="0" w:tplc="C6DA24CC">
      <w:start w:val="1"/>
      <w:numFmt w:val="decimal"/>
      <w:lvlText w:val="(%1)"/>
      <w:lvlJc w:val="lef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F729F4"/>
    <w:multiLevelType w:val="hybridMultilevel"/>
    <w:tmpl w:val="13EE0D6E"/>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CD00848"/>
    <w:multiLevelType w:val="hybridMultilevel"/>
    <w:tmpl w:val="DD9C2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A612B7"/>
    <w:multiLevelType w:val="hybridMultilevel"/>
    <w:tmpl w:val="6B1EBEAC"/>
    <w:lvl w:ilvl="0" w:tplc="8CEA70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5957AD"/>
    <w:multiLevelType w:val="hybridMultilevel"/>
    <w:tmpl w:val="C3C85F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A1712BF"/>
    <w:multiLevelType w:val="hybridMultilevel"/>
    <w:tmpl w:val="C2F4B9D8"/>
    <w:lvl w:ilvl="0" w:tplc="2622713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1"/>
  </w:num>
  <w:num w:numId="5">
    <w:abstractNumId w:val="6"/>
  </w:num>
  <w:num w:numId="6">
    <w:abstractNumId w:val="2"/>
  </w:num>
  <w:num w:numId="7">
    <w:abstractNumId w:val="14"/>
  </w:num>
  <w:num w:numId="8">
    <w:abstractNumId w:val="4"/>
  </w:num>
  <w:num w:numId="9">
    <w:abstractNumId w:val="16"/>
  </w:num>
  <w:num w:numId="10">
    <w:abstractNumId w:val="10"/>
  </w:num>
  <w:num w:numId="11">
    <w:abstractNumId w:val="3"/>
  </w:num>
  <w:num w:numId="12">
    <w:abstractNumId w:val="5"/>
  </w:num>
  <w:num w:numId="13">
    <w:abstractNumId w:val="18"/>
  </w:num>
  <w:num w:numId="14">
    <w:abstractNumId w:val="17"/>
  </w:num>
  <w:num w:numId="15">
    <w:abstractNumId w:val="15"/>
  </w:num>
  <w:num w:numId="16">
    <w:abstractNumId w:val="9"/>
  </w:num>
  <w:num w:numId="17">
    <w:abstractNumId w:val="1"/>
  </w:num>
  <w:num w:numId="18">
    <w:abstractNumId w:val="12"/>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2236"/>
    <w:rsid w:val="00027DB8"/>
    <w:rsid w:val="00031A96"/>
    <w:rsid w:val="00040BF3"/>
    <w:rsid w:val="00051F45"/>
    <w:rsid w:val="0007259C"/>
    <w:rsid w:val="00080202"/>
    <w:rsid w:val="00080DCD"/>
    <w:rsid w:val="000840A3"/>
    <w:rsid w:val="00086A5F"/>
    <w:rsid w:val="00092F10"/>
    <w:rsid w:val="001137EC"/>
    <w:rsid w:val="001152F5"/>
    <w:rsid w:val="00117743"/>
    <w:rsid w:val="00117F5B"/>
    <w:rsid w:val="00132658"/>
    <w:rsid w:val="00134E60"/>
    <w:rsid w:val="00164A3E"/>
    <w:rsid w:val="00181620"/>
    <w:rsid w:val="001957AD"/>
    <w:rsid w:val="001A2B7F"/>
    <w:rsid w:val="001B2B6C"/>
    <w:rsid w:val="001E14EB"/>
    <w:rsid w:val="001F59E6"/>
    <w:rsid w:val="00206936"/>
    <w:rsid w:val="00206C6F"/>
    <w:rsid w:val="00206FBD"/>
    <w:rsid w:val="00207746"/>
    <w:rsid w:val="00234754"/>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3A87"/>
    <w:rsid w:val="0034407E"/>
    <w:rsid w:val="00347FB6"/>
    <w:rsid w:val="003504FD"/>
    <w:rsid w:val="00350881"/>
    <w:rsid w:val="00357D55"/>
    <w:rsid w:val="003657E5"/>
    <w:rsid w:val="00371DC7"/>
    <w:rsid w:val="00394876"/>
    <w:rsid w:val="00394AAF"/>
    <w:rsid w:val="003D42C0"/>
    <w:rsid w:val="003D7818"/>
    <w:rsid w:val="003E2445"/>
    <w:rsid w:val="0040222A"/>
    <w:rsid w:val="004047BC"/>
    <w:rsid w:val="00413E49"/>
    <w:rsid w:val="00414CB3"/>
    <w:rsid w:val="00426E25"/>
    <w:rsid w:val="0045420A"/>
    <w:rsid w:val="00456CC0"/>
    <w:rsid w:val="00466D96"/>
    <w:rsid w:val="00473C98"/>
    <w:rsid w:val="00494BE5"/>
    <w:rsid w:val="004A2538"/>
    <w:rsid w:val="004B0C15"/>
    <w:rsid w:val="004B35EA"/>
    <w:rsid w:val="004B50FB"/>
    <w:rsid w:val="004D075F"/>
    <w:rsid w:val="004D1B76"/>
    <w:rsid w:val="004E019E"/>
    <w:rsid w:val="004E06EC"/>
    <w:rsid w:val="004F2299"/>
    <w:rsid w:val="00502FB3"/>
    <w:rsid w:val="00503DE9"/>
    <w:rsid w:val="0050530C"/>
    <w:rsid w:val="00507782"/>
    <w:rsid w:val="00512A04"/>
    <w:rsid w:val="00543BD1"/>
    <w:rsid w:val="005654B8"/>
    <w:rsid w:val="00567D26"/>
    <w:rsid w:val="005732E4"/>
    <w:rsid w:val="005762CC"/>
    <w:rsid w:val="00595386"/>
    <w:rsid w:val="005A4A87"/>
    <w:rsid w:val="005A4AC0"/>
    <w:rsid w:val="005A5FDF"/>
    <w:rsid w:val="005B0FB7"/>
    <w:rsid w:val="005B5AC2"/>
    <w:rsid w:val="005E144D"/>
    <w:rsid w:val="005E3A43"/>
    <w:rsid w:val="006433C3"/>
    <w:rsid w:val="00650F5B"/>
    <w:rsid w:val="006719EA"/>
    <w:rsid w:val="00671F13"/>
    <w:rsid w:val="0067400A"/>
    <w:rsid w:val="006A25AE"/>
    <w:rsid w:val="006D66F7"/>
    <w:rsid w:val="00705C9D"/>
    <w:rsid w:val="00714F1D"/>
    <w:rsid w:val="00722DDB"/>
    <w:rsid w:val="00724728"/>
    <w:rsid w:val="00724F98"/>
    <w:rsid w:val="00730B9B"/>
    <w:rsid w:val="007332FF"/>
    <w:rsid w:val="007408F5"/>
    <w:rsid w:val="00741F79"/>
    <w:rsid w:val="0075537D"/>
    <w:rsid w:val="00757EFA"/>
    <w:rsid w:val="0076190B"/>
    <w:rsid w:val="00762C89"/>
    <w:rsid w:val="00763A2D"/>
    <w:rsid w:val="00777795"/>
    <w:rsid w:val="00783A57"/>
    <w:rsid w:val="007A6A4F"/>
    <w:rsid w:val="007B03F5"/>
    <w:rsid w:val="007B5DA2"/>
    <w:rsid w:val="007C5CFD"/>
    <w:rsid w:val="008057FD"/>
    <w:rsid w:val="00815297"/>
    <w:rsid w:val="00817BA1"/>
    <w:rsid w:val="00823022"/>
    <w:rsid w:val="008313C4"/>
    <w:rsid w:val="00842838"/>
    <w:rsid w:val="00843EFC"/>
    <w:rsid w:val="0085797F"/>
    <w:rsid w:val="00861DC3"/>
    <w:rsid w:val="008735A9"/>
    <w:rsid w:val="00881C48"/>
    <w:rsid w:val="00881DEE"/>
    <w:rsid w:val="00885E9B"/>
    <w:rsid w:val="008961A4"/>
    <w:rsid w:val="008A7C12"/>
    <w:rsid w:val="008D57B8"/>
    <w:rsid w:val="008E31EF"/>
    <w:rsid w:val="008E510B"/>
    <w:rsid w:val="00902B13"/>
    <w:rsid w:val="00910FE1"/>
    <w:rsid w:val="00911941"/>
    <w:rsid w:val="00932F6B"/>
    <w:rsid w:val="009468BC"/>
    <w:rsid w:val="009616DF"/>
    <w:rsid w:val="0096542F"/>
    <w:rsid w:val="00967FA7"/>
    <w:rsid w:val="00971645"/>
    <w:rsid w:val="00977919"/>
    <w:rsid w:val="009B1913"/>
    <w:rsid w:val="009B6657"/>
    <w:rsid w:val="009D589F"/>
    <w:rsid w:val="009E175D"/>
    <w:rsid w:val="00A10655"/>
    <w:rsid w:val="00A25193"/>
    <w:rsid w:val="00A31AE8"/>
    <w:rsid w:val="00A3739D"/>
    <w:rsid w:val="00A37DDA"/>
    <w:rsid w:val="00A413C2"/>
    <w:rsid w:val="00A925EC"/>
    <w:rsid w:val="00AA541E"/>
    <w:rsid w:val="00AD0DA4"/>
    <w:rsid w:val="00AD4169"/>
    <w:rsid w:val="00AE306C"/>
    <w:rsid w:val="00B02EF1"/>
    <w:rsid w:val="00B07C97"/>
    <w:rsid w:val="00B10052"/>
    <w:rsid w:val="00B20E8B"/>
    <w:rsid w:val="00B343CC"/>
    <w:rsid w:val="00B614F7"/>
    <w:rsid w:val="00B61B26"/>
    <w:rsid w:val="00B81261"/>
    <w:rsid w:val="00B832AE"/>
    <w:rsid w:val="00B96513"/>
    <w:rsid w:val="00BA66F0"/>
    <w:rsid w:val="00BB2AE7"/>
    <w:rsid w:val="00BB6464"/>
    <w:rsid w:val="00BC1BB8"/>
    <w:rsid w:val="00BD3E05"/>
    <w:rsid w:val="00BE6144"/>
    <w:rsid w:val="00BE635A"/>
    <w:rsid w:val="00BF2ABB"/>
    <w:rsid w:val="00C309D8"/>
    <w:rsid w:val="00C61AFA"/>
    <w:rsid w:val="00C62099"/>
    <w:rsid w:val="00C72867"/>
    <w:rsid w:val="00C75E81"/>
    <w:rsid w:val="00C92B4C"/>
    <w:rsid w:val="00C954F6"/>
    <w:rsid w:val="00C95E55"/>
    <w:rsid w:val="00CA3C99"/>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5EC6"/>
    <w:rsid w:val="00E160D5"/>
    <w:rsid w:val="00E30556"/>
    <w:rsid w:val="00E33136"/>
    <w:rsid w:val="00E3723D"/>
    <w:rsid w:val="00E861DB"/>
    <w:rsid w:val="00E93406"/>
    <w:rsid w:val="00E95C39"/>
    <w:rsid w:val="00EB0A96"/>
    <w:rsid w:val="00EB7493"/>
    <w:rsid w:val="00EB77F9"/>
    <w:rsid w:val="00EE38FA"/>
    <w:rsid w:val="00EE3E2C"/>
    <w:rsid w:val="00EF3CA4"/>
    <w:rsid w:val="00F41444"/>
    <w:rsid w:val="00F94398"/>
    <w:rsid w:val="00FB2B56"/>
    <w:rsid w:val="00FC12BF"/>
    <w:rsid w:val="00FD3E6F"/>
    <w:rsid w:val="00FD51B9"/>
    <w:rsid w:val="00FF70C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6B86683-5A42-4C2A-B2B5-D588161E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49"/>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B7493"/>
    <w:pPr>
      <w:spacing w:after="80"/>
      <w:ind w:left="720"/>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741F79"/>
    <w:rPr>
      <w:color w:val="0000FF" w:themeColor="hyperlink"/>
      <w:u w:val="single"/>
    </w:rPr>
  </w:style>
  <w:style w:type="paragraph" w:customStyle="1" w:styleId="AgencyName">
    <w:name w:val="AgencyName"/>
    <w:basedOn w:val="Normal"/>
    <w:link w:val="AgencyNameChar"/>
    <w:rsid w:val="00413E49"/>
    <w:pPr>
      <w:spacing w:after="120"/>
    </w:pPr>
    <w:rPr>
      <w:color w:val="FFFFFF"/>
      <w:spacing w:val="8"/>
      <w:sz w:val="26"/>
      <w:szCs w:val="26"/>
    </w:rPr>
  </w:style>
  <w:style w:type="paragraph" w:customStyle="1" w:styleId="AgencyNameBold">
    <w:name w:val="AgencyNameBold"/>
    <w:basedOn w:val="AgencyName"/>
    <w:link w:val="AgencyNameBoldChar"/>
    <w:rsid w:val="00413E49"/>
    <w:rPr>
      <w:b/>
      <w:bCs/>
      <w:spacing w:val="16"/>
    </w:rPr>
  </w:style>
  <w:style w:type="character" w:customStyle="1" w:styleId="AgencyNameChar">
    <w:name w:val="AgencyName Char"/>
    <w:link w:val="AgencyName"/>
    <w:rsid w:val="00413E49"/>
    <w:rPr>
      <w:rFonts w:ascii="Arial" w:eastAsia="Times New Roman" w:hAnsi="Arial"/>
      <w:color w:val="FFFFFF"/>
      <w:spacing w:val="8"/>
      <w:sz w:val="26"/>
      <w:szCs w:val="26"/>
      <w:lang w:eastAsia="en-AU"/>
    </w:rPr>
  </w:style>
  <w:style w:type="character" w:customStyle="1" w:styleId="AgencyNameBoldChar">
    <w:name w:val="AgencyNameBold Char"/>
    <w:link w:val="AgencyNameBold"/>
    <w:rsid w:val="00413E49"/>
    <w:rPr>
      <w:rFonts w:ascii="Arial" w:eastAsia="Times New Roman" w:hAnsi="Arial"/>
      <w:b/>
      <w:bCs/>
      <w:color w:val="FFFFFF"/>
      <w:spacing w:val="16"/>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8921925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3.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4.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5.xml><?xml version="1.0" encoding="utf-8"?>
<ds:datastoreItem xmlns:ds="http://schemas.openxmlformats.org/officeDocument/2006/customXml" ds:itemID="{F5F7EA66-1C05-40B5-B918-E9B59849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6568</Characters>
  <Application>Microsoft Office Word</Application>
  <DocSecurity>0</DocSecurity>
  <Lines>285</Lines>
  <Paragraphs>157</Paragraphs>
  <ScaleCrop>false</ScaleCrop>
  <HeadingPairs>
    <vt:vector size="2" baseType="variant">
      <vt:variant>
        <vt:lpstr>Title</vt:lpstr>
      </vt:variant>
      <vt:variant>
        <vt:i4>1</vt:i4>
      </vt:variant>
    </vt:vector>
  </HeadingPairs>
  <TitlesOfParts>
    <vt:vector size="1" baseType="lpstr">
      <vt:lpstr>Application for transfer of Timor reef fishery fishing units</vt:lpstr>
    </vt:vector>
  </TitlesOfParts>
  <Company>Northern Territory Government</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Timor reef fishery fishing units</dc:title>
  <dc:creator>Northern Territory Government</dc:creator>
  <cp:lastModifiedBy>Vanessa Madrill</cp:lastModifiedBy>
  <cp:revision>2</cp:revision>
  <cp:lastPrinted>2016-02-04T04:37:00Z</cp:lastPrinted>
  <dcterms:created xsi:type="dcterms:W3CDTF">2017-06-13T01:55:00Z</dcterms:created>
  <dcterms:modified xsi:type="dcterms:W3CDTF">2017-06-13T01:55:00Z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