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603" w:rsidRDefault="00FA4603" w:rsidP="001056D7">
      <w:pPr>
        <w:pStyle w:val="Heading1"/>
        <w:tabs>
          <w:tab w:val="right" w:pos="9072"/>
        </w:tabs>
        <w:spacing w:before="0"/>
        <w:ind w:right="-30"/>
        <w:jc w:val="center"/>
        <w:rPr>
          <w:rFonts w:ascii="Lato" w:hAnsi="Lato" w:cs="Arial"/>
          <w:color w:val="339966"/>
        </w:rPr>
      </w:pPr>
      <w:bookmarkStart w:id="0" w:name="_GoBack"/>
      <w:bookmarkEnd w:id="0"/>
      <w:r w:rsidRPr="001056D7">
        <w:rPr>
          <w:rFonts w:ascii="Lato" w:hAnsi="Lato"/>
          <w:noProof/>
          <w:w w:val="105"/>
        </w:rPr>
        <w:drawing>
          <wp:anchor distT="0" distB="0" distL="114300" distR="114300" simplePos="0" relativeHeight="251662336" behindDoc="0" locked="0" layoutInCell="1" allowOverlap="1" wp14:anchorId="348C9050" wp14:editId="0F8917EB">
            <wp:simplePos x="0" y="0"/>
            <wp:positionH relativeFrom="margin">
              <wp:posOffset>5189855</wp:posOffset>
            </wp:positionH>
            <wp:positionV relativeFrom="paragraph">
              <wp:posOffset>-981710</wp:posOffset>
            </wp:positionV>
            <wp:extent cx="1047600" cy="1047600"/>
            <wp:effectExtent l="0" t="0" r="63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600" cy="104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C2F80" w:rsidRPr="001056D7" w:rsidRDefault="005C2F80" w:rsidP="001056D7">
      <w:pPr>
        <w:pStyle w:val="Heading1"/>
        <w:tabs>
          <w:tab w:val="right" w:pos="9072"/>
        </w:tabs>
        <w:spacing w:before="0"/>
        <w:ind w:right="-30"/>
        <w:jc w:val="center"/>
        <w:rPr>
          <w:rFonts w:ascii="Lato" w:hAnsi="Lato" w:cs="Arial"/>
          <w:color w:val="auto"/>
        </w:rPr>
      </w:pPr>
      <w:r w:rsidRPr="001056D7">
        <w:rPr>
          <w:rFonts w:ascii="Lato" w:hAnsi="Lato" w:cs="Arial"/>
          <w:color w:val="339966"/>
        </w:rPr>
        <w:t>COBOURG PENINSULA SANCTUARY AND MARINE PARK BOARD</w:t>
      </w:r>
    </w:p>
    <w:p w:rsidR="001056D7" w:rsidRPr="00FA4603" w:rsidRDefault="001056D7" w:rsidP="001056D7">
      <w:pPr>
        <w:spacing w:after="0"/>
        <w:jc w:val="center"/>
        <w:rPr>
          <w:w w:val="105"/>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1056D7" w:rsidRPr="00FA4603" w:rsidTr="001056D7">
        <w:tc>
          <w:tcPr>
            <w:tcW w:w="5154" w:type="dxa"/>
          </w:tcPr>
          <w:p w:rsidR="004D0598" w:rsidRPr="00F66261" w:rsidRDefault="004D0598" w:rsidP="004D0598">
            <w:pPr>
              <w:pStyle w:val="Contactdetails"/>
              <w:spacing w:line="200" w:lineRule="atLeast"/>
              <w:ind w:right="45" w:firstLine="1"/>
              <w:jc w:val="left"/>
              <w:rPr>
                <w:rFonts w:ascii="Lato" w:hAnsi="Lato" w:cs="Arial"/>
                <w:sz w:val="19"/>
                <w:szCs w:val="19"/>
              </w:rPr>
            </w:pPr>
            <w:r w:rsidRPr="00F66261">
              <w:rPr>
                <w:rFonts w:ascii="Lato" w:hAnsi="Lato" w:cs="Arial"/>
                <w:sz w:val="19"/>
                <w:szCs w:val="19"/>
              </w:rPr>
              <w:t>Level 4, Goyder Centre</w:t>
            </w:r>
          </w:p>
          <w:p w:rsidR="004D0598" w:rsidRPr="00F66261" w:rsidRDefault="004D0598" w:rsidP="004D0598">
            <w:pPr>
              <w:pStyle w:val="Contactdetails"/>
              <w:spacing w:line="200" w:lineRule="atLeast"/>
              <w:ind w:right="45" w:firstLine="1"/>
              <w:jc w:val="left"/>
              <w:rPr>
                <w:rFonts w:ascii="Lato" w:hAnsi="Lato" w:cs="Arial"/>
                <w:sz w:val="19"/>
                <w:szCs w:val="19"/>
              </w:rPr>
            </w:pPr>
            <w:r w:rsidRPr="00F66261">
              <w:rPr>
                <w:rFonts w:ascii="Lato" w:hAnsi="Lato" w:cs="Arial"/>
                <w:sz w:val="19"/>
                <w:szCs w:val="19"/>
              </w:rPr>
              <w:t>2</w:t>
            </w:r>
            <w:r w:rsidR="00277C33">
              <w:rPr>
                <w:rFonts w:ascii="Lato" w:hAnsi="Lato" w:cs="Arial"/>
                <w:sz w:val="19"/>
                <w:szCs w:val="19"/>
              </w:rPr>
              <w:t>5</w:t>
            </w:r>
            <w:r w:rsidRPr="00F66261">
              <w:rPr>
                <w:rFonts w:ascii="Lato" w:hAnsi="Lato" w:cs="Arial"/>
                <w:sz w:val="19"/>
                <w:szCs w:val="19"/>
              </w:rPr>
              <w:t xml:space="preserve"> Chung </w:t>
            </w:r>
            <w:proofErr w:type="spellStart"/>
            <w:r w:rsidRPr="00F66261">
              <w:rPr>
                <w:rFonts w:ascii="Lato" w:hAnsi="Lato" w:cs="Arial"/>
                <w:sz w:val="19"/>
                <w:szCs w:val="19"/>
              </w:rPr>
              <w:t>Wah</w:t>
            </w:r>
            <w:proofErr w:type="spellEnd"/>
            <w:r w:rsidRPr="00F66261">
              <w:rPr>
                <w:rFonts w:ascii="Lato" w:hAnsi="Lato" w:cs="Arial"/>
                <w:sz w:val="19"/>
                <w:szCs w:val="19"/>
              </w:rPr>
              <w:t xml:space="preserve"> T</w:t>
            </w:r>
            <w:r w:rsidR="00277C33">
              <w:rPr>
                <w:rFonts w:ascii="Lato" w:hAnsi="Lato" w:cs="Arial"/>
                <w:sz w:val="19"/>
                <w:szCs w:val="19"/>
              </w:rPr>
              <w:t>erra</w:t>
            </w:r>
            <w:r w:rsidRPr="00F66261">
              <w:rPr>
                <w:rFonts w:ascii="Lato" w:hAnsi="Lato" w:cs="Arial"/>
                <w:sz w:val="19"/>
                <w:szCs w:val="19"/>
              </w:rPr>
              <w:t>ce</w:t>
            </w:r>
          </w:p>
          <w:p w:rsidR="004D0598" w:rsidRPr="00F66261" w:rsidRDefault="004D0598" w:rsidP="004D0598">
            <w:pPr>
              <w:pStyle w:val="Contactdetails"/>
              <w:spacing w:line="200" w:lineRule="atLeast"/>
              <w:ind w:right="45" w:firstLine="1"/>
              <w:jc w:val="left"/>
              <w:rPr>
                <w:rFonts w:ascii="Lato" w:hAnsi="Lato" w:cs="Arial"/>
                <w:sz w:val="19"/>
                <w:szCs w:val="19"/>
              </w:rPr>
            </w:pPr>
            <w:r w:rsidRPr="00F66261">
              <w:rPr>
                <w:rFonts w:ascii="Lato" w:hAnsi="Lato" w:cs="Arial"/>
                <w:sz w:val="19"/>
                <w:szCs w:val="19"/>
              </w:rPr>
              <w:t>PALMERSTON NT 0830</w:t>
            </w:r>
          </w:p>
          <w:p w:rsidR="001056D7" w:rsidRPr="00FA4603" w:rsidRDefault="001056D7" w:rsidP="001056D7">
            <w:pPr>
              <w:spacing w:after="0"/>
              <w:jc w:val="center"/>
              <w:rPr>
                <w:w w:val="105"/>
                <w:sz w:val="19"/>
                <w:szCs w:val="19"/>
              </w:rPr>
            </w:pPr>
          </w:p>
        </w:tc>
        <w:tc>
          <w:tcPr>
            <w:tcW w:w="5154" w:type="dxa"/>
          </w:tcPr>
          <w:p w:rsidR="001056D7" w:rsidRPr="00FA4603" w:rsidRDefault="001056D7" w:rsidP="001056D7">
            <w:pPr>
              <w:spacing w:after="0"/>
              <w:jc w:val="right"/>
              <w:rPr>
                <w:sz w:val="19"/>
                <w:szCs w:val="19"/>
              </w:rPr>
            </w:pPr>
            <w:r w:rsidRPr="00FA4603">
              <w:rPr>
                <w:w w:val="105"/>
                <w:sz w:val="19"/>
                <w:szCs w:val="19"/>
              </w:rPr>
              <w:t xml:space="preserve">PO </w:t>
            </w:r>
            <w:r w:rsidRPr="00FA4603">
              <w:rPr>
                <w:spacing w:val="-3"/>
                <w:w w:val="105"/>
                <w:sz w:val="19"/>
                <w:szCs w:val="19"/>
              </w:rPr>
              <w:t>Box</w:t>
            </w:r>
            <w:r w:rsidRPr="00FA4603">
              <w:rPr>
                <w:spacing w:val="-10"/>
                <w:w w:val="105"/>
                <w:sz w:val="19"/>
                <w:szCs w:val="19"/>
              </w:rPr>
              <w:t xml:space="preserve"> 496</w:t>
            </w:r>
          </w:p>
          <w:p w:rsidR="001056D7" w:rsidRPr="00FA4603" w:rsidRDefault="001056D7" w:rsidP="001056D7">
            <w:pPr>
              <w:spacing w:after="0"/>
              <w:jc w:val="right"/>
              <w:rPr>
                <w:sz w:val="19"/>
                <w:szCs w:val="19"/>
              </w:rPr>
            </w:pPr>
            <w:r w:rsidRPr="00FA4603">
              <w:rPr>
                <w:w w:val="105"/>
                <w:sz w:val="19"/>
                <w:szCs w:val="19"/>
              </w:rPr>
              <w:t>PALMERSTON NT 0831</w:t>
            </w:r>
            <w:r w:rsidRPr="00FA4603">
              <w:rPr>
                <w:w w:val="105"/>
                <w:sz w:val="19"/>
                <w:szCs w:val="19"/>
              </w:rPr>
              <w:br/>
              <w:t>08</w:t>
            </w:r>
            <w:r w:rsidR="008A632A">
              <w:rPr>
                <w:w w:val="105"/>
                <w:sz w:val="19"/>
                <w:szCs w:val="19"/>
              </w:rPr>
              <w:t xml:space="preserve"> </w:t>
            </w:r>
            <w:r w:rsidRPr="00FA4603">
              <w:rPr>
                <w:w w:val="105"/>
                <w:sz w:val="19"/>
                <w:szCs w:val="19"/>
              </w:rPr>
              <w:t>8</w:t>
            </w:r>
            <w:r w:rsidR="008A632A">
              <w:rPr>
                <w:w w:val="105"/>
                <w:sz w:val="19"/>
                <w:szCs w:val="19"/>
              </w:rPr>
              <w:t>9</w:t>
            </w:r>
            <w:r w:rsidRPr="00FA4603">
              <w:rPr>
                <w:w w:val="105"/>
                <w:sz w:val="19"/>
                <w:szCs w:val="19"/>
              </w:rPr>
              <w:t>99 4814</w:t>
            </w:r>
            <w:r w:rsidRPr="00FA4603">
              <w:rPr>
                <w:w w:val="105"/>
                <w:sz w:val="19"/>
                <w:szCs w:val="19"/>
              </w:rPr>
              <w:br/>
            </w:r>
            <w:r w:rsidRPr="00FA4603">
              <w:rPr>
                <w:sz w:val="19"/>
                <w:szCs w:val="19"/>
              </w:rPr>
              <w:t>pwpermits@nt.gov.au</w:t>
            </w:r>
          </w:p>
          <w:p w:rsidR="001056D7" w:rsidRPr="00FA4603" w:rsidRDefault="001056D7" w:rsidP="001056D7">
            <w:pPr>
              <w:spacing w:after="0"/>
              <w:rPr>
                <w:w w:val="105"/>
                <w:sz w:val="19"/>
                <w:szCs w:val="19"/>
              </w:rPr>
            </w:pP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85"/>
      </w:tblGrid>
      <w:tr w:rsidR="001056D7" w:rsidRPr="00FA4603" w:rsidTr="000F1602">
        <w:trPr>
          <w:trHeight w:val="529"/>
        </w:trPr>
        <w:tc>
          <w:tcPr>
            <w:tcW w:w="10485" w:type="dxa"/>
          </w:tcPr>
          <w:p w:rsidR="001056D7" w:rsidRPr="0084098A" w:rsidRDefault="004C23F9" w:rsidP="001056D7">
            <w:pPr>
              <w:suppressAutoHyphens/>
              <w:spacing w:after="0"/>
              <w:jc w:val="center"/>
              <w:rPr>
                <w:rFonts w:cs="Arial"/>
                <w:i/>
                <w:spacing w:val="-2"/>
                <w:sz w:val="24"/>
                <w:szCs w:val="24"/>
              </w:rPr>
            </w:pPr>
            <w:r w:rsidRPr="0084098A">
              <w:rPr>
                <w:rFonts w:cs="Arial"/>
                <w:b/>
                <w:spacing w:val="-2"/>
                <w:sz w:val="24"/>
                <w:szCs w:val="24"/>
                <w:u w:val="single"/>
              </w:rPr>
              <w:t>CAMPING APPLICATION</w:t>
            </w:r>
          </w:p>
          <w:p w:rsidR="004C23F9" w:rsidRPr="000C5150" w:rsidRDefault="004C23F9" w:rsidP="004C23F9">
            <w:pPr>
              <w:pStyle w:val="ShortTitle"/>
              <w:spacing w:before="0" w:after="0"/>
              <w:rPr>
                <w:rFonts w:ascii="Arial" w:hAnsi="Arial" w:cs="Arial"/>
                <w:i/>
                <w:caps w:val="0"/>
                <w:spacing w:val="-2"/>
                <w:sz w:val="16"/>
                <w:szCs w:val="16"/>
              </w:rPr>
            </w:pPr>
            <w:r w:rsidRPr="00215D13">
              <w:rPr>
                <w:rFonts w:ascii="Arial" w:hAnsi="Arial" w:cs="Arial"/>
                <w:i/>
                <w:caps w:val="0"/>
                <w:spacing w:val="-2"/>
                <w:sz w:val="20"/>
                <w:szCs w:val="20"/>
              </w:rPr>
              <w:t>Issued pursuant to the Cobourg Peninsula Aboriginal Land and Sanctuary (Entry And Camping) By-Laws 1986</w:t>
            </w:r>
          </w:p>
          <w:p w:rsidR="00CB49C1" w:rsidRPr="00FA4603" w:rsidRDefault="00CB49C1" w:rsidP="00E925C4">
            <w:pPr>
              <w:spacing w:before="100" w:after="100"/>
              <w:ind w:right="34"/>
              <w:jc w:val="center"/>
              <w:rPr>
                <w:rFonts w:cs="Arial"/>
                <w:spacing w:val="-2"/>
                <w:sz w:val="24"/>
                <w:szCs w:val="24"/>
              </w:rPr>
            </w:pPr>
            <w:r w:rsidRPr="00FA4603">
              <w:rPr>
                <w:rFonts w:cs="Arial"/>
                <w:color w:val="E36C0A"/>
                <w:sz w:val="24"/>
                <w:szCs w:val="24"/>
              </w:rPr>
              <w:t>Please allow 5 working days to process this application</w:t>
            </w:r>
          </w:p>
        </w:tc>
      </w:tr>
    </w:tbl>
    <w:tbl>
      <w:tblPr>
        <w:tblStyle w:val="TableGrid"/>
        <w:tblW w:w="10490" w:type="dxa"/>
        <w:tblInd w:w="-5" w:type="dxa"/>
        <w:tblLook w:val="04A0" w:firstRow="1" w:lastRow="0" w:firstColumn="1" w:lastColumn="0" w:noHBand="0" w:noVBand="1"/>
      </w:tblPr>
      <w:tblGrid>
        <w:gridCol w:w="4786"/>
        <w:gridCol w:w="5704"/>
      </w:tblGrid>
      <w:tr w:rsidR="00337C13" w:rsidTr="00337C13">
        <w:trPr>
          <w:trHeight w:val="418"/>
        </w:trPr>
        <w:tc>
          <w:tcPr>
            <w:tcW w:w="4786" w:type="dxa"/>
            <w:tcBorders>
              <w:right w:val="nil"/>
            </w:tcBorders>
          </w:tcPr>
          <w:p w:rsidR="00337C13" w:rsidRPr="00215D13" w:rsidRDefault="00337C13" w:rsidP="00A36033">
            <w:pPr>
              <w:pStyle w:val="Heading2"/>
              <w:spacing w:before="120"/>
              <w:outlineLvl w:val="1"/>
              <w:rPr>
                <w:rFonts w:ascii="Lato" w:hAnsi="Lato"/>
                <w:b/>
                <w:color w:val="auto"/>
                <w:sz w:val="20"/>
                <w:szCs w:val="20"/>
              </w:rPr>
            </w:pPr>
            <w:r w:rsidRPr="00215D13">
              <w:rPr>
                <w:rFonts w:ascii="Lato" w:hAnsi="Lato"/>
                <w:b/>
                <w:color w:val="auto"/>
                <w:sz w:val="20"/>
                <w:szCs w:val="20"/>
              </w:rPr>
              <w:t>NAME OF APPLICANT:</w:t>
            </w:r>
            <w:r w:rsidR="00215D13" w:rsidRPr="00215D13">
              <w:rPr>
                <w:rFonts w:ascii="Lato" w:hAnsi="Lato"/>
                <w:b/>
                <w:color w:val="auto"/>
                <w:sz w:val="20"/>
                <w:szCs w:val="20"/>
              </w:rPr>
              <w:t xml:space="preserve"> </w:t>
            </w:r>
          </w:p>
        </w:tc>
        <w:tc>
          <w:tcPr>
            <w:tcW w:w="5704" w:type="dxa"/>
            <w:tcBorders>
              <w:left w:val="nil"/>
            </w:tcBorders>
          </w:tcPr>
          <w:p w:rsidR="00337C13" w:rsidRPr="00337C13" w:rsidRDefault="00337C13" w:rsidP="00A36033">
            <w:pPr>
              <w:pStyle w:val="Heading2"/>
              <w:spacing w:before="120"/>
              <w:outlineLvl w:val="1"/>
              <w:rPr>
                <w:rFonts w:ascii="Lato" w:hAnsi="Lato"/>
                <w:color w:val="auto"/>
                <w:sz w:val="20"/>
                <w:szCs w:val="20"/>
              </w:rPr>
            </w:pPr>
          </w:p>
        </w:tc>
      </w:tr>
      <w:tr w:rsidR="00337C13" w:rsidTr="00337C13">
        <w:trPr>
          <w:trHeight w:val="694"/>
        </w:trPr>
        <w:tc>
          <w:tcPr>
            <w:tcW w:w="4786" w:type="dxa"/>
          </w:tcPr>
          <w:p w:rsidR="00337C13" w:rsidRPr="00215D13" w:rsidRDefault="00337C13" w:rsidP="00A36033">
            <w:pPr>
              <w:pStyle w:val="Heading2"/>
              <w:spacing w:before="60"/>
              <w:outlineLvl w:val="1"/>
              <w:rPr>
                <w:rFonts w:ascii="Lato" w:hAnsi="Lato"/>
                <w:b/>
                <w:color w:val="auto"/>
                <w:sz w:val="20"/>
                <w:szCs w:val="20"/>
              </w:rPr>
            </w:pPr>
            <w:r w:rsidRPr="00215D13">
              <w:rPr>
                <w:rFonts w:ascii="Lato" w:hAnsi="Lato"/>
                <w:b/>
                <w:color w:val="auto"/>
                <w:sz w:val="20"/>
                <w:szCs w:val="20"/>
              </w:rPr>
              <w:t xml:space="preserve">RESIDENTIAL ADDRESS: </w:t>
            </w:r>
          </w:p>
        </w:tc>
        <w:tc>
          <w:tcPr>
            <w:tcW w:w="5704" w:type="dxa"/>
          </w:tcPr>
          <w:p w:rsidR="00337C13" w:rsidRPr="00215D13" w:rsidRDefault="00337C13" w:rsidP="00A36033">
            <w:pPr>
              <w:pStyle w:val="Heading2"/>
              <w:spacing w:before="60"/>
              <w:outlineLvl w:val="1"/>
              <w:rPr>
                <w:rFonts w:ascii="Lato" w:hAnsi="Lato"/>
                <w:b/>
                <w:color w:val="auto"/>
                <w:sz w:val="20"/>
                <w:szCs w:val="20"/>
              </w:rPr>
            </w:pPr>
            <w:r w:rsidRPr="00215D13">
              <w:rPr>
                <w:rFonts w:ascii="Lato" w:hAnsi="Lato"/>
                <w:b/>
                <w:color w:val="auto"/>
                <w:sz w:val="20"/>
                <w:szCs w:val="20"/>
              </w:rPr>
              <w:t>POSTAL ADDRESS:</w:t>
            </w:r>
          </w:p>
        </w:tc>
      </w:tr>
      <w:tr w:rsidR="00337C13" w:rsidTr="00337C13">
        <w:trPr>
          <w:trHeight w:val="320"/>
        </w:trPr>
        <w:tc>
          <w:tcPr>
            <w:tcW w:w="4786" w:type="dxa"/>
          </w:tcPr>
          <w:p w:rsidR="00337C13" w:rsidRPr="006F436E" w:rsidRDefault="00337C13" w:rsidP="00A36033">
            <w:pPr>
              <w:pStyle w:val="Heading2"/>
              <w:spacing w:before="60"/>
              <w:outlineLvl w:val="1"/>
              <w:rPr>
                <w:rFonts w:ascii="Lato" w:hAnsi="Lato"/>
                <w:b/>
                <w:color w:val="auto"/>
                <w:sz w:val="20"/>
                <w:szCs w:val="20"/>
              </w:rPr>
            </w:pPr>
            <w:r w:rsidRPr="006F436E">
              <w:rPr>
                <w:rFonts w:ascii="Lato" w:hAnsi="Lato"/>
                <w:b/>
                <w:color w:val="auto"/>
                <w:sz w:val="20"/>
                <w:szCs w:val="20"/>
              </w:rPr>
              <w:t>TELEPHONE:</w:t>
            </w:r>
          </w:p>
        </w:tc>
        <w:tc>
          <w:tcPr>
            <w:tcW w:w="5704" w:type="dxa"/>
          </w:tcPr>
          <w:p w:rsidR="00337C13" w:rsidRPr="00215D13" w:rsidRDefault="00337C13" w:rsidP="00A36033">
            <w:pPr>
              <w:pStyle w:val="Heading2"/>
              <w:spacing w:before="60"/>
              <w:outlineLvl w:val="1"/>
              <w:rPr>
                <w:rFonts w:ascii="Lato" w:hAnsi="Lato"/>
                <w:b/>
                <w:color w:val="auto"/>
                <w:sz w:val="20"/>
                <w:szCs w:val="20"/>
              </w:rPr>
            </w:pPr>
            <w:r w:rsidRPr="00215D13">
              <w:rPr>
                <w:rFonts w:ascii="Lato" w:hAnsi="Lato"/>
                <w:b/>
                <w:color w:val="auto"/>
                <w:sz w:val="20"/>
                <w:szCs w:val="20"/>
              </w:rPr>
              <w:t>MOBILE:</w:t>
            </w:r>
          </w:p>
        </w:tc>
      </w:tr>
      <w:tr w:rsidR="00337C13" w:rsidTr="00337C13">
        <w:trPr>
          <w:trHeight w:val="320"/>
        </w:trPr>
        <w:tc>
          <w:tcPr>
            <w:tcW w:w="4786" w:type="dxa"/>
          </w:tcPr>
          <w:p w:rsidR="00337C13" w:rsidRPr="006F436E" w:rsidRDefault="00337C13" w:rsidP="00A36033">
            <w:pPr>
              <w:pStyle w:val="Heading2"/>
              <w:spacing w:before="60"/>
              <w:outlineLvl w:val="1"/>
              <w:rPr>
                <w:rFonts w:ascii="Lato" w:hAnsi="Lato"/>
                <w:b/>
                <w:color w:val="auto"/>
                <w:sz w:val="20"/>
                <w:szCs w:val="20"/>
              </w:rPr>
            </w:pPr>
            <w:r w:rsidRPr="006F436E">
              <w:rPr>
                <w:rFonts w:ascii="Lato" w:hAnsi="Lato"/>
                <w:b/>
                <w:color w:val="auto"/>
                <w:sz w:val="20"/>
                <w:szCs w:val="20"/>
              </w:rPr>
              <w:t xml:space="preserve">EMAIL: </w:t>
            </w:r>
          </w:p>
        </w:tc>
        <w:tc>
          <w:tcPr>
            <w:tcW w:w="5704" w:type="dxa"/>
            <w:tcBorders>
              <w:bottom w:val="single" w:sz="4" w:space="0" w:color="auto"/>
            </w:tcBorders>
          </w:tcPr>
          <w:p w:rsidR="00337C13" w:rsidRPr="00215D13" w:rsidRDefault="00337C13" w:rsidP="00A36033">
            <w:pPr>
              <w:pStyle w:val="Heading2"/>
              <w:spacing w:before="60"/>
              <w:outlineLvl w:val="1"/>
              <w:rPr>
                <w:rFonts w:ascii="Lato" w:hAnsi="Lato"/>
                <w:b/>
                <w:color w:val="auto"/>
                <w:sz w:val="20"/>
                <w:szCs w:val="20"/>
              </w:rPr>
            </w:pPr>
            <w:r w:rsidRPr="00215D13">
              <w:rPr>
                <w:rFonts w:ascii="Lato" w:hAnsi="Lato"/>
                <w:b/>
                <w:color w:val="auto"/>
                <w:sz w:val="20"/>
                <w:szCs w:val="20"/>
              </w:rPr>
              <w:t>FAX NUMBER:</w:t>
            </w:r>
          </w:p>
        </w:tc>
      </w:tr>
      <w:tr w:rsidR="00337C13" w:rsidTr="00337C13">
        <w:trPr>
          <w:trHeight w:val="600"/>
        </w:trPr>
        <w:tc>
          <w:tcPr>
            <w:tcW w:w="4786" w:type="dxa"/>
            <w:tcBorders>
              <w:right w:val="single" w:sz="4" w:space="0" w:color="auto"/>
            </w:tcBorders>
          </w:tcPr>
          <w:p w:rsidR="00337C13" w:rsidRPr="00337C13" w:rsidRDefault="00337C13" w:rsidP="00A36033">
            <w:pPr>
              <w:tabs>
                <w:tab w:val="left" w:pos="4504"/>
                <w:tab w:val="left" w:pos="4842"/>
              </w:tabs>
              <w:spacing w:before="60"/>
              <w:ind w:right="317"/>
              <w:rPr>
                <w:b/>
                <w:sz w:val="20"/>
                <w:szCs w:val="20"/>
              </w:rPr>
            </w:pPr>
            <w:r w:rsidRPr="00337C13">
              <w:rPr>
                <w:b/>
                <w:sz w:val="20"/>
                <w:szCs w:val="20"/>
              </w:rPr>
              <w:t xml:space="preserve">EMERGENCY CONTACT NAME : </w:t>
            </w:r>
          </w:p>
          <w:p w:rsidR="00337C13" w:rsidRPr="00337C13" w:rsidRDefault="00337C13" w:rsidP="00A36033">
            <w:pPr>
              <w:pStyle w:val="Heading2"/>
              <w:spacing w:before="60"/>
              <w:outlineLvl w:val="1"/>
              <w:rPr>
                <w:rFonts w:ascii="Lato" w:hAnsi="Lato"/>
                <w:color w:val="auto"/>
                <w:sz w:val="20"/>
                <w:szCs w:val="20"/>
              </w:rPr>
            </w:pPr>
          </w:p>
        </w:tc>
        <w:tc>
          <w:tcPr>
            <w:tcW w:w="5704" w:type="dxa"/>
            <w:tcBorders>
              <w:left w:val="single" w:sz="4" w:space="0" w:color="auto"/>
            </w:tcBorders>
          </w:tcPr>
          <w:p w:rsidR="00337C13" w:rsidRPr="00215D13" w:rsidRDefault="00337C13" w:rsidP="00A36033">
            <w:pPr>
              <w:pStyle w:val="Heading2"/>
              <w:spacing w:before="60"/>
              <w:outlineLvl w:val="1"/>
              <w:rPr>
                <w:rFonts w:ascii="Lato" w:hAnsi="Lato"/>
                <w:b/>
                <w:color w:val="auto"/>
                <w:sz w:val="20"/>
                <w:szCs w:val="20"/>
              </w:rPr>
            </w:pPr>
            <w:r w:rsidRPr="00215D13">
              <w:rPr>
                <w:rFonts w:ascii="Lato" w:hAnsi="Lato"/>
                <w:b/>
                <w:color w:val="auto"/>
                <w:sz w:val="20"/>
                <w:szCs w:val="20"/>
              </w:rPr>
              <w:t>EMERGENCY CONTACT PHONE NUMBER:</w:t>
            </w:r>
          </w:p>
        </w:tc>
      </w:tr>
      <w:tr w:rsidR="00337C13" w:rsidTr="00E925C4">
        <w:trPr>
          <w:trHeight w:val="1374"/>
        </w:trPr>
        <w:tc>
          <w:tcPr>
            <w:tcW w:w="4786" w:type="dxa"/>
          </w:tcPr>
          <w:p w:rsidR="00337C13" w:rsidRPr="00215D13" w:rsidRDefault="00337C13" w:rsidP="00A36033">
            <w:pPr>
              <w:pStyle w:val="Heading2"/>
              <w:spacing w:before="60"/>
              <w:outlineLvl w:val="1"/>
              <w:rPr>
                <w:rFonts w:ascii="Lato" w:hAnsi="Lato"/>
                <w:b/>
                <w:i/>
                <w:color w:val="auto"/>
                <w:sz w:val="20"/>
                <w:szCs w:val="20"/>
              </w:rPr>
            </w:pPr>
            <w:r w:rsidRPr="00215D13">
              <w:rPr>
                <w:rFonts w:ascii="Lato" w:hAnsi="Lato"/>
                <w:b/>
                <w:i/>
                <w:color w:val="auto"/>
                <w:sz w:val="20"/>
                <w:szCs w:val="20"/>
              </w:rPr>
              <w:t>PREFERENCE 1</w:t>
            </w:r>
          </w:p>
          <w:p w:rsidR="00337C13" w:rsidRPr="00E925C4" w:rsidRDefault="00337C13" w:rsidP="00E925C4">
            <w:pPr>
              <w:spacing w:after="0"/>
              <w:rPr>
                <w:b/>
                <w:szCs w:val="20"/>
              </w:rPr>
            </w:pPr>
          </w:p>
          <w:p w:rsidR="00337C13" w:rsidRPr="00215D13" w:rsidRDefault="00337C13" w:rsidP="00A36033">
            <w:pPr>
              <w:pStyle w:val="Heading2"/>
              <w:spacing w:before="0"/>
              <w:outlineLvl w:val="1"/>
              <w:rPr>
                <w:rFonts w:ascii="Lato" w:hAnsi="Lato"/>
                <w:b/>
                <w:color w:val="auto"/>
                <w:sz w:val="20"/>
                <w:szCs w:val="20"/>
              </w:rPr>
            </w:pPr>
            <w:r w:rsidRPr="00215D13">
              <w:rPr>
                <w:rFonts w:ascii="Lato" w:hAnsi="Lato"/>
                <w:b/>
                <w:color w:val="auto"/>
                <w:sz w:val="20"/>
                <w:szCs w:val="20"/>
              </w:rPr>
              <w:t xml:space="preserve">DATE IN:        </w:t>
            </w:r>
            <w:r w:rsidRPr="00215D13">
              <w:rPr>
                <w:rFonts w:ascii="Lato" w:hAnsi="Lato"/>
                <w:b/>
                <w:color w:val="auto"/>
                <w:sz w:val="20"/>
                <w:szCs w:val="20"/>
                <w:u w:val="single"/>
              </w:rPr>
              <w:t xml:space="preserve">       </w:t>
            </w:r>
            <w:r w:rsidRPr="00215D13">
              <w:rPr>
                <w:rFonts w:ascii="Lato" w:hAnsi="Lato"/>
                <w:b/>
                <w:color w:val="auto"/>
                <w:sz w:val="20"/>
                <w:szCs w:val="20"/>
              </w:rPr>
              <w:t xml:space="preserve"> / </w:t>
            </w:r>
            <w:r w:rsidRPr="00215D13">
              <w:rPr>
                <w:rFonts w:ascii="Lato" w:hAnsi="Lato"/>
                <w:b/>
                <w:color w:val="auto"/>
                <w:sz w:val="20"/>
                <w:szCs w:val="20"/>
                <w:u w:val="single"/>
              </w:rPr>
              <w:t xml:space="preserve">       </w:t>
            </w:r>
            <w:r w:rsidRPr="00215D13">
              <w:rPr>
                <w:rFonts w:ascii="Lato" w:hAnsi="Lato"/>
                <w:b/>
                <w:color w:val="auto"/>
                <w:sz w:val="20"/>
                <w:szCs w:val="20"/>
              </w:rPr>
              <w:t xml:space="preserve"> / 20____ </w:t>
            </w:r>
            <w:r w:rsidRPr="00215D13">
              <w:rPr>
                <w:rFonts w:ascii="Lato" w:hAnsi="Lato"/>
                <w:b/>
                <w:color w:val="auto"/>
                <w:sz w:val="20"/>
                <w:szCs w:val="20"/>
              </w:rPr>
              <w:br/>
            </w:r>
            <w:r w:rsidRPr="00215D13">
              <w:rPr>
                <w:rFonts w:ascii="Lato" w:hAnsi="Lato"/>
                <w:b/>
                <w:color w:val="auto"/>
                <w:sz w:val="20"/>
                <w:szCs w:val="20"/>
              </w:rPr>
              <w:br/>
              <w:t xml:space="preserve">DATE OUT:    </w:t>
            </w:r>
            <w:r w:rsidRPr="00215D13">
              <w:rPr>
                <w:rFonts w:ascii="Lato" w:hAnsi="Lato"/>
                <w:b/>
                <w:color w:val="auto"/>
                <w:sz w:val="20"/>
                <w:szCs w:val="20"/>
                <w:u w:val="single"/>
              </w:rPr>
              <w:t xml:space="preserve">       </w:t>
            </w:r>
            <w:r w:rsidRPr="00215D13">
              <w:rPr>
                <w:rFonts w:ascii="Lato" w:hAnsi="Lato"/>
                <w:b/>
                <w:color w:val="auto"/>
                <w:sz w:val="20"/>
                <w:szCs w:val="20"/>
              </w:rPr>
              <w:t xml:space="preserve"> / </w:t>
            </w:r>
            <w:r w:rsidRPr="00215D13">
              <w:rPr>
                <w:rFonts w:ascii="Lato" w:hAnsi="Lato"/>
                <w:b/>
                <w:color w:val="auto"/>
                <w:sz w:val="20"/>
                <w:szCs w:val="20"/>
                <w:u w:val="single"/>
              </w:rPr>
              <w:t xml:space="preserve">       </w:t>
            </w:r>
            <w:r w:rsidRPr="00215D13">
              <w:rPr>
                <w:rFonts w:ascii="Lato" w:hAnsi="Lato"/>
                <w:b/>
                <w:color w:val="auto"/>
                <w:sz w:val="20"/>
                <w:szCs w:val="20"/>
              </w:rPr>
              <w:t xml:space="preserve"> / 20____</w:t>
            </w:r>
          </w:p>
        </w:tc>
        <w:tc>
          <w:tcPr>
            <w:tcW w:w="5704" w:type="dxa"/>
          </w:tcPr>
          <w:p w:rsidR="00337C13" w:rsidRPr="00E925C4" w:rsidRDefault="00337C13" w:rsidP="00A36033">
            <w:pPr>
              <w:pStyle w:val="Heading2"/>
              <w:spacing w:before="0"/>
              <w:outlineLvl w:val="1"/>
              <w:rPr>
                <w:rFonts w:ascii="Lato" w:hAnsi="Lato"/>
                <w:b/>
                <w:color w:val="auto"/>
                <w:sz w:val="18"/>
                <w:szCs w:val="20"/>
              </w:rPr>
            </w:pPr>
            <w:r w:rsidRPr="00215D13">
              <w:rPr>
                <w:rFonts w:ascii="Lato" w:hAnsi="Lato"/>
                <w:b/>
                <w:i/>
                <w:color w:val="auto"/>
                <w:sz w:val="20"/>
                <w:szCs w:val="20"/>
              </w:rPr>
              <w:t>PREFERENCE 2</w:t>
            </w:r>
            <w:r w:rsidRPr="00215D13">
              <w:rPr>
                <w:rFonts w:ascii="Lato" w:hAnsi="Lato"/>
                <w:b/>
                <w:color w:val="auto"/>
                <w:sz w:val="20"/>
                <w:szCs w:val="20"/>
              </w:rPr>
              <w:t xml:space="preserve"> </w:t>
            </w:r>
            <w:r w:rsidRPr="00E925C4">
              <w:rPr>
                <w:rFonts w:ascii="Lato" w:hAnsi="Lato"/>
                <w:b/>
                <w:color w:val="auto"/>
                <w:sz w:val="18"/>
                <w:szCs w:val="20"/>
              </w:rPr>
              <w:t>(alternative date if 1st preference not available)</w:t>
            </w:r>
          </w:p>
          <w:p w:rsidR="00337C13" w:rsidRPr="00E925C4" w:rsidRDefault="00337C13" w:rsidP="00A36033">
            <w:pPr>
              <w:pStyle w:val="Heading2"/>
              <w:spacing w:before="0"/>
              <w:outlineLvl w:val="1"/>
              <w:rPr>
                <w:rFonts w:ascii="Lato" w:hAnsi="Lato"/>
                <w:b/>
                <w:color w:val="auto"/>
                <w:sz w:val="22"/>
                <w:szCs w:val="20"/>
              </w:rPr>
            </w:pPr>
          </w:p>
          <w:p w:rsidR="00337C13" w:rsidRPr="00215D13" w:rsidRDefault="00337C13" w:rsidP="00A36033">
            <w:pPr>
              <w:pStyle w:val="Heading2"/>
              <w:spacing w:before="0"/>
              <w:outlineLvl w:val="1"/>
              <w:rPr>
                <w:rFonts w:ascii="Lato" w:hAnsi="Lato"/>
                <w:b/>
                <w:color w:val="auto"/>
                <w:sz w:val="20"/>
                <w:szCs w:val="20"/>
              </w:rPr>
            </w:pPr>
            <w:r w:rsidRPr="00215D13">
              <w:rPr>
                <w:rFonts w:ascii="Lato" w:hAnsi="Lato"/>
                <w:b/>
                <w:color w:val="auto"/>
                <w:sz w:val="20"/>
                <w:szCs w:val="20"/>
              </w:rPr>
              <w:t xml:space="preserve">DATE IN:        </w:t>
            </w:r>
            <w:r w:rsidRPr="00215D13">
              <w:rPr>
                <w:rFonts w:ascii="Lato" w:hAnsi="Lato"/>
                <w:b/>
                <w:color w:val="auto"/>
                <w:sz w:val="20"/>
                <w:szCs w:val="20"/>
                <w:u w:val="single"/>
              </w:rPr>
              <w:t xml:space="preserve">       </w:t>
            </w:r>
            <w:r w:rsidRPr="00215D13">
              <w:rPr>
                <w:rFonts w:ascii="Lato" w:hAnsi="Lato"/>
                <w:b/>
                <w:color w:val="auto"/>
                <w:sz w:val="20"/>
                <w:szCs w:val="20"/>
              </w:rPr>
              <w:t xml:space="preserve"> / </w:t>
            </w:r>
            <w:r w:rsidRPr="00215D13">
              <w:rPr>
                <w:rFonts w:ascii="Lato" w:hAnsi="Lato"/>
                <w:b/>
                <w:color w:val="auto"/>
                <w:sz w:val="20"/>
                <w:szCs w:val="20"/>
                <w:u w:val="single"/>
              </w:rPr>
              <w:t xml:space="preserve">       </w:t>
            </w:r>
            <w:r w:rsidRPr="00215D13">
              <w:rPr>
                <w:rFonts w:ascii="Lato" w:hAnsi="Lato"/>
                <w:b/>
                <w:color w:val="auto"/>
                <w:sz w:val="20"/>
                <w:szCs w:val="20"/>
              </w:rPr>
              <w:t xml:space="preserve"> / 20____</w:t>
            </w:r>
            <w:r w:rsidRPr="00215D13">
              <w:rPr>
                <w:rFonts w:ascii="Lato" w:hAnsi="Lato"/>
                <w:b/>
                <w:color w:val="auto"/>
                <w:sz w:val="20"/>
                <w:szCs w:val="20"/>
              </w:rPr>
              <w:br/>
              <w:t xml:space="preserve"> </w:t>
            </w:r>
            <w:r w:rsidRPr="00215D13">
              <w:rPr>
                <w:rFonts w:ascii="Lato" w:hAnsi="Lato"/>
                <w:b/>
                <w:color w:val="auto"/>
                <w:sz w:val="20"/>
                <w:szCs w:val="20"/>
              </w:rPr>
              <w:br/>
              <w:t xml:space="preserve">DATE OUT:    </w:t>
            </w:r>
            <w:r w:rsidRPr="00215D13">
              <w:rPr>
                <w:rFonts w:ascii="Lato" w:hAnsi="Lato"/>
                <w:b/>
                <w:color w:val="auto"/>
                <w:sz w:val="20"/>
                <w:szCs w:val="20"/>
                <w:u w:val="single"/>
              </w:rPr>
              <w:t xml:space="preserve">       </w:t>
            </w:r>
            <w:r w:rsidRPr="00215D13">
              <w:rPr>
                <w:rFonts w:ascii="Lato" w:hAnsi="Lato"/>
                <w:b/>
                <w:color w:val="auto"/>
                <w:sz w:val="20"/>
                <w:szCs w:val="20"/>
              </w:rPr>
              <w:t xml:space="preserve"> / </w:t>
            </w:r>
            <w:r w:rsidRPr="00215D13">
              <w:rPr>
                <w:rFonts w:ascii="Lato" w:hAnsi="Lato"/>
                <w:b/>
                <w:color w:val="auto"/>
                <w:sz w:val="20"/>
                <w:szCs w:val="20"/>
                <w:u w:val="single"/>
              </w:rPr>
              <w:t xml:space="preserve">       </w:t>
            </w:r>
            <w:r w:rsidRPr="00215D13">
              <w:rPr>
                <w:rFonts w:ascii="Lato" w:hAnsi="Lato"/>
                <w:b/>
                <w:color w:val="auto"/>
                <w:sz w:val="20"/>
                <w:szCs w:val="20"/>
              </w:rPr>
              <w:t xml:space="preserve"> / 20____</w:t>
            </w:r>
          </w:p>
        </w:tc>
      </w:tr>
      <w:tr w:rsidR="00337C13" w:rsidTr="00E925C4">
        <w:trPr>
          <w:trHeight w:val="1041"/>
        </w:trPr>
        <w:tc>
          <w:tcPr>
            <w:tcW w:w="4786" w:type="dxa"/>
          </w:tcPr>
          <w:p w:rsidR="00337C13" w:rsidRPr="00215D13" w:rsidRDefault="00337C13" w:rsidP="00A36033">
            <w:pPr>
              <w:pStyle w:val="Heading2"/>
              <w:spacing w:before="60"/>
              <w:outlineLvl w:val="1"/>
              <w:rPr>
                <w:rFonts w:ascii="Lato" w:hAnsi="Lato"/>
                <w:b/>
                <w:color w:val="auto"/>
                <w:sz w:val="20"/>
                <w:szCs w:val="20"/>
              </w:rPr>
            </w:pPr>
            <w:r w:rsidRPr="00215D13">
              <w:rPr>
                <w:rFonts w:ascii="Lato" w:hAnsi="Lato"/>
                <w:b/>
                <w:color w:val="auto"/>
                <w:sz w:val="20"/>
                <w:szCs w:val="20"/>
              </w:rPr>
              <w:t>MEANS OF ACCESS:</w:t>
            </w:r>
          </w:p>
          <w:p w:rsidR="00337C13" w:rsidRPr="00215D13" w:rsidRDefault="00337C13" w:rsidP="00A36033">
            <w:pPr>
              <w:pStyle w:val="Heading2"/>
              <w:spacing w:before="0"/>
              <w:outlineLvl w:val="1"/>
              <w:rPr>
                <w:rFonts w:ascii="Lato" w:hAnsi="Lato"/>
                <w:b/>
                <w:color w:val="auto"/>
                <w:sz w:val="20"/>
                <w:szCs w:val="20"/>
              </w:rPr>
            </w:pPr>
          </w:p>
          <w:p w:rsidR="00337C13" w:rsidRPr="00215D13" w:rsidRDefault="00337C13" w:rsidP="00A36033">
            <w:pPr>
              <w:pStyle w:val="Heading2"/>
              <w:spacing w:before="0"/>
              <w:outlineLvl w:val="1"/>
              <w:rPr>
                <w:rFonts w:ascii="Lato" w:hAnsi="Lato"/>
                <w:b/>
                <w:color w:val="auto"/>
                <w:sz w:val="20"/>
                <w:szCs w:val="20"/>
              </w:rPr>
            </w:pPr>
            <w:r w:rsidRPr="00215D13">
              <w:rPr>
                <w:rFonts w:ascii="Lato" w:hAnsi="Lato"/>
                <w:b/>
                <w:color w:val="auto"/>
                <w:sz w:val="20"/>
                <w:szCs w:val="20"/>
              </w:rPr>
              <w:sym w:font="Wingdings" w:char="F06F"/>
            </w:r>
            <w:r w:rsidRPr="00215D13">
              <w:rPr>
                <w:rFonts w:ascii="Lato" w:hAnsi="Lato"/>
                <w:b/>
                <w:color w:val="auto"/>
                <w:sz w:val="20"/>
                <w:szCs w:val="20"/>
              </w:rPr>
              <w:t xml:space="preserve"> VEHICLE</w:t>
            </w:r>
            <w:r w:rsidRPr="00215D13">
              <w:rPr>
                <w:rFonts w:ascii="Lato" w:hAnsi="Lato"/>
                <w:b/>
                <w:color w:val="auto"/>
                <w:sz w:val="20"/>
                <w:szCs w:val="20"/>
              </w:rPr>
              <w:tab/>
            </w:r>
            <w:r w:rsidRPr="00215D13">
              <w:rPr>
                <w:rFonts w:ascii="Lato" w:hAnsi="Lato"/>
                <w:b/>
                <w:color w:val="auto"/>
                <w:sz w:val="20"/>
                <w:szCs w:val="20"/>
              </w:rPr>
              <w:sym w:font="Wingdings" w:char="F06F"/>
            </w:r>
            <w:r w:rsidRPr="00215D13">
              <w:rPr>
                <w:rFonts w:ascii="Lato" w:hAnsi="Lato"/>
                <w:b/>
                <w:color w:val="auto"/>
                <w:sz w:val="20"/>
                <w:szCs w:val="20"/>
              </w:rPr>
              <w:t xml:space="preserve"> VESSEL    </w:t>
            </w:r>
            <w:r w:rsidRPr="00215D13">
              <w:rPr>
                <w:rFonts w:ascii="Lato" w:hAnsi="Lato"/>
                <w:b/>
                <w:color w:val="auto"/>
                <w:sz w:val="20"/>
                <w:szCs w:val="20"/>
              </w:rPr>
              <w:sym w:font="Wingdings" w:char="F06F"/>
            </w:r>
            <w:r w:rsidRPr="00215D13">
              <w:rPr>
                <w:rFonts w:ascii="Lato" w:hAnsi="Lato"/>
                <w:b/>
                <w:color w:val="auto"/>
                <w:sz w:val="20"/>
                <w:szCs w:val="20"/>
              </w:rPr>
              <w:t xml:space="preserve"> AIRCRAFT</w:t>
            </w:r>
          </w:p>
        </w:tc>
        <w:tc>
          <w:tcPr>
            <w:tcW w:w="5704" w:type="dxa"/>
          </w:tcPr>
          <w:p w:rsidR="00337C13" w:rsidRPr="00215D13" w:rsidRDefault="00337C13" w:rsidP="00A36033">
            <w:pPr>
              <w:pStyle w:val="Heading2"/>
              <w:spacing w:before="60"/>
              <w:ind w:right="-108"/>
              <w:outlineLvl w:val="1"/>
              <w:rPr>
                <w:rFonts w:ascii="Lato" w:hAnsi="Lato"/>
                <w:b/>
                <w:color w:val="auto"/>
                <w:sz w:val="20"/>
                <w:szCs w:val="20"/>
              </w:rPr>
            </w:pPr>
            <w:r w:rsidRPr="00215D13">
              <w:rPr>
                <w:rFonts w:ascii="Lato" w:hAnsi="Lato"/>
                <w:b/>
                <w:color w:val="auto"/>
                <w:sz w:val="20"/>
                <w:szCs w:val="20"/>
              </w:rPr>
              <w:t xml:space="preserve">IS THIS A COMMERCIAL ACTIVITY? </w:t>
            </w:r>
            <w:r w:rsidRPr="00215D13">
              <w:rPr>
                <w:rFonts w:ascii="Lato" w:hAnsi="Lato"/>
                <w:b/>
                <w:color w:val="auto"/>
                <w:sz w:val="20"/>
                <w:szCs w:val="20"/>
              </w:rPr>
              <w:sym w:font="Wingdings" w:char="F06F"/>
            </w:r>
            <w:r w:rsidRPr="00215D13">
              <w:rPr>
                <w:rFonts w:ascii="Lato" w:hAnsi="Lato"/>
                <w:b/>
                <w:color w:val="auto"/>
                <w:sz w:val="20"/>
                <w:szCs w:val="20"/>
              </w:rPr>
              <w:t xml:space="preserve"> YES  </w:t>
            </w:r>
            <w:r w:rsidRPr="00215D13">
              <w:rPr>
                <w:rFonts w:ascii="Lato" w:hAnsi="Lato"/>
                <w:b/>
                <w:color w:val="auto"/>
                <w:sz w:val="20"/>
                <w:szCs w:val="20"/>
              </w:rPr>
              <w:sym w:font="Wingdings" w:char="F06F"/>
            </w:r>
            <w:r w:rsidRPr="00215D13">
              <w:rPr>
                <w:rFonts w:ascii="Lato" w:hAnsi="Lato"/>
                <w:b/>
                <w:color w:val="auto"/>
                <w:sz w:val="20"/>
                <w:szCs w:val="20"/>
              </w:rPr>
              <w:t xml:space="preserve"> NO</w:t>
            </w:r>
          </w:p>
          <w:p w:rsidR="00337C13" w:rsidRPr="00E925C4" w:rsidRDefault="006833D0" w:rsidP="00E925C4">
            <w:pPr>
              <w:spacing w:after="0"/>
              <w:rPr>
                <w:sz w:val="20"/>
                <w:szCs w:val="20"/>
              </w:rPr>
            </w:pPr>
            <w:r>
              <w:rPr>
                <w:b/>
                <w:sz w:val="20"/>
                <w:szCs w:val="20"/>
              </w:rPr>
              <w:br/>
            </w:r>
            <w:r w:rsidR="00461821" w:rsidRPr="00E925C4">
              <w:rPr>
                <w:sz w:val="20"/>
                <w:szCs w:val="20"/>
              </w:rPr>
              <w:t>(</w:t>
            </w:r>
            <w:proofErr w:type="spellStart"/>
            <w:proofErr w:type="gramStart"/>
            <w:r w:rsidR="00461821" w:rsidRPr="00E925C4">
              <w:rPr>
                <w:sz w:val="20"/>
                <w:szCs w:val="20"/>
              </w:rPr>
              <w:t>ie</w:t>
            </w:r>
            <w:proofErr w:type="spellEnd"/>
            <w:proofErr w:type="gramEnd"/>
            <w:r w:rsidR="00461821" w:rsidRPr="00E925C4">
              <w:rPr>
                <w:sz w:val="20"/>
                <w:szCs w:val="20"/>
              </w:rPr>
              <w:t xml:space="preserve"> - w</w:t>
            </w:r>
            <w:r w:rsidR="00337C13" w:rsidRPr="00E925C4">
              <w:rPr>
                <w:sz w:val="20"/>
                <w:szCs w:val="20"/>
              </w:rPr>
              <w:t xml:space="preserve">ill you receive income from this trip; do you </w:t>
            </w:r>
            <w:r w:rsidR="00461821">
              <w:rPr>
                <w:sz w:val="20"/>
                <w:szCs w:val="20"/>
              </w:rPr>
              <w:br/>
            </w:r>
            <w:r w:rsidR="00337C13" w:rsidRPr="00E925C4">
              <w:rPr>
                <w:sz w:val="20"/>
                <w:szCs w:val="20"/>
              </w:rPr>
              <w:t>have clients; charge tour fees?</w:t>
            </w:r>
            <w:r w:rsidR="00461821" w:rsidRPr="00E925C4">
              <w:rPr>
                <w:sz w:val="20"/>
                <w:szCs w:val="20"/>
              </w:rPr>
              <w:t>)</w:t>
            </w:r>
          </w:p>
        </w:tc>
      </w:tr>
    </w:tbl>
    <w:p w:rsidR="00337C13" w:rsidRDefault="00337C13" w:rsidP="00FA4603">
      <w:pPr>
        <w:tabs>
          <w:tab w:val="left" w:pos="-66"/>
          <w:tab w:val="left" w:pos="324"/>
          <w:tab w:val="left" w:pos="714"/>
          <w:tab w:val="left" w:pos="1026"/>
          <w:tab w:val="left" w:pos="4656"/>
          <w:tab w:val="left" w:pos="4994"/>
        </w:tabs>
        <w:spacing w:after="0"/>
        <w:jc w:val="center"/>
        <w:rPr>
          <w:rFonts w:cs="Arial"/>
          <w:b/>
          <w:sz w:val="16"/>
          <w:szCs w:val="16"/>
        </w:rPr>
      </w:pPr>
    </w:p>
    <w:tbl>
      <w:tblPr>
        <w:tblStyle w:val="TableGrid"/>
        <w:tblW w:w="10490" w:type="dxa"/>
        <w:tblInd w:w="-5" w:type="dxa"/>
        <w:tblLayout w:type="fixed"/>
        <w:tblLook w:val="04A0" w:firstRow="1" w:lastRow="0" w:firstColumn="1" w:lastColumn="0" w:noHBand="0" w:noVBand="1"/>
      </w:tblPr>
      <w:tblGrid>
        <w:gridCol w:w="3119"/>
        <w:gridCol w:w="2457"/>
        <w:gridCol w:w="2457"/>
        <w:gridCol w:w="2457"/>
      </w:tblGrid>
      <w:tr w:rsidR="000F1602" w:rsidRPr="00D517C8" w:rsidTr="00E925C4">
        <w:tc>
          <w:tcPr>
            <w:tcW w:w="3119" w:type="dxa"/>
          </w:tcPr>
          <w:p w:rsidR="000F1602" w:rsidRPr="00D517C8" w:rsidRDefault="000F1602" w:rsidP="000F1602">
            <w:pPr>
              <w:spacing w:before="60" w:after="60"/>
              <w:ind w:right="475"/>
              <w:rPr>
                <w:b/>
                <w:sz w:val="16"/>
                <w:szCs w:val="16"/>
              </w:rPr>
            </w:pPr>
            <w:r w:rsidRPr="00D517C8">
              <w:rPr>
                <w:b/>
                <w:sz w:val="16"/>
                <w:szCs w:val="16"/>
              </w:rPr>
              <w:t>VEHICLE</w:t>
            </w:r>
            <w:r>
              <w:rPr>
                <w:b/>
                <w:sz w:val="16"/>
                <w:szCs w:val="16"/>
              </w:rPr>
              <w:t xml:space="preserve"> </w:t>
            </w:r>
            <w:r w:rsidRPr="00D517C8">
              <w:rPr>
                <w:b/>
                <w:sz w:val="16"/>
                <w:szCs w:val="16"/>
              </w:rPr>
              <w:t>MAKE</w:t>
            </w:r>
          </w:p>
        </w:tc>
        <w:tc>
          <w:tcPr>
            <w:tcW w:w="2457" w:type="dxa"/>
          </w:tcPr>
          <w:p w:rsidR="000F1602" w:rsidRPr="00D517C8" w:rsidRDefault="000F1602" w:rsidP="00A36033">
            <w:pPr>
              <w:spacing w:before="60" w:after="60"/>
              <w:ind w:right="1142"/>
              <w:rPr>
                <w:b/>
                <w:sz w:val="16"/>
                <w:szCs w:val="16"/>
              </w:rPr>
            </w:pPr>
            <w:r w:rsidRPr="00D517C8">
              <w:rPr>
                <w:b/>
                <w:sz w:val="16"/>
                <w:szCs w:val="16"/>
              </w:rPr>
              <w:t>MODEL</w:t>
            </w:r>
          </w:p>
        </w:tc>
        <w:tc>
          <w:tcPr>
            <w:tcW w:w="2457" w:type="dxa"/>
          </w:tcPr>
          <w:p w:rsidR="000F1602" w:rsidRPr="00D517C8" w:rsidRDefault="000F1602" w:rsidP="00A36033">
            <w:pPr>
              <w:spacing w:before="60" w:after="60"/>
              <w:ind w:right="1142"/>
              <w:rPr>
                <w:b/>
                <w:sz w:val="16"/>
                <w:szCs w:val="16"/>
              </w:rPr>
            </w:pPr>
            <w:r w:rsidRPr="00D517C8">
              <w:rPr>
                <w:b/>
                <w:sz w:val="16"/>
                <w:szCs w:val="16"/>
              </w:rPr>
              <w:t>COLOUR</w:t>
            </w:r>
          </w:p>
        </w:tc>
        <w:tc>
          <w:tcPr>
            <w:tcW w:w="2457" w:type="dxa"/>
          </w:tcPr>
          <w:p w:rsidR="000F1602" w:rsidRPr="00D517C8" w:rsidRDefault="000F1602" w:rsidP="00A36033">
            <w:pPr>
              <w:spacing w:before="60" w:after="60"/>
              <w:ind w:right="33"/>
              <w:rPr>
                <w:b/>
                <w:sz w:val="16"/>
                <w:szCs w:val="16"/>
              </w:rPr>
            </w:pPr>
            <w:r w:rsidRPr="00D517C8">
              <w:rPr>
                <w:b/>
                <w:sz w:val="16"/>
                <w:szCs w:val="16"/>
              </w:rPr>
              <w:t>REGISTRATION NUMBER</w:t>
            </w:r>
          </w:p>
        </w:tc>
      </w:tr>
      <w:tr w:rsidR="000F1602" w:rsidRPr="00D517C8" w:rsidTr="00E925C4">
        <w:tc>
          <w:tcPr>
            <w:tcW w:w="3119" w:type="dxa"/>
          </w:tcPr>
          <w:p w:rsidR="000F1602" w:rsidRPr="00142E7E" w:rsidRDefault="000F1602" w:rsidP="00A36033">
            <w:pPr>
              <w:ind w:right="1142"/>
              <w:rPr>
                <w:sz w:val="14"/>
                <w:szCs w:val="14"/>
              </w:rPr>
            </w:pPr>
          </w:p>
        </w:tc>
        <w:tc>
          <w:tcPr>
            <w:tcW w:w="2457" w:type="dxa"/>
          </w:tcPr>
          <w:p w:rsidR="000F1602" w:rsidRPr="00142E7E" w:rsidRDefault="000F1602" w:rsidP="00A36033">
            <w:pPr>
              <w:ind w:right="1142"/>
              <w:rPr>
                <w:sz w:val="14"/>
                <w:szCs w:val="14"/>
              </w:rPr>
            </w:pPr>
          </w:p>
        </w:tc>
        <w:tc>
          <w:tcPr>
            <w:tcW w:w="2457" w:type="dxa"/>
          </w:tcPr>
          <w:p w:rsidR="000F1602" w:rsidRPr="00142E7E" w:rsidRDefault="000F1602" w:rsidP="00A36033">
            <w:pPr>
              <w:ind w:right="1142"/>
              <w:rPr>
                <w:sz w:val="14"/>
                <w:szCs w:val="14"/>
              </w:rPr>
            </w:pPr>
          </w:p>
        </w:tc>
        <w:tc>
          <w:tcPr>
            <w:tcW w:w="2457" w:type="dxa"/>
          </w:tcPr>
          <w:p w:rsidR="000F1602" w:rsidRPr="00142E7E" w:rsidRDefault="000F1602" w:rsidP="00A36033">
            <w:pPr>
              <w:ind w:right="1142"/>
              <w:rPr>
                <w:sz w:val="14"/>
                <w:szCs w:val="14"/>
              </w:rPr>
            </w:pPr>
          </w:p>
        </w:tc>
      </w:tr>
      <w:tr w:rsidR="000F1602" w:rsidRPr="00D517C8" w:rsidTr="00E925C4">
        <w:tc>
          <w:tcPr>
            <w:tcW w:w="3119" w:type="dxa"/>
          </w:tcPr>
          <w:p w:rsidR="000F1602" w:rsidRPr="00142E7E" w:rsidRDefault="000F1602" w:rsidP="00A36033">
            <w:pPr>
              <w:ind w:right="1142"/>
              <w:rPr>
                <w:sz w:val="14"/>
                <w:szCs w:val="14"/>
              </w:rPr>
            </w:pPr>
          </w:p>
        </w:tc>
        <w:tc>
          <w:tcPr>
            <w:tcW w:w="2457" w:type="dxa"/>
          </w:tcPr>
          <w:p w:rsidR="000F1602" w:rsidRPr="00142E7E" w:rsidRDefault="000F1602" w:rsidP="00A36033">
            <w:pPr>
              <w:ind w:right="1142"/>
              <w:rPr>
                <w:sz w:val="14"/>
                <w:szCs w:val="14"/>
              </w:rPr>
            </w:pPr>
          </w:p>
        </w:tc>
        <w:tc>
          <w:tcPr>
            <w:tcW w:w="2457" w:type="dxa"/>
          </w:tcPr>
          <w:p w:rsidR="000F1602" w:rsidRPr="00142E7E" w:rsidRDefault="000F1602" w:rsidP="00A36033">
            <w:pPr>
              <w:ind w:right="1142"/>
              <w:rPr>
                <w:sz w:val="14"/>
                <w:szCs w:val="14"/>
              </w:rPr>
            </w:pPr>
          </w:p>
        </w:tc>
        <w:tc>
          <w:tcPr>
            <w:tcW w:w="2457" w:type="dxa"/>
          </w:tcPr>
          <w:p w:rsidR="000F1602" w:rsidRPr="00142E7E" w:rsidRDefault="000F1602" w:rsidP="00A36033">
            <w:pPr>
              <w:ind w:right="1142"/>
              <w:rPr>
                <w:sz w:val="14"/>
                <w:szCs w:val="14"/>
              </w:rPr>
            </w:pPr>
          </w:p>
        </w:tc>
      </w:tr>
      <w:tr w:rsidR="000F1602" w:rsidRPr="00D517C8" w:rsidTr="00E925C4">
        <w:tc>
          <w:tcPr>
            <w:tcW w:w="3119" w:type="dxa"/>
          </w:tcPr>
          <w:p w:rsidR="000F1602" w:rsidRPr="00142E7E" w:rsidRDefault="000F1602" w:rsidP="00A36033">
            <w:pPr>
              <w:ind w:right="1142"/>
              <w:rPr>
                <w:sz w:val="14"/>
                <w:szCs w:val="14"/>
              </w:rPr>
            </w:pPr>
          </w:p>
        </w:tc>
        <w:tc>
          <w:tcPr>
            <w:tcW w:w="2457" w:type="dxa"/>
          </w:tcPr>
          <w:p w:rsidR="000F1602" w:rsidRPr="00142E7E" w:rsidRDefault="000F1602" w:rsidP="00A36033">
            <w:pPr>
              <w:ind w:right="1142"/>
              <w:rPr>
                <w:sz w:val="14"/>
                <w:szCs w:val="14"/>
              </w:rPr>
            </w:pPr>
          </w:p>
        </w:tc>
        <w:tc>
          <w:tcPr>
            <w:tcW w:w="2457" w:type="dxa"/>
          </w:tcPr>
          <w:p w:rsidR="000F1602" w:rsidRPr="00142E7E" w:rsidRDefault="000F1602" w:rsidP="00A36033">
            <w:pPr>
              <w:ind w:right="1142"/>
              <w:rPr>
                <w:sz w:val="14"/>
                <w:szCs w:val="14"/>
              </w:rPr>
            </w:pPr>
          </w:p>
        </w:tc>
        <w:tc>
          <w:tcPr>
            <w:tcW w:w="2457" w:type="dxa"/>
          </w:tcPr>
          <w:p w:rsidR="000F1602" w:rsidRPr="00142E7E" w:rsidRDefault="000F1602" w:rsidP="00A36033">
            <w:pPr>
              <w:ind w:right="1142"/>
              <w:rPr>
                <w:sz w:val="14"/>
                <w:szCs w:val="14"/>
              </w:rPr>
            </w:pPr>
          </w:p>
        </w:tc>
      </w:tr>
      <w:tr w:rsidR="000F1602" w:rsidRPr="00D517C8" w:rsidTr="00E925C4">
        <w:tc>
          <w:tcPr>
            <w:tcW w:w="3119" w:type="dxa"/>
          </w:tcPr>
          <w:p w:rsidR="000F1602" w:rsidRPr="00142E7E" w:rsidRDefault="000F1602" w:rsidP="00A36033">
            <w:pPr>
              <w:ind w:right="1142"/>
              <w:rPr>
                <w:sz w:val="14"/>
                <w:szCs w:val="14"/>
              </w:rPr>
            </w:pPr>
          </w:p>
        </w:tc>
        <w:tc>
          <w:tcPr>
            <w:tcW w:w="2457" w:type="dxa"/>
          </w:tcPr>
          <w:p w:rsidR="000F1602" w:rsidRPr="00142E7E" w:rsidRDefault="000F1602" w:rsidP="00A36033">
            <w:pPr>
              <w:ind w:right="1142"/>
              <w:rPr>
                <w:sz w:val="14"/>
                <w:szCs w:val="14"/>
              </w:rPr>
            </w:pPr>
          </w:p>
        </w:tc>
        <w:tc>
          <w:tcPr>
            <w:tcW w:w="2457" w:type="dxa"/>
          </w:tcPr>
          <w:p w:rsidR="000F1602" w:rsidRPr="00142E7E" w:rsidRDefault="000F1602" w:rsidP="00A36033">
            <w:pPr>
              <w:ind w:right="1142"/>
              <w:rPr>
                <w:sz w:val="14"/>
                <w:szCs w:val="14"/>
              </w:rPr>
            </w:pPr>
          </w:p>
        </w:tc>
        <w:tc>
          <w:tcPr>
            <w:tcW w:w="2457" w:type="dxa"/>
          </w:tcPr>
          <w:p w:rsidR="000F1602" w:rsidRPr="00142E7E" w:rsidRDefault="000F1602" w:rsidP="00A36033">
            <w:pPr>
              <w:ind w:right="1142"/>
              <w:rPr>
                <w:sz w:val="14"/>
                <w:szCs w:val="14"/>
              </w:rPr>
            </w:pPr>
          </w:p>
        </w:tc>
      </w:tr>
    </w:tbl>
    <w:p w:rsidR="000F1602" w:rsidRDefault="000F1602" w:rsidP="00FA4603">
      <w:pPr>
        <w:tabs>
          <w:tab w:val="left" w:pos="-66"/>
          <w:tab w:val="left" w:pos="324"/>
          <w:tab w:val="left" w:pos="714"/>
          <w:tab w:val="left" w:pos="1026"/>
          <w:tab w:val="left" w:pos="4656"/>
          <w:tab w:val="left" w:pos="4994"/>
        </w:tabs>
        <w:spacing w:after="0"/>
        <w:jc w:val="center"/>
        <w:rPr>
          <w:rFonts w:cs="Arial"/>
          <w:b/>
          <w:sz w:val="16"/>
          <w:szCs w:val="16"/>
        </w:rPr>
      </w:pPr>
    </w:p>
    <w:tbl>
      <w:tblPr>
        <w:tblStyle w:val="TableGrid"/>
        <w:tblpPr w:leftFromText="180" w:rightFromText="180" w:vertAnchor="text" w:horzAnchor="margin" w:tblpY="55"/>
        <w:tblW w:w="10485" w:type="dxa"/>
        <w:tblLook w:val="04A0" w:firstRow="1" w:lastRow="0" w:firstColumn="1" w:lastColumn="0" w:noHBand="0" w:noVBand="1"/>
      </w:tblPr>
      <w:tblGrid>
        <w:gridCol w:w="3495"/>
        <w:gridCol w:w="3495"/>
        <w:gridCol w:w="3495"/>
      </w:tblGrid>
      <w:tr w:rsidR="006F436E" w:rsidRPr="00D517C8" w:rsidTr="00E925C4">
        <w:tc>
          <w:tcPr>
            <w:tcW w:w="3495" w:type="dxa"/>
          </w:tcPr>
          <w:p w:rsidR="006F436E" w:rsidRPr="006F436E" w:rsidRDefault="006F436E" w:rsidP="006F436E">
            <w:pPr>
              <w:spacing w:before="60" w:after="60"/>
              <w:ind w:right="475"/>
              <w:rPr>
                <w:b/>
                <w:sz w:val="16"/>
                <w:szCs w:val="16"/>
              </w:rPr>
            </w:pPr>
            <w:r w:rsidRPr="006F436E">
              <w:rPr>
                <w:b/>
                <w:sz w:val="16"/>
                <w:szCs w:val="16"/>
              </w:rPr>
              <w:t>FULL NAMES OF ADULTS / CONTACT NUMBER / EMAIL</w:t>
            </w:r>
          </w:p>
        </w:tc>
        <w:tc>
          <w:tcPr>
            <w:tcW w:w="3495" w:type="dxa"/>
          </w:tcPr>
          <w:p w:rsidR="006F436E" w:rsidRPr="006F436E" w:rsidRDefault="006F436E" w:rsidP="006F436E">
            <w:pPr>
              <w:spacing w:before="60" w:after="60"/>
              <w:ind w:right="475"/>
              <w:rPr>
                <w:b/>
                <w:sz w:val="16"/>
                <w:szCs w:val="16"/>
              </w:rPr>
            </w:pPr>
            <w:r w:rsidRPr="006F436E">
              <w:rPr>
                <w:b/>
                <w:sz w:val="16"/>
                <w:szCs w:val="16"/>
              </w:rPr>
              <w:t xml:space="preserve">FULL NAMES OF CHILDREN </w:t>
            </w:r>
            <w:r w:rsidR="00E53BF8">
              <w:rPr>
                <w:b/>
                <w:sz w:val="16"/>
                <w:szCs w:val="16"/>
              </w:rPr>
              <w:br/>
            </w:r>
            <w:r w:rsidRPr="006F436E">
              <w:rPr>
                <w:b/>
                <w:sz w:val="16"/>
                <w:szCs w:val="16"/>
              </w:rPr>
              <w:t>(5 - 15 YEARS)</w:t>
            </w:r>
          </w:p>
        </w:tc>
        <w:tc>
          <w:tcPr>
            <w:tcW w:w="3495" w:type="dxa"/>
          </w:tcPr>
          <w:p w:rsidR="006F436E" w:rsidRPr="006F436E" w:rsidRDefault="006F436E" w:rsidP="006F436E">
            <w:pPr>
              <w:spacing w:before="60" w:after="60"/>
              <w:ind w:right="475"/>
              <w:rPr>
                <w:b/>
                <w:sz w:val="16"/>
                <w:szCs w:val="16"/>
              </w:rPr>
            </w:pPr>
            <w:r w:rsidRPr="006F436E">
              <w:rPr>
                <w:b/>
                <w:sz w:val="16"/>
                <w:szCs w:val="16"/>
              </w:rPr>
              <w:t xml:space="preserve">FULL NAMES OF CHILDREN </w:t>
            </w:r>
            <w:r w:rsidR="00E53BF8">
              <w:rPr>
                <w:b/>
                <w:sz w:val="16"/>
                <w:szCs w:val="16"/>
              </w:rPr>
              <w:br/>
            </w:r>
            <w:r w:rsidRPr="006F436E">
              <w:rPr>
                <w:b/>
                <w:sz w:val="16"/>
                <w:szCs w:val="16"/>
              </w:rPr>
              <w:t>(UNDER 5 YEARS)</w:t>
            </w:r>
          </w:p>
        </w:tc>
      </w:tr>
      <w:tr w:rsidR="006F436E" w:rsidRPr="00D517C8" w:rsidTr="00E925C4">
        <w:tc>
          <w:tcPr>
            <w:tcW w:w="3495" w:type="dxa"/>
          </w:tcPr>
          <w:p w:rsidR="006F436E" w:rsidRPr="00D517C8" w:rsidRDefault="006F436E" w:rsidP="006F436E">
            <w:pPr>
              <w:ind w:right="423"/>
              <w:rPr>
                <w:b/>
                <w:sz w:val="14"/>
                <w:szCs w:val="14"/>
              </w:rPr>
            </w:pPr>
          </w:p>
        </w:tc>
        <w:tc>
          <w:tcPr>
            <w:tcW w:w="3495" w:type="dxa"/>
          </w:tcPr>
          <w:p w:rsidR="006F436E" w:rsidRPr="00D517C8" w:rsidRDefault="006F436E" w:rsidP="006F436E">
            <w:pPr>
              <w:rPr>
                <w:b/>
                <w:sz w:val="14"/>
                <w:szCs w:val="14"/>
              </w:rPr>
            </w:pPr>
          </w:p>
        </w:tc>
        <w:tc>
          <w:tcPr>
            <w:tcW w:w="3495" w:type="dxa"/>
          </w:tcPr>
          <w:p w:rsidR="006F436E" w:rsidRPr="00D517C8" w:rsidRDefault="006F436E" w:rsidP="006F436E">
            <w:pPr>
              <w:ind w:right="-108"/>
              <w:rPr>
                <w:b/>
                <w:sz w:val="14"/>
                <w:szCs w:val="14"/>
              </w:rPr>
            </w:pPr>
          </w:p>
        </w:tc>
      </w:tr>
      <w:tr w:rsidR="006F436E" w:rsidRPr="00D517C8" w:rsidTr="00E925C4">
        <w:tc>
          <w:tcPr>
            <w:tcW w:w="3495" w:type="dxa"/>
          </w:tcPr>
          <w:p w:rsidR="006F436E" w:rsidRPr="00D517C8" w:rsidRDefault="006F436E" w:rsidP="006F436E">
            <w:pPr>
              <w:ind w:right="423"/>
              <w:rPr>
                <w:b/>
                <w:sz w:val="14"/>
                <w:szCs w:val="14"/>
              </w:rPr>
            </w:pPr>
          </w:p>
        </w:tc>
        <w:tc>
          <w:tcPr>
            <w:tcW w:w="3495" w:type="dxa"/>
          </w:tcPr>
          <w:p w:rsidR="006F436E" w:rsidRPr="00D517C8" w:rsidRDefault="006F436E" w:rsidP="006F436E">
            <w:pPr>
              <w:rPr>
                <w:b/>
                <w:sz w:val="14"/>
                <w:szCs w:val="14"/>
              </w:rPr>
            </w:pPr>
          </w:p>
        </w:tc>
        <w:tc>
          <w:tcPr>
            <w:tcW w:w="3495" w:type="dxa"/>
          </w:tcPr>
          <w:p w:rsidR="006F436E" w:rsidRPr="00D517C8" w:rsidRDefault="006F436E" w:rsidP="006F436E">
            <w:pPr>
              <w:ind w:right="-108"/>
              <w:rPr>
                <w:b/>
                <w:sz w:val="14"/>
                <w:szCs w:val="14"/>
              </w:rPr>
            </w:pPr>
          </w:p>
        </w:tc>
      </w:tr>
      <w:tr w:rsidR="006F436E" w:rsidRPr="00D517C8" w:rsidTr="00E925C4">
        <w:tc>
          <w:tcPr>
            <w:tcW w:w="3495" w:type="dxa"/>
          </w:tcPr>
          <w:p w:rsidR="006F436E" w:rsidRPr="00D517C8" w:rsidRDefault="006F436E" w:rsidP="006F436E">
            <w:pPr>
              <w:ind w:right="423"/>
              <w:rPr>
                <w:b/>
                <w:sz w:val="14"/>
                <w:szCs w:val="14"/>
              </w:rPr>
            </w:pPr>
          </w:p>
        </w:tc>
        <w:tc>
          <w:tcPr>
            <w:tcW w:w="3495" w:type="dxa"/>
          </w:tcPr>
          <w:p w:rsidR="006F436E" w:rsidRPr="00D517C8" w:rsidRDefault="006F436E" w:rsidP="006F436E">
            <w:pPr>
              <w:rPr>
                <w:b/>
                <w:sz w:val="14"/>
                <w:szCs w:val="14"/>
              </w:rPr>
            </w:pPr>
          </w:p>
        </w:tc>
        <w:tc>
          <w:tcPr>
            <w:tcW w:w="3495" w:type="dxa"/>
          </w:tcPr>
          <w:p w:rsidR="006F436E" w:rsidRPr="00D517C8" w:rsidRDefault="006F436E" w:rsidP="006F436E">
            <w:pPr>
              <w:ind w:right="-108"/>
              <w:rPr>
                <w:b/>
                <w:sz w:val="14"/>
                <w:szCs w:val="14"/>
              </w:rPr>
            </w:pPr>
          </w:p>
        </w:tc>
      </w:tr>
      <w:tr w:rsidR="006F436E" w:rsidRPr="00D517C8" w:rsidTr="00E925C4">
        <w:tc>
          <w:tcPr>
            <w:tcW w:w="3495" w:type="dxa"/>
          </w:tcPr>
          <w:p w:rsidR="006F436E" w:rsidRPr="00D517C8" w:rsidRDefault="006F436E" w:rsidP="006F436E">
            <w:pPr>
              <w:ind w:right="423"/>
              <w:rPr>
                <w:b/>
                <w:sz w:val="14"/>
                <w:szCs w:val="14"/>
              </w:rPr>
            </w:pPr>
          </w:p>
        </w:tc>
        <w:tc>
          <w:tcPr>
            <w:tcW w:w="3495" w:type="dxa"/>
          </w:tcPr>
          <w:p w:rsidR="006F436E" w:rsidRPr="00D517C8" w:rsidRDefault="006F436E" w:rsidP="006F436E">
            <w:pPr>
              <w:rPr>
                <w:b/>
                <w:sz w:val="14"/>
                <w:szCs w:val="14"/>
              </w:rPr>
            </w:pPr>
          </w:p>
        </w:tc>
        <w:tc>
          <w:tcPr>
            <w:tcW w:w="3495" w:type="dxa"/>
          </w:tcPr>
          <w:p w:rsidR="006F436E" w:rsidRPr="00D517C8" w:rsidRDefault="006F436E" w:rsidP="006F436E">
            <w:pPr>
              <w:ind w:right="-108"/>
              <w:rPr>
                <w:b/>
                <w:sz w:val="14"/>
                <w:szCs w:val="14"/>
              </w:rPr>
            </w:pPr>
          </w:p>
        </w:tc>
      </w:tr>
      <w:tr w:rsidR="006F436E" w:rsidRPr="00D517C8" w:rsidTr="00E925C4">
        <w:tc>
          <w:tcPr>
            <w:tcW w:w="3495" w:type="dxa"/>
          </w:tcPr>
          <w:p w:rsidR="006F436E" w:rsidRPr="00D517C8" w:rsidRDefault="006F436E" w:rsidP="006F436E">
            <w:pPr>
              <w:ind w:right="423"/>
              <w:rPr>
                <w:b/>
                <w:sz w:val="14"/>
                <w:szCs w:val="14"/>
              </w:rPr>
            </w:pPr>
          </w:p>
        </w:tc>
        <w:tc>
          <w:tcPr>
            <w:tcW w:w="3495" w:type="dxa"/>
          </w:tcPr>
          <w:p w:rsidR="006F436E" w:rsidRPr="00D517C8" w:rsidRDefault="006F436E" w:rsidP="006F436E">
            <w:pPr>
              <w:rPr>
                <w:b/>
                <w:sz w:val="14"/>
                <w:szCs w:val="14"/>
              </w:rPr>
            </w:pPr>
          </w:p>
        </w:tc>
        <w:tc>
          <w:tcPr>
            <w:tcW w:w="3495" w:type="dxa"/>
          </w:tcPr>
          <w:p w:rsidR="006F436E" w:rsidRPr="00D517C8" w:rsidRDefault="006F436E" w:rsidP="006F436E">
            <w:pPr>
              <w:ind w:right="-108"/>
              <w:rPr>
                <w:b/>
                <w:sz w:val="14"/>
                <w:szCs w:val="14"/>
              </w:rPr>
            </w:pPr>
          </w:p>
        </w:tc>
      </w:tr>
    </w:tbl>
    <w:p w:rsidR="00461821" w:rsidRDefault="00461821" w:rsidP="00E53BF8">
      <w:pPr>
        <w:suppressAutoHyphens/>
        <w:spacing w:after="0"/>
        <w:rPr>
          <w:rFonts w:ascii="AvantGarde" w:hAnsi="AvantGarde"/>
          <w:spacing w:val="-1"/>
          <w:sz w:val="15"/>
          <w:szCs w:val="15"/>
          <w:u w:val="single"/>
        </w:rPr>
      </w:pPr>
    </w:p>
    <w:p w:rsidR="00461821" w:rsidRDefault="00461821" w:rsidP="00E925C4">
      <w:r>
        <w:br w:type="page"/>
      </w:r>
    </w:p>
    <w:p w:rsidR="00834001" w:rsidRDefault="00834001" w:rsidP="00834001">
      <w:pPr>
        <w:suppressAutoHyphens/>
        <w:spacing w:after="0"/>
        <w:jc w:val="center"/>
        <w:rPr>
          <w:rFonts w:ascii="AvantGarde" w:hAnsi="AvantGarde"/>
          <w:spacing w:val="-1"/>
          <w:sz w:val="15"/>
          <w:szCs w:val="15"/>
          <w:u w:val="single"/>
        </w:rPr>
      </w:pPr>
      <w:r w:rsidRPr="00834001">
        <w:rPr>
          <w:rFonts w:ascii="AvantGarde" w:hAnsi="AvantGarde"/>
          <w:spacing w:val="-1"/>
          <w:sz w:val="15"/>
          <w:szCs w:val="15"/>
          <w:u w:val="single"/>
        </w:rPr>
        <w:lastRenderedPageBreak/>
        <w:t>CONDITIONS</w:t>
      </w:r>
    </w:p>
    <w:p w:rsidR="009A5D9A" w:rsidRPr="00DA5149" w:rsidRDefault="009A5D9A" w:rsidP="00834001">
      <w:pPr>
        <w:suppressAutoHyphens/>
        <w:spacing w:after="0"/>
        <w:jc w:val="center"/>
        <w:rPr>
          <w:rFonts w:ascii="AvantGarde" w:hAnsi="AvantGarde"/>
          <w:b/>
          <w:spacing w:val="-1"/>
          <w:sz w:val="15"/>
          <w:szCs w:val="15"/>
        </w:rPr>
      </w:pPr>
      <w:r w:rsidRPr="00834001">
        <w:rPr>
          <w:rFonts w:ascii="AvantGarde" w:hAnsi="AvantGarde"/>
          <w:b/>
          <w:spacing w:val="-1"/>
          <w:sz w:val="15"/>
          <w:szCs w:val="15"/>
        </w:rPr>
        <w:t xml:space="preserve">For the purposes of these Conditions the </w:t>
      </w:r>
      <w:r w:rsidR="00834001">
        <w:rPr>
          <w:rFonts w:ascii="AvantGarde" w:hAnsi="AvantGarde"/>
          <w:b/>
          <w:spacing w:val="-1"/>
          <w:sz w:val="15"/>
          <w:szCs w:val="15"/>
        </w:rPr>
        <w:t xml:space="preserve">Applicant </w:t>
      </w:r>
      <w:r w:rsidRPr="00834001">
        <w:rPr>
          <w:rFonts w:ascii="AvantGarde" w:hAnsi="AvantGarde"/>
          <w:b/>
          <w:spacing w:val="-1"/>
          <w:sz w:val="15"/>
          <w:szCs w:val="15"/>
        </w:rPr>
        <w:t>will be referred to as Permit Holder</w:t>
      </w:r>
      <w:r w:rsidR="00834001">
        <w:rPr>
          <w:rFonts w:ascii="AvantGarde" w:hAnsi="AvantGarde"/>
          <w:b/>
          <w:spacing w:val="-1"/>
          <w:sz w:val="15"/>
          <w:szCs w:val="15"/>
        </w:rPr>
        <w:t>.</w:t>
      </w:r>
    </w:p>
    <w:p w:rsidR="009A5D9A" w:rsidRPr="00C91FAF" w:rsidRDefault="009A5D9A" w:rsidP="009A5D9A">
      <w:pPr>
        <w:suppressAutoHyphens/>
        <w:spacing w:after="40"/>
        <w:jc w:val="both"/>
        <w:rPr>
          <w:rFonts w:ascii="AvantGarde" w:hAnsi="AvantGarde"/>
          <w:spacing w:val="-1"/>
          <w:sz w:val="15"/>
          <w:szCs w:val="15"/>
        </w:rPr>
      </w:pPr>
      <w:r w:rsidRPr="00C91FAF">
        <w:rPr>
          <w:rFonts w:ascii="AvantGarde" w:hAnsi="AvantGarde"/>
          <w:spacing w:val="-1"/>
          <w:sz w:val="15"/>
          <w:szCs w:val="15"/>
        </w:rPr>
        <w:t>In consideration of the Commission granting to the Permit Holder (includ</w:t>
      </w:r>
      <w:r>
        <w:rPr>
          <w:rFonts w:ascii="AvantGarde" w:hAnsi="AvantGarde"/>
          <w:spacing w:val="-1"/>
          <w:sz w:val="15"/>
          <w:szCs w:val="15"/>
        </w:rPr>
        <w:t>es</w:t>
      </w:r>
      <w:r w:rsidRPr="00C91FAF">
        <w:rPr>
          <w:rFonts w:ascii="AvantGarde" w:hAnsi="AvantGarde"/>
          <w:spacing w:val="-1"/>
          <w:sz w:val="15"/>
          <w:szCs w:val="15"/>
        </w:rPr>
        <w:t xml:space="preserve"> the nominees, or any other persons arising as a result of or in connection with the presence of the Permit Holder) a Permit</w:t>
      </w:r>
      <w:r>
        <w:rPr>
          <w:rFonts w:ascii="AvantGarde" w:hAnsi="AvantGarde"/>
          <w:spacing w:val="-1"/>
          <w:sz w:val="15"/>
          <w:szCs w:val="15"/>
        </w:rPr>
        <w:t>,</w:t>
      </w:r>
      <w:r w:rsidRPr="00C91FAF">
        <w:rPr>
          <w:rFonts w:ascii="AvantGarde" w:hAnsi="AvantGarde"/>
          <w:spacing w:val="-1"/>
          <w:sz w:val="15"/>
          <w:szCs w:val="15"/>
        </w:rPr>
        <w:t xml:space="preserve"> the Permit Holder hereby agrees as follows:</w:t>
      </w:r>
    </w:p>
    <w:p w:rsidR="009A5D9A" w:rsidRPr="00C91FAF"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The Permit Holder enters the Park entirely at his/her own risk and undertakes to bear all risks. The Permit Holder agrees the Commission, the Cobourg Peninsula Sanctuary and Marine Park Board (“the Board”), the Cobourg Peninsula Sanctuary Land Trust (“the Land Trust”) and the Conservation Land Corporation (“the Corporation”) shall not be under any liability of any kind for any negligence, loss, damage, injury or death of whatsoever nature or however arising, under statue or otherwise, to the Permit Holder or to any other person arising as a result of or in connection with the entry or presence of the Permit Holder on the Park.</w:t>
      </w:r>
    </w:p>
    <w:p w:rsidR="009A5D9A" w:rsidRPr="00C91FAF"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The Permit Holder is authorised to enter the Park on or after the Permit Commencement Date and must depart the Park on or before the Permit Expiry Date.</w:t>
      </w:r>
    </w:p>
    <w:p w:rsidR="009A5D9A" w:rsidRPr="00C91FAF"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 xml:space="preserve">The Permit Holder shall: </w:t>
      </w:r>
    </w:p>
    <w:p w:rsidR="009A5D9A" w:rsidRPr="00C91FAF" w:rsidRDefault="009A5D9A" w:rsidP="009A5D9A">
      <w:pPr>
        <w:numPr>
          <w:ilvl w:val="1"/>
          <w:numId w:val="5"/>
        </w:numPr>
        <w:suppressAutoHyphens/>
        <w:spacing w:after="40"/>
        <w:jc w:val="both"/>
        <w:rPr>
          <w:rFonts w:ascii="AvantGarde" w:hAnsi="AvantGarde"/>
          <w:spacing w:val="-1"/>
          <w:sz w:val="15"/>
          <w:szCs w:val="15"/>
        </w:rPr>
      </w:pPr>
      <w:r w:rsidRPr="00C91FAF">
        <w:rPr>
          <w:rFonts w:ascii="AvantGarde" w:hAnsi="AvantGarde"/>
          <w:spacing w:val="-1"/>
          <w:sz w:val="15"/>
          <w:szCs w:val="15"/>
        </w:rPr>
        <w:t>indemnify, and keep indemnified the Board, the Land Trust, the Corporation, the Northern Territory of Australia ("the Territory"), the Commission and its employees and agents against all claims, demands, loss or damage to property or injury to or death to any person arising as a result of or in connection with:</w:t>
      </w:r>
    </w:p>
    <w:p w:rsidR="009A5D9A" w:rsidRPr="00C91FAF" w:rsidRDefault="009A5D9A" w:rsidP="009A5D9A">
      <w:pPr>
        <w:numPr>
          <w:ilvl w:val="2"/>
          <w:numId w:val="5"/>
        </w:numPr>
        <w:tabs>
          <w:tab w:val="left" w:pos="993"/>
        </w:tabs>
        <w:suppressAutoHyphens/>
        <w:spacing w:after="40"/>
        <w:jc w:val="both"/>
        <w:rPr>
          <w:rFonts w:ascii="AvantGarde" w:hAnsi="AvantGarde"/>
          <w:spacing w:val="-1"/>
          <w:sz w:val="15"/>
          <w:szCs w:val="15"/>
        </w:rPr>
      </w:pPr>
      <w:r w:rsidRPr="00C91FAF">
        <w:rPr>
          <w:rFonts w:ascii="AvantGarde" w:hAnsi="AvantGarde"/>
          <w:spacing w:val="-1"/>
          <w:sz w:val="15"/>
          <w:szCs w:val="15"/>
        </w:rPr>
        <w:t>a breach by the Permit Holder or the neglect or failure of the Permit Holder to observe or perform and fulfil any of the conditions contained herein; or</w:t>
      </w:r>
    </w:p>
    <w:p w:rsidR="009A5D9A" w:rsidRPr="00C91FAF" w:rsidRDefault="009A5D9A" w:rsidP="009A5D9A">
      <w:pPr>
        <w:numPr>
          <w:ilvl w:val="2"/>
          <w:numId w:val="5"/>
        </w:numPr>
        <w:tabs>
          <w:tab w:val="left" w:pos="993"/>
        </w:tabs>
        <w:suppressAutoHyphens/>
        <w:spacing w:after="40"/>
        <w:jc w:val="both"/>
        <w:rPr>
          <w:rFonts w:ascii="AvantGarde" w:hAnsi="AvantGarde"/>
          <w:spacing w:val="-1"/>
          <w:sz w:val="15"/>
          <w:szCs w:val="15"/>
        </w:rPr>
      </w:pPr>
      <w:proofErr w:type="gramStart"/>
      <w:r w:rsidRPr="00C91FAF">
        <w:rPr>
          <w:rFonts w:ascii="AvantGarde" w:hAnsi="AvantGarde"/>
          <w:spacing w:val="-1"/>
          <w:sz w:val="15"/>
          <w:szCs w:val="15"/>
        </w:rPr>
        <w:t>the</w:t>
      </w:r>
      <w:proofErr w:type="gramEnd"/>
      <w:r w:rsidRPr="00C91FAF">
        <w:rPr>
          <w:rFonts w:ascii="AvantGarde" w:hAnsi="AvantGarde"/>
          <w:spacing w:val="-1"/>
          <w:sz w:val="15"/>
          <w:szCs w:val="15"/>
        </w:rPr>
        <w:t xml:space="preserve"> conduct of activity by, or presence of, the Permit Holder while on the Park.</w:t>
      </w:r>
    </w:p>
    <w:p w:rsidR="009A5D9A" w:rsidRPr="00C91FAF"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 xml:space="preserve">The Permit Holder is only authorised to conduct the activity as stated on this Permit. </w:t>
      </w:r>
    </w:p>
    <w:p w:rsidR="009A5D9A" w:rsidRPr="00C91FAF"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The Permit Holder must ensure that any other person/s arising as a result of or in connection with the presence of the Permit Holder, are fully informed of, and understands these Permit Conditions before they commence taking part in the permitted activity.</w:t>
      </w:r>
    </w:p>
    <w:p w:rsidR="009A5D9A" w:rsidRPr="00C91FAF"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This Permit may be cancelled in the event of wet weather or ceremonial activities resulting in impassable road conditions.  It is the Board’s policy that only in extenuating circumstances, refunds will be considered.</w:t>
      </w:r>
    </w:p>
    <w:p w:rsidR="009A5D9A" w:rsidRPr="00C91FAF"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The Permit Holder, if so directed by the Commission, reimburse the Commission for any cost of search or rescue incurred by the Commission arising out of or in connection with the conduct of the activity or the presence of the Permit Holder on the Park.</w:t>
      </w:r>
    </w:p>
    <w:p w:rsidR="009A5D9A" w:rsidRPr="00C91FAF"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The Permit Holder authorises information being provided to the NT Police and Emergency Services (Water Police) to support emergency response management.</w:t>
      </w:r>
    </w:p>
    <w:p w:rsidR="009A5D9A" w:rsidRPr="00C91FAF"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 xml:space="preserve">The Permit Holder must comply with all legislation and all Statutes, By-laws and Regulations in force in the Northern Territory in respect of the Park including any Plans of Management, these Permit Conditions and any other signs, notices, information, guidelines, codes of conduct or protocols issued by, or under the authority of, the Director relating to the Park. </w:t>
      </w:r>
    </w:p>
    <w:p w:rsidR="009A5D9A" w:rsidRPr="00C91FAF"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 xml:space="preserve">The Permit Holder must ensure that all vehicles are maintained in a clean and tidy condition to prevent the spread and introduction of weed species. To prevent bringing weeds or weed seeds into the Park, drivers should inspect and clean their vehicles thoroughly before entering the Park if they have been off sealed roads outside the Park, particularly in areas known to be infested by weeds.  </w:t>
      </w:r>
    </w:p>
    <w:p w:rsidR="009A5D9A"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The Permit Holder must take adequate equipment which shall include a first aid kit, water, food for the safe conduct of the activity of this Permit.</w:t>
      </w:r>
    </w:p>
    <w:p w:rsidR="009A5D9A" w:rsidRPr="00AE516B"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AE516B">
        <w:rPr>
          <w:rFonts w:ascii="AvantGarde" w:hAnsi="AvantGarde"/>
          <w:spacing w:val="-1"/>
          <w:sz w:val="15"/>
          <w:szCs w:val="15"/>
        </w:rPr>
        <w:t>The Permit does not permit commercial activities</w:t>
      </w:r>
      <w:r>
        <w:rPr>
          <w:rFonts w:ascii="AvantGarde" w:hAnsi="AvantGarde"/>
          <w:spacing w:val="-1"/>
          <w:sz w:val="15"/>
          <w:szCs w:val="15"/>
        </w:rPr>
        <w:t xml:space="preserve"> including </w:t>
      </w:r>
      <w:r w:rsidRPr="00C91FAF">
        <w:rPr>
          <w:rFonts w:ascii="AvantGarde" w:hAnsi="AvantGarde"/>
          <w:spacing w:val="-1"/>
          <w:sz w:val="15"/>
          <w:szCs w:val="15"/>
        </w:rPr>
        <w:t>photography or filming</w:t>
      </w:r>
      <w:r w:rsidRPr="00AE516B">
        <w:rPr>
          <w:rFonts w:ascii="AvantGarde" w:hAnsi="AvantGarde"/>
          <w:spacing w:val="-1"/>
          <w:sz w:val="15"/>
          <w:szCs w:val="15"/>
        </w:rPr>
        <w:t>. Commercial activities require an appropriate Permit from the Commission.</w:t>
      </w:r>
    </w:p>
    <w:p w:rsidR="009A5D9A" w:rsidRPr="00C91FAF"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 xml:space="preserve">The Permit Holder must ensure any </w:t>
      </w:r>
      <w:r>
        <w:rPr>
          <w:rFonts w:ascii="AvantGarde" w:hAnsi="AvantGarde"/>
          <w:spacing w:val="-1"/>
          <w:sz w:val="15"/>
          <w:szCs w:val="15"/>
        </w:rPr>
        <w:t xml:space="preserve">recreational </w:t>
      </w:r>
      <w:r w:rsidRPr="00C91FAF">
        <w:rPr>
          <w:rFonts w:ascii="AvantGarde" w:hAnsi="AvantGarde"/>
          <w:spacing w:val="-1"/>
          <w:sz w:val="15"/>
          <w:szCs w:val="15"/>
        </w:rPr>
        <w:t>filming/photography does not impede visitor access to any areas.</w:t>
      </w:r>
    </w:p>
    <w:p w:rsidR="009A5D9A" w:rsidRPr="00C91FAF" w:rsidRDefault="009A5D9A" w:rsidP="009A5D9A">
      <w:pPr>
        <w:numPr>
          <w:ilvl w:val="0"/>
          <w:numId w:val="5"/>
        </w:numPr>
        <w:tabs>
          <w:tab w:val="clear" w:pos="0"/>
          <w:tab w:val="left" w:pos="284"/>
          <w:tab w:val="left" w:pos="567"/>
          <w:tab w:val="num" w:pos="709"/>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 xml:space="preserve">Recreational (Drones) - The Permit Holder must </w:t>
      </w:r>
      <w:r>
        <w:rPr>
          <w:rFonts w:ascii="AvantGarde" w:hAnsi="AvantGarde"/>
          <w:spacing w:val="-1"/>
          <w:sz w:val="15"/>
          <w:szCs w:val="15"/>
        </w:rPr>
        <w:t xml:space="preserve">obtain an appropriate Permit from the Commission and </w:t>
      </w:r>
      <w:r w:rsidRPr="00C91FAF">
        <w:rPr>
          <w:rFonts w:ascii="AvantGarde" w:hAnsi="AvantGarde"/>
          <w:spacing w:val="-1"/>
          <w:sz w:val="15"/>
          <w:szCs w:val="15"/>
        </w:rPr>
        <w:t>comply with the terms and conditions of the PWCNT – Drones in Parks Policy.</w:t>
      </w:r>
    </w:p>
    <w:p w:rsidR="009A5D9A" w:rsidRPr="00C91FAF"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This Permit shall not confer upon the Permit Holder exclusive right to possession of the whole or any part of the Park nor does it confer upon the Permit Holder a right of renewal of this Permit.</w:t>
      </w:r>
    </w:p>
    <w:p w:rsidR="009A5D9A" w:rsidRPr="00C91FAF"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The Commission reserves the right to provide further rules during the term of the Permit when such rules are necessary, in the opinion of the Commission in its absolute discretion, to address any safety, environmental or operational concerns of the Commission.  The Permit Holder shall comply with any such rules and any reasonable directions given by an officer of the Commission.</w:t>
      </w:r>
    </w:p>
    <w:p w:rsidR="009A5D9A" w:rsidRPr="00C91FAF"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This Permit shall automatically be revoked by the Commission if in the opinion of the Commission, any of the Conditions are breached by the Permit Holder.</w:t>
      </w:r>
    </w:p>
    <w:p w:rsidR="009A5D9A" w:rsidRPr="00C91FAF" w:rsidRDefault="009A5D9A" w:rsidP="009A5D9A">
      <w:pPr>
        <w:tabs>
          <w:tab w:val="left" w:pos="284"/>
          <w:tab w:val="left" w:pos="567"/>
          <w:tab w:val="left" w:pos="993"/>
          <w:tab w:val="left" w:pos="1418"/>
        </w:tabs>
        <w:suppressAutoHyphens/>
        <w:spacing w:after="40"/>
        <w:jc w:val="both"/>
        <w:rPr>
          <w:rFonts w:ascii="AvantGarde" w:hAnsi="AvantGarde"/>
          <w:spacing w:val="-1"/>
          <w:sz w:val="15"/>
          <w:szCs w:val="15"/>
        </w:rPr>
      </w:pPr>
    </w:p>
    <w:p w:rsidR="009A5D9A" w:rsidRPr="00C91FAF" w:rsidRDefault="009A5D9A" w:rsidP="009A5D9A">
      <w:pPr>
        <w:pStyle w:val="Heading4"/>
        <w:spacing w:before="0"/>
        <w:ind w:right="-1"/>
        <w:rPr>
          <w:rFonts w:ascii="Lato" w:hAnsi="Lato" w:cs="Arial"/>
          <w:b/>
          <w:i w:val="0"/>
          <w:color w:val="auto"/>
          <w:sz w:val="20"/>
          <w:szCs w:val="20"/>
          <w:u w:val="single"/>
        </w:rPr>
      </w:pPr>
      <w:r w:rsidRPr="00C91FAF">
        <w:rPr>
          <w:rFonts w:ascii="Lato" w:hAnsi="Lato" w:cs="Arial"/>
          <w:b/>
          <w:i w:val="0"/>
          <w:color w:val="auto"/>
          <w:sz w:val="20"/>
          <w:szCs w:val="20"/>
          <w:u w:val="single"/>
        </w:rPr>
        <w:t>ACCESS THROUGH ABORIGINAL LAND – EN ROUTE TO AND FROM THE PARK</w:t>
      </w:r>
    </w:p>
    <w:p w:rsidR="009A5D9A" w:rsidRPr="00C91FAF"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Access to the Park by road is via Arnhem Land. To enter Arnhem Land a road transit fee of $12.10 (GST inclusive) per vehicle is compulsory.</w:t>
      </w:r>
    </w:p>
    <w:p w:rsidR="009A5D9A" w:rsidRPr="00C91FAF"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 xml:space="preserve">The Permit is valid for direct access through Arnhem Land to and from the Park on or after the Permit Commencement Date and on or before the Permit Expiry Date for the purpose of travelling only i.e. you are not permitted to stop your vehicle for any reason other than in an emergency while travelling through Aboriginal land </w:t>
      </w:r>
      <w:proofErr w:type="spellStart"/>
      <w:r w:rsidRPr="00C91FAF">
        <w:rPr>
          <w:rFonts w:ascii="AvantGarde" w:hAnsi="AvantGarde"/>
          <w:spacing w:val="-1"/>
          <w:sz w:val="15"/>
          <w:szCs w:val="15"/>
        </w:rPr>
        <w:t>en</w:t>
      </w:r>
      <w:proofErr w:type="spellEnd"/>
      <w:r w:rsidRPr="00C91FAF">
        <w:rPr>
          <w:rFonts w:ascii="AvantGarde" w:hAnsi="AvantGarde"/>
          <w:spacing w:val="-1"/>
          <w:sz w:val="15"/>
          <w:szCs w:val="15"/>
        </w:rPr>
        <w:t>-route to and from the Park.</w:t>
      </w:r>
    </w:p>
    <w:p w:rsidR="009A5D9A" w:rsidRPr="00C91FAF" w:rsidRDefault="009A5D9A" w:rsidP="009A5D9A">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 xml:space="preserve">The Permit Holder must carry the Permit and these Conditions in the Permit Holder’s transport (vehicle, vessel, </w:t>
      </w:r>
      <w:proofErr w:type="gramStart"/>
      <w:r w:rsidRPr="00C91FAF">
        <w:rPr>
          <w:rFonts w:ascii="AvantGarde" w:hAnsi="AvantGarde"/>
          <w:spacing w:val="-1"/>
          <w:sz w:val="15"/>
          <w:szCs w:val="15"/>
        </w:rPr>
        <w:t>aircraft</w:t>
      </w:r>
      <w:proofErr w:type="gramEnd"/>
      <w:r w:rsidRPr="00C91FAF">
        <w:rPr>
          <w:rFonts w:ascii="AvantGarde" w:hAnsi="AvantGarde"/>
          <w:spacing w:val="-1"/>
          <w:sz w:val="15"/>
          <w:szCs w:val="15"/>
        </w:rPr>
        <w:t>) and must produce it for inspection when requested by a Park Ranger or traditional owner.</w:t>
      </w:r>
    </w:p>
    <w:p w:rsidR="009A5D9A" w:rsidRPr="00C91FAF"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This Permit does not entitle the Permit Holder to enter or remain on any site that is of significance to Aboriginal people.</w:t>
      </w:r>
    </w:p>
    <w:p w:rsidR="009A5D9A" w:rsidRPr="00C91FAF" w:rsidRDefault="009A5D9A" w:rsidP="009A5D9A">
      <w:pPr>
        <w:tabs>
          <w:tab w:val="left" w:pos="284"/>
          <w:tab w:val="left" w:pos="567"/>
          <w:tab w:val="left" w:pos="993"/>
          <w:tab w:val="left" w:pos="1418"/>
        </w:tabs>
        <w:suppressAutoHyphens/>
        <w:spacing w:after="40"/>
        <w:ind w:left="284"/>
        <w:jc w:val="both"/>
        <w:rPr>
          <w:rFonts w:ascii="AvantGarde" w:hAnsi="AvantGarde"/>
          <w:spacing w:val="-1"/>
          <w:sz w:val="15"/>
          <w:szCs w:val="15"/>
        </w:rPr>
      </w:pPr>
    </w:p>
    <w:p w:rsidR="009A5D9A" w:rsidRPr="00C91FAF" w:rsidRDefault="009A5D9A" w:rsidP="009A5D9A">
      <w:pPr>
        <w:pStyle w:val="Heading4"/>
        <w:spacing w:before="0"/>
        <w:ind w:right="-1"/>
        <w:rPr>
          <w:rFonts w:ascii="Lato" w:hAnsi="Lato" w:cs="Arial"/>
          <w:b/>
          <w:i w:val="0"/>
          <w:color w:val="auto"/>
          <w:sz w:val="20"/>
          <w:szCs w:val="20"/>
          <w:u w:val="single"/>
        </w:rPr>
      </w:pPr>
      <w:r w:rsidRPr="00C91FAF">
        <w:rPr>
          <w:rFonts w:ascii="Lato" w:hAnsi="Lato" w:cs="Arial"/>
          <w:b/>
          <w:i w:val="0"/>
          <w:color w:val="auto"/>
          <w:sz w:val="20"/>
          <w:szCs w:val="20"/>
          <w:u w:val="single"/>
        </w:rPr>
        <w:t>WHEN IN THE PARK</w:t>
      </w:r>
    </w:p>
    <w:p w:rsidR="009A5D9A" w:rsidRPr="00C91FAF"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The Permit Holder must carry this Permit and these Conditions at all times while in the Park.</w:t>
      </w:r>
    </w:p>
    <w:p w:rsidR="009A5D9A" w:rsidRPr="00C91FAF" w:rsidRDefault="009A5D9A" w:rsidP="009A5D9A">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This Permit does not authorise the entry of a person outside the General Use Area as per the attached Visitor Access map unless otherwise stated on the Permit. This also includes entry to any Aboriginal dwelling, outstation, residential or staff residential area unless invited and stated on this Permit.</w:t>
      </w:r>
    </w:p>
    <w:p w:rsidR="009A5D9A" w:rsidRPr="00C91FAF" w:rsidRDefault="009A5D9A" w:rsidP="009A5D9A">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The Permit Holder should report to the Ranger Station on arrival at Black Point should access be permitted within the General Use Area.</w:t>
      </w:r>
    </w:p>
    <w:p w:rsidR="009A5D9A" w:rsidRPr="00C91FAF" w:rsidRDefault="009A5D9A" w:rsidP="009A5D9A">
      <w:pPr>
        <w:numPr>
          <w:ilvl w:val="0"/>
          <w:numId w:val="5"/>
        </w:numPr>
        <w:tabs>
          <w:tab w:val="clear" w:pos="0"/>
          <w:tab w:val="left" w:pos="284"/>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 xml:space="preserve">The Permit Holder must not camp in the Park before the commencement date shown, or after the expiry date shown on the Permit.  </w:t>
      </w:r>
    </w:p>
    <w:p w:rsidR="009A5D9A" w:rsidRPr="00C91FAF" w:rsidRDefault="009A5D9A" w:rsidP="009A5D9A">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The Permit Holder must not:</w:t>
      </w:r>
    </w:p>
    <w:p w:rsidR="009A5D9A" w:rsidRPr="00C91FAF" w:rsidRDefault="009A5D9A" w:rsidP="009A5D9A">
      <w:pPr>
        <w:numPr>
          <w:ilvl w:val="1"/>
          <w:numId w:val="5"/>
        </w:numPr>
        <w:tabs>
          <w:tab w:val="clear" w:pos="652"/>
          <w:tab w:val="num" w:pos="709"/>
        </w:tabs>
        <w:suppressAutoHyphens/>
        <w:spacing w:after="40"/>
        <w:ind w:left="709" w:hanging="425"/>
        <w:jc w:val="both"/>
        <w:rPr>
          <w:rFonts w:ascii="AvantGarde" w:hAnsi="AvantGarde"/>
          <w:spacing w:val="-1"/>
          <w:sz w:val="15"/>
          <w:szCs w:val="15"/>
        </w:rPr>
      </w:pPr>
      <w:r w:rsidRPr="00C91FAF">
        <w:rPr>
          <w:rFonts w:cs="Arial"/>
        </w:rPr>
        <w:tab/>
      </w:r>
      <w:r w:rsidRPr="00C91FAF">
        <w:rPr>
          <w:rFonts w:ascii="AvantGarde" w:hAnsi="AvantGarde"/>
          <w:spacing w:val="-1"/>
          <w:sz w:val="15"/>
          <w:szCs w:val="15"/>
        </w:rPr>
        <w:t>behave contrary to the Regulations or By-laws;</w:t>
      </w:r>
    </w:p>
    <w:p w:rsidR="009A5D9A" w:rsidRPr="00C91FAF" w:rsidRDefault="009A5D9A" w:rsidP="009A5D9A">
      <w:pPr>
        <w:numPr>
          <w:ilvl w:val="1"/>
          <w:numId w:val="5"/>
        </w:numPr>
        <w:tabs>
          <w:tab w:val="clear" w:pos="652"/>
          <w:tab w:val="num" w:pos="709"/>
        </w:tabs>
        <w:suppressAutoHyphens/>
        <w:spacing w:after="40"/>
        <w:ind w:left="709" w:hanging="425"/>
        <w:jc w:val="both"/>
        <w:rPr>
          <w:rFonts w:ascii="AvantGarde" w:hAnsi="AvantGarde"/>
          <w:spacing w:val="-1"/>
          <w:sz w:val="15"/>
          <w:szCs w:val="15"/>
        </w:rPr>
      </w:pPr>
      <w:r w:rsidRPr="00C91FAF">
        <w:rPr>
          <w:rFonts w:ascii="AvantGarde" w:hAnsi="AvantGarde"/>
          <w:spacing w:val="-1"/>
          <w:sz w:val="15"/>
          <w:szCs w:val="15"/>
        </w:rPr>
        <w:tab/>
        <w:t>enter upon nor in any way interfere with any Sacred Site, protected area, rock art or artefact;</w:t>
      </w:r>
    </w:p>
    <w:p w:rsidR="009A5D9A" w:rsidRPr="00C91FAF" w:rsidRDefault="009A5D9A" w:rsidP="009A5D9A">
      <w:pPr>
        <w:numPr>
          <w:ilvl w:val="1"/>
          <w:numId w:val="5"/>
        </w:numPr>
        <w:tabs>
          <w:tab w:val="clear" w:pos="652"/>
          <w:tab w:val="num" w:pos="709"/>
        </w:tabs>
        <w:suppressAutoHyphens/>
        <w:spacing w:after="40"/>
        <w:ind w:left="709" w:hanging="425"/>
        <w:jc w:val="both"/>
        <w:rPr>
          <w:rFonts w:ascii="AvantGarde" w:hAnsi="AvantGarde"/>
          <w:spacing w:val="-1"/>
          <w:sz w:val="15"/>
          <w:szCs w:val="15"/>
        </w:rPr>
      </w:pPr>
      <w:r w:rsidRPr="00C91FAF">
        <w:rPr>
          <w:rFonts w:ascii="AvantGarde" w:hAnsi="AvantGarde"/>
          <w:spacing w:val="-1"/>
          <w:sz w:val="15"/>
          <w:szCs w:val="15"/>
        </w:rPr>
        <w:tab/>
        <w:t>pick fruits, flowers or branches, or otherwise damage any native plants;</w:t>
      </w:r>
    </w:p>
    <w:p w:rsidR="009A5D9A" w:rsidRPr="00C91FAF" w:rsidRDefault="009A5D9A" w:rsidP="009A5D9A">
      <w:pPr>
        <w:numPr>
          <w:ilvl w:val="1"/>
          <w:numId w:val="5"/>
        </w:numPr>
        <w:tabs>
          <w:tab w:val="clear" w:pos="652"/>
          <w:tab w:val="num" w:pos="709"/>
        </w:tabs>
        <w:suppressAutoHyphens/>
        <w:spacing w:after="40"/>
        <w:ind w:left="709" w:hanging="425"/>
        <w:jc w:val="both"/>
        <w:rPr>
          <w:rFonts w:ascii="AvantGarde" w:hAnsi="AvantGarde"/>
          <w:spacing w:val="-1"/>
          <w:sz w:val="15"/>
          <w:szCs w:val="15"/>
        </w:rPr>
      </w:pPr>
      <w:r w:rsidRPr="00C91FAF">
        <w:rPr>
          <w:rFonts w:ascii="AvantGarde" w:hAnsi="AvantGarde"/>
          <w:spacing w:val="-1"/>
          <w:sz w:val="15"/>
          <w:szCs w:val="15"/>
        </w:rPr>
        <w:tab/>
        <w:t>interfere with, feed, handle or disturb any native animal, or damage or disturb a nest or dwelling place of a native animal; or</w:t>
      </w:r>
    </w:p>
    <w:p w:rsidR="009A5D9A" w:rsidRPr="00C91FAF" w:rsidRDefault="009A5D9A" w:rsidP="009A5D9A">
      <w:pPr>
        <w:numPr>
          <w:ilvl w:val="1"/>
          <w:numId w:val="5"/>
        </w:numPr>
        <w:tabs>
          <w:tab w:val="clear" w:pos="652"/>
          <w:tab w:val="num" w:pos="709"/>
        </w:tabs>
        <w:suppressAutoHyphens/>
        <w:spacing w:after="40"/>
        <w:ind w:left="709" w:hanging="425"/>
        <w:jc w:val="both"/>
        <w:rPr>
          <w:rFonts w:ascii="AvantGarde" w:hAnsi="AvantGarde"/>
          <w:spacing w:val="-1"/>
          <w:sz w:val="15"/>
          <w:szCs w:val="15"/>
        </w:rPr>
      </w:pPr>
      <w:r w:rsidRPr="00C91FAF">
        <w:rPr>
          <w:rFonts w:ascii="AvantGarde" w:hAnsi="AvantGarde"/>
          <w:spacing w:val="-1"/>
          <w:sz w:val="15"/>
          <w:szCs w:val="15"/>
        </w:rPr>
        <w:tab/>
      </w:r>
      <w:proofErr w:type="gramStart"/>
      <w:r w:rsidRPr="00C91FAF">
        <w:rPr>
          <w:rFonts w:ascii="AvantGarde" w:hAnsi="AvantGarde"/>
          <w:spacing w:val="-1"/>
          <w:sz w:val="15"/>
          <w:szCs w:val="15"/>
        </w:rPr>
        <w:t>dig</w:t>
      </w:r>
      <w:proofErr w:type="gramEnd"/>
      <w:r w:rsidRPr="00C91FAF">
        <w:rPr>
          <w:rFonts w:ascii="AvantGarde" w:hAnsi="AvantGarde"/>
          <w:spacing w:val="-1"/>
          <w:sz w:val="15"/>
          <w:szCs w:val="15"/>
        </w:rPr>
        <w:t xml:space="preserve"> or in any other way disturb soil or stones.</w:t>
      </w:r>
    </w:p>
    <w:p w:rsidR="00E53BF8" w:rsidRDefault="009A5D9A" w:rsidP="00E925C4">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E53BF8">
        <w:rPr>
          <w:rFonts w:ascii="AvantGarde" w:hAnsi="AvantGarde"/>
          <w:spacing w:val="-1"/>
          <w:sz w:val="15"/>
          <w:szCs w:val="15"/>
        </w:rPr>
        <w:t xml:space="preserve">Camping is only permitted within the designated camping areas. Camping is not permitted elsewhere on the Peninsula or any of the adjacent islands unless otherwise stated on the Permit. </w:t>
      </w:r>
    </w:p>
    <w:p w:rsidR="009A5D9A" w:rsidRPr="00E53BF8" w:rsidRDefault="009A5D9A" w:rsidP="00E925C4">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E53BF8">
        <w:rPr>
          <w:rFonts w:ascii="AvantGarde" w:hAnsi="AvantGarde"/>
          <w:spacing w:val="-1"/>
          <w:sz w:val="15"/>
          <w:szCs w:val="15"/>
        </w:rPr>
        <w:lastRenderedPageBreak/>
        <w:t>Off road driving is strictly prohibited. The Permit Holder must only use the roads and tracks designated for public use or direct access routes to outstations, lease areas or on other such areas unless specifically authorised by this Permit. In addition the Permit Holder must not enter any area by any means, which is permanently, temporarily or seasonally closed or restricted by fences, gates or signs, unless specifically authorised by this Permit.</w:t>
      </w:r>
    </w:p>
    <w:p w:rsidR="009A5D9A" w:rsidRPr="00C91FAF" w:rsidRDefault="009A5D9A" w:rsidP="009A5D9A">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Advise the Park Rangers of any proposed visits to Victoria Settlement by boat.  There is no road access to Victoria Settlement.</w:t>
      </w:r>
    </w:p>
    <w:p w:rsidR="009A5D9A" w:rsidRPr="00C91FAF" w:rsidRDefault="009A5D9A" w:rsidP="009A5D9A">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Launching and retrieval of boats is only permitted at the boat ramp at Black Point Ranger Station. Beach launching is not permitted unless otherwise stated on the Permit.</w:t>
      </w:r>
    </w:p>
    <w:p w:rsidR="009A5D9A" w:rsidRPr="00C91FAF" w:rsidRDefault="009A5D9A" w:rsidP="009A5D9A">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 xml:space="preserve">Only access areas within the Cobourg Marine Park in accordance with the Cobourg Marine Park Plan of Management – refer to attached figure 2. Zoning Scheme; </w:t>
      </w:r>
    </w:p>
    <w:p w:rsidR="009A5D9A" w:rsidRPr="00C91FAF" w:rsidRDefault="009A5D9A" w:rsidP="009A5D9A">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Only use and conduct activities within the Cobourg Marine Park in accordance with the Cobourg Marine Park Plan of Management – refer to attached table 2, Uses and Activities within each Zone.  All activities must also be in accordance with the Fisheries Act 1988;</w:t>
      </w:r>
    </w:p>
    <w:p w:rsidR="009A5D9A" w:rsidRPr="00C91FAF" w:rsidRDefault="009A5D9A" w:rsidP="009A5D9A">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Entry into the Marine Buffer Zone surrounding Coral Bay, pearling lease areas and Reef Point is not permitted under this Permit.  Entry to these areas is restricted to guests or employees of the Seven Spirit Bay Wilderness Lodge Lessees only.</w:t>
      </w:r>
    </w:p>
    <w:p w:rsidR="009A5D9A" w:rsidRPr="00C91FAF" w:rsidRDefault="009A5D9A" w:rsidP="009A5D9A">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 xml:space="preserve">Cast nets and hand spears are permitted.  A person shall not use a firearm or other weapon, trap (including crab pots) or snare, net or spear gun in the Park except in accordance with the respective permit required to be issued under the by-laws. </w:t>
      </w:r>
    </w:p>
    <w:p w:rsidR="009A5D9A" w:rsidRPr="00C91FAF" w:rsidRDefault="009A5D9A" w:rsidP="009A5D9A">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Not light any fires nor permit any fires to be lit other than in the fireplaces provided at the campsites or as otherwise approved by the Park Rangers. All fires must be put out after use.</w:t>
      </w:r>
    </w:p>
    <w:p w:rsidR="009A5D9A" w:rsidRPr="00C91FAF" w:rsidRDefault="009A5D9A" w:rsidP="009A5D9A">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Pr>
          <w:rFonts w:ascii="AvantGarde" w:hAnsi="AvantGarde"/>
          <w:spacing w:val="-1"/>
          <w:sz w:val="15"/>
          <w:szCs w:val="15"/>
        </w:rPr>
        <w:t>E</w:t>
      </w:r>
      <w:r w:rsidRPr="00C91FAF">
        <w:rPr>
          <w:rFonts w:ascii="AvantGarde" w:hAnsi="AvantGarde"/>
          <w:spacing w:val="-1"/>
          <w:sz w:val="15"/>
          <w:szCs w:val="15"/>
        </w:rPr>
        <w:t xml:space="preserve">nsure nothing is left in the Park which, in the opinion of the Commission or Park Rangers, may constitute a fire hazard, health hazard or a danger to persons, plants or animals. </w:t>
      </w:r>
    </w:p>
    <w:p w:rsidR="009A5D9A" w:rsidRPr="00C91FAF" w:rsidRDefault="009A5D9A" w:rsidP="009A5D9A">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Only use dead timber for firewood, collected from within the Park, from areas where the collection of dead wood has not been prohibited, must use it only for the purpose of a fire for cooking or providing warmth, and must not bring into or remove firewood from the Park.</w:t>
      </w:r>
    </w:p>
    <w:p w:rsidR="009A5D9A" w:rsidRPr="00C91FAF" w:rsidRDefault="009A5D9A" w:rsidP="009A5D9A">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Use soaps and detergents 50 metres away from waterways.</w:t>
      </w:r>
    </w:p>
    <w:p w:rsidR="009A5D9A" w:rsidRPr="00C91FAF" w:rsidRDefault="009A5D9A" w:rsidP="009A5D9A">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 xml:space="preserve">The Commission discourages the use of glass bottles in all NT Parks and Reserves. </w:t>
      </w:r>
    </w:p>
    <w:p w:rsidR="009A5D9A" w:rsidRPr="00C91FAF" w:rsidRDefault="009A5D9A" w:rsidP="009A5D9A">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 xml:space="preserve">The Regulations prohibit bringing plants, including firewood and weed seeds, animals (domestic or otherwise), other than a guide, hearing and assistance dog used by a person with a disability, into a Park.  </w:t>
      </w:r>
    </w:p>
    <w:p w:rsidR="009A5D9A" w:rsidRPr="00C91FAF" w:rsidRDefault="009A5D9A" w:rsidP="009A5D9A">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All litter is to be deposited in the bins provided.  In areas where there is no such provision, all litter is to be carried out of the Park.  Please consider recycling.</w:t>
      </w:r>
    </w:p>
    <w:p w:rsidR="009A5D9A" w:rsidRPr="00C91FAF" w:rsidRDefault="009A5D9A" w:rsidP="009A5D9A">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rPr>
        <w:t>Not do nor permit to be done anything in the Park which is noisome, offensive or a nuisance or annoyance to any other persons and users of the Park.</w:t>
      </w:r>
    </w:p>
    <w:p w:rsidR="009A5D9A" w:rsidRPr="00C91FAF" w:rsidRDefault="009A5D9A" w:rsidP="009A5D9A">
      <w:pPr>
        <w:numPr>
          <w:ilvl w:val="0"/>
          <w:numId w:val="5"/>
        </w:numPr>
        <w:tabs>
          <w:tab w:val="clear" w:pos="0"/>
          <w:tab w:val="left" w:pos="284"/>
          <w:tab w:val="num" w:pos="426"/>
          <w:tab w:val="left" w:pos="567"/>
          <w:tab w:val="left" w:pos="993"/>
          <w:tab w:val="left" w:pos="1418"/>
        </w:tabs>
        <w:suppressAutoHyphens/>
        <w:spacing w:after="40"/>
        <w:jc w:val="both"/>
        <w:rPr>
          <w:rFonts w:ascii="AvantGarde" w:hAnsi="AvantGarde"/>
          <w:spacing w:val="-1"/>
          <w:sz w:val="15"/>
          <w:szCs w:val="15"/>
        </w:rPr>
      </w:pPr>
      <w:r w:rsidRPr="00C91FAF">
        <w:rPr>
          <w:rFonts w:ascii="AvantGarde" w:hAnsi="AvantGarde"/>
          <w:spacing w:val="-1"/>
          <w:sz w:val="15"/>
          <w:szCs w:val="15"/>
          <w:u w:val="single"/>
        </w:rPr>
        <w:t>Sacred Sites:</w:t>
      </w:r>
      <w:r w:rsidRPr="00C91FAF">
        <w:rPr>
          <w:rFonts w:ascii="AvantGarde" w:hAnsi="AvantGarde"/>
          <w:spacing w:val="-1"/>
          <w:sz w:val="15"/>
          <w:szCs w:val="15"/>
        </w:rPr>
        <w:t xml:space="preserve"> Not enter upon nor in any way interfere with any Sacred Site/s, protected area/s, rock art or artefact/s, and will at all times respect and observe all due solemnity in respect of these areas.</w:t>
      </w:r>
    </w:p>
    <w:p w:rsidR="009A5D9A" w:rsidRPr="00C91FAF" w:rsidRDefault="009A5D9A" w:rsidP="009A5D9A">
      <w:pPr>
        <w:numPr>
          <w:ilvl w:val="1"/>
          <w:numId w:val="5"/>
        </w:numPr>
        <w:tabs>
          <w:tab w:val="clear" w:pos="652"/>
          <w:tab w:val="num" w:pos="709"/>
        </w:tabs>
        <w:suppressAutoHyphens/>
        <w:spacing w:after="40"/>
        <w:ind w:left="709" w:hanging="425"/>
        <w:jc w:val="both"/>
        <w:rPr>
          <w:rFonts w:ascii="AvantGarde" w:hAnsi="AvantGarde"/>
          <w:spacing w:val="-1"/>
          <w:sz w:val="15"/>
          <w:szCs w:val="15"/>
        </w:rPr>
      </w:pPr>
      <w:r w:rsidRPr="00C91FAF">
        <w:rPr>
          <w:rFonts w:ascii="AvantGarde" w:hAnsi="AvantGarde"/>
          <w:spacing w:val="-1"/>
          <w:sz w:val="15"/>
          <w:szCs w:val="15"/>
        </w:rPr>
        <w:t>Should these areas be entered upon or any activity is undertaken which damages these areas, the Permit Holder must:</w:t>
      </w:r>
    </w:p>
    <w:p w:rsidR="009A5D9A" w:rsidRDefault="009A5D9A" w:rsidP="009A5D9A">
      <w:pPr>
        <w:numPr>
          <w:ilvl w:val="3"/>
          <w:numId w:val="8"/>
        </w:numPr>
        <w:tabs>
          <w:tab w:val="left" w:pos="1134"/>
        </w:tabs>
        <w:suppressAutoHyphens/>
        <w:spacing w:after="40"/>
        <w:ind w:left="1134" w:hanging="425"/>
        <w:jc w:val="both"/>
        <w:rPr>
          <w:rFonts w:ascii="AvantGarde" w:hAnsi="AvantGarde"/>
          <w:sz w:val="15"/>
          <w:szCs w:val="15"/>
        </w:rPr>
      </w:pPr>
      <w:r w:rsidRPr="00C91FAF">
        <w:rPr>
          <w:rFonts w:ascii="AvantGarde" w:hAnsi="AvantGarde"/>
          <w:sz w:val="15"/>
          <w:szCs w:val="15"/>
        </w:rPr>
        <w:t>notify the Commission immediately of the damage, including the identity of the area/s has been damaged, the nature of the damage and whether steps have been taken by the Permit Holder to prevent further damage to the Sacred Site; and</w:t>
      </w:r>
    </w:p>
    <w:p w:rsidR="006F436E" w:rsidRPr="00834001" w:rsidRDefault="009A5D9A" w:rsidP="00834001">
      <w:pPr>
        <w:numPr>
          <w:ilvl w:val="3"/>
          <w:numId w:val="8"/>
        </w:numPr>
        <w:tabs>
          <w:tab w:val="left" w:pos="1134"/>
        </w:tabs>
        <w:suppressAutoHyphens/>
        <w:spacing w:after="40"/>
        <w:ind w:left="1134" w:hanging="425"/>
        <w:jc w:val="both"/>
        <w:rPr>
          <w:rFonts w:ascii="AvantGarde" w:hAnsi="AvantGarde"/>
          <w:sz w:val="15"/>
          <w:szCs w:val="15"/>
        </w:rPr>
      </w:pPr>
      <w:proofErr w:type="gramStart"/>
      <w:r w:rsidRPr="00834001">
        <w:rPr>
          <w:rFonts w:ascii="AvantGarde" w:hAnsi="AvantGarde"/>
          <w:sz w:val="15"/>
          <w:szCs w:val="15"/>
        </w:rPr>
        <w:t>if</w:t>
      </w:r>
      <w:proofErr w:type="gramEnd"/>
      <w:r w:rsidRPr="00834001">
        <w:rPr>
          <w:rFonts w:ascii="AvantGarde" w:hAnsi="AvantGarde"/>
          <w:sz w:val="15"/>
          <w:szCs w:val="15"/>
        </w:rPr>
        <w:t xml:space="preserve"> the Commission so requests, provide any further information about the damage or the circumstances causing the damage within the timeframe required by the Commission.</w:t>
      </w:r>
    </w:p>
    <w:p w:rsidR="009A5D9A" w:rsidRDefault="009A5D9A" w:rsidP="00E925C4">
      <w:pPr>
        <w:tabs>
          <w:tab w:val="left" w:pos="1134"/>
        </w:tabs>
        <w:suppressAutoHyphens/>
        <w:spacing w:after="40"/>
        <w:jc w:val="both"/>
        <w:rPr>
          <w:rFonts w:ascii="AvantGarde" w:hAnsi="AvantGarde"/>
          <w:sz w:val="15"/>
          <w:szCs w:val="15"/>
        </w:rPr>
      </w:pPr>
    </w:p>
    <w:p w:rsidR="00215D13" w:rsidRPr="006F436E" w:rsidRDefault="00215D13" w:rsidP="00215D13">
      <w:pPr>
        <w:pBdr>
          <w:top w:val="single" w:sz="4" w:space="1" w:color="auto"/>
          <w:left w:val="single" w:sz="4" w:space="4" w:color="auto"/>
          <w:bottom w:val="single" w:sz="4" w:space="1" w:color="auto"/>
          <w:right w:val="single" w:sz="4" w:space="4" w:color="auto"/>
        </w:pBdr>
        <w:shd w:val="clear" w:color="auto" w:fill="404040"/>
        <w:tabs>
          <w:tab w:val="left" w:pos="0"/>
          <w:tab w:val="left" w:pos="3508"/>
          <w:tab w:val="left" w:pos="3818"/>
        </w:tabs>
        <w:ind w:left="3827" w:hanging="3827"/>
        <w:jc w:val="both"/>
        <w:rPr>
          <w:rFonts w:cs="Arial"/>
          <w:b/>
          <w:color w:val="FFFFFF"/>
        </w:rPr>
      </w:pPr>
      <w:r w:rsidRPr="006F436E">
        <w:rPr>
          <w:rFonts w:cs="Arial"/>
          <w:b/>
          <w:color w:val="FFFFFF"/>
        </w:rPr>
        <w:t>PAYMENT OF CAMPING FEES:</w:t>
      </w:r>
    </w:p>
    <w:p w:rsidR="00215D13" w:rsidRPr="006F436E" w:rsidRDefault="006F436E" w:rsidP="00E925C4">
      <w:pPr>
        <w:spacing w:after="120"/>
        <w:jc w:val="both"/>
        <w:rPr>
          <w:sz w:val="18"/>
          <w:szCs w:val="18"/>
        </w:rPr>
      </w:pPr>
      <w:r>
        <w:rPr>
          <w:rFonts w:cs="Arial"/>
          <w:sz w:val="18"/>
          <w:szCs w:val="18"/>
        </w:rPr>
        <w:t>Bookings will automatically be cancelled if p</w:t>
      </w:r>
      <w:r w:rsidR="00215D13" w:rsidRPr="006F436E">
        <w:rPr>
          <w:rFonts w:cs="Arial"/>
          <w:sz w:val="18"/>
          <w:szCs w:val="18"/>
        </w:rPr>
        <w:t xml:space="preserve">ayment of camping fees </w:t>
      </w:r>
      <w:r>
        <w:rPr>
          <w:rFonts w:cs="Arial"/>
          <w:sz w:val="18"/>
          <w:szCs w:val="18"/>
        </w:rPr>
        <w:t>is not made with</w:t>
      </w:r>
      <w:r w:rsidR="00215D13" w:rsidRPr="006F436E">
        <w:rPr>
          <w:rFonts w:cs="Arial"/>
          <w:sz w:val="18"/>
          <w:szCs w:val="18"/>
        </w:rPr>
        <w:t xml:space="preserve">in six (6) weeks of travel to the Park.  Permits will not be issued until payment has been received. </w:t>
      </w:r>
    </w:p>
    <w:p w:rsidR="00215D13" w:rsidRPr="006F436E" w:rsidRDefault="00215D13" w:rsidP="00E925C4">
      <w:pPr>
        <w:spacing w:after="120"/>
        <w:rPr>
          <w:rFonts w:cs="Arial"/>
          <w:sz w:val="18"/>
          <w:szCs w:val="18"/>
        </w:rPr>
      </w:pPr>
      <w:r w:rsidRPr="006F436E">
        <w:rPr>
          <w:rFonts w:cs="Arial"/>
          <w:sz w:val="18"/>
          <w:szCs w:val="18"/>
        </w:rPr>
        <w:t xml:space="preserve">Camping Fees: </w:t>
      </w:r>
    </w:p>
    <w:p w:rsidR="00215D13" w:rsidRPr="009A5D9A" w:rsidRDefault="00215D13" w:rsidP="001410FD">
      <w:pPr>
        <w:numPr>
          <w:ilvl w:val="0"/>
          <w:numId w:val="4"/>
        </w:numPr>
        <w:tabs>
          <w:tab w:val="clear" w:pos="363"/>
          <w:tab w:val="num" w:pos="567"/>
        </w:tabs>
        <w:spacing w:after="160" w:line="259" w:lineRule="auto"/>
        <w:ind w:left="567" w:hanging="567"/>
        <w:rPr>
          <w:rFonts w:cs="Arial"/>
          <w:sz w:val="18"/>
          <w:szCs w:val="18"/>
        </w:rPr>
      </w:pPr>
      <w:r w:rsidRPr="009A5D9A">
        <w:rPr>
          <w:rFonts w:cs="Arial"/>
          <w:sz w:val="18"/>
          <w:szCs w:val="18"/>
        </w:rPr>
        <w:t>$232.10 (GST inclusive) per vehicle (includes transit fee).  This covers up to 5 adult passengers for up to 7 nights.  Extra adult passengers - $11.00 (GST inclusive).  A daily rate of $31.00 (GST Inclusive) applies per vehicle for persons who wish to extend their visit. Children under 16 years – free.</w:t>
      </w:r>
    </w:p>
    <w:p w:rsidR="00215D13" w:rsidRPr="006F436E" w:rsidRDefault="006F436E" w:rsidP="00E925C4">
      <w:pPr>
        <w:pBdr>
          <w:top w:val="single" w:sz="4" w:space="1" w:color="auto"/>
          <w:left w:val="single" w:sz="4" w:space="6" w:color="auto"/>
          <w:bottom w:val="single" w:sz="4" w:space="6" w:color="auto"/>
          <w:right w:val="single" w:sz="4" w:space="4" w:color="auto"/>
        </w:pBdr>
        <w:rPr>
          <w:rFonts w:cs="Arial"/>
          <w:b/>
          <w:sz w:val="16"/>
          <w:szCs w:val="16"/>
        </w:rPr>
      </w:pPr>
      <w:r w:rsidRPr="006F436E">
        <w:rPr>
          <w:rFonts w:cs="Arial"/>
          <w:b/>
          <w:sz w:val="16"/>
          <w:szCs w:val="16"/>
        </w:rPr>
        <w:t xml:space="preserve">I/We have read the conditions of this Application, and by signing this Application, agree to abide by and comply with all the conditions above and any special conditions the Commission may impose as part of the issued Permit.    </w:t>
      </w:r>
      <w:r w:rsidR="00E53BF8">
        <w:rPr>
          <w:rFonts w:cs="Arial"/>
          <w:b/>
          <w:sz w:val="16"/>
          <w:szCs w:val="16"/>
        </w:rPr>
        <w:br/>
      </w:r>
    </w:p>
    <w:p w:rsidR="00215D13" w:rsidRPr="006F436E" w:rsidRDefault="00215D13" w:rsidP="00E925C4">
      <w:pPr>
        <w:pBdr>
          <w:top w:val="single" w:sz="4" w:space="1" w:color="auto"/>
          <w:left w:val="single" w:sz="4" w:space="6" w:color="auto"/>
          <w:bottom w:val="single" w:sz="4" w:space="6" w:color="auto"/>
          <w:right w:val="single" w:sz="4" w:space="4" w:color="auto"/>
        </w:pBdr>
        <w:rPr>
          <w:rFonts w:cs="Arial"/>
          <w:sz w:val="18"/>
          <w:szCs w:val="18"/>
        </w:rPr>
      </w:pPr>
      <w:r w:rsidRPr="006F436E">
        <w:rPr>
          <w:rFonts w:cs="Arial"/>
          <w:sz w:val="18"/>
          <w:szCs w:val="18"/>
        </w:rPr>
        <w:t>Signature of applicant:</w:t>
      </w:r>
      <w:r w:rsidRPr="006F436E">
        <w:rPr>
          <w:rFonts w:cs="Arial"/>
          <w:sz w:val="18"/>
          <w:szCs w:val="18"/>
        </w:rPr>
        <w:tab/>
      </w:r>
      <w:r w:rsidRPr="006F436E">
        <w:rPr>
          <w:rFonts w:cs="Arial"/>
          <w:sz w:val="18"/>
          <w:szCs w:val="18"/>
          <w:u w:val="single"/>
        </w:rPr>
        <w:tab/>
      </w:r>
      <w:r w:rsidRPr="006F436E">
        <w:rPr>
          <w:rFonts w:cs="Arial"/>
          <w:sz w:val="18"/>
          <w:szCs w:val="18"/>
          <w:u w:val="single"/>
        </w:rPr>
        <w:tab/>
      </w:r>
      <w:r w:rsidRPr="006F436E">
        <w:rPr>
          <w:rFonts w:cs="Arial"/>
          <w:sz w:val="18"/>
          <w:szCs w:val="18"/>
          <w:u w:val="single"/>
        </w:rPr>
        <w:tab/>
      </w:r>
      <w:r w:rsidRPr="006F436E">
        <w:rPr>
          <w:rFonts w:cs="Arial"/>
          <w:sz w:val="18"/>
          <w:szCs w:val="18"/>
          <w:u w:val="single"/>
        </w:rPr>
        <w:tab/>
      </w:r>
      <w:r w:rsidRPr="006F436E">
        <w:rPr>
          <w:rFonts w:cs="Arial"/>
          <w:sz w:val="18"/>
          <w:szCs w:val="18"/>
          <w:u w:val="single"/>
        </w:rPr>
        <w:tab/>
      </w:r>
      <w:r w:rsidRPr="006F436E">
        <w:rPr>
          <w:rFonts w:cs="Arial"/>
          <w:sz w:val="18"/>
          <w:szCs w:val="18"/>
          <w:u w:val="single"/>
        </w:rPr>
        <w:tab/>
      </w:r>
      <w:r w:rsidRPr="006F436E">
        <w:rPr>
          <w:rFonts w:cs="Arial"/>
          <w:sz w:val="18"/>
          <w:szCs w:val="18"/>
        </w:rPr>
        <w:tab/>
        <w:t>Date_____/_____/__</w:t>
      </w:r>
      <w:r w:rsidR="00E53BF8">
        <w:rPr>
          <w:rFonts w:cs="Arial"/>
          <w:sz w:val="18"/>
          <w:szCs w:val="18"/>
        </w:rPr>
        <w:t>____</w:t>
      </w:r>
      <w:r w:rsidRPr="006F436E">
        <w:rPr>
          <w:rFonts w:cs="Arial"/>
          <w:sz w:val="18"/>
          <w:szCs w:val="18"/>
        </w:rPr>
        <w:t>_</w:t>
      </w:r>
    </w:p>
    <w:p w:rsidR="00E53BF8" w:rsidRPr="00B20117" w:rsidRDefault="00E53BF8" w:rsidP="00E53BF8">
      <w:pPr>
        <w:spacing w:after="160" w:line="259" w:lineRule="auto"/>
        <w:rPr>
          <w:rFonts w:cs="Arial"/>
          <w:b/>
          <w:sz w:val="20"/>
          <w:szCs w:val="20"/>
          <w:u w:val="single"/>
        </w:rPr>
      </w:pPr>
      <w:r w:rsidRPr="00B20117">
        <w:rPr>
          <w:rFonts w:cs="Arial"/>
          <w:b/>
          <w:sz w:val="20"/>
          <w:szCs w:val="20"/>
          <w:u w:val="single"/>
        </w:rPr>
        <w:t>Fees are payable by either cash (if in person)</w:t>
      </w:r>
      <w:r w:rsidR="007300B0">
        <w:rPr>
          <w:rFonts w:cs="Arial"/>
          <w:b/>
          <w:sz w:val="20"/>
          <w:szCs w:val="20"/>
          <w:u w:val="single"/>
        </w:rPr>
        <w:t xml:space="preserve"> </w:t>
      </w:r>
      <w:r w:rsidRPr="00B20117">
        <w:rPr>
          <w:rFonts w:cs="Arial"/>
          <w:b/>
          <w:sz w:val="20"/>
          <w:szCs w:val="20"/>
          <w:u w:val="single"/>
        </w:rPr>
        <w:t xml:space="preserve">or </w:t>
      </w:r>
      <w:r w:rsidR="007300B0">
        <w:rPr>
          <w:rFonts w:cs="Arial"/>
          <w:b/>
          <w:sz w:val="20"/>
          <w:szCs w:val="20"/>
          <w:u w:val="single"/>
        </w:rPr>
        <w:t xml:space="preserve">via </w:t>
      </w:r>
      <w:r w:rsidRPr="00B20117">
        <w:rPr>
          <w:rFonts w:cs="Arial"/>
          <w:b/>
          <w:sz w:val="20"/>
          <w:szCs w:val="20"/>
          <w:u w:val="single"/>
        </w:rPr>
        <w:t>credit card</w:t>
      </w:r>
      <w:r>
        <w:rPr>
          <w:rFonts w:cs="Arial"/>
          <w:b/>
          <w:sz w:val="20"/>
          <w:szCs w:val="20"/>
          <w:u w:val="single"/>
        </w:rPr>
        <w:t xml:space="preserve"> </w:t>
      </w:r>
      <w:r w:rsidR="007300B0">
        <w:rPr>
          <w:rFonts w:cs="Arial"/>
          <w:b/>
          <w:sz w:val="20"/>
          <w:szCs w:val="20"/>
          <w:u w:val="single"/>
        </w:rPr>
        <w:t xml:space="preserve">by phone </w:t>
      </w:r>
      <w:r>
        <w:rPr>
          <w:rFonts w:cs="Arial"/>
          <w:b/>
          <w:sz w:val="20"/>
          <w:szCs w:val="20"/>
          <w:u w:val="single"/>
        </w:rPr>
        <w:t>(Amex not accepted)</w:t>
      </w:r>
      <w:r w:rsidRPr="00B20117">
        <w:rPr>
          <w:rFonts w:cs="Arial"/>
          <w:b/>
          <w:sz w:val="20"/>
          <w:szCs w:val="20"/>
          <w:u w:val="single"/>
        </w:rPr>
        <w:t xml:space="preserve"> </w:t>
      </w:r>
    </w:p>
    <w:p w:rsidR="00E53BF8" w:rsidRDefault="00E53BF8" w:rsidP="00E53BF8">
      <w:pPr>
        <w:tabs>
          <w:tab w:val="center" w:pos="4369"/>
        </w:tabs>
        <w:spacing w:after="0"/>
        <w:jc w:val="both"/>
        <w:rPr>
          <w:sz w:val="12"/>
        </w:rPr>
      </w:pPr>
    </w:p>
    <w:p w:rsidR="007300B0" w:rsidRDefault="007300B0" w:rsidP="00E53BF8">
      <w:pPr>
        <w:tabs>
          <w:tab w:val="center" w:pos="4369"/>
        </w:tabs>
        <w:spacing w:after="0"/>
        <w:jc w:val="both"/>
        <w:rPr>
          <w:sz w:val="12"/>
        </w:rPr>
      </w:pPr>
    </w:p>
    <w:p w:rsidR="007300B0" w:rsidRDefault="007300B0" w:rsidP="00E53BF8">
      <w:pPr>
        <w:tabs>
          <w:tab w:val="center" w:pos="4369"/>
        </w:tabs>
        <w:spacing w:after="0"/>
        <w:jc w:val="both"/>
        <w:rPr>
          <w:sz w:val="12"/>
        </w:rPr>
      </w:pPr>
    </w:p>
    <w:p w:rsidR="007300B0" w:rsidRDefault="007300B0" w:rsidP="00E53BF8">
      <w:pPr>
        <w:tabs>
          <w:tab w:val="center" w:pos="4369"/>
        </w:tabs>
        <w:spacing w:after="0"/>
        <w:jc w:val="both"/>
        <w:rPr>
          <w:sz w:val="12"/>
        </w:rPr>
      </w:pPr>
    </w:p>
    <w:p w:rsidR="007300B0" w:rsidRDefault="007300B0" w:rsidP="00E53BF8">
      <w:pPr>
        <w:tabs>
          <w:tab w:val="center" w:pos="4369"/>
        </w:tabs>
        <w:spacing w:after="0"/>
        <w:jc w:val="both"/>
        <w:rPr>
          <w:sz w:val="12"/>
        </w:rPr>
      </w:pPr>
    </w:p>
    <w:p w:rsidR="007300B0" w:rsidRDefault="007300B0" w:rsidP="00E53BF8">
      <w:pPr>
        <w:tabs>
          <w:tab w:val="center" w:pos="4369"/>
        </w:tabs>
        <w:spacing w:after="0"/>
        <w:jc w:val="both"/>
        <w:rPr>
          <w:sz w:val="12"/>
        </w:rPr>
      </w:pPr>
    </w:p>
    <w:p w:rsidR="007300B0" w:rsidRDefault="007300B0" w:rsidP="00E53BF8">
      <w:pPr>
        <w:tabs>
          <w:tab w:val="center" w:pos="4369"/>
        </w:tabs>
        <w:spacing w:after="0"/>
        <w:jc w:val="both"/>
        <w:rPr>
          <w:sz w:val="12"/>
        </w:rPr>
      </w:pPr>
    </w:p>
    <w:p w:rsidR="007300B0" w:rsidRDefault="007300B0" w:rsidP="00E53BF8">
      <w:pPr>
        <w:tabs>
          <w:tab w:val="center" w:pos="4369"/>
        </w:tabs>
        <w:spacing w:after="0"/>
        <w:jc w:val="both"/>
        <w:rPr>
          <w:sz w:val="12"/>
        </w:rPr>
      </w:pPr>
    </w:p>
    <w:p w:rsidR="007300B0" w:rsidRDefault="007300B0" w:rsidP="00E53BF8">
      <w:pPr>
        <w:tabs>
          <w:tab w:val="center" w:pos="4369"/>
        </w:tabs>
        <w:spacing w:after="0"/>
        <w:jc w:val="both"/>
        <w:rPr>
          <w:sz w:val="12"/>
        </w:rPr>
      </w:pPr>
    </w:p>
    <w:p w:rsidR="007300B0" w:rsidRDefault="007300B0" w:rsidP="00E53BF8">
      <w:pPr>
        <w:tabs>
          <w:tab w:val="center" w:pos="4369"/>
        </w:tabs>
        <w:spacing w:after="0"/>
        <w:jc w:val="both"/>
        <w:rPr>
          <w:sz w:val="12"/>
        </w:rPr>
      </w:pPr>
    </w:p>
    <w:p w:rsidR="007300B0" w:rsidRDefault="007300B0" w:rsidP="00E53BF8">
      <w:pPr>
        <w:tabs>
          <w:tab w:val="center" w:pos="4369"/>
        </w:tabs>
        <w:spacing w:after="0"/>
        <w:jc w:val="both"/>
        <w:rPr>
          <w:sz w:val="12"/>
        </w:rPr>
      </w:pPr>
    </w:p>
    <w:p w:rsidR="007300B0" w:rsidRDefault="007300B0" w:rsidP="00E53BF8">
      <w:pPr>
        <w:tabs>
          <w:tab w:val="center" w:pos="4369"/>
        </w:tabs>
        <w:spacing w:after="0"/>
        <w:jc w:val="both"/>
        <w:rPr>
          <w:sz w:val="12"/>
        </w:rPr>
      </w:pPr>
    </w:p>
    <w:p w:rsidR="007300B0" w:rsidRDefault="007300B0" w:rsidP="00E53BF8">
      <w:pPr>
        <w:tabs>
          <w:tab w:val="center" w:pos="4369"/>
        </w:tabs>
        <w:spacing w:after="0"/>
        <w:jc w:val="both"/>
        <w:rPr>
          <w:sz w:val="12"/>
        </w:rPr>
      </w:pPr>
    </w:p>
    <w:p w:rsidR="007300B0" w:rsidRDefault="007300B0" w:rsidP="00E53BF8">
      <w:pPr>
        <w:tabs>
          <w:tab w:val="center" w:pos="4369"/>
        </w:tabs>
        <w:spacing w:after="0"/>
        <w:jc w:val="both"/>
        <w:rPr>
          <w:sz w:val="12"/>
        </w:rPr>
      </w:pPr>
    </w:p>
    <w:p w:rsidR="007300B0" w:rsidRDefault="007300B0" w:rsidP="00E53BF8">
      <w:pPr>
        <w:tabs>
          <w:tab w:val="center" w:pos="4369"/>
        </w:tabs>
        <w:spacing w:after="0"/>
        <w:jc w:val="both"/>
        <w:rPr>
          <w:sz w:val="12"/>
        </w:rPr>
      </w:pPr>
    </w:p>
    <w:p w:rsidR="007300B0" w:rsidRDefault="007300B0" w:rsidP="00E53BF8">
      <w:pPr>
        <w:tabs>
          <w:tab w:val="center" w:pos="4369"/>
        </w:tabs>
        <w:spacing w:after="0"/>
        <w:jc w:val="both"/>
        <w:rPr>
          <w:sz w:val="12"/>
        </w:rPr>
      </w:pPr>
    </w:p>
    <w:p w:rsidR="007300B0" w:rsidRDefault="007300B0" w:rsidP="00E53BF8">
      <w:pPr>
        <w:tabs>
          <w:tab w:val="center" w:pos="4369"/>
        </w:tabs>
        <w:spacing w:after="0"/>
        <w:jc w:val="both"/>
        <w:rPr>
          <w:sz w:val="12"/>
        </w:rPr>
      </w:pPr>
    </w:p>
    <w:p w:rsidR="007300B0" w:rsidRPr="00E925C4" w:rsidRDefault="007300B0" w:rsidP="00E53BF8">
      <w:pPr>
        <w:tabs>
          <w:tab w:val="center" w:pos="4369"/>
        </w:tabs>
        <w:spacing w:after="0"/>
        <w:jc w:val="both"/>
        <w:rPr>
          <w:sz w:val="12"/>
        </w:rPr>
      </w:pPr>
    </w:p>
    <w:p w:rsidR="00E53BF8" w:rsidRPr="00E925C4" w:rsidRDefault="00E53BF8" w:rsidP="00E53BF8">
      <w:pPr>
        <w:spacing w:after="0"/>
        <w:rPr>
          <w:rFonts w:cs="Arial"/>
          <w:b/>
          <w:sz w:val="19"/>
          <w:szCs w:val="19"/>
        </w:rPr>
      </w:pPr>
      <w:r w:rsidRPr="00E925C4">
        <w:rPr>
          <w:rFonts w:cs="Arial"/>
          <w:b/>
          <w:sz w:val="19"/>
          <w:szCs w:val="19"/>
        </w:rPr>
        <w:t>For Office Use Only</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969"/>
        <w:gridCol w:w="3544"/>
      </w:tblGrid>
      <w:tr w:rsidR="00E53BF8" w:rsidRPr="00E53BF8" w:rsidTr="00A566C8">
        <w:trPr>
          <w:trHeight w:val="402"/>
        </w:trPr>
        <w:tc>
          <w:tcPr>
            <w:tcW w:w="2835" w:type="dxa"/>
            <w:vAlign w:val="center"/>
          </w:tcPr>
          <w:p w:rsidR="00E53BF8" w:rsidRPr="00E925C4" w:rsidRDefault="00E53BF8" w:rsidP="00A566C8">
            <w:pPr>
              <w:spacing w:after="0"/>
              <w:rPr>
                <w:rFonts w:cs="Arial"/>
                <w:sz w:val="19"/>
                <w:szCs w:val="19"/>
              </w:rPr>
            </w:pPr>
            <w:r w:rsidRPr="00E925C4">
              <w:rPr>
                <w:rFonts w:cs="Arial"/>
                <w:sz w:val="19"/>
                <w:szCs w:val="19"/>
              </w:rPr>
              <w:t>Date Paid:        /         /</w:t>
            </w:r>
          </w:p>
        </w:tc>
        <w:tc>
          <w:tcPr>
            <w:tcW w:w="3969" w:type="dxa"/>
            <w:vAlign w:val="center"/>
          </w:tcPr>
          <w:p w:rsidR="00E53BF8" w:rsidRPr="00E925C4" w:rsidRDefault="00E53BF8" w:rsidP="00A566C8">
            <w:pPr>
              <w:spacing w:after="0"/>
              <w:rPr>
                <w:rFonts w:cs="Arial"/>
                <w:sz w:val="19"/>
                <w:szCs w:val="19"/>
              </w:rPr>
            </w:pPr>
            <w:r w:rsidRPr="00E925C4">
              <w:rPr>
                <w:rFonts w:cs="Arial"/>
                <w:sz w:val="19"/>
                <w:szCs w:val="19"/>
              </w:rPr>
              <w:t>Receipt Number:</w:t>
            </w:r>
          </w:p>
        </w:tc>
        <w:tc>
          <w:tcPr>
            <w:tcW w:w="3544" w:type="dxa"/>
            <w:vAlign w:val="center"/>
          </w:tcPr>
          <w:p w:rsidR="00E53BF8" w:rsidRPr="00E925C4" w:rsidRDefault="00E53BF8" w:rsidP="00A566C8">
            <w:pPr>
              <w:spacing w:after="0"/>
              <w:rPr>
                <w:rFonts w:cs="Arial"/>
                <w:sz w:val="19"/>
                <w:szCs w:val="19"/>
              </w:rPr>
            </w:pPr>
            <w:r w:rsidRPr="00E925C4">
              <w:rPr>
                <w:rFonts w:cs="Arial"/>
                <w:sz w:val="19"/>
                <w:szCs w:val="19"/>
              </w:rPr>
              <w:t>Permit Number:</w:t>
            </w:r>
          </w:p>
        </w:tc>
      </w:tr>
    </w:tbl>
    <w:p w:rsidR="001056D7" w:rsidRPr="00E925C4" w:rsidRDefault="001056D7" w:rsidP="00E925C4">
      <w:pPr>
        <w:tabs>
          <w:tab w:val="left" w:pos="-1560"/>
          <w:tab w:val="left" w:pos="1134"/>
          <w:tab w:val="left" w:pos="4536"/>
          <w:tab w:val="left" w:pos="5670"/>
          <w:tab w:val="left" w:pos="6804"/>
          <w:tab w:val="left" w:pos="10206"/>
        </w:tabs>
        <w:suppressAutoHyphens/>
        <w:spacing w:after="0"/>
        <w:ind w:right="-1"/>
        <w:jc w:val="both"/>
        <w:rPr>
          <w:sz w:val="9"/>
          <w:szCs w:val="15"/>
        </w:rPr>
      </w:pPr>
    </w:p>
    <w:sectPr w:rsidR="001056D7" w:rsidRPr="00E925C4" w:rsidSect="00E925C4">
      <w:footerReference w:type="default" r:id="rId9"/>
      <w:headerReference w:type="first" r:id="rId10"/>
      <w:footerReference w:type="first" r:id="rId11"/>
      <w:type w:val="continuous"/>
      <w:pgSz w:w="11906" w:h="16838"/>
      <w:pgMar w:top="426" w:right="794" w:bottom="794" w:left="794" w:header="794"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719" w:rsidRDefault="00F64719" w:rsidP="00B93273">
      <w:pPr>
        <w:spacing w:after="0"/>
      </w:pPr>
      <w:r>
        <w:separator/>
      </w:r>
    </w:p>
  </w:endnote>
  <w:endnote w:type="continuationSeparator" w:id="0">
    <w:p w:rsidR="00F64719" w:rsidRDefault="00F64719" w:rsidP="00B932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45" w:rsidRPr="00E925C4" w:rsidRDefault="00CE0845" w:rsidP="00B93273">
    <w:pPr>
      <w:spacing w:after="0"/>
      <w:rPr>
        <w:sz w:val="12"/>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E0845" w:rsidRPr="00622090" w:rsidTr="00CE0845">
      <w:trPr>
        <w:cantSplit/>
        <w:trHeight w:hRule="exact" w:val="567"/>
      </w:trPr>
      <w:tc>
        <w:tcPr>
          <w:tcW w:w="7767" w:type="dxa"/>
          <w:tcBorders>
            <w:top w:val="single" w:sz="4" w:space="0" w:color="auto"/>
          </w:tcBorders>
          <w:vAlign w:val="bottom"/>
        </w:tcPr>
        <w:p w:rsidR="00CE0845" w:rsidRPr="00FA4603" w:rsidRDefault="00CE0845" w:rsidP="00215D13">
          <w:pPr>
            <w:spacing w:after="0"/>
            <w:rPr>
              <w:b/>
              <w:sz w:val="19"/>
            </w:rPr>
          </w:pPr>
          <w:r w:rsidRPr="00FA4603">
            <w:rPr>
              <w:b/>
              <w:sz w:val="19"/>
            </w:rPr>
            <w:t xml:space="preserve">Page </w:t>
          </w:r>
          <w:r w:rsidRPr="00FA4603">
            <w:rPr>
              <w:b/>
              <w:sz w:val="19"/>
            </w:rPr>
            <w:fldChar w:fldCharType="begin"/>
          </w:r>
          <w:r w:rsidRPr="00FA4603">
            <w:rPr>
              <w:b/>
              <w:sz w:val="19"/>
            </w:rPr>
            <w:instrText xml:space="preserve"> PAGE  \* Arabic  \* MERGEFORMAT </w:instrText>
          </w:r>
          <w:r w:rsidRPr="00FA4603">
            <w:rPr>
              <w:b/>
              <w:sz w:val="19"/>
            </w:rPr>
            <w:fldChar w:fldCharType="separate"/>
          </w:r>
          <w:r w:rsidR="00142647">
            <w:rPr>
              <w:b/>
              <w:noProof/>
              <w:sz w:val="19"/>
            </w:rPr>
            <w:t>3</w:t>
          </w:r>
          <w:r w:rsidRPr="00FA4603">
            <w:rPr>
              <w:b/>
              <w:sz w:val="19"/>
            </w:rPr>
            <w:fldChar w:fldCharType="end"/>
          </w:r>
          <w:r w:rsidRPr="00FA4603">
            <w:rPr>
              <w:b/>
              <w:sz w:val="19"/>
            </w:rPr>
            <w:t xml:space="preserve"> of </w:t>
          </w:r>
          <w:r w:rsidRPr="00FA4603">
            <w:rPr>
              <w:b/>
              <w:sz w:val="19"/>
            </w:rPr>
            <w:fldChar w:fldCharType="begin"/>
          </w:r>
          <w:r w:rsidRPr="00FA4603">
            <w:rPr>
              <w:b/>
              <w:sz w:val="19"/>
            </w:rPr>
            <w:instrText xml:space="preserve"> NUMPAGES  \* Arabic  \* MERGEFORMAT </w:instrText>
          </w:r>
          <w:r w:rsidRPr="00FA4603">
            <w:rPr>
              <w:b/>
              <w:sz w:val="19"/>
            </w:rPr>
            <w:fldChar w:fldCharType="separate"/>
          </w:r>
          <w:r w:rsidR="00142647">
            <w:rPr>
              <w:b/>
              <w:noProof/>
              <w:sz w:val="19"/>
            </w:rPr>
            <w:t>3</w:t>
          </w:r>
          <w:r w:rsidRPr="00FA4603">
            <w:rPr>
              <w:b/>
              <w:sz w:val="19"/>
            </w:rPr>
            <w:fldChar w:fldCharType="end"/>
          </w:r>
          <w:r w:rsidR="00215D13">
            <w:rPr>
              <w:b/>
              <w:sz w:val="19"/>
            </w:rPr>
            <w:t xml:space="preserve"> –Camping </w:t>
          </w:r>
          <w:r w:rsidR="00FA4603" w:rsidRPr="00FA4603">
            <w:rPr>
              <w:b/>
              <w:sz w:val="19"/>
            </w:rPr>
            <w:t>Application</w:t>
          </w:r>
        </w:p>
      </w:tc>
      <w:tc>
        <w:tcPr>
          <w:tcW w:w="2551" w:type="dxa"/>
          <w:tcBorders>
            <w:top w:val="single" w:sz="4" w:space="0" w:color="auto"/>
          </w:tcBorders>
          <w:vAlign w:val="bottom"/>
        </w:tcPr>
        <w:p w:rsidR="00CE0845" w:rsidRPr="00622090" w:rsidRDefault="00CE0845" w:rsidP="00B93273">
          <w:pPr>
            <w:spacing w:after="0"/>
            <w:jc w:val="right"/>
          </w:pPr>
          <w:r w:rsidRPr="00B368A4">
            <w:rPr>
              <w:rStyle w:val="PageNumber"/>
              <w:b/>
            </w:rPr>
            <w:t>nt.gov.au</w:t>
          </w:r>
        </w:p>
      </w:tc>
    </w:tr>
  </w:tbl>
  <w:p w:rsidR="00CE0845" w:rsidRPr="0033607F" w:rsidRDefault="00CE0845" w:rsidP="00B93273">
    <w:pPr>
      <w:pStyle w:val="Hidden"/>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80" w:rsidRPr="00622090" w:rsidRDefault="005C2F80" w:rsidP="005C2F80">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5C2F80" w:rsidRPr="00622090" w:rsidTr="000A1156">
      <w:trPr>
        <w:cantSplit/>
        <w:trHeight w:hRule="exact" w:val="567"/>
      </w:trPr>
      <w:tc>
        <w:tcPr>
          <w:tcW w:w="7767" w:type="dxa"/>
          <w:tcBorders>
            <w:top w:val="single" w:sz="4" w:space="0" w:color="auto"/>
          </w:tcBorders>
          <w:vAlign w:val="bottom"/>
        </w:tcPr>
        <w:p w:rsidR="005C2F80" w:rsidRPr="00FA4603" w:rsidRDefault="005C2F80" w:rsidP="005C2F80">
          <w:pPr>
            <w:spacing w:after="0"/>
            <w:rPr>
              <w:b/>
              <w:sz w:val="19"/>
            </w:rPr>
          </w:pPr>
          <w:r w:rsidRPr="00FA4603">
            <w:rPr>
              <w:b/>
              <w:sz w:val="19"/>
            </w:rPr>
            <w:t xml:space="preserve">Page </w:t>
          </w:r>
          <w:r w:rsidRPr="00FA4603">
            <w:rPr>
              <w:b/>
              <w:sz w:val="19"/>
            </w:rPr>
            <w:fldChar w:fldCharType="begin"/>
          </w:r>
          <w:r w:rsidRPr="00FA4603">
            <w:rPr>
              <w:b/>
              <w:sz w:val="19"/>
            </w:rPr>
            <w:instrText xml:space="preserve"> PAGE  \* Arabic  \* MERGEFORMAT </w:instrText>
          </w:r>
          <w:r w:rsidRPr="00FA4603">
            <w:rPr>
              <w:b/>
              <w:sz w:val="19"/>
            </w:rPr>
            <w:fldChar w:fldCharType="separate"/>
          </w:r>
          <w:r w:rsidR="00142647">
            <w:rPr>
              <w:b/>
              <w:noProof/>
              <w:sz w:val="19"/>
            </w:rPr>
            <w:t>1</w:t>
          </w:r>
          <w:r w:rsidRPr="00FA4603">
            <w:rPr>
              <w:b/>
              <w:sz w:val="19"/>
            </w:rPr>
            <w:fldChar w:fldCharType="end"/>
          </w:r>
          <w:r w:rsidRPr="00FA4603">
            <w:rPr>
              <w:b/>
              <w:sz w:val="19"/>
            </w:rPr>
            <w:t xml:space="preserve"> of </w:t>
          </w:r>
          <w:r w:rsidRPr="00FA4603">
            <w:rPr>
              <w:b/>
              <w:sz w:val="19"/>
            </w:rPr>
            <w:fldChar w:fldCharType="begin"/>
          </w:r>
          <w:r w:rsidRPr="00FA4603">
            <w:rPr>
              <w:b/>
              <w:sz w:val="19"/>
            </w:rPr>
            <w:instrText xml:space="preserve"> NUMPAGES  \* Arabic  \* MERGEFORMAT </w:instrText>
          </w:r>
          <w:r w:rsidRPr="00FA4603">
            <w:rPr>
              <w:b/>
              <w:sz w:val="19"/>
            </w:rPr>
            <w:fldChar w:fldCharType="separate"/>
          </w:r>
          <w:r w:rsidR="00142647">
            <w:rPr>
              <w:b/>
              <w:noProof/>
              <w:sz w:val="19"/>
            </w:rPr>
            <w:t>3</w:t>
          </w:r>
          <w:r w:rsidRPr="00FA4603">
            <w:rPr>
              <w:b/>
              <w:sz w:val="19"/>
            </w:rPr>
            <w:fldChar w:fldCharType="end"/>
          </w:r>
          <w:r w:rsidR="00FA4603" w:rsidRPr="00FA4603">
            <w:rPr>
              <w:b/>
              <w:sz w:val="19"/>
            </w:rPr>
            <w:t xml:space="preserve"> </w:t>
          </w:r>
          <w:r w:rsidR="00215D13">
            <w:rPr>
              <w:b/>
              <w:sz w:val="19"/>
            </w:rPr>
            <w:t xml:space="preserve">Camping </w:t>
          </w:r>
          <w:r w:rsidR="00215D13" w:rsidRPr="00FA4603">
            <w:rPr>
              <w:b/>
              <w:sz w:val="19"/>
            </w:rPr>
            <w:t>Application</w:t>
          </w:r>
        </w:p>
      </w:tc>
      <w:tc>
        <w:tcPr>
          <w:tcW w:w="2551" w:type="dxa"/>
          <w:tcBorders>
            <w:top w:val="single" w:sz="4" w:space="0" w:color="auto"/>
          </w:tcBorders>
          <w:vAlign w:val="bottom"/>
        </w:tcPr>
        <w:p w:rsidR="005C2F80" w:rsidRPr="00622090" w:rsidRDefault="005C2F80" w:rsidP="005C2F80">
          <w:pPr>
            <w:spacing w:after="0"/>
            <w:jc w:val="right"/>
          </w:pPr>
          <w:r w:rsidRPr="00B368A4">
            <w:rPr>
              <w:rStyle w:val="PageNumber"/>
              <w:b/>
            </w:rPr>
            <w:t>nt.gov.au</w:t>
          </w:r>
        </w:p>
      </w:tc>
    </w:tr>
  </w:tbl>
  <w:p w:rsidR="005C2F80" w:rsidRDefault="005C2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719" w:rsidRDefault="00F64719" w:rsidP="00B93273">
      <w:pPr>
        <w:spacing w:after="0"/>
      </w:pPr>
      <w:r>
        <w:separator/>
      </w:r>
    </w:p>
  </w:footnote>
  <w:footnote w:type="continuationSeparator" w:id="0">
    <w:p w:rsidR="00F64719" w:rsidRDefault="00F64719" w:rsidP="00B932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2721"/>
      <w:gridCol w:w="3091"/>
    </w:tblGrid>
    <w:tr w:rsidR="00FA4603" w:rsidRPr="003005B4" w:rsidTr="00FA4603">
      <w:trPr>
        <w:cantSplit/>
        <w:trHeight w:val="843"/>
        <w:tblHeader/>
      </w:trPr>
      <w:tc>
        <w:tcPr>
          <w:tcW w:w="2721" w:type="dxa"/>
          <w:tcMar>
            <w:left w:w="0" w:type="dxa"/>
            <w:right w:w="0" w:type="dxa"/>
          </w:tcMar>
        </w:tcPr>
        <w:p w:rsidR="00FA4603" w:rsidRPr="003005B4" w:rsidRDefault="00FA4603" w:rsidP="00FC3809">
          <w:pPr>
            <w:tabs>
              <w:tab w:val="center" w:pos="4320"/>
              <w:tab w:val="right" w:pos="8640"/>
            </w:tabs>
            <w:spacing w:after="0"/>
          </w:pPr>
          <w:r>
            <w:rPr>
              <w:rFonts w:asciiTheme="minorHAnsi" w:hAnsiTheme="minorHAnsi" w:cs="Lato Black"/>
              <w:b/>
              <w:caps/>
              <w:noProof/>
              <w:color w:val="231F20"/>
              <w:u w:color="000000"/>
              <w:lang w:eastAsia="en-AU"/>
            </w:rPr>
            <mc:AlternateContent>
              <mc:Choice Requires="wps">
                <w:drawing>
                  <wp:anchor distT="0" distB="0" distL="114300" distR="114300" simplePos="0" relativeHeight="251661312" behindDoc="0" locked="0" layoutInCell="1" allowOverlap="1" wp14:anchorId="30D7636E" wp14:editId="520E4D2C">
                    <wp:simplePos x="0" y="0"/>
                    <wp:positionH relativeFrom="column">
                      <wp:posOffset>1720596</wp:posOffset>
                    </wp:positionH>
                    <wp:positionV relativeFrom="paragraph">
                      <wp:posOffset>38100</wp:posOffset>
                    </wp:positionV>
                    <wp:extent cx="0" cy="561600"/>
                    <wp:effectExtent l="0" t="0" r="19050" b="29210"/>
                    <wp:wrapNone/>
                    <wp:docPr id="4" name="Straight Connector 4"/>
                    <wp:cNvGraphicFramePr/>
                    <a:graphic xmlns:a="http://schemas.openxmlformats.org/drawingml/2006/main">
                      <a:graphicData uri="http://schemas.microsoft.com/office/word/2010/wordprocessingShape">
                        <wps:wsp>
                          <wps:cNvCnPr/>
                          <wps:spPr>
                            <a:xfrm>
                              <a:off x="0" y="0"/>
                              <a:ext cx="0" cy="561600"/>
                            </a:xfrm>
                            <a:prstGeom prst="line">
                              <a:avLst/>
                            </a:prstGeom>
                            <a:ln w="9906">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B8607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5pt,3pt" to="135.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" strokeweight=".78pt">
                    <v:stroke joinstyle="miter"/>
                  </v:line>
                </w:pict>
              </mc:Fallback>
            </mc:AlternateContent>
          </w:r>
          <w:r>
            <w:rPr>
              <w:noProof/>
              <w:lang w:eastAsia="en-AU"/>
            </w:rPr>
            <w:drawing>
              <wp:inline distT="0" distB="0" distL="0" distR="0" wp14:anchorId="09B38580" wp14:editId="47154449">
                <wp:extent cx="1574700" cy="561600"/>
                <wp:effectExtent l="0" t="0" r="6985"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p>
      </w:tc>
      <w:tc>
        <w:tcPr>
          <w:tcW w:w="3091" w:type="dxa"/>
          <w:noWrap/>
          <w:tcMar>
            <w:left w:w="227" w:type="dxa"/>
            <w:right w:w="0" w:type="dxa"/>
          </w:tcMar>
        </w:tcPr>
        <w:p w:rsidR="00FA4603" w:rsidRPr="002812CA" w:rsidRDefault="00FA4603" w:rsidP="00FC3809">
          <w:pPr>
            <w:spacing w:after="0"/>
            <w:rPr>
              <w:rFonts w:cs="Lato Regular"/>
              <w:caps/>
              <w:color w:val="231F20"/>
              <w:u w:color="000000"/>
              <w:lang w:val="en-US" w:eastAsia="ja-JP"/>
            </w:rPr>
          </w:pPr>
          <w:r w:rsidRPr="002812CA">
            <w:rPr>
              <w:rFonts w:cs="Lato Regular"/>
              <w:color w:val="231F20"/>
              <w:u w:color="000000"/>
              <w:lang w:val="en-US" w:eastAsia="ja-JP"/>
            </w:rPr>
            <w:t>Department of</w:t>
          </w:r>
        </w:p>
        <w:p w:rsidR="00FA4603" w:rsidRPr="002812CA" w:rsidRDefault="00F64719" w:rsidP="00FC3809">
          <w:pPr>
            <w:tabs>
              <w:tab w:val="center" w:pos="4320"/>
              <w:tab w:val="right" w:pos="8640"/>
            </w:tabs>
            <w:spacing w:after="0"/>
            <w:contextualSpacing/>
            <w:rPr>
              <w:rFonts w:asciiTheme="majorHAnsi" w:hAnsiTheme="majorHAnsi"/>
            </w:rPr>
          </w:pPr>
          <w:sdt>
            <w:sdtPr>
              <w:rPr>
                <w:rFonts w:cs="Lato Black"/>
                <w:b/>
                <w:caps/>
                <w:color w:val="231F20"/>
                <w:u w:color="000000"/>
                <w:lang w:val="en-US" w:eastAsia="ja-JP"/>
              </w:rPr>
              <w:alias w:val="Company"/>
              <w:tag w:val="Company"/>
              <w:id w:val="333272964"/>
              <w:placeholder>
                <w:docPart w:val="4BDBE701021F4B89A997B05FFA79DC53"/>
              </w:placeholder>
              <w:dataBinding w:prefixMappings="xmlns:ns0='http://schemas.openxmlformats.org/officeDocument/2006/extended-properties' " w:xpath="/ns0:Properties[1]/ns0:Company[1]" w:storeItemID="{6668398D-A668-4E3E-A5EB-62B293D839F1}"/>
              <w:text/>
            </w:sdtPr>
            <w:sdtEndPr/>
            <w:sdtContent>
              <w:r w:rsidR="00FA4603">
                <w:rPr>
                  <w:rFonts w:cs="Lato Black"/>
                  <w:b/>
                  <w:caps/>
                  <w:color w:val="231F20"/>
                  <w:u w:color="000000"/>
                  <w:lang w:val="en-US" w:eastAsia="ja-JP"/>
                </w:rPr>
                <w:t>ENVIRONMENT, PARKS AND WATER SECURITY</w:t>
              </w:r>
            </w:sdtContent>
          </w:sdt>
        </w:p>
      </w:tc>
    </w:tr>
  </w:tbl>
  <w:p w:rsidR="00921AE6" w:rsidRDefault="00921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070C"/>
    <w:multiLevelType w:val="singleLevel"/>
    <w:tmpl w:val="432A2C46"/>
    <w:lvl w:ilvl="0">
      <w:start w:val="1"/>
      <w:numFmt w:val="decimal"/>
      <w:lvlText w:val="%1."/>
      <w:lvlJc w:val="left"/>
      <w:pPr>
        <w:tabs>
          <w:tab w:val="num" w:pos="360"/>
        </w:tabs>
        <w:ind w:left="340" w:hanging="340"/>
      </w:pPr>
      <w:rPr>
        <w:rFonts w:hint="default"/>
        <w:b w:val="0"/>
      </w:rPr>
    </w:lvl>
  </w:abstractNum>
  <w:abstractNum w:abstractNumId="1" w15:restartNumberingAfterBreak="0">
    <w:nsid w:val="1A586891"/>
    <w:multiLevelType w:val="multilevel"/>
    <w:tmpl w:val="3314D8AE"/>
    <w:lvl w:ilvl="0">
      <w:start w:val="1"/>
      <w:numFmt w:val="decimal"/>
      <w:lvlText w:val="%1."/>
      <w:lvlJc w:val="left"/>
      <w:pPr>
        <w:tabs>
          <w:tab w:val="num" w:pos="0"/>
        </w:tabs>
        <w:ind w:left="284" w:hanging="284"/>
      </w:pPr>
      <w:rPr>
        <w:rFonts w:hint="default"/>
        <w:b w:val="0"/>
        <w:color w:val="auto"/>
      </w:rPr>
    </w:lvl>
    <w:lvl w:ilvl="1">
      <w:start w:val="1"/>
      <w:numFmt w:val="lowerLetter"/>
      <w:lvlText w:val="(%2)"/>
      <w:lvlJc w:val="left"/>
      <w:pPr>
        <w:tabs>
          <w:tab w:val="num" w:pos="652"/>
        </w:tabs>
        <w:ind w:left="652" w:hanging="368"/>
      </w:pPr>
      <w:rPr>
        <w:rFonts w:hint="default"/>
        <w:b w:val="0"/>
      </w:rPr>
    </w:lvl>
    <w:lvl w:ilvl="2">
      <w:start w:val="1"/>
      <w:numFmt w:val="lowerRoman"/>
      <w:lvlText w:val="(%3)"/>
      <w:lvlJc w:val="left"/>
      <w:pPr>
        <w:tabs>
          <w:tab w:val="num" w:pos="0"/>
        </w:tabs>
        <w:ind w:left="964" w:hanging="340"/>
      </w:pPr>
      <w:rPr>
        <w:rFonts w:hint="default"/>
      </w:rPr>
    </w:lvl>
    <w:lvl w:ilvl="3">
      <w:start w:val="1"/>
      <w:numFmt w:val="lowerLetter"/>
      <w:lvlText w:val="%4)"/>
      <w:lvlJc w:val="left"/>
      <w:pPr>
        <w:tabs>
          <w:tab w:val="num" w:pos="0"/>
        </w:tabs>
        <w:ind w:left="1672" w:hanging="708"/>
      </w:pPr>
      <w:rPr>
        <w:rFonts w:hint="default"/>
      </w:rPr>
    </w:lvl>
    <w:lvl w:ilvl="4">
      <w:start w:val="1"/>
      <w:numFmt w:val="decimal"/>
      <w:lvlText w:val="(%5)"/>
      <w:lvlJc w:val="left"/>
      <w:pPr>
        <w:tabs>
          <w:tab w:val="num" w:pos="0"/>
        </w:tabs>
        <w:ind w:left="2380" w:hanging="708"/>
      </w:pPr>
      <w:rPr>
        <w:rFonts w:hint="default"/>
      </w:rPr>
    </w:lvl>
    <w:lvl w:ilvl="5">
      <w:start w:val="1"/>
      <w:numFmt w:val="lowerLetter"/>
      <w:lvlText w:val="(%6)"/>
      <w:lvlJc w:val="left"/>
      <w:pPr>
        <w:tabs>
          <w:tab w:val="num" w:pos="0"/>
        </w:tabs>
        <w:ind w:left="3088" w:hanging="708"/>
      </w:pPr>
      <w:rPr>
        <w:rFonts w:hint="default"/>
      </w:rPr>
    </w:lvl>
    <w:lvl w:ilvl="6">
      <w:start w:val="1"/>
      <w:numFmt w:val="lowerRoman"/>
      <w:lvlText w:val="(%7)"/>
      <w:lvlJc w:val="left"/>
      <w:pPr>
        <w:tabs>
          <w:tab w:val="num" w:pos="0"/>
        </w:tabs>
        <w:ind w:left="3796" w:hanging="708"/>
      </w:pPr>
      <w:rPr>
        <w:rFonts w:hint="default"/>
      </w:rPr>
    </w:lvl>
    <w:lvl w:ilvl="7">
      <w:start w:val="1"/>
      <w:numFmt w:val="lowerLetter"/>
      <w:lvlText w:val="(%8)"/>
      <w:lvlJc w:val="left"/>
      <w:pPr>
        <w:tabs>
          <w:tab w:val="num" w:pos="0"/>
        </w:tabs>
        <w:ind w:left="4504" w:hanging="708"/>
      </w:pPr>
      <w:rPr>
        <w:rFonts w:hint="default"/>
      </w:rPr>
    </w:lvl>
    <w:lvl w:ilvl="8">
      <w:start w:val="1"/>
      <w:numFmt w:val="lowerRoman"/>
      <w:lvlText w:val="(%9)"/>
      <w:lvlJc w:val="left"/>
      <w:pPr>
        <w:tabs>
          <w:tab w:val="num" w:pos="0"/>
        </w:tabs>
        <w:ind w:left="5212" w:hanging="708"/>
      </w:pPr>
      <w:rPr>
        <w:rFonts w:hint="default"/>
      </w:rPr>
    </w:lvl>
  </w:abstractNum>
  <w:abstractNum w:abstractNumId="2" w15:restartNumberingAfterBreak="0">
    <w:nsid w:val="1EFF637C"/>
    <w:multiLevelType w:val="multilevel"/>
    <w:tmpl w:val="E1CE36DE"/>
    <w:lvl w:ilvl="0">
      <w:start w:val="3"/>
      <w:numFmt w:val="decimal"/>
      <w:lvlText w:val="%1."/>
      <w:lvlJc w:val="left"/>
      <w:pPr>
        <w:tabs>
          <w:tab w:val="num" w:pos="0"/>
        </w:tabs>
        <w:ind w:left="284" w:hanging="284"/>
      </w:pPr>
      <w:rPr>
        <w:rFonts w:hint="default"/>
      </w:rPr>
    </w:lvl>
    <w:lvl w:ilvl="1">
      <w:start w:val="1"/>
      <w:numFmt w:val="lowerLetter"/>
      <w:lvlText w:val="(%2)"/>
      <w:lvlJc w:val="left"/>
      <w:pPr>
        <w:tabs>
          <w:tab w:val="num" w:pos="652"/>
        </w:tabs>
        <w:ind w:left="652" w:hanging="368"/>
      </w:pPr>
      <w:rPr>
        <w:rFonts w:hint="default"/>
      </w:rPr>
    </w:lvl>
    <w:lvl w:ilvl="2">
      <w:start w:val="1"/>
      <w:numFmt w:val="lowerRoman"/>
      <w:lvlText w:val="(%3)"/>
      <w:lvlJc w:val="left"/>
      <w:pPr>
        <w:tabs>
          <w:tab w:val="num" w:pos="0"/>
        </w:tabs>
        <w:ind w:left="964" w:hanging="340"/>
      </w:pPr>
      <w:rPr>
        <w:rFonts w:hint="default"/>
      </w:rPr>
    </w:lvl>
    <w:lvl w:ilvl="3">
      <w:start w:val="1"/>
      <w:numFmt w:val="lowerLetter"/>
      <w:lvlText w:val="%4)"/>
      <w:lvlJc w:val="left"/>
      <w:pPr>
        <w:tabs>
          <w:tab w:val="num" w:pos="0"/>
        </w:tabs>
        <w:ind w:left="1672" w:hanging="708"/>
      </w:pPr>
      <w:rPr>
        <w:rFonts w:hint="default"/>
      </w:rPr>
    </w:lvl>
    <w:lvl w:ilvl="4">
      <w:start w:val="1"/>
      <w:numFmt w:val="decimal"/>
      <w:lvlText w:val="(%5)"/>
      <w:lvlJc w:val="left"/>
      <w:pPr>
        <w:tabs>
          <w:tab w:val="num" w:pos="0"/>
        </w:tabs>
        <w:ind w:left="2380" w:hanging="708"/>
      </w:pPr>
      <w:rPr>
        <w:rFonts w:hint="default"/>
      </w:rPr>
    </w:lvl>
    <w:lvl w:ilvl="5">
      <w:start w:val="1"/>
      <w:numFmt w:val="lowerLetter"/>
      <w:lvlText w:val="(%6)"/>
      <w:lvlJc w:val="left"/>
      <w:pPr>
        <w:tabs>
          <w:tab w:val="num" w:pos="0"/>
        </w:tabs>
        <w:ind w:left="3088" w:hanging="708"/>
      </w:pPr>
      <w:rPr>
        <w:rFonts w:hint="default"/>
      </w:rPr>
    </w:lvl>
    <w:lvl w:ilvl="6">
      <w:start w:val="1"/>
      <w:numFmt w:val="lowerRoman"/>
      <w:lvlText w:val="(%7)"/>
      <w:lvlJc w:val="left"/>
      <w:pPr>
        <w:tabs>
          <w:tab w:val="num" w:pos="0"/>
        </w:tabs>
        <w:ind w:left="3796" w:hanging="708"/>
      </w:pPr>
      <w:rPr>
        <w:rFonts w:hint="default"/>
      </w:rPr>
    </w:lvl>
    <w:lvl w:ilvl="7">
      <w:start w:val="1"/>
      <w:numFmt w:val="lowerLetter"/>
      <w:lvlText w:val="(%8)"/>
      <w:lvlJc w:val="left"/>
      <w:pPr>
        <w:tabs>
          <w:tab w:val="num" w:pos="0"/>
        </w:tabs>
        <w:ind w:left="4504" w:hanging="708"/>
      </w:pPr>
      <w:rPr>
        <w:rFonts w:hint="default"/>
      </w:rPr>
    </w:lvl>
    <w:lvl w:ilvl="8">
      <w:start w:val="1"/>
      <w:numFmt w:val="lowerRoman"/>
      <w:lvlText w:val="(%9)"/>
      <w:lvlJc w:val="left"/>
      <w:pPr>
        <w:tabs>
          <w:tab w:val="num" w:pos="0"/>
        </w:tabs>
        <w:ind w:left="5212" w:hanging="708"/>
      </w:pPr>
      <w:rPr>
        <w:rFonts w:hint="default"/>
      </w:rPr>
    </w:lvl>
  </w:abstractNum>
  <w:abstractNum w:abstractNumId="3" w15:restartNumberingAfterBreak="0">
    <w:nsid w:val="2B564EC5"/>
    <w:multiLevelType w:val="hybridMultilevel"/>
    <w:tmpl w:val="047EC09A"/>
    <w:lvl w:ilvl="0" w:tplc="4EE8B3D2">
      <w:start w:val="1"/>
      <w:numFmt w:val="bullet"/>
      <w:lvlText w:val=""/>
      <w:lvlJc w:val="left"/>
      <w:pPr>
        <w:tabs>
          <w:tab w:val="num" w:pos="363"/>
        </w:tabs>
        <w:ind w:left="363" w:hanging="360"/>
      </w:pPr>
      <w:rPr>
        <w:rFonts w:ascii="Symbol" w:hAnsi="Symbol" w:hint="default"/>
        <w:b w:val="0"/>
        <w:i w:val="0"/>
        <w:sz w:val="22"/>
        <w:szCs w:val="22"/>
      </w:rPr>
    </w:lvl>
    <w:lvl w:ilvl="1" w:tplc="0C090003">
      <w:start w:val="1"/>
      <w:numFmt w:val="bullet"/>
      <w:lvlText w:val="o"/>
      <w:lvlJc w:val="left"/>
      <w:pPr>
        <w:tabs>
          <w:tab w:val="num" w:pos="1440"/>
        </w:tabs>
        <w:ind w:left="1440" w:hanging="360"/>
      </w:pPr>
      <w:rPr>
        <w:rFonts w:ascii="Courier New" w:hAnsi="Courier New" w:cs="Courier New" w:hint="default"/>
        <w:b w:val="0"/>
        <w:i w:val="0"/>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F641D1"/>
    <w:multiLevelType w:val="multilevel"/>
    <w:tmpl w:val="2B5270EC"/>
    <w:lvl w:ilvl="0">
      <w:start w:val="1"/>
      <w:numFmt w:val="decimal"/>
      <w:lvlText w:val="%1."/>
      <w:lvlJc w:val="left"/>
      <w:pPr>
        <w:tabs>
          <w:tab w:val="num" w:pos="0"/>
        </w:tabs>
        <w:ind w:left="284" w:hanging="284"/>
      </w:pPr>
    </w:lvl>
    <w:lvl w:ilvl="1">
      <w:start w:val="1"/>
      <w:numFmt w:val="lowerLetter"/>
      <w:lvlText w:val="(%2)"/>
      <w:lvlJc w:val="left"/>
      <w:pPr>
        <w:tabs>
          <w:tab w:val="num" w:pos="652"/>
        </w:tabs>
        <w:ind w:left="652" w:hanging="368"/>
      </w:pPr>
    </w:lvl>
    <w:lvl w:ilvl="2">
      <w:start w:val="1"/>
      <w:numFmt w:val="lowerRoman"/>
      <w:lvlText w:val="(%3)"/>
      <w:lvlJc w:val="left"/>
      <w:pPr>
        <w:tabs>
          <w:tab w:val="num" w:pos="0"/>
        </w:tabs>
        <w:ind w:left="964" w:hanging="340"/>
      </w:pPr>
    </w:lvl>
    <w:lvl w:ilvl="3">
      <w:start w:val="1"/>
      <w:numFmt w:val="lowerLetter"/>
      <w:lvlText w:val="%4)"/>
      <w:lvlJc w:val="left"/>
      <w:pPr>
        <w:tabs>
          <w:tab w:val="num" w:pos="0"/>
        </w:tabs>
        <w:ind w:left="1672" w:hanging="708"/>
      </w:pPr>
    </w:lvl>
    <w:lvl w:ilvl="4">
      <w:start w:val="1"/>
      <w:numFmt w:val="decimal"/>
      <w:lvlText w:val="(%5)"/>
      <w:lvlJc w:val="left"/>
      <w:pPr>
        <w:tabs>
          <w:tab w:val="num" w:pos="0"/>
        </w:tabs>
        <w:ind w:left="2380" w:hanging="708"/>
      </w:pPr>
    </w:lvl>
    <w:lvl w:ilvl="5">
      <w:start w:val="1"/>
      <w:numFmt w:val="lowerLetter"/>
      <w:lvlText w:val="(%6)"/>
      <w:lvlJc w:val="left"/>
      <w:pPr>
        <w:tabs>
          <w:tab w:val="num" w:pos="0"/>
        </w:tabs>
        <w:ind w:left="3088" w:hanging="708"/>
      </w:pPr>
    </w:lvl>
    <w:lvl w:ilvl="6">
      <w:start w:val="1"/>
      <w:numFmt w:val="lowerRoman"/>
      <w:lvlText w:val="(%7)"/>
      <w:lvlJc w:val="left"/>
      <w:pPr>
        <w:tabs>
          <w:tab w:val="num" w:pos="0"/>
        </w:tabs>
        <w:ind w:left="3796" w:hanging="708"/>
      </w:pPr>
    </w:lvl>
    <w:lvl w:ilvl="7">
      <w:start w:val="1"/>
      <w:numFmt w:val="lowerLetter"/>
      <w:lvlText w:val="(%8)"/>
      <w:lvlJc w:val="left"/>
      <w:pPr>
        <w:tabs>
          <w:tab w:val="num" w:pos="0"/>
        </w:tabs>
        <w:ind w:left="4504" w:hanging="708"/>
      </w:pPr>
    </w:lvl>
    <w:lvl w:ilvl="8">
      <w:start w:val="1"/>
      <w:numFmt w:val="lowerRoman"/>
      <w:lvlText w:val="(%9)"/>
      <w:lvlJc w:val="left"/>
      <w:pPr>
        <w:tabs>
          <w:tab w:val="num" w:pos="0"/>
        </w:tabs>
        <w:ind w:left="5212" w:hanging="708"/>
      </w:pPr>
    </w:lvl>
  </w:abstractNum>
  <w:abstractNum w:abstractNumId="5" w15:restartNumberingAfterBreak="0">
    <w:nsid w:val="4975628B"/>
    <w:multiLevelType w:val="singleLevel"/>
    <w:tmpl w:val="F9A4D2E2"/>
    <w:lvl w:ilvl="0">
      <w:start w:val="1"/>
      <w:numFmt w:val="decimal"/>
      <w:lvlText w:val="%1."/>
      <w:lvlJc w:val="left"/>
      <w:pPr>
        <w:tabs>
          <w:tab w:val="num" w:pos="360"/>
        </w:tabs>
        <w:ind w:left="340" w:hanging="340"/>
      </w:pPr>
    </w:lvl>
  </w:abstractNum>
  <w:abstractNum w:abstractNumId="6" w15:restartNumberingAfterBreak="0">
    <w:nsid w:val="564A2437"/>
    <w:multiLevelType w:val="hybridMultilevel"/>
    <w:tmpl w:val="058661E2"/>
    <w:lvl w:ilvl="0" w:tplc="7BBEA9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7BBEA92C">
      <w:start w:val="1"/>
      <w:numFmt w:val="lowerRoman"/>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70272CC"/>
    <w:multiLevelType w:val="hybridMultilevel"/>
    <w:tmpl w:val="B152037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7BDD1316"/>
    <w:multiLevelType w:val="multilevel"/>
    <w:tmpl w:val="2B5270EC"/>
    <w:lvl w:ilvl="0">
      <w:start w:val="1"/>
      <w:numFmt w:val="decimal"/>
      <w:lvlText w:val="%1."/>
      <w:lvlJc w:val="left"/>
      <w:pPr>
        <w:tabs>
          <w:tab w:val="num" w:pos="0"/>
        </w:tabs>
        <w:ind w:left="284" w:hanging="284"/>
      </w:pPr>
    </w:lvl>
    <w:lvl w:ilvl="1">
      <w:start w:val="1"/>
      <w:numFmt w:val="lowerLetter"/>
      <w:lvlText w:val="(%2)"/>
      <w:lvlJc w:val="left"/>
      <w:pPr>
        <w:tabs>
          <w:tab w:val="num" w:pos="652"/>
        </w:tabs>
        <w:ind w:left="652" w:hanging="368"/>
      </w:pPr>
    </w:lvl>
    <w:lvl w:ilvl="2">
      <w:start w:val="1"/>
      <w:numFmt w:val="lowerRoman"/>
      <w:lvlText w:val="(%3)"/>
      <w:lvlJc w:val="left"/>
      <w:pPr>
        <w:tabs>
          <w:tab w:val="num" w:pos="0"/>
        </w:tabs>
        <w:ind w:left="964" w:hanging="340"/>
      </w:pPr>
    </w:lvl>
    <w:lvl w:ilvl="3">
      <w:start w:val="1"/>
      <w:numFmt w:val="lowerLetter"/>
      <w:lvlText w:val="%4)"/>
      <w:lvlJc w:val="left"/>
      <w:pPr>
        <w:tabs>
          <w:tab w:val="num" w:pos="0"/>
        </w:tabs>
        <w:ind w:left="1672" w:hanging="708"/>
      </w:pPr>
    </w:lvl>
    <w:lvl w:ilvl="4">
      <w:start w:val="1"/>
      <w:numFmt w:val="decimal"/>
      <w:lvlText w:val="(%5)"/>
      <w:lvlJc w:val="left"/>
      <w:pPr>
        <w:tabs>
          <w:tab w:val="num" w:pos="0"/>
        </w:tabs>
        <w:ind w:left="2380" w:hanging="708"/>
      </w:pPr>
    </w:lvl>
    <w:lvl w:ilvl="5">
      <w:start w:val="1"/>
      <w:numFmt w:val="lowerLetter"/>
      <w:lvlText w:val="(%6)"/>
      <w:lvlJc w:val="left"/>
      <w:pPr>
        <w:tabs>
          <w:tab w:val="num" w:pos="0"/>
        </w:tabs>
        <w:ind w:left="3088" w:hanging="708"/>
      </w:pPr>
    </w:lvl>
    <w:lvl w:ilvl="6">
      <w:start w:val="1"/>
      <w:numFmt w:val="lowerRoman"/>
      <w:lvlText w:val="(%7)"/>
      <w:lvlJc w:val="left"/>
      <w:pPr>
        <w:tabs>
          <w:tab w:val="num" w:pos="0"/>
        </w:tabs>
        <w:ind w:left="3796" w:hanging="708"/>
      </w:pPr>
    </w:lvl>
    <w:lvl w:ilvl="7">
      <w:start w:val="1"/>
      <w:numFmt w:val="lowerLetter"/>
      <w:lvlText w:val="(%8)"/>
      <w:lvlJc w:val="left"/>
      <w:pPr>
        <w:tabs>
          <w:tab w:val="num" w:pos="0"/>
        </w:tabs>
        <w:ind w:left="4504" w:hanging="708"/>
      </w:pPr>
    </w:lvl>
    <w:lvl w:ilvl="8">
      <w:start w:val="1"/>
      <w:numFmt w:val="lowerRoman"/>
      <w:lvlText w:val="(%9)"/>
      <w:lvlJc w:val="left"/>
      <w:pPr>
        <w:tabs>
          <w:tab w:val="num" w:pos="0"/>
        </w:tabs>
        <w:ind w:left="5212" w:hanging="708"/>
      </w:pPr>
    </w:lvl>
  </w:abstractNum>
  <w:num w:numId="1">
    <w:abstractNumId w:val="5"/>
  </w:num>
  <w:num w:numId="2">
    <w:abstractNumId w:val="0"/>
  </w:num>
  <w:num w:numId="3">
    <w:abstractNumId w:val="7"/>
  </w:num>
  <w:num w:numId="4">
    <w:abstractNumId w:val="3"/>
  </w:num>
  <w:num w:numId="5">
    <w:abstractNumId w:val="8"/>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E6"/>
    <w:rsid w:val="000E3C78"/>
    <w:rsid w:val="000F1602"/>
    <w:rsid w:val="001045CB"/>
    <w:rsid w:val="001056D7"/>
    <w:rsid w:val="00130B28"/>
    <w:rsid w:val="00142647"/>
    <w:rsid w:val="00215D13"/>
    <w:rsid w:val="00272E84"/>
    <w:rsid w:val="00277043"/>
    <w:rsid w:val="00277C33"/>
    <w:rsid w:val="003019A8"/>
    <w:rsid w:val="003147F9"/>
    <w:rsid w:val="00337C13"/>
    <w:rsid w:val="0041084A"/>
    <w:rsid w:val="00461821"/>
    <w:rsid w:val="004C23F9"/>
    <w:rsid w:val="004D0598"/>
    <w:rsid w:val="0054061F"/>
    <w:rsid w:val="00570366"/>
    <w:rsid w:val="005C2F80"/>
    <w:rsid w:val="0064445A"/>
    <w:rsid w:val="00671F95"/>
    <w:rsid w:val="006833D0"/>
    <w:rsid w:val="006B5F09"/>
    <w:rsid w:val="006F436E"/>
    <w:rsid w:val="006F5CDD"/>
    <w:rsid w:val="00722FF2"/>
    <w:rsid w:val="007300B0"/>
    <w:rsid w:val="007632D7"/>
    <w:rsid w:val="0076717B"/>
    <w:rsid w:val="0079203E"/>
    <w:rsid w:val="00834001"/>
    <w:rsid w:val="0084098A"/>
    <w:rsid w:val="008A11F7"/>
    <w:rsid w:val="008A632A"/>
    <w:rsid w:val="0090160A"/>
    <w:rsid w:val="00921AE6"/>
    <w:rsid w:val="00937F90"/>
    <w:rsid w:val="009A5D9A"/>
    <w:rsid w:val="00A50751"/>
    <w:rsid w:val="00A82761"/>
    <w:rsid w:val="00B14476"/>
    <w:rsid w:val="00B20117"/>
    <w:rsid w:val="00B819A3"/>
    <w:rsid w:val="00B93273"/>
    <w:rsid w:val="00CB49C1"/>
    <w:rsid w:val="00CD417C"/>
    <w:rsid w:val="00CE0845"/>
    <w:rsid w:val="00D41388"/>
    <w:rsid w:val="00DE4106"/>
    <w:rsid w:val="00DF48F0"/>
    <w:rsid w:val="00E53BF8"/>
    <w:rsid w:val="00E925C4"/>
    <w:rsid w:val="00EB118B"/>
    <w:rsid w:val="00F1150C"/>
    <w:rsid w:val="00F17A41"/>
    <w:rsid w:val="00F27249"/>
    <w:rsid w:val="00F35656"/>
    <w:rsid w:val="00F55209"/>
    <w:rsid w:val="00F64719"/>
    <w:rsid w:val="00F64C4E"/>
    <w:rsid w:val="00F71EBF"/>
    <w:rsid w:val="00FA0E4A"/>
    <w:rsid w:val="00FA4603"/>
    <w:rsid w:val="00FC3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5127F5-C1D6-45DB-9723-F4D30DF5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73"/>
    <w:pPr>
      <w:spacing w:after="200" w:line="240" w:lineRule="auto"/>
    </w:pPr>
    <w:rPr>
      <w:rFonts w:ascii="Lato" w:eastAsia="Calibri" w:hAnsi="Lato" w:cs="Times New Roman"/>
    </w:rPr>
  </w:style>
  <w:style w:type="paragraph" w:styleId="Heading1">
    <w:name w:val="heading 1"/>
    <w:basedOn w:val="Normal"/>
    <w:next w:val="Normal"/>
    <w:link w:val="Heading1Char"/>
    <w:qFormat/>
    <w:rsid w:val="00CE0845"/>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AU"/>
    </w:rPr>
  </w:style>
  <w:style w:type="paragraph" w:styleId="Heading2">
    <w:name w:val="heading 2"/>
    <w:basedOn w:val="Normal"/>
    <w:next w:val="Normal"/>
    <w:link w:val="Heading2Char"/>
    <w:uiPriority w:val="9"/>
    <w:unhideWhenUsed/>
    <w:qFormat/>
    <w:rsid w:val="00CE08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56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08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3273"/>
    <w:pPr>
      <w:spacing w:after="20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8"/>
    <w:unhideWhenUsed/>
    <w:rsid w:val="00B93273"/>
    <w:rPr>
      <w:color w:val="0563C1" w:themeColor="hyperlink"/>
      <w:u w:val="single"/>
    </w:rPr>
  </w:style>
  <w:style w:type="character" w:styleId="PlaceholderText">
    <w:name w:val="Placeholder Text"/>
    <w:basedOn w:val="DefaultParagraphFont"/>
    <w:uiPriority w:val="99"/>
    <w:semiHidden/>
    <w:rsid w:val="00B93273"/>
    <w:rPr>
      <w:color w:val="808080"/>
    </w:rPr>
  </w:style>
  <w:style w:type="paragraph" w:styleId="Header">
    <w:name w:val="header"/>
    <w:basedOn w:val="Normal"/>
    <w:link w:val="HeaderChar"/>
    <w:uiPriority w:val="99"/>
    <w:unhideWhenUsed/>
    <w:rsid w:val="00B93273"/>
    <w:pPr>
      <w:tabs>
        <w:tab w:val="center" w:pos="4513"/>
        <w:tab w:val="right" w:pos="9026"/>
      </w:tabs>
      <w:spacing w:after="0"/>
    </w:pPr>
  </w:style>
  <w:style w:type="character" w:customStyle="1" w:styleId="HeaderChar">
    <w:name w:val="Header Char"/>
    <w:basedOn w:val="DefaultParagraphFont"/>
    <w:link w:val="Header"/>
    <w:uiPriority w:val="99"/>
    <w:rsid w:val="00B93273"/>
    <w:rPr>
      <w:rFonts w:ascii="Lato" w:eastAsia="Calibri" w:hAnsi="Lato" w:cs="Times New Roman"/>
    </w:rPr>
  </w:style>
  <w:style w:type="paragraph" w:styleId="Footer">
    <w:name w:val="footer"/>
    <w:basedOn w:val="Normal"/>
    <w:link w:val="FooterChar"/>
    <w:uiPriority w:val="99"/>
    <w:unhideWhenUsed/>
    <w:rsid w:val="00B93273"/>
    <w:pPr>
      <w:tabs>
        <w:tab w:val="center" w:pos="4513"/>
        <w:tab w:val="right" w:pos="9026"/>
      </w:tabs>
      <w:spacing w:after="0"/>
    </w:pPr>
  </w:style>
  <w:style w:type="character" w:customStyle="1" w:styleId="FooterChar">
    <w:name w:val="Footer Char"/>
    <w:basedOn w:val="DefaultParagraphFont"/>
    <w:link w:val="Footer"/>
    <w:uiPriority w:val="99"/>
    <w:rsid w:val="00B93273"/>
    <w:rPr>
      <w:rFonts w:ascii="Lato" w:eastAsia="Calibri" w:hAnsi="Lato" w:cs="Times New Roman"/>
    </w:rPr>
  </w:style>
  <w:style w:type="character" w:styleId="PageNumber">
    <w:name w:val="page number"/>
    <w:aliases w:val="Page number"/>
    <w:basedOn w:val="DefaultParagraphFont"/>
    <w:uiPriority w:val="8"/>
    <w:rsid w:val="00B93273"/>
    <w:rPr>
      <w:sz w:val="19"/>
    </w:rPr>
  </w:style>
  <w:style w:type="paragraph" w:customStyle="1" w:styleId="Hidden">
    <w:name w:val="Hidden"/>
    <w:basedOn w:val="Normal"/>
    <w:uiPriority w:val="9"/>
    <w:rsid w:val="00B93273"/>
    <w:pPr>
      <w:spacing w:after="0"/>
    </w:pPr>
    <w:rPr>
      <w:sz w:val="2"/>
      <w:szCs w:val="2"/>
    </w:rPr>
  </w:style>
  <w:style w:type="character" w:customStyle="1" w:styleId="Heading1Char">
    <w:name w:val="Heading 1 Char"/>
    <w:basedOn w:val="DefaultParagraphFont"/>
    <w:link w:val="Heading1"/>
    <w:rsid w:val="00CE0845"/>
    <w:rPr>
      <w:rFonts w:asciiTheme="majorHAnsi" w:eastAsiaTheme="majorEastAsia" w:hAnsiTheme="majorHAnsi" w:cstheme="majorBidi"/>
      <w:b/>
      <w:bCs/>
      <w:color w:val="2E74B5" w:themeColor="accent1" w:themeShade="BF"/>
      <w:sz w:val="28"/>
      <w:szCs w:val="28"/>
      <w:lang w:eastAsia="en-AU"/>
    </w:rPr>
  </w:style>
  <w:style w:type="character" w:customStyle="1" w:styleId="Heading2Char">
    <w:name w:val="Heading 2 Char"/>
    <w:basedOn w:val="DefaultParagraphFont"/>
    <w:link w:val="Heading2"/>
    <w:uiPriority w:val="9"/>
    <w:rsid w:val="00CE084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CE0845"/>
    <w:rPr>
      <w:rFonts w:asciiTheme="majorHAnsi" w:eastAsiaTheme="majorEastAsia" w:hAnsiTheme="majorHAnsi" w:cstheme="majorBidi"/>
      <w:i/>
      <w:iCs/>
      <w:color w:val="2E74B5" w:themeColor="accent1" w:themeShade="BF"/>
    </w:rPr>
  </w:style>
  <w:style w:type="paragraph" w:styleId="BlockText">
    <w:name w:val="Block Text"/>
    <w:basedOn w:val="Normal"/>
    <w:rsid w:val="00CE0845"/>
    <w:pPr>
      <w:tabs>
        <w:tab w:val="left" w:pos="-436"/>
        <w:tab w:val="left" w:pos="-124"/>
        <w:tab w:val="left" w:pos="188"/>
        <w:tab w:val="left" w:pos="500"/>
        <w:tab w:val="left" w:pos="4504"/>
        <w:tab w:val="left" w:pos="4842"/>
      </w:tabs>
      <w:spacing w:after="0"/>
      <w:ind w:left="-436" w:right="-268" w:hanging="406"/>
      <w:jc w:val="both"/>
    </w:pPr>
    <w:rPr>
      <w:rFonts w:ascii="Arial" w:eastAsia="Times New Roman" w:hAnsi="Arial"/>
      <w:snapToGrid w:val="0"/>
      <w:sz w:val="18"/>
      <w:szCs w:val="20"/>
    </w:rPr>
  </w:style>
  <w:style w:type="paragraph" w:styleId="BodyText">
    <w:name w:val="Body Text"/>
    <w:basedOn w:val="Normal"/>
    <w:link w:val="BodyTextChar"/>
    <w:rsid w:val="00CE0845"/>
    <w:pPr>
      <w:spacing w:after="120"/>
    </w:pPr>
    <w:rPr>
      <w:rFonts w:ascii="Arial" w:eastAsia="Times New Roman" w:hAnsi="Arial"/>
      <w:sz w:val="24"/>
      <w:szCs w:val="24"/>
      <w:lang w:eastAsia="en-AU"/>
    </w:rPr>
  </w:style>
  <w:style w:type="character" w:customStyle="1" w:styleId="BodyTextChar">
    <w:name w:val="Body Text Char"/>
    <w:basedOn w:val="DefaultParagraphFont"/>
    <w:link w:val="BodyText"/>
    <w:rsid w:val="00CE0845"/>
    <w:rPr>
      <w:rFonts w:ascii="Arial" w:eastAsia="Times New Roman" w:hAnsi="Arial" w:cs="Times New Roman"/>
      <w:sz w:val="24"/>
      <w:szCs w:val="24"/>
      <w:lang w:eastAsia="en-AU"/>
    </w:rPr>
  </w:style>
  <w:style w:type="paragraph" w:styleId="BodyTextIndent2">
    <w:name w:val="Body Text Indent 2"/>
    <w:basedOn w:val="Normal"/>
    <w:link w:val="BodyTextIndent2Char"/>
    <w:rsid w:val="00CE0845"/>
    <w:pPr>
      <w:spacing w:after="120" w:line="480" w:lineRule="auto"/>
      <w:ind w:left="283"/>
    </w:pPr>
    <w:rPr>
      <w:rFonts w:ascii="Times New Roman" w:eastAsia="Times New Roman" w:hAnsi="Times New Roman"/>
      <w:sz w:val="20"/>
      <w:szCs w:val="20"/>
      <w:lang w:eastAsia="en-AU"/>
    </w:rPr>
  </w:style>
  <w:style w:type="character" w:customStyle="1" w:styleId="BodyTextIndent2Char">
    <w:name w:val="Body Text Indent 2 Char"/>
    <w:basedOn w:val="DefaultParagraphFont"/>
    <w:link w:val="BodyTextIndent2"/>
    <w:rsid w:val="00CE0845"/>
    <w:rPr>
      <w:rFonts w:ascii="Times New Roman" w:eastAsia="Times New Roman" w:hAnsi="Times New Roman" w:cs="Times New Roman"/>
      <w:sz w:val="20"/>
      <w:szCs w:val="20"/>
      <w:lang w:eastAsia="en-AU"/>
    </w:rPr>
  </w:style>
  <w:style w:type="paragraph" w:styleId="Title">
    <w:name w:val="Title"/>
    <w:basedOn w:val="Normal"/>
    <w:link w:val="TitleChar"/>
    <w:qFormat/>
    <w:rsid w:val="00CE0845"/>
    <w:pPr>
      <w:keepNext/>
      <w:keepLines/>
      <w:tabs>
        <w:tab w:val="left" w:pos="851"/>
      </w:tabs>
      <w:spacing w:after="0" w:line="240" w:lineRule="exact"/>
      <w:jc w:val="center"/>
    </w:pPr>
    <w:rPr>
      <w:rFonts w:ascii="Arial" w:eastAsia="Times New Roman" w:hAnsi="Arial"/>
      <w:b/>
      <w:sz w:val="24"/>
      <w:szCs w:val="20"/>
    </w:rPr>
  </w:style>
  <w:style w:type="character" w:customStyle="1" w:styleId="TitleChar">
    <w:name w:val="Title Char"/>
    <w:basedOn w:val="DefaultParagraphFont"/>
    <w:link w:val="Title"/>
    <w:rsid w:val="00CE0845"/>
    <w:rPr>
      <w:rFonts w:ascii="Arial" w:eastAsia="Times New Roman" w:hAnsi="Arial" w:cs="Times New Roman"/>
      <w:b/>
      <w:sz w:val="24"/>
      <w:szCs w:val="20"/>
    </w:rPr>
  </w:style>
  <w:style w:type="character" w:styleId="FollowedHyperlink">
    <w:name w:val="FollowedHyperlink"/>
    <w:basedOn w:val="DefaultParagraphFont"/>
    <w:uiPriority w:val="99"/>
    <w:semiHidden/>
    <w:unhideWhenUsed/>
    <w:rsid w:val="00FC3809"/>
    <w:rPr>
      <w:color w:val="954F72" w:themeColor="followedHyperlink"/>
      <w:u w:val="single"/>
    </w:rPr>
  </w:style>
  <w:style w:type="paragraph" w:styleId="ListParagraph">
    <w:name w:val="List Paragraph"/>
    <w:basedOn w:val="Normal"/>
    <w:uiPriority w:val="34"/>
    <w:qFormat/>
    <w:rsid w:val="003019A8"/>
    <w:pPr>
      <w:ind w:left="720"/>
      <w:contextualSpacing/>
    </w:pPr>
  </w:style>
  <w:style w:type="paragraph" w:styleId="BalloonText">
    <w:name w:val="Balloon Text"/>
    <w:basedOn w:val="Normal"/>
    <w:link w:val="BalloonTextChar"/>
    <w:uiPriority w:val="99"/>
    <w:semiHidden/>
    <w:unhideWhenUsed/>
    <w:rsid w:val="005406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1F"/>
    <w:rPr>
      <w:rFonts w:ascii="Segoe UI" w:eastAsia="Calibri" w:hAnsi="Segoe UI" w:cs="Segoe UI"/>
      <w:sz w:val="18"/>
      <w:szCs w:val="18"/>
    </w:rPr>
  </w:style>
  <w:style w:type="character" w:customStyle="1" w:styleId="Heading3Char">
    <w:name w:val="Heading 3 Char"/>
    <w:basedOn w:val="DefaultParagraphFont"/>
    <w:link w:val="Heading3"/>
    <w:uiPriority w:val="9"/>
    <w:rsid w:val="001056D7"/>
    <w:rPr>
      <w:rFonts w:asciiTheme="majorHAnsi" w:eastAsiaTheme="majorEastAsia" w:hAnsiTheme="majorHAnsi" w:cstheme="majorBidi"/>
      <w:color w:val="1F4D78" w:themeColor="accent1" w:themeShade="7F"/>
      <w:sz w:val="24"/>
      <w:szCs w:val="24"/>
    </w:rPr>
  </w:style>
  <w:style w:type="paragraph" w:customStyle="1" w:styleId="Authorsnametitle">
    <w:name w:val="Author's name/title"/>
    <w:basedOn w:val="Normal"/>
    <w:autoRedefine/>
    <w:rsid w:val="001056D7"/>
    <w:pPr>
      <w:spacing w:after="0"/>
    </w:pPr>
    <w:rPr>
      <w:rFonts w:ascii="Arial" w:eastAsia="Times New Roman" w:hAnsi="Arial" w:cs="Arial"/>
      <w:color w:val="000000"/>
      <w:sz w:val="20"/>
      <w:szCs w:val="20"/>
      <w:lang w:val="en-GB"/>
    </w:rPr>
  </w:style>
  <w:style w:type="paragraph" w:customStyle="1" w:styleId="Default">
    <w:name w:val="Default"/>
    <w:rsid w:val="00272E8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50751"/>
    <w:rPr>
      <w:sz w:val="16"/>
      <w:szCs w:val="16"/>
    </w:rPr>
  </w:style>
  <w:style w:type="paragraph" w:styleId="CommentText">
    <w:name w:val="annotation text"/>
    <w:basedOn w:val="Normal"/>
    <w:link w:val="CommentTextChar"/>
    <w:uiPriority w:val="99"/>
    <w:semiHidden/>
    <w:unhideWhenUsed/>
    <w:rsid w:val="00A50751"/>
    <w:pPr>
      <w:spacing w:after="0"/>
    </w:pPr>
    <w:rPr>
      <w:rFonts w:ascii="Book Antiqua" w:eastAsia="Times New Roman" w:hAnsi="Book Antiqua"/>
      <w:sz w:val="20"/>
      <w:szCs w:val="20"/>
      <w:lang w:val="en-GB" w:eastAsia="en-AU"/>
    </w:rPr>
  </w:style>
  <w:style w:type="character" w:customStyle="1" w:styleId="CommentTextChar">
    <w:name w:val="Comment Text Char"/>
    <w:basedOn w:val="DefaultParagraphFont"/>
    <w:link w:val="CommentText"/>
    <w:uiPriority w:val="99"/>
    <w:semiHidden/>
    <w:rsid w:val="00A50751"/>
    <w:rPr>
      <w:rFonts w:ascii="Book Antiqua" w:eastAsia="Times New Roman" w:hAnsi="Book Antiqua" w:cs="Times New Roman"/>
      <w:sz w:val="20"/>
      <w:szCs w:val="20"/>
      <w:lang w:val="en-GB" w:eastAsia="en-AU"/>
    </w:rPr>
  </w:style>
  <w:style w:type="paragraph" w:customStyle="1" w:styleId="ShortTitle">
    <w:name w:val="ShortTitle"/>
    <w:basedOn w:val="Normal"/>
    <w:rsid w:val="004C23F9"/>
    <w:pPr>
      <w:widowControl w:val="0"/>
      <w:spacing w:before="240" w:after="240"/>
      <w:jc w:val="center"/>
    </w:pPr>
    <w:rPr>
      <w:rFonts w:ascii="Helvetica" w:eastAsia="Times New Roman" w:hAnsi="Helvetica"/>
      <w:caps/>
      <w:sz w:val="24"/>
      <w:szCs w:val="32"/>
      <w:lang w:eastAsia="en-AU"/>
    </w:rPr>
  </w:style>
  <w:style w:type="paragraph" w:customStyle="1" w:styleId="Contactdetails">
    <w:name w:val="Contact details"/>
    <w:basedOn w:val="Normal"/>
    <w:rsid w:val="004D0598"/>
    <w:pPr>
      <w:autoSpaceDE w:val="0"/>
      <w:autoSpaceDN w:val="0"/>
      <w:adjustRightInd w:val="0"/>
      <w:spacing w:after="0" w:line="240" w:lineRule="atLeast"/>
      <w:jc w:val="right"/>
      <w:textAlignment w:val="center"/>
    </w:pPr>
    <w:rPr>
      <w:rFonts w:ascii="Arial" w:eastAsia="Times New Roman" w:hAnsi="Arial"/>
      <w:color w:val="000000"/>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W\Desktop\Guest%20Application-Gari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DBE701021F4B89A997B05FFA79DC53"/>
        <w:category>
          <w:name w:val="General"/>
          <w:gallery w:val="placeholder"/>
        </w:category>
        <w:types>
          <w:type w:val="bbPlcHdr"/>
        </w:types>
        <w:behaviors>
          <w:behavior w:val="content"/>
        </w:behaviors>
        <w:guid w:val="{2CAF307F-4C33-469E-BC21-553AE249A328}"/>
      </w:docPartPr>
      <w:docPartBody>
        <w:p w:rsidR="001E26BA" w:rsidRDefault="005542BB" w:rsidP="005542BB">
          <w:pPr>
            <w:pStyle w:val="4BDBE701021F4B89A997B05FFA79DC53"/>
          </w:pPr>
          <w:r w:rsidRPr="00025E4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EC"/>
    <w:rsid w:val="000B3B54"/>
    <w:rsid w:val="001E26BA"/>
    <w:rsid w:val="003C037E"/>
    <w:rsid w:val="005542BB"/>
    <w:rsid w:val="008F1E0D"/>
    <w:rsid w:val="00AF64EC"/>
    <w:rsid w:val="00C65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BB"/>
    <w:rPr>
      <w:color w:val="808080"/>
    </w:rPr>
  </w:style>
  <w:style w:type="paragraph" w:customStyle="1" w:styleId="61C75ADC472D4F6A9728D05DEC8433E7">
    <w:name w:val="61C75ADC472D4F6A9728D05DEC8433E7"/>
    <w:rsid w:val="00AF64EC"/>
  </w:style>
  <w:style w:type="paragraph" w:customStyle="1" w:styleId="27CDA0EF07F8493B849AC7AB61FB69B6">
    <w:name w:val="27CDA0EF07F8493B849AC7AB61FB69B6"/>
    <w:rsid w:val="005542BB"/>
  </w:style>
  <w:style w:type="paragraph" w:customStyle="1" w:styleId="4BDBE701021F4B89A997B05FFA79DC53">
    <w:name w:val="4BDBE701021F4B89A997B05FFA79DC53"/>
    <w:rsid w:val="00554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BBA2B-890F-47A0-9359-D0C1805C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Guest Application-Garig.dotm</Template>
  <TotalTime>2</TotalTime>
  <Pages>1</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ENVIRONMENT, PARKS AND WATER SECURITY</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Garig Gunak Barlu Park camping application</dc:title>
  <dc:subject/>
  <dc:creator>Northern Territory Government</dc:creator>
  <cp:keywords/>
  <dc:description/>
  <cp:lastModifiedBy>Julie-Anne Felton</cp:lastModifiedBy>
  <cp:revision>5</cp:revision>
  <cp:lastPrinted>2023-03-07T05:11:00Z</cp:lastPrinted>
  <dcterms:created xsi:type="dcterms:W3CDTF">2023-04-20T23:58:00Z</dcterms:created>
  <dcterms:modified xsi:type="dcterms:W3CDTF">2023-04-21T01:52:00Z</dcterms:modified>
</cp:coreProperties>
</file>