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007C" w:rsidRPr="0082007C" w:rsidRDefault="009A4742" w:rsidP="00E125BA">
      <w:pPr>
        <w:pStyle w:val="NTCrest"/>
        <w:spacing w:before="100" w:beforeAutospacing="1"/>
      </w:pPr>
      <w:r w:rsidRPr="001403C8">
        <w:drawing>
          <wp:inline distT="0" distB="0" distL="0" distR="0">
            <wp:extent cx="1399540" cy="1097280"/>
            <wp:effectExtent l="0" t="0" r="0" b="7620"/>
            <wp:docPr id="1" name="Picture 7" descr="NT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T 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99540" cy="1097280"/>
                    </a:xfrm>
                    <a:prstGeom prst="rect">
                      <a:avLst/>
                    </a:prstGeom>
                    <a:noFill/>
                    <a:ln>
                      <a:noFill/>
                    </a:ln>
                  </pic:spPr>
                </pic:pic>
              </a:graphicData>
            </a:graphic>
          </wp:inline>
        </w:drawing>
      </w:r>
    </w:p>
    <w:p w:rsidR="00262753" w:rsidRPr="009F4319" w:rsidRDefault="00090395" w:rsidP="009F4319">
      <w:pPr>
        <w:pStyle w:val="NorthernTerritoryofAustralia"/>
      </w:pPr>
      <w:r w:rsidRPr="009F4319">
        <w:t>Northern Territory of Australia</w:t>
      </w:r>
    </w:p>
    <w:p w:rsidR="00262753" w:rsidRPr="00B23BEB" w:rsidRDefault="00090395" w:rsidP="00B23BEB">
      <w:pPr>
        <w:pStyle w:val="Title"/>
      </w:pPr>
      <w:r w:rsidRPr="00B23BEB">
        <w:t>Government Gazette</w:t>
      </w:r>
    </w:p>
    <w:p w:rsidR="007A7CDD" w:rsidRPr="009F4319" w:rsidRDefault="007A7CDD" w:rsidP="009F4319">
      <w:pPr>
        <w:pStyle w:val="ISSNno"/>
      </w:pPr>
      <w:r w:rsidRPr="009F4319">
        <w:t>ISSN-</w:t>
      </w:r>
      <w:r w:rsidR="0035606A">
        <w:t>0157-8324</w:t>
      </w:r>
    </w:p>
    <w:p w:rsidR="00953564" w:rsidRPr="00A27090" w:rsidRDefault="00E53DB1" w:rsidP="00117ABE">
      <w:pPr>
        <w:pStyle w:val="Gazettenoanddate"/>
        <w:tabs>
          <w:tab w:val="left" w:pos="6237"/>
          <w:tab w:val="left" w:pos="6663"/>
        </w:tabs>
      </w:pPr>
      <w:r>
        <w:t>No.</w:t>
      </w:r>
      <w:r w:rsidR="00282700">
        <w:t xml:space="preserve"> </w:t>
      </w:r>
      <w:r w:rsidR="00D66D67">
        <w:t>G</w:t>
      </w:r>
      <w:r w:rsidR="00E954A4">
        <w:t>51</w:t>
      </w:r>
      <w:r w:rsidR="00E954A4">
        <w:tab/>
        <w:t>19</w:t>
      </w:r>
      <w:r w:rsidR="00F825B0">
        <w:t xml:space="preserve"> December</w:t>
      </w:r>
      <w:r w:rsidR="008537AA">
        <w:t xml:space="preserve"> 2018</w:t>
      </w:r>
    </w:p>
    <w:p w:rsidR="00CE6C7E" w:rsidRPr="00CE6C7E" w:rsidRDefault="00CE6C7E" w:rsidP="00CE6C7E">
      <w:pPr>
        <w:keepNext/>
        <w:spacing w:before="240" w:after="120"/>
        <w:rPr>
          <w:rFonts w:cs="Helvetica"/>
          <w:b/>
          <w:bCs/>
          <w:sz w:val="32"/>
          <w:szCs w:val="32"/>
          <w:u w:val="single"/>
          <w:lang w:val="en-AU"/>
        </w:rPr>
      </w:pPr>
      <w:r w:rsidRPr="00CE6C7E">
        <w:rPr>
          <w:rFonts w:cs="Helvetica"/>
          <w:b/>
          <w:bCs/>
          <w:sz w:val="32"/>
          <w:szCs w:val="32"/>
          <w:u w:val="single"/>
        </w:rPr>
        <w:t xml:space="preserve">Christmas/New Year </w:t>
      </w:r>
      <w:r w:rsidR="00637488" w:rsidRPr="00CE6C7E">
        <w:rPr>
          <w:rFonts w:cs="Helvetica"/>
          <w:b/>
          <w:bCs/>
          <w:sz w:val="32"/>
          <w:szCs w:val="32"/>
          <w:u w:val="single"/>
        </w:rPr>
        <w:t>P</w:t>
      </w:r>
      <w:r w:rsidRPr="00CE6C7E">
        <w:rPr>
          <w:rFonts w:cs="Helvetica"/>
          <w:b/>
          <w:bCs/>
          <w:sz w:val="32"/>
          <w:szCs w:val="32"/>
          <w:u w:val="single"/>
        </w:rPr>
        <w:t>ublication</w:t>
      </w:r>
    </w:p>
    <w:p w:rsidR="00CE6C7E" w:rsidRPr="00CE6C7E" w:rsidRDefault="00CE6C7E" w:rsidP="00CE6C7E">
      <w:pPr>
        <w:keepNext/>
        <w:spacing w:before="240" w:after="120"/>
        <w:jc w:val="both"/>
        <w:rPr>
          <w:rFonts w:cs="Helvetica"/>
          <w:b/>
          <w:bCs/>
          <w:szCs w:val="24"/>
        </w:rPr>
      </w:pPr>
      <w:r w:rsidRPr="00CE6C7E">
        <w:rPr>
          <w:rFonts w:cs="Helvetica"/>
          <w:b/>
          <w:bCs/>
          <w:szCs w:val="24"/>
        </w:rPr>
        <w:t>The Office of the Parliamentary Counsel will be closed from Tuesday</w:t>
      </w:r>
      <w:r>
        <w:rPr>
          <w:rFonts w:cs="Helvetica"/>
          <w:b/>
          <w:bCs/>
          <w:szCs w:val="24"/>
        </w:rPr>
        <w:t> </w:t>
      </w:r>
      <w:r w:rsidRPr="00CE6C7E">
        <w:rPr>
          <w:rFonts w:cs="Helvetica"/>
          <w:b/>
          <w:bCs/>
          <w:szCs w:val="24"/>
        </w:rPr>
        <w:t>25</w:t>
      </w:r>
      <w:r>
        <w:rPr>
          <w:rFonts w:cs="Helvetica"/>
          <w:b/>
          <w:bCs/>
          <w:szCs w:val="24"/>
        </w:rPr>
        <w:t> </w:t>
      </w:r>
      <w:r w:rsidRPr="00CE6C7E">
        <w:rPr>
          <w:rFonts w:cs="Helvetica"/>
          <w:b/>
          <w:bCs/>
          <w:szCs w:val="24"/>
        </w:rPr>
        <w:t>December to Tuesday 1 January inclusive.</w:t>
      </w:r>
    </w:p>
    <w:p w:rsidR="00CE6C7E" w:rsidRPr="00CE6C7E" w:rsidRDefault="00CE6C7E" w:rsidP="00CE6C7E">
      <w:pPr>
        <w:spacing w:after="120"/>
        <w:jc w:val="both"/>
        <w:rPr>
          <w:rFonts w:cs="Helvetica"/>
          <w:szCs w:val="24"/>
          <w:lang w:val="en-AU"/>
        </w:rPr>
      </w:pPr>
      <w:r w:rsidRPr="00CE6C7E">
        <w:rPr>
          <w:rFonts w:cs="Helvetica"/>
          <w:szCs w:val="24"/>
        </w:rPr>
        <w:t>The last General Gazette for 2018 will be published on Wednesday</w:t>
      </w:r>
      <w:r>
        <w:rPr>
          <w:rFonts w:cs="Helvetica"/>
          <w:szCs w:val="24"/>
        </w:rPr>
        <w:t> </w:t>
      </w:r>
      <w:r w:rsidRPr="00CE6C7E">
        <w:rPr>
          <w:rFonts w:cs="Helvetica"/>
          <w:szCs w:val="24"/>
        </w:rPr>
        <w:t>19</w:t>
      </w:r>
      <w:r>
        <w:rPr>
          <w:rFonts w:cs="Helvetica"/>
          <w:szCs w:val="24"/>
        </w:rPr>
        <w:t> </w:t>
      </w:r>
      <w:r w:rsidRPr="00CE6C7E">
        <w:rPr>
          <w:rFonts w:cs="Helvetica"/>
          <w:szCs w:val="24"/>
        </w:rPr>
        <w:t>December.</w:t>
      </w:r>
    </w:p>
    <w:p w:rsidR="00CE6C7E" w:rsidRPr="00CE6C7E" w:rsidRDefault="00CE6C7E" w:rsidP="00CE6C7E">
      <w:pPr>
        <w:spacing w:after="120"/>
        <w:jc w:val="both"/>
        <w:rPr>
          <w:rFonts w:cs="Helvetica"/>
          <w:szCs w:val="24"/>
        </w:rPr>
      </w:pPr>
      <w:r w:rsidRPr="00CE6C7E">
        <w:rPr>
          <w:rFonts w:cs="Helvetica"/>
          <w:szCs w:val="24"/>
        </w:rPr>
        <w:t>The first General Gazette for 2019 will be published on Thursday 3 January.</w:t>
      </w:r>
    </w:p>
    <w:p w:rsidR="00CE6C7E" w:rsidRPr="00CE6C7E" w:rsidRDefault="00CE6C7E" w:rsidP="003F51F2">
      <w:pPr>
        <w:rPr>
          <w:rFonts w:cs="Helvetica"/>
          <w:szCs w:val="24"/>
        </w:rPr>
      </w:pPr>
      <w:r w:rsidRPr="00CE6C7E">
        <w:rPr>
          <w:rFonts w:cs="Helvetica"/>
          <w:szCs w:val="24"/>
        </w:rPr>
        <w:t>Special gazettes can be published up to 12 noon on Monday 24 December and from Wednesday 2 January 2019.</w:t>
      </w:r>
    </w:p>
    <w:p w:rsidR="008537AA" w:rsidRPr="00E532F0" w:rsidRDefault="008537AA" w:rsidP="008537AA">
      <w:pPr>
        <w:pStyle w:val="Heading1"/>
        <w:spacing w:before="200"/>
      </w:pPr>
      <w:r w:rsidRPr="00E532F0">
        <w:t>General information</w:t>
      </w:r>
    </w:p>
    <w:p w:rsidR="008537AA" w:rsidRPr="0030463D" w:rsidRDefault="008537AA" w:rsidP="008537AA">
      <w:pPr>
        <w:pStyle w:val="BodyText2"/>
        <w:widowControl w:val="0"/>
        <w:spacing w:before="200" w:after="200" w:line="240" w:lineRule="auto"/>
        <w:rPr>
          <w:rFonts w:ascii="Helvetica" w:eastAsia="Calibri" w:hAnsi="Helvetica"/>
          <w:szCs w:val="22"/>
          <w:lang w:val="en-US" w:eastAsia="en-US"/>
        </w:rPr>
      </w:pPr>
      <w:r w:rsidRPr="0030463D">
        <w:rPr>
          <w:rFonts w:ascii="Helvetica" w:eastAsia="Calibri" w:hAnsi="Helvetica"/>
          <w:szCs w:val="22"/>
          <w:lang w:val="en-US" w:eastAsia="en-US"/>
        </w:rPr>
        <w:t>The Gazette is published by the Office of the Parliamentary Counsel.</w:t>
      </w:r>
    </w:p>
    <w:p w:rsidR="008537AA" w:rsidRDefault="008537AA" w:rsidP="008537AA">
      <w:pPr>
        <w:jc w:val="both"/>
      </w:pPr>
      <w:r>
        <w:t xml:space="preserve">The Gazette will be published every </w:t>
      </w:r>
      <w:r w:rsidRPr="00860858">
        <w:rPr>
          <w:b/>
        </w:rPr>
        <w:t>Wednesday</w:t>
      </w:r>
      <w:r>
        <w:t>, with the closing date for notices being the previous Friday at 4.00 pm.</w:t>
      </w:r>
    </w:p>
    <w:p w:rsidR="008537AA" w:rsidRDefault="008537AA" w:rsidP="008537AA">
      <w:pPr>
        <w:jc w:val="both"/>
      </w:pPr>
      <w:r>
        <w:t>Notices not received by the closing time will be held over until the next issue.</w:t>
      </w:r>
    </w:p>
    <w:p w:rsidR="008537AA" w:rsidRDefault="008537AA" w:rsidP="008537AA">
      <w:pPr>
        <w:jc w:val="both"/>
      </w:pPr>
      <w:r>
        <w:t xml:space="preserve">Notices will not be published unless a Gazette notice request form together with a copy of the signed notice and a clean copy of the notice in Word or PDF is emailed to </w:t>
      </w:r>
      <w:hyperlink r:id="rId9" w:history="1">
        <w:r w:rsidRPr="00860858">
          <w:rPr>
            <w:rStyle w:val="Hyperlink"/>
          </w:rPr>
          <w:t>gazettes@nt.gov.au</w:t>
        </w:r>
      </w:hyperlink>
      <w:r>
        <w:t xml:space="preserve"> </w:t>
      </w:r>
    </w:p>
    <w:p w:rsidR="008537AA" w:rsidRDefault="008537AA" w:rsidP="008537AA">
      <w:pPr>
        <w:jc w:val="both"/>
      </w:pPr>
      <w:r>
        <w:t>Notices will be published in the next issue, unless urgent publication is requested.</w:t>
      </w:r>
    </w:p>
    <w:p w:rsidR="008537AA" w:rsidRDefault="008537AA" w:rsidP="008537AA">
      <w:pPr>
        <w:pStyle w:val="Heading1"/>
        <w:spacing w:before="200"/>
        <w:jc w:val="both"/>
      </w:pPr>
      <w:r>
        <w:t>Availability</w:t>
      </w:r>
    </w:p>
    <w:p w:rsidR="008537AA" w:rsidRDefault="008537AA" w:rsidP="008537AA">
      <w:pPr>
        <w:jc w:val="both"/>
      </w:pPr>
      <w:r>
        <w:t xml:space="preserve">The Gazette will be available online at 12 Noon on the day of publication at </w:t>
      </w:r>
      <w:hyperlink r:id="rId10" w:history="1">
        <w:r w:rsidRPr="00DF7848">
          <w:rPr>
            <w:rStyle w:val="Hyperlink"/>
          </w:rPr>
          <w:t>https://nt.gov.au/about-government/gazettes</w:t>
        </w:r>
      </w:hyperlink>
    </w:p>
    <w:p w:rsidR="00217476" w:rsidRPr="008537AA" w:rsidRDefault="008537AA" w:rsidP="008537AA">
      <w:pPr>
        <w:jc w:val="both"/>
        <w:rPr>
          <w:color w:val="0000FF"/>
          <w:u w:val="single"/>
        </w:rPr>
      </w:pPr>
      <w:r>
        <w:t xml:space="preserve">Unauthorised versions of </w:t>
      </w:r>
      <w:r w:rsidRPr="00860858">
        <w:t>Northern Territory Acts</w:t>
      </w:r>
      <w:r>
        <w:t xml:space="preserve"> and Subordinate legislation are available online at </w:t>
      </w:r>
      <w:hyperlink r:id="rId11" w:history="1">
        <w:r w:rsidRPr="00DF7848">
          <w:rPr>
            <w:rStyle w:val="Hyperlink"/>
          </w:rPr>
          <w:t>https://legislation.nt.gov.au/</w:t>
        </w:r>
      </w:hyperlink>
    </w:p>
    <w:p w:rsidR="00217476" w:rsidRPr="005C602B" w:rsidRDefault="00217476" w:rsidP="00217476">
      <w:pPr>
        <w:tabs>
          <w:tab w:val="left" w:pos="2127"/>
        </w:tabs>
        <w:jc w:val="center"/>
        <w:sectPr w:rsidR="00217476" w:rsidRPr="005C602B" w:rsidSect="004E3F71">
          <w:headerReference w:type="default" r:id="rId12"/>
          <w:footerReference w:type="even" r:id="rId13"/>
          <w:footerReference w:type="default" r:id="rId14"/>
          <w:footerReference w:type="first" r:id="rId15"/>
          <w:pgSz w:w="11906" w:h="16838"/>
          <w:pgMar w:top="1440" w:right="1800" w:bottom="1440" w:left="1800" w:header="720" w:footer="720" w:gutter="0"/>
          <w:cols w:space="720"/>
          <w:titlePg/>
          <w:docGrid w:linePitch="326"/>
        </w:sectPr>
      </w:pPr>
    </w:p>
    <w:p w:rsidR="00F177EF" w:rsidRPr="00737C67" w:rsidRDefault="00F177EF" w:rsidP="00F177EF">
      <w:pPr>
        <w:pageBreakBefore/>
        <w:spacing w:after="120"/>
        <w:rPr>
          <w:rFonts w:cs="Helvetica"/>
          <w:b/>
          <w:szCs w:val="24"/>
        </w:rPr>
      </w:pPr>
      <w:r w:rsidRPr="00737C67">
        <w:rPr>
          <w:rFonts w:cs="Helvetica"/>
          <w:b/>
          <w:szCs w:val="24"/>
        </w:rPr>
        <w:lastRenderedPageBreak/>
        <w:t>Genera</w:t>
      </w:r>
      <w:r>
        <w:rPr>
          <w:rFonts w:cs="Helvetica"/>
          <w:b/>
          <w:szCs w:val="24"/>
        </w:rPr>
        <w:t>l Gazette Publication Dates 2019</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General Gazette Publication Dates 2019"/>
      </w:tblPr>
      <w:tblGrid>
        <w:gridCol w:w="2864"/>
        <w:gridCol w:w="2629"/>
        <w:gridCol w:w="3418"/>
      </w:tblGrid>
      <w:tr w:rsidR="00F177EF" w:rsidRPr="00CB18B4" w:rsidTr="00244942">
        <w:trPr>
          <w:trHeight w:val="396"/>
          <w:tblHeader/>
        </w:trPr>
        <w:tc>
          <w:tcPr>
            <w:tcW w:w="2972" w:type="dxa"/>
            <w:shd w:val="clear" w:color="auto" w:fill="auto"/>
            <w:vAlign w:val="center"/>
          </w:tcPr>
          <w:p w:rsidR="00F177EF" w:rsidRPr="00CB18B4" w:rsidRDefault="00F177EF" w:rsidP="00456983">
            <w:pPr>
              <w:spacing w:before="60" w:after="60"/>
              <w:jc w:val="center"/>
              <w:rPr>
                <w:rFonts w:cs="Helvetica"/>
                <w:b/>
                <w:szCs w:val="24"/>
              </w:rPr>
            </w:pPr>
            <w:r w:rsidRPr="00CB18B4">
              <w:rPr>
                <w:rFonts w:cs="Helvetica"/>
                <w:b/>
                <w:szCs w:val="24"/>
              </w:rPr>
              <w:t>Gazette Number</w:t>
            </w:r>
          </w:p>
        </w:tc>
        <w:tc>
          <w:tcPr>
            <w:tcW w:w="2698" w:type="dxa"/>
            <w:shd w:val="clear" w:color="auto" w:fill="auto"/>
            <w:vAlign w:val="center"/>
          </w:tcPr>
          <w:p w:rsidR="00F177EF" w:rsidRPr="00CB18B4" w:rsidRDefault="00F177EF" w:rsidP="00456983">
            <w:pPr>
              <w:spacing w:before="60" w:after="60"/>
              <w:jc w:val="center"/>
              <w:rPr>
                <w:rFonts w:cs="Helvetica"/>
                <w:b/>
                <w:szCs w:val="24"/>
              </w:rPr>
            </w:pPr>
            <w:r w:rsidRPr="00CB18B4">
              <w:rPr>
                <w:rFonts w:cs="Helvetica"/>
                <w:b/>
                <w:szCs w:val="24"/>
              </w:rPr>
              <w:t>Publication Date</w:t>
            </w:r>
          </w:p>
        </w:tc>
        <w:tc>
          <w:tcPr>
            <w:tcW w:w="3544" w:type="dxa"/>
            <w:shd w:val="clear" w:color="auto" w:fill="auto"/>
            <w:vAlign w:val="center"/>
          </w:tcPr>
          <w:p w:rsidR="00F177EF" w:rsidRPr="00CB18B4" w:rsidRDefault="00F177EF" w:rsidP="00456983">
            <w:pPr>
              <w:spacing w:before="60" w:after="60"/>
              <w:jc w:val="center"/>
              <w:rPr>
                <w:rFonts w:cs="Helvetica"/>
                <w:b/>
                <w:szCs w:val="24"/>
              </w:rPr>
            </w:pPr>
            <w:r w:rsidRPr="00CB18B4">
              <w:rPr>
                <w:rFonts w:cs="Helvetica"/>
                <w:b/>
                <w:szCs w:val="24"/>
              </w:rPr>
              <w:t>Closing Date</w:t>
            </w:r>
          </w:p>
        </w:tc>
      </w:tr>
      <w:tr w:rsidR="00F177EF" w:rsidRPr="00CB18B4" w:rsidTr="00244942">
        <w:tc>
          <w:tcPr>
            <w:tcW w:w="2972" w:type="dxa"/>
            <w:shd w:val="clear" w:color="auto" w:fill="auto"/>
            <w:vAlign w:val="center"/>
          </w:tcPr>
          <w:p w:rsidR="00F177EF" w:rsidRPr="00CB18B4" w:rsidRDefault="00F177EF" w:rsidP="00456983">
            <w:pPr>
              <w:spacing w:before="60" w:after="60"/>
              <w:jc w:val="center"/>
              <w:rPr>
                <w:rFonts w:cs="Helvetica"/>
                <w:szCs w:val="24"/>
              </w:rPr>
            </w:pPr>
            <w:r w:rsidRPr="00CB18B4">
              <w:rPr>
                <w:rFonts w:cs="Helvetica"/>
                <w:szCs w:val="24"/>
              </w:rPr>
              <w:t>1</w:t>
            </w:r>
          </w:p>
        </w:tc>
        <w:tc>
          <w:tcPr>
            <w:tcW w:w="2698" w:type="dxa"/>
            <w:shd w:val="clear" w:color="auto" w:fill="auto"/>
            <w:vAlign w:val="center"/>
          </w:tcPr>
          <w:p w:rsidR="00F177EF" w:rsidRPr="00CB18B4" w:rsidRDefault="00F177EF" w:rsidP="00456983">
            <w:pPr>
              <w:spacing w:before="60" w:after="60"/>
              <w:jc w:val="center"/>
              <w:rPr>
                <w:rFonts w:cs="Helvetica"/>
                <w:szCs w:val="24"/>
              </w:rPr>
            </w:pPr>
            <w:r w:rsidRPr="00CB18B4">
              <w:rPr>
                <w:rFonts w:cs="Helvetica"/>
                <w:szCs w:val="24"/>
              </w:rPr>
              <w:t>3 January</w:t>
            </w:r>
          </w:p>
        </w:tc>
        <w:tc>
          <w:tcPr>
            <w:tcW w:w="3544" w:type="dxa"/>
            <w:shd w:val="clear" w:color="auto" w:fill="auto"/>
            <w:vAlign w:val="center"/>
          </w:tcPr>
          <w:p w:rsidR="00F177EF" w:rsidRPr="00CB18B4" w:rsidRDefault="00F177EF" w:rsidP="00456983">
            <w:pPr>
              <w:spacing w:before="60" w:after="60"/>
              <w:jc w:val="center"/>
              <w:rPr>
                <w:rFonts w:cs="Helvetica"/>
                <w:szCs w:val="24"/>
              </w:rPr>
            </w:pPr>
            <w:r w:rsidRPr="00CB18B4">
              <w:rPr>
                <w:rFonts w:cs="Helvetica"/>
                <w:szCs w:val="24"/>
              </w:rPr>
              <w:t>28 December</w:t>
            </w:r>
          </w:p>
        </w:tc>
      </w:tr>
      <w:tr w:rsidR="00F177EF" w:rsidRPr="00CB18B4" w:rsidTr="00244942">
        <w:tc>
          <w:tcPr>
            <w:tcW w:w="2972" w:type="dxa"/>
            <w:shd w:val="clear" w:color="auto" w:fill="auto"/>
            <w:vAlign w:val="center"/>
          </w:tcPr>
          <w:p w:rsidR="00F177EF" w:rsidRPr="00CB18B4" w:rsidRDefault="00F177EF" w:rsidP="00456983">
            <w:pPr>
              <w:spacing w:before="60" w:after="60"/>
              <w:jc w:val="center"/>
              <w:rPr>
                <w:rFonts w:cs="Helvetica"/>
                <w:szCs w:val="24"/>
              </w:rPr>
            </w:pPr>
            <w:r w:rsidRPr="00CB18B4">
              <w:rPr>
                <w:rFonts w:cs="Helvetica"/>
                <w:szCs w:val="24"/>
              </w:rPr>
              <w:t>2</w:t>
            </w:r>
          </w:p>
        </w:tc>
        <w:tc>
          <w:tcPr>
            <w:tcW w:w="2698" w:type="dxa"/>
            <w:shd w:val="clear" w:color="auto" w:fill="auto"/>
            <w:vAlign w:val="center"/>
          </w:tcPr>
          <w:p w:rsidR="00F177EF" w:rsidRPr="00CB18B4" w:rsidRDefault="00F177EF" w:rsidP="00456983">
            <w:pPr>
              <w:spacing w:before="60" w:after="60"/>
              <w:jc w:val="center"/>
              <w:rPr>
                <w:rFonts w:cs="Helvetica"/>
                <w:szCs w:val="24"/>
              </w:rPr>
            </w:pPr>
            <w:r w:rsidRPr="00CB18B4">
              <w:rPr>
                <w:rFonts w:cs="Helvetica"/>
                <w:szCs w:val="24"/>
              </w:rPr>
              <w:t>9 January</w:t>
            </w:r>
          </w:p>
        </w:tc>
        <w:tc>
          <w:tcPr>
            <w:tcW w:w="3544" w:type="dxa"/>
            <w:shd w:val="clear" w:color="auto" w:fill="auto"/>
            <w:vAlign w:val="center"/>
          </w:tcPr>
          <w:p w:rsidR="00F177EF" w:rsidRPr="00CB18B4" w:rsidRDefault="00F177EF" w:rsidP="00456983">
            <w:pPr>
              <w:spacing w:before="60" w:after="60"/>
              <w:jc w:val="center"/>
              <w:rPr>
                <w:rFonts w:cs="Helvetica"/>
                <w:szCs w:val="24"/>
              </w:rPr>
            </w:pPr>
            <w:r w:rsidRPr="00CB18B4">
              <w:rPr>
                <w:rFonts w:cs="Helvetica"/>
                <w:szCs w:val="24"/>
              </w:rPr>
              <w:t>4 January</w:t>
            </w:r>
          </w:p>
        </w:tc>
      </w:tr>
      <w:tr w:rsidR="00F177EF" w:rsidRPr="00CB18B4" w:rsidTr="00244942">
        <w:tc>
          <w:tcPr>
            <w:tcW w:w="2972" w:type="dxa"/>
            <w:shd w:val="clear" w:color="auto" w:fill="auto"/>
            <w:vAlign w:val="center"/>
          </w:tcPr>
          <w:p w:rsidR="00F177EF" w:rsidRPr="00CB18B4" w:rsidRDefault="00F177EF" w:rsidP="00456983">
            <w:pPr>
              <w:spacing w:before="60" w:after="60"/>
              <w:jc w:val="center"/>
              <w:rPr>
                <w:rFonts w:cs="Helvetica"/>
                <w:szCs w:val="24"/>
              </w:rPr>
            </w:pPr>
            <w:r w:rsidRPr="00CB18B4">
              <w:rPr>
                <w:rFonts w:cs="Helvetica"/>
                <w:szCs w:val="24"/>
              </w:rPr>
              <w:t>3</w:t>
            </w:r>
          </w:p>
        </w:tc>
        <w:tc>
          <w:tcPr>
            <w:tcW w:w="2698" w:type="dxa"/>
            <w:shd w:val="clear" w:color="auto" w:fill="auto"/>
            <w:vAlign w:val="center"/>
          </w:tcPr>
          <w:p w:rsidR="00F177EF" w:rsidRPr="00CB18B4" w:rsidRDefault="00F177EF" w:rsidP="00456983">
            <w:pPr>
              <w:spacing w:before="60" w:after="60"/>
              <w:jc w:val="center"/>
              <w:rPr>
                <w:rFonts w:cs="Helvetica"/>
                <w:szCs w:val="24"/>
              </w:rPr>
            </w:pPr>
            <w:r w:rsidRPr="00CB18B4">
              <w:rPr>
                <w:rFonts w:cs="Helvetica"/>
                <w:szCs w:val="24"/>
              </w:rPr>
              <w:t>16 January</w:t>
            </w:r>
          </w:p>
        </w:tc>
        <w:tc>
          <w:tcPr>
            <w:tcW w:w="3544" w:type="dxa"/>
            <w:shd w:val="clear" w:color="auto" w:fill="auto"/>
            <w:vAlign w:val="center"/>
          </w:tcPr>
          <w:p w:rsidR="00F177EF" w:rsidRPr="00CB18B4" w:rsidRDefault="00F177EF" w:rsidP="00456983">
            <w:pPr>
              <w:spacing w:before="60" w:after="60"/>
              <w:jc w:val="center"/>
              <w:rPr>
                <w:rFonts w:cs="Helvetica"/>
                <w:szCs w:val="24"/>
              </w:rPr>
            </w:pPr>
            <w:r w:rsidRPr="00CB18B4">
              <w:rPr>
                <w:rFonts w:cs="Helvetica"/>
                <w:szCs w:val="24"/>
              </w:rPr>
              <w:t>11 January</w:t>
            </w:r>
          </w:p>
        </w:tc>
      </w:tr>
      <w:tr w:rsidR="00F177EF" w:rsidRPr="00CB18B4" w:rsidTr="00244942">
        <w:tc>
          <w:tcPr>
            <w:tcW w:w="2972" w:type="dxa"/>
            <w:shd w:val="clear" w:color="auto" w:fill="auto"/>
            <w:vAlign w:val="center"/>
          </w:tcPr>
          <w:p w:rsidR="00F177EF" w:rsidRPr="00CB18B4" w:rsidRDefault="00F177EF" w:rsidP="00456983">
            <w:pPr>
              <w:spacing w:before="60" w:after="60"/>
              <w:jc w:val="center"/>
              <w:rPr>
                <w:rFonts w:cs="Helvetica"/>
                <w:szCs w:val="24"/>
              </w:rPr>
            </w:pPr>
            <w:r w:rsidRPr="00CB18B4">
              <w:rPr>
                <w:rFonts w:cs="Helvetica"/>
                <w:szCs w:val="24"/>
              </w:rPr>
              <w:t>4</w:t>
            </w:r>
          </w:p>
        </w:tc>
        <w:tc>
          <w:tcPr>
            <w:tcW w:w="2698" w:type="dxa"/>
            <w:shd w:val="clear" w:color="auto" w:fill="auto"/>
            <w:vAlign w:val="center"/>
          </w:tcPr>
          <w:p w:rsidR="00F177EF" w:rsidRPr="00CB18B4" w:rsidRDefault="00F177EF" w:rsidP="00456983">
            <w:pPr>
              <w:spacing w:before="60" w:after="60"/>
              <w:jc w:val="center"/>
              <w:rPr>
                <w:rFonts w:cs="Helvetica"/>
                <w:szCs w:val="24"/>
              </w:rPr>
            </w:pPr>
            <w:r w:rsidRPr="00CB18B4">
              <w:rPr>
                <w:rFonts w:cs="Helvetica"/>
                <w:szCs w:val="24"/>
              </w:rPr>
              <w:t>23 January</w:t>
            </w:r>
          </w:p>
        </w:tc>
        <w:tc>
          <w:tcPr>
            <w:tcW w:w="3544" w:type="dxa"/>
            <w:shd w:val="clear" w:color="auto" w:fill="auto"/>
            <w:vAlign w:val="center"/>
          </w:tcPr>
          <w:p w:rsidR="00F177EF" w:rsidRPr="00CB18B4" w:rsidRDefault="00F177EF" w:rsidP="00456983">
            <w:pPr>
              <w:spacing w:before="60" w:after="60"/>
              <w:jc w:val="center"/>
              <w:rPr>
                <w:rFonts w:cs="Helvetica"/>
                <w:szCs w:val="24"/>
              </w:rPr>
            </w:pPr>
            <w:r w:rsidRPr="00CB18B4">
              <w:rPr>
                <w:rFonts w:cs="Helvetica"/>
                <w:szCs w:val="24"/>
              </w:rPr>
              <w:t>18 January</w:t>
            </w:r>
          </w:p>
        </w:tc>
      </w:tr>
      <w:tr w:rsidR="00F177EF" w:rsidRPr="00CB18B4" w:rsidTr="00244942">
        <w:tc>
          <w:tcPr>
            <w:tcW w:w="2972" w:type="dxa"/>
            <w:shd w:val="clear" w:color="auto" w:fill="auto"/>
            <w:vAlign w:val="center"/>
          </w:tcPr>
          <w:p w:rsidR="00F177EF" w:rsidRPr="00CB18B4" w:rsidRDefault="00F177EF" w:rsidP="00456983">
            <w:pPr>
              <w:spacing w:before="60" w:after="60"/>
              <w:jc w:val="center"/>
              <w:rPr>
                <w:rFonts w:cs="Helvetica"/>
                <w:szCs w:val="24"/>
              </w:rPr>
            </w:pPr>
            <w:r w:rsidRPr="00CB18B4">
              <w:rPr>
                <w:rFonts w:cs="Helvetica"/>
                <w:szCs w:val="24"/>
              </w:rPr>
              <w:t>5</w:t>
            </w:r>
          </w:p>
        </w:tc>
        <w:tc>
          <w:tcPr>
            <w:tcW w:w="2698" w:type="dxa"/>
            <w:shd w:val="clear" w:color="auto" w:fill="auto"/>
            <w:vAlign w:val="center"/>
          </w:tcPr>
          <w:p w:rsidR="00F177EF" w:rsidRPr="00CB18B4" w:rsidRDefault="00F177EF" w:rsidP="00456983">
            <w:pPr>
              <w:spacing w:before="60" w:after="60"/>
              <w:jc w:val="center"/>
              <w:rPr>
                <w:rFonts w:cs="Helvetica"/>
                <w:szCs w:val="24"/>
              </w:rPr>
            </w:pPr>
            <w:r w:rsidRPr="00CB18B4">
              <w:rPr>
                <w:rFonts w:cs="Helvetica"/>
                <w:szCs w:val="24"/>
              </w:rPr>
              <w:t>30 January</w:t>
            </w:r>
          </w:p>
        </w:tc>
        <w:tc>
          <w:tcPr>
            <w:tcW w:w="3544" w:type="dxa"/>
            <w:shd w:val="clear" w:color="auto" w:fill="auto"/>
            <w:vAlign w:val="center"/>
          </w:tcPr>
          <w:p w:rsidR="00F177EF" w:rsidRPr="00CB18B4" w:rsidRDefault="00F177EF" w:rsidP="00456983">
            <w:pPr>
              <w:spacing w:before="60" w:after="60"/>
              <w:jc w:val="center"/>
              <w:rPr>
                <w:rFonts w:cs="Helvetica"/>
                <w:szCs w:val="24"/>
              </w:rPr>
            </w:pPr>
            <w:r w:rsidRPr="00CB18B4">
              <w:rPr>
                <w:rFonts w:cs="Helvetica"/>
                <w:szCs w:val="24"/>
              </w:rPr>
              <w:t>25 January</w:t>
            </w:r>
          </w:p>
        </w:tc>
      </w:tr>
      <w:tr w:rsidR="00F177EF" w:rsidRPr="00CB18B4" w:rsidTr="00244942">
        <w:tc>
          <w:tcPr>
            <w:tcW w:w="2972" w:type="dxa"/>
            <w:shd w:val="clear" w:color="auto" w:fill="auto"/>
            <w:vAlign w:val="center"/>
          </w:tcPr>
          <w:p w:rsidR="00F177EF" w:rsidRPr="00CB18B4" w:rsidRDefault="00F177EF" w:rsidP="00456983">
            <w:pPr>
              <w:spacing w:before="60" w:after="60"/>
              <w:jc w:val="center"/>
              <w:rPr>
                <w:rFonts w:cs="Helvetica"/>
                <w:szCs w:val="24"/>
              </w:rPr>
            </w:pPr>
            <w:r w:rsidRPr="00CB18B4">
              <w:rPr>
                <w:rFonts w:cs="Helvetica"/>
                <w:szCs w:val="24"/>
              </w:rPr>
              <w:t>6</w:t>
            </w:r>
          </w:p>
        </w:tc>
        <w:tc>
          <w:tcPr>
            <w:tcW w:w="2698" w:type="dxa"/>
            <w:shd w:val="clear" w:color="auto" w:fill="auto"/>
            <w:vAlign w:val="center"/>
          </w:tcPr>
          <w:p w:rsidR="00F177EF" w:rsidRPr="00CB18B4" w:rsidRDefault="00F177EF" w:rsidP="00456983">
            <w:pPr>
              <w:spacing w:before="60" w:after="60"/>
              <w:jc w:val="center"/>
              <w:rPr>
                <w:rFonts w:cs="Helvetica"/>
                <w:szCs w:val="24"/>
              </w:rPr>
            </w:pPr>
            <w:r w:rsidRPr="00CB18B4">
              <w:rPr>
                <w:rFonts w:cs="Helvetica"/>
                <w:szCs w:val="24"/>
              </w:rPr>
              <w:t>6 February</w:t>
            </w:r>
          </w:p>
        </w:tc>
        <w:tc>
          <w:tcPr>
            <w:tcW w:w="3544" w:type="dxa"/>
            <w:shd w:val="clear" w:color="auto" w:fill="auto"/>
            <w:vAlign w:val="center"/>
          </w:tcPr>
          <w:p w:rsidR="00F177EF" w:rsidRPr="00CB18B4" w:rsidRDefault="00F177EF" w:rsidP="00456983">
            <w:pPr>
              <w:spacing w:before="60" w:after="60"/>
              <w:jc w:val="center"/>
              <w:rPr>
                <w:rFonts w:cs="Helvetica"/>
                <w:szCs w:val="24"/>
              </w:rPr>
            </w:pPr>
            <w:r w:rsidRPr="00CB18B4">
              <w:rPr>
                <w:rFonts w:cs="Helvetica"/>
                <w:szCs w:val="24"/>
              </w:rPr>
              <w:t>1 February</w:t>
            </w:r>
          </w:p>
        </w:tc>
      </w:tr>
      <w:tr w:rsidR="00F177EF" w:rsidRPr="00CB18B4" w:rsidTr="00244942">
        <w:tc>
          <w:tcPr>
            <w:tcW w:w="2972" w:type="dxa"/>
            <w:shd w:val="clear" w:color="auto" w:fill="auto"/>
            <w:vAlign w:val="center"/>
          </w:tcPr>
          <w:p w:rsidR="00F177EF" w:rsidRPr="00CB18B4" w:rsidRDefault="00F177EF" w:rsidP="00456983">
            <w:pPr>
              <w:spacing w:before="60" w:after="60"/>
              <w:jc w:val="center"/>
              <w:rPr>
                <w:rFonts w:cs="Helvetica"/>
                <w:szCs w:val="24"/>
              </w:rPr>
            </w:pPr>
            <w:r w:rsidRPr="00CB18B4">
              <w:rPr>
                <w:rFonts w:cs="Helvetica"/>
                <w:szCs w:val="24"/>
              </w:rPr>
              <w:t>7</w:t>
            </w:r>
          </w:p>
        </w:tc>
        <w:tc>
          <w:tcPr>
            <w:tcW w:w="2698" w:type="dxa"/>
            <w:shd w:val="clear" w:color="auto" w:fill="auto"/>
            <w:vAlign w:val="center"/>
          </w:tcPr>
          <w:p w:rsidR="00F177EF" w:rsidRPr="00CB18B4" w:rsidRDefault="00F177EF" w:rsidP="00456983">
            <w:pPr>
              <w:spacing w:before="60" w:after="60"/>
              <w:jc w:val="center"/>
              <w:rPr>
                <w:rFonts w:cs="Helvetica"/>
                <w:szCs w:val="24"/>
              </w:rPr>
            </w:pPr>
            <w:r w:rsidRPr="00CB18B4">
              <w:rPr>
                <w:rFonts w:cs="Helvetica"/>
                <w:szCs w:val="24"/>
              </w:rPr>
              <w:t>13 February</w:t>
            </w:r>
          </w:p>
        </w:tc>
        <w:tc>
          <w:tcPr>
            <w:tcW w:w="3544" w:type="dxa"/>
            <w:shd w:val="clear" w:color="auto" w:fill="auto"/>
            <w:vAlign w:val="center"/>
          </w:tcPr>
          <w:p w:rsidR="00F177EF" w:rsidRPr="00CB18B4" w:rsidRDefault="00F177EF" w:rsidP="00456983">
            <w:pPr>
              <w:spacing w:before="60" w:after="60"/>
              <w:jc w:val="center"/>
              <w:rPr>
                <w:rFonts w:cs="Helvetica"/>
                <w:szCs w:val="24"/>
              </w:rPr>
            </w:pPr>
            <w:r w:rsidRPr="00CB18B4">
              <w:rPr>
                <w:rFonts w:cs="Helvetica"/>
                <w:szCs w:val="24"/>
              </w:rPr>
              <w:t>8 February</w:t>
            </w:r>
          </w:p>
        </w:tc>
      </w:tr>
      <w:tr w:rsidR="00F177EF" w:rsidRPr="00CB18B4" w:rsidTr="00244942">
        <w:tc>
          <w:tcPr>
            <w:tcW w:w="2972" w:type="dxa"/>
            <w:shd w:val="clear" w:color="auto" w:fill="auto"/>
            <w:vAlign w:val="center"/>
          </w:tcPr>
          <w:p w:rsidR="00F177EF" w:rsidRPr="00CB18B4" w:rsidRDefault="00F177EF" w:rsidP="00456983">
            <w:pPr>
              <w:spacing w:before="60" w:after="60"/>
              <w:jc w:val="center"/>
              <w:rPr>
                <w:rFonts w:cs="Helvetica"/>
                <w:szCs w:val="24"/>
              </w:rPr>
            </w:pPr>
            <w:r w:rsidRPr="00CB18B4">
              <w:rPr>
                <w:rFonts w:cs="Helvetica"/>
                <w:szCs w:val="24"/>
              </w:rPr>
              <w:t>8</w:t>
            </w:r>
          </w:p>
        </w:tc>
        <w:tc>
          <w:tcPr>
            <w:tcW w:w="2698" w:type="dxa"/>
            <w:shd w:val="clear" w:color="auto" w:fill="auto"/>
            <w:vAlign w:val="center"/>
          </w:tcPr>
          <w:p w:rsidR="00F177EF" w:rsidRPr="00CB18B4" w:rsidRDefault="00F177EF" w:rsidP="00456983">
            <w:pPr>
              <w:spacing w:before="60" w:after="60"/>
              <w:jc w:val="center"/>
              <w:rPr>
                <w:rFonts w:cs="Helvetica"/>
                <w:szCs w:val="24"/>
              </w:rPr>
            </w:pPr>
            <w:r w:rsidRPr="00CB18B4">
              <w:rPr>
                <w:rFonts w:cs="Helvetica"/>
                <w:szCs w:val="24"/>
              </w:rPr>
              <w:t>20 February</w:t>
            </w:r>
          </w:p>
        </w:tc>
        <w:tc>
          <w:tcPr>
            <w:tcW w:w="3544" w:type="dxa"/>
            <w:shd w:val="clear" w:color="auto" w:fill="auto"/>
            <w:vAlign w:val="center"/>
          </w:tcPr>
          <w:p w:rsidR="00F177EF" w:rsidRPr="00CB18B4" w:rsidRDefault="00F177EF" w:rsidP="00456983">
            <w:pPr>
              <w:spacing w:before="60" w:after="60"/>
              <w:jc w:val="center"/>
              <w:rPr>
                <w:rFonts w:cs="Helvetica"/>
                <w:szCs w:val="24"/>
              </w:rPr>
            </w:pPr>
            <w:r w:rsidRPr="00CB18B4">
              <w:rPr>
                <w:rFonts w:cs="Helvetica"/>
                <w:szCs w:val="24"/>
              </w:rPr>
              <w:t>15 February</w:t>
            </w:r>
          </w:p>
        </w:tc>
      </w:tr>
      <w:tr w:rsidR="00F177EF" w:rsidRPr="00CB18B4" w:rsidTr="00244942">
        <w:tc>
          <w:tcPr>
            <w:tcW w:w="2972" w:type="dxa"/>
            <w:shd w:val="clear" w:color="auto" w:fill="auto"/>
            <w:vAlign w:val="center"/>
          </w:tcPr>
          <w:p w:rsidR="00F177EF" w:rsidRPr="00CB18B4" w:rsidRDefault="00F177EF" w:rsidP="00456983">
            <w:pPr>
              <w:spacing w:before="60" w:after="60"/>
              <w:jc w:val="center"/>
              <w:rPr>
                <w:rFonts w:cs="Helvetica"/>
                <w:szCs w:val="24"/>
              </w:rPr>
            </w:pPr>
            <w:r w:rsidRPr="00CB18B4">
              <w:rPr>
                <w:rFonts w:cs="Helvetica"/>
                <w:szCs w:val="24"/>
              </w:rPr>
              <w:t>9</w:t>
            </w:r>
          </w:p>
        </w:tc>
        <w:tc>
          <w:tcPr>
            <w:tcW w:w="2698" w:type="dxa"/>
            <w:shd w:val="clear" w:color="auto" w:fill="auto"/>
            <w:vAlign w:val="center"/>
          </w:tcPr>
          <w:p w:rsidR="00F177EF" w:rsidRPr="00CB18B4" w:rsidRDefault="00F177EF" w:rsidP="00456983">
            <w:pPr>
              <w:spacing w:before="60" w:after="60"/>
              <w:jc w:val="center"/>
              <w:rPr>
                <w:rFonts w:cs="Helvetica"/>
                <w:szCs w:val="24"/>
              </w:rPr>
            </w:pPr>
            <w:r w:rsidRPr="00CB18B4">
              <w:rPr>
                <w:rFonts w:cs="Helvetica"/>
                <w:szCs w:val="24"/>
              </w:rPr>
              <w:t>27 February</w:t>
            </w:r>
          </w:p>
        </w:tc>
        <w:tc>
          <w:tcPr>
            <w:tcW w:w="3544" w:type="dxa"/>
            <w:shd w:val="clear" w:color="auto" w:fill="auto"/>
            <w:vAlign w:val="center"/>
          </w:tcPr>
          <w:p w:rsidR="00F177EF" w:rsidRPr="00CB18B4" w:rsidRDefault="00F177EF" w:rsidP="00456983">
            <w:pPr>
              <w:spacing w:before="60" w:after="60"/>
              <w:jc w:val="center"/>
              <w:rPr>
                <w:rFonts w:cs="Helvetica"/>
                <w:szCs w:val="24"/>
              </w:rPr>
            </w:pPr>
            <w:r w:rsidRPr="00CB18B4">
              <w:rPr>
                <w:rFonts w:cs="Helvetica"/>
                <w:szCs w:val="24"/>
              </w:rPr>
              <w:t>22 February</w:t>
            </w:r>
          </w:p>
        </w:tc>
      </w:tr>
      <w:tr w:rsidR="00F177EF" w:rsidRPr="00CB18B4" w:rsidTr="00244942">
        <w:tc>
          <w:tcPr>
            <w:tcW w:w="2972" w:type="dxa"/>
            <w:shd w:val="clear" w:color="auto" w:fill="auto"/>
            <w:vAlign w:val="center"/>
          </w:tcPr>
          <w:p w:rsidR="00F177EF" w:rsidRPr="00CB18B4" w:rsidRDefault="00F177EF" w:rsidP="00456983">
            <w:pPr>
              <w:spacing w:before="60" w:after="60"/>
              <w:jc w:val="center"/>
              <w:rPr>
                <w:rFonts w:cs="Helvetica"/>
                <w:szCs w:val="24"/>
              </w:rPr>
            </w:pPr>
            <w:r w:rsidRPr="00CB18B4">
              <w:rPr>
                <w:rFonts w:cs="Helvetica"/>
                <w:szCs w:val="24"/>
              </w:rPr>
              <w:t>10</w:t>
            </w:r>
          </w:p>
        </w:tc>
        <w:tc>
          <w:tcPr>
            <w:tcW w:w="2698" w:type="dxa"/>
            <w:shd w:val="clear" w:color="auto" w:fill="auto"/>
            <w:vAlign w:val="center"/>
          </w:tcPr>
          <w:p w:rsidR="00F177EF" w:rsidRPr="00CB18B4" w:rsidRDefault="00F177EF" w:rsidP="00456983">
            <w:pPr>
              <w:spacing w:before="60" w:after="60"/>
              <w:jc w:val="center"/>
              <w:rPr>
                <w:rFonts w:cs="Helvetica"/>
                <w:szCs w:val="24"/>
              </w:rPr>
            </w:pPr>
            <w:r w:rsidRPr="00CB18B4">
              <w:rPr>
                <w:rFonts w:cs="Helvetica"/>
                <w:szCs w:val="24"/>
              </w:rPr>
              <w:t>6 March</w:t>
            </w:r>
          </w:p>
        </w:tc>
        <w:tc>
          <w:tcPr>
            <w:tcW w:w="3544" w:type="dxa"/>
            <w:shd w:val="clear" w:color="auto" w:fill="auto"/>
            <w:vAlign w:val="center"/>
          </w:tcPr>
          <w:p w:rsidR="00F177EF" w:rsidRPr="00CB18B4" w:rsidRDefault="00F177EF" w:rsidP="00456983">
            <w:pPr>
              <w:spacing w:before="60" w:after="60"/>
              <w:jc w:val="center"/>
              <w:rPr>
                <w:rFonts w:cs="Helvetica"/>
                <w:szCs w:val="24"/>
              </w:rPr>
            </w:pPr>
            <w:r w:rsidRPr="00CB18B4">
              <w:rPr>
                <w:rFonts w:cs="Helvetica"/>
                <w:szCs w:val="24"/>
              </w:rPr>
              <w:t>1 March</w:t>
            </w:r>
          </w:p>
        </w:tc>
      </w:tr>
      <w:tr w:rsidR="00F177EF" w:rsidRPr="00CB18B4" w:rsidTr="00244942">
        <w:tc>
          <w:tcPr>
            <w:tcW w:w="2972" w:type="dxa"/>
            <w:shd w:val="clear" w:color="auto" w:fill="auto"/>
            <w:vAlign w:val="center"/>
          </w:tcPr>
          <w:p w:rsidR="00F177EF" w:rsidRPr="00CB18B4" w:rsidRDefault="00F177EF" w:rsidP="00456983">
            <w:pPr>
              <w:spacing w:before="60" w:after="60"/>
              <w:jc w:val="center"/>
              <w:rPr>
                <w:rFonts w:cs="Helvetica"/>
                <w:szCs w:val="24"/>
              </w:rPr>
            </w:pPr>
            <w:r w:rsidRPr="00CB18B4">
              <w:rPr>
                <w:rFonts w:cs="Helvetica"/>
                <w:szCs w:val="24"/>
              </w:rPr>
              <w:t>11</w:t>
            </w:r>
          </w:p>
        </w:tc>
        <w:tc>
          <w:tcPr>
            <w:tcW w:w="2698" w:type="dxa"/>
            <w:shd w:val="clear" w:color="auto" w:fill="auto"/>
            <w:vAlign w:val="center"/>
          </w:tcPr>
          <w:p w:rsidR="00F177EF" w:rsidRPr="00CB18B4" w:rsidRDefault="00F177EF" w:rsidP="00456983">
            <w:pPr>
              <w:spacing w:before="60" w:after="60"/>
              <w:jc w:val="center"/>
              <w:rPr>
                <w:rFonts w:cs="Helvetica"/>
                <w:szCs w:val="24"/>
              </w:rPr>
            </w:pPr>
            <w:r w:rsidRPr="00CB18B4">
              <w:rPr>
                <w:rFonts w:cs="Helvetica"/>
                <w:szCs w:val="24"/>
              </w:rPr>
              <w:t>13 March</w:t>
            </w:r>
          </w:p>
        </w:tc>
        <w:tc>
          <w:tcPr>
            <w:tcW w:w="3544" w:type="dxa"/>
            <w:shd w:val="clear" w:color="auto" w:fill="auto"/>
            <w:vAlign w:val="center"/>
          </w:tcPr>
          <w:p w:rsidR="00F177EF" w:rsidRPr="00CB18B4" w:rsidRDefault="00F177EF" w:rsidP="00456983">
            <w:pPr>
              <w:spacing w:before="60" w:after="60"/>
              <w:jc w:val="center"/>
              <w:rPr>
                <w:rFonts w:cs="Helvetica"/>
                <w:szCs w:val="24"/>
              </w:rPr>
            </w:pPr>
            <w:r w:rsidRPr="00CB18B4">
              <w:rPr>
                <w:rFonts w:cs="Helvetica"/>
                <w:szCs w:val="24"/>
              </w:rPr>
              <w:t>8 March</w:t>
            </w:r>
          </w:p>
        </w:tc>
      </w:tr>
      <w:tr w:rsidR="00F177EF" w:rsidRPr="00CB18B4" w:rsidTr="00244942">
        <w:tc>
          <w:tcPr>
            <w:tcW w:w="2972" w:type="dxa"/>
            <w:shd w:val="clear" w:color="auto" w:fill="auto"/>
            <w:vAlign w:val="center"/>
          </w:tcPr>
          <w:p w:rsidR="00F177EF" w:rsidRPr="00CB18B4" w:rsidRDefault="00F177EF" w:rsidP="00456983">
            <w:pPr>
              <w:spacing w:before="60" w:after="60"/>
              <w:jc w:val="center"/>
              <w:rPr>
                <w:rFonts w:cs="Helvetica"/>
                <w:szCs w:val="24"/>
              </w:rPr>
            </w:pPr>
            <w:r w:rsidRPr="00CB18B4">
              <w:rPr>
                <w:rFonts w:cs="Helvetica"/>
                <w:szCs w:val="24"/>
              </w:rPr>
              <w:t>12</w:t>
            </w:r>
          </w:p>
        </w:tc>
        <w:tc>
          <w:tcPr>
            <w:tcW w:w="2698" w:type="dxa"/>
            <w:shd w:val="clear" w:color="auto" w:fill="auto"/>
            <w:vAlign w:val="center"/>
          </w:tcPr>
          <w:p w:rsidR="00F177EF" w:rsidRPr="00CB18B4" w:rsidRDefault="00F177EF" w:rsidP="00456983">
            <w:pPr>
              <w:spacing w:before="60" w:after="60"/>
              <w:jc w:val="center"/>
              <w:rPr>
                <w:rFonts w:cs="Helvetica"/>
                <w:szCs w:val="24"/>
              </w:rPr>
            </w:pPr>
            <w:r w:rsidRPr="00CB18B4">
              <w:rPr>
                <w:rFonts w:cs="Helvetica"/>
                <w:szCs w:val="24"/>
              </w:rPr>
              <w:t>20 March</w:t>
            </w:r>
          </w:p>
        </w:tc>
        <w:tc>
          <w:tcPr>
            <w:tcW w:w="3544" w:type="dxa"/>
            <w:shd w:val="clear" w:color="auto" w:fill="auto"/>
            <w:vAlign w:val="center"/>
          </w:tcPr>
          <w:p w:rsidR="00F177EF" w:rsidRPr="00CB18B4" w:rsidRDefault="00F177EF" w:rsidP="00456983">
            <w:pPr>
              <w:spacing w:before="60" w:after="60"/>
              <w:jc w:val="center"/>
              <w:rPr>
                <w:rFonts w:cs="Helvetica"/>
                <w:szCs w:val="24"/>
              </w:rPr>
            </w:pPr>
            <w:r w:rsidRPr="00CB18B4">
              <w:rPr>
                <w:rFonts w:cs="Helvetica"/>
                <w:szCs w:val="24"/>
              </w:rPr>
              <w:t>15 March</w:t>
            </w:r>
          </w:p>
        </w:tc>
      </w:tr>
      <w:tr w:rsidR="00F177EF" w:rsidRPr="00CB18B4" w:rsidTr="00244942">
        <w:tc>
          <w:tcPr>
            <w:tcW w:w="2972" w:type="dxa"/>
            <w:shd w:val="clear" w:color="auto" w:fill="auto"/>
            <w:vAlign w:val="center"/>
          </w:tcPr>
          <w:p w:rsidR="00F177EF" w:rsidRPr="00CB18B4" w:rsidRDefault="00F177EF" w:rsidP="00456983">
            <w:pPr>
              <w:spacing w:before="60" w:after="60"/>
              <w:jc w:val="center"/>
              <w:rPr>
                <w:rFonts w:cs="Helvetica"/>
                <w:szCs w:val="24"/>
              </w:rPr>
            </w:pPr>
            <w:r w:rsidRPr="00CB18B4">
              <w:rPr>
                <w:rFonts w:cs="Helvetica"/>
                <w:szCs w:val="24"/>
              </w:rPr>
              <w:t>13</w:t>
            </w:r>
          </w:p>
        </w:tc>
        <w:tc>
          <w:tcPr>
            <w:tcW w:w="2698" w:type="dxa"/>
            <w:shd w:val="clear" w:color="auto" w:fill="auto"/>
            <w:vAlign w:val="center"/>
          </w:tcPr>
          <w:p w:rsidR="00F177EF" w:rsidRPr="00CB18B4" w:rsidRDefault="00F177EF" w:rsidP="00456983">
            <w:pPr>
              <w:spacing w:before="60" w:after="60"/>
              <w:jc w:val="center"/>
              <w:rPr>
                <w:rFonts w:cs="Helvetica"/>
                <w:szCs w:val="24"/>
              </w:rPr>
            </w:pPr>
            <w:r w:rsidRPr="00CB18B4">
              <w:rPr>
                <w:rFonts w:cs="Helvetica"/>
                <w:szCs w:val="24"/>
              </w:rPr>
              <w:t>27 March</w:t>
            </w:r>
          </w:p>
        </w:tc>
        <w:tc>
          <w:tcPr>
            <w:tcW w:w="3544" w:type="dxa"/>
            <w:shd w:val="clear" w:color="auto" w:fill="auto"/>
            <w:vAlign w:val="center"/>
          </w:tcPr>
          <w:p w:rsidR="00F177EF" w:rsidRPr="00CB18B4" w:rsidRDefault="00F177EF" w:rsidP="00456983">
            <w:pPr>
              <w:spacing w:before="60" w:after="60"/>
              <w:jc w:val="center"/>
              <w:rPr>
                <w:rFonts w:cs="Helvetica"/>
                <w:szCs w:val="24"/>
              </w:rPr>
            </w:pPr>
            <w:r w:rsidRPr="00CB18B4">
              <w:rPr>
                <w:rFonts w:cs="Helvetica"/>
                <w:szCs w:val="24"/>
              </w:rPr>
              <w:t>22 March</w:t>
            </w:r>
          </w:p>
        </w:tc>
      </w:tr>
      <w:tr w:rsidR="00F177EF" w:rsidRPr="00CB18B4" w:rsidTr="00244942">
        <w:tc>
          <w:tcPr>
            <w:tcW w:w="2972" w:type="dxa"/>
            <w:shd w:val="clear" w:color="auto" w:fill="auto"/>
            <w:vAlign w:val="center"/>
          </w:tcPr>
          <w:p w:rsidR="00F177EF" w:rsidRPr="00CB18B4" w:rsidRDefault="00F177EF" w:rsidP="00456983">
            <w:pPr>
              <w:spacing w:before="60" w:after="60"/>
              <w:jc w:val="center"/>
              <w:rPr>
                <w:rFonts w:cs="Helvetica"/>
                <w:szCs w:val="24"/>
              </w:rPr>
            </w:pPr>
            <w:r w:rsidRPr="00CB18B4">
              <w:rPr>
                <w:rFonts w:cs="Helvetica"/>
                <w:szCs w:val="24"/>
              </w:rPr>
              <w:t>14</w:t>
            </w:r>
          </w:p>
        </w:tc>
        <w:tc>
          <w:tcPr>
            <w:tcW w:w="2698" w:type="dxa"/>
            <w:shd w:val="clear" w:color="auto" w:fill="auto"/>
            <w:vAlign w:val="center"/>
          </w:tcPr>
          <w:p w:rsidR="00F177EF" w:rsidRPr="00CB18B4" w:rsidRDefault="00F177EF" w:rsidP="00456983">
            <w:pPr>
              <w:spacing w:before="60" w:after="60"/>
              <w:jc w:val="center"/>
              <w:rPr>
                <w:rFonts w:cs="Helvetica"/>
                <w:szCs w:val="24"/>
              </w:rPr>
            </w:pPr>
            <w:r w:rsidRPr="00CB18B4">
              <w:rPr>
                <w:rFonts w:cs="Helvetica"/>
                <w:szCs w:val="24"/>
              </w:rPr>
              <w:t>3 April</w:t>
            </w:r>
          </w:p>
        </w:tc>
        <w:tc>
          <w:tcPr>
            <w:tcW w:w="3544" w:type="dxa"/>
            <w:shd w:val="clear" w:color="auto" w:fill="auto"/>
            <w:vAlign w:val="center"/>
          </w:tcPr>
          <w:p w:rsidR="00F177EF" w:rsidRPr="00CB18B4" w:rsidRDefault="00F177EF" w:rsidP="00456983">
            <w:pPr>
              <w:spacing w:before="60" w:after="60"/>
              <w:jc w:val="center"/>
              <w:rPr>
                <w:rFonts w:cs="Helvetica"/>
                <w:szCs w:val="24"/>
              </w:rPr>
            </w:pPr>
            <w:r w:rsidRPr="00CB18B4">
              <w:rPr>
                <w:rFonts w:cs="Helvetica"/>
                <w:szCs w:val="24"/>
              </w:rPr>
              <w:t>29 March</w:t>
            </w:r>
          </w:p>
        </w:tc>
      </w:tr>
      <w:tr w:rsidR="00F177EF" w:rsidRPr="00CB18B4" w:rsidTr="00244942">
        <w:tc>
          <w:tcPr>
            <w:tcW w:w="2972" w:type="dxa"/>
            <w:shd w:val="clear" w:color="auto" w:fill="auto"/>
            <w:vAlign w:val="center"/>
          </w:tcPr>
          <w:p w:rsidR="00F177EF" w:rsidRPr="00CB18B4" w:rsidRDefault="00F177EF" w:rsidP="00456983">
            <w:pPr>
              <w:spacing w:before="60" w:after="60"/>
              <w:jc w:val="center"/>
              <w:rPr>
                <w:rFonts w:cs="Helvetica"/>
                <w:szCs w:val="24"/>
              </w:rPr>
            </w:pPr>
            <w:r w:rsidRPr="00CB18B4">
              <w:rPr>
                <w:rFonts w:cs="Helvetica"/>
                <w:szCs w:val="24"/>
              </w:rPr>
              <w:t>15</w:t>
            </w:r>
          </w:p>
        </w:tc>
        <w:tc>
          <w:tcPr>
            <w:tcW w:w="2698" w:type="dxa"/>
            <w:shd w:val="clear" w:color="auto" w:fill="auto"/>
            <w:vAlign w:val="center"/>
          </w:tcPr>
          <w:p w:rsidR="00F177EF" w:rsidRPr="00CB18B4" w:rsidRDefault="00F177EF" w:rsidP="00456983">
            <w:pPr>
              <w:spacing w:before="60" w:after="60"/>
              <w:jc w:val="center"/>
              <w:rPr>
                <w:rFonts w:cs="Helvetica"/>
                <w:szCs w:val="24"/>
              </w:rPr>
            </w:pPr>
            <w:r w:rsidRPr="00CB18B4">
              <w:rPr>
                <w:rFonts w:cs="Helvetica"/>
                <w:szCs w:val="24"/>
              </w:rPr>
              <w:t>10 April</w:t>
            </w:r>
          </w:p>
        </w:tc>
        <w:tc>
          <w:tcPr>
            <w:tcW w:w="3544" w:type="dxa"/>
            <w:shd w:val="clear" w:color="auto" w:fill="auto"/>
            <w:vAlign w:val="center"/>
          </w:tcPr>
          <w:p w:rsidR="00F177EF" w:rsidRPr="00CB18B4" w:rsidRDefault="00F177EF" w:rsidP="00456983">
            <w:pPr>
              <w:spacing w:before="60" w:after="60"/>
              <w:jc w:val="center"/>
              <w:rPr>
                <w:rFonts w:cs="Helvetica"/>
                <w:szCs w:val="24"/>
              </w:rPr>
            </w:pPr>
            <w:r w:rsidRPr="00CB18B4">
              <w:rPr>
                <w:rFonts w:cs="Helvetica"/>
                <w:szCs w:val="24"/>
              </w:rPr>
              <w:t>5 April</w:t>
            </w:r>
          </w:p>
        </w:tc>
      </w:tr>
      <w:tr w:rsidR="00F177EF" w:rsidRPr="00CB18B4" w:rsidTr="00244942">
        <w:tc>
          <w:tcPr>
            <w:tcW w:w="2972" w:type="dxa"/>
            <w:shd w:val="clear" w:color="auto" w:fill="auto"/>
            <w:vAlign w:val="center"/>
          </w:tcPr>
          <w:p w:rsidR="00F177EF" w:rsidRPr="00CB18B4" w:rsidRDefault="00F177EF" w:rsidP="00456983">
            <w:pPr>
              <w:spacing w:before="60" w:after="60"/>
              <w:jc w:val="center"/>
              <w:rPr>
                <w:rFonts w:cs="Helvetica"/>
                <w:szCs w:val="24"/>
              </w:rPr>
            </w:pPr>
            <w:r w:rsidRPr="00CB18B4">
              <w:rPr>
                <w:rFonts w:cs="Helvetica"/>
                <w:szCs w:val="24"/>
              </w:rPr>
              <w:t>16</w:t>
            </w:r>
          </w:p>
        </w:tc>
        <w:tc>
          <w:tcPr>
            <w:tcW w:w="2698" w:type="dxa"/>
            <w:shd w:val="clear" w:color="auto" w:fill="auto"/>
            <w:vAlign w:val="center"/>
          </w:tcPr>
          <w:p w:rsidR="00F177EF" w:rsidRPr="00CB18B4" w:rsidRDefault="00F177EF" w:rsidP="00456983">
            <w:pPr>
              <w:spacing w:before="60" w:after="60"/>
              <w:jc w:val="center"/>
              <w:rPr>
                <w:rFonts w:cs="Helvetica"/>
                <w:szCs w:val="24"/>
              </w:rPr>
            </w:pPr>
            <w:r w:rsidRPr="00CB18B4">
              <w:rPr>
                <w:rFonts w:cs="Helvetica"/>
                <w:szCs w:val="24"/>
              </w:rPr>
              <w:t>17 April</w:t>
            </w:r>
          </w:p>
        </w:tc>
        <w:tc>
          <w:tcPr>
            <w:tcW w:w="3544" w:type="dxa"/>
            <w:shd w:val="clear" w:color="auto" w:fill="auto"/>
            <w:vAlign w:val="center"/>
          </w:tcPr>
          <w:p w:rsidR="00F177EF" w:rsidRPr="00CB18B4" w:rsidRDefault="00F177EF" w:rsidP="00456983">
            <w:pPr>
              <w:spacing w:before="60" w:after="60"/>
              <w:jc w:val="center"/>
              <w:rPr>
                <w:rFonts w:cs="Helvetica"/>
                <w:szCs w:val="24"/>
              </w:rPr>
            </w:pPr>
            <w:r w:rsidRPr="00CB18B4">
              <w:rPr>
                <w:rFonts w:cs="Helvetica"/>
                <w:szCs w:val="24"/>
              </w:rPr>
              <w:t>12 April</w:t>
            </w:r>
          </w:p>
        </w:tc>
      </w:tr>
      <w:tr w:rsidR="00F177EF" w:rsidRPr="00CB18B4" w:rsidTr="00244942">
        <w:tc>
          <w:tcPr>
            <w:tcW w:w="2972" w:type="dxa"/>
            <w:shd w:val="clear" w:color="auto" w:fill="auto"/>
            <w:vAlign w:val="center"/>
          </w:tcPr>
          <w:p w:rsidR="00F177EF" w:rsidRPr="00CB18B4" w:rsidRDefault="00F177EF" w:rsidP="00456983">
            <w:pPr>
              <w:spacing w:before="60" w:after="60"/>
              <w:jc w:val="center"/>
              <w:rPr>
                <w:rFonts w:cs="Helvetica"/>
                <w:szCs w:val="24"/>
              </w:rPr>
            </w:pPr>
            <w:r w:rsidRPr="00CB18B4">
              <w:rPr>
                <w:rFonts w:cs="Helvetica"/>
                <w:szCs w:val="24"/>
              </w:rPr>
              <w:t>17</w:t>
            </w:r>
          </w:p>
        </w:tc>
        <w:tc>
          <w:tcPr>
            <w:tcW w:w="2698" w:type="dxa"/>
            <w:shd w:val="clear" w:color="auto" w:fill="auto"/>
            <w:vAlign w:val="center"/>
          </w:tcPr>
          <w:p w:rsidR="00F177EF" w:rsidRPr="00CB18B4" w:rsidRDefault="00F177EF" w:rsidP="00456983">
            <w:pPr>
              <w:spacing w:before="60" w:after="60"/>
              <w:jc w:val="center"/>
              <w:rPr>
                <w:rFonts w:cs="Helvetica"/>
                <w:szCs w:val="24"/>
              </w:rPr>
            </w:pPr>
            <w:r w:rsidRPr="00CB18B4">
              <w:rPr>
                <w:rFonts w:cs="Helvetica"/>
                <w:szCs w:val="24"/>
              </w:rPr>
              <w:t>24 April</w:t>
            </w:r>
          </w:p>
        </w:tc>
        <w:tc>
          <w:tcPr>
            <w:tcW w:w="3544" w:type="dxa"/>
            <w:shd w:val="clear" w:color="auto" w:fill="auto"/>
            <w:vAlign w:val="center"/>
          </w:tcPr>
          <w:p w:rsidR="00F177EF" w:rsidRPr="00CB18B4" w:rsidRDefault="00F177EF" w:rsidP="00456983">
            <w:pPr>
              <w:spacing w:before="60" w:after="60"/>
              <w:jc w:val="center"/>
              <w:rPr>
                <w:rFonts w:cs="Helvetica"/>
                <w:szCs w:val="24"/>
              </w:rPr>
            </w:pPr>
            <w:r w:rsidRPr="00CB18B4">
              <w:rPr>
                <w:rFonts w:cs="Helvetica"/>
                <w:szCs w:val="24"/>
              </w:rPr>
              <w:t>19 April</w:t>
            </w:r>
          </w:p>
        </w:tc>
      </w:tr>
      <w:tr w:rsidR="00F177EF" w:rsidRPr="00CB18B4" w:rsidTr="00244942">
        <w:tc>
          <w:tcPr>
            <w:tcW w:w="2972" w:type="dxa"/>
            <w:shd w:val="clear" w:color="auto" w:fill="auto"/>
            <w:vAlign w:val="center"/>
          </w:tcPr>
          <w:p w:rsidR="00F177EF" w:rsidRPr="00CB18B4" w:rsidRDefault="00F177EF" w:rsidP="00456983">
            <w:pPr>
              <w:spacing w:before="60" w:after="60"/>
              <w:jc w:val="center"/>
              <w:rPr>
                <w:rFonts w:cs="Helvetica"/>
                <w:szCs w:val="24"/>
              </w:rPr>
            </w:pPr>
            <w:r w:rsidRPr="00CB18B4">
              <w:rPr>
                <w:rFonts w:cs="Helvetica"/>
                <w:szCs w:val="24"/>
              </w:rPr>
              <w:t>18</w:t>
            </w:r>
          </w:p>
        </w:tc>
        <w:tc>
          <w:tcPr>
            <w:tcW w:w="2698" w:type="dxa"/>
            <w:shd w:val="clear" w:color="auto" w:fill="auto"/>
            <w:vAlign w:val="center"/>
          </w:tcPr>
          <w:p w:rsidR="00F177EF" w:rsidRPr="00CB18B4" w:rsidRDefault="00F177EF" w:rsidP="00456983">
            <w:pPr>
              <w:spacing w:before="60" w:after="60"/>
              <w:jc w:val="center"/>
              <w:rPr>
                <w:rFonts w:cs="Helvetica"/>
                <w:szCs w:val="24"/>
              </w:rPr>
            </w:pPr>
            <w:r w:rsidRPr="00CB18B4">
              <w:rPr>
                <w:rFonts w:cs="Helvetica"/>
                <w:szCs w:val="24"/>
              </w:rPr>
              <w:t>1 May</w:t>
            </w:r>
          </w:p>
        </w:tc>
        <w:tc>
          <w:tcPr>
            <w:tcW w:w="3544" w:type="dxa"/>
            <w:shd w:val="clear" w:color="auto" w:fill="auto"/>
            <w:vAlign w:val="center"/>
          </w:tcPr>
          <w:p w:rsidR="00F177EF" w:rsidRPr="00CB18B4" w:rsidRDefault="00F177EF" w:rsidP="00456983">
            <w:pPr>
              <w:spacing w:before="60" w:after="60"/>
              <w:jc w:val="center"/>
              <w:rPr>
                <w:rFonts w:cs="Helvetica"/>
                <w:szCs w:val="24"/>
              </w:rPr>
            </w:pPr>
            <w:r w:rsidRPr="00CB18B4">
              <w:rPr>
                <w:rFonts w:cs="Helvetica"/>
                <w:szCs w:val="24"/>
              </w:rPr>
              <w:t>26 April</w:t>
            </w:r>
          </w:p>
        </w:tc>
      </w:tr>
      <w:tr w:rsidR="00F177EF" w:rsidRPr="00CB18B4" w:rsidTr="00244942">
        <w:tc>
          <w:tcPr>
            <w:tcW w:w="2972" w:type="dxa"/>
            <w:shd w:val="clear" w:color="auto" w:fill="auto"/>
            <w:vAlign w:val="center"/>
          </w:tcPr>
          <w:p w:rsidR="00F177EF" w:rsidRPr="00CB18B4" w:rsidRDefault="00F177EF" w:rsidP="00456983">
            <w:pPr>
              <w:spacing w:before="60" w:after="60"/>
              <w:jc w:val="center"/>
              <w:rPr>
                <w:rFonts w:cs="Helvetica"/>
                <w:szCs w:val="24"/>
              </w:rPr>
            </w:pPr>
            <w:r w:rsidRPr="00CB18B4">
              <w:rPr>
                <w:rFonts w:cs="Helvetica"/>
                <w:szCs w:val="24"/>
              </w:rPr>
              <w:t>19</w:t>
            </w:r>
          </w:p>
        </w:tc>
        <w:tc>
          <w:tcPr>
            <w:tcW w:w="2698" w:type="dxa"/>
            <w:shd w:val="clear" w:color="auto" w:fill="auto"/>
            <w:vAlign w:val="center"/>
          </w:tcPr>
          <w:p w:rsidR="00F177EF" w:rsidRPr="00CB18B4" w:rsidRDefault="00F177EF" w:rsidP="00456983">
            <w:pPr>
              <w:spacing w:before="60" w:after="60"/>
              <w:jc w:val="center"/>
              <w:rPr>
                <w:rFonts w:cs="Helvetica"/>
                <w:szCs w:val="24"/>
              </w:rPr>
            </w:pPr>
            <w:r w:rsidRPr="00CB18B4">
              <w:rPr>
                <w:rFonts w:cs="Helvetica"/>
                <w:szCs w:val="24"/>
              </w:rPr>
              <w:t>8 May</w:t>
            </w:r>
          </w:p>
        </w:tc>
        <w:tc>
          <w:tcPr>
            <w:tcW w:w="3544" w:type="dxa"/>
            <w:shd w:val="clear" w:color="auto" w:fill="auto"/>
            <w:vAlign w:val="center"/>
          </w:tcPr>
          <w:p w:rsidR="00F177EF" w:rsidRPr="00CB18B4" w:rsidRDefault="00F177EF" w:rsidP="00456983">
            <w:pPr>
              <w:spacing w:before="60" w:after="60"/>
              <w:jc w:val="center"/>
              <w:rPr>
                <w:rFonts w:cs="Helvetica"/>
                <w:szCs w:val="24"/>
              </w:rPr>
            </w:pPr>
            <w:r w:rsidRPr="00CB18B4">
              <w:rPr>
                <w:rFonts w:cs="Helvetica"/>
                <w:szCs w:val="24"/>
              </w:rPr>
              <w:t>3 May</w:t>
            </w:r>
          </w:p>
        </w:tc>
      </w:tr>
      <w:tr w:rsidR="00F177EF" w:rsidRPr="00CB18B4" w:rsidTr="00244942">
        <w:tc>
          <w:tcPr>
            <w:tcW w:w="2972" w:type="dxa"/>
            <w:shd w:val="clear" w:color="auto" w:fill="auto"/>
            <w:vAlign w:val="center"/>
          </w:tcPr>
          <w:p w:rsidR="00F177EF" w:rsidRPr="00CB18B4" w:rsidRDefault="00F177EF" w:rsidP="00456983">
            <w:pPr>
              <w:spacing w:before="60" w:after="60"/>
              <w:jc w:val="center"/>
              <w:rPr>
                <w:rFonts w:cs="Helvetica"/>
                <w:szCs w:val="24"/>
              </w:rPr>
            </w:pPr>
            <w:r w:rsidRPr="00CB18B4">
              <w:rPr>
                <w:rFonts w:cs="Helvetica"/>
                <w:szCs w:val="24"/>
              </w:rPr>
              <w:t>20</w:t>
            </w:r>
          </w:p>
        </w:tc>
        <w:tc>
          <w:tcPr>
            <w:tcW w:w="2698" w:type="dxa"/>
            <w:shd w:val="clear" w:color="auto" w:fill="auto"/>
            <w:vAlign w:val="center"/>
          </w:tcPr>
          <w:p w:rsidR="00F177EF" w:rsidRPr="00CB18B4" w:rsidRDefault="00F177EF" w:rsidP="00456983">
            <w:pPr>
              <w:spacing w:before="60" w:after="60"/>
              <w:jc w:val="center"/>
              <w:rPr>
                <w:rFonts w:cs="Helvetica"/>
                <w:szCs w:val="24"/>
              </w:rPr>
            </w:pPr>
            <w:r w:rsidRPr="00CB18B4">
              <w:rPr>
                <w:rFonts w:cs="Helvetica"/>
                <w:szCs w:val="24"/>
              </w:rPr>
              <w:t>15 May</w:t>
            </w:r>
          </w:p>
        </w:tc>
        <w:tc>
          <w:tcPr>
            <w:tcW w:w="3544" w:type="dxa"/>
            <w:shd w:val="clear" w:color="auto" w:fill="auto"/>
            <w:vAlign w:val="center"/>
          </w:tcPr>
          <w:p w:rsidR="00F177EF" w:rsidRPr="00CB18B4" w:rsidRDefault="00F177EF" w:rsidP="00456983">
            <w:pPr>
              <w:spacing w:before="60" w:after="60"/>
              <w:jc w:val="center"/>
              <w:rPr>
                <w:rFonts w:cs="Helvetica"/>
                <w:szCs w:val="24"/>
              </w:rPr>
            </w:pPr>
            <w:r w:rsidRPr="00CB18B4">
              <w:rPr>
                <w:rFonts w:cs="Helvetica"/>
                <w:szCs w:val="24"/>
              </w:rPr>
              <w:t>10 May</w:t>
            </w:r>
          </w:p>
        </w:tc>
      </w:tr>
      <w:tr w:rsidR="00F177EF" w:rsidRPr="00CB18B4" w:rsidTr="00244942">
        <w:tc>
          <w:tcPr>
            <w:tcW w:w="2972" w:type="dxa"/>
            <w:shd w:val="clear" w:color="auto" w:fill="auto"/>
            <w:vAlign w:val="center"/>
          </w:tcPr>
          <w:p w:rsidR="00F177EF" w:rsidRPr="00CB18B4" w:rsidRDefault="00F177EF" w:rsidP="00456983">
            <w:pPr>
              <w:spacing w:before="60" w:after="60"/>
              <w:jc w:val="center"/>
              <w:rPr>
                <w:rFonts w:cs="Helvetica"/>
                <w:szCs w:val="24"/>
              </w:rPr>
            </w:pPr>
            <w:r w:rsidRPr="00CB18B4">
              <w:rPr>
                <w:rFonts w:cs="Helvetica"/>
                <w:szCs w:val="24"/>
              </w:rPr>
              <w:t>21</w:t>
            </w:r>
          </w:p>
        </w:tc>
        <w:tc>
          <w:tcPr>
            <w:tcW w:w="2698" w:type="dxa"/>
            <w:shd w:val="clear" w:color="auto" w:fill="auto"/>
            <w:vAlign w:val="center"/>
          </w:tcPr>
          <w:p w:rsidR="00F177EF" w:rsidRPr="00CB18B4" w:rsidRDefault="00F177EF" w:rsidP="00456983">
            <w:pPr>
              <w:spacing w:before="60" w:after="60"/>
              <w:jc w:val="center"/>
              <w:rPr>
                <w:rFonts w:cs="Helvetica"/>
                <w:szCs w:val="24"/>
              </w:rPr>
            </w:pPr>
            <w:r w:rsidRPr="00CB18B4">
              <w:rPr>
                <w:rFonts w:cs="Helvetica"/>
                <w:szCs w:val="24"/>
              </w:rPr>
              <w:t>22 May</w:t>
            </w:r>
          </w:p>
        </w:tc>
        <w:tc>
          <w:tcPr>
            <w:tcW w:w="3544" w:type="dxa"/>
            <w:shd w:val="clear" w:color="auto" w:fill="auto"/>
            <w:vAlign w:val="center"/>
          </w:tcPr>
          <w:p w:rsidR="00F177EF" w:rsidRPr="00CB18B4" w:rsidRDefault="00F177EF" w:rsidP="00456983">
            <w:pPr>
              <w:spacing w:before="60" w:after="60"/>
              <w:jc w:val="center"/>
              <w:rPr>
                <w:rFonts w:cs="Helvetica"/>
                <w:szCs w:val="24"/>
              </w:rPr>
            </w:pPr>
            <w:r w:rsidRPr="00CB18B4">
              <w:rPr>
                <w:rFonts w:cs="Helvetica"/>
                <w:szCs w:val="24"/>
              </w:rPr>
              <w:t>17 May</w:t>
            </w:r>
          </w:p>
        </w:tc>
      </w:tr>
      <w:tr w:rsidR="00F177EF" w:rsidRPr="00CB18B4" w:rsidTr="00244942">
        <w:tc>
          <w:tcPr>
            <w:tcW w:w="2972" w:type="dxa"/>
            <w:shd w:val="clear" w:color="auto" w:fill="auto"/>
            <w:vAlign w:val="center"/>
          </w:tcPr>
          <w:p w:rsidR="00F177EF" w:rsidRPr="00CB18B4" w:rsidRDefault="00F177EF" w:rsidP="00456983">
            <w:pPr>
              <w:spacing w:before="60" w:after="60"/>
              <w:jc w:val="center"/>
              <w:rPr>
                <w:rFonts w:cs="Helvetica"/>
                <w:szCs w:val="24"/>
              </w:rPr>
            </w:pPr>
            <w:r w:rsidRPr="00CB18B4">
              <w:rPr>
                <w:rFonts w:cs="Helvetica"/>
                <w:szCs w:val="24"/>
              </w:rPr>
              <w:t>22</w:t>
            </w:r>
          </w:p>
        </w:tc>
        <w:tc>
          <w:tcPr>
            <w:tcW w:w="2698" w:type="dxa"/>
            <w:shd w:val="clear" w:color="auto" w:fill="auto"/>
            <w:vAlign w:val="center"/>
          </w:tcPr>
          <w:p w:rsidR="00F177EF" w:rsidRPr="00CB18B4" w:rsidRDefault="00F177EF" w:rsidP="00456983">
            <w:pPr>
              <w:spacing w:before="60" w:after="60"/>
              <w:jc w:val="center"/>
              <w:rPr>
                <w:rFonts w:cs="Helvetica"/>
                <w:szCs w:val="24"/>
              </w:rPr>
            </w:pPr>
            <w:r w:rsidRPr="00CB18B4">
              <w:rPr>
                <w:rFonts w:cs="Helvetica"/>
                <w:szCs w:val="24"/>
              </w:rPr>
              <w:t>29 May</w:t>
            </w:r>
          </w:p>
        </w:tc>
        <w:tc>
          <w:tcPr>
            <w:tcW w:w="3544" w:type="dxa"/>
            <w:shd w:val="clear" w:color="auto" w:fill="auto"/>
            <w:vAlign w:val="center"/>
          </w:tcPr>
          <w:p w:rsidR="00F177EF" w:rsidRPr="00CB18B4" w:rsidRDefault="00F177EF" w:rsidP="00456983">
            <w:pPr>
              <w:spacing w:before="60" w:after="60"/>
              <w:jc w:val="center"/>
              <w:rPr>
                <w:rFonts w:cs="Helvetica"/>
                <w:szCs w:val="24"/>
              </w:rPr>
            </w:pPr>
            <w:r w:rsidRPr="00CB18B4">
              <w:rPr>
                <w:rFonts w:cs="Helvetica"/>
                <w:szCs w:val="24"/>
              </w:rPr>
              <w:t>24 May</w:t>
            </w:r>
          </w:p>
        </w:tc>
      </w:tr>
      <w:tr w:rsidR="00F177EF" w:rsidRPr="00CB18B4" w:rsidTr="00244942">
        <w:tc>
          <w:tcPr>
            <w:tcW w:w="2972" w:type="dxa"/>
            <w:shd w:val="clear" w:color="auto" w:fill="auto"/>
            <w:vAlign w:val="center"/>
          </w:tcPr>
          <w:p w:rsidR="00F177EF" w:rsidRPr="00CB18B4" w:rsidRDefault="00F177EF" w:rsidP="00456983">
            <w:pPr>
              <w:spacing w:before="60" w:after="60"/>
              <w:jc w:val="center"/>
              <w:rPr>
                <w:rFonts w:cs="Helvetica"/>
                <w:szCs w:val="24"/>
              </w:rPr>
            </w:pPr>
            <w:r w:rsidRPr="00CB18B4">
              <w:rPr>
                <w:rFonts w:cs="Helvetica"/>
                <w:szCs w:val="24"/>
              </w:rPr>
              <w:t>23</w:t>
            </w:r>
          </w:p>
        </w:tc>
        <w:tc>
          <w:tcPr>
            <w:tcW w:w="2698" w:type="dxa"/>
            <w:shd w:val="clear" w:color="auto" w:fill="auto"/>
            <w:vAlign w:val="center"/>
          </w:tcPr>
          <w:p w:rsidR="00F177EF" w:rsidRPr="00CB18B4" w:rsidRDefault="00F177EF" w:rsidP="00456983">
            <w:pPr>
              <w:spacing w:before="60" w:after="60"/>
              <w:jc w:val="center"/>
              <w:rPr>
                <w:rFonts w:cs="Helvetica"/>
                <w:szCs w:val="24"/>
              </w:rPr>
            </w:pPr>
            <w:r w:rsidRPr="00CB18B4">
              <w:rPr>
                <w:rFonts w:cs="Helvetica"/>
                <w:szCs w:val="24"/>
              </w:rPr>
              <w:t>5 June</w:t>
            </w:r>
          </w:p>
        </w:tc>
        <w:tc>
          <w:tcPr>
            <w:tcW w:w="3544" w:type="dxa"/>
            <w:shd w:val="clear" w:color="auto" w:fill="auto"/>
            <w:vAlign w:val="center"/>
          </w:tcPr>
          <w:p w:rsidR="00F177EF" w:rsidRPr="00CB18B4" w:rsidRDefault="00F177EF" w:rsidP="00456983">
            <w:pPr>
              <w:spacing w:before="60" w:after="60"/>
              <w:jc w:val="center"/>
              <w:rPr>
                <w:rFonts w:cs="Helvetica"/>
                <w:szCs w:val="24"/>
              </w:rPr>
            </w:pPr>
            <w:r w:rsidRPr="00CB18B4">
              <w:rPr>
                <w:rFonts w:cs="Helvetica"/>
                <w:szCs w:val="24"/>
              </w:rPr>
              <w:t>31 May</w:t>
            </w:r>
          </w:p>
        </w:tc>
      </w:tr>
      <w:tr w:rsidR="00F177EF" w:rsidRPr="00CB18B4" w:rsidTr="00244942">
        <w:tc>
          <w:tcPr>
            <w:tcW w:w="2972" w:type="dxa"/>
            <w:shd w:val="clear" w:color="auto" w:fill="auto"/>
            <w:vAlign w:val="center"/>
          </w:tcPr>
          <w:p w:rsidR="00F177EF" w:rsidRPr="00CB18B4" w:rsidRDefault="00F177EF" w:rsidP="00456983">
            <w:pPr>
              <w:spacing w:before="60" w:after="60"/>
              <w:jc w:val="center"/>
              <w:rPr>
                <w:rFonts w:cs="Helvetica"/>
                <w:szCs w:val="24"/>
              </w:rPr>
            </w:pPr>
            <w:r w:rsidRPr="00CB18B4">
              <w:rPr>
                <w:rFonts w:cs="Helvetica"/>
                <w:szCs w:val="24"/>
              </w:rPr>
              <w:t>24</w:t>
            </w:r>
          </w:p>
        </w:tc>
        <w:tc>
          <w:tcPr>
            <w:tcW w:w="2698" w:type="dxa"/>
            <w:shd w:val="clear" w:color="auto" w:fill="auto"/>
            <w:vAlign w:val="center"/>
          </w:tcPr>
          <w:p w:rsidR="00F177EF" w:rsidRPr="00CB18B4" w:rsidRDefault="00F177EF" w:rsidP="00456983">
            <w:pPr>
              <w:spacing w:before="60" w:after="60"/>
              <w:jc w:val="center"/>
              <w:rPr>
                <w:rFonts w:cs="Helvetica"/>
                <w:szCs w:val="24"/>
              </w:rPr>
            </w:pPr>
            <w:r w:rsidRPr="00CB18B4">
              <w:rPr>
                <w:rFonts w:cs="Helvetica"/>
                <w:szCs w:val="24"/>
              </w:rPr>
              <w:t>12 June</w:t>
            </w:r>
          </w:p>
        </w:tc>
        <w:tc>
          <w:tcPr>
            <w:tcW w:w="3544" w:type="dxa"/>
            <w:shd w:val="clear" w:color="auto" w:fill="auto"/>
            <w:vAlign w:val="center"/>
          </w:tcPr>
          <w:p w:rsidR="00F177EF" w:rsidRPr="00CB18B4" w:rsidRDefault="00F177EF" w:rsidP="00456983">
            <w:pPr>
              <w:spacing w:before="60" w:after="60"/>
              <w:jc w:val="center"/>
              <w:rPr>
                <w:rFonts w:cs="Helvetica"/>
                <w:szCs w:val="24"/>
              </w:rPr>
            </w:pPr>
            <w:r w:rsidRPr="00CB18B4">
              <w:rPr>
                <w:rFonts w:cs="Helvetica"/>
                <w:szCs w:val="24"/>
              </w:rPr>
              <w:t>7 June</w:t>
            </w:r>
          </w:p>
        </w:tc>
      </w:tr>
      <w:tr w:rsidR="00F177EF" w:rsidRPr="00CB18B4" w:rsidTr="00244942">
        <w:tc>
          <w:tcPr>
            <w:tcW w:w="2972" w:type="dxa"/>
            <w:shd w:val="clear" w:color="auto" w:fill="auto"/>
            <w:vAlign w:val="center"/>
          </w:tcPr>
          <w:p w:rsidR="00F177EF" w:rsidRPr="00CB18B4" w:rsidRDefault="00F177EF" w:rsidP="00456983">
            <w:pPr>
              <w:spacing w:before="60" w:after="60"/>
              <w:jc w:val="center"/>
              <w:rPr>
                <w:rFonts w:cs="Helvetica"/>
                <w:szCs w:val="24"/>
              </w:rPr>
            </w:pPr>
            <w:r w:rsidRPr="00CB18B4">
              <w:rPr>
                <w:rFonts w:cs="Helvetica"/>
                <w:szCs w:val="24"/>
              </w:rPr>
              <w:t>25</w:t>
            </w:r>
          </w:p>
        </w:tc>
        <w:tc>
          <w:tcPr>
            <w:tcW w:w="2698" w:type="dxa"/>
            <w:shd w:val="clear" w:color="auto" w:fill="auto"/>
            <w:vAlign w:val="center"/>
          </w:tcPr>
          <w:p w:rsidR="00F177EF" w:rsidRPr="00CB18B4" w:rsidRDefault="00F177EF" w:rsidP="00456983">
            <w:pPr>
              <w:spacing w:before="60" w:after="60"/>
              <w:jc w:val="center"/>
              <w:rPr>
                <w:rFonts w:cs="Helvetica"/>
                <w:szCs w:val="24"/>
              </w:rPr>
            </w:pPr>
            <w:r w:rsidRPr="00CB18B4">
              <w:rPr>
                <w:rFonts w:cs="Helvetica"/>
                <w:szCs w:val="24"/>
              </w:rPr>
              <w:t>19 June</w:t>
            </w:r>
          </w:p>
        </w:tc>
        <w:tc>
          <w:tcPr>
            <w:tcW w:w="3544" w:type="dxa"/>
            <w:shd w:val="clear" w:color="auto" w:fill="auto"/>
            <w:vAlign w:val="center"/>
          </w:tcPr>
          <w:p w:rsidR="00F177EF" w:rsidRPr="00CB18B4" w:rsidRDefault="00F177EF" w:rsidP="00456983">
            <w:pPr>
              <w:spacing w:before="60" w:after="60"/>
              <w:jc w:val="center"/>
              <w:rPr>
                <w:rFonts w:cs="Helvetica"/>
                <w:szCs w:val="24"/>
              </w:rPr>
            </w:pPr>
            <w:r w:rsidRPr="00CB18B4">
              <w:rPr>
                <w:rFonts w:cs="Helvetica"/>
                <w:szCs w:val="24"/>
              </w:rPr>
              <w:t>14 June</w:t>
            </w:r>
          </w:p>
        </w:tc>
      </w:tr>
      <w:tr w:rsidR="00F177EF" w:rsidRPr="00CB18B4" w:rsidTr="00244942">
        <w:tc>
          <w:tcPr>
            <w:tcW w:w="2972" w:type="dxa"/>
            <w:shd w:val="clear" w:color="auto" w:fill="auto"/>
            <w:vAlign w:val="center"/>
          </w:tcPr>
          <w:p w:rsidR="00F177EF" w:rsidRPr="00CB18B4" w:rsidRDefault="00F177EF" w:rsidP="00456983">
            <w:pPr>
              <w:spacing w:before="60" w:after="60"/>
              <w:jc w:val="center"/>
              <w:rPr>
                <w:rFonts w:cs="Helvetica"/>
                <w:szCs w:val="24"/>
              </w:rPr>
            </w:pPr>
            <w:r w:rsidRPr="00CB18B4">
              <w:rPr>
                <w:rFonts w:cs="Helvetica"/>
                <w:szCs w:val="24"/>
              </w:rPr>
              <w:t>26</w:t>
            </w:r>
          </w:p>
        </w:tc>
        <w:tc>
          <w:tcPr>
            <w:tcW w:w="2698" w:type="dxa"/>
            <w:shd w:val="clear" w:color="auto" w:fill="auto"/>
            <w:vAlign w:val="center"/>
          </w:tcPr>
          <w:p w:rsidR="00F177EF" w:rsidRPr="00CB18B4" w:rsidRDefault="00F177EF" w:rsidP="00456983">
            <w:pPr>
              <w:spacing w:before="60" w:after="60"/>
              <w:jc w:val="center"/>
              <w:rPr>
                <w:rFonts w:cs="Helvetica"/>
                <w:szCs w:val="24"/>
              </w:rPr>
            </w:pPr>
            <w:r w:rsidRPr="00CB18B4">
              <w:rPr>
                <w:rFonts w:cs="Helvetica"/>
                <w:szCs w:val="24"/>
              </w:rPr>
              <w:t>26 June</w:t>
            </w:r>
          </w:p>
        </w:tc>
        <w:tc>
          <w:tcPr>
            <w:tcW w:w="3544" w:type="dxa"/>
            <w:shd w:val="clear" w:color="auto" w:fill="auto"/>
            <w:vAlign w:val="center"/>
          </w:tcPr>
          <w:p w:rsidR="00F177EF" w:rsidRPr="00CB18B4" w:rsidRDefault="00F177EF" w:rsidP="00456983">
            <w:pPr>
              <w:spacing w:before="60" w:after="60"/>
              <w:jc w:val="center"/>
              <w:rPr>
                <w:rFonts w:cs="Helvetica"/>
                <w:szCs w:val="24"/>
              </w:rPr>
            </w:pPr>
            <w:r w:rsidRPr="00CB18B4">
              <w:rPr>
                <w:rFonts w:cs="Helvetica"/>
                <w:szCs w:val="24"/>
              </w:rPr>
              <w:t>21 June</w:t>
            </w:r>
          </w:p>
        </w:tc>
      </w:tr>
      <w:tr w:rsidR="00F177EF" w:rsidRPr="00CB18B4" w:rsidTr="00244942">
        <w:tc>
          <w:tcPr>
            <w:tcW w:w="2972" w:type="dxa"/>
            <w:shd w:val="clear" w:color="auto" w:fill="auto"/>
            <w:vAlign w:val="center"/>
          </w:tcPr>
          <w:p w:rsidR="00F177EF" w:rsidRPr="00CB18B4" w:rsidRDefault="00F177EF" w:rsidP="00456983">
            <w:pPr>
              <w:spacing w:before="60" w:after="60"/>
              <w:jc w:val="center"/>
              <w:rPr>
                <w:rFonts w:cs="Helvetica"/>
                <w:szCs w:val="24"/>
              </w:rPr>
            </w:pPr>
            <w:r w:rsidRPr="00CB18B4">
              <w:rPr>
                <w:rFonts w:cs="Helvetica"/>
                <w:szCs w:val="24"/>
              </w:rPr>
              <w:t>27</w:t>
            </w:r>
          </w:p>
        </w:tc>
        <w:tc>
          <w:tcPr>
            <w:tcW w:w="2698" w:type="dxa"/>
            <w:shd w:val="clear" w:color="auto" w:fill="auto"/>
            <w:vAlign w:val="center"/>
          </w:tcPr>
          <w:p w:rsidR="00F177EF" w:rsidRPr="00CB18B4" w:rsidRDefault="00F177EF" w:rsidP="00456983">
            <w:pPr>
              <w:spacing w:before="60" w:after="60"/>
              <w:jc w:val="center"/>
              <w:rPr>
                <w:rFonts w:cs="Helvetica"/>
                <w:szCs w:val="24"/>
              </w:rPr>
            </w:pPr>
            <w:r w:rsidRPr="00CB18B4">
              <w:rPr>
                <w:rFonts w:cs="Helvetica"/>
                <w:szCs w:val="24"/>
              </w:rPr>
              <w:t>3 July</w:t>
            </w:r>
          </w:p>
        </w:tc>
        <w:tc>
          <w:tcPr>
            <w:tcW w:w="3544" w:type="dxa"/>
            <w:shd w:val="clear" w:color="auto" w:fill="auto"/>
            <w:vAlign w:val="center"/>
          </w:tcPr>
          <w:p w:rsidR="00F177EF" w:rsidRPr="00CB18B4" w:rsidRDefault="00F177EF" w:rsidP="00456983">
            <w:pPr>
              <w:spacing w:before="60" w:after="60"/>
              <w:jc w:val="center"/>
              <w:rPr>
                <w:rFonts w:cs="Helvetica"/>
                <w:szCs w:val="24"/>
              </w:rPr>
            </w:pPr>
            <w:r w:rsidRPr="00CB18B4">
              <w:rPr>
                <w:rFonts w:cs="Helvetica"/>
                <w:szCs w:val="24"/>
              </w:rPr>
              <w:t>28 June</w:t>
            </w:r>
          </w:p>
        </w:tc>
      </w:tr>
      <w:tr w:rsidR="00F177EF" w:rsidRPr="00CB18B4" w:rsidTr="00244942">
        <w:tc>
          <w:tcPr>
            <w:tcW w:w="2972" w:type="dxa"/>
            <w:shd w:val="clear" w:color="auto" w:fill="auto"/>
            <w:vAlign w:val="center"/>
          </w:tcPr>
          <w:p w:rsidR="00F177EF" w:rsidRPr="00CB18B4" w:rsidRDefault="00F177EF" w:rsidP="00456983">
            <w:pPr>
              <w:spacing w:before="60" w:after="60"/>
              <w:jc w:val="center"/>
              <w:rPr>
                <w:rFonts w:cs="Helvetica"/>
                <w:szCs w:val="24"/>
              </w:rPr>
            </w:pPr>
            <w:r w:rsidRPr="00CB18B4">
              <w:rPr>
                <w:rFonts w:cs="Helvetica"/>
                <w:szCs w:val="24"/>
              </w:rPr>
              <w:t>28</w:t>
            </w:r>
          </w:p>
        </w:tc>
        <w:tc>
          <w:tcPr>
            <w:tcW w:w="2698" w:type="dxa"/>
            <w:shd w:val="clear" w:color="auto" w:fill="auto"/>
            <w:vAlign w:val="center"/>
          </w:tcPr>
          <w:p w:rsidR="00F177EF" w:rsidRPr="00CB18B4" w:rsidRDefault="00F177EF" w:rsidP="00456983">
            <w:pPr>
              <w:spacing w:before="60" w:after="60"/>
              <w:jc w:val="center"/>
              <w:rPr>
                <w:rFonts w:cs="Helvetica"/>
                <w:szCs w:val="24"/>
              </w:rPr>
            </w:pPr>
            <w:r w:rsidRPr="00CB18B4">
              <w:rPr>
                <w:rFonts w:cs="Helvetica"/>
                <w:szCs w:val="24"/>
              </w:rPr>
              <w:t>10 July</w:t>
            </w:r>
          </w:p>
        </w:tc>
        <w:tc>
          <w:tcPr>
            <w:tcW w:w="3544" w:type="dxa"/>
            <w:shd w:val="clear" w:color="auto" w:fill="auto"/>
            <w:vAlign w:val="center"/>
          </w:tcPr>
          <w:p w:rsidR="00F177EF" w:rsidRPr="00CB18B4" w:rsidRDefault="00F177EF" w:rsidP="00456983">
            <w:pPr>
              <w:spacing w:before="60" w:after="60"/>
              <w:jc w:val="center"/>
              <w:rPr>
                <w:rFonts w:cs="Helvetica"/>
                <w:szCs w:val="24"/>
              </w:rPr>
            </w:pPr>
            <w:r w:rsidRPr="00CB18B4">
              <w:rPr>
                <w:rFonts w:cs="Helvetica"/>
                <w:szCs w:val="24"/>
              </w:rPr>
              <w:t>5 July</w:t>
            </w:r>
          </w:p>
        </w:tc>
      </w:tr>
      <w:tr w:rsidR="00F177EF" w:rsidRPr="00CB18B4" w:rsidTr="00244942">
        <w:tc>
          <w:tcPr>
            <w:tcW w:w="2972" w:type="dxa"/>
            <w:shd w:val="clear" w:color="auto" w:fill="auto"/>
            <w:vAlign w:val="center"/>
          </w:tcPr>
          <w:p w:rsidR="00F177EF" w:rsidRPr="00CB18B4" w:rsidRDefault="00F177EF" w:rsidP="00456983">
            <w:pPr>
              <w:spacing w:before="60" w:after="60"/>
              <w:jc w:val="center"/>
              <w:rPr>
                <w:rFonts w:cs="Helvetica"/>
                <w:szCs w:val="24"/>
              </w:rPr>
            </w:pPr>
            <w:r w:rsidRPr="00CB18B4">
              <w:rPr>
                <w:rFonts w:cs="Helvetica"/>
                <w:szCs w:val="24"/>
              </w:rPr>
              <w:t>29</w:t>
            </w:r>
          </w:p>
        </w:tc>
        <w:tc>
          <w:tcPr>
            <w:tcW w:w="2698" w:type="dxa"/>
            <w:shd w:val="clear" w:color="auto" w:fill="auto"/>
            <w:vAlign w:val="center"/>
          </w:tcPr>
          <w:p w:rsidR="00F177EF" w:rsidRPr="00CB18B4" w:rsidRDefault="00F177EF" w:rsidP="00456983">
            <w:pPr>
              <w:spacing w:before="60" w:after="60"/>
              <w:jc w:val="center"/>
              <w:rPr>
                <w:rFonts w:cs="Helvetica"/>
                <w:szCs w:val="24"/>
              </w:rPr>
            </w:pPr>
            <w:r w:rsidRPr="00CB18B4">
              <w:rPr>
                <w:rFonts w:cs="Helvetica"/>
                <w:szCs w:val="24"/>
              </w:rPr>
              <w:t>17 July</w:t>
            </w:r>
          </w:p>
        </w:tc>
        <w:tc>
          <w:tcPr>
            <w:tcW w:w="3544" w:type="dxa"/>
            <w:shd w:val="clear" w:color="auto" w:fill="auto"/>
            <w:vAlign w:val="center"/>
          </w:tcPr>
          <w:p w:rsidR="00F177EF" w:rsidRPr="00CB18B4" w:rsidRDefault="00F177EF" w:rsidP="00456983">
            <w:pPr>
              <w:spacing w:before="60" w:after="60"/>
              <w:jc w:val="center"/>
              <w:rPr>
                <w:rFonts w:cs="Helvetica"/>
                <w:szCs w:val="24"/>
              </w:rPr>
            </w:pPr>
            <w:r w:rsidRPr="00CB18B4">
              <w:rPr>
                <w:rFonts w:cs="Helvetica"/>
                <w:szCs w:val="24"/>
              </w:rPr>
              <w:t>12 July</w:t>
            </w:r>
          </w:p>
        </w:tc>
      </w:tr>
      <w:tr w:rsidR="00F177EF" w:rsidRPr="00CB18B4" w:rsidTr="00244942">
        <w:tc>
          <w:tcPr>
            <w:tcW w:w="2972" w:type="dxa"/>
            <w:shd w:val="clear" w:color="auto" w:fill="auto"/>
            <w:vAlign w:val="center"/>
          </w:tcPr>
          <w:p w:rsidR="00F177EF" w:rsidRPr="00CB18B4" w:rsidRDefault="00F177EF" w:rsidP="00456983">
            <w:pPr>
              <w:spacing w:before="60" w:after="60"/>
              <w:jc w:val="center"/>
              <w:rPr>
                <w:rFonts w:cs="Helvetica"/>
                <w:szCs w:val="24"/>
              </w:rPr>
            </w:pPr>
            <w:r w:rsidRPr="00CB18B4">
              <w:rPr>
                <w:rFonts w:cs="Helvetica"/>
                <w:szCs w:val="24"/>
              </w:rPr>
              <w:t>30</w:t>
            </w:r>
          </w:p>
        </w:tc>
        <w:tc>
          <w:tcPr>
            <w:tcW w:w="2698" w:type="dxa"/>
            <w:shd w:val="clear" w:color="auto" w:fill="auto"/>
            <w:vAlign w:val="center"/>
          </w:tcPr>
          <w:p w:rsidR="00F177EF" w:rsidRPr="00CB18B4" w:rsidRDefault="00F177EF" w:rsidP="00456983">
            <w:pPr>
              <w:spacing w:before="60" w:after="60"/>
              <w:jc w:val="center"/>
              <w:rPr>
                <w:rFonts w:cs="Helvetica"/>
                <w:szCs w:val="24"/>
              </w:rPr>
            </w:pPr>
            <w:r w:rsidRPr="00CB18B4">
              <w:rPr>
                <w:rFonts w:cs="Helvetica"/>
                <w:szCs w:val="24"/>
              </w:rPr>
              <w:t>24 July</w:t>
            </w:r>
          </w:p>
        </w:tc>
        <w:tc>
          <w:tcPr>
            <w:tcW w:w="3544" w:type="dxa"/>
            <w:shd w:val="clear" w:color="auto" w:fill="auto"/>
            <w:vAlign w:val="center"/>
          </w:tcPr>
          <w:p w:rsidR="00F177EF" w:rsidRPr="00CB18B4" w:rsidRDefault="00F177EF" w:rsidP="00456983">
            <w:pPr>
              <w:spacing w:before="60" w:after="60"/>
              <w:jc w:val="center"/>
              <w:rPr>
                <w:rFonts w:cs="Helvetica"/>
                <w:szCs w:val="24"/>
              </w:rPr>
            </w:pPr>
            <w:r w:rsidRPr="00CB18B4">
              <w:rPr>
                <w:rFonts w:cs="Helvetica"/>
                <w:szCs w:val="24"/>
              </w:rPr>
              <w:t>19 July</w:t>
            </w:r>
          </w:p>
        </w:tc>
      </w:tr>
      <w:tr w:rsidR="00F177EF" w:rsidRPr="00CB18B4" w:rsidTr="00244942">
        <w:tc>
          <w:tcPr>
            <w:tcW w:w="2972" w:type="dxa"/>
            <w:shd w:val="clear" w:color="auto" w:fill="auto"/>
            <w:vAlign w:val="center"/>
          </w:tcPr>
          <w:p w:rsidR="00F177EF" w:rsidRPr="00CB18B4" w:rsidRDefault="00F177EF" w:rsidP="00456983">
            <w:pPr>
              <w:spacing w:before="60" w:after="60"/>
              <w:jc w:val="center"/>
              <w:rPr>
                <w:rFonts w:cs="Helvetica"/>
                <w:szCs w:val="24"/>
              </w:rPr>
            </w:pPr>
            <w:r w:rsidRPr="00CB18B4">
              <w:rPr>
                <w:rFonts w:cs="Helvetica"/>
                <w:szCs w:val="24"/>
              </w:rPr>
              <w:t>31</w:t>
            </w:r>
          </w:p>
        </w:tc>
        <w:tc>
          <w:tcPr>
            <w:tcW w:w="2698" w:type="dxa"/>
            <w:shd w:val="clear" w:color="auto" w:fill="auto"/>
            <w:vAlign w:val="center"/>
          </w:tcPr>
          <w:p w:rsidR="00F177EF" w:rsidRPr="00CB18B4" w:rsidRDefault="00F177EF" w:rsidP="00456983">
            <w:pPr>
              <w:spacing w:before="60" w:after="60"/>
              <w:jc w:val="center"/>
              <w:rPr>
                <w:rFonts w:cs="Helvetica"/>
                <w:szCs w:val="24"/>
              </w:rPr>
            </w:pPr>
            <w:r w:rsidRPr="00CB18B4">
              <w:rPr>
                <w:rFonts w:cs="Helvetica"/>
                <w:szCs w:val="24"/>
              </w:rPr>
              <w:t>31 July</w:t>
            </w:r>
          </w:p>
        </w:tc>
        <w:tc>
          <w:tcPr>
            <w:tcW w:w="3544" w:type="dxa"/>
            <w:shd w:val="clear" w:color="auto" w:fill="auto"/>
            <w:vAlign w:val="center"/>
          </w:tcPr>
          <w:p w:rsidR="00F177EF" w:rsidRPr="00CB18B4" w:rsidRDefault="00F177EF" w:rsidP="00456983">
            <w:pPr>
              <w:spacing w:before="60" w:after="60"/>
              <w:jc w:val="center"/>
              <w:rPr>
                <w:rFonts w:cs="Helvetica"/>
                <w:szCs w:val="24"/>
              </w:rPr>
            </w:pPr>
            <w:r w:rsidRPr="00CB18B4">
              <w:rPr>
                <w:rFonts w:cs="Helvetica"/>
                <w:szCs w:val="24"/>
              </w:rPr>
              <w:t>26 July</w:t>
            </w:r>
          </w:p>
        </w:tc>
      </w:tr>
      <w:tr w:rsidR="00F177EF" w:rsidRPr="00CB18B4" w:rsidTr="00244942">
        <w:tc>
          <w:tcPr>
            <w:tcW w:w="2972" w:type="dxa"/>
            <w:shd w:val="clear" w:color="auto" w:fill="auto"/>
            <w:vAlign w:val="center"/>
          </w:tcPr>
          <w:p w:rsidR="00F177EF" w:rsidRPr="00CB18B4" w:rsidRDefault="00F177EF" w:rsidP="00456983">
            <w:pPr>
              <w:spacing w:before="60" w:after="60"/>
              <w:jc w:val="center"/>
              <w:rPr>
                <w:rFonts w:cs="Helvetica"/>
                <w:szCs w:val="24"/>
              </w:rPr>
            </w:pPr>
            <w:r w:rsidRPr="00CB18B4">
              <w:rPr>
                <w:rFonts w:cs="Helvetica"/>
                <w:szCs w:val="24"/>
              </w:rPr>
              <w:t>32</w:t>
            </w:r>
          </w:p>
        </w:tc>
        <w:tc>
          <w:tcPr>
            <w:tcW w:w="2698" w:type="dxa"/>
            <w:shd w:val="clear" w:color="auto" w:fill="auto"/>
            <w:vAlign w:val="center"/>
          </w:tcPr>
          <w:p w:rsidR="00F177EF" w:rsidRPr="00CB18B4" w:rsidRDefault="00F177EF" w:rsidP="00456983">
            <w:pPr>
              <w:spacing w:before="60" w:after="60"/>
              <w:jc w:val="center"/>
              <w:rPr>
                <w:rFonts w:cs="Helvetica"/>
                <w:szCs w:val="24"/>
              </w:rPr>
            </w:pPr>
            <w:r w:rsidRPr="00CB18B4">
              <w:rPr>
                <w:rFonts w:cs="Helvetica"/>
                <w:szCs w:val="24"/>
              </w:rPr>
              <w:t>7 August</w:t>
            </w:r>
          </w:p>
        </w:tc>
        <w:tc>
          <w:tcPr>
            <w:tcW w:w="3544" w:type="dxa"/>
            <w:shd w:val="clear" w:color="auto" w:fill="auto"/>
            <w:vAlign w:val="center"/>
          </w:tcPr>
          <w:p w:rsidR="00F177EF" w:rsidRPr="00CB18B4" w:rsidRDefault="00F177EF" w:rsidP="00456983">
            <w:pPr>
              <w:spacing w:before="60" w:after="60"/>
              <w:jc w:val="center"/>
              <w:rPr>
                <w:rFonts w:cs="Helvetica"/>
                <w:szCs w:val="24"/>
              </w:rPr>
            </w:pPr>
            <w:r w:rsidRPr="00CB18B4">
              <w:rPr>
                <w:rFonts w:cs="Helvetica"/>
                <w:szCs w:val="24"/>
              </w:rPr>
              <w:t>2 August</w:t>
            </w:r>
          </w:p>
        </w:tc>
      </w:tr>
      <w:tr w:rsidR="00F177EF" w:rsidRPr="00CB18B4" w:rsidTr="00244942">
        <w:tc>
          <w:tcPr>
            <w:tcW w:w="2972" w:type="dxa"/>
            <w:shd w:val="clear" w:color="auto" w:fill="auto"/>
            <w:vAlign w:val="center"/>
          </w:tcPr>
          <w:p w:rsidR="00F177EF" w:rsidRPr="00CB18B4" w:rsidRDefault="00F177EF" w:rsidP="00456983">
            <w:pPr>
              <w:spacing w:before="60" w:after="60"/>
              <w:jc w:val="center"/>
              <w:rPr>
                <w:rFonts w:cs="Helvetica"/>
                <w:szCs w:val="24"/>
              </w:rPr>
            </w:pPr>
            <w:r w:rsidRPr="00CB18B4">
              <w:rPr>
                <w:rFonts w:cs="Helvetica"/>
                <w:szCs w:val="24"/>
              </w:rPr>
              <w:lastRenderedPageBreak/>
              <w:t>33</w:t>
            </w:r>
          </w:p>
        </w:tc>
        <w:tc>
          <w:tcPr>
            <w:tcW w:w="2698" w:type="dxa"/>
            <w:shd w:val="clear" w:color="auto" w:fill="auto"/>
            <w:vAlign w:val="center"/>
          </w:tcPr>
          <w:p w:rsidR="00F177EF" w:rsidRPr="00CB18B4" w:rsidRDefault="00F177EF" w:rsidP="00456983">
            <w:pPr>
              <w:spacing w:before="60" w:after="60"/>
              <w:jc w:val="center"/>
              <w:rPr>
                <w:rFonts w:cs="Helvetica"/>
                <w:szCs w:val="24"/>
              </w:rPr>
            </w:pPr>
            <w:r w:rsidRPr="00CB18B4">
              <w:rPr>
                <w:rFonts w:cs="Helvetica"/>
                <w:szCs w:val="24"/>
              </w:rPr>
              <w:t>14 August</w:t>
            </w:r>
          </w:p>
        </w:tc>
        <w:tc>
          <w:tcPr>
            <w:tcW w:w="3544" w:type="dxa"/>
            <w:shd w:val="clear" w:color="auto" w:fill="auto"/>
            <w:vAlign w:val="center"/>
          </w:tcPr>
          <w:p w:rsidR="00F177EF" w:rsidRPr="00CB18B4" w:rsidRDefault="00F177EF" w:rsidP="00456983">
            <w:pPr>
              <w:spacing w:before="60" w:after="60"/>
              <w:jc w:val="center"/>
              <w:rPr>
                <w:rFonts w:cs="Helvetica"/>
                <w:szCs w:val="24"/>
              </w:rPr>
            </w:pPr>
            <w:r w:rsidRPr="00CB18B4">
              <w:rPr>
                <w:rFonts w:cs="Helvetica"/>
                <w:szCs w:val="24"/>
              </w:rPr>
              <w:t>9 August</w:t>
            </w:r>
          </w:p>
        </w:tc>
      </w:tr>
      <w:tr w:rsidR="00F177EF" w:rsidRPr="00CB18B4" w:rsidTr="00244942">
        <w:tc>
          <w:tcPr>
            <w:tcW w:w="2972" w:type="dxa"/>
            <w:shd w:val="clear" w:color="auto" w:fill="auto"/>
            <w:vAlign w:val="center"/>
          </w:tcPr>
          <w:p w:rsidR="00F177EF" w:rsidRPr="00CB18B4" w:rsidRDefault="00F177EF" w:rsidP="00456983">
            <w:pPr>
              <w:spacing w:before="60" w:after="60"/>
              <w:jc w:val="center"/>
              <w:rPr>
                <w:rFonts w:cs="Helvetica"/>
                <w:szCs w:val="24"/>
              </w:rPr>
            </w:pPr>
            <w:r w:rsidRPr="00CB18B4">
              <w:rPr>
                <w:rFonts w:cs="Helvetica"/>
                <w:szCs w:val="24"/>
              </w:rPr>
              <w:t>34</w:t>
            </w:r>
          </w:p>
        </w:tc>
        <w:tc>
          <w:tcPr>
            <w:tcW w:w="2698" w:type="dxa"/>
            <w:shd w:val="clear" w:color="auto" w:fill="auto"/>
            <w:vAlign w:val="center"/>
          </w:tcPr>
          <w:p w:rsidR="00F177EF" w:rsidRPr="00CB18B4" w:rsidRDefault="00F177EF" w:rsidP="00456983">
            <w:pPr>
              <w:spacing w:before="60" w:after="60"/>
              <w:jc w:val="center"/>
              <w:rPr>
                <w:rFonts w:cs="Helvetica"/>
                <w:szCs w:val="24"/>
              </w:rPr>
            </w:pPr>
            <w:r w:rsidRPr="00CB18B4">
              <w:rPr>
                <w:rFonts w:cs="Helvetica"/>
                <w:szCs w:val="24"/>
              </w:rPr>
              <w:t>21 August</w:t>
            </w:r>
          </w:p>
        </w:tc>
        <w:tc>
          <w:tcPr>
            <w:tcW w:w="3544" w:type="dxa"/>
            <w:shd w:val="clear" w:color="auto" w:fill="auto"/>
            <w:vAlign w:val="center"/>
          </w:tcPr>
          <w:p w:rsidR="00F177EF" w:rsidRPr="00CB18B4" w:rsidRDefault="00F177EF" w:rsidP="00456983">
            <w:pPr>
              <w:spacing w:before="60" w:after="60"/>
              <w:jc w:val="center"/>
              <w:rPr>
                <w:rFonts w:cs="Helvetica"/>
                <w:szCs w:val="24"/>
              </w:rPr>
            </w:pPr>
            <w:r w:rsidRPr="00CB18B4">
              <w:rPr>
                <w:rFonts w:cs="Helvetica"/>
                <w:szCs w:val="24"/>
              </w:rPr>
              <w:t>16 August</w:t>
            </w:r>
          </w:p>
        </w:tc>
      </w:tr>
      <w:tr w:rsidR="00F177EF" w:rsidRPr="00CB18B4" w:rsidTr="00244942">
        <w:tc>
          <w:tcPr>
            <w:tcW w:w="2972" w:type="dxa"/>
            <w:shd w:val="clear" w:color="auto" w:fill="auto"/>
            <w:vAlign w:val="center"/>
          </w:tcPr>
          <w:p w:rsidR="00F177EF" w:rsidRPr="00CB18B4" w:rsidRDefault="00F177EF" w:rsidP="00456983">
            <w:pPr>
              <w:spacing w:before="60" w:after="60"/>
              <w:jc w:val="center"/>
              <w:rPr>
                <w:rFonts w:cs="Helvetica"/>
                <w:szCs w:val="24"/>
              </w:rPr>
            </w:pPr>
            <w:r w:rsidRPr="00CB18B4">
              <w:rPr>
                <w:rFonts w:cs="Helvetica"/>
                <w:szCs w:val="24"/>
              </w:rPr>
              <w:t>35</w:t>
            </w:r>
          </w:p>
        </w:tc>
        <w:tc>
          <w:tcPr>
            <w:tcW w:w="2698" w:type="dxa"/>
            <w:shd w:val="clear" w:color="auto" w:fill="auto"/>
            <w:vAlign w:val="center"/>
          </w:tcPr>
          <w:p w:rsidR="00F177EF" w:rsidRPr="00CB18B4" w:rsidRDefault="00F177EF" w:rsidP="00456983">
            <w:pPr>
              <w:spacing w:before="60" w:after="60"/>
              <w:jc w:val="center"/>
              <w:rPr>
                <w:rFonts w:cs="Helvetica"/>
                <w:szCs w:val="24"/>
              </w:rPr>
            </w:pPr>
            <w:r w:rsidRPr="00CB18B4">
              <w:rPr>
                <w:rFonts w:cs="Helvetica"/>
                <w:szCs w:val="24"/>
              </w:rPr>
              <w:t>28 August</w:t>
            </w:r>
          </w:p>
        </w:tc>
        <w:tc>
          <w:tcPr>
            <w:tcW w:w="3544" w:type="dxa"/>
            <w:shd w:val="clear" w:color="auto" w:fill="auto"/>
            <w:vAlign w:val="center"/>
          </w:tcPr>
          <w:p w:rsidR="00F177EF" w:rsidRPr="00CB18B4" w:rsidRDefault="00F177EF" w:rsidP="00456983">
            <w:pPr>
              <w:spacing w:before="60" w:after="60"/>
              <w:jc w:val="center"/>
              <w:rPr>
                <w:rFonts w:cs="Helvetica"/>
                <w:szCs w:val="24"/>
              </w:rPr>
            </w:pPr>
            <w:r w:rsidRPr="00CB18B4">
              <w:rPr>
                <w:rFonts w:cs="Helvetica"/>
                <w:szCs w:val="24"/>
              </w:rPr>
              <w:t>23 August</w:t>
            </w:r>
          </w:p>
        </w:tc>
      </w:tr>
      <w:tr w:rsidR="00F177EF" w:rsidRPr="00CB18B4" w:rsidTr="00244942">
        <w:tc>
          <w:tcPr>
            <w:tcW w:w="2972" w:type="dxa"/>
            <w:shd w:val="clear" w:color="auto" w:fill="auto"/>
            <w:vAlign w:val="center"/>
          </w:tcPr>
          <w:p w:rsidR="00F177EF" w:rsidRPr="00CB18B4" w:rsidRDefault="00F177EF" w:rsidP="00456983">
            <w:pPr>
              <w:spacing w:before="60" w:after="60"/>
              <w:jc w:val="center"/>
              <w:rPr>
                <w:rFonts w:cs="Helvetica"/>
                <w:szCs w:val="24"/>
              </w:rPr>
            </w:pPr>
            <w:r w:rsidRPr="00CB18B4">
              <w:rPr>
                <w:rFonts w:cs="Helvetica"/>
                <w:szCs w:val="24"/>
              </w:rPr>
              <w:t>36</w:t>
            </w:r>
          </w:p>
        </w:tc>
        <w:tc>
          <w:tcPr>
            <w:tcW w:w="2698" w:type="dxa"/>
            <w:shd w:val="clear" w:color="auto" w:fill="auto"/>
            <w:vAlign w:val="center"/>
          </w:tcPr>
          <w:p w:rsidR="00F177EF" w:rsidRPr="00CB18B4" w:rsidRDefault="00F177EF" w:rsidP="00456983">
            <w:pPr>
              <w:spacing w:before="60" w:after="60"/>
              <w:jc w:val="center"/>
              <w:rPr>
                <w:rFonts w:cs="Helvetica"/>
                <w:szCs w:val="24"/>
              </w:rPr>
            </w:pPr>
            <w:r w:rsidRPr="00CB18B4">
              <w:rPr>
                <w:rFonts w:cs="Helvetica"/>
                <w:szCs w:val="24"/>
              </w:rPr>
              <w:t>4 September</w:t>
            </w:r>
          </w:p>
        </w:tc>
        <w:tc>
          <w:tcPr>
            <w:tcW w:w="3544" w:type="dxa"/>
            <w:shd w:val="clear" w:color="auto" w:fill="auto"/>
            <w:vAlign w:val="center"/>
          </w:tcPr>
          <w:p w:rsidR="00F177EF" w:rsidRPr="00CB18B4" w:rsidRDefault="00F177EF" w:rsidP="00456983">
            <w:pPr>
              <w:spacing w:before="60" w:after="60"/>
              <w:jc w:val="center"/>
              <w:rPr>
                <w:rFonts w:cs="Helvetica"/>
                <w:szCs w:val="24"/>
              </w:rPr>
            </w:pPr>
            <w:r w:rsidRPr="00CB18B4">
              <w:rPr>
                <w:rFonts w:cs="Helvetica"/>
                <w:szCs w:val="24"/>
              </w:rPr>
              <w:t>30 August</w:t>
            </w:r>
          </w:p>
        </w:tc>
      </w:tr>
      <w:tr w:rsidR="00F177EF" w:rsidRPr="00CB18B4" w:rsidTr="00244942">
        <w:tc>
          <w:tcPr>
            <w:tcW w:w="2972" w:type="dxa"/>
            <w:shd w:val="clear" w:color="auto" w:fill="auto"/>
            <w:vAlign w:val="center"/>
          </w:tcPr>
          <w:p w:rsidR="00F177EF" w:rsidRPr="00CB18B4" w:rsidRDefault="00F177EF" w:rsidP="00456983">
            <w:pPr>
              <w:spacing w:before="60" w:after="60"/>
              <w:jc w:val="center"/>
              <w:rPr>
                <w:rFonts w:cs="Helvetica"/>
                <w:szCs w:val="24"/>
              </w:rPr>
            </w:pPr>
            <w:r w:rsidRPr="00CB18B4">
              <w:rPr>
                <w:rFonts w:cs="Helvetica"/>
                <w:szCs w:val="24"/>
              </w:rPr>
              <w:t>37</w:t>
            </w:r>
          </w:p>
        </w:tc>
        <w:tc>
          <w:tcPr>
            <w:tcW w:w="2698" w:type="dxa"/>
            <w:shd w:val="clear" w:color="auto" w:fill="auto"/>
            <w:vAlign w:val="center"/>
          </w:tcPr>
          <w:p w:rsidR="00F177EF" w:rsidRPr="00CB18B4" w:rsidRDefault="00F177EF" w:rsidP="00456983">
            <w:pPr>
              <w:spacing w:before="60" w:after="60"/>
              <w:jc w:val="center"/>
              <w:rPr>
                <w:rFonts w:cs="Helvetica"/>
                <w:szCs w:val="24"/>
              </w:rPr>
            </w:pPr>
            <w:r w:rsidRPr="00CB18B4">
              <w:rPr>
                <w:rFonts w:cs="Helvetica"/>
                <w:szCs w:val="24"/>
              </w:rPr>
              <w:t>11 September</w:t>
            </w:r>
          </w:p>
        </w:tc>
        <w:tc>
          <w:tcPr>
            <w:tcW w:w="3544" w:type="dxa"/>
            <w:shd w:val="clear" w:color="auto" w:fill="auto"/>
            <w:vAlign w:val="center"/>
          </w:tcPr>
          <w:p w:rsidR="00F177EF" w:rsidRPr="00CB18B4" w:rsidRDefault="00F177EF" w:rsidP="00456983">
            <w:pPr>
              <w:spacing w:before="60" w:after="60"/>
              <w:jc w:val="center"/>
              <w:rPr>
                <w:rFonts w:cs="Helvetica"/>
                <w:szCs w:val="24"/>
              </w:rPr>
            </w:pPr>
            <w:r w:rsidRPr="00CB18B4">
              <w:rPr>
                <w:rFonts w:cs="Helvetica"/>
                <w:szCs w:val="24"/>
              </w:rPr>
              <w:t>6 September</w:t>
            </w:r>
          </w:p>
        </w:tc>
      </w:tr>
      <w:tr w:rsidR="00F177EF" w:rsidRPr="00CB18B4" w:rsidTr="00244942">
        <w:tc>
          <w:tcPr>
            <w:tcW w:w="2972" w:type="dxa"/>
            <w:shd w:val="clear" w:color="auto" w:fill="auto"/>
            <w:vAlign w:val="center"/>
          </w:tcPr>
          <w:p w:rsidR="00F177EF" w:rsidRPr="00CB18B4" w:rsidRDefault="00F177EF" w:rsidP="00456983">
            <w:pPr>
              <w:spacing w:before="60" w:after="60"/>
              <w:jc w:val="center"/>
              <w:rPr>
                <w:rFonts w:cs="Helvetica"/>
                <w:szCs w:val="24"/>
              </w:rPr>
            </w:pPr>
            <w:r w:rsidRPr="00CB18B4">
              <w:rPr>
                <w:rFonts w:cs="Helvetica"/>
                <w:szCs w:val="24"/>
              </w:rPr>
              <w:t>38</w:t>
            </w:r>
          </w:p>
        </w:tc>
        <w:tc>
          <w:tcPr>
            <w:tcW w:w="2698" w:type="dxa"/>
            <w:shd w:val="clear" w:color="auto" w:fill="auto"/>
            <w:vAlign w:val="center"/>
          </w:tcPr>
          <w:p w:rsidR="00F177EF" w:rsidRPr="00CB18B4" w:rsidRDefault="00F177EF" w:rsidP="00456983">
            <w:pPr>
              <w:spacing w:before="60" w:after="60"/>
              <w:jc w:val="center"/>
              <w:rPr>
                <w:rFonts w:cs="Helvetica"/>
                <w:szCs w:val="24"/>
              </w:rPr>
            </w:pPr>
            <w:r w:rsidRPr="00CB18B4">
              <w:rPr>
                <w:rFonts w:cs="Helvetica"/>
                <w:szCs w:val="24"/>
              </w:rPr>
              <w:t>18 September</w:t>
            </w:r>
          </w:p>
        </w:tc>
        <w:tc>
          <w:tcPr>
            <w:tcW w:w="3544" w:type="dxa"/>
            <w:shd w:val="clear" w:color="auto" w:fill="auto"/>
            <w:vAlign w:val="center"/>
          </w:tcPr>
          <w:p w:rsidR="00F177EF" w:rsidRPr="00CB18B4" w:rsidRDefault="00F177EF" w:rsidP="00456983">
            <w:pPr>
              <w:spacing w:before="60" w:after="60"/>
              <w:jc w:val="center"/>
              <w:rPr>
                <w:rFonts w:cs="Helvetica"/>
                <w:szCs w:val="24"/>
              </w:rPr>
            </w:pPr>
            <w:r w:rsidRPr="00CB18B4">
              <w:rPr>
                <w:rFonts w:cs="Helvetica"/>
                <w:szCs w:val="24"/>
              </w:rPr>
              <w:t>13 September</w:t>
            </w:r>
          </w:p>
        </w:tc>
      </w:tr>
      <w:tr w:rsidR="00F177EF" w:rsidRPr="00CB18B4" w:rsidTr="00244942">
        <w:tc>
          <w:tcPr>
            <w:tcW w:w="2972" w:type="dxa"/>
            <w:shd w:val="clear" w:color="auto" w:fill="auto"/>
            <w:vAlign w:val="center"/>
          </w:tcPr>
          <w:p w:rsidR="00F177EF" w:rsidRPr="00CB18B4" w:rsidRDefault="00F177EF" w:rsidP="00456983">
            <w:pPr>
              <w:spacing w:before="60" w:after="60"/>
              <w:jc w:val="center"/>
              <w:rPr>
                <w:rFonts w:cs="Helvetica"/>
                <w:szCs w:val="24"/>
              </w:rPr>
            </w:pPr>
            <w:r w:rsidRPr="00CB18B4">
              <w:rPr>
                <w:rFonts w:cs="Helvetica"/>
                <w:szCs w:val="24"/>
              </w:rPr>
              <w:t>39</w:t>
            </w:r>
          </w:p>
        </w:tc>
        <w:tc>
          <w:tcPr>
            <w:tcW w:w="2698" w:type="dxa"/>
            <w:shd w:val="clear" w:color="auto" w:fill="auto"/>
            <w:vAlign w:val="center"/>
          </w:tcPr>
          <w:p w:rsidR="00F177EF" w:rsidRPr="00CB18B4" w:rsidRDefault="00F177EF" w:rsidP="00456983">
            <w:pPr>
              <w:spacing w:before="60" w:after="60"/>
              <w:jc w:val="center"/>
              <w:rPr>
                <w:rFonts w:cs="Helvetica"/>
                <w:szCs w:val="24"/>
              </w:rPr>
            </w:pPr>
            <w:r w:rsidRPr="00CB18B4">
              <w:rPr>
                <w:rFonts w:cs="Helvetica"/>
                <w:szCs w:val="24"/>
              </w:rPr>
              <w:t>25 September</w:t>
            </w:r>
          </w:p>
        </w:tc>
        <w:tc>
          <w:tcPr>
            <w:tcW w:w="3544" w:type="dxa"/>
            <w:shd w:val="clear" w:color="auto" w:fill="auto"/>
            <w:vAlign w:val="center"/>
          </w:tcPr>
          <w:p w:rsidR="00F177EF" w:rsidRPr="00CB18B4" w:rsidRDefault="00F177EF" w:rsidP="00456983">
            <w:pPr>
              <w:spacing w:before="60" w:after="60"/>
              <w:jc w:val="center"/>
              <w:rPr>
                <w:rFonts w:cs="Helvetica"/>
                <w:szCs w:val="24"/>
              </w:rPr>
            </w:pPr>
            <w:r w:rsidRPr="00CB18B4">
              <w:rPr>
                <w:rFonts w:cs="Helvetica"/>
                <w:szCs w:val="24"/>
              </w:rPr>
              <w:t>20 September</w:t>
            </w:r>
          </w:p>
        </w:tc>
      </w:tr>
      <w:tr w:rsidR="00F177EF" w:rsidRPr="00CB18B4" w:rsidTr="00244942">
        <w:tc>
          <w:tcPr>
            <w:tcW w:w="2972" w:type="dxa"/>
            <w:shd w:val="clear" w:color="auto" w:fill="auto"/>
            <w:vAlign w:val="center"/>
          </w:tcPr>
          <w:p w:rsidR="00F177EF" w:rsidRPr="00CB18B4" w:rsidRDefault="00F177EF" w:rsidP="00456983">
            <w:pPr>
              <w:spacing w:before="60" w:after="60"/>
              <w:jc w:val="center"/>
              <w:rPr>
                <w:rFonts w:cs="Helvetica"/>
                <w:szCs w:val="24"/>
              </w:rPr>
            </w:pPr>
            <w:r w:rsidRPr="00CB18B4">
              <w:rPr>
                <w:rFonts w:cs="Helvetica"/>
                <w:szCs w:val="24"/>
              </w:rPr>
              <w:t>40</w:t>
            </w:r>
          </w:p>
        </w:tc>
        <w:tc>
          <w:tcPr>
            <w:tcW w:w="2698" w:type="dxa"/>
            <w:shd w:val="clear" w:color="auto" w:fill="auto"/>
            <w:vAlign w:val="center"/>
          </w:tcPr>
          <w:p w:rsidR="00F177EF" w:rsidRPr="00CB18B4" w:rsidRDefault="00F177EF" w:rsidP="00456983">
            <w:pPr>
              <w:spacing w:before="60" w:after="60"/>
              <w:jc w:val="center"/>
              <w:rPr>
                <w:rFonts w:cs="Helvetica"/>
                <w:szCs w:val="24"/>
              </w:rPr>
            </w:pPr>
            <w:r w:rsidRPr="00CB18B4">
              <w:rPr>
                <w:rFonts w:cs="Helvetica"/>
                <w:szCs w:val="24"/>
              </w:rPr>
              <w:t>2 October</w:t>
            </w:r>
          </w:p>
        </w:tc>
        <w:tc>
          <w:tcPr>
            <w:tcW w:w="3544" w:type="dxa"/>
            <w:shd w:val="clear" w:color="auto" w:fill="auto"/>
            <w:vAlign w:val="center"/>
          </w:tcPr>
          <w:p w:rsidR="00F177EF" w:rsidRPr="00CB18B4" w:rsidRDefault="00F177EF" w:rsidP="00456983">
            <w:pPr>
              <w:spacing w:before="60" w:after="60"/>
              <w:jc w:val="center"/>
              <w:rPr>
                <w:rFonts w:cs="Helvetica"/>
                <w:szCs w:val="24"/>
              </w:rPr>
            </w:pPr>
            <w:r w:rsidRPr="00CB18B4">
              <w:rPr>
                <w:rFonts w:cs="Helvetica"/>
                <w:szCs w:val="24"/>
              </w:rPr>
              <w:t>27 September</w:t>
            </w:r>
          </w:p>
        </w:tc>
      </w:tr>
      <w:tr w:rsidR="00F177EF" w:rsidRPr="00CB18B4" w:rsidTr="00244942">
        <w:tc>
          <w:tcPr>
            <w:tcW w:w="2972" w:type="dxa"/>
            <w:shd w:val="clear" w:color="auto" w:fill="auto"/>
            <w:vAlign w:val="center"/>
          </w:tcPr>
          <w:p w:rsidR="00F177EF" w:rsidRPr="00CB18B4" w:rsidRDefault="00F177EF" w:rsidP="00456983">
            <w:pPr>
              <w:spacing w:before="60" w:after="60"/>
              <w:jc w:val="center"/>
              <w:rPr>
                <w:rFonts w:cs="Helvetica"/>
                <w:szCs w:val="24"/>
              </w:rPr>
            </w:pPr>
            <w:r w:rsidRPr="00CB18B4">
              <w:rPr>
                <w:rFonts w:cs="Helvetica"/>
                <w:szCs w:val="24"/>
              </w:rPr>
              <w:t>41</w:t>
            </w:r>
          </w:p>
        </w:tc>
        <w:tc>
          <w:tcPr>
            <w:tcW w:w="2698" w:type="dxa"/>
            <w:shd w:val="clear" w:color="auto" w:fill="auto"/>
            <w:vAlign w:val="center"/>
          </w:tcPr>
          <w:p w:rsidR="00F177EF" w:rsidRPr="00CB18B4" w:rsidRDefault="00F177EF" w:rsidP="00456983">
            <w:pPr>
              <w:spacing w:before="60" w:after="60"/>
              <w:jc w:val="center"/>
              <w:rPr>
                <w:rFonts w:cs="Helvetica"/>
                <w:szCs w:val="24"/>
              </w:rPr>
            </w:pPr>
            <w:r w:rsidRPr="00CB18B4">
              <w:rPr>
                <w:rFonts w:cs="Helvetica"/>
                <w:szCs w:val="24"/>
              </w:rPr>
              <w:t>9 October</w:t>
            </w:r>
          </w:p>
        </w:tc>
        <w:tc>
          <w:tcPr>
            <w:tcW w:w="3544" w:type="dxa"/>
            <w:shd w:val="clear" w:color="auto" w:fill="auto"/>
            <w:vAlign w:val="center"/>
          </w:tcPr>
          <w:p w:rsidR="00F177EF" w:rsidRPr="00CB18B4" w:rsidRDefault="00F177EF" w:rsidP="00456983">
            <w:pPr>
              <w:spacing w:before="60" w:after="60"/>
              <w:jc w:val="center"/>
              <w:rPr>
                <w:rFonts w:cs="Helvetica"/>
                <w:szCs w:val="24"/>
              </w:rPr>
            </w:pPr>
            <w:r w:rsidRPr="00CB18B4">
              <w:rPr>
                <w:rFonts w:cs="Helvetica"/>
                <w:szCs w:val="24"/>
              </w:rPr>
              <w:t>4 October</w:t>
            </w:r>
          </w:p>
        </w:tc>
      </w:tr>
      <w:tr w:rsidR="00F177EF" w:rsidRPr="00CB18B4" w:rsidTr="00244942">
        <w:tc>
          <w:tcPr>
            <w:tcW w:w="2972" w:type="dxa"/>
            <w:shd w:val="clear" w:color="auto" w:fill="auto"/>
            <w:vAlign w:val="center"/>
          </w:tcPr>
          <w:p w:rsidR="00F177EF" w:rsidRPr="00CB18B4" w:rsidRDefault="00F177EF" w:rsidP="00456983">
            <w:pPr>
              <w:spacing w:before="60" w:after="60"/>
              <w:jc w:val="center"/>
              <w:rPr>
                <w:rFonts w:cs="Helvetica"/>
                <w:szCs w:val="24"/>
              </w:rPr>
            </w:pPr>
            <w:r w:rsidRPr="00CB18B4">
              <w:rPr>
                <w:rFonts w:cs="Helvetica"/>
                <w:szCs w:val="24"/>
              </w:rPr>
              <w:t>42</w:t>
            </w:r>
          </w:p>
        </w:tc>
        <w:tc>
          <w:tcPr>
            <w:tcW w:w="2698" w:type="dxa"/>
            <w:shd w:val="clear" w:color="auto" w:fill="auto"/>
            <w:vAlign w:val="center"/>
          </w:tcPr>
          <w:p w:rsidR="00F177EF" w:rsidRPr="00CB18B4" w:rsidRDefault="00F177EF" w:rsidP="00456983">
            <w:pPr>
              <w:spacing w:before="60" w:after="60"/>
              <w:jc w:val="center"/>
              <w:rPr>
                <w:rFonts w:cs="Helvetica"/>
                <w:szCs w:val="24"/>
              </w:rPr>
            </w:pPr>
            <w:r w:rsidRPr="00CB18B4">
              <w:rPr>
                <w:rFonts w:cs="Helvetica"/>
                <w:szCs w:val="24"/>
              </w:rPr>
              <w:t>16 October</w:t>
            </w:r>
          </w:p>
        </w:tc>
        <w:tc>
          <w:tcPr>
            <w:tcW w:w="3544" w:type="dxa"/>
            <w:shd w:val="clear" w:color="auto" w:fill="auto"/>
            <w:vAlign w:val="center"/>
          </w:tcPr>
          <w:p w:rsidR="00F177EF" w:rsidRPr="00CB18B4" w:rsidRDefault="00F177EF" w:rsidP="00456983">
            <w:pPr>
              <w:spacing w:before="60" w:after="60"/>
              <w:jc w:val="center"/>
              <w:rPr>
                <w:rFonts w:cs="Helvetica"/>
                <w:szCs w:val="24"/>
              </w:rPr>
            </w:pPr>
            <w:r w:rsidRPr="00CB18B4">
              <w:rPr>
                <w:rFonts w:cs="Helvetica"/>
                <w:szCs w:val="24"/>
              </w:rPr>
              <w:t>11 October</w:t>
            </w:r>
          </w:p>
        </w:tc>
      </w:tr>
      <w:tr w:rsidR="00F177EF" w:rsidRPr="00CB18B4" w:rsidTr="00244942">
        <w:tc>
          <w:tcPr>
            <w:tcW w:w="2972" w:type="dxa"/>
            <w:shd w:val="clear" w:color="auto" w:fill="auto"/>
            <w:vAlign w:val="center"/>
          </w:tcPr>
          <w:p w:rsidR="00F177EF" w:rsidRPr="00CB18B4" w:rsidRDefault="00F177EF" w:rsidP="00456983">
            <w:pPr>
              <w:spacing w:before="60" w:after="60"/>
              <w:jc w:val="center"/>
              <w:rPr>
                <w:rFonts w:cs="Helvetica"/>
                <w:szCs w:val="24"/>
              </w:rPr>
            </w:pPr>
            <w:r w:rsidRPr="00CB18B4">
              <w:rPr>
                <w:rFonts w:cs="Helvetica"/>
                <w:szCs w:val="24"/>
              </w:rPr>
              <w:t>43</w:t>
            </w:r>
          </w:p>
        </w:tc>
        <w:tc>
          <w:tcPr>
            <w:tcW w:w="2698" w:type="dxa"/>
            <w:shd w:val="clear" w:color="auto" w:fill="auto"/>
            <w:vAlign w:val="center"/>
          </w:tcPr>
          <w:p w:rsidR="00F177EF" w:rsidRPr="00CB18B4" w:rsidRDefault="00F177EF" w:rsidP="00456983">
            <w:pPr>
              <w:spacing w:before="60" w:after="60"/>
              <w:jc w:val="center"/>
              <w:rPr>
                <w:rFonts w:cs="Helvetica"/>
                <w:szCs w:val="24"/>
              </w:rPr>
            </w:pPr>
            <w:r w:rsidRPr="00CB18B4">
              <w:rPr>
                <w:rFonts w:cs="Helvetica"/>
                <w:szCs w:val="24"/>
              </w:rPr>
              <w:t>23 October</w:t>
            </w:r>
          </w:p>
        </w:tc>
        <w:tc>
          <w:tcPr>
            <w:tcW w:w="3544" w:type="dxa"/>
            <w:shd w:val="clear" w:color="auto" w:fill="auto"/>
            <w:vAlign w:val="center"/>
          </w:tcPr>
          <w:p w:rsidR="00F177EF" w:rsidRPr="00CB18B4" w:rsidRDefault="00F177EF" w:rsidP="00456983">
            <w:pPr>
              <w:spacing w:before="60" w:after="60"/>
              <w:jc w:val="center"/>
              <w:rPr>
                <w:rFonts w:cs="Helvetica"/>
                <w:szCs w:val="24"/>
              </w:rPr>
            </w:pPr>
            <w:r w:rsidRPr="00CB18B4">
              <w:rPr>
                <w:rFonts w:cs="Helvetica"/>
                <w:szCs w:val="24"/>
              </w:rPr>
              <w:t>18 October</w:t>
            </w:r>
          </w:p>
        </w:tc>
      </w:tr>
      <w:tr w:rsidR="00F177EF" w:rsidRPr="00CB18B4" w:rsidTr="00244942">
        <w:tc>
          <w:tcPr>
            <w:tcW w:w="2972" w:type="dxa"/>
            <w:shd w:val="clear" w:color="auto" w:fill="auto"/>
            <w:vAlign w:val="center"/>
          </w:tcPr>
          <w:p w:rsidR="00F177EF" w:rsidRPr="00CB18B4" w:rsidRDefault="00F177EF" w:rsidP="00456983">
            <w:pPr>
              <w:spacing w:before="60" w:after="60"/>
              <w:jc w:val="center"/>
              <w:rPr>
                <w:rFonts w:cs="Helvetica"/>
                <w:szCs w:val="24"/>
              </w:rPr>
            </w:pPr>
            <w:r w:rsidRPr="00CB18B4">
              <w:rPr>
                <w:rFonts w:cs="Helvetica"/>
                <w:szCs w:val="24"/>
              </w:rPr>
              <w:t>44</w:t>
            </w:r>
          </w:p>
        </w:tc>
        <w:tc>
          <w:tcPr>
            <w:tcW w:w="2698" w:type="dxa"/>
            <w:shd w:val="clear" w:color="auto" w:fill="auto"/>
            <w:vAlign w:val="center"/>
          </w:tcPr>
          <w:p w:rsidR="00F177EF" w:rsidRPr="00CB18B4" w:rsidRDefault="00F177EF" w:rsidP="00456983">
            <w:pPr>
              <w:spacing w:before="60" w:after="60"/>
              <w:jc w:val="center"/>
              <w:rPr>
                <w:rFonts w:cs="Helvetica"/>
                <w:szCs w:val="24"/>
              </w:rPr>
            </w:pPr>
            <w:r w:rsidRPr="00CB18B4">
              <w:rPr>
                <w:rFonts w:cs="Helvetica"/>
                <w:szCs w:val="24"/>
              </w:rPr>
              <w:t>30 October</w:t>
            </w:r>
          </w:p>
        </w:tc>
        <w:tc>
          <w:tcPr>
            <w:tcW w:w="3544" w:type="dxa"/>
            <w:shd w:val="clear" w:color="auto" w:fill="auto"/>
            <w:vAlign w:val="center"/>
          </w:tcPr>
          <w:p w:rsidR="00F177EF" w:rsidRPr="00CB18B4" w:rsidRDefault="00F177EF" w:rsidP="00456983">
            <w:pPr>
              <w:spacing w:before="60" w:after="60"/>
              <w:jc w:val="center"/>
              <w:rPr>
                <w:rFonts w:cs="Helvetica"/>
                <w:szCs w:val="24"/>
              </w:rPr>
            </w:pPr>
            <w:r w:rsidRPr="00CB18B4">
              <w:rPr>
                <w:rFonts w:cs="Helvetica"/>
                <w:szCs w:val="24"/>
              </w:rPr>
              <w:t>25 October</w:t>
            </w:r>
          </w:p>
        </w:tc>
      </w:tr>
      <w:tr w:rsidR="00F177EF" w:rsidRPr="00CB18B4" w:rsidTr="00244942">
        <w:tc>
          <w:tcPr>
            <w:tcW w:w="2972" w:type="dxa"/>
            <w:shd w:val="clear" w:color="auto" w:fill="auto"/>
            <w:vAlign w:val="center"/>
          </w:tcPr>
          <w:p w:rsidR="00F177EF" w:rsidRPr="00CB18B4" w:rsidRDefault="00F177EF" w:rsidP="00456983">
            <w:pPr>
              <w:spacing w:before="60" w:after="60"/>
              <w:jc w:val="center"/>
              <w:rPr>
                <w:rFonts w:cs="Helvetica"/>
                <w:szCs w:val="24"/>
              </w:rPr>
            </w:pPr>
            <w:r w:rsidRPr="00CB18B4">
              <w:rPr>
                <w:rFonts w:cs="Helvetica"/>
                <w:szCs w:val="24"/>
              </w:rPr>
              <w:t>45</w:t>
            </w:r>
          </w:p>
        </w:tc>
        <w:tc>
          <w:tcPr>
            <w:tcW w:w="2698" w:type="dxa"/>
            <w:shd w:val="clear" w:color="auto" w:fill="auto"/>
            <w:vAlign w:val="center"/>
          </w:tcPr>
          <w:p w:rsidR="00F177EF" w:rsidRPr="00CB18B4" w:rsidRDefault="00F177EF" w:rsidP="00456983">
            <w:pPr>
              <w:spacing w:before="60" w:after="60"/>
              <w:jc w:val="center"/>
              <w:rPr>
                <w:rFonts w:cs="Helvetica"/>
                <w:szCs w:val="24"/>
              </w:rPr>
            </w:pPr>
            <w:r w:rsidRPr="00CB18B4">
              <w:rPr>
                <w:rFonts w:cs="Helvetica"/>
                <w:szCs w:val="24"/>
              </w:rPr>
              <w:t>6 November</w:t>
            </w:r>
          </w:p>
        </w:tc>
        <w:tc>
          <w:tcPr>
            <w:tcW w:w="3544" w:type="dxa"/>
            <w:shd w:val="clear" w:color="auto" w:fill="auto"/>
            <w:vAlign w:val="center"/>
          </w:tcPr>
          <w:p w:rsidR="00F177EF" w:rsidRPr="00CB18B4" w:rsidRDefault="00F177EF" w:rsidP="00456983">
            <w:pPr>
              <w:spacing w:before="60" w:after="60"/>
              <w:jc w:val="center"/>
              <w:rPr>
                <w:rFonts w:cs="Helvetica"/>
                <w:szCs w:val="24"/>
              </w:rPr>
            </w:pPr>
            <w:r w:rsidRPr="00CB18B4">
              <w:rPr>
                <w:rFonts w:cs="Helvetica"/>
                <w:szCs w:val="24"/>
              </w:rPr>
              <w:t>1 November</w:t>
            </w:r>
          </w:p>
        </w:tc>
      </w:tr>
      <w:tr w:rsidR="00F177EF" w:rsidRPr="00CB18B4" w:rsidTr="00244942">
        <w:tc>
          <w:tcPr>
            <w:tcW w:w="2972" w:type="dxa"/>
            <w:shd w:val="clear" w:color="auto" w:fill="auto"/>
            <w:vAlign w:val="center"/>
          </w:tcPr>
          <w:p w:rsidR="00F177EF" w:rsidRPr="00CB18B4" w:rsidRDefault="00F177EF" w:rsidP="00456983">
            <w:pPr>
              <w:spacing w:before="60" w:after="60"/>
              <w:jc w:val="center"/>
              <w:rPr>
                <w:rFonts w:cs="Helvetica"/>
                <w:szCs w:val="24"/>
              </w:rPr>
            </w:pPr>
            <w:r w:rsidRPr="00CB18B4">
              <w:rPr>
                <w:rFonts w:cs="Helvetica"/>
                <w:szCs w:val="24"/>
              </w:rPr>
              <w:t>46</w:t>
            </w:r>
          </w:p>
        </w:tc>
        <w:tc>
          <w:tcPr>
            <w:tcW w:w="2698" w:type="dxa"/>
            <w:shd w:val="clear" w:color="auto" w:fill="auto"/>
            <w:vAlign w:val="center"/>
          </w:tcPr>
          <w:p w:rsidR="00F177EF" w:rsidRPr="00CB18B4" w:rsidRDefault="00F177EF" w:rsidP="00456983">
            <w:pPr>
              <w:spacing w:before="60" w:after="60"/>
              <w:jc w:val="center"/>
              <w:rPr>
                <w:rFonts w:cs="Helvetica"/>
                <w:szCs w:val="24"/>
              </w:rPr>
            </w:pPr>
            <w:r w:rsidRPr="00CB18B4">
              <w:rPr>
                <w:rFonts w:cs="Helvetica"/>
                <w:szCs w:val="24"/>
              </w:rPr>
              <w:t>13 November</w:t>
            </w:r>
          </w:p>
        </w:tc>
        <w:tc>
          <w:tcPr>
            <w:tcW w:w="3544" w:type="dxa"/>
            <w:shd w:val="clear" w:color="auto" w:fill="auto"/>
            <w:vAlign w:val="center"/>
          </w:tcPr>
          <w:p w:rsidR="00F177EF" w:rsidRPr="00CB18B4" w:rsidRDefault="00F177EF" w:rsidP="00456983">
            <w:pPr>
              <w:spacing w:before="60" w:after="60"/>
              <w:jc w:val="center"/>
              <w:rPr>
                <w:rFonts w:cs="Helvetica"/>
                <w:szCs w:val="24"/>
              </w:rPr>
            </w:pPr>
            <w:r w:rsidRPr="00CB18B4">
              <w:rPr>
                <w:rFonts w:cs="Helvetica"/>
                <w:szCs w:val="24"/>
              </w:rPr>
              <w:t>8 November</w:t>
            </w:r>
          </w:p>
        </w:tc>
      </w:tr>
      <w:tr w:rsidR="00F177EF" w:rsidRPr="00CB18B4" w:rsidTr="00244942">
        <w:tc>
          <w:tcPr>
            <w:tcW w:w="2972" w:type="dxa"/>
            <w:shd w:val="clear" w:color="auto" w:fill="auto"/>
            <w:vAlign w:val="center"/>
          </w:tcPr>
          <w:p w:rsidR="00F177EF" w:rsidRPr="00CB18B4" w:rsidRDefault="00F177EF" w:rsidP="00456983">
            <w:pPr>
              <w:spacing w:before="60" w:after="60"/>
              <w:jc w:val="center"/>
              <w:rPr>
                <w:rFonts w:cs="Helvetica"/>
                <w:szCs w:val="24"/>
              </w:rPr>
            </w:pPr>
            <w:r w:rsidRPr="00CB18B4">
              <w:rPr>
                <w:rFonts w:cs="Helvetica"/>
                <w:szCs w:val="24"/>
              </w:rPr>
              <w:t>47</w:t>
            </w:r>
          </w:p>
        </w:tc>
        <w:tc>
          <w:tcPr>
            <w:tcW w:w="2698" w:type="dxa"/>
            <w:shd w:val="clear" w:color="auto" w:fill="auto"/>
            <w:vAlign w:val="center"/>
          </w:tcPr>
          <w:p w:rsidR="00F177EF" w:rsidRPr="00CB18B4" w:rsidRDefault="00F177EF" w:rsidP="00456983">
            <w:pPr>
              <w:spacing w:before="60" w:after="60"/>
              <w:jc w:val="center"/>
              <w:rPr>
                <w:rFonts w:cs="Helvetica"/>
                <w:szCs w:val="24"/>
              </w:rPr>
            </w:pPr>
            <w:r w:rsidRPr="00CB18B4">
              <w:rPr>
                <w:rFonts w:cs="Helvetica"/>
                <w:szCs w:val="24"/>
              </w:rPr>
              <w:t>20 November</w:t>
            </w:r>
          </w:p>
        </w:tc>
        <w:tc>
          <w:tcPr>
            <w:tcW w:w="3544" w:type="dxa"/>
            <w:shd w:val="clear" w:color="auto" w:fill="auto"/>
            <w:vAlign w:val="center"/>
          </w:tcPr>
          <w:p w:rsidR="00F177EF" w:rsidRPr="00CB18B4" w:rsidRDefault="00F177EF" w:rsidP="00456983">
            <w:pPr>
              <w:spacing w:before="60" w:after="60"/>
              <w:jc w:val="center"/>
              <w:rPr>
                <w:rFonts w:cs="Helvetica"/>
                <w:szCs w:val="24"/>
              </w:rPr>
            </w:pPr>
            <w:r w:rsidRPr="00CB18B4">
              <w:rPr>
                <w:rFonts w:cs="Helvetica"/>
                <w:szCs w:val="24"/>
              </w:rPr>
              <w:t>15 November</w:t>
            </w:r>
          </w:p>
        </w:tc>
      </w:tr>
      <w:tr w:rsidR="00F177EF" w:rsidRPr="00CB18B4" w:rsidTr="00244942">
        <w:tc>
          <w:tcPr>
            <w:tcW w:w="2972" w:type="dxa"/>
            <w:shd w:val="clear" w:color="auto" w:fill="auto"/>
            <w:vAlign w:val="center"/>
          </w:tcPr>
          <w:p w:rsidR="00F177EF" w:rsidRPr="00CB18B4" w:rsidRDefault="00F177EF" w:rsidP="00456983">
            <w:pPr>
              <w:spacing w:before="60" w:after="60"/>
              <w:jc w:val="center"/>
              <w:rPr>
                <w:rFonts w:cs="Helvetica"/>
                <w:szCs w:val="24"/>
              </w:rPr>
            </w:pPr>
            <w:r w:rsidRPr="00CB18B4">
              <w:rPr>
                <w:rFonts w:cs="Helvetica"/>
                <w:szCs w:val="24"/>
              </w:rPr>
              <w:t>48</w:t>
            </w:r>
          </w:p>
        </w:tc>
        <w:tc>
          <w:tcPr>
            <w:tcW w:w="2698" w:type="dxa"/>
            <w:shd w:val="clear" w:color="auto" w:fill="auto"/>
            <w:vAlign w:val="center"/>
          </w:tcPr>
          <w:p w:rsidR="00F177EF" w:rsidRPr="00CB18B4" w:rsidRDefault="00F177EF" w:rsidP="00456983">
            <w:pPr>
              <w:spacing w:before="60" w:after="60"/>
              <w:jc w:val="center"/>
              <w:rPr>
                <w:rFonts w:cs="Helvetica"/>
                <w:szCs w:val="24"/>
              </w:rPr>
            </w:pPr>
            <w:r w:rsidRPr="00CB18B4">
              <w:rPr>
                <w:rFonts w:cs="Helvetica"/>
                <w:szCs w:val="24"/>
              </w:rPr>
              <w:t>27 November</w:t>
            </w:r>
          </w:p>
        </w:tc>
        <w:tc>
          <w:tcPr>
            <w:tcW w:w="3544" w:type="dxa"/>
            <w:shd w:val="clear" w:color="auto" w:fill="auto"/>
            <w:vAlign w:val="center"/>
          </w:tcPr>
          <w:p w:rsidR="00F177EF" w:rsidRPr="00CB18B4" w:rsidRDefault="00F177EF" w:rsidP="00456983">
            <w:pPr>
              <w:spacing w:before="60" w:after="60"/>
              <w:jc w:val="center"/>
              <w:rPr>
                <w:rFonts w:cs="Helvetica"/>
                <w:szCs w:val="24"/>
              </w:rPr>
            </w:pPr>
            <w:r w:rsidRPr="00CB18B4">
              <w:rPr>
                <w:rFonts w:cs="Helvetica"/>
                <w:szCs w:val="24"/>
              </w:rPr>
              <w:t>22 November</w:t>
            </w:r>
          </w:p>
        </w:tc>
      </w:tr>
      <w:tr w:rsidR="00F177EF" w:rsidRPr="00CB18B4" w:rsidTr="00244942">
        <w:tc>
          <w:tcPr>
            <w:tcW w:w="2972" w:type="dxa"/>
            <w:shd w:val="clear" w:color="auto" w:fill="auto"/>
            <w:vAlign w:val="center"/>
          </w:tcPr>
          <w:p w:rsidR="00F177EF" w:rsidRPr="00CB18B4" w:rsidRDefault="00F177EF" w:rsidP="00456983">
            <w:pPr>
              <w:spacing w:before="60" w:after="60"/>
              <w:jc w:val="center"/>
              <w:rPr>
                <w:rFonts w:cs="Helvetica"/>
                <w:szCs w:val="24"/>
              </w:rPr>
            </w:pPr>
            <w:r w:rsidRPr="00CB18B4">
              <w:rPr>
                <w:rFonts w:cs="Helvetica"/>
                <w:szCs w:val="24"/>
              </w:rPr>
              <w:t>49</w:t>
            </w:r>
          </w:p>
        </w:tc>
        <w:tc>
          <w:tcPr>
            <w:tcW w:w="2698" w:type="dxa"/>
            <w:shd w:val="clear" w:color="auto" w:fill="auto"/>
            <w:vAlign w:val="center"/>
          </w:tcPr>
          <w:p w:rsidR="00F177EF" w:rsidRPr="00CB18B4" w:rsidRDefault="00F177EF" w:rsidP="00456983">
            <w:pPr>
              <w:spacing w:before="60" w:after="60"/>
              <w:jc w:val="center"/>
              <w:rPr>
                <w:rFonts w:cs="Helvetica"/>
                <w:szCs w:val="24"/>
              </w:rPr>
            </w:pPr>
            <w:r w:rsidRPr="00CB18B4">
              <w:rPr>
                <w:rFonts w:cs="Helvetica"/>
                <w:szCs w:val="24"/>
              </w:rPr>
              <w:t>4 December</w:t>
            </w:r>
          </w:p>
        </w:tc>
        <w:tc>
          <w:tcPr>
            <w:tcW w:w="3544" w:type="dxa"/>
            <w:shd w:val="clear" w:color="auto" w:fill="auto"/>
            <w:vAlign w:val="center"/>
          </w:tcPr>
          <w:p w:rsidR="00F177EF" w:rsidRPr="00CB18B4" w:rsidRDefault="00F177EF" w:rsidP="00456983">
            <w:pPr>
              <w:spacing w:before="60" w:after="60"/>
              <w:jc w:val="center"/>
              <w:rPr>
                <w:rFonts w:cs="Helvetica"/>
                <w:szCs w:val="24"/>
              </w:rPr>
            </w:pPr>
            <w:r w:rsidRPr="00CB18B4">
              <w:rPr>
                <w:rFonts w:cs="Helvetica"/>
                <w:szCs w:val="24"/>
              </w:rPr>
              <w:t>29 November</w:t>
            </w:r>
          </w:p>
        </w:tc>
      </w:tr>
      <w:tr w:rsidR="00F177EF" w:rsidRPr="00CB18B4" w:rsidTr="00244942">
        <w:tc>
          <w:tcPr>
            <w:tcW w:w="2972" w:type="dxa"/>
            <w:shd w:val="clear" w:color="auto" w:fill="auto"/>
            <w:vAlign w:val="center"/>
          </w:tcPr>
          <w:p w:rsidR="00F177EF" w:rsidRPr="00CB18B4" w:rsidRDefault="00F177EF" w:rsidP="00456983">
            <w:pPr>
              <w:spacing w:before="60" w:after="60"/>
              <w:jc w:val="center"/>
              <w:rPr>
                <w:rFonts w:cs="Helvetica"/>
                <w:szCs w:val="24"/>
              </w:rPr>
            </w:pPr>
            <w:r w:rsidRPr="00CB18B4">
              <w:rPr>
                <w:rFonts w:cs="Helvetica"/>
                <w:szCs w:val="24"/>
              </w:rPr>
              <w:t>50</w:t>
            </w:r>
          </w:p>
        </w:tc>
        <w:tc>
          <w:tcPr>
            <w:tcW w:w="2698" w:type="dxa"/>
            <w:shd w:val="clear" w:color="auto" w:fill="auto"/>
            <w:vAlign w:val="center"/>
          </w:tcPr>
          <w:p w:rsidR="00F177EF" w:rsidRPr="00CB18B4" w:rsidRDefault="00F177EF" w:rsidP="00456983">
            <w:pPr>
              <w:spacing w:before="60" w:after="60"/>
              <w:jc w:val="center"/>
              <w:rPr>
                <w:rFonts w:cs="Helvetica"/>
                <w:szCs w:val="24"/>
              </w:rPr>
            </w:pPr>
            <w:r w:rsidRPr="00CB18B4">
              <w:rPr>
                <w:rFonts w:cs="Helvetica"/>
                <w:szCs w:val="24"/>
              </w:rPr>
              <w:t>11 December</w:t>
            </w:r>
          </w:p>
        </w:tc>
        <w:tc>
          <w:tcPr>
            <w:tcW w:w="3544" w:type="dxa"/>
            <w:shd w:val="clear" w:color="auto" w:fill="auto"/>
            <w:vAlign w:val="center"/>
          </w:tcPr>
          <w:p w:rsidR="00F177EF" w:rsidRPr="00CB18B4" w:rsidRDefault="00F177EF" w:rsidP="00456983">
            <w:pPr>
              <w:spacing w:before="60" w:after="60"/>
              <w:jc w:val="center"/>
              <w:rPr>
                <w:rFonts w:cs="Helvetica"/>
                <w:szCs w:val="24"/>
              </w:rPr>
            </w:pPr>
            <w:r w:rsidRPr="00CB18B4">
              <w:rPr>
                <w:rFonts w:cs="Helvetica"/>
                <w:szCs w:val="24"/>
              </w:rPr>
              <w:t>6 December</w:t>
            </w:r>
          </w:p>
        </w:tc>
      </w:tr>
      <w:tr w:rsidR="00F177EF" w:rsidRPr="00CB18B4" w:rsidTr="00244942">
        <w:tc>
          <w:tcPr>
            <w:tcW w:w="2972" w:type="dxa"/>
            <w:shd w:val="clear" w:color="auto" w:fill="auto"/>
            <w:vAlign w:val="center"/>
          </w:tcPr>
          <w:p w:rsidR="00F177EF" w:rsidRPr="00CB18B4" w:rsidRDefault="00F177EF" w:rsidP="00456983">
            <w:pPr>
              <w:spacing w:before="60" w:after="60"/>
              <w:jc w:val="center"/>
              <w:rPr>
                <w:rFonts w:cs="Helvetica"/>
                <w:szCs w:val="24"/>
              </w:rPr>
            </w:pPr>
            <w:r w:rsidRPr="00CB18B4">
              <w:rPr>
                <w:rFonts w:cs="Helvetica"/>
                <w:szCs w:val="24"/>
              </w:rPr>
              <w:t>51</w:t>
            </w:r>
          </w:p>
        </w:tc>
        <w:tc>
          <w:tcPr>
            <w:tcW w:w="2698" w:type="dxa"/>
            <w:shd w:val="clear" w:color="auto" w:fill="auto"/>
            <w:vAlign w:val="center"/>
          </w:tcPr>
          <w:p w:rsidR="00F177EF" w:rsidRPr="00CB18B4" w:rsidRDefault="00F177EF" w:rsidP="00456983">
            <w:pPr>
              <w:spacing w:before="60" w:after="60"/>
              <w:jc w:val="center"/>
              <w:rPr>
                <w:rFonts w:cs="Helvetica"/>
                <w:szCs w:val="24"/>
              </w:rPr>
            </w:pPr>
            <w:r w:rsidRPr="00CB18B4">
              <w:rPr>
                <w:rFonts w:cs="Helvetica"/>
                <w:szCs w:val="24"/>
              </w:rPr>
              <w:t>18 December</w:t>
            </w:r>
          </w:p>
        </w:tc>
        <w:tc>
          <w:tcPr>
            <w:tcW w:w="3544" w:type="dxa"/>
            <w:shd w:val="clear" w:color="auto" w:fill="auto"/>
            <w:vAlign w:val="center"/>
          </w:tcPr>
          <w:p w:rsidR="00F177EF" w:rsidRPr="00CB18B4" w:rsidRDefault="00F177EF" w:rsidP="00456983">
            <w:pPr>
              <w:spacing w:before="60" w:after="60"/>
              <w:jc w:val="center"/>
              <w:rPr>
                <w:rFonts w:cs="Helvetica"/>
                <w:szCs w:val="24"/>
              </w:rPr>
            </w:pPr>
            <w:r w:rsidRPr="00CB18B4">
              <w:rPr>
                <w:rFonts w:cs="Helvetica"/>
                <w:szCs w:val="24"/>
              </w:rPr>
              <w:t>13 December</w:t>
            </w:r>
          </w:p>
        </w:tc>
      </w:tr>
    </w:tbl>
    <w:p w:rsidR="00393963" w:rsidRPr="00393963" w:rsidRDefault="00393963" w:rsidP="00F177EF">
      <w:pPr>
        <w:pageBreakBefore/>
        <w:spacing w:before="0" w:after="0" w:line="360" w:lineRule="auto"/>
        <w:jc w:val="center"/>
        <w:rPr>
          <w:rFonts w:eastAsia="Times New Roman" w:cs="Helvetica"/>
          <w:szCs w:val="20"/>
          <w:lang w:val="en-AU" w:eastAsia="en-AU"/>
        </w:rPr>
      </w:pPr>
      <w:r w:rsidRPr="00393963">
        <w:rPr>
          <w:rFonts w:eastAsia="Times New Roman" w:cs="Helvetica"/>
          <w:szCs w:val="20"/>
          <w:lang w:eastAsia="en-AU"/>
        </w:rPr>
        <w:lastRenderedPageBreak/>
        <w:t>Northern Territory of Australia</w:t>
      </w:r>
    </w:p>
    <w:p w:rsidR="00393963" w:rsidRPr="00393963" w:rsidRDefault="00393963" w:rsidP="00393963">
      <w:pPr>
        <w:spacing w:before="0" w:after="0" w:line="360" w:lineRule="auto"/>
        <w:jc w:val="center"/>
        <w:rPr>
          <w:rFonts w:eastAsia="Times New Roman" w:cs="Helvetica"/>
          <w:i/>
          <w:szCs w:val="20"/>
          <w:lang w:eastAsia="en-AU"/>
        </w:rPr>
      </w:pPr>
      <w:r w:rsidRPr="00393963">
        <w:rPr>
          <w:rFonts w:eastAsia="Times New Roman" w:cs="Helvetica"/>
          <w:i/>
          <w:szCs w:val="20"/>
          <w:lang w:eastAsia="en-AU"/>
        </w:rPr>
        <w:t>Law Officers Act</w:t>
      </w:r>
    </w:p>
    <w:p w:rsidR="00393963" w:rsidRPr="00393963" w:rsidRDefault="00393963" w:rsidP="00393963">
      <w:pPr>
        <w:spacing w:before="0" w:after="0" w:line="360" w:lineRule="auto"/>
        <w:jc w:val="center"/>
        <w:rPr>
          <w:rFonts w:eastAsia="Times New Roman" w:cs="Helvetica"/>
          <w:szCs w:val="20"/>
          <w:lang w:eastAsia="en-AU"/>
        </w:rPr>
      </w:pPr>
      <w:r w:rsidRPr="00393963">
        <w:rPr>
          <w:rFonts w:eastAsia="Times New Roman" w:cs="Helvetica"/>
          <w:szCs w:val="20"/>
          <w:lang w:eastAsia="en-AU"/>
        </w:rPr>
        <w:t>Authorisation</w:t>
      </w:r>
    </w:p>
    <w:p w:rsidR="00393963" w:rsidRPr="00393963" w:rsidRDefault="00393963" w:rsidP="00393963">
      <w:pPr>
        <w:spacing w:after="0" w:line="480" w:lineRule="auto"/>
        <w:jc w:val="both"/>
        <w:rPr>
          <w:rFonts w:eastAsia="Times New Roman" w:cs="Helvetica"/>
          <w:szCs w:val="20"/>
          <w:lang w:eastAsia="en-AU"/>
        </w:rPr>
      </w:pPr>
      <w:r w:rsidRPr="00393963">
        <w:rPr>
          <w:rFonts w:eastAsia="Times New Roman" w:cs="Helvetica"/>
          <w:szCs w:val="20"/>
          <w:lang w:eastAsia="en-AU"/>
        </w:rPr>
        <w:t xml:space="preserve">I, Meredith Day, the acting Chief Executive Officer of the </w:t>
      </w:r>
      <w:r w:rsidRPr="00393963">
        <w:rPr>
          <w:rFonts w:eastAsia="Times New Roman" w:cs="Helvetica"/>
          <w:szCs w:val="20"/>
          <w:lang w:eastAsia="en-AU"/>
        </w:rPr>
        <w:br/>
        <w:t xml:space="preserve">Department of the Attorney-General and Justice, in pursuance of section 8(4) of the </w:t>
      </w:r>
      <w:r w:rsidRPr="00393963">
        <w:rPr>
          <w:rFonts w:eastAsia="Times New Roman" w:cs="Helvetica"/>
          <w:i/>
          <w:szCs w:val="20"/>
          <w:lang w:eastAsia="en-AU"/>
        </w:rPr>
        <w:t>Law Officers Act</w:t>
      </w:r>
      <w:r>
        <w:rPr>
          <w:rFonts w:eastAsia="Times New Roman" w:cs="Helvetica"/>
          <w:szCs w:val="20"/>
          <w:lang w:eastAsia="en-AU"/>
        </w:rPr>
        <w:t>, authorise</w:t>
      </w:r>
      <w:r w:rsidRPr="00393963">
        <w:rPr>
          <w:rFonts w:eastAsia="Times New Roman" w:cs="Helvetica"/>
          <w:szCs w:val="20"/>
          <w:lang w:eastAsia="en-AU"/>
        </w:rPr>
        <w:t xml:space="preserve"> Chloe Maree Bryan an officer of the Department, being a legal practitioner, to act in the name of the Solicitor for the Northern Territory.</w:t>
      </w:r>
    </w:p>
    <w:p w:rsidR="00393963" w:rsidRPr="00393963" w:rsidRDefault="00393963" w:rsidP="00393963">
      <w:pPr>
        <w:tabs>
          <w:tab w:val="left" w:pos="5245"/>
        </w:tabs>
        <w:spacing w:after="0"/>
        <w:rPr>
          <w:rFonts w:eastAsia="Times New Roman" w:cs="Helvetica"/>
          <w:szCs w:val="20"/>
          <w:lang w:eastAsia="en-AU"/>
        </w:rPr>
      </w:pPr>
      <w:r>
        <w:rPr>
          <w:rFonts w:eastAsia="Times New Roman" w:cs="Helvetica"/>
          <w:szCs w:val="20"/>
          <w:lang w:eastAsia="en-AU"/>
        </w:rPr>
        <w:t xml:space="preserve">Dated 7 December </w:t>
      </w:r>
      <w:r w:rsidRPr="00393963">
        <w:rPr>
          <w:rFonts w:eastAsia="Times New Roman" w:cs="Helvetica"/>
          <w:szCs w:val="20"/>
          <w:lang w:eastAsia="en-AU"/>
        </w:rPr>
        <w:t>2018</w:t>
      </w:r>
    </w:p>
    <w:p w:rsidR="00393963" w:rsidRPr="00393963" w:rsidRDefault="00393963" w:rsidP="00393963">
      <w:pPr>
        <w:tabs>
          <w:tab w:val="left" w:pos="5245"/>
        </w:tabs>
        <w:spacing w:before="240" w:after="0"/>
        <w:jc w:val="right"/>
        <w:rPr>
          <w:rFonts w:eastAsia="Times New Roman" w:cs="Helvetica"/>
          <w:szCs w:val="20"/>
          <w:lang w:eastAsia="en-AU"/>
        </w:rPr>
      </w:pPr>
      <w:r>
        <w:rPr>
          <w:rFonts w:eastAsia="Times New Roman" w:cs="Helvetica"/>
          <w:szCs w:val="20"/>
          <w:lang w:eastAsia="en-AU"/>
        </w:rPr>
        <w:t>M. Day</w:t>
      </w:r>
    </w:p>
    <w:p w:rsidR="00393963" w:rsidRPr="00393963" w:rsidRDefault="00393963" w:rsidP="00393963">
      <w:pPr>
        <w:tabs>
          <w:tab w:val="left" w:pos="4950"/>
        </w:tabs>
        <w:spacing w:before="0" w:after="0"/>
        <w:jc w:val="right"/>
        <w:rPr>
          <w:rFonts w:eastAsia="Times New Roman" w:cs="Helvetica"/>
          <w:szCs w:val="20"/>
          <w:lang w:eastAsia="en-AU"/>
        </w:rPr>
      </w:pPr>
      <w:r w:rsidRPr="00393963">
        <w:rPr>
          <w:rFonts w:eastAsia="Times New Roman" w:cs="Helvetica"/>
          <w:szCs w:val="20"/>
          <w:lang w:eastAsia="en-AU"/>
        </w:rPr>
        <w:t>Acting Chief Executive Officer</w:t>
      </w:r>
    </w:p>
    <w:p w:rsidR="00E6214D" w:rsidRPr="001F2D88" w:rsidRDefault="00E6214D" w:rsidP="00E6214D">
      <w:pPr>
        <w:tabs>
          <w:tab w:val="left" w:pos="8640"/>
        </w:tabs>
        <w:spacing w:before="2040" w:after="0" w:line="360" w:lineRule="auto"/>
        <w:jc w:val="center"/>
        <w:rPr>
          <w:spacing w:val="-3"/>
        </w:rPr>
      </w:pPr>
      <w:r w:rsidRPr="00CE1DB8">
        <w:rPr>
          <w:spacing w:val="-3"/>
        </w:rPr>
        <w:t>Northern Territory of Australia</w:t>
      </w:r>
    </w:p>
    <w:p w:rsidR="00E6214D" w:rsidRPr="004C196F" w:rsidRDefault="00E6214D" w:rsidP="00E6214D">
      <w:pPr>
        <w:spacing w:before="0" w:after="0" w:line="360" w:lineRule="auto"/>
        <w:jc w:val="center"/>
        <w:outlineLvl w:val="0"/>
        <w:rPr>
          <w:rFonts w:cs="Helvetica"/>
          <w:i/>
        </w:rPr>
      </w:pPr>
      <w:r>
        <w:rPr>
          <w:rFonts w:cs="Helvetica"/>
          <w:i/>
        </w:rPr>
        <w:t>Crown Lands Act</w:t>
      </w:r>
    </w:p>
    <w:p w:rsidR="00E6214D" w:rsidRPr="005D2BCA" w:rsidRDefault="00E6214D" w:rsidP="00E6214D">
      <w:pPr>
        <w:spacing w:before="0"/>
        <w:jc w:val="center"/>
        <w:rPr>
          <w:b/>
          <w:spacing w:val="-3"/>
        </w:rPr>
      </w:pPr>
      <w:r>
        <w:rPr>
          <w:b/>
          <w:spacing w:val="-3"/>
        </w:rPr>
        <w:t>Reserve No. 1663 (Blatherskite Park Reserve)</w:t>
      </w:r>
      <w:r>
        <w:rPr>
          <w:b/>
          <w:spacing w:val="-3"/>
        </w:rPr>
        <w:br/>
        <w:t>Appointment of Chairman</w:t>
      </w:r>
    </w:p>
    <w:p w:rsidR="00E6214D" w:rsidRDefault="00E6214D" w:rsidP="00E6214D">
      <w:pPr>
        <w:spacing w:line="360" w:lineRule="auto"/>
        <w:jc w:val="both"/>
      </w:pPr>
      <w:r w:rsidRPr="00CE1DB8">
        <w:t xml:space="preserve">I, </w:t>
      </w:r>
      <w:r>
        <w:t>Gerald Francis McCarthy</w:t>
      </w:r>
      <w:r w:rsidRPr="00CE1DB8">
        <w:t xml:space="preserve">, </w:t>
      </w:r>
      <w:r>
        <w:t>Minister for Housing and Community Development</w:t>
      </w:r>
      <w:r w:rsidRPr="00CE1DB8">
        <w:t>, under section </w:t>
      </w:r>
      <w:r>
        <w:t xml:space="preserve">79(1) </w:t>
      </w:r>
      <w:r w:rsidRPr="00CE1DB8">
        <w:t xml:space="preserve">of the </w:t>
      </w:r>
      <w:r>
        <w:rPr>
          <w:i/>
        </w:rPr>
        <w:t xml:space="preserve">Crown Lands </w:t>
      </w:r>
      <w:r w:rsidRPr="00643A83">
        <w:rPr>
          <w:i/>
        </w:rPr>
        <w:t>Act</w:t>
      </w:r>
      <w:r w:rsidRPr="00CE1DB8">
        <w:t xml:space="preserve">, </w:t>
      </w:r>
      <w:r>
        <w:t>appoint Harry Newton Cook to be Chairman of the trustees of Reserve No. 1663 (Blatherskite Park Reserve).</w:t>
      </w:r>
    </w:p>
    <w:p w:rsidR="00E6214D" w:rsidRPr="00CE1DB8" w:rsidRDefault="00E6214D" w:rsidP="00E6214D">
      <w:pPr>
        <w:spacing w:line="360" w:lineRule="auto"/>
      </w:pPr>
      <w:r w:rsidRPr="00CE1DB8">
        <w:t>Dated</w:t>
      </w:r>
      <w:r>
        <w:t xml:space="preserve"> 7 December 2018</w:t>
      </w:r>
    </w:p>
    <w:p w:rsidR="00E6214D" w:rsidRPr="00CE1DB8" w:rsidRDefault="00E6214D" w:rsidP="00E6214D">
      <w:pPr>
        <w:tabs>
          <w:tab w:val="left" w:pos="8640"/>
        </w:tabs>
        <w:spacing w:before="240" w:after="0"/>
        <w:jc w:val="right"/>
        <w:rPr>
          <w:spacing w:val="-3"/>
        </w:rPr>
      </w:pPr>
      <w:r>
        <w:rPr>
          <w:spacing w:val="-3"/>
        </w:rPr>
        <w:t>G. F. McCarthy</w:t>
      </w:r>
    </w:p>
    <w:p w:rsidR="00E6214D" w:rsidRDefault="00E6214D" w:rsidP="00E6214D">
      <w:pPr>
        <w:tabs>
          <w:tab w:val="left" w:pos="8640"/>
        </w:tabs>
        <w:spacing w:before="0"/>
        <w:jc w:val="right"/>
        <w:rPr>
          <w:spacing w:val="-3"/>
        </w:rPr>
      </w:pPr>
      <w:r>
        <w:rPr>
          <w:spacing w:val="-3"/>
        </w:rPr>
        <w:t>Minister for Housing and Community Development</w:t>
      </w:r>
    </w:p>
    <w:p w:rsidR="00643346" w:rsidRPr="00D8547F" w:rsidRDefault="00643346" w:rsidP="00D8547F">
      <w:pPr>
        <w:pStyle w:val="Title"/>
        <w:keepNext w:val="0"/>
        <w:pageBreakBefore/>
        <w:spacing w:before="480" w:after="240"/>
        <w:rPr>
          <w:rFonts w:cs="Helvetica"/>
          <w:sz w:val="24"/>
          <w:szCs w:val="24"/>
        </w:rPr>
      </w:pPr>
      <w:r w:rsidRPr="00D8547F">
        <w:rPr>
          <w:rFonts w:cs="Helvetica"/>
          <w:sz w:val="24"/>
          <w:szCs w:val="24"/>
        </w:rPr>
        <w:lastRenderedPageBreak/>
        <w:t>Notification of Subordinate Legislation</w:t>
      </w:r>
    </w:p>
    <w:p w:rsidR="00643346" w:rsidRPr="00D8547F" w:rsidRDefault="00643346" w:rsidP="00D8547F">
      <w:pPr>
        <w:pStyle w:val="Subtitle"/>
        <w:spacing w:after="120"/>
        <w:ind w:right="96"/>
        <w:rPr>
          <w:rFonts w:ascii="Helvetica" w:hAnsi="Helvetica" w:cs="Helvetica"/>
          <w:szCs w:val="24"/>
        </w:rPr>
      </w:pPr>
      <w:r w:rsidRPr="00D8547F">
        <w:rPr>
          <w:rFonts w:ascii="Helvetica" w:hAnsi="Helvetica" w:cs="Helvetica"/>
          <w:szCs w:val="24"/>
        </w:rPr>
        <w:t>Notice is given of the making of the following subordinate legislation, effective from the date specified:</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Notification of Subordinate Legislation"/>
      </w:tblPr>
      <w:tblGrid>
        <w:gridCol w:w="3936"/>
        <w:gridCol w:w="2580"/>
        <w:gridCol w:w="2381"/>
      </w:tblGrid>
      <w:tr w:rsidR="00D8547F" w:rsidRPr="00D8547F" w:rsidTr="00D8547F">
        <w:tc>
          <w:tcPr>
            <w:tcW w:w="3936" w:type="dxa"/>
          </w:tcPr>
          <w:p w:rsidR="00643346" w:rsidRPr="00D8547F" w:rsidRDefault="00643346" w:rsidP="00D8547F">
            <w:pPr>
              <w:tabs>
                <w:tab w:val="left" w:pos="5103"/>
              </w:tabs>
              <w:spacing w:before="60"/>
              <w:ind w:right="95"/>
              <w:rPr>
                <w:rFonts w:cs="Helvetica"/>
                <w:b/>
                <w:szCs w:val="24"/>
                <w:lang w:val="en-AU"/>
              </w:rPr>
            </w:pPr>
            <w:r w:rsidRPr="00D8547F">
              <w:rPr>
                <w:rFonts w:cs="Helvetica"/>
                <w:b/>
                <w:szCs w:val="24"/>
              </w:rPr>
              <w:t>Subordinate Legislation</w:t>
            </w:r>
          </w:p>
        </w:tc>
        <w:tc>
          <w:tcPr>
            <w:tcW w:w="2580" w:type="dxa"/>
          </w:tcPr>
          <w:p w:rsidR="00643346" w:rsidRPr="00D8547F" w:rsidRDefault="00643346" w:rsidP="00D8547F">
            <w:pPr>
              <w:spacing w:before="60" w:after="60"/>
              <w:ind w:right="95"/>
              <w:rPr>
                <w:rFonts w:cs="Helvetica"/>
                <w:b/>
                <w:szCs w:val="24"/>
              </w:rPr>
            </w:pPr>
            <w:r w:rsidRPr="00D8547F">
              <w:rPr>
                <w:rFonts w:cs="Helvetica"/>
                <w:b/>
                <w:szCs w:val="24"/>
              </w:rPr>
              <w:t>Commencement details</w:t>
            </w:r>
          </w:p>
        </w:tc>
        <w:tc>
          <w:tcPr>
            <w:tcW w:w="2381" w:type="dxa"/>
          </w:tcPr>
          <w:p w:rsidR="00643346" w:rsidRPr="00D8547F" w:rsidRDefault="00643346" w:rsidP="00D8547F">
            <w:pPr>
              <w:spacing w:before="60" w:after="60"/>
              <w:ind w:right="95"/>
              <w:rPr>
                <w:rFonts w:cs="Helvetica"/>
                <w:b/>
                <w:szCs w:val="24"/>
              </w:rPr>
            </w:pPr>
            <w:r w:rsidRPr="00D8547F">
              <w:rPr>
                <w:rFonts w:cs="Helvetica"/>
                <w:b/>
                <w:szCs w:val="24"/>
              </w:rPr>
              <w:t>Empowering Act</w:t>
            </w:r>
          </w:p>
        </w:tc>
      </w:tr>
      <w:tr w:rsidR="00D8547F" w:rsidRPr="00D8547F" w:rsidTr="00D8547F">
        <w:tc>
          <w:tcPr>
            <w:tcW w:w="3936" w:type="dxa"/>
          </w:tcPr>
          <w:p w:rsidR="00643346" w:rsidRPr="00D8547F" w:rsidRDefault="00643346" w:rsidP="00D8547F">
            <w:pPr>
              <w:pStyle w:val="Header"/>
              <w:spacing w:before="60" w:after="60"/>
              <w:ind w:right="96"/>
              <w:jc w:val="left"/>
              <w:rPr>
                <w:rFonts w:cs="Helvetica"/>
                <w:i/>
                <w:color w:val="auto"/>
                <w:sz w:val="24"/>
                <w:szCs w:val="24"/>
                <w:lang w:val="en-AU"/>
              </w:rPr>
            </w:pPr>
            <w:r w:rsidRPr="00D8547F">
              <w:rPr>
                <w:rFonts w:cs="Helvetica"/>
                <w:i/>
                <w:color w:val="auto"/>
                <w:sz w:val="24"/>
                <w:szCs w:val="24"/>
                <w:lang w:val="en-AU"/>
              </w:rPr>
              <w:t>National Electricity (Northern</w:t>
            </w:r>
            <w:r w:rsidR="00D8547F">
              <w:rPr>
                <w:rFonts w:cs="Helvetica"/>
                <w:i/>
                <w:color w:val="auto"/>
                <w:sz w:val="24"/>
                <w:szCs w:val="24"/>
                <w:lang w:val="en-AU"/>
              </w:rPr>
              <w:t> </w:t>
            </w:r>
            <w:r w:rsidRPr="00D8547F">
              <w:rPr>
                <w:rFonts w:cs="Helvetica"/>
                <w:i/>
                <w:color w:val="auto"/>
                <w:sz w:val="24"/>
                <w:szCs w:val="24"/>
                <w:lang w:val="en-AU"/>
              </w:rPr>
              <w:t>Territory) (National</w:t>
            </w:r>
            <w:r w:rsidR="00D8547F">
              <w:rPr>
                <w:rFonts w:cs="Helvetica"/>
                <w:i/>
                <w:color w:val="auto"/>
                <w:sz w:val="24"/>
                <w:szCs w:val="24"/>
                <w:lang w:val="en-AU"/>
              </w:rPr>
              <w:t> </w:t>
            </w:r>
            <w:r w:rsidRPr="00D8547F">
              <w:rPr>
                <w:rFonts w:cs="Helvetica"/>
                <w:i/>
                <w:color w:val="auto"/>
                <w:sz w:val="24"/>
                <w:szCs w:val="24"/>
                <w:lang w:val="en-AU"/>
              </w:rPr>
              <w:t xml:space="preserve">Uniform Legislation) </w:t>
            </w:r>
            <w:r w:rsidR="00784279">
              <w:rPr>
                <w:rFonts w:cs="Helvetica"/>
                <w:i/>
                <w:color w:val="auto"/>
                <w:sz w:val="24"/>
                <w:szCs w:val="24"/>
                <w:lang w:val="en-AU"/>
              </w:rPr>
              <w:t xml:space="preserve">Modification </w:t>
            </w:r>
            <w:r w:rsidRPr="00D8547F">
              <w:rPr>
                <w:rFonts w:cs="Helvetica"/>
                <w:i/>
                <w:color w:val="auto"/>
                <w:sz w:val="24"/>
                <w:szCs w:val="24"/>
                <w:lang w:val="en-AU"/>
              </w:rPr>
              <w:t>Amendment Regulations 2018</w:t>
            </w:r>
          </w:p>
          <w:p w:rsidR="00643346" w:rsidRPr="00D8547F" w:rsidRDefault="00643346" w:rsidP="00D8547F">
            <w:pPr>
              <w:tabs>
                <w:tab w:val="left" w:pos="5103"/>
              </w:tabs>
              <w:spacing w:before="60"/>
              <w:ind w:right="95"/>
              <w:rPr>
                <w:rFonts w:cs="Helvetica"/>
                <w:szCs w:val="24"/>
              </w:rPr>
            </w:pPr>
            <w:r w:rsidRPr="00D8547F">
              <w:rPr>
                <w:rFonts w:cs="Helvetica"/>
                <w:szCs w:val="24"/>
                <w:lang w:val="en-AU"/>
              </w:rPr>
              <w:t>(No. 26 of 2018)</w:t>
            </w:r>
          </w:p>
        </w:tc>
        <w:tc>
          <w:tcPr>
            <w:tcW w:w="2580" w:type="dxa"/>
          </w:tcPr>
          <w:p w:rsidR="00643346" w:rsidRPr="00D8547F" w:rsidRDefault="00643346" w:rsidP="00D8547F">
            <w:pPr>
              <w:spacing w:before="60"/>
              <w:ind w:right="95"/>
              <w:rPr>
                <w:rFonts w:cs="Helvetica"/>
                <w:i/>
                <w:szCs w:val="24"/>
              </w:rPr>
            </w:pPr>
            <w:r w:rsidRPr="00D8547F">
              <w:rPr>
                <w:rFonts w:cs="Helvetica"/>
                <w:szCs w:val="24"/>
              </w:rPr>
              <w:t xml:space="preserve">Date of this </w:t>
            </w:r>
            <w:r w:rsidRPr="00D8547F">
              <w:rPr>
                <w:rFonts w:cs="Helvetica"/>
                <w:i/>
                <w:szCs w:val="24"/>
              </w:rPr>
              <w:t>Gazette</w:t>
            </w:r>
          </w:p>
        </w:tc>
        <w:tc>
          <w:tcPr>
            <w:tcW w:w="2381" w:type="dxa"/>
          </w:tcPr>
          <w:p w:rsidR="00643346" w:rsidRPr="00D8547F" w:rsidRDefault="005619DB" w:rsidP="00D8547F">
            <w:pPr>
              <w:spacing w:before="60"/>
              <w:ind w:right="95"/>
              <w:rPr>
                <w:rFonts w:cs="Helvetica"/>
                <w:i/>
                <w:szCs w:val="24"/>
              </w:rPr>
            </w:pPr>
            <w:r>
              <w:rPr>
                <w:rFonts w:cs="Helvetica"/>
                <w:i/>
                <w:szCs w:val="24"/>
              </w:rPr>
              <w:t>National Electricity (Northern Territory) (National Uniform Legislation)</w:t>
            </w:r>
            <w:bookmarkStart w:id="0" w:name="_GoBack"/>
            <w:bookmarkEnd w:id="0"/>
            <w:r w:rsidR="00643346" w:rsidRPr="00D8547F">
              <w:rPr>
                <w:rFonts w:cs="Helvetica"/>
                <w:i/>
                <w:szCs w:val="24"/>
              </w:rPr>
              <w:t xml:space="preserve"> Act</w:t>
            </w:r>
          </w:p>
        </w:tc>
      </w:tr>
      <w:tr w:rsidR="00D8547F" w:rsidRPr="00D8547F" w:rsidTr="00D8547F">
        <w:tc>
          <w:tcPr>
            <w:tcW w:w="3936" w:type="dxa"/>
          </w:tcPr>
          <w:p w:rsidR="00643346" w:rsidRPr="00D8547F" w:rsidRDefault="00643346" w:rsidP="00D8547F">
            <w:pPr>
              <w:pStyle w:val="Header"/>
              <w:spacing w:before="60" w:after="60"/>
              <w:ind w:right="95"/>
              <w:jc w:val="left"/>
              <w:rPr>
                <w:rFonts w:cs="Helvetica"/>
                <w:i/>
                <w:color w:val="auto"/>
                <w:sz w:val="24"/>
                <w:szCs w:val="24"/>
              </w:rPr>
            </w:pPr>
            <w:r w:rsidRPr="00D8547F">
              <w:rPr>
                <w:rFonts w:cs="Helvetica"/>
                <w:i/>
                <w:color w:val="auto"/>
                <w:sz w:val="24"/>
                <w:szCs w:val="24"/>
              </w:rPr>
              <w:t>Petroleum (Environment) Amendment Regulations 2018</w:t>
            </w:r>
          </w:p>
          <w:p w:rsidR="00643346" w:rsidRPr="00D8547F" w:rsidRDefault="00643346" w:rsidP="00D8547F">
            <w:pPr>
              <w:pStyle w:val="Header"/>
              <w:spacing w:before="60" w:after="60"/>
              <w:ind w:right="95"/>
              <w:jc w:val="left"/>
              <w:rPr>
                <w:rFonts w:cs="Helvetica"/>
                <w:color w:val="auto"/>
                <w:sz w:val="24"/>
                <w:szCs w:val="24"/>
                <w:lang w:val="en-AU"/>
              </w:rPr>
            </w:pPr>
            <w:r w:rsidRPr="00D8547F">
              <w:rPr>
                <w:rFonts w:cs="Helvetica"/>
                <w:color w:val="auto"/>
                <w:sz w:val="24"/>
                <w:szCs w:val="24"/>
                <w:lang w:val="en-AU"/>
              </w:rPr>
              <w:t>(No. 27 of 2018)</w:t>
            </w:r>
          </w:p>
        </w:tc>
        <w:tc>
          <w:tcPr>
            <w:tcW w:w="2580" w:type="dxa"/>
          </w:tcPr>
          <w:p w:rsidR="00643346" w:rsidRPr="00D8547F" w:rsidRDefault="00643346" w:rsidP="00D8547F">
            <w:pPr>
              <w:spacing w:before="60"/>
              <w:ind w:right="95"/>
              <w:rPr>
                <w:rFonts w:cs="Helvetica"/>
                <w:szCs w:val="24"/>
              </w:rPr>
            </w:pPr>
            <w:r w:rsidRPr="00D8547F">
              <w:rPr>
                <w:rFonts w:cs="Helvetica"/>
                <w:szCs w:val="24"/>
              </w:rPr>
              <w:t xml:space="preserve">Date of this </w:t>
            </w:r>
            <w:r w:rsidRPr="00D8547F">
              <w:rPr>
                <w:rFonts w:cs="Helvetica"/>
                <w:i/>
                <w:szCs w:val="24"/>
              </w:rPr>
              <w:t>Gazette</w:t>
            </w:r>
          </w:p>
        </w:tc>
        <w:tc>
          <w:tcPr>
            <w:tcW w:w="2381" w:type="dxa"/>
          </w:tcPr>
          <w:p w:rsidR="00643346" w:rsidRPr="00D8547F" w:rsidRDefault="00643346" w:rsidP="00D8547F">
            <w:pPr>
              <w:pStyle w:val="Header"/>
              <w:spacing w:before="60" w:after="60"/>
              <w:ind w:right="95"/>
              <w:jc w:val="left"/>
              <w:rPr>
                <w:rFonts w:cs="Helvetica"/>
                <w:i/>
                <w:color w:val="auto"/>
                <w:sz w:val="24"/>
                <w:szCs w:val="24"/>
              </w:rPr>
            </w:pPr>
            <w:r w:rsidRPr="00D8547F">
              <w:rPr>
                <w:rFonts w:cs="Helvetica"/>
                <w:i/>
                <w:color w:val="auto"/>
                <w:sz w:val="24"/>
                <w:szCs w:val="24"/>
              </w:rPr>
              <w:t>Petroleum Act</w:t>
            </w:r>
          </w:p>
          <w:p w:rsidR="00643346" w:rsidRPr="00D8547F" w:rsidRDefault="00643346" w:rsidP="00D8547F">
            <w:pPr>
              <w:spacing w:before="60"/>
              <w:ind w:right="95"/>
              <w:rPr>
                <w:rFonts w:cs="Helvetica"/>
                <w:i/>
                <w:szCs w:val="24"/>
              </w:rPr>
            </w:pPr>
          </w:p>
        </w:tc>
      </w:tr>
      <w:tr w:rsidR="00D8547F" w:rsidRPr="00D8547F" w:rsidTr="00D8547F">
        <w:tc>
          <w:tcPr>
            <w:tcW w:w="3936" w:type="dxa"/>
          </w:tcPr>
          <w:p w:rsidR="00643346" w:rsidRPr="00D8547F" w:rsidRDefault="00643346" w:rsidP="00D8547F">
            <w:pPr>
              <w:pStyle w:val="Header"/>
              <w:spacing w:before="60" w:after="60"/>
              <w:ind w:right="95"/>
              <w:jc w:val="left"/>
              <w:rPr>
                <w:rFonts w:cs="Helvetica"/>
                <w:i/>
                <w:color w:val="auto"/>
                <w:sz w:val="24"/>
                <w:szCs w:val="24"/>
              </w:rPr>
            </w:pPr>
            <w:r w:rsidRPr="00D8547F">
              <w:rPr>
                <w:rFonts w:cs="Helvetica"/>
                <w:i/>
                <w:color w:val="auto"/>
                <w:sz w:val="24"/>
                <w:szCs w:val="24"/>
              </w:rPr>
              <w:t>Petroleum (Environment) Further Amendment Regulations 2018</w:t>
            </w:r>
          </w:p>
          <w:p w:rsidR="00643346" w:rsidRPr="00D8547F" w:rsidRDefault="00643346" w:rsidP="00D8547F">
            <w:pPr>
              <w:pStyle w:val="Header"/>
              <w:spacing w:before="60" w:after="60"/>
              <w:ind w:right="95"/>
              <w:jc w:val="left"/>
              <w:rPr>
                <w:rFonts w:cs="Helvetica"/>
                <w:color w:val="auto"/>
                <w:sz w:val="24"/>
                <w:szCs w:val="24"/>
              </w:rPr>
            </w:pPr>
            <w:r w:rsidRPr="00D8547F">
              <w:rPr>
                <w:rFonts w:cs="Helvetica"/>
                <w:color w:val="auto"/>
                <w:sz w:val="24"/>
                <w:szCs w:val="24"/>
              </w:rPr>
              <w:t>(No. 28 of 2018)</w:t>
            </w:r>
          </w:p>
        </w:tc>
        <w:tc>
          <w:tcPr>
            <w:tcW w:w="2580" w:type="dxa"/>
          </w:tcPr>
          <w:p w:rsidR="00643346" w:rsidRPr="00D8547F" w:rsidRDefault="00643346" w:rsidP="00D8547F">
            <w:pPr>
              <w:spacing w:before="60"/>
              <w:ind w:right="95"/>
              <w:rPr>
                <w:rFonts w:cs="Helvetica"/>
                <w:szCs w:val="24"/>
              </w:rPr>
            </w:pPr>
            <w:r w:rsidRPr="00D8547F">
              <w:rPr>
                <w:rFonts w:cs="Helvetica"/>
                <w:szCs w:val="24"/>
              </w:rPr>
              <w:t xml:space="preserve">Date of this </w:t>
            </w:r>
            <w:r w:rsidRPr="00D8547F">
              <w:rPr>
                <w:rFonts w:cs="Helvetica"/>
                <w:i/>
                <w:szCs w:val="24"/>
              </w:rPr>
              <w:t>Gazette</w:t>
            </w:r>
          </w:p>
        </w:tc>
        <w:tc>
          <w:tcPr>
            <w:tcW w:w="2381" w:type="dxa"/>
          </w:tcPr>
          <w:p w:rsidR="00643346" w:rsidRPr="00D8547F" w:rsidRDefault="00643346" w:rsidP="00D8547F">
            <w:pPr>
              <w:pStyle w:val="Header"/>
              <w:spacing w:before="60" w:after="60"/>
              <w:ind w:right="95"/>
              <w:jc w:val="left"/>
              <w:rPr>
                <w:rFonts w:cs="Helvetica"/>
                <w:i/>
                <w:color w:val="auto"/>
                <w:sz w:val="24"/>
                <w:szCs w:val="24"/>
              </w:rPr>
            </w:pPr>
            <w:r w:rsidRPr="00D8547F">
              <w:rPr>
                <w:rFonts w:cs="Helvetica"/>
                <w:i/>
                <w:color w:val="auto"/>
                <w:sz w:val="24"/>
                <w:szCs w:val="24"/>
              </w:rPr>
              <w:t>Petroleum Act</w:t>
            </w:r>
          </w:p>
          <w:p w:rsidR="00643346" w:rsidRPr="00D8547F" w:rsidRDefault="00643346" w:rsidP="00D8547F">
            <w:pPr>
              <w:spacing w:before="60"/>
              <w:ind w:right="95"/>
              <w:rPr>
                <w:rFonts w:cs="Helvetica"/>
                <w:i/>
                <w:szCs w:val="24"/>
              </w:rPr>
            </w:pPr>
          </w:p>
        </w:tc>
      </w:tr>
      <w:tr w:rsidR="00D8547F" w:rsidRPr="00D8547F" w:rsidTr="00D8547F">
        <w:tc>
          <w:tcPr>
            <w:tcW w:w="3936" w:type="dxa"/>
          </w:tcPr>
          <w:p w:rsidR="00643346" w:rsidRPr="00D8547F" w:rsidRDefault="00643346" w:rsidP="00D8547F">
            <w:pPr>
              <w:pStyle w:val="Header"/>
              <w:spacing w:before="60" w:after="60"/>
              <w:ind w:right="95"/>
              <w:jc w:val="left"/>
              <w:rPr>
                <w:rFonts w:cs="Helvetica"/>
                <w:i/>
                <w:color w:val="auto"/>
                <w:sz w:val="24"/>
                <w:szCs w:val="24"/>
              </w:rPr>
            </w:pPr>
            <w:r w:rsidRPr="00D8547F">
              <w:rPr>
                <w:rFonts w:cs="Helvetica"/>
                <w:i/>
                <w:color w:val="auto"/>
                <w:sz w:val="24"/>
                <w:szCs w:val="24"/>
              </w:rPr>
              <w:t>Plant Health (Fees) Amendment Regulations 2018</w:t>
            </w:r>
          </w:p>
          <w:p w:rsidR="00643346" w:rsidRPr="00D8547F" w:rsidRDefault="00643346" w:rsidP="00D8547F">
            <w:pPr>
              <w:pStyle w:val="Header"/>
              <w:spacing w:before="60" w:after="60"/>
              <w:ind w:right="95"/>
              <w:jc w:val="left"/>
              <w:rPr>
                <w:rFonts w:cs="Helvetica"/>
                <w:color w:val="auto"/>
                <w:sz w:val="24"/>
                <w:szCs w:val="24"/>
              </w:rPr>
            </w:pPr>
            <w:r w:rsidRPr="00D8547F">
              <w:rPr>
                <w:rFonts w:cs="Helvetica"/>
                <w:color w:val="auto"/>
                <w:sz w:val="24"/>
                <w:szCs w:val="24"/>
              </w:rPr>
              <w:t>(No. 29 of 2018)</w:t>
            </w:r>
          </w:p>
        </w:tc>
        <w:tc>
          <w:tcPr>
            <w:tcW w:w="2580" w:type="dxa"/>
          </w:tcPr>
          <w:p w:rsidR="00643346" w:rsidRPr="00D8547F" w:rsidRDefault="00643346" w:rsidP="00D8547F">
            <w:pPr>
              <w:spacing w:before="60"/>
              <w:ind w:right="95"/>
              <w:rPr>
                <w:rFonts w:cs="Helvetica"/>
                <w:szCs w:val="24"/>
              </w:rPr>
            </w:pPr>
            <w:r w:rsidRPr="00D8547F">
              <w:rPr>
                <w:rFonts w:cs="Helvetica"/>
                <w:szCs w:val="24"/>
              </w:rPr>
              <w:t xml:space="preserve">Date of this </w:t>
            </w:r>
            <w:r w:rsidRPr="00D8547F">
              <w:rPr>
                <w:rFonts w:cs="Helvetica"/>
                <w:i/>
                <w:szCs w:val="24"/>
              </w:rPr>
              <w:t>Gazette</w:t>
            </w:r>
          </w:p>
        </w:tc>
        <w:tc>
          <w:tcPr>
            <w:tcW w:w="2381" w:type="dxa"/>
          </w:tcPr>
          <w:p w:rsidR="00643346" w:rsidRPr="00D8547F" w:rsidRDefault="00643346" w:rsidP="00D8547F">
            <w:pPr>
              <w:pStyle w:val="Header"/>
              <w:spacing w:before="60" w:after="60"/>
              <w:ind w:right="95"/>
              <w:jc w:val="left"/>
              <w:rPr>
                <w:rFonts w:cs="Helvetica"/>
                <w:i/>
                <w:color w:val="auto"/>
                <w:sz w:val="24"/>
                <w:szCs w:val="24"/>
              </w:rPr>
            </w:pPr>
            <w:r w:rsidRPr="00D8547F">
              <w:rPr>
                <w:rFonts w:cs="Helvetica"/>
                <w:i/>
                <w:color w:val="auto"/>
                <w:sz w:val="24"/>
                <w:szCs w:val="24"/>
              </w:rPr>
              <w:t>Plant Heath Act</w:t>
            </w:r>
          </w:p>
          <w:p w:rsidR="00643346" w:rsidRPr="00D8547F" w:rsidRDefault="00643346" w:rsidP="00D8547F">
            <w:pPr>
              <w:spacing w:before="60"/>
              <w:ind w:right="95"/>
              <w:rPr>
                <w:rFonts w:cs="Helvetica"/>
                <w:i/>
                <w:szCs w:val="24"/>
              </w:rPr>
            </w:pPr>
          </w:p>
        </w:tc>
      </w:tr>
      <w:tr w:rsidR="00D8547F" w:rsidRPr="00D8547F" w:rsidTr="00D8547F">
        <w:tc>
          <w:tcPr>
            <w:tcW w:w="3936" w:type="dxa"/>
          </w:tcPr>
          <w:p w:rsidR="00643346" w:rsidRPr="00D8547F" w:rsidRDefault="00643346" w:rsidP="00D8547F">
            <w:pPr>
              <w:pStyle w:val="Header"/>
              <w:spacing w:before="60" w:after="60"/>
              <w:ind w:right="95"/>
              <w:jc w:val="left"/>
              <w:rPr>
                <w:rFonts w:cs="Helvetica"/>
                <w:i/>
                <w:color w:val="auto"/>
                <w:sz w:val="24"/>
                <w:szCs w:val="24"/>
              </w:rPr>
            </w:pPr>
            <w:r w:rsidRPr="00D8547F">
              <w:rPr>
                <w:rFonts w:cs="Helvetica"/>
                <w:i/>
                <w:color w:val="auto"/>
                <w:sz w:val="24"/>
                <w:szCs w:val="24"/>
              </w:rPr>
              <w:t>Traffic Amendment Regulations</w:t>
            </w:r>
            <w:r w:rsidR="00D8547F">
              <w:rPr>
                <w:rFonts w:cs="Helvetica"/>
                <w:i/>
                <w:color w:val="auto"/>
                <w:sz w:val="24"/>
                <w:szCs w:val="24"/>
              </w:rPr>
              <w:t> </w:t>
            </w:r>
            <w:r w:rsidRPr="00D8547F">
              <w:rPr>
                <w:rFonts w:cs="Helvetica"/>
                <w:i/>
                <w:color w:val="auto"/>
                <w:sz w:val="24"/>
                <w:szCs w:val="24"/>
              </w:rPr>
              <w:t>2018</w:t>
            </w:r>
          </w:p>
          <w:p w:rsidR="00643346" w:rsidRPr="00D8547F" w:rsidRDefault="00643346" w:rsidP="00D8547F">
            <w:pPr>
              <w:pStyle w:val="Header"/>
              <w:spacing w:before="60" w:after="60"/>
              <w:ind w:right="95"/>
              <w:jc w:val="left"/>
              <w:rPr>
                <w:rFonts w:cs="Helvetica"/>
                <w:color w:val="auto"/>
                <w:sz w:val="24"/>
                <w:szCs w:val="24"/>
              </w:rPr>
            </w:pPr>
            <w:r w:rsidRPr="00D8547F">
              <w:rPr>
                <w:rFonts w:cs="Helvetica"/>
                <w:color w:val="auto"/>
                <w:sz w:val="24"/>
                <w:szCs w:val="24"/>
              </w:rPr>
              <w:t>(No. 30 of 2018)</w:t>
            </w:r>
          </w:p>
        </w:tc>
        <w:tc>
          <w:tcPr>
            <w:tcW w:w="2580" w:type="dxa"/>
          </w:tcPr>
          <w:p w:rsidR="00643346" w:rsidRPr="00D8547F" w:rsidRDefault="00643346" w:rsidP="00D8547F">
            <w:pPr>
              <w:spacing w:before="60"/>
              <w:ind w:right="95"/>
              <w:rPr>
                <w:rFonts w:cs="Helvetica"/>
                <w:szCs w:val="24"/>
              </w:rPr>
            </w:pPr>
            <w:r w:rsidRPr="00D8547F">
              <w:rPr>
                <w:rFonts w:cs="Helvetica"/>
                <w:szCs w:val="24"/>
              </w:rPr>
              <w:t xml:space="preserve">Date of this </w:t>
            </w:r>
            <w:r w:rsidRPr="00D8547F">
              <w:rPr>
                <w:rFonts w:cs="Helvetica"/>
                <w:i/>
                <w:szCs w:val="24"/>
              </w:rPr>
              <w:t>Gazette</w:t>
            </w:r>
          </w:p>
        </w:tc>
        <w:tc>
          <w:tcPr>
            <w:tcW w:w="2381" w:type="dxa"/>
          </w:tcPr>
          <w:p w:rsidR="00643346" w:rsidRPr="00D8547F" w:rsidRDefault="00643346" w:rsidP="00D8547F">
            <w:pPr>
              <w:spacing w:before="60"/>
              <w:ind w:right="95"/>
              <w:rPr>
                <w:rFonts w:cs="Helvetica"/>
                <w:i/>
                <w:szCs w:val="24"/>
              </w:rPr>
            </w:pPr>
            <w:r w:rsidRPr="00D8547F">
              <w:rPr>
                <w:rFonts w:cs="Helvetica"/>
                <w:i/>
                <w:szCs w:val="24"/>
              </w:rPr>
              <w:t>Traffic Act</w:t>
            </w:r>
          </w:p>
        </w:tc>
      </w:tr>
    </w:tbl>
    <w:p w:rsidR="00643346" w:rsidRPr="00D024C7" w:rsidRDefault="00643346" w:rsidP="00D8547F">
      <w:pPr>
        <w:ind w:right="95"/>
        <w:rPr>
          <w:rFonts w:cs="Helvetica"/>
          <w:szCs w:val="24"/>
        </w:rPr>
      </w:pPr>
      <w:r w:rsidRPr="00D8547F">
        <w:rPr>
          <w:rFonts w:cs="Helvetica"/>
          <w:szCs w:val="24"/>
        </w:rPr>
        <w:t xml:space="preserve">For copies of legislation please direct your request to the Print Management Unit, email </w:t>
      </w:r>
      <w:hyperlink r:id="rId16" w:history="1">
        <w:r w:rsidRPr="00D024C7">
          <w:rPr>
            <w:rStyle w:val="Hyperlink"/>
            <w:rFonts w:cs="Helvetica"/>
            <w:color w:val="auto"/>
            <w:szCs w:val="24"/>
            <w:u w:val="none"/>
          </w:rPr>
          <w:t>pmu.ntg@nt.gov.au</w:t>
        </w:r>
      </w:hyperlink>
      <w:r w:rsidR="00D024C7">
        <w:rPr>
          <w:rFonts w:cs="Helvetica"/>
          <w:szCs w:val="24"/>
        </w:rPr>
        <w:t xml:space="preserve"> </w:t>
      </w:r>
      <w:r w:rsidRPr="00D8547F">
        <w:rPr>
          <w:rFonts w:cs="Helvetica"/>
          <w:szCs w:val="24"/>
        </w:rPr>
        <w:t>or phone (08) 8999 6727</w:t>
      </w:r>
      <w:r w:rsidR="0060416D">
        <w:rPr>
          <w:rFonts w:cs="Helvetica"/>
          <w:szCs w:val="24"/>
        </w:rPr>
        <w:t>.</w:t>
      </w:r>
    </w:p>
    <w:p w:rsidR="0060416D" w:rsidRDefault="0060416D" w:rsidP="00D8547F">
      <w:pPr>
        <w:ind w:right="95"/>
        <w:rPr>
          <w:rFonts w:cs="Helvetica"/>
          <w:szCs w:val="24"/>
        </w:rPr>
      </w:pPr>
    </w:p>
    <w:p w:rsidR="0060416D" w:rsidRPr="0060416D" w:rsidRDefault="000E59DD" w:rsidP="0060416D">
      <w:pPr>
        <w:pStyle w:val="Heading2"/>
        <w:pageBreakBefore/>
        <w:spacing w:before="0" w:after="0" w:line="360" w:lineRule="auto"/>
        <w:jc w:val="center"/>
        <w:rPr>
          <w:rFonts w:cs="Helvetica"/>
          <w:sz w:val="24"/>
          <w:szCs w:val="24"/>
          <w:lang w:val="en-AU" w:eastAsia="en-AU"/>
        </w:rPr>
      </w:pPr>
      <w:r w:rsidRPr="0060416D">
        <w:rPr>
          <w:rFonts w:cs="Helvetica"/>
          <w:b/>
          <w:sz w:val="24"/>
          <w:szCs w:val="24"/>
        </w:rPr>
        <w:lastRenderedPageBreak/>
        <w:t>Northern Territory of Australia</w:t>
      </w:r>
    </w:p>
    <w:p w:rsidR="0060416D" w:rsidRPr="0060416D" w:rsidRDefault="0060416D" w:rsidP="0060416D">
      <w:pPr>
        <w:spacing w:before="0" w:after="0" w:line="360" w:lineRule="auto"/>
        <w:jc w:val="center"/>
        <w:rPr>
          <w:rFonts w:cs="Helvetica"/>
          <w:szCs w:val="24"/>
        </w:rPr>
      </w:pPr>
      <w:r w:rsidRPr="0060416D">
        <w:rPr>
          <w:rFonts w:cs="Helvetica"/>
          <w:i/>
          <w:szCs w:val="24"/>
        </w:rPr>
        <w:t>Crown Lands Act</w:t>
      </w:r>
    </w:p>
    <w:p w:rsidR="0060416D" w:rsidRPr="0060416D" w:rsidRDefault="000E59DD" w:rsidP="0060416D">
      <w:pPr>
        <w:spacing w:before="0" w:after="0"/>
        <w:jc w:val="center"/>
        <w:rPr>
          <w:rFonts w:cs="Helvetica"/>
          <w:szCs w:val="24"/>
        </w:rPr>
      </w:pPr>
      <w:r w:rsidRPr="0060416D">
        <w:rPr>
          <w:rFonts w:cs="Helvetica"/>
          <w:szCs w:val="24"/>
        </w:rPr>
        <w:t>Notice of Determination of Grant</w:t>
      </w:r>
    </w:p>
    <w:p w:rsidR="0060416D" w:rsidRPr="0060416D" w:rsidRDefault="000E59DD" w:rsidP="0060416D">
      <w:pPr>
        <w:spacing w:before="0"/>
        <w:jc w:val="center"/>
        <w:rPr>
          <w:rFonts w:cs="Helvetica"/>
          <w:szCs w:val="24"/>
        </w:rPr>
      </w:pPr>
      <w:r w:rsidRPr="0060416D">
        <w:rPr>
          <w:rFonts w:cs="Helvetica"/>
          <w:szCs w:val="24"/>
        </w:rPr>
        <w:t>Lease of Crown Land</w:t>
      </w:r>
    </w:p>
    <w:p w:rsidR="0060416D" w:rsidRPr="0060416D" w:rsidRDefault="0060416D" w:rsidP="0060416D">
      <w:pPr>
        <w:spacing w:line="360" w:lineRule="auto"/>
        <w:jc w:val="both"/>
        <w:rPr>
          <w:rFonts w:cs="Helvetica"/>
          <w:szCs w:val="24"/>
        </w:rPr>
      </w:pPr>
      <w:r w:rsidRPr="0060416D">
        <w:rPr>
          <w:rFonts w:cs="Helvetica"/>
          <w:szCs w:val="24"/>
        </w:rPr>
        <w:t xml:space="preserve">Notice is given, under section 12(6) of the </w:t>
      </w:r>
      <w:r w:rsidRPr="0060416D">
        <w:rPr>
          <w:rFonts w:cs="Helvetica"/>
          <w:i/>
          <w:szCs w:val="24"/>
        </w:rPr>
        <w:t xml:space="preserve">Crown Lands Act, </w:t>
      </w:r>
      <w:r w:rsidRPr="0060416D">
        <w:rPr>
          <w:rFonts w:cs="Helvetica"/>
          <w:szCs w:val="24"/>
        </w:rPr>
        <w:t>that the Minister for Infrastructure, Planning and Logistics determined under section 12(3) of the Act to grant an estate in fee simple in Crown land, details of which are specified in the Schedule.</w:t>
      </w:r>
    </w:p>
    <w:p w:rsidR="0060416D" w:rsidRPr="0060416D" w:rsidRDefault="000E59DD" w:rsidP="000E59DD">
      <w:pPr>
        <w:pStyle w:val="BodyTextIndent3"/>
        <w:tabs>
          <w:tab w:val="left" w:pos="6804"/>
          <w:tab w:val="left" w:pos="8789"/>
        </w:tabs>
        <w:spacing w:before="240" w:after="240"/>
        <w:ind w:left="0"/>
        <w:rPr>
          <w:rFonts w:cs="Helvetica"/>
          <w:sz w:val="24"/>
          <w:szCs w:val="24"/>
        </w:rPr>
      </w:pPr>
      <w:r>
        <w:rPr>
          <w:rFonts w:cs="Helvetica"/>
          <w:sz w:val="24"/>
          <w:szCs w:val="24"/>
        </w:rPr>
        <w:t xml:space="preserve">Dated 14 December </w:t>
      </w:r>
      <w:r w:rsidR="0060416D" w:rsidRPr="0060416D">
        <w:rPr>
          <w:rFonts w:cs="Helvetica"/>
          <w:sz w:val="24"/>
          <w:szCs w:val="24"/>
        </w:rPr>
        <w:t>2018</w:t>
      </w:r>
    </w:p>
    <w:p w:rsidR="0060416D" w:rsidRPr="0060416D" w:rsidRDefault="000E59DD" w:rsidP="000E59DD">
      <w:pPr>
        <w:tabs>
          <w:tab w:val="left" w:pos="0"/>
        </w:tabs>
        <w:suppressAutoHyphens/>
        <w:spacing w:before="240" w:after="0"/>
        <w:ind w:right="386"/>
        <w:jc w:val="right"/>
        <w:rPr>
          <w:rFonts w:cs="Helvetica"/>
          <w:szCs w:val="24"/>
        </w:rPr>
      </w:pPr>
      <w:r w:rsidRPr="0060416D">
        <w:rPr>
          <w:rFonts w:cs="Helvetica"/>
          <w:szCs w:val="24"/>
        </w:rPr>
        <w:t>Sharon Lesley Jones</w:t>
      </w:r>
    </w:p>
    <w:p w:rsidR="0060416D" w:rsidRPr="0060416D" w:rsidRDefault="0060416D" w:rsidP="0060416D">
      <w:pPr>
        <w:pStyle w:val="BodyTextIndent2"/>
        <w:spacing w:after="0" w:line="240" w:lineRule="auto"/>
        <w:ind w:right="387" w:hanging="4594"/>
        <w:jc w:val="right"/>
        <w:rPr>
          <w:rFonts w:ascii="Helvetica" w:hAnsi="Helvetica" w:cs="Helvetica"/>
          <w:szCs w:val="24"/>
        </w:rPr>
      </w:pPr>
      <w:r w:rsidRPr="0060416D">
        <w:rPr>
          <w:rFonts w:ascii="Helvetica" w:hAnsi="Helvetica" w:cs="Helvetica"/>
          <w:szCs w:val="24"/>
        </w:rPr>
        <w:t>Director Crown Land Estate</w:t>
      </w:r>
    </w:p>
    <w:p w:rsidR="0060416D" w:rsidRPr="0060416D" w:rsidRDefault="0060416D" w:rsidP="0060416D">
      <w:pPr>
        <w:pStyle w:val="BodyTextIndent2"/>
        <w:spacing w:after="0" w:line="240" w:lineRule="auto"/>
        <w:ind w:right="387" w:hanging="4594"/>
        <w:jc w:val="right"/>
        <w:rPr>
          <w:rFonts w:ascii="Helvetica" w:hAnsi="Helvetica" w:cs="Helvetica"/>
          <w:szCs w:val="24"/>
        </w:rPr>
      </w:pPr>
      <w:r w:rsidRPr="0060416D">
        <w:rPr>
          <w:rFonts w:ascii="Helvetica" w:hAnsi="Helvetica" w:cs="Helvetica"/>
          <w:szCs w:val="24"/>
        </w:rPr>
        <w:t>Department of Infrastructure, Planning and Logistics</w:t>
      </w:r>
    </w:p>
    <w:p w:rsidR="0060416D" w:rsidRPr="0060416D" w:rsidRDefault="0060416D" w:rsidP="0060416D">
      <w:pPr>
        <w:tabs>
          <w:tab w:val="left" w:pos="0"/>
        </w:tabs>
        <w:suppressAutoHyphens/>
        <w:jc w:val="center"/>
        <w:rPr>
          <w:rFonts w:cs="Helvetica"/>
          <w:szCs w:val="24"/>
        </w:rPr>
      </w:pPr>
      <w:r w:rsidRPr="0060416D">
        <w:rPr>
          <w:rFonts w:cs="Helvetica"/>
          <w:szCs w:val="24"/>
        </w:rPr>
        <w:t>_________________________________________________________</w:t>
      </w:r>
    </w:p>
    <w:p w:rsidR="0060416D" w:rsidRPr="0060416D" w:rsidRDefault="000E59DD" w:rsidP="0060416D">
      <w:pPr>
        <w:tabs>
          <w:tab w:val="left" w:pos="0"/>
        </w:tabs>
        <w:suppressAutoHyphens/>
        <w:jc w:val="center"/>
        <w:rPr>
          <w:rFonts w:cs="Helvetica"/>
          <w:szCs w:val="24"/>
        </w:rPr>
      </w:pPr>
      <w:r w:rsidRPr="0060416D">
        <w:rPr>
          <w:rFonts w:cs="Helvetica"/>
          <w:szCs w:val="24"/>
        </w:rPr>
        <w:t>Schedule</w:t>
      </w:r>
    </w:p>
    <w:tbl>
      <w:tblPr>
        <w:tblW w:w="8964" w:type="dxa"/>
        <w:tblInd w:w="108" w:type="dxa"/>
        <w:tblLayout w:type="fixed"/>
        <w:tblLook w:val="04A0" w:firstRow="1" w:lastRow="0" w:firstColumn="1" w:lastColumn="0" w:noHBand="0" w:noVBand="1"/>
        <w:tblCaption w:val="Crown Lands Act"/>
        <w:tblDescription w:val="Notice of determination of grant lease of Crown Land"/>
      </w:tblPr>
      <w:tblGrid>
        <w:gridCol w:w="3969"/>
        <w:gridCol w:w="384"/>
        <w:gridCol w:w="4611"/>
      </w:tblGrid>
      <w:tr w:rsidR="0060416D" w:rsidRPr="0060416D" w:rsidTr="000E59DD">
        <w:trPr>
          <w:trHeight w:val="1020"/>
        </w:trPr>
        <w:tc>
          <w:tcPr>
            <w:tcW w:w="3969" w:type="dxa"/>
            <w:hideMark/>
          </w:tcPr>
          <w:p w:rsidR="0060416D" w:rsidRPr="0060416D" w:rsidRDefault="0060416D">
            <w:pPr>
              <w:rPr>
                <w:rFonts w:cs="Helvetica"/>
                <w:szCs w:val="24"/>
              </w:rPr>
            </w:pPr>
            <w:r w:rsidRPr="0060416D">
              <w:rPr>
                <w:rFonts w:cs="Helvetica"/>
                <w:szCs w:val="24"/>
              </w:rPr>
              <w:t>Description of Crown land the subject of the proposed grant</w:t>
            </w:r>
          </w:p>
        </w:tc>
        <w:tc>
          <w:tcPr>
            <w:tcW w:w="384" w:type="dxa"/>
            <w:hideMark/>
          </w:tcPr>
          <w:p w:rsidR="0060416D" w:rsidRPr="0060416D" w:rsidRDefault="0060416D">
            <w:pPr>
              <w:rPr>
                <w:rFonts w:cs="Helvetica"/>
                <w:szCs w:val="24"/>
              </w:rPr>
            </w:pPr>
            <w:r w:rsidRPr="0060416D">
              <w:rPr>
                <w:rFonts w:cs="Helvetica"/>
                <w:szCs w:val="24"/>
              </w:rPr>
              <w:t>:</w:t>
            </w:r>
          </w:p>
        </w:tc>
        <w:tc>
          <w:tcPr>
            <w:tcW w:w="4611" w:type="dxa"/>
            <w:hideMark/>
          </w:tcPr>
          <w:p w:rsidR="0060416D" w:rsidRPr="0060416D" w:rsidRDefault="0060416D">
            <w:pPr>
              <w:rPr>
                <w:rFonts w:cs="Helvetica"/>
                <w:szCs w:val="24"/>
              </w:rPr>
            </w:pPr>
            <w:r w:rsidRPr="0060416D">
              <w:rPr>
                <w:rFonts w:cs="Helvetica"/>
                <w:szCs w:val="24"/>
              </w:rPr>
              <w:t xml:space="preserve">NT Portion 832 </w:t>
            </w:r>
            <w:r w:rsidRPr="0060416D">
              <w:rPr>
                <w:rFonts w:cs="Helvetica"/>
                <w:szCs w:val="24"/>
              </w:rPr>
              <w:br/>
            </w:r>
          </w:p>
        </w:tc>
      </w:tr>
      <w:tr w:rsidR="0060416D" w:rsidRPr="0060416D" w:rsidTr="000E59DD">
        <w:trPr>
          <w:trHeight w:val="760"/>
        </w:trPr>
        <w:tc>
          <w:tcPr>
            <w:tcW w:w="3969" w:type="dxa"/>
            <w:hideMark/>
          </w:tcPr>
          <w:p w:rsidR="0060416D" w:rsidRPr="0060416D" w:rsidRDefault="0060416D">
            <w:pPr>
              <w:rPr>
                <w:rFonts w:cs="Helvetica"/>
                <w:szCs w:val="24"/>
              </w:rPr>
            </w:pPr>
            <w:r w:rsidRPr="0060416D">
              <w:rPr>
                <w:rFonts w:cs="Helvetica"/>
                <w:szCs w:val="24"/>
              </w:rPr>
              <w:t>Person to whom proposed grant is to be made</w:t>
            </w:r>
          </w:p>
        </w:tc>
        <w:tc>
          <w:tcPr>
            <w:tcW w:w="384" w:type="dxa"/>
            <w:hideMark/>
          </w:tcPr>
          <w:p w:rsidR="0060416D" w:rsidRPr="0060416D" w:rsidRDefault="0060416D">
            <w:pPr>
              <w:rPr>
                <w:rFonts w:cs="Helvetica"/>
                <w:szCs w:val="24"/>
              </w:rPr>
            </w:pPr>
            <w:r w:rsidRPr="0060416D">
              <w:rPr>
                <w:rFonts w:cs="Helvetica"/>
                <w:szCs w:val="24"/>
              </w:rPr>
              <w:t>:</w:t>
            </w:r>
          </w:p>
        </w:tc>
        <w:tc>
          <w:tcPr>
            <w:tcW w:w="4611" w:type="dxa"/>
          </w:tcPr>
          <w:p w:rsidR="0060416D" w:rsidRPr="0060416D" w:rsidRDefault="0060416D">
            <w:pPr>
              <w:rPr>
                <w:rFonts w:cs="Helvetica"/>
                <w:szCs w:val="24"/>
              </w:rPr>
            </w:pPr>
            <w:r w:rsidRPr="0060416D">
              <w:rPr>
                <w:rFonts w:cs="Helvetica"/>
                <w:szCs w:val="24"/>
              </w:rPr>
              <w:t>Northern Territory Land Corporation</w:t>
            </w:r>
          </w:p>
          <w:p w:rsidR="0060416D" w:rsidRPr="0060416D" w:rsidRDefault="0060416D">
            <w:pPr>
              <w:rPr>
                <w:rFonts w:cs="Helvetica"/>
                <w:szCs w:val="24"/>
              </w:rPr>
            </w:pPr>
          </w:p>
        </w:tc>
      </w:tr>
      <w:tr w:rsidR="0060416D" w:rsidRPr="0060416D" w:rsidTr="000E59DD">
        <w:trPr>
          <w:trHeight w:val="632"/>
        </w:trPr>
        <w:tc>
          <w:tcPr>
            <w:tcW w:w="3969" w:type="dxa"/>
            <w:hideMark/>
          </w:tcPr>
          <w:p w:rsidR="0060416D" w:rsidRPr="0060416D" w:rsidRDefault="0060416D">
            <w:pPr>
              <w:rPr>
                <w:rFonts w:cs="Helvetica"/>
                <w:szCs w:val="24"/>
              </w:rPr>
            </w:pPr>
            <w:r w:rsidRPr="0060416D">
              <w:rPr>
                <w:rFonts w:cs="Helvetica"/>
                <w:szCs w:val="24"/>
              </w:rPr>
              <w:t>Price</w:t>
            </w:r>
          </w:p>
        </w:tc>
        <w:tc>
          <w:tcPr>
            <w:tcW w:w="384" w:type="dxa"/>
            <w:hideMark/>
          </w:tcPr>
          <w:p w:rsidR="0060416D" w:rsidRPr="0060416D" w:rsidRDefault="0060416D">
            <w:pPr>
              <w:rPr>
                <w:rFonts w:cs="Helvetica"/>
                <w:szCs w:val="24"/>
              </w:rPr>
            </w:pPr>
            <w:r w:rsidRPr="0060416D">
              <w:rPr>
                <w:rFonts w:cs="Helvetica"/>
                <w:szCs w:val="24"/>
              </w:rPr>
              <w:t>:</w:t>
            </w:r>
          </w:p>
        </w:tc>
        <w:tc>
          <w:tcPr>
            <w:tcW w:w="4611" w:type="dxa"/>
            <w:hideMark/>
          </w:tcPr>
          <w:p w:rsidR="0060416D" w:rsidRPr="0060416D" w:rsidRDefault="0060416D">
            <w:pPr>
              <w:rPr>
                <w:rFonts w:cs="Helvetica"/>
                <w:szCs w:val="24"/>
              </w:rPr>
            </w:pPr>
            <w:r w:rsidRPr="0060416D">
              <w:rPr>
                <w:rFonts w:cs="Helvetica"/>
                <w:szCs w:val="24"/>
              </w:rPr>
              <w:t>Nil</w:t>
            </w:r>
          </w:p>
        </w:tc>
      </w:tr>
      <w:tr w:rsidR="0060416D" w:rsidRPr="0060416D" w:rsidTr="000E59DD">
        <w:trPr>
          <w:trHeight w:val="337"/>
        </w:trPr>
        <w:tc>
          <w:tcPr>
            <w:tcW w:w="3969" w:type="dxa"/>
            <w:hideMark/>
          </w:tcPr>
          <w:p w:rsidR="0060416D" w:rsidRPr="0060416D" w:rsidRDefault="0060416D">
            <w:pPr>
              <w:rPr>
                <w:rFonts w:cs="Helvetica"/>
                <w:szCs w:val="24"/>
              </w:rPr>
            </w:pPr>
            <w:r w:rsidRPr="0060416D">
              <w:rPr>
                <w:rFonts w:cs="Helvetica"/>
                <w:szCs w:val="24"/>
              </w:rPr>
              <w:t>Proposed Development</w:t>
            </w:r>
          </w:p>
        </w:tc>
        <w:tc>
          <w:tcPr>
            <w:tcW w:w="384" w:type="dxa"/>
            <w:hideMark/>
          </w:tcPr>
          <w:p w:rsidR="0060416D" w:rsidRPr="0060416D" w:rsidRDefault="0060416D">
            <w:pPr>
              <w:rPr>
                <w:rFonts w:cs="Helvetica"/>
                <w:szCs w:val="24"/>
              </w:rPr>
            </w:pPr>
            <w:r w:rsidRPr="0060416D">
              <w:rPr>
                <w:rFonts w:cs="Helvetica"/>
                <w:szCs w:val="24"/>
              </w:rPr>
              <w:t>:</w:t>
            </w:r>
          </w:p>
        </w:tc>
        <w:tc>
          <w:tcPr>
            <w:tcW w:w="4611" w:type="dxa"/>
            <w:hideMark/>
          </w:tcPr>
          <w:p w:rsidR="0060416D" w:rsidRPr="0060416D" w:rsidRDefault="0060416D">
            <w:pPr>
              <w:rPr>
                <w:rFonts w:cs="Helvetica"/>
                <w:szCs w:val="24"/>
              </w:rPr>
            </w:pPr>
            <w:r w:rsidRPr="0060416D">
              <w:rPr>
                <w:rFonts w:cs="Helvetica"/>
                <w:szCs w:val="24"/>
              </w:rPr>
              <w:t>Carrying out the functions of the Northern Territory Land Corporation</w:t>
            </w:r>
          </w:p>
        </w:tc>
      </w:tr>
    </w:tbl>
    <w:p w:rsidR="00034C3E" w:rsidRDefault="00034C3E" w:rsidP="00034C3E">
      <w:pPr>
        <w:pStyle w:val="NoSpacing"/>
        <w:rPr>
          <w:rFonts w:cs="Helvetica"/>
        </w:rPr>
      </w:pPr>
    </w:p>
    <w:p w:rsidR="00034C3E" w:rsidRDefault="00034C3E" w:rsidP="00034C3E">
      <w:pPr>
        <w:pageBreakBefore/>
        <w:jc w:val="center"/>
        <w:rPr>
          <w:b/>
        </w:rPr>
        <w:sectPr w:rsidR="00034C3E" w:rsidSect="008C0A96">
          <w:pgSz w:w="11909" w:h="16834" w:code="9"/>
          <w:pgMar w:top="1440" w:right="1440" w:bottom="1440" w:left="1440" w:header="720" w:footer="720" w:gutter="0"/>
          <w:cols w:space="720"/>
          <w:docGrid w:linePitch="326"/>
        </w:sectPr>
      </w:pPr>
    </w:p>
    <w:p w:rsidR="00877A62" w:rsidRDefault="00877A62" w:rsidP="0005411C">
      <w:pPr>
        <w:pageBreakBefore/>
        <w:spacing w:before="0" w:after="0" w:line="360" w:lineRule="auto"/>
        <w:jc w:val="center"/>
      </w:pPr>
      <w:r>
        <w:rPr>
          <w:b/>
        </w:rPr>
        <w:lastRenderedPageBreak/>
        <w:t>Northern Territory of Australia</w:t>
      </w:r>
    </w:p>
    <w:p w:rsidR="00877A62" w:rsidRPr="00877A62" w:rsidRDefault="00877A62" w:rsidP="00877A62">
      <w:pPr>
        <w:pStyle w:val="Heading1"/>
        <w:spacing w:before="0" w:after="0" w:line="360" w:lineRule="auto"/>
        <w:jc w:val="center"/>
        <w:rPr>
          <w:i/>
          <w:sz w:val="24"/>
        </w:rPr>
      </w:pPr>
      <w:r w:rsidRPr="00877A62">
        <w:rPr>
          <w:i/>
          <w:sz w:val="24"/>
        </w:rPr>
        <w:t>Petroleum Act</w:t>
      </w:r>
    </w:p>
    <w:p w:rsidR="00877A62" w:rsidRDefault="00877A62" w:rsidP="00877A62">
      <w:pPr>
        <w:spacing w:before="0" w:after="0" w:line="360" w:lineRule="auto"/>
        <w:jc w:val="center"/>
      </w:pPr>
      <w:r>
        <w:t>Release of Information under Section 61(8)</w:t>
      </w:r>
    </w:p>
    <w:p w:rsidR="00877A62" w:rsidRPr="00877A62" w:rsidRDefault="00877A62" w:rsidP="001F283C">
      <w:pPr>
        <w:spacing w:before="0" w:after="0" w:line="360" w:lineRule="auto"/>
        <w:jc w:val="both"/>
        <w:rPr>
          <w:rFonts w:cs="Helvetica"/>
          <w:szCs w:val="24"/>
        </w:rPr>
      </w:pPr>
      <w:r w:rsidRPr="00877A62">
        <w:rPr>
          <w:rFonts w:cs="Helvetica"/>
          <w:szCs w:val="24"/>
        </w:rPr>
        <w:t xml:space="preserve">I, </w:t>
      </w:r>
      <w:r w:rsidRPr="00877A62">
        <w:rPr>
          <w:rFonts w:cs="Helvetica"/>
          <w:color w:val="000000" w:themeColor="text1"/>
          <w:szCs w:val="24"/>
        </w:rPr>
        <w:t>Christine Lara Cakebread</w:t>
      </w:r>
      <w:r w:rsidRPr="00877A62">
        <w:rPr>
          <w:rFonts w:cs="Helvetica"/>
          <w:szCs w:val="24"/>
        </w:rPr>
        <w:t xml:space="preserve">, the Delegate of the Minister for Primary Industries and Resources, in pursuance of section 61(8) of the </w:t>
      </w:r>
      <w:r w:rsidRPr="00877A62">
        <w:rPr>
          <w:rFonts w:cs="Helvetica"/>
          <w:i/>
          <w:szCs w:val="24"/>
        </w:rPr>
        <w:t>Petroleum Act</w:t>
      </w:r>
      <w:r w:rsidRPr="00877A62">
        <w:rPr>
          <w:rFonts w:cs="Helvetica"/>
          <w:szCs w:val="24"/>
        </w:rPr>
        <w:t xml:space="preserve"> -</w:t>
      </w:r>
    </w:p>
    <w:p w:rsidR="00877A62" w:rsidRPr="00877A62" w:rsidRDefault="00877A62" w:rsidP="001F283C">
      <w:pPr>
        <w:widowControl/>
        <w:spacing w:before="0" w:after="0" w:line="360" w:lineRule="auto"/>
        <w:jc w:val="both"/>
        <w:rPr>
          <w:rFonts w:cs="Helvetica"/>
          <w:szCs w:val="24"/>
        </w:rPr>
      </w:pPr>
      <w:r>
        <w:rPr>
          <w:rFonts w:cs="Helvetica"/>
          <w:szCs w:val="24"/>
        </w:rPr>
        <w:t>(a)</w:t>
      </w:r>
      <w:r>
        <w:rPr>
          <w:rFonts w:cs="Helvetica"/>
          <w:szCs w:val="24"/>
        </w:rPr>
        <w:tab/>
      </w:r>
      <w:r w:rsidRPr="00877A62">
        <w:rPr>
          <w:rFonts w:cs="Helvetica"/>
          <w:szCs w:val="24"/>
        </w:rPr>
        <w:t>notify that I propose to make the information specified in the Schedule available or publicly known;</w:t>
      </w:r>
    </w:p>
    <w:p w:rsidR="00877A62" w:rsidRPr="00877A62" w:rsidRDefault="00877A62" w:rsidP="001F283C">
      <w:pPr>
        <w:widowControl/>
        <w:spacing w:before="0" w:after="0" w:line="360" w:lineRule="auto"/>
        <w:ind w:left="709" w:hanging="709"/>
        <w:jc w:val="both"/>
        <w:rPr>
          <w:rFonts w:cs="Helvetica"/>
          <w:szCs w:val="24"/>
        </w:rPr>
      </w:pPr>
      <w:r>
        <w:rPr>
          <w:rFonts w:cs="Helvetica"/>
          <w:szCs w:val="24"/>
        </w:rPr>
        <w:t>(b)</w:t>
      </w:r>
      <w:r>
        <w:rPr>
          <w:rFonts w:cs="Helvetica"/>
          <w:szCs w:val="24"/>
        </w:rPr>
        <w:tab/>
      </w:r>
      <w:r w:rsidRPr="00877A62">
        <w:rPr>
          <w:rFonts w:cs="Helvetica"/>
          <w:szCs w:val="24"/>
        </w:rPr>
        <w:t>invite interested persons to give to me, within 45 days after the publication of this notice, a notice objecting to the whole or any part of the information being made available or publicly known; and</w:t>
      </w:r>
    </w:p>
    <w:p w:rsidR="00877A62" w:rsidRPr="00877A62" w:rsidRDefault="00877A62" w:rsidP="001F283C">
      <w:pPr>
        <w:widowControl/>
        <w:spacing w:before="0" w:after="0" w:line="360" w:lineRule="auto"/>
        <w:ind w:left="709" w:hanging="709"/>
        <w:jc w:val="both"/>
        <w:rPr>
          <w:rFonts w:cs="Helvetica"/>
          <w:szCs w:val="24"/>
        </w:rPr>
      </w:pPr>
      <w:r>
        <w:rPr>
          <w:rFonts w:cs="Helvetica"/>
          <w:szCs w:val="24"/>
        </w:rPr>
        <w:t>(c)</w:t>
      </w:r>
      <w:r>
        <w:rPr>
          <w:rFonts w:cs="Helvetica"/>
          <w:szCs w:val="24"/>
        </w:rPr>
        <w:tab/>
      </w:r>
      <w:r w:rsidRPr="00877A62">
        <w:rPr>
          <w:rFonts w:cs="Helvetica"/>
          <w:szCs w:val="24"/>
        </w:rPr>
        <w:t>notify that if a person does not make an objection in accordance with this invitation, the person will be taken to have consented to the information being made available or publicly known.</w:t>
      </w:r>
    </w:p>
    <w:p w:rsidR="00877A62" w:rsidRPr="00877A62" w:rsidRDefault="00877A62" w:rsidP="001F283C">
      <w:pPr>
        <w:pStyle w:val="Heading2"/>
        <w:spacing w:before="0" w:after="0" w:line="360" w:lineRule="auto"/>
        <w:jc w:val="center"/>
        <w:rPr>
          <w:rFonts w:cs="Helvetica"/>
          <w:b/>
          <w:sz w:val="24"/>
          <w:szCs w:val="24"/>
        </w:rPr>
      </w:pPr>
      <w:r w:rsidRPr="00877A62">
        <w:rPr>
          <w:rFonts w:cs="Helvetica"/>
          <w:b/>
          <w:sz w:val="24"/>
          <w:szCs w:val="24"/>
        </w:rPr>
        <w:t>Note</w:t>
      </w:r>
    </w:p>
    <w:p w:rsidR="00877A62" w:rsidRPr="00877A62" w:rsidRDefault="00877A62" w:rsidP="001F283C">
      <w:pPr>
        <w:widowControl/>
        <w:spacing w:before="0" w:after="0" w:line="360" w:lineRule="auto"/>
        <w:ind w:left="709" w:hanging="709"/>
        <w:jc w:val="both"/>
        <w:rPr>
          <w:rFonts w:cs="Helvetica"/>
          <w:szCs w:val="24"/>
        </w:rPr>
      </w:pPr>
      <w:r>
        <w:rPr>
          <w:rFonts w:cs="Helvetica"/>
          <w:szCs w:val="24"/>
        </w:rPr>
        <w:t>1</w:t>
      </w:r>
      <w:r>
        <w:rPr>
          <w:rFonts w:cs="Helvetica"/>
          <w:szCs w:val="24"/>
        </w:rPr>
        <w:tab/>
      </w:r>
      <w:r w:rsidRPr="00877A62">
        <w:rPr>
          <w:rFonts w:cs="Helvetica"/>
          <w:szCs w:val="24"/>
        </w:rPr>
        <w:t>A notice objecting to information being made available or publicly known shall set out the person’s reasons for making the objection.</w:t>
      </w:r>
    </w:p>
    <w:p w:rsidR="00877A62" w:rsidRPr="00877A62" w:rsidRDefault="00877A62" w:rsidP="001F283C">
      <w:pPr>
        <w:widowControl/>
        <w:spacing w:before="0" w:after="0" w:line="360" w:lineRule="auto"/>
        <w:jc w:val="both"/>
        <w:rPr>
          <w:rFonts w:cs="Helvetica"/>
          <w:szCs w:val="24"/>
        </w:rPr>
      </w:pPr>
      <w:r>
        <w:rPr>
          <w:rFonts w:cs="Helvetica"/>
          <w:szCs w:val="24"/>
        </w:rPr>
        <w:t>2</w:t>
      </w:r>
      <w:r>
        <w:rPr>
          <w:rFonts w:cs="Helvetica"/>
          <w:szCs w:val="24"/>
        </w:rPr>
        <w:tab/>
      </w:r>
      <w:r w:rsidRPr="00877A62">
        <w:rPr>
          <w:rFonts w:cs="Helvetica"/>
          <w:szCs w:val="24"/>
        </w:rPr>
        <w:t>A person may not object to information being made available or publicly known under this -</w:t>
      </w:r>
    </w:p>
    <w:p w:rsidR="00877A62" w:rsidRPr="00877A62" w:rsidRDefault="00877A62" w:rsidP="001F283C">
      <w:pPr>
        <w:widowControl/>
        <w:spacing w:before="0" w:after="0" w:line="360" w:lineRule="auto"/>
        <w:ind w:left="709"/>
        <w:jc w:val="both"/>
        <w:rPr>
          <w:rFonts w:cs="Helvetica"/>
          <w:szCs w:val="24"/>
        </w:rPr>
      </w:pPr>
      <w:r>
        <w:rPr>
          <w:rFonts w:cs="Helvetica"/>
          <w:szCs w:val="24"/>
        </w:rPr>
        <w:t>(a)</w:t>
      </w:r>
      <w:r>
        <w:rPr>
          <w:rFonts w:cs="Helvetica"/>
          <w:szCs w:val="24"/>
        </w:rPr>
        <w:tab/>
      </w:r>
      <w:r w:rsidRPr="00877A62">
        <w:rPr>
          <w:rFonts w:cs="Helvetica"/>
          <w:szCs w:val="24"/>
        </w:rPr>
        <w:t>a trade secret; or</w:t>
      </w:r>
    </w:p>
    <w:p w:rsidR="00877A62" w:rsidRPr="00877A62" w:rsidRDefault="00EE4754" w:rsidP="001F283C">
      <w:pPr>
        <w:widowControl/>
        <w:spacing w:before="0" w:after="0" w:line="360" w:lineRule="auto"/>
        <w:ind w:left="1418" w:hanging="709"/>
        <w:jc w:val="both"/>
        <w:rPr>
          <w:rFonts w:cs="Helvetica"/>
          <w:szCs w:val="24"/>
        </w:rPr>
      </w:pPr>
      <w:r>
        <w:rPr>
          <w:rFonts w:cs="Helvetica"/>
          <w:szCs w:val="24"/>
        </w:rPr>
        <w:t>(b)</w:t>
      </w:r>
      <w:r>
        <w:rPr>
          <w:rFonts w:cs="Helvetica"/>
          <w:szCs w:val="24"/>
        </w:rPr>
        <w:tab/>
      </w:r>
      <w:r w:rsidR="00877A62" w:rsidRPr="00877A62">
        <w:rPr>
          <w:rFonts w:cs="Helvetica"/>
          <w:szCs w:val="24"/>
        </w:rPr>
        <w:t>any other information the disclosure of which would, or could reasonably be expected to, adversely affect the person in respect of the lawful business, commercial or financial affairs of the person.</w:t>
      </w:r>
    </w:p>
    <w:p w:rsidR="00877A62" w:rsidRPr="00877A62" w:rsidRDefault="00877A62" w:rsidP="001F283C">
      <w:pPr>
        <w:spacing w:before="0" w:after="0" w:line="360" w:lineRule="auto"/>
        <w:jc w:val="both"/>
        <w:rPr>
          <w:rFonts w:cs="Helvetica"/>
          <w:szCs w:val="24"/>
        </w:rPr>
      </w:pPr>
      <w:r w:rsidRPr="00877A62">
        <w:rPr>
          <w:rFonts w:cs="Helvetica"/>
          <w:szCs w:val="24"/>
        </w:rPr>
        <w:t>Dated: 14 December 2018</w:t>
      </w:r>
    </w:p>
    <w:p w:rsidR="00877A62" w:rsidRDefault="00877A62" w:rsidP="001F283C">
      <w:pPr>
        <w:spacing w:before="0" w:after="0" w:line="360" w:lineRule="auto"/>
        <w:jc w:val="both"/>
        <w:rPr>
          <w:rFonts w:cs="Helvetica"/>
          <w:szCs w:val="24"/>
        </w:rPr>
      </w:pPr>
      <w:r w:rsidRPr="00877A62">
        <w:rPr>
          <w:rFonts w:cs="Helvetica"/>
          <w:szCs w:val="24"/>
        </w:rPr>
        <w:t xml:space="preserve">Made under the </w:t>
      </w:r>
      <w:r w:rsidRPr="00877A62">
        <w:rPr>
          <w:rFonts w:cs="Helvetica"/>
          <w:i/>
          <w:szCs w:val="24"/>
        </w:rPr>
        <w:t>Petroleum Act</w:t>
      </w:r>
      <w:r w:rsidRPr="00877A62">
        <w:rPr>
          <w:rFonts w:cs="Helvetica"/>
          <w:szCs w:val="24"/>
        </w:rPr>
        <w:t xml:space="preserve"> of the Northern Territory of Australia</w:t>
      </w:r>
    </w:p>
    <w:p w:rsidR="00BC3014" w:rsidRPr="00877A62" w:rsidRDefault="00BC3014" w:rsidP="00BC3014">
      <w:pPr>
        <w:spacing w:before="240" w:after="0"/>
        <w:jc w:val="right"/>
        <w:rPr>
          <w:rFonts w:cs="Helvetica"/>
          <w:szCs w:val="24"/>
        </w:rPr>
      </w:pPr>
      <w:r>
        <w:rPr>
          <w:rFonts w:cs="Helvetica"/>
          <w:szCs w:val="24"/>
        </w:rPr>
        <w:t>C. L. Cakebread</w:t>
      </w:r>
    </w:p>
    <w:p w:rsidR="00877A62" w:rsidRPr="00877A62" w:rsidRDefault="00877A62" w:rsidP="00BC3014">
      <w:pPr>
        <w:spacing w:before="0" w:after="0"/>
        <w:jc w:val="right"/>
        <w:rPr>
          <w:rFonts w:cs="Helvetica"/>
          <w:szCs w:val="24"/>
        </w:rPr>
      </w:pPr>
      <w:r w:rsidRPr="00877A62">
        <w:rPr>
          <w:rFonts w:cs="Helvetica"/>
          <w:szCs w:val="24"/>
        </w:rPr>
        <w:t>Delegate of the Minister for Primary Industries and Resources</w:t>
      </w:r>
    </w:p>
    <w:p w:rsidR="00877A62" w:rsidRPr="00877A62" w:rsidRDefault="00877A62" w:rsidP="00EE4754">
      <w:pPr>
        <w:spacing w:before="0" w:after="0"/>
        <w:jc w:val="right"/>
        <w:rPr>
          <w:rFonts w:cs="Helvetica"/>
          <w:szCs w:val="24"/>
        </w:rPr>
      </w:pPr>
      <w:r w:rsidRPr="00877A62">
        <w:rPr>
          <w:rFonts w:cs="Helvetica"/>
          <w:szCs w:val="24"/>
        </w:rPr>
        <w:t>Pursuant to Instrument of Delegation Dated 11 October 2016</w:t>
      </w:r>
    </w:p>
    <w:p w:rsidR="00877A62" w:rsidRPr="00877A62" w:rsidRDefault="001F283C" w:rsidP="00BC3014">
      <w:pPr>
        <w:pageBreakBefore/>
        <w:jc w:val="center"/>
        <w:rPr>
          <w:rFonts w:cs="Helvetica"/>
          <w:b/>
          <w:szCs w:val="24"/>
        </w:rPr>
      </w:pPr>
      <w:r w:rsidRPr="00877A62">
        <w:rPr>
          <w:rFonts w:cs="Helvetica"/>
          <w:b/>
          <w:szCs w:val="24"/>
        </w:rPr>
        <w:lastRenderedPageBreak/>
        <w:t>Schedule</w:t>
      </w:r>
    </w:p>
    <w:tbl>
      <w:tblPr>
        <w:tblW w:w="13420" w:type="dxa"/>
        <w:jc w:val="center"/>
        <w:tblLook w:val="04A0" w:firstRow="1" w:lastRow="0" w:firstColumn="1" w:lastColumn="0" w:noHBand="0" w:noVBand="1"/>
        <w:tblCaption w:val="Petroleum Act"/>
        <w:tblDescription w:val="Release of Information under Section 61(8)"/>
      </w:tblPr>
      <w:tblGrid>
        <w:gridCol w:w="2020"/>
        <w:gridCol w:w="1541"/>
        <w:gridCol w:w="4233"/>
        <w:gridCol w:w="2341"/>
        <w:gridCol w:w="2241"/>
        <w:gridCol w:w="1044"/>
      </w:tblGrid>
      <w:tr w:rsidR="00877A62" w:rsidRPr="00877A62" w:rsidTr="00014B51">
        <w:trPr>
          <w:trHeight w:val="300"/>
          <w:jc w:val="center"/>
        </w:trPr>
        <w:tc>
          <w:tcPr>
            <w:tcW w:w="202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877A62" w:rsidRPr="00877A62" w:rsidRDefault="00877A62" w:rsidP="002A179F">
            <w:pPr>
              <w:rPr>
                <w:rFonts w:cs="Helvetica"/>
                <w:b/>
                <w:bCs/>
                <w:color w:val="000000"/>
                <w:szCs w:val="24"/>
              </w:rPr>
            </w:pPr>
            <w:r w:rsidRPr="00877A62">
              <w:rPr>
                <w:rFonts w:cs="Helvetica"/>
                <w:b/>
                <w:bCs/>
                <w:color w:val="000000"/>
                <w:szCs w:val="24"/>
              </w:rPr>
              <w:t>PR</w:t>
            </w:r>
          </w:p>
        </w:tc>
        <w:tc>
          <w:tcPr>
            <w:tcW w:w="1541" w:type="dxa"/>
            <w:tcBorders>
              <w:top w:val="single" w:sz="8" w:space="0" w:color="auto"/>
              <w:left w:val="nil"/>
              <w:bottom w:val="single" w:sz="8" w:space="0" w:color="auto"/>
              <w:right w:val="single" w:sz="8" w:space="0" w:color="auto"/>
            </w:tcBorders>
            <w:shd w:val="clear" w:color="auto" w:fill="auto"/>
            <w:vAlign w:val="center"/>
            <w:hideMark/>
          </w:tcPr>
          <w:p w:rsidR="00877A62" w:rsidRPr="00877A62" w:rsidRDefault="00877A62" w:rsidP="002A179F">
            <w:pPr>
              <w:rPr>
                <w:rFonts w:cs="Helvetica"/>
                <w:b/>
                <w:bCs/>
                <w:color w:val="000000"/>
                <w:szCs w:val="24"/>
              </w:rPr>
            </w:pPr>
            <w:r w:rsidRPr="00877A62">
              <w:rPr>
                <w:rFonts w:cs="Helvetica"/>
                <w:b/>
                <w:bCs/>
                <w:color w:val="000000"/>
                <w:szCs w:val="24"/>
              </w:rPr>
              <w:t>Tenure</w:t>
            </w:r>
          </w:p>
        </w:tc>
        <w:tc>
          <w:tcPr>
            <w:tcW w:w="4233" w:type="dxa"/>
            <w:tcBorders>
              <w:top w:val="single" w:sz="8" w:space="0" w:color="auto"/>
              <w:left w:val="nil"/>
              <w:bottom w:val="single" w:sz="8" w:space="0" w:color="auto"/>
              <w:right w:val="single" w:sz="8" w:space="0" w:color="auto"/>
            </w:tcBorders>
            <w:shd w:val="clear" w:color="auto" w:fill="auto"/>
            <w:vAlign w:val="center"/>
            <w:hideMark/>
          </w:tcPr>
          <w:p w:rsidR="00877A62" w:rsidRPr="00877A62" w:rsidRDefault="00877A62" w:rsidP="002A179F">
            <w:pPr>
              <w:rPr>
                <w:rFonts w:cs="Helvetica"/>
                <w:b/>
                <w:bCs/>
                <w:color w:val="000000"/>
                <w:szCs w:val="24"/>
              </w:rPr>
            </w:pPr>
            <w:r w:rsidRPr="00877A62">
              <w:rPr>
                <w:rFonts w:cs="Helvetica"/>
                <w:b/>
                <w:bCs/>
                <w:color w:val="000000"/>
                <w:szCs w:val="24"/>
              </w:rPr>
              <w:t>Onshore Interpretive data, Reports and Samples</w:t>
            </w:r>
          </w:p>
        </w:tc>
        <w:tc>
          <w:tcPr>
            <w:tcW w:w="2341" w:type="dxa"/>
            <w:tcBorders>
              <w:top w:val="single" w:sz="8" w:space="0" w:color="auto"/>
              <w:left w:val="nil"/>
              <w:bottom w:val="single" w:sz="8" w:space="0" w:color="auto"/>
              <w:right w:val="single" w:sz="8" w:space="0" w:color="auto"/>
            </w:tcBorders>
            <w:shd w:val="clear" w:color="auto" w:fill="auto"/>
            <w:vAlign w:val="center"/>
            <w:hideMark/>
          </w:tcPr>
          <w:p w:rsidR="00877A62" w:rsidRPr="00877A62" w:rsidRDefault="00877A62" w:rsidP="002A179F">
            <w:pPr>
              <w:rPr>
                <w:rFonts w:cs="Helvetica"/>
                <w:b/>
                <w:bCs/>
                <w:color w:val="000000"/>
                <w:szCs w:val="24"/>
              </w:rPr>
            </w:pPr>
            <w:r w:rsidRPr="00877A62">
              <w:rPr>
                <w:rFonts w:cs="Helvetica"/>
                <w:b/>
                <w:bCs/>
                <w:color w:val="000000"/>
                <w:szCs w:val="24"/>
              </w:rPr>
              <w:t>Release Date</w:t>
            </w:r>
          </w:p>
        </w:tc>
        <w:tc>
          <w:tcPr>
            <w:tcW w:w="2241" w:type="dxa"/>
            <w:tcBorders>
              <w:top w:val="single" w:sz="8" w:space="0" w:color="auto"/>
              <w:left w:val="nil"/>
              <w:bottom w:val="single" w:sz="8" w:space="0" w:color="auto"/>
              <w:right w:val="single" w:sz="8" w:space="0" w:color="auto"/>
            </w:tcBorders>
            <w:shd w:val="clear" w:color="auto" w:fill="auto"/>
            <w:vAlign w:val="center"/>
            <w:hideMark/>
          </w:tcPr>
          <w:p w:rsidR="00877A62" w:rsidRPr="00877A62" w:rsidRDefault="00877A62" w:rsidP="002A179F">
            <w:pPr>
              <w:rPr>
                <w:rFonts w:cs="Helvetica"/>
                <w:b/>
                <w:bCs/>
                <w:color w:val="000000"/>
                <w:szCs w:val="24"/>
              </w:rPr>
            </w:pPr>
            <w:r w:rsidRPr="00877A62">
              <w:rPr>
                <w:rFonts w:cs="Helvetica"/>
                <w:b/>
                <w:bCs/>
                <w:color w:val="000000"/>
                <w:szCs w:val="24"/>
              </w:rPr>
              <w:t>Legislation</w:t>
            </w:r>
          </w:p>
        </w:tc>
        <w:tc>
          <w:tcPr>
            <w:tcW w:w="1044" w:type="dxa"/>
            <w:tcBorders>
              <w:top w:val="single" w:sz="8" w:space="0" w:color="auto"/>
              <w:left w:val="nil"/>
              <w:bottom w:val="single" w:sz="8" w:space="0" w:color="auto"/>
              <w:right w:val="single" w:sz="8" w:space="0" w:color="auto"/>
            </w:tcBorders>
            <w:shd w:val="clear" w:color="auto" w:fill="auto"/>
            <w:vAlign w:val="center"/>
            <w:hideMark/>
          </w:tcPr>
          <w:p w:rsidR="00877A62" w:rsidRPr="00877A62" w:rsidRDefault="00877A62" w:rsidP="002A179F">
            <w:pPr>
              <w:rPr>
                <w:rFonts w:cs="Helvetica"/>
                <w:b/>
                <w:bCs/>
                <w:color w:val="000000"/>
                <w:szCs w:val="24"/>
              </w:rPr>
            </w:pPr>
            <w:r w:rsidRPr="00877A62">
              <w:rPr>
                <w:rFonts w:cs="Helvetica"/>
                <w:b/>
                <w:bCs/>
                <w:color w:val="000000"/>
                <w:szCs w:val="24"/>
              </w:rPr>
              <w:t>Notes</w:t>
            </w:r>
          </w:p>
        </w:tc>
      </w:tr>
      <w:tr w:rsidR="00877A62" w:rsidRPr="00877A62" w:rsidTr="00014B51">
        <w:trPr>
          <w:trHeight w:val="300"/>
          <w:jc w:val="center"/>
        </w:trPr>
        <w:tc>
          <w:tcPr>
            <w:tcW w:w="202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877A62" w:rsidRPr="00877A62" w:rsidRDefault="00877A62" w:rsidP="002A179F">
            <w:pPr>
              <w:rPr>
                <w:rFonts w:cs="Helvetica"/>
                <w:bCs/>
                <w:color w:val="000000"/>
                <w:szCs w:val="24"/>
              </w:rPr>
            </w:pPr>
            <w:r w:rsidRPr="00877A62">
              <w:rPr>
                <w:rFonts w:cs="Helvetica"/>
                <w:bCs/>
                <w:color w:val="000000"/>
                <w:szCs w:val="24"/>
              </w:rPr>
              <w:t>PR2013-0038</w:t>
            </w:r>
          </w:p>
        </w:tc>
        <w:tc>
          <w:tcPr>
            <w:tcW w:w="1541" w:type="dxa"/>
            <w:tcBorders>
              <w:top w:val="single" w:sz="8" w:space="0" w:color="auto"/>
              <w:left w:val="nil"/>
              <w:bottom w:val="single" w:sz="8" w:space="0" w:color="auto"/>
              <w:right w:val="single" w:sz="8" w:space="0" w:color="auto"/>
            </w:tcBorders>
            <w:shd w:val="clear" w:color="auto" w:fill="auto"/>
            <w:vAlign w:val="center"/>
            <w:hideMark/>
          </w:tcPr>
          <w:p w:rsidR="00877A62" w:rsidRPr="00877A62" w:rsidRDefault="00877A62" w:rsidP="002A179F">
            <w:pPr>
              <w:rPr>
                <w:rFonts w:cs="Helvetica"/>
                <w:bCs/>
                <w:color w:val="000000"/>
                <w:szCs w:val="24"/>
              </w:rPr>
            </w:pPr>
            <w:r w:rsidRPr="00877A62">
              <w:rPr>
                <w:rFonts w:cs="Helvetica"/>
                <w:bCs/>
                <w:color w:val="000000"/>
                <w:szCs w:val="24"/>
              </w:rPr>
              <w:t>EP76</w:t>
            </w:r>
            <w:r w:rsidRPr="00877A62">
              <w:rPr>
                <w:rFonts w:cs="Helvetica"/>
                <w:bCs/>
                <w:color w:val="000000"/>
                <w:szCs w:val="24"/>
              </w:rPr>
              <w:br/>
              <w:t>EP98</w:t>
            </w:r>
            <w:r w:rsidRPr="00877A62">
              <w:rPr>
                <w:rFonts w:cs="Helvetica"/>
                <w:bCs/>
                <w:color w:val="000000"/>
                <w:szCs w:val="24"/>
              </w:rPr>
              <w:br/>
              <w:t>EP117</w:t>
            </w:r>
          </w:p>
        </w:tc>
        <w:tc>
          <w:tcPr>
            <w:tcW w:w="4233" w:type="dxa"/>
            <w:tcBorders>
              <w:top w:val="single" w:sz="8" w:space="0" w:color="auto"/>
              <w:left w:val="nil"/>
              <w:bottom w:val="single" w:sz="8" w:space="0" w:color="auto"/>
              <w:right w:val="single" w:sz="8" w:space="0" w:color="auto"/>
            </w:tcBorders>
            <w:shd w:val="clear" w:color="auto" w:fill="auto"/>
            <w:vAlign w:val="center"/>
            <w:hideMark/>
          </w:tcPr>
          <w:p w:rsidR="00877A62" w:rsidRPr="00877A62" w:rsidRDefault="00877A62" w:rsidP="002A179F">
            <w:pPr>
              <w:rPr>
                <w:rFonts w:cs="Helvetica"/>
                <w:bCs/>
                <w:color w:val="000000"/>
                <w:szCs w:val="24"/>
              </w:rPr>
            </w:pPr>
            <w:r w:rsidRPr="00877A62">
              <w:rPr>
                <w:rFonts w:cs="Helvetica"/>
                <w:bCs/>
                <w:color w:val="000000"/>
                <w:szCs w:val="24"/>
              </w:rPr>
              <w:t xml:space="preserve">Horizon and Fault Interpretation of 2011 and 2012 Lines of </w:t>
            </w:r>
            <w:r w:rsidRPr="00877A62">
              <w:rPr>
                <w:rFonts w:cs="Helvetica"/>
                <w:bCs/>
                <w:color w:val="000000"/>
                <w:szCs w:val="24"/>
              </w:rPr>
              <w:br/>
              <w:t>Beetaloo Basin 2D SS 2012</w:t>
            </w:r>
          </w:p>
        </w:tc>
        <w:tc>
          <w:tcPr>
            <w:tcW w:w="2341" w:type="dxa"/>
            <w:tcBorders>
              <w:top w:val="single" w:sz="8" w:space="0" w:color="auto"/>
              <w:left w:val="nil"/>
              <w:bottom w:val="single" w:sz="8" w:space="0" w:color="auto"/>
              <w:right w:val="single" w:sz="8" w:space="0" w:color="auto"/>
            </w:tcBorders>
            <w:shd w:val="clear" w:color="auto" w:fill="auto"/>
            <w:vAlign w:val="center"/>
            <w:hideMark/>
          </w:tcPr>
          <w:p w:rsidR="00877A62" w:rsidRPr="00877A62" w:rsidRDefault="00877A62" w:rsidP="002A179F">
            <w:pPr>
              <w:rPr>
                <w:rFonts w:cs="Helvetica"/>
                <w:bCs/>
                <w:color w:val="000000"/>
                <w:szCs w:val="24"/>
              </w:rPr>
            </w:pPr>
            <w:r w:rsidRPr="00877A62">
              <w:rPr>
                <w:rFonts w:cs="Helvetica"/>
                <w:bCs/>
                <w:color w:val="000000"/>
                <w:szCs w:val="24"/>
              </w:rPr>
              <w:t>24/11/2018</w:t>
            </w:r>
          </w:p>
        </w:tc>
        <w:tc>
          <w:tcPr>
            <w:tcW w:w="2241" w:type="dxa"/>
            <w:tcBorders>
              <w:top w:val="single" w:sz="8" w:space="0" w:color="auto"/>
              <w:left w:val="nil"/>
              <w:bottom w:val="single" w:sz="8" w:space="0" w:color="auto"/>
              <w:right w:val="single" w:sz="8" w:space="0" w:color="auto"/>
            </w:tcBorders>
            <w:shd w:val="clear" w:color="auto" w:fill="auto"/>
            <w:vAlign w:val="center"/>
            <w:hideMark/>
          </w:tcPr>
          <w:p w:rsidR="00877A62" w:rsidRPr="00877A62" w:rsidRDefault="00877A62" w:rsidP="002A179F">
            <w:pPr>
              <w:rPr>
                <w:rFonts w:cs="Helvetica"/>
                <w:bCs/>
                <w:color w:val="000000"/>
                <w:szCs w:val="24"/>
              </w:rPr>
            </w:pPr>
            <w:r w:rsidRPr="00877A62">
              <w:rPr>
                <w:rFonts w:cs="Helvetica"/>
                <w:bCs/>
                <w:color w:val="000000"/>
                <w:szCs w:val="24"/>
              </w:rPr>
              <w:t xml:space="preserve">Section 61(8) </w:t>
            </w:r>
            <w:r w:rsidRPr="00CB18B4">
              <w:rPr>
                <w:rFonts w:cs="Helvetica"/>
                <w:bCs/>
                <w:i/>
                <w:color w:val="000000"/>
                <w:szCs w:val="24"/>
              </w:rPr>
              <w:t>Petroleum Act</w:t>
            </w:r>
          </w:p>
        </w:tc>
        <w:tc>
          <w:tcPr>
            <w:tcW w:w="1044" w:type="dxa"/>
            <w:tcBorders>
              <w:top w:val="single" w:sz="8" w:space="0" w:color="auto"/>
              <w:left w:val="nil"/>
              <w:bottom w:val="single" w:sz="8" w:space="0" w:color="auto"/>
              <w:right w:val="single" w:sz="8" w:space="0" w:color="auto"/>
            </w:tcBorders>
            <w:shd w:val="clear" w:color="auto" w:fill="auto"/>
            <w:vAlign w:val="center"/>
            <w:hideMark/>
          </w:tcPr>
          <w:p w:rsidR="00877A62" w:rsidRPr="00877A62" w:rsidRDefault="00877A62" w:rsidP="002A179F">
            <w:pPr>
              <w:rPr>
                <w:rFonts w:cs="Helvetica"/>
                <w:bCs/>
                <w:color w:val="000000"/>
                <w:szCs w:val="24"/>
              </w:rPr>
            </w:pPr>
            <w:r w:rsidRPr="00877A62">
              <w:rPr>
                <w:rFonts w:cs="Helvetica"/>
                <w:bCs/>
                <w:color w:val="000000"/>
                <w:szCs w:val="24"/>
              </w:rPr>
              <w:t>Routine</w:t>
            </w:r>
          </w:p>
        </w:tc>
      </w:tr>
      <w:tr w:rsidR="00877A62" w:rsidRPr="00877A62" w:rsidTr="00014B51">
        <w:trPr>
          <w:trHeight w:val="300"/>
          <w:jc w:val="center"/>
        </w:trPr>
        <w:tc>
          <w:tcPr>
            <w:tcW w:w="202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877A62" w:rsidRPr="00877A62" w:rsidRDefault="00877A62" w:rsidP="002A179F">
            <w:pPr>
              <w:rPr>
                <w:rFonts w:cs="Helvetica"/>
                <w:bCs/>
                <w:color w:val="000000"/>
                <w:szCs w:val="24"/>
              </w:rPr>
            </w:pPr>
            <w:r w:rsidRPr="00877A62">
              <w:rPr>
                <w:rFonts w:cs="Helvetica"/>
                <w:bCs/>
                <w:color w:val="000000"/>
                <w:szCs w:val="24"/>
              </w:rPr>
              <w:t>PR2012-0016</w:t>
            </w:r>
          </w:p>
        </w:tc>
        <w:tc>
          <w:tcPr>
            <w:tcW w:w="1541" w:type="dxa"/>
            <w:tcBorders>
              <w:top w:val="single" w:sz="8" w:space="0" w:color="auto"/>
              <w:left w:val="nil"/>
              <w:bottom w:val="single" w:sz="8" w:space="0" w:color="auto"/>
              <w:right w:val="single" w:sz="8" w:space="0" w:color="auto"/>
            </w:tcBorders>
            <w:shd w:val="clear" w:color="auto" w:fill="auto"/>
            <w:vAlign w:val="center"/>
            <w:hideMark/>
          </w:tcPr>
          <w:p w:rsidR="00877A62" w:rsidRPr="00877A62" w:rsidRDefault="00877A62" w:rsidP="002A179F">
            <w:pPr>
              <w:rPr>
                <w:rFonts w:cs="Helvetica"/>
                <w:bCs/>
                <w:color w:val="000000"/>
                <w:szCs w:val="24"/>
              </w:rPr>
            </w:pPr>
            <w:r w:rsidRPr="00877A62">
              <w:rPr>
                <w:rFonts w:cs="Helvetica"/>
                <w:bCs/>
                <w:color w:val="000000"/>
                <w:szCs w:val="24"/>
              </w:rPr>
              <w:t>L6</w:t>
            </w:r>
          </w:p>
        </w:tc>
        <w:tc>
          <w:tcPr>
            <w:tcW w:w="4233" w:type="dxa"/>
            <w:tcBorders>
              <w:top w:val="single" w:sz="8" w:space="0" w:color="auto"/>
              <w:left w:val="nil"/>
              <w:bottom w:val="single" w:sz="8" w:space="0" w:color="auto"/>
              <w:right w:val="single" w:sz="8" w:space="0" w:color="auto"/>
            </w:tcBorders>
            <w:shd w:val="clear" w:color="auto" w:fill="auto"/>
            <w:vAlign w:val="center"/>
            <w:hideMark/>
          </w:tcPr>
          <w:p w:rsidR="00877A62" w:rsidRPr="00877A62" w:rsidRDefault="00877A62" w:rsidP="002A179F">
            <w:pPr>
              <w:rPr>
                <w:rFonts w:cs="Helvetica"/>
                <w:bCs/>
                <w:color w:val="000000"/>
                <w:szCs w:val="24"/>
              </w:rPr>
            </w:pPr>
            <w:r w:rsidRPr="00877A62">
              <w:rPr>
                <w:rFonts w:cs="Helvetica"/>
                <w:bCs/>
                <w:color w:val="000000"/>
                <w:szCs w:val="24"/>
              </w:rPr>
              <w:t>Surprise 3D SS 2012 Interpretation Report</w:t>
            </w:r>
          </w:p>
        </w:tc>
        <w:tc>
          <w:tcPr>
            <w:tcW w:w="2341" w:type="dxa"/>
            <w:tcBorders>
              <w:top w:val="single" w:sz="8" w:space="0" w:color="auto"/>
              <w:left w:val="nil"/>
              <w:bottom w:val="single" w:sz="8" w:space="0" w:color="auto"/>
              <w:right w:val="single" w:sz="8" w:space="0" w:color="auto"/>
            </w:tcBorders>
            <w:shd w:val="clear" w:color="auto" w:fill="auto"/>
            <w:vAlign w:val="center"/>
            <w:hideMark/>
          </w:tcPr>
          <w:p w:rsidR="00877A62" w:rsidRPr="00877A62" w:rsidRDefault="00877A62" w:rsidP="002A179F">
            <w:pPr>
              <w:rPr>
                <w:rFonts w:cs="Helvetica"/>
                <w:bCs/>
                <w:color w:val="000000"/>
                <w:szCs w:val="24"/>
              </w:rPr>
            </w:pPr>
            <w:r w:rsidRPr="00877A62">
              <w:rPr>
                <w:rFonts w:cs="Helvetica"/>
                <w:bCs/>
                <w:color w:val="000000"/>
                <w:szCs w:val="24"/>
              </w:rPr>
              <w:t>12/07/2018</w:t>
            </w:r>
          </w:p>
        </w:tc>
        <w:tc>
          <w:tcPr>
            <w:tcW w:w="2241" w:type="dxa"/>
            <w:tcBorders>
              <w:top w:val="single" w:sz="8" w:space="0" w:color="auto"/>
              <w:left w:val="nil"/>
              <w:bottom w:val="single" w:sz="8" w:space="0" w:color="auto"/>
              <w:right w:val="single" w:sz="8" w:space="0" w:color="auto"/>
            </w:tcBorders>
            <w:shd w:val="clear" w:color="auto" w:fill="auto"/>
            <w:vAlign w:val="center"/>
            <w:hideMark/>
          </w:tcPr>
          <w:p w:rsidR="00877A62" w:rsidRPr="00877A62" w:rsidRDefault="00877A62" w:rsidP="002A179F">
            <w:pPr>
              <w:rPr>
                <w:rFonts w:cs="Helvetica"/>
                <w:bCs/>
                <w:color w:val="000000"/>
                <w:szCs w:val="24"/>
              </w:rPr>
            </w:pPr>
            <w:r w:rsidRPr="00877A62">
              <w:rPr>
                <w:rFonts w:cs="Helvetica"/>
                <w:bCs/>
                <w:color w:val="000000"/>
                <w:szCs w:val="24"/>
              </w:rPr>
              <w:t xml:space="preserve">Section 61(8) </w:t>
            </w:r>
            <w:r w:rsidRPr="00CB18B4">
              <w:rPr>
                <w:rFonts w:cs="Helvetica"/>
                <w:bCs/>
                <w:i/>
                <w:color w:val="000000"/>
                <w:szCs w:val="24"/>
              </w:rPr>
              <w:t>Petroleum Act</w:t>
            </w:r>
          </w:p>
        </w:tc>
        <w:tc>
          <w:tcPr>
            <w:tcW w:w="1044" w:type="dxa"/>
            <w:tcBorders>
              <w:top w:val="single" w:sz="8" w:space="0" w:color="auto"/>
              <w:left w:val="nil"/>
              <w:bottom w:val="single" w:sz="8" w:space="0" w:color="auto"/>
              <w:right w:val="single" w:sz="8" w:space="0" w:color="auto"/>
            </w:tcBorders>
            <w:shd w:val="clear" w:color="auto" w:fill="auto"/>
            <w:vAlign w:val="center"/>
            <w:hideMark/>
          </w:tcPr>
          <w:p w:rsidR="00877A62" w:rsidRPr="00877A62" w:rsidRDefault="00877A62" w:rsidP="002A179F">
            <w:pPr>
              <w:rPr>
                <w:rFonts w:cs="Helvetica"/>
                <w:bCs/>
                <w:color w:val="000000"/>
                <w:szCs w:val="24"/>
              </w:rPr>
            </w:pPr>
            <w:r w:rsidRPr="00877A62">
              <w:rPr>
                <w:rFonts w:cs="Helvetica"/>
                <w:bCs/>
                <w:color w:val="000000"/>
                <w:szCs w:val="24"/>
              </w:rPr>
              <w:t>Routine</w:t>
            </w:r>
          </w:p>
        </w:tc>
      </w:tr>
    </w:tbl>
    <w:p w:rsidR="00A23E81" w:rsidRPr="009D1580" w:rsidRDefault="00A23E81" w:rsidP="009D1580">
      <w:pPr>
        <w:spacing w:after="0"/>
        <w:rPr>
          <w:spacing w:val="-3"/>
          <w:sz w:val="2"/>
          <w:szCs w:val="2"/>
        </w:rPr>
      </w:pPr>
    </w:p>
    <w:sectPr w:rsidR="00A23E81" w:rsidRPr="009D1580" w:rsidSect="0005411C">
      <w:endnotePr>
        <w:numFmt w:val="decimal"/>
      </w:endnotePr>
      <w:pgSz w:w="16838" w:h="11906" w:orient="landscape"/>
      <w:pgMar w:top="1440" w:right="1440" w:bottom="1440" w:left="720"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32B9" w:rsidRDefault="00BD32B9" w:rsidP="00262753">
      <w:pPr>
        <w:spacing w:before="0" w:after="0"/>
      </w:pPr>
      <w:r>
        <w:separator/>
      </w:r>
    </w:p>
  </w:endnote>
  <w:endnote w:type="continuationSeparator" w:id="0">
    <w:p w:rsidR="00BD32B9" w:rsidRDefault="00BD32B9" w:rsidP="0026275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1)">
    <w:panose1 w:val="00000000000000000000"/>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21DA" w:rsidRDefault="00AC21DA">
    <w:pPr>
      <w:pStyle w:val="Footer"/>
      <w:framePr w:wrap="around" w:vAnchor="text" w:hAnchor="margin" w:xAlign="center" w:y="1"/>
    </w:pPr>
    <w:r>
      <w:fldChar w:fldCharType="begin"/>
    </w:r>
    <w:r>
      <w:instrText xml:space="preserve">PAGE  </w:instrText>
    </w:r>
    <w:r>
      <w:fldChar w:fldCharType="separate"/>
    </w:r>
    <w:r w:rsidR="00910F94">
      <w:rPr>
        <w:noProof/>
      </w:rPr>
      <w:t>2</w:t>
    </w:r>
    <w:r>
      <w:fldChar w:fldCharType="end"/>
    </w:r>
  </w:p>
  <w:p w:rsidR="00AC21DA" w:rsidRDefault="00AC21D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29675055"/>
      <w:docPartObj>
        <w:docPartGallery w:val="Page Numbers (Bottom of Page)"/>
        <w:docPartUnique/>
      </w:docPartObj>
    </w:sdtPr>
    <w:sdtEndPr>
      <w:rPr>
        <w:noProof/>
      </w:rPr>
    </w:sdtEndPr>
    <w:sdtContent>
      <w:p w:rsidR="00034C3E" w:rsidRDefault="00034C3E" w:rsidP="00034C3E">
        <w:pPr>
          <w:pStyle w:val="Footer"/>
        </w:pPr>
        <w:r>
          <w:t xml:space="preserve">Page </w:t>
        </w:r>
        <w:r>
          <w:fldChar w:fldCharType="begin"/>
        </w:r>
        <w:r>
          <w:instrText xml:space="preserve"> PAGE   \* MERGEFORMAT </w:instrText>
        </w:r>
        <w:r>
          <w:fldChar w:fldCharType="separate"/>
        </w:r>
        <w:r w:rsidR="005619DB">
          <w:rPr>
            <w:noProof/>
          </w:rPr>
          <w:t>8</w:t>
        </w:r>
        <w: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21DA" w:rsidRDefault="00AC21DA" w:rsidP="004E3F71">
    <w:pPr>
      <w:pStyle w:val="Footer"/>
      <w:spacing w:before="24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32B9" w:rsidRDefault="00BD32B9" w:rsidP="00262753">
      <w:pPr>
        <w:spacing w:before="0" w:after="0"/>
      </w:pPr>
      <w:r>
        <w:separator/>
      </w:r>
    </w:p>
  </w:footnote>
  <w:footnote w:type="continuationSeparator" w:id="0">
    <w:p w:rsidR="00BD32B9" w:rsidRDefault="00BD32B9" w:rsidP="00262753">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21DA" w:rsidRPr="00217476" w:rsidRDefault="00AC21DA" w:rsidP="00E125BA">
    <w:pPr>
      <w:pStyle w:val="Header"/>
    </w:pPr>
    <w:r w:rsidRPr="00246A76">
      <w:t xml:space="preserve">Northern Territory Government Gazette No. </w:t>
    </w:r>
    <w:r w:rsidR="00F34B2D">
      <w:t>G51, 19</w:t>
    </w:r>
    <w:r>
      <w:t xml:space="preserve"> December 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7B0D96"/>
    <w:multiLevelType w:val="hybridMultilevel"/>
    <w:tmpl w:val="EE20CC62"/>
    <w:lvl w:ilvl="0" w:tplc="0C09000F">
      <w:start w:val="1"/>
      <w:numFmt w:val="decimal"/>
      <w:lvlText w:val="%1."/>
      <w:lvlJc w:val="left"/>
      <w:pPr>
        <w:ind w:left="1440" w:hanging="360"/>
      </w:pPr>
      <w:rPr>
        <w:rFonts w:cs="Times New Roman"/>
      </w:rPr>
    </w:lvl>
    <w:lvl w:ilvl="1" w:tplc="0C090019">
      <w:start w:val="1"/>
      <w:numFmt w:val="lowerLetter"/>
      <w:lvlText w:val="%2."/>
      <w:lvlJc w:val="left"/>
      <w:pPr>
        <w:ind w:left="2160" w:hanging="360"/>
      </w:pPr>
      <w:rPr>
        <w:rFonts w:cs="Times New Roman"/>
      </w:rPr>
    </w:lvl>
    <w:lvl w:ilvl="2" w:tplc="0C09001B">
      <w:start w:val="1"/>
      <w:numFmt w:val="lowerRoman"/>
      <w:lvlText w:val="%3."/>
      <w:lvlJc w:val="right"/>
      <w:pPr>
        <w:ind w:left="2880" w:hanging="180"/>
      </w:pPr>
      <w:rPr>
        <w:rFonts w:cs="Times New Roman"/>
      </w:rPr>
    </w:lvl>
    <w:lvl w:ilvl="3" w:tplc="0C09000F">
      <w:start w:val="1"/>
      <w:numFmt w:val="decimal"/>
      <w:lvlText w:val="%4."/>
      <w:lvlJc w:val="left"/>
      <w:pPr>
        <w:ind w:left="3600" w:hanging="360"/>
      </w:pPr>
      <w:rPr>
        <w:rFonts w:cs="Times New Roman"/>
      </w:rPr>
    </w:lvl>
    <w:lvl w:ilvl="4" w:tplc="0C090019">
      <w:start w:val="1"/>
      <w:numFmt w:val="lowerLetter"/>
      <w:lvlText w:val="%5."/>
      <w:lvlJc w:val="left"/>
      <w:pPr>
        <w:ind w:left="4320" w:hanging="360"/>
      </w:pPr>
      <w:rPr>
        <w:rFonts w:cs="Times New Roman"/>
      </w:rPr>
    </w:lvl>
    <w:lvl w:ilvl="5" w:tplc="0C09001B">
      <w:start w:val="1"/>
      <w:numFmt w:val="lowerRoman"/>
      <w:lvlText w:val="%6."/>
      <w:lvlJc w:val="right"/>
      <w:pPr>
        <w:ind w:left="5040" w:hanging="180"/>
      </w:pPr>
      <w:rPr>
        <w:rFonts w:cs="Times New Roman"/>
      </w:rPr>
    </w:lvl>
    <w:lvl w:ilvl="6" w:tplc="0C09000F">
      <w:start w:val="1"/>
      <w:numFmt w:val="decimal"/>
      <w:lvlText w:val="%7."/>
      <w:lvlJc w:val="left"/>
      <w:pPr>
        <w:ind w:left="5760" w:hanging="360"/>
      </w:pPr>
      <w:rPr>
        <w:rFonts w:cs="Times New Roman"/>
      </w:rPr>
    </w:lvl>
    <w:lvl w:ilvl="7" w:tplc="0C090019">
      <w:start w:val="1"/>
      <w:numFmt w:val="lowerLetter"/>
      <w:lvlText w:val="%8."/>
      <w:lvlJc w:val="left"/>
      <w:pPr>
        <w:ind w:left="6480" w:hanging="360"/>
      </w:pPr>
      <w:rPr>
        <w:rFonts w:cs="Times New Roman"/>
      </w:rPr>
    </w:lvl>
    <w:lvl w:ilvl="8" w:tplc="0C09001B">
      <w:start w:val="1"/>
      <w:numFmt w:val="lowerRoman"/>
      <w:lvlText w:val="%9."/>
      <w:lvlJc w:val="right"/>
      <w:pPr>
        <w:ind w:left="7200" w:hanging="180"/>
      </w:pPr>
      <w:rPr>
        <w:rFonts w:cs="Times New Roman"/>
      </w:rPr>
    </w:lvl>
  </w:abstractNum>
  <w:abstractNum w:abstractNumId="1" w15:restartNumberingAfterBreak="0">
    <w:nsid w:val="18D25ED8"/>
    <w:multiLevelType w:val="hybridMultilevel"/>
    <w:tmpl w:val="BD5ADCC6"/>
    <w:lvl w:ilvl="0" w:tplc="9F38D638">
      <w:start w:val="1"/>
      <w:numFmt w:val="lowerLetter"/>
      <w:lvlText w:val="(%1)"/>
      <w:lvlJc w:val="left"/>
      <w:pPr>
        <w:ind w:left="502" w:hanging="360"/>
      </w:pPr>
    </w:lvl>
    <w:lvl w:ilvl="1" w:tplc="0C090019">
      <w:start w:val="1"/>
      <w:numFmt w:val="lowerLetter"/>
      <w:lvlText w:val="%2."/>
      <w:lvlJc w:val="left"/>
      <w:pPr>
        <w:ind w:left="1156" w:hanging="360"/>
      </w:pPr>
    </w:lvl>
    <w:lvl w:ilvl="2" w:tplc="0C09001B">
      <w:start w:val="1"/>
      <w:numFmt w:val="lowerRoman"/>
      <w:lvlText w:val="%3."/>
      <w:lvlJc w:val="right"/>
      <w:pPr>
        <w:ind w:left="1876" w:hanging="180"/>
      </w:pPr>
    </w:lvl>
    <w:lvl w:ilvl="3" w:tplc="0C09000F">
      <w:start w:val="1"/>
      <w:numFmt w:val="decimal"/>
      <w:lvlText w:val="%4."/>
      <w:lvlJc w:val="left"/>
      <w:pPr>
        <w:ind w:left="2596" w:hanging="360"/>
      </w:pPr>
    </w:lvl>
    <w:lvl w:ilvl="4" w:tplc="0C090019">
      <w:start w:val="1"/>
      <w:numFmt w:val="lowerLetter"/>
      <w:lvlText w:val="%5."/>
      <w:lvlJc w:val="left"/>
      <w:pPr>
        <w:ind w:left="3316" w:hanging="360"/>
      </w:pPr>
    </w:lvl>
    <w:lvl w:ilvl="5" w:tplc="0C09001B">
      <w:start w:val="1"/>
      <w:numFmt w:val="lowerRoman"/>
      <w:lvlText w:val="%6."/>
      <w:lvlJc w:val="right"/>
      <w:pPr>
        <w:ind w:left="4036" w:hanging="180"/>
      </w:pPr>
    </w:lvl>
    <w:lvl w:ilvl="6" w:tplc="0C09000F">
      <w:start w:val="1"/>
      <w:numFmt w:val="decimal"/>
      <w:lvlText w:val="%7."/>
      <w:lvlJc w:val="left"/>
      <w:pPr>
        <w:ind w:left="4756" w:hanging="360"/>
      </w:pPr>
    </w:lvl>
    <w:lvl w:ilvl="7" w:tplc="0C090019">
      <w:start w:val="1"/>
      <w:numFmt w:val="lowerLetter"/>
      <w:lvlText w:val="%8."/>
      <w:lvlJc w:val="left"/>
      <w:pPr>
        <w:ind w:left="5476" w:hanging="360"/>
      </w:pPr>
    </w:lvl>
    <w:lvl w:ilvl="8" w:tplc="0C09001B">
      <w:start w:val="1"/>
      <w:numFmt w:val="lowerRoman"/>
      <w:lvlText w:val="%9."/>
      <w:lvlJc w:val="right"/>
      <w:pPr>
        <w:ind w:left="6196" w:hanging="180"/>
      </w:pPr>
    </w:lvl>
  </w:abstractNum>
  <w:abstractNum w:abstractNumId="2" w15:restartNumberingAfterBreak="0">
    <w:nsid w:val="20B92083"/>
    <w:multiLevelType w:val="multilevel"/>
    <w:tmpl w:val="71289D64"/>
    <w:styleLink w:val="List123"/>
    <w:lvl w:ilvl="0">
      <w:start w:val="1"/>
      <w:numFmt w:val="decimal"/>
      <w:lvlText w:val="%1"/>
      <w:lvlJc w:val="left"/>
      <w:pPr>
        <w:ind w:left="454" w:hanging="454"/>
      </w:pPr>
      <w:rPr>
        <w:rFonts w:ascii="Arial" w:hAnsi="Arial" w:hint="default"/>
        <w:color w:val="auto"/>
        <w:sz w:val="22"/>
      </w:rPr>
    </w:lvl>
    <w:lvl w:ilvl="1">
      <w:start w:val="1"/>
      <w:numFmt w:val="decimal"/>
      <w:lvlText w:val="%1.%2"/>
      <w:lvlJc w:val="left"/>
      <w:pPr>
        <w:ind w:left="907" w:hanging="453"/>
      </w:pPr>
      <w:rPr>
        <w:rFonts w:ascii="Arial" w:hAnsi="Arial" w:hint="default"/>
        <w:color w:val="auto"/>
        <w:sz w:val="22"/>
      </w:rPr>
    </w:lvl>
    <w:lvl w:ilvl="2">
      <w:start w:val="1"/>
      <w:numFmt w:val="decimal"/>
      <w:lvlText w:val="%2.%3"/>
      <w:lvlJc w:val="left"/>
      <w:pPr>
        <w:ind w:left="1361" w:hanging="454"/>
      </w:pPr>
      <w:rPr>
        <w:rFonts w:ascii="Arial" w:hAnsi="Arial" w:hint="default"/>
        <w:sz w:val="22"/>
      </w:rPr>
    </w:lvl>
    <w:lvl w:ilvl="3">
      <w:start w:val="1"/>
      <w:numFmt w:val="decimal"/>
      <w:lvlText w:val="%3(%4)"/>
      <w:lvlJc w:val="left"/>
      <w:pPr>
        <w:ind w:left="3334" w:hanging="360"/>
      </w:pPr>
      <w:rPr>
        <w:rFonts w:hint="default"/>
      </w:rPr>
    </w:lvl>
    <w:lvl w:ilvl="4">
      <w:start w:val="1"/>
      <w:numFmt w:val="lowerLetter"/>
      <w:lvlText w:val="(%5)"/>
      <w:lvlJc w:val="left"/>
      <w:pPr>
        <w:ind w:left="3694" w:hanging="360"/>
      </w:pPr>
      <w:rPr>
        <w:rFonts w:hint="default"/>
      </w:rPr>
    </w:lvl>
    <w:lvl w:ilvl="5">
      <w:start w:val="1"/>
      <w:numFmt w:val="lowerRoman"/>
      <w:lvlText w:val="(%6)"/>
      <w:lvlJc w:val="left"/>
      <w:pPr>
        <w:ind w:left="4054" w:hanging="360"/>
      </w:pPr>
      <w:rPr>
        <w:rFonts w:hint="default"/>
      </w:rPr>
    </w:lvl>
    <w:lvl w:ilvl="6">
      <w:start w:val="1"/>
      <w:numFmt w:val="decimal"/>
      <w:lvlText w:val="%7."/>
      <w:lvlJc w:val="left"/>
      <w:pPr>
        <w:ind w:left="4414" w:hanging="360"/>
      </w:pPr>
      <w:rPr>
        <w:rFonts w:hint="default"/>
      </w:rPr>
    </w:lvl>
    <w:lvl w:ilvl="7">
      <w:start w:val="1"/>
      <w:numFmt w:val="lowerLetter"/>
      <w:lvlText w:val="%8."/>
      <w:lvlJc w:val="left"/>
      <w:pPr>
        <w:ind w:left="4774" w:hanging="360"/>
      </w:pPr>
      <w:rPr>
        <w:rFonts w:hint="default"/>
      </w:rPr>
    </w:lvl>
    <w:lvl w:ilvl="8">
      <w:start w:val="1"/>
      <w:numFmt w:val="lowerRoman"/>
      <w:lvlText w:val="%9."/>
      <w:lvlJc w:val="left"/>
      <w:pPr>
        <w:ind w:left="5134" w:hanging="360"/>
      </w:pPr>
      <w:rPr>
        <w:rFonts w:hint="default"/>
      </w:rPr>
    </w:lvl>
  </w:abstractNum>
  <w:abstractNum w:abstractNumId="3" w15:restartNumberingAfterBreak="0">
    <w:nsid w:val="374507B0"/>
    <w:multiLevelType w:val="singleLevel"/>
    <w:tmpl w:val="1A208306"/>
    <w:lvl w:ilvl="0">
      <w:start w:val="1"/>
      <w:numFmt w:val="lowerLetter"/>
      <w:lvlText w:val="(%1)"/>
      <w:legacy w:legacy="1" w:legacySpace="0" w:legacyIndent="360"/>
      <w:lvlJc w:val="left"/>
      <w:pPr>
        <w:ind w:left="360" w:hanging="360"/>
      </w:pPr>
    </w:lvl>
  </w:abstractNum>
  <w:abstractNum w:abstractNumId="4" w15:restartNumberingAfterBreak="0">
    <w:nsid w:val="3D6039B1"/>
    <w:multiLevelType w:val="multilevel"/>
    <w:tmpl w:val="D0503368"/>
    <w:lvl w:ilvl="0">
      <w:start w:val="1"/>
      <w:numFmt w:val="decimal"/>
      <w:pStyle w:val="List123L1"/>
      <w:lvlText w:val="%1."/>
      <w:lvlJc w:val="left"/>
      <w:pPr>
        <w:ind w:left="454" w:hanging="454"/>
      </w:pPr>
      <w:rPr>
        <w:rFonts w:ascii="Helvetica" w:hAnsi="Helvetica" w:hint="default"/>
        <w:sz w:val="24"/>
      </w:rPr>
    </w:lvl>
    <w:lvl w:ilvl="1">
      <w:start w:val="1"/>
      <w:numFmt w:val="decimal"/>
      <w:pStyle w:val="List123L2"/>
      <w:lvlText w:val="%1.%2"/>
      <w:lvlJc w:val="left"/>
      <w:pPr>
        <w:ind w:left="1077" w:hanging="623"/>
      </w:pPr>
      <w:rPr>
        <w:rFonts w:hint="default"/>
      </w:rPr>
    </w:lvl>
    <w:lvl w:ilvl="2">
      <w:start w:val="1"/>
      <w:numFmt w:val="decimal"/>
      <w:pStyle w:val="List123L3"/>
      <w:lvlText w:val="%1.%2.%3"/>
      <w:lvlJc w:val="left"/>
      <w:pPr>
        <w:ind w:left="1871" w:hanging="794"/>
      </w:pPr>
      <w:rPr>
        <w:rFonts w:hint="default"/>
      </w:rPr>
    </w:lvl>
    <w:lvl w:ilvl="3">
      <w:start w:val="1"/>
      <w:numFmt w:val="decimal"/>
      <w:pStyle w:val="List123L4"/>
      <w:lvlText w:val="%1.%2.%3.%4"/>
      <w:lvlJc w:val="left"/>
      <w:pPr>
        <w:ind w:left="2438" w:hanging="56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40181B9C"/>
    <w:multiLevelType w:val="multilevel"/>
    <w:tmpl w:val="AD260696"/>
    <w:styleLink w:val="Listnormal"/>
    <w:lvl w:ilvl="0">
      <w:start w:val="1"/>
      <w:numFmt w:val="bullet"/>
      <w:pStyle w:val="ListL1"/>
      <w:lvlText w:val=""/>
      <w:lvlJc w:val="left"/>
      <w:pPr>
        <w:ind w:left="397" w:hanging="397"/>
      </w:pPr>
      <w:rPr>
        <w:rFonts w:ascii="Symbol" w:hAnsi="Symbol" w:hint="default"/>
        <w:color w:val="auto"/>
        <w:sz w:val="24"/>
      </w:rPr>
    </w:lvl>
    <w:lvl w:ilvl="1">
      <w:start w:val="1"/>
      <w:numFmt w:val="bullet"/>
      <w:pStyle w:val="ListL2"/>
      <w:lvlText w:val="o"/>
      <w:lvlJc w:val="left"/>
      <w:pPr>
        <w:ind w:left="794" w:hanging="397"/>
      </w:pPr>
      <w:rPr>
        <w:rFonts w:ascii="Courier (W1)" w:hAnsi="Courier (W1)" w:hint="default"/>
        <w:color w:val="auto"/>
        <w:sz w:val="20"/>
      </w:rPr>
    </w:lvl>
    <w:lvl w:ilvl="2">
      <w:start w:val="1"/>
      <w:numFmt w:val="bullet"/>
      <w:pStyle w:val="ListL3"/>
      <w:lvlText w:val=""/>
      <w:lvlJc w:val="left"/>
      <w:pPr>
        <w:ind w:left="1191" w:hanging="397"/>
      </w:pPr>
      <w:rPr>
        <w:rFonts w:ascii="Wingdings" w:hAnsi="Wingdings" w:hint="default"/>
        <w:color w:val="auto"/>
        <w:sz w:val="24"/>
      </w:rPr>
    </w:lvl>
    <w:lvl w:ilvl="3">
      <w:start w:val="1"/>
      <w:numFmt w:val="bullet"/>
      <w:pStyle w:val="ListL4"/>
      <w:lvlText w:val=""/>
      <w:lvlJc w:val="left"/>
      <w:pPr>
        <w:ind w:left="1588" w:hanging="397"/>
      </w:pPr>
      <w:rPr>
        <w:rFonts w:ascii="Symbol" w:hAnsi="Symbol" w:hint="default"/>
      </w:rPr>
    </w:lvl>
    <w:lvl w:ilvl="4">
      <w:start w:val="1"/>
      <w:numFmt w:val="bullet"/>
      <w:lvlText w:val="o"/>
      <w:lvlJc w:val="left"/>
      <w:pPr>
        <w:ind w:left="10854" w:hanging="360"/>
      </w:pPr>
      <w:rPr>
        <w:rFonts w:ascii="Courier New" w:hAnsi="Courier New" w:cs="Courier New" w:hint="default"/>
      </w:rPr>
    </w:lvl>
    <w:lvl w:ilvl="5">
      <w:start w:val="1"/>
      <w:numFmt w:val="bullet"/>
      <w:lvlText w:val=""/>
      <w:lvlJc w:val="left"/>
      <w:pPr>
        <w:ind w:left="11574" w:hanging="360"/>
      </w:pPr>
      <w:rPr>
        <w:rFonts w:ascii="Wingdings" w:hAnsi="Wingdings" w:hint="default"/>
      </w:rPr>
    </w:lvl>
    <w:lvl w:ilvl="6">
      <w:start w:val="1"/>
      <w:numFmt w:val="bullet"/>
      <w:lvlText w:val=""/>
      <w:lvlJc w:val="left"/>
      <w:pPr>
        <w:ind w:left="12294" w:hanging="360"/>
      </w:pPr>
      <w:rPr>
        <w:rFonts w:ascii="Symbol" w:hAnsi="Symbol" w:hint="default"/>
      </w:rPr>
    </w:lvl>
    <w:lvl w:ilvl="7">
      <w:start w:val="1"/>
      <w:numFmt w:val="bullet"/>
      <w:lvlText w:val="o"/>
      <w:lvlJc w:val="left"/>
      <w:pPr>
        <w:ind w:left="13014" w:hanging="360"/>
      </w:pPr>
      <w:rPr>
        <w:rFonts w:ascii="Courier New" w:hAnsi="Courier New" w:cs="Courier New" w:hint="default"/>
      </w:rPr>
    </w:lvl>
    <w:lvl w:ilvl="8">
      <w:start w:val="1"/>
      <w:numFmt w:val="bullet"/>
      <w:lvlText w:val=""/>
      <w:lvlJc w:val="left"/>
      <w:pPr>
        <w:ind w:left="13734" w:hanging="360"/>
      </w:pPr>
      <w:rPr>
        <w:rFonts w:ascii="Wingdings" w:hAnsi="Wingdings" w:hint="default"/>
      </w:rPr>
    </w:lvl>
  </w:abstractNum>
  <w:abstractNum w:abstractNumId="6" w15:restartNumberingAfterBreak="0">
    <w:nsid w:val="40984E37"/>
    <w:multiLevelType w:val="multilevel"/>
    <w:tmpl w:val="4B94FFF8"/>
    <w:lvl w:ilvl="0">
      <w:start w:val="1"/>
      <w:numFmt w:val="lowerLetter"/>
      <w:pStyle w:val="ListABCL1"/>
      <w:lvlText w:val="(%1)"/>
      <w:lvlJc w:val="left"/>
      <w:pPr>
        <w:ind w:left="567" w:hanging="567"/>
      </w:pPr>
      <w:rPr>
        <w:rFonts w:ascii="Helvetica" w:hAnsi="Helvetica" w:hint="default"/>
        <w:sz w:val="24"/>
      </w:rPr>
    </w:lvl>
    <w:lvl w:ilvl="1">
      <w:start w:val="1"/>
      <w:numFmt w:val="lowerRoman"/>
      <w:pStyle w:val="ListABCL2"/>
      <w:lvlText w:val="(%2)"/>
      <w:lvlJc w:val="left"/>
      <w:pPr>
        <w:ind w:left="1134" w:hanging="567"/>
      </w:pPr>
      <w:rPr>
        <w:rFonts w:ascii="Helvetica" w:hAnsi="Helvetica" w:hint="default"/>
        <w:sz w:val="24"/>
      </w:rPr>
    </w:lvl>
    <w:lvl w:ilvl="2">
      <w:start w:val="1"/>
      <w:numFmt w:val="bullet"/>
      <w:pStyle w:val="ListABCL3"/>
      <w:lvlText w:val=""/>
      <w:lvlJc w:val="left"/>
      <w:pPr>
        <w:ind w:left="1531" w:hanging="397"/>
      </w:pPr>
      <w:rPr>
        <w:rFonts w:ascii="Symbol" w:hAnsi="Symbol" w:hint="default"/>
        <w:sz w:val="24"/>
      </w:rPr>
    </w:lvl>
    <w:lvl w:ilvl="3">
      <w:start w:val="1"/>
      <w:numFmt w:val="decimal"/>
      <w:lvlText w:val="(%4)"/>
      <w:lvlJc w:val="left"/>
      <w:pPr>
        <w:ind w:left="5037" w:hanging="360"/>
      </w:pPr>
      <w:rPr>
        <w:rFonts w:hint="default"/>
      </w:rPr>
    </w:lvl>
    <w:lvl w:ilvl="4">
      <w:start w:val="1"/>
      <w:numFmt w:val="lowerLetter"/>
      <w:lvlText w:val="(%5)"/>
      <w:lvlJc w:val="left"/>
      <w:pPr>
        <w:ind w:left="5397" w:hanging="360"/>
      </w:pPr>
      <w:rPr>
        <w:rFonts w:hint="default"/>
      </w:rPr>
    </w:lvl>
    <w:lvl w:ilvl="5">
      <w:start w:val="1"/>
      <w:numFmt w:val="lowerRoman"/>
      <w:lvlText w:val="(%6)"/>
      <w:lvlJc w:val="left"/>
      <w:pPr>
        <w:ind w:left="5757" w:hanging="360"/>
      </w:pPr>
      <w:rPr>
        <w:rFonts w:hint="default"/>
      </w:rPr>
    </w:lvl>
    <w:lvl w:ilvl="6">
      <w:start w:val="1"/>
      <w:numFmt w:val="decimal"/>
      <w:lvlText w:val="%7."/>
      <w:lvlJc w:val="left"/>
      <w:pPr>
        <w:ind w:left="6117" w:hanging="360"/>
      </w:pPr>
      <w:rPr>
        <w:rFonts w:hint="default"/>
      </w:rPr>
    </w:lvl>
    <w:lvl w:ilvl="7">
      <w:start w:val="1"/>
      <w:numFmt w:val="lowerLetter"/>
      <w:lvlText w:val="%8."/>
      <w:lvlJc w:val="left"/>
      <w:pPr>
        <w:ind w:left="6477" w:hanging="360"/>
      </w:pPr>
      <w:rPr>
        <w:rFonts w:hint="default"/>
      </w:rPr>
    </w:lvl>
    <w:lvl w:ilvl="8">
      <w:start w:val="1"/>
      <w:numFmt w:val="lowerRoman"/>
      <w:lvlText w:val="%9."/>
      <w:lvlJc w:val="left"/>
      <w:pPr>
        <w:ind w:left="6837" w:hanging="360"/>
      </w:pPr>
      <w:rPr>
        <w:rFonts w:hint="default"/>
      </w:rPr>
    </w:lvl>
  </w:abstractNum>
  <w:abstractNum w:abstractNumId="7" w15:restartNumberingAfterBreak="0">
    <w:nsid w:val="435967EB"/>
    <w:multiLevelType w:val="multilevel"/>
    <w:tmpl w:val="7984623A"/>
    <w:styleLink w:val="List1234"/>
    <w:lvl w:ilvl="0">
      <w:start w:val="1"/>
      <w:numFmt w:val="decimal"/>
      <w:lvlText w:val="%1."/>
      <w:lvlJc w:val="left"/>
      <w:pPr>
        <w:ind w:left="170" w:firstLine="0"/>
      </w:pPr>
      <w:rPr>
        <w:rFonts w:ascii="Arial" w:hAnsi="Arial" w:hint="default"/>
        <w:sz w:val="22"/>
      </w:rPr>
    </w:lvl>
    <w:lvl w:ilvl="1">
      <w:start w:val="1"/>
      <w:numFmt w:val="decimal"/>
      <w:lvlText w:val="%1.%2."/>
      <w:lvlJc w:val="left"/>
      <w:pPr>
        <w:ind w:left="680" w:hanging="113"/>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49840FC7"/>
    <w:multiLevelType w:val="singleLevel"/>
    <w:tmpl w:val="F836D174"/>
    <w:lvl w:ilvl="0">
      <w:start w:val="1"/>
      <w:numFmt w:val="lowerLetter"/>
      <w:lvlText w:val="(%1)"/>
      <w:lvlJc w:val="left"/>
      <w:pPr>
        <w:tabs>
          <w:tab w:val="num" w:pos="1437"/>
        </w:tabs>
        <w:ind w:left="1437" w:hanging="870"/>
      </w:pPr>
    </w:lvl>
  </w:abstractNum>
  <w:abstractNum w:abstractNumId="9" w15:restartNumberingAfterBreak="0">
    <w:nsid w:val="4B4260F3"/>
    <w:multiLevelType w:val="hybridMultilevel"/>
    <w:tmpl w:val="FBB60024"/>
    <w:lvl w:ilvl="0" w:tplc="B498B9D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649319E5"/>
    <w:multiLevelType w:val="multilevel"/>
    <w:tmpl w:val="3A960D8C"/>
    <w:styleLink w:val="ListABC"/>
    <w:lvl w:ilvl="0">
      <w:start w:val="1"/>
      <w:numFmt w:val="lowerLetter"/>
      <w:lvlText w:val="(%1)"/>
      <w:lvlJc w:val="left"/>
      <w:pPr>
        <w:ind w:left="357" w:hanging="357"/>
      </w:pPr>
      <w:rPr>
        <w:rFonts w:ascii="Arial" w:hAnsi="Arial" w:hint="default"/>
        <w:sz w:val="22"/>
      </w:rPr>
    </w:lvl>
    <w:lvl w:ilvl="1">
      <w:start w:val="1"/>
      <w:numFmt w:val="lowerRoman"/>
      <w:lvlText w:val="(%2)"/>
      <w:lvlJc w:val="left"/>
      <w:pPr>
        <w:ind w:left="1077" w:hanging="357"/>
      </w:pPr>
      <w:rPr>
        <w:rFonts w:ascii="Arial" w:hAnsi="Arial" w:hint="default"/>
        <w:sz w:val="22"/>
      </w:rPr>
    </w:lvl>
    <w:lvl w:ilvl="2">
      <w:start w:val="1"/>
      <w:numFmt w:val="bullet"/>
      <w:lvlText w:val=""/>
      <w:lvlJc w:val="left"/>
      <w:pPr>
        <w:ind w:left="2160" w:hanging="363"/>
      </w:pPr>
      <w:rPr>
        <w:rFonts w:ascii="Symbol" w:hAnsi="Symbol" w:hint="default"/>
        <w:sz w:val="22"/>
      </w:rPr>
    </w:lvl>
    <w:lvl w:ilvl="3">
      <w:start w:val="1"/>
      <w:numFmt w:val="decimal"/>
      <w:lvlText w:val="(%4)"/>
      <w:lvlJc w:val="left"/>
      <w:pPr>
        <w:ind w:left="5037" w:hanging="360"/>
      </w:pPr>
      <w:rPr>
        <w:rFonts w:hint="default"/>
      </w:rPr>
    </w:lvl>
    <w:lvl w:ilvl="4">
      <w:start w:val="1"/>
      <w:numFmt w:val="lowerLetter"/>
      <w:lvlText w:val="(%5)"/>
      <w:lvlJc w:val="left"/>
      <w:pPr>
        <w:ind w:left="5397" w:hanging="360"/>
      </w:pPr>
      <w:rPr>
        <w:rFonts w:hint="default"/>
      </w:rPr>
    </w:lvl>
    <w:lvl w:ilvl="5">
      <w:start w:val="1"/>
      <w:numFmt w:val="lowerRoman"/>
      <w:lvlText w:val="(%6)"/>
      <w:lvlJc w:val="left"/>
      <w:pPr>
        <w:ind w:left="5757" w:hanging="360"/>
      </w:pPr>
      <w:rPr>
        <w:rFonts w:hint="default"/>
      </w:rPr>
    </w:lvl>
    <w:lvl w:ilvl="6">
      <w:start w:val="1"/>
      <w:numFmt w:val="decimal"/>
      <w:lvlText w:val="%7."/>
      <w:lvlJc w:val="left"/>
      <w:pPr>
        <w:ind w:left="6117" w:hanging="360"/>
      </w:pPr>
      <w:rPr>
        <w:rFonts w:hint="default"/>
      </w:rPr>
    </w:lvl>
    <w:lvl w:ilvl="7">
      <w:start w:val="1"/>
      <w:numFmt w:val="lowerLetter"/>
      <w:lvlText w:val="%8."/>
      <w:lvlJc w:val="left"/>
      <w:pPr>
        <w:ind w:left="6477" w:hanging="360"/>
      </w:pPr>
      <w:rPr>
        <w:rFonts w:hint="default"/>
      </w:rPr>
    </w:lvl>
    <w:lvl w:ilvl="8">
      <w:start w:val="1"/>
      <w:numFmt w:val="lowerRoman"/>
      <w:lvlText w:val="%9."/>
      <w:lvlJc w:val="left"/>
      <w:pPr>
        <w:ind w:left="6837" w:hanging="360"/>
      </w:pPr>
      <w:rPr>
        <w:rFonts w:hint="default"/>
      </w:rPr>
    </w:lvl>
  </w:abstractNum>
  <w:abstractNum w:abstractNumId="11" w15:restartNumberingAfterBreak="0">
    <w:nsid w:val="6B8F2808"/>
    <w:multiLevelType w:val="multilevel"/>
    <w:tmpl w:val="C28861F6"/>
    <w:styleLink w:val="Style1"/>
    <w:lvl w:ilvl="0">
      <w:start w:val="1"/>
      <w:numFmt w:val="decimal"/>
      <w:lvlText w:val="%1."/>
      <w:lvlJc w:val="left"/>
      <w:pPr>
        <w:ind w:left="340" w:hanging="170"/>
      </w:pPr>
      <w:rPr>
        <w:rFonts w:hint="default"/>
      </w:rPr>
    </w:lvl>
    <w:lvl w:ilvl="1">
      <w:start w:val="1"/>
      <w:numFmt w:val="decimal"/>
      <w:lvlText w:val="%1.%2."/>
      <w:lvlJc w:val="left"/>
      <w:pPr>
        <w:ind w:left="68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6D5A73BE"/>
    <w:multiLevelType w:val="hybridMultilevel"/>
    <w:tmpl w:val="19AC6454"/>
    <w:lvl w:ilvl="0" w:tplc="9B94F64A">
      <w:start w:val="1"/>
      <w:numFmt w:val="lowerRoman"/>
      <w:lvlText w:val="(%1)"/>
      <w:lvlJc w:val="left"/>
      <w:pPr>
        <w:tabs>
          <w:tab w:val="num" w:pos="817"/>
        </w:tabs>
        <w:ind w:left="817" w:hanging="533"/>
      </w:pPr>
      <w:rPr>
        <w:color w:val="auto"/>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61146D2"/>
    <w:multiLevelType w:val="multilevel"/>
    <w:tmpl w:val="303CBAEE"/>
    <w:lvl w:ilvl="0">
      <w:start w:val="1"/>
      <w:numFmt w:val="decimal"/>
      <w:lvlText w:val="%1."/>
      <w:legacy w:legacy="1" w:legacySpace="0" w:legacyIndent="720"/>
      <w:lvlJc w:val="left"/>
      <w:pPr>
        <w:ind w:left="720" w:hanging="720"/>
      </w:pPr>
    </w:lvl>
    <w:lvl w:ilvl="1">
      <w:start w:val="1"/>
      <w:numFmt w:val="lowerLetter"/>
      <w:lvlText w:val="(%2)"/>
      <w:legacy w:legacy="1" w:legacySpace="0" w:legacyIndent="720"/>
      <w:lvlJc w:val="left"/>
      <w:pPr>
        <w:ind w:left="1440" w:hanging="720"/>
      </w:pPr>
    </w:lvl>
    <w:lvl w:ilvl="2">
      <w:start w:val="1"/>
      <w:numFmt w:val="lowerRoman"/>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4" w15:restartNumberingAfterBreak="0">
    <w:nsid w:val="7BCD331E"/>
    <w:multiLevelType w:val="hybridMultilevel"/>
    <w:tmpl w:val="54968392"/>
    <w:lvl w:ilvl="0" w:tplc="0C090017">
      <w:start w:val="1"/>
      <w:numFmt w:val="lowerLetter"/>
      <w:lvlText w:val="%1)"/>
      <w:lvlJc w:val="left"/>
      <w:pPr>
        <w:tabs>
          <w:tab w:val="num" w:pos="1146"/>
        </w:tabs>
        <w:ind w:left="1146" w:hanging="360"/>
      </w:pPr>
    </w:lvl>
    <w:lvl w:ilvl="1" w:tplc="0C090019">
      <w:start w:val="1"/>
      <w:numFmt w:val="lowerLetter"/>
      <w:lvlText w:val="%2."/>
      <w:lvlJc w:val="left"/>
      <w:pPr>
        <w:tabs>
          <w:tab w:val="num" w:pos="1866"/>
        </w:tabs>
        <w:ind w:left="1866" w:hanging="360"/>
      </w:pPr>
    </w:lvl>
    <w:lvl w:ilvl="2" w:tplc="0C09001B">
      <w:start w:val="1"/>
      <w:numFmt w:val="lowerRoman"/>
      <w:lvlText w:val="%3."/>
      <w:lvlJc w:val="right"/>
      <w:pPr>
        <w:tabs>
          <w:tab w:val="num" w:pos="2586"/>
        </w:tabs>
        <w:ind w:left="2586" w:hanging="180"/>
      </w:pPr>
    </w:lvl>
    <w:lvl w:ilvl="3" w:tplc="0C09000F">
      <w:start w:val="1"/>
      <w:numFmt w:val="decimal"/>
      <w:lvlText w:val="%4."/>
      <w:lvlJc w:val="left"/>
      <w:pPr>
        <w:tabs>
          <w:tab w:val="num" w:pos="3306"/>
        </w:tabs>
        <w:ind w:left="3306" w:hanging="360"/>
      </w:pPr>
    </w:lvl>
    <w:lvl w:ilvl="4" w:tplc="0C090019">
      <w:start w:val="1"/>
      <w:numFmt w:val="lowerLetter"/>
      <w:lvlText w:val="%5."/>
      <w:lvlJc w:val="left"/>
      <w:pPr>
        <w:tabs>
          <w:tab w:val="num" w:pos="4026"/>
        </w:tabs>
        <w:ind w:left="4026" w:hanging="360"/>
      </w:pPr>
    </w:lvl>
    <w:lvl w:ilvl="5" w:tplc="0C09001B">
      <w:start w:val="1"/>
      <w:numFmt w:val="lowerRoman"/>
      <w:lvlText w:val="%6."/>
      <w:lvlJc w:val="right"/>
      <w:pPr>
        <w:tabs>
          <w:tab w:val="num" w:pos="4746"/>
        </w:tabs>
        <w:ind w:left="4746" w:hanging="180"/>
      </w:pPr>
    </w:lvl>
    <w:lvl w:ilvl="6" w:tplc="0C09000F">
      <w:start w:val="1"/>
      <w:numFmt w:val="decimal"/>
      <w:lvlText w:val="%7."/>
      <w:lvlJc w:val="left"/>
      <w:pPr>
        <w:tabs>
          <w:tab w:val="num" w:pos="5466"/>
        </w:tabs>
        <w:ind w:left="5466" w:hanging="360"/>
      </w:pPr>
    </w:lvl>
    <w:lvl w:ilvl="7" w:tplc="0C090019">
      <w:start w:val="1"/>
      <w:numFmt w:val="lowerLetter"/>
      <w:lvlText w:val="%8."/>
      <w:lvlJc w:val="left"/>
      <w:pPr>
        <w:tabs>
          <w:tab w:val="num" w:pos="6186"/>
        </w:tabs>
        <w:ind w:left="6186" w:hanging="360"/>
      </w:pPr>
    </w:lvl>
    <w:lvl w:ilvl="8" w:tplc="0C09001B">
      <w:start w:val="1"/>
      <w:numFmt w:val="lowerRoman"/>
      <w:lvlText w:val="%9."/>
      <w:lvlJc w:val="right"/>
      <w:pPr>
        <w:tabs>
          <w:tab w:val="num" w:pos="6906"/>
        </w:tabs>
        <w:ind w:left="6906" w:hanging="180"/>
      </w:pPr>
    </w:lvl>
  </w:abstractNum>
  <w:num w:numId="1">
    <w:abstractNumId w:val="11"/>
  </w:num>
  <w:num w:numId="2">
    <w:abstractNumId w:val="7"/>
  </w:num>
  <w:num w:numId="3">
    <w:abstractNumId w:val="10"/>
  </w:num>
  <w:num w:numId="4">
    <w:abstractNumId w:val="6"/>
  </w:num>
  <w:num w:numId="5">
    <w:abstractNumId w:val="2"/>
  </w:num>
  <w:num w:numId="6">
    <w:abstractNumId w:val="4"/>
  </w:num>
  <w:num w:numId="7">
    <w:abstractNumId w:val="5"/>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lvlOverride w:ilvl="2"/>
    <w:lvlOverride w:ilvl="3"/>
    <w:lvlOverride w:ilvl="4"/>
    <w:lvlOverride w:ilvl="5"/>
    <w:lvlOverride w:ilvl="6"/>
    <w:lvlOverride w:ilvl="7"/>
    <w:lvlOverride w:ilvl="8"/>
  </w:num>
  <w:num w:numId="11">
    <w:abstractNumId w:val="8"/>
    <w:lvlOverride w:ilvl="0">
      <w:startOverride w:val="1"/>
    </w:lvlOverride>
  </w:num>
  <w:num w:numId="12">
    <w:abstractNumId w:val="12"/>
    <w:lvlOverride w:ilvl="0">
      <w:startOverride w:val="1"/>
    </w:lvlOverride>
    <w:lvlOverride w:ilvl="1"/>
    <w:lvlOverride w:ilvl="2"/>
    <w:lvlOverride w:ilvl="3"/>
    <w:lvlOverride w:ilvl="4"/>
    <w:lvlOverride w:ilvl="5"/>
    <w:lvlOverride w:ilvl="6"/>
    <w:lvlOverride w:ilvl="7"/>
    <w:lvlOverride w:ilvl="8"/>
  </w:num>
  <w:num w:numId="13">
    <w:abstractNumId w:val="14"/>
  </w:num>
  <w:num w:numId="14">
    <w:abstractNumId w:val="12"/>
  </w:num>
  <w:num w:numId="15">
    <w:abstractNumId w:val="1"/>
  </w:num>
  <w:num w:numId="16">
    <w:abstractNumId w:val="12"/>
    <w:lvlOverride w:ilvl="0">
      <w:startOverride w:val="1"/>
    </w:lvlOverride>
    <w:lvlOverride w:ilvl="1"/>
    <w:lvlOverride w:ilvl="2"/>
    <w:lvlOverride w:ilvl="3"/>
    <w:lvlOverride w:ilvl="4"/>
    <w:lvlOverride w:ilvl="5"/>
    <w:lvlOverride w:ilvl="6"/>
    <w:lvlOverride w:ilvl="7"/>
    <w:lvlOverride w:ilvl="8"/>
  </w:num>
  <w:num w:numId="17">
    <w:abstractNumId w:val="12"/>
    <w:lvlOverride w:ilvl="0">
      <w:startOverride w:val="1"/>
    </w:lvlOverride>
    <w:lvlOverride w:ilvl="1"/>
    <w:lvlOverride w:ilvl="2"/>
    <w:lvlOverride w:ilvl="3"/>
    <w:lvlOverride w:ilvl="4"/>
    <w:lvlOverride w:ilvl="5"/>
    <w:lvlOverride w:ilvl="6"/>
    <w:lvlOverride w:ilvl="7"/>
    <w:lvlOverride w:ilvl="8"/>
  </w:num>
  <w:num w:numId="18">
    <w:abstractNumId w:val="9"/>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num>
  <w:num w:numId="21">
    <w:abstractNumId w:val="1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3F71"/>
    <w:rsid w:val="00002297"/>
    <w:rsid w:val="0000572B"/>
    <w:rsid w:val="00005BFA"/>
    <w:rsid w:val="00006BAB"/>
    <w:rsid w:val="00006D13"/>
    <w:rsid w:val="00012E21"/>
    <w:rsid w:val="00013F59"/>
    <w:rsid w:val="00014B51"/>
    <w:rsid w:val="000177C2"/>
    <w:rsid w:val="00022A44"/>
    <w:rsid w:val="00026E9F"/>
    <w:rsid w:val="00027040"/>
    <w:rsid w:val="00034591"/>
    <w:rsid w:val="00034C3E"/>
    <w:rsid w:val="000470F5"/>
    <w:rsid w:val="0004730B"/>
    <w:rsid w:val="00047F73"/>
    <w:rsid w:val="0005411C"/>
    <w:rsid w:val="00055A12"/>
    <w:rsid w:val="0006633F"/>
    <w:rsid w:val="00067F5C"/>
    <w:rsid w:val="000702EC"/>
    <w:rsid w:val="0007651C"/>
    <w:rsid w:val="00085C4B"/>
    <w:rsid w:val="00090395"/>
    <w:rsid w:val="00092500"/>
    <w:rsid w:val="000A5954"/>
    <w:rsid w:val="000A79A1"/>
    <w:rsid w:val="000B406F"/>
    <w:rsid w:val="000B4836"/>
    <w:rsid w:val="000C008A"/>
    <w:rsid w:val="000C1E96"/>
    <w:rsid w:val="000D2938"/>
    <w:rsid w:val="000D77DE"/>
    <w:rsid w:val="000E0573"/>
    <w:rsid w:val="000E0D8A"/>
    <w:rsid w:val="000E23A7"/>
    <w:rsid w:val="000E59DD"/>
    <w:rsid w:val="000E6841"/>
    <w:rsid w:val="000E6BFC"/>
    <w:rsid w:val="000F4C48"/>
    <w:rsid w:val="000F6DE7"/>
    <w:rsid w:val="00103723"/>
    <w:rsid w:val="0010533D"/>
    <w:rsid w:val="0011396A"/>
    <w:rsid w:val="00113FDA"/>
    <w:rsid w:val="00114037"/>
    <w:rsid w:val="00114B84"/>
    <w:rsid w:val="001167A3"/>
    <w:rsid w:val="00117ABE"/>
    <w:rsid w:val="00121E84"/>
    <w:rsid w:val="00122B4E"/>
    <w:rsid w:val="00123DBD"/>
    <w:rsid w:val="00124399"/>
    <w:rsid w:val="00126ACB"/>
    <w:rsid w:val="00127F97"/>
    <w:rsid w:val="001335CE"/>
    <w:rsid w:val="00135118"/>
    <w:rsid w:val="001361FD"/>
    <w:rsid w:val="00137DD1"/>
    <w:rsid w:val="00142B30"/>
    <w:rsid w:val="00146D1A"/>
    <w:rsid w:val="001478C9"/>
    <w:rsid w:val="0015251F"/>
    <w:rsid w:val="00153C86"/>
    <w:rsid w:val="001576EC"/>
    <w:rsid w:val="00164473"/>
    <w:rsid w:val="00164F43"/>
    <w:rsid w:val="00177F73"/>
    <w:rsid w:val="0018139D"/>
    <w:rsid w:val="00185375"/>
    <w:rsid w:val="001866A6"/>
    <w:rsid w:val="00193574"/>
    <w:rsid w:val="001A467F"/>
    <w:rsid w:val="001B2E92"/>
    <w:rsid w:val="001B4B6C"/>
    <w:rsid w:val="001B5B89"/>
    <w:rsid w:val="001C0B13"/>
    <w:rsid w:val="001C4F91"/>
    <w:rsid w:val="001C6A7B"/>
    <w:rsid w:val="001D29D7"/>
    <w:rsid w:val="001D6A95"/>
    <w:rsid w:val="001E4990"/>
    <w:rsid w:val="001E5152"/>
    <w:rsid w:val="001F283C"/>
    <w:rsid w:val="00200B90"/>
    <w:rsid w:val="00201F2F"/>
    <w:rsid w:val="0020365F"/>
    <w:rsid w:val="00204DEB"/>
    <w:rsid w:val="00217476"/>
    <w:rsid w:val="0022260B"/>
    <w:rsid w:val="0022497B"/>
    <w:rsid w:val="00246A76"/>
    <w:rsid w:val="002503B2"/>
    <w:rsid w:val="0026173A"/>
    <w:rsid w:val="00262753"/>
    <w:rsid w:val="00265E64"/>
    <w:rsid w:val="00282700"/>
    <w:rsid w:val="00296EE2"/>
    <w:rsid w:val="002A65E7"/>
    <w:rsid w:val="002B275E"/>
    <w:rsid w:val="002B5FF4"/>
    <w:rsid w:val="002C7EF9"/>
    <w:rsid w:val="002D2F80"/>
    <w:rsid w:val="002D6684"/>
    <w:rsid w:val="002E3BC6"/>
    <w:rsid w:val="002E745D"/>
    <w:rsid w:val="0030000C"/>
    <w:rsid w:val="00300A7D"/>
    <w:rsid w:val="00302EC4"/>
    <w:rsid w:val="003040F3"/>
    <w:rsid w:val="00307E5D"/>
    <w:rsid w:val="003176A9"/>
    <w:rsid w:val="00323586"/>
    <w:rsid w:val="00323E5A"/>
    <w:rsid w:val="00331BBC"/>
    <w:rsid w:val="00337B34"/>
    <w:rsid w:val="00346687"/>
    <w:rsid w:val="0035381D"/>
    <w:rsid w:val="0035459F"/>
    <w:rsid w:val="00355063"/>
    <w:rsid w:val="0035606A"/>
    <w:rsid w:val="0036400A"/>
    <w:rsid w:val="00371EA7"/>
    <w:rsid w:val="00380B73"/>
    <w:rsid w:val="0038185D"/>
    <w:rsid w:val="00382212"/>
    <w:rsid w:val="0038277F"/>
    <w:rsid w:val="003834A4"/>
    <w:rsid w:val="00383595"/>
    <w:rsid w:val="00393963"/>
    <w:rsid w:val="00395152"/>
    <w:rsid w:val="003A4934"/>
    <w:rsid w:val="003A5B05"/>
    <w:rsid w:val="003B0898"/>
    <w:rsid w:val="003B3007"/>
    <w:rsid w:val="003B51AA"/>
    <w:rsid w:val="003B714F"/>
    <w:rsid w:val="003B72B5"/>
    <w:rsid w:val="003C28B9"/>
    <w:rsid w:val="003C4B0B"/>
    <w:rsid w:val="003E277C"/>
    <w:rsid w:val="003E37C2"/>
    <w:rsid w:val="003E68E0"/>
    <w:rsid w:val="003F0484"/>
    <w:rsid w:val="003F403B"/>
    <w:rsid w:val="003F468D"/>
    <w:rsid w:val="003F51F2"/>
    <w:rsid w:val="003F62B1"/>
    <w:rsid w:val="00400BB7"/>
    <w:rsid w:val="004057ED"/>
    <w:rsid w:val="004104D2"/>
    <w:rsid w:val="004116D2"/>
    <w:rsid w:val="00411795"/>
    <w:rsid w:val="00417D8A"/>
    <w:rsid w:val="004235A5"/>
    <w:rsid w:val="00427871"/>
    <w:rsid w:val="00432413"/>
    <w:rsid w:val="0043394C"/>
    <w:rsid w:val="0043410C"/>
    <w:rsid w:val="004341F4"/>
    <w:rsid w:val="004406BF"/>
    <w:rsid w:val="00447736"/>
    <w:rsid w:val="00451D8B"/>
    <w:rsid w:val="00452DCF"/>
    <w:rsid w:val="00456587"/>
    <w:rsid w:val="00456983"/>
    <w:rsid w:val="00456F94"/>
    <w:rsid w:val="00461FC9"/>
    <w:rsid w:val="00465BC4"/>
    <w:rsid w:val="00481C3D"/>
    <w:rsid w:val="00482E23"/>
    <w:rsid w:val="0048382B"/>
    <w:rsid w:val="00484B66"/>
    <w:rsid w:val="00485E18"/>
    <w:rsid w:val="004905D0"/>
    <w:rsid w:val="004915FB"/>
    <w:rsid w:val="004946D5"/>
    <w:rsid w:val="004952A9"/>
    <w:rsid w:val="004959EA"/>
    <w:rsid w:val="004C30E3"/>
    <w:rsid w:val="004C62D2"/>
    <w:rsid w:val="004E2942"/>
    <w:rsid w:val="004E3F71"/>
    <w:rsid w:val="004E4B9B"/>
    <w:rsid w:val="004F1249"/>
    <w:rsid w:val="004F7D16"/>
    <w:rsid w:val="005010A2"/>
    <w:rsid w:val="00505339"/>
    <w:rsid w:val="00505562"/>
    <w:rsid w:val="005157E2"/>
    <w:rsid w:val="00520046"/>
    <w:rsid w:val="005223C6"/>
    <w:rsid w:val="005264C1"/>
    <w:rsid w:val="005277FA"/>
    <w:rsid w:val="00530B1C"/>
    <w:rsid w:val="00535B82"/>
    <w:rsid w:val="00537074"/>
    <w:rsid w:val="00543A47"/>
    <w:rsid w:val="00551883"/>
    <w:rsid w:val="00552965"/>
    <w:rsid w:val="005601D9"/>
    <w:rsid w:val="00561708"/>
    <w:rsid w:val="005619DB"/>
    <w:rsid w:val="00566567"/>
    <w:rsid w:val="00573335"/>
    <w:rsid w:val="00574E2A"/>
    <w:rsid w:val="00584481"/>
    <w:rsid w:val="00586648"/>
    <w:rsid w:val="00592A52"/>
    <w:rsid w:val="005A0498"/>
    <w:rsid w:val="005A1BEC"/>
    <w:rsid w:val="005A26AB"/>
    <w:rsid w:val="005A3815"/>
    <w:rsid w:val="005A414D"/>
    <w:rsid w:val="005A5B45"/>
    <w:rsid w:val="005A6DC0"/>
    <w:rsid w:val="005B0E65"/>
    <w:rsid w:val="005B1FC5"/>
    <w:rsid w:val="005B3C01"/>
    <w:rsid w:val="005B4C84"/>
    <w:rsid w:val="005C1048"/>
    <w:rsid w:val="005C11E4"/>
    <w:rsid w:val="005C6CDB"/>
    <w:rsid w:val="005E066F"/>
    <w:rsid w:val="005E4B1F"/>
    <w:rsid w:val="005E4DEA"/>
    <w:rsid w:val="005E53B7"/>
    <w:rsid w:val="005E55D5"/>
    <w:rsid w:val="005E56B1"/>
    <w:rsid w:val="005E73D0"/>
    <w:rsid w:val="0060091B"/>
    <w:rsid w:val="00603E4B"/>
    <w:rsid w:val="0060416D"/>
    <w:rsid w:val="006050E7"/>
    <w:rsid w:val="0060553D"/>
    <w:rsid w:val="00612DB9"/>
    <w:rsid w:val="0061460C"/>
    <w:rsid w:val="00614AE5"/>
    <w:rsid w:val="006167B3"/>
    <w:rsid w:val="00627835"/>
    <w:rsid w:val="0063123E"/>
    <w:rsid w:val="006353F6"/>
    <w:rsid w:val="00637488"/>
    <w:rsid w:val="0064187A"/>
    <w:rsid w:val="00643346"/>
    <w:rsid w:val="00650D0B"/>
    <w:rsid w:val="0065114C"/>
    <w:rsid w:val="00651412"/>
    <w:rsid w:val="00651C7E"/>
    <w:rsid w:val="0065264F"/>
    <w:rsid w:val="00654379"/>
    <w:rsid w:val="00655BC9"/>
    <w:rsid w:val="006618DB"/>
    <w:rsid w:val="00661D97"/>
    <w:rsid w:val="00664CD1"/>
    <w:rsid w:val="0067530B"/>
    <w:rsid w:val="006767D1"/>
    <w:rsid w:val="00677C27"/>
    <w:rsid w:val="0068138D"/>
    <w:rsid w:val="00681F02"/>
    <w:rsid w:val="00687690"/>
    <w:rsid w:val="00690406"/>
    <w:rsid w:val="00691C46"/>
    <w:rsid w:val="00692D0D"/>
    <w:rsid w:val="00697C0F"/>
    <w:rsid w:val="006A0C26"/>
    <w:rsid w:val="006A2CBC"/>
    <w:rsid w:val="006A466C"/>
    <w:rsid w:val="006A790B"/>
    <w:rsid w:val="006B245C"/>
    <w:rsid w:val="006B3D57"/>
    <w:rsid w:val="006C34FD"/>
    <w:rsid w:val="006D030D"/>
    <w:rsid w:val="006D3635"/>
    <w:rsid w:val="006D5413"/>
    <w:rsid w:val="006D7254"/>
    <w:rsid w:val="006F4766"/>
    <w:rsid w:val="006F6FC3"/>
    <w:rsid w:val="0071046C"/>
    <w:rsid w:val="00711D73"/>
    <w:rsid w:val="0071424C"/>
    <w:rsid w:val="00714FF5"/>
    <w:rsid w:val="00715760"/>
    <w:rsid w:val="00723510"/>
    <w:rsid w:val="007239B5"/>
    <w:rsid w:val="00724EA5"/>
    <w:rsid w:val="00726387"/>
    <w:rsid w:val="00732260"/>
    <w:rsid w:val="0074509E"/>
    <w:rsid w:val="00751118"/>
    <w:rsid w:val="0075259F"/>
    <w:rsid w:val="00754AF1"/>
    <w:rsid w:val="00755B11"/>
    <w:rsid w:val="00756708"/>
    <w:rsid w:val="00757ABA"/>
    <w:rsid w:val="007624A4"/>
    <w:rsid w:val="007629A5"/>
    <w:rsid w:val="0077020F"/>
    <w:rsid w:val="007708C9"/>
    <w:rsid w:val="00775129"/>
    <w:rsid w:val="00777F5C"/>
    <w:rsid w:val="00784279"/>
    <w:rsid w:val="0079306A"/>
    <w:rsid w:val="00794369"/>
    <w:rsid w:val="00794A71"/>
    <w:rsid w:val="007A09B6"/>
    <w:rsid w:val="007A3516"/>
    <w:rsid w:val="007A7CDD"/>
    <w:rsid w:val="007B0336"/>
    <w:rsid w:val="007B0EE8"/>
    <w:rsid w:val="007B4217"/>
    <w:rsid w:val="007B712D"/>
    <w:rsid w:val="007C2BC0"/>
    <w:rsid w:val="007E2215"/>
    <w:rsid w:val="007E4E85"/>
    <w:rsid w:val="007F6417"/>
    <w:rsid w:val="00811C88"/>
    <w:rsid w:val="008125AA"/>
    <w:rsid w:val="00814E57"/>
    <w:rsid w:val="0082007C"/>
    <w:rsid w:val="008222CF"/>
    <w:rsid w:val="00832403"/>
    <w:rsid w:val="00833C2B"/>
    <w:rsid w:val="008379C6"/>
    <w:rsid w:val="0084079C"/>
    <w:rsid w:val="008537AA"/>
    <w:rsid w:val="008537DF"/>
    <w:rsid w:val="00861445"/>
    <w:rsid w:val="00861AC0"/>
    <w:rsid w:val="00862B3D"/>
    <w:rsid w:val="00862BED"/>
    <w:rsid w:val="00874BF4"/>
    <w:rsid w:val="00877A62"/>
    <w:rsid w:val="00881FB8"/>
    <w:rsid w:val="00885DB3"/>
    <w:rsid w:val="00885F61"/>
    <w:rsid w:val="00897165"/>
    <w:rsid w:val="00897D84"/>
    <w:rsid w:val="008A0C9A"/>
    <w:rsid w:val="008A33EA"/>
    <w:rsid w:val="008A7DB1"/>
    <w:rsid w:val="008B1A5F"/>
    <w:rsid w:val="008B5BF7"/>
    <w:rsid w:val="008B7325"/>
    <w:rsid w:val="008C116C"/>
    <w:rsid w:val="008E6D44"/>
    <w:rsid w:val="008E6E1F"/>
    <w:rsid w:val="008F6FEC"/>
    <w:rsid w:val="009012BC"/>
    <w:rsid w:val="00901C30"/>
    <w:rsid w:val="00902F29"/>
    <w:rsid w:val="00904253"/>
    <w:rsid w:val="00904793"/>
    <w:rsid w:val="00904E2F"/>
    <w:rsid w:val="00906E72"/>
    <w:rsid w:val="00910F94"/>
    <w:rsid w:val="00913286"/>
    <w:rsid w:val="0091409A"/>
    <w:rsid w:val="009143E4"/>
    <w:rsid w:val="00917702"/>
    <w:rsid w:val="00921836"/>
    <w:rsid w:val="00927B5A"/>
    <w:rsid w:val="00931FFC"/>
    <w:rsid w:val="00936B48"/>
    <w:rsid w:val="00943ABB"/>
    <w:rsid w:val="00946C3F"/>
    <w:rsid w:val="009524D6"/>
    <w:rsid w:val="00953564"/>
    <w:rsid w:val="00966BBF"/>
    <w:rsid w:val="00973D59"/>
    <w:rsid w:val="00990C6B"/>
    <w:rsid w:val="00991AAA"/>
    <w:rsid w:val="009A3EC2"/>
    <w:rsid w:val="009A4742"/>
    <w:rsid w:val="009B1404"/>
    <w:rsid w:val="009B2554"/>
    <w:rsid w:val="009C3931"/>
    <w:rsid w:val="009C5A55"/>
    <w:rsid w:val="009D1580"/>
    <w:rsid w:val="009E3CCF"/>
    <w:rsid w:val="009E47D4"/>
    <w:rsid w:val="009F4319"/>
    <w:rsid w:val="009F7A8A"/>
    <w:rsid w:val="00A01377"/>
    <w:rsid w:val="00A02B4D"/>
    <w:rsid w:val="00A03744"/>
    <w:rsid w:val="00A042A9"/>
    <w:rsid w:val="00A0488F"/>
    <w:rsid w:val="00A07833"/>
    <w:rsid w:val="00A223CC"/>
    <w:rsid w:val="00A23E81"/>
    <w:rsid w:val="00A24441"/>
    <w:rsid w:val="00A269AC"/>
    <w:rsid w:val="00A27090"/>
    <w:rsid w:val="00A30916"/>
    <w:rsid w:val="00A31DCB"/>
    <w:rsid w:val="00A35846"/>
    <w:rsid w:val="00A36A51"/>
    <w:rsid w:val="00A4339A"/>
    <w:rsid w:val="00A627AF"/>
    <w:rsid w:val="00A635BE"/>
    <w:rsid w:val="00A725FF"/>
    <w:rsid w:val="00A778B9"/>
    <w:rsid w:val="00A82D70"/>
    <w:rsid w:val="00A84ABF"/>
    <w:rsid w:val="00A8762F"/>
    <w:rsid w:val="00A87C3B"/>
    <w:rsid w:val="00A9123D"/>
    <w:rsid w:val="00A926E0"/>
    <w:rsid w:val="00A95417"/>
    <w:rsid w:val="00A977FA"/>
    <w:rsid w:val="00AA65C9"/>
    <w:rsid w:val="00AA7257"/>
    <w:rsid w:val="00AB11FD"/>
    <w:rsid w:val="00AB4760"/>
    <w:rsid w:val="00AB757C"/>
    <w:rsid w:val="00AB79CD"/>
    <w:rsid w:val="00AC21DA"/>
    <w:rsid w:val="00AC313D"/>
    <w:rsid w:val="00AD01E7"/>
    <w:rsid w:val="00AD174A"/>
    <w:rsid w:val="00AD23CC"/>
    <w:rsid w:val="00AD28E7"/>
    <w:rsid w:val="00AD3885"/>
    <w:rsid w:val="00AD3F53"/>
    <w:rsid w:val="00AD5FFF"/>
    <w:rsid w:val="00AD72A5"/>
    <w:rsid w:val="00AE2E81"/>
    <w:rsid w:val="00AE6E5B"/>
    <w:rsid w:val="00AF362F"/>
    <w:rsid w:val="00AF6D0D"/>
    <w:rsid w:val="00AF7A46"/>
    <w:rsid w:val="00B027C1"/>
    <w:rsid w:val="00B030C8"/>
    <w:rsid w:val="00B0643A"/>
    <w:rsid w:val="00B105E6"/>
    <w:rsid w:val="00B2066A"/>
    <w:rsid w:val="00B2122A"/>
    <w:rsid w:val="00B23BEB"/>
    <w:rsid w:val="00B26867"/>
    <w:rsid w:val="00B31F60"/>
    <w:rsid w:val="00B33655"/>
    <w:rsid w:val="00B35D2B"/>
    <w:rsid w:val="00B411D0"/>
    <w:rsid w:val="00B47FB5"/>
    <w:rsid w:val="00B50B82"/>
    <w:rsid w:val="00B51D7F"/>
    <w:rsid w:val="00B5311D"/>
    <w:rsid w:val="00B53845"/>
    <w:rsid w:val="00B54280"/>
    <w:rsid w:val="00B543E0"/>
    <w:rsid w:val="00B54980"/>
    <w:rsid w:val="00B668F2"/>
    <w:rsid w:val="00B67AEA"/>
    <w:rsid w:val="00B768ED"/>
    <w:rsid w:val="00B77674"/>
    <w:rsid w:val="00B80314"/>
    <w:rsid w:val="00B8479B"/>
    <w:rsid w:val="00B90A62"/>
    <w:rsid w:val="00B90E1E"/>
    <w:rsid w:val="00BA7BF2"/>
    <w:rsid w:val="00BB73CF"/>
    <w:rsid w:val="00BC01E8"/>
    <w:rsid w:val="00BC1A78"/>
    <w:rsid w:val="00BC3014"/>
    <w:rsid w:val="00BC31E4"/>
    <w:rsid w:val="00BC52DA"/>
    <w:rsid w:val="00BC5333"/>
    <w:rsid w:val="00BD0B3A"/>
    <w:rsid w:val="00BD32B9"/>
    <w:rsid w:val="00BD379C"/>
    <w:rsid w:val="00BD662C"/>
    <w:rsid w:val="00BD7024"/>
    <w:rsid w:val="00BE1764"/>
    <w:rsid w:val="00BE19A6"/>
    <w:rsid w:val="00BF03B9"/>
    <w:rsid w:val="00BF5A34"/>
    <w:rsid w:val="00BF6781"/>
    <w:rsid w:val="00BF6825"/>
    <w:rsid w:val="00C01480"/>
    <w:rsid w:val="00C07F0A"/>
    <w:rsid w:val="00C171FC"/>
    <w:rsid w:val="00C20552"/>
    <w:rsid w:val="00C21385"/>
    <w:rsid w:val="00C21686"/>
    <w:rsid w:val="00C2423B"/>
    <w:rsid w:val="00C274A1"/>
    <w:rsid w:val="00C31FD6"/>
    <w:rsid w:val="00C33ACB"/>
    <w:rsid w:val="00C35094"/>
    <w:rsid w:val="00C4079D"/>
    <w:rsid w:val="00C46AB9"/>
    <w:rsid w:val="00C47D5C"/>
    <w:rsid w:val="00C5085F"/>
    <w:rsid w:val="00C538EE"/>
    <w:rsid w:val="00C53B41"/>
    <w:rsid w:val="00C54D19"/>
    <w:rsid w:val="00C61AF1"/>
    <w:rsid w:val="00C66ACD"/>
    <w:rsid w:val="00C709D1"/>
    <w:rsid w:val="00C739B9"/>
    <w:rsid w:val="00C77815"/>
    <w:rsid w:val="00C80B6A"/>
    <w:rsid w:val="00C924B4"/>
    <w:rsid w:val="00C92BFB"/>
    <w:rsid w:val="00CA3832"/>
    <w:rsid w:val="00CA3A4C"/>
    <w:rsid w:val="00CA5736"/>
    <w:rsid w:val="00CA7157"/>
    <w:rsid w:val="00CA7E8D"/>
    <w:rsid w:val="00CB0D45"/>
    <w:rsid w:val="00CB18B4"/>
    <w:rsid w:val="00CC102A"/>
    <w:rsid w:val="00CC3E66"/>
    <w:rsid w:val="00CD0A3B"/>
    <w:rsid w:val="00CE249C"/>
    <w:rsid w:val="00CE6C7E"/>
    <w:rsid w:val="00CE7F4B"/>
    <w:rsid w:val="00CF1C99"/>
    <w:rsid w:val="00CF438C"/>
    <w:rsid w:val="00CF62E3"/>
    <w:rsid w:val="00D024C7"/>
    <w:rsid w:val="00D0409B"/>
    <w:rsid w:val="00D15808"/>
    <w:rsid w:val="00D167B9"/>
    <w:rsid w:val="00D216DA"/>
    <w:rsid w:val="00D23156"/>
    <w:rsid w:val="00D23EA3"/>
    <w:rsid w:val="00D274AD"/>
    <w:rsid w:val="00D344AC"/>
    <w:rsid w:val="00D501DA"/>
    <w:rsid w:val="00D51852"/>
    <w:rsid w:val="00D519A9"/>
    <w:rsid w:val="00D52659"/>
    <w:rsid w:val="00D5288D"/>
    <w:rsid w:val="00D5298D"/>
    <w:rsid w:val="00D5462B"/>
    <w:rsid w:val="00D5478F"/>
    <w:rsid w:val="00D57222"/>
    <w:rsid w:val="00D633FF"/>
    <w:rsid w:val="00D66D67"/>
    <w:rsid w:val="00D71B52"/>
    <w:rsid w:val="00D8547F"/>
    <w:rsid w:val="00DA7150"/>
    <w:rsid w:val="00DB12ED"/>
    <w:rsid w:val="00DB5520"/>
    <w:rsid w:val="00DC4390"/>
    <w:rsid w:val="00DC6CF7"/>
    <w:rsid w:val="00DE08B4"/>
    <w:rsid w:val="00DE0BE7"/>
    <w:rsid w:val="00DE1EDB"/>
    <w:rsid w:val="00DE6A56"/>
    <w:rsid w:val="00DE6F9C"/>
    <w:rsid w:val="00DF14A6"/>
    <w:rsid w:val="00DF3FA5"/>
    <w:rsid w:val="00DF7271"/>
    <w:rsid w:val="00E05CB0"/>
    <w:rsid w:val="00E06B39"/>
    <w:rsid w:val="00E1081A"/>
    <w:rsid w:val="00E12113"/>
    <w:rsid w:val="00E12342"/>
    <w:rsid w:val="00E125BA"/>
    <w:rsid w:val="00E12BD7"/>
    <w:rsid w:val="00E15884"/>
    <w:rsid w:val="00E1671D"/>
    <w:rsid w:val="00E21B51"/>
    <w:rsid w:val="00E25936"/>
    <w:rsid w:val="00E26CD4"/>
    <w:rsid w:val="00E27B91"/>
    <w:rsid w:val="00E31103"/>
    <w:rsid w:val="00E313B7"/>
    <w:rsid w:val="00E34FB2"/>
    <w:rsid w:val="00E40B5A"/>
    <w:rsid w:val="00E413CE"/>
    <w:rsid w:val="00E43058"/>
    <w:rsid w:val="00E433EF"/>
    <w:rsid w:val="00E47210"/>
    <w:rsid w:val="00E50956"/>
    <w:rsid w:val="00E53DB1"/>
    <w:rsid w:val="00E564D5"/>
    <w:rsid w:val="00E6214D"/>
    <w:rsid w:val="00E67D29"/>
    <w:rsid w:val="00E70A3F"/>
    <w:rsid w:val="00E758CF"/>
    <w:rsid w:val="00E847CD"/>
    <w:rsid w:val="00E92C07"/>
    <w:rsid w:val="00E943CB"/>
    <w:rsid w:val="00E954A4"/>
    <w:rsid w:val="00EB4E56"/>
    <w:rsid w:val="00ED2FFD"/>
    <w:rsid w:val="00ED31F9"/>
    <w:rsid w:val="00EE4754"/>
    <w:rsid w:val="00EE4B08"/>
    <w:rsid w:val="00EE5036"/>
    <w:rsid w:val="00EE5BA7"/>
    <w:rsid w:val="00EE76D4"/>
    <w:rsid w:val="00EF0EBA"/>
    <w:rsid w:val="00EF14C1"/>
    <w:rsid w:val="00F01154"/>
    <w:rsid w:val="00F06BB8"/>
    <w:rsid w:val="00F07960"/>
    <w:rsid w:val="00F1101A"/>
    <w:rsid w:val="00F11C30"/>
    <w:rsid w:val="00F13AED"/>
    <w:rsid w:val="00F177EF"/>
    <w:rsid w:val="00F21916"/>
    <w:rsid w:val="00F21E1E"/>
    <w:rsid w:val="00F231C3"/>
    <w:rsid w:val="00F23FBA"/>
    <w:rsid w:val="00F272C4"/>
    <w:rsid w:val="00F305B6"/>
    <w:rsid w:val="00F30FAD"/>
    <w:rsid w:val="00F34B2D"/>
    <w:rsid w:val="00F36D07"/>
    <w:rsid w:val="00F410B1"/>
    <w:rsid w:val="00F53447"/>
    <w:rsid w:val="00F558C8"/>
    <w:rsid w:val="00F56597"/>
    <w:rsid w:val="00F656C6"/>
    <w:rsid w:val="00F65BC3"/>
    <w:rsid w:val="00F677BC"/>
    <w:rsid w:val="00F7194D"/>
    <w:rsid w:val="00F755C6"/>
    <w:rsid w:val="00F825B0"/>
    <w:rsid w:val="00F86EAE"/>
    <w:rsid w:val="00F96C71"/>
    <w:rsid w:val="00FA244C"/>
    <w:rsid w:val="00FA733B"/>
    <w:rsid w:val="00FB10A8"/>
    <w:rsid w:val="00FB13D2"/>
    <w:rsid w:val="00FB2241"/>
    <w:rsid w:val="00FB4ABA"/>
    <w:rsid w:val="00FB595F"/>
    <w:rsid w:val="00FB791A"/>
    <w:rsid w:val="00FB79CB"/>
    <w:rsid w:val="00FC1B15"/>
    <w:rsid w:val="00FC26FF"/>
    <w:rsid w:val="00FD1A90"/>
    <w:rsid w:val="00FD370E"/>
    <w:rsid w:val="00FD6870"/>
    <w:rsid w:val="00FD6F3B"/>
    <w:rsid w:val="00FE1788"/>
    <w:rsid w:val="00FE5A2A"/>
    <w:rsid w:val="00FF1785"/>
    <w:rsid w:val="00FF473D"/>
    <w:rsid w:val="00FF6CA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7649"/>
    <o:shapelayout v:ext="edit">
      <o:idmap v:ext="edit" data="1"/>
    </o:shapelayout>
  </w:shapeDefaults>
  <w:decimalSymbol w:val="."/>
  <w:listSeparator w:val=","/>
  <w15:chartTrackingRefBased/>
  <w15:docId w15:val="{15D242F1-2D5F-4BDA-BC31-3B8B6E970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1"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B23BEB"/>
    <w:pPr>
      <w:widowControl w:val="0"/>
      <w:spacing w:before="200" w:after="200"/>
    </w:pPr>
    <w:rPr>
      <w:rFonts w:ascii="Helvetica" w:hAnsi="Helvetica"/>
      <w:sz w:val="24"/>
      <w:szCs w:val="22"/>
      <w:lang w:val="en-US" w:eastAsia="en-US"/>
    </w:rPr>
  </w:style>
  <w:style w:type="paragraph" w:styleId="Heading1">
    <w:name w:val="heading 1"/>
    <w:aliases w:val="MB1,COM L1,h1,Heading1#,Section Heading,heading 1"/>
    <w:basedOn w:val="Normal"/>
    <w:next w:val="Normal"/>
    <w:link w:val="Heading1Char"/>
    <w:qFormat/>
    <w:rsid w:val="008A33EA"/>
    <w:pPr>
      <w:keepNext/>
      <w:spacing w:before="300"/>
      <w:outlineLvl w:val="0"/>
    </w:pPr>
    <w:rPr>
      <w:rFonts w:eastAsia="Times New Roman"/>
      <w:b/>
      <w:bCs/>
      <w:kern w:val="32"/>
      <w:sz w:val="32"/>
      <w:szCs w:val="32"/>
    </w:rPr>
  </w:style>
  <w:style w:type="paragraph" w:styleId="Heading2">
    <w:name w:val="heading 2"/>
    <w:basedOn w:val="Normal"/>
    <w:next w:val="Normal"/>
    <w:link w:val="Heading2Char"/>
    <w:unhideWhenUsed/>
    <w:qFormat/>
    <w:rsid w:val="008A33EA"/>
    <w:pPr>
      <w:outlineLvl w:val="1"/>
    </w:pPr>
    <w:rPr>
      <w:sz w:val="30"/>
    </w:rPr>
  </w:style>
  <w:style w:type="paragraph" w:styleId="Heading3">
    <w:name w:val="heading 3"/>
    <w:basedOn w:val="Normal"/>
    <w:next w:val="Normal"/>
    <w:link w:val="Heading3Char"/>
    <w:uiPriority w:val="9"/>
    <w:unhideWhenUsed/>
    <w:qFormat/>
    <w:rsid w:val="00BB73CF"/>
    <w:pPr>
      <w:keepNext/>
      <w:spacing w:before="240" w:after="60"/>
      <w:outlineLvl w:val="2"/>
    </w:pPr>
    <w:rPr>
      <w:rFonts w:eastAsia="Times New Roman"/>
      <w:b/>
      <w:bCs/>
      <w:sz w:val="26"/>
      <w:szCs w:val="26"/>
    </w:rPr>
  </w:style>
  <w:style w:type="paragraph" w:styleId="Heading4">
    <w:name w:val="heading 4"/>
    <w:basedOn w:val="Normal"/>
    <w:next w:val="Normal"/>
    <w:link w:val="Heading4Char"/>
    <w:unhideWhenUsed/>
    <w:qFormat/>
    <w:rsid w:val="008A33EA"/>
    <w:pPr>
      <w:keepNext/>
      <w:keepLines/>
      <w:outlineLvl w:val="3"/>
    </w:pPr>
    <w:rPr>
      <w:rFonts w:eastAsia="Times New Roman"/>
      <w:b/>
      <w:bCs/>
      <w:iCs/>
    </w:rPr>
  </w:style>
  <w:style w:type="paragraph" w:styleId="Heading5">
    <w:name w:val="heading 5"/>
    <w:basedOn w:val="Normal"/>
    <w:next w:val="Normal"/>
    <w:link w:val="Heading5Char"/>
    <w:uiPriority w:val="9"/>
    <w:unhideWhenUsed/>
    <w:rsid w:val="00395152"/>
    <w:pPr>
      <w:keepNext/>
      <w:keepLines/>
      <w:spacing w:after="0"/>
      <w:outlineLvl w:val="4"/>
    </w:pPr>
    <w:rPr>
      <w:rFonts w:eastAsia="Times New Roman"/>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aboveline">
    <w:name w:val="Text above line"/>
    <w:basedOn w:val="Normal"/>
    <w:uiPriority w:val="1"/>
    <w:qFormat/>
    <w:rsid w:val="009E47D4"/>
    <w:pPr>
      <w:pBdr>
        <w:bottom w:val="single" w:sz="4" w:space="1" w:color="auto"/>
      </w:pBdr>
    </w:pPr>
    <w:rPr>
      <w:b/>
    </w:rPr>
  </w:style>
  <w:style w:type="paragraph" w:customStyle="1" w:styleId="ListL1">
    <w:name w:val="List L1"/>
    <w:basedOn w:val="Normal"/>
    <w:uiPriority w:val="1"/>
    <w:qFormat/>
    <w:rsid w:val="00DE1EDB"/>
    <w:pPr>
      <w:numPr>
        <w:numId w:val="7"/>
      </w:numPr>
      <w:spacing w:before="100" w:after="100"/>
    </w:pPr>
  </w:style>
  <w:style w:type="paragraph" w:styleId="NoSpacing">
    <w:name w:val="No Spacing"/>
    <w:basedOn w:val="Normal"/>
    <w:uiPriority w:val="1"/>
    <w:qFormat/>
    <w:rsid w:val="001B2E92"/>
    <w:pPr>
      <w:spacing w:before="0" w:after="0"/>
    </w:pPr>
  </w:style>
  <w:style w:type="character" w:customStyle="1" w:styleId="Heading5Char">
    <w:name w:val="Heading 5 Char"/>
    <w:link w:val="Heading5"/>
    <w:uiPriority w:val="9"/>
    <w:rsid w:val="00395152"/>
    <w:rPr>
      <w:rFonts w:ascii="Arial" w:eastAsia="Times New Roman" w:hAnsi="Arial" w:cs="Times New Roman"/>
      <w:b/>
      <w:i/>
      <w:sz w:val="22"/>
      <w:szCs w:val="22"/>
      <w:lang w:val="en-US"/>
    </w:rPr>
  </w:style>
  <w:style w:type="character" w:customStyle="1" w:styleId="Heading1Char">
    <w:name w:val="Heading 1 Char"/>
    <w:aliases w:val="MB1 Char,COM L1 Char,h1 Char,Heading1# Char,Section Heading Char,heading 1 Char"/>
    <w:link w:val="Heading1"/>
    <w:rsid w:val="008A33EA"/>
    <w:rPr>
      <w:rFonts w:ascii="Arial" w:eastAsia="Times New Roman" w:hAnsi="Arial" w:cs="Times New Roman"/>
      <w:b/>
      <w:bCs/>
      <w:kern w:val="32"/>
      <w:sz w:val="32"/>
      <w:szCs w:val="32"/>
      <w:lang w:val="en-US"/>
    </w:rPr>
  </w:style>
  <w:style w:type="character" w:customStyle="1" w:styleId="Heading2Char">
    <w:name w:val="Heading 2 Char"/>
    <w:link w:val="Heading2"/>
    <w:rsid w:val="008A33EA"/>
    <w:rPr>
      <w:rFonts w:ascii="Arial" w:hAnsi="Arial"/>
      <w:sz w:val="30"/>
      <w:szCs w:val="22"/>
      <w:lang w:val="en-US"/>
    </w:rPr>
  </w:style>
  <w:style w:type="character" w:customStyle="1" w:styleId="Heading3Char">
    <w:name w:val="Heading 3 Char"/>
    <w:link w:val="Heading3"/>
    <w:uiPriority w:val="9"/>
    <w:rsid w:val="00BB73CF"/>
    <w:rPr>
      <w:rFonts w:ascii="Helvetica" w:eastAsia="Times New Roman" w:hAnsi="Helvetica" w:cs="Times New Roman"/>
      <w:b/>
      <w:bCs/>
      <w:sz w:val="26"/>
      <w:szCs w:val="26"/>
      <w:lang w:val="en-US"/>
    </w:rPr>
  </w:style>
  <w:style w:type="character" w:customStyle="1" w:styleId="Heading4Char">
    <w:name w:val="Heading 4 Char"/>
    <w:link w:val="Heading4"/>
    <w:rsid w:val="008A33EA"/>
    <w:rPr>
      <w:rFonts w:ascii="Arial" w:eastAsia="Times New Roman" w:hAnsi="Arial" w:cs="Times New Roman"/>
      <w:b/>
      <w:bCs/>
      <w:iCs/>
      <w:sz w:val="22"/>
      <w:szCs w:val="22"/>
      <w:lang w:val="en-US"/>
    </w:rPr>
  </w:style>
  <w:style w:type="paragraph" w:styleId="Title">
    <w:name w:val="Title"/>
    <w:basedOn w:val="Heading1"/>
    <w:next w:val="Normal"/>
    <w:link w:val="TitleChar"/>
    <w:qFormat/>
    <w:rsid w:val="00B23BEB"/>
    <w:pPr>
      <w:spacing w:before="400"/>
      <w:jc w:val="center"/>
    </w:pPr>
    <w:rPr>
      <w:sz w:val="44"/>
    </w:rPr>
  </w:style>
  <w:style w:type="character" w:customStyle="1" w:styleId="TitleChar">
    <w:name w:val="Title Char"/>
    <w:link w:val="Title"/>
    <w:rsid w:val="00B23BEB"/>
    <w:rPr>
      <w:rFonts w:ascii="Helvetica" w:eastAsia="Times New Roman" w:hAnsi="Helvetica" w:cs="Times New Roman"/>
      <w:b/>
      <w:bCs/>
      <w:kern w:val="32"/>
      <w:sz w:val="44"/>
      <w:szCs w:val="32"/>
      <w:lang w:val="en-US"/>
    </w:rPr>
  </w:style>
  <w:style w:type="table" w:styleId="TableGrid">
    <w:name w:val="Table Grid"/>
    <w:basedOn w:val="TableNormal"/>
    <w:uiPriority w:val="59"/>
    <w:rsid w:val="002627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62753"/>
    <w:pPr>
      <w:spacing w:before="0" w:after="0"/>
    </w:pPr>
    <w:rPr>
      <w:rFonts w:ascii="Tahoma" w:hAnsi="Tahoma" w:cs="Tahoma"/>
      <w:sz w:val="16"/>
      <w:szCs w:val="16"/>
    </w:rPr>
  </w:style>
  <w:style w:type="character" w:customStyle="1" w:styleId="BalloonTextChar">
    <w:name w:val="Balloon Text Char"/>
    <w:link w:val="BalloonText"/>
    <w:uiPriority w:val="99"/>
    <w:semiHidden/>
    <w:rsid w:val="00262753"/>
    <w:rPr>
      <w:rFonts w:ascii="Tahoma" w:hAnsi="Tahoma" w:cs="Tahoma"/>
      <w:sz w:val="16"/>
      <w:szCs w:val="16"/>
      <w:lang w:val="en-US"/>
    </w:rPr>
  </w:style>
  <w:style w:type="paragraph" w:styleId="Header">
    <w:name w:val="header"/>
    <w:link w:val="HeaderChar"/>
    <w:unhideWhenUsed/>
    <w:rsid w:val="00687690"/>
    <w:pPr>
      <w:tabs>
        <w:tab w:val="center" w:pos="4513"/>
        <w:tab w:val="right" w:pos="9026"/>
      </w:tabs>
      <w:spacing w:after="300"/>
      <w:jc w:val="right"/>
    </w:pPr>
    <w:rPr>
      <w:rFonts w:ascii="Helvetica" w:hAnsi="Helvetica"/>
      <w:color w:val="595959"/>
      <w:sz w:val="18"/>
      <w:szCs w:val="22"/>
      <w:lang w:val="en-US" w:eastAsia="en-US"/>
    </w:rPr>
  </w:style>
  <w:style w:type="character" w:customStyle="1" w:styleId="HeaderChar">
    <w:name w:val="Header Char"/>
    <w:link w:val="Header"/>
    <w:rsid w:val="00687690"/>
    <w:rPr>
      <w:rFonts w:ascii="Helvetica" w:hAnsi="Helvetica"/>
      <w:color w:val="595959"/>
      <w:sz w:val="18"/>
      <w:szCs w:val="22"/>
      <w:lang w:val="en-US" w:eastAsia="en-US" w:bidi="ar-SA"/>
    </w:rPr>
  </w:style>
  <w:style w:type="paragraph" w:styleId="Footer">
    <w:name w:val="footer"/>
    <w:basedOn w:val="Normal"/>
    <w:link w:val="FooterChar"/>
    <w:unhideWhenUsed/>
    <w:rsid w:val="00E433EF"/>
    <w:pPr>
      <w:tabs>
        <w:tab w:val="center" w:pos="4513"/>
        <w:tab w:val="right" w:pos="9026"/>
      </w:tabs>
      <w:spacing w:before="0" w:after="0"/>
      <w:jc w:val="right"/>
    </w:pPr>
    <w:rPr>
      <w:color w:val="595959"/>
      <w:sz w:val="18"/>
    </w:rPr>
  </w:style>
  <w:style w:type="character" w:customStyle="1" w:styleId="FooterChar">
    <w:name w:val="Footer Char"/>
    <w:link w:val="Footer"/>
    <w:rsid w:val="00E433EF"/>
    <w:rPr>
      <w:rFonts w:ascii="Arial" w:hAnsi="Arial"/>
      <w:color w:val="595959"/>
      <w:sz w:val="18"/>
      <w:szCs w:val="22"/>
      <w:lang w:val="en-US"/>
    </w:rPr>
  </w:style>
  <w:style w:type="paragraph" w:customStyle="1" w:styleId="DocHeader">
    <w:name w:val="Doc Header"/>
    <w:basedOn w:val="Normal"/>
    <w:uiPriority w:val="1"/>
    <w:rsid w:val="00E67D29"/>
    <w:pPr>
      <w:spacing w:before="0"/>
      <w:jc w:val="center"/>
    </w:pPr>
    <w:rPr>
      <w:color w:val="595959"/>
      <w:sz w:val="20"/>
    </w:rPr>
  </w:style>
  <w:style w:type="paragraph" w:customStyle="1" w:styleId="ISSNno">
    <w:name w:val="ISSN no"/>
    <w:basedOn w:val="Normal"/>
    <w:uiPriority w:val="1"/>
    <w:qFormat/>
    <w:rsid w:val="00B23BEB"/>
    <w:pPr>
      <w:spacing w:before="0" w:after="60"/>
      <w:jc w:val="right"/>
    </w:pPr>
    <w:rPr>
      <w:sz w:val="20"/>
    </w:rPr>
  </w:style>
  <w:style w:type="paragraph" w:customStyle="1" w:styleId="Gazettenoanddate">
    <w:name w:val="Gazette no and date"/>
    <w:basedOn w:val="Normal"/>
    <w:uiPriority w:val="1"/>
    <w:qFormat/>
    <w:rsid w:val="00B23BEB"/>
    <w:pPr>
      <w:pBdr>
        <w:top w:val="single" w:sz="8" w:space="3" w:color="auto"/>
        <w:bottom w:val="single" w:sz="8" w:space="5" w:color="auto"/>
      </w:pBdr>
      <w:spacing w:before="0" w:after="0"/>
    </w:pPr>
  </w:style>
  <w:style w:type="paragraph" w:customStyle="1" w:styleId="NorthernTerritoryofAustralia">
    <w:name w:val="Northern Territory of Australia"/>
    <w:basedOn w:val="Normal"/>
    <w:uiPriority w:val="1"/>
    <w:rsid w:val="00EE4B08"/>
    <w:pPr>
      <w:spacing w:before="60"/>
      <w:jc w:val="center"/>
    </w:pPr>
    <w:rPr>
      <w:b/>
      <w:color w:val="262626"/>
      <w:sz w:val="20"/>
    </w:rPr>
  </w:style>
  <w:style w:type="paragraph" w:customStyle="1" w:styleId="NTCrest">
    <w:name w:val="NT Crest"/>
    <w:uiPriority w:val="1"/>
    <w:rsid w:val="00687690"/>
    <w:pPr>
      <w:jc w:val="center"/>
    </w:pPr>
    <w:rPr>
      <w:rFonts w:ascii="Helvetica" w:eastAsia="Times New Roman" w:hAnsi="Helvetica"/>
      <w:b/>
      <w:bCs/>
      <w:noProof/>
      <w:kern w:val="32"/>
      <w:sz w:val="44"/>
      <w:szCs w:val="32"/>
    </w:rPr>
  </w:style>
  <w:style w:type="paragraph" w:customStyle="1" w:styleId="ListL2">
    <w:name w:val="List L2"/>
    <w:basedOn w:val="ListL1"/>
    <w:uiPriority w:val="1"/>
    <w:qFormat/>
    <w:rsid w:val="00DE1EDB"/>
    <w:pPr>
      <w:numPr>
        <w:ilvl w:val="1"/>
      </w:numPr>
    </w:pPr>
  </w:style>
  <w:style w:type="paragraph" w:customStyle="1" w:styleId="List123L1">
    <w:name w:val="List123 L1"/>
    <w:basedOn w:val="Normal"/>
    <w:uiPriority w:val="1"/>
    <w:qFormat/>
    <w:rsid w:val="001B2E92"/>
    <w:pPr>
      <w:numPr>
        <w:numId w:val="6"/>
      </w:numPr>
      <w:spacing w:before="100" w:after="100"/>
    </w:pPr>
  </w:style>
  <w:style w:type="numbering" w:customStyle="1" w:styleId="Style1">
    <w:name w:val="Style1"/>
    <w:uiPriority w:val="99"/>
    <w:rsid w:val="001361FD"/>
    <w:pPr>
      <w:numPr>
        <w:numId w:val="1"/>
      </w:numPr>
    </w:pPr>
  </w:style>
  <w:style w:type="numbering" w:customStyle="1" w:styleId="List1234">
    <w:name w:val="List 1234"/>
    <w:uiPriority w:val="99"/>
    <w:rsid w:val="001361FD"/>
    <w:pPr>
      <w:numPr>
        <w:numId w:val="2"/>
      </w:numPr>
    </w:pPr>
  </w:style>
  <w:style w:type="paragraph" w:customStyle="1" w:styleId="Smalltext">
    <w:name w:val="Small text"/>
    <w:basedOn w:val="Normal"/>
    <w:uiPriority w:val="1"/>
    <w:qFormat/>
    <w:rsid w:val="00B23BEB"/>
    <w:rPr>
      <w:sz w:val="20"/>
    </w:rPr>
  </w:style>
  <w:style w:type="paragraph" w:customStyle="1" w:styleId="Smalltextnospacing">
    <w:name w:val="Small text no spacing"/>
    <w:basedOn w:val="Smalltext"/>
    <w:uiPriority w:val="1"/>
    <w:qFormat/>
    <w:rsid w:val="00677C27"/>
    <w:pPr>
      <w:spacing w:before="0" w:after="0"/>
    </w:pPr>
  </w:style>
  <w:style w:type="paragraph" w:customStyle="1" w:styleId="Textindent">
    <w:name w:val="Text indent"/>
    <w:basedOn w:val="Normal"/>
    <w:uiPriority w:val="1"/>
    <w:qFormat/>
    <w:rsid w:val="004116D2"/>
    <w:pPr>
      <w:ind w:left="454"/>
    </w:pPr>
  </w:style>
  <w:style w:type="paragraph" w:customStyle="1" w:styleId="Textindentmore">
    <w:name w:val="Text indent more"/>
    <w:basedOn w:val="Normal"/>
    <w:uiPriority w:val="1"/>
    <w:qFormat/>
    <w:rsid w:val="004116D2"/>
    <w:pPr>
      <w:ind w:left="907"/>
    </w:pPr>
  </w:style>
  <w:style w:type="paragraph" w:styleId="NormalWeb">
    <w:name w:val="Normal (Web)"/>
    <w:basedOn w:val="Normal"/>
    <w:uiPriority w:val="99"/>
    <w:semiHidden/>
    <w:unhideWhenUsed/>
    <w:rsid w:val="00B768ED"/>
    <w:pPr>
      <w:widowControl/>
      <w:spacing w:before="0" w:after="210" w:line="210" w:lineRule="atLeast"/>
      <w:jc w:val="both"/>
    </w:pPr>
    <w:rPr>
      <w:rFonts w:ascii="Times New Roman" w:eastAsia="Times New Roman" w:hAnsi="Times New Roman"/>
      <w:sz w:val="17"/>
      <w:szCs w:val="17"/>
      <w:lang w:val="en-AU" w:eastAsia="en-AU"/>
    </w:rPr>
  </w:style>
  <w:style w:type="paragraph" w:customStyle="1" w:styleId="Imptext">
    <w:name w:val="Imp text"/>
    <w:basedOn w:val="Normal"/>
    <w:uiPriority w:val="1"/>
    <w:qFormat/>
    <w:rsid w:val="00BF6825"/>
    <w:pPr>
      <w:pBdr>
        <w:top w:val="single" w:sz="12" w:space="3" w:color="auto"/>
        <w:left w:val="single" w:sz="12" w:space="3" w:color="auto"/>
        <w:bottom w:val="single" w:sz="12" w:space="3" w:color="auto"/>
        <w:right w:val="single" w:sz="12" w:space="3" w:color="auto"/>
      </w:pBdr>
      <w:shd w:val="pct10" w:color="auto" w:fill="auto"/>
      <w:ind w:left="113"/>
    </w:pPr>
    <w:rPr>
      <w:b/>
    </w:rPr>
  </w:style>
  <w:style w:type="paragraph" w:customStyle="1" w:styleId="Textbelowline">
    <w:name w:val="Text below line"/>
    <w:basedOn w:val="Normal"/>
    <w:uiPriority w:val="1"/>
    <w:qFormat/>
    <w:rsid w:val="00B23BEB"/>
    <w:pPr>
      <w:pBdr>
        <w:top w:val="single" w:sz="4" w:space="1" w:color="auto"/>
      </w:pBdr>
    </w:pPr>
    <w:rPr>
      <w:b/>
    </w:rPr>
  </w:style>
  <w:style w:type="paragraph" w:customStyle="1" w:styleId="Textindentmax">
    <w:name w:val="Text indent max"/>
    <w:basedOn w:val="Normal"/>
    <w:uiPriority w:val="1"/>
    <w:qFormat/>
    <w:rsid w:val="00FB4ABA"/>
    <w:pPr>
      <w:ind w:left="1361"/>
    </w:pPr>
  </w:style>
  <w:style w:type="numbering" w:customStyle="1" w:styleId="ListABC">
    <w:name w:val="List ABC"/>
    <w:uiPriority w:val="99"/>
    <w:rsid w:val="008379C6"/>
    <w:pPr>
      <w:numPr>
        <w:numId w:val="3"/>
      </w:numPr>
    </w:pPr>
  </w:style>
  <w:style w:type="paragraph" w:customStyle="1" w:styleId="ListABCL1">
    <w:name w:val="ListABC L1"/>
    <w:basedOn w:val="Normal"/>
    <w:uiPriority w:val="1"/>
    <w:qFormat/>
    <w:rsid w:val="001B2E92"/>
    <w:pPr>
      <w:numPr>
        <w:numId w:val="4"/>
      </w:numPr>
      <w:spacing w:before="100" w:after="100"/>
    </w:pPr>
  </w:style>
  <w:style w:type="paragraph" w:customStyle="1" w:styleId="ListABCL2">
    <w:name w:val="ListABC L2"/>
    <w:basedOn w:val="ListABCL1"/>
    <w:uiPriority w:val="1"/>
    <w:qFormat/>
    <w:rsid w:val="001B2E92"/>
    <w:pPr>
      <w:numPr>
        <w:ilvl w:val="1"/>
      </w:numPr>
    </w:pPr>
  </w:style>
  <w:style w:type="paragraph" w:customStyle="1" w:styleId="ListABCL3">
    <w:name w:val="ListABC L3"/>
    <w:basedOn w:val="ListABCL2"/>
    <w:uiPriority w:val="1"/>
    <w:qFormat/>
    <w:rsid w:val="001B2E92"/>
    <w:pPr>
      <w:numPr>
        <w:ilvl w:val="2"/>
      </w:numPr>
    </w:pPr>
  </w:style>
  <w:style w:type="paragraph" w:customStyle="1" w:styleId="List123L2">
    <w:name w:val="List123 L2"/>
    <w:basedOn w:val="List123L1"/>
    <w:uiPriority w:val="1"/>
    <w:qFormat/>
    <w:rsid w:val="001B2E92"/>
    <w:pPr>
      <w:numPr>
        <w:ilvl w:val="1"/>
      </w:numPr>
    </w:pPr>
  </w:style>
  <w:style w:type="paragraph" w:customStyle="1" w:styleId="List123L3">
    <w:name w:val="List123 L3"/>
    <w:basedOn w:val="List123L2"/>
    <w:uiPriority w:val="1"/>
    <w:qFormat/>
    <w:rsid w:val="001B2E92"/>
    <w:pPr>
      <w:numPr>
        <w:ilvl w:val="2"/>
      </w:numPr>
    </w:pPr>
  </w:style>
  <w:style w:type="numbering" w:customStyle="1" w:styleId="List123">
    <w:name w:val="List123"/>
    <w:uiPriority w:val="99"/>
    <w:rsid w:val="00C20552"/>
    <w:pPr>
      <w:numPr>
        <w:numId w:val="5"/>
      </w:numPr>
    </w:pPr>
  </w:style>
  <w:style w:type="paragraph" w:styleId="ListParagraph">
    <w:name w:val="List Paragraph"/>
    <w:basedOn w:val="Normal"/>
    <w:uiPriority w:val="34"/>
    <w:qFormat/>
    <w:rsid w:val="00C20552"/>
    <w:pPr>
      <w:ind w:left="720"/>
      <w:contextualSpacing/>
    </w:pPr>
  </w:style>
  <w:style w:type="paragraph" w:customStyle="1" w:styleId="ListL3">
    <w:name w:val="List L3"/>
    <w:basedOn w:val="ListL2"/>
    <w:uiPriority w:val="1"/>
    <w:qFormat/>
    <w:rsid w:val="00DE1EDB"/>
    <w:pPr>
      <w:numPr>
        <w:ilvl w:val="2"/>
      </w:numPr>
    </w:pPr>
  </w:style>
  <w:style w:type="numbering" w:customStyle="1" w:styleId="Listnormal">
    <w:name w:val="List normal"/>
    <w:uiPriority w:val="99"/>
    <w:rsid w:val="00DE1EDB"/>
    <w:pPr>
      <w:numPr>
        <w:numId w:val="7"/>
      </w:numPr>
    </w:pPr>
  </w:style>
  <w:style w:type="paragraph" w:customStyle="1" w:styleId="ListL4">
    <w:name w:val="List L4"/>
    <w:basedOn w:val="ListL3"/>
    <w:uiPriority w:val="1"/>
    <w:qFormat/>
    <w:rsid w:val="00DE1EDB"/>
    <w:pPr>
      <w:numPr>
        <w:ilvl w:val="3"/>
      </w:numPr>
    </w:pPr>
  </w:style>
  <w:style w:type="paragraph" w:customStyle="1" w:styleId="List123L4">
    <w:name w:val="List123 L4"/>
    <w:basedOn w:val="List123L3"/>
    <w:uiPriority w:val="1"/>
    <w:qFormat/>
    <w:rsid w:val="00AF7A46"/>
    <w:pPr>
      <w:numPr>
        <w:ilvl w:val="3"/>
      </w:numPr>
    </w:pPr>
  </w:style>
  <w:style w:type="paragraph" w:customStyle="1" w:styleId="NormalLineSpacing">
    <w:name w:val="Normal Line Spacing"/>
    <w:basedOn w:val="Normal"/>
    <w:uiPriority w:val="1"/>
    <w:qFormat/>
    <w:rsid w:val="008A33EA"/>
    <w:pPr>
      <w:spacing w:line="360" w:lineRule="auto"/>
    </w:pPr>
  </w:style>
  <w:style w:type="character" w:styleId="Hyperlink">
    <w:name w:val="Hyperlink"/>
    <w:uiPriority w:val="99"/>
    <w:unhideWhenUsed/>
    <w:rsid w:val="0035606A"/>
    <w:rPr>
      <w:color w:val="0000FF"/>
      <w:u w:val="single"/>
    </w:rPr>
  </w:style>
  <w:style w:type="paragraph" w:styleId="BodyText2">
    <w:name w:val="Body Text 2"/>
    <w:basedOn w:val="Normal"/>
    <w:link w:val="BodyText2Char"/>
    <w:unhideWhenUsed/>
    <w:rsid w:val="008537AA"/>
    <w:pPr>
      <w:widowControl/>
      <w:spacing w:before="0" w:after="120" w:line="480" w:lineRule="auto"/>
      <w:jc w:val="both"/>
    </w:pPr>
    <w:rPr>
      <w:rFonts w:ascii="Arial" w:eastAsia="Times New Roman" w:hAnsi="Arial"/>
      <w:szCs w:val="20"/>
      <w:lang w:val="en-AU" w:eastAsia="en-AU"/>
    </w:rPr>
  </w:style>
  <w:style w:type="character" w:customStyle="1" w:styleId="BodyText2Char">
    <w:name w:val="Body Text 2 Char"/>
    <w:link w:val="BodyText2"/>
    <w:rsid w:val="008537AA"/>
    <w:rPr>
      <w:rFonts w:ascii="Arial" w:eastAsia="Times New Roman" w:hAnsi="Arial"/>
      <w:sz w:val="24"/>
    </w:rPr>
  </w:style>
  <w:style w:type="paragraph" w:customStyle="1" w:styleId="Centreheading">
    <w:name w:val="Centreheading"/>
    <w:basedOn w:val="Normal"/>
    <w:next w:val="Normal"/>
    <w:rsid w:val="00C5085F"/>
    <w:pPr>
      <w:widowControl/>
      <w:spacing w:before="0" w:after="0"/>
      <w:jc w:val="center"/>
    </w:pPr>
    <w:rPr>
      <w:rFonts w:ascii="Arial" w:eastAsia="Times New Roman" w:hAnsi="Arial"/>
      <w:b/>
      <w:smallCaps/>
      <w:szCs w:val="20"/>
      <w:lang w:eastAsia="en-AU"/>
    </w:rPr>
  </w:style>
  <w:style w:type="paragraph" w:styleId="BodyText">
    <w:name w:val="Body Text"/>
    <w:basedOn w:val="Normal"/>
    <w:link w:val="BodyTextChar"/>
    <w:unhideWhenUsed/>
    <w:rsid w:val="003B3007"/>
    <w:pPr>
      <w:spacing w:after="120"/>
    </w:pPr>
  </w:style>
  <w:style w:type="character" w:customStyle="1" w:styleId="BodyTextChar">
    <w:name w:val="Body Text Char"/>
    <w:basedOn w:val="DefaultParagraphFont"/>
    <w:link w:val="BodyText"/>
    <w:rsid w:val="003B3007"/>
    <w:rPr>
      <w:rFonts w:ascii="Helvetica" w:hAnsi="Helvetica"/>
      <w:sz w:val="24"/>
      <w:szCs w:val="22"/>
      <w:lang w:val="en-US" w:eastAsia="en-US"/>
    </w:rPr>
  </w:style>
  <w:style w:type="paragraph" w:styleId="Subtitle">
    <w:name w:val="Subtitle"/>
    <w:basedOn w:val="Normal"/>
    <w:link w:val="SubtitleChar"/>
    <w:qFormat/>
    <w:rsid w:val="003B3007"/>
    <w:pPr>
      <w:widowControl/>
      <w:spacing w:before="0" w:after="0"/>
    </w:pPr>
    <w:rPr>
      <w:rFonts w:ascii="Times New Roman" w:eastAsia="Times New Roman" w:hAnsi="Times New Roman"/>
      <w:szCs w:val="20"/>
      <w:lang w:val="en-GB" w:eastAsia="en-AU"/>
    </w:rPr>
  </w:style>
  <w:style w:type="character" w:customStyle="1" w:styleId="SubtitleChar">
    <w:name w:val="Subtitle Char"/>
    <w:basedOn w:val="DefaultParagraphFont"/>
    <w:link w:val="Subtitle"/>
    <w:rsid w:val="003B3007"/>
    <w:rPr>
      <w:rFonts w:ascii="Times New Roman" w:eastAsia="Times New Roman" w:hAnsi="Times New Roman"/>
      <w:sz w:val="24"/>
      <w:lang w:val="en-GB"/>
    </w:rPr>
  </w:style>
  <w:style w:type="paragraph" w:customStyle="1" w:styleId="Default">
    <w:name w:val="Default"/>
    <w:rsid w:val="00811C88"/>
    <w:pPr>
      <w:autoSpaceDE w:val="0"/>
      <w:autoSpaceDN w:val="0"/>
      <w:adjustRightInd w:val="0"/>
    </w:pPr>
    <w:rPr>
      <w:rFonts w:eastAsia="Times New Roman" w:cs="Calibri"/>
      <w:color w:val="000000"/>
      <w:sz w:val="24"/>
      <w:szCs w:val="24"/>
    </w:rPr>
  </w:style>
  <w:style w:type="paragraph" w:styleId="BodyTextIndent3">
    <w:name w:val="Body Text Indent 3"/>
    <w:basedOn w:val="Normal"/>
    <w:link w:val="BodyTextIndent3Char"/>
    <w:semiHidden/>
    <w:unhideWhenUsed/>
    <w:rsid w:val="00FB13D2"/>
    <w:pPr>
      <w:spacing w:after="120"/>
      <w:ind w:left="283"/>
    </w:pPr>
    <w:rPr>
      <w:sz w:val="16"/>
      <w:szCs w:val="16"/>
    </w:rPr>
  </w:style>
  <w:style w:type="character" w:customStyle="1" w:styleId="BodyTextIndent3Char">
    <w:name w:val="Body Text Indent 3 Char"/>
    <w:basedOn w:val="DefaultParagraphFont"/>
    <w:link w:val="BodyTextIndent3"/>
    <w:semiHidden/>
    <w:rsid w:val="00FB13D2"/>
    <w:rPr>
      <w:rFonts w:ascii="Helvetica" w:hAnsi="Helvetica"/>
      <w:sz w:val="16"/>
      <w:szCs w:val="16"/>
      <w:lang w:val="en-US" w:eastAsia="en-US"/>
    </w:rPr>
  </w:style>
  <w:style w:type="paragraph" w:styleId="BodyTextIndent2">
    <w:name w:val="Body Text Indent 2"/>
    <w:basedOn w:val="Normal"/>
    <w:link w:val="BodyTextIndent2Char"/>
    <w:semiHidden/>
    <w:unhideWhenUsed/>
    <w:rsid w:val="00FB13D2"/>
    <w:pPr>
      <w:widowControl/>
      <w:spacing w:before="0" w:after="120" w:line="480" w:lineRule="auto"/>
      <w:ind w:left="283"/>
    </w:pPr>
    <w:rPr>
      <w:rFonts w:ascii="Times New Roman" w:eastAsia="Times New Roman" w:hAnsi="Times New Roman"/>
      <w:szCs w:val="20"/>
      <w:lang w:val="en-AU" w:eastAsia="en-AU"/>
    </w:rPr>
  </w:style>
  <w:style w:type="character" w:customStyle="1" w:styleId="BodyTextIndent2Char">
    <w:name w:val="Body Text Indent 2 Char"/>
    <w:basedOn w:val="DefaultParagraphFont"/>
    <w:link w:val="BodyTextIndent2"/>
    <w:semiHidden/>
    <w:rsid w:val="00FB13D2"/>
    <w:rPr>
      <w:rFonts w:ascii="Times New Roman" w:eastAsia="Times New Roman" w:hAnsi="Times New Roman"/>
      <w:sz w:val="24"/>
    </w:rPr>
  </w:style>
  <w:style w:type="paragraph" w:customStyle="1" w:styleId="Helvetica">
    <w:name w:val="Helvetica"/>
    <w:basedOn w:val="Normal"/>
    <w:rsid w:val="00F86EAE"/>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s>
      <w:suppressAutoHyphens/>
      <w:spacing w:before="0" w:after="60"/>
    </w:pPr>
    <w:rPr>
      <w:rFonts w:ascii="Times New Roman" w:eastAsia="Times New Roman" w:hAnsi="Times New Roman" w:cs="Helvetica"/>
      <w:szCs w:val="24"/>
      <w:lang w:val="en-GB"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25411">
      <w:bodyDiv w:val="1"/>
      <w:marLeft w:val="0"/>
      <w:marRight w:val="0"/>
      <w:marTop w:val="0"/>
      <w:marBottom w:val="0"/>
      <w:divBdr>
        <w:top w:val="none" w:sz="0" w:space="0" w:color="auto"/>
        <w:left w:val="none" w:sz="0" w:space="0" w:color="auto"/>
        <w:bottom w:val="none" w:sz="0" w:space="0" w:color="auto"/>
        <w:right w:val="none" w:sz="0" w:space="0" w:color="auto"/>
      </w:divBdr>
    </w:div>
    <w:div w:id="146631924">
      <w:bodyDiv w:val="1"/>
      <w:marLeft w:val="0"/>
      <w:marRight w:val="0"/>
      <w:marTop w:val="0"/>
      <w:marBottom w:val="0"/>
      <w:divBdr>
        <w:top w:val="none" w:sz="0" w:space="0" w:color="auto"/>
        <w:left w:val="none" w:sz="0" w:space="0" w:color="auto"/>
        <w:bottom w:val="none" w:sz="0" w:space="0" w:color="auto"/>
        <w:right w:val="none" w:sz="0" w:space="0" w:color="auto"/>
      </w:divBdr>
    </w:div>
    <w:div w:id="220945515">
      <w:bodyDiv w:val="1"/>
      <w:marLeft w:val="0"/>
      <w:marRight w:val="0"/>
      <w:marTop w:val="0"/>
      <w:marBottom w:val="0"/>
      <w:divBdr>
        <w:top w:val="none" w:sz="0" w:space="0" w:color="auto"/>
        <w:left w:val="none" w:sz="0" w:space="0" w:color="auto"/>
        <w:bottom w:val="none" w:sz="0" w:space="0" w:color="auto"/>
        <w:right w:val="none" w:sz="0" w:space="0" w:color="auto"/>
      </w:divBdr>
    </w:div>
    <w:div w:id="221333266">
      <w:bodyDiv w:val="1"/>
      <w:marLeft w:val="0"/>
      <w:marRight w:val="0"/>
      <w:marTop w:val="0"/>
      <w:marBottom w:val="0"/>
      <w:divBdr>
        <w:top w:val="none" w:sz="0" w:space="0" w:color="auto"/>
        <w:left w:val="none" w:sz="0" w:space="0" w:color="auto"/>
        <w:bottom w:val="none" w:sz="0" w:space="0" w:color="auto"/>
        <w:right w:val="none" w:sz="0" w:space="0" w:color="auto"/>
      </w:divBdr>
    </w:div>
    <w:div w:id="223374255">
      <w:bodyDiv w:val="1"/>
      <w:marLeft w:val="0"/>
      <w:marRight w:val="0"/>
      <w:marTop w:val="0"/>
      <w:marBottom w:val="0"/>
      <w:divBdr>
        <w:top w:val="none" w:sz="0" w:space="0" w:color="auto"/>
        <w:left w:val="none" w:sz="0" w:space="0" w:color="auto"/>
        <w:bottom w:val="none" w:sz="0" w:space="0" w:color="auto"/>
        <w:right w:val="none" w:sz="0" w:space="0" w:color="auto"/>
      </w:divBdr>
    </w:div>
    <w:div w:id="244580606">
      <w:bodyDiv w:val="1"/>
      <w:marLeft w:val="0"/>
      <w:marRight w:val="0"/>
      <w:marTop w:val="0"/>
      <w:marBottom w:val="0"/>
      <w:divBdr>
        <w:top w:val="none" w:sz="0" w:space="0" w:color="auto"/>
        <w:left w:val="none" w:sz="0" w:space="0" w:color="auto"/>
        <w:bottom w:val="none" w:sz="0" w:space="0" w:color="auto"/>
        <w:right w:val="none" w:sz="0" w:space="0" w:color="auto"/>
      </w:divBdr>
    </w:div>
    <w:div w:id="325475931">
      <w:bodyDiv w:val="1"/>
      <w:marLeft w:val="0"/>
      <w:marRight w:val="0"/>
      <w:marTop w:val="0"/>
      <w:marBottom w:val="0"/>
      <w:divBdr>
        <w:top w:val="none" w:sz="0" w:space="0" w:color="auto"/>
        <w:left w:val="none" w:sz="0" w:space="0" w:color="auto"/>
        <w:bottom w:val="none" w:sz="0" w:space="0" w:color="auto"/>
        <w:right w:val="none" w:sz="0" w:space="0" w:color="auto"/>
      </w:divBdr>
    </w:div>
    <w:div w:id="365642220">
      <w:bodyDiv w:val="1"/>
      <w:marLeft w:val="0"/>
      <w:marRight w:val="0"/>
      <w:marTop w:val="0"/>
      <w:marBottom w:val="0"/>
      <w:divBdr>
        <w:top w:val="none" w:sz="0" w:space="0" w:color="auto"/>
        <w:left w:val="none" w:sz="0" w:space="0" w:color="auto"/>
        <w:bottom w:val="none" w:sz="0" w:space="0" w:color="auto"/>
        <w:right w:val="none" w:sz="0" w:space="0" w:color="auto"/>
      </w:divBdr>
    </w:div>
    <w:div w:id="423041087">
      <w:bodyDiv w:val="1"/>
      <w:marLeft w:val="0"/>
      <w:marRight w:val="0"/>
      <w:marTop w:val="0"/>
      <w:marBottom w:val="0"/>
      <w:divBdr>
        <w:top w:val="none" w:sz="0" w:space="0" w:color="auto"/>
        <w:left w:val="none" w:sz="0" w:space="0" w:color="auto"/>
        <w:bottom w:val="none" w:sz="0" w:space="0" w:color="auto"/>
        <w:right w:val="none" w:sz="0" w:space="0" w:color="auto"/>
      </w:divBdr>
    </w:div>
    <w:div w:id="473564206">
      <w:bodyDiv w:val="1"/>
      <w:marLeft w:val="0"/>
      <w:marRight w:val="0"/>
      <w:marTop w:val="0"/>
      <w:marBottom w:val="0"/>
      <w:divBdr>
        <w:top w:val="none" w:sz="0" w:space="0" w:color="auto"/>
        <w:left w:val="none" w:sz="0" w:space="0" w:color="auto"/>
        <w:bottom w:val="none" w:sz="0" w:space="0" w:color="auto"/>
        <w:right w:val="none" w:sz="0" w:space="0" w:color="auto"/>
      </w:divBdr>
    </w:div>
    <w:div w:id="538669634">
      <w:bodyDiv w:val="1"/>
      <w:marLeft w:val="0"/>
      <w:marRight w:val="0"/>
      <w:marTop w:val="0"/>
      <w:marBottom w:val="0"/>
      <w:divBdr>
        <w:top w:val="none" w:sz="0" w:space="0" w:color="auto"/>
        <w:left w:val="none" w:sz="0" w:space="0" w:color="auto"/>
        <w:bottom w:val="none" w:sz="0" w:space="0" w:color="auto"/>
        <w:right w:val="none" w:sz="0" w:space="0" w:color="auto"/>
      </w:divBdr>
    </w:div>
    <w:div w:id="633100136">
      <w:bodyDiv w:val="1"/>
      <w:marLeft w:val="0"/>
      <w:marRight w:val="0"/>
      <w:marTop w:val="0"/>
      <w:marBottom w:val="0"/>
      <w:divBdr>
        <w:top w:val="none" w:sz="0" w:space="0" w:color="auto"/>
        <w:left w:val="none" w:sz="0" w:space="0" w:color="auto"/>
        <w:bottom w:val="none" w:sz="0" w:space="0" w:color="auto"/>
        <w:right w:val="none" w:sz="0" w:space="0" w:color="auto"/>
      </w:divBdr>
    </w:div>
    <w:div w:id="714626430">
      <w:bodyDiv w:val="1"/>
      <w:marLeft w:val="0"/>
      <w:marRight w:val="0"/>
      <w:marTop w:val="0"/>
      <w:marBottom w:val="0"/>
      <w:divBdr>
        <w:top w:val="none" w:sz="0" w:space="0" w:color="auto"/>
        <w:left w:val="none" w:sz="0" w:space="0" w:color="auto"/>
        <w:bottom w:val="none" w:sz="0" w:space="0" w:color="auto"/>
        <w:right w:val="none" w:sz="0" w:space="0" w:color="auto"/>
      </w:divBdr>
    </w:div>
    <w:div w:id="718165119">
      <w:bodyDiv w:val="1"/>
      <w:marLeft w:val="0"/>
      <w:marRight w:val="0"/>
      <w:marTop w:val="0"/>
      <w:marBottom w:val="0"/>
      <w:divBdr>
        <w:top w:val="none" w:sz="0" w:space="0" w:color="auto"/>
        <w:left w:val="none" w:sz="0" w:space="0" w:color="auto"/>
        <w:bottom w:val="none" w:sz="0" w:space="0" w:color="auto"/>
        <w:right w:val="none" w:sz="0" w:space="0" w:color="auto"/>
      </w:divBdr>
    </w:div>
    <w:div w:id="728265214">
      <w:bodyDiv w:val="1"/>
      <w:marLeft w:val="0"/>
      <w:marRight w:val="0"/>
      <w:marTop w:val="0"/>
      <w:marBottom w:val="0"/>
      <w:divBdr>
        <w:top w:val="none" w:sz="0" w:space="0" w:color="auto"/>
        <w:left w:val="none" w:sz="0" w:space="0" w:color="auto"/>
        <w:bottom w:val="none" w:sz="0" w:space="0" w:color="auto"/>
        <w:right w:val="none" w:sz="0" w:space="0" w:color="auto"/>
      </w:divBdr>
      <w:divsChild>
        <w:div w:id="1982728891">
          <w:marLeft w:val="0"/>
          <w:marRight w:val="0"/>
          <w:marTop w:val="0"/>
          <w:marBottom w:val="0"/>
          <w:divBdr>
            <w:top w:val="none" w:sz="0" w:space="0" w:color="auto"/>
            <w:left w:val="none" w:sz="0" w:space="0" w:color="auto"/>
            <w:bottom w:val="none" w:sz="0" w:space="0" w:color="auto"/>
            <w:right w:val="none" w:sz="0" w:space="0" w:color="auto"/>
          </w:divBdr>
          <w:divsChild>
            <w:div w:id="928391460">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780608446">
      <w:bodyDiv w:val="1"/>
      <w:marLeft w:val="0"/>
      <w:marRight w:val="0"/>
      <w:marTop w:val="0"/>
      <w:marBottom w:val="0"/>
      <w:divBdr>
        <w:top w:val="none" w:sz="0" w:space="0" w:color="auto"/>
        <w:left w:val="none" w:sz="0" w:space="0" w:color="auto"/>
        <w:bottom w:val="none" w:sz="0" w:space="0" w:color="auto"/>
        <w:right w:val="none" w:sz="0" w:space="0" w:color="auto"/>
      </w:divBdr>
      <w:divsChild>
        <w:div w:id="845554571">
          <w:marLeft w:val="0"/>
          <w:marRight w:val="0"/>
          <w:marTop w:val="0"/>
          <w:marBottom w:val="0"/>
          <w:divBdr>
            <w:top w:val="none" w:sz="0" w:space="0" w:color="auto"/>
            <w:left w:val="none" w:sz="0" w:space="0" w:color="auto"/>
            <w:bottom w:val="none" w:sz="0" w:space="0" w:color="auto"/>
            <w:right w:val="none" w:sz="0" w:space="0" w:color="auto"/>
          </w:divBdr>
          <w:divsChild>
            <w:div w:id="2110346237">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794979667">
      <w:bodyDiv w:val="1"/>
      <w:marLeft w:val="0"/>
      <w:marRight w:val="0"/>
      <w:marTop w:val="0"/>
      <w:marBottom w:val="0"/>
      <w:divBdr>
        <w:top w:val="none" w:sz="0" w:space="0" w:color="auto"/>
        <w:left w:val="none" w:sz="0" w:space="0" w:color="auto"/>
        <w:bottom w:val="none" w:sz="0" w:space="0" w:color="auto"/>
        <w:right w:val="none" w:sz="0" w:space="0" w:color="auto"/>
      </w:divBdr>
    </w:div>
    <w:div w:id="797650721">
      <w:bodyDiv w:val="1"/>
      <w:marLeft w:val="0"/>
      <w:marRight w:val="0"/>
      <w:marTop w:val="0"/>
      <w:marBottom w:val="0"/>
      <w:divBdr>
        <w:top w:val="none" w:sz="0" w:space="0" w:color="auto"/>
        <w:left w:val="none" w:sz="0" w:space="0" w:color="auto"/>
        <w:bottom w:val="none" w:sz="0" w:space="0" w:color="auto"/>
        <w:right w:val="none" w:sz="0" w:space="0" w:color="auto"/>
      </w:divBdr>
    </w:div>
    <w:div w:id="816150318">
      <w:bodyDiv w:val="1"/>
      <w:marLeft w:val="0"/>
      <w:marRight w:val="0"/>
      <w:marTop w:val="0"/>
      <w:marBottom w:val="0"/>
      <w:divBdr>
        <w:top w:val="none" w:sz="0" w:space="0" w:color="auto"/>
        <w:left w:val="none" w:sz="0" w:space="0" w:color="auto"/>
        <w:bottom w:val="none" w:sz="0" w:space="0" w:color="auto"/>
        <w:right w:val="none" w:sz="0" w:space="0" w:color="auto"/>
      </w:divBdr>
    </w:div>
    <w:div w:id="818306637">
      <w:bodyDiv w:val="1"/>
      <w:marLeft w:val="0"/>
      <w:marRight w:val="0"/>
      <w:marTop w:val="0"/>
      <w:marBottom w:val="0"/>
      <w:divBdr>
        <w:top w:val="none" w:sz="0" w:space="0" w:color="auto"/>
        <w:left w:val="none" w:sz="0" w:space="0" w:color="auto"/>
        <w:bottom w:val="none" w:sz="0" w:space="0" w:color="auto"/>
        <w:right w:val="none" w:sz="0" w:space="0" w:color="auto"/>
      </w:divBdr>
    </w:div>
    <w:div w:id="893155885">
      <w:bodyDiv w:val="1"/>
      <w:marLeft w:val="0"/>
      <w:marRight w:val="0"/>
      <w:marTop w:val="0"/>
      <w:marBottom w:val="0"/>
      <w:divBdr>
        <w:top w:val="none" w:sz="0" w:space="0" w:color="auto"/>
        <w:left w:val="none" w:sz="0" w:space="0" w:color="auto"/>
        <w:bottom w:val="none" w:sz="0" w:space="0" w:color="auto"/>
        <w:right w:val="none" w:sz="0" w:space="0" w:color="auto"/>
      </w:divBdr>
    </w:div>
    <w:div w:id="980114990">
      <w:bodyDiv w:val="1"/>
      <w:marLeft w:val="0"/>
      <w:marRight w:val="0"/>
      <w:marTop w:val="0"/>
      <w:marBottom w:val="0"/>
      <w:divBdr>
        <w:top w:val="none" w:sz="0" w:space="0" w:color="auto"/>
        <w:left w:val="none" w:sz="0" w:space="0" w:color="auto"/>
        <w:bottom w:val="none" w:sz="0" w:space="0" w:color="auto"/>
        <w:right w:val="none" w:sz="0" w:space="0" w:color="auto"/>
      </w:divBdr>
    </w:div>
    <w:div w:id="998078592">
      <w:bodyDiv w:val="1"/>
      <w:marLeft w:val="0"/>
      <w:marRight w:val="0"/>
      <w:marTop w:val="0"/>
      <w:marBottom w:val="0"/>
      <w:divBdr>
        <w:top w:val="none" w:sz="0" w:space="0" w:color="auto"/>
        <w:left w:val="none" w:sz="0" w:space="0" w:color="auto"/>
        <w:bottom w:val="none" w:sz="0" w:space="0" w:color="auto"/>
        <w:right w:val="none" w:sz="0" w:space="0" w:color="auto"/>
      </w:divBdr>
    </w:div>
    <w:div w:id="1060447032">
      <w:bodyDiv w:val="1"/>
      <w:marLeft w:val="0"/>
      <w:marRight w:val="0"/>
      <w:marTop w:val="0"/>
      <w:marBottom w:val="0"/>
      <w:divBdr>
        <w:top w:val="none" w:sz="0" w:space="0" w:color="auto"/>
        <w:left w:val="none" w:sz="0" w:space="0" w:color="auto"/>
        <w:bottom w:val="none" w:sz="0" w:space="0" w:color="auto"/>
        <w:right w:val="none" w:sz="0" w:space="0" w:color="auto"/>
      </w:divBdr>
    </w:div>
    <w:div w:id="1061831185">
      <w:bodyDiv w:val="1"/>
      <w:marLeft w:val="0"/>
      <w:marRight w:val="0"/>
      <w:marTop w:val="0"/>
      <w:marBottom w:val="0"/>
      <w:divBdr>
        <w:top w:val="none" w:sz="0" w:space="0" w:color="auto"/>
        <w:left w:val="none" w:sz="0" w:space="0" w:color="auto"/>
        <w:bottom w:val="none" w:sz="0" w:space="0" w:color="auto"/>
        <w:right w:val="none" w:sz="0" w:space="0" w:color="auto"/>
      </w:divBdr>
    </w:div>
    <w:div w:id="1133013831">
      <w:bodyDiv w:val="1"/>
      <w:marLeft w:val="0"/>
      <w:marRight w:val="0"/>
      <w:marTop w:val="0"/>
      <w:marBottom w:val="0"/>
      <w:divBdr>
        <w:top w:val="none" w:sz="0" w:space="0" w:color="auto"/>
        <w:left w:val="none" w:sz="0" w:space="0" w:color="auto"/>
        <w:bottom w:val="none" w:sz="0" w:space="0" w:color="auto"/>
        <w:right w:val="none" w:sz="0" w:space="0" w:color="auto"/>
      </w:divBdr>
    </w:div>
    <w:div w:id="1153906758">
      <w:bodyDiv w:val="1"/>
      <w:marLeft w:val="0"/>
      <w:marRight w:val="0"/>
      <w:marTop w:val="0"/>
      <w:marBottom w:val="0"/>
      <w:divBdr>
        <w:top w:val="none" w:sz="0" w:space="0" w:color="auto"/>
        <w:left w:val="none" w:sz="0" w:space="0" w:color="auto"/>
        <w:bottom w:val="none" w:sz="0" w:space="0" w:color="auto"/>
        <w:right w:val="none" w:sz="0" w:space="0" w:color="auto"/>
      </w:divBdr>
    </w:div>
    <w:div w:id="1179124615">
      <w:bodyDiv w:val="1"/>
      <w:marLeft w:val="0"/>
      <w:marRight w:val="0"/>
      <w:marTop w:val="0"/>
      <w:marBottom w:val="0"/>
      <w:divBdr>
        <w:top w:val="none" w:sz="0" w:space="0" w:color="auto"/>
        <w:left w:val="none" w:sz="0" w:space="0" w:color="auto"/>
        <w:bottom w:val="none" w:sz="0" w:space="0" w:color="auto"/>
        <w:right w:val="none" w:sz="0" w:space="0" w:color="auto"/>
      </w:divBdr>
    </w:div>
    <w:div w:id="1276326581">
      <w:bodyDiv w:val="1"/>
      <w:marLeft w:val="0"/>
      <w:marRight w:val="0"/>
      <w:marTop w:val="0"/>
      <w:marBottom w:val="0"/>
      <w:divBdr>
        <w:top w:val="none" w:sz="0" w:space="0" w:color="auto"/>
        <w:left w:val="none" w:sz="0" w:space="0" w:color="auto"/>
        <w:bottom w:val="none" w:sz="0" w:space="0" w:color="auto"/>
        <w:right w:val="none" w:sz="0" w:space="0" w:color="auto"/>
      </w:divBdr>
    </w:div>
    <w:div w:id="1282496991">
      <w:bodyDiv w:val="1"/>
      <w:marLeft w:val="0"/>
      <w:marRight w:val="0"/>
      <w:marTop w:val="0"/>
      <w:marBottom w:val="0"/>
      <w:divBdr>
        <w:top w:val="none" w:sz="0" w:space="0" w:color="auto"/>
        <w:left w:val="none" w:sz="0" w:space="0" w:color="auto"/>
        <w:bottom w:val="none" w:sz="0" w:space="0" w:color="auto"/>
        <w:right w:val="none" w:sz="0" w:space="0" w:color="auto"/>
      </w:divBdr>
    </w:div>
    <w:div w:id="1308823430">
      <w:bodyDiv w:val="1"/>
      <w:marLeft w:val="0"/>
      <w:marRight w:val="0"/>
      <w:marTop w:val="0"/>
      <w:marBottom w:val="0"/>
      <w:divBdr>
        <w:top w:val="none" w:sz="0" w:space="0" w:color="auto"/>
        <w:left w:val="none" w:sz="0" w:space="0" w:color="auto"/>
        <w:bottom w:val="none" w:sz="0" w:space="0" w:color="auto"/>
        <w:right w:val="none" w:sz="0" w:space="0" w:color="auto"/>
      </w:divBdr>
    </w:div>
    <w:div w:id="1350566563">
      <w:bodyDiv w:val="1"/>
      <w:marLeft w:val="0"/>
      <w:marRight w:val="0"/>
      <w:marTop w:val="0"/>
      <w:marBottom w:val="0"/>
      <w:divBdr>
        <w:top w:val="none" w:sz="0" w:space="0" w:color="auto"/>
        <w:left w:val="none" w:sz="0" w:space="0" w:color="auto"/>
        <w:bottom w:val="none" w:sz="0" w:space="0" w:color="auto"/>
        <w:right w:val="none" w:sz="0" w:space="0" w:color="auto"/>
      </w:divBdr>
    </w:div>
    <w:div w:id="1388603352">
      <w:bodyDiv w:val="1"/>
      <w:marLeft w:val="0"/>
      <w:marRight w:val="0"/>
      <w:marTop w:val="0"/>
      <w:marBottom w:val="0"/>
      <w:divBdr>
        <w:top w:val="none" w:sz="0" w:space="0" w:color="auto"/>
        <w:left w:val="none" w:sz="0" w:space="0" w:color="auto"/>
        <w:bottom w:val="none" w:sz="0" w:space="0" w:color="auto"/>
        <w:right w:val="none" w:sz="0" w:space="0" w:color="auto"/>
      </w:divBdr>
    </w:div>
    <w:div w:id="1408918986">
      <w:bodyDiv w:val="1"/>
      <w:marLeft w:val="0"/>
      <w:marRight w:val="0"/>
      <w:marTop w:val="0"/>
      <w:marBottom w:val="0"/>
      <w:divBdr>
        <w:top w:val="none" w:sz="0" w:space="0" w:color="auto"/>
        <w:left w:val="none" w:sz="0" w:space="0" w:color="auto"/>
        <w:bottom w:val="none" w:sz="0" w:space="0" w:color="auto"/>
        <w:right w:val="none" w:sz="0" w:space="0" w:color="auto"/>
      </w:divBdr>
    </w:div>
    <w:div w:id="1524710647">
      <w:bodyDiv w:val="1"/>
      <w:marLeft w:val="0"/>
      <w:marRight w:val="0"/>
      <w:marTop w:val="0"/>
      <w:marBottom w:val="0"/>
      <w:divBdr>
        <w:top w:val="none" w:sz="0" w:space="0" w:color="auto"/>
        <w:left w:val="none" w:sz="0" w:space="0" w:color="auto"/>
        <w:bottom w:val="none" w:sz="0" w:space="0" w:color="auto"/>
        <w:right w:val="none" w:sz="0" w:space="0" w:color="auto"/>
      </w:divBdr>
    </w:div>
    <w:div w:id="1530142188">
      <w:bodyDiv w:val="1"/>
      <w:marLeft w:val="0"/>
      <w:marRight w:val="0"/>
      <w:marTop w:val="0"/>
      <w:marBottom w:val="0"/>
      <w:divBdr>
        <w:top w:val="none" w:sz="0" w:space="0" w:color="auto"/>
        <w:left w:val="none" w:sz="0" w:space="0" w:color="auto"/>
        <w:bottom w:val="none" w:sz="0" w:space="0" w:color="auto"/>
        <w:right w:val="none" w:sz="0" w:space="0" w:color="auto"/>
      </w:divBdr>
    </w:div>
    <w:div w:id="1651402096">
      <w:bodyDiv w:val="1"/>
      <w:marLeft w:val="0"/>
      <w:marRight w:val="0"/>
      <w:marTop w:val="0"/>
      <w:marBottom w:val="0"/>
      <w:divBdr>
        <w:top w:val="none" w:sz="0" w:space="0" w:color="auto"/>
        <w:left w:val="none" w:sz="0" w:space="0" w:color="auto"/>
        <w:bottom w:val="none" w:sz="0" w:space="0" w:color="auto"/>
        <w:right w:val="none" w:sz="0" w:space="0" w:color="auto"/>
      </w:divBdr>
    </w:div>
    <w:div w:id="1697654161">
      <w:bodyDiv w:val="1"/>
      <w:marLeft w:val="0"/>
      <w:marRight w:val="0"/>
      <w:marTop w:val="0"/>
      <w:marBottom w:val="0"/>
      <w:divBdr>
        <w:top w:val="none" w:sz="0" w:space="0" w:color="auto"/>
        <w:left w:val="none" w:sz="0" w:space="0" w:color="auto"/>
        <w:bottom w:val="none" w:sz="0" w:space="0" w:color="auto"/>
        <w:right w:val="none" w:sz="0" w:space="0" w:color="auto"/>
      </w:divBdr>
    </w:div>
    <w:div w:id="1799496258">
      <w:bodyDiv w:val="1"/>
      <w:marLeft w:val="0"/>
      <w:marRight w:val="0"/>
      <w:marTop w:val="0"/>
      <w:marBottom w:val="0"/>
      <w:divBdr>
        <w:top w:val="none" w:sz="0" w:space="0" w:color="auto"/>
        <w:left w:val="none" w:sz="0" w:space="0" w:color="auto"/>
        <w:bottom w:val="none" w:sz="0" w:space="0" w:color="auto"/>
        <w:right w:val="none" w:sz="0" w:space="0" w:color="auto"/>
      </w:divBdr>
    </w:div>
    <w:div w:id="1821799761">
      <w:bodyDiv w:val="1"/>
      <w:marLeft w:val="0"/>
      <w:marRight w:val="0"/>
      <w:marTop w:val="0"/>
      <w:marBottom w:val="0"/>
      <w:divBdr>
        <w:top w:val="none" w:sz="0" w:space="0" w:color="auto"/>
        <w:left w:val="none" w:sz="0" w:space="0" w:color="auto"/>
        <w:bottom w:val="none" w:sz="0" w:space="0" w:color="auto"/>
        <w:right w:val="none" w:sz="0" w:space="0" w:color="auto"/>
      </w:divBdr>
    </w:div>
    <w:div w:id="1881361893">
      <w:bodyDiv w:val="1"/>
      <w:marLeft w:val="0"/>
      <w:marRight w:val="0"/>
      <w:marTop w:val="0"/>
      <w:marBottom w:val="0"/>
      <w:divBdr>
        <w:top w:val="none" w:sz="0" w:space="0" w:color="auto"/>
        <w:left w:val="none" w:sz="0" w:space="0" w:color="auto"/>
        <w:bottom w:val="none" w:sz="0" w:space="0" w:color="auto"/>
        <w:right w:val="none" w:sz="0" w:space="0" w:color="auto"/>
      </w:divBdr>
    </w:div>
    <w:div w:id="1977903805">
      <w:bodyDiv w:val="1"/>
      <w:marLeft w:val="0"/>
      <w:marRight w:val="0"/>
      <w:marTop w:val="0"/>
      <w:marBottom w:val="0"/>
      <w:divBdr>
        <w:top w:val="none" w:sz="0" w:space="0" w:color="auto"/>
        <w:left w:val="none" w:sz="0" w:space="0" w:color="auto"/>
        <w:bottom w:val="none" w:sz="0" w:space="0" w:color="auto"/>
        <w:right w:val="none" w:sz="0" w:space="0" w:color="auto"/>
      </w:divBdr>
    </w:div>
    <w:div w:id="2028169452">
      <w:bodyDiv w:val="1"/>
      <w:marLeft w:val="0"/>
      <w:marRight w:val="0"/>
      <w:marTop w:val="0"/>
      <w:marBottom w:val="0"/>
      <w:divBdr>
        <w:top w:val="none" w:sz="0" w:space="0" w:color="auto"/>
        <w:left w:val="none" w:sz="0" w:space="0" w:color="auto"/>
        <w:bottom w:val="none" w:sz="0" w:space="0" w:color="auto"/>
        <w:right w:val="none" w:sz="0" w:space="0" w:color="auto"/>
      </w:divBdr>
    </w:div>
    <w:div w:id="2087803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pmu.ntg@nt.gov.a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egislation.nt.gov.au/"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s://nt.gov.au/about-government/gazettes" TargetMode="External"/><Relationship Id="rId4" Type="http://schemas.openxmlformats.org/officeDocument/2006/relationships/settings" Target="settings.xml"/><Relationship Id="rId9" Type="http://schemas.openxmlformats.org/officeDocument/2006/relationships/hyperlink" Target="mailto:gazettes@nt.gov.au"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5F7D41-8DCD-4280-B822-9A1F40647A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271</TotalTime>
  <Pages>8</Pages>
  <Words>1082</Words>
  <Characters>6168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Northern Territory Government 2018 G50</vt:lpstr>
    </vt:vector>
  </TitlesOfParts>
  <Company>NTG</Company>
  <LinksUpToDate>false</LinksUpToDate>
  <CharactersWithSpaces>7236</CharactersWithSpaces>
  <SharedDoc>false</SharedDoc>
  <HLinks>
    <vt:vector size="18" baseType="variant">
      <vt:variant>
        <vt:i4>7274538</vt:i4>
      </vt:variant>
      <vt:variant>
        <vt:i4>6</vt:i4>
      </vt:variant>
      <vt:variant>
        <vt:i4>0</vt:i4>
      </vt:variant>
      <vt:variant>
        <vt:i4>5</vt:i4>
      </vt:variant>
      <vt:variant>
        <vt:lpwstr>https://legislation.nt.gov.au/</vt:lpwstr>
      </vt:variant>
      <vt:variant>
        <vt:lpwstr/>
      </vt:variant>
      <vt:variant>
        <vt:i4>7929969</vt:i4>
      </vt:variant>
      <vt:variant>
        <vt:i4>3</vt:i4>
      </vt:variant>
      <vt:variant>
        <vt:i4>0</vt:i4>
      </vt:variant>
      <vt:variant>
        <vt:i4>5</vt:i4>
      </vt:variant>
      <vt:variant>
        <vt:lpwstr>https://nt.gov.au/about-government/gazettes</vt:lpwstr>
      </vt:variant>
      <vt:variant>
        <vt:lpwstr/>
      </vt:variant>
      <vt:variant>
        <vt:i4>2752584</vt:i4>
      </vt:variant>
      <vt:variant>
        <vt:i4>0</vt:i4>
      </vt:variant>
      <vt:variant>
        <vt:i4>0</vt:i4>
      </vt:variant>
      <vt:variant>
        <vt:i4>5</vt:i4>
      </vt:variant>
      <vt:variant>
        <vt:lpwstr>mailto:gazettes@nt.gov.au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Northern Territory Government 2018 G50</dc:title>
  <dc:subject/>
  <dc:creator>Northern Territory Government</dc:creator>
  <cp:keywords/>
  <dc:description/>
  <cp:lastModifiedBy>Catherine Frances Maher</cp:lastModifiedBy>
  <cp:revision>23</cp:revision>
  <cp:lastPrinted>2018-12-17T00:06:00Z</cp:lastPrinted>
  <dcterms:created xsi:type="dcterms:W3CDTF">2018-12-11T06:12:00Z</dcterms:created>
  <dcterms:modified xsi:type="dcterms:W3CDTF">2018-12-18T22:52:00Z</dcterms:modified>
</cp:coreProperties>
</file>