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304E94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2647AE">
        <w:t>3</w:t>
      </w:r>
      <w:r w:rsidR="00053007" w:rsidRPr="00F52443">
        <w:tab/>
      </w:r>
      <w:r w:rsidR="002647AE">
        <w:t>11</w:t>
      </w:r>
      <w:r w:rsidR="00CA1DBB">
        <w:t xml:space="preserve"> September</w:t>
      </w:r>
      <w:r w:rsidR="005B130E" w:rsidRPr="00F52443">
        <w:t xml:space="preserve"> 2018</w:t>
      </w:r>
    </w:p>
    <w:p w:rsidR="00304E94" w:rsidRDefault="00304E94" w:rsidP="00304E94">
      <w:pPr>
        <w:pStyle w:val="Title"/>
        <w:keepNext w:val="0"/>
        <w:spacing w:before="480" w:after="240"/>
        <w:rPr>
          <w:rFonts w:cs="Helvetica"/>
          <w:sz w:val="24"/>
          <w:szCs w:val="24"/>
        </w:rPr>
      </w:pPr>
      <w:r w:rsidRPr="00304E94">
        <w:rPr>
          <w:rFonts w:cs="Helvetica"/>
          <w:sz w:val="24"/>
          <w:szCs w:val="24"/>
        </w:rPr>
        <w:t>Assent to Proposed Laws</w:t>
      </w:r>
    </w:p>
    <w:p w:rsidR="00304E94" w:rsidRPr="004A59A3" w:rsidRDefault="00304E94" w:rsidP="00304E94">
      <w:pPr>
        <w:spacing w:before="240" w:after="240"/>
        <w:rPr>
          <w:rFonts w:cs="Helvetica"/>
          <w:szCs w:val="24"/>
        </w:rPr>
      </w:pPr>
      <w:r w:rsidRPr="004A59A3">
        <w:rPr>
          <w:rFonts w:cs="Helvetica"/>
          <w:szCs w:val="24"/>
        </w:rPr>
        <w:t>Her Ho</w:t>
      </w:r>
      <w:r>
        <w:rPr>
          <w:rFonts w:cs="Helvetica"/>
          <w:szCs w:val="24"/>
        </w:rPr>
        <w:t xml:space="preserve">nour the Administrator declared assent </w:t>
      </w:r>
      <w:r w:rsidRPr="004A59A3">
        <w:rPr>
          <w:rFonts w:cs="Helvetica"/>
          <w:szCs w:val="24"/>
        </w:rPr>
        <w:t>to the following proposed law</w:t>
      </w:r>
      <w:r>
        <w:rPr>
          <w:rFonts w:cs="Helvetica"/>
          <w:szCs w:val="24"/>
        </w:rPr>
        <w:t>s</w:t>
      </w:r>
      <w:r w:rsidRPr="004A59A3">
        <w:rPr>
          <w:rFonts w:cs="Helvetica"/>
          <w:szCs w:val="24"/>
        </w:rPr>
        <w:t>:</w:t>
      </w:r>
    </w:p>
    <w:p w:rsidR="00304E94" w:rsidRPr="00304E94" w:rsidRDefault="00304E94" w:rsidP="00304E94">
      <w:pPr>
        <w:spacing w:before="0" w:after="0" w:line="360" w:lineRule="auto"/>
        <w:jc w:val="both"/>
        <w:rPr>
          <w:rFonts w:cs="Helvetica"/>
          <w:b/>
          <w:bCs/>
          <w:szCs w:val="24"/>
        </w:rPr>
      </w:pPr>
      <w:r w:rsidRPr="00304E94">
        <w:rPr>
          <w:rFonts w:cs="Helvetica"/>
          <w:b/>
          <w:bCs/>
          <w:szCs w:val="24"/>
        </w:rPr>
        <w:t>6 September 2018</w:t>
      </w:r>
    </w:p>
    <w:p w:rsidR="00304E94" w:rsidRPr="00304E94" w:rsidRDefault="00304E94" w:rsidP="00304E94">
      <w:pPr>
        <w:spacing w:before="0" w:after="0" w:line="360" w:lineRule="auto"/>
        <w:ind w:left="284" w:hanging="284"/>
        <w:jc w:val="both"/>
        <w:rPr>
          <w:rFonts w:cs="Helvetica"/>
          <w:b/>
          <w:bCs/>
          <w:szCs w:val="24"/>
        </w:rPr>
      </w:pPr>
      <w:r w:rsidRPr="00304E94">
        <w:rPr>
          <w:rFonts w:cs="Helvetica"/>
          <w:szCs w:val="24"/>
        </w:rPr>
        <w:t xml:space="preserve">Monetary Units Act 2018 </w:t>
      </w:r>
      <w:r>
        <w:rPr>
          <w:rFonts w:cs="Helvetica"/>
          <w:b/>
          <w:bCs/>
          <w:szCs w:val="24"/>
        </w:rPr>
        <w:t xml:space="preserve">(Act No. </w:t>
      </w:r>
      <w:r w:rsidRPr="00304E94">
        <w:rPr>
          <w:rFonts w:cs="Helvetica"/>
          <w:b/>
          <w:bCs/>
          <w:szCs w:val="24"/>
        </w:rPr>
        <w:t>17 of 2018)</w:t>
      </w:r>
    </w:p>
    <w:p w:rsidR="00304E94" w:rsidRPr="00304E94" w:rsidRDefault="00304E94" w:rsidP="00304E94">
      <w:pPr>
        <w:spacing w:before="0"/>
        <w:ind w:left="284" w:hanging="284"/>
        <w:jc w:val="both"/>
        <w:rPr>
          <w:rFonts w:cs="Helvetica"/>
          <w:b/>
          <w:bCs/>
          <w:szCs w:val="24"/>
        </w:rPr>
      </w:pPr>
      <w:r w:rsidRPr="00304E94">
        <w:rPr>
          <w:rFonts w:cs="Helvetica"/>
          <w:bCs/>
          <w:szCs w:val="24"/>
        </w:rPr>
        <w:t>Monitoring of Places of Detention (Optional Protocol to the Convention Against Torture) Act 2018</w:t>
      </w:r>
      <w:r>
        <w:rPr>
          <w:rFonts w:cs="Helvetica"/>
          <w:b/>
          <w:bCs/>
          <w:szCs w:val="24"/>
        </w:rPr>
        <w:t xml:space="preserve"> (Act No. </w:t>
      </w:r>
      <w:r w:rsidRPr="00304E94">
        <w:rPr>
          <w:rFonts w:cs="Helvetica"/>
          <w:b/>
          <w:bCs/>
          <w:szCs w:val="24"/>
        </w:rPr>
        <w:t>18 of 2018)</w:t>
      </w:r>
    </w:p>
    <w:p w:rsidR="00304E94" w:rsidRPr="00304E94" w:rsidRDefault="00304E94" w:rsidP="00304E94">
      <w:pPr>
        <w:spacing w:before="0" w:after="0" w:line="360" w:lineRule="auto"/>
        <w:ind w:left="284" w:hanging="284"/>
        <w:jc w:val="both"/>
        <w:rPr>
          <w:rFonts w:cs="Helvetica"/>
          <w:b/>
          <w:bCs/>
          <w:szCs w:val="24"/>
        </w:rPr>
      </w:pPr>
      <w:r w:rsidRPr="00304E94">
        <w:rPr>
          <w:rFonts w:cs="Helvetica"/>
          <w:bCs/>
          <w:szCs w:val="24"/>
        </w:rPr>
        <w:t>Parks and Wildlife Commission Amendment Act 2018</w:t>
      </w:r>
      <w:r>
        <w:rPr>
          <w:rFonts w:cs="Helvetica"/>
          <w:b/>
          <w:bCs/>
          <w:szCs w:val="24"/>
        </w:rPr>
        <w:t xml:space="preserve"> (Act No. </w:t>
      </w:r>
      <w:r w:rsidRPr="00304E94">
        <w:rPr>
          <w:rFonts w:cs="Helvetica"/>
          <w:b/>
          <w:bCs/>
          <w:szCs w:val="24"/>
        </w:rPr>
        <w:t>19 of 2018)</w:t>
      </w:r>
    </w:p>
    <w:p w:rsidR="00304E94" w:rsidRPr="00304E94" w:rsidRDefault="00304E94" w:rsidP="00304E94">
      <w:pPr>
        <w:spacing w:before="0" w:after="0" w:line="360" w:lineRule="auto"/>
        <w:ind w:left="284" w:hanging="284"/>
        <w:jc w:val="both"/>
        <w:rPr>
          <w:rFonts w:cs="Helvetica"/>
          <w:b/>
          <w:bCs/>
          <w:szCs w:val="24"/>
        </w:rPr>
      </w:pPr>
      <w:r w:rsidRPr="00304E94">
        <w:rPr>
          <w:rFonts w:cs="Helvetica"/>
          <w:bCs/>
          <w:szCs w:val="24"/>
        </w:rPr>
        <w:t>Pastoral Land Legislation Amendment Act 2018</w:t>
      </w:r>
      <w:r>
        <w:rPr>
          <w:rFonts w:cs="Helvetica"/>
          <w:b/>
          <w:bCs/>
          <w:szCs w:val="24"/>
        </w:rPr>
        <w:t xml:space="preserve"> (Act No. </w:t>
      </w:r>
      <w:r w:rsidRPr="00304E94">
        <w:rPr>
          <w:rFonts w:cs="Helvetica"/>
          <w:b/>
          <w:bCs/>
          <w:szCs w:val="24"/>
        </w:rPr>
        <w:t>20 of 2018)</w:t>
      </w:r>
    </w:p>
    <w:p w:rsidR="00304E94" w:rsidRPr="00304E94" w:rsidRDefault="00304E94" w:rsidP="00304E94">
      <w:pPr>
        <w:spacing w:before="480" w:after="0"/>
        <w:jc w:val="both"/>
        <w:rPr>
          <w:rFonts w:cs="Helvetica"/>
          <w:b/>
          <w:szCs w:val="24"/>
        </w:rPr>
      </w:pPr>
      <w:r w:rsidRPr="00304E94">
        <w:rPr>
          <w:rFonts w:cs="Helvetica"/>
          <w:b/>
          <w:szCs w:val="24"/>
        </w:rPr>
        <w:t>Michael Tatham</w:t>
      </w:r>
    </w:p>
    <w:p w:rsidR="00304E94" w:rsidRPr="00304E94" w:rsidRDefault="00304E94" w:rsidP="00304E94">
      <w:pPr>
        <w:spacing w:before="0" w:after="240"/>
        <w:rPr>
          <w:rFonts w:cs="Helvetica"/>
          <w:szCs w:val="24"/>
        </w:rPr>
      </w:pPr>
      <w:r w:rsidRPr="00304E94">
        <w:rPr>
          <w:rFonts w:cs="Helvetica"/>
          <w:szCs w:val="24"/>
        </w:rPr>
        <w:t>Clerk of the Legislative Assembly</w:t>
      </w:r>
    </w:p>
    <w:p w:rsidR="00304E94" w:rsidRPr="00304E94" w:rsidRDefault="00304E94" w:rsidP="00304E94">
      <w:pPr>
        <w:rPr>
          <w:rFonts w:cs="Helvetica"/>
          <w:szCs w:val="24"/>
        </w:rPr>
      </w:pPr>
      <w:r>
        <w:rPr>
          <w:rFonts w:cs="Helvetica"/>
          <w:szCs w:val="24"/>
        </w:rPr>
        <w:t>10 September 2018</w:t>
      </w:r>
      <w:bookmarkStart w:id="4" w:name="_GoBack"/>
      <w:bookmarkEnd w:id="4"/>
    </w:p>
    <w:sectPr w:rsidR="00304E94" w:rsidRPr="00304E94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04E9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5833C9">
      <w:t>S72</w:t>
    </w:r>
    <w:r>
      <w:t xml:space="preserve">, </w:t>
    </w:r>
    <w:r w:rsidR="005833C9">
      <w:t>4 September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B7C-43A8-4AA7-BECF-7BE205F4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S72 2018</vt:lpstr>
    </vt:vector>
  </TitlesOfParts>
  <Company>NTG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S73 2018</dc:title>
  <dc:subject/>
  <dc:creator>Northern Territory Government</dc:creator>
  <cp:keywords/>
  <dc:description/>
  <cp:lastModifiedBy>Catherine Frances Maher</cp:lastModifiedBy>
  <cp:revision>3</cp:revision>
  <cp:lastPrinted>2018-09-10T23:00:00Z</cp:lastPrinted>
  <dcterms:created xsi:type="dcterms:W3CDTF">2018-09-10T22:39:00Z</dcterms:created>
  <dcterms:modified xsi:type="dcterms:W3CDTF">2018-09-10T23:04:00Z</dcterms:modified>
  <cp:contentStatus/>
</cp:coreProperties>
</file>