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82112" w14:textId="3814CF3C" w:rsidR="00F44E56" w:rsidRPr="006256D7" w:rsidRDefault="00515CA5" w:rsidP="006652C3">
      <w:bookmarkStart w:id="0" w:name="Text1"/>
      <w:bookmarkStart w:id="1" w:name="_GoBack"/>
      <w:bookmarkEnd w:id="1"/>
      <w:r>
        <w:rPr>
          <w:noProof/>
          <w:sz w:val="17"/>
          <w:szCs w:val="17"/>
          <w:lang w:eastAsia="en-AU"/>
        </w:rPr>
        <w:drawing>
          <wp:anchor distT="0" distB="0" distL="114300" distR="114300" simplePos="0" relativeHeight="251659264" behindDoc="0" locked="0" layoutInCell="1" allowOverlap="1" wp14:anchorId="115EFC7A" wp14:editId="5942208D">
            <wp:simplePos x="0" y="0"/>
            <wp:positionH relativeFrom="column">
              <wp:posOffset>4867275</wp:posOffset>
            </wp:positionH>
            <wp:positionV relativeFrom="paragraph">
              <wp:posOffset>219075</wp:posOffset>
            </wp:positionV>
            <wp:extent cx="1363980" cy="484505"/>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mon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3980" cy="484505"/>
                    </a:xfrm>
                    <a:prstGeom prst="rect">
                      <a:avLst/>
                    </a:prstGeom>
                  </pic:spPr>
                </pic:pic>
              </a:graphicData>
            </a:graphic>
            <wp14:sizeRelH relativeFrom="page">
              <wp14:pctWidth>0</wp14:pctWidth>
            </wp14:sizeRelH>
            <wp14:sizeRelV relativeFrom="page">
              <wp14:pctHeight>0</wp14:pctHeight>
            </wp14:sizeRelV>
          </wp:anchor>
        </w:drawing>
      </w:r>
      <w:r w:rsidR="001B0698">
        <w:rPr>
          <w:noProof/>
          <w:lang w:eastAsia="en-AU"/>
        </w:rPr>
        <w:drawing>
          <wp:inline distT="0" distB="0" distL="0" distR="0" wp14:anchorId="1A6AC937" wp14:editId="171FBFFB">
            <wp:extent cx="2316480" cy="737616"/>
            <wp:effectExtent l="0" t="0" r="7620" b="5715"/>
            <wp:docPr id="3" name="Picture 3" descr="Department of Agriculture and Water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er_Inline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6480" cy="737616"/>
                    </a:xfrm>
                    <a:prstGeom prst="rect">
                      <a:avLst/>
                    </a:prstGeom>
                  </pic:spPr>
                </pic:pic>
              </a:graphicData>
            </a:graphic>
          </wp:inline>
        </w:drawing>
      </w:r>
    </w:p>
    <w:p w14:paraId="54596DE1" w14:textId="48C9000C" w:rsidR="0071225F" w:rsidRPr="00BD4692" w:rsidRDefault="00AD1341" w:rsidP="003F1CF3">
      <w:pPr>
        <w:pStyle w:val="Heading1"/>
        <w:spacing w:before="720" w:after="480"/>
      </w:pPr>
      <w:bookmarkStart w:id="2" w:name="_Programme_name"/>
      <w:bookmarkEnd w:id="0"/>
      <w:bookmarkEnd w:id="2"/>
      <w:r w:rsidRPr="004B73D1">
        <w:t>Farm Business</w:t>
      </w:r>
      <w:r w:rsidR="005609EA" w:rsidRPr="004B73D1">
        <w:t xml:space="preserve"> </w:t>
      </w:r>
      <w:r w:rsidR="00BD4692" w:rsidRPr="004B73D1">
        <w:t>Concessional Loans Scheme</w:t>
      </w:r>
    </w:p>
    <w:p w14:paraId="62139D94" w14:textId="42CE7D28" w:rsidR="00AD1341" w:rsidRPr="00AD1341" w:rsidRDefault="00AD1341" w:rsidP="006652C3">
      <w:pPr>
        <w:pStyle w:val="Subtitle"/>
        <w:rPr>
          <w:sz w:val="48"/>
          <w:szCs w:val="48"/>
        </w:rPr>
      </w:pPr>
      <w:bookmarkStart w:id="3" w:name="_Toc408845088"/>
      <w:bookmarkStart w:id="4" w:name="_Toc429130151"/>
      <w:r w:rsidRPr="00AD1341">
        <w:rPr>
          <w:sz w:val="48"/>
          <w:szCs w:val="48"/>
        </w:rPr>
        <w:t>Drought Assistance Concessional Loans</w:t>
      </w:r>
    </w:p>
    <w:p w14:paraId="05D92F60" w14:textId="76474D12" w:rsidR="00445735" w:rsidRDefault="00445735" w:rsidP="003F1CF3">
      <w:pPr>
        <w:pStyle w:val="Subtitle"/>
        <w:spacing w:before="600"/>
      </w:pPr>
      <w:r w:rsidRPr="00BD4692">
        <w:t>G</w:t>
      </w:r>
      <w:r w:rsidR="00001F82" w:rsidRPr="00BD4692">
        <w:t>uidelines</w:t>
      </w:r>
      <w:bookmarkEnd w:id="3"/>
      <w:bookmarkEnd w:id="4"/>
      <w:r w:rsidR="00BD4692" w:rsidRPr="00BD4692">
        <w:t xml:space="preserve"> for </w:t>
      </w:r>
      <w:r w:rsidR="00515CA5">
        <w:t>the Northern Territory</w:t>
      </w:r>
    </w:p>
    <w:p w14:paraId="77FB3928" w14:textId="2D5F27B4" w:rsidR="00717B7D" w:rsidRPr="00717B7D" w:rsidRDefault="00923C5A" w:rsidP="003F1CF3">
      <w:pPr>
        <w:spacing w:before="480"/>
        <w:jc w:val="right"/>
      </w:pPr>
      <w:r>
        <w:t>July</w:t>
      </w:r>
      <w:r w:rsidR="00893A24">
        <w:t xml:space="preserve"> 2017</w:t>
      </w:r>
    </w:p>
    <w:p w14:paraId="6148FAFE" w14:textId="0C513D39" w:rsidR="00F66370" w:rsidRPr="00690717" w:rsidRDefault="00690717" w:rsidP="003F1CF3">
      <w:pPr>
        <w:spacing w:before="5520"/>
        <w:ind w:left="1418"/>
        <w:rPr>
          <w:b/>
          <w:lang w:val="en-US"/>
        </w:rPr>
      </w:pPr>
      <w:bookmarkStart w:id="5" w:name="Text3"/>
      <w:r w:rsidRPr="00690717">
        <w:rPr>
          <w:b/>
          <w:lang w:val="en-US"/>
        </w:rPr>
        <w:t>For further information:</w:t>
      </w:r>
    </w:p>
    <w:p w14:paraId="7BCCB813" w14:textId="2DE57C33" w:rsidR="00821AE7" w:rsidRDefault="00F66370" w:rsidP="00F66370">
      <w:pPr>
        <w:ind w:left="1418"/>
        <w:rPr>
          <w:lang w:val="en-US"/>
        </w:rPr>
      </w:pPr>
      <w:r>
        <w:rPr>
          <w:lang w:val="en-US"/>
        </w:rPr>
        <w:t xml:space="preserve">Telephone: </w:t>
      </w:r>
      <w:r w:rsidR="00515CA5">
        <w:rPr>
          <w:lang w:val="en-US"/>
        </w:rPr>
        <w:t>08 8936 4089</w:t>
      </w:r>
      <w:r w:rsidR="005857CF">
        <w:rPr>
          <w:lang w:val="en-US"/>
        </w:rPr>
        <w:t xml:space="preserve"> </w:t>
      </w:r>
      <w:r>
        <w:rPr>
          <w:lang w:val="en-US"/>
        </w:rPr>
        <w:br/>
        <w:t xml:space="preserve">Email: </w:t>
      </w:r>
      <w:r w:rsidR="00515CA5">
        <w:rPr>
          <w:lang w:val="en-US"/>
        </w:rPr>
        <w:t>industry.programs@nt.gov.au</w:t>
      </w:r>
      <w:r>
        <w:rPr>
          <w:lang w:val="en-US"/>
        </w:rPr>
        <w:br/>
        <w:t xml:space="preserve">Web: </w:t>
      </w:r>
      <w:hyperlink r:id="rId13" w:history="1">
        <w:r w:rsidR="00515CA5">
          <w:rPr>
            <w:rStyle w:val="Hyperlink"/>
          </w:rPr>
          <w:t>dpi</w:t>
        </w:r>
        <w:r w:rsidR="001D1756">
          <w:rPr>
            <w:rStyle w:val="Hyperlink"/>
          </w:rPr>
          <w:t>r.nt.gov.au/</w:t>
        </w:r>
        <w:r w:rsidR="00515CA5">
          <w:rPr>
            <w:rStyle w:val="Hyperlink"/>
          </w:rPr>
          <w:t>concessionalloans</w:t>
        </w:r>
      </w:hyperlink>
      <w:r w:rsidR="00515CA5">
        <w:t xml:space="preserve"> </w:t>
      </w:r>
      <w:r>
        <w:rPr>
          <w:lang w:val="en-US"/>
        </w:rPr>
        <w:br/>
        <w:t>Fax: 0</w:t>
      </w:r>
      <w:r w:rsidR="00515CA5">
        <w:rPr>
          <w:lang w:val="en-US"/>
        </w:rPr>
        <w:t>8 8999 2010</w:t>
      </w:r>
    </w:p>
    <w:p w14:paraId="13E57F25" w14:textId="60DC137F" w:rsidR="00EB1CF6" w:rsidRDefault="001C1B5F" w:rsidP="001C1B5F">
      <w:pPr>
        <w:spacing w:before="0"/>
        <w:ind w:left="1418"/>
        <w:rPr>
          <w:lang w:val="en-US"/>
        </w:rPr>
      </w:pPr>
      <w:r>
        <w:rPr>
          <w:lang w:val="en-US"/>
        </w:rPr>
        <w:t>Postal address</w:t>
      </w:r>
      <w:r w:rsidRPr="00563662">
        <w:rPr>
          <w:lang w:val="en-US"/>
        </w:rPr>
        <w:t xml:space="preserve">: </w:t>
      </w:r>
      <w:r w:rsidR="00C746E1" w:rsidRPr="00563662">
        <w:rPr>
          <w:lang w:val="en-US"/>
        </w:rPr>
        <w:t>Farm Business</w:t>
      </w:r>
      <w:r w:rsidR="00EB1CF6" w:rsidRPr="00563662">
        <w:rPr>
          <w:lang w:val="en-US"/>
        </w:rPr>
        <w:t xml:space="preserve"> Concessional Loans Scheme</w:t>
      </w:r>
    </w:p>
    <w:p w14:paraId="534D3B3B" w14:textId="4AFFBCF0" w:rsidR="001C1B5F" w:rsidRDefault="001C1B5F" w:rsidP="00EB1CF6">
      <w:pPr>
        <w:spacing w:before="0"/>
        <w:ind w:left="2884"/>
        <w:rPr>
          <w:lang w:val="en-US"/>
        </w:rPr>
      </w:pPr>
      <w:r>
        <w:rPr>
          <w:lang w:val="en-US"/>
        </w:rPr>
        <w:t xml:space="preserve">C/- NT Department of Primary Industry and </w:t>
      </w:r>
      <w:r w:rsidR="00C12010">
        <w:rPr>
          <w:lang w:val="en-US"/>
        </w:rPr>
        <w:t>Resources</w:t>
      </w:r>
      <w:r>
        <w:rPr>
          <w:lang w:val="en-US"/>
        </w:rPr>
        <w:t xml:space="preserve"> </w:t>
      </w:r>
    </w:p>
    <w:p w14:paraId="44515160" w14:textId="77777777" w:rsidR="001C1B5F" w:rsidRDefault="001C1B5F" w:rsidP="001C1B5F">
      <w:pPr>
        <w:spacing w:before="0"/>
        <w:ind w:left="2884"/>
        <w:rPr>
          <w:lang w:val="en-US"/>
        </w:rPr>
      </w:pPr>
      <w:r>
        <w:rPr>
          <w:lang w:val="en-US"/>
        </w:rPr>
        <w:t>GPO Box 3000</w:t>
      </w:r>
    </w:p>
    <w:p w14:paraId="123A40EF" w14:textId="3682ED4C" w:rsidR="001C1B5F" w:rsidRDefault="001C1B5F" w:rsidP="001C1B5F">
      <w:pPr>
        <w:spacing w:before="0"/>
        <w:ind w:left="2884"/>
        <w:rPr>
          <w:lang w:val="en-US"/>
        </w:rPr>
      </w:pPr>
      <w:r>
        <w:rPr>
          <w:lang w:val="en-US"/>
        </w:rPr>
        <w:t xml:space="preserve">Darwin, </w:t>
      </w:r>
      <w:r w:rsidR="00727DA1">
        <w:rPr>
          <w:lang w:val="en-US"/>
        </w:rPr>
        <w:t>NT</w:t>
      </w:r>
      <w:r>
        <w:rPr>
          <w:lang w:val="en-US"/>
        </w:rPr>
        <w:t>, 0801</w:t>
      </w:r>
    </w:p>
    <w:p w14:paraId="77BEBD8A" w14:textId="4B3C903B" w:rsidR="006256D7" w:rsidRDefault="006256D7" w:rsidP="006652C3">
      <w:pPr>
        <w:pageBreakBefore/>
        <w:rPr>
          <w:lang w:val="en-US"/>
        </w:rPr>
      </w:pPr>
      <w:r>
        <w:rPr>
          <w:lang w:val="en-US"/>
        </w:rPr>
        <w:t xml:space="preserve">© Commonwealth of Australia </w:t>
      </w:r>
      <w:r w:rsidR="004B25A1">
        <w:t>2017</w:t>
      </w:r>
    </w:p>
    <w:p w14:paraId="6B7A5516" w14:textId="77777777" w:rsidR="006256D7" w:rsidRPr="006256D7" w:rsidRDefault="006256D7" w:rsidP="006652C3">
      <w:pPr>
        <w:rPr>
          <w:rStyle w:val="Strong"/>
        </w:rPr>
      </w:pPr>
      <w:r w:rsidRPr="006256D7">
        <w:rPr>
          <w:rStyle w:val="Strong"/>
        </w:rPr>
        <w:t>Ownership of intellectual property rights</w:t>
      </w:r>
    </w:p>
    <w:p w14:paraId="4F1F13DE" w14:textId="77777777" w:rsidR="006256D7" w:rsidRDefault="006256D7" w:rsidP="006652C3">
      <w:pPr>
        <w:rPr>
          <w:spacing w:val="-5"/>
          <w:lang w:val="en-US"/>
        </w:rPr>
      </w:pPr>
      <w:r>
        <w:rPr>
          <w:spacing w:val="-5"/>
          <w:lang w:val="en-US"/>
        </w:rPr>
        <w:t>Unless otherwise noted, copyright (and any other intellectual property rights, if any) in this publication is owned by the Commonwealth of Australia (referred to as the Commonwealth).</w:t>
      </w:r>
    </w:p>
    <w:p w14:paraId="764A149F" w14:textId="77777777" w:rsidR="006256D7" w:rsidRPr="006256D7" w:rsidRDefault="006256D7" w:rsidP="006652C3">
      <w:pPr>
        <w:rPr>
          <w:rStyle w:val="Strong"/>
        </w:rPr>
      </w:pPr>
      <w:r w:rsidRPr="006256D7">
        <w:rPr>
          <w:rStyle w:val="Strong"/>
        </w:rPr>
        <w:t>Creative Commons licence</w:t>
      </w:r>
    </w:p>
    <w:p w14:paraId="130603F6" w14:textId="77777777" w:rsidR="006256D7" w:rsidRDefault="006256D7" w:rsidP="006652C3">
      <w:pPr>
        <w:rPr>
          <w:lang w:val="en-US"/>
        </w:rPr>
      </w:pPr>
      <w:r>
        <w:rPr>
          <w:lang w:val="en-US"/>
        </w:rPr>
        <w:t>All material in this publication is licensed under a Creative Commons Attribution 3.0 Australia Licence, save for content supplied by third parties, logos and the Commonwealth Coat of Arms.</w:t>
      </w:r>
    </w:p>
    <w:p w14:paraId="68D2B2EE" w14:textId="5DBF3717" w:rsidR="006256D7" w:rsidRDefault="006256D7" w:rsidP="006652C3">
      <w:pPr>
        <w:rPr>
          <w:lang w:val="en-US"/>
        </w:rPr>
      </w:pPr>
      <w:r>
        <w:rPr>
          <w:lang w:val="en-US"/>
        </w:rPr>
        <w:t>Creative Commons Attribution 3.0 Australia Licence is a standard form licence agreement that allows you to copy, distribute</w:t>
      </w:r>
      <w:r w:rsidR="00D45FD3">
        <w:rPr>
          <w:lang w:val="en-US"/>
        </w:rPr>
        <w:t>,</w:t>
      </w:r>
      <w:r>
        <w:rPr>
          <w:lang w:val="en-US"/>
        </w:rPr>
        <w:t xml:space="preserve"> transmit </w:t>
      </w:r>
      <w:r w:rsidR="00D45FD3">
        <w:rPr>
          <w:lang w:val="en-US"/>
        </w:rPr>
        <w:t xml:space="preserve">and adapt </w:t>
      </w:r>
      <w:r>
        <w:rPr>
          <w:lang w:val="en-US"/>
        </w:rPr>
        <w:t xml:space="preserve">this publication provided you attribute the work. A summary of the licence terms is available from </w:t>
      </w:r>
      <w:r w:rsidRPr="00EC02C8">
        <w:rPr>
          <w:lang w:val="en-US"/>
        </w:rPr>
        <w:t>creativecommons.org/licenses/by/3.0/au/deed.en</w:t>
      </w:r>
      <w:r>
        <w:rPr>
          <w:lang w:val="en-US"/>
        </w:rPr>
        <w:t xml:space="preserve">. The full licence terms are available from </w:t>
      </w:r>
      <w:r w:rsidRPr="00EC02C8">
        <w:rPr>
          <w:lang w:val="en-US"/>
        </w:rPr>
        <w:t>creativecommons.org/licenses/by/3.0/au/legalcode</w:t>
      </w:r>
      <w:r>
        <w:rPr>
          <w:lang w:val="en-US"/>
        </w:rPr>
        <w:t>.</w:t>
      </w:r>
    </w:p>
    <w:p w14:paraId="762747FF" w14:textId="77777777" w:rsidR="006256D7" w:rsidRPr="006256D7" w:rsidRDefault="006256D7" w:rsidP="006652C3">
      <w:pPr>
        <w:rPr>
          <w:rStyle w:val="Strong"/>
        </w:rPr>
      </w:pPr>
      <w:r w:rsidRPr="006256D7">
        <w:rPr>
          <w:rStyle w:val="Strong"/>
        </w:rPr>
        <w:t>Cataloguing data</w:t>
      </w:r>
    </w:p>
    <w:p w14:paraId="5C020549" w14:textId="57D64C55" w:rsidR="006256D7" w:rsidRPr="00DA7848" w:rsidRDefault="006256D7" w:rsidP="006652C3">
      <w:r w:rsidRPr="006256D7">
        <w:t xml:space="preserve">This publication (and any material sourced from it) should be </w:t>
      </w:r>
      <w:r w:rsidRPr="00BD4692">
        <w:t xml:space="preserve">attributed as </w:t>
      </w:r>
      <w:bookmarkStart w:id="6" w:name="OLE_LINK3"/>
      <w:bookmarkStart w:id="7" w:name="OLE_LINK4"/>
      <w:r w:rsidR="001B0698" w:rsidRPr="00BD4692">
        <w:t xml:space="preserve">Department of Agriculture and Water Resources </w:t>
      </w:r>
      <w:r w:rsidRPr="00BD4692">
        <w:t>201</w:t>
      </w:r>
      <w:bookmarkEnd w:id="6"/>
      <w:bookmarkEnd w:id="7"/>
      <w:r w:rsidR="00E72AE7">
        <w:t>7</w:t>
      </w:r>
      <w:r w:rsidRPr="00BD4692">
        <w:t xml:space="preserve">, </w:t>
      </w:r>
      <w:r w:rsidR="00AD1341" w:rsidRPr="0010060C">
        <w:t>Farm Business Concessional Loans Scheme</w:t>
      </w:r>
      <w:r w:rsidR="000E5EF9" w:rsidRPr="0010060C">
        <w:t>,</w:t>
      </w:r>
      <w:r w:rsidR="00AD1341" w:rsidRPr="0010060C">
        <w:t xml:space="preserve"> Drought Assistance Concessional Loans</w:t>
      </w:r>
      <w:r w:rsidR="00764364" w:rsidRPr="0010060C">
        <w:rPr>
          <w:rStyle w:val="Emphasis"/>
          <w:i w:val="0"/>
        </w:rPr>
        <w:t xml:space="preserve">: </w:t>
      </w:r>
      <w:r w:rsidR="00001F82" w:rsidRPr="0010060C">
        <w:rPr>
          <w:rStyle w:val="Emphasis"/>
          <w:i w:val="0"/>
        </w:rPr>
        <w:t>G</w:t>
      </w:r>
      <w:r w:rsidR="00764364" w:rsidRPr="0010060C">
        <w:rPr>
          <w:rStyle w:val="Emphasis"/>
          <w:i w:val="0"/>
        </w:rPr>
        <w:t>uidelines</w:t>
      </w:r>
      <w:r w:rsidR="00BD4692" w:rsidRPr="0010060C">
        <w:rPr>
          <w:rStyle w:val="Emphasis"/>
          <w:i w:val="0"/>
        </w:rPr>
        <w:t xml:space="preserve"> for </w:t>
      </w:r>
      <w:r w:rsidR="000C60F9" w:rsidRPr="0010060C">
        <w:rPr>
          <w:rStyle w:val="Emphasis"/>
          <w:i w:val="0"/>
        </w:rPr>
        <w:t>the Northern Territory</w:t>
      </w:r>
      <w:r w:rsidR="00DA7848" w:rsidRPr="00A62E22">
        <w:t>, Canberra</w:t>
      </w:r>
      <w:r w:rsidR="00DA7848" w:rsidRPr="006A5F93">
        <w:t>. CC</w:t>
      </w:r>
      <w:r w:rsidR="00DA7848">
        <w:t> BY</w:t>
      </w:r>
      <w:r w:rsidR="008B7557">
        <w:t> </w:t>
      </w:r>
      <w:r w:rsidR="00DA7848">
        <w:t>3.0.</w:t>
      </w:r>
    </w:p>
    <w:p w14:paraId="5491A0E7" w14:textId="77777777" w:rsidR="006256D7" w:rsidRPr="006256D7" w:rsidRDefault="006256D7" w:rsidP="006652C3">
      <w:pPr>
        <w:rPr>
          <w:rStyle w:val="Strong"/>
        </w:rPr>
      </w:pPr>
      <w:r w:rsidRPr="006256D7">
        <w:rPr>
          <w:rStyle w:val="Strong"/>
        </w:rPr>
        <w:t>Internet</w:t>
      </w:r>
    </w:p>
    <w:p w14:paraId="71D6A085" w14:textId="1ECFB7BA" w:rsidR="006256D7" w:rsidRPr="00D36132" w:rsidRDefault="00AD1341" w:rsidP="006652C3">
      <w:pPr>
        <w:rPr>
          <w:lang w:val="en-US"/>
        </w:rPr>
      </w:pPr>
      <w:r w:rsidRPr="0010060C">
        <w:t>Farm Business Concessional Loans Scheme</w:t>
      </w:r>
      <w:r w:rsidR="000E5EF9" w:rsidRPr="0010060C">
        <w:t>,</w:t>
      </w:r>
      <w:r w:rsidRPr="0010060C">
        <w:t xml:space="preserve"> Drought Assistance Concessional Loans</w:t>
      </w:r>
      <w:r w:rsidRPr="0010060C">
        <w:rPr>
          <w:rStyle w:val="Emphasis"/>
        </w:rPr>
        <w:t>:</w:t>
      </w:r>
      <w:r w:rsidRPr="00BD4692">
        <w:rPr>
          <w:rStyle w:val="Emphasis"/>
        </w:rPr>
        <w:t xml:space="preserve"> </w:t>
      </w:r>
      <w:r w:rsidRPr="0010060C">
        <w:rPr>
          <w:rStyle w:val="Emphasis"/>
          <w:i w:val="0"/>
        </w:rPr>
        <w:t>Guidelines for the Northern Territory</w:t>
      </w:r>
      <w:r>
        <w:rPr>
          <w:lang w:val="en-US"/>
        </w:rPr>
        <w:t xml:space="preserve"> </w:t>
      </w:r>
      <w:r w:rsidR="00186CF1">
        <w:rPr>
          <w:lang w:val="en-US"/>
        </w:rPr>
        <w:t>are</w:t>
      </w:r>
      <w:r w:rsidR="006256D7">
        <w:rPr>
          <w:lang w:val="en-US"/>
        </w:rPr>
        <w:t xml:space="preserve"> available at</w:t>
      </w:r>
      <w:r w:rsidR="005857CF">
        <w:rPr>
          <w:lang w:val="en-US"/>
        </w:rPr>
        <w:t xml:space="preserve"> </w:t>
      </w:r>
      <w:hyperlink r:id="rId14" w:history="1">
        <w:r w:rsidR="000C60F9">
          <w:rPr>
            <w:rStyle w:val="Hyperlink"/>
          </w:rPr>
          <w:t>dpi</w:t>
        </w:r>
        <w:r w:rsidR="001D1756">
          <w:rPr>
            <w:rStyle w:val="Hyperlink"/>
          </w:rPr>
          <w:t>r</w:t>
        </w:r>
        <w:r w:rsidR="000C60F9">
          <w:rPr>
            <w:rStyle w:val="Hyperlink"/>
          </w:rPr>
          <w:t>.nt.gov.au/concessionalloans</w:t>
        </w:r>
      </w:hyperlink>
      <w:r w:rsidR="000C60F9">
        <w:t>.</w:t>
      </w:r>
    </w:p>
    <w:p w14:paraId="51D91004" w14:textId="77777777" w:rsidR="006256D7" w:rsidRPr="006256D7" w:rsidRDefault="006256D7" w:rsidP="006652C3">
      <w:pPr>
        <w:rPr>
          <w:rStyle w:val="Strong"/>
        </w:rPr>
      </w:pPr>
      <w:r w:rsidRPr="006256D7">
        <w:rPr>
          <w:rStyle w:val="Strong"/>
        </w:rPr>
        <w:t>Contact</w:t>
      </w:r>
    </w:p>
    <w:p w14:paraId="0B44E682" w14:textId="15D43586" w:rsidR="005A31B8" w:rsidRDefault="00AD1341" w:rsidP="005A31B8">
      <w:r>
        <w:t>Farm Business</w:t>
      </w:r>
      <w:r w:rsidR="009660EC" w:rsidRPr="00A377F9">
        <w:t xml:space="preserve"> </w:t>
      </w:r>
      <w:r w:rsidR="005A31B8">
        <w:t>Concessional Loans Scheme</w:t>
      </w:r>
    </w:p>
    <w:p w14:paraId="2F6FC6C7" w14:textId="748B46EC" w:rsidR="009349F7" w:rsidRDefault="000C60F9" w:rsidP="009349F7">
      <w:pPr>
        <w:pStyle w:val="NoSpacing"/>
        <w:rPr>
          <w:lang w:val="en-US"/>
        </w:rPr>
      </w:pPr>
      <w:r>
        <w:rPr>
          <w:lang w:val="en-US"/>
        </w:rPr>
        <w:t xml:space="preserve">NT Department of Primary Industry and </w:t>
      </w:r>
      <w:r w:rsidR="00C12010">
        <w:rPr>
          <w:lang w:val="en-US"/>
        </w:rPr>
        <w:t>Resources</w:t>
      </w:r>
      <w:r w:rsidR="005A31B8" w:rsidRPr="00BA23B5">
        <w:br/>
      </w:r>
      <w:r w:rsidR="005A31B8">
        <w:rPr>
          <w:lang w:val="en-US"/>
        </w:rPr>
        <w:t xml:space="preserve">Telephone: </w:t>
      </w:r>
      <w:r>
        <w:rPr>
          <w:lang w:val="en-US"/>
        </w:rPr>
        <w:t>08 8936 4089</w:t>
      </w:r>
      <w:r w:rsidR="005A31B8">
        <w:rPr>
          <w:lang w:val="en-US"/>
        </w:rPr>
        <w:br/>
        <w:t xml:space="preserve">Email: </w:t>
      </w:r>
      <w:r>
        <w:rPr>
          <w:lang w:val="en-US"/>
        </w:rPr>
        <w:t>industry.programs@nt.gov.au</w:t>
      </w:r>
      <w:r w:rsidR="005A31B8">
        <w:rPr>
          <w:lang w:val="en-US"/>
        </w:rPr>
        <w:br/>
        <w:t xml:space="preserve">Web: </w:t>
      </w:r>
      <w:hyperlink r:id="rId15" w:history="1">
        <w:r>
          <w:rPr>
            <w:rStyle w:val="Hyperlink"/>
          </w:rPr>
          <w:t>dpi</w:t>
        </w:r>
        <w:r w:rsidR="001D1756">
          <w:rPr>
            <w:rStyle w:val="Hyperlink"/>
          </w:rPr>
          <w:t>r</w:t>
        </w:r>
        <w:r>
          <w:rPr>
            <w:rStyle w:val="Hyperlink"/>
          </w:rPr>
          <w:t>.nt.gov.au/concessionalloans</w:t>
        </w:r>
      </w:hyperlink>
      <w:r w:rsidR="005A31B8">
        <w:rPr>
          <w:lang w:val="en-US"/>
        </w:rPr>
        <w:br/>
      </w:r>
      <w:r w:rsidR="009349F7">
        <w:rPr>
          <w:lang w:val="en-US"/>
        </w:rPr>
        <w:t>Fax: 08 8999 2010</w:t>
      </w:r>
    </w:p>
    <w:p w14:paraId="4DC5B39E" w14:textId="329C823B" w:rsidR="009349F7" w:rsidRDefault="005A31B8" w:rsidP="009349F7">
      <w:pPr>
        <w:pStyle w:val="NoSpacing"/>
        <w:rPr>
          <w:lang w:val="en-US"/>
        </w:rPr>
      </w:pPr>
      <w:r>
        <w:rPr>
          <w:lang w:val="en-US"/>
        </w:rPr>
        <w:t xml:space="preserve">Postal address: </w:t>
      </w:r>
      <w:r w:rsidR="000C60F9">
        <w:rPr>
          <w:lang w:val="en-US"/>
        </w:rPr>
        <w:t xml:space="preserve">C/- NT Department of Primary Industry and </w:t>
      </w:r>
      <w:r w:rsidR="00C12010">
        <w:rPr>
          <w:lang w:val="en-US"/>
        </w:rPr>
        <w:t>Resources</w:t>
      </w:r>
      <w:r w:rsidR="000C60F9">
        <w:rPr>
          <w:lang w:val="en-US"/>
        </w:rPr>
        <w:t xml:space="preserve"> </w:t>
      </w:r>
    </w:p>
    <w:p w14:paraId="4875B89F" w14:textId="77777777" w:rsidR="009349F7" w:rsidRDefault="000C60F9" w:rsidP="009349F7">
      <w:pPr>
        <w:pStyle w:val="NoSpacing"/>
        <w:ind w:left="1470"/>
        <w:rPr>
          <w:lang w:val="en-US"/>
        </w:rPr>
      </w:pPr>
      <w:r>
        <w:rPr>
          <w:lang w:val="en-US"/>
        </w:rPr>
        <w:t>GPO Box 3000</w:t>
      </w:r>
    </w:p>
    <w:p w14:paraId="5BC2E3CA" w14:textId="48100BFB" w:rsidR="009349F7" w:rsidRDefault="000C60F9" w:rsidP="009349F7">
      <w:pPr>
        <w:pStyle w:val="NoSpacing"/>
        <w:ind w:left="1470"/>
        <w:rPr>
          <w:lang w:val="en-US"/>
        </w:rPr>
      </w:pPr>
      <w:r>
        <w:rPr>
          <w:lang w:val="en-US"/>
        </w:rPr>
        <w:t xml:space="preserve">Darwin, </w:t>
      </w:r>
      <w:r w:rsidR="00727DA1">
        <w:rPr>
          <w:lang w:val="en-US"/>
        </w:rPr>
        <w:t>NT</w:t>
      </w:r>
      <w:r>
        <w:rPr>
          <w:lang w:val="en-US"/>
        </w:rPr>
        <w:t>, 0801</w:t>
      </w:r>
      <w:r w:rsidR="005857CF">
        <w:rPr>
          <w:lang w:val="en-US"/>
        </w:rPr>
        <w:br/>
      </w:r>
    </w:p>
    <w:p w14:paraId="64B749FB" w14:textId="5EA9B41E" w:rsidR="006256D7" w:rsidRDefault="006256D7" w:rsidP="009349F7">
      <w:pPr>
        <w:pStyle w:val="NoSpacing"/>
        <w:rPr>
          <w:lang w:val="en-US"/>
        </w:rPr>
      </w:pPr>
      <w:r>
        <w:rPr>
          <w:lang w:val="en-US"/>
        </w:rPr>
        <w:t xml:space="preserve">Inquiries about the licence and any use of this document should be sent to </w:t>
      </w:r>
      <w:r w:rsidR="00752C92" w:rsidRPr="00EC02C8">
        <w:t>copyright@agriculture.gov.au</w:t>
      </w:r>
      <w:r>
        <w:t>.</w:t>
      </w:r>
    </w:p>
    <w:p w14:paraId="669E1A24" w14:textId="70739E15" w:rsidR="00E72AE7" w:rsidRDefault="006256D7" w:rsidP="00D2457C">
      <w:pPr>
        <w:spacing w:beforeLines="120" w:before="288"/>
        <w:rPr>
          <w:rFonts w:asciiTheme="majorHAnsi" w:hAnsiTheme="majorHAnsi"/>
        </w:rPr>
      </w:pPr>
      <w:r w:rsidRPr="006256D7">
        <w:t>The Australian Government acting through the Department of Agriculture</w:t>
      </w:r>
      <w:r w:rsidR="00A920A6">
        <w:t xml:space="preserve"> and Water Resources</w:t>
      </w:r>
      <w:r w:rsidRPr="006256D7">
        <w:t xml:space="preserve"> has exercised due care and skill in preparing and compiling the information and data in this publication. Notwithstanding, the </w:t>
      </w:r>
      <w:r w:rsidR="005A1AAF">
        <w:t>d</w:t>
      </w:r>
      <w:r w:rsidRPr="006256D7">
        <w:t xml:space="preserve">epartment, its employees and advisers disclaim all liability, including liability for negligence, for any loss, damage, injury, expense or cost incurred </w:t>
      </w:r>
      <w:r>
        <w:rPr>
          <w:lang w:val="en-US"/>
        </w:rPr>
        <w:t>by any person as a result of accessing, using or relying on any of the information or data in this publication to the maximum extent permitted by law.</w:t>
      </w:r>
      <w:bookmarkEnd w:id="5"/>
    </w:p>
    <w:p w14:paraId="7F8D4FF3" w14:textId="77777777" w:rsidR="00E72AE7" w:rsidRPr="00E72AE7" w:rsidRDefault="00E72AE7" w:rsidP="00727DA1">
      <w:pPr>
        <w:rPr>
          <w:rFonts w:asciiTheme="majorHAnsi" w:hAnsiTheme="majorHAnsi"/>
        </w:rPr>
      </w:pPr>
    </w:p>
    <w:p w14:paraId="3CEF3F9A" w14:textId="77777777" w:rsidR="00E72AE7" w:rsidRPr="00E72AE7" w:rsidRDefault="00E72AE7" w:rsidP="00727DA1">
      <w:pPr>
        <w:rPr>
          <w:rFonts w:asciiTheme="majorHAnsi" w:hAnsiTheme="majorHAnsi"/>
        </w:rPr>
      </w:pPr>
    </w:p>
    <w:p w14:paraId="46CD002D" w14:textId="77777777" w:rsidR="00E72AE7" w:rsidRPr="00646A96" w:rsidRDefault="00E72AE7" w:rsidP="00727DA1">
      <w:pPr>
        <w:rPr>
          <w:rFonts w:asciiTheme="majorHAnsi" w:hAnsiTheme="majorHAnsi"/>
        </w:rPr>
      </w:pPr>
    </w:p>
    <w:p w14:paraId="472D9856" w14:textId="77777777" w:rsidR="00E72AE7" w:rsidRPr="00646A96" w:rsidRDefault="00E72AE7" w:rsidP="00727DA1">
      <w:pPr>
        <w:rPr>
          <w:rFonts w:asciiTheme="majorHAnsi" w:hAnsiTheme="majorHAnsi"/>
        </w:rPr>
      </w:pPr>
    </w:p>
    <w:p w14:paraId="3B02E6B7" w14:textId="77777777" w:rsidR="00E72AE7" w:rsidRPr="00646A96" w:rsidRDefault="00E72AE7" w:rsidP="00727DA1">
      <w:pPr>
        <w:rPr>
          <w:rFonts w:asciiTheme="majorHAnsi" w:hAnsiTheme="majorHAnsi"/>
        </w:rPr>
      </w:pPr>
    </w:p>
    <w:p w14:paraId="02A10897" w14:textId="77777777" w:rsidR="00E72AE7" w:rsidRPr="00646A96" w:rsidRDefault="00E72AE7" w:rsidP="00727DA1">
      <w:pPr>
        <w:rPr>
          <w:rFonts w:asciiTheme="majorHAnsi" w:hAnsiTheme="majorHAnsi"/>
        </w:rPr>
      </w:pPr>
    </w:p>
    <w:p w14:paraId="2198D0BA" w14:textId="77777777" w:rsidR="00E72AE7" w:rsidRPr="00646A96" w:rsidRDefault="00E72AE7" w:rsidP="00727DA1">
      <w:pPr>
        <w:rPr>
          <w:rFonts w:asciiTheme="majorHAnsi" w:hAnsiTheme="majorHAnsi"/>
        </w:rPr>
      </w:pPr>
    </w:p>
    <w:p w14:paraId="639BF8D6" w14:textId="77777777" w:rsidR="00E72AE7" w:rsidRPr="00646A96" w:rsidRDefault="00E72AE7" w:rsidP="00727DA1">
      <w:pPr>
        <w:rPr>
          <w:rFonts w:asciiTheme="majorHAnsi" w:hAnsiTheme="majorHAnsi"/>
        </w:rPr>
      </w:pPr>
    </w:p>
    <w:p w14:paraId="1E8471AF" w14:textId="7E8C3360" w:rsidR="008B31C1" w:rsidRDefault="008B31C1" w:rsidP="00727DA1">
      <w:pPr>
        <w:rPr>
          <w:rFonts w:asciiTheme="majorHAnsi" w:hAnsiTheme="majorHAnsi"/>
        </w:rPr>
        <w:sectPr w:rsidR="008B31C1" w:rsidSect="007C550C">
          <w:headerReference w:type="default" r:id="rId16"/>
          <w:footerReference w:type="default" r:id="rId17"/>
          <w:pgSz w:w="11906" w:h="16838" w:code="9"/>
          <w:pgMar w:top="1077" w:right="991" w:bottom="284" w:left="1077" w:header="284" w:footer="255" w:gutter="0"/>
          <w:pgNumType w:fmt="lowerRoman" w:start="1"/>
          <w:cols w:space="708"/>
          <w:titlePg/>
          <w:docGrid w:linePitch="360"/>
        </w:sectPr>
      </w:pPr>
    </w:p>
    <w:sdt>
      <w:sdtPr>
        <w:rPr>
          <w:rFonts w:ascii="Cambria" w:eastAsia="Times New Roman" w:hAnsi="Cambria" w:cs="Times New Roman"/>
          <w:b w:val="0"/>
          <w:bCs w:val="0"/>
          <w:noProof/>
          <w:color w:val="auto"/>
          <w:sz w:val="22"/>
          <w:szCs w:val="24"/>
          <w:lang w:val="en-AU"/>
        </w:rPr>
        <w:id w:val="-197312931"/>
        <w:docPartObj>
          <w:docPartGallery w:val="Table of Contents"/>
          <w:docPartUnique/>
        </w:docPartObj>
      </w:sdtPr>
      <w:sdtEndPr/>
      <w:sdtContent>
        <w:p w14:paraId="5A5DCFDC" w14:textId="29370549" w:rsidR="001028F9" w:rsidRDefault="001028F9" w:rsidP="002E1580">
          <w:pPr>
            <w:pStyle w:val="TOCHeading"/>
            <w:spacing w:before="0" w:after="0"/>
          </w:pPr>
          <w:r w:rsidRPr="00CE7326">
            <w:t>Contents</w:t>
          </w:r>
        </w:p>
        <w:p w14:paraId="4B47FEEA" w14:textId="77777777" w:rsidR="00AD3D4A" w:rsidRDefault="00F70F4B">
          <w:pPr>
            <w:pStyle w:val="TOC1"/>
            <w:rPr>
              <w:rFonts w:asciiTheme="minorHAnsi" w:eastAsiaTheme="minorEastAsia" w:hAnsiTheme="minorHAnsi" w:cstheme="minorBidi"/>
              <w:szCs w:val="22"/>
              <w:lang w:eastAsia="en-AU"/>
            </w:rPr>
          </w:pPr>
          <w:r>
            <w:fldChar w:fldCharType="begin"/>
          </w:r>
          <w:r>
            <w:instrText xml:space="preserve"> TOC \h \z \u \t "Heading 2,1" </w:instrText>
          </w:r>
          <w:r>
            <w:fldChar w:fldCharType="separate"/>
          </w:r>
          <w:hyperlink w:anchor="_Toc485988147" w:history="1">
            <w:r w:rsidR="00AD3D4A" w:rsidRPr="003C32A2">
              <w:rPr>
                <w:rStyle w:val="Hyperlink"/>
              </w:rPr>
              <w:t>Key features of Drought Assistance Concessional Loans</w:t>
            </w:r>
            <w:r w:rsidR="00AD3D4A">
              <w:rPr>
                <w:webHidden/>
              </w:rPr>
              <w:tab/>
            </w:r>
            <w:r w:rsidR="00AD3D4A">
              <w:rPr>
                <w:webHidden/>
              </w:rPr>
              <w:fldChar w:fldCharType="begin"/>
            </w:r>
            <w:r w:rsidR="00AD3D4A">
              <w:rPr>
                <w:webHidden/>
              </w:rPr>
              <w:instrText xml:space="preserve"> PAGEREF _Toc485988147 \h </w:instrText>
            </w:r>
            <w:r w:rsidR="00AD3D4A">
              <w:rPr>
                <w:webHidden/>
              </w:rPr>
            </w:r>
            <w:r w:rsidR="00AD3D4A">
              <w:rPr>
                <w:webHidden/>
              </w:rPr>
              <w:fldChar w:fldCharType="separate"/>
            </w:r>
            <w:r w:rsidR="0010060C">
              <w:rPr>
                <w:webHidden/>
              </w:rPr>
              <w:t>1</w:t>
            </w:r>
            <w:r w:rsidR="00AD3D4A">
              <w:rPr>
                <w:webHidden/>
              </w:rPr>
              <w:fldChar w:fldCharType="end"/>
            </w:r>
          </w:hyperlink>
        </w:p>
        <w:p w14:paraId="240B2649" w14:textId="77777777" w:rsidR="00AD3D4A" w:rsidRDefault="0006096E">
          <w:pPr>
            <w:pStyle w:val="TOC1"/>
            <w:rPr>
              <w:rFonts w:asciiTheme="minorHAnsi" w:eastAsiaTheme="minorEastAsia" w:hAnsiTheme="minorHAnsi" w:cstheme="minorBidi"/>
              <w:szCs w:val="22"/>
              <w:lang w:eastAsia="en-AU"/>
            </w:rPr>
          </w:pPr>
          <w:hyperlink w:anchor="_Toc485988148" w:history="1">
            <w:r w:rsidR="00AD3D4A" w:rsidRPr="003C32A2">
              <w:rPr>
                <w:rStyle w:val="Hyperlink"/>
              </w:rPr>
              <w:t>1</w:t>
            </w:r>
            <w:r w:rsidR="00AD3D4A">
              <w:rPr>
                <w:rFonts w:asciiTheme="minorHAnsi" w:eastAsiaTheme="minorEastAsia" w:hAnsiTheme="minorHAnsi" w:cstheme="minorBidi"/>
                <w:szCs w:val="22"/>
                <w:lang w:eastAsia="en-AU"/>
              </w:rPr>
              <w:tab/>
            </w:r>
            <w:r w:rsidR="00AD3D4A" w:rsidRPr="003C32A2">
              <w:rPr>
                <w:rStyle w:val="Hyperlink"/>
              </w:rPr>
              <w:t>Scheme overview</w:t>
            </w:r>
            <w:r w:rsidR="00AD3D4A">
              <w:rPr>
                <w:webHidden/>
              </w:rPr>
              <w:tab/>
            </w:r>
            <w:r w:rsidR="00AD3D4A">
              <w:rPr>
                <w:webHidden/>
              </w:rPr>
              <w:fldChar w:fldCharType="begin"/>
            </w:r>
            <w:r w:rsidR="00AD3D4A">
              <w:rPr>
                <w:webHidden/>
              </w:rPr>
              <w:instrText xml:space="preserve"> PAGEREF _Toc485988148 \h </w:instrText>
            </w:r>
            <w:r w:rsidR="00AD3D4A">
              <w:rPr>
                <w:webHidden/>
              </w:rPr>
            </w:r>
            <w:r w:rsidR="00AD3D4A">
              <w:rPr>
                <w:webHidden/>
              </w:rPr>
              <w:fldChar w:fldCharType="separate"/>
            </w:r>
            <w:r w:rsidR="0010060C">
              <w:rPr>
                <w:webHidden/>
              </w:rPr>
              <w:t>2</w:t>
            </w:r>
            <w:r w:rsidR="00AD3D4A">
              <w:rPr>
                <w:webHidden/>
              </w:rPr>
              <w:fldChar w:fldCharType="end"/>
            </w:r>
          </w:hyperlink>
        </w:p>
        <w:p w14:paraId="5AC878BD" w14:textId="77777777" w:rsidR="00AD3D4A" w:rsidRDefault="0006096E">
          <w:pPr>
            <w:pStyle w:val="TOC1"/>
            <w:rPr>
              <w:rFonts w:asciiTheme="minorHAnsi" w:eastAsiaTheme="minorEastAsia" w:hAnsiTheme="minorHAnsi" w:cstheme="minorBidi"/>
              <w:szCs w:val="22"/>
              <w:lang w:eastAsia="en-AU"/>
            </w:rPr>
          </w:pPr>
          <w:hyperlink w:anchor="_Toc485988149" w:history="1">
            <w:r w:rsidR="00AD3D4A" w:rsidRPr="003C32A2">
              <w:rPr>
                <w:rStyle w:val="Hyperlink"/>
              </w:rPr>
              <w:t>2</w:t>
            </w:r>
            <w:r w:rsidR="00AD3D4A">
              <w:rPr>
                <w:rFonts w:asciiTheme="minorHAnsi" w:eastAsiaTheme="minorEastAsia" w:hAnsiTheme="minorHAnsi" w:cstheme="minorBidi"/>
                <w:szCs w:val="22"/>
                <w:lang w:eastAsia="en-AU"/>
              </w:rPr>
              <w:tab/>
            </w:r>
            <w:r w:rsidR="00AD3D4A" w:rsidRPr="003C32A2">
              <w:rPr>
                <w:rStyle w:val="Hyperlink"/>
              </w:rPr>
              <w:t>Scheme objectives</w:t>
            </w:r>
            <w:r w:rsidR="00AD3D4A">
              <w:rPr>
                <w:webHidden/>
              </w:rPr>
              <w:tab/>
            </w:r>
            <w:r w:rsidR="00AD3D4A">
              <w:rPr>
                <w:webHidden/>
              </w:rPr>
              <w:fldChar w:fldCharType="begin"/>
            </w:r>
            <w:r w:rsidR="00AD3D4A">
              <w:rPr>
                <w:webHidden/>
              </w:rPr>
              <w:instrText xml:space="preserve"> PAGEREF _Toc485988149 \h </w:instrText>
            </w:r>
            <w:r w:rsidR="00AD3D4A">
              <w:rPr>
                <w:webHidden/>
              </w:rPr>
            </w:r>
            <w:r w:rsidR="00AD3D4A">
              <w:rPr>
                <w:webHidden/>
              </w:rPr>
              <w:fldChar w:fldCharType="separate"/>
            </w:r>
            <w:r w:rsidR="0010060C">
              <w:rPr>
                <w:webHidden/>
              </w:rPr>
              <w:t>2</w:t>
            </w:r>
            <w:r w:rsidR="00AD3D4A">
              <w:rPr>
                <w:webHidden/>
              </w:rPr>
              <w:fldChar w:fldCharType="end"/>
            </w:r>
          </w:hyperlink>
        </w:p>
        <w:p w14:paraId="57CCC9AB" w14:textId="77777777" w:rsidR="00AD3D4A" w:rsidRDefault="0006096E">
          <w:pPr>
            <w:pStyle w:val="TOC1"/>
            <w:rPr>
              <w:rFonts w:asciiTheme="minorHAnsi" w:eastAsiaTheme="minorEastAsia" w:hAnsiTheme="minorHAnsi" w:cstheme="minorBidi"/>
              <w:szCs w:val="22"/>
              <w:lang w:eastAsia="en-AU"/>
            </w:rPr>
          </w:pPr>
          <w:hyperlink w:anchor="_Toc485988150" w:history="1">
            <w:r w:rsidR="00AD3D4A" w:rsidRPr="003C32A2">
              <w:rPr>
                <w:rStyle w:val="Hyperlink"/>
              </w:rPr>
              <w:t>3</w:t>
            </w:r>
            <w:r w:rsidR="00AD3D4A">
              <w:rPr>
                <w:rFonts w:asciiTheme="minorHAnsi" w:eastAsiaTheme="minorEastAsia" w:hAnsiTheme="minorHAnsi" w:cstheme="minorBidi"/>
                <w:szCs w:val="22"/>
                <w:lang w:eastAsia="en-AU"/>
              </w:rPr>
              <w:tab/>
            </w:r>
            <w:r w:rsidR="00AD3D4A" w:rsidRPr="003C32A2">
              <w:rPr>
                <w:rStyle w:val="Hyperlink"/>
              </w:rPr>
              <w:t>How the scheme will operate</w:t>
            </w:r>
            <w:r w:rsidR="00AD3D4A">
              <w:rPr>
                <w:webHidden/>
              </w:rPr>
              <w:tab/>
            </w:r>
            <w:r w:rsidR="00AD3D4A">
              <w:rPr>
                <w:webHidden/>
              </w:rPr>
              <w:fldChar w:fldCharType="begin"/>
            </w:r>
            <w:r w:rsidR="00AD3D4A">
              <w:rPr>
                <w:webHidden/>
              </w:rPr>
              <w:instrText xml:space="preserve"> PAGEREF _Toc485988150 \h </w:instrText>
            </w:r>
            <w:r w:rsidR="00AD3D4A">
              <w:rPr>
                <w:webHidden/>
              </w:rPr>
            </w:r>
            <w:r w:rsidR="00AD3D4A">
              <w:rPr>
                <w:webHidden/>
              </w:rPr>
              <w:fldChar w:fldCharType="separate"/>
            </w:r>
            <w:r w:rsidR="0010060C">
              <w:rPr>
                <w:webHidden/>
              </w:rPr>
              <w:t>2</w:t>
            </w:r>
            <w:r w:rsidR="00AD3D4A">
              <w:rPr>
                <w:webHidden/>
              </w:rPr>
              <w:fldChar w:fldCharType="end"/>
            </w:r>
          </w:hyperlink>
        </w:p>
        <w:p w14:paraId="66618B3F" w14:textId="77777777" w:rsidR="00AD3D4A" w:rsidRDefault="0006096E">
          <w:pPr>
            <w:pStyle w:val="TOC1"/>
            <w:rPr>
              <w:rFonts w:asciiTheme="minorHAnsi" w:eastAsiaTheme="minorEastAsia" w:hAnsiTheme="minorHAnsi" w:cstheme="minorBidi"/>
              <w:szCs w:val="22"/>
              <w:lang w:eastAsia="en-AU"/>
            </w:rPr>
          </w:pPr>
          <w:hyperlink w:anchor="_Toc485988151" w:history="1">
            <w:r w:rsidR="00AD3D4A" w:rsidRPr="003C32A2">
              <w:rPr>
                <w:rStyle w:val="Hyperlink"/>
              </w:rPr>
              <w:t>4</w:t>
            </w:r>
            <w:r w:rsidR="00AD3D4A">
              <w:rPr>
                <w:rFonts w:asciiTheme="minorHAnsi" w:eastAsiaTheme="minorEastAsia" w:hAnsiTheme="minorHAnsi" w:cstheme="minorBidi"/>
                <w:szCs w:val="22"/>
                <w:lang w:eastAsia="en-AU"/>
              </w:rPr>
              <w:tab/>
            </w:r>
            <w:r w:rsidR="00AD3D4A" w:rsidRPr="003C32A2">
              <w:rPr>
                <w:rStyle w:val="Hyperlink"/>
              </w:rPr>
              <w:t>Scheme dates</w:t>
            </w:r>
            <w:r w:rsidR="00AD3D4A">
              <w:rPr>
                <w:webHidden/>
              </w:rPr>
              <w:tab/>
            </w:r>
            <w:r w:rsidR="00AD3D4A">
              <w:rPr>
                <w:webHidden/>
              </w:rPr>
              <w:fldChar w:fldCharType="begin"/>
            </w:r>
            <w:r w:rsidR="00AD3D4A">
              <w:rPr>
                <w:webHidden/>
              </w:rPr>
              <w:instrText xml:space="preserve"> PAGEREF _Toc485988151 \h </w:instrText>
            </w:r>
            <w:r w:rsidR="00AD3D4A">
              <w:rPr>
                <w:webHidden/>
              </w:rPr>
            </w:r>
            <w:r w:rsidR="00AD3D4A">
              <w:rPr>
                <w:webHidden/>
              </w:rPr>
              <w:fldChar w:fldCharType="separate"/>
            </w:r>
            <w:r w:rsidR="0010060C">
              <w:rPr>
                <w:webHidden/>
              </w:rPr>
              <w:t>3</w:t>
            </w:r>
            <w:r w:rsidR="00AD3D4A">
              <w:rPr>
                <w:webHidden/>
              </w:rPr>
              <w:fldChar w:fldCharType="end"/>
            </w:r>
          </w:hyperlink>
        </w:p>
        <w:p w14:paraId="4727DFD4" w14:textId="77777777" w:rsidR="00AD3D4A" w:rsidRDefault="0006096E">
          <w:pPr>
            <w:pStyle w:val="TOC1"/>
            <w:rPr>
              <w:rFonts w:asciiTheme="minorHAnsi" w:eastAsiaTheme="minorEastAsia" w:hAnsiTheme="minorHAnsi" w:cstheme="minorBidi"/>
              <w:szCs w:val="22"/>
              <w:lang w:eastAsia="en-AU"/>
            </w:rPr>
          </w:pPr>
          <w:hyperlink w:anchor="_Toc485988152" w:history="1">
            <w:r w:rsidR="00AD3D4A" w:rsidRPr="003C32A2">
              <w:rPr>
                <w:rStyle w:val="Hyperlink"/>
              </w:rPr>
              <w:t>5</w:t>
            </w:r>
            <w:r w:rsidR="00AD3D4A">
              <w:rPr>
                <w:rFonts w:asciiTheme="minorHAnsi" w:eastAsiaTheme="minorEastAsia" w:hAnsiTheme="minorHAnsi" w:cstheme="minorBidi"/>
                <w:szCs w:val="22"/>
                <w:lang w:eastAsia="en-AU"/>
              </w:rPr>
              <w:tab/>
            </w:r>
            <w:r w:rsidR="00AD3D4A" w:rsidRPr="003C32A2">
              <w:rPr>
                <w:rStyle w:val="Hyperlink"/>
              </w:rPr>
              <w:t>Eligible Debt</w:t>
            </w:r>
            <w:r w:rsidR="00AD3D4A">
              <w:rPr>
                <w:webHidden/>
              </w:rPr>
              <w:tab/>
            </w:r>
            <w:r w:rsidR="00AD3D4A">
              <w:rPr>
                <w:webHidden/>
              </w:rPr>
              <w:fldChar w:fldCharType="begin"/>
            </w:r>
            <w:r w:rsidR="00AD3D4A">
              <w:rPr>
                <w:webHidden/>
              </w:rPr>
              <w:instrText xml:space="preserve"> PAGEREF _Toc485988152 \h </w:instrText>
            </w:r>
            <w:r w:rsidR="00AD3D4A">
              <w:rPr>
                <w:webHidden/>
              </w:rPr>
            </w:r>
            <w:r w:rsidR="00AD3D4A">
              <w:rPr>
                <w:webHidden/>
              </w:rPr>
              <w:fldChar w:fldCharType="separate"/>
            </w:r>
            <w:r w:rsidR="0010060C">
              <w:rPr>
                <w:webHidden/>
              </w:rPr>
              <w:t>3</w:t>
            </w:r>
            <w:r w:rsidR="00AD3D4A">
              <w:rPr>
                <w:webHidden/>
              </w:rPr>
              <w:fldChar w:fldCharType="end"/>
            </w:r>
          </w:hyperlink>
        </w:p>
        <w:p w14:paraId="5FC2B017" w14:textId="77777777" w:rsidR="00AD3D4A" w:rsidRDefault="0006096E">
          <w:pPr>
            <w:pStyle w:val="TOC1"/>
            <w:rPr>
              <w:rFonts w:asciiTheme="minorHAnsi" w:eastAsiaTheme="minorEastAsia" w:hAnsiTheme="minorHAnsi" w:cstheme="minorBidi"/>
              <w:szCs w:val="22"/>
              <w:lang w:eastAsia="en-AU"/>
            </w:rPr>
          </w:pPr>
          <w:hyperlink w:anchor="_Toc485988153" w:history="1">
            <w:r w:rsidR="00AD3D4A" w:rsidRPr="003C32A2">
              <w:rPr>
                <w:rStyle w:val="Hyperlink"/>
              </w:rPr>
              <w:t>6</w:t>
            </w:r>
            <w:r w:rsidR="00AD3D4A">
              <w:rPr>
                <w:rFonts w:asciiTheme="minorHAnsi" w:eastAsiaTheme="minorEastAsia" w:hAnsiTheme="minorHAnsi" w:cstheme="minorBidi"/>
                <w:szCs w:val="22"/>
                <w:lang w:eastAsia="en-AU"/>
              </w:rPr>
              <w:tab/>
            </w:r>
            <w:r w:rsidR="00AD3D4A" w:rsidRPr="003C32A2">
              <w:rPr>
                <w:rStyle w:val="Hyperlink"/>
              </w:rPr>
              <w:t>Loan amount</w:t>
            </w:r>
            <w:r w:rsidR="00AD3D4A">
              <w:rPr>
                <w:webHidden/>
              </w:rPr>
              <w:tab/>
            </w:r>
            <w:r w:rsidR="00AD3D4A">
              <w:rPr>
                <w:webHidden/>
              </w:rPr>
              <w:fldChar w:fldCharType="begin"/>
            </w:r>
            <w:r w:rsidR="00AD3D4A">
              <w:rPr>
                <w:webHidden/>
              </w:rPr>
              <w:instrText xml:space="preserve"> PAGEREF _Toc485988153 \h </w:instrText>
            </w:r>
            <w:r w:rsidR="00AD3D4A">
              <w:rPr>
                <w:webHidden/>
              </w:rPr>
            </w:r>
            <w:r w:rsidR="00AD3D4A">
              <w:rPr>
                <w:webHidden/>
              </w:rPr>
              <w:fldChar w:fldCharType="separate"/>
            </w:r>
            <w:r w:rsidR="0010060C">
              <w:rPr>
                <w:webHidden/>
              </w:rPr>
              <w:t>4</w:t>
            </w:r>
            <w:r w:rsidR="00AD3D4A">
              <w:rPr>
                <w:webHidden/>
              </w:rPr>
              <w:fldChar w:fldCharType="end"/>
            </w:r>
          </w:hyperlink>
        </w:p>
        <w:p w14:paraId="4AEA47A8" w14:textId="77777777" w:rsidR="00AD3D4A" w:rsidRDefault="0006096E">
          <w:pPr>
            <w:pStyle w:val="TOC1"/>
            <w:rPr>
              <w:rFonts w:asciiTheme="minorHAnsi" w:eastAsiaTheme="minorEastAsia" w:hAnsiTheme="minorHAnsi" w:cstheme="minorBidi"/>
              <w:szCs w:val="22"/>
              <w:lang w:eastAsia="en-AU"/>
            </w:rPr>
          </w:pPr>
          <w:hyperlink w:anchor="_Toc485988154" w:history="1">
            <w:r w:rsidR="00AD3D4A" w:rsidRPr="003C32A2">
              <w:rPr>
                <w:rStyle w:val="Hyperlink"/>
              </w:rPr>
              <w:t>7</w:t>
            </w:r>
            <w:r w:rsidR="00AD3D4A">
              <w:rPr>
                <w:rFonts w:asciiTheme="minorHAnsi" w:eastAsiaTheme="minorEastAsia" w:hAnsiTheme="minorHAnsi" w:cstheme="minorBidi"/>
                <w:szCs w:val="22"/>
                <w:lang w:eastAsia="en-AU"/>
              </w:rPr>
              <w:tab/>
            </w:r>
            <w:r w:rsidR="00AD3D4A" w:rsidRPr="003C32A2">
              <w:rPr>
                <w:rStyle w:val="Hyperlink"/>
              </w:rPr>
              <w:t>Eligible uses</w:t>
            </w:r>
            <w:r w:rsidR="00AD3D4A">
              <w:rPr>
                <w:webHidden/>
              </w:rPr>
              <w:tab/>
            </w:r>
            <w:r w:rsidR="00AD3D4A">
              <w:rPr>
                <w:webHidden/>
              </w:rPr>
              <w:fldChar w:fldCharType="begin"/>
            </w:r>
            <w:r w:rsidR="00AD3D4A">
              <w:rPr>
                <w:webHidden/>
              </w:rPr>
              <w:instrText xml:space="preserve"> PAGEREF _Toc485988154 \h </w:instrText>
            </w:r>
            <w:r w:rsidR="00AD3D4A">
              <w:rPr>
                <w:webHidden/>
              </w:rPr>
            </w:r>
            <w:r w:rsidR="00AD3D4A">
              <w:rPr>
                <w:webHidden/>
              </w:rPr>
              <w:fldChar w:fldCharType="separate"/>
            </w:r>
            <w:r w:rsidR="0010060C">
              <w:rPr>
                <w:webHidden/>
              </w:rPr>
              <w:t>4</w:t>
            </w:r>
            <w:r w:rsidR="00AD3D4A">
              <w:rPr>
                <w:webHidden/>
              </w:rPr>
              <w:fldChar w:fldCharType="end"/>
            </w:r>
          </w:hyperlink>
        </w:p>
        <w:p w14:paraId="18CBE80D" w14:textId="77777777" w:rsidR="00AD3D4A" w:rsidRDefault="0006096E">
          <w:pPr>
            <w:pStyle w:val="TOC1"/>
            <w:rPr>
              <w:rFonts w:asciiTheme="minorHAnsi" w:eastAsiaTheme="minorEastAsia" w:hAnsiTheme="minorHAnsi" w:cstheme="minorBidi"/>
              <w:szCs w:val="22"/>
              <w:lang w:eastAsia="en-AU"/>
            </w:rPr>
          </w:pPr>
          <w:hyperlink w:anchor="_Toc485988155" w:history="1">
            <w:r w:rsidR="00AD3D4A" w:rsidRPr="003C32A2">
              <w:rPr>
                <w:rStyle w:val="Hyperlink"/>
              </w:rPr>
              <w:t>8</w:t>
            </w:r>
            <w:r w:rsidR="00AD3D4A">
              <w:rPr>
                <w:rFonts w:asciiTheme="minorHAnsi" w:eastAsiaTheme="minorEastAsia" w:hAnsiTheme="minorHAnsi" w:cstheme="minorBidi"/>
                <w:szCs w:val="22"/>
                <w:lang w:eastAsia="en-AU"/>
              </w:rPr>
              <w:tab/>
            </w:r>
            <w:r w:rsidR="00AD3D4A" w:rsidRPr="003C32A2">
              <w:rPr>
                <w:rStyle w:val="Hyperlink"/>
              </w:rPr>
              <w:t>Who is eligible to apply</w:t>
            </w:r>
            <w:r w:rsidR="00AD3D4A">
              <w:rPr>
                <w:webHidden/>
              </w:rPr>
              <w:tab/>
            </w:r>
            <w:r w:rsidR="00AD3D4A">
              <w:rPr>
                <w:webHidden/>
              </w:rPr>
              <w:fldChar w:fldCharType="begin"/>
            </w:r>
            <w:r w:rsidR="00AD3D4A">
              <w:rPr>
                <w:webHidden/>
              </w:rPr>
              <w:instrText xml:space="preserve"> PAGEREF _Toc485988155 \h </w:instrText>
            </w:r>
            <w:r w:rsidR="00AD3D4A">
              <w:rPr>
                <w:webHidden/>
              </w:rPr>
            </w:r>
            <w:r w:rsidR="00AD3D4A">
              <w:rPr>
                <w:webHidden/>
              </w:rPr>
              <w:fldChar w:fldCharType="separate"/>
            </w:r>
            <w:r w:rsidR="0010060C">
              <w:rPr>
                <w:webHidden/>
              </w:rPr>
              <w:t>6</w:t>
            </w:r>
            <w:r w:rsidR="00AD3D4A">
              <w:rPr>
                <w:webHidden/>
              </w:rPr>
              <w:fldChar w:fldCharType="end"/>
            </w:r>
          </w:hyperlink>
        </w:p>
        <w:p w14:paraId="61920367" w14:textId="77777777" w:rsidR="00AD3D4A" w:rsidRDefault="0006096E">
          <w:pPr>
            <w:pStyle w:val="TOC1"/>
            <w:rPr>
              <w:rFonts w:asciiTheme="minorHAnsi" w:eastAsiaTheme="minorEastAsia" w:hAnsiTheme="minorHAnsi" w:cstheme="minorBidi"/>
              <w:szCs w:val="22"/>
              <w:lang w:eastAsia="en-AU"/>
            </w:rPr>
          </w:pPr>
          <w:hyperlink w:anchor="_Toc485988156" w:history="1">
            <w:r w:rsidR="00AD3D4A" w:rsidRPr="003C32A2">
              <w:rPr>
                <w:rStyle w:val="Hyperlink"/>
              </w:rPr>
              <w:t>9</w:t>
            </w:r>
            <w:r w:rsidR="00AD3D4A">
              <w:rPr>
                <w:rFonts w:asciiTheme="minorHAnsi" w:eastAsiaTheme="minorEastAsia" w:hAnsiTheme="minorHAnsi" w:cstheme="minorBidi"/>
                <w:szCs w:val="22"/>
                <w:lang w:eastAsia="en-AU"/>
              </w:rPr>
              <w:tab/>
            </w:r>
            <w:r w:rsidR="00AD3D4A" w:rsidRPr="003C32A2">
              <w:rPr>
                <w:rStyle w:val="Hyperlink"/>
              </w:rPr>
              <w:t>Loan assessment criteria</w:t>
            </w:r>
            <w:r w:rsidR="00AD3D4A">
              <w:rPr>
                <w:webHidden/>
              </w:rPr>
              <w:tab/>
            </w:r>
            <w:r w:rsidR="00AD3D4A">
              <w:rPr>
                <w:webHidden/>
              </w:rPr>
              <w:fldChar w:fldCharType="begin"/>
            </w:r>
            <w:r w:rsidR="00AD3D4A">
              <w:rPr>
                <w:webHidden/>
              </w:rPr>
              <w:instrText xml:space="preserve"> PAGEREF _Toc485988156 \h </w:instrText>
            </w:r>
            <w:r w:rsidR="00AD3D4A">
              <w:rPr>
                <w:webHidden/>
              </w:rPr>
            </w:r>
            <w:r w:rsidR="00AD3D4A">
              <w:rPr>
                <w:webHidden/>
              </w:rPr>
              <w:fldChar w:fldCharType="separate"/>
            </w:r>
            <w:r w:rsidR="0010060C">
              <w:rPr>
                <w:webHidden/>
              </w:rPr>
              <w:t>10</w:t>
            </w:r>
            <w:r w:rsidR="00AD3D4A">
              <w:rPr>
                <w:webHidden/>
              </w:rPr>
              <w:fldChar w:fldCharType="end"/>
            </w:r>
          </w:hyperlink>
        </w:p>
        <w:p w14:paraId="3999679A" w14:textId="77777777" w:rsidR="00AD3D4A" w:rsidRDefault="0006096E">
          <w:pPr>
            <w:pStyle w:val="TOC1"/>
            <w:rPr>
              <w:rFonts w:asciiTheme="minorHAnsi" w:eastAsiaTheme="minorEastAsia" w:hAnsiTheme="minorHAnsi" w:cstheme="minorBidi"/>
              <w:szCs w:val="22"/>
              <w:lang w:eastAsia="en-AU"/>
            </w:rPr>
          </w:pPr>
          <w:hyperlink w:anchor="_Toc485988157" w:history="1">
            <w:r w:rsidR="00AD3D4A" w:rsidRPr="003C32A2">
              <w:rPr>
                <w:rStyle w:val="Hyperlink"/>
              </w:rPr>
              <w:t>10</w:t>
            </w:r>
            <w:r w:rsidR="00AD3D4A">
              <w:rPr>
                <w:rFonts w:asciiTheme="minorHAnsi" w:eastAsiaTheme="minorEastAsia" w:hAnsiTheme="minorHAnsi" w:cstheme="minorBidi"/>
                <w:szCs w:val="22"/>
                <w:lang w:eastAsia="en-AU"/>
              </w:rPr>
              <w:tab/>
            </w:r>
            <w:r w:rsidR="00AD3D4A" w:rsidRPr="003C32A2">
              <w:rPr>
                <w:rStyle w:val="Hyperlink"/>
              </w:rPr>
              <w:t>Key loan features</w:t>
            </w:r>
            <w:r w:rsidR="00AD3D4A">
              <w:rPr>
                <w:webHidden/>
              </w:rPr>
              <w:tab/>
            </w:r>
            <w:r w:rsidR="00AD3D4A">
              <w:rPr>
                <w:webHidden/>
              </w:rPr>
              <w:fldChar w:fldCharType="begin"/>
            </w:r>
            <w:r w:rsidR="00AD3D4A">
              <w:rPr>
                <w:webHidden/>
              </w:rPr>
              <w:instrText xml:space="preserve"> PAGEREF _Toc485988157 \h </w:instrText>
            </w:r>
            <w:r w:rsidR="00AD3D4A">
              <w:rPr>
                <w:webHidden/>
              </w:rPr>
            </w:r>
            <w:r w:rsidR="00AD3D4A">
              <w:rPr>
                <w:webHidden/>
              </w:rPr>
              <w:fldChar w:fldCharType="separate"/>
            </w:r>
            <w:r w:rsidR="0010060C">
              <w:rPr>
                <w:webHidden/>
              </w:rPr>
              <w:t>10</w:t>
            </w:r>
            <w:r w:rsidR="00AD3D4A">
              <w:rPr>
                <w:webHidden/>
              </w:rPr>
              <w:fldChar w:fldCharType="end"/>
            </w:r>
          </w:hyperlink>
        </w:p>
        <w:p w14:paraId="4D2848F9" w14:textId="77777777" w:rsidR="00AD3D4A" w:rsidRDefault="0006096E">
          <w:pPr>
            <w:pStyle w:val="TOC1"/>
            <w:rPr>
              <w:rFonts w:asciiTheme="minorHAnsi" w:eastAsiaTheme="minorEastAsia" w:hAnsiTheme="minorHAnsi" w:cstheme="minorBidi"/>
              <w:szCs w:val="22"/>
              <w:lang w:eastAsia="en-AU"/>
            </w:rPr>
          </w:pPr>
          <w:hyperlink w:anchor="_Toc485988158" w:history="1">
            <w:r w:rsidR="00AD3D4A" w:rsidRPr="003C32A2">
              <w:rPr>
                <w:rStyle w:val="Hyperlink"/>
              </w:rPr>
              <w:t>11</w:t>
            </w:r>
            <w:r w:rsidR="00AD3D4A">
              <w:rPr>
                <w:rFonts w:asciiTheme="minorHAnsi" w:eastAsiaTheme="minorEastAsia" w:hAnsiTheme="minorHAnsi" w:cstheme="minorBidi"/>
                <w:szCs w:val="22"/>
                <w:lang w:eastAsia="en-AU"/>
              </w:rPr>
              <w:tab/>
            </w:r>
            <w:r w:rsidR="00AD3D4A" w:rsidRPr="003C32A2">
              <w:rPr>
                <w:rStyle w:val="Hyperlink"/>
              </w:rPr>
              <w:t>Relationship between concessional loans</w:t>
            </w:r>
            <w:r w:rsidR="00AD3D4A">
              <w:rPr>
                <w:webHidden/>
              </w:rPr>
              <w:tab/>
            </w:r>
            <w:r w:rsidR="00AD3D4A">
              <w:rPr>
                <w:webHidden/>
              </w:rPr>
              <w:fldChar w:fldCharType="begin"/>
            </w:r>
            <w:r w:rsidR="00AD3D4A">
              <w:rPr>
                <w:webHidden/>
              </w:rPr>
              <w:instrText xml:space="preserve"> PAGEREF _Toc485988158 \h </w:instrText>
            </w:r>
            <w:r w:rsidR="00AD3D4A">
              <w:rPr>
                <w:webHidden/>
              </w:rPr>
            </w:r>
            <w:r w:rsidR="00AD3D4A">
              <w:rPr>
                <w:webHidden/>
              </w:rPr>
              <w:fldChar w:fldCharType="separate"/>
            </w:r>
            <w:r w:rsidR="0010060C">
              <w:rPr>
                <w:webHidden/>
              </w:rPr>
              <w:t>11</w:t>
            </w:r>
            <w:r w:rsidR="00AD3D4A">
              <w:rPr>
                <w:webHidden/>
              </w:rPr>
              <w:fldChar w:fldCharType="end"/>
            </w:r>
          </w:hyperlink>
        </w:p>
        <w:p w14:paraId="1D8463FB" w14:textId="77777777" w:rsidR="00AD3D4A" w:rsidRDefault="0006096E">
          <w:pPr>
            <w:pStyle w:val="TOC1"/>
            <w:rPr>
              <w:rFonts w:asciiTheme="minorHAnsi" w:eastAsiaTheme="minorEastAsia" w:hAnsiTheme="minorHAnsi" w:cstheme="minorBidi"/>
              <w:szCs w:val="22"/>
              <w:lang w:eastAsia="en-AU"/>
            </w:rPr>
          </w:pPr>
          <w:hyperlink w:anchor="_Toc485988159" w:history="1">
            <w:r w:rsidR="00AD3D4A" w:rsidRPr="003C32A2">
              <w:rPr>
                <w:rStyle w:val="Hyperlink"/>
              </w:rPr>
              <w:t>12</w:t>
            </w:r>
            <w:r w:rsidR="00AD3D4A">
              <w:rPr>
                <w:rFonts w:asciiTheme="minorHAnsi" w:eastAsiaTheme="minorEastAsia" w:hAnsiTheme="minorHAnsi" w:cstheme="minorBidi"/>
                <w:szCs w:val="22"/>
                <w:lang w:eastAsia="en-AU"/>
              </w:rPr>
              <w:tab/>
            </w:r>
            <w:r w:rsidR="00AD3D4A" w:rsidRPr="003C32A2">
              <w:rPr>
                <w:rStyle w:val="Hyperlink"/>
              </w:rPr>
              <w:t>Security</w:t>
            </w:r>
            <w:r w:rsidR="00AD3D4A">
              <w:rPr>
                <w:webHidden/>
              </w:rPr>
              <w:tab/>
            </w:r>
            <w:r w:rsidR="00AD3D4A">
              <w:rPr>
                <w:webHidden/>
              </w:rPr>
              <w:fldChar w:fldCharType="begin"/>
            </w:r>
            <w:r w:rsidR="00AD3D4A">
              <w:rPr>
                <w:webHidden/>
              </w:rPr>
              <w:instrText xml:space="preserve"> PAGEREF _Toc485988159 \h </w:instrText>
            </w:r>
            <w:r w:rsidR="00AD3D4A">
              <w:rPr>
                <w:webHidden/>
              </w:rPr>
            </w:r>
            <w:r w:rsidR="00AD3D4A">
              <w:rPr>
                <w:webHidden/>
              </w:rPr>
              <w:fldChar w:fldCharType="separate"/>
            </w:r>
            <w:r w:rsidR="0010060C">
              <w:rPr>
                <w:webHidden/>
              </w:rPr>
              <w:t>13</w:t>
            </w:r>
            <w:r w:rsidR="00AD3D4A">
              <w:rPr>
                <w:webHidden/>
              </w:rPr>
              <w:fldChar w:fldCharType="end"/>
            </w:r>
          </w:hyperlink>
        </w:p>
        <w:p w14:paraId="7AFC60C2" w14:textId="77777777" w:rsidR="00AD3D4A" w:rsidRDefault="0006096E">
          <w:pPr>
            <w:pStyle w:val="TOC1"/>
            <w:rPr>
              <w:rFonts w:asciiTheme="minorHAnsi" w:eastAsiaTheme="minorEastAsia" w:hAnsiTheme="minorHAnsi" w:cstheme="minorBidi"/>
              <w:szCs w:val="22"/>
              <w:lang w:eastAsia="en-AU"/>
            </w:rPr>
          </w:pPr>
          <w:hyperlink w:anchor="_Toc485988160" w:history="1">
            <w:r w:rsidR="00AD3D4A" w:rsidRPr="003C32A2">
              <w:rPr>
                <w:rStyle w:val="Hyperlink"/>
              </w:rPr>
              <w:t>13</w:t>
            </w:r>
            <w:r w:rsidR="00AD3D4A">
              <w:rPr>
                <w:rFonts w:asciiTheme="minorHAnsi" w:eastAsiaTheme="minorEastAsia" w:hAnsiTheme="minorHAnsi" w:cstheme="minorBidi"/>
                <w:szCs w:val="22"/>
                <w:lang w:eastAsia="en-AU"/>
              </w:rPr>
              <w:tab/>
            </w:r>
            <w:r w:rsidR="00AD3D4A" w:rsidRPr="003C32A2">
              <w:rPr>
                <w:rStyle w:val="Hyperlink"/>
              </w:rPr>
              <w:t>How to apply</w:t>
            </w:r>
            <w:r w:rsidR="00AD3D4A">
              <w:rPr>
                <w:webHidden/>
              </w:rPr>
              <w:tab/>
            </w:r>
            <w:r w:rsidR="00AD3D4A">
              <w:rPr>
                <w:webHidden/>
              </w:rPr>
              <w:fldChar w:fldCharType="begin"/>
            </w:r>
            <w:r w:rsidR="00AD3D4A">
              <w:rPr>
                <w:webHidden/>
              </w:rPr>
              <w:instrText xml:space="preserve"> PAGEREF _Toc485988160 \h </w:instrText>
            </w:r>
            <w:r w:rsidR="00AD3D4A">
              <w:rPr>
                <w:webHidden/>
              </w:rPr>
            </w:r>
            <w:r w:rsidR="00AD3D4A">
              <w:rPr>
                <w:webHidden/>
              </w:rPr>
              <w:fldChar w:fldCharType="separate"/>
            </w:r>
            <w:r w:rsidR="0010060C">
              <w:rPr>
                <w:webHidden/>
              </w:rPr>
              <w:t>13</w:t>
            </w:r>
            <w:r w:rsidR="00AD3D4A">
              <w:rPr>
                <w:webHidden/>
              </w:rPr>
              <w:fldChar w:fldCharType="end"/>
            </w:r>
          </w:hyperlink>
        </w:p>
        <w:p w14:paraId="3F18E4BE" w14:textId="77777777" w:rsidR="00AD3D4A" w:rsidRDefault="0006096E">
          <w:pPr>
            <w:pStyle w:val="TOC1"/>
            <w:rPr>
              <w:rFonts w:asciiTheme="minorHAnsi" w:eastAsiaTheme="minorEastAsia" w:hAnsiTheme="minorHAnsi" w:cstheme="minorBidi"/>
              <w:szCs w:val="22"/>
              <w:lang w:eastAsia="en-AU"/>
            </w:rPr>
          </w:pPr>
          <w:hyperlink w:anchor="_Toc485988161" w:history="1">
            <w:r w:rsidR="00AD3D4A" w:rsidRPr="003C32A2">
              <w:rPr>
                <w:rStyle w:val="Hyperlink"/>
              </w:rPr>
              <w:t>14</w:t>
            </w:r>
            <w:r w:rsidR="00AD3D4A">
              <w:rPr>
                <w:rFonts w:asciiTheme="minorHAnsi" w:eastAsiaTheme="minorEastAsia" w:hAnsiTheme="minorHAnsi" w:cstheme="minorBidi"/>
                <w:szCs w:val="22"/>
                <w:lang w:eastAsia="en-AU"/>
              </w:rPr>
              <w:tab/>
            </w:r>
            <w:r w:rsidR="00AD3D4A" w:rsidRPr="003C32A2">
              <w:rPr>
                <w:rStyle w:val="Hyperlink"/>
              </w:rPr>
              <w:t>How Applications are assessed</w:t>
            </w:r>
            <w:r w:rsidR="00AD3D4A">
              <w:rPr>
                <w:webHidden/>
              </w:rPr>
              <w:tab/>
            </w:r>
            <w:r w:rsidR="00AD3D4A">
              <w:rPr>
                <w:webHidden/>
              </w:rPr>
              <w:fldChar w:fldCharType="begin"/>
            </w:r>
            <w:r w:rsidR="00AD3D4A">
              <w:rPr>
                <w:webHidden/>
              </w:rPr>
              <w:instrText xml:space="preserve"> PAGEREF _Toc485988161 \h </w:instrText>
            </w:r>
            <w:r w:rsidR="00AD3D4A">
              <w:rPr>
                <w:webHidden/>
              </w:rPr>
            </w:r>
            <w:r w:rsidR="00AD3D4A">
              <w:rPr>
                <w:webHidden/>
              </w:rPr>
              <w:fldChar w:fldCharType="separate"/>
            </w:r>
            <w:r w:rsidR="0010060C">
              <w:rPr>
                <w:webHidden/>
              </w:rPr>
              <w:t>14</w:t>
            </w:r>
            <w:r w:rsidR="00AD3D4A">
              <w:rPr>
                <w:webHidden/>
              </w:rPr>
              <w:fldChar w:fldCharType="end"/>
            </w:r>
          </w:hyperlink>
        </w:p>
        <w:p w14:paraId="390C2703" w14:textId="77777777" w:rsidR="00AD3D4A" w:rsidRDefault="0006096E">
          <w:pPr>
            <w:pStyle w:val="TOC1"/>
            <w:rPr>
              <w:rFonts w:asciiTheme="minorHAnsi" w:eastAsiaTheme="minorEastAsia" w:hAnsiTheme="minorHAnsi" w:cstheme="minorBidi"/>
              <w:szCs w:val="22"/>
              <w:lang w:eastAsia="en-AU"/>
            </w:rPr>
          </w:pPr>
          <w:hyperlink w:anchor="_Toc485988162" w:history="1">
            <w:r w:rsidR="00AD3D4A" w:rsidRPr="003C32A2">
              <w:rPr>
                <w:rStyle w:val="Hyperlink"/>
              </w:rPr>
              <w:t>15</w:t>
            </w:r>
            <w:r w:rsidR="00AD3D4A">
              <w:rPr>
                <w:rFonts w:asciiTheme="minorHAnsi" w:eastAsiaTheme="minorEastAsia" w:hAnsiTheme="minorHAnsi" w:cstheme="minorBidi"/>
                <w:szCs w:val="22"/>
                <w:lang w:eastAsia="en-AU"/>
              </w:rPr>
              <w:tab/>
            </w:r>
            <w:r w:rsidR="00AD3D4A" w:rsidRPr="003C32A2">
              <w:rPr>
                <w:rStyle w:val="Hyperlink"/>
              </w:rPr>
              <w:t>Notifying Applicants of loan decisions</w:t>
            </w:r>
            <w:r w:rsidR="00AD3D4A">
              <w:rPr>
                <w:webHidden/>
              </w:rPr>
              <w:tab/>
            </w:r>
            <w:r w:rsidR="00AD3D4A">
              <w:rPr>
                <w:webHidden/>
              </w:rPr>
              <w:fldChar w:fldCharType="begin"/>
            </w:r>
            <w:r w:rsidR="00AD3D4A">
              <w:rPr>
                <w:webHidden/>
              </w:rPr>
              <w:instrText xml:space="preserve"> PAGEREF _Toc485988162 \h </w:instrText>
            </w:r>
            <w:r w:rsidR="00AD3D4A">
              <w:rPr>
                <w:webHidden/>
              </w:rPr>
            </w:r>
            <w:r w:rsidR="00AD3D4A">
              <w:rPr>
                <w:webHidden/>
              </w:rPr>
              <w:fldChar w:fldCharType="separate"/>
            </w:r>
            <w:r w:rsidR="0010060C">
              <w:rPr>
                <w:webHidden/>
              </w:rPr>
              <w:t>15</w:t>
            </w:r>
            <w:r w:rsidR="00AD3D4A">
              <w:rPr>
                <w:webHidden/>
              </w:rPr>
              <w:fldChar w:fldCharType="end"/>
            </w:r>
          </w:hyperlink>
        </w:p>
        <w:p w14:paraId="22417DB3" w14:textId="77777777" w:rsidR="00AD3D4A" w:rsidRDefault="0006096E">
          <w:pPr>
            <w:pStyle w:val="TOC1"/>
            <w:rPr>
              <w:rFonts w:asciiTheme="minorHAnsi" w:eastAsiaTheme="minorEastAsia" w:hAnsiTheme="minorHAnsi" w:cstheme="minorBidi"/>
              <w:szCs w:val="22"/>
              <w:lang w:eastAsia="en-AU"/>
            </w:rPr>
          </w:pPr>
          <w:hyperlink w:anchor="_Toc485988163" w:history="1">
            <w:r w:rsidR="00AD3D4A" w:rsidRPr="003C32A2">
              <w:rPr>
                <w:rStyle w:val="Hyperlink"/>
              </w:rPr>
              <w:t>16</w:t>
            </w:r>
            <w:r w:rsidR="00AD3D4A">
              <w:rPr>
                <w:rFonts w:asciiTheme="minorHAnsi" w:eastAsiaTheme="minorEastAsia" w:hAnsiTheme="minorHAnsi" w:cstheme="minorBidi"/>
                <w:szCs w:val="22"/>
                <w:lang w:eastAsia="en-AU"/>
              </w:rPr>
              <w:tab/>
            </w:r>
            <w:r w:rsidR="00AD3D4A" w:rsidRPr="003C32A2">
              <w:rPr>
                <w:rStyle w:val="Hyperlink"/>
              </w:rPr>
              <w:t>Review and appeals process</w:t>
            </w:r>
            <w:r w:rsidR="00AD3D4A">
              <w:rPr>
                <w:webHidden/>
              </w:rPr>
              <w:tab/>
            </w:r>
            <w:r w:rsidR="00AD3D4A">
              <w:rPr>
                <w:webHidden/>
              </w:rPr>
              <w:fldChar w:fldCharType="begin"/>
            </w:r>
            <w:r w:rsidR="00AD3D4A">
              <w:rPr>
                <w:webHidden/>
              </w:rPr>
              <w:instrText xml:space="preserve"> PAGEREF _Toc485988163 \h </w:instrText>
            </w:r>
            <w:r w:rsidR="00AD3D4A">
              <w:rPr>
                <w:webHidden/>
              </w:rPr>
            </w:r>
            <w:r w:rsidR="00AD3D4A">
              <w:rPr>
                <w:webHidden/>
              </w:rPr>
              <w:fldChar w:fldCharType="separate"/>
            </w:r>
            <w:r w:rsidR="0010060C">
              <w:rPr>
                <w:webHidden/>
              </w:rPr>
              <w:t>15</w:t>
            </w:r>
            <w:r w:rsidR="00AD3D4A">
              <w:rPr>
                <w:webHidden/>
              </w:rPr>
              <w:fldChar w:fldCharType="end"/>
            </w:r>
          </w:hyperlink>
        </w:p>
        <w:p w14:paraId="45800D2D" w14:textId="77777777" w:rsidR="00AD3D4A" w:rsidRDefault="0006096E">
          <w:pPr>
            <w:pStyle w:val="TOC1"/>
            <w:rPr>
              <w:rFonts w:asciiTheme="minorHAnsi" w:eastAsiaTheme="minorEastAsia" w:hAnsiTheme="minorHAnsi" w:cstheme="minorBidi"/>
              <w:szCs w:val="22"/>
              <w:lang w:eastAsia="en-AU"/>
            </w:rPr>
          </w:pPr>
          <w:hyperlink w:anchor="_Toc485988164" w:history="1">
            <w:r w:rsidR="00AD3D4A" w:rsidRPr="003C32A2">
              <w:rPr>
                <w:rStyle w:val="Hyperlink"/>
              </w:rPr>
              <w:t>17</w:t>
            </w:r>
            <w:r w:rsidR="00AD3D4A">
              <w:rPr>
                <w:rFonts w:asciiTheme="minorHAnsi" w:eastAsiaTheme="minorEastAsia" w:hAnsiTheme="minorHAnsi" w:cstheme="minorBidi"/>
                <w:szCs w:val="22"/>
                <w:lang w:eastAsia="en-AU"/>
              </w:rPr>
              <w:tab/>
            </w:r>
            <w:r w:rsidR="00AD3D4A" w:rsidRPr="003C32A2">
              <w:rPr>
                <w:rStyle w:val="Hyperlink"/>
              </w:rPr>
              <w:t>Loan conditions</w:t>
            </w:r>
            <w:r w:rsidR="00AD3D4A">
              <w:rPr>
                <w:webHidden/>
              </w:rPr>
              <w:tab/>
            </w:r>
            <w:r w:rsidR="00AD3D4A">
              <w:rPr>
                <w:webHidden/>
              </w:rPr>
              <w:fldChar w:fldCharType="begin"/>
            </w:r>
            <w:r w:rsidR="00AD3D4A">
              <w:rPr>
                <w:webHidden/>
              </w:rPr>
              <w:instrText xml:space="preserve"> PAGEREF _Toc485988164 \h </w:instrText>
            </w:r>
            <w:r w:rsidR="00AD3D4A">
              <w:rPr>
                <w:webHidden/>
              </w:rPr>
            </w:r>
            <w:r w:rsidR="00AD3D4A">
              <w:rPr>
                <w:webHidden/>
              </w:rPr>
              <w:fldChar w:fldCharType="separate"/>
            </w:r>
            <w:r w:rsidR="0010060C">
              <w:rPr>
                <w:webHidden/>
              </w:rPr>
              <w:t>15</w:t>
            </w:r>
            <w:r w:rsidR="00AD3D4A">
              <w:rPr>
                <w:webHidden/>
              </w:rPr>
              <w:fldChar w:fldCharType="end"/>
            </w:r>
          </w:hyperlink>
        </w:p>
        <w:p w14:paraId="5C864652" w14:textId="77777777" w:rsidR="00AD3D4A" w:rsidRDefault="0006096E">
          <w:pPr>
            <w:pStyle w:val="TOC1"/>
            <w:rPr>
              <w:rFonts w:asciiTheme="minorHAnsi" w:eastAsiaTheme="minorEastAsia" w:hAnsiTheme="minorHAnsi" w:cstheme="minorBidi"/>
              <w:szCs w:val="22"/>
              <w:lang w:eastAsia="en-AU"/>
            </w:rPr>
          </w:pPr>
          <w:hyperlink w:anchor="_Toc485988165" w:history="1">
            <w:r w:rsidR="00AD3D4A" w:rsidRPr="003C32A2">
              <w:rPr>
                <w:rStyle w:val="Hyperlink"/>
              </w:rPr>
              <w:t>18</w:t>
            </w:r>
            <w:r w:rsidR="00AD3D4A">
              <w:rPr>
                <w:rFonts w:asciiTheme="minorHAnsi" w:eastAsiaTheme="minorEastAsia" w:hAnsiTheme="minorHAnsi" w:cstheme="minorBidi"/>
                <w:szCs w:val="22"/>
                <w:lang w:eastAsia="en-AU"/>
              </w:rPr>
              <w:tab/>
            </w:r>
            <w:r w:rsidR="00AD3D4A" w:rsidRPr="003C32A2">
              <w:rPr>
                <w:rStyle w:val="Hyperlink"/>
              </w:rPr>
              <w:t>Conflict of interest</w:t>
            </w:r>
            <w:r w:rsidR="00AD3D4A">
              <w:rPr>
                <w:webHidden/>
              </w:rPr>
              <w:tab/>
            </w:r>
            <w:r w:rsidR="00AD3D4A">
              <w:rPr>
                <w:webHidden/>
              </w:rPr>
              <w:fldChar w:fldCharType="begin"/>
            </w:r>
            <w:r w:rsidR="00AD3D4A">
              <w:rPr>
                <w:webHidden/>
              </w:rPr>
              <w:instrText xml:space="preserve"> PAGEREF _Toc485988165 \h </w:instrText>
            </w:r>
            <w:r w:rsidR="00AD3D4A">
              <w:rPr>
                <w:webHidden/>
              </w:rPr>
            </w:r>
            <w:r w:rsidR="00AD3D4A">
              <w:rPr>
                <w:webHidden/>
              </w:rPr>
              <w:fldChar w:fldCharType="separate"/>
            </w:r>
            <w:r w:rsidR="0010060C">
              <w:rPr>
                <w:webHidden/>
              </w:rPr>
              <w:t>16</w:t>
            </w:r>
            <w:r w:rsidR="00AD3D4A">
              <w:rPr>
                <w:webHidden/>
              </w:rPr>
              <w:fldChar w:fldCharType="end"/>
            </w:r>
          </w:hyperlink>
        </w:p>
        <w:p w14:paraId="2644A2DD" w14:textId="77777777" w:rsidR="00AD3D4A" w:rsidRDefault="0006096E">
          <w:pPr>
            <w:pStyle w:val="TOC1"/>
            <w:rPr>
              <w:rFonts w:asciiTheme="minorHAnsi" w:eastAsiaTheme="minorEastAsia" w:hAnsiTheme="minorHAnsi" w:cstheme="minorBidi"/>
              <w:szCs w:val="22"/>
              <w:lang w:eastAsia="en-AU"/>
            </w:rPr>
          </w:pPr>
          <w:hyperlink w:anchor="_Toc485988166" w:history="1">
            <w:r w:rsidR="00AD3D4A" w:rsidRPr="003C32A2">
              <w:rPr>
                <w:rStyle w:val="Hyperlink"/>
              </w:rPr>
              <w:t>19</w:t>
            </w:r>
            <w:r w:rsidR="00AD3D4A">
              <w:rPr>
                <w:rFonts w:asciiTheme="minorHAnsi" w:eastAsiaTheme="minorEastAsia" w:hAnsiTheme="minorHAnsi" w:cstheme="minorBidi"/>
                <w:szCs w:val="22"/>
                <w:lang w:eastAsia="en-AU"/>
              </w:rPr>
              <w:tab/>
            </w:r>
            <w:r w:rsidR="00AD3D4A" w:rsidRPr="003C32A2">
              <w:rPr>
                <w:rStyle w:val="Hyperlink"/>
              </w:rPr>
              <w:t>False and misleading information</w:t>
            </w:r>
            <w:r w:rsidR="00AD3D4A">
              <w:rPr>
                <w:webHidden/>
              </w:rPr>
              <w:tab/>
            </w:r>
            <w:r w:rsidR="00AD3D4A">
              <w:rPr>
                <w:webHidden/>
              </w:rPr>
              <w:fldChar w:fldCharType="begin"/>
            </w:r>
            <w:r w:rsidR="00AD3D4A">
              <w:rPr>
                <w:webHidden/>
              </w:rPr>
              <w:instrText xml:space="preserve"> PAGEREF _Toc485988166 \h </w:instrText>
            </w:r>
            <w:r w:rsidR="00AD3D4A">
              <w:rPr>
                <w:webHidden/>
              </w:rPr>
            </w:r>
            <w:r w:rsidR="00AD3D4A">
              <w:rPr>
                <w:webHidden/>
              </w:rPr>
              <w:fldChar w:fldCharType="separate"/>
            </w:r>
            <w:r w:rsidR="0010060C">
              <w:rPr>
                <w:webHidden/>
              </w:rPr>
              <w:t>17</w:t>
            </w:r>
            <w:r w:rsidR="00AD3D4A">
              <w:rPr>
                <w:webHidden/>
              </w:rPr>
              <w:fldChar w:fldCharType="end"/>
            </w:r>
          </w:hyperlink>
        </w:p>
        <w:p w14:paraId="3228C16B" w14:textId="77777777" w:rsidR="00AD3D4A" w:rsidRDefault="0006096E">
          <w:pPr>
            <w:pStyle w:val="TOC1"/>
            <w:rPr>
              <w:rFonts w:asciiTheme="minorHAnsi" w:eastAsiaTheme="minorEastAsia" w:hAnsiTheme="minorHAnsi" w:cstheme="minorBidi"/>
              <w:szCs w:val="22"/>
              <w:lang w:eastAsia="en-AU"/>
            </w:rPr>
          </w:pPr>
          <w:hyperlink w:anchor="_Toc485988167" w:history="1">
            <w:r w:rsidR="00AD3D4A" w:rsidRPr="003C32A2">
              <w:rPr>
                <w:rStyle w:val="Hyperlink"/>
              </w:rPr>
              <w:t>20</w:t>
            </w:r>
            <w:r w:rsidR="00AD3D4A">
              <w:rPr>
                <w:rFonts w:asciiTheme="minorHAnsi" w:eastAsiaTheme="minorEastAsia" w:hAnsiTheme="minorHAnsi" w:cstheme="minorBidi"/>
                <w:szCs w:val="22"/>
                <w:lang w:eastAsia="en-AU"/>
              </w:rPr>
              <w:tab/>
            </w:r>
            <w:r w:rsidR="00AD3D4A" w:rsidRPr="003C32A2">
              <w:rPr>
                <w:rStyle w:val="Hyperlink"/>
              </w:rPr>
              <w:t>Onus on the Applicant</w:t>
            </w:r>
            <w:r w:rsidR="00AD3D4A">
              <w:rPr>
                <w:webHidden/>
              </w:rPr>
              <w:tab/>
            </w:r>
            <w:r w:rsidR="00AD3D4A">
              <w:rPr>
                <w:webHidden/>
              </w:rPr>
              <w:fldChar w:fldCharType="begin"/>
            </w:r>
            <w:r w:rsidR="00AD3D4A">
              <w:rPr>
                <w:webHidden/>
              </w:rPr>
              <w:instrText xml:space="preserve"> PAGEREF _Toc485988167 \h </w:instrText>
            </w:r>
            <w:r w:rsidR="00AD3D4A">
              <w:rPr>
                <w:webHidden/>
              </w:rPr>
            </w:r>
            <w:r w:rsidR="00AD3D4A">
              <w:rPr>
                <w:webHidden/>
              </w:rPr>
              <w:fldChar w:fldCharType="separate"/>
            </w:r>
            <w:r w:rsidR="0010060C">
              <w:rPr>
                <w:webHidden/>
              </w:rPr>
              <w:t>17</w:t>
            </w:r>
            <w:r w:rsidR="00AD3D4A">
              <w:rPr>
                <w:webHidden/>
              </w:rPr>
              <w:fldChar w:fldCharType="end"/>
            </w:r>
          </w:hyperlink>
        </w:p>
        <w:p w14:paraId="6090E423" w14:textId="77777777" w:rsidR="00AD3D4A" w:rsidRDefault="0006096E">
          <w:pPr>
            <w:pStyle w:val="TOC1"/>
            <w:rPr>
              <w:rFonts w:asciiTheme="minorHAnsi" w:eastAsiaTheme="minorEastAsia" w:hAnsiTheme="minorHAnsi" w:cstheme="minorBidi"/>
              <w:szCs w:val="22"/>
              <w:lang w:eastAsia="en-AU"/>
            </w:rPr>
          </w:pPr>
          <w:hyperlink w:anchor="_Toc485988168" w:history="1">
            <w:r w:rsidR="00AD3D4A" w:rsidRPr="003C32A2">
              <w:rPr>
                <w:rStyle w:val="Hyperlink"/>
              </w:rPr>
              <w:t>21</w:t>
            </w:r>
            <w:r w:rsidR="00AD3D4A">
              <w:rPr>
                <w:rFonts w:asciiTheme="minorHAnsi" w:eastAsiaTheme="minorEastAsia" w:hAnsiTheme="minorHAnsi" w:cstheme="minorBidi"/>
                <w:szCs w:val="22"/>
                <w:lang w:eastAsia="en-AU"/>
              </w:rPr>
              <w:tab/>
            </w:r>
            <w:r w:rsidR="00AD3D4A" w:rsidRPr="003C32A2">
              <w:rPr>
                <w:rStyle w:val="Hyperlink"/>
              </w:rPr>
              <w:t>Privacy statement</w:t>
            </w:r>
            <w:r w:rsidR="00AD3D4A">
              <w:rPr>
                <w:webHidden/>
              </w:rPr>
              <w:tab/>
            </w:r>
            <w:r w:rsidR="00AD3D4A">
              <w:rPr>
                <w:webHidden/>
              </w:rPr>
              <w:fldChar w:fldCharType="begin"/>
            </w:r>
            <w:r w:rsidR="00AD3D4A">
              <w:rPr>
                <w:webHidden/>
              </w:rPr>
              <w:instrText xml:space="preserve"> PAGEREF _Toc485988168 \h </w:instrText>
            </w:r>
            <w:r w:rsidR="00AD3D4A">
              <w:rPr>
                <w:webHidden/>
              </w:rPr>
            </w:r>
            <w:r w:rsidR="00AD3D4A">
              <w:rPr>
                <w:webHidden/>
              </w:rPr>
              <w:fldChar w:fldCharType="separate"/>
            </w:r>
            <w:r w:rsidR="0010060C">
              <w:rPr>
                <w:webHidden/>
              </w:rPr>
              <w:t>17</w:t>
            </w:r>
            <w:r w:rsidR="00AD3D4A">
              <w:rPr>
                <w:webHidden/>
              </w:rPr>
              <w:fldChar w:fldCharType="end"/>
            </w:r>
          </w:hyperlink>
        </w:p>
        <w:p w14:paraId="318CEA62" w14:textId="77777777" w:rsidR="00AD3D4A" w:rsidRDefault="0006096E">
          <w:pPr>
            <w:pStyle w:val="TOC1"/>
            <w:rPr>
              <w:rFonts w:asciiTheme="minorHAnsi" w:eastAsiaTheme="minorEastAsia" w:hAnsiTheme="minorHAnsi" w:cstheme="minorBidi"/>
              <w:szCs w:val="22"/>
              <w:lang w:eastAsia="en-AU"/>
            </w:rPr>
          </w:pPr>
          <w:hyperlink w:anchor="_Toc485988169" w:history="1">
            <w:r w:rsidR="00AD3D4A" w:rsidRPr="003C32A2">
              <w:rPr>
                <w:rStyle w:val="Hyperlink"/>
              </w:rPr>
              <w:t>22</w:t>
            </w:r>
            <w:r w:rsidR="00AD3D4A">
              <w:rPr>
                <w:rFonts w:asciiTheme="minorHAnsi" w:eastAsiaTheme="minorEastAsia" w:hAnsiTheme="minorHAnsi" w:cstheme="minorBidi"/>
                <w:szCs w:val="22"/>
                <w:lang w:eastAsia="en-AU"/>
              </w:rPr>
              <w:tab/>
            </w:r>
            <w:r w:rsidR="00AD3D4A" w:rsidRPr="003C32A2">
              <w:rPr>
                <w:rStyle w:val="Hyperlink"/>
              </w:rPr>
              <w:t>Disclaimer</w:t>
            </w:r>
            <w:r w:rsidR="00AD3D4A">
              <w:rPr>
                <w:webHidden/>
              </w:rPr>
              <w:tab/>
            </w:r>
            <w:r w:rsidR="00AD3D4A">
              <w:rPr>
                <w:webHidden/>
              </w:rPr>
              <w:fldChar w:fldCharType="begin"/>
            </w:r>
            <w:r w:rsidR="00AD3D4A">
              <w:rPr>
                <w:webHidden/>
              </w:rPr>
              <w:instrText xml:space="preserve"> PAGEREF _Toc485988169 \h </w:instrText>
            </w:r>
            <w:r w:rsidR="00AD3D4A">
              <w:rPr>
                <w:webHidden/>
              </w:rPr>
            </w:r>
            <w:r w:rsidR="00AD3D4A">
              <w:rPr>
                <w:webHidden/>
              </w:rPr>
              <w:fldChar w:fldCharType="separate"/>
            </w:r>
            <w:r w:rsidR="0010060C">
              <w:rPr>
                <w:webHidden/>
              </w:rPr>
              <w:t>17</w:t>
            </w:r>
            <w:r w:rsidR="00AD3D4A">
              <w:rPr>
                <w:webHidden/>
              </w:rPr>
              <w:fldChar w:fldCharType="end"/>
            </w:r>
          </w:hyperlink>
        </w:p>
        <w:p w14:paraId="06087903" w14:textId="77777777" w:rsidR="00AD3D4A" w:rsidRDefault="0006096E">
          <w:pPr>
            <w:pStyle w:val="TOC1"/>
            <w:rPr>
              <w:rFonts w:asciiTheme="minorHAnsi" w:eastAsiaTheme="minorEastAsia" w:hAnsiTheme="minorHAnsi" w:cstheme="minorBidi"/>
              <w:szCs w:val="22"/>
              <w:lang w:eastAsia="en-AU"/>
            </w:rPr>
          </w:pPr>
          <w:hyperlink w:anchor="_Toc485988170" w:history="1">
            <w:r w:rsidR="00AD3D4A" w:rsidRPr="003C32A2">
              <w:rPr>
                <w:rStyle w:val="Hyperlink"/>
              </w:rPr>
              <w:t>23</w:t>
            </w:r>
            <w:r w:rsidR="00AD3D4A">
              <w:rPr>
                <w:rFonts w:asciiTheme="minorHAnsi" w:eastAsiaTheme="minorEastAsia" w:hAnsiTheme="minorHAnsi" w:cstheme="minorBidi"/>
                <w:szCs w:val="22"/>
                <w:lang w:eastAsia="en-AU"/>
              </w:rPr>
              <w:tab/>
            </w:r>
            <w:r w:rsidR="00AD3D4A" w:rsidRPr="003C32A2">
              <w:rPr>
                <w:rStyle w:val="Hyperlink"/>
              </w:rPr>
              <w:t>Monitoring and evaluation</w:t>
            </w:r>
            <w:r w:rsidR="00AD3D4A">
              <w:rPr>
                <w:webHidden/>
              </w:rPr>
              <w:tab/>
            </w:r>
            <w:r w:rsidR="00AD3D4A">
              <w:rPr>
                <w:webHidden/>
              </w:rPr>
              <w:fldChar w:fldCharType="begin"/>
            </w:r>
            <w:r w:rsidR="00AD3D4A">
              <w:rPr>
                <w:webHidden/>
              </w:rPr>
              <w:instrText xml:space="preserve"> PAGEREF _Toc485988170 \h </w:instrText>
            </w:r>
            <w:r w:rsidR="00AD3D4A">
              <w:rPr>
                <w:webHidden/>
              </w:rPr>
            </w:r>
            <w:r w:rsidR="00AD3D4A">
              <w:rPr>
                <w:webHidden/>
              </w:rPr>
              <w:fldChar w:fldCharType="separate"/>
            </w:r>
            <w:r w:rsidR="0010060C">
              <w:rPr>
                <w:webHidden/>
              </w:rPr>
              <w:t>18</w:t>
            </w:r>
            <w:r w:rsidR="00AD3D4A">
              <w:rPr>
                <w:webHidden/>
              </w:rPr>
              <w:fldChar w:fldCharType="end"/>
            </w:r>
          </w:hyperlink>
        </w:p>
        <w:p w14:paraId="0E171F8A" w14:textId="77777777" w:rsidR="00AD3D4A" w:rsidRDefault="0006096E">
          <w:pPr>
            <w:pStyle w:val="TOC1"/>
            <w:rPr>
              <w:rFonts w:asciiTheme="minorHAnsi" w:eastAsiaTheme="minorEastAsia" w:hAnsiTheme="minorHAnsi" w:cstheme="minorBidi"/>
              <w:szCs w:val="22"/>
              <w:lang w:eastAsia="en-AU"/>
            </w:rPr>
          </w:pPr>
          <w:hyperlink w:anchor="_Toc485988171" w:history="1">
            <w:r w:rsidR="00AD3D4A" w:rsidRPr="003C32A2">
              <w:rPr>
                <w:rStyle w:val="Hyperlink"/>
              </w:rPr>
              <w:t>24</w:t>
            </w:r>
            <w:r w:rsidR="00AD3D4A">
              <w:rPr>
                <w:rFonts w:asciiTheme="minorHAnsi" w:eastAsiaTheme="minorEastAsia" w:hAnsiTheme="minorHAnsi" w:cstheme="minorBidi"/>
                <w:szCs w:val="22"/>
                <w:lang w:eastAsia="en-AU"/>
              </w:rPr>
              <w:tab/>
            </w:r>
            <w:r w:rsidR="00AD3D4A" w:rsidRPr="003C32A2">
              <w:rPr>
                <w:rStyle w:val="Hyperlink"/>
              </w:rPr>
              <w:t>Review of guidelines</w:t>
            </w:r>
            <w:r w:rsidR="00AD3D4A">
              <w:rPr>
                <w:webHidden/>
              </w:rPr>
              <w:tab/>
            </w:r>
            <w:r w:rsidR="00AD3D4A">
              <w:rPr>
                <w:webHidden/>
              </w:rPr>
              <w:fldChar w:fldCharType="begin"/>
            </w:r>
            <w:r w:rsidR="00AD3D4A">
              <w:rPr>
                <w:webHidden/>
              </w:rPr>
              <w:instrText xml:space="preserve"> PAGEREF _Toc485988171 \h </w:instrText>
            </w:r>
            <w:r w:rsidR="00AD3D4A">
              <w:rPr>
                <w:webHidden/>
              </w:rPr>
            </w:r>
            <w:r w:rsidR="00AD3D4A">
              <w:rPr>
                <w:webHidden/>
              </w:rPr>
              <w:fldChar w:fldCharType="separate"/>
            </w:r>
            <w:r w:rsidR="0010060C">
              <w:rPr>
                <w:webHidden/>
              </w:rPr>
              <w:t>18</w:t>
            </w:r>
            <w:r w:rsidR="00AD3D4A">
              <w:rPr>
                <w:webHidden/>
              </w:rPr>
              <w:fldChar w:fldCharType="end"/>
            </w:r>
          </w:hyperlink>
        </w:p>
        <w:p w14:paraId="2821B47F" w14:textId="77777777" w:rsidR="00AD3D4A" w:rsidRDefault="0006096E">
          <w:pPr>
            <w:pStyle w:val="TOC1"/>
            <w:rPr>
              <w:rFonts w:asciiTheme="minorHAnsi" w:eastAsiaTheme="minorEastAsia" w:hAnsiTheme="minorHAnsi" w:cstheme="minorBidi"/>
              <w:szCs w:val="22"/>
              <w:lang w:eastAsia="en-AU"/>
            </w:rPr>
          </w:pPr>
          <w:hyperlink w:anchor="_Toc485988172" w:history="1">
            <w:r w:rsidR="00AD3D4A" w:rsidRPr="003C32A2">
              <w:rPr>
                <w:rStyle w:val="Hyperlink"/>
              </w:rPr>
              <w:t>Glossary</w:t>
            </w:r>
            <w:r w:rsidR="00AD3D4A">
              <w:rPr>
                <w:webHidden/>
              </w:rPr>
              <w:tab/>
            </w:r>
            <w:r w:rsidR="00AD3D4A">
              <w:rPr>
                <w:webHidden/>
              </w:rPr>
              <w:fldChar w:fldCharType="begin"/>
            </w:r>
            <w:r w:rsidR="00AD3D4A">
              <w:rPr>
                <w:webHidden/>
              </w:rPr>
              <w:instrText xml:space="preserve"> PAGEREF _Toc485988172 \h </w:instrText>
            </w:r>
            <w:r w:rsidR="00AD3D4A">
              <w:rPr>
                <w:webHidden/>
              </w:rPr>
            </w:r>
            <w:r w:rsidR="00AD3D4A">
              <w:rPr>
                <w:webHidden/>
              </w:rPr>
              <w:fldChar w:fldCharType="separate"/>
            </w:r>
            <w:r w:rsidR="0010060C">
              <w:rPr>
                <w:webHidden/>
              </w:rPr>
              <w:t>18</w:t>
            </w:r>
            <w:r w:rsidR="00AD3D4A">
              <w:rPr>
                <w:webHidden/>
              </w:rPr>
              <w:fldChar w:fldCharType="end"/>
            </w:r>
          </w:hyperlink>
        </w:p>
        <w:p w14:paraId="2CC65165" w14:textId="77777777" w:rsidR="007C550C" w:rsidRDefault="00F70F4B" w:rsidP="006A1762">
          <w:pPr>
            <w:pStyle w:val="TOC1"/>
            <w:sectPr w:rsidR="007C550C" w:rsidSect="007C550C">
              <w:footerReference w:type="default" r:id="rId18"/>
              <w:pgSz w:w="11906" w:h="16838" w:code="9"/>
              <w:pgMar w:top="1518" w:right="1418" w:bottom="1418" w:left="1134" w:header="709" w:footer="255" w:gutter="0"/>
              <w:pgNumType w:fmt="lowerRoman"/>
              <w:cols w:space="708"/>
              <w:docGrid w:linePitch="360"/>
            </w:sectPr>
          </w:pPr>
          <w:r>
            <w:fldChar w:fldCharType="end"/>
          </w:r>
        </w:p>
      </w:sdtContent>
    </w:sdt>
    <w:bookmarkStart w:id="8" w:name="_Toc432493590" w:displacedByCustomXml="prev"/>
    <w:bookmarkStart w:id="9" w:name="_Toc429130155" w:displacedByCustomXml="prev"/>
    <w:p w14:paraId="699AB105" w14:textId="749DED6F" w:rsidR="000B78E3" w:rsidRDefault="000B78E3" w:rsidP="000B78E3">
      <w:pPr>
        <w:pStyle w:val="Heading2"/>
        <w:numPr>
          <w:ilvl w:val="0"/>
          <w:numId w:val="0"/>
        </w:numPr>
        <w:spacing w:before="360" w:after="120"/>
        <w:ind w:left="680" w:hanging="680"/>
      </w:pPr>
      <w:bookmarkStart w:id="10" w:name="_Toc485988147"/>
      <w:r>
        <w:t>Key features of</w:t>
      </w:r>
      <w:r w:rsidR="0040143E">
        <w:t xml:space="preserve"> Drought Assistance Concessional Loans</w:t>
      </w:r>
      <w:bookmarkEnd w:id="10"/>
      <w:r>
        <w:t xml:space="preserve"> </w:t>
      </w:r>
    </w:p>
    <w:p w14:paraId="6E860599" w14:textId="538D0A6D" w:rsidR="000B78E3" w:rsidRPr="00A66E2E" w:rsidRDefault="0040143E" w:rsidP="00742BB3">
      <w:pPr>
        <w:pStyle w:val="ListBullet"/>
        <w:contextualSpacing w:val="0"/>
        <w:rPr>
          <w:lang w:eastAsia="ja-JP"/>
        </w:rPr>
      </w:pPr>
      <w:r>
        <w:rPr>
          <w:lang w:eastAsia="ja-JP"/>
        </w:rPr>
        <w:t xml:space="preserve">Drought Assistance Concessional </w:t>
      </w:r>
      <w:r w:rsidR="000B78E3" w:rsidRPr="00A66E2E">
        <w:rPr>
          <w:lang w:eastAsia="ja-JP"/>
        </w:rPr>
        <w:t xml:space="preserve">Loans are for eligible </w:t>
      </w:r>
      <w:r w:rsidR="0062563E">
        <w:rPr>
          <w:lang w:eastAsia="ja-JP"/>
        </w:rPr>
        <w:t>Farm Business</w:t>
      </w:r>
      <w:r w:rsidR="000B78E3" w:rsidRPr="00A66E2E">
        <w:rPr>
          <w:lang w:eastAsia="ja-JP"/>
        </w:rPr>
        <w:t xml:space="preserve">es for the purposes of debt restructuring, new debt for operating expenses, drought preparedness activities or drought recovery activities, or a combination of these. </w:t>
      </w:r>
    </w:p>
    <w:p w14:paraId="5F3143D3" w14:textId="77777777" w:rsidR="00893A24" w:rsidRPr="00D87B13" w:rsidRDefault="00893A24" w:rsidP="00893A24">
      <w:pPr>
        <w:pStyle w:val="ListBullet"/>
        <w:contextualSpacing w:val="0"/>
        <w:rPr>
          <w:lang w:eastAsia="ja-JP"/>
        </w:rPr>
      </w:pPr>
      <w:r w:rsidRPr="00226974">
        <w:rPr>
          <w:lang w:eastAsia="ja-JP"/>
        </w:rPr>
        <w:t xml:space="preserve">Loan amounts are </w:t>
      </w:r>
      <w:r w:rsidRPr="00D87B13">
        <w:rPr>
          <w:lang w:eastAsia="ja-JP"/>
        </w:rPr>
        <w:t xml:space="preserve">up to a maximum of $1 million in total. </w:t>
      </w:r>
    </w:p>
    <w:p w14:paraId="510C4665" w14:textId="6DF31D40" w:rsidR="007C6285" w:rsidRPr="00A66E2E" w:rsidRDefault="007C6285" w:rsidP="00E72AE7">
      <w:pPr>
        <w:pStyle w:val="ListBullet"/>
        <w:contextualSpacing w:val="0"/>
        <w:rPr>
          <w:lang w:eastAsia="ja-JP"/>
        </w:rPr>
      </w:pPr>
      <w:r w:rsidRPr="00A66E2E">
        <w:rPr>
          <w:lang w:eastAsia="ja-JP"/>
        </w:rPr>
        <w:t xml:space="preserve">A concessional variable interest rate </w:t>
      </w:r>
      <w:r>
        <w:rPr>
          <w:lang w:eastAsia="ja-JP"/>
        </w:rPr>
        <w:t xml:space="preserve">commencing at </w:t>
      </w:r>
      <w:r w:rsidR="006570EB">
        <w:rPr>
          <w:lang w:eastAsia="ja-JP"/>
        </w:rPr>
        <w:t xml:space="preserve">2.47 </w:t>
      </w:r>
      <w:r>
        <w:rPr>
          <w:lang w:eastAsia="ja-JP"/>
        </w:rPr>
        <w:t>per cent (as at 1 November 2016), which i</w:t>
      </w:r>
      <w:r w:rsidRPr="00A66E2E">
        <w:rPr>
          <w:lang w:eastAsia="ja-JP"/>
        </w:rPr>
        <w:t>s re</w:t>
      </w:r>
      <w:r w:rsidR="0010060C">
        <w:rPr>
          <w:lang w:eastAsia="ja-JP"/>
        </w:rPr>
        <w:t>viewed on a six monthly basis.</w:t>
      </w:r>
    </w:p>
    <w:p w14:paraId="6996407E" w14:textId="2EC7AED7" w:rsidR="000B78E3" w:rsidRPr="00A66E2E" w:rsidRDefault="000B78E3" w:rsidP="00742BB3">
      <w:pPr>
        <w:pStyle w:val="ListBullet"/>
        <w:contextualSpacing w:val="0"/>
        <w:rPr>
          <w:lang w:eastAsia="ja-JP"/>
        </w:rPr>
      </w:pPr>
      <w:r w:rsidRPr="00A66E2E">
        <w:rPr>
          <w:lang w:eastAsia="ja-JP"/>
        </w:rPr>
        <w:t xml:space="preserve">A maximum loan term of 10 years, with interest only repayments for the first </w:t>
      </w:r>
      <w:r w:rsidR="000E5EF9">
        <w:rPr>
          <w:lang w:eastAsia="ja-JP"/>
        </w:rPr>
        <w:t>five</w:t>
      </w:r>
      <w:r w:rsidRPr="00A66E2E">
        <w:rPr>
          <w:lang w:eastAsia="ja-JP"/>
        </w:rPr>
        <w:t xml:space="preserve"> years and principal and interest repayments </w:t>
      </w:r>
      <w:r w:rsidR="00727E2B">
        <w:rPr>
          <w:lang w:eastAsia="ja-JP"/>
        </w:rPr>
        <w:t>for</w:t>
      </w:r>
      <w:r w:rsidRPr="00A66E2E">
        <w:rPr>
          <w:lang w:eastAsia="ja-JP"/>
        </w:rPr>
        <w:t xml:space="preserve"> years </w:t>
      </w:r>
      <w:r w:rsidR="000E5EF9">
        <w:rPr>
          <w:lang w:eastAsia="ja-JP"/>
        </w:rPr>
        <w:t>six</w:t>
      </w:r>
      <w:r w:rsidRPr="00A66E2E">
        <w:rPr>
          <w:lang w:eastAsia="ja-JP"/>
        </w:rPr>
        <w:t xml:space="preserve"> to 10. </w:t>
      </w:r>
    </w:p>
    <w:p w14:paraId="44351324" w14:textId="64D5CC57" w:rsidR="000B78E3" w:rsidRPr="00A66E2E" w:rsidRDefault="000B78E3" w:rsidP="00742BB3">
      <w:pPr>
        <w:pStyle w:val="ListBullet"/>
        <w:contextualSpacing w:val="0"/>
        <w:rPr>
          <w:lang w:eastAsia="ja-JP"/>
        </w:rPr>
      </w:pPr>
      <w:r w:rsidRPr="00A66E2E">
        <w:rPr>
          <w:lang w:eastAsia="ja-JP"/>
        </w:rPr>
        <w:t xml:space="preserve">The </w:t>
      </w:r>
      <w:r w:rsidR="0062563E">
        <w:rPr>
          <w:lang w:eastAsia="ja-JP"/>
        </w:rPr>
        <w:t>Farm Business</w:t>
      </w:r>
      <w:r w:rsidRPr="00A66E2E">
        <w:rPr>
          <w:lang w:eastAsia="ja-JP"/>
        </w:rPr>
        <w:t xml:space="preserve"> must repay or refinance the remaining loan balance at the end of the loan term. </w:t>
      </w:r>
    </w:p>
    <w:p w14:paraId="432C1F19" w14:textId="0DE003F2" w:rsidR="000B78E3" w:rsidRPr="00A66E2E" w:rsidRDefault="000B78E3" w:rsidP="00742BB3">
      <w:pPr>
        <w:pStyle w:val="ListBullet"/>
        <w:contextualSpacing w:val="0"/>
        <w:rPr>
          <w:lang w:eastAsia="ja-JP"/>
        </w:rPr>
      </w:pPr>
      <w:r w:rsidRPr="00A66E2E">
        <w:rPr>
          <w:lang w:eastAsia="ja-JP"/>
        </w:rPr>
        <w:t>The availability of loans is subject to funds being available</w:t>
      </w:r>
      <w:r w:rsidR="00FE3320">
        <w:rPr>
          <w:lang w:eastAsia="ja-JP"/>
        </w:rPr>
        <w:t>—</w:t>
      </w:r>
      <w:r w:rsidR="0092594E">
        <w:rPr>
          <w:lang w:eastAsia="ja-JP"/>
        </w:rPr>
        <w:t>a</w:t>
      </w:r>
      <w:r w:rsidRPr="00A66E2E">
        <w:rPr>
          <w:lang w:eastAsia="ja-JP"/>
        </w:rPr>
        <w:t>pplications clos</w:t>
      </w:r>
      <w:r w:rsidR="00FE3320">
        <w:rPr>
          <w:lang w:eastAsia="ja-JP"/>
        </w:rPr>
        <w:t>e</w:t>
      </w:r>
      <w:r w:rsidRPr="00A66E2E">
        <w:rPr>
          <w:lang w:eastAsia="ja-JP"/>
        </w:rPr>
        <w:t xml:space="preserve"> on the closing date of the </w:t>
      </w:r>
      <w:r w:rsidR="0092594E">
        <w:rPr>
          <w:lang w:eastAsia="ja-JP"/>
        </w:rPr>
        <w:t>a</w:t>
      </w:r>
      <w:r w:rsidRPr="00A66E2E">
        <w:rPr>
          <w:lang w:eastAsia="ja-JP"/>
        </w:rPr>
        <w:t xml:space="preserve">pplication </w:t>
      </w:r>
      <w:r w:rsidR="0092594E">
        <w:rPr>
          <w:lang w:eastAsia="ja-JP"/>
        </w:rPr>
        <w:t>p</w:t>
      </w:r>
      <w:r w:rsidRPr="00A66E2E">
        <w:rPr>
          <w:lang w:eastAsia="ja-JP"/>
        </w:rPr>
        <w:t xml:space="preserve">eriod (as published on </w:t>
      </w:r>
      <w:r>
        <w:rPr>
          <w:lang w:eastAsia="ja-JP"/>
        </w:rPr>
        <w:t>the D</w:t>
      </w:r>
      <w:r w:rsidR="000E5EF9">
        <w:rPr>
          <w:lang w:eastAsia="ja-JP"/>
        </w:rPr>
        <w:t xml:space="preserve">epartment of </w:t>
      </w:r>
      <w:r>
        <w:rPr>
          <w:lang w:eastAsia="ja-JP"/>
        </w:rPr>
        <w:t>P</w:t>
      </w:r>
      <w:r w:rsidR="000E5EF9">
        <w:rPr>
          <w:lang w:eastAsia="ja-JP"/>
        </w:rPr>
        <w:t xml:space="preserve">rimary </w:t>
      </w:r>
      <w:r>
        <w:rPr>
          <w:lang w:eastAsia="ja-JP"/>
        </w:rPr>
        <w:t>I</w:t>
      </w:r>
      <w:r w:rsidR="000E5EF9">
        <w:rPr>
          <w:lang w:eastAsia="ja-JP"/>
        </w:rPr>
        <w:t>ndustry and Resources</w:t>
      </w:r>
      <w:r w:rsidRPr="00A66E2E">
        <w:rPr>
          <w:lang w:eastAsia="ja-JP"/>
        </w:rPr>
        <w:t xml:space="preserve"> </w:t>
      </w:r>
      <w:r w:rsidR="00923C5A">
        <w:rPr>
          <w:lang w:eastAsia="ja-JP"/>
        </w:rPr>
        <w:t xml:space="preserve">(DPIR) </w:t>
      </w:r>
      <w:r w:rsidRPr="00A66E2E">
        <w:rPr>
          <w:lang w:eastAsia="ja-JP"/>
        </w:rPr>
        <w:t xml:space="preserve">website) or when funding is fully committed, whichever occurs first. </w:t>
      </w:r>
    </w:p>
    <w:p w14:paraId="60C0AC71" w14:textId="5D3E857B" w:rsidR="00923C5A" w:rsidRPr="00785754" w:rsidRDefault="0070203F" w:rsidP="00923C5A">
      <w:pPr>
        <w:rPr>
          <w:rFonts w:asciiTheme="majorHAnsi" w:hAnsiTheme="majorHAnsi" w:cstheme="minorHAnsi"/>
          <w:b/>
          <w:shd w:val="clear" w:color="auto" w:fill="FFFFFF"/>
        </w:rPr>
      </w:pPr>
      <w:r w:rsidRPr="00785754">
        <w:rPr>
          <w:rFonts w:asciiTheme="majorHAnsi" w:hAnsiTheme="majorHAnsi" w:cstheme="minorHAnsi"/>
          <w:b/>
          <w:shd w:val="clear" w:color="auto" w:fill="FFFFFF"/>
        </w:rPr>
        <w:t>These guidelines relate solely to Drought Assistance Concessional Loans in the Northern Territory.</w:t>
      </w:r>
      <w:r w:rsidR="00923C5A" w:rsidRPr="00785754">
        <w:rPr>
          <w:rFonts w:asciiTheme="majorHAnsi" w:hAnsiTheme="majorHAnsi" w:cstheme="minorHAnsi"/>
          <w:b/>
          <w:shd w:val="clear" w:color="auto" w:fill="FFFFFF"/>
        </w:rPr>
        <w:t xml:space="preserve"> Information on </w:t>
      </w:r>
      <w:r w:rsidR="00C07D00" w:rsidRPr="00785754">
        <w:rPr>
          <w:rFonts w:asciiTheme="majorHAnsi" w:hAnsiTheme="majorHAnsi" w:cstheme="minorHAnsi"/>
          <w:b/>
          <w:shd w:val="clear" w:color="auto" w:fill="FFFFFF"/>
        </w:rPr>
        <w:t xml:space="preserve">Business Improvement </w:t>
      </w:r>
      <w:r w:rsidR="00923C5A" w:rsidRPr="00785754">
        <w:rPr>
          <w:rFonts w:asciiTheme="majorHAnsi" w:hAnsiTheme="majorHAnsi" w:cstheme="minorHAnsi"/>
          <w:b/>
          <w:shd w:val="clear" w:color="auto" w:fill="FFFFFF"/>
        </w:rPr>
        <w:t xml:space="preserve">Concessional Loans in </w:t>
      </w:r>
      <w:r w:rsidR="00861467" w:rsidRPr="00785754">
        <w:rPr>
          <w:rFonts w:asciiTheme="majorHAnsi" w:hAnsiTheme="majorHAnsi" w:cstheme="minorHAnsi"/>
          <w:b/>
          <w:shd w:val="clear" w:color="auto" w:fill="FFFFFF"/>
        </w:rPr>
        <w:t>the Northern Territory</w:t>
      </w:r>
      <w:r w:rsidR="00923C5A" w:rsidRPr="00785754">
        <w:rPr>
          <w:rFonts w:asciiTheme="majorHAnsi" w:hAnsiTheme="majorHAnsi" w:cstheme="minorHAnsi"/>
          <w:b/>
          <w:shd w:val="clear" w:color="auto" w:fill="FFFFFF"/>
        </w:rPr>
        <w:t xml:space="preserve"> is ava</w:t>
      </w:r>
      <w:r w:rsidR="004B25A1">
        <w:rPr>
          <w:rFonts w:asciiTheme="majorHAnsi" w:hAnsiTheme="majorHAnsi" w:cstheme="minorHAnsi"/>
          <w:b/>
          <w:shd w:val="clear" w:color="auto" w:fill="FFFFFF"/>
        </w:rPr>
        <w:t>ilable in the guidelines for tho</w:t>
      </w:r>
      <w:r w:rsidR="00923C5A" w:rsidRPr="00785754">
        <w:rPr>
          <w:rFonts w:asciiTheme="majorHAnsi" w:hAnsiTheme="majorHAnsi" w:cstheme="minorHAnsi"/>
          <w:b/>
          <w:shd w:val="clear" w:color="auto" w:fill="FFFFFF"/>
        </w:rPr>
        <w:t xml:space="preserve">se loans on the </w:t>
      </w:r>
      <w:r w:rsidR="008B31C1" w:rsidRPr="00785754">
        <w:rPr>
          <w:rFonts w:asciiTheme="majorHAnsi" w:hAnsiTheme="majorHAnsi" w:cstheme="minorHAnsi"/>
          <w:b/>
          <w:shd w:val="clear" w:color="auto" w:fill="FFFFFF"/>
        </w:rPr>
        <w:t>DPIR</w:t>
      </w:r>
      <w:r w:rsidR="00923C5A" w:rsidRPr="00785754">
        <w:rPr>
          <w:rFonts w:asciiTheme="majorHAnsi" w:hAnsiTheme="majorHAnsi" w:cstheme="minorHAnsi"/>
          <w:b/>
          <w:shd w:val="clear" w:color="auto" w:fill="FFFFFF"/>
        </w:rPr>
        <w:t xml:space="preserve"> website.  </w:t>
      </w:r>
    </w:p>
    <w:p w14:paraId="5AA44557" w14:textId="77777777" w:rsidR="00923C5A" w:rsidRPr="00785754" w:rsidRDefault="00923C5A" w:rsidP="00923C5A">
      <w:pPr>
        <w:spacing w:after="120"/>
        <w:rPr>
          <w:rFonts w:asciiTheme="majorHAnsi" w:hAnsiTheme="majorHAnsi"/>
          <w:lang w:eastAsia="ja-JP"/>
        </w:rPr>
        <w:sectPr w:rsidR="00923C5A" w:rsidRPr="00785754" w:rsidSect="007C550C">
          <w:footerReference w:type="default" r:id="rId19"/>
          <w:pgSz w:w="11906" w:h="16838" w:code="9"/>
          <w:pgMar w:top="1518" w:right="1418" w:bottom="1418" w:left="1134" w:header="709" w:footer="255" w:gutter="0"/>
          <w:pgNumType w:start="1"/>
          <w:cols w:space="708"/>
          <w:docGrid w:linePitch="360"/>
        </w:sectPr>
      </w:pPr>
    </w:p>
    <w:p w14:paraId="38F9D882" w14:textId="6FE3F8E1" w:rsidR="00B12315" w:rsidRPr="003601A8" w:rsidRDefault="00001F82" w:rsidP="003601A8">
      <w:pPr>
        <w:pStyle w:val="Heading2"/>
      </w:pPr>
      <w:bookmarkStart w:id="11" w:name="_Toc485988148"/>
      <w:r w:rsidRPr="003601A8">
        <w:t xml:space="preserve">Scheme </w:t>
      </w:r>
      <w:r w:rsidR="001423C6" w:rsidRPr="003601A8">
        <w:t>overview</w:t>
      </w:r>
      <w:bookmarkEnd w:id="8"/>
      <w:bookmarkEnd w:id="11"/>
    </w:p>
    <w:bookmarkEnd w:id="9"/>
    <w:p w14:paraId="19B20EC1" w14:textId="77777777" w:rsidR="004F5341" w:rsidRPr="00785754" w:rsidRDefault="00BE3953" w:rsidP="006B6C98">
      <w:pPr>
        <w:keepNext/>
        <w:keepLines/>
        <w:widowControl w:val="0"/>
        <w:tabs>
          <w:tab w:val="left" w:pos="6710"/>
        </w:tabs>
        <w:rPr>
          <w:rFonts w:asciiTheme="majorHAnsi" w:hAnsiTheme="majorHAnsi"/>
          <w:szCs w:val="22"/>
        </w:rPr>
      </w:pPr>
      <w:r w:rsidRPr="00785754">
        <w:t xml:space="preserve">The </w:t>
      </w:r>
      <w:r w:rsidR="007402AB" w:rsidRPr="00785754">
        <w:t>Farm Business Concessional Loans Scheme</w:t>
      </w:r>
      <w:r w:rsidRPr="00785754">
        <w:t xml:space="preserve"> </w:t>
      </w:r>
      <w:r w:rsidR="007402AB" w:rsidRPr="00785754">
        <w:t xml:space="preserve">in the Northern Territory </w:t>
      </w:r>
      <w:r w:rsidR="00C030E2" w:rsidRPr="00785754">
        <w:rPr>
          <w:rFonts w:asciiTheme="majorHAnsi" w:hAnsiTheme="majorHAnsi"/>
          <w:szCs w:val="22"/>
        </w:rPr>
        <w:t xml:space="preserve">allows eligible Farm Businesses </w:t>
      </w:r>
      <w:r w:rsidR="00F120B9" w:rsidRPr="00785754">
        <w:rPr>
          <w:rFonts w:asciiTheme="majorHAnsi" w:hAnsiTheme="majorHAnsi"/>
          <w:szCs w:val="22"/>
        </w:rPr>
        <w:t xml:space="preserve">to access two types of </w:t>
      </w:r>
      <w:r w:rsidR="00F120B9" w:rsidRPr="00785754">
        <w:t>loans</w:t>
      </w:r>
      <w:r w:rsidR="00F120B9" w:rsidRPr="00785754">
        <w:rPr>
          <w:lang w:eastAsia="ja-JP"/>
        </w:rPr>
        <w:t>—</w:t>
      </w:r>
      <w:r w:rsidR="00F120B9" w:rsidRPr="00785754">
        <w:rPr>
          <w:rFonts w:asciiTheme="majorHAnsi" w:hAnsiTheme="majorHAnsi"/>
          <w:color w:val="000000" w:themeColor="text1"/>
          <w:szCs w:val="22"/>
        </w:rPr>
        <w:t xml:space="preserve">Drought Assistance Concessional Loans and </w:t>
      </w:r>
      <w:r w:rsidR="00C07D00" w:rsidRPr="00785754">
        <w:rPr>
          <w:rFonts w:asciiTheme="majorHAnsi" w:hAnsiTheme="majorHAnsi"/>
          <w:color w:val="000000" w:themeColor="text1"/>
          <w:szCs w:val="22"/>
        </w:rPr>
        <w:t xml:space="preserve">Business Improvement </w:t>
      </w:r>
      <w:r w:rsidR="00F120B9" w:rsidRPr="00785754">
        <w:rPr>
          <w:rFonts w:asciiTheme="majorHAnsi" w:hAnsiTheme="majorHAnsi"/>
          <w:color w:val="000000" w:themeColor="text1"/>
          <w:szCs w:val="22"/>
        </w:rPr>
        <w:t>Concessional Loans</w:t>
      </w:r>
      <w:r w:rsidR="00F120B9" w:rsidRPr="00785754">
        <w:t>.</w:t>
      </w:r>
      <w:r w:rsidR="00F120B9" w:rsidRPr="00785754">
        <w:rPr>
          <w:rFonts w:asciiTheme="majorHAnsi" w:hAnsiTheme="majorHAnsi"/>
          <w:szCs w:val="22"/>
        </w:rPr>
        <w:t xml:space="preserve"> </w:t>
      </w:r>
    </w:p>
    <w:p w14:paraId="5B23A293" w14:textId="5EECB42A" w:rsidR="0069323D" w:rsidRPr="00785754" w:rsidRDefault="0069323D" w:rsidP="004F5341">
      <w:pPr>
        <w:keepNext/>
        <w:keepLines/>
        <w:widowControl w:val="0"/>
        <w:tabs>
          <w:tab w:val="left" w:pos="6710"/>
        </w:tabs>
        <w:rPr>
          <w:rFonts w:asciiTheme="majorHAnsi" w:hAnsiTheme="majorHAnsi"/>
          <w:color w:val="000000" w:themeColor="text1"/>
          <w:szCs w:val="22"/>
        </w:rPr>
      </w:pPr>
      <w:r w:rsidRPr="00785754">
        <w:rPr>
          <w:rFonts w:asciiTheme="majorHAnsi" w:hAnsiTheme="majorHAnsi"/>
          <w:color w:val="000000" w:themeColor="text1"/>
          <w:szCs w:val="22"/>
        </w:rPr>
        <w:t xml:space="preserve">Under the scheme, the Australian Government will provide </w:t>
      </w:r>
      <w:r w:rsidR="00C64496" w:rsidRPr="00785754">
        <w:rPr>
          <w:rFonts w:asciiTheme="majorHAnsi" w:hAnsiTheme="majorHAnsi"/>
          <w:color w:val="000000" w:themeColor="text1"/>
          <w:szCs w:val="22"/>
        </w:rPr>
        <w:t>the Northern Territory</w:t>
      </w:r>
      <w:r w:rsidR="00BC0379" w:rsidRPr="00785754">
        <w:rPr>
          <w:rFonts w:asciiTheme="majorHAnsi" w:hAnsiTheme="majorHAnsi"/>
          <w:color w:val="000000" w:themeColor="text1"/>
          <w:szCs w:val="22"/>
        </w:rPr>
        <w:t xml:space="preserve"> with funding </w:t>
      </w:r>
      <w:r w:rsidRPr="00785754">
        <w:rPr>
          <w:rFonts w:asciiTheme="majorHAnsi" w:hAnsiTheme="majorHAnsi"/>
          <w:color w:val="000000" w:themeColor="text1"/>
          <w:szCs w:val="22"/>
        </w:rPr>
        <w:t>for Drought Assistance Concessional Loans</w:t>
      </w:r>
      <w:r w:rsidR="00E72AE7" w:rsidRPr="00785754">
        <w:rPr>
          <w:rFonts w:asciiTheme="majorHAnsi" w:hAnsiTheme="majorHAnsi"/>
          <w:color w:val="000000" w:themeColor="text1"/>
          <w:szCs w:val="22"/>
        </w:rPr>
        <w:t xml:space="preserve"> and </w:t>
      </w:r>
      <w:r w:rsidR="00C07D00" w:rsidRPr="00785754">
        <w:rPr>
          <w:rFonts w:asciiTheme="majorHAnsi" w:hAnsiTheme="majorHAnsi"/>
          <w:color w:val="000000" w:themeColor="text1"/>
          <w:szCs w:val="22"/>
        </w:rPr>
        <w:t xml:space="preserve">Business Improvement </w:t>
      </w:r>
      <w:r w:rsidR="00E72AE7" w:rsidRPr="00785754">
        <w:rPr>
          <w:rFonts w:asciiTheme="majorHAnsi" w:hAnsiTheme="majorHAnsi"/>
          <w:color w:val="000000" w:themeColor="text1"/>
          <w:szCs w:val="22"/>
        </w:rPr>
        <w:t>Concessional Loans</w:t>
      </w:r>
      <w:r w:rsidRPr="00785754">
        <w:rPr>
          <w:rFonts w:asciiTheme="majorHAnsi" w:hAnsiTheme="majorHAnsi"/>
          <w:color w:val="000000" w:themeColor="text1"/>
          <w:szCs w:val="22"/>
        </w:rPr>
        <w:t xml:space="preserve">. The amount of funding available in each financial year will be published on </w:t>
      </w:r>
      <w:r w:rsidR="00C64496" w:rsidRPr="00785754">
        <w:rPr>
          <w:rFonts w:asciiTheme="majorHAnsi" w:hAnsiTheme="majorHAnsi"/>
          <w:color w:val="000000" w:themeColor="text1"/>
          <w:szCs w:val="22"/>
        </w:rPr>
        <w:t xml:space="preserve">the Northern Territory Department of Primary Industry and </w:t>
      </w:r>
      <w:r w:rsidR="00C12010" w:rsidRPr="00785754">
        <w:rPr>
          <w:rFonts w:asciiTheme="majorHAnsi" w:hAnsiTheme="majorHAnsi"/>
          <w:color w:val="000000" w:themeColor="text1"/>
          <w:szCs w:val="22"/>
        </w:rPr>
        <w:t>Resources</w:t>
      </w:r>
      <w:r w:rsidR="00C64496" w:rsidRPr="00785754">
        <w:rPr>
          <w:rFonts w:asciiTheme="majorHAnsi" w:hAnsiTheme="majorHAnsi"/>
          <w:color w:val="000000" w:themeColor="text1"/>
          <w:szCs w:val="22"/>
        </w:rPr>
        <w:t xml:space="preserve"> (DPI</w:t>
      </w:r>
      <w:r w:rsidR="00C12010" w:rsidRPr="00785754">
        <w:rPr>
          <w:rFonts w:asciiTheme="majorHAnsi" w:hAnsiTheme="majorHAnsi"/>
          <w:color w:val="000000" w:themeColor="text1"/>
          <w:szCs w:val="22"/>
        </w:rPr>
        <w:t>R</w:t>
      </w:r>
      <w:r w:rsidR="00C64496" w:rsidRPr="00785754">
        <w:rPr>
          <w:rFonts w:asciiTheme="majorHAnsi" w:hAnsiTheme="majorHAnsi"/>
          <w:color w:val="000000" w:themeColor="text1"/>
          <w:szCs w:val="22"/>
        </w:rPr>
        <w:t>)</w:t>
      </w:r>
      <w:r w:rsidRPr="00785754">
        <w:rPr>
          <w:rFonts w:asciiTheme="majorHAnsi" w:hAnsiTheme="majorHAnsi"/>
          <w:color w:val="000000" w:themeColor="text1"/>
          <w:szCs w:val="22"/>
        </w:rPr>
        <w:t xml:space="preserve"> website.  </w:t>
      </w:r>
    </w:p>
    <w:p w14:paraId="2847C203" w14:textId="77777777" w:rsidR="004F5341" w:rsidRPr="00785754" w:rsidRDefault="004F5341" w:rsidP="004F5341">
      <w:pPr>
        <w:autoSpaceDE w:val="0"/>
        <w:autoSpaceDN w:val="0"/>
        <w:adjustRightInd w:val="0"/>
        <w:rPr>
          <w:rFonts w:eastAsiaTheme="minorHAnsi" w:cs="Cambria"/>
          <w:color w:val="000000"/>
          <w:szCs w:val="22"/>
        </w:rPr>
      </w:pPr>
      <w:r w:rsidRPr="00785754">
        <w:rPr>
          <w:rFonts w:eastAsiaTheme="minorHAnsi" w:cs="Cambria"/>
          <w:color w:val="000000"/>
          <w:szCs w:val="22"/>
        </w:rPr>
        <w:t xml:space="preserve">The </w:t>
      </w:r>
      <w:r w:rsidRPr="00785754">
        <w:rPr>
          <w:rFonts w:eastAsiaTheme="minorHAnsi" w:cs="Cambria"/>
          <w:iCs/>
          <w:color w:val="000000"/>
          <w:szCs w:val="22"/>
        </w:rPr>
        <w:t xml:space="preserve">Drought Assistance Concessional Loans </w:t>
      </w:r>
      <w:r w:rsidRPr="00785754">
        <w:rPr>
          <w:rFonts w:eastAsiaTheme="minorHAnsi" w:cs="Cambria"/>
          <w:color w:val="000000"/>
          <w:szCs w:val="22"/>
        </w:rPr>
        <w:t xml:space="preserve">assist eligible Farm Businesses in need of financial assistance to manage, recover from and prepare for droughts and maintain prospects for long term Commercial Viability. </w:t>
      </w:r>
      <w:r w:rsidRPr="00785754">
        <w:rPr>
          <w:rFonts w:eastAsiaTheme="minorHAnsi" w:cs="Cambria"/>
          <w:iCs/>
          <w:color w:val="000000"/>
          <w:szCs w:val="22"/>
        </w:rPr>
        <w:t xml:space="preserve">Drought Assistance Concessional Loans </w:t>
      </w:r>
      <w:r w:rsidRPr="00785754">
        <w:rPr>
          <w:rFonts w:eastAsiaTheme="minorHAnsi" w:cs="Cambria"/>
          <w:color w:val="000000"/>
          <w:szCs w:val="22"/>
        </w:rPr>
        <w:t xml:space="preserve">allow eligible Farm Businesses to access concessional finance for debt restructuring, providing new debt for operating expenses, drought recovery activities or drought preparedness activities, or a combination of these purposes. </w:t>
      </w:r>
    </w:p>
    <w:p w14:paraId="5725CC76" w14:textId="63EABDDC" w:rsidR="004F5341" w:rsidRPr="00785754" w:rsidRDefault="004F5341" w:rsidP="004F5341">
      <w:pPr>
        <w:keepNext/>
        <w:keepLines/>
        <w:widowControl w:val="0"/>
        <w:tabs>
          <w:tab w:val="left" w:pos="6710"/>
        </w:tabs>
        <w:rPr>
          <w:rFonts w:asciiTheme="majorHAnsi" w:hAnsiTheme="majorHAnsi"/>
          <w:color w:val="000000" w:themeColor="text1"/>
          <w:szCs w:val="22"/>
        </w:rPr>
      </w:pPr>
      <w:r w:rsidRPr="00785754">
        <w:rPr>
          <w:rFonts w:eastAsiaTheme="minorHAnsi" w:cs="Cambria"/>
          <w:color w:val="000000"/>
          <w:szCs w:val="22"/>
        </w:rPr>
        <w:t>The Business Improvement Concessional Loans recognise that, while a current or ex-FHA recipient was by definition in financial hardship, if a farmer has improved their financial circumstances then, the Farm Business may benefit from being able to reduce its interest payments by restructuring and refinancing existing loans.</w:t>
      </w:r>
    </w:p>
    <w:p w14:paraId="40687D49" w14:textId="2DAB7724" w:rsidR="005F26F6" w:rsidRPr="00785754" w:rsidRDefault="005F26F6" w:rsidP="00DD369B">
      <w:pPr>
        <w:spacing w:after="120"/>
        <w:rPr>
          <w:rFonts w:asciiTheme="majorHAnsi" w:hAnsiTheme="majorHAnsi"/>
          <w:szCs w:val="22"/>
        </w:rPr>
      </w:pPr>
      <w:r w:rsidRPr="00785754">
        <w:rPr>
          <w:rFonts w:asciiTheme="majorHAnsi" w:hAnsiTheme="majorHAnsi"/>
          <w:szCs w:val="22"/>
        </w:rPr>
        <w:t>The scheme replaces and build</w:t>
      </w:r>
      <w:r w:rsidR="00EF430F" w:rsidRPr="00785754">
        <w:rPr>
          <w:rFonts w:asciiTheme="majorHAnsi" w:hAnsiTheme="majorHAnsi"/>
          <w:szCs w:val="22"/>
        </w:rPr>
        <w:t>s</w:t>
      </w:r>
      <w:r w:rsidR="008510B9" w:rsidRPr="00785754">
        <w:rPr>
          <w:rFonts w:asciiTheme="majorHAnsi" w:hAnsiTheme="majorHAnsi"/>
          <w:szCs w:val="22"/>
        </w:rPr>
        <w:t xml:space="preserve"> on previous c</w:t>
      </w:r>
      <w:r w:rsidRPr="00785754">
        <w:rPr>
          <w:rFonts w:asciiTheme="majorHAnsi" w:hAnsiTheme="majorHAnsi"/>
          <w:szCs w:val="22"/>
        </w:rPr>
        <w:t xml:space="preserve">oncessional </w:t>
      </w:r>
      <w:r w:rsidR="008510B9" w:rsidRPr="00785754">
        <w:rPr>
          <w:rFonts w:asciiTheme="majorHAnsi" w:hAnsiTheme="majorHAnsi"/>
          <w:szCs w:val="22"/>
        </w:rPr>
        <w:t>loans s</w:t>
      </w:r>
      <w:r w:rsidRPr="00785754">
        <w:rPr>
          <w:rFonts w:asciiTheme="majorHAnsi" w:hAnsiTheme="majorHAnsi"/>
          <w:szCs w:val="22"/>
        </w:rPr>
        <w:t>chemes</w:t>
      </w:r>
      <w:r w:rsidR="00C64E7C" w:rsidRPr="00785754">
        <w:rPr>
          <w:lang w:eastAsia="ja-JP"/>
        </w:rPr>
        <w:t>—</w:t>
      </w:r>
      <w:r w:rsidRPr="00785754">
        <w:rPr>
          <w:rFonts w:asciiTheme="majorHAnsi" w:hAnsiTheme="majorHAnsi"/>
          <w:szCs w:val="22"/>
        </w:rPr>
        <w:t>the Farm Financ</w:t>
      </w:r>
      <w:r w:rsidR="002A599D" w:rsidRPr="00785754">
        <w:rPr>
          <w:rFonts w:asciiTheme="majorHAnsi" w:hAnsiTheme="majorHAnsi"/>
          <w:szCs w:val="22"/>
        </w:rPr>
        <w:t>e</w:t>
      </w:r>
      <w:r w:rsidR="003801E9" w:rsidRPr="00785754">
        <w:rPr>
          <w:rFonts w:asciiTheme="majorHAnsi" w:hAnsiTheme="majorHAnsi"/>
          <w:szCs w:val="22"/>
        </w:rPr>
        <w:t xml:space="preserve">, </w:t>
      </w:r>
      <w:r w:rsidRPr="00785754">
        <w:rPr>
          <w:rFonts w:asciiTheme="majorHAnsi" w:hAnsiTheme="majorHAnsi"/>
          <w:szCs w:val="22"/>
        </w:rPr>
        <w:t xml:space="preserve">Drought </w:t>
      </w:r>
      <w:r w:rsidR="003801E9" w:rsidRPr="00785754">
        <w:rPr>
          <w:rFonts w:asciiTheme="majorHAnsi" w:hAnsiTheme="majorHAnsi"/>
          <w:szCs w:val="22"/>
        </w:rPr>
        <w:t xml:space="preserve">and Drought Recovery </w:t>
      </w:r>
      <w:r w:rsidRPr="00785754">
        <w:rPr>
          <w:rFonts w:asciiTheme="majorHAnsi" w:hAnsiTheme="majorHAnsi"/>
          <w:szCs w:val="22"/>
        </w:rPr>
        <w:t xml:space="preserve">Concessional Loans schemes. It also complements a range of other drought and risk management measures under the Agricultural Competitiveness White Paper to provide </w:t>
      </w:r>
      <w:r w:rsidR="002B309C" w:rsidRPr="00785754">
        <w:rPr>
          <w:rFonts w:asciiTheme="majorHAnsi" w:hAnsiTheme="majorHAnsi"/>
          <w:szCs w:val="22"/>
        </w:rPr>
        <w:t>assistance</w:t>
      </w:r>
      <w:r w:rsidRPr="00785754">
        <w:rPr>
          <w:rFonts w:asciiTheme="majorHAnsi" w:hAnsiTheme="majorHAnsi"/>
          <w:szCs w:val="22"/>
        </w:rPr>
        <w:t xml:space="preserve"> to drought-affected </w:t>
      </w:r>
      <w:r w:rsidR="0062563E" w:rsidRPr="00785754">
        <w:rPr>
          <w:rFonts w:asciiTheme="majorHAnsi" w:hAnsiTheme="majorHAnsi"/>
          <w:szCs w:val="22"/>
        </w:rPr>
        <w:t>Farm Business</w:t>
      </w:r>
      <w:r w:rsidRPr="00785754">
        <w:rPr>
          <w:rFonts w:asciiTheme="majorHAnsi" w:hAnsiTheme="majorHAnsi"/>
          <w:szCs w:val="22"/>
        </w:rPr>
        <w:t>es.</w:t>
      </w:r>
    </w:p>
    <w:p w14:paraId="4C3AC719" w14:textId="26066982" w:rsidR="00DD369B" w:rsidRPr="00785754" w:rsidRDefault="00F120B9" w:rsidP="00DD369B">
      <w:pPr>
        <w:spacing w:after="120"/>
        <w:rPr>
          <w:rFonts w:asciiTheme="majorHAnsi" w:hAnsiTheme="majorHAnsi"/>
          <w:szCs w:val="22"/>
        </w:rPr>
      </w:pPr>
      <w:r w:rsidRPr="00785754">
        <w:rPr>
          <w:rFonts w:asciiTheme="majorHAnsi" w:hAnsiTheme="majorHAnsi"/>
          <w:szCs w:val="22"/>
        </w:rPr>
        <w:t>Queensland Rural Industry and Development Authority (QRIDA)</w:t>
      </w:r>
      <w:r w:rsidR="00C64E7C" w:rsidRPr="00785754">
        <w:rPr>
          <w:rFonts w:asciiTheme="majorHAnsi" w:hAnsiTheme="majorHAnsi"/>
          <w:szCs w:val="22"/>
        </w:rPr>
        <w:t>, on behalf of the Northern Territory Government, will deliver the</w:t>
      </w:r>
      <w:r w:rsidR="00051F7D" w:rsidRPr="00785754">
        <w:rPr>
          <w:rFonts w:asciiTheme="majorHAnsi" w:hAnsiTheme="majorHAnsi"/>
          <w:szCs w:val="22"/>
        </w:rPr>
        <w:t xml:space="preserve"> </w:t>
      </w:r>
      <w:r w:rsidR="002958FE" w:rsidRPr="00785754">
        <w:rPr>
          <w:rFonts w:asciiTheme="majorHAnsi" w:hAnsiTheme="majorHAnsi"/>
          <w:szCs w:val="22"/>
        </w:rPr>
        <w:t>Farm Business Concessional Loans Scheme</w:t>
      </w:r>
      <w:r w:rsidR="00051F7D" w:rsidRPr="00785754">
        <w:rPr>
          <w:rFonts w:asciiTheme="majorHAnsi" w:hAnsiTheme="majorHAnsi"/>
          <w:szCs w:val="22"/>
        </w:rPr>
        <w:t xml:space="preserve"> </w:t>
      </w:r>
      <w:r w:rsidR="00C605FE" w:rsidRPr="00785754">
        <w:rPr>
          <w:rFonts w:asciiTheme="majorHAnsi" w:hAnsiTheme="majorHAnsi"/>
          <w:szCs w:val="22"/>
        </w:rPr>
        <w:t xml:space="preserve">in </w:t>
      </w:r>
      <w:r w:rsidR="002A599D" w:rsidRPr="00785754">
        <w:rPr>
          <w:rFonts w:asciiTheme="majorHAnsi" w:hAnsiTheme="majorHAnsi"/>
          <w:szCs w:val="22"/>
        </w:rPr>
        <w:t>the Norther</w:t>
      </w:r>
      <w:r w:rsidR="001A22B6" w:rsidRPr="00785754">
        <w:rPr>
          <w:rFonts w:asciiTheme="majorHAnsi" w:hAnsiTheme="majorHAnsi"/>
          <w:szCs w:val="22"/>
        </w:rPr>
        <w:t>n</w:t>
      </w:r>
      <w:r w:rsidR="002A599D" w:rsidRPr="00785754">
        <w:rPr>
          <w:rFonts w:asciiTheme="majorHAnsi" w:hAnsiTheme="majorHAnsi"/>
          <w:szCs w:val="22"/>
        </w:rPr>
        <w:t xml:space="preserve"> Territory</w:t>
      </w:r>
      <w:r w:rsidR="00C605FE" w:rsidRPr="00785754">
        <w:rPr>
          <w:rFonts w:asciiTheme="majorHAnsi" w:hAnsiTheme="majorHAnsi"/>
          <w:szCs w:val="22"/>
        </w:rPr>
        <w:t xml:space="preserve"> </w:t>
      </w:r>
      <w:r w:rsidR="008D56B6" w:rsidRPr="00785754">
        <w:rPr>
          <w:rFonts w:asciiTheme="majorHAnsi" w:hAnsiTheme="majorHAnsi"/>
          <w:szCs w:val="22"/>
        </w:rPr>
        <w:t>using f</w:t>
      </w:r>
      <w:r w:rsidR="00AD1F1E" w:rsidRPr="00785754">
        <w:rPr>
          <w:rFonts w:asciiTheme="majorHAnsi" w:hAnsiTheme="majorHAnsi"/>
          <w:szCs w:val="22"/>
        </w:rPr>
        <w:t>unds provided by the Australian </w:t>
      </w:r>
      <w:r w:rsidR="008D56B6" w:rsidRPr="00785754">
        <w:rPr>
          <w:rFonts w:asciiTheme="majorHAnsi" w:hAnsiTheme="majorHAnsi"/>
          <w:szCs w:val="22"/>
        </w:rPr>
        <w:t>Government</w:t>
      </w:r>
      <w:r w:rsidR="00DD369B" w:rsidRPr="00785754">
        <w:rPr>
          <w:rFonts w:asciiTheme="majorHAnsi" w:hAnsiTheme="majorHAnsi"/>
          <w:szCs w:val="22"/>
        </w:rPr>
        <w:t xml:space="preserve">. </w:t>
      </w:r>
    </w:p>
    <w:p w14:paraId="2388383F" w14:textId="75BE926E" w:rsidR="004C0EE8" w:rsidRPr="00AD7968" w:rsidRDefault="00001F82" w:rsidP="004925EF">
      <w:pPr>
        <w:pStyle w:val="Heading2"/>
        <w:spacing w:before="360"/>
      </w:pPr>
      <w:bookmarkStart w:id="12" w:name="_Toc429130156"/>
      <w:bookmarkStart w:id="13" w:name="_Toc432493591"/>
      <w:bookmarkStart w:id="14" w:name="_Toc485988149"/>
      <w:r>
        <w:t>Scheme</w:t>
      </w:r>
      <w:bookmarkEnd w:id="12"/>
      <w:r w:rsidR="00B2407A">
        <w:t xml:space="preserve"> objectives</w:t>
      </w:r>
      <w:bookmarkEnd w:id="13"/>
      <w:bookmarkEnd w:id="14"/>
    </w:p>
    <w:p w14:paraId="254851C5" w14:textId="6FAA15D1" w:rsidR="00FA5000" w:rsidRPr="009660EC" w:rsidRDefault="00FA5000" w:rsidP="00CF1694">
      <w:pPr>
        <w:tabs>
          <w:tab w:val="left" w:pos="6710"/>
        </w:tabs>
      </w:pPr>
      <w:bookmarkStart w:id="15" w:name="_Toc429130158"/>
      <w:bookmarkStart w:id="16" w:name="_Toc432493593"/>
      <w:bookmarkStart w:id="17" w:name="_Toc429130157"/>
      <w:bookmarkStart w:id="18" w:name="_Toc432493592"/>
      <w:r w:rsidRPr="009660EC">
        <w:t xml:space="preserve">Through the </w:t>
      </w:r>
      <w:r w:rsidR="002958FE">
        <w:t>Farm Business Concessional Loans Scheme</w:t>
      </w:r>
      <w:r w:rsidR="00B47918">
        <w:t>, the Australian G</w:t>
      </w:r>
      <w:r w:rsidRPr="009660EC">
        <w:t xml:space="preserve">overnment aims to </w:t>
      </w:r>
      <w:r w:rsidR="009660EC" w:rsidRPr="009660EC">
        <w:t xml:space="preserve">support </w:t>
      </w:r>
      <w:r w:rsidR="006D4015">
        <w:t xml:space="preserve">eligible </w:t>
      </w:r>
      <w:r w:rsidR="009660EC" w:rsidRPr="009660EC">
        <w:t xml:space="preserve">Farm Businesses </w:t>
      </w:r>
      <w:r w:rsidR="00727DA1">
        <w:t>by</w:t>
      </w:r>
      <w:r w:rsidR="009660EC" w:rsidRPr="009660EC">
        <w:t xml:space="preserve"> </w:t>
      </w:r>
      <w:r w:rsidR="00E96847">
        <w:t>providing</w:t>
      </w:r>
      <w:r w:rsidR="009660EC" w:rsidRPr="009660EC">
        <w:t xml:space="preserve"> concessional loans.</w:t>
      </w:r>
      <w:r w:rsidRPr="009660EC">
        <w:t xml:space="preserve"> </w:t>
      </w:r>
    </w:p>
    <w:p w14:paraId="2DA27896" w14:textId="55F326BE" w:rsidR="00E72AE7" w:rsidRDefault="00FA5000" w:rsidP="0094651B">
      <w:pPr>
        <w:tabs>
          <w:tab w:val="left" w:pos="6710"/>
        </w:tabs>
      </w:pPr>
      <w:r w:rsidRPr="00156823">
        <w:t>The objective</w:t>
      </w:r>
      <w:r w:rsidR="00861467">
        <w:t>s</w:t>
      </w:r>
      <w:r w:rsidRPr="00156823">
        <w:t xml:space="preserve"> of the scheme </w:t>
      </w:r>
      <w:r w:rsidR="00EB4298" w:rsidRPr="00156823">
        <w:t xml:space="preserve">in the Northern Territory </w:t>
      </w:r>
      <w:r w:rsidR="00861467">
        <w:t>are</w:t>
      </w:r>
      <w:r w:rsidR="0094651B" w:rsidRPr="00156823">
        <w:t xml:space="preserve"> to </w:t>
      </w:r>
      <w:r w:rsidR="005609EA" w:rsidRPr="00156823">
        <w:t>a</w:t>
      </w:r>
      <w:r w:rsidR="008D56B6" w:rsidRPr="00156823">
        <w:t>ssist</w:t>
      </w:r>
      <w:r w:rsidR="00E72AE7">
        <w:t>:</w:t>
      </w:r>
    </w:p>
    <w:p w14:paraId="45511580" w14:textId="22B619B6" w:rsidR="00E72AE7" w:rsidRDefault="00F120B9" w:rsidP="00727DA1">
      <w:pPr>
        <w:pStyle w:val="ListParagraph"/>
        <w:numPr>
          <w:ilvl w:val="0"/>
          <w:numId w:val="37"/>
        </w:numPr>
        <w:tabs>
          <w:tab w:val="left" w:pos="6710"/>
        </w:tabs>
      </w:pPr>
      <w:r>
        <w:t xml:space="preserve">commercially viable </w:t>
      </w:r>
      <w:r w:rsidR="00AF7835" w:rsidRPr="00156823">
        <w:t>drought</w:t>
      </w:r>
      <w:r w:rsidR="00AF7835" w:rsidRPr="00156823">
        <w:noBreakHyphen/>
      </w:r>
      <w:r w:rsidR="008D60EE" w:rsidRPr="00156823">
        <w:t xml:space="preserve">affected </w:t>
      </w:r>
      <w:r w:rsidR="005609EA" w:rsidRPr="00156823">
        <w:t>F</w:t>
      </w:r>
      <w:r w:rsidR="008D56B6" w:rsidRPr="00156823">
        <w:t xml:space="preserve">arm </w:t>
      </w:r>
      <w:r w:rsidR="005609EA" w:rsidRPr="00156823">
        <w:t>B</w:t>
      </w:r>
      <w:r w:rsidR="008D56B6" w:rsidRPr="00156823">
        <w:t>usinesses</w:t>
      </w:r>
      <w:r w:rsidR="005609EA" w:rsidRPr="00156823">
        <w:t xml:space="preserve"> to </w:t>
      </w:r>
      <w:r w:rsidR="00DF44C9" w:rsidRPr="00156823">
        <w:t>continue to operate through drought conditions, recover once the season breaks and prepare for future droughts</w:t>
      </w:r>
      <w:r w:rsidR="0010060C">
        <w:t>.</w:t>
      </w:r>
    </w:p>
    <w:p w14:paraId="5220F636" w14:textId="77777777" w:rsidR="00F120B9" w:rsidRPr="005142B2" w:rsidRDefault="00F120B9" w:rsidP="00F120B9">
      <w:pPr>
        <w:pStyle w:val="ListBullet"/>
        <w:numPr>
          <w:ilvl w:val="0"/>
          <w:numId w:val="37"/>
        </w:numPr>
      </w:pPr>
      <w:r>
        <w:t xml:space="preserve">a Farmer of a </w:t>
      </w:r>
      <w:r w:rsidRPr="0059257B">
        <w:t xml:space="preserve">commercially viable Farm Business </w:t>
      </w:r>
      <w:r>
        <w:t xml:space="preserve">who has exhausted their full 1,095 day FHA entitlement, on or before 30 June 2018, to continue to improve the </w:t>
      </w:r>
      <w:r w:rsidRPr="004846AB">
        <w:t>financial circumstances</w:t>
      </w:r>
      <w:r>
        <w:t xml:space="preserve"> of the Farm Business.</w:t>
      </w:r>
    </w:p>
    <w:p w14:paraId="3CB68D57" w14:textId="0981CF6F" w:rsidR="00001F82" w:rsidRPr="00EF2B3E" w:rsidRDefault="00001F82" w:rsidP="004925EF">
      <w:pPr>
        <w:pStyle w:val="Heading2"/>
        <w:spacing w:before="360"/>
      </w:pPr>
      <w:bookmarkStart w:id="19" w:name="_Toc485988150"/>
      <w:r w:rsidRPr="00EF2B3E">
        <w:t xml:space="preserve">How the </w:t>
      </w:r>
      <w:bookmarkStart w:id="20" w:name="Text13"/>
      <w:r w:rsidRPr="00EF2B3E">
        <w:rPr>
          <w:color w:val="auto"/>
        </w:rPr>
        <w:t>scheme will operate</w:t>
      </w:r>
      <w:bookmarkEnd w:id="15"/>
      <w:bookmarkEnd w:id="16"/>
      <w:bookmarkEnd w:id="19"/>
      <w:bookmarkEnd w:id="20"/>
    </w:p>
    <w:p w14:paraId="2054ED53" w14:textId="25EB52BF" w:rsidR="00A80FAF" w:rsidRPr="000301FF" w:rsidRDefault="0094651B" w:rsidP="00A80FAF">
      <w:pPr>
        <w:tabs>
          <w:tab w:val="left" w:pos="6710"/>
        </w:tabs>
        <w:rPr>
          <w:rFonts w:asciiTheme="majorHAnsi" w:hAnsiTheme="majorHAnsi"/>
          <w:szCs w:val="22"/>
        </w:rPr>
      </w:pPr>
      <w:r w:rsidRPr="000301FF">
        <w:t>QR</w:t>
      </w:r>
      <w:r w:rsidR="00F120B9">
        <w:t>ID</w:t>
      </w:r>
      <w:r w:rsidRPr="000301FF">
        <w:t>A</w:t>
      </w:r>
      <w:r w:rsidR="000301FF" w:rsidRPr="000301FF">
        <w:t>, on behalf of the Northern Territory</w:t>
      </w:r>
      <w:r w:rsidR="00727DA1">
        <w:t xml:space="preserve"> Government</w:t>
      </w:r>
      <w:r w:rsidR="000301FF" w:rsidRPr="000301FF">
        <w:t>,</w:t>
      </w:r>
      <w:r w:rsidR="00A80FAF" w:rsidRPr="000301FF">
        <w:t xml:space="preserve"> will assess and decide </w:t>
      </w:r>
      <w:r w:rsidR="00135DBB" w:rsidRPr="000301FF">
        <w:t xml:space="preserve">if </w:t>
      </w:r>
      <w:r w:rsidR="00A80FAF" w:rsidRPr="000301FF">
        <w:t xml:space="preserve">Applications </w:t>
      </w:r>
      <w:r w:rsidR="00135DBB" w:rsidRPr="000301FF">
        <w:t xml:space="preserve">are eligible </w:t>
      </w:r>
      <w:r w:rsidR="00A80FAF" w:rsidRPr="000301FF">
        <w:t>t</w:t>
      </w:r>
      <w:r w:rsidR="00E32C2D" w:rsidRPr="000301FF">
        <w:t>hrough a non-competitive</w:t>
      </w:r>
      <w:r w:rsidR="0027564F">
        <w:t xml:space="preserve"> priority</w:t>
      </w:r>
      <w:r w:rsidR="00727DA1">
        <w:t xml:space="preserve"> process</w:t>
      </w:r>
      <w:r w:rsidR="0027564F">
        <w:t xml:space="preserve"> </w:t>
      </w:r>
      <w:r w:rsidR="00944C93">
        <w:t>based on the</w:t>
      </w:r>
      <w:r w:rsidR="0027564F">
        <w:t xml:space="preserve"> order of receipt</w:t>
      </w:r>
      <w:r w:rsidR="00A80FAF" w:rsidRPr="000301FF">
        <w:t>. E</w:t>
      </w:r>
      <w:r w:rsidR="00A80FAF" w:rsidRPr="000301FF">
        <w:rPr>
          <w:rFonts w:asciiTheme="majorHAnsi" w:hAnsiTheme="majorHAnsi"/>
          <w:szCs w:val="22"/>
        </w:rPr>
        <w:t>ligibility is based on Applicants and their Farm Business meeting the requirements of the scheme as specified in these guidelines</w:t>
      </w:r>
      <w:r w:rsidR="00C103A7" w:rsidRPr="000301FF">
        <w:rPr>
          <w:rFonts w:asciiTheme="majorHAnsi" w:hAnsiTheme="majorHAnsi"/>
          <w:szCs w:val="22"/>
        </w:rPr>
        <w:t xml:space="preserve">. </w:t>
      </w:r>
      <w:r w:rsidR="00944C93">
        <w:rPr>
          <w:rFonts w:asciiTheme="majorHAnsi" w:hAnsiTheme="majorHAnsi"/>
          <w:color w:val="000000" w:themeColor="text1"/>
          <w:szCs w:val="22"/>
        </w:rPr>
        <w:t>To apply or enquire about the scheme, contact DPIR</w:t>
      </w:r>
      <w:r w:rsidR="00A80FAF" w:rsidRPr="000301FF">
        <w:rPr>
          <w:rFonts w:asciiTheme="majorHAnsi" w:hAnsiTheme="majorHAnsi"/>
          <w:szCs w:val="22"/>
        </w:rPr>
        <w:t>.</w:t>
      </w:r>
    </w:p>
    <w:p w14:paraId="75214A69" w14:textId="75D28A69" w:rsidR="00A80FAF" w:rsidRPr="00785754" w:rsidRDefault="00F91651" w:rsidP="00A80FAF">
      <w:pPr>
        <w:spacing w:after="120"/>
        <w:rPr>
          <w:rFonts w:asciiTheme="majorHAnsi" w:hAnsiTheme="majorHAnsi"/>
          <w:szCs w:val="22"/>
        </w:rPr>
      </w:pPr>
      <w:r w:rsidRPr="00785754">
        <w:rPr>
          <w:rFonts w:asciiTheme="majorHAnsi" w:hAnsiTheme="majorHAnsi"/>
          <w:szCs w:val="22"/>
        </w:rPr>
        <w:t xml:space="preserve">The Australian Government has capped the amount of funding </w:t>
      </w:r>
      <w:r w:rsidRPr="00785754">
        <w:t>allocated to the Northern Territory for Drought Assistance Concessional Loans</w:t>
      </w:r>
      <w:r w:rsidR="00E72AE7" w:rsidRPr="00785754">
        <w:t xml:space="preserve"> and </w:t>
      </w:r>
      <w:r w:rsidR="00C07D00" w:rsidRPr="00785754">
        <w:t>Business Improvement</w:t>
      </w:r>
      <w:r w:rsidR="00E72AE7" w:rsidRPr="00785754">
        <w:t xml:space="preserve"> Concessional Loans</w:t>
      </w:r>
      <w:r w:rsidRPr="00785754">
        <w:t>. DPIR will publish the total amount of funding provided to the Northern Territory on its website. This amount may be increased,</w:t>
      </w:r>
      <w:r w:rsidRPr="00785754">
        <w:rPr>
          <w:rFonts w:asciiTheme="majorHAnsi" w:hAnsiTheme="majorHAnsi"/>
          <w:szCs w:val="22"/>
        </w:rPr>
        <w:t xml:space="preserve"> subject to demand and at the discretion of the Australian Government.</w:t>
      </w:r>
      <w:r w:rsidR="00A80FAF" w:rsidRPr="00785754">
        <w:rPr>
          <w:rFonts w:asciiTheme="majorHAnsi" w:hAnsiTheme="majorHAnsi"/>
          <w:szCs w:val="22"/>
        </w:rPr>
        <w:t xml:space="preserve"> </w:t>
      </w:r>
    </w:p>
    <w:p w14:paraId="1930A65E" w14:textId="52DF6FBA" w:rsidR="00A80FAF" w:rsidRPr="00785754" w:rsidRDefault="00A80FAF" w:rsidP="00A80FAF">
      <w:pPr>
        <w:spacing w:after="120"/>
        <w:rPr>
          <w:rFonts w:asciiTheme="majorHAnsi" w:hAnsiTheme="majorHAnsi"/>
          <w:szCs w:val="22"/>
        </w:rPr>
      </w:pPr>
      <w:r w:rsidRPr="00785754">
        <w:t xml:space="preserve">Applications will open </w:t>
      </w:r>
      <w:r w:rsidR="00A1460C" w:rsidRPr="00785754">
        <w:t>on th</w:t>
      </w:r>
      <w:r w:rsidRPr="00785754">
        <w:t xml:space="preserve">e opening date of the Application Period, </w:t>
      </w:r>
      <w:r w:rsidRPr="00785754">
        <w:rPr>
          <w:rFonts w:asciiTheme="majorHAnsi" w:hAnsiTheme="majorHAnsi"/>
          <w:szCs w:val="22"/>
        </w:rPr>
        <w:t xml:space="preserve">as published on </w:t>
      </w:r>
      <w:r w:rsidR="000301FF" w:rsidRPr="00785754">
        <w:rPr>
          <w:rFonts w:asciiTheme="majorHAnsi" w:hAnsiTheme="majorHAnsi"/>
          <w:szCs w:val="22"/>
        </w:rPr>
        <w:t>the DPI</w:t>
      </w:r>
      <w:r w:rsidR="00C12010" w:rsidRPr="00785754">
        <w:rPr>
          <w:rFonts w:asciiTheme="majorHAnsi" w:hAnsiTheme="majorHAnsi"/>
          <w:szCs w:val="22"/>
        </w:rPr>
        <w:t>R</w:t>
      </w:r>
      <w:r w:rsidRPr="00785754">
        <w:rPr>
          <w:rFonts w:asciiTheme="majorHAnsi" w:hAnsiTheme="majorHAnsi"/>
          <w:szCs w:val="22"/>
        </w:rPr>
        <w:t xml:space="preserve"> website. The availability of loans is subject to funds being available, with Applications closing on the closing date of the Application Period, as published on </w:t>
      </w:r>
      <w:r w:rsidR="000301FF" w:rsidRPr="00785754">
        <w:rPr>
          <w:rFonts w:asciiTheme="majorHAnsi" w:hAnsiTheme="majorHAnsi"/>
          <w:szCs w:val="22"/>
        </w:rPr>
        <w:t>the DPI</w:t>
      </w:r>
      <w:r w:rsidR="00C12010" w:rsidRPr="00785754">
        <w:rPr>
          <w:rFonts w:asciiTheme="majorHAnsi" w:hAnsiTheme="majorHAnsi"/>
          <w:szCs w:val="22"/>
        </w:rPr>
        <w:t>R</w:t>
      </w:r>
      <w:r w:rsidRPr="00785754">
        <w:rPr>
          <w:rFonts w:asciiTheme="majorHAnsi" w:hAnsiTheme="majorHAnsi"/>
          <w:szCs w:val="22"/>
        </w:rPr>
        <w:t xml:space="preserve"> website, or when funding is fully committed, whichever occurs first. </w:t>
      </w:r>
    </w:p>
    <w:p w14:paraId="7A6B2050" w14:textId="60CE103B" w:rsidR="00A80FAF" w:rsidRPr="00785754" w:rsidRDefault="00A80FAF" w:rsidP="00A80FAF">
      <w:pPr>
        <w:spacing w:after="120"/>
      </w:pPr>
      <w:r w:rsidRPr="00785754">
        <w:t>If the funding allocation is fully committed, no further Applications will be consi</w:t>
      </w:r>
      <w:r w:rsidR="00C31B9A" w:rsidRPr="00785754">
        <w:t>dered</w:t>
      </w:r>
      <w:r w:rsidRPr="00785754">
        <w:t xml:space="preserve">. If this happens, notification of the early closure will be published on </w:t>
      </w:r>
      <w:r w:rsidR="000301FF" w:rsidRPr="00785754">
        <w:t>the DPI</w:t>
      </w:r>
      <w:r w:rsidR="00C12010" w:rsidRPr="00785754">
        <w:t>R</w:t>
      </w:r>
      <w:r w:rsidRPr="00785754">
        <w:t xml:space="preserve"> website and those who have already lodged an Application will be advised in writing. </w:t>
      </w:r>
    </w:p>
    <w:p w14:paraId="1C5BA9C7" w14:textId="1D4D1491" w:rsidR="00127E49" w:rsidRPr="00785754" w:rsidRDefault="00127E49" w:rsidP="00127E49">
      <w:pPr>
        <w:spacing w:after="120"/>
        <w:rPr>
          <w:rFonts w:asciiTheme="majorHAnsi" w:hAnsiTheme="majorHAnsi"/>
          <w:spacing w:val="-1"/>
          <w:szCs w:val="22"/>
        </w:rPr>
      </w:pPr>
      <w:r w:rsidRPr="00785754">
        <w:rPr>
          <w:rFonts w:asciiTheme="majorHAnsi" w:hAnsiTheme="majorHAnsi"/>
          <w:spacing w:val="-1"/>
          <w:szCs w:val="22"/>
        </w:rPr>
        <w:t>Applicants must have existing Eligible Debt to be eligible for a Drought Assistance Concessional Loan</w:t>
      </w:r>
      <w:r w:rsidR="00E72AE7" w:rsidRPr="00785754">
        <w:rPr>
          <w:rFonts w:asciiTheme="majorHAnsi" w:hAnsiTheme="majorHAnsi"/>
          <w:spacing w:val="-1"/>
          <w:szCs w:val="22"/>
        </w:rPr>
        <w:t xml:space="preserve"> or a </w:t>
      </w:r>
      <w:r w:rsidR="00C07D00" w:rsidRPr="00785754">
        <w:rPr>
          <w:rFonts w:asciiTheme="majorHAnsi" w:hAnsiTheme="majorHAnsi"/>
          <w:spacing w:val="-1"/>
          <w:szCs w:val="22"/>
        </w:rPr>
        <w:t>Business Improvement</w:t>
      </w:r>
      <w:r w:rsidR="00E72AE7" w:rsidRPr="00785754">
        <w:rPr>
          <w:rFonts w:asciiTheme="majorHAnsi" w:hAnsiTheme="majorHAnsi"/>
          <w:spacing w:val="-1"/>
          <w:szCs w:val="22"/>
        </w:rPr>
        <w:t xml:space="preserve"> Concessional Loan</w:t>
      </w:r>
      <w:r w:rsidRPr="00785754">
        <w:rPr>
          <w:rFonts w:asciiTheme="majorHAnsi" w:hAnsiTheme="majorHAnsi"/>
          <w:spacing w:val="-1"/>
          <w:szCs w:val="22"/>
        </w:rPr>
        <w:t>. Farm Businesses that do not have existing Eligible Debt are outside the scope of the scheme</w:t>
      </w:r>
      <w:r w:rsidR="00BA066A" w:rsidRPr="00785754">
        <w:rPr>
          <w:rFonts w:asciiTheme="majorHAnsi" w:hAnsiTheme="majorHAnsi"/>
          <w:spacing w:val="-1"/>
          <w:szCs w:val="22"/>
        </w:rPr>
        <w:t xml:space="preserve"> (see </w:t>
      </w:r>
      <w:r w:rsidR="00BA066A" w:rsidRPr="00785754">
        <w:rPr>
          <w:rFonts w:asciiTheme="majorHAnsi" w:hAnsiTheme="majorHAnsi"/>
          <w:b/>
          <w:spacing w:val="-1"/>
          <w:szCs w:val="22"/>
        </w:rPr>
        <w:t xml:space="preserve">Section </w:t>
      </w:r>
      <w:r w:rsidR="00BB4BF1" w:rsidRPr="00785754">
        <w:rPr>
          <w:rFonts w:asciiTheme="majorHAnsi" w:hAnsiTheme="majorHAnsi"/>
          <w:b/>
          <w:spacing w:val="-1"/>
          <w:szCs w:val="22"/>
        </w:rPr>
        <w:t>5</w:t>
      </w:r>
      <w:r w:rsidR="00BA066A" w:rsidRPr="00785754">
        <w:rPr>
          <w:rFonts w:asciiTheme="majorHAnsi" w:hAnsiTheme="majorHAnsi"/>
          <w:spacing w:val="-1"/>
          <w:szCs w:val="22"/>
        </w:rPr>
        <w:t>)</w:t>
      </w:r>
      <w:r w:rsidRPr="00785754">
        <w:rPr>
          <w:rFonts w:asciiTheme="majorHAnsi" w:hAnsiTheme="majorHAnsi"/>
          <w:spacing w:val="-1"/>
          <w:szCs w:val="22"/>
        </w:rPr>
        <w:t xml:space="preserve">. </w:t>
      </w:r>
    </w:p>
    <w:p w14:paraId="0657DA15" w14:textId="311ABBF8" w:rsidR="00EB0480" w:rsidRPr="00785754" w:rsidRDefault="00E72AE7" w:rsidP="00EB0480">
      <w:pPr>
        <w:rPr>
          <w:rFonts w:asciiTheme="minorHAnsi" w:hAnsiTheme="minorHAnsi"/>
          <w:szCs w:val="22"/>
        </w:rPr>
      </w:pPr>
      <w:r w:rsidRPr="00785754">
        <w:t xml:space="preserve">Applicants can apply for both types of loans under the scheme. </w:t>
      </w:r>
      <w:r w:rsidR="00EB0480" w:rsidRPr="00785754">
        <w:t xml:space="preserve">Loan Recipients can receive more than one </w:t>
      </w:r>
      <w:r w:rsidR="00435137" w:rsidRPr="00785754">
        <w:t>Drought Assistance Concessional Loan</w:t>
      </w:r>
      <w:r w:rsidR="00156823" w:rsidRPr="00785754">
        <w:t xml:space="preserve"> provided the previous loan has been repaid and the </w:t>
      </w:r>
      <w:r w:rsidR="0062563E" w:rsidRPr="00785754">
        <w:t>Farm Business</w:t>
      </w:r>
      <w:r w:rsidR="00156823" w:rsidRPr="00785754">
        <w:t xml:space="preserve"> meets the eligibility and loan assessment criteria for the scheme.</w:t>
      </w:r>
      <w:r w:rsidR="00EB0480" w:rsidRPr="00785754">
        <w:t xml:space="preserve">  </w:t>
      </w:r>
    </w:p>
    <w:p w14:paraId="3CA334F7" w14:textId="7B35973C" w:rsidR="00A80FAF" w:rsidRPr="00785754" w:rsidRDefault="00A80FAF" w:rsidP="00A80FAF">
      <w:pPr>
        <w:spacing w:after="120"/>
        <w:rPr>
          <w:rFonts w:asciiTheme="majorHAnsi" w:hAnsiTheme="majorHAnsi"/>
        </w:rPr>
      </w:pPr>
      <w:r w:rsidRPr="00785754">
        <w:rPr>
          <w:rFonts w:asciiTheme="majorHAnsi" w:hAnsiTheme="majorHAnsi"/>
        </w:rPr>
        <w:t>Applicants are responsible for all costs incurred in the preparation and lodgement of their Application. Successful Applicants will be required to pay any actual costs associated w</w:t>
      </w:r>
      <w:r w:rsidR="00017D56" w:rsidRPr="00785754">
        <w:rPr>
          <w:rFonts w:asciiTheme="majorHAnsi" w:hAnsiTheme="majorHAnsi"/>
        </w:rPr>
        <w:t>ith establishing the loan (</w:t>
      </w:r>
      <w:r w:rsidR="00F91651" w:rsidRPr="00785754">
        <w:rPr>
          <w:rFonts w:asciiTheme="majorHAnsi" w:hAnsiTheme="majorHAnsi"/>
        </w:rPr>
        <w:t>for example,</w:t>
      </w:r>
      <w:r w:rsidR="00017D56" w:rsidRPr="00785754">
        <w:rPr>
          <w:rFonts w:asciiTheme="majorHAnsi" w:hAnsiTheme="majorHAnsi"/>
        </w:rPr>
        <w:t> </w:t>
      </w:r>
      <w:r w:rsidRPr="00785754">
        <w:rPr>
          <w:rFonts w:asciiTheme="majorHAnsi" w:hAnsiTheme="majorHAnsi"/>
        </w:rPr>
        <w:t>title searches, mortgage registrations, personal property securities register searches and registrations and personal and corporate background checks).</w:t>
      </w:r>
    </w:p>
    <w:p w14:paraId="35CB34BC" w14:textId="69A9E2E5" w:rsidR="0054372C" w:rsidRPr="00785754" w:rsidRDefault="0054372C" w:rsidP="00A80FAF">
      <w:r w:rsidRPr="00785754">
        <w:t xml:space="preserve">Successful Applicants must </w:t>
      </w:r>
      <w:r w:rsidR="00097F6C" w:rsidRPr="00785754">
        <w:t xml:space="preserve">also </w:t>
      </w:r>
      <w:r w:rsidRPr="00785754">
        <w:t>sign</w:t>
      </w:r>
      <w:r w:rsidR="00520AF9" w:rsidRPr="00785754">
        <w:t xml:space="preserve"> </w:t>
      </w:r>
      <w:r w:rsidRPr="00785754">
        <w:t xml:space="preserve">a Loan Agreement with </w:t>
      </w:r>
      <w:r w:rsidR="006077D0" w:rsidRPr="00785754">
        <w:t>QR</w:t>
      </w:r>
      <w:r w:rsidR="00F120B9" w:rsidRPr="00785754">
        <w:t>ID</w:t>
      </w:r>
      <w:r w:rsidR="006077D0" w:rsidRPr="00785754">
        <w:t>A</w:t>
      </w:r>
      <w:r w:rsidR="00BA066A" w:rsidRPr="00785754">
        <w:t>,</w:t>
      </w:r>
      <w:r w:rsidRPr="00785754">
        <w:t xml:space="preserve"> </w:t>
      </w:r>
      <w:r w:rsidR="00BA066A" w:rsidRPr="00785754">
        <w:t>which will set out the terms and conditions of the loan including the requirement for the Successful Applicant to provide satisfactory security.</w:t>
      </w:r>
    </w:p>
    <w:p w14:paraId="5C33C910" w14:textId="011338EE" w:rsidR="00A80FAF" w:rsidRPr="00785754" w:rsidRDefault="00A80FAF" w:rsidP="00A80FAF">
      <w:r w:rsidRPr="00785754">
        <w:t xml:space="preserve">Before applying for a </w:t>
      </w:r>
      <w:r w:rsidR="00B86780" w:rsidRPr="00785754">
        <w:t xml:space="preserve">Drought </w:t>
      </w:r>
      <w:r w:rsidR="00D224A5" w:rsidRPr="00785754">
        <w:t>Assistance</w:t>
      </w:r>
      <w:r w:rsidR="00B86780" w:rsidRPr="00785754">
        <w:t xml:space="preserve"> Concessional Loan</w:t>
      </w:r>
      <w:r w:rsidR="00E72AE7" w:rsidRPr="00785754">
        <w:t xml:space="preserve"> or a </w:t>
      </w:r>
      <w:r w:rsidR="00C07D00" w:rsidRPr="00785754">
        <w:t>Business Improvement</w:t>
      </w:r>
      <w:r w:rsidR="00E72AE7" w:rsidRPr="00785754">
        <w:t xml:space="preserve"> Concessional Loan</w:t>
      </w:r>
      <w:r w:rsidR="00121E04" w:rsidRPr="00785754">
        <w:t>,</w:t>
      </w:r>
      <w:r w:rsidRPr="00785754">
        <w:t xml:space="preserve"> or making any decision, Applicants should seek advice from their legal, business and financial advisors.</w:t>
      </w:r>
    </w:p>
    <w:p w14:paraId="56435D31" w14:textId="77777777" w:rsidR="00001F82" w:rsidRPr="00AD7968" w:rsidRDefault="00001F82" w:rsidP="004925EF">
      <w:pPr>
        <w:pStyle w:val="Heading2"/>
        <w:spacing w:before="360"/>
      </w:pPr>
      <w:bookmarkStart w:id="21" w:name="_Toc429130159"/>
      <w:bookmarkStart w:id="22" w:name="_Toc432493594"/>
      <w:bookmarkStart w:id="23" w:name="_Toc485988151"/>
      <w:r>
        <w:t>Scheme</w:t>
      </w:r>
      <w:r w:rsidRPr="00AD7968">
        <w:t xml:space="preserve"> dates</w:t>
      </w:r>
      <w:bookmarkEnd w:id="21"/>
      <w:bookmarkEnd w:id="22"/>
      <w:bookmarkEnd w:id="23"/>
    </w:p>
    <w:p w14:paraId="1491820F" w14:textId="0C87B759" w:rsidR="00E15EAD" w:rsidRDefault="00142460" w:rsidP="00E15EAD">
      <w:r>
        <w:t>DPIR will publish details of the Application Period for the Northern Territory on its website</w:t>
      </w:r>
      <w:r w:rsidR="00E15EAD">
        <w:t>.</w:t>
      </w:r>
    </w:p>
    <w:p w14:paraId="2D3727AE" w14:textId="4D918183" w:rsidR="00E15EAD" w:rsidRDefault="00E15EAD" w:rsidP="00E15EAD">
      <w:r>
        <w:t xml:space="preserve">Applications will close on the closing date of the Application Period, as published on </w:t>
      </w:r>
      <w:r w:rsidR="00013DCD">
        <w:t>the DPI</w:t>
      </w:r>
      <w:r w:rsidR="00C12010">
        <w:t>R</w:t>
      </w:r>
      <w:r>
        <w:t xml:space="preserve"> website, or when funding is fully committed, whichever occurs first.</w:t>
      </w:r>
    </w:p>
    <w:p w14:paraId="49604E81" w14:textId="7D6EECFF" w:rsidR="00BB4BF1" w:rsidRPr="00AD7968" w:rsidRDefault="00BB4BF1" w:rsidP="00BB4BF1">
      <w:pPr>
        <w:pStyle w:val="Heading2"/>
        <w:spacing w:before="360"/>
      </w:pPr>
      <w:bookmarkStart w:id="24" w:name="_Toc485988152"/>
      <w:r>
        <w:t>Eligible Debt</w:t>
      </w:r>
      <w:bookmarkEnd w:id="24"/>
    </w:p>
    <w:p w14:paraId="6F444640" w14:textId="77777777" w:rsidR="00BB4BF1" w:rsidRPr="00785754" w:rsidRDefault="00BB4BF1" w:rsidP="00BB4BF1">
      <w:pPr>
        <w:spacing w:after="120"/>
        <w:rPr>
          <w:rFonts w:cs="Calibri"/>
          <w:bCs/>
          <w:iCs/>
        </w:rPr>
      </w:pPr>
      <w:bookmarkStart w:id="25" w:name="_Toc429130160"/>
      <w:bookmarkStart w:id="26" w:name="_Toc432493595"/>
      <w:r w:rsidRPr="00785754">
        <w:rPr>
          <w:rFonts w:cs="Calibri"/>
          <w:bCs/>
          <w:iCs/>
        </w:rPr>
        <w:t xml:space="preserve">Applicants must have existing Eligible Debt to be eligible for a Drought Assistance Concessional Loan. </w:t>
      </w:r>
    </w:p>
    <w:p w14:paraId="2947FF76" w14:textId="088CF54D" w:rsidR="00BB4BF1" w:rsidRPr="00785754" w:rsidRDefault="00BB4BF1" w:rsidP="00BB4BF1">
      <w:pPr>
        <w:spacing w:after="120"/>
      </w:pPr>
      <w:r w:rsidRPr="00785754">
        <w:rPr>
          <w:rFonts w:cs="Calibri"/>
          <w:bCs/>
          <w:iCs/>
        </w:rPr>
        <w:t xml:space="preserve">Eligible Debt means debt that has been established upon commercial interest rates, terms and conditions. </w:t>
      </w:r>
      <w:r w:rsidRPr="00785754">
        <w:t>Eligible Debt also includes existing debt that has been debt restructured under a</w:t>
      </w:r>
      <w:r w:rsidR="0078332C" w:rsidRPr="00785754">
        <w:t xml:space="preserve"> </w:t>
      </w:r>
      <w:r w:rsidRPr="00785754">
        <w:t xml:space="preserve">Farm Finance Concessional </w:t>
      </w:r>
      <w:r w:rsidR="00861467" w:rsidRPr="00785754">
        <w:t>Loan, Drought</w:t>
      </w:r>
      <w:r w:rsidRPr="00785754">
        <w:t xml:space="preserve"> Concessional Loan</w:t>
      </w:r>
      <w:r w:rsidR="00861467" w:rsidRPr="00785754">
        <w:t xml:space="preserve"> or a </w:t>
      </w:r>
      <w:r w:rsidR="00C07D00" w:rsidRPr="00785754">
        <w:t>Business Improvement</w:t>
      </w:r>
      <w:r w:rsidR="00861467" w:rsidRPr="00785754">
        <w:t xml:space="preserve"> Concessional Loan</w:t>
      </w:r>
      <w:r w:rsidRPr="00785754">
        <w:t xml:space="preserve">. </w:t>
      </w:r>
      <w:r w:rsidR="002026A2" w:rsidRPr="00785754">
        <w:t>These amounts are included because the</w:t>
      </w:r>
      <w:r w:rsidR="00727DA1" w:rsidRPr="00785754">
        <w:t xml:space="preserve"> original</w:t>
      </w:r>
      <w:r w:rsidR="002026A2" w:rsidRPr="00785754">
        <w:t xml:space="preserve"> debt was established upon commercial interest rates, terms and conditions.</w:t>
      </w:r>
    </w:p>
    <w:p w14:paraId="4A200F3C" w14:textId="77777777" w:rsidR="00BB4BF1" w:rsidRPr="00E806D6" w:rsidRDefault="00BB4BF1" w:rsidP="00BB4BF1">
      <w:pPr>
        <w:pStyle w:val="BodyText"/>
        <w:spacing w:before="120" w:after="120"/>
        <w:ind w:left="0"/>
        <w:rPr>
          <w:rFonts w:asciiTheme="majorHAnsi" w:hAnsiTheme="majorHAnsi"/>
        </w:rPr>
      </w:pPr>
      <w:r w:rsidRPr="00E806D6">
        <w:rPr>
          <w:rFonts w:asciiTheme="majorHAnsi" w:hAnsiTheme="majorHAnsi"/>
          <w:spacing w:val="-1"/>
        </w:rPr>
        <w:t>E</w:t>
      </w:r>
      <w:r w:rsidRPr="00E806D6">
        <w:rPr>
          <w:rFonts w:asciiTheme="majorHAnsi" w:hAnsiTheme="majorHAnsi"/>
          <w:spacing w:val="-3"/>
        </w:rPr>
        <w:t>x</w:t>
      </w:r>
      <w:r w:rsidRPr="00E806D6">
        <w:rPr>
          <w:rFonts w:asciiTheme="majorHAnsi" w:hAnsiTheme="majorHAnsi"/>
        </w:rPr>
        <w:t>amp</w:t>
      </w:r>
      <w:r w:rsidRPr="00E806D6">
        <w:rPr>
          <w:rFonts w:asciiTheme="majorHAnsi" w:hAnsiTheme="majorHAnsi"/>
          <w:spacing w:val="-1"/>
        </w:rPr>
        <w:t>l</w:t>
      </w:r>
      <w:r w:rsidRPr="00E806D6">
        <w:rPr>
          <w:rFonts w:asciiTheme="majorHAnsi" w:hAnsiTheme="majorHAnsi"/>
        </w:rPr>
        <w:t xml:space="preserve">es </w:t>
      </w:r>
      <w:r w:rsidRPr="00E806D6">
        <w:rPr>
          <w:rFonts w:asciiTheme="majorHAnsi" w:hAnsiTheme="majorHAnsi"/>
          <w:spacing w:val="-3"/>
        </w:rPr>
        <w:t>o</w:t>
      </w:r>
      <w:r w:rsidRPr="00E806D6">
        <w:rPr>
          <w:rFonts w:asciiTheme="majorHAnsi" w:hAnsiTheme="majorHAnsi"/>
        </w:rPr>
        <w:t>f</w:t>
      </w:r>
      <w:r w:rsidRPr="00E806D6">
        <w:rPr>
          <w:rFonts w:asciiTheme="majorHAnsi" w:hAnsiTheme="majorHAnsi"/>
          <w:spacing w:val="4"/>
        </w:rPr>
        <w:t xml:space="preserve"> non-</w:t>
      </w:r>
      <w:r w:rsidRPr="00E806D6">
        <w:rPr>
          <w:rFonts w:asciiTheme="majorHAnsi" w:hAnsiTheme="majorHAnsi"/>
        </w:rPr>
        <w:t>e</w:t>
      </w:r>
      <w:r w:rsidRPr="00E806D6">
        <w:rPr>
          <w:rFonts w:asciiTheme="majorHAnsi" w:hAnsiTheme="majorHAnsi"/>
          <w:spacing w:val="-2"/>
        </w:rPr>
        <w:t>li</w:t>
      </w:r>
      <w:r w:rsidRPr="00E806D6">
        <w:rPr>
          <w:rFonts w:asciiTheme="majorHAnsi" w:hAnsiTheme="majorHAnsi"/>
          <w:spacing w:val="1"/>
        </w:rPr>
        <w:t>g</w:t>
      </w:r>
      <w:r w:rsidRPr="00E806D6">
        <w:rPr>
          <w:rFonts w:asciiTheme="majorHAnsi" w:hAnsiTheme="majorHAnsi"/>
          <w:spacing w:val="-2"/>
        </w:rPr>
        <w:t>i</w:t>
      </w:r>
      <w:r w:rsidRPr="00E806D6">
        <w:rPr>
          <w:rFonts w:asciiTheme="majorHAnsi" w:hAnsiTheme="majorHAnsi"/>
        </w:rPr>
        <w:t>b</w:t>
      </w:r>
      <w:r w:rsidRPr="00E806D6">
        <w:rPr>
          <w:rFonts w:asciiTheme="majorHAnsi" w:hAnsiTheme="majorHAnsi"/>
          <w:spacing w:val="-2"/>
        </w:rPr>
        <w:t>l</w:t>
      </w:r>
      <w:r w:rsidRPr="00E806D6">
        <w:rPr>
          <w:rFonts w:asciiTheme="majorHAnsi" w:hAnsiTheme="majorHAnsi"/>
        </w:rPr>
        <w:t>e d</w:t>
      </w:r>
      <w:r w:rsidRPr="00E806D6">
        <w:rPr>
          <w:rFonts w:asciiTheme="majorHAnsi" w:hAnsiTheme="majorHAnsi"/>
          <w:spacing w:val="-3"/>
        </w:rPr>
        <w:t>e</w:t>
      </w:r>
      <w:r w:rsidRPr="00E806D6">
        <w:rPr>
          <w:rFonts w:asciiTheme="majorHAnsi" w:hAnsiTheme="majorHAnsi"/>
        </w:rPr>
        <w:t>bt include, but are not limited to:</w:t>
      </w:r>
    </w:p>
    <w:p w14:paraId="4AF54192" w14:textId="77777777" w:rsidR="00BB4BF1" w:rsidRPr="00E806D6" w:rsidRDefault="00BB4BF1" w:rsidP="00742BB3">
      <w:pPr>
        <w:pStyle w:val="ListBullet"/>
        <w:contextualSpacing w:val="0"/>
      </w:pPr>
      <w:r w:rsidRPr="00E806D6">
        <w:t>private debt or family debt not provided at arm’s length and at commercial interest rates and terms and conditions</w:t>
      </w:r>
    </w:p>
    <w:p w14:paraId="3DE15089" w14:textId="77777777" w:rsidR="00BB4BF1" w:rsidRPr="00E806D6" w:rsidRDefault="00BB4BF1" w:rsidP="00742BB3">
      <w:pPr>
        <w:pStyle w:val="ListBullet"/>
        <w:contextualSpacing w:val="0"/>
      </w:pPr>
      <w:r w:rsidRPr="00E806D6">
        <w:t>non-balance sheet loans</w:t>
      </w:r>
    </w:p>
    <w:p w14:paraId="07DB7116" w14:textId="77777777" w:rsidR="00BB4BF1" w:rsidRPr="00E806D6" w:rsidRDefault="00BB4BF1" w:rsidP="00742BB3">
      <w:pPr>
        <w:pStyle w:val="ListBullet"/>
        <w:contextualSpacing w:val="0"/>
      </w:pPr>
      <w:r w:rsidRPr="00E806D6">
        <w:t>equipment finance facilities</w:t>
      </w:r>
    </w:p>
    <w:p w14:paraId="088E2041" w14:textId="77777777" w:rsidR="00BB4BF1" w:rsidRPr="00E806D6" w:rsidRDefault="00BB4BF1" w:rsidP="00742BB3">
      <w:pPr>
        <w:pStyle w:val="ListBullet"/>
        <w:contextualSpacing w:val="0"/>
      </w:pPr>
      <w:r w:rsidRPr="00E806D6">
        <w:t>funding of normal or additional working capital</w:t>
      </w:r>
    </w:p>
    <w:p w14:paraId="4F78071F" w14:textId="77777777" w:rsidR="00BB4BF1" w:rsidRPr="00E806D6" w:rsidRDefault="00BB4BF1" w:rsidP="00742BB3">
      <w:pPr>
        <w:pStyle w:val="ListBullet"/>
        <w:contextualSpacing w:val="0"/>
      </w:pPr>
      <w:r w:rsidRPr="00E806D6">
        <w:t>debt that was not established upon commercial interest rates, terms and conditions, such as;</w:t>
      </w:r>
    </w:p>
    <w:p w14:paraId="4AB6223A" w14:textId="77777777" w:rsidR="00BB4BF1" w:rsidRPr="00785754" w:rsidRDefault="00BB4BF1" w:rsidP="00742BB3">
      <w:pPr>
        <w:pStyle w:val="ListBullet2"/>
      </w:pPr>
      <w:r w:rsidRPr="00785754">
        <w:t>debt established for operating expenses or drought recovery and preparedness activities under an existing Drought Concessional Loan</w:t>
      </w:r>
    </w:p>
    <w:p w14:paraId="484BEF79" w14:textId="45BD8334" w:rsidR="00BB4BF1" w:rsidRPr="00785754" w:rsidRDefault="00BB4BF1" w:rsidP="00742BB3">
      <w:pPr>
        <w:pStyle w:val="ListBullet2"/>
      </w:pPr>
      <w:r w:rsidRPr="00785754">
        <w:t xml:space="preserve">debt established at a concessional interest rate under </w:t>
      </w:r>
      <w:r w:rsidR="003C2D15" w:rsidRPr="00785754">
        <w:t xml:space="preserve">Commonwealth and </w:t>
      </w:r>
      <w:r w:rsidRPr="00785754">
        <w:t xml:space="preserve">state </w:t>
      </w:r>
      <w:r w:rsidR="003C2D15" w:rsidRPr="00785754">
        <w:t>o</w:t>
      </w:r>
      <w:r w:rsidRPr="00785754">
        <w:t>r territory government schemes.</w:t>
      </w:r>
    </w:p>
    <w:p w14:paraId="09198B22" w14:textId="6F8410AB" w:rsidR="00BB4BF1" w:rsidRPr="00AD7968" w:rsidRDefault="00BB4BF1" w:rsidP="00763DB6">
      <w:pPr>
        <w:pStyle w:val="Heading2"/>
        <w:spacing w:before="360"/>
      </w:pPr>
      <w:bookmarkStart w:id="27" w:name="_Toc485988153"/>
      <w:r>
        <w:t>Loan amount</w:t>
      </w:r>
      <w:bookmarkEnd w:id="27"/>
    </w:p>
    <w:p w14:paraId="154BAD07" w14:textId="77777777" w:rsidR="00893A24" w:rsidRDefault="00893A24" w:rsidP="00893A24">
      <w:pPr>
        <w:pStyle w:val="BodyText"/>
        <w:spacing w:before="120" w:after="120"/>
        <w:ind w:left="0"/>
        <w:rPr>
          <w:rFonts w:asciiTheme="majorHAnsi" w:hAnsiTheme="majorHAnsi"/>
        </w:rPr>
      </w:pPr>
      <w:r w:rsidRPr="00EA257A">
        <w:rPr>
          <w:rFonts w:asciiTheme="majorHAnsi" w:hAnsiTheme="majorHAnsi"/>
        </w:rPr>
        <w:t xml:space="preserve">Loan amounts </w:t>
      </w:r>
      <w:r>
        <w:rPr>
          <w:rFonts w:asciiTheme="majorHAnsi" w:hAnsiTheme="majorHAnsi"/>
        </w:rPr>
        <w:t xml:space="preserve">are </w:t>
      </w:r>
      <w:r w:rsidRPr="00EA257A">
        <w:rPr>
          <w:rFonts w:asciiTheme="majorHAnsi" w:hAnsiTheme="majorHAnsi"/>
        </w:rPr>
        <w:t>up to a maximum of $1 million</w:t>
      </w:r>
      <w:r>
        <w:rPr>
          <w:rFonts w:asciiTheme="majorHAnsi" w:hAnsiTheme="majorHAnsi"/>
        </w:rPr>
        <w:t xml:space="preserve"> in total</w:t>
      </w:r>
      <w:r w:rsidRPr="00EA257A">
        <w:rPr>
          <w:rFonts w:asciiTheme="majorHAnsi" w:hAnsiTheme="majorHAnsi"/>
        </w:rPr>
        <w:t xml:space="preserve">. </w:t>
      </w:r>
    </w:p>
    <w:p w14:paraId="1339A1F0" w14:textId="77777777" w:rsidR="00893A24" w:rsidRDefault="00893A24" w:rsidP="00893A24">
      <w:pPr>
        <w:rPr>
          <w:lang w:val="en-US"/>
        </w:rPr>
      </w:pPr>
      <w:r>
        <w:rPr>
          <w:lang w:val="en-US"/>
        </w:rPr>
        <w:t xml:space="preserve">The total amount of Commonwealth Funded Concessional Loans held by a Farm Business must not exceed 50 per cent of its Final Debt Position.   </w:t>
      </w:r>
    </w:p>
    <w:p w14:paraId="2506371A" w14:textId="77777777" w:rsidR="00893A24" w:rsidRDefault="00893A24" w:rsidP="00893A24">
      <w:pPr>
        <w:rPr>
          <w:lang w:val="en-US"/>
        </w:rPr>
      </w:pPr>
      <w:r w:rsidRPr="00D87B13">
        <w:rPr>
          <w:lang w:val="en-US"/>
        </w:rPr>
        <w:t>A Farm Business’ Final Debt Position comprises its Eligible Debt at the time of the loan assessment, debt established under previous Concessional Loans Schemes and any new debt approved as part of this scheme.</w:t>
      </w:r>
    </w:p>
    <w:p w14:paraId="4E2E75F1" w14:textId="618AD663" w:rsidR="00EF2B3E" w:rsidRDefault="00EF2B3E" w:rsidP="00EF2B3E">
      <w:pPr>
        <w:pStyle w:val="BodyText"/>
        <w:spacing w:before="120" w:after="120"/>
        <w:ind w:left="20"/>
        <w:rPr>
          <w:rFonts w:asciiTheme="majorHAnsi" w:hAnsiTheme="majorHAnsi"/>
        </w:rPr>
      </w:pPr>
      <w:r w:rsidRPr="00EA257A">
        <w:rPr>
          <w:rFonts w:asciiTheme="majorHAnsi" w:hAnsiTheme="majorHAnsi"/>
        </w:rPr>
        <w:t>In all cases, the approved loa</w:t>
      </w:r>
      <w:r>
        <w:rPr>
          <w:rFonts w:asciiTheme="majorHAnsi" w:hAnsiTheme="majorHAnsi"/>
        </w:rPr>
        <w:t>n amount will be determined by Q</w:t>
      </w:r>
      <w:r w:rsidRPr="00EA257A">
        <w:rPr>
          <w:rFonts w:asciiTheme="majorHAnsi" w:hAnsiTheme="majorHAnsi"/>
        </w:rPr>
        <w:t>R</w:t>
      </w:r>
      <w:r w:rsidR="0078332C">
        <w:rPr>
          <w:rFonts w:asciiTheme="majorHAnsi" w:hAnsiTheme="majorHAnsi"/>
        </w:rPr>
        <w:t>ID</w:t>
      </w:r>
      <w:r w:rsidRPr="00EA257A">
        <w:rPr>
          <w:rFonts w:asciiTheme="majorHAnsi" w:hAnsiTheme="majorHAnsi"/>
        </w:rPr>
        <w:t>A</w:t>
      </w:r>
      <w:r>
        <w:rPr>
          <w:rFonts w:asciiTheme="majorHAnsi" w:hAnsiTheme="majorHAnsi"/>
        </w:rPr>
        <w:t>, on behalf of the Northern Territory</w:t>
      </w:r>
      <w:r w:rsidR="00727DA1">
        <w:rPr>
          <w:rFonts w:asciiTheme="majorHAnsi" w:hAnsiTheme="majorHAnsi"/>
        </w:rPr>
        <w:t xml:space="preserve"> Government</w:t>
      </w:r>
      <w:r w:rsidRPr="00EA257A">
        <w:rPr>
          <w:rFonts w:asciiTheme="majorHAnsi" w:hAnsiTheme="majorHAnsi"/>
        </w:rPr>
        <w:t>.</w:t>
      </w:r>
    </w:p>
    <w:p w14:paraId="44E392E3" w14:textId="6182F2FC" w:rsidR="00B87AD0" w:rsidRDefault="00064009" w:rsidP="004925EF">
      <w:pPr>
        <w:pStyle w:val="Heading2"/>
        <w:spacing w:before="360"/>
      </w:pPr>
      <w:bookmarkStart w:id="28" w:name="_Toc485988154"/>
      <w:r>
        <w:t>Eligible uses</w:t>
      </w:r>
      <w:bookmarkEnd w:id="28"/>
    </w:p>
    <w:p w14:paraId="04E2212A" w14:textId="68C444AB" w:rsidR="00B87AD0" w:rsidRPr="00323C98" w:rsidRDefault="00B87AD0" w:rsidP="00B87AD0">
      <w:pPr>
        <w:pStyle w:val="BodyText"/>
        <w:spacing w:before="120" w:after="120"/>
        <w:ind w:left="23"/>
        <w:rPr>
          <w:rFonts w:asciiTheme="majorHAnsi" w:hAnsiTheme="majorHAnsi"/>
        </w:rPr>
      </w:pPr>
      <w:r w:rsidRPr="00332CD9">
        <w:rPr>
          <w:rFonts w:asciiTheme="majorHAnsi" w:hAnsiTheme="majorHAnsi"/>
          <w:spacing w:val="1"/>
        </w:rPr>
        <w:t xml:space="preserve">Drought Assistance </w:t>
      </w:r>
      <w:r w:rsidRPr="00332CD9">
        <w:rPr>
          <w:rFonts w:asciiTheme="majorHAnsi" w:hAnsiTheme="majorHAnsi"/>
        </w:rPr>
        <w:t>Concessional</w:t>
      </w:r>
      <w:r w:rsidRPr="00323C98">
        <w:rPr>
          <w:rFonts w:asciiTheme="majorHAnsi" w:hAnsiTheme="majorHAnsi"/>
        </w:rPr>
        <w:t xml:space="preserve"> Loans are available for</w:t>
      </w:r>
      <w:r w:rsidRPr="00323C98">
        <w:rPr>
          <w:rFonts w:asciiTheme="majorHAnsi" w:hAnsiTheme="majorHAnsi"/>
          <w:spacing w:val="1"/>
        </w:rPr>
        <w:t>:</w:t>
      </w:r>
    </w:p>
    <w:p w14:paraId="721F0E50" w14:textId="4C8B4FAD" w:rsidR="00B87AD0" w:rsidRPr="00323C98" w:rsidRDefault="00B87AD0" w:rsidP="00333FAD">
      <w:pPr>
        <w:pStyle w:val="BodyText"/>
        <w:numPr>
          <w:ilvl w:val="0"/>
          <w:numId w:val="28"/>
        </w:numPr>
        <w:ind w:left="709" w:hanging="357"/>
        <w:rPr>
          <w:rFonts w:asciiTheme="majorHAnsi" w:hAnsiTheme="majorHAnsi"/>
        </w:rPr>
      </w:pPr>
      <w:r>
        <w:rPr>
          <w:rFonts w:asciiTheme="majorHAnsi" w:hAnsiTheme="majorHAnsi"/>
          <w:spacing w:val="1"/>
        </w:rPr>
        <w:t>d</w:t>
      </w:r>
      <w:r w:rsidRPr="00323C98">
        <w:rPr>
          <w:rFonts w:asciiTheme="majorHAnsi" w:hAnsiTheme="majorHAnsi"/>
          <w:spacing w:val="1"/>
        </w:rPr>
        <w:t xml:space="preserve">ebt </w:t>
      </w:r>
      <w:r>
        <w:rPr>
          <w:rFonts w:asciiTheme="majorHAnsi" w:hAnsiTheme="majorHAnsi"/>
          <w:spacing w:val="1"/>
        </w:rPr>
        <w:t>r</w:t>
      </w:r>
      <w:r w:rsidRPr="00323C98">
        <w:rPr>
          <w:rFonts w:asciiTheme="majorHAnsi" w:hAnsiTheme="majorHAnsi"/>
          <w:spacing w:val="1"/>
        </w:rPr>
        <w:t xml:space="preserve">estructuring </w:t>
      </w:r>
    </w:p>
    <w:p w14:paraId="2C750CE6" w14:textId="177C8DD8" w:rsidR="00B87AD0" w:rsidRPr="00323C98" w:rsidRDefault="00B87AD0" w:rsidP="00333FAD">
      <w:pPr>
        <w:pStyle w:val="BodyText"/>
        <w:numPr>
          <w:ilvl w:val="0"/>
          <w:numId w:val="28"/>
        </w:numPr>
        <w:ind w:left="709" w:hanging="357"/>
        <w:rPr>
          <w:rFonts w:asciiTheme="majorHAnsi" w:hAnsiTheme="majorHAnsi"/>
        </w:rPr>
      </w:pPr>
      <w:r>
        <w:rPr>
          <w:rFonts w:asciiTheme="majorHAnsi" w:hAnsiTheme="majorHAnsi"/>
          <w:spacing w:val="1"/>
        </w:rPr>
        <w:t>providing new debt for o</w:t>
      </w:r>
      <w:r w:rsidRPr="00323C98">
        <w:rPr>
          <w:rFonts w:asciiTheme="majorHAnsi" w:hAnsiTheme="majorHAnsi"/>
          <w:spacing w:val="1"/>
        </w:rPr>
        <w:t xml:space="preserve">perating </w:t>
      </w:r>
      <w:r>
        <w:rPr>
          <w:rFonts w:asciiTheme="majorHAnsi" w:hAnsiTheme="majorHAnsi"/>
          <w:spacing w:val="1"/>
        </w:rPr>
        <w:t>e</w:t>
      </w:r>
      <w:r w:rsidRPr="00323C98">
        <w:rPr>
          <w:rFonts w:asciiTheme="majorHAnsi" w:hAnsiTheme="majorHAnsi"/>
          <w:spacing w:val="1"/>
        </w:rPr>
        <w:t>xpenses</w:t>
      </w:r>
    </w:p>
    <w:p w14:paraId="217C9485" w14:textId="0DED6296" w:rsidR="00B87AD0" w:rsidRPr="00323C98" w:rsidRDefault="00B87AD0" w:rsidP="00333FAD">
      <w:pPr>
        <w:pStyle w:val="BodyText"/>
        <w:numPr>
          <w:ilvl w:val="0"/>
          <w:numId w:val="28"/>
        </w:numPr>
        <w:ind w:left="709" w:hanging="357"/>
        <w:rPr>
          <w:rFonts w:asciiTheme="majorHAnsi" w:hAnsiTheme="majorHAnsi"/>
        </w:rPr>
      </w:pPr>
      <w:r>
        <w:rPr>
          <w:rFonts w:asciiTheme="majorHAnsi" w:hAnsiTheme="majorHAnsi"/>
          <w:spacing w:val="1"/>
        </w:rPr>
        <w:t>providing new debt for d</w:t>
      </w:r>
      <w:r w:rsidRPr="00323C98">
        <w:rPr>
          <w:rFonts w:asciiTheme="majorHAnsi" w:hAnsiTheme="majorHAnsi"/>
          <w:spacing w:val="1"/>
        </w:rPr>
        <w:t xml:space="preserve">rought </w:t>
      </w:r>
      <w:r>
        <w:rPr>
          <w:rFonts w:asciiTheme="majorHAnsi" w:hAnsiTheme="majorHAnsi"/>
          <w:spacing w:val="1"/>
        </w:rPr>
        <w:t>r</w:t>
      </w:r>
      <w:r w:rsidRPr="00323C98">
        <w:rPr>
          <w:rFonts w:asciiTheme="majorHAnsi" w:hAnsiTheme="majorHAnsi"/>
          <w:spacing w:val="1"/>
        </w:rPr>
        <w:t xml:space="preserve">ecovery </w:t>
      </w:r>
      <w:r>
        <w:rPr>
          <w:rFonts w:asciiTheme="majorHAnsi" w:hAnsiTheme="majorHAnsi"/>
          <w:spacing w:val="1"/>
        </w:rPr>
        <w:t>a</w:t>
      </w:r>
      <w:r w:rsidRPr="00323C98">
        <w:rPr>
          <w:rFonts w:asciiTheme="majorHAnsi" w:hAnsiTheme="majorHAnsi"/>
          <w:spacing w:val="1"/>
        </w:rPr>
        <w:t>ctivities</w:t>
      </w:r>
      <w:r w:rsidR="0047496C">
        <w:rPr>
          <w:rFonts w:asciiTheme="majorHAnsi" w:hAnsiTheme="majorHAnsi"/>
          <w:spacing w:val="1"/>
        </w:rPr>
        <w:t xml:space="preserve"> (</w:t>
      </w:r>
      <w:r w:rsidR="004C4510">
        <w:rPr>
          <w:rFonts w:asciiTheme="majorHAnsi" w:hAnsiTheme="majorHAnsi"/>
          <w:spacing w:val="1"/>
        </w:rPr>
        <w:t>when</w:t>
      </w:r>
      <w:r w:rsidR="0047496C">
        <w:rPr>
          <w:rFonts w:asciiTheme="majorHAnsi" w:hAnsiTheme="majorHAnsi"/>
          <w:spacing w:val="1"/>
        </w:rPr>
        <w:t xml:space="preserve"> seasonal conditions allow)</w:t>
      </w:r>
    </w:p>
    <w:p w14:paraId="435A784D" w14:textId="7E0A2AC5" w:rsidR="00B87AD0" w:rsidRPr="00323C98" w:rsidRDefault="00B87AD0" w:rsidP="00333FAD">
      <w:pPr>
        <w:pStyle w:val="BodyText"/>
        <w:numPr>
          <w:ilvl w:val="0"/>
          <w:numId w:val="28"/>
        </w:numPr>
        <w:ind w:left="709" w:hanging="357"/>
        <w:rPr>
          <w:rFonts w:asciiTheme="majorHAnsi" w:hAnsiTheme="majorHAnsi"/>
        </w:rPr>
      </w:pPr>
      <w:r>
        <w:rPr>
          <w:rFonts w:asciiTheme="majorHAnsi" w:hAnsiTheme="majorHAnsi"/>
          <w:spacing w:val="1"/>
        </w:rPr>
        <w:t>providing new debt for d</w:t>
      </w:r>
      <w:r w:rsidRPr="00323C98">
        <w:rPr>
          <w:rFonts w:asciiTheme="majorHAnsi" w:hAnsiTheme="majorHAnsi"/>
          <w:spacing w:val="1"/>
        </w:rPr>
        <w:t xml:space="preserve">rought </w:t>
      </w:r>
      <w:r>
        <w:rPr>
          <w:rFonts w:asciiTheme="majorHAnsi" w:hAnsiTheme="majorHAnsi"/>
          <w:spacing w:val="1"/>
        </w:rPr>
        <w:t>p</w:t>
      </w:r>
      <w:r w:rsidRPr="00323C98">
        <w:rPr>
          <w:rFonts w:asciiTheme="majorHAnsi" w:hAnsiTheme="majorHAnsi"/>
          <w:spacing w:val="1"/>
        </w:rPr>
        <w:t xml:space="preserve">reparedness </w:t>
      </w:r>
      <w:r>
        <w:rPr>
          <w:rFonts w:asciiTheme="majorHAnsi" w:hAnsiTheme="majorHAnsi"/>
          <w:spacing w:val="1"/>
        </w:rPr>
        <w:t>a</w:t>
      </w:r>
      <w:r w:rsidRPr="00323C98">
        <w:rPr>
          <w:rFonts w:asciiTheme="majorHAnsi" w:hAnsiTheme="majorHAnsi"/>
          <w:spacing w:val="1"/>
        </w:rPr>
        <w:t xml:space="preserve">ctivities </w:t>
      </w:r>
    </w:p>
    <w:p w14:paraId="00C5EE7B" w14:textId="77777777" w:rsidR="00B87AD0" w:rsidRPr="00B87AD0" w:rsidRDefault="00B87AD0" w:rsidP="00333FAD">
      <w:pPr>
        <w:pStyle w:val="BodyText"/>
        <w:numPr>
          <w:ilvl w:val="0"/>
          <w:numId w:val="28"/>
        </w:numPr>
        <w:ind w:left="709" w:hanging="357"/>
        <w:rPr>
          <w:rFonts w:asciiTheme="majorHAnsi" w:hAnsiTheme="majorHAnsi"/>
        </w:rPr>
      </w:pPr>
      <w:r w:rsidRPr="00323C98">
        <w:rPr>
          <w:rFonts w:asciiTheme="majorHAnsi" w:hAnsiTheme="majorHAnsi"/>
          <w:spacing w:val="1"/>
        </w:rPr>
        <w:t>a</w:t>
      </w:r>
      <w:r>
        <w:rPr>
          <w:rFonts w:asciiTheme="majorHAnsi" w:hAnsiTheme="majorHAnsi"/>
          <w:spacing w:val="1"/>
        </w:rPr>
        <w:t>ny</w:t>
      </w:r>
      <w:r w:rsidRPr="00323C98">
        <w:rPr>
          <w:rFonts w:asciiTheme="majorHAnsi" w:hAnsiTheme="majorHAnsi"/>
          <w:spacing w:val="1"/>
        </w:rPr>
        <w:t xml:space="preserve"> combination of a) to d).</w:t>
      </w:r>
    </w:p>
    <w:p w14:paraId="54C50A30" w14:textId="77777777" w:rsidR="00B87AD0" w:rsidRDefault="00B87AD0" w:rsidP="00467F34">
      <w:pPr>
        <w:pStyle w:val="Heading3"/>
      </w:pPr>
      <w:bookmarkStart w:id="29" w:name="_Toc451173321"/>
      <w:r>
        <w:t>Debt restructuring</w:t>
      </w:r>
      <w:bookmarkEnd w:id="29"/>
    </w:p>
    <w:p w14:paraId="2624B36C" w14:textId="77777777" w:rsidR="00B87AD0" w:rsidRPr="00332CD9" w:rsidRDefault="00B87AD0" w:rsidP="00B87AD0">
      <w:pPr>
        <w:pStyle w:val="BodyText"/>
        <w:spacing w:before="120" w:after="120"/>
        <w:ind w:left="23"/>
        <w:rPr>
          <w:rFonts w:asciiTheme="majorHAnsi" w:hAnsiTheme="majorHAnsi"/>
        </w:rPr>
      </w:pPr>
      <w:r w:rsidRPr="00332CD9">
        <w:rPr>
          <w:rFonts w:asciiTheme="majorHAnsi" w:hAnsiTheme="majorHAnsi"/>
          <w:spacing w:val="1"/>
        </w:rPr>
        <w:t xml:space="preserve">Drought Assistance </w:t>
      </w:r>
      <w:r w:rsidRPr="00332CD9">
        <w:rPr>
          <w:rFonts w:asciiTheme="majorHAnsi" w:hAnsiTheme="majorHAnsi"/>
        </w:rPr>
        <w:t>Concessional Loans are available to restructure:</w:t>
      </w:r>
    </w:p>
    <w:p w14:paraId="690403DC" w14:textId="332F09F5" w:rsidR="00B87AD0" w:rsidRPr="00323C98" w:rsidRDefault="00B87AD0" w:rsidP="00333FAD">
      <w:pPr>
        <w:pStyle w:val="BodyText"/>
        <w:numPr>
          <w:ilvl w:val="0"/>
          <w:numId w:val="13"/>
        </w:numPr>
        <w:ind w:left="709" w:hanging="357"/>
        <w:rPr>
          <w:rFonts w:asciiTheme="majorHAnsi" w:hAnsiTheme="majorHAnsi"/>
        </w:rPr>
      </w:pPr>
      <w:r w:rsidRPr="00332CD9">
        <w:rPr>
          <w:rFonts w:asciiTheme="majorHAnsi" w:hAnsiTheme="majorHAnsi"/>
          <w:spacing w:val="1"/>
        </w:rPr>
        <w:t>existing</w:t>
      </w:r>
      <w:r w:rsidRPr="00323C98">
        <w:rPr>
          <w:rFonts w:asciiTheme="majorHAnsi" w:hAnsiTheme="majorHAnsi"/>
          <w:spacing w:val="1"/>
        </w:rPr>
        <w:t xml:space="preserve"> Eligible Debt; </w:t>
      </w:r>
      <w:r w:rsidR="0007687B">
        <w:rPr>
          <w:rFonts w:asciiTheme="majorHAnsi" w:hAnsiTheme="majorHAnsi"/>
          <w:spacing w:val="1"/>
        </w:rPr>
        <w:t>and/</w:t>
      </w:r>
      <w:r w:rsidRPr="00323C98">
        <w:rPr>
          <w:rFonts w:asciiTheme="majorHAnsi" w:hAnsiTheme="majorHAnsi"/>
          <w:spacing w:val="1"/>
        </w:rPr>
        <w:t xml:space="preserve">or </w:t>
      </w:r>
    </w:p>
    <w:p w14:paraId="5A14EFA7" w14:textId="182C2D50" w:rsidR="00B87AD0" w:rsidRPr="00785754" w:rsidRDefault="00B87AD0" w:rsidP="00333FAD">
      <w:pPr>
        <w:pStyle w:val="BodyText"/>
        <w:numPr>
          <w:ilvl w:val="0"/>
          <w:numId w:val="13"/>
        </w:numPr>
        <w:ind w:left="709" w:hanging="357"/>
        <w:rPr>
          <w:rFonts w:asciiTheme="majorHAnsi" w:hAnsiTheme="majorHAnsi"/>
        </w:rPr>
      </w:pPr>
      <w:r w:rsidRPr="00785754">
        <w:rPr>
          <w:rFonts w:asciiTheme="majorHAnsi" w:hAnsiTheme="majorHAnsi"/>
          <w:spacing w:val="1"/>
        </w:rPr>
        <w:t>the amount of an existing Farm Finance Concessional Loan</w:t>
      </w:r>
      <w:r w:rsidR="003801E9" w:rsidRPr="00785754">
        <w:rPr>
          <w:rFonts w:asciiTheme="majorHAnsi" w:hAnsiTheme="majorHAnsi"/>
          <w:spacing w:val="1"/>
        </w:rPr>
        <w:t xml:space="preserve"> and/or</w:t>
      </w:r>
      <w:r w:rsidRPr="00785754">
        <w:rPr>
          <w:rFonts w:asciiTheme="majorHAnsi" w:hAnsiTheme="majorHAnsi"/>
          <w:spacing w:val="1"/>
        </w:rPr>
        <w:t xml:space="preserve"> Drought Concessional Loan</w:t>
      </w:r>
      <w:r w:rsidR="003801E9" w:rsidRPr="00785754">
        <w:rPr>
          <w:rFonts w:asciiTheme="majorHAnsi" w:hAnsiTheme="majorHAnsi"/>
          <w:spacing w:val="1"/>
        </w:rPr>
        <w:t xml:space="preserve"> </w:t>
      </w:r>
      <w:r w:rsidRPr="00785754">
        <w:rPr>
          <w:rFonts w:asciiTheme="majorHAnsi" w:hAnsiTheme="majorHAnsi"/>
          <w:spacing w:val="1"/>
        </w:rPr>
        <w:t>provided the interest only term do</w:t>
      </w:r>
      <w:r w:rsidR="005A075C" w:rsidRPr="00785754">
        <w:rPr>
          <w:rFonts w:asciiTheme="majorHAnsi" w:hAnsiTheme="majorHAnsi"/>
          <w:spacing w:val="1"/>
        </w:rPr>
        <w:t>es</w:t>
      </w:r>
      <w:r w:rsidRPr="00785754">
        <w:rPr>
          <w:rFonts w:asciiTheme="majorHAnsi" w:hAnsiTheme="majorHAnsi"/>
          <w:spacing w:val="1"/>
        </w:rPr>
        <w:t xml:space="preserve"> not extend beyond the period originally approved.</w:t>
      </w:r>
    </w:p>
    <w:p w14:paraId="703AC69C" w14:textId="0A72FF8D" w:rsidR="00B87AD0" w:rsidRPr="00785754" w:rsidRDefault="00B87AD0" w:rsidP="00B87AD0">
      <w:pPr>
        <w:pStyle w:val="BodyText"/>
        <w:spacing w:before="60" w:after="60"/>
        <w:ind w:left="0"/>
        <w:rPr>
          <w:rFonts w:asciiTheme="majorHAnsi" w:hAnsiTheme="majorHAnsi"/>
        </w:rPr>
      </w:pPr>
      <w:r w:rsidRPr="00785754">
        <w:rPr>
          <w:rFonts w:asciiTheme="majorHAnsi" w:hAnsiTheme="majorHAnsi"/>
        </w:rPr>
        <w:t xml:space="preserve">The amount of a </w:t>
      </w:r>
      <w:r w:rsidRPr="00785754">
        <w:rPr>
          <w:rFonts w:asciiTheme="majorHAnsi" w:hAnsiTheme="majorHAnsi"/>
          <w:spacing w:val="1"/>
        </w:rPr>
        <w:t xml:space="preserve">Farm Finance Concessional Loan </w:t>
      </w:r>
      <w:r w:rsidR="003801E9" w:rsidRPr="00785754">
        <w:rPr>
          <w:rFonts w:asciiTheme="majorHAnsi" w:hAnsiTheme="majorHAnsi"/>
          <w:spacing w:val="1"/>
        </w:rPr>
        <w:t xml:space="preserve">and/or </w:t>
      </w:r>
      <w:r w:rsidR="00013DCD" w:rsidRPr="00785754">
        <w:rPr>
          <w:rFonts w:asciiTheme="majorHAnsi" w:hAnsiTheme="majorHAnsi"/>
          <w:spacing w:val="1"/>
        </w:rPr>
        <w:t xml:space="preserve">a </w:t>
      </w:r>
      <w:r w:rsidRPr="00785754">
        <w:rPr>
          <w:rFonts w:asciiTheme="majorHAnsi" w:hAnsiTheme="majorHAnsi"/>
          <w:spacing w:val="1"/>
        </w:rPr>
        <w:t>Drought Concessional Loan</w:t>
      </w:r>
      <w:r w:rsidR="00835A3F" w:rsidRPr="00785754">
        <w:rPr>
          <w:rFonts w:asciiTheme="majorHAnsi" w:hAnsiTheme="majorHAnsi"/>
          <w:spacing w:val="1"/>
        </w:rPr>
        <w:t xml:space="preserve"> </w:t>
      </w:r>
      <w:r w:rsidRPr="00785754">
        <w:rPr>
          <w:rFonts w:asciiTheme="majorHAnsi" w:hAnsiTheme="majorHAnsi"/>
        </w:rPr>
        <w:t xml:space="preserve">can be refinanced either in full or in part and must be drawn in the same Applicant’s name. </w:t>
      </w:r>
    </w:p>
    <w:p w14:paraId="19E252EC" w14:textId="77777777" w:rsidR="00B87AD0" w:rsidRDefault="00B87AD0" w:rsidP="00B87AD0">
      <w:pPr>
        <w:pStyle w:val="Heading3"/>
      </w:pPr>
      <w:bookmarkStart w:id="30" w:name="_Toc451173322"/>
      <w:r>
        <w:t>Operating expenses</w:t>
      </w:r>
      <w:bookmarkEnd w:id="30"/>
    </w:p>
    <w:p w14:paraId="1A93F224" w14:textId="77777777" w:rsidR="00B87AD0" w:rsidRPr="00323C98" w:rsidRDefault="00B87AD0" w:rsidP="00B87AD0">
      <w:pPr>
        <w:pStyle w:val="Default"/>
        <w:spacing w:after="120"/>
        <w:rPr>
          <w:rFonts w:asciiTheme="majorHAnsi" w:hAnsiTheme="majorHAnsi" w:cs="Calibri"/>
          <w:color w:val="auto"/>
          <w:szCs w:val="22"/>
        </w:rPr>
      </w:pPr>
      <w:r w:rsidRPr="00332CD9">
        <w:rPr>
          <w:rFonts w:asciiTheme="majorHAnsi" w:hAnsiTheme="majorHAnsi"/>
          <w:spacing w:val="1"/>
          <w:szCs w:val="22"/>
        </w:rPr>
        <w:t xml:space="preserve">Drought Assistance </w:t>
      </w:r>
      <w:r w:rsidRPr="00332CD9">
        <w:rPr>
          <w:rFonts w:asciiTheme="majorHAnsi" w:hAnsiTheme="majorHAnsi" w:cs="Calibri"/>
          <w:color w:val="auto"/>
          <w:szCs w:val="22"/>
        </w:rPr>
        <w:t>Concessional</w:t>
      </w:r>
      <w:r w:rsidRPr="00323C98">
        <w:rPr>
          <w:rFonts w:asciiTheme="majorHAnsi" w:hAnsiTheme="majorHAnsi" w:cs="Calibri"/>
          <w:color w:val="auto"/>
          <w:szCs w:val="22"/>
        </w:rPr>
        <w:t xml:space="preserve"> Loans are available to assist in funding </w:t>
      </w:r>
      <w:r>
        <w:rPr>
          <w:rFonts w:asciiTheme="majorHAnsi" w:hAnsiTheme="majorHAnsi" w:cs="Calibri"/>
          <w:color w:val="auto"/>
          <w:szCs w:val="22"/>
        </w:rPr>
        <w:t>o</w:t>
      </w:r>
      <w:r w:rsidRPr="00323C98">
        <w:rPr>
          <w:rFonts w:asciiTheme="majorHAnsi" w:hAnsiTheme="majorHAnsi" w:cs="Calibri"/>
          <w:color w:val="auto"/>
          <w:szCs w:val="22"/>
        </w:rPr>
        <w:t xml:space="preserve">perating </w:t>
      </w:r>
      <w:r>
        <w:rPr>
          <w:rFonts w:asciiTheme="majorHAnsi" w:hAnsiTheme="majorHAnsi" w:cs="Calibri"/>
          <w:color w:val="auto"/>
          <w:szCs w:val="22"/>
        </w:rPr>
        <w:t>e</w:t>
      </w:r>
      <w:r w:rsidRPr="00323C98">
        <w:rPr>
          <w:rFonts w:asciiTheme="majorHAnsi" w:hAnsiTheme="majorHAnsi" w:cs="Calibri"/>
          <w:color w:val="auto"/>
          <w:szCs w:val="22"/>
        </w:rPr>
        <w:t>xpenses that are necessary to continue the normal operations of the Farm Business.</w:t>
      </w:r>
    </w:p>
    <w:p w14:paraId="38BD10B7" w14:textId="77777777" w:rsidR="00B87AD0" w:rsidRPr="00323C98" w:rsidRDefault="00B87AD0" w:rsidP="00B87AD0">
      <w:pPr>
        <w:pStyle w:val="BodyText"/>
        <w:spacing w:before="120" w:after="120"/>
        <w:ind w:left="0" w:right="76"/>
        <w:rPr>
          <w:rFonts w:asciiTheme="majorHAnsi" w:hAnsiTheme="majorHAnsi"/>
        </w:rPr>
      </w:pPr>
      <w:r w:rsidRPr="00323C98">
        <w:rPr>
          <w:rFonts w:asciiTheme="majorHAnsi" w:hAnsiTheme="majorHAnsi"/>
        </w:rPr>
        <w:t xml:space="preserve">The full amount of a </w:t>
      </w:r>
      <w:r>
        <w:rPr>
          <w:rFonts w:asciiTheme="majorHAnsi" w:hAnsiTheme="majorHAnsi"/>
        </w:rPr>
        <w:t xml:space="preserve">Drought Assistance </w:t>
      </w:r>
      <w:r w:rsidRPr="00323C98">
        <w:rPr>
          <w:rFonts w:asciiTheme="majorHAnsi" w:hAnsiTheme="majorHAnsi"/>
        </w:rPr>
        <w:t xml:space="preserve">Concessional Loan may be used for </w:t>
      </w:r>
      <w:r>
        <w:rPr>
          <w:rFonts w:asciiTheme="majorHAnsi" w:hAnsiTheme="majorHAnsi"/>
        </w:rPr>
        <w:t>o</w:t>
      </w:r>
      <w:r w:rsidRPr="00323C98">
        <w:rPr>
          <w:rFonts w:asciiTheme="majorHAnsi" w:hAnsiTheme="majorHAnsi"/>
        </w:rPr>
        <w:t xml:space="preserve">perating </w:t>
      </w:r>
      <w:r>
        <w:rPr>
          <w:rFonts w:asciiTheme="majorHAnsi" w:hAnsiTheme="majorHAnsi"/>
        </w:rPr>
        <w:t>e</w:t>
      </w:r>
      <w:r w:rsidRPr="00323C98">
        <w:rPr>
          <w:rFonts w:asciiTheme="majorHAnsi" w:hAnsiTheme="majorHAnsi"/>
        </w:rPr>
        <w:t>xpenses.</w:t>
      </w:r>
    </w:p>
    <w:p w14:paraId="48371AD1" w14:textId="77777777" w:rsidR="00B87AD0" w:rsidRPr="00323C98" w:rsidRDefault="00B87AD0" w:rsidP="00B87AD0">
      <w:pPr>
        <w:pStyle w:val="Default"/>
        <w:spacing w:after="120"/>
        <w:rPr>
          <w:rFonts w:asciiTheme="majorHAnsi" w:hAnsiTheme="majorHAnsi"/>
          <w:color w:val="auto"/>
          <w:szCs w:val="22"/>
        </w:rPr>
      </w:pPr>
      <w:r w:rsidRPr="00323C98">
        <w:rPr>
          <w:rFonts w:asciiTheme="majorHAnsi" w:hAnsiTheme="majorHAnsi"/>
          <w:color w:val="auto"/>
          <w:szCs w:val="22"/>
        </w:rPr>
        <w:t xml:space="preserve">Examples of eligible </w:t>
      </w:r>
      <w:r>
        <w:rPr>
          <w:rFonts w:asciiTheme="majorHAnsi" w:hAnsiTheme="majorHAnsi"/>
          <w:color w:val="auto"/>
          <w:szCs w:val="22"/>
        </w:rPr>
        <w:t>operating e</w:t>
      </w:r>
      <w:r w:rsidRPr="00323C98">
        <w:rPr>
          <w:rFonts w:asciiTheme="majorHAnsi" w:hAnsiTheme="majorHAnsi"/>
          <w:color w:val="auto"/>
          <w:szCs w:val="22"/>
        </w:rPr>
        <w:t>xpenses may include:</w:t>
      </w:r>
    </w:p>
    <w:p w14:paraId="050C91B5" w14:textId="77777777" w:rsidR="00B87AD0" w:rsidRPr="00323C98" w:rsidRDefault="00B87AD0" w:rsidP="00742BB3">
      <w:pPr>
        <w:pStyle w:val="ListBullet"/>
        <w:contextualSpacing w:val="0"/>
      </w:pPr>
      <w:r w:rsidRPr="00323C98">
        <w:t>paying outstanding bills on hand</w:t>
      </w:r>
    </w:p>
    <w:p w14:paraId="4E3E6EB2" w14:textId="77777777" w:rsidR="00B87AD0" w:rsidRPr="00323C98" w:rsidRDefault="00B87AD0" w:rsidP="00742BB3">
      <w:pPr>
        <w:pStyle w:val="ListBullet"/>
        <w:contextualSpacing w:val="0"/>
      </w:pPr>
      <w:r w:rsidRPr="00323C98">
        <w:t>paying salaries or wages of employees</w:t>
      </w:r>
    </w:p>
    <w:p w14:paraId="4C29875E" w14:textId="77777777" w:rsidR="00B87AD0" w:rsidRPr="00323C98" w:rsidRDefault="00B87AD0" w:rsidP="00742BB3">
      <w:pPr>
        <w:pStyle w:val="ListBullet"/>
        <w:contextualSpacing w:val="0"/>
      </w:pPr>
      <w:r w:rsidRPr="00323C98">
        <w:t>paying creditors</w:t>
      </w:r>
    </w:p>
    <w:p w14:paraId="703AFFC8" w14:textId="77777777" w:rsidR="00B87AD0" w:rsidRPr="00323C98" w:rsidRDefault="00B87AD0" w:rsidP="00742BB3">
      <w:pPr>
        <w:pStyle w:val="ListBullet"/>
        <w:contextualSpacing w:val="0"/>
      </w:pPr>
      <w:r w:rsidRPr="00323C98">
        <w:t>paying farm rent or rates</w:t>
      </w:r>
    </w:p>
    <w:p w14:paraId="2273854F" w14:textId="3BEA0B69" w:rsidR="00B87AD0" w:rsidRPr="00323C98" w:rsidRDefault="00B87AD0" w:rsidP="00742BB3">
      <w:pPr>
        <w:pStyle w:val="ListBullet"/>
        <w:contextualSpacing w:val="0"/>
      </w:pPr>
      <w:r w:rsidRPr="00323C98">
        <w:t xml:space="preserve">buying </w:t>
      </w:r>
      <w:r w:rsidR="0007687B">
        <w:t>consumables</w:t>
      </w:r>
      <w:r w:rsidRPr="00323C98">
        <w:t xml:space="preserve"> that are essential to carry on the Farm Business, for example, fuel and other farm inputs</w:t>
      </w:r>
    </w:p>
    <w:p w14:paraId="44CDDFAC" w14:textId="77777777" w:rsidR="00B87AD0" w:rsidRPr="00323C98" w:rsidRDefault="00B87AD0" w:rsidP="00742BB3">
      <w:pPr>
        <w:pStyle w:val="ListBullet"/>
        <w:contextualSpacing w:val="0"/>
      </w:pPr>
      <w:r w:rsidRPr="00323C98">
        <w:t>buying fodder or carting of water for livestock or produce or transporting livestock or produce.</w:t>
      </w:r>
    </w:p>
    <w:p w14:paraId="290A9743" w14:textId="77777777" w:rsidR="00B87AD0" w:rsidRDefault="00B87AD0" w:rsidP="00B87AD0">
      <w:pPr>
        <w:pStyle w:val="Heading3"/>
      </w:pPr>
      <w:bookmarkStart w:id="31" w:name="_Toc451173323"/>
      <w:bookmarkStart w:id="32" w:name="_Toc385244400"/>
      <w:bookmarkStart w:id="33" w:name="_Toc421280756"/>
      <w:r>
        <w:t>Drought recovery activities</w:t>
      </w:r>
      <w:bookmarkEnd w:id="31"/>
    </w:p>
    <w:bookmarkEnd w:id="32"/>
    <w:bookmarkEnd w:id="33"/>
    <w:p w14:paraId="1659ADA6" w14:textId="71D30377" w:rsidR="00B87AD0" w:rsidRPr="00323C98" w:rsidRDefault="00B87AD0" w:rsidP="00B87AD0">
      <w:pPr>
        <w:pStyle w:val="BodyText"/>
        <w:spacing w:before="120" w:after="120"/>
        <w:ind w:left="0"/>
        <w:rPr>
          <w:rFonts w:asciiTheme="majorHAnsi" w:hAnsiTheme="majorHAnsi"/>
        </w:rPr>
      </w:pPr>
      <w:r w:rsidRPr="00332CD9">
        <w:rPr>
          <w:rFonts w:asciiTheme="majorHAnsi" w:hAnsiTheme="majorHAnsi"/>
          <w:spacing w:val="1"/>
        </w:rPr>
        <w:t xml:space="preserve">Drought Assistance </w:t>
      </w:r>
      <w:r w:rsidRPr="00332CD9">
        <w:rPr>
          <w:rFonts w:asciiTheme="majorHAnsi" w:hAnsiTheme="majorHAnsi"/>
        </w:rPr>
        <w:t>Concessional</w:t>
      </w:r>
      <w:r w:rsidRPr="00323C98">
        <w:rPr>
          <w:rFonts w:asciiTheme="majorHAnsi" w:hAnsiTheme="majorHAnsi"/>
        </w:rPr>
        <w:t xml:space="preserve"> Loans are available to contribute to the cost</w:t>
      </w:r>
      <w:r>
        <w:rPr>
          <w:rFonts w:asciiTheme="majorHAnsi" w:hAnsiTheme="majorHAnsi"/>
        </w:rPr>
        <w:t xml:space="preserve"> of planting and/or restocking drought recovery a</w:t>
      </w:r>
      <w:r w:rsidR="0047496C">
        <w:rPr>
          <w:rFonts w:asciiTheme="majorHAnsi" w:hAnsiTheme="majorHAnsi"/>
        </w:rPr>
        <w:t>ctivities (</w:t>
      </w:r>
      <w:r w:rsidR="006A0712">
        <w:rPr>
          <w:rFonts w:asciiTheme="majorHAnsi" w:hAnsiTheme="majorHAnsi"/>
        </w:rPr>
        <w:t>when</w:t>
      </w:r>
      <w:r w:rsidR="0047496C">
        <w:rPr>
          <w:rFonts w:asciiTheme="majorHAnsi" w:hAnsiTheme="majorHAnsi"/>
        </w:rPr>
        <w:t xml:space="preserve"> seasonal conditions allow) and associated expenses</w:t>
      </w:r>
      <w:r w:rsidRPr="00323C98">
        <w:rPr>
          <w:rFonts w:asciiTheme="majorHAnsi" w:hAnsiTheme="majorHAnsi"/>
        </w:rPr>
        <w:t xml:space="preserve">. </w:t>
      </w:r>
    </w:p>
    <w:p w14:paraId="096777A6" w14:textId="1739AB2E" w:rsidR="00B87AD0" w:rsidRDefault="00B87AD0" w:rsidP="00B87AD0">
      <w:pPr>
        <w:pStyle w:val="BodyText"/>
        <w:spacing w:before="120" w:after="120"/>
        <w:ind w:left="0"/>
        <w:rPr>
          <w:rFonts w:asciiTheme="majorHAnsi" w:hAnsiTheme="majorHAnsi"/>
        </w:rPr>
      </w:pPr>
      <w:r w:rsidRPr="00323C98">
        <w:rPr>
          <w:rFonts w:asciiTheme="majorHAnsi" w:hAnsiTheme="majorHAnsi"/>
        </w:rPr>
        <w:t xml:space="preserve">The full amount of a </w:t>
      </w:r>
      <w:r>
        <w:rPr>
          <w:rFonts w:asciiTheme="majorHAnsi" w:hAnsiTheme="majorHAnsi"/>
        </w:rPr>
        <w:t xml:space="preserve">Drought Assistance </w:t>
      </w:r>
      <w:r w:rsidRPr="00323C98">
        <w:rPr>
          <w:rFonts w:asciiTheme="majorHAnsi" w:hAnsiTheme="majorHAnsi"/>
        </w:rPr>
        <w:t>Con</w:t>
      </w:r>
      <w:r>
        <w:rPr>
          <w:rFonts w:asciiTheme="majorHAnsi" w:hAnsiTheme="majorHAnsi"/>
        </w:rPr>
        <w:t>cessional Loan may be used for drought recovery a</w:t>
      </w:r>
      <w:r w:rsidRPr="00323C98">
        <w:rPr>
          <w:rFonts w:asciiTheme="majorHAnsi" w:hAnsiTheme="majorHAnsi"/>
        </w:rPr>
        <w:t>ctivities</w:t>
      </w:r>
      <w:r w:rsidR="00CE1922">
        <w:rPr>
          <w:rFonts w:asciiTheme="majorHAnsi" w:hAnsiTheme="majorHAnsi"/>
        </w:rPr>
        <w:t xml:space="preserve"> and associated expenses</w:t>
      </w:r>
      <w:r w:rsidRPr="00323C98">
        <w:rPr>
          <w:rFonts w:asciiTheme="majorHAnsi" w:hAnsiTheme="majorHAnsi"/>
        </w:rPr>
        <w:t>.</w:t>
      </w:r>
    </w:p>
    <w:p w14:paraId="2B0B4803" w14:textId="1DA75D8A" w:rsidR="00526663" w:rsidRPr="00385D26" w:rsidRDefault="00526663" w:rsidP="00526663">
      <w:pPr>
        <w:spacing w:after="120"/>
      </w:pPr>
      <w:r>
        <w:rPr>
          <w:rFonts w:asciiTheme="majorHAnsi" w:hAnsiTheme="majorHAnsi"/>
        </w:rPr>
        <w:t xml:space="preserve">Successful Applicants must provide </w:t>
      </w:r>
      <w:r w:rsidRPr="00DE71B8">
        <w:rPr>
          <w:rFonts w:asciiTheme="majorHAnsi" w:hAnsiTheme="majorHAnsi"/>
        </w:rPr>
        <w:t>information to show that seasonal conditions allow planting and/or r</w:t>
      </w:r>
      <w:r w:rsidRPr="0009178A">
        <w:rPr>
          <w:rFonts w:asciiTheme="majorHAnsi" w:hAnsiTheme="majorHAnsi"/>
        </w:rPr>
        <w:t xml:space="preserve">estocking drought recovery activities and associated expenses to commence. </w:t>
      </w:r>
      <w:r w:rsidRPr="0009178A">
        <w:t xml:space="preserve">If this information is not currently available, Applicants can still lodge an Application to enable </w:t>
      </w:r>
      <w:r w:rsidRPr="00153CBE">
        <w:t>QR</w:t>
      </w:r>
      <w:r w:rsidR="0078332C">
        <w:t>ID</w:t>
      </w:r>
      <w:r w:rsidRPr="00153CBE">
        <w:t xml:space="preserve">A to assess the Application against the other eligibility criteria and the loan criteria. If all other criteria are met, Applications will be Approved in Principle. Final approval will be granted upon provision of satisfactory evidence to demonstrate that </w:t>
      </w:r>
      <w:r w:rsidRPr="00DE71B8">
        <w:t>seasonal conditions allow</w:t>
      </w:r>
      <w:r>
        <w:t xml:space="preserve"> for eligible planting and/or restocking activities to commence. </w:t>
      </w:r>
    </w:p>
    <w:p w14:paraId="6165D393" w14:textId="77777777" w:rsidR="00B87AD0" w:rsidRPr="00A4021C" w:rsidRDefault="00B87AD0" w:rsidP="002F223F">
      <w:pPr>
        <w:pStyle w:val="ListParagraph"/>
        <w:numPr>
          <w:ilvl w:val="0"/>
          <w:numId w:val="29"/>
        </w:numPr>
        <w:spacing w:before="240" w:after="120"/>
        <w:ind w:left="714" w:hanging="357"/>
        <w:rPr>
          <w:b/>
        </w:rPr>
      </w:pPr>
      <w:r w:rsidRPr="00A4021C">
        <w:rPr>
          <w:b/>
        </w:rPr>
        <w:t>Planting activities</w:t>
      </w:r>
    </w:p>
    <w:p w14:paraId="1A72980E" w14:textId="77777777" w:rsidR="00B87AD0" w:rsidRPr="00323C98" w:rsidRDefault="00B87AD0" w:rsidP="00B87AD0">
      <w:pPr>
        <w:pStyle w:val="BodyText"/>
        <w:spacing w:before="120" w:after="120"/>
        <w:ind w:left="0" w:right="74"/>
        <w:rPr>
          <w:rFonts w:asciiTheme="majorHAnsi" w:hAnsiTheme="majorHAnsi"/>
        </w:rPr>
      </w:pPr>
      <w:r w:rsidRPr="00323C98">
        <w:rPr>
          <w:rFonts w:asciiTheme="majorHAnsi" w:hAnsiTheme="majorHAnsi"/>
        </w:rPr>
        <w:t xml:space="preserve">Loans for eligible planting activities will be limited to the area of the Farm Business currently developed for cropping or improved pasture. </w:t>
      </w:r>
    </w:p>
    <w:p w14:paraId="394008E9" w14:textId="77777777" w:rsidR="00B87AD0" w:rsidRPr="00323C98" w:rsidRDefault="00B87AD0" w:rsidP="00B87AD0">
      <w:pPr>
        <w:pStyle w:val="BodyText"/>
        <w:spacing w:before="120" w:after="120"/>
        <w:ind w:left="0" w:right="74"/>
        <w:rPr>
          <w:rFonts w:asciiTheme="majorHAnsi" w:hAnsiTheme="majorHAnsi"/>
        </w:rPr>
      </w:pPr>
      <w:r w:rsidRPr="00323C98">
        <w:rPr>
          <w:rFonts w:asciiTheme="majorHAnsi" w:hAnsiTheme="majorHAnsi"/>
        </w:rPr>
        <w:t>Examples of eligible planting activities may include:</w:t>
      </w:r>
    </w:p>
    <w:p w14:paraId="68A2927B" w14:textId="77777777" w:rsidR="00B87AD0" w:rsidRPr="00323C98" w:rsidRDefault="00B87AD0" w:rsidP="00742BB3">
      <w:pPr>
        <w:pStyle w:val="ListBullet"/>
        <w:contextualSpacing w:val="0"/>
      </w:pPr>
      <w:r w:rsidRPr="00323C98">
        <w:t>purchase of seed or seedlings</w:t>
      </w:r>
    </w:p>
    <w:p w14:paraId="3FDA6F98" w14:textId="77777777" w:rsidR="00B87AD0" w:rsidRPr="00323C98" w:rsidRDefault="00B87AD0" w:rsidP="00742BB3">
      <w:pPr>
        <w:pStyle w:val="ListBullet"/>
        <w:contextualSpacing w:val="0"/>
      </w:pPr>
      <w:r w:rsidRPr="00323C98">
        <w:t>purchase of chemicals</w:t>
      </w:r>
    </w:p>
    <w:p w14:paraId="39F7FE2C" w14:textId="77777777" w:rsidR="00B87AD0" w:rsidRPr="00323C98" w:rsidRDefault="00B87AD0" w:rsidP="00742BB3">
      <w:pPr>
        <w:pStyle w:val="ListBullet"/>
        <w:contextualSpacing w:val="0"/>
      </w:pPr>
      <w:r w:rsidRPr="00323C98">
        <w:t>purchase of fertiliser</w:t>
      </w:r>
    </w:p>
    <w:p w14:paraId="79DEC3A9" w14:textId="77777777" w:rsidR="00B87AD0" w:rsidRPr="00323C98" w:rsidRDefault="00B87AD0" w:rsidP="00742BB3">
      <w:pPr>
        <w:pStyle w:val="ListBullet"/>
        <w:contextualSpacing w:val="0"/>
      </w:pPr>
      <w:r w:rsidRPr="00323C98">
        <w:t>purchase of fuel/diesel</w:t>
      </w:r>
    </w:p>
    <w:p w14:paraId="720516E3" w14:textId="77777777" w:rsidR="00B87AD0" w:rsidRPr="00323C98" w:rsidRDefault="00B87AD0" w:rsidP="00742BB3">
      <w:pPr>
        <w:pStyle w:val="ListBullet"/>
        <w:contextualSpacing w:val="0"/>
      </w:pPr>
      <w:r w:rsidRPr="00323C98">
        <w:t>payment of labour/contract planting, spraying, harvesting fees</w:t>
      </w:r>
    </w:p>
    <w:p w14:paraId="484C0344" w14:textId="77777777" w:rsidR="00B87AD0" w:rsidRPr="00323C98" w:rsidRDefault="00B87AD0" w:rsidP="00742BB3">
      <w:pPr>
        <w:pStyle w:val="ListBullet"/>
        <w:contextualSpacing w:val="0"/>
      </w:pPr>
      <w:r w:rsidRPr="00323C98">
        <w:t>harvesting.</w:t>
      </w:r>
    </w:p>
    <w:p w14:paraId="27262AD6" w14:textId="77777777" w:rsidR="00B87AD0" w:rsidRPr="00A4021C" w:rsidRDefault="00B87AD0" w:rsidP="002F223F">
      <w:pPr>
        <w:pStyle w:val="ListParagraph"/>
        <w:numPr>
          <w:ilvl w:val="0"/>
          <w:numId w:val="29"/>
        </w:numPr>
        <w:spacing w:before="240" w:after="120"/>
        <w:ind w:left="714" w:hanging="357"/>
        <w:rPr>
          <w:b/>
        </w:rPr>
      </w:pPr>
      <w:r w:rsidRPr="00A4021C">
        <w:rPr>
          <w:b/>
        </w:rPr>
        <w:t>Restocking activities</w:t>
      </w:r>
    </w:p>
    <w:p w14:paraId="7E461321" w14:textId="77777777" w:rsidR="00B87AD0" w:rsidRPr="00323C98" w:rsidRDefault="00B87AD0" w:rsidP="00B87AD0">
      <w:pPr>
        <w:pStyle w:val="BodyText"/>
        <w:spacing w:before="120" w:after="120"/>
        <w:ind w:left="0" w:right="74"/>
        <w:rPr>
          <w:rFonts w:asciiTheme="majorHAnsi" w:hAnsiTheme="majorHAnsi"/>
        </w:rPr>
      </w:pPr>
      <w:r w:rsidRPr="00323C98">
        <w:rPr>
          <w:rFonts w:asciiTheme="majorHAnsi" w:hAnsiTheme="majorHAnsi"/>
        </w:rPr>
        <w:t xml:space="preserve">Loans for eligible restocking activities will be limited to activities associated with the cost of purchasing stock in line with usual operating practices up to the average herd size/stocking rate for the Farm Business over the last three years (excluding years where the Farm Business destocked to prepare for or manage the effects of drought). </w:t>
      </w:r>
    </w:p>
    <w:p w14:paraId="6158CC73" w14:textId="77777777" w:rsidR="00B87AD0" w:rsidRPr="00323C98" w:rsidRDefault="00B87AD0" w:rsidP="00C40BCF">
      <w:pPr>
        <w:pStyle w:val="BodyText"/>
        <w:keepNext/>
        <w:spacing w:before="120" w:after="120"/>
        <w:ind w:left="0" w:right="74"/>
        <w:rPr>
          <w:rFonts w:asciiTheme="majorHAnsi" w:hAnsiTheme="majorHAnsi"/>
        </w:rPr>
      </w:pPr>
      <w:r w:rsidRPr="00323C98">
        <w:rPr>
          <w:rFonts w:asciiTheme="majorHAnsi" w:hAnsiTheme="majorHAnsi"/>
        </w:rPr>
        <w:t xml:space="preserve">Examples of eligible restocking activities may include: </w:t>
      </w:r>
    </w:p>
    <w:p w14:paraId="26A85489" w14:textId="77777777" w:rsidR="00B87AD0" w:rsidRPr="00323C98" w:rsidRDefault="00B87AD0" w:rsidP="00742BB3">
      <w:pPr>
        <w:pStyle w:val="ListBullet"/>
        <w:contextualSpacing w:val="0"/>
      </w:pPr>
      <w:r w:rsidRPr="00323C98">
        <w:t>purchase of stock (including agent fees)</w:t>
      </w:r>
    </w:p>
    <w:p w14:paraId="22BFCFCE" w14:textId="77777777" w:rsidR="00B87AD0" w:rsidRPr="00323C98" w:rsidRDefault="00B87AD0" w:rsidP="00742BB3">
      <w:pPr>
        <w:pStyle w:val="ListBullet"/>
        <w:contextualSpacing w:val="0"/>
      </w:pPr>
      <w:r w:rsidRPr="00323C98">
        <w:t>purchase of provisions and associated labour costs for initial care (e.g. drench, vaccinations, ear tags and branding for the new stock)</w:t>
      </w:r>
    </w:p>
    <w:p w14:paraId="3393E8FB" w14:textId="77777777" w:rsidR="00B87AD0" w:rsidRPr="00323C98" w:rsidRDefault="00B87AD0" w:rsidP="00742BB3">
      <w:pPr>
        <w:pStyle w:val="ListBullet"/>
        <w:contextualSpacing w:val="0"/>
      </w:pPr>
      <w:r w:rsidRPr="00323C98">
        <w:t>purchase of usual feed/fodder and/or supplements (e.g. salt licks)</w:t>
      </w:r>
    </w:p>
    <w:p w14:paraId="4C5DA22D" w14:textId="77777777" w:rsidR="00B87AD0" w:rsidRPr="00323C98" w:rsidRDefault="00B87AD0" w:rsidP="00742BB3">
      <w:pPr>
        <w:pStyle w:val="ListBullet"/>
        <w:contextualSpacing w:val="0"/>
      </w:pPr>
      <w:r w:rsidRPr="00323C98">
        <w:t xml:space="preserve">purchase of fuel/diesel to transport stock. </w:t>
      </w:r>
    </w:p>
    <w:p w14:paraId="3F236CA4" w14:textId="77777777" w:rsidR="00B87AD0" w:rsidRDefault="00B87AD0" w:rsidP="00B87AD0">
      <w:pPr>
        <w:pStyle w:val="Heading3"/>
      </w:pPr>
      <w:bookmarkStart w:id="34" w:name="_Toc451173324"/>
      <w:r>
        <w:t>Drought preparedness activities</w:t>
      </w:r>
      <w:bookmarkEnd w:id="34"/>
    </w:p>
    <w:p w14:paraId="4D0BB6AE" w14:textId="77777777" w:rsidR="00B87AD0" w:rsidRPr="00323C98" w:rsidRDefault="00B87AD0" w:rsidP="00B87AD0">
      <w:pPr>
        <w:pStyle w:val="BodyText"/>
        <w:spacing w:before="120" w:after="120"/>
        <w:ind w:left="0"/>
        <w:rPr>
          <w:rFonts w:asciiTheme="majorHAnsi" w:hAnsiTheme="majorHAnsi"/>
        </w:rPr>
      </w:pPr>
      <w:r w:rsidRPr="00332CD9">
        <w:rPr>
          <w:rFonts w:asciiTheme="majorHAnsi" w:hAnsiTheme="majorHAnsi"/>
          <w:spacing w:val="1"/>
        </w:rPr>
        <w:t xml:space="preserve">Drought Assistance </w:t>
      </w:r>
      <w:r w:rsidRPr="00332CD9">
        <w:rPr>
          <w:rFonts w:asciiTheme="majorHAnsi" w:hAnsiTheme="majorHAnsi"/>
        </w:rPr>
        <w:t>Concessional</w:t>
      </w:r>
      <w:r w:rsidRPr="00323C98">
        <w:rPr>
          <w:rFonts w:asciiTheme="majorHAnsi" w:hAnsiTheme="majorHAnsi"/>
        </w:rPr>
        <w:t xml:space="preserve"> Loans are available to contribute to the cost of activities to prepare for future droughts. </w:t>
      </w:r>
    </w:p>
    <w:p w14:paraId="556C08A7" w14:textId="77777777" w:rsidR="00B87AD0" w:rsidRPr="004D19E3" w:rsidRDefault="00B87AD0" w:rsidP="00B87AD0">
      <w:pPr>
        <w:pStyle w:val="BodyText"/>
        <w:spacing w:before="120" w:after="120"/>
        <w:ind w:left="0" w:right="76"/>
        <w:rPr>
          <w:rFonts w:asciiTheme="majorHAnsi" w:hAnsiTheme="majorHAnsi"/>
        </w:rPr>
      </w:pPr>
      <w:r w:rsidRPr="00323C98">
        <w:rPr>
          <w:rFonts w:asciiTheme="majorHAnsi" w:hAnsiTheme="majorHAnsi"/>
        </w:rPr>
        <w:t xml:space="preserve">The full amount of a </w:t>
      </w:r>
      <w:r w:rsidRPr="00332CD9">
        <w:rPr>
          <w:rFonts w:asciiTheme="majorHAnsi" w:hAnsiTheme="majorHAnsi"/>
          <w:spacing w:val="1"/>
        </w:rPr>
        <w:t>Drought Assistance</w:t>
      </w:r>
      <w:r w:rsidRPr="00323C98">
        <w:rPr>
          <w:rFonts w:asciiTheme="majorHAnsi" w:hAnsiTheme="majorHAnsi"/>
          <w:spacing w:val="1"/>
        </w:rPr>
        <w:t xml:space="preserve"> </w:t>
      </w:r>
      <w:r w:rsidRPr="00323C98">
        <w:rPr>
          <w:rFonts w:asciiTheme="majorHAnsi" w:hAnsiTheme="majorHAnsi"/>
        </w:rPr>
        <w:t>Con</w:t>
      </w:r>
      <w:r>
        <w:rPr>
          <w:rFonts w:asciiTheme="majorHAnsi" w:hAnsiTheme="majorHAnsi"/>
        </w:rPr>
        <w:t>cessional Loan may be used for d</w:t>
      </w:r>
      <w:r w:rsidRPr="00323C98">
        <w:rPr>
          <w:rFonts w:asciiTheme="majorHAnsi" w:hAnsiTheme="majorHAnsi"/>
        </w:rPr>
        <w:t xml:space="preserve">rought </w:t>
      </w:r>
      <w:r>
        <w:rPr>
          <w:rFonts w:asciiTheme="majorHAnsi" w:hAnsiTheme="majorHAnsi"/>
        </w:rPr>
        <w:t>p</w:t>
      </w:r>
      <w:r w:rsidRPr="00323C98">
        <w:rPr>
          <w:rFonts w:asciiTheme="majorHAnsi" w:hAnsiTheme="majorHAnsi"/>
        </w:rPr>
        <w:t xml:space="preserve">reparedness </w:t>
      </w:r>
      <w:r w:rsidRPr="004D19E3">
        <w:rPr>
          <w:rFonts w:asciiTheme="majorHAnsi" w:hAnsiTheme="majorHAnsi"/>
        </w:rPr>
        <w:t>activities.</w:t>
      </w:r>
    </w:p>
    <w:p w14:paraId="2C94C789" w14:textId="77777777" w:rsidR="00B87AD0" w:rsidRPr="004D19E3" w:rsidRDefault="00B87AD0" w:rsidP="00763DB6">
      <w:pPr>
        <w:pStyle w:val="BodyText"/>
        <w:keepNext/>
        <w:keepLines/>
        <w:spacing w:before="120" w:after="120"/>
        <w:ind w:left="0" w:right="76"/>
        <w:rPr>
          <w:rFonts w:asciiTheme="majorHAnsi" w:hAnsiTheme="majorHAnsi"/>
        </w:rPr>
      </w:pPr>
      <w:r w:rsidRPr="004D19E3">
        <w:rPr>
          <w:rFonts w:asciiTheme="majorHAnsi" w:hAnsiTheme="majorHAnsi"/>
        </w:rPr>
        <w:t xml:space="preserve">Examples of eligible drought preparedness activities may include: </w:t>
      </w:r>
    </w:p>
    <w:p w14:paraId="7C224C21" w14:textId="77777777" w:rsidR="004D19E3" w:rsidRPr="00E40F6D" w:rsidRDefault="004D19E3" w:rsidP="00763DB6">
      <w:pPr>
        <w:pStyle w:val="ListBullet"/>
        <w:keepNext/>
        <w:keepLines/>
        <w:contextualSpacing w:val="0"/>
      </w:pPr>
      <w:r w:rsidRPr="00E40F6D">
        <w:t>use of weather and seasonal climate forecasting products or tools to inform production decisions</w:t>
      </w:r>
    </w:p>
    <w:p w14:paraId="4ACF8FB0" w14:textId="77777777" w:rsidR="004D19E3" w:rsidRPr="00E40F6D" w:rsidRDefault="004D19E3" w:rsidP="00742BB3">
      <w:pPr>
        <w:pStyle w:val="ListBullet"/>
        <w:contextualSpacing w:val="0"/>
      </w:pPr>
      <w:r w:rsidRPr="00E40F6D">
        <w:t>proactive water management measures, such as increasing dam capacity, investment  in water reticulation and groundwater infrastructure</w:t>
      </w:r>
    </w:p>
    <w:p w14:paraId="17C83CF7" w14:textId="77777777" w:rsidR="004D19E3" w:rsidRPr="00E40F6D" w:rsidRDefault="004D19E3" w:rsidP="00742BB3">
      <w:pPr>
        <w:pStyle w:val="ListBullet"/>
        <w:contextualSpacing w:val="0"/>
      </w:pPr>
      <w:r w:rsidRPr="00E40F6D">
        <w:t>water-efficient cropping techniques</w:t>
      </w:r>
    </w:p>
    <w:p w14:paraId="77D78407" w14:textId="77777777" w:rsidR="004D19E3" w:rsidRPr="00E40F6D" w:rsidRDefault="004D19E3" w:rsidP="00742BB3">
      <w:pPr>
        <w:pStyle w:val="ListBullet"/>
        <w:contextualSpacing w:val="0"/>
      </w:pPr>
      <w:r w:rsidRPr="00E40F6D">
        <w:t>reduction or agistment of stock</w:t>
      </w:r>
    </w:p>
    <w:p w14:paraId="21F0F881" w14:textId="77777777" w:rsidR="004D19E3" w:rsidRPr="00E40F6D" w:rsidRDefault="004D19E3" w:rsidP="00742BB3">
      <w:pPr>
        <w:pStyle w:val="ListBullet"/>
        <w:contextualSpacing w:val="0"/>
      </w:pPr>
      <w:r w:rsidRPr="00E40F6D">
        <w:t>change to more water efficient crop type</w:t>
      </w:r>
    </w:p>
    <w:p w14:paraId="347A3F5C" w14:textId="77777777" w:rsidR="004D19E3" w:rsidRPr="00E40F6D" w:rsidRDefault="004D19E3" w:rsidP="00742BB3">
      <w:pPr>
        <w:pStyle w:val="ListBullet"/>
        <w:contextualSpacing w:val="0"/>
      </w:pPr>
      <w:r w:rsidRPr="00E40F6D">
        <w:t>accumulation of feed reserves for stock or sale</w:t>
      </w:r>
    </w:p>
    <w:p w14:paraId="6A3E8933" w14:textId="191F1411" w:rsidR="004D19E3" w:rsidRPr="00E40F6D" w:rsidRDefault="004D19E3" w:rsidP="00742BB3">
      <w:pPr>
        <w:pStyle w:val="ListBullet"/>
        <w:contextualSpacing w:val="0"/>
      </w:pPr>
      <w:r w:rsidRPr="00E40F6D">
        <w:t>adoption of early weaning practices.</w:t>
      </w:r>
    </w:p>
    <w:p w14:paraId="3818945E" w14:textId="21151681" w:rsidR="00B87AD0" w:rsidRDefault="007E218D" w:rsidP="00B87AD0">
      <w:pPr>
        <w:pStyle w:val="Heading3"/>
      </w:pPr>
      <w:bookmarkStart w:id="35" w:name="_Toc451173325"/>
      <w:r>
        <w:t xml:space="preserve">Non-eligible </w:t>
      </w:r>
      <w:r w:rsidR="00B87AD0">
        <w:t>uses of a Drought Assistance Concessional Loan</w:t>
      </w:r>
      <w:bookmarkEnd w:id="35"/>
    </w:p>
    <w:p w14:paraId="2200A381" w14:textId="1F314036" w:rsidR="00B87AD0" w:rsidRPr="00323C98" w:rsidRDefault="00B87AD0" w:rsidP="00B87AD0">
      <w:pPr>
        <w:pStyle w:val="BodyText"/>
        <w:spacing w:before="240" w:after="120"/>
        <w:ind w:left="0" w:right="76"/>
        <w:rPr>
          <w:rFonts w:asciiTheme="majorHAnsi" w:hAnsiTheme="majorHAnsi"/>
        </w:rPr>
      </w:pPr>
      <w:r w:rsidRPr="00323C98">
        <w:rPr>
          <w:rFonts w:asciiTheme="majorHAnsi" w:hAnsiTheme="majorHAnsi"/>
        </w:rPr>
        <w:t xml:space="preserve">Examples of </w:t>
      </w:r>
      <w:r w:rsidR="007E218D">
        <w:rPr>
          <w:rFonts w:asciiTheme="majorHAnsi" w:hAnsiTheme="majorHAnsi"/>
        </w:rPr>
        <w:t>non-</w:t>
      </w:r>
      <w:r w:rsidRPr="00323C98">
        <w:rPr>
          <w:rFonts w:asciiTheme="majorHAnsi" w:hAnsiTheme="majorHAnsi"/>
        </w:rPr>
        <w:t>eligible activities may include, but are not limited to:</w:t>
      </w:r>
    </w:p>
    <w:p w14:paraId="0383A794" w14:textId="77777777" w:rsidR="00B87AD0" w:rsidRPr="00323C98" w:rsidRDefault="00B87AD0" w:rsidP="00742BB3">
      <w:pPr>
        <w:pStyle w:val="ListBullet"/>
        <w:contextualSpacing w:val="0"/>
      </w:pPr>
      <w:r w:rsidRPr="00323C98">
        <w:t>purchase of private and domestic assets</w:t>
      </w:r>
    </w:p>
    <w:p w14:paraId="6CC07AEE" w14:textId="77777777" w:rsidR="00B87AD0" w:rsidRPr="00323C98" w:rsidRDefault="00B87AD0" w:rsidP="00742BB3">
      <w:pPr>
        <w:pStyle w:val="ListBullet"/>
        <w:contextualSpacing w:val="0"/>
      </w:pPr>
      <w:r w:rsidRPr="00323C98">
        <w:t>payment of private and domestic expenses</w:t>
      </w:r>
    </w:p>
    <w:p w14:paraId="2F38F612" w14:textId="77777777" w:rsidR="00B87AD0" w:rsidRPr="00323C98" w:rsidRDefault="00B87AD0" w:rsidP="00742BB3">
      <w:pPr>
        <w:pStyle w:val="ListBullet"/>
        <w:contextualSpacing w:val="0"/>
      </w:pPr>
      <w:r w:rsidRPr="00323C98">
        <w:t>purchase of land</w:t>
      </w:r>
    </w:p>
    <w:p w14:paraId="3744E2E3" w14:textId="77777777" w:rsidR="00B87AD0" w:rsidRPr="00323C98" w:rsidRDefault="00B87AD0" w:rsidP="00742BB3">
      <w:pPr>
        <w:pStyle w:val="ListBullet"/>
        <w:contextualSpacing w:val="0"/>
      </w:pPr>
      <w:r w:rsidRPr="00323C98">
        <w:t>purchase of and/or investment in Non-Farm Assets and expenses</w:t>
      </w:r>
    </w:p>
    <w:p w14:paraId="68C0E9D7" w14:textId="77777777" w:rsidR="00B87AD0" w:rsidRPr="00323C98" w:rsidRDefault="00B87AD0" w:rsidP="00742BB3">
      <w:pPr>
        <w:pStyle w:val="ListBullet"/>
        <w:contextualSpacing w:val="0"/>
      </w:pPr>
      <w:r w:rsidRPr="00323C98">
        <w:t>payment of tax and other statutory and legal payments</w:t>
      </w:r>
    </w:p>
    <w:p w14:paraId="4BD7D2F8" w14:textId="77777777" w:rsidR="00B87AD0" w:rsidRPr="00323C98" w:rsidRDefault="00B87AD0" w:rsidP="00742BB3">
      <w:pPr>
        <w:pStyle w:val="ListBullet"/>
        <w:contextualSpacing w:val="0"/>
      </w:pPr>
      <w:r w:rsidRPr="00323C98">
        <w:t>costs associated with family succession arrangements</w:t>
      </w:r>
    </w:p>
    <w:p w14:paraId="31C54338" w14:textId="77777777" w:rsidR="00B87AD0" w:rsidRPr="00323C98" w:rsidRDefault="00B87AD0" w:rsidP="00742BB3">
      <w:pPr>
        <w:pStyle w:val="ListBullet"/>
        <w:contextualSpacing w:val="0"/>
      </w:pPr>
      <w:r w:rsidRPr="00323C98">
        <w:t>Applicant’s own labour costs</w:t>
      </w:r>
    </w:p>
    <w:p w14:paraId="77B08DFD" w14:textId="77777777" w:rsidR="00B87AD0" w:rsidRPr="00323C98" w:rsidRDefault="00B87AD0" w:rsidP="00742BB3">
      <w:pPr>
        <w:pStyle w:val="ListBullet"/>
        <w:contextualSpacing w:val="0"/>
      </w:pPr>
      <w:r w:rsidRPr="00323C98">
        <w:t>reimbursement for depreciation of assets</w:t>
      </w:r>
    </w:p>
    <w:p w14:paraId="4B440A29" w14:textId="77777777" w:rsidR="00B87AD0" w:rsidRPr="00323C98" w:rsidRDefault="00B87AD0" w:rsidP="00742BB3">
      <w:pPr>
        <w:pStyle w:val="ListBullet"/>
        <w:contextualSpacing w:val="0"/>
      </w:pPr>
      <w:r w:rsidRPr="00323C98">
        <w:t>payment of dividends or other distributions of equity to owners</w:t>
      </w:r>
    </w:p>
    <w:p w14:paraId="0C46AC6D" w14:textId="385BBABE" w:rsidR="00B87AD0" w:rsidRDefault="00B87AD0" w:rsidP="00742BB3">
      <w:pPr>
        <w:pStyle w:val="ListBullet"/>
        <w:contextualSpacing w:val="0"/>
      </w:pPr>
      <w:r w:rsidRPr="00323C98">
        <w:t>purchase of capital equipment</w:t>
      </w:r>
      <w:r w:rsidR="002066D0">
        <w:t xml:space="preserve"> that is not</w:t>
      </w:r>
      <w:r w:rsidRPr="00323C98">
        <w:t xml:space="preserve"> essential to the Farm Business’s drought recovery and preparedness</w:t>
      </w:r>
    </w:p>
    <w:p w14:paraId="17AF6124" w14:textId="290C2593" w:rsidR="003046D0" w:rsidRPr="004B25A1" w:rsidRDefault="003046D0" w:rsidP="00742BB3">
      <w:pPr>
        <w:pStyle w:val="ListBullet"/>
        <w:contextualSpacing w:val="0"/>
      </w:pPr>
      <w:r w:rsidRPr="004B25A1">
        <w:t xml:space="preserve">funding activities previously funded under Commonwealth and state </w:t>
      </w:r>
      <w:r w:rsidR="009719D4" w:rsidRPr="004B25A1">
        <w:t>or</w:t>
      </w:r>
      <w:r w:rsidRPr="004B25A1">
        <w:t xml:space="preserve"> territory government schemes, with the exception of any amount of a Farm Finance Concessional Loan</w:t>
      </w:r>
      <w:r w:rsidR="003801E9" w:rsidRPr="004B25A1">
        <w:t xml:space="preserve"> and/or</w:t>
      </w:r>
      <w:r w:rsidRPr="004B25A1">
        <w:t xml:space="preserve"> Drought Concessional Loan</w:t>
      </w:r>
      <w:r w:rsidR="001462FE" w:rsidRPr="004B25A1">
        <w:t xml:space="preserve"> </w:t>
      </w:r>
      <w:r w:rsidRPr="004B25A1">
        <w:t>being refinanced to a Drought Assistance Concessional Loan.</w:t>
      </w:r>
    </w:p>
    <w:p w14:paraId="5856FE65" w14:textId="195DF550" w:rsidR="00E73399" w:rsidRDefault="00E73399" w:rsidP="004925EF">
      <w:pPr>
        <w:pStyle w:val="Heading2"/>
        <w:spacing w:before="360"/>
      </w:pPr>
      <w:bookmarkStart w:id="36" w:name="_Toc485988155"/>
      <w:r>
        <w:t>Who is eligible to apply</w:t>
      </w:r>
      <w:bookmarkEnd w:id="36"/>
    </w:p>
    <w:p w14:paraId="3B66370A" w14:textId="7A4666A2" w:rsidR="00E73399" w:rsidRPr="00D11555" w:rsidRDefault="00E73399" w:rsidP="00C77BE6">
      <w:pPr>
        <w:spacing w:after="120"/>
      </w:pPr>
      <w:r>
        <w:t xml:space="preserve">To be eligible for a Drought </w:t>
      </w:r>
      <w:r w:rsidR="008A558F">
        <w:t xml:space="preserve">Assistance </w:t>
      </w:r>
      <w:r>
        <w:t xml:space="preserve">Concessional Loan in </w:t>
      </w:r>
      <w:r w:rsidR="00013DCD">
        <w:t>the Northern Territory</w:t>
      </w:r>
      <w:r>
        <w:t xml:space="preserve">, a Farm Business must meet the eligibility and </w:t>
      </w:r>
      <w:r w:rsidRPr="004402CA">
        <w:t xml:space="preserve">loan assessment </w:t>
      </w:r>
      <w:r>
        <w:t>criteria in place at the time their completed</w:t>
      </w:r>
      <w:r w:rsidRPr="004402CA">
        <w:t xml:space="preserve"> Application is lodged, noting that these criteria may be reviewed and amended in the future.</w:t>
      </w:r>
    </w:p>
    <w:p w14:paraId="2531F8ED" w14:textId="250E913D" w:rsidR="004F78CF" w:rsidRPr="004C0BB7" w:rsidRDefault="006929F5" w:rsidP="004925EF">
      <w:pPr>
        <w:pStyle w:val="Heading3"/>
      </w:pPr>
      <w:r>
        <w:t>Eligibility criteria</w:t>
      </w:r>
    </w:p>
    <w:p w14:paraId="6868A9CC" w14:textId="6B51F0F5" w:rsidR="004F78CF" w:rsidRPr="00EF2B3E" w:rsidRDefault="00AC3655" w:rsidP="00932D7F">
      <w:pPr>
        <w:pStyle w:val="BodyText"/>
        <w:spacing w:before="120" w:after="120"/>
        <w:ind w:left="23"/>
        <w:rPr>
          <w:rFonts w:asciiTheme="majorHAnsi" w:hAnsiTheme="majorHAnsi"/>
        </w:rPr>
      </w:pPr>
      <w:r>
        <w:rPr>
          <w:rFonts w:asciiTheme="majorHAnsi" w:hAnsiTheme="majorHAnsi"/>
        </w:rPr>
        <w:t>A</w:t>
      </w:r>
      <w:r w:rsidR="004F78CF" w:rsidRPr="006F34B9">
        <w:rPr>
          <w:rFonts w:asciiTheme="majorHAnsi" w:hAnsiTheme="majorHAnsi"/>
        </w:rPr>
        <w:t xml:space="preserve">n </w:t>
      </w:r>
      <w:r w:rsidR="004F78CF" w:rsidRPr="00EF2B3E">
        <w:rPr>
          <w:rFonts w:asciiTheme="majorHAnsi" w:hAnsiTheme="majorHAnsi"/>
        </w:rPr>
        <w:t xml:space="preserve">Applicant </w:t>
      </w:r>
      <w:r w:rsidRPr="00EF2B3E">
        <w:rPr>
          <w:rFonts w:asciiTheme="majorHAnsi" w:hAnsiTheme="majorHAnsi"/>
        </w:rPr>
        <w:t xml:space="preserve">for a Drought </w:t>
      </w:r>
      <w:r w:rsidR="008A558F" w:rsidRPr="00EF2B3E">
        <w:rPr>
          <w:rFonts w:asciiTheme="majorHAnsi" w:hAnsiTheme="majorHAnsi"/>
        </w:rPr>
        <w:t xml:space="preserve">Assistance </w:t>
      </w:r>
      <w:r w:rsidRPr="00EF2B3E">
        <w:rPr>
          <w:rFonts w:asciiTheme="majorHAnsi" w:hAnsiTheme="majorHAnsi"/>
        </w:rPr>
        <w:t xml:space="preserve">Concessional Loan </w:t>
      </w:r>
      <w:r w:rsidR="004F78CF" w:rsidRPr="00EF2B3E">
        <w:rPr>
          <w:rFonts w:asciiTheme="majorHAnsi" w:hAnsiTheme="majorHAnsi"/>
        </w:rPr>
        <w:t>must demonstrate that:</w:t>
      </w:r>
    </w:p>
    <w:p w14:paraId="1246EF5F" w14:textId="3F5E3589" w:rsidR="004F78CF" w:rsidRPr="00EF2B3E" w:rsidRDefault="004F78CF" w:rsidP="002F223F">
      <w:pPr>
        <w:pStyle w:val="Bodytextalphabulletpoint"/>
        <w:numPr>
          <w:ilvl w:val="0"/>
          <w:numId w:val="23"/>
        </w:numPr>
        <w:spacing w:before="120" w:after="120"/>
        <w:ind w:hanging="357"/>
        <w:rPr>
          <w:rFonts w:asciiTheme="majorHAnsi" w:hAnsiTheme="majorHAnsi"/>
        </w:rPr>
      </w:pPr>
      <w:r w:rsidRPr="00EF2B3E">
        <w:rPr>
          <w:rFonts w:asciiTheme="majorHAnsi" w:hAnsiTheme="majorHAnsi"/>
        </w:rPr>
        <w:t xml:space="preserve">their Farm Business has existing Eligible Debt </w:t>
      </w:r>
      <w:r w:rsidR="006C3FEC">
        <w:rPr>
          <w:rFonts w:asciiTheme="majorHAnsi" w:hAnsiTheme="majorHAnsi"/>
        </w:rPr>
        <w:t xml:space="preserve">(see </w:t>
      </w:r>
      <w:r w:rsidR="006C3FEC">
        <w:rPr>
          <w:rFonts w:asciiTheme="majorHAnsi" w:hAnsiTheme="majorHAnsi"/>
          <w:b/>
        </w:rPr>
        <w:t>Section 5</w:t>
      </w:r>
      <w:r w:rsidR="006C3FEC">
        <w:rPr>
          <w:rFonts w:asciiTheme="majorHAnsi" w:hAnsiTheme="majorHAnsi"/>
        </w:rPr>
        <w:t xml:space="preserve">) </w:t>
      </w:r>
      <w:r w:rsidRPr="00EF2B3E">
        <w:rPr>
          <w:rFonts w:asciiTheme="majorHAnsi" w:hAnsiTheme="majorHAnsi"/>
        </w:rPr>
        <w:t xml:space="preserve">and their Farm Business has not already borrowed </w:t>
      </w:r>
      <w:r w:rsidR="00891D68" w:rsidRPr="00EF2B3E">
        <w:rPr>
          <w:rFonts w:asciiTheme="majorHAnsi" w:hAnsiTheme="majorHAnsi"/>
        </w:rPr>
        <w:t xml:space="preserve">up to </w:t>
      </w:r>
      <w:r w:rsidRPr="00EF2B3E">
        <w:rPr>
          <w:rFonts w:asciiTheme="majorHAnsi" w:hAnsiTheme="majorHAnsi"/>
        </w:rPr>
        <w:t xml:space="preserve">50 per cent of its </w:t>
      </w:r>
      <w:r w:rsidR="006C3FEC">
        <w:rPr>
          <w:rFonts w:asciiTheme="majorHAnsi" w:hAnsiTheme="majorHAnsi"/>
        </w:rPr>
        <w:t>F</w:t>
      </w:r>
      <w:r w:rsidR="00610DC1" w:rsidRPr="00EF2B3E">
        <w:rPr>
          <w:rFonts w:asciiTheme="majorHAnsi" w:hAnsiTheme="majorHAnsi"/>
        </w:rPr>
        <w:t xml:space="preserve">inal </w:t>
      </w:r>
      <w:r w:rsidR="006C3FEC">
        <w:rPr>
          <w:rFonts w:asciiTheme="majorHAnsi" w:hAnsiTheme="majorHAnsi"/>
        </w:rPr>
        <w:t>D</w:t>
      </w:r>
      <w:r w:rsidR="00610DC1" w:rsidRPr="00EF2B3E">
        <w:rPr>
          <w:rFonts w:asciiTheme="majorHAnsi" w:hAnsiTheme="majorHAnsi"/>
        </w:rPr>
        <w:t xml:space="preserve">ebt </w:t>
      </w:r>
      <w:r w:rsidR="006C3FEC">
        <w:rPr>
          <w:rFonts w:asciiTheme="majorHAnsi" w:hAnsiTheme="majorHAnsi"/>
        </w:rPr>
        <w:t>P</w:t>
      </w:r>
      <w:r w:rsidR="00610DC1" w:rsidRPr="00EF2B3E">
        <w:rPr>
          <w:rFonts w:asciiTheme="majorHAnsi" w:hAnsiTheme="majorHAnsi"/>
        </w:rPr>
        <w:t>osition</w:t>
      </w:r>
      <w:r w:rsidR="005B56EE" w:rsidRPr="00EF2B3E">
        <w:rPr>
          <w:rFonts w:asciiTheme="majorHAnsi" w:hAnsiTheme="majorHAnsi"/>
        </w:rPr>
        <w:t xml:space="preserve"> from the Commonwealth</w:t>
      </w:r>
      <w:r w:rsidRPr="00EF2B3E">
        <w:rPr>
          <w:rFonts w:asciiTheme="majorHAnsi" w:hAnsiTheme="majorHAnsi"/>
        </w:rPr>
        <w:t>; and</w:t>
      </w:r>
    </w:p>
    <w:p w14:paraId="4659D771" w14:textId="0C7C9F3E" w:rsidR="004F78CF" w:rsidRPr="00C12BD7" w:rsidRDefault="004F78CF" w:rsidP="002F223F">
      <w:pPr>
        <w:pStyle w:val="Bodytextalphabulletpoint"/>
        <w:numPr>
          <w:ilvl w:val="0"/>
          <w:numId w:val="19"/>
        </w:numPr>
        <w:spacing w:before="120" w:after="120"/>
        <w:ind w:hanging="357"/>
        <w:rPr>
          <w:rFonts w:asciiTheme="majorHAnsi" w:hAnsiTheme="majorHAnsi"/>
        </w:rPr>
      </w:pPr>
      <w:r w:rsidRPr="00A87D06">
        <w:rPr>
          <w:rFonts w:asciiTheme="majorHAnsi" w:hAnsiTheme="majorHAnsi"/>
        </w:rPr>
        <w:t>their Farm Business</w:t>
      </w:r>
      <w:r w:rsidRPr="00C12BD7">
        <w:rPr>
          <w:rFonts w:asciiTheme="majorHAnsi" w:hAnsiTheme="majorHAnsi"/>
        </w:rPr>
        <w:t xml:space="preserve"> is in financial need of </w:t>
      </w:r>
      <w:r w:rsidR="00E1010A">
        <w:rPr>
          <w:rFonts w:asciiTheme="majorHAnsi" w:hAnsiTheme="majorHAnsi"/>
        </w:rPr>
        <w:t xml:space="preserve">a Drought </w:t>
      </w:r>
      <w:r w:rsidR="006B5BE3">
        <w:rPr>
          <w:rFonts w:asciiTheme="majorHAnsi" w:hAnsiTheme="majorHAnsi"/>
        </w:rPr>
        <w:t xml:space="preserve">Assistance </w:t>
      </w:r>
      <w:r w:rsidR="00E1010A">
        <w:rPr>
          <w:rFonts w:asciiTheme="majorHAnsi" w:hAnsiTheme="majorHAnsi"/>
        </w:rPr>
        <w:t>Concessional Loan</w:t>
      </w:r>
      <w:r w:rsidRPr="00C12BD7">
        <w:rPr>
          <w:rFonts w:asciiTheme="majorHAnsi" w:hAnsiTheme="majorHAnsi"/>
        </w:rPr>
        <w:t>; and</w:t>
      </w:r>
    </w:p>
    <w:p w14:paraId="017035F2" w14:textId="77777777" w:rsidR="004F78CF" w:rsidRPr="006F34B9" w:rsidRDefault="004F78CF" w:rsidP="002F223F">
      <w:pPr>
        <w:pStyle w:val="Bodytextalphabulletpoint"/>
        <w:keepNext/>
        <w:numPr>
          <w:ilvl w:val="0"/>
          <w:numId w:val="19"/>
        </w:numPr>
        <w:spacing w:before="120" w:after="120"/>
        <w:ind w:hanging="357"/>
        <w:rPr>
          <w:rFonts w:asciiTheme="majorHAnsi" w:hAnsiTheme="majorHAnsi"/>
        </w:rPr>
      </w:pPr>
      <w:r w:rsidRPr="006F34B9">
        <w:rPr>
          <w:rFonts w:asciiTheme="majorHAnsi" w:hAnsiTheme="majorHAnsi"/>
        </w:rPr>
        <w:t>they have owned and operated the Farm Business for at least the past three consecutive years and their Farm Business:</w:t>
      </w:r>
    </w:p>
    <w:p w14:paraId="48D23C70" w14:textId="77777777" w:rsidR="004F78CF" w:rsidRPr="006F34B9" w:rsidRDefault="004F78CF" w:rsidP="002F223F">
      <w:pPr>
        <w:pStyle w:val="Bodytextalphabulletpoint"/>
        <w:keepNext/>
        <w:numPr>
          <w:ilvl w:val="1"/>
          <w:numId w:val="19"/>
        </w:numPr>
        <w:ind w:left="1542" w:hanging="357"/>
        <w:rPr>
          <w:rFonts w:asciiTheme="majorHAnsi" w:hAnsiTheme="majorHAnsi"/>
        </w:rPr>
      </w:pPr>
      <w:r w:rsidRPr="006F34B9">
        <w:rPr>
          <w:rFonts w:asciiTheme="majorHAnsi" w:hAnsiTheme="majorHAnsi"/>
        </w:rPr>
        <w:t>operates as a sole trader, trust, partnership or private company; and</w:t>
      </w:r>
    </w:p>
    <w:p w14:paraId="44655F05" w14:textId="77777777" w:rsidR="004F78CF" w:rsidRPr="006F34B9" w:rsidRDefault="004F78CF" w:rsidP="002F223F">
      <w:pPr>
        <w:pStyle w:val="Bodytextalphabulletpoint"/>
        <w:numPr>
          <w:ilvl w:val="1"/>
          <w:numId w:val="19"/>
        </w:numPr>
        <w:ind w:left="1542" w:hanging="357"/>
        <w:rPr>
          <w:rFonts w:asciiTheme="majorHAnsi" w:hAnsiTheme="majorHAnsi"/>
        </w:rPr>
      </w:pPr>
      <w:r w:rsidRPr="006F34B9">
        <w:rPr>
          <w:rFonts w:asciiTheme="majorHAnsi" w:hAnsiTheme="majorHAnsi"/>
        </w:rPr>
        <w:t>is involved within the agricultural, horticultural, pastoral, apicultural or aquacultural industries; and</w:t>
      </w:r>
    </w:p>
    <w:p w14:paraId="7FFB08F2" w14:textId="77777777" w:rsidR="004F78CF" w:rsidRPr="006F34B9" w:rsidRDefault="004F78CF" w:rsidP="002F223F">
      <w:pPr>
        <w:pStyle w:val="Bodytextalphabulletpoint"/>
        <w:numPr>
          <w:ilvl w:val="1"/>
          <w:numId w:val="19"/>
        </w:numPr>
        <w:ind w:left="1542" w:hanging="357"/>
        <w:rPr>
          <w:rFonts w:asciiTheme="majorHAnsi" w:hAnsiTheme="majorHAnsi"/>
        </w:rPr>
      </w:pPr>
      <w:r w:rsidRPr="006F34B9">
        <w:rPr>
          <w:rFonts w:asciiTheme="majorHAnsi" w:hAnsiTheme="majorHAnsi"/>
        </w:rPr>
        <w:t>is wholly located in Australia; and</w:t>
      </w:r>
    </w:p>
    <w:p w14:paraId="5C932CB7" w14:textId="77777777" w:rsidR="004F78CF" w:rsidRPr="006F34B9" w:rsidRDefault="004F78CF" w:rsidP="002F223F">
      <w:pPr>
        <w:pStyle w:val="Bodytextalphabulletpoint"/>
        <w:numPr>
          <w:ilvl w:val="1"/>
          <w:numId w:val="19"/>
        </w:numPr>
        <w:ind w:left="1542" w:hanging="357"/>
        <w:rPr>
          <w:rFonts w:asciiTheme="majorHAnsi" w:hAnsiTheme="majorHAnsi"/>
        </w:rPr>
      </w:pPr>
      <w:r w:rsidRPr="006F34B9">
        <w:rPr>
          <w:rFonts w:asciiTheme="majorHAnsi" w:hAnsiTheme="majorHAnsi"/>
        </w:rPr>
        <w:t>is registered for tax purposes in Australia with an Australian Business Number (ABN) and is registered for GST; and</w:t>
      </w:r>
    </w:p>
    <w:p w14:paraId="15274B9D" w14:textId="3F5536FD" w:rsidR="004F78CF" w:rsidRPr="006F34B9" w:rsidRDefault="004F78CF" w:rsidP="002F223F">
      <w:pPr>
        <w:pStyle w:val="Bodytextalphabulletpoint"/>
        <w:numPr>
          <w:ilvl w:val="1"/>
          <w:numId w:val="19"/>
        </w:numPr>
        <w:ind w:left="1542" w:hanging="357"/>
        <w:rPr>
          <w:rFonts w:asciiTheme="majorHAnsi" w:hAnsiTheme="majorHAnsi" w:cs="Arial"/>
        </w:rPr>
      </w:pPr>
      <w:r w:rsidRPr="006F34B9">
        <w:rPr>
          <w:rFonts w:asciiTheme="majorHAnsi" w:hAnsiTheme="majorHAnsi" w:cs="Arial"/>
          <w:spacing w:val="-2"/>
        </w:rPr>
        <w:t>i</w:t>
      </w:r>
      <w:r w:rsidRPr="006F34B9">
        <w:rPr>
          <w:rFonts w:asciiTheme="majorHAnsi" w:hAnsiTheme="majorHAnsi" w:cs="Arial"/>
        </w:rPr>
        <w:t>s</w:t>
      </w:r>
      <w:r w:rsidRPr="006F34B9">
        <w:rPr>
          <w:rFonts w:asciiTheme="majorHAnsi" w:hAnsiTheme="majorHAnsi" w:cs="Arial"/>
          <w:spacing w:val="1"/>
        </w:rPr>
        <w:t xml:space="preserve"> </w:t>
      </w:r>
      <w:r w:rsidRPr="006F34B9">
        <w:rPr>
          <w:rFonts w:asciiTheme="majorHAnsi" w:hAnsiTheme="majorHAnsi" w:cs="Arial"/>
        </w:rPr>
        <w:t>n</w:t>
      </w:r>
      <w:r w:rsidRPr="006F34B9">
        <w:rPr>
          <w:rFonts w:asciiTheme="majorHAnsi" w:hAnsiTheme="majorHAnsi" w:cs="Arial"/>
          <w:spacing w:val="-1"/>
        </w:rPr>
        <w:t>o</w:t>
      </w:r>
      <w:r w:rsidRPr="006F34B9">
        <w:rPr>
          <w:rFonts w:asciiTheme="majorHAnsi" w:hAnsiTheme="majorHAnsi" w:cs="Arial"/>
        </w:rPr>
        <w:t>t</w:t>
      </w:r>
      <w:r w:rsidRPr="006F34B9">
        <w:rPr>
          <w:rFonts w:asciiTheme="majorHAnsi" w:hAnsiTheme="majorHAnsi" w:cs="Arial"/>
          <w:spacing w:val="2"/>
        </w:rPr>
        <w:t xml:space="preserve"> </w:t>
      </w:r>
      <w:r w:rsidRPr="006F34B9">
        <w:rPr>
          <w:rFonts w:asciiTheme="majorHAnsi" w:hAnsiTheme="majorHAnsi" w:cs="Arial"/>
        </w:rPr>
        <w:t>a</w:t>
      </w:r>
      <w:r w:rsidRPr="006F34B9">
        <w:rPr>
          <w:rFonts w:asciiTheme="majorHAnsi" w:hAnsiTheme="majorHAnsi" w:cs="Arial"/>
          <w:spacing w:val="-2"/>
        </w:rPr>
        <w:t xml:space="preserve"> </w:t>
      </w:r>
      <w:r w:rsidRPr="006F34B9">
        <w:rPr>
          <w:rFonts w:asciiTheme="majorHAnsi" w:hAnsiTheme="majorHAnsi" w:cs="Arial"/>
        </w:rPr>
        <w:t>p</w:t>
      </w:r>
      <w:r w:rsidRPr="006F34B9">
        <w:rPr>
          <w:rFonts w:asciiTheme="majorHAnsi" w:hAnsiTheme="majorHAnsi" w:cs="Arial"/>
          <w:spacing w:val="-1"/>
        </w:rPr>
        <w:t>u</w:t>
      </w:r>
      <w:r w:rsidRPr="006F34B9">
        <w:rPr>
          <w:rFonts w:asciiTheme="majorHAnsi" w:hAnsiTheme="majorHAnsi" w:cs="Arial"/>
        </w:rPr>
        <w:t>b</w:t>
      </w:r>
      <w:r w:rsidRPr="006F34B9">
        <w:rPr>
          <w:rFonts w:asciiTheme="majorHAnsi" w:hAnsiTheme="majorHAnsi" w:cs="Arial"/>
          <w:spacing w:val="-2"/>
        </w:rPr>
        <w:t>li</w:t>
      </w:r>
      <w:r w:rsidRPr="006F34B9">
        <w:rPr>
          <w:rFonts w:asciiTheme="majorHAnsi" w:hAnsiTheme="majorHAnsi" w:cs="Arial"/>
        </w:rPr>
        <w:t>c</w:t>
      </w:r>
      <w:r w:rsidRPr="006F34B9">
        <w:rPr>
          <w:rFonts w:asciiTheme="majorHAnsi" w:hAnsiTheme="majorHAnsi" w:cs="Arial"/>
          <w:spacing w:val="1"/>
        </w:rPr>
        <w:t xml:space="preserve"> </w:t>
      </w:r>
      <w:r w:rsidRPr="006F34B9">
        <w:rPr>
          <w:rFonts w:asciiTheme="majorHAnsi" w:hAnsiTheme="majorHAnsi" w:cs="Arial"/>
        </w:rPr>
        <w:t>c</w:t>
      </w:r>
      <w:r w:rsidRPr="006F34B9">
        <w:rPr>
          <w:rFonts w:asciiTheme="majorHAnsi" w:hAnsiTheme="majorHAnsi" w:cs="Arial"/>
          <w:spacing w:val="-3"/>
        </w:rPr>
        <w:t>o</w:t>
      </w:r>
      <w:r w:rsidRPr="006F34B9">
        <w:rPr>
          <w:rFonts w:asciiTheme="majorHAnsi" w:hAnsiTheme="majorHAnsi" w:cs="Arial"/>
        </w:rPr>
        <w:t>mp</w:t>
      </w:r>
      <w:r w:rsidRPr="006F34B9">
        <w:rPr>
          <w:rFonts w:asciiTheme="majorHAnsi" w:hAnsiTheme="majorHAnsi" w:cs="Arial"/>
          <w:spacing w:val="-1"/>
        </w:rPr>
        <w:t>a</w:t>
      </w:r>
      <w:r w:rsidRPr="006F34B9">
        <w:rPr>
          <w:rFonts w:asciiTheme="majorHAnsi" w:hAnsiTheme="majorHAnsi" w:cs="Arial"/>
        </w:rPr>
        <w:t>ny</w:t>
      </w:r>
      <w:r w:rsidRPr="006F34B9">
        <w:rPr>
          <w:rFonts w:asciiTheme="majorHAnsi" w:hAnsiTheme="majorHAnsi" w:cs="Arial"/>
          <w:spacing w:val="-4"/>
        </w:rPr>
        <w:t xml:space="preserve"> </w:t>
      </w:r>
      <w:r w:rsidRPr="006F34B9">
        <w:rPr>
          <w:rFonts w:asciiTheme="majorHAnsi" w:hAnsiTheme="majorHAnsi" w:cs="Arial"/>
        </w:rPr>
        <w:t>u</w:t>
      </w:r>
      <w:r w:rsidRPr="006F34B9">
        <w:rPr>
          <w:rFonts w:asciiTheme="majorHAnsi" w:hAnsiTheme="majorHAnsi" w:cs="Arial"/>
          <w:spacing w:val="-1"/>
        </w:rPr>
        <w:t>n</w:t>
      </w:r>
      <w:r w:rsidRPr="006F34B9">
        <w:rPr>
          <w:rFonts w:asciiTheme="majorHAnsi" w:hAnsiTheme="majorHAnsi" w:cs="Arial"/>
        </w:rPr>
        <w:t>d</w:t>
      </w:r>
      <w:r w:rsidRPr="006F34B9">
        <w:rPr>
          <w:rFonts w:asciiTheme="majorHAnsi" w:hAnsiTheme="majorHAnsi" w:cs="Arial"/>
          <w:spacing w:val="-1"/>
        </w:rPr>
        <w:t>e</w:t>
      </w:r>
      <w:r w:rsidRPr="006F34B9">
        <w:rPr>
          <w:rFonts w:asciiTheme="majorHAnsi" w:hAnsiTheme="majorHAnsi" w:cs="Arial"/>
        </w:rPr>
        <w:t>r</w:t>
      </w:r>
      <w:r w:rsidRPr="006F34B9">
        <w:rPr>
          <w:rFonts w:asciiTheme="majorHAnsi" w:hAnsiTheme="majorHAnsi" w:cs="Arial"/>
          <w:spacing w:val="-1"/>
        </w:rPr>
        <w:t xml:space="preserve"> </w:t>
      </w:r>
      <w:r w:rsidRPr="006F34B9">
        <w:rPr>
          <w:rFonts w:asciiTheme="majorHAnsi" w:hAnsiTheme="majorHAnsi" w:cs="Arial"/>
        </w:rPr>
        <w:t>the</w:t>
      </w:r>
      <w:r w:rsidRPr="006F34B9">
        <w:rPr>
          <w:rFonts w:asciiTheme="majorHAnsi" w:hAnsiTheme="majorHAnsi" w:cs="Arial"/>
          <w:spacing w:val="-2"/>
        </w:rPr>
        <w:t xml:space="preserve"> </w:t>
      </w:r>
      <w:r w:rsidRPr="006F34B9">
        <w:rPr>
          <w:rFonts w:asciiTheme="majorHAnsi" w:hAnsiTheme="majorHAnsi" w:cs="Arial"/>
        </w:rPr>
        <w:t>me</w:t>
      </w:r>
      <w:r w:rsidRPr="006F34B9">
        <w:rPr>
          <w:rFonts w:asciiTheme="majorHAnsi" w:hAnsiTheme="majorHAnsi" w:cs="Arial"/>
          <w:spacing w:val="-1"/>
        </w:rPr>
        <w:t>a</w:t>
      </w:r>
      <w:r w:rsidRPr="006F34B9">
        <w:rPr>
          <w:rFonts w:asciiTheme="majorHAnsi" w:hAnsiTheme="majorHAnsi" w:cs="Arial"/>
        </w:rPr>
        <w:t>n</w:t>
      </w:r>
      <w:r w:rsidRPr="006F34B9">
        <w:rPr>
          <w:rFonts w:asciiTheme="majorHAnsi" w:hAnsiTheme="majorHAnsi" w:cs="Arial"/>
          <w:spacing w:val="-2"/>
        </w:rPr>
        <w:t>i</w:t>
      </w:r>
      <w:r w:rsidRPr="006F34B9">
        <w:rPr>
          <w:rFonts w:asciiTheme="majorHAnsi" w:hAnsiTheme="majorHAnsi" w:cs="Arial"/>
        </w:rPr>
        <w:t xml:space="preserve">ng </w:t>
      </w:r>
      <w:r w:rsidRPr="006F34B9">
        <w:rPr>
          <w:rFonts w:asciiTheme="majorHAnsi" w:hAnsiTheme="majorHAnsi" w:cs="Arial"/>
          <w:spacing w:val="-3"/>
        </w:rPr>
        <w:t>o</w:t>
      </w:r>
      <w:r w:rsidRPr="006F34B9">
        <w:rPr>
          <w:rFonts w:asciiTheme="majorHAnsi" w:hAnsiTheme="majorHAnsi" w:cs="Arial"/>
        </w:rPr>
        <w:t>f</w:t>
      </w:r>
      <w:r w:rsidRPr="006F34B9">
        <w:rPr>
          <w:rFonts w:asciiTheme="majorHAnsi" w:hAnsiTheme="majorHAnsi" w:cs="Arial"/>
          <w:spacing w:val="2"/>
        </w:rPr>
        <w:t xml:space="preserve"> </w:t>
      </w:r>
      <w:r w:rsidRPr="007B73A4">
        <w:rPr>
          <w:rFonts w:asciiTheme="majorHAnsi" w:hAnsiTheme="majorHAnsi" w:cs="Arial"/>
        </w:rPr>
        <w:t>the</w:t>
      </w:r>
      <w:r w:rsidRPr="006F34B9">
        <w:rPr>
          <w:rFonts w:asciiTheme="majorHAnsi" w:hAnsiTheme="majorHAnsi" w:cs="Arial"/>
          <w:i/>
          <w:spacing w:val="-2"/>
        </w:rPr>
        <w:t xml:space="preserve"> C</w:t>
      </w:r>
      <w:r w:rsidRPr="006F34B9">
        <w:rPr>
          <w:rFonts w:asciiTheme="majorHAnsi" w:hAnsiTheme="majorHAnsi" w:cs="Arial"/>
          <w:i/>
        </w:rPr>
        <w:t>orpor</w:t>
      </w:r>
      <w:r w:rsidRPr="006F34B9">
        <w:rPr>
          <w:rFonts w:asciiTheme="majorHAnsi" w:hAnsiTheme="majorHAnsi" w:cs="Arial"/>
          <w:i/>
          <w:spacing w:val="-3"/>
        </w:rPr>
        <w:t>a</w:t>
      </w:r>
      <w:r w:rsidRPr="006F34B9">
        <w:rPr>
          <w:rFonts w:asciiTheme="majorHAnsi" w:hAnsiTheme="majorHAnsi" w:cs="Arial"/>
          <w:i/>
        </w:rPr>
        <w:t>t</w:t>
      </w:r>
      <w:r w:rsidRPr="006F34B9">
        <w:rPr>
          <w:rFonts w:asciiTheme="majorHAnsi" w:hAnsiTheme="majorHAnsi" w:cs="Arial"/>
          <w:i/>
          <w:spacing w:val="-2"/>
        </w:rPr>
        <w:t>i</w:t>
      </w:r>
      <w:r w:rsidRPr="006F34B9">
        <w:rPr>
          <w:rFonts w:asciiTheme="majorHAnsi" w:hAnsiTheme="majorHAnsi" w:cs="Arial"/>
          <w:i/>
        </w:rPr>
        <w:t>o</w:t>
      </w:r>
      <w:r w:rsidRPr="006F34B9">
        <w:rPr>
          <w:rFonts w:asciiTheme="majorHAnsi" w:hAnsiTheme="majorHAnsi" w:cs="Arial"/>
          <w:i/>
          <w:spacing w:val="-1"/>
        </w:rPr>
        <w:t>n</w:t>
      </w:r>
      <w:r w:rsidRPr="006F34B9">
        <w:rPr>
          <w:rFonts w:asciiTheme="majorHAnsi" w:hAnsiTheme="majorHAnsi" w:cs="Arial"/>
          <w:i/>
        </w:rPr>
        <w:t>s</w:t>
      </w:r>
      <w:r w:rsidRPr="006F34B9">
        <w:rPr>
          <w:rFonts w:asciiTheme="majorHAnsi" w:hAnsiTheme="majorHAnsi" w:cs="Arial"/>
          <w:i/>
          <w:spacing w:val="1"/>
        </w:rPr>
        <w:t xml:space="preserve"> </w:t>
      </w:r>
      <w:r w:rsidRPr="006F34B9">
        <w:rPr>
          <w:rFonts w:asciiTheme="majorHAnsi" w:hAnsiTheme="majorHAnsi" w:cs="Arial"/>
          <w:i/>
          <w:spacing w:val="-1"/>
        </w:rPr>
        <w:t>A</w:t>
      </w:r>
      <w:r w:rsidRPr="006F34B9">
        <w:rPr>
          <w:rFonts w:asciiTheme="majorHAnsi" w:hAnsiTheme="majorHAnsi" w:cs="Arial"/>
          <w:i/>
          <w:spacing w:val="-3"/>
        </w:rPr>
        <w:t>c</w:t>
      </w:r>
      <w:r w:rsidRPr="006F34B9">
        <w:rPr>
          <w:rFonts w:asciiTheme="majorHAnsi" w:hAnsiTheme="majorHAnsi" w:cs="Arial"/>
          <w:i/>
        </w:rPr>
        <w:t>t</w:t>
      </w:r>
      <w:r w:rsidRPr="006F34B9">
        <w:rPr>
          <w:rFonts w:asciiTheme="majorHAnsi" w:hAnsiTheme="majorHAnsi" w:cs="Arial"/>
          <w:i/>
          <w:spacing w:val="2"/>
        </w:rPr>
        <w:t xml:space="preserve"> </w:t>
      </w:r>
      <w:r w:rsidRPr="006F34B9">
        <w:rPr>
          <w:rFonts w:asciiTheme="majorHAnsi" w:hAnsiTheme="majorHAnsi" w:cs="Arial"/>
          <w:i/>
        </w:rPr>
        <w:t>2</w:t>
      </w:r>
      <w:r w:rsidRPr="006F34B9">
        <w:rPr>
          <w:rFonts w:asciiTheme="majorHAnsi" w:hAnsiTheme="majorHAnsi" w:cs="Arial"/>
          <w:i/>
          <w:spacing w:val="-1"/>
        </w:rPr>
        <w:t>0</w:t>
      </w:r>
      <w:r w:rsidRPr="006F34B9">
        <w:rPr>
          <w:rFonts w:asciiTheme="majorHAnsi" w:hAnsiTheme="majorHAnsi" w:cs="Arial"/>
          <w:i/>
        </w:rPr>
        <w:t>01</w:t>
      </w:r>
      <w:r w:rsidRPr="006F34B9">
        <w:rPr>
          <w:rFonts w:asciiTheme="majorHAnsi" w:hAnsiTheme="majorHAnsi" w:cs="Arial"/>
          <w:i/>
          <w:spacing w:val="-2"/>
        </w:rPr>
        <w:t xml:space="preserve"> </w:t>
      </w:r>
      <w:r w:rsidRPr="006F34B9">
        <w:rPr>
          <w:rFonts w:asciiTheme="majorHAnsi" w:hAnsiTheme="majorHAnsi" w:cs="Arial"/>
          <w:spacing w:val="-2"/>
        </w:rPr>
        <w:t>(C</w:t>
      </w:r>
      <w:r w:rsidR="004B0F1D">
        <w:rPr>
          <w:rFonts w:asciiTheme="majorHAnsi" w:hAnsiTheme="majorHAnsi" w:cs="Arial"/>
          <w:spacing w:val="-2"/>
        </w:rPr>
        <w:t>wl</w:t>
      </w:r>
      <w:r w:rsidRPr="006F34B9">
        <w:rPr>
          <w:rFonts w:asciiTheme="majorHAnsi" w:hAnsiTheme="majorHAnsi" w:cs="Arial"/>
        </w:rPr>
        <w:t>th);</w:t>
      </w:r>
      <w:r w:rsidRPr="006F34B9">
        <w:rPr>
          <w:rFonts w:asciiTheme="majorHAnsi" w:hAnsiTheme="majorHAnsi" w:cs="Arial"/>
          <w:i/>
          <w:spacing w:val="2"/>
        </w:rPr>
        <w:t xml:space="preserve"> </w:t>
      </w:r>
      <w:r w:rsidRPr="006F34B9">
        <w:rPr>
          <w:rFonts w:asciiTheme="majorHAnsi" w:hAnsiTheme="majorHAnsi" w:cs="Arial"/>
          <w:spacing w:val="-1"/>
        </w:rPr>
        <w:t>and</w:t>
      </w:r>
    </w:p>
    <w:p w14:paraId="1F8C856D" w14:textId="07901062" w:rsidR="004F78CF" w:rsidRPr="006F34B9" w:rsidRDefault="004F78CF" w:rsidP="002F223F">
      <w:pPr>
        <w:pStyle w:val="Bodytextalphabulletpoint"/>
        <w:numPr>
          <w:ilvl w:val="0"/>
          <w:numId w:val="19"/>
        </w:numPr>
        <w:spacing w:before="120" w:after="120"/>
        <w:ind w:hanging="357"/>
        <w:rPr>
          <w:rFonts w:asciiTheme="majorHAnsi" w:hAnsiTheme="majorHAnsi"/>
        </w:rPr>
      </w:pPr>
      <w:r w:rsidRPr="006F34B9">
        <w:rPr>
          <w:rFonts w:asciiTheme="majorHAnsi" w:hAnsiTheme="majorHAnsi"/>
        </w:rPr>
        <w:t>at least one Member of the Farm Business must be a Farmer who, under normal circumstances, contributes at least 75 per cent of his or her</w:t>
      </w:r>
      <w:r w:rsidR="006F34B9">
        <w:rPr>
          <w:rFonts w:asciiTheme="majorHAnsi" w:hAnsiTheme="majorHAnsi"/>
        </w:rPr>
        <w:t xml:space="preserve"> labour and derives at least 50 </w:t>
      </w:r>
      <w:r w:rsidRPr="006F34B9">
        <w:rPr>
          <w:rFonts w:asciiTheme="majorHAnsi" w:hAnsiTheme="majorHAnsi"/>
        </w:rPr>
        <w:t>per cent of his or her income from the Farm Business; and</w:t>
      </w:r>
    </w:p>
    <w:p w14:paraId="6CE773B2" w14:textId="0AA24C9E" w:rsidR="004F78CF" w:rsidRPr="00D704A5" w:rsidRDefault="004F78CF" w:rsidP="002F223F">
      <w:pPr>
        <w:pStyle w:val="Bodytextalphabulletpoint"/>
        <w:numPr>
          <w:ilvl w:val="0"/>
          <w:numId w:val="19"/>
        </w:numPr>
        <w:spacing w:before="120" w:after="120"/>
        <w:ind w:hanging="357"/>
        <w:rPr>
          <w:rFonts w:asciiTheme="majorHAnsi" w:hAnsiTheme="majorHAnsi"/>
        </w:rPr>
      </w:pPr>
      <w:r w:rsidRPr="00D704A5">
        <w:rPr>
          <w:rFonts w:asciiTheme="majorHAnsi" w:hAnsiTheme="majorHAnsi"/>
        </w:rPr>
        <w:t xml:space="preserve">the majority of their Farm Business is conducted in </w:t>
      </w:r>
      <w:r w:rsidR="00013DCD" w:rsidRPr="00D704A5">
        <w:rPr>
          <w:rFonts w:asciiTheme="majorHAnsi" w:hAnsiTheme="majorHAnsi"/>
        </w:rPr>
        <w:t>the Northern Territory</w:t>
      </w:r>
      <w:r w:rsidRPr="00D704A5">
        <w:rPr>
          <w:rFonts w:asciiTheme="majorHAnsi" w:hAnsiTheme="majorHAnsi"/>
        </w:rPr>
        <w:t>; and</w:t>
      </w:r>
    </w:p>
    <w:p w14:paraId="064E7059" w14:textId="77777777" w:rsidR="004F78CF" w:rsidRPr="00D704A5" w:rsidRDefault="004F78CF" w:rsidP="002F223F">
      <w:pPr>
        <w:pStyle w:val="Bodytextalphabulletpoint"/>
        <w:numPr>
          <w:ilvl w:val="0"/>
          <w:numId w:val="19"/>
        </w:numPr>
        <w:spacing w:before="120" w:after="120"/>
        <w:ind w:hanging="357"/>
        <w:rPr>
          <w:rFonts w:asciiTheme="majorHAnsi" w:hAnsiTheme="majorHAnsi"/>
        </w:rPr>
      </w:pPr>
      <w:r w:rsidRPr="00D704A5">
        <w:rPr>
          <w:rFonts w:asciiTheme="majorHAnsi" w:hAnsiTheme="majorHAnsi"/>
        </w:rPr>
        <w:t>at least one Member of the Farm Business is an Australian permanent resident; and</w:t>
      </w:r>
    </w:p>
    <w:p w14:paraId="0A38C367" w14:textId="041452D1" w:rsidR="004F78CF" w:rsidRPr="006F34B9" w:rsidRDefault="004F78CF" w:rsidP="002F223F">
      <w:pPr>
        <w:pStyle w:val="Bodytextalphabulletpoint"/>
        <w:numPr>
          <w:ilvl w:val="0"/>
          <w:numId w:val="19"/>
        </w:numPr>
        <w:spacing w:before="120" w:after="120"/>
        <w:ind w:hanging="357"/>
        <w:rPr>
          <w:rFonts w:asciiTheme="majorHAnsi" w:hAnsiTheme="majorHAnsi"/>
        </w:rPr>
      </w:pPr>
      <w:r w:rsidRPr="00D704A5">
        <w:rPr>
          <w:rFonts w:asciiTheme="majorHAnsi" w:hAnsiTheme="majorHAnsi"/>
        </w:rPr>
        <w:t>their Farm Business</w:t>
      </w:r>
      <w:r w:rsidRPr="006F34B9">
        <w:rPr>
          <w:rFonts w:asciiTheme="majorHAnsi" w:hAnsiTheme="majorHAnsi"/>
        </w:rPr>
        <w:t xml:space="preserve"> can secure the support of its commercial lender to the proposed arrangements for the Drought </w:t>
      </w:r>
      <w:r w:rsidR="0053422A">
        <w:rPr>
          <w:rFonts w:asciiTheme="majorHAnsi" w:hAnsiTheme="majorHAnsi"/>
        </w:rPr>
        <w:t>Assistance</w:t>
      </w:r>
      <w:r w:rsidRPr="006F34B9">
        <w:rPr>
          <w:rFonts w:asciiTheme="majorHAnsi" w:hAnsiTheme="majorHAnsi"/>
        </w:rPr>
        <w:t xml:space="preserve"> Concessional Loan; and</w:t>
      </w:r>
    </w:p>
    <w:p w14:paraId="3EACFB51" w14:textId="77777777" w:rsidR="004F78CF" w:rsidRPr="006F34B9" w:rsidRDefault="004F78CF" w:rsidP="002F223F">
      <w:pPr>
        <w:pStyle w:val="Bodytextalphabulletpoint"/>
        <w:numPr>
          <w:ilvl w:val="0"/>
          <w:numId w:val="19"/>
        </w:numPr>
        <w:spacing w:before="120" w:after="120"/>
        <w:ind w:hanging="357"/>
        <w:rPr>
          <w:rFonts w:asciiTheme="majorHAnsi" w:hAnsiTheme="majorHAnsi"/>
        </w:rPr>
      </w:pPr>
      <w:r w:rsidRPr="006F34B9">
        <w:rPr>
          <w:rFonts w:asciiTheme="majorHAnsi" w:hAnsiTheme="majorHAnsi"/>
        </w:rPr>
        <w:t>their Farm Business is not under External Administration or bankruptcy; and</w:t>
      </w:r>
    </w:p>
    <w:p w14:paraId="26A8A7E6" w14:textId="522BA86A" w:rsidR="00D728AF" w:rsidRDefault="00D728AF" w:rsidP="002F223F">
      <w:pPr>
        <w:pStyle w:val="Bodytextalphabulletpoint"/>
        <w:numPr>
          <w:ilvl w:val="0"/>
          <w:numId w:val="19"/>
        </w:numPr>
        <w:spacing w:before="120" w:after="120"/>
        <w:ind w:hanging="357"/>
        <w:rPr>
          <w:rFonts w:asciiTheme="majorHAnsi" w:hAnsiTheme="majorHAnsi"/>
        </w:rPr>
      </w:pPr>
      <w:r>
        <w:rPr>
          <w:rFonts w:asciiTheme="majorHAnsi" w:hAnsiTheme="majorHAnsi"/>
        </w:rPr>
        <w:t xml:space="preserve">their Farm Business can meet the requirements of one of the following </w:t>
      </w:r>
      <w:r w:rsidR="00D704A5">
        <w:rPr>
          <w:rFonts w:asciiTheme="majorHAnsi" w:hAnsiTheme="majorHAnsi"/>
        </w:rPr>
        <w:t>two</w:t>
      </w:r>
      <w:r>
        <w:rPr>
          <w:rFonts w:asciiTheme="majorHAnsi" w:hAnsiTheme="majorHAnsi"/>
        </w:rPr>
        <w:t xml:space="preserve"> options:</w:t>
      </w:r>
    </w:p>
    <w:p w14:paraId="45E4FFB7" w14:textId="77777777" w:rsidR="00BA066A" w:rsidRDefault="00BA066A" w:rsidP="002F223F">
      <w:pPr>
        <w:pStyle w:val="Bodytextalphabulletpoint"/>
        <w:numPr>
          <w:ilvl w:val="1"/>
          <w:numId w:val="19"/>
        </w:numPr>
        <w:spacing w:before="120" w:after="120"/>
        <w:rPr>
          <w:rFonts w:asciiTheme="majorHAnsi" w:hAnsiTheme="majorHAnsi"/>
        </w:rPr>
      </w:pPr>
      <w:r>
        <w:rPr>
          <w:rFonts w:asciiTheme="majorHAnsi" w:hAnsiTheme="majorHAnsi"/>
        </w:rPr>
        <w:t xml:space="preserve">Option A (see </w:t>
      </w:r>
      <w:r>
        <w:rPr>
          <w:rFonts w:asciiTheme="majorHAnsi" w:hAnsiTheme="majorHAnsi"/>
          <w:b/>
        </w:rPr>
        <w:t>Box 1</w:t>
      </w:r>
      <w:r>
        <w:rPr>
          <w:rFonts w:asciiTheme="majorHAnsi" w:hAnsiTheme="majorHAnsi"/>
        </w:rPr>
        <w:t>) – if your Farm Business is located in an area that has experienced a rainfall deficiency equivalent to, or worse than, a 1 in 20 year rainfall event, you need to be able to provide:</w:t>
      </w:r>
    </w:p>
    <w:p w14:paraId="7D32DD7A" w14:textId="63FFDBD1" w:rsidR="00BA066A" w:rsidRDefault="00BA066A" w:rsidP="00AD1F1E">
      <w:pPr>
        <w:pStyle w:val="ListBullet"/>
        <w:tabs>
          <w:tab w:val="clear" w:pos="284"/>
          <w:tab w:val="num" w:pos="2694"/>
        </w:tabs>
        <w:ind w:left="1843"/>
        <w:contextualSpacing w:val="0"/>
      </w:pPr>
      <w:r>
        <w:t xml:space="preserve">a </w:t>
      </w:r>
      <w:r w:rsidRPr="00F132E6">
        <w:t>valid Bureau of Meteorology Rainfall Deficie</w:t>
      </w:r>
      <w:r w:rsidR="00EF1DCE">
        <w:t>ncy Report that shows your Farm </w:t>
      </w:r>
      <w:r w:rsidRPr="00F132E6">
        <w:t>Business is located in an area that has experienced a rainfall deficiency equivalent to, or worse than, a 1 in 20 year rainfall even</w:t>
      </w:r>
      <w:r w:rsidRPr="007E218D">
        <w:t>t</w:t>
      </w:r>
      <w:r>
        <w:t>; and</w:t>
      </w:r>
    </w:p>
    <w:p w14:paraId="236794E5" w14:textId="77777777" w:rsidR="00BA066A" w:rsidRDefault="00BA066A" w:rsidP="00AD1F1E">
      <w:pPr>
        <w:pStyle w:val="ListBullet"/>
        <w:tabs>
          <w:tab w:val="clear" w:pos="284"/>
          <w:tab w:val="num" w:pos="2694"/>
        </w:tabs>
        <w:ind w:left="1843"/>
        <w:contextualSpacing w:val="0"/>
      </w:pPr>
      <w:r>
        <w:t>evidence of a Significant Financial Impact over a two year period (which can include the forthcoming season); and</w:t>
      </w:r>
    </w:p>
    <w:p w14:paraId="57C7ED88" w14:textId="77777777" w:rsidR="00BA066A" w:rsidRPr="008C27A6" w:rsidRDefault="00BA066A" w:rsidP="00AD1F1E">
      <w:pPr>
        <w:pStyle w:val="ListBullet"/>
        <w:tabs>
          <w:tab w:val="clear" w:pos="284"/>
          <w:tab w:val="num" w:pos="2694"/>
        </w:tabs>
        <w:ind w:left="1843"/>
        <w:contextualSpacing w:val="0"/>
      </w:pPr>
      <w:r>
        <w:t xml:space="preserve">a Drought Management Plan that demonstrates reasonable steps have been undertaken to prepare for the effects of drought.  </w:t>
      </w:r>
    </w:p>
    <w:p w14:paraId="2BF05A2B" w14:textId="77777777" w:rsidR="00BA066A" w:rsidRDefault="00BA066A" w:rsidP="002F223F">
      <w:pPr>
        <w:pStyle w:val="Bodytextalphabulletpoint"/>
        <w:numPr>
          <w:ilvl w:val="1"/>
          <w:numId w:val="19"/>
        </w:numPr>
        <w:spacing w:before="120" w:after="120"/>
        <w:rPr>
          <w:rFonts w:asciiTheme="majorHAnsi" w:hAnsiTheme="majorHAnsi"/>
        </w:rPr>
      </w:pPr>
      <w:r>
        <w:rPr>
          <w:rFonts w:asciiTheme="majorHAnsi" w:hAnsiTheme="majorHAnsi"/>
        </w:rPr>
        <w:t xml:space="preserve">Option B (see </w:t>
      </w:r>
      <w:r>
        <w:rPr>
          <w:rFonts w:asciiTheme="majorHAnsi" w:hAnsiTheme="majorHAnsi"/>
          <w:b/>
        </w:rPr>
        <w:t>Box 2</w:t>
      </w:r>
      <w:r>
        <w:rPr>
          <w:rFonts w:asciiTheme="majorHAnsi" w:hAnsiTheme="majorHAnsi"/>
        </w:rPr>
        <w:t>) – if your Farm Business is NOT located in an area that has experienced a rainfall deficiency equivalent to, or worse than, a 1 in 20 year rainfall event, you need to be able to provide:</w:t>
      </w:r>
    </w:p>
    <w:p w14:paraId="3EBFDC58" w14:textId="5918011F" w:rsidR="00BA066A" w:rsidRDefault="00BA066A" w:rsidP="00AD1F1E">
      <w:pPr>
        <w:pStyle w:val="ListBullet"/>
        <w:tabs>
          <w:tab w:val="clear" w:pos="284"/>
          <w:tab w:val="num" w:pos="2552"/>
        </w:tabs>
        <w:ind w:left="1843"/>
        <w:contextualSpacing w:val="0"/>
      </w:pPr>
      <w:r>
        <w:t xml:space="preserve">a </w:t>
      </w:r>
      <w:r w:rsidRPr="00D728AF">
        <w:t xml:space="preserve">valid Bureau of Meteorology </w:t>
      </w:r>
      <w:r>
        <w:t>R</w:t>
      </w:r>
      <w:r w:rsidRPr="00D728AF">
        <w:t>ainfall</w:t>
      </w:r>
      <w:r>
        <w:t xml:space="preserve"> Deficiency Report </w:t>
      </w:r>
      <w:r w:rsidR="00EF1DCE">
        <w:t>that shows your Farm </w:t>
      </w:r>
      <w:r w:rsidRPr="001002DB">
        <w:t>Business is located outside an area that has experienced a rainfall deficiency equivalent to a 1 in 20 year rainfall event</w:t>
      </w:r>
      <w:r>
        <w:t>; and</w:t>
      </w:r>
    </w:p>
    <w:p w14:paraId="6174E2B3" w14:textId="77777777" w:rsidR="00BA066A" w:rsidRDefault="00BA066A" w:rsidP="00AD1F1E">
      <w:pPr>
        <w:pStyle w:val="ListBullet"/>
        <w:tabs>
          <w:tab w:val="clear" w:pos="284"/>
          <w:tab w:val="num" w:pos="2552"/>
        </w:tabs>
        <w:ind w:left="1843"/>
        <w:contextualSpacing w:val="0"/>
      </w:pPr>
      <w:r>
        <w:t>evidence of a Significant Financial Impact as a direct result of the effects of drought over a two year period (which can include the forthcoming season); and</w:t>
      </w:r>
    </w:p>
    <w:p w14:paraId="655E6320" w14:textId="2FD03535" w:rsidR="00F0561E" w:rsidRPr="008C1AB6" w:rsidRDefault="00BA066A" w:rsidP="008E505B">
      <w:pPr>
        <w:pStyle w:val="ListBullet"/>
        <w:tabs>
          <w:tab w:val="clear" w:pos="284"/>
          <w:tab w:val="num" w:pos="2552"/>
        </w:tabs>
        <w:spacing w:before="0" w:after="200" w:line="276" w:lineRule="auto"/>
        <w:ind w:left="1843"/>
        <w:contextualSpacing w:val="0"/>
        <w:rPr>
          <w:b/>
        </w:rPr>
      </w:pPr>
      <w:r>
        <w:t xml:space="preserve">a Drought Management Plan that demonstrates reasonable steps have been undertaken to prepare for the effects of drought. </w:t>
      </w:r>
      <w:r w:rsidR="00F0561E" w:rsidRPr="008C1AB6">
        <w:rPr>
          <w:b/>
        </w:rPr>
        <w:br w:type="page"/>
      </w:r>
    </w:p>
    <w:p w14:paraId="76D7F6D0" w14:textId="72560BB6" w:rsidR="00D853F7" w:rsidRDefault="003B7706" w:rsidP="003C441A">
      <w:r>
        <w:rPr>
          <w:rFonts w:asciiTheme="majorHAnsi" w:hAnsiTheme="majorHAnsi"/>
          <w:noProof/>
          <w:lang w:eastAsia="en-AU"/>
        </w:rPr>
        <mc:AlternateContent>
          <mc:Choice Requires="wps">
            <w:drawing>
              <wp:inline distT="0" distB="0" distL="0" distR="0" wp14:anchorId="6A0C405F" wp14:editId="768D091D">
                <wp:extent cx="6030000" cy="8984511"/>
                <wp:effectExtent l="0" t="0" r="27940" b="266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000" cy="8984511"/>
                        </a:xfrm>
                        <a:prstGeom prst="rect">
                          <a:avLst/>
                        </a:prstGeom>
                        <a:solidFill>
                          <a:srgbClr val="FFFFFF"/>
                        </a:solidFill>
                        <a:ln w="9525">
                          <a:solidFill>
                            <a:srgbClr val="000000"/>
                          </a:solidFill>
                          <a:miter lim="800000"/>
                          <a:headEnd/>
                          <a:tailEnd/>
                        </a:ln>
                      </wps:spPr>
                      <wps:txbx>
                        <w:txbxContent>
                          <w:p w14:paraId="6AC8A88D" w14:textId="4B24644C" w:rsidR="00727DA1" w:rsidRPr="00517852" w:rsidRDefault="00727DA1" w:rsidP="00E90229">
                            <w:pPr>
                              <w:rPr>
                                <w:b/>
                                <w:szCs w:val="22"/>
                              </w:rPr>
                            </w:pPr>
                            <w:r w:rsidRPr="00517852">
                              <w:rPr>
                                <w:b/>
                                <w:szCs w:val="22"/>
                              </w:rPr>
                              <w:t xml:space="preserve">Box 1. Option A – </w:t>
                            </w:r>
                            <w:r w:rsidRPr="00517852">
                              <w:rPr>
                                <w:rFonts w:asciiTheme="majorHAnsi" w:hAnsiTheme="majorHAnsi"/>
                                <w:b/>
                                <w:szCs w:val="22"/>
                              </w:rPr>
                              <w:t>If your Farm Business is located in an area that has experienced a rainfall deficiency equivalent to, or worse than, a 1 in 20 year rainfall event</w:t>
                            </w:r>
                            <w:r w:rsidRPr="00517852">
                              <w:rPr>
                                <w:b/>
                                <w:szCs w:val="22"/>
                              </w:rPr>
                              <w:t xml:space="preserve"> (Section 8.1.i (i)) </w:t>
                            </w:r>
                          </w:p>
                          <w:p w14:paraId="7BF64190" w14:textId="77777777" w:rsidR="00727DA1" w:rsidRPr="00517852" w:rsidRDefault="00727DA1" w:rsidP="003B7706">
                            <w:pPr>
                              <w:spacing w:after="120"/>
                              <w:rPr>
                                <w:szCs w:val="22"/>
                              </w:rPr>
                            </w:pPr>
                            <w:r w:rsidRPr="00517852">
                              <w:rPr>
                                <w:szCs w:val="22"/>
                              </w:rPr>
                              <w:t>Under this option Applicants must provide:</w:t>
                            </w:r>
                          </w:p>
                          <w:p w14:paraId="313E31E4" w14:textId="77777777" w:rsidR="00727DA1" w:rsidRPr="00517852" w:rsidRDefault="00727DA1" w:rsidP="002F223F">
                            <w:pPr>
                              <w:pStyle w:val="ListParagraph"/>
                              <w:numPr>
                                <w:ilvl w:val="0"/>
                                <w:numId w:val="25"/>
                              </w:numPr>
                              <w:spacing w:after="120"/>
                              <w:ind w:left="567"/>
                              <w:rPr>
                                <w:spacing w:val="-1"/>
                                <w:szCs w:val="22"/>
                              </w:rPr>
                            </w:pPr>
                            <w:r w:rsidRPr="00517852">
                              <w:rPr>
                                <w:szCs w:val="22"/>
                              </w:rPr>
                              <w:t>a valid Bureau of Meteorology Rainfall Deficiency Report that shows your Farm Business is located in an area that has experienced a rainfall deficiency equivalent to, or worse than, a 1 in 20 year rainfall event.</w:t>
                            </w:r>
                          </w:p>
                          <w:p w14:paraId="3A0CC5FB" w14:textId="77777777" w:rsidR="00727DA1" w:rsidRPr="00517852" w:rsidRDefault="00727DA1" w:rsidP="003B7706">
                            <w:pPr>
                              <w:pStyle w:val="ListParagraph"/>
                              <w:spacing w:after="120"/>
                              <w:ind w:left="567"/>
                              <w:rPr>
                                <w:rFonts w:eastAsia="Arial"/>
                                <w:spacing w:val="-1"/>
                                <w:szCs w:val="22"/>
                                <w:lang w:val="en-US"/>
                              </w:rPr>
                            </w:pPr>
                            <w:r w:rsidRPr="00517852">
                              <w:rPr>
                                <w:rFonts w:eastAsia="Arial"/>
                                <w:spacing w:val="-1"/>
                                <w:szCs w:val="22"/>
                                <w:lang w:val="en-US"/>
                              </w:rPr>
                              <w:t>Rainfall Deficiency Reports are valid for a period of 60 days from the date they are issued or accessed.</w:t>
                            </w:r>
                          </w:p>
                          <w:p w14:paraId="1713F2F8" w14:textId="72EEEFA3" w:rsidR="00727DA1" w:rsidRPr="00517852" w:rsidRDefault="00727DA1" w:rsidP="003B7706">
                            <w:pPr>
                              <w:pStyle w:val="ListParagraph"/>
                              <w:spacing w:after="120"/>
                              <w:ind w:left="567"/>
                              <w:rPr>
                                <w:szCs w:val="22"/>
                              </w:rPr>
                            </w:pPr>
                            <w:r w:rsidRPr="00517852">
                              <w:rPr>
                                <w:szCs w:val="22"/>
                              </w:rPr>
                              <w:t>Information about how to obtain the Rainfall Deficiency Report is available on the DPIR w</w:t>
                            </w:r>
                            <w:r w:rsidRPr="00517852">
                              <w:rPr>
                                <w:spacing w:val="-1"/>
                                <w:szCs w:val="22"/>
                              </w:rPr>
                              <w:t xml:space="preserve">ebsite </w:t>
                            </w:r>
                            <w:r w:rsidRPr="00517852">
                              <w:rPr>
                                <w:szCs w:val="22"/>
                              </w:rPr>
                              <w:t>or by contacting the DPIR</w:t>
                            </w:r>
                            <w:r w:rsidRPr="00517852">
                              <w:rPr>
                                <w:rFonts w:asciiTheme="majorHAnsi" w:hAnsiTheme="majorHAnsi"/>
                                <w:szCs w:val="22"/>
                              </w:rPr>
                              <w:t xml:space="preserve"> on 08 8936 4089</w:t>
                            </w:r>
                            <w:r w:rsidRPr="00517852">
                              <w:rPr>
                                <w:szCs w:val="22"/>
                              </w:rPr>
                              <w:t xml:space="preserve">. </w:t>
                            </w:r>
                          </w:p>
                          <w:p w14:paraId="735CE430" w14:textId="536C3BD9" w:rsidR="00727DA1" w:rsidRPr="00517852" w:rsidRDefault="00727DA1" w:rsidP="003B7706">
                            <w:pPr>
                              <w:pStyle w:val="ListParagraph"/>
                              <w:spacing w:after="120"/>
                              <w:ind w:left="567"/>
                              <w:rPr>
                                <w:szCs w:val="22"/>
                              </w:rPr>
                            </w:pPr>
                            <w:r w:rsidRPr="00517852">
                              <w:rPr>
                                <w:rFonts w:eastAsia="Arial"/>
                                <w:szCs w:val="22"/>
                              </w:rPr>
                              <w:t>If Applicants are unable to obtain a Rainfall Deficiency Report (e.g. because they are unable to access internet facilities or due to technical difficulties with the website), they may request a report be provided by an alternative means. Please contact the DPIR for further information on how to access this support.</w:t>
                            </w:r>
                          </w:p>
                          <w:p w14:paraId="4DAB0C4F" w14:textId="146BEE0E" w:rsidR="00727DA1" w:rsidRPr="00517852" w:rsidRDefault="00727DA1" w:rsidP="002F223F">
                            <w:pPr>
                              <w:pStyle w:val="ListParagraph"/>
                              <w:numPr>
                                <w:ilvl w:val="0"/>
                                <w:numId w:val="25"/>
                              </w:numPr>
                              <w:spacing w:after="120"/>
                              <w:ind w:left="567"/>
                              <w:rPr>
                                <w:spacing w:val="-1"/>
                                <w:szCs w:val="22"/>
                              </w:rPr>
                            </w:pPr>
                            <w:r w:rsidRPr="00517852">
                              <w:rPr>
                                <w:szCs w:val="22"/>
                              </w:rPr>
                              <w:t>evidence that your Farm Business is experiencing a Significant Financial Impact over at least a two year period (which can include the forthcoming season).</w:t>
                            </w:r>
                          </w:p>
                          <w:p w14:paraId="36040ABE" w14:textId="77777777" w:rsidR="00727DA1" w:rsidRPr="00517852" w:rsidRDefault="00727DA1" w:rsidP="003B7706">
                            <w:pPr>
                              <w:pStyle w:val="ListParagraph"/>
                              <w:spacing w:after="60"/>
                              <w:ind w:left="567"/>
                              <w:rPr>
                                <w:spacing w:val="-1"/>
                                <w:szCs w:val="22"/>
                              </w:rPr>
                            </w:pPr>
                            <w:r w:rsidRPr="00517852">
                              <w:rPr>
                                <w:spacing w:val="-1"/>
                                <w:szCs w:val="22"/>
                              </w:rPr>
                              <w:t>Evidence that your Farm Business is experiencing a Significant Financial Impact may include:</w:t>
                            </w:r>
                          </w:p>
                          <w:p w14:paraId="541CDEE8" w14:textId="77777777" w:rsidR="00727DA1" w:rsidRPr="00517852" w:rsidRDefault="00727DA1" w:rsidP="00517852">
                            <w:pPr>
                              <w:pStyle w:val="ListBullet"/>
                              <w:tabs>
                                <w:tab w:val="clear" w:pos="284"/>
                                <w:tab w:val="num" w:pos="1843"/>
                              </w:tabs>
                              <w:ind w:left="851"/>
                              <w:rPr>
                                <w:szCs w:val="22"/>
                              </w:rPr>
                            </w:pPr>
                            <w:r w:rsidRPr="00517852">
                              <w:rPr>
                                <w:szCs w:val="22"/>
                              </w:rPr>
                              <w:t>large reductions in the Farm Business’s net cash flow</w:t>
                            </w:r>
                          </w:p>
                          <w:p w14:paraId="72A059D9" w14:textId="77777777" w:rsidR="00727DA1" w:rsidRPr="00517852" w:rsidRDefault="00727DA1" w:rsidP="00517852">
                            <w:pPr>
                              <w:pStyle w:val="ListBullet"/>
                              <w:tabs>
                                <w:tab w:val="clear" w:pos="284"/>
                                <w:tab w:val="num" w:pos="1843"/>
                              </w:tabs>
                              <w:ind w:left="851"/>
                              <w:rPr>
                                <w:szCs w:val="22"/>
                              </w:rPr>
                            </w:pPr>
                            <w:r w:rsidRPr="00517852">
                              <w:rPr>
                                <w:szCs w:val="22"/>
                              </w:rPr>
                              <w:t>large reductions in production and/or yields</w:t>
                            </w:r>
                          </w:p>
                          <w:p w14:paraId="0CA3C56F" w14:textId="77777777" w:rsidR="00727DA1" w:rsidRPr="00517852" w:rsidRDefault="00727DA1" w:rsidP="00517852">
                            <w:pPr>
                              <w:pStyle w:val="ListBullet"/>
                              <w:tabs>
                                <w:tab w:val="clear" w:pos="284"/>
                                <w:tab w:val="num" w:pos="1843"/>
                              </w:tabs>
                              <w:ind w:left="851"/>
                              <w:rPr>
                                <w:szCs w:val="22"/>
                              </w:rPr>
                            </w:pPr>
                            <w:r w:rsidRPr="00517852">
                              <w:rPr>
                                <w:szCs w:val="22"/>
                              </w:rPr>
                              <w:t>large reductions in operating margins (the percentage margin of farm receipts over farm operating expenses)</w:t>
                            </w:r>
                          </w:p>
                          <w:p w14:paraId="01D9E083" w14:textId="77777777" w:rsidR="00727DA1" w:rsidRPr="00517852" w:rsidRDefault="00727DA1" w:rsidP="00517852">
                            <w:pPr>
                              <w:pStyle w:val="ListBullet"/>
                              <w:tabs>
                                <w:tab w:val="clear" w:pos="284"/>
                                <w:tab w:val="num" w:pos="1843"/>
                              </w:tabs>
                              <w:ind w:left="851"/>
                              <w:rPr>
                                <w:szCs w:val="22"/>
                              </w:rPr>
                            </w:pPr>
                            <w:r w:rsidRPr="00517852">
                              <w:rPr>
                                <w:szCs w:val="22"/>
                              </w:rPr>
                              <w:t>increases in drought-related operating expenses, particularly fodder and agistment expenditure</w:t>
                            </w:r>
                          </w:p>
                          <w:p w14:paraId="1E86A303" w14:textId="77777777" w:rsidR="00727DA1" w:rsidRPr="00517852" w:rsidRDefault="00727DA1" w:rsidP="00517852">
                            <w:pPr>
                              <w:pStyle w:val="ListBullet"/>
                              <w:tabs>
                                <w:tab w:val="clear" w:pos="284"/>
                                <w:tab w:val="num" w:pos="1843"/>
                              </w:tabs>
                              <w:ind w:left="851"/>
                              <w:rPr>
                                <w:szCs w:val="22"/>
                              </w:rPr>
                            </w:pPr>
                            <w:r w:rsidRPr="00517852">
                              <w:rPr>
                                <w:szCs w:val="22"/>
                              </w:rPr>
                              <w:t>large reductions in livestock numbers through forced sales or losses.</w:t>
                            </w:r>
                          </w:p>
                          <w:p w14:paraId="2E285E05" w14:textId="77777777" w:rsidR="00727DA1" w:rsidRPr="00517852" w:rsidRDefault="00727DA1" w:rsidP="003B7706">
                            <w:pPr>
                              <w:spacing w:after="120"/>
                              <w:ind w:left="567"/>
                              <w:rPr>
                                <w:spacing w:val="-1"/>
                                <w:szCs w:val="22"/>
                              </w:rPr>
                            </w:pPr>
                            <w:r w:rsidRPr="00517852">
                              <w:rPr>
                                <w:szCs w:val="22"/>
                              </w:rPr>
                              <w:t>These impacts should be evident in the Farm Business’s financial statements, taxation returns and cash flow statements provided with the Application.</w:t>
                            </w:r>
                          </w:p>
                          <w:p w14:paraId="5DABAB93" w14:textId="77777777" w:rsidR="00727DA1" w:rsidRPr="00517852" w:rsidRDefault="00727DA1" w:rsidP="003B7706">
                            <w:pPr>
                              <w:spacing w:after="120"/>
                              <w:ind w:left="567"/>
                              <w:rPr>
                                <w:szCs w:val="22"/>
                              </w:rPr>
                            </w:pPr>
                            <w:r w:rsidRPr="00517852">
                              <w:rPr>
                                <w:szCs w:val="22"/>
                              </w:rPr>
                              <w:t>A valid Rainfall Deficiency Report that shows your Farm Business is located in an area that has experienced a rainfall deficiency equivalent to, or worse than, a 1 in 20 year rainfall event will be considered evidence that the financial impacts experienced by your Farm Business are a result of the effects of drought.</w:t>
                            </w:r>
                          </w:p>
                          <w:p w14:paraId="1DE2045D" w14:textId="77777777" w:rsidR="00727DA1" w:rsidRPr="00517852" w:rsidRDefault="00727DA1" w:rsidP="003B7706">
                            <w:pPr>
                              <w:spacing w:after="120"/>
                              <w:ind w:left="567"/>
                              <w:rPr>
                                <w:szCs w:val="22"/>
                              </w:rPr>
                            </w:pPr>
                            <w:r w:rsidRPr="00517852">
                              <w:rPr>
                                <w:szCs w:val="22"/>
                              </w:rPr>
                              <w:t>Applicants must also demonstrate that they have not contributed to the Significant Financial Impact being experienced by their Farm Business, for example by adopting poor management practices such as overstocking.</w:t>
                            </w:r>
                          </w:p>
                          <w:p w14:paraId="02CE3516" w14:textId="77777777" w:rsidR="00727DA1" w:rsidRPr="00517852" w:rsidRDefault="00727DA1" w:rsidP="002F223F">
                            <w:pPr>
                              <w:pStyle w:val="ListParagraph"/>
                              <w:numPr>
                                <w:ilvl w:val="0"/>
                                <w:numId w:val="25"/>
                              </w:numPr>
                              <w:spacing w:after="60"/>
                              <w:ind w:left="567" w:hanging="357"/>
                              <w:rPr>
                                <w:spacing w:val="-1"/>
                                <w:szCs w:val="22"/>
                              </w:rPr>
                            </w:pPr>
                            <w:r w:rsidRPr="00517852">
                              <w:rPr>
                                <w:spacing w:val="-1"/>
                                <w:szCs w:val="22"/>
                              </w:rPr>
                              <w:t xml:space="preserve">a </w:t>
                            </w:r>
                            <w:r w:rsidRPr="00517852">
                              <w:rPr>
                                <w:szCs w:val="22"/>
                              </w:rPr>
                              <w:t>Drought Management Plan that demonstrates reasonable steps have been undertaken to prepare for the effects of drought. For example, by providing evidence of some of the following steps:</w:t>
                            </w:r>
                          </w:p>
                          <w:p w14:paraId="3BD7438A" w14:textId="77777777" w:rsidR="00727DA1" w:rsidRPr="00517852" w:rsidRDefault="00727DA1" w:rsidP="00517852">
                            <w:pPr>
                              <w:pStyle w:val="ListBullet"/>
                              <w:tabs>
                                <w:tab w:val="clear" w:pos="284"/>
                                <w:tab w:val="num" w:pos="2127"/>
                              </w:tabs>
                              <w:ind w:left="851"/>
                              <w:rPr>
                                <w:szCs w:val="22"/>
                              </w:rPr>
                            </w:pPr>
                            <w:r w:rsidRPr="00517852">
                              <w:rPr>
                                <w:szCs w:val="22"/>
                              </w:rPr>
                              <w:t>use of weather and seasonal climate forecasting products or tools to inform production decisions</w:t>
                            </w:r>
                          </w:p>
                          <w:p w14:paraId="4C46E7F7" w14:textId="77777777" w:rsidR="00727DA1" w:rsidRPr="00517852" w:rsidRDefault="00727DA1" w:rsidP="00517852">
                            <w:pPr>
                              <w:pStyle w:val="ListBullet"/>
                              <w:tabs>
                                <w:tab w:val="clear" w:pos="284"/>
                                <w:tab w:val="num" w:pos="2127"/>
                              </w:tabs>
                              <w:ind w:left="851"/>
                              <w:rPr>
                                <w:szCs w:val="22"/>
                              </w:rPr>
                            </w:pPr>
                            <w:r w:rsidRPr="00517852">
                              <w:rPr>
                                <w:szCs w:val="22"/>
                              </w:rPr>
                              <w:t>proactive water management measures, such as increasing dam capacity, investment  in water reticulation and groundwater infrastructure</w:t>
                            </w:r>
                          </w:p>
                          <w:p w14:paraId="573DCF9D" w14:textId="77777777" w:rsidR="00727DA1" w:rsidRPr="00517852" w:rsidRDefault="00727DA1" w:rsidP="00517852">
                            <w:pPr>
                              <w:pStyle w:val="ListBullet"/>
                              <w:tabs>
                                <w:tab w:val="clear" w:pos="284"/>
                                <w:tab w:val="num" w:pos="2127"/>
                              </w:tabs>
                              <w:ind w:left="851"/>
                              <w:rPr>
                                <w:szCs w:val="22"/>
                              </w:rPr>
                            </w:pPr>
                            <w:r w:rsidRPr="00517852">
                              <w:rPr>
                                <w:szCs w:val="22"/>
                              </w:rPr>
                              <w:t>water-efficient cropping techniques</w:t>
                            </w:r>
                          </w:p>
                          <w:p w14:paraId="79528E8D" w14:textId="77777777" w:rsidR="00727DA1" w:rsidRPr="00517852" w:rsidRDefault="00727DA1" w:rsidP="00517852">
                            <w:pPr>
                              <w:pStyle w:val="ListBullet"/>
                              <w:tabs>
                                <w:tab w:val="clear" w:pos="284"/>
                                <w:tab w:val="num" w:pos="2127"/>
                              </w:tabs>
                              <w:ind w:left="851"/>
                              <w:rPr>
                                <w:szCs w:val="22"/>
                              </w:rPr>
                            </w:pPr>
                            <w:r w:rsidRPr="00517852">
                              <w:rPr>
                                <w:szCs w:val="22"/>
                              </w:rPr>
                              <w:t>reduction or agistment of stock</w:t>
                            </w:r>
                          </w:p>
                          <w:p w14:paraId="6F33B33A" w14:textId="77777777" w:rsidR="00727DA1" w:rsidRPr="00517852" w:rsidRDefault="00727DA1" w:rsidP="00517852">
                            <w:pPr>
                              <w:pStyle w:val="ListBullet"/>
                              <w:tabs>
                                <w:tab w:val="clear" w:pos="284"/>
                                <w:tab w:val="num" w:pos="2127"/>
                              </w:tabs>
                              <w:ind w:left="851"/>
                              <w:rPr>
                                <w:szCs w:val="22"/>
                              </w:rPr>
                            </w:pPr>
                            <w:r w:rsidRPr="00517852">
                              <w:rPr>
                                <w:szCs w:val="22"/>
                              </w:rPr>
                              <w:t>change to more water efficient crop type</w:t>
                            </w:r>
                          </w:p>
                          <w:p w14:paraId="2D6FA997" w14:textId="77777777" w:rsidR="00727DA1" w:rsidRPr="00517852" w:rsidRDefault="00727DA1" w:rsidP="00517852">
                            <w:pPr>
                              <w:pStyle w:val="ListBullet"/>
                              <w:tabs>
                                <w:tab w:val="clear" w:pos="284"/>
                                <w:tab w:val="num" w:pos="2127"/>
                              </w:tabs>
                              <w:ind w:left="851"/>
                              <w:rPr>
                                <w:szCs w:val="22"/>
                              </w:rPr>
                            </w:pPr>
                            <w:r w:rsidRPr="00517852">
                              <w:rPr>
                                <w:szCs w:val="22"/>
                              </w:rPr>
                              <w:t>accumulation of feed reserves for stock or sale</w:t>
                            </w:r>
                          </w:p>
                          <w:p w14:paraId="2FC9C087" w14:textId="77777777" w:rsidR="00727DA1" w:rsidRPr="00517852" w:rsidRDefault="00727DA1" w:rsidP="00517852">
                            <w:pPr>
                              <w:pStyle w:val="ListBullet"/>
                              <w:tabs>
                                <w:tab w:val="clear" w:pos="284"/>
                                <w:tab w:val="num" w:pos="2127"/>
                              </w:tabs>
                              <w:ind w:left="851"/>
                              <w:rPr>
                                <w:szCs w:val="22"/>
                              </w:rPr>
                            </w:pPr>
                            <w:r w:rsidRPr="00517852">
                              <w:rPr>
                                <w:szCs w:val="22"/>
                              </w:rPr>
                              <w:t>adoption of early weaning practices.</w:t>
                            </w:r>
                          </w:p>
                          <w:p w14:paraId="69EBB722" w14:textId="7A40D0D1" w:rsidR="00727DA1" w:rsidRPr="00517852" w:rsidRDefault="00727DA1" w:rsidP="003B7706">
                            <w:pPr>
                              <w:pStyle w:val="BodyText"/>
                              <w:spacing w:before="120" w:after="120"/>
                              <w:ind w:left="546"/>
                              <w:rPr>
                                <w:rFonts w:ascii="Cambria" w:hAnsi="Cambria" w:cs="Arial"/>
                              </w:rPr>
                            </w:pPr>
                            <w:r w:rsidRPr="00517852">
                              <w:rPr>
                                <w:rFonts w:ascii="Cambria" w:hAnsi="Cambria"/>
                              </w:rPr>
                              <w:t>A</w:t>
                            </w:r>
                            <w:r w:rsidRPr="00517852">
                              <w:rPr>
                                <w:rFonts w:ascii="Cambria" w:hAnsi="Cambria"/>
                                <w:spacing w:val="-3"/>
                              </w:rPr>
                              <w:t xml:space="preserve"> Drought Management Plan </w:t>
                            </w:r>
                            <w:r w:rsidRPr="00517852">
                              <w:rPr>
                                <w:rFonts w:ascii="Cambria" w:hAnsi="Cambria"/>
                              </w:rPr>
                              <w:t>t</w:t>
                            </w:r>
                            <w:r w:rsidRPr="00517852">
                              <w:rPr>
                                <w:rFonts w:ascii="Cambria" w:hAnsi="Cambria"/>
                                <w:spacing w:val="-3"/>
                              </w:rPr>
                              <w:t>e</w:t>
                            </w:r>
                            <w:r w:rsidRPr="00517852">
                              <w:rPr>
                                <w:rFonts w:ascii="Cambria" w:hAnsi="Cambria"/>
                              </w:rPr>
                              <w:t>m</w:t>
                            </w:r>
                            <w:r w:rsidRPr="00517852">
                              <w:rPr>
                                <w:rFonts w:ascii="Cambria" w:hAnsi="Cambria"/>
                                <w:spacing w:val="-3"/>
                              </w:rPr>
                              <w:t>p</w:t>
                            </w:r>
                            <w:r w:rsidRPr="00517852">
                              <w:rPr>
                                <w:rFonts w:ascii="Cambria" w:hAnsi="Cambria"/>
                                <w:spacing w:val="-2"/>
                              </w:rPr>
                              <w:t>l</w:t>
                            </w:r>
                            <w:r w:rsidRPr="00517852">
                              <w:rPr>
                                <w:rFonts w:ascii="Cambria" w:hAnsi="Cambria"/>
                              </w:rPr>
                              <w:t>ate</w:t>
                            </w:r>
                            <w:r w:rsidRPr="00517852">
                              <w:rPr>
                                <w:rFonts w:ascii="Cambria" w:hAnsi="Cambria"/>
                                <w:spacing w:val="1"/>
                              </w:rPr>
                              <w:t xml:space="preserve"> </w:t>
                            </w:r>
                            <w:r w:rsidRPr="00517852">
                              <w:rPr>
                                <w:rFonts w:ascii="Cambria" w:hAnsi="Cambria"/>
                                <w:spacing w:val="-2"/>
                              </w:rPr>
                              <w:t>i</w:t>
                            </w:r>
                            <w:r w:rsidRPr="00517852">
                              <w:rPr>
                                <w:rFonts w:ascii="Cambria" w:hAnsi="Cambria"/>
                              </w:rPr>
                              <w:t>s</w:t>
                            </w:r>
                            <w:r w:rsidRPr="00517852">
                              <w:rPr>
                                <w:rFonts w:ascii="Cambria" w:hAnsi="Cambria"/>
                                <w:spacing w:val="1"/>
                              </w:rPr>
                              <w:t xml:space="preserve"> </w:t>
                            </w:r>
                            <w:r w:rsidRPr="00517852">
                              <w:rPr>
                                <w:rFonts w:ascii="Cambria" w:hAnsi="Cambria"/>
                              </w:rPr>
                              <w:t>a</w:t>
                            </w:r>
                            <w:r w:rsidRPr="00517852">
                              <w:rPr>
                                <w:rFonts w:ascii="Cambria" w:hAnsi="Cambria"/>
                                <w:spacing w:val="-3"/>
                              </w:rPr>
                              <w:t>v</w:t>
                            </w:r>
                            <w:r w:rsidRPr="00517852">
                              <w:rPr>
                                <w:rFonts w:ascii="Cambria" w:hAnsi="Cambria"/>
                              </w:rPr>
                              <w:t>a</w:t>
                            </w:r>
                            <w:r w:rsidRPr="00517852">
                              <w:rPr>
                                <w:rFonts w:ascii="Cambria" w:hAnsi="Cambria"/>
                                <w:spacing w:val="-2"/>
                              </w:rPr>
                              <w:t>il</w:t>
                            </w:r>
                            <w:r w:rsidRPr="00517852">
                              <w:rPr>
                                <w:rFonts w:ascii="Cambria" w:hAnsi="Cambria"/>
                              </w:rPr>
                              <w:t>ab</w:t>
                            </w:r>
                            <w:r w:rsidRPr="00517852">
                              <w:rPr>
                                <w:rFonts w:ascii="Cambria" w:hAnsi="Cambria"/>
                                <w:spacing w:val="-2"/>
                              </w:rPr>
                              <w:t>l</w:t>
                            </w:r>
                            <w:r w:rsidRPr="00517852">
                              <w:rPr>
                                <w:rFonts w:ascii="Cambria" w:hAnsi="Cambria"/>
                              </w:rPr>
                              <w:t xml:space="preserve">e on the DPIR website </w:t>
                            </w:r>
                            <w:r w:rsidRPr="00517852">
                              <w:rPr>
                                <w:rFonts w:ascii="Cambria" w:hAnsi="Cambria" w:cs="Arial"/>
                              </w:rPr>
                              <w:t>if</w:t>
                            </w:r>
                            <w:r w:rsidRPr="00517852">
                              <w:rPr>
                                <w:rFonts w:ascii="Cambria" w:hAnsi="Cambria" w:cs="Arial"/>
                                <w:spacing w:val="1"/>
                              </w:rPr>
                              <w:t xml:space="preserve"> </w:t>
                            </w:r>
                            <w:r w:rsidRPr="00517852">
                              <w:rPr>
                                <w:rFonts w:ascii="Cambria" w:hAnsi="Cambria" w:cs="Arial"/>
                              </w:rPr>
                              <w:t>r</w:t>
                            </w:r>
                            <w:r w:rsidRPr="00517852">
                              <w:rPr>
                                <w:rFonts w:ascii="Cambria" w:hAnsi="Cambria" w:cs="Arial"/>
                                <w:spacing w:val="-3"/>
                              </w:rPr>
                              <w:t>e</w:t>
                            </w:r>
                            <w:r w:rsidRPr="00517852">
                              <w:rPr>
                                <w:rFonts w:ascii="Cambria" w:hAnsi="Cambria" w:cs="Arial"/>
                                <w:spacing w:val="1"/>
                              </w:rPr>
                              <w:t>q</w:t>
                            </w:r>
                            <w:r w:rsidRPr="00517852">
                              <w:rPr>
                                <w:rFonts w:ascii="Cambria" w:hAnsi="Cambria" w:cs="Arial"/>
                              </w:rPr>
                              <w:t>u</w:t>
                            </w:r>
                            <w:r w:rsidRPr="00517852">
                              <w:rPr>
                                <w:rFonts w:ascii="Cambria" w:hAnsi="Cambria" w:cs="Arial"/>
                                <w:spacing w:val="-4"/>
                              </w:rPr>
                              <w:t>i</w:t>
                            </w:r>
                            <w:r w:rsidRPr="00517852">
                              <w:rPr>
                                <w:rFonts w:ascii="Cambria" w:hAnsi="Cambria" w:cs="Arial"/>
                                <w:spacing w:val="-2"/>
                              </w:rPr>
                              <w:t>r</w:t>
                            </w:r>
                            <w:r w:rsidRPr="00517852">
                              <w:rPr>
                                <w:rFonts w:ascii="Cambria" w:hAnsi="Cambria" w:cs="Arial"/>
                              </w:rPr>
                              <w:t>ed.</w:t>
                            </w:r>
                          </w:p>
                          <w:p w14:paraId="12DD871E" w14:textId="77777777" w:rsidR="00727DA1" w:rsidRDefault="00727DA1" w:rsidP="003B7706">
                            <w:pPr>
                              <w:pStyle w:val="BodyText"/>
                              <w:ind w:right="193"/>
                            </w:pPr>
                          </w:p>
                          <w:p w14:paraId="579555BA" w14:textId="77777777" w:rsidR="00727DA1" w:rsidRPr="00C96060" w:rsidRDefault="00727DA1" w:rsidP="003B7706">
                            <w:pPr>
                              <w:rPr>
                                <w:rFonts w:asciiTheme="majorHAnsi" w:hAnsiTheme="majorHAnsi"/>
                              </w:rPr>
                            </w:pPr>
                          </w:p>
                          <w:p w14:paraId="17069385" w14:textId="77777777" w:rsidR="00727DA1" w:rsidRDefault="00727DA1" w:rsidP="003B7706">
                            <w:pPr>
                              <w:ind w:left="-567"/>
                            </w:pPr>
                          </w:p>
                        </w:txbxContent>
                      </wps:txbx>
                      <wps:bodyPr rot="0" vert="horz" wrap="square" lIns="91440" tIns="45720" rIns="91440" bIns="45720" anchor="t" anchorCtr="0" upright="1">
                        <a:noAutofit/>
                      </wps:bodyPr>
                    </wps:wsp>
                  </a:graphicData>
                </a:graphic>
              </wp:inline>
            </w:drawing>
          </mc:Choice>
          <mc:Fallback>
            <w:pict>
              <v:shapetype w14:anchorId="6A0C405F" id="_x0000_t202" coordsize="21600,21600" o:spt="202" path="m,l,21600r21600,l21600,xe">
                <v:stroke joinstyle="miter"/>
                <v:path gradientshapeok="t" o:connecttype="rect"/>
              </v:shapetype>
              <v:shape id="Text Box 2" o:spid="_x0000_s1026" type="#_x0000_t202" style="width:474.8pt;height:70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">
                <v:textbox>
                  <w:txbxContent>
                    <w:p w14:paraId="6AC8A88D" w14:textId="4B24644C" w:rsidR="00727DA1" w:rsidRPr="00517852" w:rsidRDefault="00727DA1" w:rsidP="00E90229">
                      <w:pPr>
                        <w:rPr>
                          <w:b/>
                          <w:szCs w:val="22"/>
                        </w:rPr>
                      </w:pPr>
                      <w:r w:rsidRPr="00517852">
                        <w:rPr>
                          <w:b/>
                          <w:szCs w:val="22"/>
                        </w:rPr>
                        <w:t xml:space="preserve">Box 1. Option A – </w:t>
                      </w:r>
                      <w:r w:rsidRPr="00517852">
                        <w:rPr>
                          <w:rFonts w:asciiTheme="majorHAnsi" w:hAnsiTheme="majorHAnsi"/>
                          <w:b/>
                          <w:szCs w:val="22"/>
                        </w:rPr>
                        <w:t>If your Farm Business is located in an area that has experienced a rainfall deficiency equivalent to, or worse than, a 1 in 20 year rainfall event</w:t>
                      </w:r>
                      <w:r w:rsidRPr="00517852">
                        <w:rPr>
                          <w:b/>
                          <w:szCs w:val="22"/>
                        </w:rPr>
                        <w:t xml:space="preserve"> (Section 8.1.i (i)) </w:t>
                      </w:r>
                    </w:p>
                    <w:p w14:paraId="7BF64190" w14:textId="77777777" w:rsidR="00727DA1" w:rsidRPr="00517852" w:rsidRDefault="00727DA1" w:rsidP="003B7706">
                      <w:pPr>
                        <w:spacing w:after="120"/>
                        <w:rPr>
                          <w:szCs w:val="22"/>
                        </w:rPr>
                      </w:pPr>
                      <w:r w:rsidRPr="00517852">
                        <w:rPr>
                          <w:szCs w:val="22"/>
                        </w:rPr>
                        <w:t>Under this option Applicants must provide:</w:t>
                      </w:r>
                    </w:p>
                    <w:p w14:paraId="313E31E4" w14:textId="77777777" w:rsidR="00727DA1" w:rsidRPr="00517852" w:rsidRDefault="00727DA1" w:rsidP="002F223F">
                      <w:pPr>
                        <w:pStyle w:val="ListParagraph"/>
                        <w:numPr>
                          <w:ilvl w:val="0"/>
                          <w:numId w:val="25"/>
                        </w:numPr>
                        <w:spacing w:after="120"/>
                        <w:ind w:left="567"/>
                        <w:rPr>
                          <w:spacing w:val="-1"/>
                          <w:szCs w:val="22"/>
                        </w:rPr>
                      </w:pPr>
                      <w:r w:rsidRPr="00517852">
                        <w:rPr>
                          <w:szCs w:val="22"/>
                        </w:rPr>
                        <w:t>a valid Bureau of Meteorology Rainfall Deficiency Report that shows your Farm Business is located in an area that has experienced a rainfall deficiency equivalent to, or worse than, a 1 in 20 year rainfall event.</w:t>
                      </w:r>
                    </w:p>
                    <w:p w14:paraId="3A0CC5FB" w14:textId="77777777" w:rsidR="00727DA1" w:rsidRPr="00517852" w:rsidRDefault="00727DA1" w:rsidP="003B7706">
                      <w:pPr>
                        <w:pStyle w:val="ListParagraph"/>
                        <w:spacing w:after="120"/>
                        <w:ind w:left="567"/>
                        <w:rPr>
                          <w:rFonts w:eastAsia="Arial"/>
                          <w:spacing w:val="-1"/>
                          <w:szCs w:val="22"/>
                          <w:lang w:val="en-US"/>
                        </w:rPr>
                      </w:pPr>
                      <w:r w:rsidRPr="00517852">
                        <w:rPr>
                          <w:rFonts w:eastAsia="Arial"/>
                          <w:spacing w:val="-1"/>
                          <w:szCs w:val="22"/>
                          <w:lang w:val="en-US"/>
                        </w:rPr>
                        <w:t>Rainfall Deficiency Reports are valid for a period of 60 days from the date they are issued or accessed.</w:t>
                      </w:r>
                    </w:p>
                    <w:p w14:paraId="1713F2F8" w14:textId="72EEEFA3" w:rsidR="00727DA1" w:rsidRPr="00517852" w:rsidRDefault="00727DA1" w:rsidP="003B7706">
                      <w:pPr>
                        <w:pStyle w:val="ListParagraph"/>
                        <w:spacing w:after="120"/>
                        <w:ind w:left="567"/>
                        <w:rPr>
                          <w:szCs w:val="22"/>
                        </w:rPr>
                      </w:pPr>
                      <w:r w:rsidRPr="00517852">
                        <w:rPr>
                          <w:szCs w:val="22"/>
                        </w:rPr>
                        <w:t>Information about how to obtain the Rainfall Deficiency Report is available on the DPIR w</w:t>
                      </w:r>
                      <w:r w:rsidRPr="00517852">
                        <w:rPr>
                          <w:spacing w:val="-1"/>
                          <w:szCs w:val="22"/>
                        </w:rPr>
                        <w:t xml:space="preserve">ebsite </w:t>
                      </w:r>
                      <w:r w:rsidRPr="00517852">
                        <w:rPr>
                          <w:szCs w:val="22"/>
                        </w:rPr>
                        <w:t>or by contacting the DPIR</w:t>
                      </w:r>
                      <w:r w:rsidRPr="00517852">
                        <w:rPr>
                          <w:rFonts w:asciiTheme="majorHAnsi" w:hAnsiTheme="majorHAnsi"/>
                          <w:szCs w:val="22"/>
                        </w:rPr>
                        <w:t xml:space="preserve"> on 08 8936 4089</w:t>
                      </w:r>
                      <w:r w:rsidRPr="00517852">
                        <w:rPr>
                          <w:szCs w:val="22"/>
                        </w:rPr>
                        <w:t xml:space="preserve">. </w:t>
                      </w:r>
                    </w:p>
                    <w:p w14:paraId="735CE430" w14:textId="536C3BD9" w:rsidR="00727DA1" w:rsidRPr="00517852" w:rsidRDefault="00727DA1" w:rsidP="003B7706">
                      <w:pPr>
                        <w:pStyle w:val="ListParagraph"/>
                        <w:spacing w:after="120"/>
                        <w:ind w:left="567"/>
                        <w:rPr>
                          <w:szCs w:val="22"/>
                        </w:rPr>
                      </w:pPr>
                      <w:r w:rsidRPr="00517852">
                        <w:rPr>
                          <w:rFonts w:eastAsia="Arial"/>
                          <w:szCs w:val="22"/>
                        </w:rPr>
                        <w:t>If Applicants are unable to obtain a Rainfall Deficiency Report (e.g. because they are unable to access internet facilities or due to technical difficulties with the website), they may request a report be provided by an alternative means. Please contact the DPIR for further information on how to access this support.</w:t>
                      </w:r>
                    </w:p>
                    <w:p w14:paraId="4DAB0C4F" w14:textId="146BEE0E" w:rsidR="00727DA1" w:rsidRPr="00517852" w:rsidRDefault="00727DA1" w:rsidP="002F223F">
                      <w:pPr>
                        <w:pStyle w:val="ListParagraph"/>
                        <w:numPr>
                          <w:ilvl w:val="0"/>
                          <w:numId w:val="25"/>
                        </w:numPr>
                        <w:spacing w:after="120"/>
                        <w:ind w:left="567"/>
                        <w:rPr>
                          <w:spacing w:val="-1"/>
                          <w:szCs w:val="22"/>
                        </w:rPr>
                      </w:pPr>
                      <w:r w:rsidRPr="00517852">
                        <w:rPr>
                          <w:szCs w:val="22"/>
                        </w:rPr>
                        <w:t>evidence that your Farm Business is experiencing a Significant Financial Impact over at least a two year period (which can include the forthcoming season).</w:t>
                      </w:r>
                    </w:p>
                    <w:p w14:paraId="36040ABE" w14:textId="77777777" w:rsidR="00727DA1" w:rsidRPr="00517852" w:rsidRDefault="00727DA1" w:rsidP="003B7706">
                      <w:pPr>
                        <w:pStyle w:val="ListParagraph"/>
                        <w:spacing w:after="60"/>
                        <w:ind w:left="567"/>
                        <w:rPr>
                          <w:spacing w:val="-1"/>
                          <w:szCs w:val="22"/>
                        </w:rPr>
                      </w:pPr>
                      <w:r w:rsidRPr="00517852">
                        <w:rPr>
                          <w:spacing w:val="-1"/>
                          <w:szCs w:val="22"/>
                        </w:rPr>
                        <w:t>Evidence that your Farm Business is experiencing a Significant Financial Impact may include:</w:t>
                      </w:r>
                    </w:p>
                    <w:p w14:paraId="541CDEE8" w14:textId="77777777" w:rsidR="00727DA1" w:rsidRPr="00517852" w:rsidRDefault="00727DA1" w:rsidP="00517852">
                      <w:pPr>
                        <w:pStyle w:val="ListBullet"/>
                        <w:tabs>
                          <w:tab w:val="clear" w:pos="284"/>
                          <w:tab w:val="num" w:pos="1843"/>
                        </w:tabs>
                        <w:ind w:left="851"/>
                        <w:rPr>
                          <w:szCs w:val="22"/>
                        </w:rPr>
                      </w:pPr>
                      <w:r w:rsidRPr="00517852">
                        <w:rPr>
                          <w:szCs w:val="22"/>
                        </w:rPr>
                        <w:t>large reductions in the Farm Business’s net cash flow</w:t>
                      </w:r>
                    </w:p>
                    <w:p w14:paraId="72A059D9" w14:textId="77777777" w:rsidR="00727DA1" w:rsidRPr="00517852" w:rsidRDefault="00727DA1" w:rsidP="00517852">
                      <w:pPr>
                        <w:pStyle w:val="ListBullet"/>
                        <w:tabs>
                          <w:tab w:val="clear" w:pos="284"/>
                          <w:tab w:val="num" w:pos="1843"/>
                        </w:tabs>
                        <w:ind w:left="851"/>
                        <w:rPr>
                          <w:szCs w:val="22"/>
                        </w:rPr>
                      </w:pPr>
                      <w:r w:rsidRPr="00517852">
                        <w:rPr>
                          <w:szCs w:val="22"/>
                        </w:rPr>
                        <w:t>large reductions in production and/or yields</w:t>
                      </w:r>
                    </w:p>
                    <w:p w14:paraId="0CA3C56F" w14:textId="77777777" w:rsidR="00727DA1" w:rsidRPr="00517852" w:rsidRDefault="00727DA1" w:rsidP="00517852">
                      <w:pPr>
                        <w:pStyle w:val="ListBullet"/>
                        <w:tabs>
                          <w:tab w:val="clear" w:pos="284"/>
                          <w:tab w:val="num" w:pos="1843"/>
                        </w:tabs>
                        <w:ind w:left="851"/>
                        <w:rPr>
                          <w:szCs w:val="22"/>
                        </w:rPr>
                      </w:pPr>
                      <w:r w:rsidRPr="00517852">
                        <w:rPr>
                          <w:szCs w:val="22"/>
                        </w:rPr>
                        <w:t>large reductions in operating margins (the percentage margin of farm receipts over farm operating expenses)</w:t>
                      </w:r>
                    </w:p>
                    <w:p w14:paraId="01D9E083" w14:textId="77777777" w:rsidR="00727DA1" w:rsidRPr="00517852" w:rsidRDefault="00727DA1" w:rsidP="00517852">
                      <w:pPr>
                        <w:pStyle w:val="ListBullet"/>
                        <w:tabs>
                          <w:tab w:val="clear" w:pos="284"/>
                          <w:tab w:val="num" w:pos="1843"/>
                        </w:tabs>
                        <w:ind w:left="851"/>
                        <w:rPr>
                          <w:szCs w:val="22"/>
                        </w:rPr>
                      </w:pPr>
                      <w:r w:rsidRPr="00517852">
                        <w:rPr>
                          <w:szCs w:val="22"/>
                        </w:rPr>
                        <w:t>increases in drought-related operating expenses, particularly fodder and agistment expenditure</w:t>
                      </w:r>
                    </w:p>
                    <w:p w14:paraId="1E86A303" w14:textId="77777777" w:rsidR="00727DA1" w:rsidRPr="00517852" w:rsidRDefault="00727DA1" w:rsidP="00517852">
                      <w:pPr>
                        <w:pStyle w:val="ListBullet"/>
                        <w:tabs>
                          <w:tab w:val="clear" w:pos="284"/>
                          <w:tab w:val="num" w:pos="1843"/>
                        </w:tabs>
                        <w:ind w:left="851"/>
                        <w:rPr>
                          <w:szCs w:val="22"/>
                        </w:rPr>
                      </w:pPr>
                      <w:r w:rsidRPr="00517852">
                        <w:rPr>
                          <w:szCs w:val="22"/>
                        </w:rPr>
                        <w:t>large reductions in livestock numbers through forced sales or losses.</w:t>
                      </w:r>
                    </w:p>
                    <w:p w14:paraId="2E285E05" w14:textId="77777777" w:rsidR="00727DA1" w:rsidRPr="00517852" w:rsidRDefault="00727DA1" w:rsidP="003B7706">
                      <w:pPr>
                        <w:spacing w:after="120"/>
                        <w:ind w:left="567"/>
                        <w:rPr>
                          <w:spacing w:val="-1"/>
                          <w:szCs w:val="22"/>
                        </w:rPr>
                      </w:pPr>
                      <w:r w:rsidRPr="00517852">
                        <w:rPr>
                          <w:szCs w:val="22"/>
                        </w:rPr>
                        <w:t>These impacts should be evident in the Farm Business’s financial statements, taxation returns and cash flow statements provided with the Application.</w:t>
                      </w:r>
                    </w:p>
                    <w:p w14:paraId="5DABAB93" w14:textId="77777777" w:rsidR="00727DA1" w:rsidRPr="00517852" w:rsidRDefault="00727DA1" w:rsidP="003B7706">
                      <w:pPr>
                        <w:spacing w:after="120"/>
                        <w:ind w:left="567"/>
                        <w:rPr>
                          <w:szCs w:val="22"/>
                        </w:rPr>
                      </w:pPr>
                      <w:r w:rsidRPr="00517852">
                        <w:rPr>
                          <w:szCs w:val="22"/>
                        </w:rPr>
                        <w:t>A valid Rainfall Deficiency Report that shows your Farm Business is located in an area that has experienced a rainfall deficiency equivalent to, or worse than, a 1 in 20 year rainfall event will be considered evidence that the financial impacts experienced by your Farm Business are a result of the effects of drought.</w:t>
                      </w:r>
                    </w:p>
                    <w:p w14:paraId="1DE2045D" w14:textId="77777777" w:rsidR="00727DA1" w:rsidRPr="00517852" w:rsidRDefault="00727DA1" w:rsidP="003B7706">
                      <w:pPr>
                        <w:spacing w:after="120"/>
                        <w:ind w:left="567"/>
                        <w:rPr>
                          <w:szCs w:val="22"/>
                        </w:rPr>
                      </w:pPr>
                      <w:r w:rsidRPr="00517852">
                        <w:rPr>
                          <w:szCs w:val="22"/>
                        </w:rPr>
                        <w:t>Applicants must also demonstrate that they have not contributed to the Significant Financial Impact being experienced by their Farm Business, for example by adopting poor management practices such as overstocking.</w:t>
                      </w:r>
                    </w:p>
                    <w:p w14:paraId="02CE3516" w14:textId="77777777" w:rsidR="00727DA1" w:rsidRPr="00517852" w:rsidRDefault="00727DA1" w:rsidP="002F223F">
                      <w:pPr>
                        <w:pStyle w:val="ListParagraph"/>
                        <w:numPr>
                          <w:ilvl w:val="0"/>
                          <w:numId w:val="25"/>
                        </w:numPr>
                        <w:spacing w:after="60"/>
                        <w:ind w:left="567" w:hanging="357"/>
                        <w:rPr>
                          <w:spacing w:val="-1"/>
                          <w:szCs w:val="22"/>
                        </w:rPr>
                      </w:pPr>
                      <w:r w:rsidRPr="00517852">
                        <w:rPr>
                          <w:spacing w:val="-1"/>
                          <w:szCs w:val="22"/>
                        </w:rPr>
                        <w:t xml:space="preserve">a </w:t>
                      </w:r>
                      <w:r w:rsidRPr="00517852">
                        <w:rPr>
                          <w:szCs w:val="22"/>
                        </w:rPr>
                        <w:t>Drought Management Plan that demonstrates reasonable steps have been undertaken to prepare for the effects of drought. For example, by providing evidence of some of the following steps:</w:t>
                      </w:r>
                    </w:p>
                    <w:p w14:paraId="3BD7438A" w14:textId="77777777" w:rsidR="00727DA1" w:rsidRPr="00517852" w:rsidRDefault="00727DA1" w:rsidP="00517852">
                      <w:pPr>
                        <w:pStyle w:val="ListBullet"/>
                        <w:tabs>
                          <w:tab w:val="clear" w:pos="284"/>
                          <w:tab w:val="num" w:pos="2127"/>
                        </w:tabs>
                        <w:ind w:left="851"/>
                        <w:rPr>
                          <w:szCs w:val="22"/>
                        </w:rPr>
                      </w:pPr>
                      <w:r w:rsidRPr="00517852">
                        <w:rPr>
                          <w:szCs w:val="22"/>
                        </w:rPr>
                        <w:t>use of weather and seasonal climate forecasting products or tools to inform production decisions</w:t>
                      </w:r>
                    </w:p>
                    <w:p w14:paraId="4C46E7F7" w14:textId="77777777" w:rsidR="00727DA1" w:rsidRPr="00517852" w:rsidRDefault="00727DA1" w:rsidP="00517852">
                      <w:pPr>
                        <w:pStyle w:val="ListBullet"/>
                        <w:tabs>
                          <w:tab w:val="clear" w:pos="284"/>
                          <w:tab w:val="num" w:pos="2127"/>
                        </w:tabs>
                        <w:ind w:left="851"/>
                        <w:rPr>
                          <w:szCs w:val="22"/>
                        </w:rPr>
                      </w:pPr>
                      <w:r w:rsidRPr="00517852">
                        <w:rPr>
                          <w:szCs w:val="22"/>
                        </w:rPr>
                        <w:t>proactive water management measures, such as increasing dam capacity, investment  in water reticulation and groundwater infrastructure</w:t>
                      </w:r>
                    </w:p>
                    <w:p w14:paraId="573DCF9D" w14:textId="77777777" w:rsidR="00727DA1" w:rsidRPr="00517852" w:rsidRDefault="00727DA1" w:rsidP="00517852">
                      <w:pPr>
                        <w:pStyle w:val="ListBullet"/>
                        <w:tabs>
                          <w:tab w:val="clear" w:pos="284"/>
                          <w:tab w:val="num" w:pos="2127"/>
                        </w:tabs>
                        <w:ind w:left="851"/>
                        <w:rPr>
                          <w:szCs w:val="22"/>
                        </w:rPr>
                      </w:pPr>
                      <w:r w:rsidRPr="00517852">
                        <w:rPr>
                          <w:szCs w:val="22"/>
                        </w:rPr>
                        <w:t>water-efficient cropping techniques</w:t>
                      </w:r>
                    </w:p>
                    <w:p w14:paraId="79528E8D" w14:textId="77777777" w:rsidR="00727DA1" w:rsidRPr="00517852" w:rsidRDefault="00727DA1" w:rsidP="00517852">
                      <w:pPr>
                        <w:pStyle w:val="ListBullet"/>
                        <w:tabs>
                          <w:tab w:val="clear" w:pos="284"/>
                          <w:tab w:val="num" w:pos="2127"/>
                        </w:tabs>
                        <w:ind w:left="851"/>
                        <w:rPr>
                          <w:szCs w:val="22"/>
                        </w:rPr>
                      </w:pPr>
                      <w:r w:rsidRPr="00517852">
                        <w:rPr>
                          <w:szCs w:val="22"/>
                        </w:rPr>
                        <w:t>reduction or agistment of stock</w:t>
                      </w:r>
                    </w:p>
                    <w:p w14:paraId="6F33B33A" w14:textId="77777777" w:rsidR="00727DA1" w:rsidRPr="00517852" w:rsidRDefault="00727DA1" w:rsidP="00517852">
                      <w:pPr>
                        <w:pStyle w:val="ListBullet"/>
                        <w:tabs>
                          <w:tab w:val="clear" w:pos="284"/>
                          <w:tab w:val="num" w:pos="2127"/>
                        </w:tabs>
                        <w:ind w:left="851"/>
                        <w:rPr>
                          <w:szCs w:val="22"/>
                        </w:rPr>
                      </w:pPr>
                      <w:r w:rsidRPr="00517852">
                        <w:rPr>
                          <w:szCs w:val="22"/>
                        </w:rPr>
                        <w:t>change to more water efficient crop type</w:t>
                      </w:r>
                    </w:p>
                    <w:p w14:paraId="2D6FA997" w14:textId="77777777" w:rsidR="00727DA1" w:rsidRPr="00517852" w:rsidRDefault="00727DA1" w:rsidP="00517852">
                      <w:pPr>
                        <w:pStyle w:val="ListBullet"/>
                        <w:tabs>
                          <w:tab w:val="clear" w:pos="284"/>
                          <w:tab w:val="num" w:pos="2127"/>
                        </w:tabs>
                        <w:ind w:left="851"/>
                        <w:rPr>
                          <w:szCs w:val="22"/>
                        </w:rPr>
                      </w:pPr>
                      <w:r w:rsidRPr="00517852">
                        <w:rPr>
                          <w:szCs w:val="22"/>
                        </w:rPr>
                        <w:t>accumulation of feed reserves for stock or sale</w:t>
                      </w:r>
                    </w:p>
                    <w:p w14:paraId="2FC9C087" w14:textId="77777777" w:rsidR="00727DA1" w:rsidRPr="00517852" w:rsidRDefault="00727DA1" w:rsidP="00517852">
                      <w:pPr>
                        <w:pStyle w:val="ListBullet"/>
                        <w:tabs>
                          <w:tab w:val="clear" w:pos="284"/>
                          <w:tab w:val="num" w:pos="2127"/>
                        </w:tabs>
                        <w:ind w:left="851"/>
                        <w:rPr>
                          <w:szCs w:val="22"/>
                        </w:rPr>
                      </w:pPr>
                      <w:r w:rsidRPr="00517852">
                        <w:rPr>
                          <w:szCs w:val="22"/>
                        </w:rPr>
                        <w:t>adoption of early weaning practices.</w:t>
                      </w:r>
                    </w:p>
                    <w:p w14:paraId="69EBB722" w14:textId="7A40D0D1" w:rsidR="00727DA1" w:rsidRPr="00517852" w:rsidRDefault="00727DA1" w:rsidP="003B7706">
                      <w:pPr>
                        <w:pStyle w:val="BodyText"/>
                        <w:spacing w:before="120" w:after="120"/>
                        <w:ind w:left="546"/>
                        <w:rPr>
                          <w:rFonts w:ascii="Cambria" w:hAnsi="Cambria" w:cs="Arial"/>
                        </w:rPr>
                      </w:pPr>
                      <w:r w:rsidRPr="00517852">
                        <w:rPr>
                          <w:rFonts w:ascii="Cambria" w:hAnsi="Cambria"/>
                        </w:rPr>
                        <w:t>A</w:t>
                      </w:r>
                      <w:r w:rsidRPr="00517852">
                        <w:rPr>
                          <w:rFonts w:ascii="Cambria" w:hAnsi="Cambria"/>
                          <w:spacing w:val="-3"/>
                        </w:rPr>
                        <w:t xml:space="preserve"> Drought Management Plan </w:t>
                      </w:r>
                      <w:r w:rsidRPr="00517852">
                        <w:rPr>
                          <w:rFonts w:ascii="Cambria" w:hAnsi="Cambria"/>
                        </w:rPr>
                        <w:t>t</w:t>
                      </w:r>
                      <w:r w:rsidRPr="00517852">
                        <w:rPr>
                          <w:rFonts w:ascii="Cambria" w:hAnsi="Cambria"/>
                          <w:spacing w:val="-3"/>
                        </w:rPr>
                        <w:t>e</w:t>
                      </w:r>
                      <w:r w:rsidRPr="00517852">
                        <w:rPr>
                          <w:rFonts w:ascii="Cambria" w:hAnsi="Cambria"/>
                        </w:rPr>
                        <w:t>m</w:t>
                      </w:r>
                      <w:r w:rsidRPr="00517852">
                        <w:rPr>
                          <w:rFonts w:ascii="Cambria" w:hAnsi="Cambria"/>
                          <w:spacing w:val="-3"/>
                        </w:rPr>
                        <w:t>p</w:t>
                      </w:r>
                      <w:r w:rsidRPr="00517852">
                        <w:rPr>
                          <w:rFonts w:ascii="Cambria" w:hAnsi="Cambria"/>
                          <w:spacing w:val="-2"/>
                        </w:rPr>
                        <w:t>l</w:t>
                      </w:r>
                      <w:r w:rsidRPr="00517852">
                        <w:rPr>
                          <w:rFonts w:ascii="Cambria" w:hAnsi="Cambria"/>
                        </w:rPr>
                        <w:t>ate</w:t>
                      </w:r>
                      <w:r w:rsidRPr="00517852">
                        <w:rPr>
                          <w:rFonts w:ascii="Cambria" w:hAnsi="Cambria"/>
                          <w:spacing w:val="1"/>
                        </w:rPr>
                        <w:t xml:space="preserve"> </w:t>
                      </w:r>
                      <w:r w:rsidRPr="00517852">
                        <w:rPr>
                          <w:rFonts w:ascii="Cambria" w:hAnsi="Cambria"/>
                          <w:spacing w:val="-2"/>
                        </w:rPr>
                        <w:t>i</w:t>
                      </w:r>
                      <w:r w:rsidRPr="00517852">
                        <w:rPr>
                          <w:rFonts w:ascii="Cambria" w:hAnsi="Cambria"/>
                        </w:rPr>
                        <w:t>s</w:t>
                      </w:r>
                      <w:r w:rsidRPr="00517852">
                        <w:rPr>
                          <w:rFonts w:ascii="Cambria" w:hAnsi="Cambria"/>
                          <w:spacing w:val="1"/>
                        </w:rPr>
                        <w:t xml:space="preserve"> </w:t>
                      </w:r>
                      <w:r w:rsidRPr="00517852">
                        <w:rPr>
                          <w:rFonts w:ascii="Cambria" w:hAnsi="Cambria"/>
                        </w:rPr>
                        <w:t>a</w:t>
                      </w:r>
                      <w:r w:rsidRPr="00517852">
                        <w:rPr>
                          <w:rFonts w:ascii="Cambria" w:hAnsi="Cambria"/>
                          <w:spacing w:val="-3"/>
                        </w:rPr>
                        <w:t>v</w:t>
                      </w:r>
                      <w:r w:rsidRPr="00517852">
                        <w:rPr>
                          <w:rFonts w:ascii="Cambria" w:hAnsi="Cambria"/>
                        </w:rPr>
                        <w:t>a</w:t>
                      </w:r>
                      <w:r w:rsidRPr="00517852">
                        <w:rPr>
                          <w:rFonts w:ascii="Cambria" w:hAnsi="Cambria"/>
                          <w:spacing w:val="-2"/>
                        </w:rPr>
                        <w:t>il</w:t>
                      </w:r>
                      <w:r w:rsidRPr="00517852">
                        <w:rPr>
                          <w:rFonts w:ascii="Cambria" w:hAnsi="Cambria"/>
                        </w:rPr>
                        <w:t>ab</w:t>
                      </w:r>
                      <w:r w:rsidRPr="00517852">
                        <w:rPr>
                          <w:rFonts w:ascii="Cambria" w:hAnsi="Cambria"/>
                          <w:spacing w:val="-2"/>
                        </w:rPr>
                        <w:t>l</w:t>
                      </w:r>
                      <w:r w:rsidRPr="00517852">
                        <w:rPr>
                          <w:rFonts w:ascii="Cambria" w:hAnsi="Cambria"/>
                        </w:rPr>
                        <w:t xml:space="preserve">e on the DPIR website </w:t>
                      </w:r>
                      <w:r w:rsidRPr="00517852">
                        <w:rPr>
                          <w:rFonts w:ascii="Cambria" w:hAnsi="Cambria" w:cs="Arial"/>
                        </w:rPr>
                        <w:t>if</w:t>
                      </w:r>
                      <w:r w:rsidRPr="00517852">
                        <w:rPr>
                          <w:rFonts w:ascii="Cambria" w:hAnsi="Cambria" w:cs="Arial"/>
                          <w:spacing w:val="1"/>
                        </w:rPr>
                        <w:t xml:space="preserve"> </w:t>
                      </w:r>
                      <w:r w:rsidRPr="00517852">
                        <w:rPr>
                          <w:rFonts w:ascii="Cambria" w:hAnsi="Cambria" w:cs="Arial"/>
                        </w:rPr>
                        <w:t>r</w:t>
                      </w:r>
                      <w:r w:rsidRPr="00517852">
                        <w:rPr>
                          <w:rFonts w:ascii="Cambria" w:hAnsi="Cambria" w:cs="Arial"/>
                          <w:spacing w:val="-3"/>
                        </w:rPr>
                        <w:t>e</w:t>
                      </w:r>
                      <w:r w:rsidRPr="00517852">
                        <w:rPr>
                          <w:rFonts w:ascii="Cambria" w:hAnsi="Cambria" w:cs="Arial"/>
                          <w:spacing w:val="1"/>
                        </w:rPr>
                        <w:t>q</w:t>
                      </w:r>
                      <w:r w:rsidRPr="00517852">
                        <w:rPr>
                          <w:rFonts w:ascii="Cambria" w:hAnsi="Cambria" w:cs="Arial"/>
                        </w:rPr>
                        <w:t>u</w:t>
                      </w:r>
                      <w:r w:rsidRPr="00517852">
                        <w:rPr>
                          <w:rFonts w:ascii="Cambria" w:hAnsi="Cambria" w:cs="Arial"/>
                          <w:spacing w:val="-4"/>
                        </w:rPr>
                        <w:t>i</w:t>
                      </w:r>
                      <w:r w:rsidRPr="00517852">
                        <w:rPr>
                          <w:rFonts w:ascii="Cambria" w:hAnsi="Cambria" w:cs="Arial"/>
                          <w:spacing w:val="-2"/>
                        </w:rPr>
                        <w:t>r</w:t>
                      </w:r>
                      <w:r w:rsidRPr="00517852">
                        <w:rPr>
                          <w:rFonts w:ascii="Cambria" w:hAnsi="Cambria" w:cs="Arial"/>
                        </w:rPr>
                        <w:t>ed.</w:t>
                      </w:r>
                    </w:p>
                    <w:p w14:paraId="12DD871E" w14:textId="77777777" w:rsidR="00727DA1" w:rsidRDefault="00727DA1" w:rsidP="003B7706">
                      <w:pPr>
                        <w:pStyle w:val="BodyText"/>
                        <w:ind w:right="193"/>
                      </w:pPr>
                    </w:p>
                    <w:p w14:paraId="579555BA" w14:textId="77777777" w:rsidR="00727DA1" w:rsidRPr="00C96060" w:rsidRDefault="00727DA1" w:rsidP="003B7706">
                      <w:pPr>
                        <w:rPr>
                          <w:rFonts w:asciiTheme="majorHAnsi" w:hAnsiTheme="majorHAnsi"/>
                        </w:rPr>
                      </w:pPr>
                    </w:p>
                    <w:p w14:paraId="17069385" w14:textId="77777777" w:rsidR="00727DA1" w:rsidRDefault="00727DA1" w:rsidP="003B7706">
                      <w:pPr>
                        <w:ind w:left="-567"/>
                      </w:pPr>
                    </w:p>
                  </w:txbxContent>
                </v:textbox>
                <w10:anchorlock/>
              </v:shape>
            </w:pict>
          </mc:Fallback>
        </mc:AlternateContent>
      </w:r>
    </w:p>
    <w:p w14:paraId="294AA02F" w14:textId="77777777" w:rsidR="007A156E" w:rsidRPr="00D853F7" w:rsidRDefault="007A156E" w:rsidP="00D853F7">
      <w:pPr>
        <w:sectPr w:rsidR="007A156E" w:rsidRPr="00D853F7" w:rsidSect="00BB0939">
          <w:footerReference w:type="default" r:id="rId20"/>
          <w:pgSz w:w="11906" w:h="16838" w:code="9"/>
          <w:pgMar w:top="1518" w:right="1418" w:bottom="1418" w:left="1134" w:header="709" w:footer="255" w:gutter="0"/>
          <w:cols w:space="708"/>
          <w:docGrid w:linePitch="360"/>
        </w:sectPr>
      </w:pPr>
    </w:p>
    <w:p w14:paraId="5C841C69" w14:textId="6262FC4A" w:rsidR="00924916" w:rsidRDefault="003B7706" w:rsidP="006D4CBC">
      <w:pPr>
        <w:pStyle w:val="NoSpacing"/>
      </w:pPr>
      <w:r>
        <w:rPr>
          <w:rFonts w:asciiTheme="majorHAnsi" w:hAnsiTheme="majorHAnsi"/>
          <w:noProof/>
          <w:lang w:eastAsia="en-AU"/>
        </w:rPr>
        <mc:AlternateContent>
          <mc:Choice Requires="wps">
            <w:drawing>
              <wp:inline distT="0" distB="0" distL="0" distR="0" wp14:anchorId="0A758199" wp14:editId="55B25CAA">
                <wp:extent cx="6030000" cy="8623004"/>
                <wp:effectExtent l="0" t="0" r="27940" b="260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000" cy="8623004"/>
                        </a:xfrm>
                        <a:prstGeom prst="rect">
                          <a:avLst/>
                        </a:prstGeom>
                        <a:solidFill>
                          <a:srgbClr val="FFFFFF"/>
                        </a:solidFill>
                        <a:ln w="9525">
                          <a:solidFill>
                            <a:srgbClr val="000000"/>
                          </a:solidFill>
                          <a:miter lim="800000"/>
                          <a:headEnd/>
                          <a:tailEnd/>
                        </a:ln>
                      </wps:spPr>
                      <wps:txbx>
                        <w:txbxContent>
                          <w:p w14:paraId="4E800FD1" w14:textId="591CBE4A" w:rsidR="00727DA1" w:rsidRPr="00517852" w:rsidRDefault="00727DA1" w:rsidP="002173F6">
                            <w:pPr>
                              <w:rPr>
                                <w:b/>
                                <w:szCs w:val="22"/>
                              </w:rPr>
                            </w:pPr>
                            <w:r w:rsidRPr="00517852">
                              <w:rPr>
                                <w:b/>
                                <w:szCs w:val="22"/>
                              </w:rPr>
                              <w:t xml:space="preserve">Box 2. Option B – </w:t>
                            </w:r>
                            <w:r w:rsidRPr="00517852">
                              <w:rPr>
                                <w:rFonts w:asciiTheme="majorHAnsi" w:hAnsiTheme="majorHAnsi"/>
                                <w:b/>
                                <w:szCs w:val="22"/>
                              </w:rPr>
                              <w:t>If your Farm Business is NOT located in an area that has experienced a rainfall deficiency equivalent to, or worse than, a 1 in 20 year rainfall event</w:t>
                            </w:r>
                            <w:r w:rsidRPr="00517852">
                              <w:rPr>
                                <w:b/>
                                <w:szCs w:val="22"/>
                              </w:rPr>
                              <w:t xml:space="preserve"> (Section 8.1.i (ii))</w:t>
                            </w:r>
                          </w:p>
                          <w:p w14:paraId="61C45104" w14:textId="77777777" w:rsidR="00727DA1" w:rsidRPr="00517852" w:rsidRDefault="00727DA1" w:rsidP="003B7706">
                            <w:pPr>
                              <w:spacing w:after="120"/>
                              <w:rPr>
                                <w:szCs w:val="22"/>
                              </w:rPr>
                            </w:pPr>
                            <w:r w:rsidRPr="00517852">
                              <w:rPr>
                                <w:szCs w:val="22"/>
                              </w:rPr>
                              <w:t>Under this option Applicants must provide:</w:t>
                            </w:r>
                          </w:p>
                          <w:p w14:paraId="43650335" w14:textId="77777777" w:rsidR="00727DA1" w:rsidRPr="00517852" w:rsidRDefault="00727DA1" w:rsidP="002F223F">
                            <w:pPr>
                              <w:pStyle w:val="ListParagraph"/>
                              <w:numPr>
                                <w:ilvl w:val="0"/>
                                <w:numId w:val="33"/>
                              </w:numPr>
                              <w:spacing w:after="120"/>
                              <w:ind w:left="567"/>
                              <w:rPr>
                                <w:spacing w:val="-1"/>
                                <w:szCs w:val="22"/>
                              </w:rPr>
                            </w:pPr>
                            <w:r w:rsidRPr="00517852">
                              <w:rPr>
                                <w:szCs w:val="22"/>
                              </w:rPr>
                              <w:t>a valid Bureau of Meteorology Rainfall Deficiency Report that shows your Farm Business is located outside an area that has experienced a rainfall deficiency equivalent to, or worse than, a 1 in 20 year rainfall event.</w:t>
                            </w:r>
                          </w:p>
                          <w:p w14:paraId="1538F2A8" w14:textId="77777777" w:rsidR="00727DA1" w:rsidRPr="00517852" w:rsidRDefault="00727DA1" w:rsidP="003B7706">
                            <w:pPr>
                              <w:pStyle w:val="ListParagraph"/>
                              <w:spacing w:after="120"/>
                              <w:ind w:left="567"/>
                              <w:rPr>
                                <w:rFonts w:eastAsia="Arial"/>
                                <w:spacing w:val="-1"/>
                                <w:szCs w:val="22"/>
                                <w:lang w:val="en-US"/>
                              </w:rPr>
                            </w:pPr>
                            <w:r w:rsidRPr="00517852">
                              <w:rPr>
                                <w:rFonts w:eastAsia="Arial"/>
                                <w:spacing w:val="-1"/>
                                <w:szCs w:val="22"/>
                                <w:lang w:val="en-US"/>
                              </w:rPr>
                              <w:t>Rainfall Deficiency Reports are valid for a period of 60 days from the date they are issued or accessed.</w:t>
                            </w:r>
                          </w:p>
                          <w:p w14:paraId="44C1C7CF" w14:textId="116F6455" w:rsidR="00727DA1" w:rsidRPr="00517852" w:rsidRDefault="00727DA1" w:rsidP="003B7706">
                            <w:pPr>
                              <w:pStyle w:val="ListParagraph"/>
                              <w:spacing w:after="120"/>
                              <w:ind w:left="567"/>
                              <w:rPr>
                                <w:szCs w:val="22"/>
                              </w:rPr>
                            </w:pPr>
                            <w:r w:rsidRPr="00517852">
                              <w:rPr>
                                <w:szCs w:val="22"/>
                              </w:rPr>
                              <w:t>Information about how to obtain the Rainfall Deficiency Report is available on the DPIR w</w:t>
                            </w:r>
                            <w:r w:rsidRPr="00517852">
                              <w:rPr>
                                <w:spacing w:val="-1"/>
                                <w:szCs w:val="22"/>
                              </w:rPr>
                              <w:t xml:space="preserve">ebsite </w:t>
                            </w:r>
                            <w:r w:rsidRPr="00517852">
                              <w:rPr>
                                <w:szCs w:val="22"/>
                              </w:rPr>
                              <w:t>or by contacting the DPIR</w:t>
                            </w:r>
                            <w:r w:rsidRPr="00517852">
                              <w:rPr>
                                <w:rFonts w:asciiTheme="majorHAnsi" w:hAnsiTheme="majorHAnsi"/>
                                <w:szCs w:val="22"/>
                              </w:rPr>
                              <w:t xml:space="preserve"> on 08 8936 4089</w:t>
                            </w:r>
                            <w:r w:rsidRPr="00517852">
                              <w:rPr>
                                <w:szCs w:val="22"/>
                              </w:rPr>
                              <w:t xml:space="preserve">. </w:t>
                            </w:r>
                          </w:p>
                          <w:p w14:paraId="591B338E" w14:textId="7968C879" w:rsidR="00727DA1" w:rsidRPr="00517852" w:rsidRDefault="00727DA1" w:rsidP="003B7706">
                            <w:pPr>
                              <w:pStyle w:val="ListParagraph"/>
                              <w:spacing w:after="120"/>
                              <w:ind w:left="567"/>
                              <w:rPr>
                                <w:szCs w:val="22"/>
                              </w:rPr>
                            </w:pPr>
                            <w:r w:rsidRPr="00517852">
                              <w:rPr>
                                <w:rFonts w:eastAsia="Arial"/>
                                <w:szCs w:val="22"/>
                              </w:rPr>
                              <w:t>If Applicants are unable to obtain a Rainfall Deficiency Report (e.g. because they are unable to access internet facilities or due to technical difficulties with the website), they may request a report be provided by an alternative means. Please contact the DPIR for further information on how to access this support.</w:t>
                            </w:r>
                          </w:p>
                          <w:p w14:paraId="0395A2E2" w14:textId="09DF37CE" w:rsidR="00727DA1" w:rsidRPr="00517852" w:rsidRDefault="00727DA1" w:rsidP="002F223F">
                            <w:pPr>
                              <w:pStyle w:val="ListParagraph"/>
                              <w:numPr>
                                <w:ilvl w:val="0"/>
                                <w:numId w:val="33"/>
                              </w:numPr>
                              <w:spacing w:after="120"/>
                              <w:ind w:left="567"/>
                              <w:rPr>
                                <w:spacing w:val="-1"/>
                                <w:szCs w:val="22"/>
                              </w:rPr>
                            </w:pPr>
                            <w:r w:rsidRPr="00517852">
                              <w:rPr>
                                <w:szCs w:val="22"/>
                              </w:rPr>
                              <w:t>evidence that your Farm Business is experiencing a Significant Financial Impact as a direct result of the effects of drought over at least a two year period (which can include the forthcoming season). There are three aspects to this:</w:t>
                            </w:r>
                          </w:p>
                          <w:p w14:paraId="62463F1B" w14:textId="77777777" w:rsidR="00727DA1" w:rsidRPr="00517852" w:rsidRDefault="00727DA1" w:rsidP="002F223F">
                            <w:pPr>
                              <w:pStyle w:val="ListParagraph"/>
                              <w:numPr>
                                <w:ilvl w:val="0"/>
                                <w:numId w:val="34"/>
                              </w:numPr>
                              <w:spacing w:after="60"/>
                              <w:rPr>
                                <w:spacing w:val="-1"/>
                                <w:szCs w:val="22"/>
                              </w:rPr>
                            </w:pPr>
                            <w:r w:rsidRPr="00517852">
                              <w:rPr>
                                <w:spacing w:val="-1"/>
                                <w:szCs w:val="22"/>
                              </w:rPr>
                              <w:t>evidence that your Farm Business is experiencing a Significant Financial Impact may include:</w:t>
                            </w:r>
                          </w:p>
                          <w:p w14:paraId="3BEFDB3B" w14:textId="77777777" w:rsidR="00727DA1" w:rsidRPr="00517852" w:rsidRDefault="00727DA1" w:rsidP="00517852">
                            <w:pPr>
                              <w:pStyle w:val="ListBullet"/>
                              <w:tabs>
                                <w:tab w:val="clear" w:pos="284"/>
                                <w:tab w:val="num" w:pos="2268"/>
                              </w:tabs>
                              <w:ind w:left="1560"/>
                              <w:rPr>
                                <w:szCs w:val="22"/>
                              </w:rPr>
                            </w:pPr>
                            <w:r w:rsidRPr="00517852">
                              <w:rPr>
                                <w:szCs w:val="22"/>
                              </w:rPr>
                              <w:t>large reductions in the Farm Business’s net cash flow</w:t>
                            </w:r>
                          </w:p>
                          <w:p w14:paraId="7BBA39E7" w14:textId="77777777" w:rsidR="00727DA1" w:rsidRPr="00517852" w:rsidRDefault="00727DA1" w:rsidP="00517852">
                            <w:pPr>
                              <w:pStyle w:val="ListBullet"/>
                              <w:tabs>
                                <w:tab w:val="clear" w:pos="284"/>
                                <w:tab w:val="num" w:pos="2268"/>
                              </w:tabs>
                              <w:ind w:left="1560"/>
                              <w:rPr>
                                <w:szCs w:val="22"/>
                              </w:rPr>
                            </w:pPr>
                            <w:r w:rsidRPr="00517852">
                              <w:rPr>
                                <w:szCs w:val="22"/>
                              </w:rPr>
                              <w:t>large reductions in production and/or yields</w:t>
                            </w:r>
                          </w:p>
                          <w:p w14:paraId="324C3A18" w14:textId="77777777" w:rsidR="00727DA1" w:rsidRPr="00517852" w:rsidRDefault="00727DA1" w:rsidP="00517852">
                            <w:pPr>
                              <w:pStyle w:val="ListBullet"/>
                              <w:tabs>
                                <w:tab w:val="clear" w:pos="284"/>
                                <w:tab w:val="num" w:pos="2268"/>
                              </w:tabs>
                              <w:ind w:left="1560"/>
                              <w:rPr>
                                <w:szCs w:val="22"/>
                              </w:rPr>
                            </w:pPr>
                            <w:r w:rsidRPr="00517852">
                              <w:rPr>
                                <w:szCs w:val="22"/>
                              </w:rPr>
                              <w:t>large reductions in operating margins (the percentage margin of farm receipts over farm operating expenses)</w:t>
                            </w:r>
                          </w:p>
                          <w:p w14:paraId="315D8934" w14:textId="77777777" w:rsidR="00727DA1" w:rsidRPr="00517852" w:rsidRDefault="00727DA1" w:rsidP="00517852">
                            <w:pPr>
                              <w:pStyle w:val="ListBullet"/>
                              <w:tabs>
                                <w:tab w:val="clear" w:pos="284"/>
                                <w:tab w:val="num" w:pos="2268"/>
                              </w:tabs>
                              <w:ind w:left="1560"/>
                              <w:rPr>
                                <w:szCs w:val="22"/>
                              </w:rPr>
                            </w:pPr>
                            <w:r w:rsidRPr="00517852">
                              <w:rPr>
                                <w:szCs w:val="22"/>
                              </w:rPr>
                              <w:t>increases in drought-related operating expenses, particularly fodder and agistment expenditure</w:t>
                            </w:r>
                          </w:p>
                          <w:p w14:paraId="6C656B9A" w14:textId="77777777" w:rsidR="00727DA1" w:rsidRPr="00517852" w:rsidRDefault="00727DA1" w:rsidP="00517852">
                            <w:pPr>
                              <w:pStyle w:val="ListBullet"/>
                              <w:tabs>
                                <w:tab w:val="clear" w:pos="284"/>
                                <w:tab w:val="num" w:pos="2268"/>
                              </w:tabs>
                              <w:ind w:left="1560"/>
                              <w:rPr>
                                <w:szCs w:val="22"/>
                              </w:rPr>
                            </w:pPr>
                            <w:r w:rsidRPr="00517852">
                              <w:rPr>
                                <w:szCs w:val="22"/>
                              </w:rPr>
                              <w:t>large reductions in livestock numbers through forced sales or losses.</w:t>
                            </w:r>
                          </w:p>
                          <w:p w14:paraId="09DDD960" w14:textId="77777777" w:rsidR="00727DA1" w:rsidRPr="00517852" w:rsidRDefault="00727DA1" w:rsidP="002F223F">
                            <w:pPr>
                              <w:pStyle w:val="ListParagraph"/>
                              <w:numPr>
                                <w:ilvl w:val="0"/>
                                <w:numId w:val="34"/>
                              </w:numPr>
                              <w:spacing w:after="60"/>
                              <w:rPr>
                                <w:szCs w:val="22"/>
                              </w:rPr>
                            </w:pPr>
                            <w:r w:rsidRPr="00517852">
                              <w:rPr>
                                <w:szCs w:val="22"/>
                              </w:rPr>
                              <w:t>evidence that the financial impacts are directly related to drought conditions. Examples may include the following (as relevant):</w:t>
                            </w:r>
                          </w:p>
                          <w:p w14:paraId="1EE8F70B" w14:textId="77777777" w:rsidR="00727DA1" w:rsidRPr="00517852" w:rsidRDefault="00727DA1" w:rsidP="00517852">
                            <w:pPr>
                              <w:pStyle w:val="ListBullet"/>
                              <w:tabs>
                                <w:tab w:val="clear" w:pos="284"/>
                              </w:tabs>
                              <w:ind w:left="1560"/>
                              <w:rPr>
                                <w:szCs w:val="22"/>
                              </w:rPr>
                            </w:pPr>
                            <w:r w:rsidRPr="00517852">
                              <w:rPr>
                                <w:szCs w:val="22"/>
                              </w:rPr>
                              <w:t>forced destocking through forced sales and movement of stock to agistment or feedlots</w:t>
                            </w:r>
                          </w:p>
                          <w:p w14:paraId="6A5A1931" w14:textId="77777777" w:rsidR="00727DA1" w:rsidRPr="00517852" w:rsidRDefault="00727DA1" w:rsidP="00517852">
                            <w:pPr>
                              <w:pStyle w:val="ListBullet"/>
                              <w:tabs>
                                <w:tab w:val="clear" w:pos="284"/>
                              </w:tabs>
                              <w:ind w:left="1560"/>
                              <w:rPr>
                                <w:szCs w:val="22"/>
                              </w:rPr>
                            </w:pPr>
                            <w:r w:rsidRPr="00517852">
                              <w:rPr>
                                <w:szCs w:val="22"/>
                              </w:rPr>
                              <w:t>feeding purchased fodder to drought affected stock</w:t>
                            </w:r>
                          </w:p>
                          <w:p w14:paraId="34AE93DE" w14:textId="77777777" w:rsidR="00727DA1" w:rsidRPr="00517852" w:rsidRDefault="00727DA1" w:rsidP="00517852">
                            <w:pPr>
                              <w:pStyle w:val="ListBullet"/>
                              <w:tabs>
                                <w:tab w:val="clear" w:pos="284"/>
                              </w:tabs>
                              <w:ind w:left="1560"/>
                              <w:rPr>
                                <w:szCs w:val="22"/>
                              </w:rPr>
                            </w:pPr>
                            <w:r w:rsidRPr="00517852">
                              <w:rPr>
                                <w:szCs w:val="22"/>
                              </w:rPr>
                              <w:t xml:space="preserve">expenditure related to a reduction in water allocations  </w:t>
                            </w:r>
                          </w:p>
                          <w:p w14:paraId="1D854F7C" w14:textId="77777777" w:rsidR="00727DA1" w:rsidRPr="00517852" w:rsidRDefault="00727DA1" w:rsidP="00517852">
                            <w:pPr>
                              <w:pStyle w:val="ListBullet"/>
                              <w:tabs>
                                <w:tab w:val="clear" w:pos="284"/>
                              </w:tabs>
                              <w:ind w:left="1560"/>
                              <w:rPr>
                                <w:szCs w:val="22"/>
                              </w:rPr>
                            </w:pPr>
                            <w:r w:rsidRPr="00517852">
                              <w:rPr>
                                <w:szCs w:val="22"/>
                              </w:rPr>
                              <w:t>purchasing water supplies for drought affected stock and/or crops</w:t>
                            </w:r>
                          </w:p>
                          <w:p w14:paraId="1E4703FE" w14:textId="77777777" w:rsidR="00727DA1" w:rsidRPr="00517852" w:rsidRDefault="00727DA1" w:rsidP="00517852">
                            <w:pPr>
                              <w:pStyle w:val="ListBullet"/>
                              <w:tabs>
                                <w:tab w:val="clear" w:pos="284"/>
                              </w:tabs>
                              <w:ind w:left="1560"/>
                              <w:rPr>
                                <w:szCs w:val="22"/>
                              </w:rPr>
                            </w:pPr>
                            <w:r w:rsidRPr="00517852">
                              <w:rPr>
                                <w:szCs w:val="22"/>
                              </w:rPr>
                              <w:t>crop failure or reduced yields owing to drought</w:t>
                            </w:r>
                          </w:p>
                          <w:p w14:paraId="2570E6BD" w14:textId="77777777" w:rsidR="00727DA1" w:rsidRPr="00517852" w:rsidRDefault="00727DA1" w:rsidP="00517852">
                            <w:pPr>
                              <w:pStyle w:val="ListBullet"/>
                              <w:tabs>
                                <w:tab w:val="clear" w:pos="284"/>
                              </w:tabs>
                              <w:ind w:left="1560"/>
                              <w:rPr>
                                <w:szCs w:val="22"/>
                              </w:rPr>
                            </w:pPr>
                            <w:r w:rsidRPr="00517852">
                              <w:rPr>
                                <w:szCs w:val="22"/>
                              </w:rPr>
                              <w:t>expenditure related to assisting the business recover from drought conditions (e.g. restocking, de-silting of dams, replanting)</w:t>
                            </w:r>
                          </w:p>
                          <w:p w14:paraId="7750B4BA" w14:textId="2035EE75" w:rsidR="00727DA1" w:rsidRPr="00517852" w:rsidRDefault="00727DA1" w:rsidP="00517852">
                            <w:pPr>
                              <w:pStyle w:val="ListBullet"/>
                              <w:tabs>
                                <w:tab w:val="clear" w:pos="284"/>
                              </w:tabs>
                              <w:ind w:left="1560"/>
                              <w:rPr>
                                <w:szCs w:val="22"/>
                              </w:rPr>
                            </w:pPr>
                            <w:r w:rsidRPr="00517852">
                              <w:rPr>
                                <w:szCs w:val="22"/>
                              </w:rPr>
                              <w:t xml:space="preserve">other drought management strategies adopted to manage the </w:t>
                            </w:r>
                            <w:r>
                              <w:rPr>
                                <w:szCs w:val="22"/>
                              </w:rPr>
                              <w:t>F</w:t>
                            </w:r>
                            <w:r w:rsidRPr="00517852">
                              <w:rPr>
                                <w:szCs w:val="22"/>
                              </w:rPr>
                              <w:t xml:space="preserve">arm </w:t>
                            </w:r>
                            <w:r>
                              <w:rPr>
                                <w:szCs w:val="22"/>
                              </w:rPr>
                              <w:t>B</w:t>
                            </w:r>
                            <w:r w:rsidRPr="00517852">
                              <w:rPr>
                                <w:szCs w:val="22"/>
                              </w:rPr>
                              <w:t>usiness both over the duration of the drought conditions and its recovery phase.</w:t>
                            </w:r>
                          </w:p>
                          <w:p w14:paraId="6E323C21" w14:textId="77777777" w:rsidR="00727DA1" w:rsidRPr="00517852" w:rsidRDefault="00727DA1" w:rsidP="006743E8">
                            <w:pPr>
                              <w:pStyle w:val="ListParagraph"/>
                              <w:spacing w:after="120"/>
                              <w:ind w:left="1276"/>
                              <w:rPr>
                                <w:spacing w:val="-1"/>
                                <w:szCs w:val="22"/>
                              </w:rPr>
                            </w:pPr>
                            <w:r w:rsidRPr="00517852">
                              <w:rPr>
                                <w:szCs w:val="22"/>
                              </w:rPr>
                              <w:t>These impacts should be evident in the Farm Business’s financial statements, taxation returns, cash flow statements and Drought Management Plan provided with the Application.</w:t>
                            </w:r>
                          </w:p>
                          <w:p w14:paraId="1839A1DF" w14:textId="77777777" w:rsidR="00727DA1" w:rsidRPr="00517852" w:rsidRDefault="00727DA1" w:rsidP="002F223F">
                            <w:pPr>
                              <w:pStyle w:val="ListParagraph"/>
                              <w:numPr>
                                <w:ilvl w:val="0"/>
                                <w:numId w:val="34"/>
                              </w:numPr>
                              <w:spacing w:after="120"/>
                              <w:rPr>
                                <w:rFonts w:cstheme="minorBidi"/>
                                <w:szCs w:val="22"/>
                              </w:rPr>
                            </w:pPr>
                            <w:r w:rsidRPr="00517852">
                              <w:rPr>
                                <w:szCs w:val="22"/>
                              </w:rPr>
                              <w:t>evidence that they have not contributed to the Significant Financial Impact being experienced by their Farm Business, for example by adopting poor management practices such as overstocking.</w:t>
                            </w:r>
                          </w:p>
                          <w:p w14:paraId="0F988CB0" w14:textId="77777777" w:rsidR="00727DA1" w:rsidRDefault="00727DA1" w:rsidP="003B7706">
                            <w:pPr>
                              <w:pStyle w:val="BodyText"/>
                              <w:ind w:right="193"/>
                            </w:pPr>
                          </w:p>
                          <w:p w14:paraId="6A59F2B5" w14:textId="77777777" w:rsidR="00727DA1" w:rsidRPr="00C96060" w:rsidRDefault="00727DA1" w:rsidP="003B7706">
                            <w:pPr>
                              <w:rPr>
                                <w:rFonts w:asciiTheme="majorHAnsi" w:hAnsiTheme="majorHAnsi"/>
                              </w:rPr>
                            </w:pPr>
                          </w:p>
                          <w:p w14:paraId="17C1017E" w14:textId="77777777" w:rsidR="00727DA1" w:rsidRDefault="00727DA1" w:rsidP="003B7706">
                            <w:pPr>
                              <w:ind w:left="-567"/>
                            </w:pPr>
                          </w:p>
                        </w:txbxContent>
                      </wps:txbx>
                      <wps:bodyPr rot="0" vert="horz" wrap="square" lIns="91440" tIns="45720" rIns="91440" bIns="45720" anchor="t" anchorCtr="0" upright="1">
                        <a:noAutofit/>
                      </wps:bodyPr>
                    </wps:wsp>
                  </a:graphicData>
                </a:graphic>
              </wp:inline>
            </w:drawing>
          </mc:Choice>
          <mc:Fallback>
            <w:pict>
              <v:shape w14:anchorId="0A758199" id="_x0000_s1027" type="#_x0000_t202" style="width:474.8pt;height:6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">
                <v:textbox>
                  <w:txbxContent>
                    <w:p w14:paraId="4E800FD1" w14:textId="591CBE4A" w:rsidR="00727DA1" w:rsidRPr="00517852" w:rsidRDefault="00727DA1" w:rsidP="002173F6">
                      <w:pPr>
                        <w:rPr>
                          <w:b/>
                          <w:szCs w:val="22"/>
                        </w:rPr>
                      </w:pPr>
                      <w:r w:rsidRPr="00517852">
                        <w:rPr>
                          <w:b/>
                          <w:szCs w:val="22"/>
                        </w:rPr>
                        <w:t xml:space="preserve">Box 2. Option B – </w:t>
                      </w:r>
                      <w:r w:rsidRPr="00517852">
                        <w:rPr>
                          <w:rFonts w:asciiTheme="majorHAnsi" w:hAnsiTheme="majorHAnsi"/>
                          <w:b/>
                          <w:szCs w:val="22"/>
                        </w:rPr>
                        <w:t>If your Farm Business is NOT located in an area that has experienced a rainfall deficiency equivalent to, or worse than, a 1 in 20 year rainfall event</w:t>
                      </w:r>
                      <w:r w:rsidRPr="00517852">
                        <w:rPr>
                          <w:b/>
                          <w:szCs w:val="22"/>
                        </w:rPr>
                        <w:t xml:space="preserve"> (Section 8.1.i (ii))</w:t>
                      </w:r>
                    </w:p>
                    <w:p w14:paraId="61C45104" w14:textId="77777777" w:rsidR="00727DA1" w:rsidRPr="00517852" w:rsidRDefault="00727DA1" w:rsidP="003B7706">
                      <w:pPr>
                        <w:spacing w:after="120"/>
                        <w:rPr>
                          <w:szCs w:val="22"/>
                        </w:rPr>
                      </w:pPr>
                      <w:r w:rsidRPr="00517852">
                        <w:rPr>
                          <w:szCs w:val="22"/>
                        </w:rPr>
                        <w:t>Under this option Applicants must provide:</w:t>
                      </w:r>
                    </w:p>
                    <w:p w14:paraId="43650335" w14:textId="77777777" w:rsidR="00727DA1" w:rsidRPr="00517852" w:rsidRDefault="00727DA1" w:rsidP="002F223F">
                      <w:pPr>
                        <w:pStyle w:val="ListParagraph"/>
                        <w:numPr>
                          <w:ilvl w:val="0"/>
                          <w:numId w:val="33"/>
                        </w:numPr>
                        <w:spacing w:after="120"/>
                        <w:ind w:left="567"/>
                        <w:rPr>
                          <w:spacing w:val="-1"/>
                          <w:szCs w:val="22"/>
                        </w:rPr>
                      </w:pPr>
                      <w:r w:rsidRPr="00517852">
                        <w:rPr>
                          <w:szCs w:val="22"/>
                        </w:rPr>
                        <w:t>a valid Bureau of Meteorology Rainfall Deficiency Report that shows your Farm Business is located outside an area that has experienced a rainfall deficiency equivalent to, or worse than, a 1 in 20 year rainfall event.</w:t>
                      </w:r>
                    </w:p>
                    <w:p w14:paraId="1538F2A8" w14:textId="77777777" w:rsidR="00727DA1" w:rsidRPr="00517852" w:rsidRDefault="00727DA1" w:rsidP="003B7706">
                      <w:pPr>
                        <w:pStyle w:val="ListParagraph"/>
                        <w:spacing w:after="120"/>
                        <w:ind w:left="567"/>
                        <w:rPr>
                          <w:rFonts w:eastAsia="Arial"/>
                          <w:spacing w:val="-1"/>
                          <w:szCs w:val="22"/>
                          <w:lang w:val="en-US"/>
                        </w:rPr>
                      </w:pPr>
                      <w:r w:rsidRPr="00517852">
                        <w:rPr>
                          <w:rFonts w:eastAsia="Arial"/>
                          <w:spacing w:val="-1"/>
                          <w:szCs w:val="22"/>
                          <w:lang w:val="en-US"/>
                        </w:rPr>
                        <w:t>Rainfall Deficiency Reports are valid for a period of 60 days from the date they are issued or accessed.</w:t>
                      </w:r>
                    </w:p>
                    <w:p w14:paraId="44C1C7CF" w14:textId="116F6455" w:rsidR="00727DA1" w:rsidRPr="00517852" w:rsidRDefault="00727DA1" w:rsidP="003B7706">
                      <w:pPr>
                        <w:pStyle w:val="ListParagraph"/>
                        <w:spacing w:after="120"/>
                        <w:ind w:left="567"/>
                        <w:rPr>
                          <w:szCs w:val="22"/>
                        </w:rPr>
                      </w:pPr>
                      <w:r w:rsidRPr="00517852">
                        <w:rPr>
                          <w:szCs w:val="22"/>
                        </w:rPr>
                        <w:t>Information about how to obtain the Rainfall Deficiency Report is available on the DPIR w</w:t>
                      </w:r>
                      <w:r w:rsidRPr="00517852">
                        <w:rPr>
                          <w:spacing w:val="-1"/>
                          <w:szCs w:val="22"/>
                        </w:rPr>
                        <w:t xml:space="preserve">ebsite </w:t>
                      </w:r>
                      <w:r w:rsidRPr="00517852">
                        <w:rPr>
                          <w:szCs w:val="22"/>
                        </w:rPr>
                        <w:t>or by contacting the DPIR</w:t>
                      </w:r>
                      <w:r w:rsidRPr="00517852">
                        <w:rPr>
                          <w:rFonts w:asciiTheme="majorHAnsi" w:hAnsiTheme="majorHAnsi"/>
                          <w:szCs w:val="22"/>
                        </w:rPr>
                        <w:t xml:space="preserve"> on 08 8936 4089</w:t>
                      </w:r>
                      <w:r w:rsidRPr="00517852">
                        <w:rPr>
                          <w:szCs w:val="22"/>
                        </w:rPr>
                        <w:t xml:space="preserve">. </w:t>
                      </w:r>
                    </w:p>
                    <w:p w14:paraId="591B338E" w14:textId="7968C879" w:rsidR="00727DA1" w:rsidRPr="00517852" w:rsidRDefault="00727DA1" w:rsidP="003B7706">
                      <w:pPr>
                        <w:pStyle w:val="ListParagraph"/>
                        <w:spacing w:after="120"/>
                        <w:ind w:left="567"/>
                        <w:rPr>
                          <w:szCs w:val="22"/>
                        </w:rPr>
                      </w:pPr>
                      <w:r w:rsidRPr="00517852">
                        <w:rPr>
                          <w:rFonts w:eastAsia="Arial"/>
                          <w:szCs w:val="22"/>
                        </w:rPr>
                        <w:t>If Applicants are unable to obtain a Rainfall Deficiency Report (e.g. because they are unable to access internet facilities or due to technical difficulties with the website), they may request a report be provided by an alternative means. Please contact the DPIR for further information on how to access this support.</w:t>
                      </w:r>
                    </w:p>
                    <w:p w14:paraId="0395A2E2" w14:textId="09DF37CE" w:rsidR="00727DA1" w:rsidRPr="00517852" w:rsidRDefault="00727DA1" w:rsidP="002F223F">
                      <w:pPr>
                        <w:pStyle w:val="ListParagraph"/>
                        <w:numPr>
                          <w:ilvl w:val="0"/>
                          <w:numId w:val="33"/>
                        </w:numPr>
                        <w:spacing w:after="120"/>
                        <w:ind w:left="567"/>
                        <w:rPr>
                          <w:spacing w:val="-1"/>
                          <w:szCs w:val="22"/>
                        </w:rPr>
                      </w:pPr>
                      <w:r w:rsidRPr="00517852">
                        <w:rPr>
                          <w:szCs w:val="22"/>
                        </w:rPr>
                        <w:t>evidence that your Farm Business is experiencing a Significant Financial Impact as a direct result of the effects of drought over at least a two year period (which can include the forthcoming season). There are three aspects to this:</w:t>
                      </w:r>
                    </w:p>
                    <w:p w14:paraId="62463F1B" w14:textId="77777777" w:rsidR="00727DA1" w:rsidRPr="00517852" w:rsidRDefault="00727DA1" w:rsidP="002F223F">
                      <w:pPr>
                        <w:pStyle w:val="ListParagraph"/>
                        <w:numPr>
                          <w:ilvl w:val="0"/>
                          <w:numId w:val="34"/>
                        </w:numPr>
                        <w:spacing w:after="60"/>
                        <w:rPr>
                          <w:spacing w:val="-1"/>
                          <w:szCs w:val="22"/>
                        </w:rPr>
                      </w:pPr>
                      <w:r w:rsidRPr="00517852">
                        <w:rPr>
                          <w:spacing w:val="-1"/>
                          <w:szCs w:val="22"/>
                        </w:rPr>
                        <w:t>evidence that your Farm Business is experiencing a Significant Financial Impact may include:</w:t>
                      </w:r>
                    </w:p>
                    <w:p w14:paraId="3BEFDB3B" w14:textId="77777777" w:rsidR="00727DA1" w:rsidRPr="00517852" w:rsidRDefault="00727DA1" w:rsidP="00517852">
                      <w:pPr>
                        <w:pStyle w:val="ListBullet"/>
                        <w:tabs>
                          <w:tab w:val="clear" w:pos="284"/>
                          <w:tab w:val="num" w:pos="2268"/>
                        </w:tabs>
                        <w:ind w:left="1560"/>
                        <w:rPr>
                          <w:szCs w:val="22"/>
                        </w:rPr>
                      </w:pPr>
                      <w:r w:rsidRPr="00517852">
                        <w:rPr>
                          <w:szCs w:val="22"/>
                        </w:rPr>
                        <w:t>large reductions in the Farm Business’s net cash flow</w:t>
                      </w:r>
                    </w:p>
                    <w:p w14:paraId="7BBA39E7" w14:textId="77777777" w:rsidR="00727DA1" w:rsidRPr="00517852" w:rsidRDefault="00727DA1" w:rsidP="00517852">
                      <w:pPr>
                        <w:pStyle w:val="ListBullet"/>
                        <w:tabs>
                          <w:tab w:val="clear" w:pos="284"/>
                          <w:tab w:val="num" w:pos="2268"/>
                        </w:tabs>
                        <w:ind w:left="1560"/>
                        <w:rPr>
                          <w:szCs w:val="22"/>
                        </w:rPr>
                      </w:pPr>
                      <w:r w:rsidRPr="00517852">
                        <w:rPr>
                          <w:szCs w:val="22"/>
                        </w:rPr>
                        <w:t>large reductions in production and/or yields</w:t>
                      </w:r>
                    </w:p>
                    <w:p w14:paraId="324C3A18" w14:textId="77777777" w:rsidR="00727DA1" w:rsidRPr="00517852" w:rsidRDefault="00727DA1" w:rsidP="00517852">
                      <w:pPr>
                        <w:pStyle w:val="ListBullet"/>
                        <w:tabs>
                          <w:tab w:val="clear" w:pos="284"/>
                          <w:tab w:val="num" w:pos="2268"/>
                        </w:tabs>
                        <w:ind w:left="1560"/>
                        <w:rPr>
                          <w:szCs w:val="22"/>
                        </w:rPr>
                      </w:pPr>
                      <w:r w:rsidRPr="00517852">
                        <w:rPr>
                          <w:szCs w:val="22"/>
                        </w:rPr>
                        <w:t>large reductions in operating margins (the percentage margin of farm receipts over farm operating expenses)</w:t>
                      </w:r>
                    </w:p>
                    <w:p w14:paraId="315D8934" w14:textId="77777777" w:rsidR="00727DA1" w:rsidRPr="00517852" w:rsidRDefault="00727DA1" w:rsidP="00517852">
                      <w:pPr>
                        <w:pStyle w:val="ListBullet"/>
                        <w:tabs>
                          <w:tab w:val="clear" w:pos="284"/>
                          <w:tab w:val="num" w:pos="2268"/>
                        </w:tabs>
                        <w:ind w:left="1560"/>
                        <w:rPr>
                          <w:szCs w:val="22"/>
                        </w:rPr>
                      </w:pPr>
                      <w:r w:rsidRPr="00517852">
                        <w:rPr>
                          <w:szCs w:val="22"/>
                        </w:rPr>
                        <w:t>increases in drought-related operating expenses, particularly fodder and agistment expenditure</w:t>
                      </w:r>
                    </w:p>
                    <w:p w14:paraId="6C656B9A" w14:textId="77777777" w:rsidR="00727DA1" w:rsidRPr="00517852" w:rsidRDefault="00727DA1" w:rsidP="00517852">
                      <w:pPr>
                        <w:pStyle w:val="ListBullet"/>
                        <w:tabs>
                          <w:tab w:val="clear" w:pos="284"/>
                          <w:tab w:val="num" w:pos="2268"/>
                        </w:tabs>
                        <w:ind w:left="1560"/>
                        <w:rPr>
                          <w:szCs w:val="22"/>
                        </w:rPr>
                      </w:pPr>
                      <w:r w:rsidRPr="00517852">
                        <w:rPr>
                          <w:szCs w:val="22"/>
                        </w:rPr>
                        <w:t>large reductions in livestock numbers through forced sales or losses.</w:t>
                      </w:r>
                    </w:p>
                    <w:p w14:paraId="09DDD960" w14:textId="77777777" w:rsidR="00727DA1" w:rsidRPr="00517852" w:rsidRDefault="00727DA1" w:rsidP="002F223F">
                      <w:pPr>
                        <w:pStyle w:val="ListParagraph"/>
                        <w:numPr>
                          <w:ilvl w:val="0"/>
                          <w:numId w:val="34"/>
                        </w:numPr>
                        <w:spacing w:after="60"/>
                        <w:rPr>
                          <w:szCs w:val="22"/>
                        </w:rPr>
                      </w:pPr>
                      <w:r w:rsidRPr="00517852">
                        <w:rPr>
                          <w:szCs w:val="22"/>
                        </w:rPr>
                        <w:t>evidence that the financial impacts are directly related to drought conditions. Examples may include the following (as relevant):</w:t>
                      </w:r>
                    </w:p>
                    <w:p w14:paraId="1EE8F70B" w14:textId="77777777" w:rsidR="00727DA1" w:rsidRPr="00517852" w:rsidRDefault="00727DA1" w:rsidP="00517852">
                      <w:pPr>
                        <w:pStyle w:val="ListBullet"/>
                        <w:tabs>
                          <w:tab w:val="clear" w:pos="284"/>
                        </w:tabs>
                        <w:ind w:left="1560"/>
                        <w:rPr>
                          <w:szCs w:val="22"/>
                        </w:rPr>
                      </w:pPr>
                      <w:r w:rsidRPr="00517852">
                        <w:rPr>
                          <w:szCs w:val="22"/>
                        </w:rPr>
                        <w:t>forced destocking through forced sales and movement of stock to agistment or feedlots</w:t>
                      </w:r>
                    </w:p>
                    <w:p w14:paraId="6A5A1931" w14:textId="77777777" w:rsidR="00727DA1" w:rsidRPr="00517852" w:rsidRDefault="00727DA1" w:rsidP="00517852">
                      <w:pPr>
                        <w:pStyle w:val="ListBullet"/>
                        <w:tabs>
                          <w:tab w:val="clear" w:pos="284"/>
                        </w:tabs>
                        <w:ind w:left="1560"/>
                        <w:rPr>
                          <w:szCs w:val="22"/>
                        </w:rPr>
                      </w:pPr>
                      <w:r w:rsidRPr="00517852">
                        <w:rPr>
                          <w:szCs w:val="22"/>
                        </w:rPr>
                        <w:t>feeding purchased fodder to drought affected stock</w:t>
                      </w:r>
                    </w:p>
                    <w:p w14:paraId="34AE93DE" w14:textId="77777777" w:rsidR="00727DA1" w:rsidRPr="00517852" w:rsidRDefault="00727DA1" w:rsidP="00517852">
                      <w:pPr>
                        <w:pStyle w:val="ListBullet"/>
                        <w:tabs>
                          <w:tab w:val="clear" w:pos="284"/>
                        </w:tabs>
                        <w:ind w:left="1560"/>
                        <w:rPr>
                          <w:szCs w:val="22"/>
                        </w:rPr>
                      </w:pPr>
                      <w:r w:rsidRPr="00517852">
                        <w:rPr>
                          <w:szCs w:val="22"/>
                        </w:rPr>
                        <w:t xml:space="preserve">expenditure related to a reduction in water allocations  </w:t>
                      </w:r>
                    </w:p>
                    <w:p w14:paraId="1D854F7C" w14:textId="77777777" w:rsidR="00727DA1" w:rsidRPr="00517852" w:rsidRDefault="00727DA1" w:rsidP="00517852">
                      <w:pPr>
                        <w:pStyle w:val="ListBullet"/>
                        <w:tabs>
                          <w:tab w:val="clear" w:pos="284"/>
                        </w:tabs>
                        <w:ind w:left="1560"/>
                        <w:rPr>
                          <w:szCs w:val="22"/>
                        </w:rPr>
                      </w:pPr>
                      <w:r w:rsidRPr="00517852">
                        <w:rPr>
                          <w:szCs w:val="22"/>
                        </w:rPr>
                        <w:t>purchasing water supplies for drought affected stock and/or crops</w:t>
                      </w:r>
                    </w:p>
                    <w:p w14:paraId="1E4703FE" w14:textId="77777777" w:rsidR="00727DA1" w:rsidRPr="00517852" w:rsidRDefault="00727DA1" w:rsidP="00517852">
                      <w:pPr>
                        <w:pStyle w:val="ListBullet"/>
                        <w:tabs>
                          <w:tab w:val="clear" w:pos="284"/>
                        </w:tabs>
                        <w:ind w:left="1560"/>
                        <w:rPr>
                          <w:szCs w:val="22"/>
                        </w:rPr>
                      </w:pPr>
                      <w:r w:rsidRPr="00517852">
                        <w:rPr>
                          <w:szCs w:val="22"/>
                        </w:rPr>
                        <w:t>crop failure or reduced yields owing to drought</w:t>
                      </w:r>
                    </w:p>
                    <w:p w14:paraId="2570E6BD" w14:textId="77777777" w:rsidR="00727DA1" w:rsidRPr="00517852" w:rsidRDefault="00727DA1" w:rsidP="00517852">
                      <w:pPr>
                        <w:pStyle w:val="ListBullet"/>
                        <w:tabs>
                          <w:tab w:val="clear" w:pos="284"/>
                        </w:tabs>
                        <w:ind w:left="1560"/>
                        <w:rPr>
                          <w:szCs w:val="22"/>
                        </w:rPr>
                      </w:pPr>
                      <w:r w:rsidRPr="00517852">
                        <w:rPr>
                          <w:szCs w:val="22"/>
                        </w:rPr>
                        <w:t>expenditure related to assisting the business recover from drought conditions (e.g. restocking, de-silting of dams, replanting)</w:t>
                      </w:r>
                    </w:p>
                    <w:p w14:paraId="7750B4BA" w14:textId="2035EE75" w:rsidR="00727DA1" w:rsidRPr="00517852" w:rsidRDefault="00727DA1" w:rsidP="00517852">
                      <w:pPr>
                        <w:pStyle w:val="ListBullet"/>
                        <w:tabs>
                          <w:tab w:val="clear" w:pos="284"/>
                        </w:tabs>
                        <w:ind w:left="1560"/>
                        <w:rPr>
                          <w:szCs w:val="22"/>
                        </w:rPr>
                      </w:pPr>
                      <w:r w:rsidRPr="00517852">
                        <w:rPr>
                          <w:szCs w:val="22"/>
                        </w:rPr>
                        <w:t xml:space="preserve">other drought management strategies adopted to manage the </w:t>
                      </w:r>
                      <w:r>
                        <w:rPr>
                          <w:szCs w:val="22"/>
                        </w:rPr>
                        <w:t>F</w:t>
                      </w:r>
                      <w:r w:rsidRPr="00517852">
                        <w:rPr>
                          <w:szCs w:val="22"/>
                        </w:rPr>
                        <w:t xml:space="preserve">arm </w:t>
                      </w:r>
                      <w:r>
                        <w:rPr>
                          <w:szCs w:val="22"/>
                        </w:rPr>
                        <w:t>B</w:t>
                      </w:r>
                      <w:r w:rsidRPr="00517852">
                        <w:rPr>
                          <w:szCs w:val="22"/>
                        </w:rPr>
                        <w:t>usiness both over the duration of the drought conditions and its recovery phase.</w:t>
                      </w:r>
                    </w:p>
                    <w:p w14:paraId="6E323C21" w14:textId="77777777" w:rsidR="00727DA1" w:rsidRPr="00517852" w:rsidRDefault="00727DA1" w:rsidP="006743E8">
                      <w:pPr>
                        <w:pStyle w:val="ListParagraph"/>
                        <w:spacing w:after="120"/>
                        <w:ind w:left="1276"/>
                        <w:rPr>
                          <w:spacing w:val="-1"/>
                          <w:szCs w:val="22"/>
                        </w:rPr>
                      </w:pPr>
                      <w:r w:rsidRPr="00517852">
                        <w:rPr>
                          <w:szCs w:val="22"/>
                        </w:rPr>
                        <w:t>These impacts should be evident in the Farm Business’s financial statements, taxation returns, cash flow statements and Drought Management Plan provided with the Application.</w:t>
                      </w:r>
                    </w:p>
                    <w:p w14:paraId="1839A1DF" w14:textId="77777777" w:rsidR="00727DA1" w:rsidRPr="00517852" w:rsidRDefault="00727DA1" w:rsidP="002F223F">
                      <w:pPr>
                        <w:pStyle w:val="ListParagraph"/>
                        <w:numPr>
                          <w:ilvl w:val="0"/>
                          <w:numId w:val="34"/>
                        </w:numPr>
                        <w:spacing w:after="120"/>
                        <w:rPr>
                          <w:rFonts w:cstheme="minorBidi"/>
                          <w:szCs w:val="22"/>
                        </w:rPr>
                      </w:pPr>
                      <w:r w:rsidRPr="00517852">
                        <w:rPr>
                          <w:szCs w:val="22"/>
                        </w:rPr>
                        <w:t>evidence that they have not contributed to the Significant Financial Impact being experienced by their Farm Business, for example by adopting poor management practices such as overstocking.</w:t>
                      </w:r>
                    </w:p>
                    <w:p w14:paraId="0F988CB0" w14:textId="77777777" w:rsidR="00727DA1" w:rsidRDefault="00727DA1" w:rsidP="003B7706">
                      <w:pPr>
                        <w:pStyle w:val="BodyText"/>
                        <w:ind w:right="193"/>
                      </w:pPr>
                    </w:p>
                    <w:p w14:paraId="6A59F2B5" w14:textId="77777777" w:rsidR="00727DA1" w:rsidRPr="00C96060" w:rsidRDefault="00727DA1" w:rsidP="003B7706">
                      <w:pPr>
                        <w:rPr>
                          <w:rFonts w:asciiTheme="majorHAnsi" w:hAnsiTheme="majorHAnsi"/>
                        </w:rPr>
                      </w:pPr>
                    </w:p>
                    <w:p w14:paraId="17C1017E" w14:textId="77777777" w:rsidR="00727DA1" w:rsidRDefault="00727DA1" w:rsidP="003B7706">
                      <w:pPr>
                        <w:ind w:left="-567"/>
                      </w:pPr>
                    </w:p>
                  </w:txbxContent>
                </v:textbox>
                <w10:anchorlock/>
              </v:shape>
            </w:pict>
          </mc:Fallback>
        </mc:AlternateContent>
      </w:r>
    </w:p>
    <w:p w14:paraId="06D7B7DD" w14:textId="36B62C2D" w:rsidR="003B7706" w:rsidRDefault="003B7706" w:rsidP="006D4CBC">
      <w:pPr>
        <w:pStyle w:val="NoSpacing"/>
      </w:pPr>
      <w:r>
        <w:rPr>
          <w:rFonts w:asciiTheme="majorHAnsi" w:hAnsiTheme="majorHAnsi"/>
          <w:noProof/>
          <w:lang w:eastAsia="en-AU"/>
        </w:rPr>
        <mc:AlternateContent>
          <mc:Choice Requires="wps">
            <w:drawing>
              <wp:inline distT="0" distB="0" distL="0" distR="0" wp14:anchorId="05C98581" wp14:editId="76F65983">
                <wp:extent cx="6030000" cy="3157869"/>
                <wp:effectExtent l="0" t="0" r="27940" b="234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000" cy="3157869"/>
                        </a:xfrm>
                        <a:prstGeom prst="rect">
                          <a:avLst/>
                        </a:prstGeom>
                        <a:solidFill>
                          <a:srgbClr val="FFFFFF"/>
                        </a:solidFill>
                        <a:ln w="9525">
                          <a:solidFill>
                            <a:srgbClr val="000000"/>
                          </a:solidFill>
                          <a:miter lim="800000"/>
                          <a:headEnd/>
                          <a:tailEnd/>
                        </a:ln>
                      </wps:spPr>
                      <wps:txbx>
                        <w:txbxContent>
                          <w:p w14:paraId="4BF90456" w14:textId="1D9F2B7C" w:rsidR="00727DA1" w:rsidRPr="00517852" w:rsidRDefault="00727DA1" w:rsidP="003B7706">
                            <w:pPr>
                              <w:rPr>
                                <w:b/>
                                <w:szCs w:val="22"/>
                              </w:rPr>
                            </w:pPr>
                            <w:r w:rsidRPr="00517852">
                              <w:rPr>
                                <w:b/>
                                <w:szCs w:val="22"/>
                              </w:rPr>
                              <w:t xml:space="preserve">Box 2. Option B – </w:t>
                            </w:r>
                            <w:r w:rsidRPr="00517852">
                              <w:rPr>
                                <w:rFonts w:asciiTheme="majorHAnsi" w:hAnsiTheme="majorHAnsi"/>
                                <w:b/>
                                <w:szCs w:val="22"/>
                              </w:rPr>
                              <w:t>If your Farm Business is NOT located in an area that has experienced a rainfall deficiency equivalent to, or worse than, a 1 in 20 year rainfall event</w:t>
                            </w:r>
                            <w:r w:rsidRPr="00517852">
                              <w:rPr>
                                <w:b/>
                                <w:szCs w:val="22"/>
                              </w:rPr>
                              <w:t xml:space="preserve"> (Section 8.1.i (ii)) (continued)</w:t>
                            </w:r>
                          </w:p>
                          <w:p w14:paraId="2B283102" w14:textId="77777777" w:rsidR="00727DA1" w:rsidRPr="00517852" w:rsidRDefault="00727DA1" w:rsidP="002F223F">
                            <w:pPr>
                              <w:pStyle w:val="ListParagraph"/>
                              <w:numPr>
                                <w:ilvl w:val="0"/>
                                <w:numId w:val="33"/>
                              </w:numPr>
                              <w:spacing w:after="60"/>
                              <w:ind w:left="567" w:hanging="357"/>
                              <w:rPr>
                                <w:spacing w:val="-1"/>
                                <w:szCs w:val="22"/>
                              </w:rPr>
                            </w:pPr>
                            <w:r w:rsidRPr="00517852">
                              <w:rPr>
                                <w:spacing w:val="-1"/>
                                <w:szCs w:val="22"/>
                              </w:rPr>
                              <w:t xml:space="preserve">a </w:t>
                            </w:r>
                            <w:r w:rsidRPr="00517852">
                              <w:rPr>
                                <w:szCs w:val="22"/>
                              </w:rPr>
                              <w:t>Drought Management Plan that demonstrates reasonable steps have been undertaken to prepare for the effects of drought. For example, by providing evidence of some of the following steps:</w:t>
                            </w:r>
                          </w:p>
                          <w:p w14:paraId="3FECE46E" w14:textId="77777777" w:rsidR="00727DA1" w:rsidRPr="00517852" w:rsidRDefault="00727DA1" w:rsidP="00517852">
                            <w:pPr>
                              <w:pStyle w:val="ListBullet"/>
                              <w:tabs>
                                <w:tab w:val="clear" w:pos="284"/>
                                <w:tab w:val="num" w:pos="1560"/>
                              </w:tabs>
                              <w:ind w:left="851"/>
                            </w:pPr>
                            <w:r w:rsidRPr="00517852">
                              <w:t>use of weather and seasonal climate forecasting products or tools to inform production decisions</w:t>
                            </w:r>
                          </w:p>
                          <w:p w14:paraId="7E042D78" w14:textId="77777777" w:rsidR="00727DA1" w:rsidRPr="00517852" w:rsidRDefault="00727DA1" w:rsidP="00517852">
                            <w:pPr>
                              <w:pStyle w:val="ListBullet"/>
                              <w:tabs>
                                <w:tab w:val="clear" w:pos="284"/>
                                <w:tab w:val="num" w:pos="1560"/>
                              </w:tabs>
                              <w:ind w:left="851"/>
                            </w:pPr>
                            <w:r w:rsidRPr="00517852">
                              <w:t>proactive water management measures, such as increasing dam capacity, investment  in water reticulation and groundwater infrastructure</w:t>
                            </w:r>
                          </w:p>
                          <w:p w14:paraId="015148D0" w14:textId="77777777" w:rsidR="00727DA1" w:rsidRPr="00517852" w:rsidRDefault="00727DA1" w:rsidP="00517852">
                            <w:pPr>
                              <w:pStyle w:val="ListBullet"/>
                              <w:tabs>
                                <w:tab w:val="clear" w:pos="284"/>
                                <w:tab w:val="num" w:pos="1560"/>
                              </w:tabs>
                              <w:ind w:left="851"/>
                            </w:pPr>
                            <w:r w:rsidRPr="00517852">
                              <w:t>water-efficient cropping techniques</w:t>
                            </w:r>
                          </w:p>
                          <w:p w14:paraId="2662FC8D" w14:textId="77777777" w:rsidR="00727DA1" w:rsidRPr="00517852" w:rsidRDefault="00727DA1" w:rsidP="00517852">
                            <w:pPr>
                              <w:pStyle w:val="ListBullet"/>
                              <w:tabs>
                                <w:tab w:val="clear" w:pos="284"/>
                                <w:tab w:val="num" w:pos="1560"/>
                              </w:tabs>
                              <w:ind w:left="851"/>
                            </w:pPr>
                            <w:r w:rsidRPr="00517852">
                              <w:t>reduction or agistment of stock</w:t>
                            </w:r>
                          </w:p>
                          <w:p w14:paraId="3E7F6E69" w14:textId="77777777" w:rsidR="00727DA1" w:rsidRPr="00517852" w:rsidRDefault="00727DA1" w:rsidP="00517852">
                            <w:pPr>
                              <w:pStyle w:val="ListBullet"/>
                              <w:tabs>
                                <w:tab w:val="clear" w:pos="284"/>
                                <w:tab w:val="num" w:pos="1560"/>
                              </w:tabs>
                              <w:ind w:left="851"/>
                            </w:pPr>
                            <w:r w:rsidRPr="00517852">
                              <w:t>change to more water efficient crop type</w:t>
                            </w:r>
                          </w:p>
                          <w:p w14:paraId="39BB9889" w14:textId="77777777" w:rsidR="00727DA1" w:rsidRPr="00517852" w:rsidRDefault="00727DA1" w:rsidP="00517852">
                            <w:pPr>
                              <w:pStyle w:val="ListBullet"/>
                              <w:tabs>
                                <w:tab w:val="clear" w:pos="284"/>
                                <w:tab w:val="num" w:pos="1560"/>
                              </w:tabs>
                              <w:ind w:left="851"/>
                            </w:pPr>
                            <w:r w:rsidRPr="00517852">
                              <w:t>accumulation of feed reserves for stock or sale</w:t>
                            </w:r>
                          </w:p>
                          <w:p w14:paraId="6CD78E97" w14:textId="77777777" w:rsidR="00727DA1" w:rsidRPr="00517852" w:rsidRDefault="00727DA1" w:rsidP="00517852">
                            <w:pPr>
                              <w:pStyle w:val="ListBullet"/>
                              <w:tabs>
                                <w:tab w:val="clear" w:pos="284"/>
                                <w:tab w:val="num" w:pos="1560"/>
                              </w:tabs>
                              <w:ind w:left="851"/>
                            </w:pPr>
                            <w:r w:rsidRPr="00517852">
                              <w:t>adoption of early weaning practices.</w:t>
                            </w:r>
                          </w:p>
                          <w:p w14:paraId="24863A5B" w14:textId="43DFC19E" w:rsidR="00727DA1" w:rsidRPr="00517852" w:rsidRDefault="00727DA1" w:rsidP="003B7706">
                            <w:pPr>
                              <w:pStyle w:val="BodyText"/>
                              <w:spacing w:before="120" w:after="120"/>
                              <w:ind w:left="567"/>
                              <w:rPr>
                                <w:rFonts w:ascii="Cambria" w:hAnsi="Cambria" w:cs="Arial"/>
                              </w:rPr>
                            </w:pPr>
                            <w:r w:rsidRPr="00517852">
                              <w:rPr>
                                <w:rFonts w:ascii="Cambria" w:hAnsi="Cambria"/>
                              </w:rPr>
                              <w:t>A</w:t>
                            </w:r>
                            <w:r w:rsidRPr="00517852">
                              <w:rPr>
                                <w:rFonts w:ascii="Cambria" w:hAnsi="Cambria"/>
                                <w:spacing w:val="-3"/>
                              </w:rPr>
                              <w:t xml:space="preserve"> Drought Management Plan </w:t>
                            </w:r>
                            <w:r w:rsidRPr="00517852">
                              <w:rPr>
                                <w:rFonts w:ascii="Cambria" w:hAnsi="Cambria"/>
                              </w:rPr>
                              <w:t>t</w:t>
                            </w:r>
                            <w:r w:rsidRPr="00517852">
                              <w:rPr>
                                <w:rFonts w:ascii="Cambria" w:hAnsi="Cambria"/>
                                <w:spacing w:val="-3"/>
                              </w:rPr>
                              <w:t>e</w:t>
                            </w:r>
                            <w:r w:rsidRPr="00517852">
                              <w:rPr>
                                <w:rFonts w:ascii="Cambria" w:hAnsi="Cambria"/>
                              </w:rPr>
                              <w:t>m</w:t>
                            </w:r>
                            <w:r w:rsidRPr="00517852">
                              <w:rPr>
                                <w:rFonts w:ascii="Cambria" w:hAnsi="Cambria"/>
                                <w:spacing w:val="-3"/>
                              </w:rPr>
                              <w:t>p</w:t>
                            </w:r>
                            <w:r w:rsidRPr="00517852">
                              <w:rPr>
                                <w:rFonts w:ascii="Cambria" w:hAnsi="Cambria"/>
                                <w:spacing w:val="-2"/>
                              </w:rPr>
                              <w:t>l</w:t>
                            </w:r>
                            <w:r w:rsidRPr="00517852">
                              <w:rPr>
                                <w:rFonts w:ascii="Cambria" w:hAnsi="Cambria"/>
                              </w:rPr>
                              <w:t>ate</w:t>
                            </w:r>
                            <w:r w:rsidRPr="00517852">
                              <w:rPr>
                                <w:rFonts w:ascii="Cambria" w:hAnsi="Cambria"/>
                                <w:spacing w:val="1"/>
                              </w:rPr>
                              <w:t xml:space="preserve"> </w:t>
                            </w:r>
                            <w:r w:rsidRPr="00517852">
                              <w:rPr>
                                <w:rFonts w:ascii="Cambria" w:hAnsi="Cambria"/>
                                <w:spacing w:val="-2"/>
                              </w:rPr>
                              <w:t>i</w:t>
                            </w:r>
                            <w:r w:rsidRPr="00517852">
                              <w:rPr>
                                <w:rFonts w:ascii="Cambria" w:hAnsi="Cambria"/>
                              </w:rPr>
                              <w:t>s</w:t>
                            </w:r>
                            <w:r w:rsidRPr="00517852">
                              <w:rPr>
                                <w:rFonts w:ascii="Cambria" w:hAnsi="Cambria"/>
                                <w:spacing w:val="1"/>
                              </w:rPr>
                              <w:t xml:space="preserve"> </w:t>
                            </w:r>
                            <w:r w:rsidRPr="00517852">
                              <w:rPr>
                                <w:rFonts w:ascii="Cambria" w:hAnsi="Cambria"/>
                              </w:rPr>
                              <w:t>a</w:t>
                            </w:r>
                            <w:r w:rsidRPr="00517852">
                              <w:rPr>
                                <w:rFonts w:ascii="Cambria" w:hAnsi="Cambria"/>
                                <w:spacing w:val="-3"/>
                              </w:rPr>
                              <w:t>v</w:t>
                            </w:r>
                            <w:r w:rsidRPr="00517852">
                              <w:rPr>
                                <w:rFonts w:ascii="Cambria" w:hAnsi="Cambria"/>
                              </w:rPr>
                              <w:t>a</w:t>
                            </w:r>
                            <w:r w:rsidRPr="00517852">
                              <w:rPr>
                                <w:rFonts w:ascii="Cambria" w:hAnsi="Cambria"/>
                                <w:spacing w:val="-2"/>
                              </w:rPr>
                              <w:t>il</w:t>
                            </w:r>
                            <w:r w:rsidRPr="00517852">
                              <w:rPr>
                                <w:rFonts w:ascii="Cambria" w:hAnsi="Cambria"/>
                              </w:rPr>
                              <w:t>ab</w:t>
                            </w:r>
                            <w:r w:rsidRPr="00517852">
                              <w:rPr>
                                <w:rFonts w:ascii="Cambria" w:hAnsi="Cambria"/>
                                <w:spacing w:val="-2"/>
                              </w:rPr>
                              <w:t>l</w:t>
                            </w:r>
                            <w:r w:rsidRPr="00517852">
                              <w:rPr>
                                <w:rFonts w:ascii="Cambria" w:hAnsi="Cambria"/>
                              </w:rPr>
                              <w:t xml:space="preserve">e on the DPIR website </w:t>
                            </w:r>
                            <w:r w:rsidRPr="00517852">
                              <w:rPr>
                                <w:rFonts w:ascii="Cambria" w:hAnsi="Cambria" w:cs="Arial"/>
                              </w:rPr>
                              <w:t>if</w:t>
                            </w:r>
                            <w:r w:rsidRPr="00517852">
                              <w:rPr>
                                <w:rFonts w:ascii="Cambria" w:hAnsi="Cambria" w:cs="Arial"/>
                                <w:spacing w:val="1"/>
                              </w:rPr>
                              <w:t xml:space="preserve"> </w:t>
                            </w:r>
                            <w:r w:rsidRPr="00517852">
                              <w:rPr>
                                <w:rFonts w:ascii="Cambria" w:hAnsi="Cambria" w:cs="Arial"/>
                              </w:rPr>
                              <w:t>r</w:t>
                            </w:r>
                            <w:r w:rsidRPr="00517852">
                              <w:rPr>
                                <w:rFonts w:ascii="Cambria" w:hAnsi="Cambria" w:cs="Arial"/>
                                <w:spacing w:val="-3"/>
                              </w:rPr>
                              <w:t>e</w:t>
                            </w:r>
                            <w:r w:rsidRPr="00517852">
                              <w:rPr>
                                <w:rFonts w:ascii="Cambria" w:hAnsi="Cambria" w:cs="Arial"/>
                                <w:spacing w:val="1"/>
                              </w:rPr>
                              <w:t>q</w:t>
                            </w:r>
                            <w:r w:rsidRPr="00517852">
                              <w:rPr>
                                <w:rFonts w:ascii="Cambria" w:hAnsi="Cambria" w:cs="Arial"/>
                              </w:rPr>
                              <w:t>u</w:t>
                            </w:r>
                            <w:r w:rsidRPr="00517852">
                              <w:rPr>
                                <w:rFonts w:ascii="Cambria" w:hAnsi="Cambria" w:cs="Arial"/>
                                <w:spacing w:val="-4"/>
                              </w:rPr>
                              <w:t>i</w:t>
                            </w:r>
                            <w:r w:rsidRPr="00517852">
                              <w:rPr>
                                <w:rFonts w:ascii="Cambria" w:hAnsi="Cambria" w:cs="Arial"/>
                                <w:spacing w:val="-2"/>
                              </w:rPr>
                              <w:t>r</w:t>
                            </w:r>
                            <w:r w:rsidRPr="00517852">
                              <w:rPr>
                                <w:rFonts w:ascii="Cambria" w:hAnsi="Cambria" w:cs="Arial"/>
                              </w:rPr>
                              <w:t>ed.</w:t>
                            </w:r>
                          </w:p>
                          <w:p w14:paraId="4C798681" w14:textId="77777777" w:rsidR="00727DA1" w:rsidRPr="00A27355" w:rsidRDefault="00727DA1" w:rsidP="003B7706">
                            <w:pPr>
                              <w:pStyle w:val="BodyText"/>
                              <w:ind w:left="567"/>
                              <w:rPr>
                                <w:rFonts w:asciiTheme="majorHAnsi" w:hAnsiTheme="majorHAnsi" w:cs="Arial"/>
                              </w:rPr>
                            </w:pPr>
                          </w:p>
                          <w:p w14:paraId="6D29EDB5" w14:textId="77777777" w:rsidR="00727DA1" w:rsidRDefault="00727DA1" w:rsidP="003B7706">
                            <w:pPr>
                              <w:pStyle w:val="BodyText"/>
                              <w:ind w:right="193"/>
                            </w:pPr>
                          </w:p>
                          <w:p w14:paraId="7C9139B4" w14:textId="77777777" w:rsidR="00727DA1" w:rsidRPr="00C96060" w:rsidRDefault="00727DA1" w:rsidP="003B7706">
                            <w:pPr>
                              <w:rPr>
                                <w:rFonts w:asciiTheme="majorHAnsi" w:hAnsiTheme="majorHAnsi"/>
                              </w:rPr>
                            </w:pPr>
                          </w:p>
                          <w:p w14:paraId="6A5F9F75" w14:textId="77777777" w:rsidR="00727DA1" w:rsidRDefault="00727DA1" w:rsidP="003B7706">
                            <w:pPr>
                              <w:ind w:left="-567"/>
                            </w:pPr>
                          </w:p>
                        </w:txbxContent>
                      </wps:txbx>
                      <wps:bodyPr rot="0" vert="horz" wrap="square" lIns="91440" tIns="45720" rIns="91440" bIns="45720" anchor="t" anchorCtr="0" upright="1">
                        <a:noAutofit/>
                      </wps:bodyPr>
                    </wps:wsp>
                  </a:graphicData>
                </a:graphic>
              </wp:inline>
            </w:drawing>
          </mc:Choice>
          <mc:Fallback>
            <w:pict>
              <v:shape w14:anchorId="05C98581" id="_x0000_s1028" type="#_x0000_t202" style="width:474.8pt;height:24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">
                <v:textbox>
                  <w:txbxContent>
                    <w:p w14:paraId="4BF90456" w14:textId="1D9F2B7C" w:rsidR="00727DA1" w:rsidRPr="00517852" w:rsidRDefault="00727DA1" w:rsidP="003B7706">
                      <w:pPr>
                        <w:rPr>
                          <w:b/>
                          <w:szCs w:val="22"/>
                        </w:rPr>
                      </w:pPr>
                      <w:r w:rsidRPr="00517852">
                        <w:rPr>
                          <w:b/>
                          <w:szCs w:val="22"/>
                        </w:rPr>
                        <w:t xml:space="preserve">Box 2. Option B – </w:t>
                      </w:r>
                      <w:r w:rsidRPr="00517852">
                        <w:rPr>
                          <w:rFonts w:asciiTheme="majorHAnsi" w:hAnsiTheme="majorHAnsi"/>
                          <w:b/>
                          <w:szCs w:val="22"/>
                        </w:rPr>
                        <w:t>If your Farm Business is NOT located in an area that has experienced a rainfall deficiency equivalent to, or worse than, a 1 in 20 year rainfall event</w:t>
                      </w:r>
                      <w:r w:rsidRPr="00517852">
                        <w:rPr>
                          <w:b/>
                          <w:szCs w:val="22"/>
                        </w:rPr>
                        <w:t xml:space="preserve"> (Section 8.1.i (ii)) (continued)</w:t>
                      </w:r>
                    </w:p>
                    <w:p w14:paraId="2B283102" w14:textId="77777777" w:rsidR="00727DA1" w:rsidRPr="00517852" w:rsidRDefault="00727DA1" w:rsidP="002F223F">
                      <w:pPr>
                        <w:pStyle w:val="ListParagraph"/>
                        <w:numPr>
                          <w:ilvl w:val="0"/>
                          <w:numId w:val="33"/>
                        </w:numPr>
                        <w:spacing w:after="60"/>
                        <w:ind w:left="567" w:hanging="357"/>
                        <w:rPr>
                          <w:spacing w:val="-1"/>
                          <w:szCs w:val="22"/>
                        </w:rPr>
                      </w:pPr>
                      <w:r w:rsidRPr="00517852">
                        <w:rPr>
                          <w:spacing w:val="-1"/>
                          <w:szCs w:val="22"/>
                        </w:rPr>
                        <w:t xml:space="preserve">a </w:t>
                      </w:r>
                      <w:r w:rsidRPr="00517852">
                        <w:rPr>
                          <w:szCs w:val="22"/>
                        </w:rPr>
                        <w:t>Drought Management Plan that demonstrates reasonable steps have been undertaken to prepare for the effects of drought. For example, by providing evidence of some of the following steps:</w:t>
                      </w:r>
                    </w:p>
                    <w:p w14:paraId="3FECE46E" w14:textId="77777777" w:rsidR="00727DA1" w:rsidRPr="00517852" w:rsidRDefault="00727DA1" w:rsidP="00517852">
                      <w:pPr>
                        <w:pStyle w:val="ListBullet"/>
                        <w:tabs>
                          <w:tab w:val="clear" w:pos="284"/>
                          <w:tab w:val="num" w:pos="1560"/>
                        </w:tabs>
                        <w:ind w:left="851"/>
                      </w:pPr>
                      <w:r w:rsidRPr="00517852">
                        <w:t>use of weather and seasonal climate forecasting products or tools to inform production decisions</w:t>
                      </w:r>
                    </w:p>
                    <w:p w14:paraId="7E042D78" w14:textId="77777777" w:rsidR="00727DA1" w:rsidRPr="00517852" w:rsidRDefault="00727DA1" w:rsidP="00517852">
                      <w:pPr>
                        <w:pStyle w:val="ListBullet"/>
                        <w:tabs>
                          <w:tab w:val="clear" w:pos="284"/>
                          <w:tab w:val="num" w:pos="1560"/>
                        </w:tabs>
                        <w:ind w:left="851"/>
                      </w:pPr>
                      <w:r w:rsidRPr="00517852">
                        <w:t>proactive water management measures, such as increasing dam capacity, investment  in water reticulation and groundwater infrastructure</w:t>
                      </w:r>
                    </w:p>
                    <w:p w14:paraId="015148D0" w14:textId="77777777" w:rsidR="00727DA1" w:rsidRPr="00517852" w:rsidRDefault="00727DA1" w:rsidP="00517852">
                      <w:pPr>
                        <w:pStyle w:val="ListBullet"/>
                        <w:tabs>
                          <w:tab w:val="clear" w:pos="284"/>
                          <w:tab w:val="num" w:pos="1560"/>
                        </w:tabs>
                        <w:ind w:left="851"/>
                      </w:pPr>
                      <w:r w:rsidRPr="00517852">
                        <w:t>water-efficient cropping techniques</w:t>
                      </w:r>
                    </w:p>
                    <w:p w14:paraId="2662FC8D" w14:textId="77777777" w:rsidR="00727DA1" w:rsidRPr="00517852" w:rsidRDefault="00727DA1" w:rsidP="00517852">
                      <w:pPr>
                        <w:pStyle w:val="ListBullet"/>
                        <w:tabs>
                          <w:tab w:val="clear" w:pos="284"/>
                          <w:tab w:val="num" w:pos="1560"/>
                        </w:tabs>
                        <w:ind w:left="851"/>
                      </w:pPr>
                      <w:r w:rsidRPr="00517852">
                        <w:t>reduction or agistment of stock</w:t>
                      </w:r>
                    </w:p>
                    <w:p w14:paraId="3E7F6E69" w14:textId="77777777" w:rsidR="00727DA1" w:rsidRPr="00517852" w:rsidRDefault="00727DA1" w:rsidP="00517852">
                      <w:pPr>
                        <w:pStyle w:val="ListBullet"/>
                        <w:tabs>
                          <w:tab w:val="clear" w:pos="284"/>
                          <w:tab w:val="num" w:pos="1560"/>
                        </w:tabs>
                        <w:ind w:left="851"/>
                      </w:pPr>
                      <w:r w:rsidRPr="00517852">
                        <w:t>change to more water efficient crop type</w:t>
                      </w:r>
                    </w:p>
                    <w:p w14:paraId="39BB9889" w14:textId="77777777" w:rsidR="00727DA1" w:rsidRPr="00517852" w:rsidRDefault="00727DA1" w:rsidP="00517852">
                      <w:pPr>
                        <w:pStyle w:val="ListBullet"/>
                        <w:tabs>
                          <w:tab w:val="clear" w:pos="284"/>
                          <w:tab w:val="num" w:pos="1560"/>
                        </w:tabs>
                        <w:ind w:left="851"/>
                      </w:pPr>
                      <w:r w:rsidRPr="00517852">
                        <w:t>accumulation of feed reserves for stock or sale</w:t>
                      </w:r>
                    </w:p>
                    <w:p w14:paraId="6CD78E97" w14:textId="77777777" w:rsidR="00727DA1" w:rsidRPr="00517852" w:rsidRDefault="00727DA1" w:rsidP="00517852">
                      <w:pPr>
                        <w:pStyle w:val="ListBullet"/>
                        <w:tabs>
                          <w:tab w:val="clear" w:pos="284"/>
                          <w:tab w:val="num" w:pos="1560"/>
                        </w:tabs>
                        <w:ind w:left="851"/>
                      </w:pPr>
                      <w:r w:rsidRPr="00517852">
                        <w:t>adoption of early weaning practices.</w:t>
                      </w:r>
                    </w:p>
                    <w:p w14:paraId="24863A5B" w14:textId="43DFC19E" w:rsidR="00727DA1" w:rsidRPr="00517852" w:rsidRDefault="00727DA1" w:rsidP="003B7706">
                      <w:pPr>
                        <w:pStyle w:val="BodyText"/>
                        <w:spacing w:before="120" w:after="120"/>
                        <w:ind w:left="567"/>
                        <w:rPr>
                          <w:rFonts w:ascii="Cambria" w:hAnsi="Cambria" w:cs="Arial"/>
                        </w:rPr>
                      </w:pPr>
                      <w:r w:rsidRPr="00517852">
                        <w:rPr>
                          <w:rFonts w:ascii="Cambria" w:hAnsi="Cambria"/>
                        </w:rPr>
                        <w:t>A</w:t>
                      </w:r>
                      <w:r w:rsidRPr="00517852">
                        <w:rPr>
                          <w:rFonts w:ascii="Cambria" w:hAnsi="Cambria"/>
                          <w:spacing w:val="-3"/>
                        </w:rPr>
                        <w:t xml:space="preserve"> Drought Management Plan </w:t>
                      </w:r>
                      <w:r w:rsidRPr="00517852">
                        <w:rPr>
                          <w:rFonts w:ascii="Cambria" w:hAnsi="Cambria"/>
                        </w:rPr>
                        <w:t>t</w:t>
                      </w:r>
                      <w:r w:rsidRPr="00517852">
                        <w:rPr>
                          <w:rFonts w:ascii="Cambria" w:hAnsi="Cambria"/>
                          <w:spacing w:val="-3"/>
                        </w:rPr>
                        <w:t>e</w:t>
                      </w:r>
                      <w:r w:rsidRPr="00517852">
                        <w:rPr>
                          <w:rFonts w:ascii="Cambria" w:hAnsi="Cambria"/>
                        </w:rPr>
                        <w:t>m</w:t>
                      </w:r>
                      <w:r w:rsidRPr="00517852">
                        <w:rPr>
                          <w:rFonts w:ascii="Cambria" w:hAnsi="Cambria"/>
                          <w:spacing w:val="-3"/>
                        </w:rPr>
                        <w:t>p</w:t>
                      </w:r>
                      <w:r w:rsidRPr="00517852">
                        <w:rPr>
                          <w:rFonts w:ascii="Cambria" w:hAnsi="Cambria"/>
                          <w:spacing w:val="-2"/>
                        </w:rPr>
                        <w:t>l</w:t>
                      </w:r>
                      <w:r w:rsidRPr="00517852">
                        <w:rPr>
                          <w:rFonts w:ascii="Cambria" w:hAnsi="Cambria"/>
                        </w:rPr>
                        <w:t>ate</w:t>
                      </w:r>
                      <w:r w:rsidRPr="00517852">
                        <w:rPr>
                          <w:rFonts w:ascii="Cambria" w:hAnsi="Cambria"/>
                          <w:spacing w:val="1"/>
                        </w:rPr>
                        <w:t xml:space="preserve"> </w:t>
                      </w:r>
                      <w:r w:rsidRPr="00517852">
                        <w:rPr>
                          <w:rFonts w:ascii="Cambria" w:hAnsi="Cambria"/>
                          <w:spacing w:val="-2"/>
                        </w:rPr>
                        <w:t>i</w:t>
                      </w:r>
                      <w:r w:rsidRPr="00517852">
                        <w:rPr>
                          <w:rFonts w:ascii="Cambria" w:hAnsi="Cambria"/>
                        </w:rPr>
                        <w:t>s</w:t>
                      </w:r>
                      <w:r w:rsidRPr="00517852">
                        <w:rPr>
                          <w:rFonts w:ascii="Cambria" w:hAnsi="Cambria"/>
                          <w:spacing w:val="1"/>
                        </w:rPr>
                        <w:t xml:space="preserve"> </w:t>
                      </w:r>
                      <w:r w:rsidRPr="00517852">
                        <w:rPr>
                          <w:rFonts w:ascii="Cambria" w:hAnsi="Cambria"/>
                        </w:rPr>
                        <w:t>a</w:t>
                      </w:r>
                      <w:r w:rsidRPr="00517852">
                        <w:rPr>
                          <w:rFonts w:ascii="Cambria" w:hAnsi="Cambria"/>
                          <w:spacing w:val="-3"/>
                        </w:rPr>
                        <w:t>v</w:t>
                      </w:r>
                      <w:r w:rsidRPr="00517852">
                        <w:rPr>
                          <w:rFonts w:ascii="Cambria" w:hAnsi="Cambria"/>
                        </w:rPr>
                        <w:t>a</w:t>
                      </w:r>
                      <w:r w:rsidRPr="00517852">
                        <w:rPr>
                          <w:rFonts w:ascii="Cambria" w:hAnsi="Cambria"/>
                          <w:spacing w:val="-2"/>
                        </w:rPr>
                        <w:t>il</w:t>
                      </w:r>
                      <w:r w:rsidRPr="00517852">
                        <w:rPr>
                          <w:rFonts w:ascii="Cambria" w:hAnsi="Cambria"/>
                        </w:rPr>
                        <w:t>ab</w:t>
                      </w:r>
                      <w:r w:rsidRPr="00517852">
                        <w:rPr>
                          <w:rFonts w:ascii="Cambria" w:hAnsi="Cambria"/>
                          <w:spacing w:val="-2"/>
                        </w:rPr>
                        <w:t>l</w:t>
                      </w:r>
                      <w:r w:rsidRPr="00517852">
                        <w:rPr>
                          <w:rFonts w:ascii="Cambria" w:hAnsi="Cambria"/>
                        </w:rPr>
                        <w:t xml:space="preserve">e on the DPIR website </w:t>
                      </w:r>
                      <w:r w:rsidRPr="00517852">
                        <w:rPr>
                          <w:rFonts w:ascii="Cambria" w:hAnsi="Cambria" w:cs="Arial"/>
                        </w:rPr>
                        <w:t>if</w:t>
                      </w:r>
                      <w:r w:rsidRPr="00517852">
                        <w:rPr>
                          <w:rFonts w:ascii="Cambria" w:hAnsi="Cambria" w:cs="Arial"/>
                          <w:spacing w:val="1"/>
                        </w:rPr>
                        <w:t xml:space="preserve"> </w:t>
                      </w:r>
                      <w:r w:rsidRPr="00517852">
                        <w:rPr>
                          <w:rFonts w:ascii="Cambria" w:hAnsi="Cambria" w:cs="Arial"/>
                        </w:rPr>
                        <w:t>r</w:t>
                      </w:r>
                      <w:r w:rsidRPr="00517852">
                        <w:rPr>
                          <w:rFonts w:ascii="Cambria" w:hAnsi="Cambria" w:cs="Arial"/>
                          <w:spacing w:val="-3"/>
                        </w:rPr>
                        <w:t>e</w:t>
                      </w:r>
                      <w:r w:rsidRPr="00517852">
                        <w:rPr>
                          <w:rFonts w:ascii="Cambria" w:hAnsi="Cambria" w:cs="Arial"/>
                          <w:spacing w:val="1"/>
                        </w:rPr>
                        <w:t>q</w:t>
                      </w:r>
                      <w:r w:rsidRPr="00517852">
                        <w:rPr>
                          <w:rFonts w:ascii="Cambria" w:hAnsi="Cambria" w:cs="Arial"/>
                        </w:rPr>
                        <w:t>u</w:t>
                      </w:r>
                      <w:r w:rsidRPr="00517852">
                        <w:rPr>
                          <w:rFonts w:ascii="Cambria" w:hAnsi="Cambria" w:cs="Arial"/>
                          <w:spacing w:val="-4"/>
                        </w:rPr>
                        <w:t>i</w:t>
                      </w:r>
                      <w:r w:rsidRPr="00517852">
                        <w:rPr>
                          <w:rFonts w:ascii="Cambria" w:hAnsi="Cambria" w:cs="Arial"/>
                          <w:spacing w:val="-2"/>
                        </w:rPr>
                        <w:t>r</w:t>
                      </w:r>
                      <w:r w:rsidRPr="00517852">
                        <w:rPr>
                          <w:rFonts w:ascii="Cambria" w:hAnsi="Cambria" w:cs="Arial"/>
                        </w:rPr>
                        <w:t>ed.</w:t>
                      </w:r>
                    </w:p>
                    <w:p w14:paraId="4C798681" w14:textId="77777777" w:rsidR="00727DA1" w:rsidRPr="00A27355" w:rsidRDefault="00727DA1" w:rsidP="003B7706">
                      <w:pPr>
                        <w:pStyle w:val="BodyText"/>
                        <w:ind w:left="567"/>
                        <w:rPr>
                          <w:rFonts w:asciiTheme="majorHAnsi" w:hAnsiTheme="majorHAnsi" w:cs="Arial"/>
                        </w:rPr>
                      </w:pPr>
                    </w:p>
                    <w:p w14:paraId="6D29EDB5" w14:textId="77777777" w:rsidR="00727DA1" w:rsidRDefault="00727DA1" w:rsidP="003B7706">
                      <w:pPr>
                        <w:pStyle w:val="BodyText"/>
                        <w:ind w:right="193"/>
                      </w:pPr>
                    </w:p>
                    <w:p w14:paraId="7C9139B4" w14:textId="77777777" w:rsidR="00727DA1" w:rsidRPr="00C96060" w:rsidRDefault="00727DA1" w:rsidP="003B7706">
                      <w:pPr>
                        <w:rPr>
                          <w:rFonts w:asciiTheme="majorHAnsi" w:hAnsiTheme="majorHAnsi"/>
                        </w:rPr>
                      </w:pPr>
                    </w:p>
                    <w:p w14:paraId="6A5F9F75" w14:textId="77777777" w:rsidR="00727DA1" w:rsidRDefault="00727DA1" w:rsidP="003B7706">
                      <w:pPr>
                        <w:ind w:left="-567"/>
                      </w:pPr>
                    </w:p>
                  </w:txbxContent>
                </v:textbox>
                <w10:anchorlock/>
              </v:shape>
            </w:pict>
          </mc:Fallback>
        </mc:AlternateContent>
      </w:r>
    </w:p>
    <w:p w14:paraId="393F57E6" w14:textId="77777777" w:rsidR="00C17DE1" w:rsidRDefault="00C17DE1" w:rsidP="00C17DE1">
      <w:pPr>
        <w:pStyle w:val="Heading2"/>
        <w:spacing w:before="360"/>
      </w:pPr>
      <w:bookmarkStart w:id="37" w:name="_Toc485988156"/>
      <w:r>
        <w:t>Loan assessment criteria</w:t>
      </w:r>
      <w:bookmarkEnd w:id="37"/>
    </w:p>
    <w:p w14:paraId="38D86235" w14:textId="253CE1DA" w:rsidR="00AC3655" w:rsidRPr="004402CA" w:rsidRDefault="00AC3655" w:rsidP="00AC3655">
      <w:pPr>
        <w:spacing w:after="120"/>
        <w:rPr>
          <w:rFonts w:asciiTheme="majorHAnsi" w:hAnsiTheme="majorHAnsi"/>
        </w:rPr>
      </w:pPr>
      <w:r w:rsidRPr="004402CA">
        <w:rPr>
          <w:rFonts w:asciiTheme="majorHAnsi" w:hAnsiTheme="majorHAnsi"/>
        </w:rPr>
        <w:t>An Eligible Applicant for a D</w:t>
      </w:r>
      <w:r>
        <w:rPr>
          <w:rFonts w:asciiTheme="majorHAnsi" w:hAnsiTheme="majorHAnsi"/>
        </w:rPr>
        <w:t xml:space="preserve">rought </w:t>
      </w:r>
      <w:r w:rsidR="0053422A">
        <w:rPr>
          <w:rFonts w:asciiTheme="majorHAnsi" w:hAnsiTheme="majorHAnsi"/>
        </w:rPr>
        <w:t>Assistance</w:t>
      </w:r>
      <w:r w:rsidRPr="004402CA">
        <w:rPr>
          <w:rFonts w:asciiTheme="majorHAnsi" w:hAnsiTheme="majorHAnsi"/>
        </w:rPr>
        <w:t xml:space="preserve"> Concessional Loan must demonstrate that: </w:t>
      </w:r>
    </w:p>
    <w:p w14:paraId="603C6DC8" w14:textId="3217E35D" w:rsidR="00AC3655" w:rsidRPr="004402CA" w:rsidRDefault="00AC3655" w:rsidP="002F223F">
      <w:pPr>
        <w:pStyle w:val="Heading4"/>
        <w:numPr>
          <w:ilvl w:val="0"/>
          <w:numId w:val="16"/>
        </w:numPr>
        <w:spacing w:before="120" w:after="120"/>
        <w:rPr>
          <w:b w:val="0"/>
          <w:i w:val="0"/>
        </w:rPr>
      </w:pPr>
      <w:r w:rsidRPr="004402CA">
        <w:rPr>
          <w:b w:val="0"/>
          <w:i w:val="0"/>
        </w:rPr>
        <w:t>their Application is for:</w:t>
      </w:r>
    </w:p>
    <w:p w14:paraId="28B1D828" w14:textId="597A468B" w:rsidR="00932D7F" w:rsidRPr="00323C98" w:rsidRDefault="00932D7F" w:rsidP="002F223F">
      <w:pPr>
        <w:pStyle w:val="BodyText"/>
        <w:numPr>
          <w:ilvl w:val="0"/>
          <w:numId w:val="17"/>
        </w:numPr>
        <w:spacing w:before="60" w:after="60"/>
        <w:ind w:left="1434" w:hanging="357"/>
        <w:rPr>
          <w:rFonts w:asciiTheme="majorHAnsi" w:hAnsiTheme="majorHAnsi"/>
        </w:rPr>
      </w:pPr>
      <w:r>
        <w:rPr>
          <w:rFonts w:asciiTheme="majorHAnsi" w:hAnsiTheme="majorHAnsi"/>
          <w:spacing w:val="1"/>
        </w:rPr>
        <w:t>d</w:t>
      </w:r>
      <w:r w:rsidRPr="00323C98">
        <w:rPr>
          <w:rFonts w:asciiTheme="majorHAnsi" w:hAnsiTheme="majorHAnsi"/>
          <w:spacing w:val="1"/>
        </w:rPr>
        <w:t xml:space="preserve">ebt </w:t>
      </w:r>
      <w:r>
        <w:rPr>
          <w:rFonts w:asciiTheme="majorHAnsi" w:hAnsiTheme="majorHAnsi"/>
          <w:spacing w:val="1"/>
        </w:rPr>
        <w:t>r</w:t>
      </w:r>
      <w:r w:rsidR="005D0C91">
        <w:rPr>
          <w:rFonts w:asciiTheme="majorHAnsi" w:hAnsiTheme="majorHAnsi"/>
          <w:spacing w:val="1"/>
        </w:rPr>
        <w:t xml:space="preserve">estructuring </w:t>
      </w:r>
      <w:r w:rsidRPr="00323C98">
        <w:rPr>
          <w:rFonts w:asciiTheme="majorHAnsi" w:hAnsiTheme="majorHAnsi"/>
          <w:spacing w:val="1"/>
        </w:rPr>
        <w:t xml:space="preserve"> </w:t>
      </w:r>
    </w:p>
    <w:p w14:paraId="49BE44E8" w14:textId="42F12195" w:rsidR="00932D7F" w:rsidRPr="00323C98" w:rsidRDefault="00932D7F" w:rsidP="002F223F">
      <w:pPr>
        <w:pStyle w:val="BodyText"/>
        <w:numPr>
          <w:ilvl w:val="0"/>
          <w:numId w:val="17"/>
        </w:numPr>
        <w:spacing w:before="60" w:after="60"/>
        <w:ind w:left="1434" w:hanging="357"/>
        <w:rPr>
          <w:rFonts w:asciiTheme="majorHAnsi" w:hAnsiTheme="majorHAnsi"/>
        </w:rPr>
      </w:pPr>
      <w:r>
        <w:rPr>
          <w:rFonts w:asciiTheme="majorHAnsi" w:hAnsiTheme="majorHAnsi"/>
          <w:spacing w:val="1"/>
        </w:rPr>
        <w:t>providing new debt for o</w:t>
      </w:r>
      <w:r w:rsidRPr="00323C98">
        <w:rPr>
          <w:rFonts w:asciiTheme="majorHAnsi" w:hAnsiTheme="majorHAnsi"/>
          <w:spacing w:val="1"/>
        </w:rPr>
        <w:t xml:space="preserve">perating </w:t>
      </w:r>
      <w:r>
        <w:rPr>
          <w:rFonts w:asciiTheme="majorHAnsi" w:hAnsiTheme="majorHAnsi"/>
          <w:spacing w:val="1"/>
        </w:rPr>
        <w:t>e</w:t>
      </w:r>
      <w:r w:rsidR="005D0C91">
        <w:rPr>
          <w:rFonts w:asciiTheme="majorHAnsi" w:hAnsiTheme="majorHAnsi"/>
          <w:spacing w:val="1"/>
        </w:rPr>
        <w:t xml:space="preserve">xpenses </w:t>
      </w:r>
    </w:p>
    <w:p w14:paraId="236651F9" w14:textId="607A3EBE" w:rsidR="00932D7F" w:rsidRPr="00323C98" w:rsidRDefault="00932D7F" w:rsidP="002F223F">
      <w:pPr>
        <w:pStyle w:val="BodyText"/>
        <w:numPr>
          <w:ilvl w:val="0"/>
          <w:numId w:val="17"/>
        </w:numPr>
        <w:spacing w:before="60" w:after="60"/>
        <w:ind w:left="1434" w:hanging="357"/>
        <w:rPr>
          <w:rFonts w:asciiTheme="majorHAnsi" w:hAnsiTheme="majorHAnsi"/>
        </w:rPr>
      </w:pPr>
      <w:r>
        <w:rPr>
          <w:rFonts w:asciiTheme="majorHAnsi" w:hAnsiTheme="majorHAnsi"/>
          <w:spacing w:val="1"/>
        </w:rPr>
        <w:t>providing new debt for d</w:t>
      </w:r>
      <w:r w:rsidRPr="00323C98">
        <w:rPr>
          <w:rFonts w:asciiTheme="majorHAnsi" w:hAnsiTheme="majorHAnsi"/>
          <w:spacing w:val="1"/>
        </w:rPr>
        <w:t xml:space="preserve">rought </w:t>
      </w:r>
      <w:r>
        <w:rPr>
          <w:rFonts w:asciiTheme="majorHAnsi" w:hAnsiTheme="majorHAnsi"/>
          <w:spacing w:val="1"/>
        </w:rPr>
        <w:t>r</w:t>
      </w:r>
      <w:r w:rsidRPr="00323C98">
        <w:rPr>
          <w:rFonts w:asciiTheme="majorHAnsi" w:hAnsiTheme="majorHAnsi"/>
          <w:spacing w:val="1"/>
        </w:rPr>
        <w:t xml:space="preserve">ecovery </w:t>
      </w:r>
      <w:r>
        <w:rPr>
          <w:rFonts w:asciiTheme="majorHAnsi" w:hAnsiTheme="majorHAnsi"/>
          <w:spacing w:val="1"/>
        </w:rPr>
        <w:t>a</w:t>
      </w:r>
      <w:r w:rsidRPr="00323C98">
        <w:rPr>
          <w:rFonts w:asciiTheme="majorHAnsi" w:hAnsiTheme="majorHAnsi"/>
          <w:spacing w:val="1"/>
        </w:rPr>
        <w:t>ctivities</w:t>
      </w:r>
      <w:r w:rsidR="0047496C">
        <w:rPr>
          <w:rFonts w:asciiTheme="majorHAnsi" w:hAnsiTheme="majorHAnsi"/>
          <w:spacing w:val="1"/>
        </w:rPr>
        <w:t xml:space="preserve"> (</w:t>
      </w:r>
      <w:r w:rsidR="00526663">
        <w:rPr>
          <w:rFonts w:asciiTheme="majorHAnsi" w:hAnsiTheme="majorHAnsi"/>
          <w:spacing w:val="1"/>
        </w:rPr>
        <w:t>when</w:t>
      </w:r>
      <w:r w:rsidR="0047496C">
        <w:rPr>
          <w:rFonts w:asciiTheme="majorHAnsi" w:hAnsiTheme="majorHAnsi"/>
          <w:spacing w:val="1"/>
        </w:rPr>
        <w:t xml:space="preserve"> seasonal conditions allow)</w:t>
      </w:r>
    </w:p>
    <w:p w14:paraId="27638132" w14:textId="4CC5E779" w:rsidR="00932D7F" w:rsidRPr="00323C98" w:rsidRDefault="00932D7F" w:rsidP="002F223F">
      <w:pPr>
        <w:pStyle w:val="BodyText"/>
        <w:numPr>
          <w:ilvl w:val="0"/>
          <w:numId w:val="17"/>
        </w:numPr>
        <w:spacing w:before="60" w:after="60"/>
        <w:ind w:left="1434" w:hanging="357"/>
        <w:rPr>
          <w:rFonts w:asciiTheme="majorHAnsi" w:hAnsiTheme="majorHAnsi"/>
        </w:rPr>
      </w:pPr>
      <w:r>
        <w:rPr>
          <w:rFonts w:asciiTheme="majorHAnsi" w:hAnsiTheme="majorHAnsi"/>
          <w:spacing w:val="1"/>
        </w:rPr>
        <w:t>providing new debt for d</w:t>
      </w:r>
      <w:r w:rsidRPr="00323C98">
        <w:rPr>
          <w:rFonts w:asciiTheme="majorHAnsi" w:hAnsiTheme="majorHAnsi"/>
          <w:spacing w:val="1"/>
        </w:rPr>
        <w:t xml:space="preserve">rought </w:t>
      </w:r>
      <w:r>
        <w:rPr>
          <w:rFonts w:asciiTheme="majorHAnsi" w:hAnsiTheme="majorHAnsi"/>
          <w:spacing w:val="1"/>
        </w:rPr>
        <w:t>p</w:t>
      </w:r>
      <w:r w:rsidRPr="00323C98">
        <w:rPr>
          <w:rFonts w:asciiTheme="majorHAnsi" w:hAnsiTheme="majorHAnsi"/>
          <w:spacing w:val="1"/>
        </w:rPr>
        <w:t xml:space="preserve">reparedness </w:t>
      </w:r>
      <w:r>
        <w:rPr>
          <w:rFonts w:asciiTheme="majorHAnsi" w:hAnsiTheme="majorHAnsi"/>
          <w:spacing w:val="1"/>
        </w:rPr>
        <w:t>a</w:t>
      </w:r>
      <w:r w:rsidRPr="00323C98">
        <w:rPr>
          <w:rFonts w:asciiTheme="majorHAnsi" w:hAnsiTheme="majorHAnsi"/>
          <w:spacing w:val="1"/>
        </w:rPr>
        <w:t>ctivities</w:t>
      </w:r>
      <w:r w:rsidR="005D0C91">
        <w:rPr>
          <w:rFonts w:asciiTheme="majorHAnsi" w:hAnsiTheme="majorHAnsi"/>
          <w:spacing w:val="1"/>
        </w:rPr>
        <w:t xml:space="preserve"> </w:t>
      </w:r>
      <w:r w:rsidRPr="00323C98">
        <w:rPr>
          <w:rFonts w:asciiTheme="majorHAnsi" w:hAnsiTheme="majorHAnsi"/>
          <w:spacing w:val="1"/>
        </w:rPr>
        <w:t xml:space="preserve"> </w:t>
      </w:r>
    </w:p>
    <w:p w14:paraId="2F60166F" w14:textId="06DA139E" w:rsidR="00932D7F" w:rsidRPr="00D16CB2" w:rsidRDefault="00932D7F" w:rsidP="002F223F">
      <w:pPr>
        <w:pStyle w:val="BodyText"/>
        <w:numPr>
          <w:ilvl w:val="0"/>
          <w:numId w:val="17"/>
        </w:numPr>
        <w:spacing w:before="60" w:after="60"/>
        <w:ind w:left="1434" w:hanging="357"/>
        <w:rPr>
          <w:rFonts w:asciiTheme="majorHAnsi" w:hAnsiTheme="majorHAnsi"/>
        </w:rPr>
      </w:pPr>
      <w:r w:rsidRPr="00D16CB2">
        <w:rPr>
          <w:rFonts w:asciiTheme="majorHAnsi" w:hAnsiTheme="majorHAnsi"/>
          <w:spacing w:val="1"/>
        </w:rPr>
        <w:t>any</w:t>
      </w:r>
      <w:r w:rsidR="005D0C91" w:rsidRPr="00D16CB2">
        <w:rPr>
          <w:rFonts w:asciiTheme="majorHAnsi" w:hAnsiTheme="majorHAnsi"/>
          <w:spacing w:val="1"/>
        </w:rPr>
        <w:t xml:space="preserve"> combination of a) to d); and</w:t>
      </w:r>
    </w:p>
    <w:p w14:paraId="29157078" w14:textId="01D68302" w:rsidR="002E1952" w:rsidRPr="00D16CB2" w:rsidRDefault="00D16CB2" w:rsidP="002F223F">
      <w:pPr>
        <w:pStyle w:val="ListParagraph"/>
        <w:numPr>
          <w:ilvl w:val="0"/>
          <w:numId w:val="16"/>
        </w:numPr>
        <w:spacing w:after="120"/>
        <w:ind w:left="714" w:hanging="357"/>
        <w:rPr>
          <w:rFonts w:asciiTheme="majorHAnsi" w:hAnsiTheme="majorHAnsi"/>
        </w:rPr>
      </w:pPr>
      <w:r w:rsidRPr="00D16CB2">
        <w:rPr>
          <w:rFonts w:asciiTheme="majorHAnsi" w:hAnsiTheme="majorHAnsi"/>
        </w:rPr>
        <w:t>their Farm Business has the capacity to repay the concessional loan and has sound prospects to return to Commercial Viability within the term of the concessional loan</w:t>
      </w:r>
      <w:r w:rsidR="002E1952" w:rsidRPr="00D16CB2">
        <w:rPr>
          <w:rFonts w:asciiTheme="majorHAnsi" w:hAnsiTheme="majorHAnsi"/>
        </w:rPr>
        <w:t>; and</w:t>
      </w:r>
    </w:p>
    <w:p w14:paraId="0EBB79A9" w14:textId="77777777" w:rsidR="00AC3655" w:rsidRPr="004402CA" w:rsidRDefault="00AC3655" w:rsidP="002F223F">
      <w:pPr>
        <w:pStyle w:val="ListParagraph"/>
        <w:numPr>
          <w:ilvl w:val="0"/>
          <w:numId w:val="16"/>
        </w:numPr>
        <w:spacing w:after="120"/>
        <w:ind w:left="714" w:hanging="357"/>
        <w:rPr>
          <w:rFonts w:asciiTheme="majorHAnsi" w:hAnsiTheme="majorHAnsi"/>
        </w:rPr>
      </w:pPr>
      <w:r w:rsidRPr="00D16CB2">
        <w:rPr>
          <w:rFonts w:asciiTheme="majorHAnsi" w:hAnsiTheme="majorHAnsi"/>
        </w:rPr>
        <w:t>the amount of Non-Farm Assets and Liquid Assets owned by the Applicant or Members</w:t>
      </w:r>
      <w:r w:rsidRPr="004402CA">
        <w:rPr>
          <w:rFonts w:asciiTheme="majorHAnsi" w:hAnsiTheme="majorHAnsi"/>
        </w:rPr>
        <w:t xml:space="preserve"> of the Farm Business is not more than the amount needed for prudent risk management; and</w:t>
      </w:r>
    </w:p>
    <w:p w14:paraId="4936FB45" w14:textId="38BC38B2" w:rsidR="00AC3655" w:rsidRPr="005D7870" w:rsidRDefault="00AC3655" w:rsidP="002F223F">
      <w:pPr>
        <w:pStyle w:val="ListParagraph"/>
        <w:numPr>
          <w:ilvl w:val="0"/>
          <w:numId w:val="16"/>
        </w:numPr>
        <w:spacing w:after="120"/>
        <w:ind w:left="714" w:hanging="357"/>
        <w:rPr>
          <w:rFonts w:asciiTheme="majorHAnsi" w:hAnsiTheme="majorHAnsi"/>
        </w:rPr>
      </w:pPr>
      <w:r w:rsidRPr="004402CA">
        <w:rPr>
          <w:rFonts w:asciiTheme="majorHAnsi" w:hAnsiTheme="majorHAnsi"/>
        </w:rPr>
        <w:t xml:space="preserve">they are able to provide satisfactory security acceptable to </w:t>
      </w:r>
      <w:r w:rsidR="00C332AF">
        <w:rPr>
          <w:rFonts w:asciiTheme="majorHAnsi" w:hAnsiTheme="majorHAnsi"/>
        </w:rPr>
        <w:t>Q</w:t>
      </w:r>
      <w:r w:rsidRPr="005D7870">
        <w:rPr>
          <w:rFonts w:asciiTheme="majorHAnsi" w:hAnsiTheme="majorHAnsi"/>
        </w:rPr>
        <w:t>R</w:t>
      </w:r>
      <w:r w:rsidR="00861467">
        <w:rPr>
          <w:rFonts w:asciiTheme="majorHAnsi" w:hAnsiTheme="majorHAnsi"/>
        </w:rPr>
        <w:t>IDA</w:t>
      </w:r>
      <w:r w:rsidRPr="005D7870">
        <w:rPr>
          <w:rFonts w:asciiTheme="majorHAnsi" w:hAnsiTheme="majorHAnsi"/>
        </w:rPr>
        <w:t xml:space="preserve"> (see </w:t>
      </w:r>
      <w:r w:rsidRPr="005D7870">
        <w:rPr>
          <w:rFonts w:asciiTheme="majorHAnsi" w:hAnsiTheme="majorHAnsi"/>
          <w:b/>
        </w:rPr>
        <w:t>Section </w:t>
      </w:r>
      <w:r w:rsidR="00631E9B">
        <w:rPr>
          <w:rFonts w:asciiTheme="majorHAnsi" w:hAnsiTheme="majorHAnsi"/>
          <w:b/>
        </w:rPr>
        <w:t>12</w:t>
      </w:r>
      <w:r w:rsidRPr="005D7870">
        <w:rPr>
          <w:rFonts w:asciiTheme="majorHAnsi" w:hAnsiTheme="majorHAnsi"/>
        </w:rPr>
        <w:t>).</w:t>
      </w:r>
    </w:p>
    <w:p w14:paraId="212915DB" w14:textId="1A9FCE6A" w:rsidR="00FE6318" w:rsidRDefault="00FE6318" w:rsidP="00467F34">
      <w:pPr>
        <w:pStyle w:val="Heading2"/>
        <w:spacing w:before="360"/>
      </w:pPr>
      <w:bookmarkStart w:id="38" w:name="_Toc485988157"/>
      <w:r>
        <w:t xml:space="preserve">Key </w:t>
      </w:r>
      <w:r w:rsidR="00864A74">
        <w:t xml:space="preserve">loan </w:t>
      </w:r>
      <w:r>
        <w:t>features</w:t>
      </w:r>
      <w:bookmarkEnd w:id="38"/>
    </w:p>
    <w:p w14:paraId="7F75FB11" w14:textId="77777777" w:rsidR="00FE6318" w:rsidRDefault="00FE6318" w:rsidP="00FE6318">
      <w:pPr>
        <w:pStyle w:val="Heading3"/>
      </w:pPr>
      <w:r>
        <w:t>Loan term</w:t>
      </w:r>
    </w:p>
    <w:p w14:paraId="6C2DB3E2" w14:textId="25E7D3EF" w:rsidR="00FE6318" w:rsidRPr="00321591" w:rsidRDefault="00FE6318" w:rsidP="00FE6318">
      <w:pPr>
        <w:rPr>
          <w:rFonts w:asciiTheme="majorHAnsi" w:hAnsiTheme="majorHAnsi"/>
          <w:spacing w:val="1"/>
          <w:szCs w:val="22"/>
        </w:rPr>
      </w:pPr>
      <w:r>
        <w:rPr>
          <w:rFonts w:asciiTheme="majorHAnsi" w:hAnsiTheme="majorHAnsi"/>
          <w:spacing w:val="1"/>
          <w:szCs w:val="22"/>
        </w:rPr>
        <w:t xml:space="preserve">The maximum term of a </w:t>
      </w:r>
      <w:r w:rsidR="00174E19">
        <w:rPr>
          <w:rFonts w:asciiTheme="majorHAnsi" w:hAnsiTheme="majorHAnsi"/>
          <w:spacing w:val="1"/>
          <w:szCs w:val="22"/>
        </w:rPr>
        <w:t xml:space="preserve">Drought </w:t>
      </w:r>
      <w:r w:rsidR="009577C7">
        <w:rPr>
          <w:rFonts w:asciiTheme="majorHAnsi" w:hAnsiTheme="majorHAnsi"/>
          <w:spacing w:val="1"/>
          <w:szCs w:val="22"/>
        </w:rPr>
        <w:t>Assistance</w:t>
      </w:r>
      <w:r>
        <w:rPr>
          <w:rFonts w:asciiTheme="majorHAnsi" w:hAnsiTheme="majorHAnsi"/>
          <w:spacing w:val="1"/>
          <w:szCs w:val="22"/>
        </w:rPr>
        <w:t xml:space="preserve"> Concessional Loan is 10 years. </w:t>
      </w:r>
    </w:p>
    <w:p w14:paraId="305AD6EB" w14:textId="77777777" w:rsidR="00FE6318" w:rsidRDefault="00FE6318" w:rsidP="00FE6318">
      <w:pPr>
        <w:pStyle w:val="Heading3"/>
      </w:pPr>
      <w:r>
        <w:t>Interest rate</w:t>
      </w:r>
    </w:p>
    <w:p w14:paraId="27F3CBEA" w14:textId="5F4DEEBD" w:rsidR="00FE6318" w:rsidRDefault="00FE6318" w:rsidP="000166C5">
      <w:pPr>
        <w:spacing w:after="120"/>
        <w:rPr>
          <w:rFonts w:asciiTheme="majorHAnsi" w:hAnsiTheme="majorHAnsi" w:cs="Calibri"/>
          <w:szCs w:val="22"/>
        </w:rPr>
      </w:pPr>
      <w:r w:rsidRPr="00CB004E">
        <w:rPr>
          <w:rFonts w:asciiTheme="majorHAnsi" w:hAnsiTheme="majorHAnsi"/>
        </w:rPr>
        <w:t>A co</w:t>
      </w:r>
      <w:r w:rsidRPr="00CB004E">
        <w:rPr>
          <w:rFonts w:asciiTheme="majorHAnsi" w:hAnsiTheme="majorHAnsi"/>
          <w:spacing w:val="-1"/>
        </w:rPr>
        <w:t>n</w:t>
      </w:r>
      <w:r w:rsidRPr="00CB004E">
        <w:rPr>
          <w:rFonts w:asciiTheme="majorHAnsi" w:hAnsiTheme="majorHAnsi"/>
        </w:rPr>
        <w:t>cess</w:t>
      </w:r>
      <w:r w:rsidRPr="00CB004E">
        <w:rPr>
          <w:rFonts w:asciiTheme="majorHAnsi" w:hAnsiTheme="majorHAnsi"/>
          <w:spacing w:val="-2"/>
        </w:rPr>
        <w:t>i</w:t>
      </w:r>
      <w:r w:rsidRPr="00CB004E">
        <w:rPr>
          <w:rFonts w:asciiTheme="majorHAnsi" w:hAnsiTheme="majorHAnsi"/>
        </w:rPr>
        <w:t>o</w:t>
      </w:r>
      <w:r w:rsidRPr="00CB004E">
        <w:rPr>
          <w:rFonts w:asciiTheme="majorHAnsi" w:hAnsiTheme="majorHAnsi"/>
          <w:spacing w:val="-1"/>
        </w:rPr>
        <w:t>n</w:t>
      </w:r>
      <w:r w:rsidRPr="00CB004E">
        <w:rPr>
          <w:rFonts w:asciiTheme="majorHAnsi" w:hAnsiTheme="majorHAnsi"/>
        </w:rPr>
        <w:t>al</w:t>
      </w:r>
      <w:r w:rsidRPr="00CB004E">
        <w:rPr>
          <w:rFonts w:asciiTheme="majorHAnsi" w:hAnsiTheme="majorHAnsi"/>
          <w:spacing w:val="-1"/>
        </w:rPr>
        <w:t xml:space="preserve"> </w:t>
      </w:r>
      <w:r w:rsidRPr="00CB004E">
        <w:rPr>
          <w:rFonts w:asciiTheme="majorHAnsi" w:hAnsiTheme="majorHAnsi"/>
          <w:spacing w:val="-3"/>
        </w:rPr>
        <w:t>v</w:t>
      </w:r>
      <w:r w:rsidRPr="00CB004E">
        <w:rPr>
          <w:rFonts w:asciiTheme="majorHAnsi" w:hAnsiTheme="majorHAnsi"/>
        </w:rPr>
        <w:t>ari</w:t>
      </w:r>
      <w:r w:rsidRPr="00CB004E">
        <w:rPr>
          <w:rFonts w:asciiTheme="majorHAnsi" w:hAnsiTheme="majorHAnsi"/>
          <w:spacing w:val="-1"/>
        </w:rPr>
        <w:t>a</w:t>
      </w:r>
      <w:r w:rsidRPr="00CB004E">
        <w:rPr>
          <w:rFonts w:asciiTheme="majorHAnsi" w:hAnsiTheme="majorHAnsi"/>
        </w:rPr>
        <w:t>b</w:t>
      </w:r>
      <w:r w:rsidRPr="00CB004E">
        <w:rPr>
          <w:rFonts w:asciiTheme="majorHAnsi" w:hAnsiTheme="majorHAnsi"/>
          <w:spacing w:val="-2"/>
        </w:rPr>
        <w:t>l</w:t>
      </w:r>
      <w:r w:rsidRPr="00CB004E">
        <w:rPr>
          <w:rFonts w:asciiTheme="majorHAnsi" w:hAnsiTheme="majorHAnsi"/>
        </w:rPr>
        <w:t>e</w:t>
      </w:r>
      <w:r w:rsidRPr="00CB004E">
        <w:rPr>
          <w:rFonts w:asciiTheme="majorHAnsi" w:hAnsiTheme="majorHAnsi"/>
          <w:spacing w:val="-2"/>
        </w:rPr>
        <w:t xml:space="preserve"> i</w:t>
      </w:r>
      <w:r w:rsidRPr="00CB004E">
        <w:rPr>
          <w:rFonts w:asciiTheme="majorHAnsi" w:hAnsiTheme="majorHAnsi"/>
        </w:rPr>
        <w:t>ntere</w:t>
      </w:r>
      <w:r w:rsidRPr="00CB004E">
        <w:rPr>
          <w:rFonts w:asciiTheme="majorHAnsi" w:hAnsiTheme="majorHAnsi"/>
          <w:spacing w:val="-3"/>
        </w:rPr>
        <w:t>s</w:t>
      </w:r>
      <w:r w:rsidRPr="00CB004E">
        <w:rPr>
          <w:rFonts w:asciiTheme="majorHAnsi" w:hAnsiTheme="majorHAnsi"/>
        </w:rPr>
        <w:t>t</w:t>
      </w:r>
      <w:r w:rsidRPr="00CB004E">
        <w:rPr>
          <w:rFonts w:asciiTheme="majorHAnsi" w:hAnsiTheme="majorHAnsi"/>
          <w:spacing w:val="-1"/>
        </w:rPr>
        <w:t xml:space="preserve"> </w:t>
      </w:r>
      <w:r w:rsidRPr="00CB004E">
        <w:rPr>
          <w:rFonts w:asciiTheme="majorHAnsi" w:hAnsiTheme="majorHAnsi"/>
        </w:rPr>
        <w:t>rate</w:t>
      </w:r>
      <w:r w:rsidRPr="00CB004E">
        <w:rPr>
          <w:rFonts w:asciiTheme="majorHAnsi" w:hAnsiTheme="majorHAnsi"/>
          <w:spacing w:val="-2"/>
        </w:rPr>
        <w:t xml:space="preserve"> </w:t>
      </w:r>
      <w:r w:rsidRPr="00CB004E">
        <w:rPr>
          <w:rFonts w:asciiTheme="majorHAnsi" w:hAnsiTheme="majorHAnsi"/>
          <w:spacing w:val="-4"/>
        </w:rPr>
        <w:t>w</w:t>
      </w:r>
      <w:r w:rsidRPr="00CB004E">
        <w:rPr>
          <w:rFonts w:asciiTheme="majorHAnsi" w:hAnsiTheme="majorHAnsi"/>
          <w:spacing w:val="-2"/>
        </w:rPr>
        <w:t>il</w:t>
      </w:r>
      <w:r w:rsidRPr="00CB004E">
        <w:rPr>
          <w:rFonts w:asciiTheme="majorHAnsi" w:hAnsiTheme="majorHAnsi"/>
        </w:rPr>
        <w:t>l a</w:t>
      </w:r>
      <w:r w:rsidRPr="00CB004E">
        <w:rPr>
          <w:rFonts w:asciiTheme="majorHAnsi" w:hAnsiTheme="majorHAnsi"/>
          <w:spacing w:val="-1"/>
        </w:rPr>
        <w:t>p</w:t>
      </w:r>
      <w:r w:rsidRPr="00CB004E">
        <w:rPr>
          <w:rFonts w:asciiTheme="majorHAnsi" w:hAnsiTheme="majorHAnsi"/>
        </w:rPr>
        <w:t>ply</w:t>
      </w:r>
      <w:r w:rsidRPr="00CB004E">
        <w:rPr>
          <w:rFonts w:asciiTheme="majorHAnsi" w:hAnsiTheme="majorHAnsi"/>
          <w:spacing w:val="-2"/>
        </w:rPr>
        <w:t xml:space="preserve"> </w:t>
      </w:r>
      <w:r w:rsidRPr="00CB004E">
        <w:rPr>
          <w:rFonts w:asciiTheme="majorHAnsi" w:hAnsiTheme="majorHAnsi"/>
          <w:spacing w:val="3"/>
        </w:rPr>
        <w:t>f</w:t>
      </w:r>
      <w:r w:rsidRPr="00CB004E">
        <w:rPr>
          <w:rFonts w:asciiTheme="majorHAnsi" w:hAnsiTheme="majorHAnsi"/>
        </w:rPr>
        <w:t>or</w:t>
      </w:r>
      <w:r w:rsidRPr="00CB004E">
        <w:rPr>
          <w:rFonts w:asciiTheme="majorHAnsi" w:hAnsiTheme="majorHAnsi"/>
          <w:spacing w:val="-4"/>
        </w:rPr>
        <w:t xml:space="preserve"> </w:t>
      </w:r>
      <w:r w:rsidRPr="00CB004E">
        <w:rPr>
          <w:rFonts w:asciiTheme="majorHAnsi" w:hAnsiTheme="majorHAnsi"/>
        </w:rPr>
        <w:t xml:space="preserve">the </w:t>
      </w:r>
      <w:r>
        <w:rPr>
          <w:rFonts w:asciiTheme="majorHAnsi" w:hAnsiTheme="majorHAnsi"/>
        </w:rPr>
        <w:t>10</w:t>
      </w:r>
      <w:r w:rsidRPr="00CB004E">
        <w:rPr>
          <w:rFonts w:asciiTheme="majorHAnsi" w:hAnsiTheme="majorHAnsi"/>
        </w:rPr>
        <w:t xml:space="preserve"> year loan term. </w:t>
      </w:r>
      <w:r w:rsidR="002B1640">
        <w:rPr>
          <w:rFonts w:asciiTheme="majorHAnsi" w:hAnsiTheme="majorHAnsi"/>
        </w:rPr>
        <w:t xml:space="preserve">The interest rate set by the Australian Government as at 1 </w:t>
      </w:r>
      <w:r w:rsidR="009577C7">
        <w:rPr>
          <w:rFonts w:asciiTheme="majorHAnsi" w:hAnsiTheme="majorHAnsi"/>
        </w:rPr>
        <w:t>November</w:t>
      </w:r>
      <w:r w:rsidR="002B1640">
        <w:rPr>
          <w:rFonts w:asciiTheme="majorHAnsi" w:hAnsiTheme="majorHAnsi"/>
        </w:rPr>
        <w:t xml:space="preserve"> 2016 is </w:t>
      </w:r>
      <w:r w:rsidR="006570EB">
        <w:rPr>
          <w:lang w:eastAsia="ja-JP"/>
        </w:rPr>
        <w:t xml:space="preserve">2.47 </w:t>
      </w:r>
      <w:r w:rsidR="002B1640">
        <w:rPr>
          <w:rFonts w:asciiTheme="majorHAnsi" w:hAnsiTheme="majorHAnsi"/>
        </w:rPr>
        <w:t>per cent</w:t>
      </w:r>
      <w:r w:rsidRPr="00CB004E">
        <w:rPr>
          <w:rFonts w:asciiTheme="majorHAnsi" w:hAnsiTheme="majorHAnsi" w:cs="Calibri"/>
        </w:rPr>
        <w:t>.</w:t>
      </w:r>
      <w:r>
        <w:rPr>
          <w:rFonts w:asciiTheme="majorHAnsi" w:hAnsiTheme="majorHAnsi" w:cs="Calibri"/>
        </w:rPr>
        <w:t xml:space="preserve"> </w:t>
      </w:r>
      <w:r w:rsidRPr="00CB004E">
        <w:rPr>
          <w:rFonts w:asciiTheme="majorHAnsi" w:hAnsiTheme="majorHAnsi" w:cs="Calibri"/>
          <w:szCs w:val="22"/>
        </w:rPr>
        <w:t xml:space="preserve">The </w:t>
      </w:r>
      <w:r>
        <w:rPr>
          <w:rFonts w:asciiTheme="majorHAnsi" w:hAnsiTheme="majorHAnsi" w:cs="Calibri"/>
          <w:szCs w:val="22"/>
        </w:rPr>
        <w:t xml:space="preserve">current </w:t>
      </w:r>
      <w:r w:rsidRPr="00CB004E">
        <w:rPr>
          <w:rFonts w:asciiTheme="majorHAnsi" w:hAnsiTheme="majorHAnsi" w:cs="Calibri"/>
          <w:szCs w:val="22"/>
        </w:rPr>
        <w:t xml:space="preserve">concessional interest </w:t>
      </w:r>
      <w:r w:rsidRPr="00003D39">
        <w:rPr>
          <w:rFonts w:asciiTheme="majorHAnsi" w:hAnsiTheme="majorHAnsi" w:cs="Calibri"/>
          <w:szCs w:val="22"/>
        </w:rPr>
        <w:t xml:space="preserve">rate is published on </w:t>
      </w:r>
      <w:r w:rsidR="006C76DC">
        <w:rPr>
          <w:rFonts w:asciiTheme="majorHAnsi" w:hAnsiTheme="majorHAnsi" w:cs="Calibri"/>
          <w:szCs w:val="22"/>
        </w:rPr>
        <w:t>the DPI</w:t>
      </w:r>
      <w:r w:rsidR="00C12010">
        <w:rPr>
          <w:rFonts w:asciiTheme="majorHAnsi" w:hAnsiTheme="majorHAnsi" w:cs="Calibri"/>
          <w:szCs w:val="22"/>
        </w:rPr>
        <w:t>R</w:t>
      </w:r>
      <w:r w:rsidRPr="00003D39">
        <w:rPr>
          <w:rFonts w:asciiTheme="majorHAnsi" w:hAnsiTheme="majorHAnsi" w:cs="Calibri"/>
          <w:szCs w:val="22"/>
        </w:rPr>
        <w:t xml:space="preserve"> website.</w:t>
      </w:r>
    </w:p>
    <w:p w14:paraId="0E31A108" w14:textId="7E280850" w:rsidR="008D28F1" w:rsidRPr="00003D39" w:rsidRDefault="008D28F1" w:rsidP="000166C5">
      <w:pPr>
        <w:pStyle w:val="Default"/>
        <w:spacing w:after="120"/>
        <w:rPr>
          <w:rFonts w:asciiTheme="majorHAnsi" w:hAnsiTheme="majorHAnsi" w:cs="Calibri"/>
          <w:szCs w:val="22"/>
        </w:rPr>
      </w:pPr>
      <w:r w:rsidRPr="00B71C5B">
        <w:rPr>
          <w:rFonts w:asciiTheme="majorHAnsi" w:hAnsiTheme="majorHAnsi" w:cs="Calibri"/>
          <w:szCs w:val="22"/>
        </w:rPr>
        <w:t>The variable interest rate will be calculated based on the average of the daily 10 year Commonwealth bond rate over a specified six month period. The concessional interest rate will be reviewed and revised if necessary in accordance with material changes to the Commonwealth 10 year bond rate, where a material change is taken to be a movement of</w:t>
      </w:r>
      <w:r w:rsidR="00B71C5B" w:rsidRPr="00B71C5B">
        <w:rPr>
          <w:rFonts w:asciiTheme="majorHAnsi" w:hAnsiTheme="majorHAnsi" w:cs="Calibri"/>
          <w:szCs w:val="22"/>
        </w:rPr>
        <w:t xml:space="preserve"> more than</w:t>
      </w:r>
      <w:r w:rsidRPr="00B71C5B">
        <w:rPr>
          <w:rFonts w:asciiTheme="majorHAnsi" w:hAnsiTheme="majorHAnsi" w:cs="Calibri"/>
          <w:szCs w:val="22"/>
        </w:rPr>
        <w:t xml:space="preserve"> 10 basis points (0.1 per cent)</w:t>
      </w:r>
      <w:r w:rsidR="009B6C7A" w:rsidRPr="00B71C5B">
        <w:rPr>
          <w:rFonts w:asciiTheme="majorHAnsi" w:hAnsiTheme="majorHAnsi" w:cs="Calibri"/>
          <w:szCs w:val="22"/>
        </w:rPr>
        <w:t>.</w:t>
      </w:r>
      <w:r w:rsidRPr="00003D39">
        <w:rPr>
          <w:rFonts w:asciiTheme="majorHAnsi" w:hAnsiTheme="majorHAnsi" w:cs="Calibri"/>
          <w:szCs w:val="22"/>
        </w:rPr>
        <w:t xml:space="preserve"> </w:t>
      </w:r>
    </w:p>
    <w:p w14:paraId="20FB7A2A" w14:textId="27D7DC08" w:rsidR="008D28F1" w:rsidRPr="00974EF4" w:rsidRDefault="008D28F1" w:rsidP="000166C5">
      <w:pPr>
        <w:pStyle w:val="Default"/>
        <w:spacing w:after="120"/>
        <w:rPr>
          <w:rFonts w:asciiTheme="majorHAnsi" w:hAnsiTheme="majorHAnsi" w:cs="Calibri"/>
          <w:szCs w:val="22"/>
        </w:rPr>
      </w:pPr>
      <w:r w:rsidRPr="00003D39">
        <w:rPr>
          <w:rFonts w:asciiTheme="majorHAnsi" w:hAnsiTheme="majorHAnsi" w:cs="Calibri"/>
          <w:szCs w:val="22"/>
        </w:rPr>
        <w:t xml:space="preserve">Any interest rate change will be effective from 1 February and/or 1 August each year as applicable. Loan Recipients will be notified of any changes by </w:t>
      </w:r>
      <w:r w:rsidR="005E4ECA">
        <w:rPr>
          <w:rFonts w:asciiTheme="majorHAnsi" w:hAnsiTheme="majorHAnsi" w:cs="Calibri"/>
          <w:szCs w:val="22"/>
        </w:rPr>
        <w:t>Q</w:t>
      </w:r>
      <w:r>
        <w:rPr>
          <w:rFonts w:asciiTheme="majorHAnsi" w:hAnsiTheme="majorHAnsi" w:cs="Calibri"/>
          <w:szCs w:val="22"/>
        </w:rPr>
        <w:t>R</w:t>
      </w:r>
      <w:r w:rsidR="0078332C">
        <w:rPr>
          <w:rFonts w:asciiTheme="majorHAnsi" w:hAnsiTheme="majorHAnsi" w:cs="Calibri"/>
          <w:szCs w:val="22"/>
        </w:rPr>
        <w:t>ID</w:t>
      </w:r>
      <w:r>
        <w:rPr>
          <w:rFonts w:asciiTheme="majorHAnsi" w:hAnsiTheme="majorHAnsi" w:cs="Calibri"/>
          <w:szCs w:val="22"/>
        </w:rPr>
        <w:t>A</w:t>
      </w:r>
      <w:r w:rsidRPr="00003D39">
        <w:rPr>
          <w:rFonts w:asciiTheme="majorHAnsi" w:hAnsiTheme="majorHAnsi" w:cs="Calibri"/>
          <w:szCs w:val="22"/>
        </w:rPr>
        <w:t xml:space="preserve"> in writing and via </w:t>
      </w:r>
      <w:r w:rsidR="006C76DC">
        <w:rPr>
          <w:rFonts w:asciiTheme="majorHAnsi" w:hAnsiTheme="majorHAnsi" w:cs="Calibri"/>
          <w:szCs w:val="22"/>
        </w:rPr>
        <w:t>the DPI</w:t>
      </w:r>
      <w:r w:rsidR="00C12010">
        <w:rPr>
          <w:rFonts w:asciiTheme="majorHAnsi" w:hAnsiTheme="majorHAnsi" w:cs="Calibri"/>
          <w:szCs w:val="22"/>
        </w:rPr>
        <w:t>R</w:t>
      </w:r>
      <w:r w:rsidRPr="00003D39">
        <w:rPr>
          <w:rFonts w:asciiTheme="majorHAnsi" w:hAnsiTheme="majorHAnsi" w:cs="Calibri"/>
          <w:szCs w:val="22"/>
        </w:rPr>
        <w:t xml:space="preserve"> website when changes take effect.</w:t>
      </w:r>
      <w:r>
        <w:rPr>
          <w:rFonts w:asciiTheme="majorHAnsi" w:hAnsiTheme="majorHAnsi" w:cs="Calibri"/>
          <w:szCs w:val="22"/>
        </w:rPr>
        <w:t xml:space="preserve"> </w:t>
      </w:r>
    </w:p>
    <w:p w14:paraId="6A8A50F5" w14:textId="72C93B94" w:rsidR="008D28F1" w:rsidRDefault="008D28F1" w:rsidP="000166C5">
      <w:pPr>
        <w:pStyle w:val="Default"/>
        <w:spacing w:after="120"/>
        <w:rPr>
          <w:rFonts w:asciiTheme="majorHAnsi" w:hAnsiTheme="majorHAnsi" w:cs="Calibri"/>
          <w:szCs w:val="22"/>
        </w:rPr>
      </w:pPr>
      <w:r w:rsidRPr="00974EF4">
        <w:rPr>
          <w:rFonts w:asciiTheme="majorHAnsi" w:hAnsiTheme="majorHAnsi"/>
        </w:rPr>
        <w:t xml:space="preserve">How interest is calculated and charged will be set by </w:t>
      </w:r>
      <w:r w:rsidR="005E4ECA">
        <w:rPr>
          <w:rFonts w:asciiTheme="majorHAnsi" w:hAnsiTheme="majorHAnsi"/>
        </w:rPr>
        <w:t>Q</w:t>
      </w:r>
      <w:r>
        <w:rPr>
          <w:rFonts w:asciiTheme="majorHAnsi" w:hAnsiTheme="majorHAnsi"/>
        </w:rPr>
        <w:t>R</w:t>
      </w:r>
      <w:r w:rsidR="0078332C">
        <w:rPr>
          <w:rFonts w:asciiTheme="majorHAnsi" w:hAnsiTheme="majorHAnsi"/>
        </w:rPr>
        <w:t>ID</w:t>
      </w:r>
      <w:r>
        <w:rPr>
          <w:rFonts w:asciiTheme="majorHAnsi" w:hAnsiTheme="majorHAnsi"/>
        </w:rPr>
        <w:t>A</w:t>
      </w:r>
      <w:r w:rsidR="006C76DC">
        <w:rPr>
          <w:rFonts w:asciiTheme="majorHAnsi" w:hAnsiTheme="majorHAnsi"/>
        </w:rPr>
        <w:t>, on behalf of the Northern Territory</w:t>
      </w:r>
      <w:r w:rsidR="004F5341">
        <w:rPr>
          <w:rFonts w:asciiTheme="majorHAnsi" w:hAnsiTheme="majorHAnsi"/>
        </w:rPr>
        <w:t xml:space="preserve"> Government</w:t>
      </w:r>
      <w:r w:rsidR="006C76DC">
        <w:rPr>
          <w:rFonts w:asciiTheme="majorHAnsi" w:hAnsiTheme="majorHAnsi"/>
        </w:rPr>
        <w:t>,</w:t>
      </w:r>
      <w:r w:rsidRPr="00974EF4">
        <w:rPr>
          <w:rFonts w:asciiTheme="majorHAnsi" w:hAnsiTheme="majorHAnsi"/>
        </w:rPr>
        <w:t xml:space="preserve"> and will be outlined in the </w:t>
      </w:r>
      <w:r w:rsidRPr="00003D39">
        <w:rPr>
          <w:rFonts w:asciiTheme="majorHAnsi" w:hAnsiTheme="majorHAnsi"/>
        </w:rPr>
        <w:t>Loan</w:t>
      </w:r>
      <w:r w:rsidRPr="00974EF4">
        <w:rPr>
          <w:rFonts w:asciiTheme="majorHAnsi" w:hAnsiTheme="majorHAnsi"/>
        </w:rPr>
        <w:t xml:space="preserve"> Agreement.</w:t>
      </w:r>
      <w:r w:rsidRPr="00CB004E">
        <w:rPr>
          <w:rFonts w:asciiTheme="majorHAnsi" w:hAnsiTheme="majorHAnsi" w:cs="Calibri"/>
          <w:szCs w:val="22"/>
        </w:rPr>
        <w:t xml:space="preserve"> </w:t>
      </w:r>
    </w:p>
    <w:p w14:paraId="44DA2F8C" w14:textId="77777777" w:rsidR="00FE6318" w:rsidRDefault="00FE6318" w:rsidP="00FE6318">
      <w:pPr>
        <w:pStyle w:val="Heading3"/>
      </w:pPr>
      <w:r>
        <w:t>Loan payment</w:t>
      </w:r>
    </w:p>
    <w:p w14:paraId="71E35F52" w14:textId="46B6056E" w:rsidR="001D56CD" w:rsidRPr="005E5FDB" w:rsidRDefault="001D56CD" w:rsidP="001D56CD">
      <w:pPr>
        <w:spacing w:after="120"/>
        <w:rPr>
          <w:rFonts w:asciiTheme="majorHAnsi" w:eastAsia="Arial" w:hAnsiTheme="majorHAnsi" w:cs="Arial"/>
          <w:spacing w:val="1"/>
        </w:rPr>
      </w:pPr>
      <w:r>
        <w:rPr>
          <w:rFonts w:asciiTheme="majorHAnsi" w:eastAsia="Arial" w:hAnsiTheme="majorHAnsi" w:cs="Arial"/>
          <w:spacing w:val="1"/>
        </w:rPr>
        <w:t xml:space="preserve">Successful Applicants </w:t>
      </w:r>
      <w:r w:rsidRPr="005E5FDB">
        <w:rPr>
          <w:rFonts w:asciiTheme="majorHAnsi" w:eastAsia="Arial" w:hAnsiTheme="majorHAnsi" w:cs="Arial"/>
          <w:spacing w:val="1"/>
        </w:rPr>
        <w:t>must fully draw-down their D</w:t>
      </w:r>
      <w:r>
        <w:rPr>
          <w:rFonts w:asciiTheme="majorHAnsi" w:eastAsia="Arial" w:hAnsiTheme="majorHAnsi" w:cs="Arial"/>
          <w:spacing w:val="1"/>
        </w:rPr>
        <w:t xml:space="preserve">rought </w:t>
      </w:r>
      <w:r w:rsidR="0071749A">
        <w:rPr>
          <w:rFonts w:asciiTheme="majorHAnsi" w:eastAsia="Arial" w:hAnsiTheme="majorHAnsi" w:cs="Arial"/>
          <w:spacing w:val="1"/>
        </w:rPr>
        <w:t>Assistance</w:t>
      </w:r>
      <w:r w:rsidRPr="005E5FDB">
        <w:rPr>
          <w:rFonts w:asciiTheme="majorHAnsi" w:hAnsiTheme="majorHAnsi" w:cs="Arial"/>
        </w:rPr>
        <w:t xml:space="preserve"> </w:t>
      </w:r>
      <w:r w:rsidRPr="005E5FDB">
        <w:rPr>
          <w:rFonts w:asciiTheme="majorHAnsi" w:eastAsia="Arial" w:hAnsiTheme="majorHAnsi" w:cs="Arial"/>
          <w:spacing w:val="1"/>
        </w:rPr>
        <w:t xml:space="preserve">Concessional Loan from </w:t>
      </w:r>
      <w:r w:rsidR="005E4ECA">
        <w:rPr>
          <w:rFonts w:asciiTheme="majorHAnsi" w:eastAsia="Arial" w:hAnsiTheme="majorHAnsi" w:cs="Arial"/>
          <w:spacing w:val="1"/>
        </w:rPr>
        <w:t>Q</w:t>
      </w:r>
      <w:r>
        <w:rPr>
          <w:rFonts w:asciiTheme="majorHAnsi" w:eastAsia="Arial" w:hAnsiTheme="majorHAnsi" w:cs="Arial"/>
          <w:spacing w:val="1"/>
        </w:rPr>
        <w:t>R</w:t>
      </w:r>
      <w:r w:rsidR="0078332C">
        <w:rPr>
          <w:rFonts w:asciiTheme="majorHAnsi" w:eastAsia="Arial" w:hAnsiTheme="majorHAnsi" w:cs="Arial"/>
          <w:spacing w:val="1"/>
        </w:rPr>
        <w:t>ID</w:t>
      </w:r>
      <w:r>
        <w:rPr>
          <w:rFonts w:asciiTheme="majorHAnsi" w:eastAsia="Arial" w:hAnsiTheme="majorHAnsi" w:cs="Arial"/>
          <w:spacing w:val="1"/>
        </w:rPr>
        <w:t>A</w:t>
      </w:r>
      <w:r w:rsidRPr="005E5FDB">
        <w:rPr>
          <w:rFonts w:asciiTheme="majorHAnsi" w:eastAsia="Arial" w:hAnsiTheme="majorHAnsi" w:cs="Arial"/>
          <w:spacing w:val="1"/>
        </w:rPr>
        <w:t xml:space="preserve"> within six months of approval or as otherwise agreed with </w:t>
      </w:r>
      <w:r w:rsidR="005E4ECA">
        <w:rPr>
          <w:rFonts w:asciiTheme="majorHAnsi" w:eastAsia="Arial" w:hAnsiTheme="majorHAnsi" w:cs="Arial"/>
          <w:spacing w:val="1"/>
        </w:rPr>
        <w:t>Q</w:t>
      </w:r>
      <w:r>
        <w:rPr>
          <w:rFonts w:asciiTheme="majorHAnsi" w:eastAsia="Arial" w:hAnsiTheme="majorHAnsi" w:cs="Arial"/>
          <w:spacing w:val="1"/>
        </w:rPr>
        <w:t>R</w:t>
      </w:r>
      <w:r w:rsidR="0078332C">
        <w:rPr>
          <w:rFonts w:asciiTheme="majorHAnsi" w:eastAsia="Arial" w:hAnsiTheme="majorHAnsi" w:cs="Arial"/>
          <w:spacing w:val="1"/>
        </w:rPr>
        <w:t>ID</w:t>
      </w:r>
      <w:r>
        <w:rPr>
          <w:rFonts w:asciiTheme="majorHAnsi" w:eastAsia="Arial" w:hAnsiTheme="majorHAnsi" w:cs="Arial"/>
          <w:spacing w:val="1"/>
        </w:rPr>
        <w:t>A</w:t>
      </w:r>
      <w:r w:rsidRPr="005E5FDB">
        <w:rPr>
          <w:rFonts w:asciiTheme="majorHAnsi" w:eastAsia="Arial" w:hAnsiTheme="majorHAnsi" w:cs="Arial"/>
          <w:spacing w:val="1"/>
        </w:rPr>
        <w:t>.</w:t>
      </w:r>
    </w:p>
    <w:p w14:paraId="015EF21E" w14:textId="4FFB19D6" w:rsidR="00FE6318" w:rsidRDefault="001D56CD" w:rsidP="00FE6318">
      <w:pPr>
        <w:spacing w:after="120"/>
        <w:rPr>
          <w:rFonts w:asciiTheme="majorHAnsi" w:hAnsiTheme="majorHAnsi" w:cs="Calibri"/>
          <w:bCs/>
        </w:rPr>
      </w:pPr>
      <w:r>
        <w:rPr>
          <w:rFonts w:asciiTheme="majorHAnsi" w:hAnsiTheme="majorHAnsi"/>
        </w:rPr>
        <w:t>T</w:t>
      </w:r>
      <w:r w:rsidR="00FE6318" w:rsidRPr="005E5FDB">
        <w:rPr>
          <w:rFonts w:asciiTheme="majorHAnsi" w:hAnsiTheme="majorHAnsi"/>
        </w:rPr>
        <w:t xml:space="preserve">he full amount of the </w:t>
      </w:r>
      <w:r>
        <w:rPr>
          <w:rFonts w:asciiTheme="majorHAnsi" w:hAnsiTheme="majorHAnsi"/>
        </w:rPr>
        <w:t xml:space="preserve">Drought </w:t>
      </w:r>
      <w:r w:rsidR="0071749A">
        <w:rPr>
          <w:rFonts w:asciiTheme="majorHAnsi" w:hAnsiTheme="majorHAnsi"/>
        </w:rPr>
        <w:t>Assistance</w:t>
      </w:r>
      <w:r w:rsidR="00FE6318" w:rsidRPr="005E5FDB">
        <w:rPr>
          <w:rFonts w:asciiTheme="majorHAnsi" w:hAnsiTheme="majorHAnsi" w:cs="Arial"/>
        </w:rPr>
        <w:t xml:space="preserve"> </w:t>
      </w:r>
      <w:r w:rsidR="00FE6318" w:rsidRPr="005E5FDB">
        <w:rPr>
          <w:rFonts w:asciiTheme="majorHAnsi" w:hAnsiTheme="majorHAnsi"/>
        </w:rPr>
        <w:t xml:space="preserve">Concessional Loan </w:t>
      </w:r>
      <w:r w:rsidR="00222E7E" w:rsidRPr="00B51A28">
        <w:rPr>
          <w:rFonts w:asciiTheme="majorHAnsi" w:hAnsiTheme="majorHAnsi"/>
        </w:rPr>
        <w:t xml:space="preserve">provided </w:t>
      </w:r>
      <w:r w:rsidRPr="00B51A28">
        <w:rPr>
          <w:rFonts w:asciiTheme="majorHAnsi" w:hAnsiTheme="majorHAnsi"/>
        </w:rPr>
        <w:t xml:space="preserve">for </w:t>
      </w:r>
      <w:r w:rsidR="00B51A28" w:rsidRPr="00B51A28">
        <w:rPr>
          <w:rFonts w:asciiTheme="majorHAnsi" w:hAnsiTheme="majorHAnsi" w:cs="Calibri"/>
          <w:bCs/>
          <w:szCs w:val="22"/>
        </w:rPr>
        <w:t>operating expenses, drought recovery activities and/or drought preparedness activities</w:t>
      </w:r>
      <w:r w:rsidR="00B51A28" w:rsidRPr="00B51A28">
        <w:rPr>
          <w:rFonts w:asciiTheme="majorHAnsi" w:hAnsiTheme="majorHAnsi"/>
        </w:rPr>
        <w:t xml:space="preserve"> </w:t>
      </w:r>
      <w:r w:rsidR="00FE6318" w:rsidRPr="00B51A28">
        <w:rPr>
          <w:rFonts w:asciiTheme="majorHAnsi" w:hAnsiTheme="majorHAnsi"/>
        </w:rPr>
        <w:t xml:space="preserve">will be paid by </w:t>
      </w:r>
      <w:r w:rsidR="005E4ECA">
        <w:rPr>
          <w:rFonts w:asciiTheme="majorHAnsi" w:hAnsiTheme="majorHAnsi"/>
        </w:rPr>
        <w:t>Q</w:t>
      </w:r>
      <w:r w:rsidR="00FE6318" w:rsidRPr="00B51A28">
        <w:rPr>
          <w:rFonts w:asciiTheme="majorHAnsi" w:hAnsiTheme="majorHAnsi"/>
        </w:rPr>
        <w:t>R</w:t>
      </w:r>
      <w:r w:rsidR="0078332C">
        <w:rPr>
          <w:rFonts w:asciiTheme="majorHAnsi" w:hAnsiTheme="majorHAnsi"/>
        </w:rPr>
        <w:t>ID</w:t>
      </w:r>
      <w:r w:rsidR="00FE6318" w:rsidRPr="00B51A28">
        <w:rPr>
          <w:rFonts w:asciiTheme="majorHAnsi" w:hAnsiTheme="majorHAnsi"/>
        </w:rPr>
        <w:t>A</w:t>
      </w:r>
      <w:r w:rsidR="006C76DC">
        <w:rPr>
          <w:rFonts w:asciiTheme="majorHAnsi" w:hAnsiTheme="majorHAnsi"/>
        </w:rPr>
        <w:t>, on behalf of the Northern Territory,</w:t>
      </w:r>
      <w:r w:rsidR="00FE6318" w:rsidRPr="00B51A28">
        <w:rPr>
          <w:rFonts w:asciiTheme="majorHAnsi" w:hAnsiTheme="majorHAnsi"/>
        </w:rPr>
        <w:t xml:space="preserve"> to </w:t>
      </w:r>
      <w:r w:rsidR="00FE6318" w:rsidRPr="00B51A28">
        <w:rPr>
          <w:rFonts w:asciiTheme="majorHAnsi" w:hAnsiTheme="majorHAnsi" w:cs="Calibri"/>
          <w:bCs/>
        </w:rPr>
        <w:t xml:space="preserve">the </w:t>
      </w:r>
      <w:r w:rsidR="00882D3C" w:rsidRPr="00B51A28">
        <w:rPr>
          <w:rFonts w:asciiTheme="majorHAnsi" w:hAnsiTheme="majorHAnsi" w:cs="Calibri"/>
          <w:bCs/>
        </w:rPr>
        <w:t>Successful Applicant’s</w:t>
      </w:r>
      <w:r w:rsidR="00FE6318" w:rsidRPr="00B51A28">
        <w:rPr>
          <w:rFonts w:asciiTheme="majorHAnsi" w:hAnsiTheme="majorHAnsi" w:cs="Calibri"/>
          <w:bCs/>
        </w:rPr>
        <w:t xml:space="preserve"> nominated bank accounts. </w:t>
      </w:r>
      <w:r w:rsidR="00687696">
        <w:rPr>
          <w:rFonts w:asciiTheme="majorHAnsi" w:hAnsiTheme="majorHAnsi" w:cs="Calibri"/>
          <w:bCs/>
        </w:rPr>
        <w:t xml:space="preserve">A Drought Assistance Concessional Loan for debt restructuring will be applied directly to the Successful Applicant’s loan account with their bank or financial institution. </w:t>
      </w:r>
      <w:r w:rsidR="00FE6318" w:rsidRPr="00B51A28">
        <w:rPr>
          <w:rFonts w:asciiTheme="majorHAnsi" w:hAnsiTheme="majorHAnsi"/>
        </w:rPr>
        <w:t>Details for payment of the</w:t>
      </w:r>
      <w:r w:rsidR="00FE6318" w:rsidRPr="00955AA6">
        <w:rPr>
          <w:rFonts w:asciiTheme="majorHAnsi" w:hAnsiTheme="majorHAnsi"/>
        </w:rPr>
        <w:t xml:space="preserve"> loan will be </w:t>
      </w:r>
      <w:r w:rsidR="00FE6318" w:rsidRPr="00955AA6">
        <w:rPr>
          <w:rFonts w:asciiTheme="majorHAnsi" w:hAnsiTheme="majorHAnsi" w:cs="Calibri"/>
          <w:bCs/>
        </w:rPr>
        <w:t>specified in the Loan Agreement.</w:t>
      </w:r>
    </w:p>
    <w:p w14:paraId="5BDC29F9" w14:textId="6F1B0E84" w:rsidR="00687F9C" w:rsidRDefault="00687F9C" w:rsidP="00687F9C">
      <w:pPr>
        <w:spacing w:after="120"/>
        <w:rPr>
          <w:rFonts w:asciiTheme="majorHAnsi" w:hAnsiTheme="majorHAnsi"/>
        </w:rPr>
      </w:pPr>
      <w:r w:rsidRPr="005E5FDB">
        <w:rPr>
          <w:rFonts w:asciiTheme="majorHAnsi" w:hAnsiTheme="majorHAnsi"/>
        </w:rPr>
        <w:t>T</w:t>
      </w:r>
      <w:r>
        <w:rPr>
          <w:rFonts w:asciiTheme="majorHAnsi" w:hAnsiTheme="majorHAnsi"/>
        </w:rPr>
        <w:t xml:space="preserve">o receive payment of a Drought Assistance </w:t>
      </w:r>
      <w:r w:rsidRPr="00DE71B8">
        <w:rPr>
          <w:rFonts w:asciiTheme="majorHAnsi" w:hAnsiTheme="majorHAnsi"/>
        </w:rPr>
        <w:t>Concessional Loan for droug</w:t>
      </w:r>
      <w:r w:rsidRPr="0009178A">
        <w:rPr>
          <w:rFonts w:asciiTheme="majorHAnsi" w:hAnsiTheme="majorHAnsi"/>
        </w:rPr>
        <w:t>ht</w:t>
      </w:r>
      <w:r w:rsidRPr="00760497">
        <w:rPr>
          <w:rFonts w:asciiTheme="majorHAnsi" w:hAnsiTheme="majorHAnsi"/>
        </w:rPr>
        <w:t xml:space="preserve"> recovery activities, Successful Applicants must provide information to show that </w:t>
      </w:r>
      <w:r w:rsidRPr="00DE71B8">
        <w:rPr>
          <w:rFonts w:asciiTheme="majorHAnsi" w:hAnsiTheme="majorHAnsi"/>
        </w:rPr>
        <w:t>seasonal conditions allow these activities to commence. Before payment, QR</w:t>
      </w:r>
      <w:r w:rsidR="0078332C">
        <w:rPr>
          <w:rFonts w:asciiTheme="majorHAnsi" w:hAnsiTheme="majorHAnsi"/>
        </w:rPr>
        <w:t>ID</w:t>
      </w:r>
      <w:r w:rsidRPr="00DE71B8">
        <w:rPr>
          <w:rFonts w:asciiTheme="majorHAnsi" w:hAnsiTheme="majorHAnsi"/>
        </w:rPr>
        <w:t>A may seek to confirm the seasonal conditions information provided by Successful Applicants at</w:t>
      </w:r>
      <w:r w:rsidRPr="000517E9">
        <w:rPr>
          <w:rFonts w:asciiTheme="majorHAnsi" w:hAnsiTheme="majorHAnsi"/>
        </w:rPr>
        <w:t xml:space="preserve"> the time of applying for a Drought </w:t>
      </w:r>
      <w:r>
        <w:rPr>
          <w:rFonts w:asciiTheme="majorHAnsi" w:hAnsiTheme="majorHAnsi"/>
        </w:rPr>
        <w:t xml:space="preserve">Assistance Concessional Loan.  </w:t>
      </w:r>
    </w:p>
    <w:p w14:paraId="38301E39" w14:textId="77777777" w:rsidR="00FE6318" w:rsidRDefault="00FE6318" w:rsidP="00FE6318">
      <w:pPr>
        <w:pStyle w:val="Heading3"/>
      </w:pPr>
      <w:r>
        <w:t>Loan repayment</w:t>
      </w:r>
    </w:p>
    <w:p w14:paraId="290431C9" w14:textId="7C08CDBE" w:rsidR="00FE6318" w:rsidRPr="001134B5" w:rsidRDefault="00FE6318" w:rsidP="00FE6318">
      <w:pPr>
        <w:pStyle w:val="BodyText"/>
        <w:spacing w:before="120" w:after="120"/>
        <w:ind w:left="0" w:right="96"/>
        <w:rPr>
          <w:rFonts w:asciiTheme="majorHAnsi" w:hAnsiTheme="majorHAnsi"/>
          <w:spacing w:val="-3"/>
        </w:rPr>
      </w:pPr>
      <w:r w:rsidRPr="001134B5">
        <w:rPr>
          <w:rFonts w:asciiTheme="majorHAnsi" w:hAnsiTheme="majorHAnsi"/>
          <w:spacing w:val="1"/>
        </w:rPr>
        <w:t>T</w:t>
      </w:r>
      <w:r w:rsidRPr="001134B5">
        <w:rPr>
          <w:rFonts w:asciiTheme="majorHAnsi" w:hAnsiTheme="majorHAnsi"/>
        </w:rPr>
        <w:t>he</w:t>
      </w:r>
      <w:r w:rsidRPr="001134B5">
        <w:rPr>
          <w:rFonts w:asciiTheme="majorHAnsi" w:hAnsiTheme="majorHAnsi"/>
          <w:spacing w:val="-2"/>
        </w:rPr>
        <w:t xml:space="preserve"> </w:t>
      </w:r>
      <w:r w:rsidRPr="001134B5">
        <w:rPr>
          <w:rFonts w:asciiTheme="majorHAnsi" w:hAnsiTheme="majorHAnsi"/>
        </w:rPr>
        <w:t>re</w:t>
      </w:r>
      <w:r w:rsidRPr="001134B5">
        <w:rPr>
          <w:rFonts w:asciiTheme="majorHAnsi" w:hAnsiTheme="majorHAnsi"/>
          <w:spacing w:val="-1"/>
        </w:rPr>
        <w:t>p</w:t>
      </w:r>
      <w:r w:rsidRPr="001134B5">
        <w:rPr>
          <w:rFonts w:asciiTheme="majorHAnsi" w:hAnsiTheme="majorHAnsi"/>
        </w:rPr>
        <w:t>a</w:t>
      </w:r>
      <w:r w:rsidRPr="001134B5">
        <w:rPr>
          <w:rFonts w:asciiTheme="majorHAnsi" w:hAnsiTheme="majorHAnsi"/>
          <w:spacing w:val="-3"/>
        </w:rPr>
        <w:t>y</w:t>
      </w:r>
      <w:r w:rsidRPr="001134B5">
        <w:rPr>
          <w:rFonts w:asciiTheme="majorHAnsi" w:hAnsiTheme="majorHAnsi"/>
        </w:rPr>
        <w:t>me</w:t>
      </w:r>
      <w:r w:rsidRPr="001134B5">
        <w:rPr>
          <w:rFonts w:asciiTheme="majorHAnsi" w:hAnsiTheme="majorHAnsi"/>
          <w:spacing w:val="-1"/>
        </w:rPr>
        <w:t>n</w:t>
      </w:r>
      <w:r w:rsidRPr="001134B5">
        <w:rPr>
          <w:rFonts w:asciiTheme="majorHAnsi" w:hAnsiTheme="majorHAnsi"/>
        </w:rPr>
        <w:t>t</w:t>
      </w:r>
      <w:r w:rsidRPr="001134B5">
        <w:rPr>
          <w:rFonts w:asciiTheme="majorHAnsi" w:hAnsiTheme="majorHAnsi"/>
          <w:spacing w:val="-1"/>
        </w:rPr>
        <w:t xml:space="preserve"> </w:t>
      </w:r>
      <w:r w:rsidRPr="001134B5">
        <w:rPr>
          <w:rFonts w:asciiTheme="majorHAnsi" w:hAnsiTheme="majorHAnsi"/>
          <w:spacing w:val="-3"/>
        </w:rPr>
        <w:t>a</w:t>
      </w:r>
      <w:r w:rsidRPr="001134B5">
        <w:rPr>
          <w:rFonts w:asciiTheme="majorHAnsi" w:hAnsiTheme="majorHAnsi"/>
        </w:rPr>
        <w:t>mo</w:t>
      </w:r>
      <w:r w:rsidRPr="001134B5">
        <w:rPr>
          <w:rFonts w:asciiTheme="majorHAnsi" w:hAnsiTheme="majorHAnsi"/>
          <w:spacing w:val="-1"/>
        </w:rPr>
        <w:t>u</w:t>
      </w:r>
      <w:r w:rsidRPr="001134B5">
        <w:rPr>
          <w:rFonts w:asciiTheme="majorHAnsi" w:hAnsiTheme="majorHAnsi"/>
        </w:rPr>
        <w:t>nts</w:t>
      </w:r>
      <w:r w:rsidRPr="001134B5">
        <w:rPr>
          <w:rFonts w:asciiTheme="majorHAnsi" w:hAnsiTheme="majorHAnsi"/>
          <w:spacing w:val="-3"/>
        </w:rPr>
        <w:t xml:space="preserve"> </w:t>
      </w:r>
      <w:r w:rsidRPr="001134B5">
        <w:rPr>
          <w:rFonts w:asciiTheme="majorHAnsi" w:hAnsiTheme="majorHAnsi"/>
        </w:rPr>
        <w:t>a</w:t>
      </w:r>
      <w:r w:rsidRPr="001134B5">
        <w:rPr>
          <w:rFonts w:asciiTheme="majorHAnsi" w:hAnsiTheme="majorHAnsi"/>
          <w:spacing w:val="-1"/>
        </w:rPr>
        <w:t>n</w:t>
      </w:r>
      <w:r w:rsidRPr="001134B5">
        <w:rPr>
          <w:rFonts w:asciiTheme="majorHAnsi" w:hAnsiTheme="majorHAnsi"/>
        </w:rPr>
        <w:t>d fr</w:t>
      </w:r>
      <w:r w:rsidRPr="001134B5">
        <w:rPr>
          <w:rFonts w:asciiTheme="majorHAnsi" w:hAnsiTheme="majorHAnsi"/>
          <w:spacing w:val="-3"/>
        </w:rPr>
        <w:t>e</w:t>
      </w:r>
      <w:r w:rsidRPr="001134B5">
        <w:rPr>
          <w:rFonts w:asciiTheme="majorHAnsi" w:hAnsiTheme="majorHAnsi"/>
          <w:spacing w:val="1"/>
        </w:rPr>
        <w:t>q</w:t>
      </w:r>
      <w:r w:rsidRPr="001134B5">
        <w:rPr>
          <w:rFonts w:asciiTheme="majorHAnsi" w:hAnsiTheme="majorHAnsi"/>
        </w:rPr>
        <w:t>u</w:t>
      </w:r>
      <w:r w:rsidRPr="001134B5">
        <w:rPr>
          <w:rFonts w:asciiTheme="majorHAnsi" w:hAnsiTheme="majorHAnsi"/>
          <w:spacing w:val="-1"/>
        </w:rPr>
        <w:t>e</w:t>
      </w:r>
      <w:r w:rsidRPr="001134B5">
        <w:rPr>
          <w:rFonts w:asciiTheme="majorHAnsi" w:hAnsiTheme="majorHAnsi"/>
          <w:spacing w:val="1"/>
        </w:rPr>
        <w:t>n</w:t>
      </w:r>
      <w:r w:rsidRPr="001134B5">
        <w:rPr>
          <w:rFonts w:asciiTheme="majorHAnsi" w:hAnsiTheme="majorHAnsi"/>
          <w:spacing w:val="-3"/>
        </w:rPr>
        <w:t>c</w:t>
      </w:r>
      <w:r w:rsidRPr="001134B5">
        <w:rPr>
          <w:rFonts w:asciiTheme="majorHAnsi" w:hAnsiTheme="majorHAnsi"/>
        </w:rPr>
        <w:t>y</w:t>
      </w:r>
      <w:r w:rsidRPr="001134B5">
        <w:rPr>
          <w:rFonts w:asciiTheme="majorHAnsi" w:hAnsiTheme="majorHAnsi"/>
          <w:spacing w:val="-2"/>
        </w:rPr>
        <w:t xml:space="preserve"> </w:t>
      </w:r>
      <w:r w:rsidRPr="001134B5">
        <w:rPr>
          <w:rFonts w:asciiTheme="majorHAnsi" w:hAnsiTheme="majorHAnsi"/>
        </w:rPr>
        <w:t>of</w:t>
      </w:r>
      <w:r w:rsidRPr="001134B5">
        <w:rPr>
          <w:rFonts w:asciiTheme="majorHAnsi" w:hAnsiTheme="majorHAnsi"/>
          <w:spacing w:val="1"/>
        </w:rPr>
        <w:t>f</w:t>
      </w:r>
      <w:r w:rsidRPr="001134B5">
        <w:rPr>
          <w:rFonts w:asciiTheme="majorHAnsi" w:hAnsiTheme="majorHAnsi"/>
        </w:rPr>
        <w:t>ered</w:t>
      </w:r>
      <w:r w:rsidRPr="001134B5">
        <w:rPr>
          <w:rFonts w:asciiTheme="majorHAnsi" w:hAnsiTheme="majorHAnsi"/>
          <w:spacing w:val="-2"/>
        </w:rPr>
        <w:t xml:space="preserve"> </w:t>
      </w:r>
      <w:r w:rsidRPr="001134B5">
        <w:rPr>
          <w:rFonts w:asciiTheme="majorHAnsi" w:hAnsiTheme="majorHAnsi"/>
        </w:rPr>
        <w:t>to</w:t>
      </w:r>
      <w:r w:rsidRPr="001134B5">
        <w:rPr>
          <w:rFonts w:asciiTheme="majorHAnsi" w:hAnsiTheme="majorHAnsi"/>
          <w:spacing w:val="-2"/>
        </w:rPr>
        <w:t xml:space="preserve"> </w:t>
      </w:r>
      <w:r w:rsidRPr="001134B5">
        <w:rPr>
          <w:rFonts w:asciiTheme="majorHAnsi" w:hAnsiTheme="majorHAnsi"/>
          <w:spacing w:val="-1"/>
        </w:rPr>
        <w:t>S</w:t>
      </w:r>
      <w:r w:rsidRPr="001134B5">
        <w:rPr>
          <w:rFonts w:asciiTheme="majorHAnsi" w:hAnsiTheme="majorHAnsi"/>
        </w:rPr>
        <w:t>ucc</w:t>
      </w:r>
      <w:r w:rsidRPr="001134B5">
        <w:rPr>
          <w:rFonts w:asciiTheme="majorHAnsi" w:hAnsiTheme="majorHAnsi"/>
          <w:spacing w:val="-1"/>
        </w:rPr>
        <w:t>e</w:t>
      </w:r>
      <w:r w:rsidRPr="001134B5">
        <w:rPr>
          <w:rFonts w:asciiTheme="majorHAnsi" w:hAnsiTheme="majorHAnsi"/>
        </w:rPr>
        <w:t>s</w:t>
      </w:r>
      <w:r w:rsidRPr="001134B5">
        <w:rPr>
          <w:rFonts w:asciiTheme="majorHAnsi" w:hAnsiTheme="majorHAnsi"/>
          <w:spacing w:val="-3"/>
        </w:rPr>
        <w:t>s</w:t>
      </w:r>
      <w:r w:rsidRPr="001134B5">
        <w:rPr>
          <w:rFonts w:asciiTheme="majorHAnsi" w:hAnsiTheme="majorHAnsi"/>
        </w:rPr>
        <w:t>ful</w:t>
      </w:r>
      <w:r w:rsidRPr="001134B5">
        <w:rPr>
          <w:rFonts w:asciiTheme="majorHAnsi" w:hAnsiTheme="majorHAnsi"/>
          <w:spacing w:val="-1"/>
        </w:rPr>
        <w:t xml:space="preserve"> </w:t>
      </w:r>
      <w:r w:rsidRPr="001134B5">
        <w:rPr>
          <w:rFonts w:asciiTheme="majorHAnsi" w:hAnsiTheme="majorHAnsi"/>
          <w:spacing w:val="-4"/>
        </w:rPr>
        <w:t>A</w:t>
      </w:r>
      <w:r w:rsidRPr="001134B5">
        <w:rPr>
          <w:rFonts w:asciiTheme="majorHAnsi" w:hAnsiTheme="majorHAnsi"/>
        </w:rPr>
        <w:t>p</w:t>
      </w:r>
      <w:r w:rsidRPr="001134B5">
        <w:rPr>
          <w:rFonts w:asciiTheme="majorHAnsi" w:hAnsiTheme="majorHAnsi"/>
          <w:spacing w:val="-1"/>
        </w:rPr>
        <w:t>p</w:t>
      </w:r>
      <w:r w:rsidRPr="001134B5">
        <w:rPr>
          <w:rFonts w:asciiTheme="majorHAnsi" w:hAnsiTheme="majorHAnsi"/>
          <w:spacing w:val="-2"/>
        </w:rPr>
        <w:t>li</w:t>
      </w:r>
      <w:r w:rsidRPr="001134B5">
        <w:rPr>
          <w:rFonts w:asciiTheme="majorHAnsi" w:hAnsiTheme="majorHAnsi"/>
        </w:rPr>
        <w:t>ca</w:t>
      </w:r>
      <w:r w:rsidRPr="001134B5">
        <w:rPr>
          <w:rFonts w:asciiTheme="majorHAnsi" w:hAnsiTheme="majorHAnsi"/>
          <w:spacing w:val="-1"/>
        </w:rPr>
        <w:t>n</w:t>
      </w:r>
      <w:r w:rsidRPr="001134B5">
        <w:rPr>
          <w:rFonts w:asciiTheme="majorHAnsi" w:hAnsiTheme="majorHAnsi"/>
        </w:rPr>
        <w:t>ts</w:t>
      </w:r>
      <w:r w:rsidRPr="001134B5">
        <w:rPr>
          <w:rFonts w:asciiTheme="majorHAnsi" w:hAnsiTheme="majorHAnsi"/>
          <w:spacing w:val="1"/>
        </w:rPr>
        <w:t xml:space="preserve"> </w:t>
      </w:r>
      <w:r w:rsidRPr="001134B5">
        <w:rPr>
          <w:rFonts w:asciiTheme="majorHAnsi" w:hAnsiTheme="majorHAnsi"/>
          <w:spacing w:val="-4"/>
        </w:rPr>
        <w:t>w</w:t>
      </w:r>
      <w:r w:rsidRPr="001134B5">
        <w:rPr>
          <w:rFonts w:asciiTheme="majorHAnsi" w:hAnsiTheme="majorHAnsi"/>
          <w:spacing w:val="-2"/>
        </w:rPr>
        <w:t>i</w:t>
      </w:r>
      <w:r w:rsidRPr="001134B5">
        <w:rPr>
          <w:rFonts w:asciiTheme="majorHAnsi" w:hAnsiTheme="majorHAnsi"/>
          <w:spacing w:val="1"/>
        </w:rPr>
        <w:t>l</w:t>
      </w:r>
      <w:r w:rsidRPr="001134B5">
        <w:rPr>
          <w:rFonts w:asciiTheme="majorHAnsi" w:hAnsiTheme="majorHAnsi"/>
        </w:rPr>
        <w:t>l be d</w:t>
      </w:r>
      <w:r w:rsidRPr="001134B5">
        <w:rPr>
          <w:rFonts w:asciiTheme="majorHAnsi" w:hAnsiTheme="majorHAnsi"/>
          <w:spacing w:val="-1"/>
        </w:rPr>
        <w:t>e</w:t>
      </w:r>
      <w:r w:rsidRPr="001134B5">
        <w:rPr>
          <w:rFonts w:asciiTheme="majorHAnsi" w:hAnsiTheme="majorHAnsi"/>
        </w:rPr>
        <w:t>te</w:t>
      </w:r>
      <w:r w:rsidRPr="001134B5">
        <w:rPr>
          <w:rFonts w:asciiTheme="majorHAnsi" w:hAnsiTheme="majorHAnsi"/>
          <w:spacing w:val="-2"/>
        </w:rPr>
        <w:t>r</w:t>
      </w:r>
      <w:r w:rsidRPr="001134B5">
        <w:rPr>
          <w:rFonts w:asciiTheme="majorHAnsi" w:hAnsiTheme="majorHAnsi"/>
        </w:rPr>
        <w:t>m</w:t>
      </w:r>
      <w:r w:rsidRPr="001134B5">
        <w:rPr>
          <w:rFonts w:asciiTheme="majorHAnsi" w:hAnsiTheme="majorHAnsi"/>
          <w:spacing w:val="-2"/>
        </w:rPr>
        <w:t>i</w:t>
      </w:r>
      <w:r w:rsidRPr="001134B5">
        <w:rPr>
          <w:rFonts w:asciiTheme="majorHAnsi" w:hAnsiTheme="majorHAnsi"/>
        </w:rPr>
        <w:t>n</w:t>
      </w:r>
      <w:r w:rsidRPr="001134B5">
        <w:rPr>
          <w:rFonts w:asciiTheme="majorHAnsi" w:hAnsiTheme="majorHAnsi"/>
          <w:spacing w:val="-1"/>
        </w:rPr>
        <w:t>e</w:t>
      </w:r>
      <w:r w:rsidRPr="001134B5">
        <w:rPr>
          <w:rFonts w:asciiTheme="majorHAnsi" w:hAnsiTheme="majorHAnsi"/>
        </w:rPr>
        <w:t>d by</w:t>
      </w:r>
      <w:r w:rsidRPr="001134B5">
        <w:rPr>
          <w:rFonts w:asciiTheme="majorHAnsi" w:hAnsiTheme="majorHAnsi"/>
          <w:spacing w:val="-2"/>
        </w:rPr>
        <w:t xml:space="preserve"> </w:t>
      </w:r>
      <w:r w:rsidR="005E4ECA">
        <w:rPr>
          <w:rFonts w:asciiTheme="majorHAnsi" w:hAnsiTheme="majorHAnsi"/>
          <w:spacing w:val="-2"/>
        </w:rPr>
        <w:t>Q</w:t>
      </w:r>
      <w:r>
        <w:rPr>
          <w:rFonts w:asciiTheme="majorHAnsi" w:hAnsiTheme="majorHAnsi"/>
          <w:spacing w:val="-2"/>
        </w:rPr>
        <w:t>R</w:t>
      </w:r>
      <w:r w:rsidR="0078332C">
        <w:rPr>
          <w:rFonts w:asciiTheme="majorHAnsi" w:hAnsiTheme="majorHAnsi"/>
          <w:spacing w:val="-2"/>
        </w:rPr>
        <w:t>ID</w:t>
      </w:r>
      <w:r>
        <w:rPr>
          <w:rFonts w:asciiTheme="majorHAnsi" w:hAnsiTheme="majorHAnsi"/>
          <w:spacing w:val="-2"/>
        </w:rPr>
        <w:t>A</w:t>
      </w:r>
      <w:r w:rsidRPr="001134B5">
        <w:rPr>
          <w:rFonts w:asciiTheme="majorHAnsi" w:hAnsiTheme="majorHAnsi"/>
        </w:rPr>
        <w:t xml:space="preserve"> b</w:t>
      </w:r>
      <w:r w:rsidRPr="001134B5">
        <w:rPr>
          <w:rFonts w:asciiTheme="majorHAnsi" w:hAnsiTheme="majorHAnsi"/>
          <w:spacing w:val="-4"/>
        </w:rPr>
        <w:t>a</w:t>
      </w:r>
      <w:r w:rsidRPr="001134B5">
        <w:rPr>
          <w:rFonts w:asciiTheme="majorHAnsi" w:hAnsiTheme="majorHAnsi"/>
        </w:rPr>
        <w:t xml:space="preserve">sed on </w:t>
      </w:r>
      <w:r w:rsidRPr="001134B5">
        <w:rPr>
          <w:rFonts w:asciiTheme="majorHAnsi" w:hAnsiTheme="majorHAnsi"/>
          <w:spacing w:val="-2"/>
        </w:rPr>
        <w:t>it</w:t>
      </w:r>
      <w:r w:rsidRPr="001134B5">
        <w:rPr>
          <w:rFonts w:asciiTheme="majorHAnsi" w:hAnsiTheme="majorHAnsi"/>
        </w:rPr>
        <w:t>s</w:t>
      </w:r>
      <w:r w:rsidRPr="001134B5">
        <w:rPr>
          <w:rFonts w:asciiTheme="majorHAnsi" w:hAnsiTheme="majorHAnsi"/>
          <w:spacing w:val="1"/>
        </w:rPr>
        <w:t xml:space="preserve"> </w:t>
      </w:r>
      <w:r w:rsidRPr="001134B5">
        <w:rPr>
          <w:rFonts w:asciiTheme="majorHAnsi" w:hAnsiTheme="majorHAnsi"/>
        </w:rPr>
        <w:t>ass</w:t>
      </w:r>
      <w:r w:rsidRPr="001134B5">
        <w:rPr>
          <w:rFonts w:asciiTheme="majorHAnsi" w:hAnsiTheme="majorHAnsi"/>
          <w:spacing w:val="-4"/>
        </w:rPr>
        <w:t>e</w:t>
      </w:r>
      <w:r w:rsidRPr="001134B5">
        <w:rPr>
          <w:rFonts w:asciiTheme="majorHAnsi" w:hAnsiTheme="majorHAnsi"/>
        </w:rPr>
        <w:t>ssme</w:t>
      </w:r>
      <w:r w:rsidRPr="001134B5">
        <w:rPr>
          <w:rFonts w:asciiTheme="majorHAnsi" w:hAnsiTheme="majorHAnsi"/>
          <w:spacing w:val="-4"/>
        </w:rPr>
        <w:t>n</w:t>
      </w:r>
      <w:r w:rsidRPr="001134B5">
        <w:rPr>
          <w:rFonts w:asciiTheme="majorHAnsi" w:hAnsiTheme="majorHAnsi"/>
        </w:rPr>
        <w:t>t</w:t>
      </w:r>
      <w:r w:rsidRPr="001134B5">
        <w:rPr>
          <w:rFonts w:asciiTheme="majorHAnsi" w:hAnsiTheme="majorHAnsi"/>
          <w:spacing w:val="-1"/>
        </w:rPr>
        <w:t xml:space="preserve"> </w:t>
      </w:r>
      <w:r w:rsidRPr="001134B5">
        <w:rPr>
          <w:rFonts w:asciiTheme="majorHAnsi" w:hAnsiTheme="majorHAnsi"/>
          <w:spacing w:val="-3"/>
        </w:rPr>
        <w:t>a</w:t>
      </w:r>
      <w:r w:rsidRPr="001134B5">
        <w:rPr>
          <w:rFonts w:asciiTheme="majorHAnsi" w:hAnsiTheme="majorHAnsi"/>
        </w:rPr>
        <w:t xml:space="preserve">nd </w:t>
      </w:r>
      <w:r w:rsidRPr="001134B5">
        <w:rPr>
          <w:rFonts w:asciiTheme="majorHAnsi" w:hAnsiTheme="majorHAnsi"/>
          <w:spacing w:val="-4"/>
        </w:rPr>
        <w:t>w</w:t>
      </w:r>
      <w:r w:rsidRPr="001134B5">
        <w:rPr>
          <w:rFonts w:asciiTheme="majorHAnsi" w:hAnsiTheme="majorHAnsi"/>
          <w:spacing w:val="-2"/>
        </w:rPr>
        <w:t>i</w:t>
      </w:r>
      <w:r w:rsidRPr="001134B5">
        <w:rPr>
          <w:rFonts w:asciiTheme="majorHAnsi" w:hAnsiTheme="majorHAnsi"/>
          <w:spacing w:val="1"/>
        </w:rPr>
        <w:t>l</w:t>
      </w:r>
      <w:r w:rsidRPr="001134B5">
        <w:rPr>
          <w:rFonts w:asciiTheme="majorHAnsi" w:hAnsiTheme="majorHAnsi"/>
        </w:rPr>
        <w:t>l be d</w:t>
      </w:r>
      <w:r w:rsidRPr="001134B5">
        <w:rPr>
          <w:rFonts w:asciiTheme="majorHAnsi" w:hAnsiTheme="majorHAnsi"/>
          <w:spacing w:val="-1"/>
        </w:rPr>
        <w:t>e</w:t>
      </w:r>
      <w:r w:rsidRPr="001134B5">
        <w:rPr>
          <w:rFonts w:asciiTheme="majorHAnsi" w:hAnsiTheme="majorHAnsi"/>
        </w:rPr>
        <w:t>ta</w:t>
      </w:r>
      <w:r w:rsidRPr="001134B5">
        <w:rPr>
          <w:rFonts w:asciiTheme="majorHAnsi" w:hAnsiTheme="majorHAnsi"/>
          <w:spacing w:val="-2"/>
        </w:rPr>
        <w:t>il</w:t>
      </w:r>
      <w:r w:rsidRPr="001134B5">
        <w:rPr>
          <w:rFonts w:asciiTheme="majorHAnsi" w:hAnsiTheme="majorHAnsi"/>
        </w:rPr>
        <w:t xml:space="preserve">ed </w:t>
      </w:r>
      <w:r w:rsidRPr="001134B5">
        <w:rPr>
          <w:rFonts w:asciiTheme="majorHAnsi" w:hAnsiTheme="majorHAnsi"/>
          <w:spacing w:val="-2"/>
        </w:rPr>
        <w:t>i</w:t>
      </w:r>
      <w:r w:rsidRPr="001134B5">
        <w:rPr>
          <w:rFonts w:asciiTheme="majorHAnsi" w:hAnsiTheme="majorHAnsi"/>
        </w:rPr>
        <w:t xml:space="preserve">n </w:t>
      </w:r>
      <w:r w:rsidRPr="001134B5">
        <w:rPr>
          <w:rFonts w:asciiTheme="majorHAnsi" w:hAnsiTheme="majorHAnsi"/>
          <w:spacing w:val="1"/>
        </w:rPr>
        <w:t>t</w:t>
      </w:r>
      <w:r w:rsidRPr="001134B5">
        <w:rPr>
          <w:rFonts w:asciiTheme="majorHAnsi" w:hAnsiTheme="majorHAnsi"/>
        </w:rPr>
        <w:t>he</w:t>
      </w:r>
      <w:r w:rsidRPr="001134B5">
        <w:rPr>
          <w:rFonts w:asciiTheme="majorHAnsi" w:hAnsiTheme="majorHAnsi"/>
          <w:spacing w:val="-5"/>
        </w:rPr>
        <w:t xml:space="preserve"> </w:t>
      </w:r>
      <w:r w:rsidRPr="001134B5">
        <w:rPr>
          <w:rFonts w:asciiTheme="majorHAnsi" w:hAnsiTheme="majorHAnsi"/>
        </w:rPr>
        <w:t>L</w:t>
      </w:r>
      <w:r w:rsidRPr="001134B5">
        <w:rPr>
          <w:rFonts w:asciiTheme="majorHAnsi" w:hAnsiTheme="majorHAnsi"/>
          <w:spacing w:val="-1"/>
        </w:rPr>
        <w:t>o</w:t>
      </w:r>
      <w:r w:rsidRPr="001134B5">
        <w:rPr>
          <w:rFonts w:asciiTheme="majorHAnsi" w:hAnsiTheme="majorHAnsi"/>
        </w:rPr>
        <w:t xml:space="preserve">an </w:t>
      </w:r>
      <w:r w:rsidRPr="001134B5">
        <w:rPr>
          <w:rFonts w:asciiTheme="majorHAnsi" w:hAnsiTheme="majorHAnsi"/>
          <w:spacing w:val="-1"/>
        </w:rPr>
        <w:t>A</w:t>
      </w:r>
      <w:r w:rsidRPr="001134B5">
        <w:rPr>
          <w:rFonts w:asciiTheme="majorHAnsi" w:hAnsiTheme="majorHAnsi"/>
          <w:spacing w:val="1"/>
        </w:rPr>
        <w:t>g</w:t>
      </w:r>
      <w:r w:rsidRPr="001134B5">
        <w:rPr>
          <w:rFonts w:asciiTheme="majorHAnsi" w:hAnsiTheme="majorHAnsi"/>
        </w:rPr>
        <w:t>re</w:t>
      </w:r>
      <w:r w:rsidRPr="001134B5">
        <w:rPr>
          <w:rFonts w:asciiTheme="majorHAnsi" w:hAnsiTheme="majorHAnsi"/>
          <w:spacing w:val="-4"/>
        </w:rPr>
        <w:t>e</w:t>
      </w:r>
      <w:r w:rsidRPr="001134B5">
        <w:rPr>
          <w:rFonts w:asciiTheme="majorHAnsi" w:hAnsiTheme="majorHAnsi"/>
        </w:rPr>
        <w:t>me</w:t>
      </w:r>
      <w:r w:rsidRPr="001134B5">
        <w:rPr>
          <w:rFonts w:asciiTheme="majorHAnsi" w:hAnsiTheme="majorHAnsi"/>
          <w:spacing w:val="-4"/>
        </w:rPr>
        <w:t>n</w:t>
      </w:r>
      <w:r w:rsidRPr="001134B5">
        <w:rPr>
          <w:rFonts w:asciiTheme="majorHAnsi" w:hAnsiTheme="majorHAnsi"/>
        </w:rPr>
        <w:t>t.</w:t>
      </w:r>
      <w:r w:rsidRPr="001134B5">
        <w:rPr>
          <w:rFonts w:asciiTheme="majorHAnsi" w:hAnsiTheme="majorHAnsi"/>
          <w:spacing w:val="-3"/>
        </w:rPr>
        <w:t xml:space="preserve"> </w:t>
      </w:r>
    </w:p>
    <w:p w14:paraId="20F6A950" w14:textId="6892B64E" w:rsidR="00FE6318" w:rsidRPr="001134B5" w:rsidRDefault="00FE6318" w:rsidP="00FE6318">
      <w:pPr>
        <w:pStyle w:val="BodyText"/>
        <w:spacing w:before="120" w:after="120"/>
        <w:ind w:left="0" w:right="96"/>
        <w:rPr>
          <w:rFonts w:asciiTheme="majorHAnsi" w:hAnsiTheme="majorHAnsi"/>
        </w:rPr>
      </w:pPr>
      <w:r w:rsidRPr="001134B5">
        <w:rPr>
          <w:rFonts w:asciiTheme="majorHAnsi" w:hAnsiTheme="majorHAnsi"/>
        </w:rPr>
        <w:t xml:space="preserve">The minimum repayment over the first </w:t>
      </w:r>
      <w:r w:rsidR="00727E2B">
        <w:rPr>
          <w:rFonts w:asciiTheme="majorHAnsi" w:hAnsiTheme="majorHAnsi"/>
        </w:rPr>
        <w:t>five</w:t>
      </w:r>
      <w:r w:rsidRPr="001134B5">
        <w:rPr>
          <w:rFonts w:asciiTheme="majorHAnsi" w:hAnsiTheme="majorHAnsi"/>
        </w:rPr>
        <w:t xml:space="preserve"> years of the loan term is the interest component, with interest and principal repayments required for years </w:t>
      </w:r>
      <w:r w:rsidR="00727E2B">
        <w:rPr>
          <w:rFonts w:asciiTheme="majorHAnsi" w:hAnsiTheme="majorHAnsi"/>
        </w:rPr>
        <w:t>six</w:t>
      </w:r>
      <w:r w:rsidRPr="001134B5">
        <w:rPr>
          <w:rFonts w:asciiTheme="majorHAnsi" w:hAnsiTheme="majorHAnsi"/>
        </w:rPr>
        <w:t xml:space="preserve"> to 10. The principal and interest repayment amounts will be calculated on the basis of a 10</w:t>
      </w:r>
      <w:r w:rsidRPr="001134B5">
        <w:rPr>
          <w:rFonts w:asciiTheme="majorHAnsi" w:hAnsiTheme="majorHAnsi" w:cs="Cambria Math"/>
        </w:rPr>
        <w:t>‐</w:t>
      </w:r>
      <w:r w:rsidRPr="001134B5">
        <w:rPr>
          <w:rFonts w:asciiTheme="majorHAnsi" w:hAnsiTheme="majorHAnsi"/>
        </w:rPr>
        <w:t>year loan term, meaning that</w:t>
      </w:r>
      <w:r>
        <w:rPr>
          <w:rFonts w:asciiTheme="majorHAnsi" w:hAnsiTheme="majorHAnsi"/>
        </w:rPr>
        <w:t>, generally, only</w:t>
      </w:r>
      <w:r w:rsidRPr="001134B5">
        <w:rPr>
          <w:rFonts w:asciiTheme="majorHAnsi" w:hAnsiTheme="majorHAnsi"/>
        </w:rPr>
        <w:t xml:space="preserve"> a proportion of the principal will be repaid during the loan term. At the end of the loan term, Loan Recipients must repay or refinance any remaining loan balance, for example, through successfully obtaining commercial refinance.  </w:t>
      </w:r>
    </w:p>
    <w:p w14:paraId="31CA2BDE" w14:textId="78C9F286" w:rsidR="00FE6318" w:rsidRDefault="00FE6318" w:rsidP="00FE6318">
      <w:pPr>
        <w:pStyle w:val="BodyText"/>
        <w:spacing w:before="120" w:after="120"/>
        <w:ind w:left="0" w:right="96"/>
        <w:rPr>
          <w:rFonts w:asciiTheme="majorHAnsi" w:hAnsiTheme="majorHAnsi"/>
        </w:rPr>
      </w:pPr>
      <w:r w:rsidRPr="001134B5">
        <w:rPr>
          <w:rFonts w:asciiTheme="majorHAnsi" w:hAnsiTheme="majorHAnsi"/>
        </w:rPr>
        <w:t>Conditions</w:t>
      </w:r>
      <w:r w:rsidRPr="001134B5">
        <w:rPr>
          <w:rFonts w:asciiTheme="majorHAnsi" w:hAnsiTheme="majorHAnsi"/>
          <w:spacing w:val="1"/>
        </w:rPr>
        <w:t xml:space="preserve"> </w:t>
      </w:r>
      <w:r w:rsidRPr="001134B5">
        <w:rPr>
          <w:rFonts w:asciiTheme="majorHAnsi" w:hAnsiTheme="majorHAnsi"/>
        </w:rPr>
        <w:t>re</w:t>
      </w:r>
      <w:r w:rsidRPr="001134B5">
        <w:rPr>
          <w:rFonts w:asciiTheme="majorHAnsi" w:hAnsiTheme="majorHAnsi"/>
          <w:spacing w:val="-2"/>
        </w:rPr>
        <w:t>l</w:t>
      </w:r>
      <w:r w:rsidRPr="001134B5">
        <w:rPr>
          <w:rFonts w:asciiTheme="majorHAnsi" w:hAnsiTheme="majorHAnsi"/>
        </w:rPr>
        <w:t>ati</w:t>
      </w:r>
      <w:r w:rsidRPr="001134B5">
        <w:rPr>
          <w:rFonts w:asciiTheme="majorHAnsi" w:hAnsiTheme="majorHAnsi"/>
          <w:spacing w:val="-4"/>
        </w:rPr>
        <w:t>n</w:t>
      </w:r>
      <w:r w:rsidRPr="001134B5">
        <w:rPr>
          <w:rFonts w:asciiTheme="majorHAnsi" w:hAnsiTheme="majorHAnsi"/>
        </w:rPr>
        <w:t>g to lo</w:t>
      </w:r>
      <w:r w:rsidRPr="001134B5">
        <w:rPr>
          <w:rFonts w:asciiTheme="majorHAnsi" w:hAnsiTheme="majorHAnsi"/>
          <w:spacing w:val="-3"/>
        </w:rPr>
        <w:t>a</w:t>
      </w:r>
      <w:r w:rsidRPr="001134B5">
        <w:rPr>
          <w:rFonts w:asciiTheme="majorHAnsi" w:hAnsiTheme="majorHAnsi"/>
        </w:rPr>
        <w:t xml:space="preserve">n </w:t>
      </w:r>
      <w:r w:rsidRPr="001134B5">
        <w:rPr>
          <w:rFonts w:asciiTheme="majorHAnsi" w:hAnsiTheme="majorHAnsi"/>
          <w:spacing w:val="1"/>
        </w:rPr>
        <w:t>r</w:t>
      </w:r>
      <w:r w:rsidRPr="001134B5">
        <w:rPr>
          <w:rFonts w:asciiTheme="majorHAnsi" w:hAnsiTheme="majorHAnsi"/>
        </w:rPr>
        <w:t>e</w:t>
      </w:r>
      <w:r w:rsidRPr="001134B5">
        <w:rPr>
          <w:rFonts w:asciiTheme="majorHAnsi" w:hAnsiTheme="majorHAnsi"/>
          <w:spacing w:val="-1"/>
        </w:rPr>
        <w:t>p</w:t>
      </w:r>
      <w:r w:rsidRPr="001134B5">
        <w:rPr>
          <w:rFonts w:asciiTheme="majorHAnsi" w:hAnsiTheme="majorHAnsi"/>
        </w:rPr>
        <w:t>a</w:t>
      </w:r>
      <w:r w:rsidRPr="001134B5">
        <w:rPr>
          <w:rFonts w:asciiTheme="majorHAnsi" w:hAnsiTheme="majorHAnsi"/>
          <w:spacing w:val="-3"/>
        </w:rPr>
        <w:t>y</w:t>
      </w:r>
      <w:r w:rsidRPr="001134B5">
        <w:rPr>
          <w:rFonts w:asciiTheme="majorHAnsi" w:hAnsiTheme="majorHAnsi"/>
        </w:rPr>
        <w:t>me</w:t>
      </w:r>
      <w:r w:rsidRPr="001134B5">
        <w:rPr>
          <w:rFonts w:asciiTheme="majorHAnsi" w:hAnsiTheme="majorHAnsi"/>
          <w:spacing w:val="-1"/>
        </w:rPr>
        <w:t>n</w:t>
      </w:r>
      <w:r w:rsidRPr="001134B5">
        <w:rPr>
          <w:rFonts w:asciiTheme="majorHAnsi" w:hAnsiTheme="majorHAnsi"/>
          <w:spacing w:val="-2"/>
        </w:rPr>
        <w:t>t</w:t>
      </w:r>
      <w:r w:rsidRPr="001134B5">
        <w:rPr>
          <w:rFonts w:asciiTheme="majorHAnsi" w:hAnsiTheme="majorHAnsi"/>
        </w:rPr>
        <w:t>s,</w:t>
      </w:r>
      <w:r w:rsidRPr="001134B5">
        <w:rPr>
          <w:rFonts w:asciiTheme="majorHAnsi" w:hAnsiTheme="majorHAnsi"/>
          <w:spacing w:val="-1"/>
        </w:rPr>
        <w:t xml:space="preserve"> </w:t>
      </w:r>
      <w:r w:rsidRPr="001134B5">
        <w:rPr>
          <w:rFonts w:asciiTheme="majorHAnsi" w:hAnsiTheme="majorHAnsi"/>
        </w:rPr>
        <w:t>a</w:t>
      </w:r>
      <w:r w:rsidRPr="001134B5">
        <w:rPr>
          <w:rFonts w:asciiTheme="majorHAnsi" w:hAnsiTheme="majorHAnsi"/>
          <w:spacing w:val="-2"/>
        </w:rPr>
        <w:t>r</w:t>
      </w:r>
      <w:r w:rsidRPr="001134B5">
        <w:rPr>
          <w:rFonts w:asciiTheme="majorHAnsi" w:hAnsiTheme="majorHAnsi"/>
        </w:rPr>
        <w:t>re</w:t>
      </w:r>
      <w:r w:rsidRPr="001134B5">
        <w:rPr>
          <w:rFonts w:asciiTheme="majorHAnsi" w:hAnsiTheme="majorHAnsi"/>
          <w:spacing w:val="-1"/>
        </w:rPr>
        <w:t>a</w:t>
      </w:r>
      <w:r w:rsidRPr="001134B5">
        <w:rPr>
          <w:rFonts w:asciiTheme="majorHAnsi" w:hAnsiTheme="majorHAnsi"/>
        </w:rPr>
        <w:t>r</w:t>
      </w:r>
      <w:r w:rsidRPr="001134B5">
        <w:rPr>
          <w:rFonts w:asciiTheme="majorHAnsi" w:hAnsiTheme="majorHAnsi"/>
          <w:spacing w:val="-3"/>
        </w:rPr>
        <w:t>s</w:t>
      </w:r>
      <w:r w:rsidRPr="001134B5">
        <w:rPr>
          <w:rFonts w:asciiTheme="majorHAnsi" w:hAnsiTheme="majorHAnsi"/>
        </w:rPr>
        <w:t>,</w:t>
      </w:r>
      <w:r w:rsidRPr="001134B5">
        <w:rPr>
          <w:rFonts w:asciiTheme="majorHAnsi" w:hAnsiTheme="majorHAnsi"/>
          <w:spacing w:val="2"/>
        </w:rPr>
        <w:t xml:space="preserve"> </w:t>
      </w:r>
      <w:r w:rsidRPr="001134B5">
        <w:rPr>
          <w:rFonts w:asciiTheme="majorHAnsi" w:hAnsiTheme="majorHAnsi"/>
          <w:spacing w:val="-3"/>
        </w:rPr>
        <w:t>de</w:t>
      </w:r>
      <w:r w:rsidRPr="001134B5">
        <w:rPr>
          <w:rFonts w:asciiTheme="majorHAnsi" w:hAnsiTheme="majorHAnsi"/>
          <w:spacing w:val="3"/>
        </w:rPr>
        <w:t>f</w:t>
      </w:r>
      <w:r w:rsidRPr="001134B5">
        <w:rPr>
          <w:rFonts w:asciiTheme="majorHAnsi" w:hAnsiTheme="majorHAnsi"/>
        </w:rPr>
        <w:t>a</w:t>
      </w:r>
      <w:r w:rsidRPr="001134B5">
        <w:rPr>
          <w:rFonts w:asciiTheme="majorHAnsi" w:hAnsiTheme="majorHAnsi"/>
          <w:spacing w:val="-1"/>
        </w:rPr>
        <w:t>u</w:t>
      </w:r>
      <w:r w:rsidRPr="001134B5">
        <w:rPr>
          <w:rFonts w:asciiTheme="majorHAnsi" w:hAnsiTheme="majorHAnsi"/>
          <w:spacing w:val="-2"/>
        </w:rPr>
        <w:t>l</w:t>
      </w:r>
      <w:r w:rsidRPr="001134B5">
        <w:rPr>
          <w:rFonts w:asciiTheme="majorHAnsi" w:hAnsiTheme="majorHAnsi"/>
        </w:rPr>
        <w:t>ts</w:t>
      </w:r>
      <w:r w:rsidRPr="001134B5">
        <w:rPr>
          <w:rFonts w:asciiTheme="majorHAnsi" w:hAnsiTheme="majorHAnsi"/>
          <w:spacing w:val="1"/>
        </w:rPr>
        <w:t xml:space="preserve"> </w:t>
      </w:r>
      <w:r w:rsidRPr="001134B5">
        <w:rPr>
          <w:rFonts w:asciiTheme="majorHAnsi" w:hAnsiTheme="majorHAnsi"/>
        </w:rPr>
        <w:t>a</w:t>
      </w:r>
      <w:r w:rsidRPr="001134B5">
        <w:rPr>
          <w:rFonts w:asciiTheme="majorHAnsi" w:hAnsiTheme="majorHAnsi"/>
          <w:spacing w:val="-1"/>
        </w:rPr>
        <w:t>n</w:t>
      </w:r>
      <w:r w:rsidRPr="001134B5">
        <w:rPr>
          <w:rFonts w:asciiTheme="majorHAnsi" w:hAnsiTheme="majorHAnsi"/>
        </w:rPr>
        <w:t>d</w:t>
      </w:r>
      <w:r w:rsidRPr="001134B5">
        <w:rPr>
          <w:rFonts w:asciiTheme="majorHAnsi" w:hAnsiTheme="majorHAnsi"/>
          <w:spacing w:val="-2"/>
        </w:rPr>
        <w:t xml:space="preserve"> </w:t>
      </w:r>
      <w:r w:rsidRPr="001134B5">
        <w:rPr>
          <w:rFonts w:asciiTheme="majorHAnsi" w:hAnsiTheme="majorHAnsi"/>
        </w:rPr>
        <w:t>p</w:t>
      </w:r>
      <w:r w:rsidRPr="001134B5">
        <w:rPr>
          <w:rFonts w:asciiTheme="majorHAnsi" w:hAnsiTheme="majorHAnsi"/>
          <w:spacing w:val="-1"/>
        </w:rPr>
        <w:t>e</w:t>
      </w:r>
      <w:r w:rsidRPr="001134B5">
        <w:rPr>
          <w:rFonts w:asciiTheme="majorHAnsi" w:hAnsiTheme="majorHAnsi"/>
        </w:rPr>
        <w:t>n</w:t>
      </w:r>
      <w:r w:rsidRPr="001134B5">
        <w:rPr>
          <w:rFonts w:asciiTheme="majorHAnsi" w:hAnsiTheme="majorHAnsi"/>
          <w:spacing w:val="-1"/>
        </w:rPr>
        <w:t>a</w:t>
      </w:r>
      <w:r w:rsidRPr="001134B5">
        <w:rPr>
          <w:rFonts w:asciiTheme="majorHAnsi" w:hAnsiTheme="majorHAnsi"/>
          <w:spacing w:val="-2"/>
        </w:rPr>
        <w:t>l</w:t>
      </w:r>
      <w:r w:rsidRPr="001134B5">
        <w:rPr>
          <w:rFonts w:asciiTheme="majorHAnsi" w:hAnsiTheme="majorHAnsi"/>
        </w:rPr>
        <w:t>t</w:t>
      </w:r>
      <w:r w:rsidRPr="001134B5">
        <w:rPr>
          <w:rFonts w:asciiTheme="majorHAnsi" w:hAnsiTheme="majorHAnsi"/>
          <w:spacing w:val="-2"/>
        </w:rPr>
        <w:t>i</w:t>
      </w:r>
      <w:r w:rsidRPr="001134B5">
        <w:rPr>
          <w:rFonts w:asciiTheme="majorHAnsi" w:hAnsiTheme="majorHAnsi"/>
        </w:rPr>
        <w:t>es</w:t>
      </w:r>
      <w:r w:rsidRPr="001134B5">
        <w:rPr>
          <w:rFonts w:asciiTheme="majorHAnsi" w:hAnsiTheme="majorHAnsi"/>
          <w:spacing w:val="-2"/>
        </w:rPr>
        <w:t xml:space="preserve"> </w:t>
      </w:r>
      <w:r w:rsidRPr="001134B5">
        <w:rPr>
          <w:rFonts w:asciiTheme="majorHAnsi" w:hAnsiTheme="majorHAnsi"/>
          <w:spacing w:val="-4"/>
        </w:rPr>
        <w:t>w</w:t>
      </w:r>
      <w:r w:rsidRPr="001134B5">
        <w:rPr>
          <w:rFonts w:asciiTheme="majorHAnsi" w:hAnsiTheme="majorHAnsi"/>
          <w:spacing w:val="-2"/>
        </w:rPr>
        <w:t>i</w:t>
      </w:r>
      <w:r w:rsidRPr="001134B5">
        <w:rPr>
          <w:rFonts w:asciiTheme="majorHAnsi" w:hAnsiTheme="majorHAnsi"/>
          <w:spacing w:val="1"/>
        </w:rPr>
        <w:t>l</w:t>
      </w:r>
      <w:r w:rsidRPr="001134B5">
        <w:rPr>
          <w:rFonts w:asciiTheme="majorHAnsi" w:hAnsiTheme="majorHAnsi"/>
        </w:rPr>
        <w:t>l be as d</w:t>
      </w:r>
      <w:r w:rsidRPr="001134B5">
        <w:rPr>
          <w:rFonts w:asciiTheme="majorHAnsi" w:hAnsiTheme="majorHAnsi"/>
          <w:spacing w:val="-3"/>
        </w:rPr>
        <w:t>e</w:t>
      </w:r>
      <w:r w:rsidRPr="001134B5">
        <w:rPr>
          <w:rFonts w:asciiTheme="majorHAnsi" w:hAnsiTheme="majorHAnsi"/>
        </w:rPr>
        <w:t>ta</w:t>
      </w:r>
      <w:r w:rsidRPr="001134B5">
        <w:rPr>
          <w:rFonts w:asciiTheme="majorHAnsi" w:hAnsiTheme="majorHAnsi"/>
          <w:spacing w:val="-2"/>
        </w:rPr>
        <w:t>il</w:t>
      </w:r>
      <w:r w:rsidRPr="001134B5">
        <w:rPr>
          <w:rFonts w:asciiTheme="majorHAnsi" w:hAnsiTheme="majorHAnsi"/>
        </w:rPr>
        <w:t xml:space="preserve">ed by </w:t>
      </w:r>
      <w:r w:rsidR="005E4ECA">
        <w:rPr>
          <w:rFonts w:asciiTheme="majorHAnsi" w:hAnsiTheme="majorHAnsi"/>
        </w:rPr>
        <w:t>Q</w:t>
      </w:r>
      <w:r>
        <w:rPr>
          <w:rFonts w:asciiTheme="majorHAnsi" w:hAnsiTheme="majorHAnsi"/>
        </w:rPr>
        <w:t>R</w:t>
      </w:r>
      <w:r w:rsidR="0078332C">
        <w:rPr>
          <w:rFonts w:asciiTheme="majorHAnsi" w:hAnsiTheme="majorHAnsi"/>
        </w:rPr>
        <w:t>ID</w:t>
      </w:r>
      <w:r>
        <w:rPr>
          <w:rFonts w:asciiTheme="majorHAnsi" w:hAnsiTheme="majorHAnsi"/>
        </w:rPr>
        <w:t xml:space="preserve">A </w:t>
      </w:r>
      <w:r w:rsidRPr="001134B5">
        <w:rPr>
          <w:rFonts w:asciiTheme="majorHAnsi" w:hAnsiTheme="majorHAnsi"/>
          <w:spacing w:val="-2"/>
        </w:rPr>
        <w:t>i</w:t>
      </w:r>
      <w:r w:rsidRPr="001134B5">
        <w:rPr>
          <w:rFonts w:asciiTheme="majorHAnsi" w:hAnsiTheme="majorHAnsi"/>
        </w:rPr>
        <w:t xml:space="preserve">n </w:t>
      </w:r>
      <w:r w:rsidRPr="001134B5">
        <w:rPr>
          <w:rFonts w:asciiTheme="majorHAnsi" w:hAnsiTheme="majorHAnsi"/>
          <w:spacing w:val="1"/>
        </w:rPr>
        <w:t>t</w:t>
      </w:r>
      <w:r w:rsidRPr="001134B5">
        <w:rPr>
          <w:rFonts w:asciiTheme="majorHAnsi" w:hAnsiTheme="majorHAnsi"/>
        </w:rPr>
        <w:t>he</w:t>
      </w:r>
      <w:r w:rsidRPr="001134B5">
        <w:rPr>
          <w:rFonts w:asciiTheme="majorHAnsi" w:hAnsiTheme="majorHAnsi"/>
          <w:spacing w:val="-2"/>
        </w:rPr>
        <w:t xml:space="preserve"> </w:t>
      </w:r>
      <w:r w:rsidRPr="001134B5">
        <w:rPr>
          <w:rFonts w:asciiTheme="majorHAnsi" w:hAnsiTheme="majorHAnsi"/>
        </w:rPr>
        <w:t>L</w:t>
      </w:r>
      <w:r w:rsidRPr="001134B5">
        <w:rPr>
          <w:rFonts w:asciiTheme="majorHAnsi" w:hAnsiTheme="majorHAnsi"/>
          <w:spacing w:val="-1"/>
        </w:rPr>
        <w:t>o</w:t>
      </w:r>
      <w:r w:rsidRPr="001134B5">
        <w:rPr>
          <w:rFonts w:asciiTheme="majorHAnsi" w:hAnsiTheme="majorHAnsi"/>
        </w:rPr>
        <w:t xml:space="preserve">an </w:t>
      </w:r>
      <w:r w:rsidRPr="001134B5">
        <w:rPr>
          <w:rFonts w:asciiTheme="majorHAnsi" w:hAnsiTheme="majorHAnsi"/>
          <w:spacing w:val="-4"/>
        </w:rPr>
        <w:t>A</w:t>
      </w:r>
      <w:r w:rsidRPr="001134B5">
        <w:rPr>
          <w:rFonts w:asciiTheme="majorHAnsi" w:hAnsiTheme="majorHAnsi"/>
          <w:spacing w:val="1"/>
        </w:rPr>
        <w:t>g</w:t>
      </w:r>
      <w:r w:rsidRPr="001134B5">
        <w:rPr>
          <w:rFonts w:asciiTheme="majorHAnsi" w:hAnsiTheme="majorHAnsi"/>
        </w:rPr>
        <w:t>re</w:t>
      </w:r>
      <w:r w:rsidRPr="001134B5">
        <w:rPr>
          <w:rFonts w:asciiTheme="majorHAnsi" w:hAnsiTheme="majorHAnsi"/>
          <w:spacing w:val="-4"/>
        </w:rPr>
        <w:t>e</w:t>
      </w:r>
      <w:r w:rsidRPr="001134B5">
        <w:rPr>
          <w:rFonts w:asciiTheme="majorHAnsi" w:hAnsiTheme="majorHAnsi"/>
        </w:rPr>
        <w:t>me</w:t>
      </w:r>
      <w:r w:rsidRPr="001134B5">
        <w:rPr>
          <w:rFonts w:asciiTheme="majorHAnsi" w:hAnsiTheme="majorHAnsi"/>
          <w:spacing w:val="-1"/>
        </w:rPr>
        <w:t>n</w:t>
      </w:r>
      <w:r w:rsidRPr="001134B5">
        <w:rPr>
          <w:rFonts w:asciiTheme="majorHAnsi" w:hAnsiTheme="majorHAnsi"/>
          <w:spacing w:val="-2"/>
        </w:rPr>
        <w:t>t</w:t>
      </w:r>
      <w:r w:rsidRPr="001134B5">
        <w:rPr>
          <w:rFonts w:asciiTheme="majorHAnsi" w:hAnsiTheme="majorHAnsi"/>
        </w:rPr>
        <w:t>.</w:t>
      </w:r>
      <w:r w:rsidRPr="001134B5">
        <w:rPr>
          <w:rFonts w:asciiTheme="majorHAnsi" w:hAnsiTheme="majorHAnsi"/>
          <w:spacing w:val="2"/>
        </w:rPr>
        <w:t xml:space="preserve"> </w:t>
      </w:r>
      <w:r w:rsidRPr="001134B5">
        <w:rPr>
          <w:rFonts w:asciiTheme="majorHAnsi" w:hAnsiTheme="majorHAnsi"/>
          <w:spacing w:val="-4"/>
        </w:rPr>
        <w:t>A</w:t>
      </w:r>
      <w:r w:rsidRPr="001134B5">
        <w:rPr>
          <w:rFonts w:asciiTheme="majorHAnsi" w:hAnsiTheme="majorHAnsi"/>
        </w:rPr>
        <w:t>t</w:t>
      </w:r>
      <w:r w:rsidRPr="001134B5">
        <w:rPr>
          <w:rFonts w:asciiTheme="majorHAnsi" w:hAnsiTheme="majorHAnsi"/>
          <w:spacing w:val="2"/>
        </w:rPr>
        <w:t xml:space="preserve"> </w:t>
      </w:r>
      <w:r w:rsidRPr="001134B5">
        <w:rPr>
          <w:rFonts w:asciiTheme="majorHAnsi" w:hAnsiTheme="majorHAnsi"/>
          <w:spacing w:val="-3"/>
        </w:rPr>
        <w:t>a</w:t>
      </w:r>
      <w:r w:rsidRPr="001134B5">
        <w:rPr>
          <w:rFonts w:asciiTheme="majorHAnsi" w:hAnsiTheme="majorHAnsi"/>
        </w:rPr>
        <w:t>ny</w:t>
      </w:r>
      <w:r w:rsidRPr="001134B5">
        <w:rPr>
          <w:rFonts w:asciiTheme="majorHAnsi" w:hAnsiTheme="majorHAnsi"/>
          <w:spacing w:val="-2"/>
        </w:rPr>
        <w:t xml:space="preserve"> </w:t>
      </w:r>
      <w:r w:rsidRPr="001134B5">
        <w:rPr>
          <w:rFonts w:asciiTheme="majorHAnsi" w:hAnsiTheme="majorHAnsi"/>
        </w:rPr>
        <w:t>t</w:t>
      </w:r>
      <w:r w:rsidRPr="001134B5">
        <w:rPr>
          <w:rFonts w:asciiTheme="majorHAnsi" w:hAnsiTheme="majorHAnsi"/>
          <w:spacing w:val="-2"/>
        </w:rPr>
        <w:t>i</w:t>
      </w:r>
      <w:r w:rsidRPr="001134B5">
        <w:rPr>
          <w:rFonts w:asciiTheme="majorHAnsi" w:hAnsiTheme="majorHAnsi"/>
        </w:rPr>
        <w:t>me d</w:t>
      </w:r>
      <w:r w:rsidRPr="001134B5">
        <w:rPr>
          <w:rFonts w:asciiTheme="majorHAnsi" w:hAnsiTheme="majorHAnsi"/>
          <w:spacing w:val="-3"/>
        </w:rPr>
        <w:t>u</w:t>
      </w:r>
      <w:r w:rsidRPr="001134B5">
        <w:rPr>
          <w:rFonts w:asciiTheme="majorHAnsi" w:hAnsiTheme="majorHAnsi"/>
        </w:rPr>
        <w:t>r</w:t>
      </w:r>
      <w:r w:rsidRPr="001134B5">
        <w:rPr>
          <w:rFonts w:asciiTheme="majorHAnsi" w:hAnsiTheme="majorHAnsi"/>
          <w:spacing w:val="-2"/>
        </w:rPr>
        <w:t>i</w:t>
      </w:r>
      <w:r w:rsidRPr="001134B5">
        <w:rPr>
          <w:rFonts w:asciiTheme="majorHAnsi" w:hAnsiTheme="majorHAnsi"/>
        </w:rPr>
        <w:t>ng the</w:t>
      </w:r>
      <w:r w:rsidR="00E5504C">
        <w:rPr>
          <w:rFonts w:asciiTheme="majorHAnsi" w:hAnsiTheme="majorHAnsi"/>
        </w:rPr>
        <w:t xml:space="preserve"> loan</w:t>
      </w:r>
      <w:r w:rsidRPr="001134B5">
        <w:rPr>
          <w:rFonts w:asciiTheme="majorHAnsi" w:hAnsiTheme="majorHAnsi"/>
          <w:spacing w:val="-5"/>
        </w:rPr>
        <w:t xml:space="preserve"> </w:t>
      </w:r>
      <w:r>
        <w:rPr>
          <w:rFonts w:asciiTheme="majorHAnsi" w:hAnsiTheme="majorHAnsi"/>
          <w:spacing w:val="-5"/>
        </w:rPr>
        <w:t>term</w:t>
      </w:r>
      <w:r w:rsidRPr="001134B5">
        <w:rPr>
          <w:rFonts w:asciiTheme="majorHAnsi" w:hAnsiTheme="majorHAnsi"/>
        </w:rPr>
        <w:t>,</w:t>
      </w:r>
      <w:r w:rsidRPr="001134B5">
        <w:rPr>
          <w:rFonts w:asciiTheme="majorHAnsi" w:hAnsiTheme="majorHAnsi"/>
          <w:spacing w:val="2"/>
        </w:rPr>
        <w:t xml:space="preserve"> </w:t>
      </w:r>
      <w:r w:rsidRPr="001134B5">
        <w:rPr>
          <w:rFonts w:asciiTheme="majorHAnsi" w:hAnsiTheme="majorHAnsi"/>
        </w:rPr>
        <w:t>L</w:t>
      </w:r>
      <w:r w:rsidRPr="001134B5">
        <w:rPr>
          <w:rFonts w:asciiTheme="majorHAnsi" w:hAnsiTheme="majorHAnsi"/>
          <w:spacing w:val="-1"/>
        </w:rPr>
        <w:t>o</w:t>
      </w:r>
      <w:r w:rsidRPr="001134B5">
        <w:rPr>
          <w:rFonts w:asciiTheme="majorHAnsi" w:hAnsiTheme="majorHAnsi"/>
          <w:spacing w:val="-3"/>
        </w:rPr>
        <w:t>a</w:t>
      </w:r>
      <w:r w:rsidRPr="001134B5">
        <w:rPr>
          <w:rFonts w:asciiTheme="majorHAnsi" w:hAnsiTheme="majorHAnsi"/>
        </w:rPr>
        <w:t>n R</w:t>
      </w:r>
      <w:r w:rsidRPr="001134B5">
        <w:rPr>
          <w:rFonts w:asciiTheme="majorHAnsi" w:hAnsiTheme="majorHAnsi"/>
          <w:spacing w:val="-1"/>
        </w:rPr>
        <w:t>e</w:t>
      </w:r>
      <w:r w:rsidRPr="001134B5">
        <w:rPr>
          <w:rFonts w:asciiTheme="majorHAnsi" w:hAnsiTheme="majorHAnsi"/>
        </w:rPr>
        <w:t>c</w:t>
      </w:r>
      <w:r w:rsidRPr="001134B5">
        <w:rPr>
          <w:rFonts w:asciiTheme="majorHAnsi" w:hAnsiTheme="majorHAnsi"/>
          <w:spacing w:val="-2"/>
        </w:rPr>
        <w:t>i</w:t>
      </w:r>
      <w:r w:rsidRPr="001134B5">
        <w:rPr>
          <w:rFonts w:asciiTheme="majorHAnsi" w:hAnsiTheme="majorHAnsi"/>
        </w:rPr>
        <w:t>p</w:t>
      </w:r>
      <w:r w:rsidRPr="001134B5">
        <w:rPr>
          <w:rFonts w:asciiTheme="majorHAnsi" w:hAnsiTheme="majorHAnsi"/>
          <w:spacing w:val="-2"/>
        </w:rPr>
        <w:t>i</w:t>
      </w:r>
      <w:r w:rsidRPr="001134B5">
        <w:rPr>
          <w:rFonts w:asciiTheme="majorHAnsi" w:hAnsiTheme="majorHAnsi"/>
        </w:rPr>
        <w:t>e</w:t>
      </w:r>
      <w:r w:rsidRPr="001134B5">
        <w:rPr>
          <w:rFonts w:asciiTheme="majorHAnsi" w:hAnsiTheme="majorHAnsi"/>
          <w:spacing w:val="-1"/>
        </w:rPr>
        <w:t>n</w:t>
      </w:r>
      <w:r w:rsidRPr="001134B5">
        <w:rPr>
          <w:rFonts w:asciiTheme="majorHAnsi" w:hAnsiTheme="majorHAnsi"/>
        </w:rPr>
        <w:t>ts</w:t>
      </w:r>
      <w:r w:rsidRPr="001134B5">
        <w:rPr>
          <w:rFonts w:asciiTheme="majorHAnsi" w:hAnsiTheme="majorHAnsi"/>
          <w:spacing w:val="-2"/>
        </w:rPr>
        <w:t xml:space="preserve"> </w:t>
      </w:r>
      <w:r w:rsidRPr="001134B5">
        <w:rPr>
          <w:rFonts w:asciiTheme="majorHAnsi" w:hAnsiTheme="majorHAnsi"/>
        </w:rPr>
        <w:t>may</w:t>
      </w:r>
      <w:r w:rsidRPr="001134B5">
        <w:rPr>
          <w:rFonts w:asciiTheme="majorHAnsi" w:hAnsiTheme="majorHAnsi"/>
          <w:spacing w:val="-1"/>
        </w:rPr>
        <w:t xml:space="preserve"> </w:t>
      </w:r>
      <w:r w:rsidRPr="001134B5">
        <w:rPr>
          <w:rFonts w:asciiTheme="majorHAnsi" w:hAnsiTheme="majorHAnsi"/>
        </w:rPr>
        <w:t>prepay</w:t>
      </w:r>
      <w:r w:rsidRPr="001134B5">
        <w:rPr>
          <w:rFonts w:asciiTheme="majorHAnsi" w:hAnsiTheme="majorHAnsi"/>
          <w:spacing w:val="-2"/>
        </w:rPr>
        <w:t xml:space="preserve"> </w:t>
      </w:r>
      <w:r w:rsidRPr="001134B5">
        <w:rPr>
          <w:rFonts w:asciiTheme="majorHAnsi" w:hAnsiTheme="majorHAnsi"/>
        </w:rPr>
        <w:t>the</w:t>
      </w:r>
      <w:r w:rsidRPr="001134B5">
        <w:rPr>
          <w:rFonts w:asciiTheme="majorHAnsi" w:hAnsiTheme="majorHAnsi"/>
          <w:spacing w:val="-2"/>
        </w:rPr>
        <w:t xml:space="preserve"> </w:t>
      </w:r>
      <w:r w:rsidRPr="001134B5">
        <w:rPr>
          <w:rFonts w:asciiTheme="majorHAnsi" w:hAnsiTheme="majorHAnsi"/>
          <w:spacing w:val="-4"/>
        </w:rPr>
        <w:t>w</w:t>
      </w:r>
      <w:r w:rsidRPr="001134B5">
        <w:rPr>
          <w:rFonts w:asciiTheme="majorHAnsi" w:hAnsiTheme="majorHAnsi"/>
        </w:rPr>
        <w:t>h</w:t>
      </w:r>
      <w:r w:rsidRPr="001134B5">
        <w:rPr>
          <w:rFonts w:asciiTheme="majorHAnsi" w:hAnsiTheme="majorHAnsi"/>
          <w:spacing w:val="-1"/>
        </w:rPr>
        <w:t>o</w:t>
      </w:r>
      <w:r w:rsidRPr="001134B5">
        <w:rPr>
          <w:rFonts w:asciiTheme="majorHAnsi" w:hAnsiTheme="majorHAnsi"/>
          <w:spacing w:val="-2"/>
        </w:rPr>
        <w:t>l</w:t>
      </w:r>
      <w:r w:rsidRPr="001134B5">
        <w:rPr>
          <w:rFonts w:asciiTheme="majorHAnsi" w:hAnsiTheme="majorHAnsi"/>
        </w:rPr>
        <w:t>e or</w:t>
      </w:r>
      <w:r w:rsidRPr="001134B5">
        <w:rPr>
          <w:rFonts w:asciiTheme="majorHAnsi" w:hAnsiTheme="majorHAnsi"/>
          <w:spacing w:val="2"/>
        </w:rPr>
        <w:t xml:space="preserve"> </w:t>
      </w:r>
      <w:r w:rsidRPr="001134B5">
        <w:rPr>
          <w:rFonts w:asciiTheme="majorHAnsi" w:hAnsiTheme="majorHAnsi"/>
        </w:rPr>
        <w:t>a</w:t>
      </w:r>
      <w:r w:rsidRPr="001134B5">
        <w:rPr>
          <w:rFonts w:asciiTheme="majorHAnsi" w:hAnsiTheme="majorHAnsi"/>
          <w:spacing w:val="-1"/>
        </w:rPr>
        <w:t>n</w:t>
      </w:r>
      <w:r w:rsidRPr="001134B5">
        <w:rPr>
          <w:rFonts w:asciiTheme="majorHAnsi" w:hAnsiTheme="majorHAnsi"/>
        </w:rPr>
        <w:t>y</w:t>
      </w:r>
      <w:r w:rsidRPr="001134B5">
        <w:rPr>
          <w:rFonts w:asciiTheme="majorHAnsi" w:hAnsiTheme="majorHAnsi"/>
          <w:spacing w:val="-2"/>
        </w:rPr>
        <w:t xml:space="preserve"> </w:t>
      </w:r>
      <w:r w:rsidRPr="001134B5">
        <w:rPr>
          <w:rFonts w:asciiTheme="majorHAnsi" w:hAnsiTheme="majorHAnsi"/>
        </w:rPr>
        <w:t>p</w:t>
      </w:r>
      <w:r w:rsidRPr="001134B5">
        <w:rPr>
          <w:rFonts w:asciiTheme="majorHAnsi" w:hAnsiTheme="majorHAnsi"/>
          <w:spacing w:val="-1"/>
        </w:rPr>
        <w:t>a</w:t>
      </w:r>
      <w:r w:rsidRPr="001134B5">
        <w:rPr>
          <w:rFonts w:asciiTheme="majorHAnsi" w:hAnsiTheme="majorHAnsi"/>
        </w:rPr>
        <w:t>rt</w:t>
      </w:r>
      <w:r w:rsidRPr="001134B5">
        <w:rPr>
          <w:rFonts w:asciiTheme="majorHAnsi" w:hAnsiTheme="majorHAnsi"/>
          <w:spacing w:val="-1"/>
        </w:rPr>
        <w:t xml:space="preserve"> </w:t>
      </w:r>
      <w:r w:rsidRPr="001134B5">
        <w:rPr>
          <w:rFonts w:asciiTheme="majorHAnsi" w:hAnsiTheme="majorHAnsi"/>
          <w:spacing w:val="-3"/>
        </w:rPr>
        <w:t>o</w:t>
      </w:r>
      <w:r w:rsidRPr="001134B5">
        <w:rPr>
          <w:rFonts w:asciiTheme="majorHAnsi" w:hAnsiTheme="majorHAnsi"/>
        </w:rPr>
        <w:t>f</w:t>
      </w:r>
      <w:r w:rsidRPr="001134B5">
        <w:rPr>
          <w:rFonts w:asciiTheme="majorHAnsi" w:hAnsiTheme="majorHAnsi"/>
          <w:spacing w:val="-1"/>
        </w:rPr>
        <w:t xml:space="preserve"> </w:t>
      </w:r>
      <w:r w:rsidRPr="001134B5">
        <w:rPr>
          <w:rFonts w:asciiTheme="majorHAnsi" w:hAnsiTheme="majorHAnsi"/>
        </w:rPr>
        <w:t>th</w:t>
      </w:r>
      <w:r w:rsidRPr="001134B5">
        <w:rPr>
          <w:rFonts w:asciiTheme="majorHAnsi" w:hAnsiTheme="majorHAnsi"/>
          <w:spacing w:val="-1"/>
        </w:rPr>
        <w:t>e</w:t>
      </w:r>
      <w:r w:rsidRPr="001134B5">
        <w:rPr>
          <w:rFonts w:asciiTheme="majorHAnsi" w:hAnsiTheme="majorHAnsi"/>
          <w:spacing w:val="-2"/>
        </w:rPr>
        <w:t>i</w:t>
      </w:r>
      <w:r w:rsidRPr="001134B5">
        <w:rPr>
          <w:rFonts w:asciiTheme="majorHAnsi" w:hAnsiTheme="majorHAnsi"/>
        </w:rPr>
        <w:t>r</w:t>
      </w:r>
      <w:r w:rsidRPr="001134B5">
        <w:rPr>
          <w:rFonts w:asciiTheme="majorHAnsi" w:hAnsiTheme="majorHAnsi"/>
          <w:spacing w:val="1"/>
        </w:rPr>
        <w:t xml:space="preserve"> </w:t>
      </w:r>
      <w:r w:rsidRPr="001134B5">
        <w:rPr>
          <w:rFonts w:asciiTheme="majorHAnsi" w:hAnsiTheme="majorHAnsi"/>
          <w:spacing w:val="-2"/>
        </w:rPr>
        <w:t>l</w:t>
      </w:r>
      <w:r w:rsidRPr="001134B5">
        <w:rPr>
          <w:rFonts w:asciiTheme="majorHAnsi" w:hAnsiTheme="majorHAnsi"/>
        </w:rPr>
        <w:t>o</w:t>
      </w:r>
      <w:r w:rsidRPr="001134B5">
        <w:rPr>
          <w:rFonts w:asciiTheme="majorHAnsi" w:hAnsiTheme="majorHAnsi"/>
          <w:spacing w:val="-1"/>
        </w:rPr>
        <w:t>a</w:t>
      </w:r>
      <w:r w:rsidRPr="001134B5">
        <w:rPr>
          <w:rFonts w:asciiTheme="majorHAnsi" w:hAnsiTheme="majorHAnsi"/>
        </w:rPr>
        <w:t>n,</w:t>
      </w:r>
      <w:r w:rsidRPr="001134B5">
        <w:rPr>
          <w:rFonts w:asciiTheme="majorHAnsi" w:hAnsiTheme="majorHAnsi"/>
          <w:spacing w:val="-1"/>
        </w:rPr>
        <w:t xml:space="preserve"> </w:t>
      </w:r>
      <w:r w:rsidRPr="001134B5">
        <w:rPr>
          <w:rFonts w:asciiTheme="majorHAnsi" w:hAnsiTheme="majorHAnsi"/>
          <w:spacing w:val="-4"/>
        </w:rPr>
        <w:t>w</w:t>
      </w:r>
      <w:r w:rsidRPr="001134B5">
        <w:rPr>
          <w:rFonts w:asciiTheme="majorHAnsi" w:hAnsiTheme="majorHAnsi"/>
          <w:spacing w:val="-2"/>
        </w:rPr>
        <w:t>i</w:t>
      </w:r>
      <w:r w:rsidRPr="001134B5">
        <w:rPr>
          <w:rFonts w:asciiTheme="majorHAnsi" w:hAnsiTheme="majorHAnsi"/>
        </w:rPr>
        <w:t>th</w:t>
      </w:r>
      <w:r w:rsidRPr="001134B5">
        <w:rPr>
          <w:rFonts w:asciiTheme="majorHAnsi" w:hAnsiTheme="majorHAnsi"/>
          <w:spacing w:val="-1"/>
        </w:rPr>
        <w:t>o</w:t>
      </w:r>
      <w:r w:rsidRPr="001134B5">
        <w:rPr>
          <w:rFonts w:asciiTheme="majorHAnsi" w:hAnsiTheme="majorHAnsi"/>
        </w:rPr>
        <w:t xml:space="preserve">ut </w:t>
      </w:r>
      <w:r w:rsidRPr="001134B5">
        <w:rPr>
          <w:rFonts w:asciiTheme="majorHAnsi" w:hAnsiTheme="majorHAnsi"/>
          <w:spacing w:val="-2"/>
        </w:rPr>
        <w:t>i</w:t>
      </w:r>
      <w:r w:rsidRPr="001134B5">
        <w:rPr>
          <w:rFonts w:asciiTheme="majorHAnsi" w:hAnsiTheme="majorHAnsi"/>
        </w:rPr>
        <w:t>nc</w:t>
      </w:r>
      <w:r w:rsidRPr="001134B5">
        <w:rPr>
          <w:rFonts w:asciiTheme="majorHAnsi" w:hAnsiTheme="majorHAnsi"/>
          <w:spacing w:val="-1"/>
        </w:rPr>
        <w:t>u</w:t>
      </w:r>
      <w:r w:rsidRPr="001134B5">
        <w:rPr>
          <w:rFonts w:asciiTheme="majorHAnsi" w:hAnsiTheme="majorHAnsi"/>
        </w:rPr>
        <w:t>rr</w:t>
      </w:r>
      <w:r w:rsidRPr="001134B5">
        <w:rPr>
          <w:rFonts w:asciiTheme="majorHAnsi" w:hAnsiTheme="majorHAnsi"/>
          <w:spacing w:val="-2"/>
        </w:rPr>
        <w:t>i</w:t>
      </w:r>
      <w:r w:rsidRPr="001134B5">
        <w:rPr>
          <w:rFonts w:asciiTheme="majorHAnsi" w:hAnsiTheme="majorHAnsi"/>
        </w:rPr>
        <w:t>ng a</w:t>
      </w:r>
      <w:r w:rsidRPr="001134B5">
        <w:rPr>
          <w:rFonts w:asciiTheme="majorHAnsi" w:hAnsiTheme="majorHAnsi"/>
          <w:spacing w:val="-1"/>
        </w:rPr>
        <w:t>n</w:t>
      </w:r>
      <w:r w:rsidRPr="001134B5">
        <w:rPr>
          <w:rFonts w:asciiTheme="majorHAnsi" w:hAnsiTheme="majorHAnsi"/>
        </w:rPr>
        <w:t>y</w:t>
      </w:r>
      <w:r w:rsidRPr="001134B5">
        <w:rPr>
          <w:rFonts w:asciiTheme="majorHAnsi" w:hAnsiTheme="majorHAnsi"/>
          <w:spacing w:val="-2"/>
        </w:rPr>
        <w:t xml:space="preserve"> </w:t>
      </w:r>
      <w:r w:rsidRPr="001134B5">
        <w:rPr>
          <w:rFonts w:asciiTheme="majorHAnsi" w:hAnsiTheme="majorHAnsi"/>
        </w:rPr>
        <w:t>a</w:t>
      </w:r>
      <w:r w:rsidRPr="001134B5">
        <w:rPr>
          <w:rFonts w:asciiTheme="majorHAnsi" w:hAnsiTheme="majorHAnsi"/>
          <w:spacing w:val="-1"/>
        </w:rPr>
        <w:t>d</w:t>
      </w:r>
      <w:r w:rsidRPr="001134B5">
        <w:rPr>
          <w:rFonts w:asciiTheme="majorHAnsi" w:hAnsiTheme="majorHAnsi"/>
        </w:rPr>
        <w:t>d</w:t>
      </w:r>
      <w:r w:rsidRPr="001134B5">
        <w:rPr>
          <w:rFonts w:asciiTheme="majorHAnsi" w:hAnsiTheme="majorHAnsi"/>
          <w:spacing w:val="-2"/>
        </w:rPr>
        <w:t>i</w:t>
      </w:r>
      <w:r w:rsidRPr="001134B5">
        <w:rPr>
          <w:rFonts w:asciiTheme="majorHAnsi" w:hAnsiTheme="majorHAnsi"/>
        </w:rPr>
        <w:t>t</w:t>
      </w:r>
      <w:r w:rsidRPr="001134B5">
        <w:rPr>
          <w:rFonts w:asciiTheme="majorHAnsi" w:hAnsiTheme="majorHAnsi"/>
          <w:spacing w:val="-2"/>
        </w:rPr>
        <w:t>i</w:t>
      </w:r>
      <w:r w:rsidRPr="001134B5">
        <w:rPr>
          <w:rFonts w:asciiTheme="majorHAnsi" w:hAnsiTheme="majorHAnsi"/>
        </w:rPr>
        <w:t>o</w:t>
      </w:r>
      <w:r w:rsidRPr="001134B5">
        <w:rPr>
          <w:rFonts w:asciiTheme="majorHAnsi" w:hAnsiTheme="majorHAnsi"/>
          <w:spacing w:val="-1"/>
        </w:rPr>
        <w:t>n</w:t>
      </w:r>
      <w:r w:rsidRPr="001134B5">
        <w:rPr>
          <w:rFonts w:asciiTheme="majorHAnsi" w:hAnsiTheme="majorHAnsi"/>
        </w:rPr>
        <w:t>al</w:t>
      </w:r>
      <w:r w:rsidRPr="001134B5">
        <w:rPr>
          <w:rFonts w:asciiTheme="majorHAnsi" w:hAnsiTheme="majorHAnsi"/>
          <w:spacing w:val="-3"/>
        </w:rPr>
        <w:t xml:space="preserve"> </w:t>
      </w:r>
      <w:r w:rsidRPr="001134B5">
        <w:rPr>
          <w:rFonts w:asciiTheme="majorHAnsi" w:hAnsiTheme="majorHAnsi"/>
        </w:rPr>
        <w:t>fe</w:t>
      </w:r>
      <w:r w:rsidRPr="001134B5">
        <w:rPr>
          <w:rFonts w:asciiTheme="majorHAnsi" w:hAnsiTheme="majorHAnsi"/>
          <w:spacing w:val="-1"/>
        </w:rPr>
        <w:t>e</w:t>
      </w:r>
      <w:r w:rsidRPr="001134B5">
        <w:rPr>
          <w:rFonts w:asciiTheme="majorHAnsi" w:hAnsiTheme="majorHAnsi"/>
        </w:rPr>
        <w:t>s.</w:t>
      </w:r>
    </w:p>
    <w:p w14:paraId="3401BA44" w14:textId="36BF5314" w:rsidR="00FE6318" w:rsidRPr="00157FF6" w:rsidRDefault="00FE6318" w:rsidP="00FE6318">
      <w:pPr>
        <w:pStyle w:val="BodyText"/>
        <w:spacing w:before="120" w:after="120"/>
        <w:ind w:left="0" w:right="96"/>
        <w:rPr>
          <w:rFonts w:asciiTheme="majorHAnsi" w:hAnsiTheme="majorHAnsi"/>
        </w:rPr>
      </w:pPr>
      <w:r w:rsidRPr="00157FF6">
        <w:rPr>
          <w:rFonts w:asciiTheme="majorHAnsi" w:hAnsiTheme="majorHAnsi"/>
        </w:rPr>
        <w:t>In no</w:t>
      </w:r>
      <w:r w:rsidRPr="00157FF6">
        <w:rPr>
          <w:rFonts w:asciiTheme="majorHAnsi" w:hAnsiTheme="majorHAnsi"/>
          <w:spacing w:val="-2"/>
        </w:rPr>
        <w:t xml:space="preserve"> </w:t>
      </w:r>
      <w:r w:rsidRPr="00157FF6">
        <w:rPr>
          <w:rFonts w:asciiTheme="majorHAnsi" w:hAnsiTheme="majorHAnsi"/>
        </w:rPr>
        <w:t>c</w:t>
      </w:r>
      <w:r w:rsidRPr="00157FF6">
        <w:rPr>
          <w:rFonts w:asciiTheme="majorHAnsi" w:hAnsiTheme="majorHAnsi"/>
          <w:spacing w:val="-2"/>
        </w:rPr>
        <w:t>i</w:t>
      </w:r>
      <w:r w:rsidRPr="00157FF6">
        <w:rPr>
          <w:rFonts w:asciiTheme="majorHAnsi" w:hAnsiTheme="majorHAnsi"/>
        </w:rPr>
        <w:t>rc</w:t>
      </w:r>
      <w:r w:rsidRPr="00157FF6">
        <w:rPr>
          <w:rFonts w:asciiTheme="majorHAnsi" w:hAnsiTheme="majorHAnsi"/>
          <w:spacing w:val="-3"/>
        </w:rPr>
        <w:t>u</w:t>
      </w:r>
      <w:r w:rsidRPr="00157FF6">
        <w:rPr>
          <w:rFonts w:asciiTheme="majorHAnsi" w:hAnsiTheme="majorHAnsi"/>
        </w:rPr>
        <w:t>msta</w:t>
      </w:r>
      <w:r w:rsidRPr="00157FF6">
        <w:rPr>
          <w:rFonts w:asciiTheme="majorHAnsi" w:hAnsiTheme="majorHAnsi"/>
          <w:spacing w:val="-4"/>
        </w:rPr>
        <w:t>n</w:t>
      </w:r>
      <w:r w:rsidRPr="00157FF6">
        <w:rPr>
          <w:rFonts w:asciiTheme="majorHAnsi" w:hAnsiTheme="majorHAnsi"/>
        </w:rPr>
        <w:t>ces c</w:t>
      </w:r>
      <w:r w:rsidRPr="00157FF6">
        <w:rPr>
          <w:rFonts w:asciiTheme="majorHAnsi" w:hAnsiTheme="majorHAnsi"/>
          <w:spacing w:val="-3"/>
        </w:rPr>
        <w:t>a</w:t>
      </w:r>
      <w:r w:rsidRPr="00157FF6">
        <w:rPr>
          <w:rFonts w:asciiTheme="majorHAnsi" w:hAnsiTheme="majorHAnsi"/>
        </w:rPr>
        <w:t>n</w:t>
      </w:r>
      <w:r w:rsidRPr="00157FF6">
        <w:rPr>
          <w:rFonts w:asciiTheme="majorHAnsi" w:hAnsiTheme="majorHAnsi"/>
          <w:spacing w:val="-2"/>
        </w:rPr>
        <w:t xml:space="preserve"> </w:t>
      </w:r>
      <w:r w:rsidRPr="00157FF6">
        <w:rPr>
          <w:rFonts w:asciiTheme="majorHAnsi" w:hAnsiTheme="majorHAnsi"/>
        </w:rPr>
        <w:t>L</w:t>
      </w:r>
      <w:r w:rsidRPr="00157FF6">
        <w:rPr>
          <w:rFonts w:asciiTheme="majorHAnsi" w:hAnsiTheme="majorHAnsi"/>
          <w:spacing w:val="-1"/>
        </w:rPr>
        <w:t>o</w:t>
      </w:r>
      <w:r w:rsidRPr="00157FF6">
        <w:rPr>
          <w:rFonts w:asciiTheme="majorHAnsi" w:hAnsiTheme="majorHAnsi"/>
        </w:rPr>
        <w:t xml:space="preserve">an </w:t>
      </w:r>
      <w:r w:rsidRPr="00157FF6">
        <w:rPr>
          <w:rFonts w:asciiTheme="majorHAnsi" w:hAnsiTheme="majorHAnsi"/>
          <w:spacing w:val="-2"/>
        </w:rPr>
        <w:t>R</w:t>
      </w:r>
      <w:r w:rsidRPr="00157FF6">
        <w:rPr>
          <w:rFonts w:asciiTheme="majorHAnsi" w:hAnsiTheme="majorHAnsi"/>
          <w:spacing w:val="1"/>
        </w:rPr>
        <w:t>e</w:t>
      </w:r>
      <w:r w:rsidRPr="00157FF6">
        <w:rPr>
          <w:rFonts w:asciiTheme="majorHAnsi" w:hAnsiTheme="majorHAnsi"/>
        </w:rPr>
        <w:t>c</w:t>
      </w:r>
      <w:r w:rsidRPr="00157FF6">
        <w:rPr>
          <w:rFonts w:asciiTheme="majorHAnsi" w:hAnsiTheme="majorHAnsi"/>
          <w:spacing w:val="-2"/>
        </w:rPr>
        <w:t>i</w:t>
      </w:r>
      <w:r w:rsidRPr="00157FF6">
        <w:rPr>
          <w:rFonts w:asciiTheme="majorHAnsi" w:hAnsiTheme="majorHAnsi"/>
        </w:rPr>
        <w:t>p</w:t>
      </w:r>
      <w:r w:rsidRPr="00157FF6">
        <w:rPr>
          <w:rFonts w:asciiTheme="majorHAnsi" w:hAnsiTheme="majorHAnsi"/>
          <w:spacing w:val="-2"/>
        </w:rPr>
        <w:t>i</w:t>
      </w:r>
      <w:r w:rsidRPr="00157FF6">
        <w:rPr>
          <w:rFonts w:asciiTheme="majorHAnsi" w:hAnsiTheme="majorHAnsi"/>
        </w:rPr>
        <w:t>e</w:t>
      </w:r>
      <w:r w:rsidRPr="00157FF6">
        <w:rPr>
          <w:rFonts w:asciiTheme="majorHAnsi" w:hAnsiTheme="majorHAnsi"/>
          <w:spacing w:val="-1"/>
        </w:rPr>
        <w:t>n</w:t>
      </w:r>
      <w:r w:rsidRPr="00157FF6">
        <w:rPr>
          <w:rFonts w:asciiTheme="majorHAnsi" w:hAnsiTheme="majorHAnsi"/>
        </w:rPr>
        <w:t>ts</w:t>
      </w:r>
      <w:r w:rsidRPr="00157FF6">
        <w:rPr>
          <w:rFonts w:asciiTheme="majorHAnsi" w:hAnsiTheme="majorHAnsi"/>
          <w:spacing w:val="-2"/>
        </w:rPr>
        <w:t xml:space="preserve"> </w:t>
      </w:r>
      <w:r w:rsidRPr="00157FF6">
        <w:rPr>
          <w:rFonts w:asciiTheme="majorHAnsi" w:hAnsiTheme="majorHAnsi"/>
        </w:rPr>
        <w:t>re</w:t>
      </w:r>
      <w:r w:rsidRPr="00157FF6">
        <w:rPr>
          <w:rFonts w:asciiTheme="majorHAnsi" w:hAnsiTheme="majorHAnsi"/>
          <w:spacing w:val="-1"/>
        </w:rPr>
        <w:t>d</w:t>
      </w:r>
      <w:r w:rsidRPr="00157FF6">
        <w:rPr>
          <w:rFonts w:asciiTheme="majorHAnsi" w:hAnsiTheme="majorHAnsi"/>
        </w:rPr>
        <w:t>raw</w:t>
      </w:r>
      <w:r w:rsidRPr="00157FF6">
        <w:rPr>
          <w:rFonts w:asciiTheme="majorHAnsi" w:hAnsiTheme="majorHAnsi"/>
          <w:spacing w:val="-3"/>
        </w:rPr>
        <w:t xml:space="preserve"> </w:t>
      </w:r>
      <w:r w:rsidRPr="00157FF6">
        <w:rPr>
          <w:rFonts w:asciiTheme="majorHAnsi" w:hAnsiTheme="majorHAnsi"/>
        </w:rPr>
        <w:t>on re</w:t>
      </w:r>
      <w:r w:rsidRPr="00157FF6">
        <w:rPr>
          <w:rFonts w:asciiTheme="majorHAnsi" w:hAnsiTheme="majorHAnsi"/>
          <w:spacing w:val="-1"/>
        </w:rPr>
        <w:t>p</w:t>
      </w:r>
      <w:r w:rsidRPr="00157FF6">
        <w:rPr>
          <w:rFonts w:asciiTheme="majorHAnsi" w:hAnsiTheme="majorHAnsi"/>
        </w:rPr>
        <w:t>a</w:t>
      </w:r>
      <w:r w:rsidRPr="00157FF6">
        <w:rPr>
          <w:rFonts w:asciiTheme="majorHAnsi" w:hAnsiTheme="majorHAnsi"/>
          <w:spacing w:val="-2"/>
        </w:rPr>
        <w:t>i</w:t>
      </w:r>
      <w:r w:rsidRPr="00157FF6">
        <w:rPr>
          <w:rFonts w:asciiTheme="majorHAnsi" w:hAnsiTheme="majorHAnsi"/>
        </w:rPr>
        <w:t xml:space="preserve">d Drought </w:t>
      </w:r>
      <w:r w:rsidR="0071749A">
        <w:rPr>
          <w:rFonts w:asciiTheme="majorHAnsi" w:hAnsiTheme="majorHAnsi"/>
        </w:rPr>
        <w:t>Assistance</w:t>
      </w:r>
      <w:r w:rsidRPr="00157FF6">
        <w:rPr>
          <w:rFonts w:asciiTheme="majorHAnsi" w:hAnsiTheme="majorHAnsi"/>
        </w:rPr>
        <w:t xml:space="preserve"> C</w:t>
      </w:r>
      <w:r w:rsidRPr="00157FF6">
        <w:rPr>
          <w:rFonts w:asciiTheme="majorHAnsi" w:hAnsiTheme="majorHAnsi"/>
          <w:spacing w:val="-1"/>
        </w:rPr>
        <w:t>o</w:t>
      </w:r>
      <w:r w:rsidRPr="00157FF6">
        <w:rPr>
          <w:rFonts w:asciiTheme="majorHAnsi" w:hAnsiTheme="majorHAnsi"/>
        </w:rPr>
        <w:t>nc</w:t>
      </w:r>
      <w:r w:rsidRPr="00157FF6">
        <w:rPr>
          <w:rFonts w:asciiTheme="majorHAnsi" w:hAnsiTheme="majorHAnsi"/>
          <w:spacing w:val="-1"/>
        </w:rPr>
        <w:t>e</w:t>
      </w:r>
      <w:r w:rsidRPr="00157FF6">
        <w:rPr>
          <w:rFonts w:asciiTheme="majorHAnsi" w:hAnsiTheme="majorHAnsi"/>
          <w:spacing w:val="-3"/>
        </w:rPr>
        <w:t>s</w:t>
      </w:r>
      <w:r w:rsidRPr="00157FF6">
        <w:rPr>
          <w:rFonts w:asciiTheme="majorHAnsi" w:hAnsiTheme="majorHAnsi"/>
        </w:rPr>
        <w:t>s</w:t>
      </w:r>
      <w:r w:rsidRPr="00157FF6">
        <w:rPr>
          <w:rFonts w:asciiTheme="majorHAnsi" w:hAnsiTheme="majorHAnsi"/>
          <w:spacing w:val="-2"/>
        </w:rPr>
        <w:t>i</w:t>
      </w:r>
      <w:r w:rsidRPr="00157FF6">
        <w:rPr>
          <w:rFonts w:asciiTheme="majorHAnsi" w:hAnsiTheme="majorHAnsi"/>
        </w:rPr>
        <w:t>o</w:t>
      </w:r>
      <w:r w:rsidRPr="00157FF6">
        <w:rPr>
          <w:rFonts w:asciiTheme="majorHAnsi" w:hAnsiTheme="majorHAnsi"/>
          <w:spacing w:val="-1"/>
        </w:rPr>
        <w:t>n</w:t>
      </w:r>
      <w:r w:rsidRPr="00157FF6">
        <w:rPr>
          <w:rFonts w:asciiTheme="majorHAnsi" w:hAnsiTheme="majorHAnsi"/>
        </w:rPr>
        <w:t>al</w:t>
      </w:r>
      <w:r w:rsidRPr="00157FF6">
        <w:rPr>
          <w:rFonts w:asciiTheme="majorHAnsi" w:hAnsiTheme="majorHAnsi"/>
          <w:spacing w:val="-1"/>
        </w:rPr>
        <w:t xml:space="preserve"> </w:t>
      </w:r>
      <w:r w:rsidRPr="00157FF6">
        <w:rPr>
          <w:rFonts w:asciiTheme="majorHAnsi" w:hAnsiTheme="majorHAnsi"/>
        </w:rPr>
        <w:t>L</w:t>
      </w:r>
      <w:r w:rsidRPr="00157FF6">
        <w:rPr>
          <w:rFonts w:asciiTheme="majorHAnsi" w:hAnsiTheme="majorHAnsi"/>
          <w:spacing w:val="-1"/>
        </w:rPr>
        <w:t>o</w:t>
      </w:r>
      <w:r w:rsidRPr="00157FF6">
        <w:rPr>
          <w:rFonts w:asciiTheme="majorHAnsi" w:hAnsiTheme="majorHAnsi"/>
        </w:rPr>
        <w:t xml:space="preserve">an </w:t>
      </w:r>
      <w:r w:rsidRPr="00C6615C">
        <w:rPr>
          <w:rFonts w:asciiTheme="majorHAnsi" w:hAnsiTheme="majorHAnsi"/>
        </w:rPr>
        <w:t>amou</w:t>
      </w:r>
      <w:r w:rsidRPr="00C6615C">
        <w:rPr>
          <w:rFonts w:asciiTheme="majorHAnsi" w:hAnsiTheme="majorHAnsi"/>
          <w:spacing w:val="-4"/>
        </w:rPr>
        <w:t>n</w:t>
      </w:r>
      <w:r w:rsidRPr="00C6615C">
        <w:rPr>
          <w:rFonts w:asciiTheme="majorHAnsi" w:hAnsiTheme="majorHAnsi"/>
        </w:rPr>
        <w:t>t</w:t>
      </w:r>
      <w:r w:rsidRPr="00C6615C">
        <w:rPr>
          <w:rFonts w:asciiTheme="majorHAnsi" w:hAnsiTheme="majorHAnsi"/>
          <w:spacing w:val="-3"/>
        </w:rPr>
        <w:t>s</w:t>
      </w:r>
      <w:r w:rsidRPr="00C6615C">
        <w:rPr>
          <w:rFonts w:asciiTheme="majorHAnsi" w:hAnsiTheme="majorHAnsi"/>
        </w:rPr>
        <w:t>.</w:t>
      </w:r>
      <w:r w:rsidR="00944C98" w:rsidRPr="00C6615C">
        <w:rPr>
          <w:rFonts w:asciiTheme="majorHAnsi" w:hAnsiTheme="majorHAnsi"/>
        </w:rPr>
        <w:t xml:space="preserve"> </w:t>
      </w:r>
    </w:p>
    <w:p w14:paraId="6DD9BFDC" w14:textId="58DDE2DA" w:rsidR="00882D3C" w:rsidRPr="00DE7100" w:rsidRDefault="00882D3C" w:rsidP="00467F34">
      <w:pPr>
        <w:pStyle w:val="Heading2"/>
        <w:spacing w:before="360"/>
      </w:pPr>
      <w:bookmarkStart w:id="39" w:name="_Toc485988158"/>
      <w:r>
        <w:t xml:space="preserve">Relationship </w:t>
      </w:r>
      <w:r w:rsidR="0093129C" w:rsidRPr="00DE7100">
        <w:t>between</w:t>
      </w:r>
      <w:r w:rsidRPr="00DE7100">
        <w:t xml:space="preserve"> </w:t>
      </w:r>
      <w:r w:rsidR="002A4E49">
        <w:t>concessional l</w:t>
      </w:r>
      <w:r w:rsidR="008E3BD3" w:rsidRPr="00DE7100">
        <w:t>oans</w:t>
      </w:r>
      <w:bookmarkEnd w:id="39"/>
    </w:p>
    <w:p w14:paraId="5AC023C1" w14:textId="5E015D7D" w:rsidR="00DB47AF" w:rsidRPr="00785754" w:rsidRDefault="00DB47AF" w:rsidP="00DB47AF">
      <w:pPr>
        <w:spacing w:after="120"/>
        <w:rPr>
          <w:b/>
        </w:rPr>
      </w:pPr>
      <w:r w:rsidRPr="00785754">
        <w:t xml:space="preserve">Loan Recipients under previous Concessional Loans Schemes may </w:t>
      </w:r>
      <w:r w:rsidR="00B1525A" w:rsidRPr="00785754">
        <w:t xml:space="preserve">also </w:t>
      </w:r>
      <w:r w:rsidRPr="00785754">
        <w:t xml:space="preserve">be eligible for a Drought Assistance Concessional Loan if the Farm Business meets the eligibility and loan assessment criteria set out in these guidelines. </w:t>
      </w:r>
      <w:r w:rsidR="00646A96" w:rsidRPr="00785754">
        <w:t xml:space="preserve">An Applicant that obtains a Drought Assistance Concessional Loan may also be eligible for a </w:t>
      </w:r>
      <w:r w:rsidR="00C07D00" w:rsidRPr="00785754">
        <w:t>Business Improvement</w:t>
      </w:r>
      <w:r w:rsidR="00646A96" w:rsidRPr="00785754">
        <w:t xml:space="preserve"> Concessional Loan if the Farm Business meets the eligibility and loan assessment criteria for those loans. Information relating to </w:t>
      </w:r>
      <w:r w:rsidR="00C07D00" w:rsidRPr="00785754">
        <w:t>Business Improvement</w:t>
      </w:r>
      <w:r w:rsidR="00646A96" w:rsidRPr="00785754">
        <w:t xml:space="preserve"> Concessional Loans in the Northern Territory is set out in the guidelines for these loans available on the DPIR website.</w:t>
      </w:r>
    </w:p>
    <w:p w14:paraId="18287A08" w14:textId="719B8049" w:rsidR="00DB47AF" w:rsidRPr="00785754" w:rsidRDefault="00DB47AF" w:rsidP="00DB47AF">
      <w:pPr>
        <w:spacing w:after="120"/>
      </w:pPr>
      <w:r w:rsidRPr="00785754">
        <w:t>The maximum</w:t>
      </w:r>
      <w:r w:rsidR="00727DA1" w:rsidRPr="00785754">
        <w:t xml:space="preserve"> combined</w:t>
      </w:r>
      <w:r w:rsidRPr="00785754">
        <w:t xml:space="preserve"> amount of a Drought Assistance Concessional Loan,</w:t>
      </w:r>
      <w:r w:rsidR="00646A96" w:rsidRPr="00785754">
        <w:t xml:space="preserve"> </w:t>
      </w:r>
      <w:r w:rsidR="00C07D00" w:rsidRPr="00785754">
        <w:t>Business Improvement</w:t>
      </w:r>
      <w:r w:rsidR="00646A96" w:rsidRPr="00785754">
        <w:t xml:space="preserve"> Concessional Loan, </w:t>
      </w:r>
      <w:r w:rsidRPr="00785754">
        <w:rPr>
          <w:iCs/>
        </w:rPr>
        <w:t xml:space="preserve">Farm Finance Concessional Loan, </w:t>
      </w:r>
      <w:r w:rsidR="003801E9" w:rsidRPr="00785754">
        <w:rPr>
          <w:iCs/>
        </w:rPr>
        <w:t xml:space="preserve">and/or a </w:t>
      </w:r>
      <w:r w:rsidRPr="00785754">
        <w:rPr>
          <w:iCs/>
        </w:rPr>
        <w:t xml:space="preserve">Drought Concessional Loan that can be held by a Farm Business is $2 million in total. </w:t>
      </w:r>
      <w:r w:rsidRPr="00785754">
        <w:rPr>
          <w:color w:val="000000" w:themeColor="text1"/>
        </w:rPr>
        <w:t xml:space="preserve">The </w:t>
      </w:r>
      <w:r w:rsidR="00A93A7E" w:rsidRPr="00785754">
        <w:rPr>
          <w:color w:val="000000" w:themeColor="text1"/>
        </w:rPr>
        <w:t xml:space="preserve">amount for the Drought Assistance Concessional Loan cannot exceed $1 million and the </w:t>
      </w:r>
      <w:r w:rsidRPr="00785754">
        <w:rPr>
          <w:color w:val="000000" w:themeColor="text1"/>
        </w:rPr>
        <w:t xml:space="preserve">combined total of all loan amounts must be no more than 50 per cent of the Farm Business’s </w:t>
      </w:r>
      <w:r w:rsidR="0077493B" w:rsidRPr="00785754">
        <w:rPr>
          <w:color w:val="000000" w:themeColor="text1"/>
        </w:rPr>
        <w:t xml:space="preserve">Final Debt </w:t>
      </w:r>
      <w:r w:rsidR="0077493B" w:rsidRPr="00785754">
        <w:t>Position</w:t>
      </w:r>
      <w:r w:rsidR="00946590" w:rsidRPr="00785754">
        <w:rPr>
          <w:color w:val="000000" w:themeColor="text1"/>
        </w:rPr>
        <w:t xml:space="preserve"> </w:t>
      </w:r>
      <w:r w:rsidR="006C3FEC" w:rsidRPr="00785754">
        <w:rPr>
          <w:color w:val="000000" w:themeColor="text1"/>
        </w:rPr>
        <w:t xml:space="preserve">(see </w:t>
      </w:r>
      <w:r w:rsidR="006C3FEC" w:rsidRPr="00785754">
        <w:rPr>
          <w:b/>
          <w:color w:val="000000" w:themeColor="text1"/>
        </w:rPr>
        <w:t>Section 6</w:t>
      </w:r>
      <w:r w:rsidR="006C3FEC" w:rsidRPr="00785754">
        <w:rPr>
          <w:color w:val="000000" w:themeColor="text1"/>
        </w:rPr>
        <w:t>)</w:t>
      </w:r>
      <w:r w:rsidRPr="00785754">
        <w:rPr>
          <w:color w:val="000000" w:themeColor="text1"/>
        </w:rPr>
        <w:t>.</w:t>
      </w:r>
    </w:p>
    <w:p w14:paraId="63DE535B" w14:textId="64E2FC5B" w:rsidR="00DB47AF" w:rsidRPr="00785754" w:rsidRDefault="00846C93" w:rsidP="00DB47AF">
      <w:pPr>
        <w:spacing w:after="120"/>
      </w:pPr>
      <w:r w:rsidRPr="00785754">
        <w:t>E</w:t>
      </w:r>
      <w:r w:rsidR="00DB47AF" w:rsidRPr="00785754">
        <w:t>xample</w:t>
      </w:r>
      <w:r w:rsidR="00946590" w:rsidRPr="00785754">
        <w:t>s of different combinations of concessional l</w:t>
      </w:r>
      <w:r w:rsidR="00DB47AF" w:rsidRPr="00785754">
        <w:t>oans available to a Farm Business</w:t>
      </w:r>
      <w:r w:rsidRPr="00785754">
        <w:t xml:space="preserve"> are provided</w:t>
      </w:r>
      <w:r w:rsidR="00DB47AF" w:rsidRPr="00785754">
        <w:t>.</w:t>
      </w:r>
    </w:p>
    <w:p w14:paraId="6B0269EC" w14:textId="1BDF0910" w:rsidR="00EF2B3E" w:rsidRDefault="00EF2B3E" w:rsidP="00335C70">
      <w:pPr>
        <w:pStyle w:val="ListBullet"/>
      </w:pPr>
      <w:r>
        <w:t>A Farm Business with $1.5 million in Eligible Debt may be eligible for a Drought Assistance Concessional Loan of up to $1 million ($500</w:t>
      </w:r>
      <w:r w:rsidR="00727DA1">
        <w:t>,</w:t>
      </w:r>
      <w:r>
        <w:t>000 for debt restructuring and $500</w:t>
      </w:r>
      <w:r w:rsidR="00727DA1">
        <w:t>,</w:t>
      </w:r>
      <w:r>
        <w:t xml:space="preserve">000 for new debt). The Farm Business’s </w:t>
      </w:r>
      <w:r w:rsidR="0077493B">
        <w:rPr>
          <w:color w:val="000000" w:themeColor="text1"/>
        </w:rPr>
        <w:t>F</w:t>
      </w:r>
      <w:r w:rsidR="0077493B" w:rsidRPr="00BB5157">
        <w:rPr>
          <w:color w:val="000000" w:themeColor="text1"/>
        </w:rPr>
        <w:t xml:space="preserve">inal </w:t>
      </w:r>
      <w:r w:rsidR="0077493B">
        <w:rPr>
          <w:color w:val="000000" w:themeColor="text1"/>
        </w:rPr>
        <w:t>D</w:t>
      </w:r>
      <w:r w:rsidR="0077493B" w:rsidRPr="00BB5157">
        <w:rPr>
          <w:color w:val="000000" w:themeColor="text1"/>
        </w:rPr>
        <w:t xml:space="preserve">ebt </w:t>
      </w:r>
      <w:r w:rsidR="0077493B">
        <w:t>P</w:t>
      </w:r>
      <w:r w:rsidR="0077493B" w:rsidRPr="002D494A">
        <w:t>os</w:t>
      </w:r>
      <w:r w:rsidR="0077493B">
        <w:t xml:space="preserve">ition </w:t>
      </w:r>
      <w:r>
        <w:t xml:space="preserve">would be $2 million, with the Commonwealth and the commercial lender each lending 50 per cent.  </w:t>
      </w:r>
    </w:p>
    <w:tbl>
      <w:tblPr>
        <w:tblStyle w:val="TableGrid"/>
        <w:tblW w:w="0" w:type="auto"/>
        <w:tblLayout w:type="fixed"/>
        <w:tblLook w:val="04A0" w:firstRow="1" w:lastRow="0" w:firstColumn="1" w:lastColumn="0" w:noHBand="0" w:noVBand="1"/>
      </w:tblPr>
      <w:tblGrid>
        <w:gridCol w:w="3845"/>
        <w:gridCol w:w="1679"/>
        <w:gridCol w:w="1842"/>
        <w:gridCol w:w="1650"/>
      </w:tblGrid>
      <w:tr w:rsidR="00EF2B3E" w:rsidRPr="00FF202F" w14:paraId="172BE3FC" w14:textId="77777777" w:rsidTr="0077493B">
        <w:tc>
          <w:tcPr>
            <w:tcW w:w="3845" w:type="dxa"/>
            <w:shd w:val="clear" w:color="auto" w:fill="548DD4" w:themeFill="text2" w:themeFillTint="99"/>
            <w:vAlign w:val="center"/>
          </w:tcPr>
          <w:p w14:paraId="56A68123" w14:textId="3110BA7F" w:rsidR="00EF2B3E" w:rsidRPr="00FF202F" w:rsidRDefault="003A4338" w:rsidP="003A4338">
            <w:pPr>
              <w:keepNext/>
              <w:keepLines/>
              <w:spacing w:after="120"/>
              <w:jc w:val="center"/>
              <w:rPr>
                <w:rFonts w:asciiTheme="majorHAnsi" w:hAnsiTheme="majorHAnsi" w:cs="Arial"/>
                <w:color w:val="FFFFFF" w:themeColor="background1"/>
                <w:lang w:val="en-US"/>
              </w:rPr>
            </w:pPr>
            <w:r w:rsidRPr="00BF5DE9">
              <w:rPr>
                <w:rFonts w:asciiTheme="majorHAnsi" w:hAnsiTheme="majorHAnsi" w:cs="Arial"/>
                <w:b/>
                <w:color w:val="FFFFFF" w:themeColor="background1"/>
                <w:lang w:val="en-US"/>
              </w:rPr>
              <w:t>Type</w:t>
            </w:r>
          </w:p>
        </w:tc>
        <w:tc>
          <w:tcPr>
            <w:tcW w:w="1679" w:type="dxa"/>
            <w:shd w:val="clear" w:color="auto" w:fill="548DD4" w:themeFill="text2" w:themeFillTint="99"/>
            <w:vAlign w:val="center"/>
          </w:tcPr>
          <w:p w14:paraId="4CB5060A" w14:textId="77777777" w:rsidR="00EF2B3E" w:rsidRPr="00FF202F" w:rsidRDefault="00EF2B3E" w:rsidP="00364B19">
            <w:pPr>
              <w:keepNext/>
              <w:keepLines/>
              <w:spacing w:after="120"/>
              <w:jc w:val="center"/>
              <w:rPr>
                <w:rFonts w:asciiTheme="majorHAnsi" w:hAnsiTheme="majorHAnsi" w:cs="Arial"/>
                <w:b/>
                <w:color w:val="FFFFFF" w:themeColor="background1"/>
                <w:lang w:val="en-US"/>
              </w:rPr>
            </w:pPr>
            <w:r w:rsidRPr="00FF202F">
              <w:rPr>
                <w:rFonts w:asciiTheme="majorHAnsi" w:hAnsiTheme="majorHAnsi" w:cs="Arial"/>
                <w:b/>
                <w:color w:val="FFFFFF" w:themeColor="background1"/>
                <w:lang w:val="en-US"/>
              </w:rPr>
              <w:t>Commercial lender</w:t>
            </w:r>
          </w:p>
        </w:tc>
        <w:tc>
          <w:tcPr>
            <w:tcW w:w="1842" w:type="dxa"/>
            <w:shd w:val="clear" w:color="auto" w:fill="548DD4" w:themeFill="text2" w:themeFillTint="99"/>
            <w:vAlign w:val="center"/>
          </w:tcPr>
          <w:p w14:paraId="57B57DCE" w14:textId="77777777" w:rsidR="00EF2B3E" w:rsidRPr="00FF202F" w:rsidRDefault="00EF2B3E" w:rsidP="00364B19">
            <w:pPr>
              <w:keepNext/>
              <w:keepLines/>
              <w:spacing w:after="120"/>
              <w:jc w:val="center"/>
              <w:rPr>
                <w:rFonts w:asciiTheme="majorHAnsi" w:hAnsiTheme="majorHAnsi" w:cs="Arial"/>
                <w:b/>
                <w:color w:val="FFFFFF" w:themeColor="background1"/>
                <w:lang w:val="en-US"/>
              </w:rPr>
            </w:pPr>
            <w:r w:rsidRPr="00FF202F">
              <w:rPr>
                <w:rFonts w:asciiTheme="majorHAnsi" w:hAnsiTheme="majorHAnsi" w:cs="Arial"/>
                <w:b/>
                <w:color w:val="FFFFFF" w:themeColor="background1"/>
                <w:lang w:val="en-US"/>
              </w:rPr>
              <w:t>Commonwealth</w:t>
            </w:r>
          </w:p>
        </w:tc>
        <w:tc>
          <w:tcPr>
            <w:tcW w:w="1650" w:type="dxa"/>
            <w:shd w:val="clear" w:color="auto" w:fill="548DD4" w:themeFill="text2" w:themeFillTint="99"/>
            <w:vAlign w:val="center"/>
          </w:tcPr>
          <w:p w14:paraId="68A82F4F" w14:textId="77777777" w:rsidR="00EF2B3E" w:rsidRPr="00FF202F" w:rsidRDefault="00EF2B3E" w:rsidP="00364B19">
            <w:pPr>
              <w:keepNext/>
              <w:keepLines/>
              <w:spacing w:after="120"/>
              <w:jc w:val="center"/>
              <w:rPr>
                <w:rFonts w:asciiTheme="majorHAnsi" w:hAnsiTheme="majorHAnsi" w:cs="Arial"/>
                <w:b/>
                <w:color w:val="FFFFFF" w:themeColor="background1"/>
                <w:lang w:val="en-US"/>
              </w:rPr>
            </w:pPr>
            <w:r w:rsidRPr="00FF202F">
              <w:rPr>
                <w:rFonts w:asciiTheme="majorHAnsi" w:hAnsiTheme="majorHAnsi" w:cs="Arial"/>
                <w:b/>
                <w:color w:val="FFFFFF" w:themeColor="background1"/>
                <w:lang w:val="en-US"/>
              </w:rPr>
              <w:t>Total</w:t>
            </w:r>
          </w:p>
        </w:tc>
      </w:tr>
      <w:tr w:rsidR="00EF2B3E" w:rsidRPr="00FF202F" w14:paraId="5B3F5E1F" w14:textId="77777777" w:rsidTr="0077493B">
        <w:tc>
          <w:tcPr>
            <w:tcW w:w="3845" w:type="dxa"/>
            <w:vAlign w:val="center"/>
          </w:tcPr>
          <w:p w14:paraId="09D5FECF" w14:textId="77777777" w:rsidR="00EF2B3E" w:rsidRPr="00FF202F" w:rsidRDefault="00EF2B3E" w:rsidP="00364B19">
            <w:pPr>
              <w:keepNext/>
              <w:keepLines/>
              <w:spacing w:after="120"/>
              <w:rPr>
                <w:rFonts w:asciiTheme="majorHAnsi" w:hAnsiTheme="majorHAnsi" w:cs="Arial"/>
                <w:lang w:val="en-US"/>
              </w:rPr>
            </w:pPr>
            <w:r>
              <w:rPr>
                <w:rFonts w:asciiTheme="majorHAnsi" w:hAnsiTheme="majorHAnsi" w:cs="Arial"/>
                <w:lang w:val="en-US"/>
              </w:rPr>
              <w:t>Eligible Debt (following debt restructure of $500 000)</w:t>
            </w:r>
          </w:p>
        </w:tc>
        <w:tc>
          <w:tcPr>
            <w:tcW w:w="1679" w:type="dxa"/>
            <w:vAlign w:val="center"/>
          </w:tcPr>
          <w:p w14:paraId="719D10E1" w14:textId="262B043F" w:rsidR="00EF2B3E" w:rsidRPr="003C6E45" w:rsidRDefault="00EF2B3E" w:rsidP="00727DA1">
            <w:pPr>
              <w:keepNext/>
              <w:keepLines/>
              <w:spacing w:after="120"/>
              <w:rPr>
                <w:rFonts w:asciiTheme="majorHAnsi" w:hAnsiTheme="majorHAnsi" w:cs="Arial"/>
                <w:lang w:val="en-US"/>
              </w:rPr>
            </w:pPr>
            <w:r w:rsidRPr="003C6E45">
              <w:rPr>
                <w:rFonts w:asciiTheme="majorHAnsi" w:hAnsiTheme="majorHAnsi" w:cs="Arial"/>
                <w:lang w:val="en-US"/>
              </w:rPr>
              <w:t>$</w:t>
            </w:r>
            <w:r>
              <w:rPr>
                <w:rFonts w:asciiTheme="majorHAnsi" w:hAnsiTheme="majorHAnsi" w:cs="Arial"/>
                <w:lang w:val="en-US"/>
              </w:rPr>
              <w:t>1</w:t>
            </w:r>
            <w:r w:rsidR="00727DA1">
              <w:rPr>
                <w:rFonts w:asciiTheme="majorHAnsi" w:hAnsiTheme="majorHAnsi" w:cs="Arial"/>
                <w:lang w:val="en-US"/>
              </w:rPr>
              <w:t>,</w:t>
            </w:r>
            <w:r>
              <w:rPr>
                <w:rFonts w:asciiTheme="majorHAnsi" w:hAnsiTheme="majorHAnsi" w:cs="Arial"/>
                <w:lang w:val="en-US"/>
              </w:rPr>
              <w:t>0</w:t>
            </w:r>
            <w:r w:rsidRPr="003C6E45">
              <w:rPr>
                <w:rFonts w:asciiTheme="majorHAnsi" w:hAnsiTheme="majorHAnsi" w:cs="Arial"/>
                <w:lang w:val="en-US"/>
              </w:rPr>
              <w:t>00</w:t>
            </w:r>
            <w:r w:rsidR="00727DA1">
              <w:rPr>
                <w:rFonts w:asciiTheme="majorHAnsi" w:hAnsiTheme="majorHAnsi" w:cs="Arial"/>
                <w:lang w:val="en-US"/>
              </w:rPr>
              <w:t>,</w:t>
            </w:r>
            <w:r w:rsidRPr="003C6E45">
              <w:rPr>
                <w:rFonts w:asciiTheme="majorHAnsi" w:hAnsiTheme="majorHAnsi" w:cs="Arial"/>
                <w:lang w:val="en-US"/>
              </w:rPr>
              <w:t>000</w:t>
            </w:r>
          </w:p>
        </w:tc>
        <w:tc>
          <w:tcPr>
            <w:tcW w:w="1842" w:type="dxa"/>
            <w:vAlign w:val="center"/>
          </w:tcPr>
          <w:p w14:paraId="319D8518" w14:textId="77777777" w:rsidR="00EF2B3E" w:rsidRPr="003C6E45" w:rsidRDefault="00EF2B3E" w:rsidP="00364B19">
            <w:pPr>
              <w:keepNext/>
              <w:keepLines/>
              <w:spacing w:after="120"/>
              <w:rPr>
                <w:rFonts w:asciiTheme="majorHAnsi" w:hAnsiTheme="majorHAnsi" w:cs="Arial"/>
                <w:lang w:val="en-US"/>
              </w:rPr>
            </w:pPr>
            <w:r w:rsidRPr="003C6E45">
              <w:rPr>
                <w:rFonts w:asciiTheme="majorHAnsi" w:hAnsiTheme="majorHAnsi" w:cs="Arial"/>
                <w:lang w:val="en-US"/>
              </w:rPr>
              <w:t>$0</w:t>
            </w:r>
          </w:p>
        </w:tc>
        <w:tc>
          <w:tcPr>
            <w:tcW w:w="1650" w:type="dxa"/>
            <w:vAlign w:val="center"/>
          </w:tcPr>
          <w:p w14:paraId="0307BF37" w14:textId="2A5F7017" w:rsidR="00EF2B3E" w:rsidRPr="003C6E45" w:rsidRDefault="00EF2B3E" w:rsidP="00727DA1">
            <w:pPr>
              <w:keepNext/>
              <w:keepLines/>
              <w:spacing w:after="120"/>
              <w:rPr>
                <w:rFonts w:asciiTheme="majorHAnsi" w:hAnsiTheme="majorHAnsi" w:cs="Arial"/>
                <w:lang w:val="en-US"/>
              </w:rPr>
            </w:pPr>
            <w:r w:rsidRPr="003C6E45">
              <w:rPr>
                <w:rFonts w:asciiTheme="majorHAnsi" w:hAnsiTheme="majorHAnsi" w:cs="Arial"/>
                <w:lang w:val="en-US"/>
              </w:rPr>
              <w:t>$</w:t>
            </w:r>
            <w:r>
              <w:rPr>
                <w:rFonts w:asciiTheme="majorHAnsi" w:hAnsiTheme="majorHAnsi" w:cs="Arial"/>
                <w:lang w:val="en-US"/>
              </w:rPr>
              <w:t>1</w:t>
            </w:r>
            <w:r w:rsidR="00727DA1">
              <w:rPr>
                <w:rFonts w:asciiTheme="majorHAnsi" w:hAnsiTheme="majorHAnsi" w:cs="Arial"/>
                <w:lang w:val="en-US"/>
              </w:rPr>
              <w:t>,</w:t>
            </w:r>
            <w:r>
              <w:rPr>
                <w:rFonts w:asciiTheme="majorHAnsi" w:hAnsiTheme="majorHAnsi" w:cs="Arial"/>
                <w:lang w:val="en-US"/>
              </w:rPr>
              <w:t>0</w:t>
            </w:r>
            <w:r w:rsidRPr="003C6E45">
              <w:rPr>
                <w:rFonts w:asciiTheme="majorHAnsi" w:hAnsiTheme="majorHAnsi" w:cs="Arial"/>
                <w:lang w:val="en-US"/>
              </w:rPr>
              <w:t>00</w:t>
            </w:r>
            <w:r w:rsidR="00727DA1">
              <w:rPr>
                <w:rFonts w:asciiTheme="majorHAnsi" w:hAnsiTheme="majorHAnsi" w:cs="Arial"/>
                <w:lang w:val="en-US"/>
              </w:rPr>
              <w:t>,</w:t>
            </w:r>
            <w:r w:rsidRPr="003C6E45">
              <w:rPr>
                <w:rFonts w:asciiTheme="majorHAnsi" w:hAnsiTheme="majorHAnsi" w:cs="Arial"/>
                <w:lang w:val="en-US"/>
              </w:rPr>
              <w:t>000</w:t>
            </w:r>
          </w:p>
        </w:tc>
      </w:tr>
      <w:tr w:rsidR="00EF2B3E" w:rsidRPr="00FF202F" w14:paraId="6594F680" w14:textId="77777777" w:rsidTr="0077493B">
        <w:tc>
          <w:tcPr>
            <w:tcW w:w="3845" w:type="dxa"/>
            <w:vAlign w:val="center"/>
          </w:tcPr>
          <w:p w14:paraId="290AAD7F" w14:textId="77777777" w:rsidR="00EF2B3E" w:rsidRPr="00FF202F" w:rsidRDefault="00EF2B3E" w:rsidP="00364B19">
            <w:pPr>
              <w:keepNext/>
              <w:keepLines/>
              <w:spacing w:after="120"/>
              <w:rPr>
                <w:rFonts w:asciiTheme="majorHAnsi" w:hAnsiTheme="majorHAnsi" w:cs="Arial"/>
                <w:lang w:val="en-US"/>
              </w:rPr>
            </w:pPr>
            <w:r>
              <w:rPr>
                <w:rFonts w:asciiTheme="majorHAnsi" w:hAnsiTheme="majorHAnsi" w:cs="Arial"/>
                <w:lang w:val="en-US"/>
              </w:rPr>
              <w:t>Non-eligible debt</w:t>
            </w:r>
          </w:p>
        </w:tc>
        <w:tc>
          <w:tcPr>
            <w:tcW w:w="1679" w:type="dxa"/>
            <w:vAlign w:val="center"/>
          </w:tcPr>
          <w:p w14:paraId="19AEB0A3" w14:textId="77777777" w:rsidR="00EF2B3E" w:rsidRPr="00FF202F" w:rsidRDefault="00EF2B3E" w:rsidP="00364B19">
            <w:pPr>
              <w:keepNext/>
              <w:keepLines/>
              <w:spacing w:after="120"/>
              <w:rPr>
                <w:rFonts w:asciiTheme="majorHAnsi" w:hAnsiTheme="majorHAnsi" w:cs="Arial"/>
                <w:lang w:val="en-US"/>
              </w:rPr>
            </w:pPr>
            <w:r>
              <w:rPr>
                <w:rFonts w:asciiTheme="majorHAnsi" w:hAnsiTheme="majorHAnsi" w:cs="Arial"/>
                <w:lang w:val="en-US"/>
              </w:rPr>
              <w:t>$0</w:t>
            </w:r>
          </w:p>
        </w:tc>
        <w:tc>
          <w:tcPr>
            <w:tcW w:w="1842" w:type="dxa"/>
            <w:vAlign w:val="center"/>
          </w:tcPr>
          <w:p w14:paraId="5DBB2C56" w14:textId="77777777" w:rsidR="00EF2B3E" w:rsidRPr="00FF202F" w:rsidRDefault="00EF2B3E" w:rsidP="00364B19">
            <w:pPr>
              <w:keepNext/>
              <w:keepLines/>
              <w:spacing w:after="120"/>
              <w:rPr>
                <w:rFonts w:asciiTheme="majorHAnsi" w:hAnsiTheme="majorHAnsi" w:cs="Arial"/>
                <w:lang w:val="en-US"/>
              </w:rPr>
            </w:pPr>
            <w:r>
              <w:rPr>
                <w:rFonts w:asciiTheme="majorHAnsi" w:hAnsiTheme="majorHAnsi" w:cs="Arial"/>
                <w:lang w:val="en-US"/>
              </w:rPr>
              <w:t>$0</w:t>
            </w:r>
          </w:p>
        </w:tc>
        <w:tc>
          <w:tcPr>
            <w:tcW w:w="1650" w:type="dxa"/>
            <w:vAlign w:val="center"/>
          </w:tcPr>
          <w:p w14:paraId="70A0D840" w14:textId="77777777" w:rsidR="00EF2B3E" w:rsidRPr="003C6E45" w:rsidRDefault="00EF2B3E" w:rsidP="00364B19">
            <w:pPr>
              <w:keepNext/>
              <w:keepLines/>
              <w:spacing w:after="120"/>
              <w:rPr>
                <w:rFonts w:asciiTheme="majorHAnsi" w:hAnsiTheme="majorHAnsi" w:cs="Arial"/>
                <w:lang w:val="en-US"/>
              </w:rPr>
            </w:pPr>
            <w:r w:rsidRPr="003C6E45">
              <w:rPr>
                <w:rFonts w:asciiTheme="majorHAnsi" w:hAnsiTheme="majorHAnsi" w:cs="Arial"/>
                <w:lang w:val="en-US"/>
              </w:rPr>
              <w:t>$</w:t>
            </w:r>
            <w:r>
              <w:rPr>
                <w:rFonts w:asciiTheme="majorHAnsi" w:hAnsiTheme="majorHAnsi" w:cs="Arial"/>
                <w:lang w:val="en-US"/>
              </w:rPr>
              <w:t>0</w:t>
            </w:r>
          </w:p>
        </w:tc>
      </w:tr>
      <w:tr w:rsidR="00EF2B3E" w:rsidRPr="00FF202F" w14:paraId="34CBFA29" w14:textId="77777777" w:rsidTr="0077493B">
        <w:tc>
          <w:tcPr>
            <w:tcW w:w="3845" w:type="dxa"/>
            <w:vAlign w:val="center"/>
          </w:tcPr>
          <w:p w14:paraId="1EC17208" w14:textId="77777777" w:rsidR="00EF2B3E" w:rsidRPr="00FF202F" w:rsidRDefault="00EF2B3E" w:rsidP="00364B19">
            <w:pPr>
              <w:keepNext/>
              <w:keepLines/>
              <w:spacing w:after="120"/>
              <w:rPr>
                <w:rFonts w:asciiTheme="majorHAnsi" w:hAnsiTheme="majorHAnsi" w:cs="Arial"/>
                <w:lang w:val="en-US"/>
              </w:rPr>
            </w:pPr>
            <w:r>
              <w:rPr>
                <w:rFonts w:asciiTheme="majorHAnsi" w:hAnsiTheme="majorHAnsi" w:cs="Arial"/>
                <w:lang w:val="en-US"/>
              </w:rPr>
              <w:t>Drought Assistance Concessional Loan amount</w:t>
            </w:r>
          </w:p>
        </w:tc>
        <w:tc>
          <w:tcPr>
            <w:tcW w:w="1679" w:type="dxa"/>
            <w:shd w:val="clear" w:color="auto" w:fill="C6D9F1" w:themeFill="text2" w:themeFillTint="33"/>
            <w:vAlign w:val="center"/>
          </w:tcPr>
          <w:p w14:paraId="7E405519" w14:textId="038ACFD9" w:rsidR="00EF2B3E" w:rsidRPr="00FF202F" w:rsidRDefault="00335C70" w:rsidP="00364B19">
            <w:pPr>
              <w:keepNext/>
              <w:keepLines/>
              <w:spacing w:after="120"/>
              <w:rPr>
                <w:rFonts w:asciiTheme="majorHAnsi" w:hAnsiTheme="majorHAnsi" w:cs="Arial"/>
                <w:lang w:val="en-US"/>
              </w:rPr>
            </w:pPr>
            <w:r>
              <w:rPr>
                <w:rFonts w:asciiTheme="majorHAnsi" w:hAnsiTheme="majorHAnsi" w:cs="Arial"/>
                <w:lang w:val="en-US"/>
              </w:rPr>
              <w:t>N/A</w:t>
            </w:r>
          </w:p>
        </w:tc>
        <w:tc>
          <w:tcPr>
            <w:tcW w:w="1842" w:type="dxa"/>
            <w:vAlign w:val="center"/>
          </w:tcPr>
          <w:p w14:paraId="050DA921" w14:textId="4F5FE1E3" w:rsidR="00EF2B3E" w:rsidRPr="00FF202F" w:rsidRDefault="00EF2B3E" w:rsidP="00727DA1">
            <w:pPr>
              <w:keepNext/>
              <w:keepLines/>
              <w:spacing w:after="120"/>
              <w:rPr>
                <w:rFonts w:asciiTheme="majorHAnsi" w:hAnsiTheme="majorHAnsi" w:cs="Arial"/>
                <w:lang w:val="en-US"/>
              </w:rPr>
            </w:pPr>
            <w:r>
              <w:rPr>
                <w:rFonts w:asciiTheme="majorHAnsi" w:hAnsiTheme="majorHAnsi" w:cs="Arial"/>
                <w:lang w:val="en-US"/>
              </w:rPr>
              <w:t>$1</w:t>
            </w:r>
            <w:r w:rsidR="00727DA1">
              <w:rPr>
                <w:rFonts w:asciiTheme="majorHAnsi" w:hAnsiTheme="majorHAnsi" w:cs="Arial"/>
                <w:lang w:val="en-US"/>
              </w:rPr>
              <w:t>,</w:t>
            </w:r>
            <w:r>
              <w:rPr>
                <w:rFonts w:asciiTheme="majorHAnsi" w:hAnsiTheme="majorHAnsi" w:cs="Arial"/>
                <w:lang w:val="en-US"/>
              </w:rPr>
              <w:t>000</w:t>
            </w:r>
            <w:r w:rsidR="00727DA1">
              <w:rPr>
                <w:rFonts w:asciiTheme="majorHAnsi" w:hAnsiTheme="majorHAnsi" w:cs="Arial"/>
                <w:lang w:val="en-US"/>
              </w:rPr>
              <w:t>,</w:t>
            </w:r>
            <w:r>
              <w:rPr>
                <w:rFonts w:asciiTheme="majorHAnsi" w:hAnsiTheme="majorHAnsi" w:cs="Arial"/>
                <w:lang w:val="en-US"/>
              </w:rPr>
              <w:t>000</w:t>
            </w:r>
          </w:p>
        </w:tc>
        <w:tc>
          <w:tcPr>
            <w:tcW w:w="1650" w:type="dxa"/>
            <w:vAlign w:val="center"/>
          </w:tcPr>
          <w:p w14:paraId="781E1301" w14:textId="27965140" w:rsidR="00EF2B3E" w:rsidRPr="003C6E45" w:rsidRDefault="00EF2B3E" w:rsidP="00727DA1">
            <w:pPr>
              <w:keepNext/>
              <w:keepLines/>
              <w:spacing w:after="120"/>
              <w:rPr>
                <w:rFonts w:asciiTheme="majorHAnsi" w:hAnsiTheme="majorHAnsi" w:cs="Arial"/>
                <w:lang w:val="en-US"/>
              </w:rPr>
            </w:pPr>
            <w:r>
              <w:rPr>
                <w:rFonts w:asciiTheme="majorHAnsi" w:hAnsiTheme="majorHAnsi" w:cs="Arial"/>
                <w:lang w:val="en-US"/>
              </w:rPr>
              <w:t>$1</w:t>
            </w:r>
            <w:r w:rsidR="00727DA1">
              <w:rPr>
                <w:rFonts w:asciiTheme="majorHAnsi" w:hAnsiTheme="majorHAnsi" w:cs="Arial"/>
                <w:lang w:val="en-US"/>
              </w:rPr>
              <w:t>,</w:t>
            </w:r>
            <w:r>
              <w:rPr>
                <w:rFonts w:asciiTheme="majorHAnsi" w:hAnsiTheme="majorHAnsi" w:cs="Arial"/>
                <w:lang w:val="en-US"/>
              </w:rPr>
              <w:t>000</w:t>
            </w:r>
            <w:r w:rsidR="00727DA1">
              <w:rPr>
                <w:rFonts w:asciiTheme="majorHAnsi" w:hAnsiTheme="majorHAnsi" w:cs="Arial"/>
                <w:lang w:val="en-US"/>
              </w:rPr>
              <w:t>,</w:t>
            </w:r>
            <w:r>
              <w:rPr>
                <w:rFonts w:asciiTheme="majorHAnsi" w:hAnsiTheme="majorHAnsi" w:cs="Arial"/>
                <w:lang w:val="en-US"/>
              </w:rPr>
              <w:t>000</w:t>
            </w:r>
          </w:p>
        </w:tc>
      </w:tr>
      <w:tr w:rsidR="00EF2B3E" w:rsidRPr="00FF202F" w14:paraId="62534F79" w14:textId="77777777" w:rsidTr="0077493B">
        <w:tc>
          <w:tcPr>
            <w:tcW w:w="3845" w:type="dxa"/>
            <w:vAlign w:val="center"/>
          </w:tcPr>
          <w:p w14:paraId="1048C6D9" w14:textId="11BD8044" w:rsidR="00EF2B3E" w:rsidRPr="00FF202F" w:rsidRDefault="006C3FEC" w:rsidP="00364B19">
            <w:pPr>
              <w:keepNext/>
              <w:keepLines/>
              <w:spacing w:after="120"/>
              <w:rPr>
                <w:rFonts w:asciiTheme="majorHAnsi" w:hAnsiTheme="majorHAnsi" w:cs="Arial"/>
                <w:b/>
                <w:lang w:val="en-US"/>
              </w:rPr>
            </w:pPr>
            <w:r>
              <w:rPr>
                <w:rFonts w:asciiTheme="majorHAnsi" w:hAnsiTheme="majorHAnsi" w:cs="Arial"/>
                <w:b/>
                <w:lang w:val="en-US"/>
              </w:rPr>
              <w:t>Final D</w:t>
            </w:r>
            <w:r w:rsidRPr="00FF202F">
              <w:rPr>
                <w:rFonts w:asciiTheme="majorHAnsi" w:hAnsiTheme="majorHAnsi" w:cs="Arial"/>
                <w:b/>
                <w:lang w:val="en-US"/>
              </w:rPr>
              <w:t xml:space="preserve">ebt </w:t>
            </w:r>
            <w:r>
              <w:rPr>
                <w:rFonts w:asciiTheme="majorHAnsi" w:hAnsiTheme="majorHAnsi" w:cs="Arial"/>
                <w:b/>
                <w:lang w:val="en-US"/>
              </w:rPr>
              <w:t>P</w:t>
            </w:r>
            <w:r w:rsidRPr="00FF202F">
              <w:rPr>
                <w:rFonts w:asciiTheme="majorHAnsi" w:hAnsiTheme="majorHAnsi" w:cs="Arial"/>
                <w:b/>
                <w:lang w:val="en-US"/>
              </w:rPr>
              <w:t>osition</w:t>
            </w:r>
          </w:p>
        </w:tc>
        <w:tc>
          <w:tcPr>
            <w:tcW w:w="1679" w:type="dxa"/>
            <w:vAlign w:val="center"/>
          </w:tcPr>
          <w:p w14:paraId="53011F0A" w14:textId="4BFECE08" w:rsidR="00EF2B3E" w:rsidRPr="003C6E45" w:rsidRDefault="00EF2B3E" w:rsidP="00727DA1">
            <w:pPr>
              <w:keepNext/>
              <w:keepLines/>
              <w:spacing w:after="120"/>
              <w:rPr>
                <w:rFonts w:asciiTheme="majorHAnsi" w:hAnsiTheme="majorHAnsi" w:cs="Arial"/>
                <w:b/>
                <w:lang w:val="en-US"/>
              </w:rPr>
            </w:pPr>
            <w:r>
              <w:rPr>
                <w:rFonts w:asciiTheme="majorHAnsi" w:hAnsiTheme="majorHAnsi" w:cs="Arial"/>
                <w:b/>
                <w:lang w:val="en-US"/>
              </w:rPr>
              <w:t>$1</w:t>
            </w:r>
            <w:r w:rsidR="00727DA1">
              <w:rPr>
                <w:rFonts w:asciiTheme="majorHAnsi" w:hAnsiTheme="majorHAnsi" w:cs="Arial"/>
                <w:b/>
                <w:lang w:val="en-US"/>
              </w:rPr>
              <w:t>,</w:t>
            </w:r>
            <w:r>
              <w:rPr>
                <w:rFonts w:asciiTheme="majorHAnsi" w:hAnsiTheme="majorHAnsi" w:cs="Arial"/>
                <w:b/>
                <w:lang w:val="en-US"/>
              </w:rPr>
              <w:t>0</w:t>
            </w:r>
            <w:r w:rsidRPr="003C6E45">
              <w:rPr>
                <w:rFonts w:asciiTheme="majorHAnsi" w:hAnsiTheme="majorHAnsi" w:cs="Arial"/>
                <w:b/>
                <w:lang w:val="en-US"/>
              </w:rPr>
              <w:t>00</w:t>
            </w:r>
            <w:r w:rsidR="00727DA1">
              <w:rPr>
                <w:rFonts w:asciiTheme="majorHAnsi" w:hAnsiTheme="majorHAnsi" w:cs="Arial"/>
                <w:b/>
                <w:lang w:val="en-US"/>
              </w:rPr>
              <w:t>,</w:t>
            </w:r>
            <w:r w:rsidRPr="003C6E45">
              <w:rPr>
                <w:rFonts w:asciiTheme="majorHAnsi" w:hAnsiTheme="majorHAnsi" w:cs="Arial"/>
                <w:b/>
                <w:lang w:val="en-US"/>
              </w:rPr>
              <w:t>000</w:t>
            </w:r>
          </w:p>
        </w:tc>
        <w:tc>
          <w:tcPr>
            <w:tcW w:w="1842" w:type="dxa"/>
            <w:vAlign w:val="center"/>
          </w:tcPr>
          <w:p w14:paraId="6D10A2EA" w14:textId="52EE8D21" w:rsidR="00EF2B3E" w:rsidRPr="003C6E45" w:rsidRDefault="00EF2B3E" w:rsidP="00727DA1">
            <w:pPr>
              <w:keepNext/>
              <w:keepLines/>
              <w:spacing w:after="120"/>
              <w:rPr>
                <w:rFonts w:asciiTheme="majorHAnsi" w:hAnsiTheme="majorHAnsi" w:cs="Arial"/>
                <w:b/>
                <w:lang w:val="en-US"/>
              </w:rPr>
            </w:pPr>
            <w:r>
              <w:rPr>
                <w:rFonts w:asciiTheme="majorHAnsi" w:hAnsiTheme="majorHAnsi" w:cs="Arial"/>
                <w:b/>
                <w:lang w:val="en-US"/>
              </w:rPr>
              <w:t>$1</w:t>
            </w:r>
            <w:r w:rsidR="00727DA1">
              <w:rPr>
                <w:rFonts w:asciiTheme="majorHAnsi" w:hAnsiTheme="majorHAnsi" w:cs="Arial"/>
                <w:b/>
                <w:lang w:val="en-US"/>
              </w:rPr>
              <w:t>,</w:t>
            </w:r>
            <w:r>
              <w:rPr>
                <w:rFonts w:asciiTheme="majorHAnsi" w:hAnsiTheme="majorHAnsi" w:cs="Arial"/>
                <w:b/>
                <w:lang w:val="en-US"/>
              </w:rPr>
              <w:t>0</w:t>
            </w:r>
            <w:r w:rsidRPr="003C6E45">
              <w:rPr>
                <w:rFonts w:asciiTheme="majorHAnsi" w:hAnsiTheme="majorHAnsi" w:cs="Arial"/>
                <w:b/>
                <w:lang w:val="en-US"/>
              </w:rPr>
              <w:t>00</w:t>
            </w:r>
            <w:r w:rsidR="00727DA1">
              <w:rPr>
                <w:rFonts w:asciiTheme="majorHAnsi" w:hAnsiTheme="majorHAnsi" w:cs="Arial"/>
                <w:b/>
                <w:lang w:val="en-US"/>
              </w:rPr>
              <w:t>,</w:t>
            </w:r>
            <w:r w:rsidRPr="003C6E45">
              <w:rPr>
                <w:rFonts w:asciiTheme="majorHAnsi" w:hAnsiTheme="majorHAnsi" w:cs="Arial"/>
                <w:b/>
                <w:lang w:val="en-US"/>
              </w:rPr>
              <w:t>000</w:t>
            </w:r>
          </w:p>
        </w:tc>
        <w:tc>
          <w:tcPr>
            <w:tcW w:w="1650" w:type="dxa"/>
            <w:vAlign w:val="center"/>
          </w:tcPr>
          <w:p w14:paraId="3246D482" w14:textId="7D635356" w:rsidR="00EF2B3E" w:rsidRPr="00FF202F" w:rsidRDefault="00EF2B3E" w:rsidP="00727DA1">
            <w:pPr>
              <w:keepNext/>
              <w:keepLines/>
              <w:spacing w:after="120"/>
              <w:rPr>
                <w:rFonts w:asciiTheme="majorHAnsi" w:hAnsiTheme="majorHAnsi" w:cs="Arial"/>
                <w:b/>
                <w:lang w:val="en-US"/>
              </w:rPr>
            </w:pPr>
            <w:r w:rsidRPr="00FF202F">
              <w:rPr>
                <w:rFonts w:asciiTheme="majorHAnsi" w:hAnsiTheme="majorHAnsi" w:cs="Arial"/>
                <w:b/>
                <w:lang w:val="en-US"/>
              </w:rPr>
              <w:t>$</w:t>
            </w:r>
            <w:r>
              <w:rPr>
                <w:rFonts w:asciiTheme="majorHAnsi" w:hAnsiTheme="majorHAnsi" w:cs="Arial"/>
                <w:b/>
                <w:lang w:val="en-US"/>
              </w:rPr>
              <w:t>2</w:t>
            </w:r>
            <w:r w:rsidR="00727DA1">
              <w:rPr>
                <w:rFonts w:asciiTheme="majorHAnsi" w:hAnsiTheme="majorHAnsi" w:cs="Arial"/>
                <w:b/>
                <w:lang w:val="en-US"/>
              </w:rPr>
              <w:t>,</w:t>
            </w:r>
            <w:r>
              <w:rPr>
                <w:rFonts w:asciiTheme="majorHAnsi" w:hAnsiTheme="majorHAnsi" w:cs="Arial"/>
                <w:b/>
                <w:lang w:val="en-US"/>
              </w:rPr>
              <w:t>0</w:t>
            </w:r>
            <w:r w:rsidRPr="00FF202F">
              <w:rPr>
                <w:rFonts w:asciiTheme="majorHAnsi" w:hAnsiTheme="majorHAnsi" w:cs="Arial"/>
                <w:b/>
                <w:lang w:val="en-US"/>
              </w:rPr>
              <w:t>00</w:t>
            </w:r>
            <w:r w:rsidR="00727DA1">
              <w:rPr>
                <w:rFonts w:asciiTheme="majorHAnsi" w:hAnsiTheme="majorHAnsi" w:cs="Arial"/>
                <w:b/>
                <w:lang w:val="en-US"/>
              </w:rPr>
              <w:t>,</w:t>
            </w:r>
            <w:r w:rsidRPr="00FF202F">
              <w:rPr>
                <w:rFonts w:asciiTheme="majorHAnsi" w:hAnsiTheme="majorHAnsi" w:cs="Arial"/>
                <w:b/>
                <w:lang w:val="en-US"/>
              </w:rPr>
              <w:t>000</w:t>
            </w:r>
          </w:p>
        </w:tc>
      </w:tr>
    </w:tbl>
    <w:p w14:paraId="311CC367" w14:textId="40AFD35A" w:rsidR="00EF2B3E" w:rsidRPr="00785754" w:rsidRDefault="00EF2B3E" w:rsidP="00335C70">
      <w:pPr>
        <w:pStyle w:val="ListBullet"/>
      </w:pPr>
      <w:r w:rsidRPr="00785754">
        <w:t>A Farm Business with $1.5 million in Eligible Debt that has an additional Drought Concessional Loan of $750</w:t>
      </w:r>
      <w:r w:rsidR="00727DA1" w:rsidRPr="00785754">
        <w:t>,</w:t>
      </w:r>
      <w:r w:rsidRPr="00785754">
        <w:t>000 for operating expenses may be eligible for a Drought Assistance Concessional Loan of up to $750</w:t>
      </w:r>
      <w:r w:rsidR="00727DA1" w:rsidRPr="00785754">
        <w:t>,</w:t>
      </w:r>
      <w:r w:rsidRPr="00785754">
        <w:t xml:space="preserve">000 for new debt. The Farm Business’s </w:t>
      </w:r>
      <w:r w:rsidR="0077493B" w:rsidRPr="00785754">
        <w:rPr>
          <w:color w:val="000000" w:themeColor="text1"/>
        </w:rPr>
        <w:t xml:space="preserve">Final Debt </w:t>
      </w:r>
      <w:r w:rsidR="0077493B" w:rsidRPr="00785754">
        <w:t>Position</w:t>
      </w:r>
      <w:r w:rsidRPr="00785754">
        <w:t xml:space="preserve"> would be $3 million, with the Commonwealth and the commercial lender each lending 50 per cent.  </w:t>
      </w:r>
    </w:p>
    <w:tbl>
      <w:tblPr>
        <w:tblStyle w:val="TableGrid"/>
        <w:tblW w:w="0" w:type="auto"/>
        <w:tblLayout w:type="fixed"/>
        <w:tblLook w:val="04A0" w:firstRow="1" w:lastRow="0" w:firstColumn="1" w:lastColumn="0" w:noHBand="0" w:noVBand="1"/>
      </w:tblPr>
      <w:tblGrid>
        <w:gridCol w:w="3845"/>
        <w:gridCol w:w="1679"/>
        <w:gridCol w:w="1842"/>
        <w:gridCol w:w="1650"/>
      </w:tblGrid>
      <w:tr w:rsidR="00EF2B3E" w:rsidRPr="00FF202F" w14:paraId="45CC5701" w14:textId="77777777" w:rsidTr="0077493B">
        <w:tc>
          <w:tcPr>
            <w:tcW w:w="3845" w:type="dxa"/>
            <w:shd w:val="clear" w:color="auto" w:fill="548DD4" w:themeFill="text2" w:themeFillTint="99"/>
            <w:vAlign w:val="center"/>
          </w:tcPr>
          <w:p w14:paraId="37811638" w14:textId="43F53576" w:rsidR="00EF2B3E" w:rsidRPr="00FF202F" w:rsidRDefault="003A4338" w:rsidP="003A4338">
            <w:pPr>
              <w:keepNext/>
              <w:keepLines/>
              <w:spacing w:after="120"/>
              <w:jc w:val="center"/>
              <w:rPr>
                <w:rFonts w:asciiTheme="majorHAnsi" w:hAnsiTheme="majorHAnsi" w:cs="Arial"/>
                <w:color w:val="FFFFFF" w:themeColor="background1"/>
                <w:lang w:val="en-US"/>
              </w:rPr>
            </w:pPr>
            <w:r w:rsidRPr="00BF5DE9">
              <w:rPr>
                <w:rFonts w:asciiTheme="majorHAnsi" w:hAnsiTheme="majorHAnsi" w:cs="Arial"/>
                <w:b/>
                <w:color w:val="FFFFFF" w:themeColor="background1"/>
                <w:lang w:val="en-US"/>
              </w:rPr>
              <w:t>Type</w:t>
            </w:r>
          </w:p>
        </w:tc>
        <w:tc>
          <w:tcPr>
            <w:tcW w:w="1679" w:type="dxa"/>
            <w:shd w:val="clear" w:color="auto" w:fill="548DD4" w:themeFill="text2" w:themeFillTint="99"/>
            <w:vAlign w:val="center"/>
          </w:tcPr>
          <w:p w14:paraId="6E3E26FA" w14:textId="77777777" w:rsidR="00EF2B3E" w:rsidRPr="00FF202F" w:rsidRDefault="00EF2B3E" w:rsidP="00364B19">
            <w:pPr>
              <w:keepNext/>
              <w:keepLines/>
              <w:spacing w:after="120"/>
              <w:jc w:val="center"/>
              <w:rPr>
                <w:rFonts w:asciiTheme="majorHAnsi" w:hAnsiTheme="majorHAnsi" w:cs="Arial"/>
                <w:b/>
                <w:color w:val="FFFFFF" w:themeColor="background1"/>
                <w:lang w:val="en-US"/>
              </w:rPr>
            </w:pPr>
            <w:r w:rsidRPr="00FF202F">
              <w:rPr>
                <w:rFonts w:asciiTheme="majorHAnsi" w:hAnsiTheme="majorHAnsi" w:cs="Arial"/>
                <w:b/>
                <w:color w:val="FFFFFF" w:themeColor="background1"/>
                <w:lang w:val="en-US"/>
              </w:rPr>
              <w:t>Commercial lender</w:t>
            </w:r>
          </w:p>
        </w:tc>
        <w:tc>
          <w:tcPr>
            <w:tcW w:w="1842" w:type="dxa"/>
            <w:shd w:val="clear" w:color="auto" w:fill="548DD4" w:themeFill="text2" w:themeFillTint="99"/>
            <w:vAlign w:val="center"/>
          </w:tcPr>
          <w:p w14:paraId="616A2D58" w14:textId="77777777" w:rsidR="00EF2B3E" w:rsidRPr="00FF202F" w:rsidRDefault="00EF2B3E" w:rsidP="00364B19">
            <w:pPr>
              <w:keepNext/>
              <w:keepLines/>
              <w:spacing w:after="120"/>
              <w:jc w:val="center"/>
              <w:rPr>
                <w:rFonts w:asciiTheme="majorHAnsi" w:hAnsiTheme="majorHAnsi" w:cs="Arial"/>
                <w:b/>
                <w:color w:val="FFFFFF" w:themeColor="background1"/>
                <w:lang w:val="en-US"/>
              </w:rPr>
            </w:pPr>
            <w:r w:rsidRPr="00FF202F">
              <w:rPr>
                <w:rFonts w:asciiTheme="majorHAnsi" w:hAnsiTheme="majorHAnsi" w:cs="Arial"/>
                <w:b/>
                <w:color w:val="FFFFFF" w:themeColor="background1"/>
                <w:lang w:val="en-US"/>
              </w:rPr>
              <w:t>Commonwealth</w:t>
            </w:r>
          </w:p>
        </w:tc>
        <w:tc>
          <w:tcPr>
            <w:tcW w:w="1650" w:type="dxa"/>
            <w:shd w:val="clear" w:color="auto" w:fill="548DD4" w:themeFill="text2" w:themeFillTint="99"/>
            <w:vAlign w:val="center"/>
          </w:tcPr>
          <w:p w14:paraId="415A71CB" w14:textId="77777777" w:rsidR="00EF2B3E" w:rsidRPr="00FF202F" w:rsidRDefault="00EF2B3E" w:rsidP="00364B19">
            <w:pPr>
              <w:keepNext/>
              <w:keepLines/>
              <w:spacing w:after="120"/>
              <w:jc w:val="center"/>
              <w:rPr>
                <w:rFonts w:asciiTheme="majorHAnsi" w:hAnsiTheme="majorHAnsi" w:cs="Arial"/>
                <w:b/>
                <w:color w:val="FFFFFF" w:themeColor="background1"/>
                <w:lang w:val="en-US"/>
              </w:rPr>
            </w:pPr>
            <w:r w:rsidRPr="00FF202F">
              <w:rPr>
                <w:rFonts w:asciiTheme="majorHAnsi" w:hAnsiTheme="majorHAnsi" w:cs="Arial"/>
                <w:b/>
                <w:color w:val="FFFFFF" w:themeColor="background1"/>
                <w:lang w:val="en-US"/>
              </w:rPr>
              <w:t>Total</w:t>
            </w:r>
          </w:p>
        </w:tc>
      </w:tr>
      <w:tr w:rsidR="00EF2B3E" w:rsidRPr="00FF202F" w14:paraId="6FB2DD38" w14:textId="77777777" w:rsidTr="0077493B">
        <w:tc>
          <w:tcPr>
            <w:tcW w:w="3845" w:type="dxa"/>
            <w:vAlign w:val="center"/>
          </w:tcPr>
          <w:p w14:paraId="4B32AE89" w14:textId="77777777" w:rsidR="00EF2B3E" w:rsidRPr="00FF202F" w:rsidRDefault="00EF2B3E" w:rsidP="00364B19">
            <w:pPr>
              <w:keepNext/>
              <w:keepLines/>
              <w:spacing w:after="120"/>
              <w:rPr>
                <w:rFonts w:asciiTheme="majorHAnsi" w:hAnsiTheme="majorHAnsi" w:cs="Arial"/>
                <w:lang w:val="en-US"/>
              </w:rPr>
            </w:pPr>
            <w:r>
              <w:rPr>
                <w:rFonts w:asciiTheme="majorHAnsi" w:hAnsiTheme="majorHAnsi" w:cs="Arial"/>
                <w:lang w:val="en-US"/>
              </w:rPr>
              <w:t>Eligible Debt</w:t>
            </w:r>
          </w:p>
        </w:tc>
        <w:tc>
          <w:tcPr>
            <w:tcW w:w="1679" w:type="dxa"/>
            <w:vAlign w:val="center"/>
          </w:tcPr>
          <w:p w14:paraId="725E8A32" w14:textId="71B1ED7C" w:rsidR="00EF2B3E" w:rsidRPr="003C6E45" w:rsidRDefault="00EF2B3E" w:rsidP="00727DA1">
            <w:pPr>
              <w:keepNext/>
              <w:keepLines/>
              <w:spacing w:after="120"/>
              <w:rPr>
                <w:rFonts w:asciiTheme="majorHAnsi" w:hAnsiTheme="majorHAnsi" w:cs="Arial"/>
                <w:lang w:val="en-US"/>
              </w:rPr>
            </w:pPr>
            <w:r w:rsidRPr="003C6E45">
              <w:rPr>
                <w:rFonts w:asciiTheme="majorHAnsi" w:hAnsiTheme="majorHAnsi" w:cs="Arial"/>
                <w:lang w:val="en-US"/>
              </w:rPr>
              <w:t>$1</w:t>
            </w:r>
            <w:r w:rsidR="00727DA1">
              <w:rPr>
                <w:rFonts w:asciiTheme="majorHAnsi" w:hAnsiTheme="majorHAnsi" w:cs="Arial"/>
                <w:lang w:val="en-US"/>
              </w:rPr>
              <w:t>,</w:t>
            </w:r>
            <w:r w:rsidRPr="003C6E45">
              <w:rPr>
                <w:rFonts w:asciiTheme="majorHAnsi" w:hAnsiTheme="majorHAnsi" w:cs="Arial"/>
                <w:lang w:val="en-US"/>
              </w:rPr>
              <w:t>500</w:t>
            </w:r>
            <w:r w:rsidR="00727DA1">
              <w:rPr>
                <w:rFonts w:asciiTheme="majorHAnsi" w:hAnsiTheme="majorHAnsi" w:cs="Arial"/>
                <w:lang w:val="en-US"/>
              </w:rPr>
              <w:t>,</w:t>
            </w:r>
            <w:r w:rsidRPr="003C6E45">
              <w:rPr>
                <w:rFonts w:asciiTheme="majorHAnsi" w:hAnsiTheme="majorHAnsi" w:cs="Arial"/>
                <w:lang w:val="en-US"/>
              </w:rPr>
              <w:t>000</w:t>
            </w:r>
          </w:p>
        </w:tc>
        <w:tc>
          <w:tcPr>
            <w:tcW w:w="1842" w:type="dxa"/>
            <w:vAlign w:val="center"/>
          </w:tcPr>
          <w:p w14:paraId="2FE8847F" w14:textId="77777777" w:rsidR="00EF2B3E" w:rsidRPr="003C6E45" w:rsidRDefault="00EF2B3E" w:rsidP="00364B19">
            <w:pPr>
              <w:keepNext/>
              <w:keepLines/>
              <w:spacing w:after="120"/>
              <w:rPr>
                <w:rFonts w:asciiTheme="majorHAnsi" w:hAnsiTheme="majorHAnsi" w:cs="Arial"/>
                <w:lang w:val="en-US"/>
              </w:rPr>
            </w:pPr>
            <w:r w:rsidRPr="003C6E45">
              <w:rPr>
                <w:rFonts w:asciiTheme="majorHAnsi" w:hAnsiTheme="majorHAnsi" w:cs="Arial"/>
                <w:lang w:val="en-US"/>
              </w:rPr>
              <w:t>$0</w:t>
            </w:r>
          </w:p>
        </w:tc>
        <w:tc>
          <w:tcPr>
            <w:tcW w:w="1650" w:type="dxa"/>
            <w:vAlign w:val="center"/>
          </w:tcPr>
          <w:p w14:paraId="062FB802" w14:textId="19029158" w:rsidR="00EF2B3E" w:rsidRPr="003C6E45" w:rsidRDefault="00EF2B3E" w:rsidP="00727DA1">
            <w:pPr>
              <w:keepNext/>
              <w:keepLines/>
              <w:spacing w:after="120"/>
              <w:rPr>
                <w:rFonts w:asciiTheme="majorHAnsi" w:hAnsiTheme="majorHAnsi" w:cs="Arial"/>
                <w:lang w:val="en-US"/>
              </w:rPr>
            </w:pPr>
            <w:r w:rsidRPr="003C6E45">
              <w:rPr>
                <w:rFonts w:asciiTheme="majorHAnsi" w:hAnsiTheme="majorHAnsi" w:cs="Arial"/>
                <w:lang w:val="en-US"/>
              </w:rPr>
              <w:t>$1</w:t>
            </w:r>
            <w:r w:rsidR="00727DA1">
              <w:rPr>
                <w:rFonts w:asciiTheme="majorHAnsi" w:hAnsiTheme="majorHAnsi" w:cs="Arial"/>
                <w:lang w:val="en-US"/>
              </w:rPr>
              <w:t>,</w:t>
            </w:r>
            <w:r w:rsidRPr="003C6E45">
              <w:rPr>
                <w:rFonts w:asciiTheme="majorHAnsi" w:hAnsiTheme="majorHAnsi" w:cs="Arial"/>
                <w:lang w:val="en-US"/>
              </w:rPr>
              <w:t>500</w:t>
            </w:r>
            <w:r w:rsidR="00727DA1">
              <w:rPr>
                <w:rFonts w:asciiTheme="majorHAnsi" w:hAnsiTheme="majorHAnsi" w:cs="Arial"/>
                <w:lang w:val="en-US"/>
              </w:rPr>
              <w:t>,</w:t>
            </w:r>
            <w:r w:rsidRPr="003C6E45">
              <w:rPr>
                <w:rFonts w:asciiTheme="majorHAnsi" w:hAnsiTheme="majorHAnsi" w:cs="Arial"/>
                <w:lang w:val="en-US"/>
              </w:rPr>
              <w:t>000</w:t>
            </w:r>
          </w:p>
        </w:tc>
      </w:tr>
      <w:tr w:rsidR="00EF2B3E" w:rsidRPr="00FF202F" w14:paraId="3A1C2015" w14:textId="77777777" w:rsidTr="0077493B">
        <w:tc>
          <w:tcPr>
            <w:tcW w:w="3845" w:type="dxa"/>
            <w:vAlign w:val="center"/>
          </w:tcPr>
          <w:p w14:paraId="3BDDABE6" w14:textId="77777777" w:rsidR="00EF2B3E" w:rsidRPr="00FF202F" w:rsidRDefault="00EF2B3E" w:rsidP="00364B19">
            <w:pPr>
              <w:keepNext/>
              <w:keepLines/>
              <w:spacing w:after="120"/>
              <w:rPr>
                <w:rFonts w:asciiTheme="majorHAnsi" w:hAnsiTheme="majorHAnsi" w:cs="Arial"/>
                <w:lang w:val="en-US"/>
              </w:rPr>
            </w:pPr>
            <w:r>
              <w:rPr>
                <w:rFonts w:asciiTheme="majorHAnsi" w:hAnsiTheme="majorHAnsi" w:cs="Arial"/>
                <w:lang w:val="en-US"/>
              </w:rPr>
              <w:t>Non-eligible debt</w:t>
            </w:r>
          </w:p>
        </w:tc>
        <w:tc>
          <w:tcPr>
            <w:tcW w:w="1679" w:type="dxa"/>
            <w:vAlign w:val="center"/>
          </w:tcPr>
          <w:p w14:paraId="42186874" w14:textId="77777777" w:rsidR="00EF2B3E" w:rsidRPr="00FF202F" w:rsidRDefault="00EF2B3E" w:rsidP="00364B19">
            <w:pPr>
              <w:keepNext/>
              <w:keepLines/>
              <w:spacing w:after="120"/>
              <w:rPr>
                <w:rFonts w:asciiTheme="majorHAnsi" w:hAnsiTheme="majorHAnsi" w:cs="Arial"/>
                <w:lang w:val="en-US"/>
              </w:rPr>
            </w:pPr>
            <w:r>
              <w:rPr>
                <w:rFonts w:asciiTheme="majorHAnsi" w:hAnsiTheme="majorHAnsi" w:cs="Arial"/>
                <w:lang w:val="en-US"/>
              </w:rPr>
              <w:t>$0</w:t>
            </w:r>
          </w:p>
        </w:tc>
        <w:tc>
          <w:tcPr>
            <w:tcW w:w="1842" w:type="dxa"/>
            <w:vAlign w:val="center"/>
          </w:tcPr>
          <w:p w14:paraId="3D6BF213" w14:textId="03F483D2" w:rsidR="00EF2B3E" w:rsidRPr="00FF202F" w:rsidRDefault="00EF2B3E" w:rsidP="00727DA1">
            <w:pPr>
              <w:keepNext/>
              <w:keepLines/>
              <w:spacing w:after="120"/>
              <w:rPr>
                <w:rFonts w:asciiTheme="majorHAnsi" w:hAnsiTheme="majorHAnsi" w:cs="Arial"/>
                <w:lang w:val="en-US"/>
              </w:rPr>
            </w:pPr>
            <w:r>
              <w:rPr>
                <w:rFonts w:asciiTheme="majorHAnsi" w:hAnsiTheme="majorHAnsi" w:cs="Arial"/>
                <w:lang w:val="en-US"/>
              </w:rPr>
              <w:t>$7</w:t>
            </w:r>
            <w:r w:rsidRPr="00B20599">
              <w:rPr>
                <w:rFonts w:asciiTheme="majorHAnsi" w:hAnsiTheme="majorHAnsi" w:cs="Arial"/>
                <w:lang w:val="en-US"/>
              </w:rPr>
              <w:t>50</w:t>
            </w:r>
            <w:r w:rsidR="00727DA1">
              <w:rPr>
                <w:rFonts w:asciiTheme="majorHAnsi" w:hAnsiTheme="majorHAnsi" w:cs="Arial"/>
                <w:lang w:val="en-US"/>
              </w:rPr>
              <w:t>,</w:t>
            </w:r>
            <w:r w:rsidRPr="00B20599">
              <w:rPr>
                <w:rFonts w:asciiTheme="majorHAnsi" w:hAnsiTheme="majorHAnsi" w:cs="Arial"/>
                <w:lang w:val="en-US"/>
              </w:rPr>
              <w:t>000</w:t>
            </w:r>
          </w:p>
        </w:tc>
        <w:tc>
          <w:tcPr>
            <w:tcW w:w="1650" w:type="dxa"/>
            <w:vAlign w:val="center"/>
          </w:tcPr>
          <w:p w14:paraId="713284C3" w14:textId="652FCC09" w:rsidR="00EF2B3E" w:rsidRPr="003C6E45" w:rsidRDefault="00EF2B3E" w:rsidP="00727DA1">
            <w:pPr>
              <w:keepNext/>
              <w:keepLines/>
              <w:spacing w:after="120"/>
              <w:rPr>
                <w:rFonts w:asciiTheme="majorHAnsi" w:hAnsiTheme="majorHAnsi" w:cs="Arial"/>
                <w:lang w:val="en-US"/>
              </w:rPr>
            </w:pPr>
            <w:r w:rsidRPr="003C6E45">
              <w:rPr>
                <w:rFonts w:asciiTheme="majorHAnsi" w:hAnsiTheme="majorHAnsi" w:cs="Arial"/>
                <w:lang w:val="en-US"/>
              </w:rPr>
              <w:t>$750</w:t>
            </w:r>
            <w:r w:rsidR="00727DA1">
              <w:rPr>
                <w:rFonts w:asciiTheme="majorHAnsi" w:hAnsiTheme="majorHAnsi" w:cs="Arial"/>
                <w:lang w:val="en-US"/>
              </w:rPr>
              <w:t>,</w:t>
            </w:r>
            <w:r w:rsidRPr="003C6E45">
              <w:rPr>
                <w:rFonts w:asciiTheme="majorHAnsi" w:hAnsiTheme="majorHAnsi" w:cs="Arial"/>
                <w:lang w:val="en-US"/>
              </w:rPr>
              <w:t>000</w:t>
            </w:r>
          </w:p>
        </w:tc>
      </w:tr>
      <w:tr w:rsidR="00EF2B3E" w:rsidRPr="00FF202F" w14:paraId="6326341C" w14:textId="77777777" w:rsidTr="0077493B">
        <w:tc>
          <w:tcPr>
            <w:tcW w:w="3845" w:type="dxa"/>
            <w:vAlign w:val="center"/>
          </w:tcPr>
          <w:p w14:paraId="64078730" w14:textId="77777777" w:rsidR="00EF2B3E" w:rsidRPr="00FF202F" w:rsidRDefault="00EF2B3E" w:rsidP="00364B19">
            <w:pPr>
              <w:keepNext/>
              <w:keepLines/>
              <w:spacing w:after="120"/>
              <w:rPr>
                <w:rFonts w:asciiTheme="majorHAnsi" w:hAnsiTheme="majorHAnsi" w:cs="Arial"/>
                <w:lang w:val="en-US"/>
              </w:rPr>
            </w:pPr>
            <w:r>
              <w:rPr>
                <w:rFonts w:asciiTheme="majorHAnsi" w:hAnsiTheme="majorHAnsi" w:cs="Arial"/>
                <w:lang w:val="en-US"/>
              </w:rPr>
              <w:t>Drought Assistance Concessional Loan amount</w:t>
            </w:r>
          </w:p>
        </w:tc>
        <w:tc>
          <w:tcPr>
            <w:tcW w:w="1679" w:type="dxa"/>
            <w:shd w:val="clear" w:color="auto" w:fill="C6D9F1" w:themeFill="text2" w:themeFillTint="33"/>
            <w:vAlign w:val="center"/>
          </w:tcPr>
          <w:p w14:paraId="0FDA3A2C" w14:textId="7F54792A" w:rsidR="00EF2B3E" w:rsidRPr="00FF202F" w:rsidRDefault="00335C70" w:rsidP="00364B19">
            <w:pPr>
              <w:keepNext/>
              <w:keepLines/>
              <w:spacing w:after="120"/>
              <w:rPr>
                <w:rFonts w:asciiTheme="majorHAnsi" w:hAnsiTheme="majorHAnsi" w:cs="Arial"/>
                <w:lang w:val="en-US"/>
              </w:rPr>
            </w:pPr>
            <w:r>
              <w:rPr>
                <w:rFonts w:asciiTheme="majorHAnsi" w:hAnsiTheme="majorHAnsi" w:cs="Arial"/>
                <w:lang w:val="en-US"/>
              </w:rPr>
              <w:t>N/A</w:t>
            </w:r>
          </w:p>
        </w:tc>
        <w:tc>
          <w:tcPr>
            <w:tcW w:w="1842" w:type="dxa"/>
            <w:vAlign w:val="center"/>
          </w:tcPr>
          <w:p w14:paraId="41F65585" w14:textId="006C579C" w:rsidR="00EF2B3E" w:rsidRPr="00FF202F" w:rsidRDefault="00EF2B3E" w:rsidP="00727DA1">
            <w:pPr>
              <w:keepNext/>
              <w:keepLines/>
              <w:spacing w:after="120"/>
              <w:rPr>
                <w:rFonts w:asciiTheme="majorHAnsi" w:hAnsiTheme="majorHAnsi" w:cs="Arial"/>
                <w:lang w:val="en-US"/>
              </w:rPr>
            </w:pPr>
            <w:r>
              <w:rPr>
                <w:rFonts w:asciiTheme="majorHAnsi" w:hAnsiTheme="majorHAnsi" w:cs="Arial"/>
                <w:lang w:val="en-US"/>
              </w:rPr>
              <w:t>$750</w:t>
            </w:r>
            <w:r w:rsidR="00727DA1">
              <w:rPr>
                <w:rFonts w:asciiTheme="majorHAnsi" w:hAnsiTheme="majorHAnsi" w:cs="Arial"/>
                <w:lang w:val="en-US"/>
              </w:rPr>
              <w:t>,</w:t>
            </w:r>
            <w:r>
              <w:rPr>
                <w:rFonts w:asciiTheme="majorHAnsi" w:hAnsiTheme="majorHAnsi" w:cs="Arial"/>
                <w:lang w:val="en-US"/>
              </w:rPr>
              <w:t>000</w:t>
            </w:r>
          </w:p>
        </w:tc>
        <w:tc>
          <w:tcPr>
            <w:tcW w:w="1650" w:type="dxa"/>
            <w:vAlign w:val="center"/>
          </w:tcPr>
          <w:p w14:paraId="223B9740" w14:textId="0957BA2D" w:rsidR="00EF2B3E" w:rsidRPr="003C6E45" w:rsidRDefault="00EF2B3E" w:rsidP="00727DA1">
            <w:pPr>
              <w:keepNext/>
              <w:keepLines/>
              <w:spacing w:after="120"/>
              <w:rPr>
                <w:rFonts w:asciiTheme="majorHAnsi" w:hAnsiTheme="majorHAnsi" w:cs="Arial"/>
                <w:lang w:val="en-US"/>
              </w:rPr>
            </w:pPr>
            <w:r w:rsidRPr="003C6E45">
              <w:rPr>
                <w:rFonts w:asciiTheme="majorHAnsi" w:hAnsiTheme="majorHAnsi" w:cs="Arial"/>
                <w:lang w:val="en-US"/>
              </w:rPr>
              <w:t>$750</w:t>
            </w:r>
            <w:r w:rsidR="00727DA1">
              <w:rPr>
                <w:rFonts w:asciiTheme="majorHAnsi" w:hAnsiTheme="majorHAnsi" w:cs="Arial"/>
                <w:lang w:val="en-US"/>
              </w:rPr>
              <w:t>,</w:t>
            </w:r>
            <w:r w:rsidRPr="003C6E45">
              <w:rPr>
                <w:rFonts w:asciiTheme="majorHAnsi" w:hAnsiTheme="majorHAnsi" w:cs="Arial"/>
                <w:lang w:val="en-US"/>
              </w:rPr>
              <w:t>000</w:t>
            </w:r>
          </w:p>
        </w:tc>
      </w:tr>
      <w:tr w:rsidR="00EF2B3E" w:rsidRPr="00FF202F" w14:paraId="567FA83C" w14:textId="77777777" w:rsidTr="0077493B">
        <w:tc>
          <w:tcPr>
            <w:tcW w:w="3845" w:type="dxa"/>
            <w:vAlign w:val="center"/>
          </w:tcPr>
          <w:p w14:paraId="4BAA0969" w14:textId="2EF8D9B3" w:rsidR="00EF2B3E" w:rsidRPr="00FF202F" w:rsidRDefault="006C3FEC" w:rsidP="00364B19">
            <w:pPr>
              <w:keepNext/>
              <w:keepLines/>
              <w:spacing w:after="120"/>
              <w:rPr>
                <w:rFonts w:asciiTheme="majorHAnsi" w:hAnsiTheme="majorHAnsi" w:cs="Arial"/>
                <w:b/>
                <w:lang w:val="en-US"/>
              </w:rPr>
            </w:pPr>
            <w:r>
              <w:rPr>
                <w:rFonts w:asciiTheme="majorHAnsi" w:hAnsiTheme="majorHAnsi" w:cs="Arial"/>
                <w:b/>
                <w:lang w:val="en-US"/>
              </w:rPr>
              <w:t>Final D</w:t>
            </w:r>
            <w:r w:rsidRPr="00FF202F">
              <w:rPr>
                <w:rFonts w:asciiTheme="majorHAnsi" w:hAnsiTheme="majorHAnsi" w:cs="Arial"/>
                <w:b/>
                <w:lang w:val="en-US"/>
              </w:rPr>
              <w:t xml:space="preserve">ebt </w:t>
            </w:r>
            <w:r>
              <w:rPr>
                <w:rFonts w:asciiTheme="majorHAnsi" w:hAnsiTheme="majorHAnsi" w:cs="Arial"/>
                <w:b/>
                <w:lang w:val="en-US"/>
              </w:rPr>
              <w:t>P</w:t>
            </w:r>
            <w:r w:rsidRPr="00FF202F">
              <w:rPr>
                <w:rFonts w:asciiTheme="majorHAnsi" w:hAnsiTheme="majorHAnsi" w:cs="Arial"/>
                <w:b/>
                <w:lang w:val="en-US"/>
              </w:rPr>
              <w:t>osition</w:t>
            </w:r>
          </w:p>
        </w:tc>
        <w:tc>
          <w:tcPr>
            <w:tcW w:w="1679" w:type="dxa"/>
            <w:vAlign w:val="center"/>
          </w:tcPr>
          <w:p w14:paraId="5537E8EB" w14:textId="0302D009" w:rsidR="00EF2B3E" w:rsidRPr="003C6E45" w:rsidRDefault="00EF2B3E" w:rsidP="00727DA1">
            <w:pPr>
              <w:keepNext/>
              <w:keepLines/>
              <w:spacing w:after="120"/>
              <w:rPr>
                <w:rFonts w:asciiTheme="majorHAnsi" w:hAnsiTheme="majorHAnsi" w:cs="Arial"/>
                <w:b/>
                <w:lang w:val="en-US"/>
              </w:rPr>
            </w:pPr>
            <w:r w:rsidRPr="003C6E45">
              <w:rPr>
                <w:rFonts w:asciiTheme="majorHAnsi" w:hAnsiTheme="majorHAnsi" w:cs="Arial"/>
                <w:b/>
                <w:lang w:val="en-US"/>
              </w:rPr>
              <w:t>$1</w:t>
            </w:r>
            <w:r w:rsidR="00727DA1">
              <w:rPr>
                <w:rFonts w:asciiTheme="majorHAnsi" w:hAnsiTheme="majorHAnsi" w:cs="Arial"/>
                <w:b/>
                <w:lang w:val="en-US"/>
              </w:rPr>
              <w:t>,</w:t>
            </w:r>
            <w:r w:rsidRPr="003C6E45">
              <w:rPr>
                <w:rFonts w:asciiTheme="majorHAnsi" w:hAnsiTheme="majorHAnsi" w:cs="Arial"/>
                <w:b/>
                <w:lang w:val="en-US"/>
              </w:rPr>
              <w:t>500</w:t>
            </w:r>
            <w:r w:rsidR="00727DA1">
              <w:rPr>
                <w:rFonts w:asciiTheme="majorHAnsi" w:hAnsiTheme="majorHAnsi" w:cs="Arial"/>
                <w:b/>
                <w:lang w:val="en-US"/>
              </w:rPr>
              <w:t>,</w:t>
            </w:r>
            <w:r w:rsidRPr="003C6E45">
              <w:rPr>
                <w:rFonts w:asciiTheme="majorHAnsi" w:hAnsiTheme="majorHAnsi" w:cs="Arial"/>
                <w:b/>
                <w:lang w:val="en-US"/>
              </w:rPr>
              <w:t>000</w:t>
            </w:r>
          </w:p>
        </w:tc>
        <w:tc>
          <w:tcPr>
            <w:tcW w:w="1842" w:type="dxa"/>
            <w:vAlign w:val="center"/>
          </w:tcPr>
          <w:p w14:paraId="5CEF6F2A" w14:textId="2CB1C88D" w:rsidR="00EF2B3E" w:rsidRPr="003C6E45" w:rsidRDefault="00EF2B3E" w:rsidP="00727DA1">
            <w:pPr>
              <w:keepNext/>
              <w:keepLines/>
              <w:spacing w:after="120"/>
              <w:rPr>
                <w:rFonts w:asciiTheme="majorHAnsi" w:hAnsiTheme="majorHAnsi" w:cs="Arial"/>
                <w:b/>
                <w:lang w:val="en-US"/>
              </w:rPr>
            </w:pPr>
            <w:r w:rsidRPr="003C6E45">
              <w:rPr>
                <w:rFonts w:asciiTheme="majorHAnsi" w:hAnsiTheme="majorHAnsi" w:cs="Arial"/>
                <w:b/>
                <w:lang w:val="en-US"/>
              </w:rPr>
              <w:t>$1</w:t>
            </w:r>
            <w:r w:rsidR="00727DA1">
              <w:rPr>
                <w:rFonts w:asciiTheme="majorHAnsi" w:hAnsiTheme="majorHAnsi" w:cs="Arial"/>
                <w:b/>
                <w:lang w:val="en-US"/>
              </w:rPr>
              <w:t>,</w:t>
            </w:r>
            <w:r w:rsidRPr="003C6E45">
              <w:rPr>
                <w:rFonts w:asciiTheme="majorHAnsi" w:hAnsiTheme="majorHAnsi" w:cs="Arial"/>
                <w:b/>
                <w:lang w:val="en-US"/>
              </w:rPr>
              <w:t>500</w:t>
            </w:r>
            <w:r w:rsidR="00727DA1">
              <w:rPr>
                <w:rFonts w:asciiTheme="majorHAnsi" w:hAnsiTheme="majorHAnsi" w:cs="Arial"/>
                <w:b/>
                <w:lang w:val="en-US"/>
              </w:rPr>
              <w:t>,</w:t>
            </w:r>
            <w:r w:rsidRPr="003C6E45">
              <w:rPr>
                <w:rFonts w:asciiTheme="majorHAnsi" w:hAnsiTheme="majorHAnsi" w:cs="Arial"/>
                <w:b/>
                <w:lang w:val="en-US"/>
              </w:rPr>
              <w:t>000</w:t>
            </w:r>
          </w:p>
        </w:tc>
        <w:tc>
          <w:tcPr>
            <w:tcW w:w="1650" w:type="dxa"/>
            <w:vAlign w:val="center"/>
          </w:tcPr>
          <w:p w14:paraId="68887865" w14:textId="0BD55AA8" w:rsidR="00EF2B3E" w:rsidRPr="00FF202F" w:rsidRDefault="00EF2B3E" w:rsidP="00727DA1">
            <w:pPr>
              <w:keepNext/>
              <w:keepLines/>
              <w:spacing w:after="120"/>
              <w:rPr>
                <w:rFonts w:asciiTheme="majorHAnsi" w:hAnsiTheme="majorHAnsi" w:cs="Arial"/>
                <w:b/>
                <w:lang w:val="en-US"/>
              </w:rPr>
            </w:pPr>
            <w:r w:rsidRPr="00FF202F">
              <w:rPr>
                <w:rFonts w:asciiTheme="majorHAnsi" w:hAnsiTheme="majorHAnsi" w:cs="Arial"/>
                <w:b/>
                <w:lang w:val="en-US"/>
              </w:rPr>
              <w:t>$</w:t>
            </w:r>
            <w:r>
              <w:rPr>
                <w:rFonts w:asciiTheme="majorHAnsi" w:hAnsiTheme="majorHAnsi" w:cs="Arial"/>
                <w:b/>
                <w:lang w:val="en-US"/>
              </w:rPr>
              <w:t>3</w:t>
            </w:r>
            <w:r w:rsidR="00727DA1">
              <w:rPr>
                <w:rFonts w:asciiTheme="majorHAnsi" w:hAnsiTheme="majorHAnsi" w:cs="Arial"/>
                <w:b/>
                <w:lang w:val="en-US"/>
              </w:rPr>
              <w:t>,</w:t>
            </w:r>
            <w:r>
              <w:rPr>
                <w:rFonts w:asciiTheme="majorHAnsi" w:hAnsiTheme="majorHAnsi" w:cs="Arial"/>
                <w:b/>
                <w:lang w:val="en-US"/>
              </w:rPr>
              <w:t>0</w:t>
            </w:r>
            <w:r w:rsidRPr="00FF202F">
              <w:rPr>
                <w:rFonts w:asciiTheme="majorHAnsi" w:hAnsiTheme="majorHAnsi" w:cs="Arial"/>
                <w:b/>
                <w:lang w:val="en-US"/>
              </w:rPr>
              <w:t>00</w:t>
            </w:r>
            <w:r w:rsidR="00727DA1">
              <w:rPr>
                <w:rFonts w:asciiTheme="majorHAnsi" w:hAnsiTheme="majorHAnsi" w:cs="Arial"/>
                <w:b/>
                <w:lang w:val="en-US"/>
              </w:rPr>
              <w:t>,</w:t>
            </w:r>
            <w:r w:rsidRPr="00FF202F">
              <w:rPr>
                <w:rFonts w:asciiTheme="majorHAnsi" w:hAnsiTheme="majorHAnsi" w:cs="Arial"/>
                <w:b/>
                <w:lang w:val="en-US"/>
              </w:rPr>
              <w:t>000</w:t>
            </w:r>
          </w:p>
        </w:tc>
      </w:tr>
    </w:tbl>
    <w:p w14:paraId="7A65F510" w14:textId="0AC85A6E" w:rsidR="00EF2B3E" w:rsidRDefault="00EF2B3E" w:rsidP="00335C70">
      <w:pPr>
        <w:pStyle w:val="ListBullet"/>
      </w:pPr>
      <w:r w:rsidRPr="00785754">
        <w:t>A Farm Business with $1.5 million in Eligible Debt that includes a Farm Finance or Drought Concessional Loan of $350</w:t>
      </w:r>
      <w:r w:rsidR="00727DA1" w:rsidRPr="00785754">
        <w:t>,</w:t>
      </w:r>
      <w:r w:rsidRPr="00785754">
        <w:t>000 for debt restructuring may be eligible for a Drought Assistance Concessional Loan of up to $800</w:t>
      </w:r>
      <w:r w:rsidR="00727DA1" w:rsidRPr="00785754">
        <w:t>,</w:t>
      </w:r>
      <w:r w:rsidRPr="00785754">
        <w:t xml:space="preserve">000 for new debt. The Farm Business’s </w:t>
      </w:r>
      <w:r w:rsidR="0077493B" w:rsidRPr="00785754">
        <w:rPr>
          <w:color w:val="000000" w:themeColor="text1"/>
        </w:rPr>
        <w:t xml:space="preserve">Final Debt </w:t>
      </w:r>
      <w:r w:rsidR="0077493B" w:rsidRPr="00785754">
        <w:t>Position</w:t>
      </w:r>
      <w:r w:rsidRPr="00785754">
        <w:t xml:space="preserve"> would be $2.3 million, with the Commonwealth and the commer</w:t>
      </w:r>
      <w:r w:rsidR="00335C70" w:rsidRPr="00785754">
        <w:t>cial lender each lending 50 per </w:t>
      </w:r>
      <w:r w:rsidRPr="00785754">
        <w:t>cent</w:t>
      </w:r>
      <w:r>
        <w:t xml:space="preserve">. </w:t>
      </w:r>
    </w:p>
    <w:tbl>
      <w:tblPr>
        <w:tblStyle w:val="TableGrid"/>
        <w:tblW w:w="0" w:type="auto"/>
        <w:tblLayout w:type="fixed"/>
        <w:tblLook w:val="04A0" w:firstRow="1" w:lastRow="0" w:firstColumn="1" w:lastColumn="0" w:noHBand="0" w:noVBand="1"/>
      </w:tblPr>
      <w:tblGrid>
        <w:gridCol w:w="3845"/>
        <w:gridCol w:w="1679"/>
        <w:gridCol w:w="1842"/>
        <w:gridCol w:w="1650"/>
      </w:tblGrid>
      <w:tr w:rsidR="00EF2B3E" w:rsidRPr="00FF202F" w14:paraId="43F07239" w14:textId="77777777" w:rsidTr="0077493B">
        <w:tc>
          <w:tcPr>
            <w:tcW w:w="3845" w:type="dxa"/>
            <w:shd w:val="clear" w:color="auto" w:fill="548DD4" w:themeFill="text2" w:themeFillTint="99"/>
            <w:vAlign w:val="center"/>
          </w:tcPr>
          <w:p w14:paraId="34775CE7" w14:textId="67D07A6A" w:rsidR="00EF2B3E" w:rsidRPr="00FF202F" w:rsidRDefault="003A4338" w:rsidP="003A4338">
            <w:pPr>
              <w:keepNext/>
              <w:keepLines/>
              <w:spacing w:after="120"/>
              <w:jc w:val="center"/>
              <w:rPr>
                <w:rFonts w:asciiTheme="majorHAnsi" w:hAnsiTheme="majorHAnsi" w:cs="Arial"/>
                <w:color w:val="FFFFFF" w:themeColor="background1"/>
                <w:lang w:val="en-US"/>
              </w:rPr>
            </w:pPr>
            <w:r w:rsidRPr="00BF5DE9">
              <w:rPr>
                <w:rFonts w:asciiTheme="majorHAnsi" w:hAnsiTheme="majorHAnsi" w:cs="Arial"/>
                <w:b/>
                <w:color w:val="FFFFFF" w:themeColor="background1"/>
                <w:lang w:val="en-US"/>
              </w:rPr>
              <w:t>Type</w:t>
            </w:r>
          </w:p>
        </w:tc>
        <w:tc>
          <w:tcPr>
            <w:tcW w:w="1679" w:type="dxa"/>
            <w:shd w:val="clear" w:color="auto" w:fill="548DD4" w:themeFill="text2" w:themeFillTint="99"/>
            <w:vAlign w:val="center"/>
          </w:tcPr>
          <w:p w14:paraId="6233C795" w14:textId="77777777" w:rsidR="00EF2B3E" w:rsidRPr="00FF202F" w:rsidRDefault="00EF2B3E" w:rsidP="00364B19">
            <w:pPr>
              <w:keepNext/>
              <w:keepLines/>
              <w:spacing w:after="120"/>
              <w:jc w:val="center"/>
              <w:rPr>
                <w:rFonts w:asciiTheme="majorHAnsi" w:hAnsiTheme="majorHAnsi" w:cs="Arial"/>
                <w:b/>
                <w:color w:val="FFFFFF" w:themeColor="background1"/>
                <w:lang w:val="en-US"/>
              </w:rPr>
            </w:pPr>
            <w:r w:rsidRPr="00FF202F">
              <w:rPr>
                <w:rFonts w:asciiTheme="majorHAnsi" w:hAnsiTheme="majorHAnsi" w:cs="Arial"/>
                <w:b/>
                <w:color w:val="FFFFFF" w:themeColor="background1"/>
                <w:lang w:val="en-US"/>
              </w:rPr>
              <w:t>Commercial lender</w:t>
            </w:r>
          </w:p>
        </w:tc>
        <w:tc>
          <w:tcPr>
            <w:tcW w:w="1842" w:type="dxa"/>
            <w:shd w:val="clear" w:color="auto" w:fill="548DD4" w:themeFill="text2" w:themeFillTint="99"/>
            <w:vAlign w:val="center"/>
          </w:tcPr>
          <w:p w14:paraId="777C8BC6" w14:textId="77777777" w:rsidR="00EF2B3E" w:rsidRPr="00FF202F" w:rsidRDefault="00EF2B3E" w:rsidP="00364B19">
            <w:pPr>
              <w:keepNext/>
              <w:keepLines/>
              <w:spacing w:after="120"/>
              <w:jc w:val="center"/>
              <w:rPr>
                <w:rFonts w:asciiTheme="majorHAnsi" w:hAnsiTheme="majorHAnsi" w:cs="Arial"/>
                <w:b/>
                <w:color w:val="FFFFFF" w:themeColor="background1"/>
                <w:lang w:val="en-US"/>
              </w:rPr>
            </w:pPr>
            <w:r w:rsidRPr="00FF202F">
              <w:rPr>
                <w:rFonts w:asciiTheme="majorHAnsi" w:hAnsiTheme="majorHAnsi" w:cs="Arial"/>
                <w:b/>
                <w:color w:val="FFFFFF" w:themeColor="background1"/>
                <w:lang w:val="en-US"/>
              </w:rPr>
              <w:t>Commonwealth</w:t>
            </w:r>
          </w:p>
        </w:tc>
        <w:tc>
          <w:tcPr>
            <w:tcW w:w="1650" w:type="dxa"/>
            <w:shd w:val="clear" w:color="auto" w:fill="548DD4" w:themeFill="text2" w:themeFillTint="99"/>
            <w:vAlign w:val="center"/>
          </w:tcPr>
          <w:p w14:paraId="000B134F" w14:textId="77777777" w:rsidR="00EF2B3E" w:rsidRPr="00FF202F" w:rsidRDefault="00EF2B3E" w:rsidP="00364B19">
            <w:pPr>
              <w:keepNext/>
              <w:keepLines/>
              <w:spacing w:after="120"/>
              <w:jc w:val="center"/>
              <w:rPr>
                <w:rFonts w:asciiTheme="majorHAnsi" w:hAnsiTheme="majorHAnsi" w:cs="Arial"/>
                <w:b/>
                <w:color w:val="FFFFFF" w:themeColor="background1"/>
                <w:lang w:val="en-US"/>
              </w:rPr>
            </w:pPr>
            <w:r w:rsidRPr="00FF202F">
              <w:rPr>
                <w:rFonts w:asciiTheme="majorHAnsi" w:hAnsiTheme="majorHAnsi" w:cs="Arial"/>
                <w:b/>
                <w:color w:val="FFFFFF" w:themeColor="background1"/>
                <w:lang w:val="en-US"/>
              </w:rPr>
              <w:t>Total</w:t>
            </w:r>
          </w:p>
        </w:tc>
      </w:tr>
      <w:tr w:rsidR="00EF2B3E" w:rsidRPr="00FF202F" w14:paraId="6BC6DF26" w14:textId="77777777" w:rsidTr="0077493B">
        <w:tc>
          <w:tcPr>
            <w:tcW w:w="3845" w:type="dxa"/>
            <w:vAlign w:val="center"/>
          </w:tcPr>
          <w:p w14:paraId="7A5ADB35" w14:textId="77777777" w:rsidR="00EF2B3E" w:rsidRPr="00FF202F" w:rsidRDefault="00EF2B3E" w:rsidP="00364B19">
            <w:pPr>
              <w:keepNext/>
              <w:keepLines/>
              <w:spacing w:after="120"/>
              <w:rPr>
                <w:rFonts w:asciiTheme="majorHAnsi" w:hAnsiTheme="majorHAnsi" w:cs="Arial"/>
                <w:lang w:val="en-US"/>
              </w:rPr>
            </w:pPr>
            <w:r>
              <w:rPr>
                <w:rFonts w:asciiTheme="majorHAnsi" w:hAnsiTheme="majorHAnsi" w:cs="Arial"/>
                <w:lang w:val="en-US"/>
              </w:rPr>
              <w:t>Eligible Debt</w:t>
            </w:r>
          </w:p>
        </w:tc>
        <w:tc>
          <w:tcPr>
            <w:tcW w:w="1679" w:type="dxa"/>
            <w:vAlign w:val="center"/>
          </w:tcPr>
          <w:p w14:paraId="0A987A51" w14:textId="4DA0D500" w:rsidR="00EF2B3E" w:rsidRPr="00FF202F" w:rsidRDefault="00EF2B3E" w:rsidP="00727DA1">
            <w:pPr>
              <w:keepNext/>
              <w:keepLines/>
              <w:spacing w:after="120"/>
              <w:rPr>
                <w:rFonts w:asciiTheme="majorHAnsi" w:hAnsiTheme="majorHAnsi" w:cs="Arial"/>
                <w:lang w:val="en-US"/>
              </w:rPr>
            </w:pPr>
            <w:r w:rsidRPr="00B20599">
              <w:rPr>
                <w:rFonts w:asciiTheme="majorHAnsi" w:hAnsiTheme="majorHAnsi" w:cs="Arial"/>
                <w:lang w:val="en-US"/>
              </w:rPr>
              <w:t>$1</w:t>
            </w:r>
            <w:r w:rsidR="00727DA1">
              <w:rPr>
                <w:rFonts w:asciiTheme="majorHAnsi" w:hAnsiTheme="majorHAnsi" w:cs="Arial"/>
                <w:lang w:val="en-US"/>
              </w:rPr>
              <w:t>,</w:t>
            </w:r>
            <w:r w:rsidRPr="00B20599">
              <w:rPr>
                <w:rFonts w:asciiTheme="majorHAnsi" w:hAnsiTheme="majorHAnsi" w:cs="Arial"/>
                <w:lang w:val="en-US"/>
              </w:rPr>
              <w:t>15</w:t>
            </w:r>
            <w:r>
              <w:rPr>
                <w:rFonts w:asciiTheme="majorHAnsi" w:hAnsiTheme="majorHAnsi" w:cs="Arial"/>
                <w:lang w:val="en-US"/>
              </w:rPr>
              <w:t>0</w:t>
            </w:r>
            <w:r w:rsidR="00727DA1">
              <w:rPr>
                <w:rFonts w:asciiTheme="majorHAnsi" w:hAnsiTheme="majorHAnsi" w:cs="Arial"/>
                <w:lang w:val="en-US"/>
              </w:rPr>
              <w:t>,</w:t>
            </w:r>
            <w:r>
              <w:rPr>
                <w:rFonts w:asciiTheme="majorHAnsi" w:hAnsiTheme="majorHAnsi" w:cs="Arial"/>
                <w:lang w:val="en-US"/>
              </w:rPr>
              <w:t>000</w:t>
            </w:r>
          </w:p>
        </w:tc>
        <w:tc>
          <w:tcPr>
            <w:tcW w:w="1842" w:type="dxa"/>
            <w:vAlign w:val="center"/>
          </w:tcPr>
          <w:p w14:paraId="169924DC" w14:textId="71DE240D" w:rsidR="00EF2B3E" w:rsidRPr="00FF202F" w:rsidRDefault="00EF2B3E" w:rsidP="00727DA1">
            <w:pPr>
              <w:keepNext/>
              <w:keepLines/>
              <w:spacing w:after="120"/>
              <w:rPr>
                <w:rFonts w:asciiTheme="majorHAnsi" w:hAnsiTheme="majorHAnsi" w:cs="Arial"/>
                <w:lang w:val="en-US"/>
              </w:rPr>
            </w:pPr>
            <w:r w:rsidRPr="00B20599">
              <w:rPr>
                <w:rFonts w:asciiTheme="majorHAnsi" w:hAnsiTheme="majorHAnsi" w:cs="Arial"/>
                <w:lang w:val="en-US"/>
              </w:rPr>
              <w:t>$350</w:t>
            </w:r>
            <w:r w:rsidR="00727DA1">
              <w:rPr>
                <w:rFonts w:asciiTheme="majorHAnsi" w:hAnsiTheme="majorHAnsi" w:cs="Arial"/>
                <w:lang w:val="en-US"/>
              </w:rPr>
              <w:t>,</w:t>
            </w:r>
            <w:r w:rsidRPr="00B20599">
              <w:rPr>
                <w:rFonts w:asciiTheme="majorHAnsi" w:hAnsiTheme="majorHAnsi" w:cs="Arial"/>
                <w:lang w:val="en-US"/>
              </w:rPr>
              <w:t>000</w:t>
            </w:r>
          </w:p>
        </w:tc>
        <w:tc>
          <w:tcPr>
            <w:tcW w:w="1650" w:type="dxa"/>
            <w:vAlign w:val="center"/>
          </w:tcPr>
          <w:p w14:paraId="0C27BE94" w14:textId="3EDAE1CC" w:rsidR="00EF2B3E" w:rsidRPr="003C6E45" w:rsidRDefault="00EF2B3E" w:rsidP="00727DA1">
            <w:pPr>
              <w:keepNext/>
              <w:keepLines/>
              <w:spacing w:after="120"/>
              <w:rPr>
                <w:rFonts w:asciiTheme="majorHAnsi" w:hAnsiTheme="majorHAnsi" w:cs="Arial"/>
                <w:lang w:val="en-US"/>
              </w:rPr>
            </w:pPr>
            <w:r w:rsidRPr="003C6E45">
              <w:rPr>
                <w:rFonts w:asciiTheme="majorHAnsi" w:hAnsiTheme="majorHAnsi" w:cs="Arial"/>
                <w:lang w:val="en-US"/>
              </w:rPr>
              <w:t>$1</w:t>
            </w:r>
            <w:r w:rsidR="00727DA1">
              <w:rPr>
                <w:rFonts w:asciiTheme="majorHAnsi" w:hAnsiTheme="majorHAnsi" w:cs="Arial"/>
                <w:lang w:val="en-US"/>
              </w:rPr>
              <w:t>,</w:t>
            </w:r>
            <w:r w:rsidRPr="003C6E45">
              <w:rPr>
                <w:rFonts w:asciiTheme="majorHAnsi" w:hAnsiTheme="majorHAnsi" w:cs="Arial"/>
                <w:lang w:val="en-US"/>
              </w:rPr>
              <w:t>500</w:t>
            </w:r>
            <w:r w:rsidR="00727DA1">
              <w:rPr>
                <w:rFonts w:asciiTheme="majorHAnsi" w:hAnsiTheme="majorHAnsi" w:cs="Arial"/>
                <w:lang w:val="en-US"/>
              </w:rPr>
              <w:t>,</w:t>
            </w:r>
            <w:r w:rsidRPr="003C6E45">
              <w:rPr>
                <w:rFonts w:asciiTheme="majorHAnsi" w:hAnsiTheme="majorHAnsi" w:cs="Arial"/>
                <w:lang w:val="en-US"/>
              </w:rPr>
              <w:t>000</w:t>
            </w:r>
          </w:p>
        </w:tc>
      </w:tr>
      <w:tr w:rsidR="00EF2B3E" w:rsidRPr="00FF202F" w14:paraId="1BE9F7FE" w14:textId="77777777" w:rsidTr="0077493B">
        <w:tc>
          <w:tcPr>
            <w:tcW w:w="3845" w:type="dxa"/>
            <w:vAlign w:val="center"/>
          </w:tcPr>
          <w:p w14:paraId="476B952A" w14:textId="77777777" w:rsidR="00EF2B3E" w:rsidRPr="00FF202F" w:rsidRDefault="00EF2B3E" w:rsidP="00364B19">
            <w:pPr>
              <w:keepNext/>
              <w:keepLines/>
              <w:spacing w:after="120"/>
              <w:rPr>
                <w:rFonts w:asciiTheme="majorHAnsi" w:hAnsiTheme="majorHAnsi" w:cs="Arial"/>
                <w:lang w:val="en-US"/>
              </w:rPr>
            </w:pPr>
            <w:r>
              <w:rPr>
                <w:rFonts w:asciiTheme="majorHAnsi" w:hAnsiTheme="majorHAnsi" w:cs="Arial"/>
                <w:lang w:val="en-US"/>
              </w:rPr>
              <w:t>Non-eligible debt</w:t>
            </w:r>
          </w:p>
        </w:tc>
        <w:tc>
          <w:tcPr>
            <w:tcW w:w="1679" w:type="dxa"/>
            <w:vAlign w:val="center"/>
          </w:tcPr>
          <w:p w14:paraId="05463684" w14:textId="77777777" w:rsidR="00EF2B3E" w:rsidRPr="00FF202F" w:rsidRDefault="00EF2B3E" w:rsidP="00364B19">
            <w:pPr>
              <w:keepNext/>
              <w:keepLines/>
              <w:spacing w:after="120"/>
              <w:rPr>
                <w:rFonts w:asciiTheme="majorHAnsi" w:hAnsiTheme="majorHAnsi" w:cs="Arial"/>
                <w:lang w:val="en-US"/>
              </w:rPr>
            </w:pPr>
            <w:r>
              <w:rPr>
                <w:rFonts w:asciiTheme="majorHAnsi" w:hAnsiTheme="majorHAnsi" w:cs="Arial"/>
                <w:lang w:val="en-US"/>
              </w:rPr>
              <w:t>$0</w:t>
            </w:r>
          </w:p>
        </w:tc>
        <w:tc>
          <w:tcPr>
            <w:tcW w:w="1842" w:type="dxa"/>
            <w:vAlign w:val="center"/>
          </w:tcPr>
          <w:p w14:paraId="71A619A7" w14:textId="77777777" w:rsidR="00EF2B3E" w:rsidRPr="00FF202F" w:rsidRDefault="00EF2B3E" w:rsidP="00364B19">
            <w:pPr>
              <w:keepNext/>
              <w:keepLines/>
              <w:spacing w:after="120"/>
              <w:rPr>
                <w:rFonts w:asciiTheme="majorHAnsi" w:hAnsiTheme="majorHAnsi" w:cs="Arial"/>
                <w:lang w:val="en-US"/>
              </w:rPr>
            </w:pPr>
            <w:r>
              <w:rPr>
                <w:rFonts w:asciiTheme="majorHAnsi" w:hAnsiTheme="majorHAnsi" w:cs="Arial"/>
                <w:lang w:val="en-US"/>
              </w:rPr>
              <w:t>$0</w:t>
            </w:r>
          </w:p>
        </w:tc>
        <w:tc>
          <w:tcPr>
            <w:tcW w:w="1650" w:type="dxa"/>
            <w:vAlign w:val="center"/>
          </w:tcPr>
          <w:p w14:paraId="0C330240" w14:textId="77777777" w:rsidR="00EF2B3E" w:rsidRPr="003C6E45" w:rsidRDefault="00EF2B3E" w:rsidP="00364B19">
            <w:pPr>
              <w:keepNext/>
              <w:keepLines/>
              <w:spacing w:after="120"/>
              <w:rPr>
                <w:rFonts w:asciiTheme="majorHAnsi" w:hAnsiTheme="majorHAnsi" w:cs="Arial"/>
                <w:lang w:val="en-US"/>
              </w:rPr>
            </w:pPr>
            <w:r w:rsidRPr="003C6E45">
              <w:rPr>
                <w:rFonts w:asciiTheme="majorHAnsi" w:hAnsiTheme="majorHAnsi" w:cs="Arial"/>
                <w:lang w:val="en-US"/>
              </w:rPr>
              <w:t>$0</w:t>
            </w:r>
          </w:p>
        </w:tc>
      </w:tr>
      <w:tr w:rsidR="00EF2B3E" w:rsidRPr="00FF202F" w14:paraId="5B47C8DD" w14:textId="77777777" w:rsidTr="0077493B">
        <w:tc>
          <w:tcPr>
            <w:tcW w:w="3845" w:type="dxa"/>
            <w:vAlign w:val="center"/>
          </w:tcPr>
          <w:p w14:paraId="79DB7B39" w14:textId="77777777" w:rsidR="00EF2B3E" w:rsidRPr="00FF202F" w:rsidRDefault="00EF2B3E" w:rsidP="00364B19">
            <w:pPr>
              <w:keepNext/>
              <w:keepLines/>
              <w:spacing w:after="120"/>
              <w:rPr>
                <w:rFonts w:asciiTheme="majorHAnsi" w:hAnsiTheme="majorHAnsi" w:cs="Arial"/>
                <w:lang w:val="en-US"/>
              </w:rPr>
            </w:pPr>
            <w:r>
              <w:rPr>
                <w:rFonts w:asciiTheme="majorHAnsi" w:hAnsiTheme="majorHAnsi" w:cs="Arial"/>
                <w:lang w:val="en-US"/>
              </w:rPr>
              <w:t>Drought Assistance Concessional Loan amount</w:t>
            </w:r>
          </w:p>
        </w:tc>
        <w:tc>
          <w:tcPr>
            <w:tcW w:w="1679" w:type="dxa"/>
            <w:shd w:val="clear" w:color="auto" w:fill="C6D9F1" w:themeFill="text2" w:themeFillTint="33"/>
            <w:vAlign w:val="center"/>
          </w:tcPr>
          <w:p w14:paraId="7413437F" w14:textId="66B94F72" w:rsidR="00EF2B3E" w:rsidRPr="00FF202F" w:rsidRDefault="00335C70" w:rsidP="00364B19">
            <w:pPr>
              <w:keepNext/>
              <w:keepLines/>
              <w:spacing w:after="120"/>
              <w:rPr>
                <w:rFonts w:asciiTheme="majorHAnsi" w:hAnsiTheme="majorHAnsi" w:cs="Arial"/>
                <w:lang w:val="en-US"/>
              </w:rPr>
            </w:pPr>
            <w:r>
              <w:rPr>
                <w:rFonts w:asciiTheme="majorHAnsi" w:hAnsiTheme="majorHAnsi" w:cs="Arial"/>
                <w:lang w:val="en-US"/>
              </w:rPr>
              <w:t>N/A</w:t>
            </w:r>
          </w:p>
        </w:tc>
        <w:tc>
          <w:tcPr>
            <w:tcW w:w="1842" w:type="dxa"/>
            <w:vAlign w:val="center"/>
          </w:tcPr>
          <w:p w14:paraId="221160D7" w14:textId="3C974689" w:rsidR="00EF2B3E" w:rsidRPr="00FF202F" w:rsidRDefault="00EF2B3E" w:rsidP="00727DA1">
            <w:pPr>
              <w:keepNext/>
              <w:keepLines/>
              <w:spacing w:after="120"/>
              <w:rPr>
                <w:rFonts w:asciiTheme="majorHAnsi" w:hAnsiTheme="majorHAnsi" w:cs="Arial"/>
                <w:lang w:val="en-US"/>
              </w:rPr>
            </w:pPr>
            <w:r>
              <w:rPr>
                <w:rFonts w:asciiTheme="majorHAnsi" w:hAnsiTheme="majorHAnsi" w:cs="Arial"/>
                <w:lang w:val="en-US"/>
              </w:rPr>
              <w:t>$800</w:t>
            </w:r>
            <w:r w:rsidR="00727DA1">
              <w:rPr>
                <w:rFonts w:asciiTheme="majorHAnsi" w:hAnsiTheme="majorHAnsi" w:cs="Arial"/>
                <w:lang w:val="en-US"/>
              </w:rPr>
              <w:t>,</w:t>
            </w:r>
            <w:r>
              <w:rPr>
                <w:rFonts w:asciiTheme="majorHAnsi" w:hAnsiTheme="majorHAnsi" w:cs="Arial"/>
                <w:lang w:val="en-US"/>
              </w:rPr>
              <w:t>000</w:t>
            </w:r>
          </w:p>
        </w:tc>
        <w:tc>
          <w:tcPr>
            <w:tcW w:w="1650" w:type="dxa"/>
            <w:vAlign w:val="center"/>
          </w:tcPr>
          <w:p w14:paraId="0FBCDBC5" w14:textId="66ED5C08" w:rsidR="00EF2B3E" w:rsidRPr="003C6E45" w:rsidRDefault="00EF2B3E" w:rsidP="00727DA1">
            <w:pPr>
              <w:keepNext/>
              <w:keepLines/>
              <w:spacing w:after="120"/>
              <w:rPr>
                <w:rFonts w:asciiTheme="majorHAnsi" w:hAnsiTheme="majorHAnsi" w:cs="Arial"/>
                <w:lang w:val="en-US"/>
              </w:rPr>
            </w:pPr>
            <w:r w:rsidRPr="003C6E45">
              <w:rPr>
                <w:rFonts w:asciiTheme="majorHAnsi" w:hAnsiTheme="majorHAnsi" w:cs="Arial"/>
                <w:lang w:val="en-US"/>
              </w:rPr>
              <w:t>$800</w:t>
            </w:r>
            <w:r w:rsidR="00727DA1">
              <w:rPr>
                <w:rFonts w:asciiTheme="majorHAnsi" w:hAnsiTheme="majorHAnsi" w:cs="Arial"/>
                <w:lang w:val="en-US"/>
              </w:rPr>
              <w:t>,</w:t>
            </w:r>
            <w:r w:rsidRPr="003C6E45">
              <w:rPr>
                <w:rFonts w:asciiTheme="majorHAnsi" w:hAnsiTheme="majorHAnsi" w:cs="Arial"/>
                <w:lang w:val="en-US"/>
              </w:rPr>
              <w:t>000</w:t>
            </w:r>
          </w:p>
        </w:tc>
      </w:tr>
      <w:tr w:rsidR="00EF2B3E" w:rsidRPr="00FF202F" w14:paraId="74971B28" w14:textId="77777777" w:rsidTr="0077493B">
        <w:tc>
          <w:tcPr>
            <w:tcW w:w="3845" w:type="dxa"/>
            <w:vAlign w:val="center"/>
          </w:tcPr>
          <w:p w14:paraId="6BF1BE3E" w14:textId="5D778AA7" w:rsidR="00EF2B3E" w:rsidRPr="00FF202F" w:rsidRDefault="006C3FEC" w:rsidP="00364B19">
            <w:pPr>
              <w:keepNext/>
              <w:keepLines/>
              <w:spacing w:after="120"/>
              <w:rPr>
                <w:rFonts w:asciiTheme="majorHAnsi" w:hAnsiTheme="majorHAnsi" w:cs="Arial"/>
                <w:b/>
                <w:lang w:val="en-US"/>
              </w:rPr>
            </w:pPr>
            <w:r>
              <w:rPr>
                <w:rFonts w:asciiTheme="majorHAnsi" w:hAnsiTheme="majorHAnsi" w:cs="Arial"/>
                <w:b/>
                <w:lang w:val="en-US"/>
              </w:rPr>
              <w:t>Final D</w:t>
            </w:r>
            <w:r w:rsidRPr="00FF202F">
              <w:rPr>
                <w:rFonts w:asciiTheme="majorHAnsi" w:hAnsiTheme="majorHAnsi" w:cs="Arial"/>
                <w:b/>
                <w:lang w:val="en-US"/>
              </w:rPr>
              <w:t xml:space="preserve">ebt </w:t>
            </w:r>
            <w:r>
              <w:rPr>
                <w:rFonts w:asciiTheme="majorHAnsi" w:hAnsiTheme="majorHAnsi" w:cs="Arial"/>
                <w:b/>
                <w:lang w:val="en-US"/>
              </w:rPr>
              <w:t>P</w:t>
            </w:r>
            <w:r w:rsidRPr="00FF202F">
              <w:rPr>
                <w:rFonts w:asciiTheme="majorHAnsi" w:hAnsiTheme="majorHAnsi" w:cs="Arial"/>
                <w:b/>
                <w:lang w:val="en-US"/>
              </w:rPr>
              <w:t>osition</w:t>
            </w:r>
          </w:p>
        </w:tc>
        <w:tc>
          <w:tcPr>
            <w:tcW w:w="1679" w:type="dxa"/>
            <w:vAlign w:val="center"/>
          </w:tcPr>
          <w:p w14:paraId="341C494F" w14:textId="016289B2" w:rsidR="00EF2B3E" w:rsidRPr="003C6E45" w:rsidRDefault="00EF2B3E" w:rsidP="00727DA1">
            <w:pPr>
              <w:keepNext/>
              <w:keepLines/>
              <w:spacing w:after="120"/>
              <w:rPr>
                <w:rFonts w:asciiTheme="majorHAnsi" w:hAnsiTheme="majorHAnsi" w:cs="Arial"/>
                <w:b/>
                <w:lang w:val="en-US"/>
              </w:rPr>
            </w:pPr>
            <w:r w:rsidRPr="003C6E45">
              <w:rPr>
                <w:rFonts w:asciiTheme="majorHAnsi" w:hAnsiTheme="majorHAnsi" w:cs="Arial"/>
                <w:b/>
                <w:lang w:val="en-US"/>
              </w:rPr>
              <w:t>$1</w:t>
            </w:r>
            <w:r w:rsidR="00727DA1">
              <w:rPr>
                <w:rFonts w:asciiTheme="majorHAnsi" w:hAnsiTheme="majorHAnsi" w:cs="Arial"/>
                <w:b/>
                <w:lang w:val="en-US"/>
              </w:rPr>
              <w:t>,</w:t>
            </w:r>
            <w:r w:rsidRPr="003C6E45">
              <w:rPr>
                <w:rFonts w:asciiTheme="majorHAnsi" w:hAnsiTheme="majorHAnsi" w:cs="Arial"/>
                <w:b/>
                <w:lang w:val="en-US"/>
              </w:rPr>
              <w:t>150</w:t>
            </w:r>
            <w:r w:rsidR="00727DA1">
              <w:rPr>
                <w:rFonts w:asciiTheme="majorHAnsi" w:hAnsiTheme="majorHAnsi" w:cs="Arial"/>
                <w:b/>
                <w:lang w:val="en-US"/>
              </w:rPr>
              <w:t>,</w:t>
            </w:r>
            <w:r w:rsidRPr="003C6E45">
              <w:rPr>
                <w:rFonts w:asciiTheme="majorHAnsi" w:hAnsiTheme="majorHAnsi" w:cs="Arial"/>
                <w:b/>
                <w:lang w:val="en-US"/>
              </w:rPr>
              <w:t>000</w:t>
            </w:r>
          </w:p>
        </w:tc>
        <w:tc>
          <w:tcPr>
            <w:tcW w:w="1842" w:type="dxa"/>
            <w:vAlign w:val="center"/>
          </w:tcPr>
          <w:p w14:paraId="3C352E0C" w14:textId="01B342B3" w:rsidR="00EF2B3E" w:rsidRPr="003C6E45" w:rsidRDefault="00EF2B3E" w:rsidP="00727DA1">
            <w:pPr>
              <w:keepNext/>
              <w:keepLines/>
              <w:spacing w:after="120"/>
              <w:rPr>
                <w:rFonts w:asciiTheme="majorHAnsi" w:hAnsiTheme="majorHAnsi" w:cs="Arial"/>
                <w:b/>
                <w:lang w:val="en-US"/>
              </w:rPr>
            </w:pPr>
            <w:r w:rsidRPr="003C6E45">
              <w:rPr>
                <w:rFonts w:asciiTheme="majorHAnsi" w:hAnsiTheme="majorHAnsi" w:cs="Arial"/>
                <w:b/>
                <w:lang w:val="en-US"/>
              </w:rPr>
              <w:t>$1</w:t>
            </w:r>
            <w:r w:rsidR="00727DA1">
              <w:rPr>
                <w:rFonts w:asciiTheme="majorHAnsi" w:hAnsiTheme="majorHAnsi" w:cs="Arial"/>
                <w:b/>
                <w:lang w:val="en-US"/>
              </w:rPr>
              <w:t>,</w:t>
            </w:r>
            <w:r w:rsidRPr="003C6E45">
              <w:rPr>
                <w:rFonts w:asciiTheme="majorHAnsi" w:hAnsiTheme="majorHAnsi" w:cs="Arial"/>
                <w:b/>
                <w:lang w:val="en-US"/>
              </w:rPr>
              <w:t>150</w:t>
            </w:r>
            <w:r w:rsidR="00727DA1">
              <w:rPr>
                <w:rFonts w:asciiTheme="majorHAnsi" w:hAnsiTheme="majorHAnsi" w:cs="Arial"/>
                <w:b/>
                <w:lang w:val="en-US"/>
              </w:rPr>
              <w:t>,</w:t>
            </w:r>
            <w:r w:rsidRPr="003C6E45">
              <w:rPr>
                <w:rFonts w:asciiTheme="majorHAnsi" w:hAnsiTheme="majorHAnsi" w:cs="Arial"/>
                <w:b/>
                <w:lang w:val="en-US"/>
              </w:rPr>
              <w:t>000</w:t>
            </w:r>
          </w:p>
        </w:tc>
        <w:tc>
          <w:tcPr>
            <w:tcW w:w="1650" w:type="dxa"/>
            <w:vAlign w:val="center"/>
          </w:tcPr>
          <w:p w14:paraId="5F344DBC" w14:textId="6BA81E07" w:rsidR="00EF2B3E" w:rsidRPr="00FF202F" w:rsidRDefault="00EF2B3E" w:rsidP="00727DA1">
            <w:pPr>
              <w:keepNext/>
              <w:keepLines/>
              <w:spacing w:after="120"/>
              <w:rPr>
                <w:rFonts w:asciiTheme="majorHAnsi" w:hAnsiTheme="majorHAnsi" w:cs="Arial"/>
                <w:b/>
                <w:lang w:val="en-US"/>
              </w:rPr>
            </w:pPr>
            <w:r w:rsidRPr="00FF202F">
              <w:rPr>
                <w:rFonts w:asciiTheme="majorHAnsi" w:hAnsiTheme="majorHAnsi" w:cs="Arial"/>
                <w:b/>
                <w:lang w:val="en-US"/>
              </w:rPr>
              <w:t>$2</w:t>
            </w:r>
            <w:r w:rsidR="00727DA1">
              <w:rPr>
                <w:rFonts w:asciiTheme="majorHAnsi" w:hAnsiTheme="majorHAnsi" w:cs="Arial"/>
                <w:b/>
                <w:lang w:val="en-US"/>
              </w:rPr>
              <w:t>,</w:t>
            </w:r>
            <w:r w:rsidRPr="00FF202F">
              <w:rPr>
                <w:rFonts w:asciiTheme="majorHAnsi" w:hAnsiTheme="majorHAnsi" w:cs="Arial"/>
                <w:b/>
                <w:lang w:val="en-US"/>
              </w:rPr>
              <w:t>300</w:t>
            </w:r>
            <w:r w:rsidR="00727DA1">
              <w:rPr>
                <w:rFonts w:asciiTheme="majorHAnsi" w:hAnsiTheme="majorHAnsi" w:cs="Arial"/>
                <w:b/>
                <w:lang w:val="en-US"/>
              </w:rPr>
              <w:t>,</w:t>
            </w:r>
            <w:r w:rsidRPr="00FF202F">
              <w:rPr>
                <w:rFonts w:asciiTheme="majorHAnsi" w:hAnsiTheme="majorHAnsi" w:cs="Arial"/>
                <w:b/>
                <w:lang w:val="en-US"/>
              </w:rPr>
              <w:t>000</w:t>
            </w:r>
          </w:p>
        </w:tc>
      </w:tr>
    </w:tbl>
    <w:p w14:paraId="19A7AE83" w14:textId="77777777" w:rsidR="00DB47AF" w:rsidRDefault="00DB47AF" w:rsidP="003437F4">
      <w:pPr>
        <w:spacing w:after="120"/>
      </w:pPr>
      <w:r w:rsidRPr="00261C60">
        <w:t xml:space="preserve">Applicants should note that past financial assistance under any other program (including loans approved under </w:t>
      </w:r>
      <w:r>
        <w:t>previous Concessional Loans Schemes)</w:t>
      </w:r>
      <w:r w:rsidRPr="00261C60">
        <w:t xml:space="preserve"> is not a reliable indicator of eligibility for a Drought </w:t>
      </w:r>
      <w:r>
        <w:t>Assistance</w:t>
      </w:r>
      <w:r w:rsidRPr="00261C60">
        <w:t xml:space="preserve"> Concessional Loan.</w:t>
      </w:r>
    </w:p>
    <w:p w14:paraId="433B21BD" w14:textId="77777777" w:rsidR="006D6A11" w:rsidRDefault="006D6A11" w:rsidP="00467F34">
      <w:pPr>
        <w:pStyle w:val="Heading2"/>
        <w:spacing w:before="360"/>
      </w:pPr>
      <w:bookmarkStart w:id="40" w:name="_Toc485988159"/>
      <w:r>
        <w:t>Security</w:t>
      </w:r>
      <w:bookmarkEnd w:id="40"/>
    </w:p>
    <w:p w14:paraId="4E8A350A" w14:textId="7C7A8FEB" w:rsidR="006D6A11" w:rsidRPr="008F3A87" w:rsidRDefault="006D6A11" w:rsidP="006D6A11">
      <w:pPr>
        <w:pStyle w:val="BodyText"/>
        <w:spacing w:before="120" w:after="120"/>
        <w:ind w:left="0" w:right="96"/>
        <w:rPr>
          <w:rFonts w:asciiTheme="majorHAnsi" w:hAnsiTheme="majorHAnsi"/>
        </w:rPr>
      </w:pPr>
      <w:r w:rsidRPr="008F3A87">
        <w:rPr>
          <w:rFonts w:asciiTheme="majorHAnsi" w:hAnsiTheme="majorHAnsi" w:cs="Arial"/>
          <w:spacing w:val="-1"/>
        </w:rPr>
        <w:t>S</w:t>
      </w:r>
      <w:r w:rsidRPr="008F3A87">
        <w:rPr>
          <w:rFonts w:asciiTheme="majorHAnsi" w:hAnsiTheme="majorHAnsi" w:cs="Arial"/>
        </w:rPr>
        <w:t>ucc</w:t>
      </w:r>
      <w:r w:rsidRPr="008F3A87">
        <w:rPr>
          <w:rFonts w:asciiTheme="majorHAnsi" w:hAnsiTheme="majorHAnsi" w:cs="Arial"/>
          <w:spacing w:val="-1"/>
        </w:rPr>
        <w:t>e</w:t>
      </w:r>
      <w:r w:rsidRPr="008F3A87">
        <w:rPr>
          <w:rFonts w:asciiTheme="majorHAnsi" w:hAnsiTheme="majorHAnsi" w:cs="Arial"/>
        </w:rPr>
        <w:t>s</w:t>
      </w:r>
      <w:r w:rsidRPr="008F3A87">
        <w:rPr>
          <w:rFonts w:asciiTheme="majorHAnsi" w:hAnsiTheme="majorHAnsi" w:cs="Arial"/>
          <w:spacing w:val="-3"/>
        </w:rPr>
        <w:t>s</w:t>
      </w:r>
      <w:r w:rsidRPr="008F3A87">
        <w:rPr>
          <w:rFonts w:asciiTheme="majorHAnsi" w:hAnsiTheme="majorHAnsi" w:cs="Arial"/>
          <w:spacing w:val="3"/>
        </w:rPr>
        <w:t>f</w:t>
      </w:r>
      <w:r w:rsidRPr="008F3A87">
        <w:rPr>
          <w:rFonts w:asciiTheme="majorHAnsi" w:hAnsiTheme="majorHAnsi" w:cs="Arial"/>
        </w:rPr>
        <w:t>ul</w:t>
      </w:r>
      <w:r w:rsidRPr="008F3A87">
        <w:rPr>
          <w:rFonts w:asciiTheme="majorHAnsi" w:hAnsiTheme="majorHAnsi" w:cs="Arial"/>
          <w:spacing w:val="-1"/>
        </w:rPr>
        <w:t xml:space="preserve"> A</w:t>
      </w:r>
      <w:r w:rsidRPr="008F3A87">
        <w:rPr>
          <w:rFonts w:asciiTheme="majorHAnsi" w:hAnsiTheme="majorHAnsi" w:cs="Arial"/>
        </w:rPr>
        <w:t>p</w:t>
      </w:r>
      <w:r w:rsidRPr="008F3A87">
        <w:rPr>
          <w:rFonts w:asciiTheme="majorHAnsi" w:hAnsiTheme="majorHAnsi" w:cs="Arial"/>
          <w:spacing w:val="-1"/>
        </w:rPr>
        <w:t>p</w:t>
      </w:r>
      <w:r w:rsidRPr="008F3A87">
        <w:rPr>
          <w:rFonts w:asciiTheme="majorHAnsi" w:hAnsiTheme="majorHAnsi" w:cs="Arial"/>
          <w:spacing w:val="-2"/>
        </w:rPr>
        <w:t>li</w:t>
      </w:r>
      <w:r w:rsidRPr="008F3A87">
        <w:rPr>
          <w:rFonts w:asciiTheme="majorHAnsi" w:hAnsiTheme="majorHAnsi" w:cs="Arial"/>
        </w:rPr>
        <w:t>ca</w:t>
      </w:r>
      <w:r w:rsidRPr="008F3A87">
        <w:rPr>
          <w:rFonts w:asciiTheme="majorHAnsi" w:hAnsiTheme="majorHAnsi" w:cs="Arial"/>
          <w:spacing w:val="-1"/>
        </w:rPr>
        <w:t>n</w:t>
      </w:r>
      <w:r w:rsidRPr="008F3A87">
        <w:rPr>
          <w:rFonts w:asciiTheme="majorHAnsi" w:hAnsiTheme="majorHAnsi" w:cs="Arial"/>
        </w:rPr>
        <w:t>ts</w:t>
      </w:r>
      <w:r w:rsidRPr="008F3A87">
        <w:rPr>
          <w:rFonts w:asciiTheme="majorHAnsi" w:hAnsiTheme="majorHAnsi" w:cs="Arial"/>
          <w:spacing w:val="-2"/>
        </w:rPr>
        <w:t xml:space="preserve"> m</w:t>
      </w:r>
      <w:r w:rsidRPr="008F3A87">
        <w:rPr>
          <w:rFonts w:asciiTheme="majorHAnsi" w:hAnsiTheme="majorHAnsi" w:cs="Arial"/>
        </w:rPr>
        <w:t>ust</w:t>
      </w:r>
      <w:r w:rsidRPr="008F3A87">
        <w:rPr>
          <w:rFonts w:asciiTheme="majorHAnsi" w:hAnsiTheme="majorHAnsi" w:cs="Arial"/>
          <w:spacing w:val="1"/>
        </w:rPr>
        <w:t xml:space="preserve"> </w:t>
      </w:r>
      <w:r w:rsidRPr="008F3A87">
        <w:rPr>
          <w:rFonts w:asciiTheme="majorHAnsi" w:hAnsiTheme="majorHAnsi" w:cs="Arial"/>
          <w:spacing w:val="-3"/>
        </w:rPr>
        <w:t>p</w:t>
      </w:r>
      <w:r w:rsidRPr="008F3A87">
        <w:rPr>
          <w:rFonts w:asciiTheme="majorHAnsi" w:hAnsiTheme="majorHAnsi" w:cs="Arial"/>
        </w:rPr>
        <w:t>ro</w:t>
      </w:r>
      <w:r w:rsidRPr="008F3A87">
        <w:rPr>
          <w:rFonts w:asciiTheme="majorHAnsi" w:hAnsiTheme="majorHAnsi" w:cs="Arial"/>
          <w:spacing w:val="-3"/>
        </w:rPr>
        <w:t>v</w:t>
      </w:r>
      <w:r w:rsidRPr="008F3A87">
        <w:rPr>
          <w:rFonts w:asciiTheme="majorHAnsi" w:hAnsiTheme="majorHAnsi" w:cs="Arial"/>
          <w:spacing w:val="-2"/>
        </w:rPr>
        <w:t>i</w:t>
      </w:r>
      <w:r w:rsidRPr="008F3A87">
        <w:rPr>
          <w:rFonts w:asciiTheme="majorHAnsi" w:hAnsiTheme="majorHAnsi" w:cs="Arial"/>
        </w:rPr>
        <w:t xml:space="preserve">de </w:t>
      </w:r>
      <w:r w:rsidR="00DA75F2">
        <w:rPr>
          <w:rFonts w:asciiTheme="majorHAnsi" w:hAnsiTheme="majorHAnsi" w:cs="Arial"/>
        </w:rPr>
        <w:t>Q</w:t>
      </w:r>
      <w:r>
        <w:rPr>
          <w:rFonts w:asciiTheme="majorHAnsi" w:hAnsiTheme="majorHAnsi" w:cs="Arial"/>
        </w:rPr>
        <w:t>R</w:t>
      </w:r>
      <w:r w:rsidR="0078332C">
        <w:rPr>
          <w:rFonts w:asciiTheme="majorHAnsi" w:hAnsiTheme="majorHAnsi" w:cs="Arial"/>
        </w:rPr>
        <w:t>ID</w:t>
      </w:r>
      <w:r>
        <w:rPr>
          <w:rFonts w:asciiTheme="majorHAnsi" w:hAnsiTheme="majorHAnsi" w:cs="Arial"/>
        </w:rPr>
        <w:t>A</w:t>
      </w:r>
      <w:r w:rsidRPr="008F3A87">
        <w:rPr>
          <w:rFonts w:asciiTheme="majorHAnsi" w:hAnsiTheme="majorHAnsi" w:cs="Arial"/>
        </w:rPr>
        <w:t xml:space="preserve"> </w:t>
      </w:r>
      <w:r w:rsidRPr="008F3A87">
        <w:rPr>
          <w:rFonts w:asciiTheme="majorHAnsi" w:hAnsiTheme="majorHAnsi" w:cs="Arial"/>
          <w:spacing w:val="-4"/>
        </w:rPr>
        <w:t>w</w:t>
      </w:r>
      <w:r w:rsidRPr="008F3A87">
        <w:rPr>
          <w:rFonts w:asciiTheme="majorHAnsi" w:hAnsiTheme="majorHAnsi" w:cs="Arial"/>
          <w:spacing w:val="-2"/>
        </w:rPr>
        <w:t>i</w:t>
      </w:r>
      <w:r w:rsidRPr="008F3A87">
        <w:rPr>
          <w:rFonts w:asciiTheme="majorHAnsi" w:hAnsiTheme="majorHAnsi" w:cs="Arial"/>
        </w:rPr>
        <w:t>th sa</w:t>
      </w:r>
      <w:r w:rsidRPr="008F3A87">
        <w:rPr>
          <w:rFonts w:asciiTheme="majorHAnsi" w:hAnsiTheme="majorHAnsi" w:cs="Arial"/>
          <w:spacing w:val="1"/>
        </w:rPr>
        <w:t>t</w:t>
      </w:r>
      <w:r w:rsidRPr="008F3A87">
        <w:rPr>
          <w:rFonts w:asciiTheme="majorHAnsi" w:hAnsiTheme="majorHAnsi" w:cs="Arial"/>
          <w:spacing w:val="-2"/>
        </w:rPr>
        <w:t>i</w:t>
      </w:r>
      <w:r w:rsidRPr="008F3A87">
        <w:rPr>
          <w:rFonts w:asciiTheme="majorHAnsi" w:hAnsiTheme="majorHAnsi" w:cs="Arial"/>
          <w:spacing w:val="-3"/>
        </w:rPr>
        <w:t>s</w:t>
      </w:r>
      <w:r w:rsidRPr="008F3A87">
        <w:rPr>
          <w:rFonts w:asciiTheme="majorHAnsi" w:hAnsiTheme="majorHAnsi" w:cs="Arial"/>
          <w:spacing w:val="3"/>
        </w:rPr>
        <w:t>f</w:t>
      </w:r>
      <w:r w:rsidRPr="008F3A87">
        <w:rPr>
          <w:rFonts w:asciiTheme="majorHAnsi" w:hAnsiTheme="majorHAnsi" w:cs="Arial"/>
        </w:rPr>
        <w:t>a</w:t>
      </w:r>
      <w:r w:rsidRPr="008F3A87">
        <w:rPr>
          <w:rFonts w:asciiTheme="majorHAnsi" w:hAnsiTheme="majorHAnsi" w:cs="Arial"/>
          <w:spacing w:val="-3"/>
        </w:rPr>
        <w:t>c</w:t>
      </w:r>
      <w:r w:rsidRPr="008F3A87">
        <w:rPr>
          <w:rFonts w:asciiTheme="majorHAnsi" w:hAnsiTheme="majorHAnsi" w:cs="Arial"/>
        </w:rPr>
        <w:t>tory</w:t>
      </w:r>
      <w:r w:rsidRPr="008F3A87">
        <w:rPr>
          <w:rFonts w:asciiTheme="majorHAnsi" w:hAnsiTheme="majorHAnsi" w:cs="Arial"/>
          <w:spacing w:val="-1"/>
        </w:rPr>
        <w:t xml:space="preserve"> </w:t>
      </w:r>
      <w:r w:rsidRPr="008F3A87">
        <w:rPr>
          <w:rFonts w:asciiTheme="majorHAnsi" w:hAnsiTheme="majorHAnsi" w:cs="Arial"/>
        </w:rPr>
        <w:t>sec</w:t>
      </w:r>
      <w:r w:rsidRPr="008F3A87">
        <w:rPr>
          <w:rFonts w:asciiTheme="majorHAnsi" w:hAnsiTheme="majorHAnsi" w:cs="Arial"/>
          <w:spacing w:val="-4"/>
        </w:rPr>
        <w:t>u</w:t>
      </w:r>
      <w:r w:rsidRPr="008F3A87">
        <w:rPr>
          <w:rFonts w:asciiTheme="majorHAnsi" w:hAnsiTheme="majorHAnsi" w:cs="Arial"/>
        </w:rPr>
        <w:t>r</w:t>
      </w:r>
      <w:r w:rsidRPr="008F3A87">
        <w:rPr>
          <w:rFonts w:asciiTheme="majorHAnsi" w:hAnsiTheme="majorHAnsi" w:cs="Arial"/>
          <w:spacing w:val="-2"/>
        </w:rPr>
        <w:t>i</w:t>
      </w:r>
      <w:r w:rsidRPr="008F3A87">
        <w:rPr>
          <w:rFonts w:asciiTheme="majorHAnsi" w:hAnsiTheme="majorHAnsi" w:cs="Arial"/>
        </w:rPr>
        <w:t>ty</w:t>
      </w:r>
      <w:r w:rsidRPr="008F3A87">
        <w:rPr>
          <w:rFonts w:asciiTheme="majorHAnsi" w:hAnsiTheme="majorHAnsi" w:cs="Arial"/>
          <w:spacing w:val="-2"/>
        </w:rPr>
        <w:t xml:space="preserve"> i</w:t>
      </w:r>
      <w:r w:rsidRPr="008F3A87">
        <w:rPr>
          <w:rFonts w:asciiTheme="majorHAnsi" w:hAnsiTheme="majorHAnsi" w:cs="Arial"/>
        </w:rPr>
        <w:t>n a</w:t>
      </w:r>
      <w:r w:rsidRPr="008F3A87">
        <w:rPr>
          <w:rFonts w:asciiTheme="majorHAnsi" w:hAnsiTheme="majorHAnsi" w:cs="Arial"/>
          <w:spacing w:val="-3"/>
        </w:rPr>
        <w:t>c</w:t>
      </w:r>
      <w:r w:rsidRPr="008F3A87">
        <w:rPr>
          <w:rFonts w:asciiTheme="majorHAnsi" w:hAnsiTheme="majorHAnsi" w:cs="Arial"/>
        </w:rPr>
        <w:t xml:space="preserve">cordance </w:t>
      </w:r>
      <w:r w:rsidRPr="008F3A87">
        <w:rPr>
          <w:rFonts w:asciiTheme="majorHAnsi" w:hAnsiTheme="majorHAnsi" w:cs="Arial"/>
          <w:spacing w:val="-4"/>
        </w:rPr>
        <w:t>w</w:t>
      </w:r>
      <w:r w:rsidRPr="008F3A87">
        <w:rPr>
          <w:rFonts w:asciiTheme="majorHAnsi" w:hAnsiTheme="majorHAnsi" w:cs="Arial"/>
          <w:spacing w:val="-2"/>
        </w:rPr>
        <w:t>i</w:t>
      </w:r>
      <w:r w:rsidRPr="008F3A87">
        <w:rPr>
          <w:rFonts w:asciiTheme="majorHAnsi" w:hAnsiTheme="majorHAnsi" w:cs="Arial"/>
        </w:rPr>
        <w:t xml:space="preserve">th </w:t>
      </w:r>
      <w:r w:rsidR="00DA75F2">
        <w:rPr>
          <w:rFonts w:asciiTheme="majorHAnsi" w:hAnsiTheme="majorHAnsi" w:cs="Arial"/>
        </w:rPr>
        <w:t>Q</w:t>
      </w:r>
      <w:r>
        <w:rPr>
          <w:rFonts w:asciiTheme="majorHAnsi" w:hAnsiTheme="majorHAnsi" w:cs="Arial"/>
        </w:rPr>
        <w:t>R</w:t>
      </w:r>
      <w:r w:rsidR="0078332C">
        <w:rPr>
          <w:rFonts w:asciiTheme="majorHAnsi" w:hAnsiTheme="majorHAnsi" w:cs="Arial"/>
        </w:rPr>
        <w:t>ID</w:t>
      </w:r>
      <w:r>
        <w:rPr>
          <w:rFonts w:asciiTheme="majorHAnsi" w:hAnsiTheme="majorHAnsi" w:cs="Arial"/>
        </w:rPr>
        <w:t xml:space="preserve">A’s </w:t>
      </w:r>
      <w:r w:rsidRPr="008F3A87">
        <w:rPr>
          <w:rFonts w:asciiTheme="majorHAnsi" w:hAnsiTheme="majorHAnsi"/>
        </w:rPr>
        <w:t>estab</w:t>
      </w:r>
      <w:r w:rsidRPr="008F3A87">
        <w:rPr>
          <w:rFonts w:asciiTheme="majorHAnsi" w:hAnsiTheme="majorHAnsi"/>
          <w:spacing w:val="-2"/>
        </w:rPr>
        <w:t>li</w:t>
      </w:r>
      <w:r w:rsidRPr="008F3A87">
        <w:rPr>
          <w:rFonts w:asciiTheme="majorHAnsi" w:hAnsiTheme="majorHAnsi"/>
        </w:rPr>
        <w:t>sh</w:t>
      </w:r>
      <w:r w:rsidRPr="008F3A87">
        <w:rPr>
          <w:rFonts w:asciiTheme="majorHAnsi" w:hAnsiTheme="majorHAnsi"/>
          <w:spacing w:val="-1"/>
        </w:rPr>
        <w:t>e</w:t>
      </w:r>
      <w:r w:rsidRPr="008F3A87">
        <w:rPr>
          <w:rFonts w:asciiTheme="majorHAnsi" w:hAnsiTheme="majorHAnsi"/>
        </w:rPr>
        <w:t>d sec</w:t>
      </w:r>
      <w:r w:rsidRPr="008F3A87">
        <w:rPr>
          <w:rFonts w:asciiTheme="majorHAnsi" w:hAnsiTheme="majorHAnsi"/>
          <w:spacing w:val="-3"/>
        </w:rPr>
        <w:t>u</w:t>
      </w:r>
      <w:r w:rsidRPr="008F3A87">
        <w:rPr>
          <w:rFonts w:asciiTheme="majorHAnsi" w:hAnsiTheme="majorHAnsi"/>
        </w:rPr>
        <w:t>r</w:t>
      </w:r>
      <w:r w:rsidRPr="008F3A87">
        <w:rPr>
          <w:rFonts w:asciiTheme="majorHAnsi" w:hAnsiTheme="majorHAnsi"/>
          <w:spacing w:val="-2"/>
        </w:rPr>
        <w:t>i</w:t>
      </w:r>
      <w:r w:rsidRPr="008F3A87">
        <w:rPr>
          <w:rFonts w:asciiTheme="majorHAnsi" w:hAnsiTheme="majorHAnsi"/>
        </w:rPr>
        <w:t>ty</w:t>
      </w:r>
      <w:r w:rsidRPr="008F3A87">
        <w:rPr>
          <w:rFonts w:asciiTheme="majorHAnsi" w:hAnsiTheme="majorHAnsi"/>
          <w:spacing w:val="-2"/>
        </w:rPr>
        <w:t xml:space="preserve"> </w:t>
      </w:r>
      <w:r w:rsidRPr="008F3A87">
        <w:rPr>
          <w:rFonts w:asciiTheme="majorHAnsi" w:hAnsiTheme="majorHAnsi"/>
        </w:rPr>
        <w:t>r</w:t>
      </w:r>
      <w:r w:rsidRPr="008F3A87">
        <w:rPr>
          <w:rFonts w:asciiTheme="majorHAnsi" w:hAnsiTheme="majorHAnsi"/>
          <w:spacing w:val="-3"/>
        </w:rPr>
        <w:t>e</w:t>
      </w:r>
      <w:r w:rsidRPr="008F3A87">
        <w:rPr>
          <w:rFonts w:asciiTheme="majorHAnsi" w:hAnsiTheme="majorHAnsi"/>
          <w:spacing w:val="1"/>
        </w:rPr>
        <w:t>q</w:t>
      </w:r>
      <w:r w:rsidRPr="008F3A87">
        <w:rPr>
          <w:rFonts w:asciiTheme="majorHAnsi" w:hAnsiTheme="majorHAnsi"/>
          <w:spacing w:val="-3"/>
        </w:rPr>
        <w:t>u</w:t>
      </w:r>
      <w:r w:rsidRPr="008F3A87">
        <w:rPr>
          <w:rFonts w:asciiTheme="majorHAnsi" w:hAnsiTheme="majorHAnsi"/>
          <w:spacing w:val="-2"/>
        </w:rPr>
        <w:t>i</w:t>
      </w:r>
      <w:r w:rsidRPr="008F3A87">
        <w:rPr>
          <w:rFonts w:asciiTheme="majorHAnsi" w:hAnsiTheme="majorHAnsi"/>
        </w:rPr>
        <w:t>rements</w:t>
      </w:r>
      <w:r w:rsidRPr="008F3A87">
        <w:rPr>
          <w:rFonts w:asciiTheme="majorHAnsi" w:hAnsiTheme="majorHAnsi"/>
          <w:spacing w:val="-2"/>
        </w:rPr>
        <w:t>.</w:t>
      </w:r>
    </w:p>
    <w:p w14:paraId="27219142" w14:textId="77777777" w:rsidR="006D6A11" w:rsidRPr="007A299A" w:rsidRDefault="006D6A11" w:rsidP="003437F4">
      <w:pPr>
        <w:pStyle w:val="BodyText"/>
        <w:keepNext/>
        <w:spacing w:before="120" w:after="120"/>
        <w:ind w:left="0" w:right="96"/>
        <w:rPr>
          <w:rFonts w:asciiTheme="majorHAnsi" w:hAnsiTheme="majorHAnsi"/>
        </w:rPr>
      </w:pPr>
      <w:r w:rsidRPr="008F3A87">
        <w:rPr>
          <w:rFonts w:asciiTheme="majorHAnsi" w:hAnsiTheme="majorHAnsi"/>
          <w:spacing w:val="1"/>
        </w:rPr>
        <w:t>T</w:t>
      </w:r>
      <w:r w:rsidRPr="008F3A87">
        <w:rPr>
          <w:rFonts w:asciiTheme="majorHAnsi" w:hAnsiTheme="majorHAnsi"/>
        </w:rPr>
        <w:t>he</w:t>
      </w:r>
      <w:r w:rsidRPr="008F3A87">
        <w:rPr>
          <w:rFonts w:asciiTheme="majorHAnsi" w:hAnsiTheme="majorHAnsi"/>
          <w:spacing w:val="-2"/>
        </w:rPr>
        <w:t xml:space="preserve"> </w:t>
      </w:r>
      <w:r w:rsidRPr="008F3A87">
        <w:rPr>
          <w:rFonts w:asciiTheme="majorHAnsi" w:hAnsiTheme="majorHAnsi"/>
        </w:rPr>
        <w:t>sec</w:t>
      </w:r>
      <w:r w:rsidRPr="008F3A87">
        <w:rPr>
          <w:rFonts w:asciiTheme="majorHAnsi" w:hAnsiTheme="majorHAnsi"/>
          <w:spacing w:val="-1"/>
        </w:rPr>
        <w:t>u</w:t>
      </w:r>
      <w:r w:rsidRPr="008F3A87">
        <w:rPr>
          <w:rFonts w:asciiTheme="majorHAnsi" w:hAnsiTheme="majorHAnsi"/>
        </w:rPr>
        <w:t>r</w:t>
      </w:r>
      <w:r w:rsidRPr="008F3A87">
        <w:rPr>
          <w:rFonts w:asciiTheme="majorHAnsi" w:hAnsiTheme="majorHAnsi"/>
          <w:spacing w:val="-4"/>
        </w:rPr>
        <w:t>i</w:t>
      </w:r>
      <w:r w:rsidRPr="008F3A87">
        <w:rPr>
          <w:rFonts w:asciiTheme="majorHAnsi" w:hAnsiTheme="majorHAnsi"/>
        </w:rPr>
        <w:t>ty</w:t>
      </w:r>
      <w:r w:rsidRPr="008F3A87">
        <w:rPr>
          <w:rFonts w:asciiTheme="majorHAnsi" w:hAnsiTheme="majorHAnsi"/>
          <w:spacing w:val="-2"/>
        </w:rPr>
        <w:t xml:space="preserve"> </w:t>
      </w:r>
      <w:r w:rsidRPr="007A299A">
        <w:rPr>
          <w:rFonts w:asciiTheme="majorHAnsi" w:hAnsiTheme="majorHAnsi"/>
        </w:rPr>
        <w:t>pro</w:t>
      </w:r>
      <w:r w:rsidRPr="007A299A">
        <w:rPr>
          <w:rFonts w:asciiTheme="majorHAnsi" w:hAnsiTheme="majorHAnsi"/>
          <w:spacing w:val="-3"/>
        </w:rPr>
        <w:t>v</w:t>
      </w:r>
      <w:r w:rsidRPr="007A299A">
        <w:rPr>
          <w:rFonts w:asciiTheme="majorHAnsi" w:hAnsiTheme="majorHAnsi"/>
          <w:spacing w:val="-2"/>
        </w:rPr>
        <w:t>i</w:t>
      </w:r>
      <w:r w:rsidRPr="007A299A">
        <w:rPr>
          <w:rFonts w:asciiTheme="majorHAnsi" w:hAnsiTheme="majorHAnsi"/>
        </w:rPr>
        <w:t>d</w:t>
      </w:r>
      <w:r w:rsidRPr="007A299A">
        <w:rPr>
          <w:rFonts w:asciiTheme="majorHAnsi" w:hAnsiTheme="majorHAnsi"/>
          <w:spacing w:val="-1"/>
        </w:rPr>
        <w:t>e</w:t>
      </w:r>
      <w:r w:rsidRPr="007A299A">
        <w:rPr>
          <w:rFonts w:asciiTheme="majorHAnsi" w:hAnsiTheme="majorHAnsi"/>
        </w:rPr>
        <w:t xml:space="preserve">d </w:t>
      </w:r>
      <w:r w:rsidRPr="007A299A">
        <w:rPr>
          <w:rFonts w:asciiTheme="majorHAnsi" w:hAnsiTheme="majorHAnsi"/>
          <w:spacing w:val="-1"/>
        </w:rPr>
        <w:t>m</w:t>
      </w:r>
      <w:r w:rsidRPr="007A299A">
        <w:rPr>
          <w:rFonts w:asciiTheme="majorHAnsi" w:hAnsiTheme="majorHAnsi"/>
        </w:rPr>
        <w:t>ust</w:t>
      </w:r>
      <w:r w:rsidRPr="007A299A">
        <w:rPr>
          <w:rFonts w:asciiTheme="majorHAnsi" w:hAnsiTheme="majorHAnsi"/>
          <w:spacing w:val="1"/>
        </w:rPr>
        <w:t xml:space="preserve"> </w:t>
      </w:r>
      <w:r w:rsidRPr="007A299A">
        <w:rPr>
          <w:rFonts w:asciiTheme="majorHAnsi" w:hAnsiTheme="majorHAnsi"/>
          <w:spacing w:val="-2"/>
        </w:rPr>
        <w:t>i</w:t>
      </w:r>
      <w:r w:rsidRPr="007A299A">
        <w:rPr>
          <w:rFonts w:asciiTheme="majorHAnsi" w:hAnsiTheme="majorHAnsi"/>
        </w:rPr>
        <w:t>nc</w:t>
      </w:r>
      <w:r w:rsidRPr="007A299A">
        <w:rPr>
          <w:rFonts w:asciiTheme="majorHAnsi" w:hAnsiTheme="majorHAnsi"/>
          <w:spacing w:val="-2"/>
        </w:rPr>
        <w:t>l</w:t>
      </w:r>
      <w:r w:rsidRPr="007A299A">
        <w:rPr>
          <w:rFonts w:asciiTheme="majorHAnsi" w:hAnsiTheme="majorHAnsi"/>
        </w:rPr>
        <w:t>u</w:t>
      </w:r>
      <w:r w:rsidRPr="007A299A">
        <w:rPr>
          <w:rFonts w:asciiTheme="majorHAnsi" w:hAnsiTheme="majorHAnsi"/>
          <w:spacing w:val="-1"/>
        </w:rPr>
        <w:t>d</w:t>
      </w:r>
      <w:r w:rsidRPr="007A299A">
        <w:rPr>
          <w:rFonts w:asciiTheme="majorHAnsi" w:hAnsiTheme="majorHAnsi"/>
        </w:rPr>
        <w:t>e:</w:t>
      </w:r>
    </w:p>
    <w:p w14:paraId="4DCE5589" w14:textId="04F035AB" w:rsidR="006D6A11" w:rsidRPr="007A299A" w:rsidRDefault="006D6A11" w:rsidP="003A4338">
      <w:pPr>
        <w:pStyle w:val="ListBullet"/>
        <w:contextualSpacing w:val="0"/>
      </w:pPr>
      <w:r w:rsidRPr="007A299A">
        <w:t xml:space="preserve">a </w:t>
      </w:r>
      <w:r w:rsidRPr="007A299A">
        <w:rPr>
          <w:spacing w:val="1"/>
        </w:rPr>
        <w:t>r</w:t>
      </w:r>
      <w:r w:rsidRPr="007A299A">
        <w:rPr>
          <w:spacing w:val="-3"/>
        </w:rPr>
        <w:t>e</w:t>
      </w:r>
      <w:r w:rsidRPr="007A299A">
        <w:rPr>
          <w:spacing w:val="1"/>
        </w:rPr>
        <w:t>g</w:t>
      </w:r>
      <w:r w:rsidRPr="007A299A">
        <w:rPr>
          <w:spacing w:val="-2"/>
        </w:rPr>
        <w:t>i</w:t>
      </w:r>
      <w:r w:rsidRPr="007A299A">
        <w:t>st</w:t>
      </w:r>
      <w:r w:rsidRPr="007A299A">
        <w:rPr>
          <w:spacing w:val="-3"/>
        </w:rPr>
        <w:t>e</w:t>
      </w:r>
      <w:r w:rsidRPr="007A299A">
        <w:t>red</w:t>
      </w:r>
      <w:r w:rsidRPr="007A299A">
        <w:rPr>
          <w:spacing w:val="-2"/>
        </w:rPr>
        <w:t xml:space="preserve"> </w:t>
      </w:r>
      <w:r w:rsidRPr="007A299A">
        <w:t>m</w:t>
      </w:r>
      <w:r w:rsidRPr="007A299A">
        <w:rPr>
          <w:spacing w:val="-3"/>
        </w:rPr>
        <w:t>o</w:t>
      </w:r>
      <w:r w:rsidRPr="007A299A">
        <w:t>r</w:t>
      </w:r>
      <w:r w:rsidRPr="007A299A">
        <w:rPr>
          <w:spacing w:val="-2"/>
        </w:rPr>
        <w:t>t</w:t>
      </w:r>
      <w:r w:rsidRPr="007A299A">
        <w:rPr>
          <w:spacing w:val="1"/>
        </w:rPr>
        <w:t>g</w:t>
      </w:r>
      <w:r w:rsidRPr="007A299A">
        <w:rPr>
          <w:spacing w:val="-3"/>
        </w:rPr>
        <w:t>a</w:t>
      </w:r>
      <w:r w:rsidRPr="007A299A">
        <w:rPr>
          <w:spacing w:val="1"/>
        </w:rPr>
        <w:t>g</w:t>
      </w:r>
      <w:r w:rsidRPr="007A299A">
        <w:t>e</w:t>
      </w:r>
      <w:r w:rsidRPr="007A299A">
        <w:rPr>
          <w:spacing w:val="-2"/>
        </w:rPr>
        <w:t xml:space="preserve"> </w:t>
      </w:r>
      <w:r w:rsidRPr="007A299A">
        <w:t>o</w:t>
      </w:r>
      <w:r w:rsidRPr="007A299A">
        <w:rPr>
          <w:spacing w:val="-3"/>
        </w:rPr>
        <w:t>v</w:t>
      </w:r>
      <w:r w:rsidRPr="007A299A">
        <w:t>er</w:t>
      </w:r>
      <w:r w:rsidRPr="007A299A">
        <w:rPr>
          <w:spacing w:val="1"/>
        </w:rPr>
        <w:t xml:space="preserve"> </w:t>
      </w:r>
      <w:r w:rsidRPr="007A299A">
        <w:rPr>
          <w:spacing w:val="-2"/>
        </w:rPr>
        <w:t>l</w:t>
      </w:r>
      <w:r w:rsidRPr="007A299A">
        <w:t>a</w:t>
      </w:r>
      <w:r w:rsidRPr="007A299A">
        <w:rPr>
          <w:spacing w:val="-1"/>
        </w:rPr>
        <w:t>n</w:t>
      </w:r>
      <w:r w:rsidRPr="007A299A">
        <w:t xml:space="preserve">d </w:t>
      </w:r>
      <w:r w:rsidRPr="007A299A">
        <w:rPr>
          <w:spacing w:val="-3"/>
        </w:rPr>
        <w:t>o</w:t>
      </w:r>
      <w:r w:rsidRPr="007A299A">
        <w:t>r</w:t>
      </w:r>
      <w:r w:rsidRPr="007A299A">
        <w:rPr>
          <w:spacing w:val="1"/>
        </w:rPr>
        <w:t xml:space="preserve"> </w:t>
      </w:r>
      <w:r w:rsidRPr="007A299A">
        <w:rPr>
          <w:spacing w:val="-3"/>
        </w:rPr>
        <w:t>o</w:t>
      </w:r>
      <w:r w:rsidRPr="007A299A">
        <w:t>th</w:t>
      </w:r>
      <w:r w:rsidRPr="007A299A">
        <w:rPr>
          <w:spacing w:val="-1"/>
        </w:rPr>
        <w:t>e</w:t>
      </w:r>
      <w:r w:rsidRPr="007A299A">
        <w:t>r</w:t>
      </w:r>
      <w:r w:rsidRPr="007A299A">
        <w:rPr>
          <w:spacing w:val="3"/>
        </w:rPr>
        <w:t xml:space="preserve"> </w:t>
      </w:r>
      <w:r w:rsidRPr="007A299A">
        <w:t>ass</w:t>
      </w:r>
      <w:r w:rsidRPr="007A299A">
        <w:rPr>
          <w:spacing w:val="-4"/>
        </w:rPr>
        <w:t>e</w:t>
      </w:r>
      <w:r w:rsidRPr="007A299A">
        <w:t>ts</w:t>
      </w:r>
      <w:r w:rsidRPr="007A299A">
        <w:rPr>
          <w:spacing w:val="-2"/>
        </w:rPr>
        <w:t xml:space="preserve"> </w:t>
      </w:r>
      <w:r w:rsidRPr="007A299A">
        <w:rPr>
          <w:spacing w:val="-3"/>
        </w:rPr>
        <w:t>s</w:t>
      </w:r>
      <w:r w:rsidRPr="007A299A">
        <w:t>ati</w:t>
      </w:r>
      <w:r w:rsidRPr="007A299A">
        <w:rPr>
          <w:spacing w:val="-3"/>
        </w:rPr>
        <w:t>s</w:t>
      </w:r>
      <w:r w:rsidRPr="007A299A">
        <w:rPr>
          <w:spacing w:val="3"/>
        </w:rPr>
        <w:t>f</w:t>
      </w:r>
      <w:r w:rsidRPr="007A299A">
        <w:t>a</w:t>
      </w:r>
      <w:r w:rsidRPr="007A299A">
        <w:rPr>
          <w:spacing w:val="-3"/>
        </w:rPr>
        <w:t>c</w:t>
      </w:r>
      <w:r w:rsidRPr="007A299A">
        <w:t>tory</w:t>
      </w:r>
      <w:r w:rsidRPr="007A299A">
        <w:rPr>
          <w:spacing w:val="-1"/>
        </w:rPr>
        <w:t xml:space="preserve"> </w:t>
      </w:r>
      <w:r w:rsidRPr="007A299A">
        <w:t>to</w:t>
      </w:r>
      <w:r w:rsidRPr="007A299A">
        <w:rPr>
          <w:spacing w:val="-4"/>
        </w:rPr>
        <w:t xml:space="preserve"> </w:t>
      </w:r>
      <w:r w:rsidR="00DA75F2" w:rsidRPr="007A299A">
        <w:rPr>
          <w:spacing w:val="-4"/>
        </w:rPr>
        <w:t>Q</w:t>
      </w:r>
      <w:r w:rsidRPr="007A299A">
        <w:rPr>
          <w:spacing w:val="-4"/>
        </w:rPr>
        <w:t>R</w:t>
      </w:r>
      <w:r w:rsidR="0078332C">
        <w:rPr>
          <w:spacing w:val="-4"/>
        </w:rPr>
        <w:t>ID</w:t>
      </w:r>
      <w:r w:rsidRPr="007A299A">
        <w:rPr>
          <w:spacing w:val="-4"/>
        </w:rPr>
        <w:t>A</w:t>
      </w:r>
      <w:r w:rsidRPr="007A299A">
        <w:t>;</w:t>
      </w:r>
      <w:r w:rsidRPr="007A299A">
        <w:rPr>
          <w:spacing w:val="2"/>
        </w:rPr>
        <w:t xml:space="preserve"> </w:t>
      </w:r>
      <w:r w:rsidRPr="007A299A">
        <w:t>a</w:t>
      </w:r>
      <w:r w:rsidRPr="007A299A">
        <w:rPr>
          <w:spacing w:val="-1"/>
        </w:rPr>
        <w:t>n</w:t>
      </w:r>
      <w:r w:rsidRPr="007A299A">
        <w:t>d</w:t>
      </w:r>
    </w:p>
    <w:p w14:paraId="7FB44A53" w14:textId="0E478803" w:rsidR="006D6A11" w:rsidRPr="008F3A87" w:rsidRDefault="006D6A11" w:rsidP="003A4338">
      <w:pPr>
        <w:pStyle w:val="ListBullet"/>
        <w:contextualSpacing w:val="0"/>
      </w:pPr>
      <w:r w:rsidRPr="008F3A87">
        <w:t>a</w:t>
      </w:r>
      <w:r w:rsidRPr="008F3A87">
        <w:rPr>
          <w:spacing w:val="-1"/>
        </w:rPr>
        <w:t>n</w:t>
      </w:r>
      <w:r w:rsidRPr="008F3A87">
        <w:t>y</w:t>
      </w:r>
      <w:r w:rsidRPr="008F3A87">
        <w:rPr>
          <w:spacing w:val="-2"/>
        </w:rPr>
        <w:t xml:space="preserve"> </w:t>
      </w:r>
      <w:r w:rsidRPr="008F3A87">
        <w:t>other</w:t>
      </w:r>
      <w:r w:rsidRPr="008F3A87">
        <w:rPr>
          <w:spacing w:val="1"/>
        </w:rPr>
        <w:t xml:space="preserve"> </w:t>
      </w:r>
      <w:r w:rsidRPr="008F3A87">
        <w:t>s</w:t>
      </w:r>
      <w:r w:rsidRPr="008F3A87">
        <w:rPr>
          <w:spacing w:val="-3"/>
        </w:rPr>
        <w:t>e</w:t>
      </w:r>
      <w:r w:rsidRPr="008F3A87">
        <w:t>curity</w:t>
      </w:r>
      <w:r w:rsidRPr="008F3A87">
        <w:rPr>
          <w:spacing w:val="-4"/>
        </w:rPr>
        <w:t xml:space="preserve"> </w:t>
      </w:r>
      <w:r w:rsidR="00DA75F2">
        <w:rPr>
          <w:spacing w:val="-4"/>
        </w:rPr>
        <w:t>Q</w:t>
      </w:r>
      <w:r>
        <w:rPr>
          <w:spacing w:val="-4"/>
        </w:rPr>
        <w:t>R</w:t>
      </w:r>
      <w:r w:rsidR="0078332C">
        <w:rPr>
          <w:spacing w:val="-4"/>
        </w:rPr>
        <w:t>ID</w:t>
      </w:r>
      <w:r>
        <w:rPr>
          <w:spacing w:val="-4"/>
        </w:rPr>
        <w:t>A</w:t>
      </w:r>
      <w:r w:rsidRPr="008F3A87">
        <w:rPr>
          <w:rFonts w:cs="Arial"/>
        </w:rPr>
        <w:t xml:space="preserve"> </w:t>
      </w:r>
      <w:r w:rsidRPr="008F3A87">
        <w:t>co</w:t>
      </w:r>
      <w:r w:rsidRPr="008F3A87">
        <w:rPr>
          <w:spacing w:val="-1"/>
        </w:rPr>
        <w:t>n</w:t>
      </w:r>
      <w:r w:rsidRPr="008F3A87">
        <w:t>s</w:t>
      </w:r>
      <w:r w:rsidRPr="008F3A87">
        <w:rPr>
          <w:spacing w:val="-2"/>
        </w:rPr>
        <w:t>i</w:t>
      </w:r>
      <w:r w:rsidRPr="008F3A87">
        <w:t>d</w:t>
      </w:r>
      <w:r w:rsidRPr="008F3A87">
        <w:rPr>
          <w:spacing w:val="-1"/>
        </w:rPr>
        <w:t>e</w:t>
      </w:r>
      <w:r w:rsidRPr="008F3A87">
        <w:t>rs</w:t>
      </w:r>
      <w:r w:rsidRPr="008F3A87">
        <w:rPr>
          <w:spacing w:val="-2"/>
        </w:rPr>
        <w:t xml:space="preserve"> </w:t>
      </w:r>
      <w:r w:rsidRPr="008F3A87">
        <w:t>n</w:t>
      </w:r>
      <w:r w:rsidRPr="008F3A87">
        <w:rPr>
          <w:spacing w:val="-1"/>
        </w:rPr>
        <w:t>e</w:t>
      </w:r>
      <w:r w:rsidRPr="008F3A87">
        <w:t>cess</w:t>
      </w:r>
      <w:r w:rsidRPr="008F3A87">
        <w:rPr>
          <w:spacing w:val="-4"/>
        </w:rPr>
        <w:t>a</w:t>
      </w:r>
      <w:r w:rsidRPr="008F3A87">
        <w:t>r</w:t>
      </w:r>
      <w:r w:rsidRPr="008F3A87">
        <w:rPr>
          <w:spacing w:val="-3"/>
        </w:rPr>
        <w:t>y</w:t>
      </w:r>
      <w:r w:rsidRPr="008F3A87">
        <w:t>.</w:t>
      </w:r>
    </w:p>
    <w:p w14:paraId="154B5B24" w14:textId="61AEB05F" w:rsidR="002E1952" w:rsidRPr="002E1952" w:rsidRDefault="002E1952" w:rsidP="002E1952">
      <w:pPr>
        <w:spacing w:after="120"/>
        <w:rPr>
          <w:rFonts w:asciiTheme="majorHAnsi" w:hAnsiTheme="majorHAnsi"/>
          <w:szCs w:val="22"/>
        </w:rPr>
      </w:pPr>
      <w:r w:rsidRPr="00EF2B3E">
        <w:rPr>
          <w:rFonts w:asciiTheme="majorHAnsi" w:hAnsiTheme="majorHAnsi"/>
          <w:spacing w:val="4"/>
          <w:szCs w:val="22"/>
        </w:rPr>
        <w:t>QR</w:t>
      </w:r>
      <w:r w:rsidR="0078332C">
        <w:rPr>
          <w:rFonts w:asciiTheme="majorHAnsi" w:hAnsiTheme="majorHAnsi"/>
          <w:spacing w:val="4"/>
          <w:szCs w:val="22"/>
        </w:rPr>
        <w:t>ID</w:t>
      </w:r>
      <w:r w:rsidRPr="00EF2B3E">
        <w:rPr>
          <w:rFonts w:asciiTheme="majorHAnsi" w:hAnsiTheme="majorHAnsi"/>
          <w:spacing w:val="4"/>
          <w:szCs w:val="22"/>
        </w:rPr>
        <w:t xml:space="preserve">A </w:t>
      </w:r>
      <w:r w:rsidRPr="00EF2B3E">
        <w:rPr>
          <w:rFonts w:asciiTheme="majorHAnsi" w:hAnsiTheme="majorHAnsi"/>
          <w:szCs w:val="22"/>
        </w:rPr>
        <w:t xml:space="preserve">will consider livestock, water </w:t>
      </w:r>
      <w:r w:rsidR="00EF2B3E" w:rsidRPr="00EF2B3E">
        <w:rPr>
          <w:rFonts w:asciiTheme="majorHAnsi" w:hAnsiTheme="majorHAnsi"/>
          <w:szCs w:val="22"/>
        </w:rPr>
        <w:t xml:space="preserve">allocations </w:t>
      </w:r>
      <w:r w:rsidRPr="00EF2B3E">
        <w:rPr>
          <w:rFonts w:asciiTheme="majorHAnsi" w:hAnsiTheme="majorHAnsi"/>
          <w:szCs w:val="22"/>
        </w:rPr>
        <w:t xml:space="preserve">and other chattels as possible loan securities on a case-by-case basis. Additionally, </w:t>
      </w:r>
      <w:r w:rsidRPr="00EF2B3E">
        <w:rPr>
          <w:rFonts w:asciiTheme="majorHAnsi" w:hAnsiTheme="majorHAnsi" w:cs="Segoe UI"/>
          <w:color w:val="000000"/>
          <w:szCs w:val="22"/>
          <w:lang w:val="en"/>
        </w:rPr>
        <w:t xml:space="preserve">mortgage priority arrangements are settled through mutual agreement with the Applicant, the Applicant’s </w:t>
      </w:r>
      <w:r w:rsidR="00D16CB2" w:rsidRPr="00EF2B3E">
        <w:rPr>
          <w:rFonts w:asciiTheme="majorHAnsi" w:hAnsiTheme="majorHAnsi" w:cs="Segoe UI"/>
          <w:color w:val="000000"/>
          <w:szCs w:val="22"/>
          <w:lang w:val="en"/>
        </w:rPr>
        <w:t>commercial lender</w:t>
      </w:r>
      <w:r w:rsidRPr="00EF2B3E">
        <w:rPr>
          <w:rFonts w:asciiTheme="majorHAnsi" w:hAnsiTheme="majorHAnsi" w:cs="Segoe UI"/>
          <w:color w:val="000000"/>
          <w:szCs w:val="22"/>
          <w:lang w:val="en"/>
        </w:rPr>
        <w:t xml:space="preserve"> and QR</w:t>
      </w:r>
      <w:r w:rsidR="0078332C">
        <w:rPr>
          <w:rFonts w:asciiTheme="majorHAnsi" w:hAnsiTheme="majorHAnsi" w:cs="Segoe UI"/>
          <w:color w:val="000000"/>
          <w:szCs w:val="22"/>
          <w:lang w:val="en"/>
        </w:rPr>
        <w:t>ID</w:t>
      </w:r>
      <w:r w:rsidRPr="00EF2B3E">
        <w:rPr>
          <w:rFonts w:asciiTheme="majorHAnsi" w:hAnsiTheme="majorHAnsi" w:cs="Segoe UI"/>
          <w:color w:val="000000"/>
          <w:szCs w:val="22"/>
          <w:lang w:val="en"/>
        </w:rPr>
        <w:t>A.</w:t>
      </w:r>
      <w:r w:rsidRPr="00EF2B3E">
        <w:rPr>
          <w:rFonts w:asciiTheme="majorHAnsi" w:hAnsiTheme="majorHAnsi"/>
          <w:szCs w:val="22"/>
        </w:rPr>
        <w:t xml:space="preserve"> </w:t>
      </w:r>
      <w:r w:rsidR="00D16CB2" w:rsidRPr="00EF2B3E">
        <w:rPr>
          <w:rFonts w:asciiTheme="majorHAnsi" w:hAnsiTheme="majorHAnsi"/>
          <w:szCs w:val="22"/>
        </w:rPr>
        <w:t>Decisions on what constitutes security will take into account the individual circumstances of an Applicant.</w:t>
      </w:r>
    </w:p>
    <w:p w14:paraId="42943F06" w14:textId="05B10887" w:rsidR="006D6A11" w:rsidRPr="00143DE1" w:rsidRDefault="006D6A11" w:rsidP="006D6A11">
      <w:pPr>
        <w:pStyle w:val="BodyText"/>
        <w:spacing w:before="120" w:after="120"/>
        <w:ind w:left="0" w:right="96"/>
        <w:rPr>
          <w:rFonts w:asciiTheme="majorHAnsi" w:hAnsiTheme="majorHAnsi"/>
          <w:spacing w:val="-2"/>
        </w:rPr>
      </w:pPr>
      <w:r w:rsidRPr="008F3A87">
        <w:rPr>
          <w:rFonts w:asciiTheme="majorHAnsi" w:hAnsiTheme="majorHAnsi"/>
          <w:spacing w:val="4"/>
        </w:rPr>
        <w:t>W</w:t>
      </w:r>
      <w:r w:rsidRPr="008F3A87">
        <w:rPr>
          <w:rFonts w:asciiTheme="majorHAnsi" w:hAnsiTheme="majorHAnsi"/>
          <w:spacing w:val="-3"/>
        </w:rPr>
        <w:t>he</w:t>
      </w:r>
      <w:r w:rsidRPr="008F3A87">
        <w:rPr>
          <w:rFonts w:asciiTheme="majorHAnsi" w:hAnsiTheme="majorHAnsi"/>
        </w:rPr>
        <w:t>re</w:t>
      </w:r>
      <w:r w:rsidRPr="008F3A87">
        <w:rPr>
          <w:rFonts w:asciiTheme="majorHAnsi" w:hAnsiTheme="majorHAnsi"/>
          <w:spacing w:val="-2"/>
        </w:rPr>
        <w:t xml:space="preserve"> </w:t>
      </w:r>
      <w:r w:rsidRPr="008F3A87">
        <w:rPr>
          <w:rFonts w:asciiTheme="majorHAnsi" w:hAnsiTheme="majorHAnsi"/>
        </w:rPr>
        <w:t>a</w:t>
      </w:r>
      <w:r w:rsidRPr="008F3A87">
        <w:rPr>
          <w:rFonts w:asciiTheme="majorHAnsi" w:hAnsiTheme="majorHAnsi"/>
          <w:spacing w:val="-1"/>
        </w:rPr>
        <w:t>p</w:t>
      </w:r>
      <w:r w:rsidRPr="008F3A87">
        <w:rPr>
          <w:rFonts w:asciiTheme="majorHAnsi" w:hAnsiTheme="majorHAnsi"/>
        </w:rPr>
        <w:t>p</w:t>
      </w:r>
      <w:r w:rsidRPr="008F3A87">
        <w:rPr>
          <w:rFonts w:asciiTheme="majorHAnsi" w:hAnsiTheme="majorHAnsi"/>
          <w:spacing w:val="-2"/>
        </w:rPr>
        <w:t>li</w:t>
      </w:r>
      <w:r w:rsidRPr="008F3A87">
        <w:rPr>
          <w:rFonts w:asciiTheme="majorHAnsi" w:hAnsiTheme="majorHAnsi"/>
        </w:rPr>
        <w:t>ca</w:t>
      </w:r>
      <w:r w:rsidRPr="008F3A87">
        <w:rPr>
          <w:rFonts w:asciiTheme="majorHAnsi" w:hAnsiTheme="majorHAnsi"/>
          <w:spacing w:val="-1"/>
        </w:rPr>
        <w:t>b</w:t>
      </w:r>
      <w:r w:rsidRPr="008F3A87">
        <w:rPr>
          <w:rFonts w:asciiTheme="majorHAnsi" w:hAnsiTheme="majorHAnsi"/>
          <w:spacing w:val="-2"/>
        </w:rPr>
        <w:t>l</w:t>
      </w:r>
      <w:r w:rsidRPr="008F3A87">
        <w:rPr>
          <w:rFonts w:asciiTheme="majorHAnsi" w:hAnsiTheme="majorHAnsi"/>
        </w:rPr>
        <w:t>e,</w:t>
      </w:r>
      <w:r w:rsidRPr="008F3A87">
        <w:rPr>
          <w:rFonts w:asciiTheme="majorHAnsi" w:hAnsiTheme="majorHAnsi"/>
          <w:spacing w:val="1"/>
        </w:rPr>
        <w:t xml:space="preserve"> </w:t>
      </w:r>
      <w:r w:rsidRPr="008F3A87">
        <w:rPr>
          <w:rFonts w:asciiTheme="majorHAnsi" w:hAnsiTheme="majorHAnsi"/>
        </w:rPr>
        <w:t>ass</w:t>
      </w:r>
      <w:r w:rsidRPr="008F3A87">
        <w:rPr>
          <w:rFonts w:asciiTheme="majorHAnsi" w:hAnsiTheme="majorHAnsi"/>
          <w:spacing w:val="-4"/>
        </w:rPr>
        <w:t>e</w:t>
      </w:r>
      <w:r w:rsidRPr="008F3A87">
        <w:rPr>
          <w:rFonts w:asciiTheme="majorHAnsi" w:hAnsiTheme="majorHAnsi"/>
          <w:spacing w:val="-2"/>
        </w:rPr>
        <w:t>t</w:t>
      </w:r>
      <w:r w:rsidRPr="008F3A87">
        <w:rPr>
          <w:rFonts w:asciiTheme="majorHAnsi" w:hAnsiTheme="majorHAnsi"/>
        </w:rPr>
        <w:t>s</w:t>
      </w:r>
      <w:r w:rsidRPr="008F3A87">
        <w:rPr>
          <w:rFonts w:asciiTheme="majorHAnsi" w:hAnsiTheme="majorHAnsi"/>
          <w:spacing w:val="1"/>
        </w:rPr>
        <w:t xml:space="preserve"> </w:t>
      </w:r>
      <w:r w:rsidRPr="008F3A87">
        <w:rPr>
          <w:rFonts w:asciiTheme="majorHAnsi" w:hAnsiTheme="majorHAnsi"/>
        </w:rPr>
        <w:t>pro</w:t>
      </w:r>
      <w:r w:rsidRPr="008F3A87">
        <w:rPr>
          <w:rFonts w:asciiTheme="majorHAnsi" w:hAnsiTheme="majorHAnsi"/>
          <w:spacing w:val="-3"/>
        </w:rPr>
        <w:t>v</w:t>
      </w:r>
      <w:r w:rsidRPr="008F3A87">
        <w:rPr>
          <w:rFonts w:asciiTheme="majorHAnsi" w:hAnsiTheme="majorHAnsi"/>
          <w:spacing w:val="-2"/>
        </w:rPr>
        <w:t>i</w:t>
      </w:r>
      <w:r w:rsidRPr="008F3A87">
        <w:rPr>
          <w:rFonts w:asciiTheme="majorHAnsi" w:hAnsiTheme="majorHAnsi"/>
        </w:rPr>
        <w:t>d</w:t>
      </w:r>
      <w:r w:rsidRPr="008F3A87">
        <w:rPr>
          <w:rFonts w:asciiTheme="majorHAnsi" w:hAnsiTheme="majorHAnsi"/>
          <w:spacing w:val="-1"/>
        </w:rPr>
        <w:t>e</w:t>
      </w:r>
      <w:r w:rsidRPr="008F3A87">
        <w:rPr>
          <w:rFonts w:asciiTheme="majorHAnsi" w:hAnsiTheme="majorHAnsi"/>
        </w:rPr>
        <w:t>d as</w:t>
      </w:r>
      <w:r w:rsidRPr="008F3A87">
        <w:rPr>
          <w:rFonts w:asciiTheme="majorHAnsi" w:hAnsiTheme="majorHAnsi"/>
          <w:spacing w:val="1"/>
        </w:rPr>
        <w:t xml:space="preserve"> </w:t>
      </w:r>
      <w:r w:rsidRPr="008F3A87">
        <w:rPr>
          <w:rFonts w:asciiTheme="majorHAnsi" w:hAnsiTheme="majorHAnsi"/>
        </w:rPr>
        <w:t>s</w:t>
      </w:r>
      <w:r w:rsidRPr="008F3A87">
        <w:rPr>
          <w:rFonts w:asciiTheme="majorHAnsi" w:hAnsiTheme="majorHAnsi"/>
          <w:spacing w:val="-3"/>
        </w:rPr>
        <w:t>e</w:t>
      </w:r>
      <w:r w:rsidRPr="008F3A87">
        <w:rPr>
          <w:rFonts w:asciiTheme="majorHAnsi" w:hAnsiTheme="majorHAnsi"/>
        </w:rPr>
        <w:t>curity</w:t>
      </w:r>
      <w:r w:rsidRPr="008F3A87">
        <w:rPr>
          <w:rFonts w:asciiTheme="majorHAnsi" w:hAnsiTheme="majorHAnsi"/>
          <w:spacing w:val="-4"/>
        </w:rPr>
        <w:t xml:space="preserve"> </w:t>
      </w:r>
      <w:r w:rsidRPr="008F3A87">
        <w:rPr>
          <w:rFonts w:asciiTheme="majorHAnsi" w:hAnsiTheme="majorHAnsi"/>
          <w:spacing w:val="-2"/>
        </w:rPr>
        <w:t>m</w:t>
      </w:r>
      <w:r w:rsidRPr="008F3A87">
        <w:rPr>
          <w:rFonts w:asciiTheme="majorHAnsi" w:hAnsiTheme="majorHAnsi"/>
        </w:rPr>
        <w:t>ust</w:t>
      </w:r>
      <w:r w:rsidRPr="008F3A87">
        <w:rPr>
          <w:rFonts w:asciiTheme="majorHAnsi" w:hAnsiTheme="majorHAnsi"/>
          <w:spacing w:val="1"/>
        </w:rPr>
        <w:t xml:space="preserve"> </w:t>
      </w:r>
      <w:r w:rsidRPr="008F3A87">
        <w:rPr>
          <w:rFonts w:asciiTheme="majorHAnsi" w:hAnsiTheme="majorHAnsi"/>
        </w:rPr>
        <w:t>be</w:t>
      </w:r>
      <w:r w:rsidRPr="008F3A87">
        <w:rPr>
          <w:rFonts w:asciiTheme="majorHAnsi" w:hAnsiTheme="majorHAnsi"/>
          <w:spacing w:val="-2"/>
        </w:rPr>
        <w:t xml:space="preserve"> i</w:t>
      </w:r>
      <w:r w:rsidRPr="008F3A87">
        <w:rPr>
          <w:rFonts w:asciiTheme="majorHAnsi" w:hAnsiTheme="majorHAnsi"/>
        </w:rPr>
        <w:t>ns</w:t>
      </w:r>
      <w:r w:rsidRPr="008F3A87">
        <w:rPr>
          <w:rFonts w:asciiTheme="majorHAnsi" w:hAnsiTheme="majorHAnsi"/>
          <w:spacing w:val="-1"/>
        </w:rPr>
        <w:t>u</w:t>
      </w:r>
      <w:r w:rsidRPr="008F3A87">
        <w:rPr>
          <w:rFonts w:asciiTheme="majorHAnsi" w:hAnsiTheme="majorHAnsi"/>
        </w:rPr>
        <w:t>red</w:t>
      </w:r>
      <w:r w:rsidRPr="008F3A87">
        <w:rPr>
          <w:rFonts w:asciiTheme="majorHAnsi" w:hAnsiTheme="majorHAnsi"/>
          <w:spacing w:val="-2"/>
        </w:rPr>
        <w:t xml:space="preserve"> </w:t>
      </w:r>
      <w:r w:rsidRPr="008F3A87">
        <w:rPr>
          <w:rFonts w:asciiTheme="majorHAnsi" w:hAnsiTheme="majorHAnsi"/>
        </w:rPr>
        <w:t>(</w:t>
      </w:r>
      <w:r w:rsidRPr="008F3A87">
        <w:rPr>
          <w:rFonts w:asciiTheme="majorHAnsi" w:hAnsiTheme="majorHAnsi"/>
          <w:spacing w:val="-3"/>
        </w:rPr>
        <w:t>e</w:t>
      </w:r>
      <w:r w:rsidRPr="008F3A87">
        <w:rPr>
          <w:rFonts w:asciiTheme="majorHAnsi" w:hAnsiTheme="majorHAnsi"/>
          <w:spacing w:val="-2"/>
        </w:rPr>
        <w:t>.</w:t>
      </w:r>
      <w:r w:rsidRPr="008F3A87">
        <w:rPr>
          <w:rFonts w:asciiTheme="majorHAnsi" w:hAnsiTheme="majorHAnsi"/>
          <w:spacing w:val="1"/>
        </w:rPr>
        <w:t>g</w:t>
      </w:r>
      <w:r w:rsidRPr="008F3A87">
        <w:rPr>
          <w:rFonts w:asciiTheme="majorHAnsi" w:hAnsiTheme="majorHAnsi"/>
        </w:rPr>
        <w:t>.</w:t>
      </w:r>
      <w:r w:rsidRPr="008F3A87">
        <w:rPr>
          <w:rFonts w:asciiTheme="majorHAnsi" w:hAnsiTheme="majorHAnsi"/>
          <w:spacing w:val="-1"/>
        </w:rPr>
        <w:t xml:space="preserve"> </w:t>
      </w:r>
      <w:r w:rsidRPr="008F3A87">
        <w:rPr>
          <w:rFonts w:asciiTheme="majorHAnsi" w:hAnsiTheme="majorHAnsi"/>
          <w:spacing w:val="-3"/>
        </w:rPr>
        <w:t>a</w:t>
      </w:r>
      <w:r w:rsidRPr="008F3A87">
        <w:rPr>
          <w:rFonts w:asciiTheme="majorHAnsi" w:hAnsiTheme="majorHAnsi"/>
          <w:spacing w:val="1"/>
        </w:rPr>
        <w:t>g</w:t>
      </w:r>
      <w:r w:rsidRPr="008F3A87">
        <w:rPr>
          <w:rFonts w:asciiTheme="majorHAnsi" w:hAnsiTheme="majorHAnsi"/>
        </w:rPr>
        <w:t>a</w:t>
      </w:r>
      <w:r w:rsidRPr="008F3A87">
        <w:rPr>
          <w:rFonts w:asciiTheme="majorHAnsi" w:hAnsiTheme="majorHAnsi"/>
          <w:spacing w:val="-2"/>
        </w:rPr>
        <w:t>i</w:t>
      </w:r>
      <w:r w:rsidRPr="008F3A87">
        <w:rPr>
          <w:rFonts w:asciiTheme="majorHAnsi" w:hAnsiTheme="majorHAnsi"/>
        </w:rPr>
        <w:t>nst</w:t>
      </w:r>
      <w:r w:rsidRPr="008F3A87">
        <w:rPr>
          <w:rFonts w:asciiTheme="majorHAnsi" w:hAnsiTheme="majorHAnsi"/>
          <w:spacing w:val="-1"/>
        </w:rPr>
        <w:t xml:space="preserve"> </w:t>
      </w:r>
      <w:r w:rsidRPr="008F3A87">
        <w:rPr>
          <w:rFonts w:asciiTheme="majorHAnsi" w:hAnsiTheme="majorHAnsi"/>
          <w:spacing w:val="3"/>
        </w:rPr>
        <w:t>f</w:t>
      </w:r>
      <w:r w:rsidRPr="008F3A87">
        <w:rPr>
          <w:rFonts w:asciiTheme="majorHAnsi" w:hAnsiTheme="majorHAnsi"/>
          <w:spacing w:val="-4"/>
        </w:rPr>
        <w:t>i</w:t>
      </w:r>
      <w:r w:rsidRPr="008F3A87">
        <w:rPr>
          <w:rFonts w:asciiTheme="majorHAnsi" w:hAnsiTheme="majorHAnsi"/>
        </w:rPr>
        <w:t>re)</w:t>
      </w:r>
      <w:r w:rsidRPr="008F3A87">
        <w:rPr>
          <w:rFonts w:asciiTheme="majorHAnsi" w:hAnsiTheme="majorHAnsi"/>
          <w:spacing w:val="-1"/>
        </w:rPr>
        <w:t xml:space="preserve"> </w:t>
      </w:r>
      <w:r w:rsidRPr="008F3A87">
        <w:rPr>
          <w:rFonts w:asciiTheme="majorHAnsi" w:hAnsiTheme="majorHAnsi"/>
        </w:rPr>
        <w:t>to</w:t>
      </w:r>
      <w:r w:rsidRPr="008F3A87">
        <w:rPr>
          <w:rFonts w:asciiTheme="majorHAnsi" w:hAnsiTheme="majorHAnsi"/>
          <w:spacing w:val="-2"/>
        </w:rPr>
        <w:t xml:space="preserve"> t</w:t>
      </w:r>
      <w:r w:rsidRPr="008F3A87">
        <w:rPr>
          <w:rFonts w:asciiTheme="majorHAnsi" w:hAnsiTheme="majorHAnsi"/>
        </w:rPr>
        <w:t>he s</w:t>
      </w:r>
      <w:r w:rsidRPr="008F3A87">
        <w:rPr>
          <w:rFonts w:asciiTheme="majorHAnsi" w:hAnsiTheme="majorHAnsi"/>
          <w:spacing w:val="-3"/>
        </w:rPr>
        <w:t>a</w:t>
      </w:r>
      <w:r w:rsidRPr="008F3A87">
        <w:rPr>
          <w:rFonts w:asciiTheme="majorHAnsi" w:hAnsiTheme="majorHAnsi"/>
        </w:rPr>
        <w:t>t</w:t>
      </w:r>
      <w:r w:rsidRPr="008F3A87">
        <w:rPr>
          <w:rFonts w:asciiTheme="majorHAnsi" w:hAnsiTheme="majorHAnsi"/>
          <w:spacing w:val="-2"/>
        </w:rPr>
        <w:t>i</w:t>
      </w:r>
      <w:r w:rsidRPr="008F3A87">
        <w:rPr>
          <w:rFonts w:asciiTheme="majorHAnsi" w:hAnsiTheme="majorHAnsi"/>
          <w:spacing w:val="-3"/>
        </w:rPr>
        <w:t>s</w:t>
      </w:r>
      <w:r w:rsidRPr="008F3A87">
        <w:rPr>
          <w:rFonts w:asciiTheme="majorHAnsi" w:hAnsiTheme="majorHAnsi"/>
          <w:spacing w:val="3"/>
        </w:rPr>
        <w:t>f</w:t>
      </w:r>
      <w:r w:rsidRPr="008F3A87">
        <w:rPr>
          <w:rFonts w:asciiTheme="majorHAnsi" w:hAnsiTheme="majorHAnsi"/>
        </w:rPr>
        <w:t>a</w:t>
      </w:r>
      <w:r w:rsidRPr="008F3A87">
        <w:rPr>
          <w:rFonts w:asciiTheme="majorHAnsi" w:hAnsiTheme="majorHAnsi"/>
          <w:spacing w:val="-3"/>
        </w:rPr>
        <w:t>c</w:t>
      </w:r>
      <w:r w:rsidRPr="008F3A87">
        <w:rPr>
          <w:rFonts w:asciiTheme="majorHAnsi" w:hAnsiTheme="majorHAnsi"/>
        </w:rPr>
        <w:t>t</w:t>
      </w:r>
      <w:r w:rsidRPr="008F3A87">
        <w:rPr>
          <w:rFonts w:asciiTheme="majorHAnsi" w:hAnsiTheme="majorHAnsi"/>
          <w:spacing w:val="-2"/>
        </w:rPr>
        <w:t>i</w:t>
      </w:r>
      <w:r w:rsidRPr="008F3A87">
        <w:rPr>
          <w:rFonts w:asciiTheme="majorHAnsi" w:hAnsiTheme="majorHAnsi"/>
        </w:rPr>
        <w:t xml:space="preserve">on </w:t>
      </w:r>
      <w:r w:rsidRPr="008F3A87">
        <w:rPr>
          <w:rFonts w:asciiTheme="majorHAnsi" w:hAnsiTheme="majorHAnsi"/>
          <w:spacing w:val="-3"/>
        </w:rPr>
        <w:t>o</w:t>
      </w:r>
      <w:r w:rsidRPr="008F3A87">
        <w:rPr>
          <w:rFonts w:asciiTheme="majorHAnsi" w:hAnsiTheme="majorHAnsi"/>
        </w:rPr>
        <w:t>f</w:t>
      </w:r>
      <w:r>
        <w:rPr>
          <w:rFonts w:asciiTheme="majorHAnsi" w:hAnsiTheme="majorHAnsi"/>
        </w:rPr>
        <w:t xml:space="preserve"> </w:t>
      </w:r>
      <w:r w:rsidR="00DA75F2">
        <w:rPr>
          <w:rFonts w:asciiTheme="majorHAnsi" w:hAnsiTheme="majorHAnsi"/>
        </w:rPr>
        <w:t>Q</w:t>
      </w:r>
      <w:r>
        <w:rPr>
          <w:rFonts w:asciiTheme="majorHAnsi" w:hAnsiTheme="majorHAnsi"/>
        </w:rPr>
        <w:t>R</w:t>
      </w:r>
      <w:r w:rsidR="0078332C">
        <w:rPr>
          <w:rFonts w:asciiTheme="majorHAnsi" w:hAnsiTheme="majorHAnsi"/>
        </w:rPr>
        <w:t>ID</w:t>
      </w:r>
      <w:r>
        <w:rPr>
          <w:rFonts w:asciiTheme="majorHAnsi" w:hAnsiTheme="majorHAnsi"/>
        </w:rPr>
        <w:t>A</w:t>
      </w:r>
      <w:r w:rsidRPr="008F3A87">
        <w:rPr>
          <w:rFonts w:asciiTheme="majorHAnsi" w:hAnsiTheme="majorHAnsi"/>
        </w:rPr>
        <w:t>.</w:t>
      </w:r>
    </w:p>
    <w:p w14:paraId="4C42A02C" w14:textId="73A0D89D" w:rsidR="006D6A11" w:rsidRPr="008F3A87" w:rsidRDefault="006D6A11" w:rsidP="006D6A11">
      <w:pPr>
        <w:pStyle w:val="BodyText"/>
        <w:spacing w:before="120" w:after="120"/>
        <w:ind w:left="0" w:right="96"/>
        <w:rPr>
          <w:rFonts w:asciiTheme="majorHAnsi" w:hAnsiTheme="majorHAnsi"/>
        </w:rPr>
      </w:pPr>
      <w:r w:rsidRPr="008F3A87">
        <w:rPr>
          <w:rFonts w:asciiTheme="majorHAnsi" w:hAnsiTheme="majorHAnsi"/>
          <w:spacing w:val="-1"/>
        </w:rPr>
        <w:t>A</w:t>
      </w:r>
      <w:r w:rsidRPr="008F3A87">
        <w:rPr>
          <w:rFonts w:asciiTheme="majorHAnsi" w:hAnsiTheme="majorHAnsi"/>
        </w:rPr>
        <w:t>p</w:t>
      </w:r>
      <w:r w:rsidRPr="008F3A87">
        <w:rPr>
          <w:rFonts w:asciiTheme="majorHAnsi" w:hAnsiTheme="majorHAnsi"/>
          <w:spacing w:val="-1"/>
        </w:rPr>
        <w:t>p</w:t>
      </w:r>
      <w:r w:rsidRPr="008F3A87">
        <w:rPr>
          <w:rFonts w:asciiTheme="majorHAnsi" w:hAnsiTheme="majorHAnsi"/>
          <w:spacing w:val="-2"/>
        </w:rPr>
        <w:t>li</w:t>
      </w:r>
      <w:r w:rsidRPr="008F3A87">
        <w:rPr>
          <w:rFonts w:asciiTheme="majorHAnsi" w:hAnsiTheme="majorHAnsi"/>
        </w:rPr>
        <w:t>ca</w:t>
      </w:r>
      <w:r w:rsidRPr="008F3A87">
        <w:rPr>
          <w:rFonts w:asciiTheme="majorHAnsi" w:hAnsiTheme="majorHAnsi"/>
          <w:spacing w:val="-1"/>
        </w:rPr>
        <w:t>n</w:t>
      </w:r>
      <w:r w:rsidRPr="008F3A87">
        <w:rPr>
          <w:rFonts w:asciiTheme="majorHAnsi" w:hAnsiTheme="majorHAnsi"/>
        </w:rPr>
        <w:t>ts</w:t>
      </w:r>
      <w:r w:rsidRPr="008F3A87">
        <w:rPr>
          <w:rFonts w:asciiTheme="majorHAnsi" w:hAnsiTheme="majorHAnsi"/>
          <w:spacing w:val="1"/>
        </w:rPr>
        <w:t xml:space="preserve"> </w:t>
      </w:r>
      <w:r w:rsidRPr="008F3A87">
        <w:rPr>
          <w:rFonts w:asciiTheme="majorHAnsi" w:hAnsiTheme="majorHAnsi"/>
        </w:rPr>
        <w:t>are</w:t>
      </w:r>
      <w:r w:rsidRPr="008F3A87">
        <w:rPr>
          <w:rFonts w:asciiTheme="majorHAnsi" w:hAnsiTheme="majorHAnsi"/>
          <w:spacing w:val="-2"/>
        </w:rPr>
        <w:t xml:space="preserve"> </w:t>
      </w:r>
      <w:r w:rsidRPr="008F3A87">
        <w:rPr>
          <w:rFonts w:asciiTheme="majorHAnsi" w:hAnsiTheme="majorHAnsi"/>
        </w:rPr>
        <w:t>a</w:t>
      </w:r>
      <w:r w:rsidRPr="008F3A87">
        <w:rPr>
          <w:rFonts w:asciiTheme="majorHAnsi" w:hAnsiTheme="majorHAnsi"/>
          <w:spacing w:val="-1"/>
        </w:rPr>
        <w:t>d</w:t>
      </w:r>
      <w:r w:rsidRPr="008F3A87">
        <w:rPr>
          <w:rFonts w:asciiTheme="majorHAnsi" w:hAnsiTheme="majorHAnsi"/>
          <w:spacing w:val="-3"/>
        </w:rPr>
        <w:t>v</w:t>
      </w:r>
      <w:r w:rsidRPr="008F3A87">
        <w:rPr>
          <w:rFonts w:asciiTheme="majorHAnsi" w:hAnsiTheme="majorHAnsi"/>
          <w:spacing w:val="-2"/>
        </w:rPr>
        <w:t>i</w:t>
      </w:r>
      <w:r w:rsidRPr="008F3A87">
        <w:rPr>
          <w:rFonts w:asciiTheme="majorHAnsi" w:hAnsiTheme="majorHAnsi"/>
        </w:rPr>
        <w:t xml:space="preserve">sed </w:t>
      </w:r>
      <w:r w:rsidRPr="008F3A87">
        <w:rPr>
          <w:rFonts w:asciiTheme="majorHAnsi" w:hAnsiTheme="majorHAnsi"/>
          <w:spacing w:val="-2"/>
        </w:rPr>
        <w:t>t</w:t>
      </w:r>
      <w:r w:rsidRPr="008F3A87">
        <w:rPr>
          <w:rFonts w:asciiTheme="majorHAnsi" w:hAnsiTheme="majorHAnsi"/>
        </w:rPr>
        <w:t>h</w:t>
      </w:r>
      <w:r w:rsidRPr="008F3A87">
        <w:rPr>
          <w:rFonts w:asciiTheme="majorHAnsi" w:hAnsiTheme="majorHAnsi"/>
          <w:spacing w:val="-1"/>
        </w:rPr>
        <w:t>a</w:t>
      </w:r>
      <w:r w:rsidRPr="008F3A87">
        <w:rPr>
          <w:rFonts w:asciiTheme="majorHAnsi" w:hAnsiTheme="majorHAnsi"/>
        </w:rPr>
        <w:t>t</w:t>
      </w:r>
      <w:r w:rsidRPr="008F3A87">
        <w:rPr>
          <w:rFonts w:asciiTheme="majorHAnsi" w:hAnsiTheme="majorHAnsi"/>
          <w:spacing w:val="-1"/>
        </w:rPr>
        <w:t xml:space="preserve"> </w:t>
      </w:r>
      <w:r w:rsidR="00DA75F2">
        <w:rPr>
          <w:rFonts w:asciiTheme="majorHAnsi" w:hAnsiTheme="majorHAnsi"/>
          <w:spacing w:val="-1"/>
        </w:rPr>
        <w:t>Q</w:t>
      </w:r>
      <w:r>
        <w:rPr>
          <w:rFonts w:asciiTheme="majorHAnsi" w:hAnsiTheme="majorHAnsi"/>
          <w:spacing w:val="-1"/>
        </w:rPr>
        <w:t>R</w:t>
      </w:r>
      <w:r w:rsidR="0078332C">
        <w:rPr>
          <w:rFonts w:asciiTheme="majorHAnsi" w:hAnsiTheme="majorHAnsi"/>
          <w:spacing w:val="-1"/>
        </w:rPr>
        <w:t>ID</w:t>
      </w:r>
      <w:r>
        <w:rPr>
          <w:rFonts w:asciiTheme="majorHAnsi" w:hAnsiTheme="majorHAnsi"/>
          <w:spacing w:val="-1"/>
        </w:rPr>
        <w:t xml:space="preserve">A </w:t>
      </w:r>
      <w:r w:rsidRPr="008F3A87">
        <w:rPr>
          <w:rFonts w:asciiTheme="majorHAnsi" w:hAnsiTheme="majorHAnsi"/>
        </w:rPr>
        <w:t>res</w:t>
      </w:r>
      <w:r w:rsidRPr="008F3A87">
        <w:rPr>
          <w:rFonts w:asciiTheme="majorHAnsi" w:hAnsiTheme="majorHAnsi"/>
          <w:spacing w:val="-4"/>
        </w:rPr>
        <w:t>e</w:t>
      </w:r>
      <w:r w:rsidRPr="008F3A87">
        <w:rPr>
          <w:rFonts w:asciiTheme="majorHAnsi" w:hAnsiTheme="majorHAnsi"/>
        </w:rPr>
        <w:t>r</w:t>
      </w:r>
      <w:r w:rsidRPr="008F3A87">
        <w:rPr>
          <w:rFonts w:asciiTheme="majorHAnsi" w:hAnsiTheme="majorHAnsi"/>
          <w:spacing w:val="-3"/>
        </w:rPr>
        <w:t>v</w:t>
      </w:r>
      <w:r w:rsidRPr="008F3A87">
        <w:rPr>
          <w:rFonts w:asciiTheme="majorHAnsi" w:hAnsiTheme="majorHAnsi"/>
        </w:rPr>
        <w:t xml:space="preserve">es </w:t>
      </w:r>
      <w:r w:rsidRPr="008F3A87">
        <w:rPr>
          <w:rFonts w:asciiTheme="majorHAnsi" w:hAnsiTheme="majorHAnsi"/>
          <w:spacing w:val="1"/>
        </w:rPr>
        <w:t>t</w:t>
      </w:r>
      <w:r w:rsidRPr="008F3A87">
        <w:rPr>
          <w:rFonts w:asciiTheme="majorHAnsi" w:hAnsiTheme="majorHAnsi"/>
        </w:rPr>
        <w:t>he</w:t>
      </w:r>
      <w:r w:rsidRPr="008F3A87">
        <w:rPr>
          <w:rFonts w:asciiTheme="majorHAnsi" w:hAnsiTheme="majorHAnsi"/>
          <w:spacing w:val="-2"/>
        </w:rPr>
        <w:t xml:space="preserve"> </w:t>
      </w:r>
      <w:r w:rsidRPr="008F3A87">
        <w:rPr>
          <w:rFonts w:asciiTheme="majorHAnsi" w:hAnsiTheme="majorHAnsi"/>
        </w:rPr>
        <w:t>r</w:t>
      </w:r>
      <w:r w:rsidRPr="008F3A87">
        <w:rPr>
          <w:rFonts w:asciiTheme="majorHAnsi" w:hAnsiTheme="majorHAnsi"/>
          <w:spacing w:val="-4"/>
        </w:rPr>
        <w:t>i</w:t>
      </w:r>
      <w:r w:rsidRPr="008F3A87">
        <w:rPr>
          <w:rFonts w:asciiTheme="majorHAnsi" w:hAnsiTheme="majorHAnsi"/>
          <w:spacing w:val="1"/>
        </w:rPr>
        <w:t>g</w:t>
      </w:r>
      <w:r w:rsidRPr="008F3A87">
        <w:rPr>
          <w:rFonts w:asciiTheme="majorHAnsi" w:hAnsiTheme="majorHAnsi"/>
          <w:spacing w:val="-3"/>
        </w:rPr>
        <w:t>h</w:t>
      </w:r>
      <w:r w:rsidRPr="008F3A87">
        <w:rPr>
          <w:rFonts w:asciiTheme="majorHAnsi" w:hAnsiTheme="majorHAnsi"/>
        </w:rPr>
        <w:t>t</w:t>
      </w:r>
      <w:r w:rsidRPr="008F3A87">
        <w:rPr>
          <w:rFonts w:asciiTheme="majorHAnsi" w:hAnsiTheme="majorHAnsi"/>
          <w:spacing w:val="-1"/>
        </w:rPr>
        <w:t xml:space="preserve"> </w:t>
      </w:r>
      <w:r w:rsidRPr="008F3A87">
        <w:rPr>
          <w:rFonts w:asciiTheme="majorHAnsi" w:hAnsiTheme="majorHAnsi"/>
        </w:rPr>
        <w:t>to a</w:t>
      </w:r>
      <w:r w:rsidRPr="008F3A87">
        <w:rPr>
          <w:rFonts w:asciiTheme="majorHAnsi" w:hAnsiTheme="majorHAnsi"/>
          <w:spacing w:val="-3"/>
        </w:rPr>
        <w:t>c</w:t>
      </w:r>
      <w:r w:rsidRPr="008F3A87">
        <w:rPr>
          <w:rFonts w:asciiTheme="majorHAnsi" w:hAnsiTheme="majorHAnsi"/>
        </w:rPr>
        <w:t>t</w:t>
      </w:r>
      <w:r w:rsidRPr="008F3A87">
        <w:rPr>
          <w:rFonts w:asciiTheme="majorHAnsi" w:hAnsiTheme="majorHAnsi"/>
          <w:spacing w:val="2"/>
        </w:rPr>
        <w:t xml:space="preserve"> </w:t>
      </w:r>
      <w:r w:rsidRPr="008F3A87">
        <w:rPr>
          <w:rFonts w:asciiTheme="majorHAnsi" w:hAnsiTheme="majorHAnsi"/>
        </w:rPr>
        <w:t>u</w:t>
      </w:r>
      <w:r w:rsidRPr="008F3A87">
        <w:rPr>
          <w:rFonts w:asciiTheme="majorHAnsi" w:hAnsiTheme="majorHAnsi"/>
          <w:spacing w:val="-1"/>
        </w:rPr>
        <w:t>n</w:t>
      </w:r>
      <w:r w:rsidRPr="008F3A87">
        <w:rPr>
          <w:rFonts w:asciiTheme="majorHAnsi" w:hAnsiTheme="majorHAnsi"/>
        </w:rPr>
        <w:t>d</w:t>
      </w:r>
      <w:r w:rsidRPr="008F3A87">
        <w:rPr>
          <w:rFonts w:asciiTheme="majorHAnsi" w:hAnsiTheme="majorHAnsi"/>
          <w:spacing w:val="-4"/>
        </w:rPr>
        <w:t>e</w:t>
      </w:r>
      <w:r w:rsidRPr="008F3A87">
        <w:rPr>
          <w:rFonts w:asciiTheme="majorHAnsi" w:hAnsiTheme="majorHAnsi"/>
        </w:rPr>
        <w:t>r</w:t>
      </w:r>
      <w:r w:rsidRPr="008F3A87">
        <w:rPr>
          <w:rFonts w:asciiTheme="majorHAnsi" w:hAnsiTheme="majorHAnsi"/>
          <w:spacing w:val="1"/>
        </w:rPr>
        <w:t xml:space="preserve"> </w:t>
      </w:r>
      <w:r w:rsidRPr="008F3A87">
        <w:rPr>
          <w:rFonts w:asciiTheme="majorHAnsi" w:hAnsiTheme="majorHAnsi"/>
        </w:rPr>
        <w:t>its</w:t>
      </w:r>
      <w:r w:rsidRPr="008F3A87">
        <w:rPr>
          <w:rFonts w:asciiTheme="majorHAnsi" w:hAnsiTheme="majorHAnsi"/>
          <w:spacing w:val="1"/>
        </w:rPr>
        <w:t xml:space="preserve"> </w:t>
      </w:r>
      <w:r w:rsidRPr="008F3A87">
        <w:rPr>
          <w:rFonts w:asciiTheme="majorHAnsi" w:hAnsiTheme="majorHAnsi"/>
          <w:spacing w:val="-3"/>
        </w:rPr>
        <w:t>s</w:t>
      </w:r>
      <w:r w:rsidRPr="008F3A87">
        <w:rPr>
          <w:rFonts w:asciiTheme="majorHAnsi" w:hAnsiTheme="majorHAnsi"/>
        </w:rPr>
        <w:t>ec</w:t>
      </w:r>
      <w:r w:rsidRPr="008F3A87">
        <w:rPr>
          <w:rFonts w:asciiTheme="majorHAnsi" w:hAnsiTheme="majorHAnsi"/>
          <w:spacing w:val="-1"/>
        </w:rPr>
        <w:t>u</w:t>
      </w:r>
      <w:r w:rsidRPr="008F3A87">
        <w:rPr>
          <w:rFonts w:asciiTheme="majorHAnsi" w:hAnsiTheme="majorHAnsi"/>
          <w:spacing w:val="-2"/>
        </w:rPr>
        <w:t>ri</w:t>
      </w:r>
      <w:r w:rsidRPr="008F3A87">
        <w:rPr>
          <w:rFonts w:asciiTheme="majorHAnsi" w:hAnsiTheme="majorHAnsi"/>
        </w:rPr>
        <w:t>t</w:t>
      </w:r>
      <w:r w:rsidRPr="008F3A87">
        <w:rPr>
          <w:rFonts w:asciiTheme="majorHAnsi" w:hAnsiTheme="majorHAnsi"/>
          <w:spacing w:val="-2"/>
        </w:rPr>
        <w:t>i</w:t>
      </w:r>
      <w:r w:rsidRPr="008F3A87">
        <w:rPr>
          <w:rFonts w:asciiTheme="majorHAnsi" w:hAnsiTheme="majorHAnsi"/>
        </w:rPr>
        <w:t xml:space="preserve">es </w:t>
      </w:r>
      <w:r w:rsidRPr="008F3A87">
        <w:rPr>
          <w:rFonts w:asciiTheme="majorHAnsi" w:hAnsiTheme="majorHAnsi"/>
          <w:spacing w:val="-3"/>
        </w:rPr>
        <w:t>w</w:t>
      </w:r>
      <w:r w:rsidRPr="008F3A87">
        <w:rPr>
          <w:rFonts w:asciiTheme="majorHAnsi" w:hAnsiTheme="majorHAnsi"/>
        </w:rPr>
        <w:t>h</w:t>
      </w:r>
      <w:r w:rsidRPr="008F3A87">
        <w:rPr>
          <w:rFonts w:asciiTheme="majorHAnsi" w:hAnsiTheme="majorHAnsi"/>
          <w:spacing w:val="-1"/>
        </w:rPr>
        <w:t>e</w:t>
      </w:r>
      <w:r w:rsidRPr="008F3A87">
        <w:rPr>
          <w:rFonts w:asciiTheme="majorHAnsi" w:hAnsiTheme="majorHAnsi"/>
        </w:rPr>
        <w:t xml:space="preserve">re </w:t>
      </w:r>
      <w:r w:rsidRPr="008F3A87">
        <w:rPr>
          <w:rFonts w:asciiTheme="majorHAnsi" w:hAnsiTheme="majorHAnsi"/>
          <w:spacing w:val="1"/>
        </w:rPr>
        <w:t>t</w:t>
      </w:r>
      <w:r w:rsidRPr="008F3A87">
        <w:rPr>
          <w:rFonts w:asciiTheme="majorHAnsi" w:hAnsiTheme="majorHAnsi"/>
        </w:rPr>
        <w:t>e</w:t>
      </w:r>
      <w:r w:rsidRPr="008F3A87">
        <w:rPr>
          <w:rFonts w:asciiTheme="majorHAnsi" w:hAnsiTheme="majorHAnsi"/>
          <w:spacing w:val="-2"/>
        </w:rPr>
        <w:t>r</w:t>
      </w:r>
      <w:r w:rsidRPr="008F3A87">
        <w:rPr>
          <w:rFonts w:asciiTheme="majorHAnsi" w:hAnsiTheme="majorHAnsi"/>
        </w:rPr>
        <w:t>ms</w:t>
      </w:r>
      <w:r w:rsidRPr="008F3A87">
        <w:rPr>
          <w:rFonts w:asciiTheme="majorHAnsi" w:hAnsiTheme="majorHAnsi"/>
          <w:spacing w:val="-2"/>
        </w:rPr>
        <w:t xml:space="preserve"> </w:t>
      </w:r>
      <w:r w:rsidRPr="008F3A87">
        <w:rPr>
          <w:rFonts w:asciiTheme="majorHAnsi" w:hAnsiTheme="majorHAnsi"/>
        </w:rPr>
        <w:t>a</w:t>
      </w:r>
      <w:r w:rsidRPr="008F3A87">
        <w:rPr>
          <w:rFonts w:asciiTheme="majorHAnsi" w:hAnsiTheme="majorHAnsi"/>
          <w:spacing w:val="-1"/>
        </w:rPr>
        <w:t>n</w:t>
      </w:r>
      <w:r w:rsidRPr="008F3A87">
        <w:rPr>
          <w:rFonts w:asciiTheme="majorHAnsi" w:hAnsiTheme="majorHAnsi"/>
        </w:rPr>
        <w:t>d co</w:t>
      </w:r>
      <w:r w:rsidRPr="008F3A87">
        <w:rPr>
          <w:rFonts w:asciiTheme="majorHAnsi" w:hAnsiTheme="majorHAnsi"/>
          <w:spacing w:val="-1"/>
        </w:rPr>
        <w:t>n</w:t>
      </w:r>
      <w:r w:rsidRPr="008F3A87">
        <w:rPr>
          <w:rFonts w:asciiTheme="majorHAnsi" w:hAnsiTheme="majorHAnsi"/>
        </w:rPr>
        <w:t>d</w:t>
      </w:r>
      <w:r w:rsidRPr="008F3A87">
        <w:rPr>
          <w:rFonts w:asciiTheme="majorHAnsi" w:hAnsiTheme="majorHAnsi"/>
          <w:spacing w:val="-2"/>
        </w:rPr>
        <w:t>i</w:t>
      </w:r>
      <w:r w:rsidRPr="008F3A87">
        <w:rPr>
          <w:rFonts w:asciiTheme="majorHAnsi" w:hAnsiTheme="majorHAnsi"/>
        </w:rPr>
        <w:t>t</w:t>
      </w:r>
      <w:r w:rsidRPr="008F3A87">
        <w:rPr>
          <w:rFonts w:asciiTheme="majorHAnsi" w:hAnsiTheme="majorHAnsi"/>
          <w:spacing w:val="-2"/>
        </w:rPr>
        <w:t>i</w:t>
      </w:r>
      <w:r w:rsidRPr="008F3A87">
        <w:rPr>
          <w:rFonts w:asciiTheme="majorHAnsi" w:hAnsiTheme="majorHAnsi"/>
        </w:rPr>
        <w:t>o</w:t>
      </w:r>
      <w:r w:rsidRPr="008F3A87">
        <w:rPr>
          <w:rFonts w:asciiTheme="majorHAnsi" w:hAnsiTheme="majorHAnsi"/>
          <w:spacing w:val="-1"/>
        </w:rPr>
        <w:t>n</w:t>
      </w:r>
      <w:r w:rsidRPr="008F3A87">
        <w:rPr>
          <w:rFonts w:asciiTheme="majorHAnsi" w:hAnsiTheme="majorHAnsi"/>
        </w:rPr>
        <w:t>s</w:t>
      </w:r>
      <w:r w:rsidRPr="008F3A87">
        <w:rPr>
          <w:rFonts w:asciiTheme="majorHAnsi" w:hAnsiTheme="majorHAnsi"/>
          <w:spacing w:val="1"/>
        </w:rPr>
        <w:t xml:space="preserve"> </w:t>
      </w:r>
      <w:r w:rsidRPr="008F3A87">
        <w:rPr>
          <w:rFonts w:asciiTheme="majorHAnsi" w:hAnsiTheme="majorHAnsi"/>
        </w:rPr>
        <w:t>are</w:t>
      </w:r>
      <w:r w:rsidRPr="008F3A87">
        <w:rPr>
          <w:rFonts w:asciiTheme="majorHAnsi" w:hAnsiTheme="majorHAnsi"/>
          <w:spacing w:val="-2"/>
        </w:rPr>
        <w:t xml:space="preserve"> </w:t>
      </w:r>
      <w:r w:rsidRPr="008F3A87">
        <w:rPr>
          <w:rFonts w:asciiTheme="majorHAnsi" w:hAnsiTheme="majorHAnsi"/>
        </w:rPr>
        <w:t>n</w:t>
      </w:r>
      <w:r w:rsidRPr="008F3A87">
        <w:rPr>
          <w:rFonts w:asciiTheme="majorHAnsi" w:hAnsiTheme="majorHAnsi"/>
          <w:spacing w:val="-1"/>
        </w:rPr>
        <w:t>o</w:t>
      </w:r>
      <w:r w:rsidRPr="008F3A87">
        <w:rPr>
          <w:rFonts w:asciiTheme="majorHAnsi" w:hAnsiTheme="majorHAnsi"/>
        </w:rPr>
        <w:t>t</w:t>
      </w:r>
      <w:r w:rsidRPr="008F3A87">
        <w:rPr>
          <w:rFonts w:asciiTheme="majorHAnsi" w:hAnsiTheme="majorHAnsi"/>
          <w:spacing w:val="-1"/>
        </w:rPr>
        <w:t xml:space="preserve"> </w:t>
      </w:r>
      <w:r w:rsidRPr="008F3A87">
        <w:rPr>
          <w:rFonts w:asciiTheme="majorHAnsi" w:hAnsiTheme="majorHAnsi"/>
          <w:spacing w:val="-2"/>
        </w:rPr>
        <w:t>m</w:t>
      </w:r>
      <w:r w:rsidRPr="008F3A87">
        <w:rPr>
          <w:rFonts w:asciiTheme="majorHAnsi" w:hAnsiTheme="majorHAnsi"/>
        </w:rPr>
        <w:t>et</w:t>
      </w:r>
      <w:r w:rsidRPr="008F3A87">
        <w:rPr>
          <w:rFonts w:asciiTheme="majorHAnsi" w:hAnsiTheme="majorHAnsi"/>
          <w:spacing w:val="-1"/>
        </w:rPr>
        <w:t xml:space="preserve"> </w:t>
      </w:r>
      <w:r w:rsidRPr="008F3A87">
        <w:rPr>
          <w:rFonts w:asciiTheme="majorHAnsi" w:hAnsiTheme="majorHAnsi"/>
        </w:rPr>
        <w:t>or</w:t>
      </w:r>
      <w:r w:rsidRPr="008F3A87">
        <w:rPr>
          <w:rFonts w:asciiTheme="majorHAnsi" w:hAnsiTheme="majorHAnsi"/>
          <w:spacing w:val="-1"/>
        </w:rPr>
        <w:t xml:space="preserve"> </w:t>
      </w:r>
      <w:r w:rsidRPr="008F3A87">
        <w:rPr>
          <w:rFonts w:asciiTheme="majorHAnsi" w:hAnsiTheme="majorHAnsi"/>
        </w:rPr>
        <w:t>d</w:t>
      </w:r>
      <w:r w:rsidRPr="008F3A87">
        <w:rPr>
          <w:rFonts w:asciiTheme="majorHAnsi" w:hAnsiTheme="majorHAnsi"/>
          <w:spacing w:val="-4"/>
        </w:rPr>
        <w:t>e</w:t>
      </w:r>
      <w:r w:rsidRPr="008F3A87">
        <w:rPr>
          <w:rFonts w:asciiTheme="majorHAnsi" w:hAnsiTheme="majorHAnsi"/>
          <w:spacing w:val="3"/>
        </w:rPr>
        <w:t>f</w:t>
      </w:r>
      <w:r w:rsidRPr="008F3A87">
        <w:rPr>
          <w:rFonts w:asciiTheme="majorHAnsi" w:hAnsiTheme="majorHAnsi"/>
        </w:rPr>
        <w:t>a</w:t>
      </w:r>
      <w:r w:rsidRPr="008F3A87">
        <w:rPr>
          <w:rFonts w:asciiTheme="majorHAnsi" w:hAnsiTheme="majorHAnsi"/>
          <w:spacing w:val="-1"/>
        </w:rPr>
        <w:t>u</w:t>
      </w:r>
      <w:r w:rsidRPr="008F3A87">
        <w:rPr>
          <w:rFonts w:asciiTheme="majorHAnsi" w:hAnsiTheme="majorHAnsi"/>
          <w:spacing w:val="-2"/>
        </w:rPr>
        <w:t>l</w:t>
      </w:r>
      <w:r w:rsidRPr="008F3A87">
        <w:rPr>
          <w:rFonts w:asciiTheme="majorHAnsi" w:hAnsiTheme="majorHAnsi"/>
        </w:rPr>
        <w:t>t</w:t>
      </w:r>
      <w:r w:rsidRPr="008F3A87">
        <w:rPr>
          <w:rFonts w:asciiTheme="majorHAnsi" w:hAnsiTheme="majorHAnsi"/>
          <w:spacing w:val="-1"/>
        </w:rPr>
        <w:t xml:space="preserve"> </w:t>
      </w:r>
      <w:r w:rsidRPr="008F3A87">
        <w:rPr>
          <w:rFonts w:asciiTheme="majorHAnsi" w:hAnsiTheme="majorHAnsi"/>
        </w:rPr>
        <w:t>occ</w:t>
      </w:r>
      <w:r w:rsidRPr="008F3A87">
        <w:rPr>
          <w:rFonts w:asciiTheme="majorHAnsi" w:hAnsiTheme="majorHAnsi"/>
          <w:spacing w:val="-4"/>
        </w:rPr>
        <w:t>u</w:t>
      </w:r>
      <w:r w:rsidRPr="008F3A87">
        <w:rPr>
          <w:rFonts w:asciiTheme="majorHAnsi" w:hAnsiTheme="majorHAnsi"/>
        </w:rPr>
        <w:t>rs.</w:t>
      </w:r>
    </w:p>
    <w:p w14:paraId="33078D67" w14:textId="77777777" w:rsidR="006D6A11" w:rsidRPr="00AD7968" w:rsidRDefault="006D6A11" w:rsidP="00467F34">
      <w:pPr>
        <w:pStyle w:val="Heading2"/>
        <w:spacing w:before="360"/>
      </w:pPr>
      <w:bookmarkStart w:id="41" w:name="_Toc485988160"/>
      <w:r w:rsidRPr="00AD7968">
        <w:t xml:space="preserve">How to </w:t>
      </w:r>
      <w:r w:rsidRPr="00DA75F2">
        <w:rPr>
          <w:color w:val="auto"/>
        </w:rPr>
        <w:t>apply</w:t>
      </w:r>
      <w:bookmarkEnd w:id="41"/>
    </w:p>
    <w:p w14:paraId="1FC61E63" w14:textId="3487E28A" w:rsidR="00683855" w:rsidRDefault="00683855" w:rsidP="00683855">
      <w:pPr>
        <w:spacing w:after="120"/>
      </w:pPr>
      <w:r>
        <w:t xml:space="preserve">Information relating to Drought </w:t>
      </w:r>
      <w:r w:rsidR="0071749A">
        <w:t>Assistance</w:t>
      </w:r>
      <w:r>
        <w:t xml:space="preserve"> Concessional Loans, including an Application and these guidelines, are available on </w:t>
      </w:r>
      <w:r w:rsidR="001C1B5F">
        <w:t>the DPI</w:t>
      </w:r>
      <w:r w:rsidR="00C12010">
        <w:t>R</w:t>
      </w:r>
      <w:r>
        <w:t xml:space="preserve"> website. You can also cal</w:t>
      </w:r>
      <w:r w:rsidR="001D5AC1">
        <w:t xml:space="preserve">l </w:t>
      </w:r>
      <w:r w:rsidR="001C1B5F">
        <w:t>DPI</w:t>
      </w:r>
      <w:r w:rsidR="00C12010">
        <w:t>R</w:t>
      </w:r>
      <w:r w:rsidR="00B848EF">
        <w:t xml:space="preserve"> on </w:t>
      </w:r>
      <w:r w:rsidR="001C1B5F">
        <w:t xml:space="preserve">08 8936 4089 </w:t>
      </w:r>
      <w:r>
        <w:t>for more information.</w:t>
      </w:r>
    </w:p>
    <w:p w14:paraId="43C884F4" w14:textId="77777777" w:rsidR="006D6A11" w:rsidRPr="008440BF" w:rsidRDefault="006D6A11" w:rsidP="006D6A11">
      <w:pPr>
        <w:spacing w:after="120"/>
      </w:pPr>
      <w:r>
        <w:t>To ensure your A</w:t>
      </w:r>
      <w:r w:rsidRPr="008440BF">
        <w:t>pplication has addressed all the requirements:</w:t>
      </w:r>
    </w:p>
    <w:p w14:paraId="7EA16AFD" w14:textId="440BF8B6" w:rsidR="006D6A11" w:rsidRPr="008440BF" w:rsidRDefault="006D6A11" w:rsidP="002F223F">
      <w:pPr>
        <w:pStyle w:val="ListNumber"/>
        <w:numPr>
          <w:ilvl w:val="0"/>
          <w:numId w:val="15"/>
        </w:numPr>
        <w:spacing w:before="60" w:beforeAutospacing="0" w:after="60" w:afterAutospacing="0"/>
      </w:pPr>
      <w:r w:rsidRPr="008440BF">
        <w:t>Read the</w:t>
      </w:r>
      <w:r w:rsidR="00EC13C1">
        <w:t>se</w:t>
      </w:r>
      <w:r w:rsidRPr="008440BF">
        <w:t xml:space="preserve"> </w:t>
      </w:r>
      <w:r>
        <w:t>scheme</w:t>
      </w:r>
      <w:r w:rsidRPr="008440BF">
        <w:t xml:space="preserve"> guidelines.</w:t>
      </w:r>
    </w:p>
    <w:p w14:paraId="119270C3" w14:textId="77777777" w:rsidR="006D6A11" w:rsidRPr="008440BF" w:rsidRDefault="006D6A11" w:rsidP="00A00047">
      <w:pPr>
        <w:pStyle w:val="ListNumber"/>
        <w:spacing w:before="60" w:beforeAutospacing="0" w:after="60" w:afterAutospacing="0"/>
      </w:pPr>
      <w:r w:rsidRPr="008440BF">
        <w:t>Complete the Application and all required supporting documents.</w:t>
      </w:r>
    </w:p>
    <w:p w14:paraId="39FC9E44" w14:textId="0344591F" w:rsidR="006D6A11" w:rsidRDefault="00AE298A" w:rsidP="00A00047">
      <w:pPr>
        <w:pStyle w:val="ListNumber"/>
        <w:spacing w:before="60" w:beforeAutospacing="0" w:after="60" w:afterAutospacing="0"/>
      </w:pPr>
      <w:r>
        <w:t>P</w:t>
      </w:r>
      <w:r w:rsidR="006D6A11">
        <w:t>ost, email or fax the completed</w:t>
      </w:r>
      <w:r w:rsidR="006D6A11" w:rsidRPr="008440BF">
        <w:t xml:space="preserve"> Application</w:t>
      </w:r>
      <w:r w:rsidR="006D6A11">
        <w:t xml:space="preserve"> </w:t>
      </w:r>
      <w:r w:rsidR="006D6A11" w:rsidRPr="008440BF">
        <w:t>along with all required supporting documents</w:t>
      </w:r>
      <w:r w:rsidR="006D6A11">
        <w:t xml:space="preserve"> by no later than the closing date of the Application Period, as published on </w:t>
      </w:r>
      <w:r w:rsidR="004A206F">
        <w:t>the DPIR</w:t>
      </w:r>
      <w:r w:rsidR="006D6A11">
        <w:t xml:space="preserve"> </w:t>
      </w:r>
      <w:r w:rsidR="00DA75F2">
        <w:t>website (see </w:t>
      </w:r>
      <w:r w:rsidR="006D6A11" w:rsidRPr="00DF2975">
        <w:t>below</w:t>
      </w:r>
      <w:r w:rsidR="006D6A11">
        <w:t xml:space="preserve"> for lodgement details</w:t>
      </w:r>
      <w:r w:rsidR="006D6A11" w:rsidRPr="00DF2975">
        <w:t>).</w:t>
      </w:r>
      <w:r w:rsidR="006D6A11">
        <w:t xml:space="preserve"> </w:t>
      </w:r>
      <w:r w:rsidR="006D6A11" w:rsidRPr="008440BF">
        <w:t xml:space="preserve"> </w:t>
      </w:r>
    </w:p>
    <w:p w14:paraId="00F0E283" w14:textId="77777777" w:rsidR="001C1B5F" w:rsidRDefault="006D6A11" w:rsidP="001C1B5F">
      <w:pPr>
        <w:rPr>
          <w:lang w:val="en-US"/>
        </w:rPr>
      </w:pPr>
      <w:r w:rsidRPr="00843660">
        <w:rPr>
          <w:b/>
          <w:lang w:val="en-US"/>
        </w:rPr>
        <w:t>Postal address:</w:t>
      </w:r>
      <w:r>
        <w:rPr>
          <w:lang w:val="en-US"/>
        </w:rPr>
        <w:t xml:space="preserve"> </w:t>
      </w:r>
      <w:r w:rsidR="001C1B5F">
        <w:rPr>
          <w:lang w:val="en-US"/>
        </w:rPr>
        <w:t xml:space="preserve">Drought Assistance Concessional Loans (Northern Territory) </w:t>
      </w:r>
    </w:p>
    <w:p w14:paraId="3557DCD1" w14:textId="7CA2FA5D" w:rsidR="001C1B5F" w:rsidRDefault="00AE298A" w:rsidP="001C1B5F">
      <w:pPr>
        <w:pStyle w:val="NoSpacing"/>
        <w:ind w:left="1596"/>
        <w:rPr>
          <w:lang w:val="en-US"/>
        </w:rPr>
      </w:pPr>
      <w:r>
        <w:rPr>
          <w:lang w:val="en-US"/>
        </w:rPr>
        <w:t>C/- QR</w:t>
      </w:r>
      <w:r w:rsidR="0078332C">
        <w:rPr>
          <w:lang w:val="en-US"/>
        </w:rPr>
        <w:t>ID</w:t>
      </w:r>
      <w:r>
        <w:rPr>
          <w:lang w:val="en-US"/>
        </w:rPr>
        <w:t>A</w:t>
      </w:r>
      <w:r w:rsidR="001C1B5F">
        <w:rPr>
          <w:lang w:val="en-US"/>
        </w:rPr>
        <w:t xml:space="preserve"> GPO Box </w:t>
      </w:r>
      <w:r w:rsidR="00DA75F2">
        <w:rPr>
          <w:lang w:val="en-US"/>
        </w:rPr>
        <w:t>211</w:t>
      </w:r>
    </w:p>
    <w:p w14:paraId="4528D6A1" w14:textId="483C303C" w:rsidR="006D6A11" w:rsidRDefault="00DA75F2" w:rsidP="001C1B5F">
      <w:pPr>
        <w:pStyle w:val="NoSpacing"/>
        <w:ind w:left="1596"/>
        <w:rPr>
          <w:lang w:val="en-US"/>
        </w:rPr>
      </w:pPr>
      <w:r>
        <w:rPr>
          <w:lang w:val="en-US"/>
        </w:rPr>
        <w:t xml:space="preserve">Brisbane, </w:t>
      </w:r>
      <w:r w:rsidR="00727DA1">
        <w:rPr>
          <w:lang w:val="en-US"/>
        </w:rPr>
        <w:t>QLD</w:t>
      </w:r>
      <w:r>
        <w:rPr>
          <w:lang w:val="en-US"/>
        </w:rPr>
        <w:t>, 4001</w:t>
      </w:r>
    </w:p>
    <w:p w14:paraId="4ABEB674" w14:textId="136BC164" w:rsidR="006D6A11" w:rsidRDefault="006D6A11" w:rsidP="006D6A11">
      <w:pPr>
        <w:spacing w:after="120"/>
        <w:rPr>
          <w:lang w:val="en-US"/>
        </w:rPr>
      </w:pPr>
      <w:r w:rsidRPr="00843660">
        <w:rPr>
          <w:b/>
          <w:lang w:val="en-US"/>
        </w:rPr>
        <w:t>Email:</w:t>
      </w:r>
      <w:r>
        <w:rPr>
          <w:lang w:val="en-US"/>
        </w:rPr>
        <w:t xml:space="preserve"> </w:t>
      </w:r>
      <w:hyperlink r:id="rId21" w:history="1">
        <w:r w:rsidR="0078332C" w:rsidRPr="0078332C">
          <w:rPr>
            <w:rStyle w:val="Hyperlink"/>
            <w:lang w:val="en-US"/>
          </w:rPr>
          <w:t>contact_us@QRID</w:t>
        </w:r>
        <w:r w:rsidR="0078332C" w:rsidRPr="002D1A08">
          <w:rPr>
            <w:rStyle w:val="Hyperlink"/>
            <w:lang w:val="en-US"/>
          </w:rPr>
          <w:t>A.qld.gov.au</w:t>
        </w:r>
      </w:hyperlink>
      <w:r w:rsidR="00DA75F2">
        <w:rPr>
          <w:lang w:val="en-US"/>
        </w:rPr>
        <w:t xml:space="preserve"> </w:t>
      </w:r>
    </w:p>
    <w:p w14:paraId="116A636C" w14:textId="5C4D8690" w:rsidR="006D6A11" w:rsidRDefault="006D6A11" w:rsidP="006D6A11">
      <w:pPr>
        <w:spacing w:after="120"/>
        <w:rPr>
          <w:lang w:val="en-US"/>
        </w:rPr>
      </w:pPr>
      <w:r w:rsidRPr="00843660">
        <w:rPr>
          <w:b/>
          <w:lang w:val="en-US"/>
        </w:rPr>
        <w:t>Fax:</w:t>
      </w:r>
      <w:r>
        <w:rPr>
          <w:lang w:val="en-US"/>
        </w:rPr>
        <w:t xml:space="preserve"> 0</w:t>
      </w:r>
      <w:r w:rsidR="00DA75F2">
        <w:rPr>
          <w:lang w:val="en-US"/>
        </w:rPr>
        <w:t>7 3032 0300</w:t>
      </w:r>
    </w:p>
    <w:p w14:paraId="55504685" w14:textId="27E6D9B1" w:rsidR="00DA75F2" w:rsidRDefault="006D6A11" w:rsidP="00DA75F2">
      <w:pPr>
        <w:spacing w:after="120"/>
      </w:pPr>
      <w:r w:rsidRPr="00400756">
        <w:t xml:space="preserve">Applications must be received by </w:t>
      </w:r>
      <w:r w:rsidR="00DA75F2">
        <w:t>Q</w:t>
      </w:r>
      <w:r w:rsidRPr="00400756">
        <w:t>R</w:t>
      </w:r>
      <w:r w:rsidR="0078332C">
        <w:t>ID</w:t>
      </w:r>
      <w:r w:rsidRPr="00400756">
        <w:t xml:space="preserve">A no later than the advertised Application Period closing date. </w:t>
      </w:r>
    </w:p>
    <w:p w14:paraId="386088DF" w14:textId="6F266328" w:rsidR="00DA75F2" w:rsidRDefault="00DA75F2" w:rsidP="00DA75F2">
      <w:pPr>
        <w:spacing w:after="120"/>
      </w:pPr>
      <w:r w:rsidRPr="00585484">
        <w:t>Applications submitted by fa</w:t>
      </w:r>
      <w:r>
        <w:t>x</w:t>
      </w:r>
      <w:r w:rsidRPr="00585484">
        <w:t xml:space="preserve"> or email must be received by 5pm</w:t>
      </w:r>
      <w:r>
        <w:t xml:space="preserve"> (local time)</w:t>
      </w:r>
      <w:r w:rsidRPr="00585484">
        <w:t xml:space="preserve"> on the </w:t>
      </w:r>
      <w:r>
        <w:t>A</w:t>
      </w:r>
      <w:r w:rsidRPr="00585484">
        <w:t xml:space="preserve">pplication </w:t>
      </w:r>
      <w:r>
        <w:t>P</w:t>
      </w:r>
      <w:r w:rsidRPr="00585484">
        <w:t>eriod closing date. Posted Applications should be post marked or show other evidence of dispatch by no later than the closin</w:t>
      </w:r>
      <w:r>
        <w:t>g time and date prescribed for the Application Period.</w:t>
      </w:r>
    </w:p>
    <w:p w14:paraId="3974F390" w14:textId="1C56B61A" w:rsidR="006D6A11" w:rsidRDefault="006D6A11" w:rsidP="006D6A11">
      <w:pPr>
        <w:spacing w:after="120"/>
      </w:pPr>
      <w:r w:rsidRPr="00400756">
        <w:t>Applications</w:t>
      </w:r>
      <w:r w:rsidRPr="00585484">
        <w:t xml:space="preserve"> </w:t>
      </w:r>
      <w:r>
        <w:t>received</w:t>
      </w:r>
      <w:r w:rsidRPr="00585484">
        <w:t xml:space="preserve"> after the </w:t>
      </w:r>
      <w:r>
        <w:t>Application Period closing date, in any other circumstances, will not be accepted.</w:t>
      </w:r>
    </w:p>
    <w:p w14:paraId="56B0A02C" w14:textId="77777777" w:rsidR="006D6A11" w:rsidRDefault="006D6A11" w:rsidP="006D6A11">
      <w:pPr>
        <w:spacing w:after="120"/>
        <w:rPr>
          <w:rFonts w:asciiTheme="majorHAnsi" w:hAnsiTheme="majorHAnsi"/>
        </w:rPr>
      </w:pPr>
      <w:r w:rsidRPr="00E62768">
        <w:rPr>
          <w:rFonts w:asciiTheme="majorHAnsi" w:hAnsiTheme="majorHAnsi"/>
        </w:rPr>
        <w:t>If the funding allocated in the Application Period is fully committed before the closing date, all subsequent Applications will be declined.</w:t>
      </w:r>
    </w:p>
    <w:p w14:paraId="50FD8F0D" w14:textId="77777777" w:rsidR="006D6A11" w:rsidRDefault="006D6A11" w:rsidP="006D6A11">
      <w:pPr>
        <w:pStyle w:val="Heading3"/>
      </w:pPr>
      <w:r>
        <w:t>Frequency of Applications</w:t>
      </w:r>
    </w:p>
    <w:p w14:paraId="3C13F279" w14:textId="5C0AAA10" w:rsidR="004506A2" w:rsidRDefault="006D6A11" w:rsidP="006D6A11">
      <w:pPr>
        <w:spacing w:after="120"/>
      </w:pPr>
      <w:r>
        <w:t>If an Application is declined</w:t>
      </w:r>
      <w:r w:rsidR="004506A2">
        <w:t xml:space="preserve"> and an Applicant’s position subsequently changes, an Applicant can reapply before the closing date of the Application Period, as published on </w:t>
      </w:r>
      <w:r w:rsidR="00E761E5">
        <w:t>the DPI</w:t>
      </w:r>
      <w:r w:rsidR="00C12010">
        <w:t>R</w:t>
      </w:r>
      <w:r w:rsidR="004506A2">
        <w:t xml:space="preserve"> website, provided the </w:t>
      </w:r>
      <w:r w:rsidR="002958FE">
        <w:t>Farm Business Concessional Loans Scheme</w:t>
      </w:r>
      <w:r w:rsidR="004506A2">
        <w:t xml:space="preserve"> is still open for Applications at that time.  </w:t>
      </w:r>
    </w:p>
    <w:p w14:paraId="002878B1" w14:textId="77777777" w:rsidR="00264B74" w:rsidRDefault="00264B74" w:rsidP="00467F34">
      <w:pPr>
        <w:pStyle w:val="Heading2"/>
        <w:spacing w:before="360"/>
      </w:pPr>
      <w:bookmarkStart w:id="42" w:name="_Toc485988161"/>
      <w:r>
        <w:t>How A</w:t>
      </w:r>
      <w:r w:rsidRPr="00AD7968">
        <w:t xml:space="preserve">pplications are </w:t>
      </w:r>
      <w:r w:rsidRPr="006C1D31">
        <w:rPr>
          <w:color w:val="auto"/>
        </w:rPr>
        <w:t>assessed</w:t>
      </w:r>
      <w:bookmarkEnd w:id="42"/>
    </w:p>
    <w:p w14:paraId="5703520D" w14:textId="52ECCCA9" w:rsidR="00BD4CD0" w:rsidRPr="006C1D31" w:rsidRDefault="00C44F8A" w:rsidP="00BD4CD0">
      <w:pPr>
        <w:spacing w:after="120"/>
      </w:pPr>
      <w:r w:rsidRPr="006C1D31">
        <w:t xml:space="preserve">In administering the Drought </w:t>
      </w:r>
      <w:r w:rsidR="0071749A" w:rsidRPr="006C1D31">
        <w:t>Assistance</w:t>
      </w:r>
      <w:r w:rsidRPr="006C1D31">
        <w:t xml:space="preserve"> Concessional Loans, </w:t>
      </w:r>
      <w:r w:rsidR="00502778" w:rsidRPr="006C1D31">
        <w:t>Q</w:t>
      </w:r>
      <w:r w:rsidR="00BD4CD0" w:rsidRPr="006C1D31">
        <w:t>R</w:t>
      </w:r>
      <w:r w:rsidR="0078332C">
        <w:t>ID</w:t>
      </w:r>
      <w:r w:rsidR="00BD4CD0" w:rsidRPr="006C1D31">
        <w:t>A</w:t>
      </w:r>
      <w:r w:rsidR="006C1D31" w:rsidRPr="006C1D31">
        <w:t>, on behalf of the Northern Territory</w:t>
      </w:r>
      <w:r w:rsidR="004F5341">
        <w:t xml:space="preserve"> Government</w:t>
      </w:r>
      <w:r w:rsidR="006C1D31" w:rsidRPr="006C1D31">
        <w:t>,</w:t>
      </w:r>
      <w:r w:rsidR="00BD4CD0" w:rsidRPr="006C1D31">
        <w:t xml:space="preserve"> will use its expertise to assess and decide Applications in accordance with these guidelines and the </w:t>
      </w:r>
      <w:r w:rsidR="00BD4CD0" w:rsidRPr="006C1D31">
        <w:rPr>
          <w:i/>
        </w:rPr>
        <w:t xml:space="preserve">Rural </w:t>
      </w:r>
      <w:r w:rsidR="00502778" w:rsidRPr="006C1D31">
        <w:rPr>
          <w:i/>
        </w:rPr>
        <w:t xml:space="preserve">and Regional Adjustment </w:t>
      </w:r>
      <w:r w:rsidR="00BD4CD0" w:rsidRPr="006C1D31">
        <w:rPr>
          <w:i/>
        </w:rPr>
        <w:t xml:space="preserve">Act </w:t>
      </w:r>
      <w:r w:rsidR="00502778" w:rsidRPr="006C1D31">
        <w:rPr>
          <w:i/>
        </w:rPr>
        <w:t>1994</w:t>
      </w:r>
      <w:r w:rsidR="00BD4CD0" w:rsidRPr="006C1D31">
        <w:rPr>
          <w:i/>
        </w:rPr>
        <w:t xml:space="preserve"> </w:t>
      </w:r>
      <w:r w:rsidR="00BD4CD0" w:rsidRPr="006C1D31">
        <w:t>(</w:t>
      </w:r>
      <w:r w:rsidR="00502778" w:rsidRPr="006C1D31">
        <w:t>Qld</w:t>
      </w:r>
      <w:r w:rsidR="00BD4CD0" w:rsidRPr="006C1D31">
        <w:t xml:space="preserve">).   </w:t>
      </w:r>
    </w:p>
    <w:p w14:paraId="2334F8A6" w14:textId="1CE67BE4" w:rsidR="00FF68D1" w:rsidRPr="006C1D31" w:rsidRDefault="00CD4340" w:rsidP="00F92083">
      <w:pPr>
        <w:rPr>
          <w:rFonts w:asciiTheme="majorHAnsi" w:hAnsiTheme="majorHAnsi"/>
          <w:szCs w:val="22"/>
        </w:rPr>
      </w:pPr>
      <w:r w:rsidRPr="00D97DA8">
        <w:rPr>
          <w:rFonts w:asciiTheme="majorHAnsi" w:hAnsiTheme="majorHAnsi" w:cstheme="minorHAnsi"/>
        </w:rPr>
        <w:t xml:space="preserve">Applicants must lodge a completed Application with all of the required supporting documentation by no later than the closing date of the Application Period, as published on </w:t>
      </w:r>
      <w:r>
        <w:rPr>
          <w:rFonts w:asciiTheme="majorHAnsi" w:hAnsiTheme="majorHAnsi" w:cstheme="minorHAnsi"/>
        </w:rPr>
        <w:t>the DPIR</w:t>
      </w:r>
      <w:r w:rsidRPr="00D97DA8">
        <w:rPr>
          <w:rFonts w:asciiTheme="majorHAnsi" w:hAnsiTheme="majorHAnsi" w:cstheme="minorHAnsi"/>
        </w:rPr>
        <w:t xml:space="preserve"> website</w:t>
      </w:r>
      <w:r>
        <w:rPr>
          <w:rFonts w:asciiTheme="majorHAnsi" w:hAnsiTheme="majorHAnsi" w:cstheme="minorHAnsi"/>
        </w:rPr>
        <w:t>.</w:t>
      </w:r>
      <w:r w:rsidRPr="006C1D31">
        <w:t xml:space="preserve"> </w:t>
      </w:r>
      <w:r w:rsidR="00AC3655" w:rsidRPr="006C1D31">
        <w:t xml:space="preserve">Applications will be assessed by </w:t>
      </w:r>
      <w:r w:rsidR="00375D2E" w:rsidRPr="006C1D31">
        <w:t>Q</w:t>
      </w:r>
      <w:r w:rsidR="00AC3655" w:rsidRPr="006C1D31">
        <w:t>R</w:t>
      </w:r>
      <w:r w:rsidR="0078332C">
        <w:t>ID</w:t>
      </w:r>
      <w:r w:rsidR="00AC3655" w:rsidRPr="006C1D31">
        <w:t>A</w:t>
      </w:r>
      <w:r w:rsidR="006C1D31" w:rsidRPr="006C1D31">
        <w:t>, on behalf of the Northern Territory</w:t>
      </w:r>
      <w:r w:rsidR="004F5341">
        <w:t xml:space="preserve"> Government</w:t>
      </w:r>
      <w:r w:rsidR="006C1D31" w:rsidRPr="006C1D31">
        <w:t>,</w:t>
      </w:r>
      <w:r w:rsidR="00AC3655" w:rsidRPr="006C1D31">
        <w:t xml:space="preserve"> against the eligibility and loan assessment criteria in place at the time </w:t>
      </w:r>
      <w:r w:rsidR="00356B14">
        <w:t>a</w:t>
      </w:r>
      <w:r w:rsidR="00AC3655" w:rsidRPr="006C1D31">
        <w:t xml:space="preserve"> completed Application is lodged, noting that these criteria may be reviewed and amended in the future.</w:t>
      </w:r>
      <w:r w:rsidR="005F3C0F" w:rsidRPr="006C1D31">
        <w:t xml:space="preserve"> </w:t>
      </w:r>
    </w:p>
    <w:p w14:paraId="7F8E4243" w14:textId="2C9ABB28" w:rsidR="00BD4CD0" w:rsidRPr="006C1D31" w:rsidRDefault="00264B74" w:rsidP="00264B74">
      <w:pPr>
        <w:spacing w:after="120"/>
      </w:pPr>
      <w:r w:rsidRPr="006C1D31">
        <w:t>Incomplete Applications will not enter the assessment queue</w:t>
      </w:r>
      <w:r w:rsidR="00CD4340">
        <w:t xml:space="preserve"> </w:t>
      </w:r>
      <w:r w:rsidR="00CD4340" w:rsidRPr="00D97DA8">
        <w:rPr>
          <w:rFonts w:asciiTheme="majorHAnsi" w:hAnsiTheme="majorHAnsi" w:cstheme="minorHAnsi"/>
        </w:rPr>
        <w:t>until a</w:t>
      </w:r>
      <w:r w:rsidR="00CD4340">
        <w:rPr>
          <w:rFonts w:asciiTheme="majorHAnsi" w:hAnsiTheme="majorHAnsi" w:cstheme="minorHAnsi"/>
        </w:rPr>
        <w:t>ll</w:t>
      </w:r>
      <w:r w:rsidR="00CD4340" w:rsidRPr="00D97DA8">
        <w:rPr>
          <w:rFonts w:asciiTheme="majorHAnsi" w:hAnsiTheme="majorHAnsi" w:cstheme="minorHAnsi"/>
        </w:rPr>
        <w:t xml:space="preserve"> missing information has been received by </w:t>
      </w:r>
      <w:r w:rsidR="00CD4340">
        <w:rPr>
          <w:rFonts w:asciiTheme="majorHAnsi" w:hAnsiTheme="majorHAnsi" w:cstheme="minorHAnsi"/>
        </w:rPr>
        <w:t>QR</w:t>
      </w:r>
      <w:r w:rsidR="0078332C">
        <w:rPr>
          <w:rFonts w:asciiTheme="majorHAnsi" w:hAnsiTheme="majorHAnsi" w:cstheme="minorHAnsi"/>
        </w:rPr>
        <w:t>ID</w:t>
      </w:r>
      <w:r w:rsidR="00CD4340">
        <w:rPr>
          <w:rFonts w:asciiTheme="majorHAnsi" w:hAnsiTheme="majorHAnsi" w:cstheme="minorHAnsi"/>
        </w:rPr>
        <w:t>A</w:t>
      </w:r>
      <w:r w:rsidR="00CD4340" w:rsidRPr="00D97DA8">
        <w:rPr>
          <w:rFonts w:asciiTheme="majorHAnsi" w:hAnsiTheme="majorHAnsi" w:cstheme="minorHAnsi"/>
        </w:rPr>
        <w:t xml:space="preserve">. If an incomplete Application is lodged, </w:t>
      </w:r>
      <w:r w:rsidR="00CD4340">
        <w:rPr>
          <w:rFonts w:asciiTheme="majorHAnsi" w:hAnsiTheme="majorHAnsi" w:cstheme="minorHAnsi"/>
        </w:rPr>
        <w:t>QR</w:t>
      </w:r>
      <w:r w:rsidR="0078332C">
        <w:rPr>
          <w:rFonts w:asciiTheme="majorHAnsi" w:hAnsiTheme="majorHAnsi" w:cstheme="minorHAnsi"/>
        </w:rPr>
        <w:t>ID</w:t>
      </w:r>
      <w:r w:rsidR="00CD4340">
        <w:rPr>
          <w:rFonts w:asciiTheme="majorHAnsi" w:hAnsiTheme="majorHAnsi" w:cstheme="minorHAnsi"/>
        </w:rPr>
        <w:t>A</w:t>
      </w:r>
      <w:r w:rsidR="00CD4340" w:rsidRPr="00D97DA8">
        <w:rPr>
          <w:rFonts w:asciiTheme="majorHAnsi" w:hAnsiTheme="majorHAnsi" w:cstheme="minorHAnsi"/>
        </w:rPr>
        <w:t xml:space="preserve"> will advise Applicants of any required information not provided. Applicants can submit the missing information without lodging a new Application provided it is received by </w:t>
      </w:r>
      <w:r w:rsidR="00CD4340">
        <w:rPr>
          <w:rFonts w:asciiTheme="majorHAnsi" w:hAnsiTheme="majorHAnsi" w:cstheme="minorHAnsi"/>
        </w:rPr>
        <w:t>QR</w:t>
      </w:r>
      <w:r w:rsidR="0078332C">
        <w:rPr>
          <w:rFonts w:asciiTheme="majorHAnsi" w:hAnsiTheme="majorHAnsi" w:cstheme="minorHAnsi"/>
        </w:rPr>
        <w:t>ID</w:t>
      </w:r>
      <w:r w:rsidR="00CD4340">
        <w:rPr>
          <w:rFonts w:asciiTheme="majorHAnsi" w:hAnsiTheme="majorHAnsi" w:cstheme="minorHAnsi"/>
        </w:rPr>
        <w:t>A</w:t>
      </w:r>
      <w:r w:rsidR="00CD4340" w:rsidRPr="00D97DA8">
        <w:rPr>
          <w:rFonts w:asciiTheme="majorHAnsi" w:hAnsiTheme="majorHAnsi" w:cstheme="minorHAnsi"/>
        </w:rPr>
        <w:t xml:space="preserve"> within a timeframe specified by </w:t>
      </w:r>
      <w:r w:rsidR="00CD4340">
        <w:rPr>
          <w:rFonts w:asciiTheme="majorHAnsi" w:hAnsiTheme="majorHAnsi" w:cstheme="minorHAnsi"/>
        </w:rPr>
        <w:t>QR</w:t>
      </w:r>
      <w:r w:rsidR="0078332C">
        <w:rPr>
          <w:rFonts w:asciiTheme="majorHAnsi" w:hAnsiTheme="majorHAnsi" w:cstheme="minorHAnsi"/>
        </w:rPr>
        <w:t>ID</w:t>
      </w:r>
      <w:r w:rsidR="00CD4340">
        <w:rPr>
          <w:rFonts w:asciiTheme="majorHAnsi" w:hAnsiTheme="majorHAnsi" w:cstheme="minorHAnsi"/>
        </w:rPr>
        <w:t>A</w:t>
      </w:r>
      <w:r w:rsidRPr="006C1D31">
        <w:t>.</w:t>
      </w:r>
      <w:r w:rsidR="009E5CFC" w:rsidRPr="006C1D31">
        <w:t xml:space="preserve"> </w:t>
      </w:r>
      <w:r w:rsidR="00377BC9" w:rsidRPr="006C1D31">
        <w:rPr>
          <w:rFonts w:asciiTheme="majorHAnsi" w:hAnsiTheme="majorHAnsi"/>
          <w:szCs w:val="22"/>
        </w:rPr>
        <w:t xml:space="preserve">An Application that does not include a Rainfall Deficiency Report will be considered incomplete and will not be assessed by </w:t>
      </w:r>
      <w:r w:rsidR="00F92083" w:rsidRPr="006C1D31">
        <w:rPr>
          <w:rFonts w:asciiTheme="majorHAnsi" w:hAnsiTheme="majorHAnsi"/>
          <w:szCs w:val="22"/>
        </w:rPr>
        <w:t>Q</w:t>
      </w:r>
      <w:r w:rsidR="00377BC9" w:rsidRPr="006C1D31">
        <w:rPr>
          <w:rFonts w:asciiTheme="majorHAnsi" w:hAnsiTheme="majorHAnsi"/>
          <w:szCs w:val="22"/>
        </w:rPr>
        <w:t>R</w:t>
      </w:r>
      <w:r w:rsidR="002D1A08">
        <w:rPr>
          <w:rFonts w:asciiTheme="majorHAnsi" w:hAnsiTheme="majorHAnsi"/>
          <w:szCs w:val="22"/>
        </w:rPr>
        <w:t>ID</w:t>
      </w:r>
      <w:r w:rsidR="00377BC9" w:rsidRPr="006C1D31">
        <w:rPr>
          <w:rFonts w:asciiTheme="majorHAnsi" w:hAnsiTheme="majorHAnsi"/>
          <w:szCs w:val="22"/>
        </w:rPr>
        <w:t>A</w:t>
      </w:r>
      <w:r w:rsidR="00A974C4">
        <w:rPr>
          <w:rFonts w:asciiTheme="majorHAnsi" w:hAnsiTheme="majorHAnsi"/>
          <w:szCs w:val="22"/>
        </w:rPr>
        <w:t xml:space="preserve"> until a copy of the report is provided</w:t>
      </w:r>
      <w:r w:rsidR="000936C0" w:rsidRPr="006C1D31">
        <w:rPr>
          <w:rFonts w:asciiTheme="majorHAnsi" w:hAnsiTheme="majorHAnsi"/>
          <w:szCs w:val="22"/>
        </w:rPr>
        <w:t>.</w:t>
      </w:r>
    </w:p>
    <w:p w14:paraId="30DC7AB4" w14:textId="470AA713" w:rsidR="00687F9C" w:rsidRDefault="00687F9C" w:rsidP="00BD4CD0">
      <w:pPr>
        <w:spacing w:after="120"/>
      </w:pPr>
      <w:r>
        <w:t xml:space="preserve">If the required evidence to </w:t>
      </w:r>
      <w:r w:rsidRPr="00DE71B8">
        <w:t>demonstrate that seasonal conditions allow for eligible drought</w:t>
      </w:r>
      <w:r w:rsidRPr="0009178A">
        <w:t xml:space="preserve"> </w:t>
      </w:r>
      <w:r w:rsidRPr="00153CBE">
        <w:t>recovery activities to commence is not currently available, Applicants can still lodge an Application to enable QR</w:t>
      </w:r>
      <w:r w:rsidR="002D1A08">
        <w:t>ID</w:t>
      </w:r>
      <w:r w:rsidRPr="00153CBE">
        <w:t xml:space="preserve">A to assess the Application against the other eligibility criteria and the loan criteria. If all other criteria are met, Applications will be Approved in Principle. Final approval will be granted upon provision of satisfactory evidence to demonstrate that </w:t>
      </w:r>
      <w:r w:rsidRPr="00DE71B8">
        <w:t xml:space="preserve">seasonal conditions </w:t>
      </w:r>
      <w:r>
        <w:t>allow for eligible planting and/or restocking activities to commence</w:t>
      </w:r>
      <w:r w:rsidRPr="00153CBE">
        <w:t>.</w:t>
      </w:r>
      <w:r>
        <w:t xml:space="preserve"> </w:t>
      </w:r>
    </w:p>
    <w:p w14:paraId="2FD41BA1" w14:textId="7EB870EB" w:rsidR="00BD4CD0" w:rsidRPr="006C1D31" w:rsidRDefault="00BD4CD0" w:rsidP="00BD4CD0">
      <w:pPr>
        <w:spacing w:after="120"/>
      </w:pPr>
      <w:r w:rsidRPr="006C1D31">
        <w:t xml:space="preserve">Completed Applications will be assessed in the order of receipt and loan offers will be based on the availability of funds at the discretion of </w:t>
      </w:r>
      <w:r w:rsidR="00F92083" w:rsidRPr="006C1D31">
        <w:t>Q</w:t>
      </w:r>
      <w:r w:rsidRPr="006C1D31">
        <w:t>R</w:t>
      </w:r>
      <w:r w:rsidR="002D1A08">
        <w:t>ID</w:t>
      </w:r>
      <w:r w:rsidRPr="006C1D31">
        <w:t xml:space="preserve">A. As the funds available are capped, Applicants should note that lodging an Application does not guarantee that they will receive a Drought </w:t>
      </w:r>
      <w:r w:rsidR="00D72362" w:rsidRPr="006C1D31">
        <w:t>Assistance</w:t>
      </w:r>
      <w:r w:rsidRPr="006C1D31">
        <w:t xml:space="preserve"> Concessional Loan.</w:t>
      </w:r>
    </w:p>
    <w:p w14:paraId="45CA1E9F" w14:textId="5EF75136" w:rsidR="00264B74" w:rsidRPr="006C1D31" w:rsidRDefault="00F92083" w:rsidP="00264B74">
      <w:pPr>
        <w:spacing w:after="120"/>
        <w:rPr>
          <w:color w:val="FF0000"/>
        </w:rPr>
      </w:pPr>
      <w:r w:rsidRPr="006C1D31">
        <w:rPr>
          <w:rFonts w:asciiTheme="majorHAnsi" w:eastAsia="Arial" w:hAnsiTheme="majorHAnsi" w:cstheme="minorBidi"/>
          <w:szCs w:val="22"/>
        </w:rPr>
        <w:t>When assessing Applications, QR</w:t>
      </w:r>
      <w:r w:rsidR="002D1A08">
        <w:rPr>
          <w:rFonts w:asciiTheme="majorHAnsi" w:eastAsia="Arial" w:hAnsiTheme="majorHAnsi" w:cstheme="minorBidi"/>
          <w:szCs w:val="22"/>
        </w:rPr>
        <w:t>ID</w:t>
      </w:r>
      <w:r w:rsidRPr="006C1D31">
        <w:rPr>
          <w:rFonts w:asciiTheme="majorHAnsi" w:eastAsia="Arial" w:hAnsiTheme="majorHAnsi" w:cstheme="minorBidi"/>
          <w:szCs w:val="22"/>
        </w:rPr>
        <w:t xml:space="preserve">A will verify the information provided by Applicants in their Application. </w:t>
      </w:r>
      <w:r w:rsidRPr="006C1D31">
        <w:t>Q</w:t>
      </w:r>
      <w:r w:rsidR="00264B74" w:rsidRPr="006C1D31">
        <w:t>R</w:t>
      </w:r>
      <w:r w:rsidR="002D1A08">
        <w:t>ID</w:t>
      </w:r>
      <w:r w:rsidR="00264B74" w:rsidRPr="006C1D31">
        <w:t xml:space="preserve">A may </w:t>
      </w:r>
      <w:r w:rsidR="00B44220">
        <w:t xml:space="preserve">also </w:t>
      </w:r>
      <w:r w:rsidR="00264B74" w:rsidRPr="006C1D31">
        <w:t xml:space="preserve">liaise with the Applicant, their bankers and professional advisors </w:t>
      </w:r>
      <w:r w:rsidR="009E5CFC" w:rsidRPr="006C1D31">
        <w:t xml:space="preserve">and the Bureau of Meteorology </w:t>
      </w:r>
      <w:r w:rsidR="00264B74" w:rsidRPr="006C1D31">
        <w:t>as required to confirm and verify documentary evidence and information provided.</w:t>
      </w:r>
    </w:p>
    <w:p w14:paraId="7605867C" w14:textId="26B47B10" w:rsidR="00264B74" w:rsidRPr="006C1D31" w:rsidRDefault="00264B74" w:rsidP="00264B74">
      <w:pPr>
        <w:spacing w:after="120"/>
      </w:pPr>
      <w:r w:rsidRPr="006C1D31">
        <w:t xml:space="preserve">Where necessary, </w:t>
      </w:r>
      <w:r w:rsidR="00786D43" w:rsidRPr="006C1D31">
        <w:t>Q</w:t>
      </w:r>
      <w:r w:rsidRPr="006C1D31">
        <w:t>R</w:t>
      </w:r>
      <w:r w:rsidR="002D1A08">
        <w:t>ID</w:t>
      </w:r>
      <w:r w:rsidRPr="006C1D31">
        <w:t xml:space="preserve">A has the right to request further information from </w:t>
      </w:r>
      <w:r w:rsidR="00B85BE5">
        <w:t>an</w:t>
      </w:r>
      <w:r w:rsidRPr="006C1D31">
        <w:t xml:space="preserve"> Applicant to assess their Application. If an Applicant does not provide th</w:t>
      </w:r>
      <w:r w:rsidR="00B85BE5">
        <w:t>is information in a timeframe specified by QR</w:t>
      </w:r>
      <w:r w:rsidR="002D1A08">
        <w:t>ID</w:t>
      </w:r>
      <w:r w:rsidR="00B85BE5">
        <w:t>A</w:t>
      </w:r>
      <w:r w:rsidRPr="006C1D31">
        <w:t>, their Application will be declined.</w:t>
      </w:r>
    </w:p>
    <w:p w14:paraId="447D6C90" w14:textId="77777777" w:rsidR="00264B74" w:rsidRPr="00AD7968" w:rsidRDefault="00264B74" w:rsidP="00467F34">
      <w:pPr>
        <w:pStyle w:val="Heading2"/>
        <w:spacing w:before="360"/>
      </w:pPr>
      <w:bookmarkStart w:id="43" w:name="_Toc485988162"/>
      <w:r w:rsidRPr="00AD7968">
        <w:t>Notif</w:t>
      </w:r>
      <w:r>
        <w:t>ying Applicants</w:t>
      </w:r>
      <w:r w:rsidRPr="00AD7968">
        <w:t xml:space="preserve"> of </w:t>
      </w:r>
      <w:r>
        <w:t>loan</w:t>
      </w:r>
      <w:r w:rsidRPr="00AD7968">
        <w:t xml:space="preserve"> decisions</w:t>
      </w:r>
      <w:bookmarkEnd w:id="43"/>
    </w:p>
    <w:p w14:paraId="1ABAA49C" w14:textId="74E1CE5B" w:rsidR="00264B74" w:rsidRPr="004E1AAD" w:rsidRDefault="00502778" w:rsidP="00264B74">
      <w:pPr>
        <w:spacing w:after="120"/>
      </w:pPr>
      <w:r>
        <w:t>Q</w:t>
      </w:r>
      <w:r w:rsidR="00264B74">
        <w:t>R</w:t>
      </w:r>
      <w:r w:rsidR="002D1A08">
        <w:t>ID</w:t>
      </w:r>
      <w:r w:rsidR="00264B74">
        <w:t>A</w:t>
      </w:r>
      <w:r w:rsidR="00264B74" w:rsidRPr="004E1AAD">
        <w:t xml:space="preserve"> will provide formal written notification of the assessment outcome to each Applicant, including reasons for the decision to declined Applicants.</w:t>
      </w:r>
    </w:p>
    <w:p w14:paraId="0549B56A" w14:textId="77777777" w:rsidR="00264B74" w:rsidRPr="00AD7968" w:rsidRDefault="00264B74" w:rsidP="00467F34">
      <w:pPr>
        <w:pStyle w:val="Heading2"/>
        <w:spacing w:before="360"/>
      </w:pPr>
      <w:bookmarkStart w:id="44" w:name="_Toc485988163"/>
      <w:r>
        <w:t>Review and appeals process</w:t>
      </w:r>
      <w:bookmarkEnd w:id="44"/>
    </w:p>
    <w:p w14:paraId="77C15495" w14:textId="1176F232" w:rsidR="00264B74" w:rsidRPr="00D45C96" w:rsidRDefault="00264B74" w:rsidP="00F76DE1">
      <w:pPr>
        <w:spacing w:after="120"/>
        <w:rPr>
          <w:rFonts w:eastAsiaTheme="minorHAnsi"/>
          <w:b/>
          <w:i/>
        </w:rPr>
      </w:pPr>
      <w:r w:rsidRPr="00D45C96">
        <w:rPr>
          <w:rFonts w:eastAsiaTheme="minorHAnsi"/>
        </w:rPr>
        <w:t xml:space="preserve">Requests to review a decision must be submitted in writing to </w:t>
      </w:r>
      <w:r w:rsidR="00E66274">
        <w:rPr>
          <w:rFonts w:eastAsiaTheme="minorHAnsi"/>
        </w:rPr>
        <w:t>Q</w:t>
      </w:r>
      <w:r w:rsidRPr="00D45C96">
        <w:rPr>
          <w:rFonts w:eastAsiaTheme="minorHAnsi"/>
        </w:rPr>
        <w:t>R</w:t>
      </w:r>
      <w:r w:rsidR="002D1A08">
        <w:rPr>
          <w:rFonts w:eastAsiaTheme="minorHAnsi"/>
        </w:rPr>
        <w:t>ID</w:t>
      </w:r>
      <w:r w:rsidRPr="00D45C96">
        <w:rPr>
          <w:rFonts w:eastAsiaTheme="minorHAnsi"/>
        </w:rPr>
        <w:t xml:space="preserve">A within 20 business days of receipt of the original decision notification from </w:t>
      </w:r>
      <w:r w:rsidR="00E66274">
        <w:rPr>
          <w:rFonts w:eastAsiaTheme="minorHAnsi"/>
        </w:rPr>
        <w:t>Q</w:t>
      </w:r>
      <w:r w:rsidRPr="00D45C96">
        <w:rPr>
          <w:rFonts w:eastAsiaTheme="minorHAnsi"/>
        </w:rPr>
        <w:t>R</w:t>
      </w:r>
      <w:r w:rsidR="002D1A08">
        <w:rPr>
          <w:rFonts w:eastAsiaTheme="minorHAnsi"/>
        </w:rPr>
        <w:t>ID</w:t>
      </w:r>
      <w:r w:rsidRPr="00D45C96">
        <w:rPr>
          <w:rFonts w:eastAsiaTheme="minorHAnsi"/>
        </w:rPr>
        <w:t xml:space="preserve">A. </w:t>
      </w:r>
    </w:p>
    <w:p w14:paraId="4ED6D75B" w14:textId="1B363558" w:rsidR="00264B74" w:rsidRPr="00D45C96" w:rsidRDefault="00264B74" w:rsidP="00F76DE1">
      <w:pPr>
        <w:spacing w:after="120"/>
        <w:rPr>
          <w:rFonts w:eastAsiaTheme="minorHAnsi"/>
          <w:b/>
          <w:i/>
        </w:rPr>
      </w:pPr>
      <w:r w:rsidRPr="00D45C96">
        <w:rPr>
          <w:rFonts w:eastAsiaTheme="minorHAnsi"/>
        </w:rPr>
        <w:t xml:space="preserve">Applicants should ensure they provide </w:t>
      </w:r>
      <w:r w:rsidR="00E66274">
        <w:rPr>
          <w:rFonts w:eastAsiaTheme="minorHAnsi"/>
        </w:rPr>
        <w:t>Q</w:t>
      </w:r>
      <w:r w:rsidRPr="00D45C96">
        <w:rPr>
          <w:rFonts w:eastAsiaTheme="minorHAnsi"/>
        </w:rPr>
        <w:t>R</w:t>
      </w:r>
      <w:r w:rsidR="002D1A08">
        <w:rPr>
          <w:rFonts w:eastAsiaTheme="minorHAnsi"/>
        </w:rPr>
        <w:t>ID</w:t>
      </w:r>
      <w:r w:rsidRPr="00D45C96">
        <w:rPr>
          <w:rFonts w:eastAsiaTheme="minorHAnsi"/>
        </w:rPr>
        <w:t xml:space="preserve">A with sufficient information outlining the reasons for their dissatisfaction with the decision. Examples may include: </w:t>
      </w:r>
    </w:p>
    <w:p w14:paraId="2310A862" w14:textId="09A927E5" w:rsidR="00264B74" w:rsidRPr="00D45C96" w:rsidRDefault="00264B74" w:rsidP="00AF6130">
      <w:pPr>
        <w:pStyle w:val="ListBullet"/>
        <w:contextualSpacing w:val="0"/>
      </w:pPr>
      <w:r w:rsidRPr="00D45C96">
        <w:rPr>
          <w:rFonts w:eastAsiaTheme="minorHAnsi"/>
        </w:rPr>
        <w:t xml:space="preserve">disagreement with </w:t>
      </w:r>
      <w:r w:rsidR="00E66274">
        <w:rPr>
          <w:rFonts w:eastAsiaTheme="minorHAnsi"/>
        </w:rPr>
        <w:t>Q</w:t>
      </w:r>
      <w:r w:rsidRPr="00D45C96">
        <w:rPr>
          <w:rFonts w:eastAsiaTheme="minorHAnsi"/>
        </w:rPr>
        <w:t>R</w:t>
      </w:r>
      <w:r w:rsidR="002D1A08">
        <w:rPr>
          <w:rFonts w:eastAsiaTheme="minorHAnsi"/>
        </w:rPr>
        <w:t>ID</w:t>
      </w:r>
      <w:r w:rsidRPr="00D45C96">
        <w:rPr>
          <w:rFonts w:eastAsiaTheme="minorHAnsi"/>
        </w:rPr>
        <w:t xml:space="preserve">A’s advice of the eligibility criteria on which the Application was unsuccessful </w:t>
      </w:r>
    </w:p>
    <w:p w14:paraId="511887C6" w14:textId="396C3523" w:rsidR="00264B74" w:rsidRPr="00D45C96" w:rsidRDefault="00264B74" w:rsidP="00AF6130">
      <w:pPr>
        <w:pStyle w:val="ListBullet"/>
        <w:contextualSpacing w:val="0"/>
      </w:pPr>
      <w:r w:rsidRPr="00D45C96">
        <w:rPr>
          <w:rFonts w:eastAsiaTheme="minorHAnsi"/>
        </w:rPr>
        <w:t xml:space="preserve">factors an Applicant believes may have been overlooked by </w:t>
      </w:r>
      <w:r w:rsidR="00E66274">
        <w:rPr>
          <w:rFonts w:eastAsiaTheme="minorHAnsi"/>
        </w:rPr>
        <w:t>Q</w:t>
      </w:r>
      <w:r w:rsidRPr="00D45C96">
        <w:rPr>
          <w:rFonts w:eastAsiaTheme="minorHAnsi"/>
        </w:rPr>
        <w:t>R</w:t>
      </w:r>
      <w:r w:rsidR="002D1A08">
        <w:rPr>
          <w:rFonts w:eastAsiaTheme="minorHAnsi"/>
        </w:rPr>
        <w:t>ID</w:t>
      </w:r>
      <w:r w:rsidRPr="00D45C96">
        <w:rPr>
          <w:rFonts w:eastAsiaTheme="minorHAnsi"/>
        </w:rPr>
        <w:t>A in determining e</w:t>
      </w:r>
      <w:r>
        <w:rPr>
          <w:rFonts w:eastAsiaTheme="minorHAnsi"/>
        </w:rPr>
        <w:t>ligibility to receive a D</w:t>
      </w:r>
      <w:r w:rsidR="00CB0AF2">
        <w:rPr>
          <w:rFonts w:eastAsiaTheme="minorHAnsi"/>
        </w:rPr>
        <w:t xml:space="preserve">rought </w:t>
      </w:r>
      <w:r w:rsidR="00303D8E">
        <w:rPr>
          <w:rFonts w:eastAsiaTheme="minorHAnsi"/>
        </w:rPr>
        <w:t>Assistance</w:t>
      </w:r>
      <w:r>
        <w:rPr>
          <w:rFonts w:eastAsiaTheme="minorHAnsi"/>
        </w:rPr>
        <w:t xml:space="preserve"> </w:t>
      </w:r>
      <w:r w:rsidRPr="00D45C96">
        <w:rPr>
          <w:rFonts w:eastAsiaTheme="minorHAnsi"/>
        </w:rPr>
        <w:t xml:space="preserve">Concessional Loan </w:t>
      </w:r>
    </w:p>
    <w:p w14:paraId="351D9E68" w14:textId="64DC27DF" w:rsidR="00264B74" w:rsidRPr="00AB4419" w:rsidRDefault="00264B74" w:rsidP="00AF6130">
      <w:pPr>
        <w:pStyle w:val="ListBullet"/>
        <w:contextualSpacing w:val="0"/>
      </w:pPr>
      <w:r w:rsidRPr="00D45C96">
        <w:rPr>
          <w:rFonts w:eastAsiaTheme="minorHAnsi"/>
        </w:rPr>
        <w:t xml:space="preserve">relevant </w:t>
      </w:r>
      <w:r w:rsidR="00AB4419" w:rsidRPr="00D45C96">
        <w:rPr>
          <w:rFonts w:eastAsiaTheme="minorHAnsi"/>
        </w:rPr>
        <w:t>information</w:t>
      </w:r>
      <w:r w:rsidR="00AB4419">
        <w:rPr>
          <w:rFonts w:eastAsiaTheme="minorHAnsi"/>
        </w:rPr>
        <w:t>, beyond the required documentation, that</w:t>
      </w:r>
      <w:r w:rsidR="00AB4419" w:rsidRPr="00D45C96">
        <w:rPr>
          <w:rFonts w:eastAsiaTheme="minorHAnsi"/>
        </w:rPr>
        <w:t xml:space="preserve"> an Applicant believes may have assisted the original Application, but may not have been included for consideration.</w:t>
      </w:r>
    </w:p>
    <w:p w14:paraId="4C52CFB3" w14:textId="073F5B5B" w:rsidR="00264B74" w:rsidRPr="00D45C96" w:rsidRDefault="00264B74" w:rsidP="00F76DE1">
      <w:pPr>
        <w:spacing w:after="120"/>
        <w:rPr>
          <w:b/>
          <w:i/>
        </w:rPr>
      </w:pPr>
      <w:r w:rsidRPr="00D45C96">
        <w:rPr>
          <w:rFonts w:eastAsiaTheme="minorHAnsi"/>
        </w:rPr>
        <w:t xml:space="preserve">Within 30 business days of receiving a request for a review of a decision, </w:t>
      </w:r>
      <w:r w:rsidR="00E66274">
        <w:rPr>
          <w:rFonts w:eastAsiaTheme="minorHAnsi"/>
        </w:rPr>
        <w:t>Q</w:t>
      </w:r>
      <w:r w:rsidRPr="00D45C96">
        <w:rPr>
          <w:rFonts w:eastAsiaTheme="minorHAnsi"/>
        </w:rPr>
        <w:t>R</w:t>
      </w:r>
      <w:r w:rsidR="002D1A08">
        <w:rPr>
          <w:rFonts w:eastAsiaTheme="minorHAnsi"/>
        </w:rPr>
        <w:t>ID</w:t>
      </w:r>
      <w:r w:rsidRPr="00D45C96">
        <w:rPr>
          <w:rFonts w:eastAsiaTheme="minorHAnsi"/>
        </w:rPr>
        <w:t xml:space="preserve">A’s </w:t>
      </w:r>
      <w:r w:rsidR="00E66274">
        <w:rPr>
          <w:rFonts w:eastAsiaTheme="minorHAnsi"/>
        </w:rPr>
        <w:t xml:space="preserve">Chief Executive Officer or delegate </w:t>
      </w:r>
      <w:r w:rsidRPr="00D45C96">
        <w:rPr>
          <w:rFonts w:eastAsiaTheme="minorHAnsi"/>
        </w:rPr>
        <w:t>will review the decision, make a decision regarding the review, and give notice to the Applicant of the review decision.</w:t>
      </w:r>
    </w:p>
    <w:p w14:paraId="1FF6F0A7" w14:textId="1277FE65" w:rsidR="00264B74" w:rsidRPr="00D45C96" w:rsidRDefault="00264B74" w:rsidP="00F76DE1">
      <w:pPr>
        <w:spacing w:after="120"/>
        <w:rPr>
          <w:b/>
          <w:i/>
        </w:rPr>
      </w:pPr>
      <w:r w:rsidRPr="00D45C96">
        <w:t>Written requests to review a decision should be forward</w:t>
      </w:r>
      <w:r w:rsidR="008E56E5">
        <w:t>ed</w:t>
      </w:r>
      <w:r w:rsidRPr="00D45C96">
        <w:t xml:space="preserve"> to: </w:t>
      </w:r>
    </w:p>
    <w:p w14:paraId="5F7AFC5A" w14:textId="354BC3A6" w:rsidR="00264B74" w:rsidRDefault="00E66274" w:rsidP="00264B74">
      <w:pPr>
        <w:rPr>
          <w:rFonts w:asciiTheme="majorHAnsi" w:eastAsiaTheme="minorHAnsi" w:hAnsiTheme="majorHAnsi" w:cs="Calibri"/>
          <w:color w:val="000000"/>
          <w:szCs w:val="22"/>
        </w:rPr>
      </w:pPr>
      <w:r>
        <w:t>Chief Executive Officer</w:t>
      </w:r>
      <w:r w:rsidR="00264B74" w:rsidRPr="00BA23B5">
        <w:br/>
      </w:r>
      <w:r>
        <w:rPr>
          <w:lang w:val="en-US"/>
        </w:rPr>
        <w:t>Q</w:t>
      </w:r>
      <w:r w:rsidR="00D5242B">
        <w:rPr>
          <w:lang w:val="en-US"/>
        </w:rPr>
        <w:t>R</w:t>
      </w:r>
      <w:r w:rsidR="002D1A08">
        <w:rPr>
          <w:lang w:val="en-US"/>
        </w:rPr>
        <w:t>ID</w:t>
      </w:r>
      <w:r w:rsidR="00D5242B">
        <w:rPr>
          <w:lang w:val="en-US"/>
        </w:rPr>
        <w:t>A</w:t>
      </w:r>
      <w:r w:rsidR="00264B74">
        <w:rPr>
          <w:lang w:val="en-US"/>
        </w:rPr>
        <w:br/>
      </w:r>
      <w:r>
        <w:rPr>
          <w:lang w:val="en-US"/>
        </w:rPr>
        <w:t>GPO Box 211</w:t>
      </w:r>
      <w:r w:rsidR="00264B74">
        <w:rPr>
          <w:lang w:val="en-US"/>
        </w:rPr>
        <w:br/>
      </w:r>
      <w:r>
        <w:rPr>
          <w:lang w:val="en-US"/>
        </w:rPr>
        <w:t>Brisbane, Q</w:t>
      </w:r>
      <w:r w:rsidR="004F5341">
        <w:rPr>
          <w:lang w:val="en-US"/>
        </w:rPr>
        <w:t>LD</w:t>
      </w:r>
      <w:r>
        <w:rPr>
          <w:lang w:val="en-US"/>
        </w:rPr>
        <w:t>, 4001</w:t>
      </w:r>
    </w:p>
    <w:p w14:paraId="146FD799" w14:textId="350F084C" w:rsidR="00264B74" w:rsidRDefault="00E66274" w:rsidP="00264B74">
      <w:pPr>
        <w:rPr>
          <w:rFonts w:asciiTheme="majorHAnsi" w:eastAsiaTheme="minorHAnsi" w:hAnsiTheme="majorHAnsi" w:cs="Calibri"/>
          <w:color w:val="000000"/>
          <w:szCs w:val="22"/>
        </w:rPr>
      </w:pPr>
      <w:r>
        <w:rPr>
          <w:rFonts w:asciiTheme="majorHAnsi" w:eastAsiaTheme="minorHAnsi" w:hAnsiTheme="majorHAnsi" w:cs="Calibri"/>
          <w:color w:val="000000"/>
          <w:szCs w:val="22"/>
        </w:rPr>
        <w:t>Applicants dissatisfied with this decision are entitled to appeal the decision to the Queensland</w:t>
      </w:r>
      <w:r w:rsidR="00264B74">
        <w:rPr>
          <w:rFonts w:asciiTheme="majorHAnsi" w:eastAsiaTheme="minorHAnsi" w:hAnsiTheme="majorHAnsi" w:cs="Calibri"/>
          <w:color w:val="000000"/>
          <w:szCs w:val="22"/>
        </w:rPr>
        <w:t xml:space="preserve"> Ombudsman</w:t>
      </w:r>
      <w:r>
        <w:rPr>
          <w:rFonts w:asciiTheme="majorHAnsi" w:eastAsiaTheme="minorHAnsi" w:hAnsiTheme="majorHAnsi" w:cs="Calibri"/>
          <w:color w:val="000000"/>
          <w:szCs w:val="22"/>
        </w:rPr>
        <w:t xml:space="preserve"> or under the </w:t>
      </w:r>
      <w:r>
        <w:rPr>
          <w:rFonts w:asciiTheme="majorHAnsi" w:eastAsiaTheme="minorHAnsi" w:hAnsiTheme="majorHAnsi" w:cs="Calibri"/>
          <w:i/>
          <w:color w:val="000000"/>
          <w:szCs w:val="22"/>
        </w:rPr>
        <w:t xml:space="preserve">Judicial Review Act 1991 </w:t>
      </w:r>
      <w:r>
        <w:rPr>
          <w:rFonts w:asciiTheme="majorHAnsi" w:eastAsiaTheme="minorHAnsi" w:hAnsiTheme="majorHAnsi" w:cs="Calibri"/>
          <w:color w:val="000000"/>
          <w:szCs w:val="22"/>
        </w:rPr>
        <w:t>(Qld)</w:t>
      </w:r>
      <w:r w:rsidR="00264B74">
        <w:rPr>
          <w:rFonts w:asciiTheme="majorHAnsi" w:eastAsiaTheme="minorHAnsi" w:hAnsiTheme="majorHAnsi" w:cs="Calibri"/>
          <w:color w:val="000000"/>
          <w:szCs w:val="22"/>
        </w:rPr>
        <w:t>.</w:t>
      </w:r>
    </w:p>
    <w:p w14:paraId="21AEC893" w14:textId="6B4F46A5" w:rsidR="00264B74" w:rsidRDefault="00264B74" w:rsidP="00264B74">
      <w:pPr>
        <w:rPr>
          <w:rFonts w:asciiTheme="majorHAnsi" w:eastAsiaTheme="minorHAnsi" w:hAnsiTheme="majorHAnsi" w:cs="Calibri"/>
          <w:color w:val="000000"/>
          <w:szCs w:val="22"/>
        </w:rPr>
      </w:pPr>
      <w:r>
        <w:rPr>
          <w:rFonts w:asciiTheme="majorHAnsi" w:eastAsiaTheme="minorHAnsi" w:hAnsiTheme="majorHAnsi" w:cs="Calibri"/>
          <w:color w:val="000000"/>
          <w:szCs w:val="22"/>
        </w:rPr>
        <w:t xml:space="preserve">The </w:t>
      </w:r>
      <w:r w:rsidR="00E66274">
        <w:rPr>
          <w:rFonts w:asciiTheme="majorHAnsi" w:eastAsiaTheme="minorHAnsi" w:hAnsiTheme="majorHAnsi" w:cs="Calibri"/>
          <w:color w:val="000000"/>
          <w:szCs w:val="22"/>
        </w:rPr>
        <w:t>Queensland</w:t>
      </w:r>
      <w:r>
        <w:rPr>
          <w:rFonts w:asciiTheme="majorHAnsi" w:eastAsiaTheme="minorHAnsi" w:hAnsiTheme="majorHAnsi" w:cs="Calibri"/>
          <w:color w:val="000000"/>
          <w:szCs w:val="22"/>
        </w:rPr>
        <w:t xml:space="preserve"> Ombudsman contact details are:</w:t>
      </w:r>
    </w:p>
    <w:p w14:paraId="49516786" w14:textId="7B701F89" w:rsidR="00264B74" w:rsidRDefault="00E66274" w:rsidP="00264B74">
      <w:pPr>
        <w:rPr>
          <w:lang w:val="en-US"/>
        </w:rPr>
      </w:pPr>
      <w:r>
        <w:t>GPO Box 3314</w:t>
      </w:r>
      <w:r w:rsidR="00264B74" w:rsidRPr="00BA23B5">
        <w:br/>
      </w:r>
      <w:r>
        <w:rPr>
          <w:lang w:val="en-US"/>
        </w:rPr>
        <w:t>Brisbane</w:t>
      </w:r>
      <w:r w:rsidR="00264B74">
        <w:rPr>
          <w:lang w:val="en-US"/>
        </w:rPr>
        <w:t xml:space="preserve">, </w:t>
      </w:r>
      <w:r>
        <w:rPr>
          <w:lang w:val="en-US"/>
        </w:rPr>
        <w:t>Q</w:t>
      </w:r>
      <w:r w:rsidR="004F5341">
        <w:rPr>
          <w:lang w:val="en-US"/>
        </w:rPr>
        <w:t>LD</w:t>
      </w:r>
      <w:r w:rsidR="00264B74">
        <w:rPr>
          <w:lang w:val="en-US"/>
        </w:rPr>
        <w:t xml:space="preserve">, </w:t>
      </w:r>
      <w:r>
        <w:rPr>
          <w:lang w:val="en-US"/>
        </w:rPr>
        <w:t>4001</w:t>
      </w:r>
      <w:r w:rsidR="00264B74">
        <w:rPr>
          <w:lang w:val="en-US"/>
        </w:rPr>
        <w:br/>
        <w:t xml:space="preserve">Telephone: </w:t>
      </w:r>
      <w:r w:rsidR="00502778">
        <w:rPr>
          <w:lang w:val="en-US"/>
        </w:rPr>
        <w:t>07 3005 7000</w:t>
      </w:r>
      <w:r w:rsidR="00264B74">
        <w:rPr>
          <w:lang w:val="en-US"/>
        </w:rPr>
        <w:br/>
      </w:r>
      <w:r w:rsidR="00502778">
        <w:rPr>
          <w:lang w:val="en-US"/>
        </w:rPr>
        <w:t>Free call</w:t>
      </w:r>
      <w:r w:rsidR="00264B74">
        <w:rPr>
          <w:lang w:val="en-US"/>
        </w:rPr>
        <w:t xml:space="preserve">: 1800 </w:t>
      </w:r>
      <w:r w:rsidR="00502778">
        <w:rPr>
          <w:lang w:val="en-US"/>
        </w:rPr>
        <w:t>068 908</w:t>
      </w:r>
      <w:r w:rsidR="00502778">
        <w:rPr>
          <w:lang w:val="en-US"/>
        </w:rPr>
        <w:br/>
        <w:t xml:space="preserve">Email: </w:t>
      </w:r>
      <w:hyperlink r:id="rId22" w:history="1">
        <w:r w:rsidR="00502778" w:rsidRPr="00683B9E">
          <w:rPr>
            <w:rStyle w:val="Hyperlink"/>
            <w:rFonts w:cs="Calibri"/>
          </w:rPr>
          <w:t>ombudsman@ombudsman.qld.gov.au</w:t>
        </w:r>
      </w:hyperlink>
      <w:r w:rsidR="00502778">
        <w:rPr>
          <w:rFonts w:cs="Calibri"/>
        </w:rPr>
        <w:t xml:space="preserve"> </w:t>
      </w:r>
    </w:p>
    <w:p w14:paraId="18F6E74B" w14:textId="77777777" w:rsidR="00CB0AF2" w:rsidRPr="00AD7968" w:rsidRDefault="00CB0AF2" w:rsidP="00467F34">
      <w:pPr>
        <w:pStyle w:val="Heading2"/>
        <w:spacing w:before="360"/>
      </w:pPr>
      <w:bookmarkStart w:id="45" w:name="_Toc485988164"/>
      <w:r>
        <w:t>Loan conditions</w:t>
      </w:r>
      <w:bookmarkEnd w:id="45"/>
    </w:p>
    <w:p w14:paraId="5313DC9F" w14:textId="77777777" w:rsidR="00CB0AF2" w:rsidRDefault="00CB0AF2" w:rsidP="00CB0AF2">
      <w:pPr>
        <w:pStyle w:val="Heading3"/>
      </w:pPr>
      <w:r>
        <w:t>Contracting arrangement</w:t>
      </w:r>
    </w:p>
    <w:p w14:paraId="3C02FBD7" w14:textId="393BA0BE" w:rsidR="00C77BE6" w:rsidRPr="00BB4CE7" w:rsidRDefault="00CB0AF2" w:rsidP="00CB0AF2">
      <w:pPr>
        <w:pStyle w:val="BodyText"/>
        <w:spacing w:before="120" w:after="120"/>
        <w:ind w:left="0" w:right="96"/>
        <w:rPr>
          <w:rFonts w:asciiTheme="majorHAnsi" w:hAnsiTheme="majorHAnsi" w:cs="Arial"/>
          <w:spacing w:val="-2"/>
        </w:rPr>
      </w:pPr>
      <w:r w:rsidRPr="00E71BB5">
        <w:rPr>
          <w:rFonts w:asciiTheme="majorHAnsi" w:hAnsiTheme="majorHAnsi" w:cs="Arial"/>
          <w:spacing w:val="-2"/>
        </w:rPr>
        <w:t xml:space="preserve">Successful Applicants will be required to enter into a Loan Agreement with </w:t>
      </w:r>
      <w:r w:rsidR="00E66274">
        <w:rPr>
          <w:rFonts w:asciiTheme="majorHAnsi" w:hAnsiTheme="majorHAnsi" w:cs="Arial"/>
          <w:spacing w:val="-2"/>
        </w:rPr>
        <w:t>Q</w:t>
      </w:r>
      <w:r>
        <w:rPr>
          <w:rFonts w:asciiTheme="majorHAnsi" w:hAnsiTheme="majorHAnsi" w:cs="Arial"/>
          <w:spacing w:val="-2"/>
        </w:rPr>
        <w:t>R</w:t>
      </w:r>
      <w:r w:rsidR="002D1A08">
        <w:rPr>
          <w:rFonts w:asciiTheme="majorHAnsi" w:hAnsiTheme="majorHAnsi" w:cs="Arial"/>
          <w:spacing w:val="-2"/>
        </w:rPr>
        <w:t>ID</w:t>
      </w:r>
      <w:r>
        <w:rPr>
          <w:rFonts w:asciiTheme="majorHAnsi" w:hAnsiTheme="majorHAnsi" w:cs="Arial"/>
          <w:spacing w:val="-2"/>
        </w:rPr>
        <w:t>A</w:t>
      </w:r>
      <w:r w:rsidRPr="00E71BB5">
        <w:rPr>
          <w:rFonts w:asciiTheme="majorHAnsi" w:hAnsiTheme="majorHAnsi" w:cs="Arial"/>
          <w:spacing w:val="-2"/>
        </w:rPr>
        <w:t xml:space="preserve">. The </w:t>
      </w:r>
      <w:r w:rsidRPr="00E71BB5">
        <w:rPr>
          <w:rFonts w:asciiTheme="majorHAnsi" w:hAnsiTheme="majorHAnsi" w:cs="Arial"/>
        </w:rPr>
        <w:t xml:space="preserve">Loan Agreement </w:t>
      </w:r>
      <w:r w:rsidRPr="00E71BB5">
        <w:rPr>
          <w:rFonts w:asciiTheme="majorHAnsi" w:hAnsiTheme="majorHAnsi" w:cs="Arial"/>
          <w:spacing w:val="-2"/>
        </w:rPr>
        <w:t xml:space="preserve">will be for the term of </w:t>
      </w:r>
      <w:r w:rsidRPr="00BB4CE7">
        <w:rPr>
          <w:rFonts w:asciiTheme="majorHAnsi" w:hAnsiTheme="majorHAnsi" w:cs="Arial"/>
          <w:spacing w:val="-2"/>
        </w:rPr>
        <w:t>the loan and</w:t>
      </w:r>
      <w:r w:rsidRPr="00BB4CE7">
        <w:rPr>
          <w:rFonts w:asciiTheme="majorHAnsi" w:hAnsiTheme="majorHAnsi" w:cs="Arial"/>
        </w:rPr>
        <w:t xml:space="preserve"> sets out the full details of the individual loan terms and conditions.</w:t>
      </w:r>
    </w:p>
    <w:p w14:paraId="1B600EA2" w14:textId="4EE06B38" w:rsidR="00C77BE6" w:rsidRPr="00BB4CE7" w:rsidRDefault="00CB0AF2" w:rsidP="00C77BE6">
      <w:pPr>
        <w:pStyle w:val="BodyText"/>
        <w:spacing w:before="120" w:after="120"/>
        <w:ind w:left="0" w:right="96"/>
        <w:rPr>
          <w:rFonts w:asciiTheme="majorHAnsi" w:hAnsiTheme="majorHAnsi" w:cs="Arial"/>
          <w:spacing w:val="-2"/>
        </w:rPr>
      </w:pPr>
      <w:r w:rsidRPr="00BB4CE7">
        <w:rPr>
          <w:rFonts w:asciiTheme="majorHAnsi" w:hAnsiTheme="majorHAnsi"/>
        </w:rPr>
        <w:t xml:space="preserve">The Drought </w:t>
      </w:r>
      <w:r w:rsidR="001B11EE" w:rsidRPr="00BB4CE7">
        <w:rPr>
          <w:rFonts w:asciiTheme="majorHAnsi" w:hAnsiTheme="majorHAnsi"/>
        </w:rPr>
        <w:t>Assistance</w:t>
      </w:r>
      <w:r w:rsidRPr="00BB4CE7">
        <w:rPr>
          <w:rFonts w:asciiTheme="majorHAnsi" w:hAnsiTheme="majorHAnsi" w:cs="Arial"/>
          <w:spacing w:val="-2"/>
        </w:rPr>
        <w:t xml:space="preserve"> </w:t>
      </w:r>
      <w:r w:rsidRPr="00BB4CE7">
        <w:rPr>
          <w:rFonts w:asciiTheme="majorHAnsi" w:hAnsiTheme="majorHAnsi"/>
        </w:rPr>
        <w:t xml:space="preserve">Concessional Loan offer may lapse if the </w:t>
      </w:r>
      <w:r w:rsidRPr="00BB4CE7">
        <w:rPr>
          <w:rFonts w:asciiTheme="majorHAnsi" w:hAnsiTheme="majorHAnsi" w:cs="Arial"/>
          <w:spacing w:val="-2"/>
        </w:rPr>
        <w:t xml:space="preserve">Loan Agreement is </w:t>
      </w:r>
      <w:r w:rsidRPr="00BB4CE7">
        <w:rPr>
          <w:rFonts w:asciiTheme="majorHAnsi" w:hAnsiTheme="majorHAnsi"/>
        </w:rPr>
        <w:t xml:space="preserve">not signed by the Successful Applicant, in a timeframe specified by </w:t>
      </w:r>
      <w:r w:rsidR="00E66274" w:rsidRPr="00BB4CE7">
        <w:rPr>
          <w:rFonts w:asciiTheme="majorHAnsi" w:hAnsiTheme="majorHAnsi"/>
        </w:rPr>
        <w:t>Q</w:t>
      </w:r>
      <w:r w:rsidRPr="00BB4CE7">
        <w:rPr>
          <w:rFonts w:asciiTheme="majorHAnsi" w:hAnsiTheme="majorHAnsi"/>
        </w:rPr>
        <w:t>R</w:t>
      </w:r>
      <w:r w:rsidR="002D1A08">
        <w:rPr>
          <w:rFonts w:asciiTheme="majorHAnsi" w:hAnsiTheme="majorHAnsi"/>
        </w:rPr>
        <w:t>ID</w:t>
      </w:r>
      <w:r w:rsidRPr="00BB4CE7">
        <w:rPr>
          <w:rFonts w:asciiTheme="majorHAnsi" w:hAnsiTheme="majorHAnsi"/>
        </w:rPr>
        <w:t xml:space="preserve">A. Applicants should note that no contractual arrangement will exist with </w:t>
      </w:r>
      <w:r w:rsidR="00E66274" w:rsidRPr="00BB4CE7">
        <w:rPr>
          <w:rFonts w:asciiTheme="majorHAnsi" w:hAnsiTheme="majorHAnsi"/>
        </w:rPr>
        <w:t>Q</w:t>
      </w:r>
      <w:r w:rsidRPr="00BB4CE7">
        <w:rPr>
          <w:rFonts w:asciiTheme="majorHAnsi" w:hAnsiTheme="majorHAnsi"/>
        </w:rPr>
        <w:t>R</w:t>
      </w:r>
      <w:r w:rsidR="002D1A08">
        <w:rPr>
          <w:rFonts w:asciiTheme="majorHAnsi" w:hAnsiTheme="majorHAnsi"/>
        </w:rPr>
        <w:t>ID</w:t>
      </w:r>
      <w:r w:rsidRPr="00BB4CE7">
        <w:rPr>
          <w:rFonts w:asciiTheme="majorHAnsi" w:hAnsiTheme="majorHAnsi"/>
        </w:rPr>
        <w:t xml:space="preserve">A until a Loan Agreement is signed by the Successful Applicant and </w:t>
      </w:r>
      <w:r w:rsidR="00E66274" w:rsidRPr="00BB4CE7">
        <w:rPr>
          <w:rFonts w:asciiTheme="majorHAnsi" w:hAnsiTheme="majorHAnsi"/>
        </w:rPr>
        <w:t>Q</w:t>
      </w:r>
      <w:r w:rsidRPr="00BB4CE7">
        <w:rPr>
          <w:rFonts w:asciiTheme="majorHAnsi" w:hAnsiTheme="majorHAnsi"/>
        </w:rPr>
        <w:t>R</w:t>
      </w:r>
      <w:r w:rsidR="002D1A08">
        <w:rPr>
          <w:rFonts w:asciiTheme="majorHAnsi" w:hAnsiTheme="majorHAnsi"/>
        </w:rPr>
        <w:t>ID</w:t>
      </w:r>
      <w:r w:rsidRPr="00BB4CE7">
        <w:rPr>
          <w:rFonts w:asciiTheme="majorHAnsi" w:hAnsiTheme="majorHAnsi"/>
        </w:rPr>
        <w:t xml:space="preserve">A. </w:t>
      </w:r>
      <w:r w:rsidR="00C77BE6" w:rsidRPr="00BB4CE7">
        <w:rPr>
          <w:rFonts w:asciiTheme="majorHAnsi" w:hAnsiTheme="majorHAnsi" w:cs="Arial"/>
          <w:spacing w:val="-2"/>
        </w:rPr>
        <w:t xml:space="preserve">  </w:t>
      </w:r>
    </w:p>
    <w:p w14:paraId="2DF8CDD6" w14:textId="4575639C" w:rsidR="00C77BE6" w:rsidRDefault="00CB0AF2" w:rsidP="00C77BE6">
      <w:pPr>
        <w:pStyle w:val="BodyText"/>
        <w:spacing w:before="120" w:after="120"/>
        <w:ind w:left="0" w:right="96"/>
        <w:rPr>
          <w:rFonts w:asciiTheme="majorHAnsi" w:hAnsiTheme="majorHAnsi"/>
        </w:rPr>
      </w:pPr>
      <w:r w:rsidRPr="00E71BB5">
        <w:rPr>
          <w:rFonts w:asciiTheme="majorHAnsi" w:hAnsiTheme="majorHAnsi"/>
        </w:rPr>
        <w:t xml:space="preserve">By signing the Loan Agreement, the Successful Applicant agrees that they are subject to compliance requirements specified in the Loan Agreement. </w:t>
      </w:r>
    </w:p>
    <w:p w14:paraId="08332189" w14:textId="127E2AF9" w:rsidR="00C77BE6" w:rsidRDefault="00CB0AF2" w:rsidP="00C77BE6">
      <w:pPr>
        <w:pStyle w:val="BodyText"/>
        <w:spacing w:before="120" w:after="120"/>
        <w:ind w:left="0" w:right="96"/>
        <w:rPr>
          <w:rFonts w:asciiTheme="majorHAnsi" w:hAnsiTheme="majorHAnsi"/>
        </w:rPr>
      </w:pPr>
      <w:r w:rsidRPr="00E71BB5">
        <w:rPr>
          <w:rFonts w:asciiTheme="majorHAnsi" w:hAnsiTheme="majorHAnsi"/>
        </w:rPr>
        <w:t xml:space="preserve">It is a condition of the Loan Agreement that if a Loan Recipient’s circumstances change significantly during the term of the loan they are required to advise </w:t>
      </w:r>
      <w:r w:rsidR="00E66274">
        <w:rPr>
          <w:rFonts w:asciiTheme="majorHAnsi" w:hAnsiTheme="majorHAnsi"/>
        </w:rPr>
        <w:t>Q</w:t>
      </w:r>
      <w:r>
        <w:rPr>
          <w:rFonts w:asciiTheme="majorHAnsi" w:hAnsiTheme="majorHAnsi"/>
        </w:rPr>
        <w:t>R</w:t>
      </w:r>
      <w:r w:rsidR="002D1A08">
        <w:rPr>
          <w:rFonts w:asciiTheme="majorHAnsi" w:hAnsiTheme="majorHAnsi"/>
        </w:rPr>
        <w:t>ID</w:t>
      </w:r>
      <w:r>
        <w:rPr>
          <w:rFonts w:asciiTheme="majorHAnsi" w:hAnsiTheme="majorHAnsi"/>
        </w:rPr>
        <w:t>A</w:t>
      </w:r>
      <w:r w:rsidR="00C77BE6">
        <w:rPr>
          <w:rFonts w:asciiTheme="majorHAnsi" w:hAnsiTheme="majorHAnsi"/>
        </w:rPr>
        <w:t>.</w:t>
      </w:r>
    </w:p>
    <w:p w14:paraId="11A35E28" w14:textId="7F37F142" w:rsidR="00CB0AF2" w:rsidRPr="00C77BE6" w:rsidRDefault="00CB0AF2" w:rsidP="00C77BE6">
      <w:pPr>
        <w:pStyle w:val="BodyText"/>
        <w:spacing w:before="120" w:after="120"/>
        <w:ind w:left="0" w:right="96"/>
        <w:rPr>
          <w:rFonts w:asciiTheme="majorHAnsi" w:hAnsiTheme="majorHAnsi" w:cs="Arial"/>
          <w:spacing w:val="-2"/>
        </w:rPr>
      </w:pPr>
      <w:r w:rsidRPr="00E71BB5">
        <w:rPr>
          <w:rFonts w:asciiTheme="majorHAnsi" w:hAnsiTheme="majorHAnsi"/>
        </w:rPr>
        <w:t xml:space="preserve">If a Loan Recipient’s financial position changes significantly, or there are any breaches of the terms and conditions of the loan as specified in these guidelines and the Loan Agreement, </w:t>
      </w:r>
      <w:r w:rsidR="00E66274">
        <w:rPr>
          <w:rFonts w:asciiTheme="majorHAnsi" w:hAnsiTheme="majorHAnsi"/>
        </w:rPr>
        <w:t>Q</w:t>
      </w:r>
      <w:r>
        <w:rPr>
          <w:rFonts w:asciiTheme="majorHAnsi" w:hAnsiTheme="majorHAnsi"/>
        </w:rPr>
        <w:t>R</w:t>
      </w:r>
      <w:r w:rsidR="002D1A08">
        <w:rPr>
          <w:rFonts w:asciiTheme="majorHAnsi" w:hAnsiTheme="majorHAnsi"/>
        </w:rPr>
        <w:t>ID</w:t>
      </w:r>
      <w:r>
        <w:rPr>
          <w:rFonts w:asciiTheme="majorHAnsi" w:hAnsiTheme="majorHAnsi"/>
        </w:rPr>
        <w:t>A</w:t>
      </w:r>
      <w:r w:rsidR="00BB4CE7">
        <w:rPr>
          <w:rFonts w:asciiTheme="majorHAnsi" w:hAnsiTheme="majorHAnsi"/>
        </w:rPr>
        <w:t>, following consultation with the Northern Territory</w:t>
      </w:r>
      <w:r w:rsidR="004F5341">
        <w:rPr>
          <w:rFonts w:asciiTheme="majorHAnsi" w:hAnsiTheme="majorHAnsi"/>
        </w:rPr>
        <w:t xml:space="preserve"> Government</w:t>
      </w:r>
      <w:r w:rsidR="00BB4CE7">
        <w:rPr>
          <w:rFonts w:asciiTheme="majorHAnsi" w:hAnsiTheme="majorHAnsi"/>
        </w:rPr>
        <w:t>,</w:t>
      </w:r>
      <w:r w:rsidRPr="00E71BB5">
        <w:rPr>
          <w:rFonts w:asciiTheme="majorHAnsi" w:hAnsiTheme="majorHAnsi"/>
          <w:color w:val="FF0000"/>
        </w:rPr>
        <w:t xml:space="preserve"> </w:t>
      </w:r>
      <w:r w:rsidRPr="00E71BB5">
        <w:rPr>
          <w:rFonts w:asciiTheme="majorHAnsi" w:hAnsiTheme="majorHAnsi"/>
        </w:rPr>
        <w:t xml:space="preserve">may decide to initiate recovery or other remedial actions as specified under the </w:t>
      </w:r>
      <w:r w:rsidR="009608C3">
        <w:rPr>
          <w:rFonts w:asciiTheme="majorHAnsi" w:hAnsiTheme="majorHAnsi"/>
        </w:rPr>
        <w:t>Lo</w:t>
      </w:r>
      <w:r>
        <w:rPr>
          <w:rFonts w:asciiTheme="majorHAnsi" w:hAnsiTheme="majorHAnsi"/>
        </w:rPr>
        <w:t xml:space="preserve">an Agreement. </w:t>
      </w:r>
    </w:p>
    <w:p w14:paraId="435FCF51" w14:textId="77777777" w:rsidR="00CB0AF2" w:rsidRDefault="00CB0AF2" w:rsidP="00CB0AF2">
      <w:pPr>
        <w:pStyle w:val="Heading3"/>
      </w:pPr>
      <w:r>
        <w:t>Loan reviews</w:t>
      </w:r>
    </w:p>
    <w:p w14:paraId="4DA12566" w14:textId="6A1245A8" w:rsidR="00CB0AF2" w:rsidRPr="00B51A28" w:rsidRDefault="00AF6130" w:rsidP="00CB0AF2">
      <w:pPr>
        <w:pStyle w:val="Default"/>
        <w:spacing w:after="120"/>
        <w:rPr>
          <w:rFonts w:asciiTheme="majorHAnsi" w:hAnsiTheme="majorHAnsi"/>
          <w:spacing w:val="-1"/>
          <w:szCs w:val="22"/>
        </w:rPr>
      </w:pPr>
      <w:r>
        <w:rPr>
          <w:rFonts w:asciiTheme="majorHAnsi" w:hAnsiTheme="majorHAnsi"/>
          <w:szCs w:val="22"/>
        </w:rPr>
        <w:t>QR</w:t>
      </w:r>
      <w:r w:rsidR="002D1A08">
        <w:rPr>
          <w:rFonts w:asciiTheme="majorHAnsi" w:hAnsiTheme="majorHAnsi"/>
          <w:szCs w:val="22"/>
        </w:rPr>
        <w:t>ID</w:t>
      </w:r>
      <w:r>
        <w:rPr>
          <w:rFonts w:asciiTheme="majorHAnsi" w:hAnsiTheme="majorHAnsi"/>
          <w:szCs w:val="22"/>
        </w:rPr>
        <w:t xml:space="preserve">A, on behalf of the Northern Territory, will review </w:t>
      </w:r>
      <w:r w:rsidR="00CB0AF2">
        <w:rPr>
          <w:rFonts w:asciiTheme="majorHAnsi" w:hAnsiTheme="majorHAnsi"/>
          <w:szCs w:val="22"/>
        </w:rPr>
        <w:t xml:space="preserve">Drought </w:t>
      </w:r>
      <w:r w:rsidR="001B11EE">
        <w:rPr>
          <w:rFonts w:asciiTheme="majorHAnsi" w:hAnsiTheme="majorHAnsi"/>
          <w:szCs w:val="22"/>
        </w:rPr>
        <w:t>Assistance</w:t>
      </w:r>
      <w:r w:rsidR="00CB0AF2">
        <w:rPr>
          <w:rFonts w:asciiTheme="majorHAnsi" w:hAnsiTheme="majorHAnsi"/>
          <w:szCs w:val="22"/>
        </w:rPr>
        <w:t xml:space="preserve"> Concessional </w:t>
      </w:r>
      <w:r w:rsidR="00CB0AF2" w:rsidRPr="00E71BB5">
        <w:rPr>
          <w:rFonts w:asciiTheme="majorHAnsi" w:hAnsiTheme="majorHAnsi"/>
          <w:szCs w:val="22"/>
        </w:rPr>
        <w:t>L</w:t>
      </w:r>
      <w:r w:rsidR="00CB0AF2" w:rsidRPr="00E71BB5">
        <w:rPr>
          <w:rFonts w:asciiTheme="majorHAnsi" w:hAnsiTheme="majorHAnsi"/>
          <w:spacing w:val="-1"/>
          <w:szCs w:val="22"/>
        </w:rPr>
        <w:t>o</w:t>
      </w:r>
      <w:r w:rsidR="00CB0AF2" w:rsidRPr="00E71BB5">
        <w:rPr>
          <w:rFonts w:asciiTheme="majorHAnsi" w:hAnsiTheme="majorHAnsi"/>
          <w:szCs w:val="22"/>
        </w:rPr>
        <w:t>a</w:t>
      </w:r>
      <w:r w:rsidR="00CB0AF2" w:rsidRPr="00E71BB5">
        <w:rPr>
          <w:rFonts w:asciiTheme="majorHAnsi" w:hAnsiTheme="majorHAnsi"/>
          <w:spacing w:val="-1"/>
          <w:szCs w:val="22"/>
        </w:rPr>
        <w:t>n</w:t>
      </w:r>
      <w:r w:rsidR="00CB0AF2" w:rsidRPr="00E71BB5">
        <w:rPr>
          <w:rFonts w:asciiTheme="majorHAnsi" w:hAnsiTheme="majorHAnsi"/>
          <w:szCs w:val="22"/>
        </w:rPr>
        <w:t>s</w:t>
      </w:r>
      <w:r w:rsidR="00CB0AF2" w:rsidRPr="00E71BB5">
        <w:rPr>
          <w:rFonts w:asciiTheme="majorHAnsi" w:hAnsiTheme="majorHAnsi"/>
          <w:spacing w:val="1"/>
          <w:szCs w:val="22"/>
        </w:rPr>
        <w:t xml:space="preserve"> a</w:t>
      </w:r>
      <w:r w:rsidR="00CB0AF2" w:rsidRPr="00E71BB5">
        <w:rPr>
          <w:rFonts w:asciiTheme="majorHAnsi" w:hAnsiTheme="majorHAnsi"/>
          <w:szCs w:val="22"/>
        </w:rPr>
        <w:t>t</w:t>
      </w:r>
      <w:r w:rsidR="00CB0AF2" w:rsidRPr="00E71BB5">
        <w:rPr>
          <w:rFonts w:asciiTheme="majorHAnsi" w:hAnsiTheme="majorHAnsi"/>
          <w:spacing w:val="2"/>
          <w:szCs w:val="22"/>
        </w:rPr>
        <w:t xml:space="preserve"> </w:t>
      </w:r>
      <w:r w:rsidR="00CB0AF2" w:rsidRPr="00E71BB5">
        <w:rPr>
          <w:rFonts w:asciiTheme="majorHAnsi" w:hAnsiTheme="majorHAnsi"/>
          <w:spacing w:val="-2"/>
          <w:szCs w:val="22"/>
        </w:rPr>
        <w:t>l</w:t>
      </w:r>
      <w:r w:rsidR="00CB0AF2" w:rsidRPr="00E71BB5">
        <w:rPr>
          <w:rFonts w:asciiTheme="majorHAnsi" w:hAnsiTheme="majorHAnsi"/>
          <w:szCs w:val="22"/>
        </w:rPr>
        <w:t>e</w:t>
      </w:r>
      <w:r w:rsidR="00CB0AF2" w:rsidRPr="00E71BB5">
        <w:rPr>
          <w:rFonts w:asciiTheme="majorHAnsi" w:hAnsiTheme="majorHAnsi"/>
          <w:spacing w:val="-1"/>
          <w:szCs w:val="22"/>
        </w:rPr>
        <w:t>a</w:t>
      </w:r>
      <w:r w:rsidR="00CB0AF2" w:rsidRPr="00E71BB5">
        <w:rPr>
          <w:rFonts w:asciiTheme="majorHAnsi" w:hAnsiTheme="majorHAnsi"/>
          <w:szCs w:val="22"/>
        </w:rPr>
        <w:t>st</w:t>
      </w:r>
      <w:r w:rsidR="00CB0AF2" w:rsidRPr="00E71BB5">
        <w:rPr>
          <w:rFonts w:asciiTheme="majorHAnsi" w:hAnsiTheme="majorHAnsi"/>
          <w:spacing w:val="-1"/>
          <w:szCs w:val="22"/>
        </w:rPr>
        <w:t xml:space="preserve"> </w:t>
      </w:r>
      <w:r w:rsidR="00CB0AF2" w:rsidRPr="00E71BB5">
        <w:rPr>
          <w:rFonts w:asciiTheme="majorHAnsi" w:hAnsiTheme="majorHAnsi"/>
          <w:szCs w:val="22"/>
        </w:rPr>
        <w:t>a</w:t>
      </w:r>
      <w:r w:rsidR="00CB0AF2" w:rsidRPr="00E71BB5">
        <w:rPr>
          <w:rFonts w:asciiTheme="majorHAnsi" w:hAnsiTheme="majorHAnsi"/>
          <w:spacing w:val="-1"/>
          <w:szCs w:val="22"/>
        </w:rPr>
        <w:t>n</w:t>
      </w:r>
      <w:r w:rsidR="00CB0AF2" w:rsidRPr="00E71BB5">
        <w:rPr>
          <w:rFonts w:asciiTheme="majorHAnsi" w:hAnsiTheme="majorHAnsi"/>
          <w:szCs w:val="22"/>
        </w:rPr>
        <w:t>n</w:t>
      </w:r>
      <w:r w:rsidR="00CB0AF2" w:rsidRPr="00E71BB5">
        <w:rPr>
          <w:rFonts w:asciiTheme="majorHAnsi" w:hAnsiTheme="majorHAnsi"/>
          <w:spacing w:val="-1"/>
          <w:szCs w:val="22"/>
        </w:rPr>
        <w:t>u</w:t>
      </w:r>
      <w:r w:rsidR="00CB0AF2" w:rsidRPr="00E71BB5">
        <w:rPr>
          <w:rFonts w:asciiTheme="majorHAnsi" w:hAnsiTheme="majorHAnsi"/>
          <w:szCs w:val="22"/>
        </w:rPr>
        <w:t>a</w:t>
      </w:r>
      <w:r w:rsidR="00CB0AF2" w:rsidRPr="00E71BB5">
        <w:rPr>
          <w:rFonts w:asciiTheme="majorHAnsi" w:hAnsiTheme="majorHAnsi"/>
          <w:spacing w:val="-2"/>
          <w:szCs w:val="22"/>
        </w:rPr>
        <w:t>ll</w:t>
      </w:r>
      <w:r w:rsidR="00CB0AF2" w:rsidRPr="00E71BB5">
        <w:rPr>
          <w:rFonts w:asciiTheme="majorHAnsi" w:hAnsiTheme="majorHAnsi"/>
          <w:szCs w:val="22"/>
        </w:rPr>
        <w:t>y</w:t>
      </w:r>
      <w:r w:rsidR="00AA23E1">
        <w:rPr>
          <w:rFonts w:asciiTheme="majorHAnsi" w:hAnsiTheme="majorHAnsi"/>
          <w:szCs w:val="22"/>
        </w:rPr>
        <w:t xml:space="preserve">, </w:t>
      </w:r>
      <w:r w:rsidR="00CB0AF2" w:rsidRPr="00E71BB5">
        <w:rPr>
          <w:rFonts w:asciiTheme="majorHAnsi" w:hAnsiTheme="majorHAnsi"/>
          <w:szCs w:val="22"/>
        </w:rPr>
        <w:t>in consultation with a Loan Recipient’s commercial lender, to</w:t>
      </w:r>
      <w:r w:rsidR="00CB0AF2" w:rsidRPr="00E71BB5">
        <w:rPr>
          <w:rFonts w:asciiTheme="majorHAnsi" w:hAnsiTheme="majorHAnsi"/>
          <w:spacing w:val="-2"/>
          <w:szCs w:val="22"/>
        </w:rPr>
        <w:t xml:space="preserve"> </w:t>
      </w:r>
      <w:r w:rsidR="00CB0AF2" w:rsidRPr="00E71BB5">
        <w:rPr>
          <w:rFonts w:asciiTheme="majorHAnsi" w:hAnsiTheme="majorHAnsi"/>
          <w:szCs w:val="22"/>
        </w:rPr>
        <w:t>mo</w:t>
      </w:r>
      <w:r w:rsidR="00CB0AF2" w:rsidRPr="00E71BB5">
        <w:rPr>
          <w:rFonts w:asciiTheme="majorHAnsi" w:hAnsiTheme="majorHAnsi"/>
          <w:spacing w:val="-1"/>
          <w:szCs w:val="22"/>
        </w:rPr>
        <w:t>n</w:t>
      </w:r>
      <w:r w:rsidR="00CB0AF2" w:rsidRPr="00E71BB5">
        <w:rPr>
          <w:rFonts w:asciiTheme="majorHAnsi" w:hAnsiTheme="majorHAnsi"/>
          <w:spacing w:val="-2"/>
          <w:szCs w:val="22"/>
        </w:rPr>
        <w:t>i</w:t>
      </w:r>
      <w:r w:rsidR="00CB0AF2" w:rsidRPr="00E71BB5">
        <w:rPr>
          <w:rFonts w:asciiTheme="majorHAnsi" w:hAnsiTheme="majorHAnsi"/>
          <w:szCs w:val="22"/>
        </w:rPr>
        <w:t>t</w:t>
      </w:r>
      <w:r w:rsidR="00CB0AF2" w:rsidRPr="00E71BB5">
        <w:rPr>
          <w:rFonts w:asciiTheme="majorHAnsi" w:hAnsiTheme="majorHAnsi"/>
          <w:spacing w:val="-3"/>
          <w:szCs w:val="22"/>
        </w:rPr>
        <w:t>o</w:t>
      </w:r>
      <w:r w:rsidR="00CB0AF2" w:rsidRPr="00E71BB5">
        <w:rPr>
          <w:rFonts w:asciiTheme="majorHAnsi" w:hAnsiTheme="majorHAnsi"/>
          <w:szCs w:val="22"/>
        </w:rPr>
        <w:t>r</w:t>
      </w:r>
      <w:r w:rsidR="00CB0AF2" w:rsidRPr="00E71BB5">
        <w:rPr>
          <w:rFonts w:asciiTheme="majorHAnsi" w:hAnsiTheme="majorHAnsi"/>
          <w:spacing w:val="-1"/>
          <w:szCs w:val="22"/>
        </w:rPr>
        <w:t xml:space="preserve"> </w:t>
      </w:r>
      <w:r w:rsidR="00CB0AF2" w:rsidRPr="00E71BB5">
        <w:rPr>
          <w:rFonts w:asciiTheme="majorHAnsi" w:hAnsiTheme="majorHAnsi"/>
          <w:szCs w:val="22"/>
        </w:rPr>
        <w:t>comp</w:t>
      </w:r>
      <w:r w:rsidR="00CB0AF2" w:rsidRPr="00E71BB5">
        <w:rPr>
          <w:rFonts w:asciiTheme="majorHAnsi" w:hAnsiTheme="majorHAnsi"/>
          <w:spacing w:val="-1"/>
          <w:szCs w:val="22"/>
        </w:rPr>
        <w:t>l</w:t>
      </w:r>
      <w:r w:rsidR="00CB0AF2" w:rsidRPr="00E71BB5">
        <w:rPr>
          <w:rFonts w:asciiTheme="majorHAnsi" w:hAnsiTheme="majorHAnsi"/>
          <w:spacing w:val="-2"/>
          <w:szCs w:val="22"/>
        </w:rPr>
        <w:t>i</w:t>
      </w:r>
      <w:r w:rsidR="00CB0AF2" w:rsidRPr="00E71BB5">
        <w:rPr>
          <w:rFonts w:asciiTheme="majorHAnsi" w:hAnsiTheme="majorHAnsi"/>
          <w:szCs w:val="22"/>
        </w:rPr>
        <w:t>a</w:t>
      </w:r>
      <w:r w:rsidR="00CB0AF2" w:rsidRPr="00E71BB5">
        <w:rPr>
          <w:rFonts w:asciiTheme="majorHAnsi" w:hAnsiTheme="majorHAnsi"/>
          <w:spacing w:val="-1"/>
          <w:szCs w:val="22"/>
        </w:rPr>
        <w:t>n</w:t>
      </w:r>
      <w:r w:rsidR="00CB0AF2" w:rsidRPr="00E71BB5">
        <w:rPr>
          <w:rFonts w:asciiTheme="majorHAnsi" w:hAnsiTheme="majorHAnsi"/>
          <w:szCs w:val="22"/>
        </w:rPr>
        <w:t xml:space="preserve">ce </w:t>
      </w:r>
      <w:r w:rsidR="00AF2B34">
        <w:rPr>
          <w:rFonts w:asciiTheme="majorHAnsi" w:hAnsiTheme="majorHAnsi"/>
          <w:spacing w:val="-3"/>
          <w:szCs w:val="22"/>
        </w:rPr>
        <w:t>and the</w:t>
      </w:r>
      <w:r w:rsidR="00AF2B34">
        <w:rPr>
          <w:rFonts w:asciiTheme="majorHAnsi" w:hAnsiTheme="majorHAnsi"/>
          <w:szCs w:val="22"/>
        </w:rPr>
        <w:t xml:space="preserve"> </w:t>
      </w:r>
      <w:r w:rsidR="00CB0AF2" w:rsidRPr="00E71BB5">
        <w:rPr>
          <w:rFonts w:asciiTheme="majorHAnsi" w:hAnsiTheme="majorHAnsi"/>
          <w:szCs w:val="22"/>
        </w:rPr>
        <w:t>o</w:t>
      </w:r>
      <w:r w:rsidR="00CB0AF2" w:rsidRPr="00E71BB5">
        <w:rPr>
          <w:rFonts w:asciiTheme="majorHAnsi" w:hAnsiTheme="majorHAnsi"/>
          <w:spacing w:val="-4"/>
          <w:szCs w:val="22"/>
        </w:rPr>
        <w:t>n</w:t>
      </w:r>
      <w:r w:rsidR="00CB0AF2" w:rsidRPr="00E71BB5">
        <w:rPr>
          <w:rFonts w:asciiTheme="majorHAnsi" w:hAnsiTheme="majorHAnsi"/>
          <w:spacing w:val="1"/>
          <w:szCs w:val="22"/>
        </w:rPr>
        <w:t>g</w:t>
      </w:r>
      <w:r w:rsidR="00CB0AF2" w:rsidRPr="00E71BB5">
        <w:rPr>
          <w:rFonts w:asciiTheme="majorHAnsi" w:hAnsiTheme="majorHAnsi"/>
          <w:szCs w:val="22"/>
        </w:rPr>
        <w:t>o</w:t>
      </w:r>
      <w:r w:rsidR="00CB0AF2" w:rsidRPr="00E71BB5">
        <w:rPr>
          <w:rFonts w:asciiTheme="majorHAnsi" w:hAnsiTheme="majorHAnsi"/>
          <w:spacing w:val="-2"/>
          <w:szCs w:val="22"/>
        </w:rPr>
        <w:t>i</w:t>
      </w:r>
      <w:r w:rsidR="00CB0AF2" w:rsidRPr="00E71BB5">
        <w:rPr>
          <w:rFonts w:asciiTheme="majorHAnsi" w:hAnsiTheme="majorHAnsi"/>
          <w:szCs w:val="22"/>
        </w:rPr>
        <w:t>ng ca</w:t>
      </w:r>
      <w:r w:rsidR="00CB0AF2" w:rsidRPr="00E71BB5">
        <w:rPr>
          <w:rFonts w:asciiTheme="majorHAnsi" w:hAnsiTheme="majorHAnsi"/>
          <w:spacing w:val="-1"/>
          <w:szCs w:val="22"/>
        </w:rPr>
        <w:t>p</w:t>
      </w:r>
      <w:r w:rsidR="00CB0AF2" w:rsidRPr="00E71BB5">
        <w:rPr>
          <w:rFonts w:asciiTheme="majorHAnsi" w:hAnsiTheme="majorHAnsi"/>
          <w:szCs w:val="22"/>
        </w:rPr>
        <w:t>ac</w:t>
      </w:r>
      <w:r w:rsidR="00CB0AF2" w:rsidRPr="00E71BB5">
        <w:rPr>
          <w:rFonts w:asciiTheme="majorHAnsi" w:hAnsiTheme="majorHAnsi"/>
          <w:spacing w:val="-2"/>
          <w:szCs w:val="22"/>
        </w:rPr>
        <w:t>i</w:t>
      </w:r>
      <w:r w:rsidR="00CB0AF2" w:rsidRPr="00E71BB5">
        <w:rPr>
          <w:rFonts w:asciiTheme="majorHAnsi" w:hAnsiTheme="majorHAnsi"/>
          <w:szCs w:val="22"/>
        </w:rPr>
        <w:t>ty</w:t>
      </w:r>
      <w:r w:rsidR="00CB0AF2" w:rsidRPr="00E71BB5">
        <w:rPr>
          <w:rFonts w:asciiTheme="majorHAnsi" w:hAnsiTheme="majorHAnsi"/>
          <w:spacing w:val="-2"/>
          <w:szCs w:val="22"/>
        </w:rPr>
        <w:t xml:space="preserve"> </w:t>
      </w:r>
      <w:r w:rsidR="00CB0AF2" w:rsidRPr="00E71BB5">
        <w:rPr>
          <w:rFonts w:asciiTheme="majorHAnsi" w:hAnsiTheme="majorHAnsi"/>
          <w:spacing w:val="-3"/>
          <w:szCs w:val="22"/>
        </w:rPr>
        <w:t>o</w:t>
      </w:r>
      <w:r w:rsidR="00CB0AF2" w:rsidRPr="00E71BB5">
        <w:rPr>
          <w:rFonts w:asciiTheme="majorHAnsi" w:hAnsiTheme="majorHAnsi"/>
          <w:szCs w:val="22"/>
        </w:rPr>
        <w:t>f the F</w:t>
      </w:r>
      <w:r w:rsidR="00CB0AF2" w:rsidRPr="00E71BB5">
        <w:rPr>
          <w:rFonts w:asciiTheme="majorHAnsi" w:hAnsiTheme="majorHAnsi"/>
          <w:spacing w:val="-4"/>
          <w:szCs w:val="22"/>
        </w:rPr>
        <w:t>a</w:t>
      </w:r>
      <w:r w:rsidR="00CB0AF2" w:rsidRPr="00E71BB5">
        <w:rPr>
          <w:rFonts w:asciiTheme="majorHAnsi" w:hAnsiTheme="majorHAnsi"/>
          <w:szCs w:val="22"/>
        </w:rPr>
        <w:t>rm</w:t>
      </w:r>
      <w:r w:rsidR="00CB0AF2" w:rsidRPr="00E71BB5">
        <w:rPr>
          <w:rFonts w:asciiTheme="majorHAnsi" w:hAnsiTheme="majorHAnsi"/>
          <w:spacing w:val="-1"/>
          <w:szCs w:val="22"/>
        </w:rPr>
        <w:t xml:space="preserve"> B</w:t>
      </w:r>
      <w:r w:rsidR="00CB0AF2" w:rsidRPr="00E71BB5">
        <w:rPr>
          <w:rFonts w:asciiTheme="majorHAnsi" w:hAnsiTheme="majorHAnsi"/>
          <w:szCs w:val="22"/>
        </w:rPr>
        <w:t>us</w:t>
      </w:r>
      <w:r w:rsidR="00CB0AF2" w:rsidRPr="00E71BB5">
        <w:rPr>
          <w:rFonts w:asciiTheme="majorHAnsi" w:hAnsiTheme="majorHAnsi"/>
          <w:spacing w:val="-2"/>
          <w:szCs w:val="22"/>
        </w:rPr>
        <w:t>i</w:t>
      </w:r>
      <w:r w:rsidR="00CB0AF2" w:rsidRPr="00E71BB5">
        <w:rPr>
          <w:rFonts w:asciiTheme="majorHAnsi" w:hAnsiTheme="majorHAnsi"/>
          <w:szCs w:val="22"/>
        </w:rPr>
        <w:t>n</w:t>
      </w:r>
      <w:r w:rsidR="00CB0AF2" w:rsidRPr="00E71BB5">
        <w:rPr>
          <w:rFonts w:asciiTheme="majorHAnsi" w:hAnsiTheme="majorHAnsi"/>
          <w:spacing w:val="-1"/>
          <w:szCs w:val="22"/>
        </w:rPr>
        <w:t>e</w:t>
      </w:r>
      <w:r w:rsidR="00CB0AF2" w:rsidRPr="00E71BB5">
        <w:rPr>
          <w:rFonts w:asciiTheme="majorHAnsi" w:hAnsiTheme="majorHAnsi"/>
          <w:szCs w:val="22"/>
        </w:rPr>
        <w:t>ss</w:t>
      </w:r>
      <w:r w:rsidR="00CB0AF2" w:rsidRPr="00E71BB5">
        <w:rPr>
          <w:rFonts w:asciiTheme="majorHAnsi" w:hAnsiTheme="majorHAnsi"/>
          <w:spacing w:val="-2"/>
          <w:szCs w:val="22"/>
        </w:rPr>
        <w:t xml:space="preserve"> </w:t>
      </w:r>
      <w:r w:rsidR="00CB0AF2" w:rsidRPr="00E71BB5">
        <w:rPr>
          <w:rFonts w:asciiTheme="majorHAnsi" w:hAnsiTheme="majorHAnsi"/>
          <w:szCs w:val="22"/>
        </w:rPr>
        <w:t>to</w:t>
      </w:r>
      <w:r w:rsidR="00CB0AF2" w:rsidRPr="00E71BB5">
        <w:rPr>
          <w:rFonts w:asciiTheme="majorHAnsi" w:hAnsiTheme="majorHAnsi"/>
          <w:spacing w:val="-2"/>
          <w:szCs w:val="22"/>
        </w:rPr>
        <w:t xml:space="preserve"> </w:t>
      </w:r>
      <w:r w:rsidR="00CB0AF2" w:rsidRPr="00E71BB5">
        <w:rPr>
          <w:rFonts w:asciiTheme="majorHAnsi" w:hAnsiTheme="majorHAnsi"/>
          <w:szCs w:val="22"/>
        </w:rPr>
        <w:t>m</w:t>
      </w:r>
      <w:r w:rsidR="00CB0AF2" w:rsidRPr="00E71BB5">
        <w:rPr>
          <w:rFonts w:asciiTheme="majorHAnsi" w:hAnsiTheme="majorHAnsi"/>
          <w:spacing w:val="-3"/>
          <w:szCs w:val="22"/>
        </w:rPr>
        <w:t>e</w:t>
      </w:r>
      <w:r w:rsidR="00CB0AF2" w:rsidRPr="00E71BB5">
        <w:rPr>
          <w:rFonts w:asciiTheme="majorHAnsi" w:hAnsiTheme="majorHAnsi"/>
          <w:szCs w:val="22"/>
        </w:rPr>
        <w:t>et</w:t>
      </w:r>
      <w:r w:rsidR="00CB0AF2" w:rsidRPr="00E71BB5">
        <w:rPr>
          <w:rFonts w:asciiTheme="majorHAnsi" w:hAnsiTheme="majorHAnsi"/>
          <w:spacing w:val="-1"/>
          <w:szCs w:val="22"/>
        </w:rPr>
        <w:t xml:space="preserve"> </w:t>
      </w:r>
      <w:r w:rsidR="00CB0AF2" w:rsidRPr="00E71BB5">
        <w:rPr>
          <w:rFonts w:asciiTheme="majorHAnsi" w:hAnsiTheme="majorHAnsi"/>
          <w:szCs w:val="22"/>
        </w:rPr>
        <w:t>the</w:t>
      </w:r>
      <w:r w:rsidR="00CB0AF2" w:rsidRPr="00E71BB5">
        <w:rPr>
          <w:rFonts w:asciiTheme="majorHAnsi" w:hAnsiTheme="majorHAnsi"/>
          <w:spacing w:val="-2"/>
          <w:szCs w:val="22"/>
        </w:rPr>
        <w:t xml:space="preserve"> </w:t>
      </w:r>
      <w:r w:rsidR="00CB0AF2" w:rsidRPr="00E71BB5">
        <w:rPr>
          <w:rFonts w:asciiTheme="majorHAnsi" w:hAnsiTheme="majorHAnsi"/>
          <w:szCs w:val="22"/>
        </w:rPr>
        <w:t>te</w:t>
      </w:r>
      <w:r w:rsidR="00CB0AF2" w:rsidRPr="00E71BB5">
        <w:rPr>
          <w:rFonts w:asciiTheme="majorHAnsi" w:hAnsiTheme="majorHAnsi"/>
          <w:spacing w:val="-2"/>
          <w:szCs w:val="22"/>
        </w:rPr>
        <w:t>r</w:t>
      </w:r>
      <w:r w:rsidR="00CB0AF2" w:rsidRPr="00E71BB5">
        <w:rPr>
          <w:rFonts w:asciiTheme="majorHAnsi" w:hAnsiTheme="majorHAnsi"/>
          <w:szCs w:val="22"/>
        </w:rPr>
        <w:t>ms</w:t>
      </w:r>
      <w:r w:rsidR="00CB0AF2" w:rsidRPr="00E71BB5">
        <w:rPr>
          <w:rFonts w:asciiTheme="majorHAnsi" w:hAnsiTheme="majorHAnsi"/>
          <w:spacing w:val="-2"/>
          <w:szCs w:val="22"/>
        </w:rPr>
        <w:t xml:space="preserve"> </w:t>
      </w:r>
      <w:r w:rsidR="00CB0AF2" w:rsidRPr="00E71BB5">
        <w:rPr>
          <w:rFonts w:asciiTheme="majorHAnsi" w:hAnsiTheme="majorHAnsi"/>
          <w:szCs w:val="22"/>
        </w:rPr>
        <w:t>a</w:t>
      </w:r>
      <w:r w:rsidR="00CB0AF2" w:rsidRPr="00E71BB5">
        <w:rPr>
          <w:rFonts w:asciiTheme="majorHAnsi" w:hAnsiTheme="majorHAnsi"/>
          <w:spacing w:val="-1"/>
          <w:szCs w:val="22"/>
        </w:rPr>
        <w:t>n</w:t>
      </w:r>
      <w:r w:rsidR="00CB0AF2" w:rsidRPr="00E71BB5">
        <w:rPr>
          <w:rFonts w:asciiTheme="majorHAnsi" w:hAnsiTheme="majorHAnsi"/>
          <w:szCs w:val="22"/>
        </w:rPr>
        <w:t>d cond</w:t>
      </w:r>
      <w:r w:rsidR="00CB0AF2" w:rsidRPr="00E71BB5">
        <w:rPr>
          <w:rFonts w:asciiTheme="majorHAnsi" w:hAnsiTheme="majorHAnsi"/>
          <w:spacing w:val="-2"/>
          <w:szCs w:val="22"/>
        </w:rPr>
        <w:t>i</w:t>
      </w:r>
      <w:r w:rsidR="00CB0AF2" w:rsidRPr="00E71BB5">
        <w:rPr>
          <w:rFonts w:asciiTheme="majorHAnsi" w:hAnsiTheme="majorHAnsi"/>
          <w:szCs w:val="22"/>
        </w:rPr>
        <w:t>t</w:t>
      </w:r>
      <w:r w:rsidR="00CB0AF2" w:rsidRPr="00E71BB5">
        <w:rPr>
          <w:rFonts w:asciiTheme="majorHAnsi" w:hAnsiTheme="majorHAnsi"/>
          <w:spacing w:val="-2"/>
          <w:szCs w:val="22"/>
        </w:rPr>
        <w:t>i</w:t>
      </w:r>
      <w:r w:rsidR="00CB0AF2" w:rsidRPr="00E71BB5">
        <w:rPr>
          <w:rFonts w:asciiTheme="majorHAnsi" w:hAnsiTheme="majorHAnsi"/>
          <w:spacing w:val="-3"/>
          <w:szCs w:val="22"/>
        </w:rPr>
        <w:t>o</w:t>
      </w:r>
      <w:r w:rsidR="00CB0AF2" w:rsidRPr="00E71BB5">
        <w:rPr>
          <w:rFonts w:asciiTheme="majorHAnsi" w:hAnsiTheme="majorHAnsi"/>
          <w:szCs w:val="22"/>
        </w:rPr>
        <w:t xml:space="preserve">ns </w:t>
      </w:r>
      <w:r w:rsidR="00CB0AF2" w:rsidRPr="00E71BB5">
        <w:rPr>
          <w:rFonts w:asciiTheme="majorHAnsi" w:hAnsiTheme="majorHAnsi"/>
          <w:spacing w:val="-3"/>
          <w:szCs w:val="22"/>
        </w:rPr>
        <w:t>o</w:t>
      </w:r>
      <w:r w:rsidR="00CB0AF2" w:rsidRPr="00E71BB5">
        <w:rPr>
          <w:rFonts w:asciiTheme="majorHAnsi" w:hAnsiTheme="majorHAnsi"/>
          <w:szCs w:val="22"/>
        </w:rPr>
        <w:t>f</w:t>
      </w:r>
      <w:r w:rsidR="00CB0AF2" w:rsidRPr="00E71BB5">
        <w:rPr>
          <w:rFonts w:asciiTheme="majorHAnsi" w:hAnsiTheme="majorHAnsi"/>
          <w:spacing w:val="2"/>
          <w:szCs w:val="22"/>
        </w:rPr>
        <w:t xml:space="preserve"> </w:t>
      </w:r>
      <w:r w:rsidR="00CB0AF2" w:rsidRPr="00E71BB5">
        <w:rPr>
          <w:rFonts w:asciiTheme="majorHAnsi" w:hAnsiTheme="majorHAnsi"/>
          <w:szCs w:val="22"/>
        </w:rPr>
        <w:t>the</w:t>
      </w:r>
      <w:r w:rsidR="00CB0AF2" w:rsidRPr="00E71BB5">
        <w:rPr>
          <w:rFonts w:asciiTheme="majorHAnsi" w:hAnsiTheme="majorHAnsi"/>
          <w:spacing w:val="-2"/>
          <w:szCs w:val="22"/>
        </w:rPr>
        <w:t xml:space="preserve"> </w:t>
      </w:r>
      <w:r w:rsidR="00CB0AF2" w:rsidRPr="00B51A28">
        <w:rPr>
          <w:rFonts w:asciiTheme="majorHAnsi" w:hAnsiTheme="majorHAnsi"/>
          <w:spacing w:val="-3"/>
          <w:szCs w:val="22"/>
        </w:rPr>
        <w:t>L</w:t>
      </w:r>
      <w:r w:rsidR="00CB0AF2" w:rsidRPr="00B51A28">
        <w:rPr>
          <w:rFonts w:asciiTheme="majorHAnsi" w:hAnsiTheme="majorHAnsi"/>
          <w:szCs w:val="22"/>
        </w:rPr>
        <w:t>o</w:t>
      </w:r>
      <w:r w:rsidR="00CB0AF2" w:rsidRPr="00B51A28">
        <w:rPr>
          <w:rFonts w:asciiTheme="majorHAnsi" w:hAnsiTheme="majorHAnsi"/>
          <w:spacing w:val="-1"/>
          <w:szCs w:val="22"/>
        </w:rPr>
        <w:t>a</w:t>
      </w:r>
      <w:r w:rsidR="00CB0AF2" w:rsidRPr="00B51A28">
        <w:rPr>
          <w:rFonts w:asciiTheme="majorHAnsi" w:hAnsiTheme="majorHAnsi"/>
          <w:szCs w:val="22"/>
        </w:rPr>
        <w:t>n Agre</w:t>
      </w:r>
      <w:r w:rsidR="00CB0AF2" w:rsidRPr="00B51A28">
        <w:rPr>
          <w:rFonts w:asciiTheme="majorHAnsi" w:hAnsiTheme="majorHAnsi"/>
          <w:spacing w:val="-3"/>
          <w:szCs w:val="22"/>
        </w:rPr>
        <w:t>e</w:t>
      </w:r>
      <w:r w:rsidR="00CB0AF2" w:rsidRPr="00B51A28">
        <w:rPr>
          <w:rFonts w:asciiTheme="majorHAnsi" w:hAnsiTheme="majorHAnsi"/>
          <w:szCs w:val="22"/>
        </w:rPr>
        <w:t>me</w:t>
      </w:r>
      <w:r w:rsidR="00CB0AF2" w:rsidRPr="00B51A28">
        <w:rPr>
          <w:rFonts w:asciiTheme="majorHAnsi" w:hAnsiTheme="majorHAnsi"/>
          <w:spacing w:val="-1"/>
          <w:szCs w:val="22"/>
        </w:rPr>
        <w:t>n</w:t>
      </w:r>
      <w:r w:rsidR="00CB0AF2" w:rsidRPr="00B51A28">
        <w:rPr>
          <w:rFonts w:asciiTheme="majorHAnsi" w:hAnsiTheme="majorHAnsi"/>
          <w:spacing w:val="-2"/>
          <w:szCs w:val="22"/>
        </w:rPr>
        <w:t>t</w:t>
      </w:r>
      <w:r w:rsidR="00CB0AF2" w:rsidRPr="00B51A28">
        <w:rPr>
          <w:rFonts w:asciiTheme="majorHAnsi" w:hAnsiTheme="majorHAnsi"/>
          <w:szCs w:val="22"/>
        </w:rPr>
        <w:t>.</w:t>
      </w:r>
      <w:r w:rsidR="00CB0AF2" w:rsidRPr="00B51A28">
        <w:rPr>
          <w:rFonts w:asciiTheme="majorHAnsi" w:hAnsiTheme="majorHAnsi"/>
          <w:spacing w:val="-1"/>
          <w:szCs w:val="22"/>
        </w:rPr>
        <w:t xml:space="preserve"> </w:t>
      </w:r>
    </w:p>
    <w:p w14:paraId="3A24A521" w14:textId="5A072AD3" w:rsidR="00CB0AF2" w:rsidRPr="00E71BB5" w:rsidRDefault="00CB0AF2" w:rsidP="00CB0AF2">
      <w:pPr>
        <w:pStyle w:val="Default"/>
        <w:spacing w:after="120"/>
        <w:rPr>
          <w:rFonts w:asciiTheme="majorHAnsi" w:hAnsiTheme="majorHAnsi" w:cs="Calibri"/>
          <w:bCs/>
          <w:color w:val="auto"/>
          <w:szCs w:val="22"/>
        </w:rPr>
      </w:pPr>
      <w:r w:rsidRPr="00B51A28">
        <w:rPr>
          <w:rFonts w:asciiTheme="majorHAnsi" w:hAnsiTheme="majorHAnsi" w:cs="Calibri"/>
          <w:bCs/>
          <w:color w:val="auto"/>
          <w:szCs w:val="22"/>
        </w:rPr>
        <w:t xml:space="preserve">A review may include ensuring funds provided for </w:t>
      </w:r>
      <w:r w:rsidR="00B51A28" w:rsidRPr="00B51A28">
        <w:rPr>
          <w:rFonts w:asciiTheme="majorHAnsi" w:hAnsiTheme="majorHAnsi" w:cs="Calibri"/>
          <w:bCs/>
          <w:color w:val="auto"/>
          <w:szCs w:val="22"/>
        </w:rPr>
        <w:t xml:space="preserve">operating expenses, drought recovery activities and/or drought preparedness activities </w:t>
      </w:r>
      <w:r w:rsidRPr="00B51A28">
        <w:rPr>
          <w:rFonts w:asciiTheme="majorHAnsi" w:hAnsiTheme="majorHAnsi" w:cs="Calibri"/>
          <w:bCs/>
          <w:color w:val="auto"/>
          <w:szCs w:val="22"/>
        </w:rPr>
        <w:t>have</w:t>
      </w:r>
      <w:r w:rsidRPr="00E71BB5">
        <w:rPr>
          <w:rFonts w:asciiTheme="majorHAnsi" w:hAnsiTheme="majorHAnsi" w:cs="Calibri"/>
          <w:bCs/>
          <w:color w:val="auto"/>
          <w:szCs w:val="22"/>
        </w:rPr>
        <w:t xml:space="preserve"> been used for eligible purposes. </w:t>
      </w:r>
      <w:r w:rsidR="002875FA">
        <w:rPr>
          <w:rFonts w:asciiTheme="majorHAnsi" w:hAnsiTheme="majorHAnsi" w:cs="Calibri"/>
          <w:bCs/>
          <w:color w:val="auto"/>
          <w:szCs w:val="22"/>
        </w:rPr>
        <w:t xml:space="preserve">Loans for </w:t>
      </w:r>
      <w:r w:rsidR="002875FA" w:rsidRPr="00B51A28">
        <w:rPr>
          <w:rFonts w:asciiTheme="majorHAnsi" w:hAnsiTheme="majorHAnsi" w:cs="Calibri"/>
          <w:bCs/>
          <w:color w:val="auto"/>
          <w:szCs w:val="22"/>
        </w:rPr>
        <w:t>operating expenses, drought recovery activities and/or drought preparedness activities</w:t>
      </w:r>
      <w:r w:rsidR="002875FA">
        <w:rPr>
          <w:rFonts w:asciiTheme="majorHAnsi" w:hAnsiTheme="majorHAnsi" w:cs="Calibri"/>
          <w:bCs/>
          <w:color w:val="auto"/>
          <w:szCs w:val="22"/>
        </w:rPr>
        <w:t xml:space="preserve"> may be subject to more frequent reviews by QR</w:t>
      </w:r>
      <w:r w:rsidR="002D1A08">
        <w:rPr>
          <w:rFonts w:asciiTheme="majorHAnsi" w:hAnsiTheme="majorHAnsi" w:cs="Calibri"/>
          <w:bCs/>
          <w:color w:val="auto"/>
          <w:szCs w:val="22"/>
        </w:rPr>
        <w:t>ID</w:t>
      </w:r>
      <w:r w:rsidR="002875FA">
        <w:rPr>
          <w:rFonts w:asciiTheme="majorHAnsi" w:hAnsiTheme="majorHAnsi" w:cs="Calibri"/>
          <w:bCs/>
          <w:color w:val="auto"/>
          <w:szCs w:val="22"/>
        </w:rPr>
        <w:t>A.</w:t>
      </w:r>
    </w:p>
    <w:p w14:paraId="2ADFAC1F" w14:textId="67FD944D" w:rsidR="00CB0AF2" w:rsidRPr="00E71BB5" w:rsidRDefault="00041CF5" w:rsidP="00CB0AF2">
      <w:pPr>
        <w:pStyle w:val="Default"/>
        <w:spacing w:after="120"/>
        <w:rPr>
          <w:rFonts w:asciiTheme="majorHAnsi" w:hAnsiTheme="majorHAnsi"/>
          <w:szCs w:val="22"/>
        </w:rPr>
      </w:pPr>
      <w:r>
        <w:rPr>
          <w:rFonts w:asciiTheme="majorHAnsi" w:hAnsiTheme="majorHAnsi"/>
          <w:spacing w:val="1"/>
          <w:szCs w:val="22"/>
        </w:rPr>
        <w:t>QR</w:t>
      </w:r>
      <w:r w:rsidR="002D1A08">
        <w:rPr>
          <w:rFonts w:asciiTheme="majorHAnsi" w:hAnsiTheme="majorHAnsi"/>
          <w:spacing w:val="1"/>
          <w:szCs w:val="22"/>
        </w:rPr>
        <w:t>ID</w:t>
      </w:r>
      <w:r w:rsidR="00CB0AF2">
        <w:rPr>
          <w:rFonts w:asciiTheme="majorHAnsi" w:hAnsiTheme="majorHAnsi"/>
          <w:spacing w:val="1"/>
          <w:szCs w:val="22"/>
        </w:rPr>
        <w:t xml:space="preserve">A </w:t>
      </w:r>
      <w:r w:rsidR="00CB0AF2" w:rsidRPr="00E71BB5">
        <w:rPr>
          <w:rFonts w:asciiTheme="majorHAnsi" w:hAnsiTheme="majorHAnsi"/>
          <w:szCs w:val="22"/>
        </w:rPr>
        <w:t>will provide L</w:t>
      </w:r>
      <w:r w:rsidR="00CB0AF2" w:rsidRPr="00E71BB5">
        <w:rPr>
          <w:rFonts w:asciiTheme="majorHAnsi" w:hAnsiTheme="majorHAnsi"/>
          <w:spacing w:val="-1"/>
          <w:szCs w:val="22"/>
        </w:rPr>
        <w:t>o</w:t>
      </w:r>
      <w:r w:rsidR="00CB0AF2" w:rsidRPr="00E71BB5">
        <w:rPr>
          <w:rFonts w:asciiTheme="majorHAnsi" w:hAnsiTheme="majorHAnsi"/>
          <w:szCs w:val="22"/>
        </w:rPr>
        <w:t xml:space="preserve">an </w:t>
      </w:r>
      <w:r w:rsidR="00CB0AF2" w:rsidRPr="00E71BB5">
        <w:rPr>
          <w:rFonts w:asciiTheme="majorHAnsi" w:hAnsiTheme="majorHAnsi"/>
          <w:spacing w:val="-2"/>
          <w:szCs w:val="22"/>
        </w:rPr>
        <w:t>R</w:t>
      </w:r>
      <w:r w:rsidR="00CB0AF2" w:rsidRPr="00E71BB5">
        <w:rPr>
          <w:rFonts w:asciiTheme="majorHAnsi" w:hAnsiTheme="majorHAnsi"/>
          <w:szCs w:val="22"/>
        </w:rPr>
        <w:t>ec</w:t>
      </w:r>
      <w:r w:rsidR="00CB0AF2" w:rsidRPr="00E71BB5">
        <w:rPr>
          <w:rFonts w:asciiTheme="majorHAnsi" w:hAnsiTheme="majorHAnsi"/>
          <w:spacing w:val="-2"/>
          <w:szCs w:val="22"/>
        </w:rPr>
        <w:t>i</w:t>
      </w:r>
      <w:r w:rsidR="00CB0AF2" w:rsidRPr="00E71BB5">
        <w:rPr>
          <w:rFonts w:asciiTheme="majorHAnsi" w:hAnsiTheme="majorHAnsi"/>
          <w:szCs w:val="22"/>
        </w:rPr>
        <w:t>p</w:t>
      </w:r>
      <w:r w:rsidR="00CB0AF2" w:rsidRPr="00E71BB5">
        <w:rPr>
          <w:rFonts w:asciiTheme="majorHAnsi" w:hAnsiTheme="majorHAnsi"/>
          <w:spacing w:val="-2"/>
          <w:szCs w:val="22"/>
        </w:rPr>
        <w:t>i</w:t>
      </w:r>
      <w:r w:rsidR="00CB0AF2" w:rsidRPr="00E71BB5">
        <w:rPr>
          <w:rFonts w:asciiTheme="majorHAnsi" w:hAnsiTheme="majorHAnsi"/>
          <w:szCs w:val="22"/>
        </w:rPr>
        <w:t>e</w:t>
      </w:r>
      <w:r w:rsidR="00CB0AF2" w:rsidRPr="00E71BB5">
        <w:rPr>
          <w:rFonts w:asciiTheme="majorHAnsi" w:hAnsiTheme="majorHAnsi"/>
          <w:spacing w:val="-1"/>
          <w:szCs w:val="22"/>
        </w:rPr>
        <w:t>n</w:t>
      </w:r>
      <w:r w:rsidR="00CB0AF2" w:rsidRPr="00E71BB5">
        <w:rPr>
          <w:rFonts w:asciiTheme="majorHAnsi" w:hAnsiTheme="majorHAnsi"/>
          <w:szCs w:val="22"/>
        </w:rPr>
        <w:t>t</w:t>
      </w:r>
      <w:r w:rsidR="00AF2B34">
        <w:rPr>
          <w:rFonts w:asciiTheme="majorHAnsi" w:hAnsiTheme="majorHAnsi"/>
          <w:szCs w:val="22"/>
        </w:rPr>
        <w:t>s</w:t>
      </w:r>
      <w:r w:rsidR="00CB0AF2" w:rsidRPr="00E71BB5">
        <w:rPr>
          <w:rFonts w:asciiTheme="majorHAnsi" w:hAnsiTheme="majorHAnsi"/>
          <w:spacing w:val="2"/>
          <w:szCs w:val="22"/>
        </w:rPr>
        <w:t xml:space="preserve"> </w:t>
      </w:r>
      <w:r w:rsidR="00CB0AF2" w:rsidRPr="00E71BB5">
        <w:rPr>
          <w:rFonts w:asciiTheme="majorHAnsi" w:hAnsiTheme="majorHAnsi"/>
          <w:spacing w:val="-4"/>
          <w:szCs w:val="22"/>
        </w:rPr>
        <w:t>w</w:t>
      </w:r>
      <w:r w:rsidR="00CB0AF2" w:rsidRPr="00E71BB5">
        <w:rPr>
          <w:rFonts w:asciiTheme="majorHAnsi" w:hAnsiTheme="majorHAnsi"/>
          <w:spacing w:val="-2"/>
          <w:szCs w:val="22"/>
        </w:rPr>
        <w:t>i</w:t>
      </w:r>
      <w:r w:rsidR="00CB0AF2" w:rsidRPr="00E71BB5">
        <w:rPr>
          <w:rFonts w:asciiTheme="majorHAnsi" w:hAnsiTheme="majorHAnsi"/>
          <w:szCs w:val="22"/>
        </w:rPr>
        <w:t>th at</w:t>
      </w:r>
      <w:r w:rsidR="00CB0AF2" w:rsidRPr="00E71BB5">
        <w:rPr>
          <w:rFonts w:asciiTheme="majorHAnsi" w:hAnsiTheme="majorHAnsi"/>
          <w:spacing w:val="2"/>
          <w:szCs w:val="22"/>
        </w:rPr>
        <w:t xml:space="preserve"> </w:t>
      </w:r>
      <w:r w:rsidR="00CB0AF2" w:rsidRPr="00E71BB5">
        <w:rPr>
          <w:rFonts w:asciiTheme="majorHAnsi" w:hAnsiTheme="majorHAnsi"/>
          <w:spacing w:val="-2"/>
          <w:szCs w:val="22"/>
        </w:rPr>
        <w:t>l</w:t>
      </w:r>
      <w:r w:rsidR="00CB0AF2" w:rsidRPr="00E71BB5">
        <w:rPr>
          <w:rFonts w:asciiTheme="majorHAnsi" w:hAnsiTheme="majorHAnsi"/>
          <w:szCs w:val="22"/>
        </w:rPr>
        <w:t>e</w:t>
      </w:r>
      <w:r w:rsidR="00CB0AF2" w:rsidRPr="00E71BB5">
        <w:rPr>
          <w:rFonts w:asciiTheme="majorHAnsi" w:hAnsiTheme="majorHAnsi"/>
          <w:spacing w:val="-1"/>
          <w:szCs w:val="22"/>
        </w:rPr>
        <w:t>a</w:t>
      </w:r>
      <w:r w:rsidR="00CB0AF2" w:rsidRPr="00E71BB5">
        <w:rPr>
          <w:rFonts w:asciiTheme="majorHAnsi" w:hAnsiTheme="majorHAnsi"/>
          <w:szCs w:val="22"/>
        </w:rPr>
        <w:t>st</w:t>
      </w:r>
      <w:r w:rsidR="00CB0AF2" w:rsidRPr="00E71BB5">
        <w:rPr>
          <w:rFonts w:asciiTheme="majorHAnsi" w:hAnsiTheme="majorHAnsi"/>
          <w:spacing w:val="-1"/>
          <w:szCs w:val="22"/>
        </w:rPr>
        <w:t xml:space="preserve"> </w:t>
      </w:r>
      <w:r w:rsidR="00CB0AF2" w:rsidRPr="00E71BB5">
        <w:rPr>
          <w:rFonts w:asciiTheme="majorHAnsi" w:hAnsiTheme="majorHAnsi"/>
          <w:szCs w:val="22"/>
        </w:rPr>
        <w:t>t</w:t>
      </w:r>
      <w:r w:rsidR="00CB0AF2" w:rsidRPr="00E71BB5">
        <w:rPr>
          <w:rFonts w:asciiTheme="majorHAnsi" w:hAnsiTheme="majorHAnsi"/>
          <w:spacing w:val="-4"/>
          <w:szCs w:val="22"/>
        </w:rPr>
        <w:t>w</w:t>
      </w:r>
      <w:r w:rsidR="00CB0AF2" w:rsidRPr="00E71BB5">
        <w:rPr>
          <w:rFonts w:asciiTheme="majorHAnsi" w:hAnsiTheme="majorHAnsi"/>
          <w:szCs w:val="22"/>
        </w:rPr>
        <w:t>o</w:t>
      </w:r>
      <w:r w:rsidR="00CB0AF2" w:rsidRPr="00E71BB5">
        <w:rPr>
          <w:rFonts w:asciiTheme="majorHAnsi" w:hAnsiTheme="majorHAnsi"/>
          <w:spacing w:val="-2"/>
          <w:szCs w:val="22"/>
        </w:rPr>
        <w:t xml:space="preserve"> </w:t>
      </w:r>
      <w:r w:rsidRPr="00E71BB5">
        <w:rPr>
          <w:rFonts w:asciiTheme="majorHAnsi" w:hAnsiTheme="majorHAnsi"/>
          <w:szCs w:val="22"/>
        </w:rPr>
        <w:t>mo</w:t>
      </w:r>
      <w:r w:rsidRPr="00E71BB5">
        <w:rPr>
          <w:rFonts w:asciiTheme="majorHAnsi" w:hAnsiTheme="majorHAnsi"/>
          <w:spacing w:val="-1"/>
          <w:szCs w:val="22"/>
        </w:rPr>
        <w:t>n</w:t>
      </w:r>
      <w:r w:rsidRPr="00E71BB5">
        <w:rPr>
          <w:rFonts w:asciiTheme="majorHAnsi" w:hAnsiTheme="majorHAnsi"/>
          <w:szCs w:val="22"/>
        </w:rPr>
        <w:t>ths</w:t>
      </w:r>
      <w:r w:rsidRPr="00E71BB5">
        <w:rPr>
          <w:rFonts w:asciiTheme="majorHAnsi" w:hAnsiTheme="majorHAnsi"/>
          <w:spacing w:val="-2"/>
          <w:szCs w:val="22"/>
        </w:rPr>
        <w:t>’</w:t>
      </w:r>
      <w:r w:rsidRPr="00E71BB5">
        <w:rPr>
          <w:rFonts w:asciiTheme="majorHAnsi" w:hAnsiTheme="majorHAnsi"/>
          <w:szCs w:val="22"/>
        </w:rPr>
        <w:t xml:space="preserve"> </w:t>
      </w:r>
      <w:r w:rsidRPr="00E71BB5">
        <w:rPr>
          <w:rFonts w:asciiTheme="majorHAnsi" w:hAnsiTheme="majorHAnsi"/>
          <w:spacing w:val="-1"/>
          <w:szCs w:val="22"/>
        </w:rPr>
        <w:t>n</w:t>
      </w:r>
      <w:r w:rsidRPr="00E71BB5">
        <w:rPr>
          <w:rFonts w:asciiTheme="majorHAnsi" w:hAnsiTheme="majorHAnsi"/>
          <w:szCs w:val="22"/>
        </w:rPr>
        <w:t>o</w:t>
      </w:r>
      <w:r w:rsidRPr="00E71BB5">
        <w:rPr>
          <w:rFonts w:asciiTheme="majorHAnsi" w:hAnsiTheme="majorHAnsi"/>
          <w:spacing w:val="-2"/>
          <w:szCs w:val="22"/>
        </w:rPr>
        <w:t>t</w:t>
      </w:r>
      <w:r w:rsidRPr="00E71BB5">
        <w:rPr>
          <w:rFonts w:asciiTheme="majorHAnsi" w:hAnsiTheme="majorHAnsi"/>
          <w:szCs w:val="22"/>
        </w:rPr>
        <w:t>ice</w:t>
      </w:r>
      <w:r w:rsidR="00CB0AF2" w:rsidRPr="00E71BB5">
        <w:rPr>
          <w:rFonts w:asciiTheme="majorHAnsi" w:hAnsiTheme="majorHAnsi"/>
          <w:spacing w:val="-2"/>
          <w:szCs w:val="22"/>
        </w:rPr>
        <w:t xml:space="preserve"> </w:t>
      </w:r>
      <w:r w:rsidR="00CB0AF2" w:rsidRPr="00E71BB5">
        <w:rPr>
          <w:rFonts w:asciiTheme="majorHAnsi" w:hAnsiTheme="majorHAnsi"/>
          <w:spacing w:val="-3"/>
          <w:szCs w:val="22"/>
        </w:rPr>
        <w:t>o</w:t>
      </w:r>
      <w:r w:rsidR="00CB0AF2" w:rsidRPr="00E71BB5">
        <w:rPr>
          <w:rFonts w:asciiTheme="majorHAnsi" w:hAnsiTheme="majorHAnsi"/>
          <w:szCs w:val="22"/>
        </w:rPr>
        <w:t>f</w:t>
      </w:r>
      <w:r w:rsidR="00CB0AF2" w:rsidRPr="00E71BB5">
        <w:rPr>
          <w:rFonts w:asciiTheme="majorHAnsi" w:hAnsiTheme="majorHAnsi"/>
          <w:spacing w:val="2"/>
          <w:szCs w:val="22"/>
        </w:rPr>
        <w:t xml:space="preserve"> </w:t>
      </w:r>
      <w:r w:rsidR="00CB0AF2" w:rsidRPr="00E71BB5">
        <w:rPr>
          <w:rFonts w:asciiTheme="majorHAnsi" w:hAnsiTheme="majorHAnsi"/>
          <w:szCs w:val="22"/>
        </w:rPr>
        <w:t xml:space="preserve">a </w:t>
      </w:r>
      <w:r w:rsidR="00CB0AF2" w:rsidRPr="00E71BB5">
        <w:rPr>
          <w:rFonts w:asciiTheme="majorHAnsi" w:hAnsiTheme="majorHAnsi"/>
          <w:spacing w:val="3"/>
          <w:szCs w:val="22"/>
        </w:rPr>
        <w:t>l</w:t>
      </w:r>
      <w:r w:rsidR="00CB0AF2" w:rsidRPr="00E71BB5">
        <w:rPr>
          <w:rFonts w:asciiTheme="majorHAnsi" w:hAnsiTheme="majorHAnsi"/>
          <w:szCs w:val="22"/>
        </w:rPr>
        <w:t>o</w:t>
      </w:r>
      <w:r w:rsidR="00CB0AF2" w:rsidRPr="00E71BB5">
        <w:rPr>
          <w:rFonts w:asciiTheme="majorHAnsi" w:hAnsiTheme="majorHAnsi"/>
          <w:spacing w:val="-1"/>
          <w:szCs w:val="22"/>
        </w:rPr>
        <w:t>a</w:t>
      </w:r>
      <w:r w:rsidR="00CB0AF2" w:rsidRPr="00E71BB5">
        <w:rPr>
          <w:rFonts w:asciiTheme="majorHAnsi" w:hAnsiTheme="majorHAnsi"/>
          <w:szCs w:val="22"/>
        </w:rPr>
        <w:t>n</w:t>
      </w:r>
      <w:r w:rsidR="00CB0AF2" w:rsidRPr="00E71BB5">
        <w:rPr>
          <w:rFonts w:asciiTheme="majorHAnsi" w:hAnsiTheme="majorHAnsi"/>
          <w:spacing w:val="-2"/>
          <w:szCs w:val="22"/>
        </w:rPr>
        <w:t xml:space="preserve"> r</w:t>
      </w:r>
      <w:r w:rsidR="00CB0AF2" w:rsidRPr="00E71BB5">
        <w:rPr>
          <w:rFonts w:asciiTheme="majorHAnsi" w:hAnsiTheme="majorHAnsi"/>
          <w:szCs w:val="22"/>
        </w:rPr>
        <w:t>e</w:t>
      </w:r>
      <w:r w:rsidR="00CB0AF2" w:rsidRPr="00E71BB5">
        <w:rPr>
          <w:rFonts w:asciiTheme="majorHAnsi" w:hAnsiTheme="majorHAnsi"/>
          <w:spacing w:val="-3"/>
          <w:szCs w:val="22"/>
        </w:rPr>
        <w:t>v</w:t>
      </w:r>
      <w:r w:rsidR="00CB0AF2" w:rsidRPr="00E71BB5">
        <w:rPr>
          <w:rFonts w:asciiTheme="majorHAnsi" w:hAnsiTheme="majorHAnsi"/>
          <w:spacing w:val="-2"/>
          <w:szCs w:val="22"/>
        </w:rPr>
        <w:t>i</w:t>
      </w:r>
      <w:r w:rsidR="00CB0AF2" w:rsidRPr="00E71BB5">
        <w:rPr>
          <w:rFonts w:asciiTheme="majorHAnsi" w:hAnsiTheme="majorHAnsi"/>
          <w:spacing w:val="1"/>
          <w:szCs w:val="22"/>
        </w:rPr>
        <w:t>e</w:t>
      </w:r>
      <w:r w:rsidR="00CB0AF2" w:rsidRPr="00E71BB5">
        <w:rPr>
          <w:rFonts w:asciiTheme="majorHAnsi" w:hAnsiTheme="majorHAnsi"/>
          <w:spacing w:val="-4"/>
          <w:szCs w:val="22"/>
        </w:rPr>
        <w:t>w</w:t>
      </w:r>
      <w:r w:rsidR="00CB0AF2" w:rsidRPr="00E71BB5">
        <w:rPr>
          <w:rFonts w:asciiTheme="majorHAnsi" w:hAnsiTheme="majorHAnsi"/>
          <w:szCs w:val="22"/>
        </w:rPr>
        <w:t>.</w:t>
      </w:r>
      <w:r w:rsidR="00CB0AF2" w:rsidRPr="00E71BB5">
        <w:rPr>
          <w:rFonts w:asciiTheme="majorHAnsi" w:hAnsiTheme="majorHAnsi"/>
          <w:spacing w:val="2"/>
          <w:szCs w:val="22"/>
        </w:rPr>
        <w:t xml:space="preserve"> </w:t>
      </w:r>
      <w:r w:rsidR="00CB0AF2" w:rsidRPr="00E71BB5">
        <w:rPr>
          <w:rFonts w:asciiTheme="majorHAnsi" w:hAnsiTheme="majorHAnsi"/>
          <w:spacing w:val="1"/>
          <w:szCs w:val="22"/>
        </w:rPr>
        <w:t>T</w:t>
      </w:r>
      <w:r w:rsidR="00CB0AF2" w:rsidRPr="00E71BB5">
        <w:rPr>
          <w:rFonts w:asciiTheme="majorHAnsi" w:hAnsiTheme="majorHAnsi"/>
          <w:szCs w:val="22"/>
        </w:rPr>
        <w:t>he</w:t>
      </w:r>
      <w:r w:rsidR="00CB0AF2" w:rsidRPr="00E71BB5">
        <w:rPr>
          <w:rFonts w:asciiTheme="majorHAnsi" w:hAnsiTheme="majorHAnsi"/>
          <w:spacing w:val="-2"/>
          <w:szCs w:val="22"/>
        </w:rPr>
        <w:t xml:space="preserve"> </w:t>
      </w:r>
      <w:r w:rsidR="00CB0AF2" w:rsidRPr="00E71BB5">
        <w:rPr>
          <w:rFonts w:asciiTheme="majorHAnsi" w:hAnsiTheme="majorHAnsi"/>
          <w:spacing w:val="3"/>
          <w:szCs w:val="22"/>
        </w:rPr>
        <w:t>f</w:t>
      </w:r>
      <w:r w:rsidR="00CB0AF2" w:rsidRPr="00E71BB5">
        <w:rPr>
          <w:rFonts w:asciiTheme="majorHAnsi" w:hAnsiTheme="majorHAnsi"/>
          <w:spacing w:val="-2"/>
          <w:szCs w:val="22"/>
        </w:rPr>
        <w:t>i</w:t>
      </w:r>
      <w:r w:rsidR="00CB0AF2" w:rsidRPr="00E71BB5">
        <w:rPr>
          <w:rFonts w:asciiTheme="majorHAnsi" w:hAnsiTheme="majorHAnsi"/>
          <w:szCs w:val="22"/>
        </w:rPr>
        <w:t>n</w:t>
      </w:r>
      <w:r w:rsidR="00CB0AF2" w:rsidRPr="00E71BB5">
        <w:rPr>
          <w:rFonts w:asciiTheme="majorHAnsi" w:hAnsiTheme="majorHAnsi"/>
          <w:spacing w:val="-1"/>
          <w:szCs w:val="22"/>
        </w:rPr>
        <w:t>a</w:t>
      </w:r>
      <w:r w:rsidR="00CB0AF2" w:rsidRPr="00E71BB5">
        <w:rPr>
          <w:rFonts w:asciiTheme="majorHAnsi" w:hAnsiTheme="majorHAnsi"/>
          <w:szCs w:val="22"/>
        </w:rPr>
        <w:t>l</w:t>
      </w:r>
      <w:r w:rsidR="00CB0AF2" w:rsidRPr="00E71BB5">
        <w:rPr>
          <w:rFonts w:asciiTheme="majorHAnsi" w:hAnsiTheme="majorHAnsi"/>
          <w:spacing w:val="-3"/>
          <w:szCs w:val="22"/>
        </w:rPr>
        <w:t xml:space="preserve"> </w:t>
      </w:r>
      <w:r w:rsidR="00CB0AF2" w:rsidRPr="00E71BB5">
        <w:rPr>
          <w:rFonts w:asciiTheme="majorHAnsi" w:hAnsiTheme="majorHAnsi"/>
          <w:spacing w:val="-2"/>
          <w:szCs w:val="22"/>
        </w:rPr>
        <w:t>l</w:t>
      </w:r>
      <w:r w:rsidR="00CB0AF2" w:rsidRPr="00E71BB5">
        <w:rPr>
          <w:rFonts w:asciiTheme="majorHAnsi" w:hAnsiTheme="majorHAnsi"/>
          <w:szCs w:val="22"/>
        </w:rPr>
        <w:t>o</w:t>
      </w:r>
      <w:r w:rsidR="00CB0AF2" w:rsidRPr="00E71BB5">
        <w:rPr>
          <w:rFonts w:asciiTheme="majorHAnsi" w:hAnsiTheme="majorHAnsi"/>
          <w:spacing w:val="-1"/>
          <w:szCs w:val="22"/>
        </w:rPr>
        <w:t>a</w:t>
      </w:r>
      <w:r w:rsidR="00CB0AF2" w:rsidRPr="00E71BB5">
        <w:rPr>
          <w:rFonts w:asciiTheme="majorHAnsi" w:hAnsiTheme="majorHAnsi"/>
          <w:szCs w:val="22"/>
        </w:rPr>
        <w:t>n re</w:t>
      </w:r>
      <w:r w:rsidR="00CB0AF2" w:rsidRPr="00E71BB5">
        <w:rPr>
          <w:rFonts w:asciiTheme="majorHAnsi" w:hAnsiTheme="majorHAnsi"/>
          <w:spacing w:val="-3"/>
          <w:szCs w:val="22"/>
        </w:rPr>
        <w:t>v</w:t>
      </w:r>
      <w:r w:rsidR="00CB0AF2" w:rsidRPr="00E71BB5">
        <w:rPr>
          <w:rFonts w:asciiTheme="majorHAnsi" w:hAnsiTheme="majorHAnsi"/>
          <w:spacing w:val="-2"/>
          <w:szCs w:val="22"/>
        </w:rPr>
        <w:t>i</w:t>
      </w:r>
      <w:r w:rsidR="00CB0AF2" w:rsidRPr="00E71BB5">
        <w:rPr>
          <w:rFonts w:asciiTheme="majorHAnsi" w:hAnsiTheme="majorHAnsi"/>
          <w:spacing w:val="1"/>
          <w:szCs w:val="22"/>
        </w:rPr>
        <w:t>e</w:t>
      </w:r>
      <w:r w:rsidR="00CB0AF2" w:rsidRPr="00E71BB5">
        <w:rPr>
          <w:rFonts w:asciiTheme="majorHAnsi" w:hAnsiTheme="majorHAnsi"/>
          <w:szCs w:val="22"/>
        </w:rPr>
        <w:t xml:space="preserve">w </w:t>
      </w:r>
      <w:r w:rsidR="00CB0AF2" w:rsidRPr="00E71BB5">
        <w:rPr>
          <w:rFonts w:asciiTheme="majorHAnsi" w:hAnsiTheme="majorHAnsi"/>
          <w:spacing w:val="-4"/>
          <w:szCs w:val="22"/>
        </w:rPr>
        <w:t>w</w:t>
      </w:r>
      <w:r w:rsidR="00CB0AF2" w:rsidRPr="00E71BB5">
        <w:rPr>
          <w:rFonts w:asciiTheme="majorHAnsi" w:hAnsiTheme="majorHAnsi"/>
          <w:spacing w:val="-2"/>
          <w:szCs w:val="22"/>
        </w:rPr>
        <w:t>i</w:t>
      </w:r>
      <w:r w:rsidR="00CB0AF2" w:rsidRPr="00E71BB5">
        <w:rPr>
          <w:rFonts w:asciiTheme="majorHAnsi" w:hAnsiTheme="majorHAnsi"/>
          <w:spacing w:val="1"/>
          <w:szCs w:val="22"/>
        </w:rPr>
        <w:t>l</w:t>
      </w:r>
      <w:r w:rsidR="00CB0AF2" w:rsidRPr="00E71BB5">
        <w:rPr>
          <w:rFonts w:asciiTheme="majorHAnsi" w:hAnsiTheme="majorHAnsi"/>
          <w:szCs w:val="22"/>
        </w:rPr>
        <w:t xml:space="preserve">l </w:t>
      </w:r>
      <w:r w:rsidR="00CB0AF2" w:rsidRPr="00E71BB5">
        <w:rPr>
          <w:rFonts w:asciiTheme="majorHAnsi" w:hAnsiTheme="majorHAnsi"/>
          <w:spacing w:val="-2"/>
          <w:szCs w:val="22"/>
        </w:rPr>
        <w:t>i</w:t>
      </w:r>
      <w:r w:rsidR="00CB0AF2" w:rsidRPr="00E71BB5">
        <w:rPr>
          <w:rFonts w:asciiTheme="majorHAnsi" w:hAnsiTheme="majorHAnsi"/>
          <w:szCs w:val="22"/>
        </w:rPr>
        <w:t>nc</w:t>
      </w:r>
      <w:r w:rsidR="00CB0AF2" w:rsidRPr="00E71BB5">
        <w:rPr>
          <w:rFonts w:asciiTheme="majorHAnsi" w:hAnsiTheme="majorHAnsi"/>
          <w:spacing w:val="-2"/>
          <w:szCs w:val="22"/>
        </w:rPr>
        <w:t>l</w:t>
      </w:r>
      <w:r w:rsidR="00CB0AF2" w:rsidRPr="00E71BB5">
        <w:rPr>
          <w:rFonts w:asciiTheme="majorHAnsi" w:hAnsiTheme="majorHAnsi"/>
          <w:szCs w:val="22"/>
        </w:rPr>
        <w:t>u</w:t>
      </w:r>
      <w:r w:rsidR="00CB0AF2" w:rsidRPr="00E71BB5">
        <w:rPr>
          <w:rFonts w:asciiTheme="majorHAnsi" w:hAnsiTheme="majorHAnsi"/>
          <w:spacing w:val="-1"/>
          <w:szCs w:val="22"/>
        </w:rPr>
        <w:t>d</w:t>
      </w:r>
      <w:r w:rsidR="00CB0AF2" w:rsidRPr="00E71BB5">
        <w:rPr>
          <w:rFonts w:asciiTheme="majorHAnsi" w:hAnsiTheme="majorHAnsi"/>
          <w:szCs w:val="22"/>
        </w:rPr>
        <w:t>e an a</w:t>
      </w:r>
      <w:r w:rsidR="00CB0AF2" w:rsidRPr="00E71BB5">
        <w:rPr>
          <w:rFonts w:asciiTheme="majorHAnsi" w:hAnsiTheme="majorHAnsi"/>
          <w:spacing w:val="-3"/>
          <w:szCs w:val="22"/>
        </w:rPr>
        <w:t>s</w:t>
      </w:r>
      <w:r w:rsidR="00CB0AF2" w:rsidRPr="00E71BB5">
        <w:rPr>
          <w:rFonts w:asciiTheme="majorHAnsi" w:hAnsiTheme="majorHAnsi"/>
          <w:szCs w:val="22"/>
        </w:rPr>
        <w:t>sessme</w:t>
      </w:r>
      <w:r w:rsidR="00CB0AF2" w:rsidRPr="00E71BB5">
        <w:rPr>
          <w:rFonts w:asciiTheme="majorHAnsi" w:hAnsiTheme="majorHAnsi"/>
          <w:spacing w:val="-3"/>
          <w:szCs w:val="22"/>
        </w:rPr>
        <w:t>n</w:t>
      </w:r>
      <w:r w:rsidR="00CB0AF2" w:rsidRPr="00E71BB5">
        <w:rPr>
          <w:rFonts w:asciiTheme="majorHAnsi" w:hAnsiTheme="majorHAnsi"/>
          <w:szCs w:val="22"/>
        </w:rPr>
        <w:t>t</w:t>
      </w:r>
      <w:r w:rsidR="00CB0AF2" w:rsidRPr="00E71BB5">
        <w:rPr>
          <w:rFonts w:asciiTheme="majorHAnsi" w:hAnsiTheme="majorHAnsi"/>
          <w:spacing w:val="2"/>
          <w:szCs w:val="22"/>
        </w:rPr>
        <w:t xml:space="preserve"> </w:t>
      </w:r>
      <w:r w:rsidR="00CB0AF2" w:rsidRPr="00E71BB5">
        <w:rPr>
          <w:rFonts w:asciiTheme="majorHAnsi" w:hAnsiTheme="majorHAnsi"/>
          <w:szCs w:val="22"/>
        </w:rPr>
        <w:t>by</w:t>
      </w:r>
      <w:r w:rsidR="00CB0AF2" w:rsidRPr="00E71BB5">
        <w:rPr>
          <w:rFonts w:asciiTheme="majorHAnsi" w:hAnsiTheme="majorHAnsi"/>
          <w:spacing w:val="-4"/>
          <w:szCs w:val="22"/>
        </w:rPr>
        <w:t xml:space="preserve"> </w:t>
      </w:r>
      <w:r>
        <w:rPr>
          <w:rFonts w:asciiTheme="majorHAnsi" w:hAnsiTheme="majorHAnsi"/>
          <w:spacing w:val="-4"/>
          <w:szCs w:val="22"/>
        </w:rPr>
        <w:t>Q</w:t>
      </w:r>
      <w:r w:rsidR="00CB0AF2">
        <w:rPr>
          <w:rFonts w:asciiTheme="majorHAnsi" w:hAnsiTheme="majorHAnsi"/>
          <w:spacing w:val="-4"/>
          <w:szCs w:val="22"/>
        </w:rPr>
        <w:t>R</w:t>
      </w:r>
      <w:r w:rsidR="002D1A08">
        <w:rPr>
          <w:rFonts w:asciiTheme="majorHAnsi" w:hAnsiTheme="majorHAnsi"/>
          <w:spacing w:val="-4"/>
          <w:szCs w:val="22"/>
        </w:rPr>
        <w:t>ID</w:t>
      </w:r>
      <w:r w:rsidR="00CB0AF2">
        <w:rPr>
          <w:rFonts w:asciiTheme="majorHAnsi" w:hAnsiTheme="majorHAnsi"/>
          <w:spacing w:val="-4"/>
          <w:szCs w:val="22"/>
        </w:rPr>
        <w:t>A</w:t>
      </w:r>
      <w:r w:rsidR="00CB0AF2" w:rsidRPr="00E71BB5">
        <w:rPr>
          <w:rFonts w:asciiTheme="majorHAnsi" w:hAnsiTheme="majorHAnsi"/>
          <w:szCs w:val="22"/>
        </w:rPr>
        <w:t xml:space="preserve"> </w:t>
      </w:r>
      <w:r w:rsidR="00CB0AF2" w:rsidRPr="00E71BB5">
        <w:rPr>
          <w:rFonts w:asciiTheme="majorHAnsi" w:hAnsiTheme="majorHAnsi"/>
          <w:spacing w:val="-3"/>
          <w:szCs w:val="22"/>
        </w:rPr>
        <w:t>o</w:t>
      </w:r>
      <w:r w:rsidR="00CB0AF2" w:rsidRPr="00E71BB5">
        <w:rPr>
          <w:rFonts w:asciiTheme="majorHAnsi" w:hAnsiTheme="majorHAnsi"/>
          <w:szCs w:val="22"/>
        </w:rPr>
        <w:t>f</w:t>
      </w:r>
      <w:r w:rsidR="00CB0AF2" w:rsidRPr="00E71BB5">
        <w:rPr>
          <w:rFonts w:asciiTheme="majorHAnsi" w:hAnsiTheme="majorHAnsi"/>
          <w:spacing w:val="2"/>
          <w:szCs w:val="22"/>
        </w:rPr>
        <w:t xml:space="preserve"> </w:t>
      </w:r>
      <w:r w:rsidR="00CB0AF2" w:rsidRPr="00E71BB5">
        <w:rPr>
          <w:rFonts w:asciiTheme="majorHAnsi" w:hAnsiTheme="majorHAnsi"/>
          <w:szCs w:val="22"/>
        </w:rPr>
        <w:t>a</w:t>
      </w:r>
      <w:r w:rsidR="00CB0AF2" w:rsidRPr="00E71BB5">
        <w:rPr>
          <w:rFonts w:asciiTheme="majorHAnsi" w:hAnsiTheme="majorHAnsi"/>
          <w:spacing w:val="-2"/>
          <w:szCs w:val="22"/>
        </w:rPr>
        <w:t xml:space="preserve"> </w:t>
      </w:r>
      <w:r w:rsidR="00CB0AF2" w:rsidRPr="00E71BB5">
        <w:rPr>
          <w:rFonts w:asciiTheme="majorHAnsi" w:hAnsiTheme="majorHAnsi"/>
          <w:szCs w:val="22"/>
        </w:rPr>
        <w:t>L</w:t>
      </w:r>
      <w:r w:rsidR="00CB0AF2" w:rsidRPr="00E71BB5">
        <w:rPr>
          <w:rFonts w:asciiTheme="majorHAnsi" w:hAnsiTheme="majorHAnsi"/>
          <w:spacing w:val="-1"/>
          <w:szCs w:val="22"/>
        </w:rPr>
        <w:t>o</w:t>
      </w:r>
      <w:r w:rsidR="00CB0AF2" w:rsidRPr="00E71BB5">
        <w:rPr>
          <w:rFonts w:asciiTheme="majorHAnsi" w:hAnsiTheme="majorHAnsi"/>
          <w:szCs w:val="22"/>
        </w:rPr>
        <w:t xml:space="preserve">an </w:t>
      </w:r>
      <w:r w:rsidR="00CB0AF2" w:rsidRPr="00E71BB5">
        <w:rPr>
          <w:rFonts w:asciiTheme="majorHAnsi" w:hAnsiTheme="majorHAnsi"/>
          <w:spacing w:val="-2"/>
          <w:szCs w:val="22"/>
        </w:rPr>
        <w:t>R</w:t>
      </w:r>
      <w:r w:rsidR="00CB0AF2" w:rsidRPr="00E71BB5">
        <w:rPr>
          <w:rFonts w:asciiTheme="majorHAnsi" w:hAnsiTheme="majorHAnsi"/>
          <w:szCs w:val="22"/>
        </w:rPr>
        <w:t>ec</w:t>
      </w:r>
      <w:r w:rsidR="00CB0AF2" w:rsidRPr="00E71BB5">
        <w:rPr>
          <w:rFonts w:asciiTheme="majorHAnsi" w:hAnsiTheme="majorHAnsi"/>
          <w:spacing w:val="-2"/>
          <w:szCs w:val="22"/>
        </w:rPr>
        <w:t>i</w:t>
      </w:r>
      <w:r w:rsidR="00CB0AF2" w:rsidRPr="00E71BB5">
        <w:rPr>
          <w:rFonts w:asciiTheme="majorHAnsi" w:hAnsiTheme="majorHAnsi"/>
          <w:szCs w:val="22"/>
        </w:rPr>
        <w:t>p</w:t>
      </w:r>
      <w:r w:rsidR="00CB0AF2" w:rsidRPr="00E71BB5">
        <w:rPr>
          <w:rFonts w:asciiTheme="majorHAnsi" w:hAnsiTheme="majorHAnsi"/>
          <w:spacing w:val="-2"/>
          <w:szCs w:val="22"/>
        </w:rPr>
        <w:t>i</w:t>
      </w:r>
      <w:r w:rsidR="00CB0AF2" w:rsidRPr="00E71BB5">
        <w:rPr>
          <w:rFonts w:asciiTheme="majorHAnsi" w:hAnsiTheme="majorHAnsi"/>
          <w:szCs w:val="22"/>
        </w:rPr>
        <w:t>e</w:t>
      </w:r>
      <w:r w:rsidR="00CB0AF2" w:rsidRPr="00E71BB5">
        <w:rPr>
          <w:rFonts w:asciiTheme="majorHAnsi" w:hAnsiTheme="majorHAnsi"/>
          <w:spacing w:val="-1"/>
          <w:szCs w:val="22"/>
        </w:rPr>
        <w:t>n</w:t>
      </w:r>
      <w:r w:rsidR="00CB0AF2" w:rsidRPr="00E71BB5">
        <w:rPr>
          <w:rFonts w:asciiTheme="majorHAnsi" w:hAnsiTheme="majorHAnsi"/>
          <w:szCs w:val="22"/>
        </w:rPr>
        <w:t>t</w:t>
      </w:r>
      <w:r w:rsidR="00CB0AF2" w:rsidRPr="00E71BB5">
        <w:rPr>
          <w:rFonts w:asciiTheme="majorHAnsi" w:hAnsiTheme="majorHAnsi"/>
          <w:spacing w:val="-2"/>
          <w:szCs w:val="22"/>
        </w:rPr>
        <w:t>’</w:t>
      </w:r>
      <w:r w:rsidR="00CB0AF2" w:rsidRPr="00E71BB5">
        <w:rPr>
          <w:rFonts w:asciiTheme="majorHAnsi" w:hAnsiTheme="majorHAnsi"/>
          <w:szCs w:val="22"/>
        </w:rPr>
        <w:t>s</w:t>
      </w:r>
      <w:r w:rsidR="00CB0AF2" w:rsidRPr="00E71BB5">
        <w:rPr>
          <w:rFonts w:asciiTheme="majorHAnsi" w:hAnsiTheme="majorHAnsi"/>
          <w:spacing w:val="1"/>
          <w:szCs w:val="22"/>
        </w:rPr>
        <w:t xml:space="preserve"> </w:t>
      </w:r>
      <w:r w:rsidR="00CB0AF2" w:rsidRPr="00E71BB5">
        <w:rPr>
          <w:rFonts w:asciiTheme="majorHAnsi" w:hAnsiTheme="majorHAnsi"/>
          <w:szCs w:val="22"/>
        </w:rPr>
        <w:t>ca</w:t>
      </w:r>
      <w:r w:rsidR="00CB0AF2" w:rsidRPr="00E71BB5">
        <w:rPr>
          <w:rFonts w:asciiTheme="majorHAnsi" w:hAnsiTheme="majorHAnsi"/>
          <w:spacing w:val="-1"/>
          <w:szCs w:val="22"/>
        </w:rPr>
        <w:t>p</w:t>
      </w:r>
      <w:r w:rsidR="00CB0AF2" w:rsidRPr="00E71BB5">
        <w:rPr>
          <w:rFonts w:asciiTheme="majorHAnsi" w:hAnsiTheme="majorHAnsi"/>
          <w:szCs w:val="22"/>
        </w:rPr>
        <w:t>ac</w:t>
      </w:r>
      <w:r w:rsidR="00CB0AF2" w:rsidRPr="00E71BB5">
        <w:rPr>
          <w:rFonts w:asciiTheme="majorHAnsi" w:hAnsiTheme="majorHAnsi"/>
          <w:spacing w:val="-2"/>
          <w:szCs w:val="22"/>
        </w:rPr>
        <w:t>it</w:t>
      </w:r>
      <w:r w:rsidR="00CB0AF2" w:rsidRPr="00E71BB5">
        <w:rPr>
          <w:rFonts w:asciiTheme="majorHAnsi" w:hAnsiTheme="majorHAnsi"/>
          <w:szCs w:val="22"/>
        </w:rPr>
        <w:t>y</w:t>
      </w:r>
      <w:r w:rsidR="00CB0AF2" w:rsidRPr="00E71BB5">
        <w:rPr>
          <w:rFonts w:asciiTheme="majorHAnsi" w:hAnsiTheme="majorHAnsi"/>
          <w:spacing w:val="-2"/>
          <w:szCs w:val="22"/>
        </w:rPr>
        <w:t xml:space="preserve"> </w:t>
      </w:r>
      <w:r w:rsidR="00CB0AF2" w:rsidRPr="00E71BB5">
        <w:rPr>
          <w:rFonts w:asciiTheme="majorHAnsi" w:hAnsiTheme="majorHAnsi"/>
          <w:szCs w:val="22"/>
        </w:rPr>
        <w:t xml:space="preserve">to </w:t>
      </w:r>
      <w:r w:rsidR="00CB0AF2" w:rsidRPr="00E71BB5">
        <w:rPr>
          <w:rFonts w:asciiTheme="majorHAnsi" w:hAnsiTheme="majorHAnsi"/>
          <w:spacing w:val="1"/>
          <w:szCs w:val="22"/>
        </w:rPr>
        <w:t>r</w:t>
      </w:r>
      <w:r w:rsidR="00CB0AF2" w:rsidRPr="00E71BB5">
        <w:rPr>
          <w:rFonts w:asciiTheme="majorHAnsi" w:hAnsiTheme="majorHAnsi"/>
          <w:szCs w:val="22"/>
        </w:rPr>
        <w:t>e</w:t>
      </w:r>
      <w:r w:rsidR="00CB0AF2" w:rsidRPr="00E71BB5">
        <w:rPr>
          <w:rFonts w:asciiTheme="majorHAnsi" w:hAnsiTheme="majorHAnsi"/>
          <w:spacing w:val="-1"/>
          <w:szCs w:val="22"/>
        </w:rPr>
        <w:t>p</w:t>
      </w:r>
      <w:r w:rsidR="00CB0AF2" w:rsidRPr="00E71BB5">
        <w:rPr>
          <w:rFonts w:asciiTheme="majorHAnsi" w:hAnsiTheme="majorHAnsi"/>
          <w:szCs w:val="22"/>
        </w:rPr>
        <w:t>ay</w:t>
      </w:r>
      <w:r w:rsidR="00CB0AF2" w:rsidRPr="00E71BB5">
        <w:rPr>
          <w:rFonts w:asciiTheme="majorHAnsi" w:hAnsiTheme="majorHAnsi"/>
          <w:spacing w:val="-4"/>
          <w:szCs w:val="22"/>
        </w:rPr>
        <w:t xml:space="preserve"> </w:t>
      </w:r>
      <w:r w:rsidR="00CB0AF2" w:rsidRPr="00E71BB5">
        <w:rPr>
          <w:rFonts w:asciiTheme="majorHAnsi" w:hAnsiTheme="majorHAnsi"/>
          <w:szCs w:val="22"/>
        </w:rPr>
        <w:t xml:space="preserve">the </w:t>
      </w:r>
      <w:r w:rsidR="00CB0AF2" w:rsidRPr="00E71BB5">
        <w:rPr>
          <w:rFonts w:asciiTheme="majorHAnsi" w:hAnsiTheme="majorHAnsi"/>
          <w:spacing w:val="-2"/>
          <w:szCs w:val="22"/>
        </w:rPr>
        <w:t>l</w:t>
      </w:r>
      <w:r w:rsidR="00CB0AF2" w:rsidRPr="00E71BB5">
        <w:rPr>
          <w:rFonts w:asciiTheme="majorHAnsi" w:hAnsiTheme="majorHAnsi"/>
          <w:szCs w:val="22"/>
        </w:rPr>
        <w:t>o</w:t>
      </w:r>
      <w:r w:rsidR="00CB0AF2" w:rsidRPr="00E71BB5">
        <w:rPr>
          <w:rFonts w:asciiTheme="majorHAnsi" w:hAnsiTheme="majorHAnsi"/>
          <w:spacing w:val="-1"/>
          <w:szCs w:val="22"/>
        </w:rPr>
        <w:t>a</w:t>
      </w:r>
      <w:r w:rsidR="00CB0AF2" w:rsidRPr="00E71BB5">
        <w:rPr>
          <w:rFonts w:asciiTheme="majorHAnsi" w:hAnsiTheme="majorHAnsi"/>
          <w:szCs w:val="22"/>
        </w:rPr>
        <w:t>n by the e</w:t>
      </w:r>
      <w:r w:rsidR="00CB0AF2" w:rsidRPr="00E71BB5">
        <w:rPr>
          <w:rFonts w:asciiTheme="majorHAnsi" w:hAnsiTheme="majorHAnsi"/>
          <w:spacing w:val="-3"/>
          <w:szCs w:val="22"/>
        </w:rPr>
        <w:t>x</w:t>
      </w:r>
      <w:r w:rsidR="00CB0AF2" w:rsidRPr="00E71BB5">
        <w:rPr>
          <w:rFonts w:asciiTheme="majorHAnsi" w:hAnsiTheme="majorHAnsi"/>
          <w:szCs w:val="22"/>
        </w:rPr>
        <w:t>p</w:t>
      </w:r>
      <w:r w:rsidR="00CB0AF2" w:rsidRPr="00E71BB5">
        <w:rPr>
          <w:rFonts w:asciiTheme="majorHAnsi" w:hAnsiTheme="majorHAnsi"/>
          <w:spacing w:val="-2"/>
          <w:szCs w:val="22"/>
        </w:rPr>
        <w:t>i</w:t>
      </w:r>
      <w:r w:rsidR="00CB0AF2" w:rsidRPr="00E71BB5">
        <w:rPr>
          <w:rFonts w:asciiTheme="majorHAnsi" w:hAnsiTheme="majorHAnsi"/>
          <w:szCs w:val="22"/>
        </w:rPr>
        <w:t>ry</w:t>
      </w:r>
      <w:r w:rsidR="00CB0AF2" w:rsidRPr="00E71BB5">
        <w:rPr>
          <w:rFonts w:asciiTheme="majorHAnsi" w:hAnsiTheme="majorHAnsi"/>
          <w:spacing w:val="-2"/>
          <w:szCs w:val="22"/>
        </w:rPr>
        <w:t xml:space="preserve"> </w:t>
      </w:r>
      <w:r w:rsidR="00CB0AF2" w:rsidRPr="00E71BB5">
        <w:rPr>
          <w:rFonts w:asciiTheme="majorHAnsi" w:hAnsiTheme="majorHAnsi"/>
          <w:spacing w:val="-3"/>
          <w:szCs w:val="22"/>
        </w:rPr>
        <w:t>o</w:t>
      </w:r>
      <w:r w:rsidR="00CB0AF2" w:rsidRPr="00E71BB5">
        <w:rPr>
          <w:rFonts w:asciiTheme="majorHAnsi" w:hAnsiTheme="majorHAnsi"/>
          <w:szCs w:val="22"/>
        </w:rPr>
        <w:t>f</w:t>
      </w:r>
      <w:r w:rsidR="00CB0AF2" w:rsidRPr="00E71BB5">
        <w:rPr>
          <w:rFonts w:asciiTheme="majorHAnsi" w:hAnsiTheme="majorHAnsi"/>
          <w:spacing w:val="2"/>
          <w:szCs w:val="22"/>
        </w:rPr>
        <w:t xml:space="preserve"> </w:t>
      </w:r>
      <w:r w:rsidR="00CB0AF2" w:rsidRPr="00E71BB5">
        <w:rPr>
          <w:rFonts w:asciiTheme="majorHAnsi" w:hAnsiTheme="majorHAnsi"/>
          <w:szCs w:val="22"/>
        </w:rPr>
        <w:t>the</w:t>
      </w:r>
      <w:r w:rsidR="00155BC5">
        <w:rPr>
          <w:rFonts w:asciiTheme="majorHAnsi" w:hAnsiTheme="majorHAnsi"/>
          <w:szCs w:val="22"/>
        </w:rPr>
        <w:t xml:space="preserve"> concessional </w:t>
      </w:r>
      <w:r w:rsidR="00CB0AF2" w:rsidRPr="00E71BB5">
        <w:rPr>
          <w:rFonts w:asciiTheme="majorHAnsi" w:hAnsiTheme="majorHAnsi"/>
          <w:szCs w:val="22"/>
        </w:rPr>
        <w:t>l</w:t>
      </w:r>
      <w:r w:rsidR="00CB0AF2" w:rsidRPr="00E71BB5">
        <w:rPr>
          <w:rFonts w:asciiTheme="majorHAnsi" w:hAnsiTheme="majorHAnsi"/>
          <w:spacing w:val="-1"/>
          <w:szCs w:val="22"/>
        </w:rPr>
        <w:t>o</w:t>
      </w:r>
      <w:r w:rsidR="00CB0AF2" w:rsidRPr="00E71BB5">
        <w:rPr>
          <w:rFonts w:asciiTheme="majorHAnsi" w:hAnsiTheme="majorHAnsi"/>
          <w:szCs w:val="22"/>
        </w:rPr>
        <w:t>an t</w:t>
      </w:r>
      <w:r w:rsidR="00CB0AF2" w:rsidRPr="00E71BB5">
        <w:rPr>
          <w:rFonts w:asciiTheme="majorHAnsi" w:hAnsiTheme="majorHAnsi"/>
          <w:spacing w:val="-3"/>
          <w:szCs w:val="22"/>
        </w:rPr>
        <w:t>e</w:t>
      </w:r>
      <w:r w:rsidR="00CB0AF2" w:rsidRPr="00E71BB5">
        <w:rPr>
          <w:rFonts w:asciiTheme="majorHAnsi" w:hAnsiTheme="majorHAnsi"/>
          <w:szCs w:val="22"/>
        </w:rPr>
        <w:t>r</w:t>
      </w:r>
      <w:r w:rsidR="00CB0AF2" w:rsidRPr="00E71BB5">
        <w:rPr>
          <w:rFonts w:asciiTheme="majorHAnsi" w:hAnsiTheme="majorHAnsi"/>
          <w:spacing w:val="-2"/>
          <w:szCs w:val="22"/>
        </w:rPr>
        <w:t>m</w:t>
      </w:r>
      <w:r w:rsidR="00CB0AF2" w:rsidRPr="00E71BB5">
        <w:rPr>
          <w:rFonts w:asciiTheme="majorHAnsi" w:hAnsiTheme="majorHAnsi"/>
          <w:szCs w:val="22"/>
        </w:rPr>
        <w:t>.</w:t>
      </w:r>
    </w:p>
    <w:p w14:paraId="5C325A07" w14:textId="062F2E42" w:rsidR="006635A3" w:rsidRDefault="006635A3" w:rsidP="006635A3">
      <w:pPr>
        <w:pStyle w:val="Default"/>
        <w:spacing w:after="120"/>
        <w:rPr>
          <w:rFonts w:asciiTheme="majorHAnsi" w:hAnsiTheme="majorHAnsi" w:cs="Calibri"/>
          <w:bCs/>
          <w:color w:val="auto"/>
          <w:szCs w:val="22"/>
        </w:rPr>
      </w:pPr>
      <w:r>
        <w:rPr>
          <w:rFonts w:asciiTheme="majorHAnsi" w:hAnsiTheme="majorHAnsi" w:cs="Calibri"/>
          <w:bCs/>
          <w:color w:val="auto"/>
          <w:szCs w:val="22"/>
        </w:rPr>
        <w:t xml:space="preserve">Loan Recipients </w:t>
      </w:r>
      <w:r w:rsidRPr="00E71BB5">
        <w:rPr>
          <w:rFonts w:asciiTheme="majorHAnsi" w:hAnsiTheme="majorHAnsi" w:cs="Calibri"/>
          <w:bCs/>
          <w:color w:val="auto"/>
          <w:szCs w:val="22"/>
        </w:rPr>
        <w:t xml:space="preserve">must provide evidence of expenditure </w:t>
      </w:r>
      <w:r>
        <w:rPr>
          <w:rFonts w:asciiTheme="majorHAnsi" w:hAnsiTheme="majorHAnsi" w:cs="Calibri"/>
          <w:bCs/>
          <w:color w:val="auto"/>
          <w:szCs w:val="22"/>
        </w:rPr>
        <w:t xml:space="preserve">against the Drought </w:t>
      </w:r>
      <w:r w:rsidR="001B11EE">
        <w:rPr>
          <w:rFonts w:asciiTheme="majorHAnsi" w:hAnsiTheme="majorHAnsi" w:cs="Calibri"/>
          <w:bCs/>
          <w:color w:val="auto"/>
          <w:szCs w:val="22"/>
        </w:rPr>
        <w:t>Assistance</w:t>
      </w:r>
      <w:r>
        <w:rPr>
          <w:rFonts w:asciiTheme="majorHAnsi" w:hAnsiTheme="majorHAnsi" w:cs="Calibri"/>
          <w:bCs/>
          <w:color w:val="auto"/>
          <w:szCs w:val="22"/>
        </w:rPr>
        <w:t xml:space="preserve"> Concessional Loan </w:t>
      </w:r>
      <w:r w:rsidRPr="00E71BB5">
        <w:rPr>
          <w:rFonts w:asciiTheme="majorHAnsi" w:hAnsiTheme="majorHAnsi" w:cs="Calibri"/>
          <w:bCs/>
          <w:color w:val="auto"/>
          <w:szCs w:val="22"/>
        </w:rPr>
        <w:t xml:space="preserve">upon request by </w:t>
      </w:r>
      <w:r w:rsidR="00041CF5">
        <w:rPr>
          <w:rFonts w:asciiTheme="majorHAnsi" w:hAnsiTheme="majorHAnsi" w:cs="Calibri"/>
          <w:bCs/>
          <w:color w:val="auto"/>
          <w:szCs w:val="22"/>
        </w:rPr>
        <w:t>QR</w:t>
      </w:r>
      <w:r w:rsidR="002D1A08">
        <w:rPr>
          <w:rFonts w:asciiTheme="majorHAnsi" w:hAnsiTheme="majorHAnsi" w:cs="Calibri"/>
          <w:bCs/>
          <w:color w:val="auto"/>
          <w:szCs w:val="22"/>
        </w:rPr>
        <w:t>ID</w:t>
      </w:r>
      <w:r>
        <w:rPr>
          <w:rFonts w:asciiTheme="majorHAnsi" w:hAnsiTheme="majorHAnsi" w:cs="Calibri"/>
          <w:bCs/>
          <w:color w:val="auto"/>
          <w:szCs w:val="22"/>
        </w:rPr>
        <w:t>A</w:t>
      </w:r>
      <w:r w:rsidRPr="00E71BB5">
        <w:rPr>
          <w:rFonts w:asciiTheme="majorHAnsi" w:hAnsiTheme="majorHAnsi" w:cs="Calibri"/>
          <w:bCs/>
          <w:color w:val="auto"/>
          <w:szCs w:val="22"/>
        </w:rPr>
        <w:t>. Evidence of expenditure includes all tax invoices, Official Receipts, bank statements or other similar records of amounts paid.</w:t>
      </w:r>
    </w:p>
    <w:p w14:paraId="2483B1D6" w14:textId="3386DF18" w:rsidR="00AF2B34" w:rsidRPr="00E71BB5" w:rsidRDefault="00AF2B34" w:rsidP="00CB0AF2">
      <w:pPr>
        <w:pStyle w:val="Default"/>
        <w:spacing w:after="120"/>
        <w:rPr>
          <w:rFonts w:asciiTheme="majorHAnsi" w:hAnsiTheme="majorHAnsi" w:cs="Calibri"/>
          <w:bCs/>
          <w:color w:val="auto"/>
          <w:szCs w:val="22"/>
        </w:rPr>
      </w:pPr>
      <w:r>
        <w:rPr>
          <w:rFonts w:asciiTheme="majorHAnsi" w:hAnsiTheme="majorHAnsi" w:cs="Calibri"/>
          <w:bCs/>
          <w:color w:val="auto"/>
          <w:szCs w:val="22"/>
        </w:rPr>
        <w:t xml:space="preserve">In assessing a Farm Business’s compliance with the terms and conditions of the Loan Agreement with respect to expenditure and activities undertaken, consideration will be given to the expenditure and activities identified in the Farm Business’s Drought Management Plan. </w:t>
      </w:r>
    </w:p>
    <w:p w14:paraId="24BE15B6" w14:textId="77777777" w:rsidR="00CB0AF2" w:rsidRDefault="00CB0AF2" w:rsidP="00CB0AF2">
      <w:pPr>
        <w:pStyle w:val="Heading3"/>
      </w:pPr>
      <w:r>
        <w:t>Reporting requirements</w:t>
      </w:r>
    </w:p>
    <w:p w14:paraId="2B53AE87" w14:textId="4C4581A7" w:rsidR="00CB0AF2" w:rsidRPr="00AE3F97" w:rsidRDefault="00CB0AF2" w:rsidP="00CB0AF2">
      <w:pPr>
        <w:pStyle w:val="Default"/>
        <w:spacing w:after="120"/>
        <w:rPr>
          <w:rFonts w:asciiTheme="majorHAnsi" w:hAnsiTheme="majorHAnsi"/>
          <w:spacing w:val="-1"/>
          <w:szCs w:val="22"/>
        </w:rPr>
      </w:pPr>
      <w:r w:rsidRPr="00AE3F97">
        <w:rPr>
          <w:rFonts w:asciiTheme="majorHAnsi" w:hAnsiTheme="majorHAnsi"/>
        </w:rPr>
        <w:t>L</w:t>
      </w:r>
      <w:r w:rsidRPr="00AE3F97">
        <w:rPr>
          <w:rFonts w:asciiTheme="majorHAnsi" w:hAnsiTheme="majorHAnsi"/>
          <w:spacing w:val="-1"/>
        </w:rPr>
        <w:t>o</w:t>
      </w:r>
      <w:r w:rsidRPr="00AE3F97">
        <w:rPr>
          <w:rFonts w:asciiTheme="majorHAnsi" w:hAnsiTheme="majorHAnsi"/>
        </w:rPr>
        <w:t xml:space="preserve">an </w:t>
      </w:r>
      <w:r w:rsidRPr="00AE3F97">
        <w:rPr>
          <w:rFonts w:asciiTheme="majorHAnsi" w:hAnsiTheme="majorHAnsi"/>
          <w:spacing w:val="-2"/>
        </w:rPr>
        <w:t>R</w:t>
      </w:r>
      <w:r w:rsidRPr="00AE3F97">
        <w:rPr>
          <w:rFonts w:asciiTheme="majorHAnsi" w:hAnsiTheme="majorHAnsi"/>
        </w:rPr>
        <w:t>ec</w:t>
      </w:r>
      <w:r w:rsidRPr="00AE3F97">
        <w:rPr>
          <w:rFonts w:asciiTheme="majorHAnsi" w:hAnsiTheme="majorHAnsi"/>
          <w:spacing w:val="-2"/>
        </w:rPr>
        <w:t>i</w:t>
      </w:r>
      <w:r w:rsidRPr="00AE3F97">
        <w:rPr>
          <w:rFonts w:asciiTheme="majorHAnsi" w:hAnsiTheme="majorHAnsi"/>
        </w:rPr>
        <w:t>p</w:t>
      </w:r>
      <w:r w:rsidRPr="00AE3F97">
        <w:rPr>
          <w:rFonts w:asciiTheme="majorHAnsi" w:hAnsiTheme="majorHAnsi"/>
          <w:spacing w:val="-2"/>
        </w:rPr>
        <w:t>i</w:t>
      </w:r>
      <w:r w:rsidRPr="00AE3F97">
        <w:rPr>
          <w:rFonts w:asciiTheme="majorHAnsi" w:hAnsiTheme="majorHAnsi"/>
        </w:rPr>
        <w:t>e</w:t>
      </w:r>
      <w:r w:rsidRPr="00AE3F97">
        <w:rPr>
          <w:rFonts w:asciiTheme="majorHAnsi" w:hAnsiTheme="majorHAnsi"/>
          <w:spacing w:val="-1"/>
        </w:rPr>
        <w:t>n</w:t>
      </w:r>
      <w:r w:rsidRPr="00AE3F97">
        <w:rPr>
          <w:rFonts w:asciiTheme="majorHAnsi" w:hAnsiTheme="majorHAnsi"/>
        </w:rPr>
        <w:t>ts</w:t>
      </w:r>
      <w:r w:rsidRPr="00AE3F97">
        <w:rPr>
          <w:rFonts w:asciiTheme="majorHAnsi" w:hAnsiTheme="majorHAnsi"/>
          <w:spacing w:val="1"/>
        </w:rPr>
        <w:t xml:space="preserve"> </w:t>
      </w:r>
      <w:r w:rsidRPr="00AE3F97">
        <w:rPr>
          <w:rFonts w:asciiTheme="majorHAnsi" w:hAnsiTheme="majorHAnsi"/>
          <w:spacing w:val="-4"/>
        </w:rPr>
        <w:t>w</w:t>
      </w:r>
      <w:r w:rsidRPr="00AE3F97">
        <w:rPr>
          <w:rFonts w:asciiTheme="majorHAnsi" w:hAnsiTheme="majorHAnsi"/>
          <w:spacing w:val="-2"/>
        </w:rPr>
        <w:t>il</w:t>
      </w:r>
      <w:r w:rsidRPr="00AE3F97">
        <w:rPr>
          <w:rFonts w:asciiTheme="majorHAnsi" w:hAnsiTheme="majorHAnsi"/>
        </w:rPr>
        <w:t>l be re</w:t>
      </w:r>
      <w:r w:rsidRPr="00AE3F97">
        <w:rPr>
          <w:rFonts w:asciiTheme="majorHAnsi" w:hAnsiTheme="majorHAnsi"/>
          <w:spacing w:val="1"/>
        </w:rPr>
        <w:t>q</w:t>
      </w:r>
      <w:r w:rsidRPr="00AE3F97">
        <w:rPr>
          <w:rFonts w:asciiTheme="majorHAnsi" w:hAnsiTheme="majorHAnsi"/>
        </w:rPr>
        <w:t>u</w:t>
      </w:r>
      <w:r w:rsidRPr="00AE3F97">
        <w:rPr>
          <w:rFonts w:asciiTheme="majorHAnsi" w:hAnsiTheme="majorHAnsi"/>
          <w:spacing w:val="-2"/>
        </w:rPr>
        <w:t>i</w:t>
      </w:r>
      <w:r w:rsidRPr="00AE3F97">
        <w:rPr>
          <w:rFonts w:asciiTheme="majorHAnsi" w:hAnsiTheme="majorHAnsi"/>
        </w:rPr>
        <w:t>red</w:t>
      </w:r>
      <w:r w:rsidRPr="00AE3F97">
        <w:rPr>
          <w:rFonts w:asciiTheme="majorHAnsi" w:hAnsiTheme="majorHAnsi"/>
          <w:spacing w:val="-2"/>
        </w:rPr>
        <w:t xml:space="preserve"> </w:t>
      </w:r>
      <w:r w:rsidRPr="00AE3F97">
        <w:rPr>
          <w:rFonts w:asciiTheme="majorHAnsi" w:hAnsiTheme="majorHAnsi"/>
        </w:rPr>
        <w:t>to</w:t>
      </w:r>
      <w:r w:rsidRPr="00AE3F97">
        <w:rPr>
          <w:rFonts w:asciiTheme="majorHAnsi" w:hAnsiTheme="majorHAnsi"/>
          <w:spacing w:val="-2"/>
        </w:rPr>
        <w:t xml:space="preserve"> </w:t>
      </w:r>
      <w:r w:rsidRPr="00AE3F97">
        <w:rPr>
          <w:rFonts w:asciiTheme="majorHAnsi" w:hAnsiTheme="majorHAnsi"/>
        </w:rPr>
        <w:t>pro</w:t>
      </w:r>
      <w:r w:rsidRPr="00AE3F97">
        <w:rPr>
          <w:rFonts w:asciiTheme="majorHAnsi" w:hAnsiTheme="majorHAnsi"/>
          <w:spacing w:val="-3"/>
        </w:rPr>
        <w:t>v</w:t>
      </w:r>
      <w:r w:rsidRPr="00AE3F97">
        <w:rPr>
          <w:rFonts w:asciiTheme="majorHAnsi" w:hAnsiTheme="majorHAnsi"/>
          <w:spacing w:val="-2"/>
        </w:rPr>
        <w:t>i</w:t>
      </w:r>
      <w:r w:rsidRPr="00AE3F97">
        <w:rPr>
          <w:rFonts w:asciiTheme="majorHAnsi" w:hAnsiTheme="majorHAnsi"/>
        </w:rPr>
        <w:t xml:space="preserve">de </w:t>
      </w:r>
      <w:r w:rsidRPr="00AE3F97">
        <w:rPr>
          <w:rFonts w:asciiTheme="majorHAnsi" w:hAnsiTheme="majorHAnsi"/>
          <w:spacing w:val="-2"/>
        </w:rPr>
        <w:t>i</w:t>
      </w:r>
      <w:r w:rsidRPr="00AE3F97">
        <w:rPr>
          <w:rFonts w:asciiTheme="majorHAnsi" w:hAnsiTheme="majorHAnsi"/>
          <w:spacing w:val="-3"/>
        </w:rPr>
        <w:t>n</w:t>
      </w:r>
      <w:r w:rsidRPr="00AE3F97">
        <w:rPr>
          <w:rFonts w:asciiTheme="majorHAnsi" w:hAnsiTheme="majorHAnsi"/>
          <w:spacing w:val="3"/>
        </w:rPr>
        <w:t>f</w:t>
      </w:r>
      <w:r w:rsidRPr="00AE3F97">
        <w:rPr>
          <w:rFonts w:asciiTheme="majorHAnsi" w:hAnsiTheme="majorHAnsi"/>
        </w:rPr>
        <w:t>o</w:t>
      </w:r>
      <w:r w:rsidRPr="00AE3F97">
        <w:rPr>
          <w:rFonts w:asciiTheme="majorHAnsi" w:hAnsiTheme="majorHAnsi"/>
          <w:spacing w:val="-2"/>
        </w:rPr>
        <w:t>rm</w:t>
      </w:r>
      <w:r w:rsidRPr="00AE3F97">
        <w:rPr>
          <w:rFonts w:asciiTheme="majorHAnsi" w:hAnsiTheme="majorHAnsi"/>
        </w:rPr>
        <w:t>ati</w:t>
      </w:r>
      <w:r w:rsidRPr="00AE3F97">
        <w:rPr>
          <w:rFonts w:asciiTheme="majorHAnsi" w:hAnsiTheme="majorHAnsi"/>
          <w:spacing w:val="-1"/>
        </w:rPr>
        <w:t>o</w:t>
      </w:r>
      <w:r w:rsidRPr="00AE3F97">
        <w:rPr>
          <w:rFonts w:asciiTheme="majorHAnsi" w:hAnsiTheme="majorHAnsi"/>
        </w:rPr>
        <w:t xml:space="preserve">n in </w:t>
      </w:r>
      <w:r w:rsidRPr="00AE3F97">
        <w:rPr>
          <w:rFonts w:asciiTheme="majorHAnsi" w:hAnsiTheme="majorHAnsi"/>
          <w:spacing w:val="-2"/>
        </w:rPr>
        <w:t>li</w:t>
      </w:r>
      <w:r w:rsidRPr="00AE3F97">
        <w:rPr>
          <w:rFonts w:asciiTheme="majorHAnsi" w:hAnsiTheme="majorHAnsi"/>
        </w:rPr>
        <w:t xml:space="preserve">ne </w:t>
      </w:r>
      <w:r w:rsidRPr="00AE3F97">
        <w:rPr>
          <w:rFonts w:asciiTheme="majorHAnsi" w:hAnsiTheme="majorHAnsi"/>
          <w:spacing w:val="-4"/>
        </w:rPr>
        <w:t>w</w:t>
      </w:r>
      <w:r w:rsidRPr="00AE3F97">
        <w:rPr>
          <w:rFonts w:asciiTheme="majorHAnsi" w:hAnsiTheme="majorHAnsi"/>
          <w:spacing w:val="-2"/>
        </w:rPr>
        <w:t>i</w:t>
      </w:r>
      <w:r w:rsidRPr="00AE3F97">
        <w:rPr>
          <w:rFonts w:asciiTheme="majorHAnsi" w:hAnsiTheme="majorHAnsi"/>
        </w:rPr>
        <w:t>th</w:t>
      </w:r>
      <w:r w:rsidRPr="00AE3F97">
        <w:rPr>
          <w:rFonts w:asciiTheme="majorHAnsi" w:hAnsiTheme="majorHAnsi"/>
          <w:spacing w:val="4"/>
        </w:rPr>
        <w:t xml:space="preserve"> </w:t>
      </w:r>
      <w:r w:rsidRPr="00AE3F97">
        <w:rPr>
          <w:rFonts w:asciiTheme="majorHAnsi" w:hAnsiTheme="majorHAnsi"/>
        </w:rPr>
        <w:t>the</w:t>
      </w:r>
      <w:r w:rsidRPr="00AE3F97">
        <w:rPr>
          <w:rFonts w:asciiTheme="majorHAnsi" w:hAnsiTheme="majorHAnsi"/>
          <w:spacing w:val="-2"/>
        </w:rPr>
        <w:t xml:space="preserve"> </w:t>
      </w:r>
      <w:r w:rsidRPr="00AE3F97">
        <w:rPr>
          <w:rFonts w:asciiTheme="majorHAnsi" w:hAnsiTheme="majorHAnsi"/>
        </w:rPr>
        <w:t>re</w:t>
      </w:r>
      <w:r w:rsidRPr="00AE3F97">
        <w:rPr>
          <w:rFonts w:asciiTheme="majorHAnsi" w:hAnsiTheme="majorHAnsi"/>
          <w:spacing w:val="-1"/>
        </w:rPr>
        <w:t>p</w:t>
      </w:r>
      <w:r w:rsidRPr="00AE3F97">
        <w:rPr>
          <w:rFonts w:asciiTheme="majorHAnsi" w:hAnsiTheme="majorHAnsi"/>
          <w:spacing w:val="-3"/>
        </w:rPr>
        <w:t>o</w:t>
      </w:r>
      <w:r w:rsidRPr="00AE3F97">
        <w:rPr>
          <w:rFonts w:asciiTheme="majorHAnsi" w:hAnsiTheme="majorHAnsi"/>
        </w:rPr>
        <w:t>rt</w:t>
      </w:r>
      <w:r w:rsidRPr="00AE3F97">
        <w:rPr>
          <w:rFonts w:asciiTheme="majorHAnsi" w:hAnsiTheme="majorHAnsi"/>
          <w:spacing w:val="-2"/>
        </w:rPr>
        <w:t>i</w:t>
      </w:r>
      <w:r w:rsidRPr="00AE3F97">
        <w:rPr>
          <w:rFonts w:asciiTheme="majorHAnsi" w:hAnsiTheme="majorHAnsi"/>
          <w:spacing w:val="-3"/>
        </w:rPr>
        <w:t>n</w:t>
      </w:r>
      <w:r w:rsidRPr="00AE3F97">
        <w:rPr>
          <w:rFonts w:asciiTheme="majorHAnsi" w:hAnsiTheme="majorHAnsi"/>
        </w:rPr>
        <w:t>g r</w:t>
      </w:r>
      <w:r w:rsidRPr="00AE3F97">
        <w:rPr>
          <w:rFonts w:asciiTheme="majorHAnsi" w:hAnsiTheme="majorHAnsi"/>
          <w:spacing w:val="-3"/>
        </w:rPr>
        <w:t>e</w:t>
      </w:r>
      <w:r w:rsidRPr="00AE3F97">
        <w:rPr>
          <w:rFonts w:asciiTheme="majorHAnsi" w:hAnsiTheme="majorHAnsi"/>
          <w:spacing w:val="1"/>
        </w:rPr>
        <w:t>q</w:t>
      </w:r>
      <w:r w:rsidRPr="00AE3F97">
        <w:rPr>
          <w:rFonts w:asciiTheme="majorHAnsi" w:hAnsiTheme="majorHAnsi"/>
        </w:rPr>
        <w:t>u</w:t>
      </w:r>
      <w:r w:rsidRPr="00AE3F97">
        <w:rPr>
          <w:rFonts w:asciiTheme="majorHAnsi" w:hAnsiTheme="majorHAnsi"/>
          <w:spacing w:val="-2"/>
        </w:rPr>
        <w:t>i</w:t>
      </w:r>
      <w:r w:rsidRPr="00AE3F97">
        <w:rPr>
          <w:rFonts w:asciiTheme="majorHAnsi" w:hAnsiTheme="majorHAnsi"/>
        </w:rPr>
        <w:t>reme</w:t>
      </w:r>
      <w:r w:rsidRPr="00AE3F97">
        <w:rPr>
          <w:rFonts w:asciiTheme="majorHAnsi" w:hAnsiTheme="majorHAnsi"/>
          <w:spacing w:val="-3"/>
        </w:rPr>
        <w:t>n</w:t>
      </w:r>
      <w:r w:rsidRPr="00AE3F97">
        <w:rPr>
          <w:rFonts w:asciiTheme="majorHAnsi" w:hAnsiTheme="majorHAnsi"/>
        </w:rPr>
        <w:t>ts</w:t>
      </w:r>
      <w:r w:rsidRPr="00AE3F97">
        <w:rPr>
          <w:rFonts w:asciiTheme="majorHAnsi" w:hAnsiTheme="majorHAnsi"/>
          <w:spacing w:val="-2"/>
        </w:rPr>
        <w:t xml:space="preserve"> </w:t>
      </w:r>
      <w:r w:rsidRPr="00AE3F97">
        <w:rPr>
          <w:rFonts w:asciiTheme="majorHAnsi" w:hAnsiTheme="majorHAnsi"/>
        </w:rPr>
        <w:t>as st</w:t>
      </w:r>
      <w:r w:rsidRPr="00AE3F97">
        <w:rPr>
          <w:rFonts w:asciiTheme="majorHAnsi" w:hAnsiTheme="majorHAnsi"/>
          <w:spacing w:val="-2"/>
        </w:rPr>
        <w:t>i</w:t>
      </w:r>
      <w:r w:rsidRPr="00AE3F97">
        <w:rPr>
          <w:rFonts w:asciiTheme="majorHAnsi" w:hAnsiTheme="majorHAnsi"/>
        </w:rPr>
        <w:t>p</w:t>
      </w:r>
      <w:r w:rsidRPr="00AE3F97">
        <w:rPr>
          <w:rFonts w:asciiTheme="majorHAnsi" w:hAnsiTheme="majorHAnsi"/>
          <w:spacing w:val="-1"/>
        </w:rPr>
        <w:t>u</w:t>
      </w:r>
      <w:r w:rsidRPr="00AE3F97">
        <w:rPr>
          <w:rFonts w:asciiTheme="majorHAnsi" w:hAnsiTheme="majorHAnsi"/>
          <w:spacing w:val="-2"/>
        </w:rPr>
        <w:t>l</w:t>
      </w:r>
      <w:r w:rsidRPr="00AE3F97">
        <w:rPr>
          <w:rFonts w:asciiTheme="majorHAnsi" w:hAnsiTheme="majorHAnsi"/>
        </w:rPr>
        <w:t xml:space="preserve">ated </w:t>
      </w:r>
      <w:r w:rsidRPr="00AE3F97">
        <w:rPr>
          <w:rFonts w:asciiTheme="majorHAnsi" w:hAnsiTheme="majorHAnsi"/>
          <w:spacing w:val="-2"/>
        </w:rPr>
        <w:t>i</w:t>
      </w:r>
      <w:r w:rsidRPr="00AE3F97">
        <w:rPr>
          <w:rFonts w:asciiTheme="majorHAnsi" w:hAnsiTheme="majorHAnsi"/>
        </w:rPr>
        <w:t>n</w:t>
      </w:r>
      <w:r w:rsidRPr="00AE3F97">
        <w:rPr>
          <w:rFonts w:asciiTheme="majorHAnsi" w:hAnsiTheme="majorHAnsi"/>
          <w:spacing w:val="-2"/>
        </w:rPr>
        <w:t xml:space="preserve"> </w:t>
      </w:r>
      <w:r w:rsidRPr="00AE3F97">
        <w:rPr>
          <w:rFonts w:asciiTheme="majorHAnsi" w:hAnsiTheme="majorHAnsi"/>
        </w:rPr>
        <w:t>the L</w:t>
      </w:r>
      <w:r w:rsidRPr="00AE3F97">
        <w:rPr>
          <w:rFonts w:asciiTheme="majorHAnsi" w:hAnsiTheme="majorHAnsi"/>
          <w:spacing w:val="-1"/>
        </w:rPr>
        <w:t>o</w:t>
      </w:r>
      <w:r w:rsidRPr="00AE3F97">
        <w:rPr>
          <w:rFonts w:asciiTheme="majorHAnsi" w:hAnsiTheme="majorHAnsi"/>
        </w:rPr>
        <w:t xml:space="preserve">an </w:t>
      </w:r>
      <w:r w:rsidRPr="00AE3F97">
        <w:rPr>
          <w:rFonts w:asciiTheme="majorHAnsi" w:hAnsiTheme="majorHAnsi"/>
          <w:spacing w:val="-1"/>
        </w:rPr>
        <w:t>A</w:t>
      </w:r>
      <w:r w:rsidRPr="00AE3F97">
        <w:rPr>
          <w:rFonts w:asciiTheme="majorHAnsi" w:hAnsiTheme="majorHAnsi"/>
        </w:rPr>
        <w:t>gre</w:t>
      </w:r>
      <w:r w:rsidRPr="00AE3F97">
        <w:rPr>
          <w:rFonts w:asciiTheme="majorHAnsi" w:hAnsiTheme="majorHAnsi"/>
          <w:spacing w:val="-3"/>
        </w:rPr>
        <w:t>e</w:t>
      </w:r>
      <w:r w:rsidRPr="00AE3F97">
        <w:rPr>
          <w:rFonts w:asciiTheme="majorHAnsi" w:hAnsiTheme="majorHAnsi"/>
        </w:rPr>
        <w:t>me</w:t>
      </w:r>
      <w:r w:rsidRPr="00AE3F97">
        <w:rPr>
          <w:rFonts w:asciiTheme="majorHAnsi" w:hAnsiTheme="majorHAnsi"/>
          <w:spacing w:val="-1"/>
        </w:rPr>
        <w:t>n</w:t>
      </w:r>
      <w:r w:rsidRPr="00AE3F97">
        <w:rPr>
          <w:rFonts w:asciiTheme="majorHAnsi" w:hAnsiTheme="majorHAnsi"/>
          <w:spacing w:val="-2"/>
        </w:rPr>
        <w:t>t</w:t>
      </w:r>
      <w:r w:rsidRPr="00AE3F97">
        <w:rPr>
          <w:rFonts w:asciiTheme="majorHAnsi" w:hAnsiTheme="majorHAnsi"/>
        </w:rPr>
        <w:t>.</w:t>
      </w:r>
    </w:p>
    <w:p w14:paraId="6D7AB6F5" w14:textId="77777777" w:rsidR="00B015D9" w:rsidRPr="00CE444F" w:rsidRDefault="00B015D9" w:rsidP="00467F34">
      <w:pPr>
        <w:pStyle w:val="Heading2"/>
        <w:spacing w:before="360"/>
      </w:pPr>
      <w:bookmarkStart w:id="46" w:name="_Toc485988165"/>
      <w:r w:rsidRPr="00CE444F">
        <w:t>Conflict of interest</w:t>
      </w:r>
      <w:bookmarkEnd w:id="46"/>
    </w:p>
    <w:p w14:paraId="37E04964" w14:textId="16FDE1E6" w:rsidR="00AA23E1" w:rsidRPr="00AA23E1" w:rsidRDefault="00AA23E1" w:rsidP="00AA23E1">
      <w:pPr>
        <w:spacing w:after="120"/>
        <w:rPr>
          <w:rFonts w:asciiTheme="majorHAnsi" w:hAnsiTheme="majorHAnsi"/>
        </w:rPr>
      </w:pPr>
      <w:r w:rsidRPr="00AA23E1">
        <w:rPr>
          <w:rFonts w:asciiTheme="majorHAnsi" w:hAnsiTheme="majorHAnsi" w:cs="Arial"/>
        </w:rPr>
        <w:t>In l</w:t>
      </w:r>
      <w:r w:rsidRPr="00AA23E1">
        <w:rPr>
          <w:rFonts w:asciiTheme="majorHAnsi" w:hAnsiTheme="majorHAnsi" w:cs="Arial"/>
          <w:spacing w:val="-2"/>
        </w:rPr>
        <w:t>i</w:t>
      </w:r>
      <w:r w:rsidRPr="00AA23E1">
        <w:rPr>
          <w:rFonts w:asciiTheme="majorHAnsi" w:hAnsiTheme="majorHAnsi" w:cs="Arial"/>
        </w:rPr>
        <w:t xml:space="preserve">ne </w:t>
      </w:r>
      <w:r w:rsidRPr="00AA23E1">
        <w:rPr>
          <w:rFonts w:asciiTheme="majorHAnsi" w:hAnsiTheme="majorHAnsi" w:cs="Arial"/>
          <w:spacing w:val="-4"/>
        </w:rPr>
        <w:t>w</w:t>
      </w:r>
      <w:r w:rsidRPr="00AA23E1">
        <w:rPr>
          <w:rFonts w:asciiTheme="majorHAnsi" w:hAnsiTheme="majorHAnsi" w:cs="Arial"/>
          <w:spacing w:val="-2"/>
        </w:rPr>
        <w:t>i</w:t>
      </w:r>
      <w:r w:rsidRPr="00AA23E1">
        <w:rPr>
          <w:rFonts w:asciiTheme="majorHAnsi" w:hAnsiTheme="majorHAnsi" w:cs="Arial"/>
        </w:rPr>
        <w:t>th DPI</w:t>
      </w:r>
      <w:r w:rsidR="00C12010">
        <w:rPr>
          <w:rFonts w:asciiTheme="majorHAnsi" w:hAnsiTheme="majorHAnsi" w:cs="Arial"/>
        </w:rPr>
        <w:t>R</w:t>
      </w:r>
      <w:r w:rsidRPr="00AA23E1">
        <w:rPr>
          <w:rFonts w:asciiTheme="majorHAnsi" w:hAnsiTheme="majorHAnsi" w:cs="Arial"/>
        </w:rPr>
        <w:t>’s</w:t>
      </w:r>
      <w:r w:rsidRPr="00AA23E1">
        <w:rPr>
          <w:rFonts w:asciiTheme="majorHAnsi" w:hAnsiTheme="majorHAnsi"/>
        </w:rPr>
        <w:t xml:space="preserve"> </w:t>
      </w:r>
      <w:r w:rsidRPr="00AA23E1">
        <w:rPr>
          <w:rFonts w:asciiTheme="majorHAnsi" w:hAnsiTheme="majorHAnsi" w:cs="Arial"/>
        </w:rPr>
        <w:t>p</w:t>
      </w:r>
      <w:r w:rsidRPr="00AA23E1">
        <w:rPr>
          <w:rFonts w:asciiTheme="majorHAnsi" w:hAnsiTheme="majorHAnsi" w:cs="Arial"/>
          <w:spacing w:val="-1"/>
        </w:rPr>
        <w:t>o</w:t>
      </w:r>
      <w:r w:rsidRPr="00AA23E1">
        <w:rPr>
          <w:rFonts w:asciiTheme="majorHAnsi" w:hAnsiTheme="majorHAnsi" w:cs="Arial"/>
          <w:spacing w:val="-2"/>
        </w:rPr>
        <w:t>li</w:t>
      </w:r>
      <w:r w:rsidRPr="00AA23E1">
        <w:rPr>
          <w:rFonts w:asciiTheme="majorHAnsi" w:hAnsiTheme="majorHAnsi" w:cs="Arial"/>
        </w:rPr>
        <w:t>cy</w:t>
      </w:r>
      <w:r w:rsidRPr="00AA23E1">
        <w:rPr>
          <w:rFonts w:asciiTheme="majorHAnsi" w:hAnsiTheme="majorHAnsi" w:cs="Arial"/>
          <w:spacing w:val="-2"/>
        </w:rPr>
        <w:t xml:space="preserve"> </w:t>
      </w:r>
      <w:r w:rsidRPr="00AA23E1">
        <w:rPr>
          <w:rFonts w:asciiTheme="majorHAnsi" w:hAnsiTheme="majorHAnsi" w:cs="Arial"/>
          <w:spacing w:val="3"/>
        </w:rPr>
        <w:t>f</w:t>
      </w:r>
      <w:r w:rsidRPr="00AA23E1">
        <w:rPr>
          <w:rFonts w:asciiTheme="majorHAnsi" w:hAnsiTheme="majorHAnsi" w:cs="Arial"/>
          <w:spacing w:val="-3"/>
        </w:rPr>
        <w:t>o</w:t>
      </w:r>
      <w:r w:rsidRPr="00AA23E1">
        <w:rPr>
          <w:rFonts w:asciiTheme="majorHAnsi" w:hAnsiTheme="majorHAnsi" w:cs="Arial"/>
        </w:rPr>
        <w:t>r</w:t>
      </w:r>
      <w:r w:rsidRPr="00AA23E1">
        <w:rPr>
          <w:rFonts w:asciiTheme="majorHAnsi" w:hAnsiTheme="majorHAnsi" w:cs="Arial"/>
          <w:spacing w:val="-1"/>
        </w:rPr>
        <w:t xml:space="preserve"> </w:t>
      </w:r>
      <w:r w:rsidRPr="00AA23E1">
        <w:rPr>
          <w:rFonts w:asciiTheme="majorHAnsi" w:hAnsiTheme="majorHAnsi" w:cs="Arial"/>
        </w:rPr>
        <w:t>ma</w:t>
      </w:r>
      <w:r w:rsidRPr="00AA23E1">
        <w:rPr>
          <w:rFonts w:asciiTheme="majorHAnsi" w:hAnsiTheme="majorHAnsi" w:cs="Arial"/>
          <w:spacing w:val="-1"/>
        </w:rPr>
        <w:t>n</w:t>
      </w:r>
      <w:r w:rsidRPr="00AA23E1">
        <w:rPr>
          <w:rFonts w:asciiTheme="majorHAnsi" w:hAnsiTheme="majorHAnsi" w:cs="Arial"/>
          <w:spacing w:val="-3"/>
        </w:rPr>
        <w:t>a</w:t>
      </w:r>
      <w:r w:rsidRPr="00AA23E1">
        <w:rPr>
          <w:rFonts w:asciiTheme="majorHAnsi" w:hAnsiTheme="majorHAnsi" w:cs="Arial"/>
          <w:spacing w:val="1"/>
        </w:rPr>
        <w:t>g</w:t>
      </w:r>
      <w:r w:rsidRPr="00AA23E1">
        <w:rPr>
          <w:rFonts w:asciiTheme="majorHAnsi" w:hAnsiTheme="majorHAnsi" w:cs="Arial"/>
          <w:spacing w:val="-2"/>
        </w:rPr>
        <w:t>i</w:t>
      </w:r>
      <w:r w:rsidRPr="00AA23E1">
        <w:rPr>
          <w:rFonts w:asciiTheme="majorHAnsi" w:hAnsiTheme="majorHAnsi" w:cs="Arial"/>
          <w:spacing w:val="-3"/>
        </w:rPr>
        <w:t>n</w:t>
      </w:r>
      <w:r w:rsidRPr="00AA23E1">
        <w:rPr>
          <w:rFonts w:asciiTheme="majorHAnsi" w:hAnsiTheme="majorHAnsi" w:cs="Arial"/>
        </w:rPr>
        <w:t>g</w:t>
      </w:r>
      <w:r w:rsidRPr="00AA23E1">
        <w:rPr>
          <w:rFonts w:asciiTheme="majorHAnsi" w:hAnsiTheme="majorHAnsi" w:cs="Arial"/>
          <w:spacing w:val="2"/>
        </w:rPr>
        <w:t xml:space="preserve"> </w:t>
      </w:r>
      <w:r w:rsidRPr="00AA23E1">
        <w:rPr>
          <w:rFonts w:asciiTheme="majorHAnsi" w:hAnsiTheme="majorHAnsi" w:cs="Arial"/>
        </w:rPr>
        <w:t>co</w:t>
      </w:r>
      <w:r w:rsidRPr="00AA23E1">
        <w:rPr>
          <w:rFonts w:asciiTheme="majorHAnsi" w:hAnsiTheme="majorHAnsi" w:cs="Arial"/>
          <w:spacing w:val="-4"/>
        </w:rPr>
        <w:t>n</w:t>
      </w:r>
      <w:r w:rsidRPr="00AA23E1">
        <w:rPr>
          <w:rFonts w:asciiTheme="majorHAnsi" w:hAnsiTheme="majorHAnsi" w:cs="Arial"/>
          <w:spacing w:val="3"/>
        </w:rPr>
        <w:t>f</w:t>
      </w:r>
      <w:r w:rsidRPr="00AA23E1">
        <w:rPr>
          <w:rFonts w:asciiTheme="majorHAnsi" w:hAnsiTheme="majorHAnsi" w:cs="Arial"/>
          <w:spacing w:val="-2"/>
        </w:rPr>
        <w:t>li</w:t>
      </w:r>
      <w:r w:rsidRPr="00AA23E1">
        <w:rPr>
          <w:rFonts w:asciiTheme="majorHAnsi" w:hAnsiTheme="majorHAnsi" w:cs="Arial"/>
          <w:spacing w:val="-3"/>
        </w:rPr>
        <w:t>c</w:t>
      </w:r>
      <w:r w:rsidRPr="00AA23E1">
        <w:rPr>
          <w:rFonts w:asciiTheme="majorHAnsi" w:hAnsiTheme="majorHAnsi" w:cs="Arial"/>
        </w:rPr>
        <w:t>ts</w:t>
      </w:r>
      <w:r w:rsidRPr="00AA23E1">
        <w:rPr>
          <w:rFonts w:asciiTheme="majorHAnsi" w:hAnsiTheme="majorHAnsi" w:cs="Arial"/>
          <w:spacing w:val="-4"/>
        </w:rPr>
        <w:t xml:space="preserve"> </w:t>
      </w:r>
      <w:r w:rsidRPr="00AA23E1">
        <w:rPr>
          <w:rFonts w:asciiTheme="majorHAnsi" w:hAnsiTheme="majorHAnsi" w:cs="Arial"/>
          <w:spacing w:val="-3"/>
        </w:rPr>
        <w:t>o</w:t>
      </w:r>
      <w:r w:rsidRPr="00AA23E1">
        <w:rPr>
          <w:rFonts w:asciiTheme="majorHAnsi" w:hAnsiTheme="majorHAnsi" w:cs="Arial"/>
        </w:rPr>
        <w:t>f</w:t>
      </w:r>
      <w:r w:rsidRPr="00AA23E1">
        <w:rPr>
          <w:rFonts w:asciiTheme="majorHAnsi" w:hAnsiTheme="majorHAnsi" w:cs="Arial"/>
          <w:spacing w:val="4"/>
        </w:rPr>
        <w:t xml:space="preserve"> </w:t>
      </w:r>
      <w:r w:rsidRPr="00AA23E1">
        <w:rPr>
          <w:rFonts w:asciiTheme="majorHAnsi" w:hAnsiTheme="majorHAnsi" w:cs="Arial"/>
          <w:spacing w:val="-2"/>
        </w:rPr>
        <w:t>i</w:t>
      </w:r>
      <w:r w:rsidRPr="00AA23E1">
        <w:rPr>
          <w:rFonts w:asciiTheme="majorHAnsi" w:hAnsiTheme="majorHAnsi" w:cs="Arial"/>
        </w:rPr>
        <w:t>nt</w:t>
      </w:r>
      <w:r w:rsidRPr="00AA23E1">
        <w:rPr>
          <w:rFonts w:asciiTheme="majorHAnsi" w:hAnsiTheme="majorHAnsi" w:cs="Arial"/>
          <w:spacing w:val="-3"/>
        </w:rPr>
        <w:t>e</w:t>
      </w:r>
      <w:r w:rsidRPr="00AA23E1">
        <w:rPr>
          <w:rFonts w:asciiTheme="majorHAnsi" w:hAnsiTheme="majorHAnsi" w:cs="Arial"/>
        </w:rPr>
        <w:t>res</w:t>
      </w:r>
      <w:r w:rsidRPr="00AA23E1">
        <w:rPr>
          <w:rFonts w:asciiTheme="majorHAnsi" w:hAnsiTheme="majorHAnsi" w:cs="Arial"/>
          <w:spacing w:val="-2"/>
        </w:rPr>
        <w:t>t</w:t>
      </w:r>
      <w:r w:rsidRPr="00AA23E1">
        <w:rPr>
          <w:rFonts w:asciiTheme="majorHAnsi" w:hAnsiTheme="majorHAnsi" w:cs="Arial"/>
        </w:rPr>
        <w:t>,</w:t>
      </w:r>
      <w:r w:rsidRPr="00AA23E1">
        <w:rPr>
          <w:rFonts w:asciiTheme="majorHAnsi" w:hAnsiTheme="majorHAnsi" w:cs="Arial"/>
          <w:spacing w:val="-1"/>
        </w:rPr>
        <w:t xml:space="preserve"> </w:t>
      </w:r>
      <w:r w:rsidRPr="00AA23E1">
        <w:rPr>
          <w:rFonts w:asciiTheme="majorHAnsi" w:hAnsiTheme="majorHAnsi"/>
        </w:rPr>
        <w:t>DPI</w:t>
      </w:r>
      <w:r w:rsidR="00C12010">
        <w:rPr>
          <w:rFonts w:asciiTheme="majorHAnsi" w:hAnsiTheme="majorHAnsi"/>
        </w:rPr>
        <w:t>R</w:t>
      </w:r>
      <w:r w:rsidRPr="00AA23E1">
        <w:rPr>
          <w:rFonts w:asciiTheme="majorHAnsi" w:hAnsiTheme="majorHAnsi"/>
        </w:rPr>
        <w:t xml:space="preserve"> </w:t>
      </w:r>
      <w:r w:rsidRPr="00AA23E1">
        <w:rPr>
          <w:rFonts w:asciiTheme="majorHAnsi" w:hAnsiTheme="majorHAnsi" w:cs="Arial"/>
          <w:spacing w:val="-4"/>
        </w:rPr>
        <w:t>w</w:t>
      </w:r>
      <w:r w:rsidRPr="00AA23E1">
        <w:rPr>
          <w:rFonts w:asciiTheme="majorHAnsi" w:hAnsiTheme="majorHAnsi" w:cs="Arial"/>
          <w:spacing w:val="-2"/>
        </w:rPr>
        <w:t>il</w:t>
      </w:r>
      <w:r w:rsidRPr="00AA23E1">
        <w:rPr>
          <w:rFonts w:asciiTheme="majorHAnsi" w:hAnsiTheme="majorHAnsi" w:cs="Arial"/>
        </w:rPr>
        <w:t>l take a</w:t>
      </w:r>
      <w:r w:rsidRPr="00AA23E1">
        <w:rPr>
          <w:rFonts w:asciiTheme="majorHAnsi" w:hAnsiTheme="majorHAnsi" w:cs="Arial"/>
          <w:spacing w:val="-2"/>
        </w:rPr>
        <w:t>l</w:t>
      </w:r>
      <w:r w:rsidRPr="00AA23E1">
        <w:rPr>
          <w:rFonts w:asciiTheme="majorHAnsi" w:hAnsiTheme="majorHAnsi" w:cs="Arial"/>
        </w:rPr>
        <w:t>l re</w:t>
      </w:r>
      <w:r w:rsidRPr="00AA23E1">
        <w:rPr>
          <w:rFonts w:asciiTheme="majorHAnsi" w:hAnsiTheme="majorHAnsi" w:cs="Arial"/>
          <w:spacing w:val="-1"/>
        </w:rPr>
        <w:t>a</w:t>
      </w:r>
      <w:r w:rsidRPr="00AA23E1">
        <w:rPr>
          <w:rFonts w:asciiTheme="majorHAnsi" w:hAnsiTheme="majorHAnsi" w:cs="Arial"/>
        </w:rPr>
        <w:t>so</w:t>
      </w:r>
      <w:r w:rsidRPr="00AA23E1">
        <w:rPr>
          <w:rFonts w:asciiTheme="majorHAnsi" w:hAnsiTheme="majorHAnsi" w:cs="Arial"/>
          <w:spacing w:val="-1"/>
        </w:rPr>
        <w:t>n</w:t>
      </w:r>
      <w:r w:rsidRPr="00AA23E1">
        <w:rPr>
          <w:rFonts w:asciiTheme="majorHAnsi" w:hAnsiTheme="majorHAnsi" w:cs="Arial"/>
        </w:rPr>
        <w:t>a</w:t>
      </w:r>
      <w:r w:rsidRPr="00AA23E1">
        <w:rPr>
          <w:rFonts w:asciiTheme="majorHAnsi" w:hAnsiTheme="majorHAnsi" w:cs="Arial"/>
          <w:spacing w:val="-1"/>
        </w:rPr>
        <w:t>b</w:t>
      </w:r>
      <w:r w:rsidRPr="00AA23E1">
        <w:rPr>
          <w:rFonts w:asciiTheme="majorHAnsi" w:hAnsiTheme="majorHAnsi" w:cs="Arial"/>
          <w:spacing w:val="-2"/>
        </w:rPr>
        <w:t>l</w:t>
      </w:r>
      <w:r w:rsidRPr="00AA23E1">
        <w:rPr>
          <w:rFonts w:asciiTheme="majorHAnsi" w:hAnsiTheme="majorHAnsi" w:cs="Arial"/>
        </w:rPr>
        <w:t xml:space="preserve">e </w:t>
      </w:r>
      <w:r w:rsidRPr="00AA23E1">
        <w:rPr>
          <w:rFonts w:asciiTheme="majorHAnsi" w:hAnsiTheme="majorHAnsi"/>
        </w:rPr>
        <w:t>me</w:t>
      </w:r>
      <w:r w:rsidRPr="00AA23E1">
        <w:rPr>
          <w:rFonts w:asciiTheme="majorHAnsi" w:hAnsiTheme="majorHAnsi"/>
          <w:spacing w:val="-1"/>
        </w:rPr>
        <w:t>a</w:t>
      </w:r>
      <w:r w:rsidRPr="00AA23E1">
        <w:rPr>
          <w:rFonts w:asciiTheme="majorHAnsi" w:hAnsiTheme="majorHAnsi"/>
        </w:rPr>
        <w:t>sures</w:t>
      </w:r>
      <w:r w:rsidRPr="00AA23E1">
        <w:rPr>
          <w:rFonts w:asciiTheme="majorHAnsi" w:hAnsiTheme="majorHAnsi"/>
          <w:spacing w:val="-4"/>
        </w:rPr>
        <w:t xml:space="preserve"> </w:t>
      </w:r>
      <w:r w:rsidRPr="00AA23E1">
        <w:rPr>
          <w:rFonts w:asciiTheme="majorHAnsi" w:hAnsiTheme="majorHAnsi"/>
        </w:rPr>
        <w:t>to ens</w:t>
      </w:r>
      <w:r w:rsidRPr="00AA23E1">
        <w:rPr>
          <w:rFonts w:asciiTheme="majorHAnsi" w:hAnsiTheme="majorHAnsi"/>
          <w:spacing w:val="-3"/>
        </w:rPr>
        <w:t>u</w:t>
      </w:r>
      <w:r w:rsidRPr="00AA23E1">
        <w:rPr>
          <w:rFonts w:asciiTheme="majorHAnsi" w:hAnsiTheme="majorHAnsi"/>
        </w:rPr>
        <w:t>re i</w:t>
      </w:r>
      <w:r w:rsidRPr="00AA23E1">
        <w:rPr>
          <w:rFonts w:asciiTheme="majorHAnsi" w:hAnsiTheme="majorHAnsi"/>
          <w:spacing w:val="-2"/>
        </w:rPr>
        <w:t>t</w:t>
      </w:r>
      <w:r w:rsidRPr="00AA23E1">
        <w:rPr>
          <w:rFonts w:asciiTheme="majorHAnsi" w:hAnsiTheme="majorHAnsi"/>
        </w:rPr>
        <w:t>s</w:t>
      </w:r>
      <w:r w:rsidRPr="00AA23E1">
        <w:rPr>
          <w:rFonts w:asciiTheme="majorHAnsi" w:hAnsiTheme="majorHAnsi"/>
          <w:spacing w:val="1"/>
        </w:rPr>
        <w:t xml:space="preserve"> </w:t>
      </w:r>
      <w:r w:rsidRPr="00AA23E1">
        <w:rPr>
          <w:rFonts w:asciiTheme="majorHAnsi" w:hAnsiTheme="majorHAnsi"/>
          <w:spacing w:val="-3"/>
        </w:rPr>
        <w:t>o</w:t>
      </w:r>
      <w:r w:rsidRPr="00AA23E1">
        <w:rPr>
          <w:rFonts w:asciiTheme="majorHAnsi" w:hAnsiTheme="majorHAnsi"/>
        </w:rPr>
        <w:t>ff</w:t>
      </w:r>
      <w:r w:rsidRPr="00AA23E1">
        <w:rPr>
          <w:rFonts w:asciiTheme="majorHAnsi" w:hAnsiTheme="majorHAnsi"/>
          <w:spacing w:val="-2"/>
        </w:rPr>
        <w:t>i</w:t>
      </w:r>
      <w:r w:rsidRPr="00AA23E1">
        <w:rPr>
          <w:rFonts w:asciiTheme="majorHAnsi" w:hAnsiTheme="majorHAnsi"/>
        </w:rPr>
        <w:t>ce</w:t>
      </w:r>
      <w:r w:rsidRPr="00AA23E1">
        <w:rPr>
          <w:rFonts w:asciiTheme="majorHAnsi" w:hAnsiTheme="majorHAnsi"/>
          <w:spacing w:val="-2"/>
        </w:rPr>
        <w:t>r</w:t>
      </w:r>
      <w:r w:rsidRPr="00AA23E1">
        <w:rPr>
          <w:rFonts w:asciiTheme="majorHAnsi" w:hAnsiTheme="majorHAnsi"/>
        </w:rPr>
        <w:t>s</w:t>
      </w:r>
      <w:r w:rsidRPr="00AA23E1">
        <w:rPr>
          <w:rFonts w:asciiTheme="majorHAnsi" w:hAnsiTheme="majorHAnsi"/>
          <w:spacing w:val="1"/>
        </w:rPr>
        <w:t xml:space="preserve"> </w:t>
      </w:r>
      <w:r w:rsidRPr="00AA23E1">
        <w:rPr>
          <w:rFonts w:asciiTheme="majorHAnsi" w:hAnsiTheme="majorHAnsi"/>
          <w:spacing w:val="-2"/>
        </w:rPr>
        <w:t>i</w:t>
      </w:r>
      <w:r w:rsidRPr="00AA23E1">
        <w:rPr>
          <w:rFonts w:asciiTheme="majorHAnsi" w:hAnsiTheme="majorHAnsi"/>
        </w:rPr>
        <w:t>n</w:t>
      </w:r>
      <w:r w:rsidRPr="00AA23E1">
        <w:rPr>
          <w:rFonts w:asciiTheme="majorHAnsi" w:hAnsiTheme="majorHAnsi"/>
          <w:spacing w:val="-3"/>
        </w:rPr>
        <w:t>v</w:t>
      </w:r>
      <w:r w:rsidRPr="00AA23E1">
        <w:rPr>
          <w:rFonts w:asciiTheme="majorHAnsi" w:hAnsiTheme="majorHAnsi"/>
        </w:rPr>
        <w:t>o</w:t>
      </w:r>
      <w:r w:rsidRPr="00AA23E1">
        <w:rPr>
          <w:rFonts w:asciiTheme="majorHAnsi" w:hAnsiTheme="majorHAnsi"/>
          <w:spacing w:val="-2"/>
        </w:rPr>
        <w:t>l</w:t>
      </w:r>
      <w:r w:rsidRPr="00AA23E1">
        <w:rPr>
          <w:rFonts w:asciiTheme="majorHAnsi" w:hAnsiTheme="majorHAnsi"/>
          <w:spacing w:val="-3"/>
        </w:rPr>
        <w:t>v</w:t>
      </w:r>
      <w:r w:rsidRPr="00AA23E1">
        <w:rPr>
          <w:rFonts w:asciiTheme="majorHAnsi" w:hAnsiTheme="majorHAnsi"/>
        </w:rPr>
        <w:t xml:space="preserve">ed </w:t>
      </w:r>
      <w:r w:rsidRPr="00AA23E1">
        <w:rPr>
          <w:rFonts w:asciiTheme="majorHAnsi" w:hAnsiTheme="majorHAnsi"/>
          <w:spacing w:val="-2"/>
        </w:rPr>
        <w:t>i</w:t>
      </w:r>
      <w:r w:rsidRPr="00AA23E1">
        <w:rPr>
          <w:rFonts w:asciiTheme="majorHAnsi" w:hAnsiTheme="majorHAnsi"/>
        </w:rPr>
        <w:t xml:space="preserve">n the </w:t>
      </w:r>
      <w:r w:rsidR="002958FE">
        <w:rPr>
          <w:rFonts w:asciiTheme="majorHAnsi" w:hAnsiTheme="majorHAnsi"/>
        </w:rPr>
        <w:t>Farm Business Concessional Loans Scheme</w:t>
      </w:r>
      <w:r w:rsidRPr="00AA23E1">
        <w:rPr>
          <w:rFonts w:asciiTheme="majorHAnsi" w:hAnsiTheme="majorHAnsi"/>
        </w:rPr>
        <w:t xml:space="preserve"> do</w:t>
      </w:r>
      <w:r w:rsidRPr="00AA23E1">
        <w:rPr>
          <w:rFonts w:asciiTheme="majorHAnsi" w:hAnsiTheme="majorHAnsi"/>
          <w:spacing w:val="-2"/>
        </w:rPr>
        <w:t xml:space="preserve"> </w:t>
      </w:r>
      <w:r w:rsidRPr="00AA23E1">
        <w:rPr>
          <w:rFonts w:asciiTheme="majorHAnsi" w:hAnsiTheme="majorHAnsi"/>
        </w:rPr>
        <w:t>n</w:t>
      </w:r>
      <w:r w:rsidRPr="00AA23E1">
        <w:rPr>
          <w:rFonts w:asciiTheme="majorHAnsi" w:hAnsiTheme="majorHAnsi"/>
          <w:spacing w:val="-1"/>
        </w:rPr>
        <w:t>o</w:t>
      </w:r>
      <w:r w:rsidRPr="00AA23E1">
        <w:rPr>
          <w:rFonts w:asciiTheme="majorHAnsi" w:hAnsiTheme="majorHAnsi"/>
        </w:rPr>
        <w:t>t</w:t>
      </w:r>
      <w:r w:rsidRPr="00AA23E1">
        <w:rPr>
          <w:rFonts w:asciiTheme="majorHAnsi" w:hAnsiTheme="majorHAnsi"/>
          <w:spacing w:val="-1"/>
        </w:rPr>
        <w:t xml:space="preserve"> </w:t>
      </w:r>
      <w:r w:rsidRPr="00AA23E1">
        <w:rPr>
          <w:rFonts w:asciiTheme="majorHAnsi" w:hAnsiTheme="majorHAnsi"/>
        </w:rPr>
        <w:t>h</w:t>
      </w:r>
      <w:r w:rsidRPr="00AA23E1">
        <w:rPr>
          <w:rFonts w:asciiTheme="majorHAnsi" w:hAnsiTheme="majorHAnsi"/>
          <w:spacing w:val="-1"/>
        </w:rPr>
        <w:t>a</w:t>
      </w:r>
      <w:r w:rsidRPr="00AA23E1">
        <w:rPr>
          <w:rFonts w:asciiTheme="majorHAnsi" w:hAnsiTheme="majorHAnsi"/>
          <w:spacing w:val="-3"/>
        </w:rPr>
        <w:t>v</w:t>
      </w:r>
      <w:r w:rsidRPr="00AA23E1">
        <w:rPr>
          <w:rFonts w:asciiTheme="majorHAnsi" w:hAnsiTheme="majorHAnsi"/>
        </w:rPr>
        <w:t>e any</w:t>
      </w:r>
      <w:r w:rsidRPr="00AA23E1">
        <w:rPr>
          <w:rFonts w:asciiTheme="majorHAnsi" w:hAnsiTheme="majorHAnsi"/>
          <w:spacing w:val="-2"/>
        </w:rPr>
        <w:t xml:space="preserve"> </w:t>
      </w:r>
      <w:r w:rsidRPr="00AA23E1">
        <w:rPr>
          <w:rFonts w:asciiTheme="majorHAnsi" w:hAnsiTheme="majorHAnsi"/>
        </w:rPr>
        <w:t>co</w:t>
      </w:r>
      <w:r w:rsidRPr="00AA23E1">
        <w:rPr>
          <w:rFonts w:asciiTheme="majorHAnsi" w:hAnsiTheme="majorHAnsi"/>
          <w:spacing w:val="-4"/>
        </w:rPr>
        <w:t>n</w:t>
      </w:r>
      <w:r w:rsidRPr="00AA23E1">
        <w:rPr>
          <w:rFonts w:asciiTheme="majorHAnsi" w:hAnsiTheme="majorHAnsi"/>
        </w:rPr>
        <w:t>f</w:t>
      </w:r>
      <w:r w:rsidRPr="00AA23E1">
        <w:rPr>
          <w:rFonts w:asciiTheme="majorHAnsi" w:hAnsiTheme="majorHAnsi"/>
          <w:spacing w:val="-2"/>
        </w:rPr>
        <w:t>li</w:t>
      </w:r>
      <w:r w:rsidRPr="00AA23E1">
        <w:rPr>
          <w:rFonts w:asciiTheme="majorHAnsi" w:hAnsiTheme="majorHAnsi"/>
        </w:rPr>
        <w:t>cts</w:t>
      </w:r>
      <w:r w:rsidRPr="00AA23E1">
        <w:rPr>
          <w:rFonts w:asciiTheme="majorHAnsi" w:hAnsiTheme="majorHAnsi"/>
          <w:spacing w:val="1"/>
        </w:rPr>
        <w:t xml:space="preserve"> </w:t>
      </w:r>
      <w:r w:rsidRPr="00AA23E1">
        <w:rPr>
          <w:rFonts w:asciiTheme="majorHAnsi" w:hAnsiTheme="majorHAnsi"/>
          <w:spacing w:val="-3"/>
        </w:rPr>
        <w:t>o</w:t>
      </w:r>
      <w:r w:rsidRPr="00AA23E1">
        <w:rPr>
          <w:rFonts w:asciiTheme="majorHAnsi" w:hAnsiTheme="majorHAnsi"/>
        </w:rPr>
        <w:t>f</w:t>
      </w:r>
      <w:r w:rsidRPr="00AA23E1">
        <w:rPr>
          <w:rFonts w:asciiTheme="majorHAnsi" w:hAnsiTheme="majorHAnsi"/>
          <w:spacing w:val="2"/>
        </w:rPr>
        <w:t xml:space="preserve"> </w:t>
      </w:r>
      <w:r w:rsidRPr="00AA23E1">
        <w:rPr>
          <w:rFonts w:asciiTheme="majorHAnsi" w:hAnsiTheme="majorHAnsi"/>
          <w:spacing w:val="-2"/>
        </w:rPr>
        <w:t>i</w:t>
      </w:r>
      <w:r w:rsidRPr="00AA23E1">
        <w:rPr>
          <w:rFonts w:asciiTheme="majorHAnsi" w:hAnsiTheme="majorHAnsi"/>
        </w:rPr>
        <w:t>nter</w:t>
      </w:r>
      <w:r w:rsidRPr="00AA23E1">
        <w:rPr>
          <w:rFonts w:asciiTheme="majorHAnsi" w:hAnsiTheme="majorHAnsi"/>
          <w:spacing w:val="-3"/>
        </w:rPr>
        <w:t>e</w:t>
      </w:r>
      <w:r w:rsidRPr="00AA23E1">
        <w:rPr>
          <w:rFonts w:asciiTheme="majorHAnsi" w:hAnsiTheme="majorHAnsi"/>
        </w:rPr>
        <w:t>s</w:t>
      </w:r>
      <w:r w:rsidRPr="00AA23E1">
        <w:rPr>
          <w:rFonts w:asciiTheme="majorHAnsi" w:hAnsiTheme="majorHAnsi"/>
          <w:spacing w:val="-2"/>
        </w:rPr>
        <w:t>t</w:t>
      </w:r>
      <w:r w:rsidRPr="00AA23E1">
        <w:rPr>
          <w:rFonts w:asciiTheme="majorHAnsi" w:hAnsiTheme="majorHAnsi"/>
        </w:rPr>
        <w:t>.</w:t>
      </w:r>
    </w:p>
    <w:p w14:paraId="3D655E0B" w14:textId="5116F1C8" w:rsidR="00AA23E1" w:rsidRPr="00AA23E1" w:rsidRDefault="00AA23E1" w:rsidP="00AA23E1">
      <w:pPr>
        <w:spacing w:after="120"/>
        <w:rPr>
          <w:rFonts w:asciiTheme="majorHAnsi" w:hAnsiTheme="majorHAnsi"/>
        </w:rPr>
      </w:pPr>
      <w:r w:rsidRPr="00CE444F">
        <w:t xml:space="preserve">In line with </w:t>
      </w:r>
      <w:r>
        <w:t>QR</w:t>
      </w:r>
      <w:r w:rsidR="002D1A08">
        <w:t>ID</w:t>
      </w:r>
      <w:r w:rsidRPr="00CE444F">
        <w:t xml:space="preserve">A’s policy for managing conflicts of interest, </w:t>
      </w:r>
      <w:r>
        <w:t>Q</w:t>
      </w:r>
      <w:r w:rsidRPr="00CE444F">
        <w:t>R</w:t>
      </w:r>
      <w:r w:rsidR="002D1A08">
        <w:t>ID</w:t>
      </w:r>
      <w:r w:rsidRPr="00CE444F">
        <w:t xml:space="preserve">A will take all reasonable </w:t>
      </w:r>
      <w:r w:rsidRPr="00AA23E1">
        <w:rPr>
          <w:rFonts w:asciiTheme="majorHAnsi" w:hAnsiTheme="majorHAnsi"/>
        </w:rPr>
        <w:t xml:space="preserve">measures to ensure its officers involved in assessing and making decisions in relation to Applications do not have any conflicts of interest. </w:t>
      </w:r>
    </w:p>
    <w:p w14:paraId="34B1C7D4" w14:textId="77777777" w:rsidR="00B015D9" w:rsidRPr="00FA1A6E" w:rsidRDefault="00B015D9" w:rsidP="00467F34">
      <w:pPr>
        <w:pStyle w:val="Heading2"/>
        <w:spacing w:before="360"/>
      </w:pPr>
      <w:bookmarkStart w:id="47" w:name="_Toc485988166"/>
      <w:r w:rsidRPr="00FA1A6E">
        <w:t>False and misleading information</w:t>
      </w:r>
      <w:bookmarkEnd w:id="47"/>
    </w:p>
    <w:p w14:paraId="234BD567" w14:textId="3BF3821F" w:rsidR="00B015D9" w:rsidRPr="00C1662C" w:rsidRDefault="00B015D9" w:rsidP="00B015D9">
      <w:pPr>
        <w:rPr>
          <w:rFonts w:asciiTheme="majorHAnsi" w:hAnsiTheme="majorHAnsi"/>
        </w:rPr>
      </w:pPr>
      <w:r w:rsidRPr="00FA1A6E">
        <w:rPr>
          <w:rFonts w:asciiTheme="majorHAnsi" w:hAnsiTheme="majorHAnsi"/>
        </w:rPr>
        <w:t xml:space="preserve">If any information provided in the Application is found to be untrue, false or misleading, recovery action of the loan may be undertaken, </w:t>
      </w:r>
      <w:r w:rsidR="00C1662C" w:rsidRPr="00FA1A6E">
        <w:rPr>
          <w:rFonts w:asciiTheme="majorHAnsi" w:hAnsiTheme="majorHAnsi"/>
        </w:rPr>
        <w:t>penalties may</w:t>
      </w:r>
      <w:r w:rsidR="00C1662C" w:rsidRPr="00C1662C">
        <w:rPr>
          <w:rFonts w:asciiTheme="majorHAnsi" w:hAnsiTheme="majorHAnsi"/>
        </w:rPr>
        <w:t xml:space="preserve"> be applied under the </w:t>
      </w:r>
      <w:r w:rsidR="00C1662C" w:rsidRPr="00C1662C">
        <w:rPr>
          <w:rFonts w:asciiTheme="majorHAnsi" w:hAnsiTheme="majorHAnsi" w:cs="Calibri"/>
          <w:bCs/>
          <w:i/>
        </w:rPr>
        <w:t xml:space="preserve">Rural and Regional Adjustment Act 1994 </w:t>
      </w:r>
      <w:r w:rsidR="00C1662C" w:rsidRPr="00C1662C">
        <w:rPr>
          <w:rFonts w:asciiTheme="majorHAnsi" w:hAnsiTheme="majorHAnsi" w:cs="Calibri"/>
          <w:bCs/>
        </w:rPr>
        <w:t xml:space="preserve">(Qld) </w:t>
      </w:r>
      <w:r w:rsidR="00C1662C" w:rsidRPr="00C1662C">
        <w:rPr>
          <w:rFonts w:asciiTheme="majorHAnsi" w:hAnsiTheme="majorHAnsi"/>
        </w:rPr>
        <w:t>and the matter may be referred to the relevant law enforcement authorities of the Queensland or Australian governments</w:t>
      </w:r>
      <w:r w:rsidR="00C1662C">
        <w:rPr>
          <w:rFonts w:asciiTheme="majorHAnsi" w:hAnsiTheme="majorHAnsi"/>
        </w:rPr>
        <w:t>.</w:t>
      </w:r>
    </w:p>
    <w:p w14:paraId="2F468B8A" w14:textId="3F881578" w:rsidR="00B015D9" w:rsidRDefault="00B015D9" w:rsidP="00B015D9">
      <w:r w:rsidRPr="00F55860">
        <w:t xml:space="preserve">Applicants should be aware that giving false or misleading information is a serious offence under the </w:t>
      </w:r>
      <w:r w:rsidRPr="00F55860">
        <w:rPr>
          <w:i/>
        </w:rPr>
        <w:t>Criminal Code Act 1995 </w:t>
      </w:r>
      <w:r w:rsidRPr="00F55860">
        <w:t>(C</w:t>
      </w:r>
      <w:r w:rsidR="003213DA">
        <w:t>wl</w:t>
      </w:r>
      <w:r w:rsidRPr="00F55860">
        <w:t>th).</w:t>
      </w:r>
    </w:p>
    <w:p w14:paraId="445B287D" w14:textId="77777777" w:rsidR="00CB0AF2" w:rsidRDefault="00CB0AF2" w:rsidP="00467F34">
      <w:pPr>
        <w:pStyle w:val="Heading2"/>
        <w:spacing w:before="360"/>
      </w:pPr>
      <w:bookmarkStart w:id="48" w:name="_Toc485988167"/>
      <w:r>
        <w:t>Onus on the Applicant</w:t>
      </w:r>
      <w:bookmarkEnd w:id="48"/>
    </w:p>
    <w:p w14:paraId="782D2D22" w14:textId="77777777" w:rsidR="00CB0AF2" w:rsidRDefault="00CB0AF2" w:rsidP="00CB0AF2">
      <w:pPr>
        <w:spacing w:after="120"/>
      </w:pPr>
      <w:r w:rsidRPr="00E05F96">
        <w:t>Applicants are responsible for ensuring they have</w:t>
      </w:r>
      <w:r w:rsidRPr="00422B04">
        <w:t xml:space="preserve"> read and understood these guidelines and all documents referred to in these guidelines.</w:t>
      </w:r>
    </w:p>
    <w:p w14:paraId="64E87518" w14:textId="24D0058E" w:rsidR="00CB0AF2" w:rsidRDefault="003213DA" w:rsidP="00CB0AF2">
      <w:pPr>
        <w:spacing w:after="120"/>
      </w:pPr>
      <w:r>
        <w:t xml:space="preserve">Applicants are responsible, if successful, for ensuring they have read and understood all aspects of the loan conditions and the Loan Agreement terms and conditions. </w:t>
      </w:r>
    </w:p>
    <w:p w14:paraId="05AFFDD5" w14:textId="77777777" w:rsidR="00CB0AF2" w:rsidRDefault="00CB0AF2" w:rsidP="00CB0AF2">
      <w:pPr>
        <w:spacing w:after="120"/>
      </w:pPr>
      <w:r>
        <w:t>Applicants can contact the Australian Taxation Office call</w:t>
      </w:r>
      <w:r w:rsidRPr="009F4FB3">
        <w:rPr>
          <w:lang w:val="en-GB"/>
        </w:rPr>
        <w:t xml:space="preserve"> centre</w:t>
      </w:r>
      <w:r>
        <w:t xml:space="preserve"> to discuss business tax enquiries on 13 28 66.</w:t>
      </w:r>
    </w:p>
    <w:p w14:paraId="776C976F" w14:textId="77777777" w:rsidR="00FC749A" w:rsidRDefault="00FC749A" w:rsidP="00467F34">
      <w:pPr>
        <w:pStyle w:val="Heading2"/>
        <w:spacing w:before="360"/>
      </w:pPr>
      <w:bookmarkStart w:id="49" w:name="_Toc485988168"/>
      <w:r>
        <w:t>Privacy statement</w:t>
      </w:r>
      <w:bookmarkEnd w:id="49"/>
    </w:p>
    <w:p w14:paraId="1BFA6ADF" w14:textId="78467419" w:rsidR="00FC749A" w:rsidRDefault="00F35EFF" w:rsidP="00FC749A">
      <w:pPr>
        <w:spacing w:after="120"/>
      </w:pPr>
      <w:r>
        <w:t>Applicants’</w:t>
      </w:r>
      <w:r w:rsidR="00874877">
        <w:t xml:space="preserve"> personal information</w:t>
      </w:r>
      <w:r w:rsidR="00FC749A">
        <w:t xml:space="preserve"> may be used by </w:t>
      </w:r>
      <w:r w:rsidR="00AA23E1">
        <w:t>DPI</w:t>
      </w:r>
      <w:r w:rsidR="00C12010">
        <w:t>R</w:t>
      </w:r>
      <w:r w:rsidR="00AA23E1">
        <w:t xml:space="preserve">, </w:t>
      </w:r>
      <w:r w:rsidR="004147DA">
        <w:t>Q</w:t>
      </w:r>
      <w:r w:rsidR="00FC749A">
        <w:rPr>
          <w:spacing w:val="-1"/>
        </w:rPr>
        <w:t>R</w:t>
      </w:r>
      <w:r w:rsidR="002D1A08">
        <w:rPr>
          <w:spacing w:val="-1"/>
        </w:rPr>
        <w:t>ID</w:t>
      </w:r>
      <w:r w:rsidR="00FC749A">
        <w:rPr>
          <w:spacing w:val="-1"/>
        </w:rPr>
        <w:t xml:space="preserve">A </w:t>
      </w:r>
      <w:r w:rsidR="00FC749A">
        <w:t xml:space="preserve">and/or the Australian Government </w:t>
      </w:r>
      <w:r w:rsidR="00B57479">
        <w:t>to assess an Application and administer</w:t>
      </w:r>
      <w:r w:rsidR="00FC749A">
        <w:t xml:space="preserve"> the </w:t>
      </w:r>
      <w:r w:rsidR="002958FE">
        <w:t>Farm Business Concessional Loans Scheme</w:t>
      </w:r>
      <w:r w:rsidR="00FC749A">
        <w:t xml:space="preserve">. </w:t>
      </w:r>
    </w:p>
    <w:p w14:paraId="70E2B610" w14:textId="41E0D93F" w:rsidR="00FC749A" w:rsidRDefault="00874877" w:rsidP="00FC749A">
      <w:pPr>
        <w:spacing w:after="120"/>
      </w:pPr>
      <w:r>
        <w:t xml:space="preserve">By completing and submitting the Application, </w:t>
      </w:r>
      <w:r w:rsidR="00FC749A">
        <w:t xml:space="preserve">Applicants consent to </w:t>
      </w:r>
      <w:r w:rsidR="00AA23E1">
        <w:t>DPI</w:t>
      </w:r>
      <w:r w:rsidR="00C12010">
        <w:t>R</w:t>
      </w:r>
      <w:r w:rsidR="00AA23E1">
        <w:t xml:space="preserve">, </w:t>
      </w:r>
      <w:r w:rsidR="004147DA">
        <w:t>Q</w:t>
      </w:r>
      <w:r w:rsidR="00FC749A">
        <w:rPr>
          <w:spacing w:val="-1"/>
        </w:rPr>
        <w:t>R</w:t>
      </w:r>
      <w:r w:rsidR="002D1A08">
        <w:rPr>
          <w:spacing w:val="-1"/>
        </w:rPr>
        <w:t>ID</w:t>
      </w:r>
      <w:r w:rsidR="00FC749A">
        <w:rPr>
          <w:spacing w:val="-1"/>
        </w:rPr>
        <w:t xml:space="preserve">A </w:t>
      </w:r>
      <w:r w:rsidR="00FC749A">
        <w:t xml:space="preserve">and/or the Australian Government </w:t>
      </w:r>
      <w:r>
        <w:t xml:space="preserve">collecting, </w:t>
      </w:r>
      <w:r w:rsidR="00FC749A">
        <w:t xml:space="preserve">using </w:t>
      </w:r>
      <w:r>
        <w:t xml:space="preserve">and disclosing </w:t>
      </w:r>
      <w:r w:rsidR="00FC749A">
        <w:t>the</w:t>
      </w:r>
      <w:r>
        <w:t>ir personal</w:t>
      </w:r>
      <w:r w:rsidR="00FC749A">
        <w:t xml:space="preserve"> information </w:t>
      </w:r>
      <w:r w:rsidR="00B37ACA">
        <w:t>to assess an Application and administer the Farm Business Concessional Loans Scheme and for any other incidental or related purpose</w:t>
      </w:r>
      <w:r w:rsidR="00FC749A">
        <w:t xml:space="preserve">. </w:t>
      </w:r>
    </w:p>
    <w:p w14:paraId="446F87D6" w14:textId="69FB0A98" w:rsidR="00FC749A" w:rsidRDefault="00AA23E1" w:rsidP="00FC749A">
      <w:pPr>
        <w:spacing w:after="120"/>
      </w:pPr>
      <w:r>
        <w:rPr>
          <w:spacing w:val="-1"/>
        </w:rPr>
        <w:t>DPI</w:t>
      </w:r>
      <w:r w:rsidR="00C12010">
        <w:rPr>
          <w:spacing w:val="-1"/>
        </w:rPr>
        <w:t>R</w:t>
      </w:r>
      <w:r>
        <w:rPr>
          <w:spacing w:val="-1"/>
        </w:rPr>
        <w:t xml:space="preserve">, </w:t>
      </w:r>
      <w:r w:rsidR="004147DA">
        <w:rPr>
          <w:spacing w:val="-1"/>
        </w:rPr>
        <w:t>Q</w:t>
      </w:r>
      <w:r w:rsidR="00FC749A">
        <w:rPr>
          <w:spacing w:val="-1"/>
        </w:rPr>
        <w:t>R</w:t>
      </w:r>
      <w:r w:rsidR="002D1A08">
        <w:rPr>
          <w:spacing w:val="-1"/>
        </w:rPr>
        <w:t>ID</w:t>
      </w:r>
      <w:r w:rsidR="00FC749A">
        <w:rPr>
          <w:spacing w:val="-1"/>
        </w:rPr>
        <w:t xml:space="preserve">A </w:t>
      </w:r>
      <w:r w:rsidR="00FC749A">
        <w:t xml:space="preserve">and/or the Australian Government may disclose </w:t>
      </w:r>
      <w:r w:rsidR="00874877">
        <w:t>Applicants</w:t>
      </w:r>
      <w:r w:rsidR="002E0694">
        <w:t>’</w:t>
      </w:r>
      <w:r w:rsidR="00FC749A">
        <w:t xml:space="preserve"> personal information to any party engaged in the assessment or evaluation of the </w:t>
      </w:r>
      <w:r w:rsidR="002958FE">
        <w:t>Farm Business Concessional Loans Scheme</w:t>
      </w:r>
      <w:r w:rsidR="00FC749A">
        <w:t xml:space="preserve"> in any jurisdiction. </w:t>
      </w:r>
    </w:p>
    <w:p w14:paraId="05BAF8AF" w14:textId="5ED258B6" w:rsidR="00FC749A" w:rsidRDefault="00AA23E1" w:rsidP="00FC749A">
      <w:pPr>
        <w:spacing w:after="120"/>
        <w:rPr>
          <w:rFonts w:cs="Arial"/>
        </w:rPr>
      </w:pPr>
      <w:r>
        <w:rPr>
          <w:spacing w:val="-1"/>
        </w:rPr>
        <w:t>DPI</w:t>
      </w:r>
      <w:r w:rsidR="00C12010">
        <w:rPr>
          <w:spacing w:val="-1"/>
        </w:rPr>
        <w:t>R</w:t>
      </w:r>
      <w:r>
        <w:rPr>
          <w:spacing w:val="-1"/>
        </w:rPr>
        <w:t xml:space="preserve">, </w:t>
      </w:r>
      <w:r w:rsidR="004147DA">
        <w:rPr>
          <w:spacing w:val="-1"/>
        </w:rPr>
        <w:t>Q</w:t>
      </w:r>
      <w:r w:rsidR="00FC749A">
        <w:rPr>
          <w:spacing w:val="-1"/>
        </w:rPr>
        <w:t>R</w:t>
      </w:r>
      <w:r w:rsidR="002D1A08">
        <w:rPr>
          <w:spacing w:val="-1"/>
        </w:rPr>
        <w:t>ID</w:t>
      </w:r>
      <w:r w:rsidR="00FC749A">
        <w:rPr>
          <w:spacing w:val="-1"/>
        </w:rPr>
        <w:t>A</w:t>
      </w:r>
      <w:r w:rsidR="00FC749A">
        <w:t xml:space="preserve"> and/or the Australian Government will store personal information collected through the Application, supporting documentation, the Loan Agreement and any monitoring and evaluation activities in compliance with their respective obligations under the</w:t>
      </w:r>
      <w:r w:rsidR="00FC749A">
        <w:rPr>
          <w:rFonts w:cs="Arial"/>
          <w:i/>
        </w:rPr>
        <w:t xml:space="preserve"> </w:t>
      </w:r>
      <w:r w:rsidR="00FC749A">
        <w:rPr>
          <w:i/>
          <w:spacing w:val="-1"/>
        </w:rPr>
        <w:t>Information Pr</w:t>
      </w:r>
      <w:r w:rsidR="004147DA">
        <w:rPr>
          <w:i/>
          <w:spacing w:val="-1"/>
        </w:rPr>
        <w:t>ivacy</w:t>
      </w:r>
      <w:r w:rsidR="00FC749A">
        <w:rPr>
          <w:i/>
          <w:spacing w:val="-1"/>
        </w:rPr>
        <w:t xml:space="preserve"> Act </w:t>
      </w:r>
      <w:r w:rsidR="004147DA">
        <w:rPr>
          <w:i/>
          <w:spacing w:val="-1"/>
        </w:rPr>
        <w:t>2009</w:t>
      </w:r>
      <w:r w:rsidR="00FC749A">
        <w:rPr>
          <w:spacing w:val="-1"/>
        </w:rPr>
        <w:t xml:space="preserve"> (</w:t>
      </w:r>
      <w:r w:rsidR="004147DA">
        <w:rPr>
          <w:spacing w:val="-1"/>
        </w:rPr>
        <w:t>Qld</w:t>
      </w:r>
      <w:r w:rsidR="00FC749A">
        <w:rPr>
          <w:spacing w:val="-1"/>
        </w:rPr>
        <w:t xml:space="preserve">) </w:t>
      </w:r>
      <w:r w:rsidR="00FC749A">
        <w:rPr>
          <w:rFonts w:cs="Arial"/>
        </w:rPr>
        <w:t>and</w:t>
      </w:r>
      <w:r w:rsidR="00FC749A">
        <w:rPr>
          <w:rFonts w:cs="Arial"/>
          <w:i/>
        </w:rPr>
        <w:t xml:space="preserve"> </w:t>
      </w:r>
      <w:r w:rsidR="00FC749A">
        <w:rPr>
          <w:rFonts w:cs="Arial"/>
        </w:rPr>
        <w:t xml:space="preserve">the </w:t>
      </w:r>
      <w:r w:rsidR="00FC749A">
        <w:rPr>
          <w:rFonts w:cs="Arial"/>
          <w:i/>
        </w:rPr>
        <w:t>Privacy Act 1988 </w:t>
      </w:r>
      <w:r w:rsidR="00FC749A">
        <w:rPr>
          <w:rFonts w:cs="Arial"/>
        </w:rPr>
        <w:t>(C</w:t>
      </w:r>
      <w:r w:rsidR="00B57479">
        <w:rPr>
          <w:rFonts w:cs="Arial"/>
        </w:rPr>
        <w:t>wl</w:t>
      </w:r>
      <w:r w:rsidR="00FC749A">
        <w:rPr>
          <w:rFonts w:cs="Arial"/>
        </w:rPr>
        <w:t>th)</w:t>
      </w:r>
      <w:r w:rsidR="000F0CB8">
        <w:rPr>
          <w:rFonts w:cs="Arial"/>
        </w:rPr>
        <w:t xml:space="preserve"> as amended from time to time</w:t>
      </w:r>
      <w:r w:rsidR="00FC749A">
        <w:rPr>
          <w:rFonts w:cs="Arial"/>
        </w:rPr>
        <w:t xml:space="preserve">. </w:t>
      </w:r>
    </w:p>
    <w:p w14:paraId="70E3002D" w14:textId="46A222BF" w:rsidR="00FC749A" w:rsidRDefault="00874877" w:rsidP="00FC749A">
      <w:pPr>
        <w:spacing w:after="120"/>
        <w:rPr>
          <w:rFonts w:cs="Arial"/>
        </w:rPr>
      </w:pPr>
      <w:r>
        <w:rPr>
          <w:rFonts w:cs="Arial"/>
        </w:rPr>
        <w:t>Applicants</w:t>
      </w:r>
      <w:r w:rsidR="00420C49">
        <w:rPr>
          <w:rFonts w:cs="Arial"/>
        </w:rPr>
        <w:t>’</w:t>
      </w:r>
      <w:r w:rsidR="00FC749A">
        <w:rPr>
          <w:rFonts w:cs="Arial"/>
        </w:rPr>
        <w:t xml:space="preserve"> personal information will not be disclosed overseas. </w:t>
      </w:r>
      <w:r>
        <w:rPr>
          <w:rFonts w:cs="Arial"/>
        </w:rPr>
        <w:t>Applicants</w:t>
      </w:r>
      <w:r w:rsidR="00FC749A">
        <w:rPr>
          <w:rFonts w:cs="Arial"/>
        </w:rPr>
        <w:t xml:space="preserve"> may access or correct </w:t>
      </w:r>
      <w:r>
        <w:rPr>
          <w:rFonts w:cs="Arial"/>
        </w:rPr>
        <w:t>their</w:t>
      </w:r>
      <w:r w:rsidR="00FC749A">
        <w:rPr>
          <w:rFonts w:cs="Arial"/>
        </w:rPr>
        <w:t xml:space="preserve"> personal information at any time by contacting </w:t>
      </w:r>
      <w:r w:rsidR="00AA23E1">
        <w:rPr>
          <w:rFonts w:cs="Arial"/>
        </w:rPr>
        <w:t>DPI</w:t>
      </w:r>
      <w:r w:rsidR="00C12010">
        <w:rPr>
          <w:rFonts w:cs="Arial"/>
        </w:rPr>
        <w:t>R</w:t>
      </w:r>
      <w:r w:rsidR="00AA23E1">
        <w:rPr>
          <w:rFonts w:cs="Arial"/>
        </w:rPr>
        <w:t xml:space="preserve"> or </w:t>
      </w:r>
      <w:r w:rsidR="004147DA">
        <w:rPr>
          <w:rFonts w:cs="Arial"/>
        </w:rPr>
        <w:t>Q</w:t>
      </w:r>
      <w:r w:rsidR="00FC749A">
        <w:rPr>
          <w:rFonts w:cs="Arial"/>
        </w:rPr>
        <w:t>R</w:t>
      </w:r>
      <w:r w:rsidR="002D1A08">
        <w:rPr>
          <w:rFonts w:cs="Arial"/>
        </w:rPr>
        <w:t>ID</w:t>
      </w:r>
      <w:r w:rsidR="00FC749A">
        <w:rPr>
          <w:rFonts w:cs="Arial"/>
        </w:rPr>
        <w:t xml:space="preserve">A via </w:t>
      </w:r>
      <w:r w:rsidR="00FC749A">
        <w:t>email</w:t>
      </w:r>
      <w:r w:rsidR="00FC749A">
        <w:rPr>
          <w:rFonts w:cs="Arial"/>
        </w:rPr>
        <w:t xml:space="preserve"> or in writing. </w:t>
      </w:r>
    </w:p>
    <w:p w14:paraId="4F8ABDCD" w14:textId="77777777" w:rsidR="00FC749A" w:rsidRPr="009A567E" w:rsidRDefault="00FC749A" w:rsidP="00FC749A">
      <w:pPr>
        <w:spacing w:after="120"/>
      </w:pPr>
      <w:r>
        <w:rPr>
          <w:rFonts w:cs="Arial"/>
        </w:rPr>
        <w:t xml:space="preserve">Further information about the relevant Australian Government privacy policy, including rights of access and complaints handling, may be accessed at </w:t>
      </w:r>
      <w:hyperlink r:id="rId23" w:history="1">
        <w:r w:rsidRPr="007912DC">
          <w:rPr>
            <w:rStyle w:val="Hyperlink"/>
            <w:rFonts w:cs="Arial"/>
          </w:rPr>
          <w:t>agriculture.gov.au/about/privacy</w:t>
        </w:r>
      </w:hyperlink>
      <w:r>
        <w:rPr>
          <w:rFonts w:cs="Arial"/>
        </w:rPr>
        <w:t xml:space="preserve"> or by calling </w:t>
      </w:r>
      <w:r>
        <w:t>1800 900 </w:t>
      </w:r>
      <w:r w:rsidRPr="001D42B4">
        <w:t>090</w:t>
      </w:r>
      <w:r>
        <w:rPr>
          <w:rFonts w:cs="Arial"/>
        </w:rPr>
        <w:t>.</w:t>
      </w:r>
    </w:p>
    <w:p w14:paraId="18A03A44" w14:textId="77777777" w:rsidR="00FC749A" w:rsidRDefault="00FC749A" w:rsidP="00467F34">
      <w:pPr>
        <w:pStyle w:val="Heading2"/>
        <w:spacing w:before="360"/>
      </w:pPr>
      <w:bookmarkStart w:id="50" w:name="_Toc485988169"/>
      <w:r>
        <w:t>Disclaimer</w:t>
      </w:r>
      <w:bookmarkEnd w:id="50"/>
    </w:p>
    <w:p w14:paraId="55E7FF8B" w14:textId="2DE695DB" w:rsidR="00FC749A" w:rsidRDefault="00AA23E1" w:rsidP="00FC749A">
      <w:pPr>
        <w:spacing w:after="120"/>
      </w:pPr>
      <w:r>
        <w:t>DPI</w:t>
      </w:r>
      <w:r w:rsidR="00C12010">
        <w:t>R</w:t>
      </w:r>
      <w:r>
        <w:t xml:space="preserve">, </w:t>
      </w:r>
      <w:r w:rsidR="004147DA">
        <w:t>QR</w:t>
      </w:r>
      <w:r w:rsidR="00861467">
        <w:t>ID</w:t>
      </w:r>
      <w:r w:rsidR="00FC749A">
        <w:t>A and the Australian Government do n</w:t>
      </w:r>
      <w:r w:rsidR="00FC749A">
        <w:rPr>
          <w:spacing w:val="-3"/>
        </w:rPr>
        <w:t>o</w:t>
      </w:r>
      <w:r w:rsidR="00FC749A">
        <w:t>t</w:t>
      </w:r>
      <w:r w:rsidR="00FC749A">
        <w:rPr>
          <w:spacing w:val="-1"/>
        </w:rPr>
        <w:t xml:space="preserve"> </w:t>
      </w:r>
      <w:r w:rsidR="00FC749A">
        <w:t>acc</w:t>
      </w:r>
      <w:r w:rsidR="00FC749A">
        <w:rPr>
          <w:spacing w:val="-1"/>
        </w:rPr>
        <w:t>e</w:t>
      </w:r>
      <w:r w:rsidR="00FC749A">
        <w:t>pt</w:t>
      </w:r>
      <w:r w:rsidR="00FC749A">
        <w:rPr>
          <w:spacing w:val="-1"/>
        </w:rPr>
        <w:t xml:space="preserve"> </w:t>
      </w:r>
      <w:r w:rsidR="00FC749A">
        <w:rPr>
          <w:spacing w:val="-3"/>
        </w:rPr>
        <w:t>a</w:t>
      </w:r>
      <w:r w:rsidR="00FC749A">
        <w:t>ny</w:t>
      </w:r>
      <w:r w:rsidR="00FC749A">
        <w:rPr>
          <w:spacing w:val="-2"/>
        </w:rPr>
        <w:t xml:space="preserve"> </w:t>
      </w:r>
      <w:r w:rsidR="00FC749A">
        <w:t>com</w:t>
      </w:r>
      <w:r w:rsidR="00FC749A">
        <w:rPr>
          <w:spacing w:val="1"/>
        </w:rPr>
        <w:t>m</w:t>
      </w:r>
      <w:r w:rsidR="00FC749A">
        <w:t>on</w:t>
      </w:r>
      <w:r w:rsidR="00FC749A">
        <w:rPr>
          <w:spacing w:val="-2"/>
        </w:rPr>
        <w:t xml:space="preserve"> l</w:t>
      </w:r>
      <w:r w:rsidR="00FC749A">
        <w:t>aw</w:t>
      </w:r>
      <w:r w:rsidR="00FC749A">
        <w:rPr>
          <w:spacing w:val="-3"/>
        </w:rPr>
        <w:t xml:space="preserve"> </w:t>
      </w:r>
      <w:r w:rsidR="00FC749A">
        <w:t>d</w:t>
      </w:r>
      <w:r w:rsidR="00FC749A">
        <w:rPr>
          <w:spacing w:val="-1"/>
        </w:rPr>
        <w:t>u</w:t>
      </w:r>
      <w:r w:rsidR="00FC749A">
        <w:t>ty</w:t>
      </w:r>
      <w:r w:rsidR="00FC749A">
        <w:rPr>
          <w:spacing w:val="-2"/>
        </w:rPr>
        <w:t xml:space="preserve"> </w:t>
      </w:r>
      <w:r w:rsidR="00FC749A">
        <w:t>of</w:t>
      </w:r>
      <w:r w:rsidR="00FC749A">
        <w:rPr>
          <w:spacing w:val="1"/>
        </w:rPr>
        <w:t xml:space="preserve"> </w:t>
      </w:r>
      <w:r w:rsidR="00FC749A">
        <w:rPr>
          <w:spacing w:val="-3"/>
        </w:rPr>
        <w:t>c</w:t>
      </w:r>
      <w:r w:rsidR="00FC749A">
        <w:t>are</w:t>
      </w:r>
      <w:r w:rsidR="00FC749A">
        <w:rPr>
          <w:spacing w:val="-2"/>
        </w:rPr>
        <w:t xml:space="preserve"> </w:t>
      </w:r>
      <w:r w:rsidR="00FC749A">
        <w:t>to</w:t>
      </w:r>
      <w:r w:rsidR="00FC749A">
        <w:rPr>
          <w:spacing w:val="-4"/>
        </w:rPr>
        <w:t>w</w:t>
      </w:r>
      <w:r w:rsidR="00FC749A">
        <w:t>ards</w:t>
      </w:r>
      <w:r w:rsidR="00FC749A">
        <w:rPr>
          <w:spacing w:val="1"/>
        </w:rPr>
        <w:t xml:space="preserve"> </w:t>
      </w:r>
      <w:r w:rsidR="00FC749A">
        <w:rPr>
          <w:spacing w:val="-1"/>
        </w:rPr>
        <w:t>A</w:t>
      </w:r>
      <w:r w:rsidR="00FC749A">
        <w:t>p</w:t>
      </w:r>
      <w:r w:rsidR="00FC749A">
        <w:rPr>
          <w:spacing w:val="-1"/>
        </w:rPr>
        <w:t>p</w:t>
      </w:r>
      <w:r w:rsidR="00FC749A">
        <w:rPr>
          <w:spacing w:val="-2"/>
        </w:rPr>
        <w:t>li</w:t>
      </w:r>
      <w:r w:rsidR="00FC749A">
        <w:t>ca</w:t>
      </w:r>
      <w:r w:rsidR="00FC749A">
        <w:rPr>
          <w:spacing w:val="-1"/>
        </w:rPr>
        <w:t>n</w:t>
      </w:r>
      <w:r w:rsidR="00FC749A">
        <w:t>ts</w:t>
      </w:r>
      <w:r w:rsidR="00FC749A">
        <w:rPr>
          <w:spacing w:val="1"/>
        </w:rPr>
        <w:t xml:space="preserve"> </w:t>
      </w:r>
      <w:r w:rsidR="00FC749A">
        <w:rPr>
          <w:spacing w:val="-4"/>
        </w:rPr>
        <w:t>i</w:t>
      </w:r>
      <w:r w:rsidR="00FC749A">
        <w:t xml:space="preserve">n </w:t>
      </w:r>
      <w:r w:rsidR="00FC749A">
        <w:rPr>
          <w:spacing w:val="1"/>
        </w:rPr>
        <w:t>r</w:t>
      </w:r>
      <w:r w:rsidR="00FC749A">
        <w:t>e</w:t>
      </w:r>
      <w:r w:rsidR="00FC749A">
        <w:rPr>
          <w:spacing w:val="-2"/>
        </w:rPr>
        <w:t>l</w:t>
      </w:r>
      <w:r w:rsidR="00FC749A">
        <w:t>ati</w:t>
      </w:r>
      <w:r w:rsidR="00FC749A">
        <w:rPr>
          <w:spacing w:val="-1"/>
        </w:rPr>
        <w:t>o</w:t>
      </w:r>
      <w:r w:rsidR="00FC749A">
        <w:t>n</w:t>
      </w:r>
      <w:r w:rsidR="00FC749A">
        <w:rPr>
          <w:spacing w:val="-2"/>
        </w:rPr>
        <w:t xml:space="preserve"> </w:t>
      </w:r>
      <w:r w:rsidR="00FC749A">
        <w:t>to</w:t>
      </w:r>
      <w:r w:rsidR="00FC749A">
        <w:rPr>
          <w:spacing w:val="-2"/>
        </w:rPr>
        <w:t xml:space="preserve"> the </w:t>
      </w:r>
      <w:r w:rsidR="002958FE">
        <w:rPr>
          <w:spacing w:val="-2"/>
        </w:rPr>
        <w:t>Farm Business Concessional Loans Scheme</w:t>
      </w:r>
      <w:r w:rsidR="00FC749A">
        <w:t xml:space="preserve"> or</w:t>
      </w:r>
      <w:r w:rsidR="00FC749A">
        <w:rPr>
          <w:spacing w:val="1"/>
        </w:rPr>
        <w:t xml:space="preserve"> </w:t>
      </w:r>
      <w:r w:rsidR="00FC749A">
        <w:t>a</w:t>
      </w:r>
      <w:r w:rsidR="00FC749A">
        <w:rPr>
          <w:spacing w:val="-1"/>
        </w:rPr>
        <w:t>n</w:t>
      </w:r>
      <w:r w:rsidR="00FC749A">
        <w:t>y</w:t>
      </w:r>
      <w:r w:rsidR="00FC749A">
        <w:rPr>
          <w:spacing w:val="-2"/>
        </w:rPr>
        <w:t xml:space="preserve"> i</w:t>
      </w:r>
      <w:r w:rsidR="00FC749A">
        <w:rPr>
          <w:spacing w:val="-3"/>
        </w:rPr>
        <w:t>n</w:t>
      </w:r>
      <w:r w:rsidR="00FC749A">
        <w:rPr>
          <w:spacing w:val="3"/>
        </w:rPr>
        <w:t>f</w:t>
      </w:r>
      <w:r w:rsidR="00FC749A">
        <w:t>o</w:t>
      </w:r>
      <w:r w:rsidR="00FC749A">
        <w:rPr>
          <w:spacing w:val="-2"/>
        </w:rPr>
        <w:t>r</w:t>
      </w:r>
      <w:r w:rsidR="00FC749A">
        <w:t>m</w:t>
      </w:r>
      <w:r w:rsidR="00FC749A">
        <w:rPr>
          <w:spacing w:val="-3"/>
        </w:rPr>
        <w:t>a</w:t>
      </w:r>
      <w:r w:rsidR="00FC749A">
        <w:t>t</w:t>
      </w:r>
      <w:r w:rsidR="00FC749A">
        <w:rPr>
          <w:spacing w:val="-2"/>
        </w:rPr>
        <w:t>i</w:t>
      </w:r>
      <w:r w:rsidR="00FC749A">
        <w:t>on pro</w:t>
      </w:r>
      <w:r w:rsidR="00FC749A">
        <w:rPr>
          <w:spacing w:val="-3"/>
        </w:rPr>
        <w:t>v</w:t>
      </w:r>
      <w:r w:rsidR="00FC749A">
        <w:rPr>
          <w:spacing w:val="-2"/>
        </w:rPr>
        <w:t>i</w:t>
      </w:r>
      <w:r w:rsidR="00FC749A">
        <w:t>d</w:t>
      </w:r>
      <w:r w:rsidR="00FC749A">
        <w:rPr>
          <w:spacing w:val="-1"/>
        </w:rPr>
        <w:t>e</w:t>
      </w:r>
      <w:r w:rsidR="00FC749A">
        <w:t>d in re</w:t>
      </w:r>
      <w:r w:rsidR="00FC749A">
        <w:rPr>
          <w:spacing w:val="-2"/>
        </w:rPr>
        <w:t>l</w:t>
      </w:r>
      <w:r w:rsidR="00FC749A">
        <w:t>ati</w:t>
      </w:r>
      <w:r w:rsidR="00FC749A">
        <w:rPr>
          <w:spacing w:val="-1"/>
        </w:rPr>
        <w:t>o</w:t>
      </w:r>
      <w:r w:rsidR="00FC749A">
        <w:t>n</w:t>
      </w:r>
      <w:r w:rsidR="00FC749A">
        <w:rPr>
          <w:spacing w:val="-2"/>
        </w:rPr>
        <w:t xml:space="preserve"> </w:t>
      </w:r>
      <w:r w:rsidR="00FC749A">
        <w:t>to</w:t>
      </w:r>
      <w:r w:rsidR="00FC749A">
        <w:rPr>
          <w:spacing w:val="-2"/>
        </w:rPr>
        <w:t xml:space="preserve"> </w:t>
      </w:r>
      <w:r w:rsidR="00FC749A">
        <w:t xml:space="preserve">the </w:t>
      </w:r>
      <w:r w:rsidR="002958FE">
        <w:t>Farm Business Concessional Loans Scheme</w:t>
      </w:r>
      <w:r w:rsidR="00B57479">
        <w:t>.</w:t>
      </w:r>
      <w:r w:rsidR="00FC749A">
        <w:rPr>
          <w:spacing w:val="-2"/>
        </w:rPr>
        <w:t xml:space="preserve"> </w:t>
      </w:r>
      <w:r>
        <w:rPr>
          <w:spacing w:val="-2"/>
        </w:rPr>
        <w:t>DPI</w:t>
      </w:r>
      <w:r w:rsidR="00C12010">
        <w:rPr>
          <w:spacing w:val="-2"/>
        </w:rPr>
        <w:t>R</w:t>
      </w:r>
      <w:r>
        <w:rPr>
          <w:spacing w:val="-2"/>
        </w:rPr>
        <w:t xml:space="preserve">, </w:t>
      </w:r>
      <w:r w:rsidR="004147DA">
        <w:rPr>
          <w:spacing w:val="-2"/>
        </w:rPr>
        <w:t>Q</w:t>
      </w:r>
      <w:r w:rsidR="00FC749A">
        <w:rPr>
          <w:spacing w:val="-2"/>
        </w:rPr>
        <w:t>R</w:t>
      </w:r>
      <w:r w:rsidR="00861467">
        <w:rPr>
          <w:spacing w:val="-2"/>
        </w:rPr>
        <w:t>ID</w:t>
      </w:r>
      <w:r w:rsidR="00FC749A">
        <w:rPr>
          <w:spacing w:val="-2"/>
        </w:rPr>
        <w:t>A</w:t>
      </w:r>
      <w:r w:rsidR="00FC749A">
        <w:t xml:space="preserve"> and the Australian Government </w:t>
      </w:r>
      <w:r w:rsidR="00FC749A">
        <w:rPr>
          <w:spacing w:val="-4"/>
        </w:rPr>
        <w:t>w</w:t>
      </w:r>
      <w:r w:rsidR="00FC749A">
        <w:rPr>
          <w:spacing w:val="-2"/>
        </w:rPr>
        <w:t>il</w:t>
      </w:r>
      <w:r w:rsidR="00FC749A">
        <w:t>l n</w:t>
      </w:r>
      <w:r w:rsidR="00FC749A">
        <w:rPr>
          <w:spacing w:val="-1"/>
        </w:rPr>
        <w:t>o</w:t>
      </w:r>
      <w:r w:rsidR="00FC749A">
        <w:t>t</w:t>
      </w:r>
      <w:r w:rsidR="00FC749A">
        <w:rPr>
          <w:spacing w:val="-1"/>
        </w:rPr>
        <w:t xml:space="preserve"> </w:t>
      </w:r>
      <w:r w:rsidR="00FC749A">
        <w:t xml:space="preserve">be </w:t>
      </w:r>
      <w:r w:rsidR="00FC749A">
        <w:rPr>
          <w:spacing w:val="-2"/>
        </w:rPr>
        <w:t>li</w:t>
      </w:r>
      <w:r w:rsidR="00FC749A">
        <w:t>a</w:t>
      </w:r>
      <w:r w:rsidR="00FC749A">
        <w:rPr>
          <w:spacing w:val="-1"/>
        </w:rPr>
        <w:t>b</w:t>
      </w:r>
      <w:r w:rsidR="00FC749A">
        <w:rPr>
          <w:spacing w:val="-2"/>
        </w:rPr>
        <w:t>l</w:t>
      </w:r>
      <w:r w:rsidR="00FC749A">
        <w:t>e</w:t>
      </w:r>
      <w:r w:rsidR="00FC749A">
        <w:rPr>
          <w:spacing w:val="-2"/>
        </w:rPr>
        <w:t xml:space="preserve"> </w:t>
      </w:r>
      <w:r w:rsidR="00FC749A">
        <w:rPr>
          <w:spacing w:val="3"/>
        </w:rPr>
        <w:t>f</w:t>
      </w:r>
      <w:r w:rsidR="00FC749A">
        <w:t>or</w:t>
      </w:r>
      <w:r w:rsidR="00FC749A">
        <w:rPr>
          <w:spacing w:val="-1"/>
        </w:rPr>
        <w:t xml:space="preserve"> </w:t>
      </w:r>
      <w:r w:rsidR="00FC749A">
        <w:t>a</w:t>
      </w:r>
      <w:r w:rsidR="00FC749A">
        <w:rPr>
          <w:spacing w:val="-1"/>
        </w:rPr>
        <w:t>n</w:t>
      </w:r>
      <w:r w:rsidR="00FC749A">
        <w:t>y</w:t>
      </w:r>
      <w:r w:rsidR="00FC749A">
        <w:rPr>
          <w:spacing w:val="-2"/>
        </w:rPr>
        <w:t xml:space="preserve"> l</w:t>
      </w:r>
      <w:r w:rsidR="00FC749A">
        <w:t>oss or d</w:t>
      </w:r>
      <w:r w:rsidR="00FC749A">
        <w:rPr>
          <w:spacing w:val="-1"/>
        </w:rPr>
        <w:t>a</w:t>
      </w:r>
      <w:r w:rsidR="00FC749A">
        <w:t>m</w:t>
      </w:r>
      <w:r w:rsidR="00FC749A">
        <w:rPr>
          <w:spacing w:val="-3"/>
        </w:rPr>
        <w:t>a</w:t>
      </w:r>
      <w:r w:rsidR="00FC749A">
        <w:rPr>
          <w:spacing w:val="1"/>
        </w:rPr>
        <w:t>g</w:t>
      </w:r>
      <w:r w:rsidR="00FC749A">
        <w:t>e ho</w:t>
      </w:r>
      <w:r w:rsidR="00FC749A">
        <w:rPr>
          <w:spacing w:val="-4"/>
        </w:rPr>
        <w:t>w</w:t>
      </w:r>
      <w:r w:rsidR="00FC749A">
        <w:t>e</w:t>
      </w:r>
      <w:r w:rsidR="00FC749A">
        <w:rPr>
          <w:spacing w:val="-3"/>
        </w:rPr>
        <w:t>v</w:t>
      </w:r>
      <w:r w:rsidR="00FC749A">
        <w:t>er</w:t>
      </w:r>
      <w:r w:rsidR="00FC749A">
        <w:rPr>
          <w:spacing w:val="1"/>
        </w:rPr>
        <w:t xml:space="preserve"> </w:t>
      </w:r>
      <w:r w:rsidR="00FC749A">
        <w:t>ca</w:t>
      </w:r>
      <w:r w:rsidR="00FC749A">
        <w:rPr>
          <w:spacing w:val="-1"/>
        </w:rPr>
        <w:t>u</w:t>
      </w:r>
      <w:r w:rsidR="00FC749A">
        <w:t>s</w:t>
      </w:r>
      <w:r w:rsidR="00FC749A">
        <w:rPr>
          <w:spacing w:val="-3"/>
        </w:rPr>
        <w:t>e</w:t>
      </w:r>
      <w:r w:rsidR="00FC749A">
        <w:t xml:space="preserve">d </w:t>
      </w:r>
      <w:r w:rsidR="00FC749A">
        <w:rPr>
          <w:spacing w:val="1"/>
        </w:rPr>
        <w:t>(</w:t>
      </w:r>
      <w:r w:rsidR="00FC749A">
        <w:rPr>
          <w:spacing w:val="-2"/>
        </w:rPr>
        <w:t>i</w:t>
      </w:r>
      <w:r w:rsidR="00FC749A">
        <w:t>nc</w:t>
      </w:r>
      <w:r w:rsidR="00FC749A">
        <w:rPr>
          <w:spacing w:val="-2"/>
        </w:rPr>
        <w:t>l</w:t>
      </w:r>
      <w:r w:rsidR="00FC749A">
        <w:t>u</w:t>
      </w:r>
      <w:r w:rsidR="00FC749A">
        <w:rPr>
          <w:spacing w:val="-1"/>
        </w:rPr>
        <w:t>d</w:t>
      </w:r>
      <w:r w:rsidR="00FC749A">
        <w:rPr>
          <w:spacing w:val="-2"/>
        </w:rPr>
        <w:t>i</w:t>
      </w:r>
      <w:r w:rsidR="00FC749A">
        <w:t>ng the</w:t>
      </w:r>
      <w:r w:rsidR="00FC749A">
        <w:rPr>
          <w:spacing w:val="-2"/>
        </w:rPr>
        <w:t xml:space="preserve"> </w:t>
      </w:r>
      <w:r w:rsidR="00FC749A">
        <w:t>n</w:t>
      </w:r>
      <w:r w:rsidR="00FC749A">
        <w:rPr>
          <w:spacing w:val="-4"/>
        </w:rPr>
        <w:t>e</w:t>
      </w:r>
      <w:r w:rsidR="00FC749A">
        <w:rPr>
          <w:spacing w:val="1"/>
        </w:rPr>
        <w:t>g</w:t>
      </w:r>
      <w:r w:rsidR="00FC749A">
        <w:rPr>
          <w:spacing w:val="-2"/>
        </w:rPr>
        <w:t>li</w:t>
      </w:r>
      <w:r w:rsidR="00FC749A">
        <w:rPr>
          <w:spacing w:val="1"/>
        </w:rPr>
        <w:t>g</w:t>
      </w:r>
      <w:r w:rsidR="00FC749A">
        <w:t>e</w:t>
      </w:r>
      <w:r w:rsidR="00FC749A">
        <w:rPr>
          <w:spacing w:val="-4"/>
        </w:rPr>
        <w:t>n</w:t>
      </w:r>
      <w:r w:rsidR="00FC749A">
        <w:t xml:space="preserve">ce </w:t>
      </w:r>
      <w:r w:rsidR="00FC749A">
        <w:rPr>
          <w:spacing w:val="-3"/>
        </w:rPr>
        <w:t>o</w:t>
      </w:r>
      <w:r w:rsidR="00FC749A">
        <w:t>f</w:t>
      </w:r>
      <w:r w:rsidR="00FC749A">
        <w:rPr>
          <w:spacing w:val="2"/>
        </w:rPr>
        <w:t xml:space="preserve"> </w:t>
      </w:r>
      <w:r>
        <w:rPr>
          <w:spacing w:val="2"/>
        </w:rPr>
        <w:t>DPI</w:t>
      </w:r>
      <w:r w:rsidR="00C12010">
        <w:rPr>
          <w:spacing w:val="2"/>
        </w:rPr>
        <w:t>R</w:t>
      </w:r>
      <w:r>
        <w:rPr>
          <w:spacing w:val="2"/>
        </w:rPr>
        <w:t xml:space="preserve">, </w:t>
      </w:r>
      <w:r w:rsidR="004147DA">
        <w:rPr>
          <w:spacing w:val="2"/>
        </w:rPr>
        <w:t>Q</w:t>
      </w:r>
      <w:r w:rsidR="00FC749A">
        <w:rPr>
          <w:spacing w:val="2"/>
        </w:rPr>
        <w:t>R</w:t>
      </w:r>
      <w:r w:rsidR="00861467">
        <w:rPr>
          <w:spacing w:val="2"/>
        </w:rPr>
        <w:t>ID</w:t>
      </w:r>
      <w:r w:rsidR="00FC749A">
        <w:rPr>
          <w:spacing w:val="2"/>
        </w:rPr>
        <w:t>A</w:t>
      </w:r>
      <w:r w:rsidR="00FC749A">
        <w:t xml:space="preserve"> and the Australian Government</w:t>
      </w:r>
      <w:r w:rsidR="00FC749A">
        <w:rPr>
          <w:spacing w:val="-2"/>
        </w:rPr>
        <w:t>)</w:t>
      </w:r>
      <w:r w:rsidR="00FC749A">
        <w:t>,</w:t>
      </w:r>
      <w:r w:rsidR="00FC749A">
        <w:rPr>
          <w:spacing w:val="-1"/>
        </w:rPr>
        <w:t xml:space="preserve"> </w:t>
      </w:r>
      <w:r w:rsidR="00FC749A">
        <w:t>s</w:t>
      </w:r>
      <w:r w:rsidR="00FC749A">
        <w:rPr>
          <w:spacing w:val="-3"/>
        </w:rPr>
        <w:t>u</w:t>
      </w:r>
      <w:r w:rsidR="00FC749A">
        <w:t>f</w:t>
      </w:r>
      <w:r w:rsidR="00FC749A">
        <w:rPr>
          <w:spacing w:val="5"/>
        </w:rPr>
        <w:t>f</w:t>
      </w:r>
      <w:r w:rsidR="00FC749A">
        <w:t>ered</w:t>
      </w:r>
      <w:r w:rsidR="00FC749A">
        <w:rPr>
          <w:spacing w:val="-2"/>
        </w:rPr>
        <w:t xml:space="preserve"> </w:t>
      </w:r>
      <w:r w:rsidR="00FC749A">
        <w:t>or</w:t>
      </w:r>
      <w:r w:rsidR="00FC749A">
        <w:rPr>
          <w:spacing w:val="-1"/>
        </w:rPr>
        <w:t xml:space="preserve"> </w:t>
      </w:r>
      <w:r w:rsidR="00FC749A">
        <w:rPr>
          <w:spacing w:val="-2"/>
        </w:rPr>
        <w:t>i</w:t>
      </w:r>
      <w:r w:rsidR="00FC749A">
        <w:t>nc</w:t>
      </w:r>
      <w:r w:rsidR="00FC749A">
        <w:rPr>
          <w:spacing w:val="-1"/>
        </w:rPr>
        <w:t>u</w:t>
      </w:r>
      <w:r w:rsidR="00FC749A">
        <w:t>rred</w:t>
      </w:r>
      <w:r w:rsidR="00FC749A">
        <w:rPr>
          <w:spacing w:val="-2"/>
        </w:rPr>
        <w:t xml:space="preserve"> </w:t>
      </w:r>
      <w:r w:rsidR="00FC749A">
        <w:t>by</w:t>
      </w:r>
      <w:r w:rsidR="00FC749A">
        <w:rPr>
          <w:spacing w:val="-2"/>
        </w:rPr>
        <w:t xml:space="preserve"> </w:t>
      </w:r>
      <w:r w:rsidR="00FC749A">
        <w:rPr>
          <w:spacing w:val="-1"/>
        </w:rPr>
        <w:t>A</w:t>
      </w:r>
      <w:r w:rsidR="00FC749A">
        <w:t>p</w:t>
      </w:r>
      <w:r w:rsidR="00FC749A">
        <w:rPr>
          <w:spacing w:val="-1"/>
        </w:rPr>
        <w:t>p</w:t>
      </w:r>
      <w:r w:rsidR="00FC749A">
        <w:rPr>
          <w:spacing w:val="-2"/>
        </w:rPr>
        <w:t>li</w:t>
      </w:r>
      <w:r w:rsidR="00FC749A">
        <w:t>ca</w:t>
      </w:r>
      <w:r w:rsidR="00FC749A">
        <w:rPr>
          <w:spacing w:val="-1"/>
        </w:rPr>
        <w:t>n</w:t>
      </w:r>
      <w:r w:rsidR="00FC749A">
        <w:t>ts</w:t>
      </w:r>
      <w:r w:rsidR="00FC749A">
        <w:rPr>
          <w:spacing w:val="1"/>
        </w:rPr>
        <w:t xml:space="preserve"> </w:t>
      </w:r>
      <w:r w:rsidR="00FC749A">
        <w:rPr>
          <w:spacing w:val="-4"/>
        </w:rPr>
        <w:t>i</w:t>
      </w:r>
      <w:r w:rsidR="00FC749A">
        <w:t>n co</w:t>
      </w:r>
      <w:r w:rsidR="00FC749A">
        <w:rPr>
          <w:spacing w:val="-1"/>
        </w:rPr>
        <w:t>n</w:t>
      </w:r>
      <w:r w:rsidR="00FC749A">
        <w:t>n</w:t>
      </w:r>
      <w:r w:rsidR="00FC749A">
        <w:rPr>
          <w:spacing w:val="-1"/>
        </w:rPr>
        <w:t>e</w:t>
      </w:r>
      <w:r w:rsidR="00FC749A">
        <w:t>ct</w:t>
      </w:r>
      <w:r w:rsidR="00FC749A">
        <w:rPr>
          <w:spacing w:val="-2"/>
        </w:rPr>
        <w:t>i</w:t>
      </w:r>
      <w:r w:rsidR="00FC749A">
        <w:t xml:space="preserve">on </w:t>
      </w:r>
      <w:r w:rsidR="00FC749A">
        <w:rPr>
          <w:spacing w:val="-4"/>
        </w:rPr>
        <w:t>w</w:t>
      </w:r>
      <w:r w:rsidR="00FC749A">
        <w:rPr>
          <w:spacing w:val="-2"/>
        </w:rPr>
        <w:t>i</w:t>
      </w:r>
      <w:r w:rsidR="00FC749A">
        <w:t xml:space="preserve">th the </w:t>
      </w:r>
      <w:r w:rsidR="002958FE">
        <w:t>Farm Business Concessional Loans Scheme</w:t>
      </w:r>
      <w:r w:rsidR="00FC749A">
        <w:rPr>
          <w:spacing w:val="-3"/>
        </w:rPr>
        <w:t xml:space="preserve"> o</w:t>
      </w:r>
      <w:r w:rsidR="00FC749A">
        <w:t>r</w:t>
      </w:r>
      <w:r w:rsidR="00FC749A">
        <w:rPr>
          <w:spacing w:val="1"/>
        </w:rPr>
        <w:t xml:space="preserve"> </w:t>
      </w:r>
      <w:r w:rsidR="00FC749A">
        <w:t>a</w:t>
      </w:r>
      <w:r w:rsidR="00FC749A">
        <w:rPr>
          <w:spacing w:val="-1"/>
        </w:rPr>
        <w:t>n</w:t>
      </w:r>
      <w:r w:rsidR="00FC749A">
        <w:t>y</w:t>
      </w:r>
      <w:r w:rsidR="00FC749A">
        <w:rPr>
          <w:spacing w:val="-2"/>
        </w:rPr>
        <w:t xml:space="preserve"> i</w:t>
      </w:r>
      <w:r w:rsidR="00FC749A">
        <w:rPr>
          <w:spacing w:val="-3"/>
        </w:rPr>
        <w:t>n</w:t>
      </w:r>
      <w:r w:rsidR="00FC749A">
        <w:rPr>
          <w:spacing w:val="3"/>
        </w:rPr>
        <w:t>f</w:t>
      </w:r>
      <w:r w:rsidR="00FC749A">
        <w:rPr>
          <w:spacing w:val="-3"/>
        </w:rPr>
        <w:t>o</w:t>
      </w:r>
      <w:r w:rsidR="00FC749A">
        <w:t>rm</w:t>
      </w:r>
      <w:r w:rsidR="00FC749A">
        <w:rPr>
          <w:spacing w:val="-3"/>
        </w:rPr>
        <w:t>a</w:t>
      </w:r>
      <w:r w:rsidR="00FC749A">
        <w:t>t</w:t>
      </w:r>
      <w:r w:rsidR="00FC749A">
        <w:rPr>
          <w:spacing w:val="-2"/>
        </w:rPr>
        <w:t>i</w:t>
      </w:r>
      <w:r w:rsidR="00FC749A">
        <w:t xml:space="preserve">on </w:t>
      </w:r>
      <w:r w:rsidR="00FC749A">
        <w:rPr>
          <w:spacing w:val="-3"/>
        </w:rPr>
        <w:t>p</w:t>
      </w:r>
      <w:r w:rsidR="00FC749A">
        <w:t>ro</w:t>
      </w:r>
      <w:r w:rsidR="00FC749A">
        <w:rPr>
          <w:spacing w:val="-3"/>
        </w:rPr>
        <w:t>v</w:t>
      </w:r>
      <w:r w:rsidR="00FC749A">
        <w:rPr>
          <w:spacing w:val="-2"/>
        </w:rPr>
        <w:t>i</w:t>
      </w:r>
      <w:r w:rsidR="00FC749A">
        <w:t>d</w:t>
      </w:r>
      <w:r w:rsidR="00FC749A">
        <w:rPr>
          <w:spacing w:val="-1"/>
        </w:rPr>
        <w:t>e</w:t>
      </w:r>
      <w:r w:rsidR="00FC749A">
        <w:t>d by</w:t>
      </w:r>
      <w:r w:rsidR="00FC749A">
        <w:rPr>
          <w:spacing w:val="-2"/>
        </w:rPr>
        <w:t xml:space="preserve"> </w:t>
      </w:r>
      <w:r>
        <w:rPr>
          <w:spacing w:val="-2"/>
        </w:rPr>
        <w:t>DPI</w:t>
      </w:r>
      <w:r w:rsidR="00C12010">
        <w:rPr>
          <w:spacing w:val="-2"/>
        </w:rPr>
        <w:t>R</w:t>
      </w:r>
      <w:r>
        <w:rPr>
          <w:spacing w:val="-2"/>
        </w:rPr>
        <w:t xml:space="preserve">, </w:t>
      </w:r>
      <w:r w:rsidR="004147DA">
        <w:rPr>
          <w:spacing w:val="-2"/>
        </w:rPr>
        <w:t>Q</w:t>
      </w:r>
      <w:r w:rsidR="00FC749A">
        <w:rPr>
          <w:spacing w:val="-2"/>
        </w:rPr>
        <w:t>R</w:t>
      </w:r>
      <w:r w:rsidR="002D1A08">
        <w:rPr>
          <w:spacing w:val="-2"/>
        </w:rPr>
        <w:t>ID</w:t>
      </w:r>
      <w:r w:rsidR="00FC749A">
        <w:rPr>
          <w:spacing w:val="-2"/>
        </w:rPr>
        <w:t>A</w:t>
      </w:r>
      <w:r w:rsidR="00FC749A">
        <w:t xml:space="preserve"> and the Australian Government </w:t>
      </w:r>
      <w:r w:rsidR="00FC749A">
        <w:rPr>
          <w:spacing w:val="-2"/>
        </w:rPr>
        <w:t>i</w:t>
      </w:r>
      <w:r w:rsidR="00FC749A">
        <w:t xml:space="preserve">n </w:t>
      </w:r>
      <w:r w:rsidR="00FC749A">
        <w:rPr>
          <w:spacing w:val="1"/>
        </w:rPr>
        <w:t>r</w:t>
      </w:r>
      <w:r w:rsidR="00FC749A">
        <w:t>e</w:t>
      </w:r>
      <w:r w:rsidR="00FC749A">
        <w:rPr>
          <w:spacing w:val="-2"/>
        </w:rPr>
        <w:t>l</w:t>
      </w:r>
      <w:r w:rsidR="00FC749A">
        <w:t>a</w:t>
      </w:r>
      <w:r w:rsidR="00FC749A">
        <w:rPr>
          <w:spacing w:val="-2"/>
        </w:rPr>
        <w:t>ti</w:t>
      </w:r>
      <w:r w:rsidR="00FC749A">
        <w:t>on to</w:t>
      </w:r>
      <w:r w:rsidR="00FC749A">
        <w:rPr>
          <w:spacing w:val="-2"/>
        </w:rPr>
        <w:t xml:space="preserve"> the </w:t>
      </w:r>
      <w:r w:rsidR="002958FE">
        <w:rPr>
          <w:spacing w:val="-2"/>
        </w:rPr>
        <w:t>Farm Business Concessional Loans Scheme</w:t>
      </w:r>
      <w:r w:rsidR="00FC749A">
        <w:rPr>
          <w:spacing w:val="-2"/>
        </w:rPr>
        <w:t>.</w:t>
      </w:r>
    </w:p>
    <w:p w14:paraId="40436438" w14:textId="77777777" w:rsidR="00FC749A" w:rsidRPr="00AD7968" w:rsidRDefault="00FC749A" w:rsidP="00467F34">
      <w:pPr>
        <w:pStyle w:val="Heading2"/>
        <w:spacing w:before="360"/>
      </w:pPr>
      <w:bookmarkStart w:id="51" w:name="_Toc485988170"/>
      <w:r>
        <w:t>Monitoring and e</w:t>
      </w:r>
      <w:r w:rsidRPr="00AD7968">
        <w:t>valuation</w:t>
      </w:r>
      <w:bookmarkEnd w:id="51"/>
    </w:p>
    <w:p w14:paraId="74688152" w14:textId="07F26400" w:rsidR="00FC749A" w:rsidRPr="0010060C" w:rsidRDefault="00FC749A" w:rsidP="00FC749A">
      <w:pPr>
        <w:spacing w:after="120"/>
        <w:rPr>
          <w:u w:val="single"/>
        </w:rPr>
      </w:pPr>
      <w:r>
        <w:t xml:space="preserve">The Australian Government will conduct an evaluation to determine the extent to which the </w:t>
      </w:r>
      <w:r w:rsidR="002958FE">
        <w:t>Farm Business Concessional Loans Scheme</w:t>
      </w:r>
      <w:r>
        <w:t xml:space="preserve"> is contributing to Australian Government policy objectives. Loan Recipients may be requested to provide information to assist in the evaluation at times during the loan period.</w:t>
      </w:r>
    </w:p>
    <w:p w14:paraId="683623D8" w14:textId="77777777" w:rsidR="00FC749A" w:rsidRDefault="00FC749A" w:rsidP="00467F34">
      <w:pPr>
        <w:pStyle w:val="Heading2"/>
        <w:spacing w:before="360"/>
      </w:pPr>
      <w:bookmarkStart w:id="52" w:name="_Toc485988171"/>
      <w:r>
        <w:t>Review of guidelines</w:t>
      </w:r>
      <w:bookmarkEnd w:id="52"/>
    </w:p>
    <w:p w14:paraId="0009F575" w14:textId="700767DF" w:rsidR="00FC749A" w:rsidRPr="00E05F96" w:rsidRDefault="00FC749A" w:rsidP="00FC749A">
      <w:pPr>
        <w:spacing w:after="120"/>
      </w:pPr>
      <w:r>
        <w:t xml:space="preserve">The Australian Government reserves the right to review, revoke or vary these guidelines, in consultation </w:t>
      </w:r>
      <w:r w:rsidRPr="00E05F96">
        <w:t xml:space="preserve">with </w:t>
      </w:r>
      <w:r w:rsidR="00AA23E1">
        <w:t>DPI</w:t>
      </w:r>
      <w:r w:rsidR="00C12010">
        <w:t>R</w:t>
      </w:r>
      <w:r w:rsidRPr="00E05F96">
        <w:t xml:space="preserve">, at any time. Revised guidelines will be published on </w:t>
      </w:r>
      <w:r w:rsidR="00AA23E1">
        <w:t>the DPI</w:t>
      </w:r>
      <w:r w:rsidR="00C12010">
        <w:t>R</w:t>
      </w:r>
      <w:r w:rsidRPr="00E05F96">
        <w:rPr>
          <w:spacing w:val="-1"/>
        </w:rPr>
        <w:t xml:space="preserve"> website.</w:t>
      </w:r>
    </w:p>
    <w:p w14:paraId="1D15F74F" w14:textId="77777777" w:rsidR="00FC749A" w:rsidRPr="000207D8" w:rsidRDefault="00FC749A" w:rsidP="00467F34">
      <w:pPr>
        <w:pStyle w:val="Heading2"/>
        <w:numPr>
          <w:ilvl w:val="0"/>
          <w:numId w:val="0"/>
        </w:numPr>
        <w:spacing w:before="360"/>
        <w:ind w:left="680" w:hanging="680"/>
      </w:pPr>
      <w:bookmarkStart w:id="53" w:name="_Toc485988172"/>
      <w:r w:rsidRPr="004E36C1">
        <w:t>Glossary</w:t>
      </w:r>
      <w:bookmarkEnd w:id="53"/>
      <w:r w:rsidRPr="000207D8">
        <w:t xml:space="preserve"> </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229"/>
      </w:tblGrid>
      <w:tr w:rsidR="00FC749A" w14:paraId="3947D9DB" w14:textId="77777777" w:rsidTr="004E36C1">
        <w:trPr>
          <w:cantSplit/>
        </w:trPr>
        <w:tc>
          <w:tcPr>
            <w:tcW w:w="2269" w:type="dxa"/>
          </w:tcPr>
          <w:p w14:paraId="6EBD42C6" w14:textId="77777777" w:rsidR="00FC749A" w:rsidRDefault="00FC749A" w:rsidP="0077279D">
            <w:pPr>
              <w:pStyle w:val="Glossary"/>
              <w:ind w:left="0" w:firstLine="0"/>
            </w:pPr>
            <w:r>
              <w:t>Applicant</w:t>
            </w:r>
          </w:p>
        </w:tc>
        <w:tc>
          <w:tcPr>
            <w:tcW w:w="7229" w:type="dxa"/>
          </w:tcPr>
          <w:p w14:paraId="6DB7A528" w14:textId="254FC67D" w:rsidR="00FC749A" w:rsidRDefault="00217949" w:rsidP="00217949">
            <w:pPr>
              <w:pStyle w:val="Glossary"/>
              <w:ind w:left="0" w:firstLine="0"/>
            </w:pPr>
            <w:r>
              <w:t>A</w:t>
            </w:r>
            <w:r w:rsidR="001B690A" w:rsidRPr="00F1112B">
              <w:t xml:space="preserve">n owner of a Farm Business that has lodged an Application for a Drought </w:t>
            </w:r>
            <w:r w:rsidR="00D224A5" w:rsidRPr="00F1112B">
              <w:t>Assistance</w:t>
            </w:r>
            <w:r w:rsidR="001B690A" w:rsidRPr="00F1112B">
              <w:t xml:space="preserve"> Concessional Loan.</w:t>
            </w:r>
          </w:p>
        </w:tc>
      </w:tr>
      <w:tr w:rsidR="00FC749A" w14:paraId="3B0EB8F5" w14:textId="77777777" w:rsidTr="004E36C1">
        <w:trPr>
          <w:cantSplit/>
        </w:trPr>
        <w:tc>
          <w:tcPr>
            <w:tcW w:w="2269" w:type="dxa"/>
          </w:tcPr>
          <w:p w14:paraId="147D76CF" w14:textId="77777777" w:rsidR="00FC749A" w:rsidRDefault="00FC749A" w:rsidP="0077279D">
            <w:pPr>
              <w:pStyle w:val="Glossary"/>
              <w:ind w:left="0" w:firstLine="0"/>
            </w:pPr>
            <w:r w:rsidRPr="009A0D27">
              <w:t>Application</w:t>
            </w:r>
          </w:p>
        </w:tc>
        <w:tc>
          <w:tcPr>
            <w:tcW w:w="7229" w:type="dxa"/>
          </w:tcPr>
          <w:p w14:paraId="2C43AB48" w14:textId="020FB16D" w:rsidR="00FC749A" w:rsidRDefault="00217949" w:rsidP="002D1A08">
            <w:pPr>
              <w:pStyle w:val="Glossary"/>
              <w:ind w:left="34" w:firstLine="0"/>
            </w:pPr>
            <w:r>
              <w:t>T</w:t>
            </w:r>
            <w:r w:rsidR="001B690A">
              <w:t xml:space="preserve">he application form and associated documentation that an Applicant must complete and lodge with </w:t>
            </w:r>
            <w:r w:rsidR="00DF0FBA">
              <w:t>Q</w:t>
            </w:r>
            <w:r w:rsidR="001B690A">
              <w:t>R</w:t>
            </w:r>
            <w:r w:rsidR="002D1A08">
              <w:t>ID</w:t>
            </w:r>
            <w:r w:rsidR="001B690A">
              <w:t xml:space="preserve">A to apply for a Drought </w:t>
            </w:r>
            <w:r w:rsidR="00D224A5">
              <w:t>Assistance</w:t>
            </w:r>
            <w:r w:rsidR="001B690A">
              <w:t xml:space="preserve"> Concessional Loan.</w:t>
            </w:r>
          </w:p>
        </w:tc>
      </w:tr>
      <w:tr w:rsidR="00FC749A" w14:paraId="78094768" w14:textId="77777777" w:rsidTr="004E36C1">
        <w:trPr>
          <w:cantSplit/>
        </w:trPr>
        <w:tc>
          <w:tcPr>
            <w:tcW w:w="2269" w:type="dxa"/>
          </w:tcPr>
          <w:p w14:paraId="3EDA53A3" w14:textId="77777777" w:rsidR="00FC749A" w:rsidRDefault="00FC749A" w:rsidP="0077279D">
            <w:pPr>
              <w:pStyle w:val="Glossary"/>
              <w:ind w:left="0" w:firstLine="0"/>
            </w:pPr>
            <w:r w:rsidRPr="009A0D27">
              <w:t>Application Period</w:t>
            </w:r>
          </w:p>
        </w:tc>
        <w:tc>
          <w:tcPr>
            <w:tcW w:w="7229" w:type="dxa"/>
          </w:tcPr>
          <w:p w14:paraId="58C77CBD" w14:textId="48DC2F8E" w:rsidR="00FC749A" w:rsidRDefault="00217949" w:rsidP="00217949">
            <w:pPr>
              <w:pStyle w:val="Glossary"/>
              <w:ind w:left="0" w:firstLine="0"/>
            </w:pPr>
            <w:r>
              <w:rPr>
                <w:rFonts w:cs="Calibri"/>
                <w:bCs/>
              </w:rPr>
              <w:t>T</w:t>
            </w:r>
            <w:r w:rsidR="001B690A" w:rsidRPr="003B052C">
              <w:rPr>
                <w:rFonts w:cs="Calibri"/>
                <w:bCs/>
              </w:rPr>
              <w:t xml:space="preserve">he period from the date applications open in </w:t>
            </w:r>
            <w:r w:rsidR="00C90090">
              <w:rPr>
                <w:rFonts w:cs="Calibri"/>
                <w:bCs/>
              </w:rPr>
              <w:t>the Northern Territory</w:t>
            </w:r>
            <w:r w:rsidR="001B690A" w:rsidRPr="003B052C">
              <w:rPr>
                <w:rFonts w:cs="Calibri"/>
                <w:bCs/>
              </w:rPr>
              <w:t xml:space="preserve"> until the date applications close, as published on </w:t>
            </w:r>
            <w:r w:rsidR="00C90090">
              <w:rPr>
                <w:rFonts w:cs="Calibri"/>
                <w:bCs/>
              </w:rPr>
              <w:t>the DPI</w:t>
            </w:r>
            <w:r w:rsidR="00C12010">
              <w:rPr>
                <w:rFonts w:cs="Calibri"/>
                <w:bCs/>
              </w:rPr>
              <w:t>R</w:t>
            </w:r>
            <w:r w:rsidR="001B690A" w:rsidRPr="003B052C">
              <w:rPr>
                <w:rFonts w:cs="Calibri"/>
                <w:bCs/>
              </w:rPr>
              <w:t xml:space="preserve"> website.</w:t>
            </w:r>
          </w:p>
        </w:tc>
      </w:tr>
      <w:tr w:rsidR="00CD778F" w14:paraId="655C98D8" w14:textId="77777777" w:rsidTr="004E36C1">
        <w:trPr>
          <w:cantSplit/>
        </w:trPr>
        <w:tc>
          <w:tcPr>
            <w:tcW w:w="2269" w:type="dxa"/>
          </w:tcPr>
          <w:p w14:paraId="5B6945F8" w14:textId="4C71D45D" w:rsidR="00CD778F" w:rsidRPr="003872CE" w:rsidRDefault="00CD778F" w:rsidP="00CD778F">
            <w:pPr>
              <w:pStyle w:val="Glossary"/>
              <w:ind w:left="0" w:firstLine="0"/>
            </w:pPr>
            <w:r>
              <w:t>Approved in Principle</w:t>
            </w:r>
          </w:p>
        </w:tc>
        <w:tc>
          <w:tcPr>
            <w:tcW w:w="7229" w:type="dxa"/>
          </w:tcPr>
          <w:p w14:paraId="70AE2F61" w14:textId="54ED3799" w:rsidR="00CD778F" w:rsidRPr="003A20C7" w:rsidRDefault="00CD778F" w:rsidP="002D1A08">
            <w:pPr>
              <w:pStyle w:val="Glossary"/>
              <w:ind w:left="0" w:firstLine="0"/>
            </w:pPr>
            <w:r>
              <w:t xml:space="preserve">Means </w:t>
            </w:r>
            <w:r w:rsidRPr="00DE71B8">
              <w:t>conditional approval from QR</w:t>
            </w:r>
            <w:r w:rsidR="002D1A08">
              <w:t>ID</w:t>
            </w:r>
            <w:r w:rsidRPr="00DE71B8">
              <w:t>A for a Drought As</w:t>
            </w:r>
            <w:r w:rsidRPr="0009178A">
              <w:t>si</w:t>
            </w:r>
            <w:r w:rsidRPr="00760497">
              <w:t>s</w:t>
            </w:r>
            <w:r w:rsidRPr="00685831">
              <w:t>ta</w:t>
            </w:r>
            <w:r w:rsidRPr="00A540F4">
              <w:t>n</w:t>
            </w:r>
            <w:r w:rsidRPr="00153CBE">
              <w:t>ce Concessional Loan. Final approval by QR</w:t>
            </w:r>
            <w:r w:rsidR="002D1A08">
              <w:t>ID</w:t>
            </w:r>
            <w:r w:rsidRPr="00153CBE">
              <w:t xml:space="preserve">A will be subject to the Applicant satisfactorily demonstrating that </w:t>
            </w:r>
            <w:r w:rsidRPr="00DE71B8">
              <w:t>seasonal conditions allow for eligible droug</w:t>
            </w:r>
            <w:r w:rsidRPr="0009178A">
              <w:t>ht</w:t>
            </w:r>
            <w:r w:rsidRPr="00760497">
              <w:t xml:space="preserve"> </w:t>
            </w:r>
            <w:r w:rsidRPr="00685831">
              <w:t>re</w:t>
            </w:r>
            <w:r w:rsidRPr="00A540F4">
              <w:t>c</w:t>
            </w:r>
            <w:r w:rsidRPr="00153CBE">
              <w:t>overy activities to commence. QR</w:t>
            </w:r>
            <w:r w:rsidR="002D1A08">
              <w:t>ID</w:t>
            </w:r>
            <w:r w:rsidRPr="00153CBE">
              <w:t xml:space="preserve">A may seek to confirm the </w:t>
            </w:r>
            <w:r w:rsidRPr="00DE71B8">
              <w:t>seasonal conditions information before loan payments are</w:t>
            </w:r>
            <w:r>
              <w:t xml:space="preserve"> made.</w:t>
            </w:r>
          </w:p>
        </w:tc>
      </w:tr>
      <w:tr w:rsidR="00353CFA" w14:paraId="55A0F32F" w14:textId="77777777" w:rsidTr="004E36C1">
        <w:trPr>
          <w:cantSplit/>
        </w:trPr>
        <w:tc>
          <w:tcPr>
            <w:tcW w:w="2269" w:type="dxa"/>
          </w:tcPr>
          <w:p w14:paraId="63557453" w14:textId="251C46D0" w:rsidR="00353CFA" w:rsidRPr="006F0474" w:rsidRDefault="00353CFA" w:rsidP="003D0445">
            <w:pPr>
              <w:pStyle w:val="Glossary"/>
              <w:ind w:left="0" w:firstLine="0"/>
              <w:rPr>
                <w:highlight w:val="yellow"/>
              </w:rPr>
            </w:pPr>
            <w:r w:rsidRPr="003872CE">
              <w:t>Commercial Viability</w:t>
            </w:r>
          </w:p>
        </w:tc>
        <w:tc>
          <w:tcPr>
            <w:tcW w:w="7229" w:type="dxa"/>
          </w:tcPr>
          <w:p w14:paraId="4FC36FC2" w14:textId="77777777" w:rsidR="00516B9A" w:rsidRPr="003A20C7" w:rsidRDefault="00516B9A" w:rsidP="00516B9A">
            <w:pPr>
              <w:pStyle w:val="Glossary"/>
              <w:ind w:left="0" w:firstLine="0"/>
            </w:pPr>
            <w:r w:rsidRPr="003A20C7">
              <w:t>A Farm Business is commercially viable when the business generates sufficient net profit after fixed and variable expenses to:</w:t>
            </w:r>
          </w:p>
          <w:p w14:paraId="17A346BC" w14:textId="77777777" w:rsidR="00516B9A" w:rsidRPr="003A20C7" w:rsidRDefault="00516B9A" w:rsidP="00AD1F1E">
            <w:pPr>
              <w:pStyle w:val="ListBullet"/>
              <w:contextualSpacing w:val="0"/>
            </w:pPr>
            <w:r w:rsidRPr="003A20C7">
              <w:t>service borrowings at commercial interest rates; and</w:t>
            </w:r>
          </w:p>
          <w:p w14:paraId="6DDD6B4B" w14:textId="77777777" w:rsidR="00516B9A" w:rsidRPr="003A20C7" w:rsidRDefault="00516B9A" w:rsidP="00AD1F1E">
            <w:pPr>
              <w:pStyle w:val="ListBullet"/>
              <w:contextualSpacing w:val="0"/>
            </w:pPr>
            <w:r w:rsidRPr="003A20C7">
              <w:t>allow investment on-farm to maintain the farm’s productive assets; and</w:t>
            </w:r>
          </w:p>
          <w:p w14:paraId="2BA591AB" w14:textId="65C5A116" w:rsidR="00516B9A" w:rsidRDefault="00516B9A" w:rsidP="00AD1F1E">
            <w:pPr>
              <w:pStyle w:val="ListBullet"/>
              <w:contextualSpacing w:val="0"/>
            </w:pPr>
            <w:r w:rsidRPr="003A20C7">
              <w:t>provide for an adequate standard of liv</w:t>
            </w:r>
            <w:r w:rsidR="00AD1F1E">
              <w:t>ing for its Members of the Farm </w:t>
            </w:r>
            <w:r w:rsidRPr="003A20C7">
              <w:t>Business; and</w:t>
            </w:r>
          </w:p>
          <w:p w14:paraId="794BC600" w14:textId="77777777" w:rsidR="00353CFA" w:rsidRDefault="00516B9A" w:rsidP="00AD1F1E">
            <w:pPr>
              <w:pStyle w:val="ListBullet"/>
              <w:contextualSpacing w:val="0"/>
            </w:pPr>
            <w:r w:rsidRPr="003A20C7">
              <w:t>provide funds for investment which increases long-term productivity.</w:t>
            </w:r>
          </w:p>
          <w:p w14:paraId="605C727C" w14:textId="09D21F79" w:rsidR="00893A24" w:rsidRPr="00516B9A" w:rsidRDefault="00893A24" w:rsidP="00CB776F">
            <w:pPr>
              <w:pStyle w:val="ListBullet"/>
              <w:numPr>
                <w:ilvl w:val="0"/>
                <w:numId w:val="0"/>
              </w:numPr>
              <w:ind w:left="284" w:hanging="284"/>
              <w:contextualSpacing w:val="0"/>
            </w:pPr>
          </w:p>
        </w:tc>
      </w:tr>
      <w:tr w:rsidR="00893A24" w14:paraId="3B67A3A5" w14:textId="77777777" w:rsidTr="00E72AE7">
        <w:trPr>
          <w:cantSplit/>
        </w:trPr>
        <w:tc>
          <w:tcPr>
            <w:tcW w:w="2269" w:type="dxa"/>
          </w:tcPr>
          <w:p w14:paraId="2BA253AD" w14:textId="77777777" w:rsidR="00893A24" w:rsidRPr="003B53DF" w:rsidRDefault="00893A24" w:rsidP="00E72AE7">
            <w:pPr>
              <w:pStyle w:val="Glossary"/>
              <w:ind w:left="0" w:firstLine="0"/>
            </w:pPr>
            <w:r>
              <w:t>Commonwealth Funded Concessional Loans</w:t>
            </w:r>
          </w:p>
        </w:tc>
        <w:tc>
          <w:tcPr>
            <w:tcW w:w="7229" w:type="dxa"/>
          </w:tcPr>
          <w:p w14:paraId="0D70CCA6" w14:textId="77777777" w:rsidR="00893A24" w:rsidRDefault="00893A24" w:rsidP="00E72AE7">
            <w:pPr>
              <w:pStyle w:val="Glossary"/>
              <w:ind w:left="0" w:firstLine="0"/>
            </w:pPr>
            <w:r w:rsidRPr="00A805E5">
              <w:t>The sum total of any loans that a Farm Business has under the Farm Finance Concessional Loans Scheme, Drought Concessional Loans Scheme, Drought Recovery Concessional Loans Scheme, Drought Recovery and Dairy Recovery Concessional Loans Scheme and/or Farm Business Concessional Loans Scheme.</w:t>
            </w:r>
          </w:p>
        </w:tc>
      </w:tr>
      <w:tr w:rsidR="00FA39EA" w14:paraId="7A791830" w14:textId="77777777" w:rsidTr="004E36C1">
        <w:trPr>
          <w:cantSplit/>
        </w:trPr>
        <w:tc>
          <w:tcPr>
            <w:tcW w:w="2269" w:type="dxa"/>
          </w:tcPr>
          <w:p w14:paraId="7C99C9BF" w14:textId="7BA33ED9" w:rsidR="00FA39EA" w:rsidRPr="003437F4" w:rsidRDefault="00FA39EA" w:rsidP="003D0445">
            <w:pPr>
              <w:pStyle w:val="Glossary"/>
              <w:ind w:left="0" w:firstLine="0"/>
            </w:pPr>
            <w:r w:rsidRPr="003437F4">
              <w:t>Concessional Loans Schemes</w:t>
            </w:r>
          </w:p>
        </w:tc>
        <w:tc>
          <w:tcPr>
            <w:tcW w:w="7229" w:type="dxa"/>
          </w:tcPr>
          <w:p w14:paraId="32DD9A66" w14:textId="42192B5C" w:rsidR="00FA39EA" w:rsidRPr="003437F4" w:rsidRDefault="00217949" w:rsidP="00217949">
            <w:pPr>
              <w:pStyle w:val="Glossary"/>
              <w:ind w:left="0" w:firstLine="0"/>
            </w:pPr>
            <w:r>
              <w:t>T</w:t>
            </w:r>
            <w:r w:rsidR="00FA39EA" w:rsidRPr="003437F4">
              <w:t>he Farm Finance Concessional Loans Scheme</w:t>
            </w:r>
            <w:r w:rsidR="003801E9" w:rsidRPr="003437F4">
              <w:t xml:space="preserve"> and</w:t>
            </w:r>
            <w:r w:rsidR="00487C90" w:rsidRPr="003437F4">
              <w:t>/or</w:t>
            </w:r>
            <w:r w:rsidR="00FA39EA" w:rsidRPr="003437F4">
              <w:t xml:space="preserve"> </w:t>
            </w:r>
            <w:r w:rsidR="003801E9" w:rsidRPr="003437F4">
              <w:t xml:space="preserve">the </w:t>
            </w:r>
            <w:r w:rsidR="00FA39EA" w:rsidRPr="003437F4">
              <w:t>Drought Concessional Loans Scheme</w:t>
            </w:r>
            <w:r w:rsidR="00487C90" w:rsidRPr="003437F4">
              <w:t xml:space="preserve"> (as applicable)</w:t>
            </w:r>
            <w:r w:rsidR="00FA39EA" w:rsidRPr="003437F4">
              <w:t>.</w:t>
            </w:r>
          </w:p>
        </w:tc>
      </w:tr>
      <w:tr w:rsidR="00B70159" w14:paraId="512ACE6D" w14:textId="77777777" w:rsidTr="004E36C1">
        <w:trPr>
          <w:cantSplit/>
        </w:trPr>
        <w:tc>
          <w:tcPr>
            <w:tcW w:w="2269" w:type="dxa"/>
          </w:tcPr>
          <w:p w14:paraId="41675129" w14:textId="5AA13AEB" w:rsidR="00B70159" w:rsidRPr="003437F4" w:rsidRDefault="00B70159" w:rsidP="00C12010">
            <w:pPr>
              <w:pStyle w:val="Glossary"/>
              <w:ind w:left="0" w:firstLine="0"/>
            </w:pPr>
            <w:r w:rsidRPr="003437F4">
              <w:t>DPI</w:t>
            </w:r>
            <w:r w:rsidR="00C12010" w:rsidRPr="003437F4">
              <w:t>R</w:t>
            </w:r>
          </w:p>
        </w:tc>
        <w:tc>
          <w:tcPr>
            <w:tcW w:w="7229" w:type="dxa"/>
          </w:tcPr>
          <w:p w14:paraId="33A1619F" w14:textId="14658133" w:rsidR="00B70159" w:rsidRPr="003437F4" w:rsidRDefault="00217949" w:rsidP="00217949">
            <w:pPr>
              <w:pStyle w:val="Glossary"/>
              <w:ind w:left="0" w:firstLine="0"/>
            </w:pPr>
            <w:r>
              <w:t>T</w:t>
            </w:r>
            <w:r w:rsidR="00B70159" w:rsidRPr="003437F4">
              <w:t xml:space="preserve">he Northern Territory Department of Primary Industry and </w:t>
            </w:r>
            <w:r w:rsidR="00C12010" w:rsidRPr="003437F4">
              <w:t>Resources</w:t>
            </w:r>
            <w:r w:rsidR="00B70159" w:rsidRPr="003437F4">
              <w:t>.</w:t>
            </w:r>
          </w:p>
        </w:tc>
      </w:tr>
      <w:tr w:rsidR="003D0445" w14:paraId="62D72A54" w14:textId="77777777" w:rsidTr="004E36C1">
        <w:trPr>
          <w:cantSplit/>
        </w:trPr>
        <w:tc>
          <w:tcPr>
            <w:tcW w:w="2269" w:type="dxa"/>
          </w:tcPr>
          <w:p w14:paraId="0FC75331" w14:textId="331CE09B" w:rsidR="003D0445" w:rsidRDefault="003D0445" w:rsidP="003D0445">
            <w:pPr>
              <w:pStyle w:val="Glossary"/>
              <w:ind w:left="0" w:firstLine="0"/>
            </w:pPr>
            <w:r>
              <w:t>Drought Management Activities</w:t>
            </w:r>
          </w:p>
        </w:tc>
        <w:tc>
          <w:tcPr>
            <w:tcW w:w="7229" w:type="dxa"/>
          </w:tcPr>
          <w:p w14:paraId="6CCF2BFB" w14:textId="151A2B1E" w:rsidR="003D0445" w:rsidRDefault="00217949" w:rsidP="00217949">
            <w:pPr>
              <w:pStyle w:val="Glossary"/>
              <w:ind w:left="0" w:firstLine="0"/>
            </w:pPr>
            <w:r>
              <w:t>A</w:t>
            </w:r>
            <w:r w:rsidR="003D0445">
              <w:t xml:space="preserve">ctivities that are undertaken by the Applicant to manage ongoing drought conditions. These activities must </w:t>
            </w:r>
            <w:r w:rsidR="003D0445" w:rsidRPr="008E2625">
              <w:t>be set out in</w:t>
            </w:r>
            <w:r w:rsidR="003D0445">
              <w:t xml:space="preserve"> the Farm Business’s Drought Management Plan.</w:t>
            </w:r>
          </w:p>
        </w:tc>
      </w:tr>
      <w:tr w:rsidR="003D0445" w14:paraId="16DD149A" w14:textId="77777777" w:rsidTr="004E36C1">
        <w:trPr>
          <w:cantSplit/>
        </w:trPr>
        <w:tc>
          <w:tcPr>
            <w:tcW w:w="2269" w:type="dxa"/>
          </w:tcPr>
          <w:p w14:paraId="737FB2F4" w14:textId="4C8ED7D8" w:rsidR="003D0445" w:rsidRPr="004A7CC0" w:rsidRDefault="003D0445" w:rsidP="003D0445">
            <w:pPr>
              <w:pStyle w:val="Glossary"/>
              <w:ind w:left="0" w:firstLine="0"/>
              <w:rPr>
                <w:color w:val="auto"/>
              </w:rPr>
            </w:pPr>
            <w:r>
              <w:rPr>
                <w:color w:val="auto"/>
              </w:rPr>
              <w:t>Drought Management Plan</w:t>
            </w:r>
          </w:p>
        </w:tc>
        <w:tc>
          <w:tcPr>
            <w:tcW w:w="7229" w:type="dxa"/>
          </w:tcPr>
          <w:p w14:paraId="05011DB3" w14:textId="74FA4E17" w:rsidR="003D0445" w:rsidRPr="004A7CC0" w:rsidRDefault="00217949" w:rsidP="00217949">
            <w:pPr>
              <w:pStyle w:val="Glossary"/>
              <w:ind w:left="0" w:firstLine="0"/>
              <w:rPr>
                <w:color w:val="auto"/>
              </w:rPr>
            </w:pPr>
            <w:r>
              <w:t>A</w:t>
            </w:r>
            <w:r w:rsidR="003D0445">
              <w:t xml:space="preserve"> document </w:t>
            </w:r>
            <w:r>
              <w:t>that</w:t>
            </w:r>
            <w:r w:rsidR="003D0445">
              <w:t xml:space="preserve"> outlines how the Applicant’s Farm Business has been affected by drought and the drought management strategies to be adopted to manage the Farm Business over the duration of the Drought </w:t>
            </w:r>
            <w:r w:rsidR="00D224A5">
              <w:t>Assistance</w:t>
            </w:r>
            <w:r w:rsidR="003D0445">
              <w:t xml:space="preserve"> Concessional Loan.</w:t>
            </w:r>
          </w:p>
        </w:tc>
      </w:tr>
      <w:tr w:rsidR="003D0445" w14:paraId="30339EE9" w14:textId="77777777" w:rsidTr="004E36C1">
        <w:trPr>
          <w:cantSplit/>
        </w:trPr>
        <w:tc>
          <w:tcPr>
            <w:tcW w:w="2269" w:type="dxa"/>
          </w:tcPr>
          <w:p w14:paraId="3A6C10BE" w14:textId="77777777" w:rsidR="003D0445" w:rsidRDefault="003D0445" w:rsidP="003D0445">
            <w:pPr>
              <w:pStyle w:val="Glossary"/>
              <w:ind w:left="0" w:firstLine="0"/>
            </w:pPr>
            <w:r>
              <w:t>Eligible Applicant</w:t>
            </w:r>
          </w:p>
        </w:tc>
        <w:tc>
          <w:tcPr>
            <w:tcW w:w="7229" w:type="dxa"/>
          </w:tcPr>
          <w:p w14:paraId="5ECB16B9" w14:textId="2B7AD36E" w:rsidR="003D0445" w:rsidRDefault="00217949" w:rsidP="002D1A08">
            <w:pPr>
              <w:pStyle w:val="Glossary"/>
              <w:ind w:left="0" w:firstLine="0"/>
            </w:pPr>
            <w:r>
              <w:t>T</w:t>
            </w:r>
            <w:r w:rsidR="003D0445">
              <w:t xml:space="preserve">he Farm Business whose Application is eligible to be assessed for a Drought </w:t>
            </w:r>
            <w:r w:rsidR="00D224A5">
              <w:t>Assistance</w:t>
            </w:r>
            <w:r w:rsidR="003D0445">
              <w:t xml:space="preserve"> Concessional Loan by </w:t>
            </w:r>
            <w:r w:rsidR="00DF0FBA">
              <w:t>Q</w:t>
            </w:r>
            <w:r w:rsidR="003D0445">
              <w:t>R</w:t>
            </w:r>
            <w:r w:rsidR="002D1A08">
              <w:t>ID</w:t>
            </w:r>
            <w:r w:rsidR="003D0445">
              <w:t>A, in accordance with these guidelines.</w:t>
            </w:r>
          </w:p>
        </w:tc>
      </w:tr>
      <w:tr w:rsidR="003D5B15" w14:paraId="2036EAB3" w14:textId="77777777" w:rsidTr="004E36C1">
        <w:trPr>
          <w:cantSplit/>
        </w:trPr>
        <w:tc>
          <w:tcPr>
            <w:tcW w:w="2269" w:type="dxa"/>
          </w:tcPr>
          <w:p w14:paraId="1EF99B72" w14:textId="2C0456B2" w:rsidR="003D5B15" w:rsidRDefault="003D5B15" w:rsidP="003D5B15">
            <w:pPr>
              <w:pStyle w:val="Glossary"/>
              <w:ind w:left="0" w:firstLine="0"/>
            </w:pPr>
            <w:r>
              <w:t>Eligible Debt</w:t>
            </w:r>
          </w:p>
        </w:tc>
        <w:tc>
          <w:tcPr>
            <w:tcW w:w="7229" w:type="dxa"/>
          </w:tcPr>
          <w:p w14:paraId="68CD1F4E" w14:textId="4D3CB290" w:rsidR="003D5B15" w:rsidRDefault="003D5B15" w:rsidP="00BB4BF1">
            <w:pPr>
              <w:pStyle w:val="Glossary"/>
              <w:ind w:left="0" w:firstLine="0"/>
            </w:pPr>
            <w:r>
              <w:t xml:space="preserve">Has the meaning given in Section </w:t>
            </w:r>
            <w:r w:rsidR="00BB4BF1">
              <w:t>5</w:t>
            </w:r>
            <w:r>
              <w:t xml:space="preserve"> of these guidelines.</w:t>
            </w:r>
          </w:p>
        </w:tc>
      </w:tr>
      <w:tr w:rsidR="003D0445" w14:paraId="23F0CEFE" w14:textId="77777777" w:rsidTr="004E36C1">
        <w:trPr>
          <w:cantSplit/>
        </w:trPr>
        <w:tc>
          <w:tcPr>
            <w:tcW w:w="2269" w:type="dxa"/>
          </w:tcPr>
          <w:p w14:paraId="4B8530C2" w14:textId="77777777" w:rsidR="003D0445" w:rsidRDefault="003D0445" w:rsidP="003D0445">
            <w:pPr>
              <w:pStyle w:val="Glossary"/>
              <w:ind w:left="0" w:firstLine="0"/>
            </w:pPr>
            <w:r>
              <w:t>External Administration</w:t>
            </w:r>
          </w:p>
        </w:tc>
        <w:tc>
          <w:tcPr>
            <w:tcW w:w="7229" w:type="dxa"/>
          </w:tcPr>
          <w:p w14:paraId="4FAC66CE" w14:textId="32D74E49" w:rsidR="003D0445" w:rsidRDefault="003D0445" w:rsidP="003D0445">
            <w:pPr>
              <w:pStyle w:val="Glossary"/>
              <w:ind w:left="0" w:firstLine="0"/>
            </w:pPr>
            <w:r>
              <w:rPr>
                <w:rFonts w:cs="Arial"/>
              </w:rPr>
              <w:t>Me</w:t>
            </w:r>
            <w:r>
              <w:rPr>
                <w:rFonts w:cs="Arial"/>
                <w:spacing w:val="-1"/>
              </w:rPr>
              <w:t>a</w:t>
            </w:r>
            <w:r>
              <w:rPr>
                <w:rFonts w:cs="Arial"/>
              </w:rPr>
              <w:t>ns,</w:t>
            </w:r>
            <w:r>
              <w:rPr>
                <w:rFonts w:cs="Arial"/>
                <w:spacing w:val="-1"/>
              </w:rPr>
              <w:t xml:space="preserve"> </w:t>
            </w:r>
            <w:r>
              <w:rPr>
                <w:rFonts w:cs="Arial"/>
                <w:spacing w:val="-2"/>
              </w:rPr>
              <w:t>i</w:t>
            </w:r>
            <w:r>
              <w:rPr>
                <w:rFonts w:cs="Arial"/>
              </w:rPr>
              <w:t>n</w:t>
            </w:r>
            <w:r>
              <w:rPr>
                <w:rFonts w:cs="Arial"/>
                <w:spacing w:val="-2"/>
              </w:rPr>
              <w:t xml:space="preserve"> </w:t>
            </w:r>
            <w:r>
              <w:rPr>
                <w:rFonts w:cs="Arial"/>
              </w:rPr>
              <w:t>res</w:t>
            </w:r>
            <w:r>
              <w:rPr>
                <w:rFonts w:cs="Arial"/>
                <w:spacing w:val="-1"/>
              </w:rPr>
              <w:t>p</w:t>
            </w:r>
            <w:r>
              <w:rPr>
                <w:rFonts w:cs="Arial"/>
              </w:rPr>
              <w:t>ect</w:t>
            </w:r>
            <w:r>
              <w:rPr>
                <w:rFonts w:cs="Arial"/>
                <w:spacing w:val="-1"/>
              </w:rPr>
              <w:t xml:space="preserve"> </w:t>
            </w:r>
            <w:r>
              <w:rPr>
                <w:rFonts w:cs="Arial"/>
                <w:spacing w:val="-3"/>
              </w:rPr>
              <w:t>o</w:t>
            </w:r>
            <w:r>
              <w:rPr>
                <w:rFonts w:cs="Arial"/>
              </w:rPr>
              <w:t>f</w:t>
            </w:r>
            <w:r>
              <w:rPr>
                <w:rFonts w:cs="Arial"/>
                <w:spacing w:val="2"/>
              </w:rPr>
              <w:t xml:space="preserve"> </w:t>
            </w:r>
            <w:r>
              <w:rPr>
                <w:rFonts w:cs="Arial"/>
              </w:rPr>
              <w:t>a</w:t>
            </w:r>
            <w:r>
              <w:rPr>
                <w:rFonts w:cs="Arial"/>
                <w:spacing w:val="-2"/>
              </w:rPr>
              <w:t xml:space="preserve"> </w:t>
            </w:r>
            <w:r>
              <w:rPr>
                <w:rFonts w:cs="Arial"/>
              </w:rPr>
              <w:t>b</w:t>
            </w:r>
            <w:r>
              <w:rPr>
                <w:rFonts w:cs="Arial"/>
                <w:spacing w:val="-1"/>
              </w:rPr>
              <w:t>o</w:t>
            </w:r>
            <w:r>
              <w:rPr>
                <w:rFonts w:cs="Arial"/>
              </w:rPr>
              <w:t>dy</w:t>
            </w:r>
            <w:r>
              <w:rPr>
                <w:rFonts w:cs="Arial"/>
                <w:spacing w:val="-2"/>
              </w:rPr>
              <w:t xml:space="preserve"> </w:t>
            </w:r>
            <w:r>
              <w:rPr>
                <w:rFonts w:cs="Arial"/>
              </w:rPr>
              <w:t>corpor</w:t>
            </w:r>
            <w:r>
              <w:rPr>
                <w:rFonts w:cs="Arial"/>
                <w:spacing w:val="-3"/>
              </w:rPr>
              <w:t>a</w:t>
            </w:r>
            <w:r>
              <w:rPr>
                <w:rFonts w:cs="Arial"/>
              </w:rPr>
              <w:t>t</w:t>
            </w:r>
            <w:r>
              <w:rPr>
                <w:rFonts w:cs="Arial"/>
                <w:spacing w:val="-3"/>
              </w:rPr>
              <w:t>e</w:t>
            </w:r>
            <w:r>
              <w:rPr>
                <w:rFonts w:cs="Arial"/>
              </w:rPr>
              <w:t>,</w:t>
            </w:r>
            <w:r>
              <w:rPr>
                <w:rFonts w:cs="Arial"/>
                <w:spacing w:val="-1"/>
              </w:rPr>
              <w:t xml:space="preserve"> </w:t>
            </w:r>
            <w:r>
              <w:rPr>
                <w:rFonts w:cs="Arial"/>
              </w:rPr>
              <w:t>th</w:t>
            </w:r>
            <w:r>
              <w:rPr>
                <w:rFonts w:cs="Arial"/>
                <w:spacing w:val="-1"/>
              </w:rPr>
              <w:t>a</w:t>
            </w:r>
            <w:r>
              <w:rPr>
                <w:rFonts w:cs="Arial"/>
              </w:rPr>
              <w:t>t</w:t>
            </w:r>
            <w:r>
              <w:rPr>
                <w:rFonts w:cs="Arial"/>
                <w:spacing w:val="-1"/>
              </w:rPr>
              <w:t xml:space="preserve"> </w:t>
            </w:r>
            <w:r>
              <w:rPr>
                <w:rFonts w:cs="Arial"/>
              </w:rPr>
              <w:t>an</w:t>
            </w:r>
            <w:r>
              <w:rPr>
                <w:rFonts w:cs="Arial"/>
                <w:spacing w:val="-2"/>
              </w:rPr>
              <w:t xml:space="preserve"> </w:t>
            </w:r>
            <w:r>
              <w:rPr>
                <w:rFonts w:cs="Arial"/>
              </w:rPr>
              <w:t>a</w:t>
            </w:r>
            <w:r>
              <w:rPr>
                <w:rFonts w:cs="Arial"/>
                <w:spacing w:val="-1"/>
              </w:rPr>
              <w:t>d</w:t>
            </w:r>
            <w:r>
              <w:rPr>
                <w:rFonts w:cs="Arial"/>
              </w:rPr>
              <w:t>m</w:t>
            </w:r>
            <w:r>
              <w:rPr>
                <w:rFonts w:cs="Arial"/>
                <w:spacing w:val="-2"/>
              </w:rPr>
              <w:t>i</w:t>
            </w:r>
            <w:r>
              <w:rPr>
                <w:rFonts w:cs="Arial"/>
              </w:rPr>
              <w:t>n</w:t>
            </w:r>
            <w:r>
              <w:rPr>
                <w:rFonts w:cs="Arial"/>
                <w:spacing w:val="-2"/>
              </w:rPr>
              <w:t>i</w:t>
            </w:r>
            <w:r>
              <w:rPr>
                <w:rFonts w:cs="Arial"/>
              </w:rPr>
              <w:t>str</w:t>
            </w:r>
            <w:r>
              <w:rPr>
                <w:rFonts w:cs="Arial"/>
                <w:spacing w:val="-3"/>
              </w:rPr>
              <w:t>a</w:t>
            </w:r>
            <w:r>
              <w:rPr>
                <w:rFonts w:cs="Arial"/>
              </w:rPr>
              <w:t>tor</w:t>
            </w:r>
            <w:r>
              <w:rPr>
                <w:rFonts w:cs="Arial"/>
                <w:spacing w:val="-1"/>
              </w:rPr>
              <w:t xml:space="preserve"> </w:t>
            </w:r>
            <w:r>
              <w:rPr>
                <w:rFonts w:cs="Arial"/>
              </w:rPr>
              <w:t>h</w:t>
            </w:r>
            <w:r>
              <w:rPr>
                <w:rFonts w:cs="Arial"/>
                <w:spacing w:val="-1"/>
              </w:rPr>
              <w:t>a</w:t>
            </w:r>
            <w:r>
              <w:rPr>
                <w:rFonts w:cs="Arial"/>
              </w:rPr>
              <w:t>s</w:t>
            </w:r>
            <w:r>
              <w:rPr>
                <w:rFonts w:cs="Arial"/>
                <w:spacing w:val="1"/>
              </w:rPr>
              <w:t xml:space="preserve"> </w:t>
            </w:r>
            <w:r>
              <w:rPr>
                <w:rFonts w:cs="Arial"/>
              </w:rPr>
              <w:t>b</w:t>
            </w:r>
            <w:r>
              <w:rPr>
                <w:rFonts w:cs="Arial"/>
                <w:spacing w:val="-1"/>
              </w:rPr>
              <w:t>e</w:t>
            </w:r>
            <w:r>
              <w:rPr>
                <w:rFonts w:cs="Arial"/>
              </w:rPr>
              <w:t>en a</w:t>
            </w:r>
            <w:r>
              <w:rPr>
                <w:rFonts w:cs="Arial"/>
                <w:spacing w:val="-1"/>
              </w:rPr>
              <w:t>p</w:t>
            </w:r>
            <w:r>
              <w:rPr>
                <w:rFonts w:cs="Arial"/>
              </w:rPr>
              <w:t>p</w:t>
            </w:r>
            <w:r>
              <w:rPr>
                <w:rFonts w:cs="Arial"/>
                <w:spacing w:val="-1"/>
              </w:rPr>
              <w:t>o</w:t>
            </w:r>
            <w:r>
              <w:rPr>
                <w:rFonts w:cs="Arial"/>
                <w:spacing w:val="-2"/>
              </w:rPr>
              <w:t>i</w:t>
            </w:r>
            <w:r>
              <w:rPr>
                <w:rFonts w:cs="Arial"/>
              </w:rPr>
              <w:t xml:space="preserve">nted </w:t>
            </w:r>
            <w:r>
              <w:rPr>
                <w:rFonts w:cs="Arial"/>
                <w:spacing w:val="-2"/>
              </w:rPr>
              <w:t>i</w:t>
            </w:r>
            <w:r>
              <w:rPr>
                <w:rFonts w:cs="Arial"/>
              </w:rPr>
              <w:t>n acc</w:t>
            </w:r>
            <w:r>
              <w:rPr>
                <w:rFonts w:cs="Arial"/>
                <w:spacing w:val="-3"/>
              </w:rPr>
              <w:t>o</w:t>
            </w:r>
            <w:r>
              <w:rPr>
                <w:rFonts w:cs="Arial"/>
              </w:rPr>
              <w:t>rd</w:t>
            </w:r>
            <w:r>
              <w:rPr>
                <w:rFonts w:cs="Arial"/>
                <w:spacing w:val="-1"/>
              </w:rPr>
              <w:t>a</w:t>
            </w:r>
            <w:r>
              <w:rPr>
                <w:rFonts w:cs="Arial"/>
              </w:rPr>
              <w:t>nce</w:t>
            </w:r>
            <w:r>
              <w:rPr>
                <w:rFonts w:cs="Arial"/>
                <w:spacing w:val="-2"/>
              </w:rPr>
              <w:t xml:space="preserve"> </w:t>
            </w:r>
            <w:r>
              <w:rPr>
                <w:rFonts w:cs="Arial"/>
                <w:spacing w:val="-4"/>
              </w:rPr>
              <w:t>w</w:t>
            </w:r>
            <w:r>
              <w:rPr>
                <w:rFonts w:cs="Arial"/>
                <w:spacing w:val="-2"/>
              </w:rPr>
              <w:t>i</w:t>
            </w:r>
            <w:r>
              <w:rPr>
                <w:rFonts w:cs="Arial"/>
              </w:rPr>
              <w:t xml:space="preserve">th </w:t>
            </w:r>
            <w:r>
              <w:rPr>
                <w:rFonts w:cs="Arial"/>
                <w:spacing w:val="1"/>
              </w:rPr>
              <w:t>t</w:t>
            </w:r>
            <w:r>
              <w:rPr>
                <w:rFonts w:cs="Arial"/>
              </w:rPr>
              <w:t>he</w:t>
            </w:r>
            <w:r>
              <w:rPr>
                <w:rFonts w:cs="Arial"/>
                <w:spacing w:val="2"/>
              </w:rPr>
              <w:t xml:space="preserve"> </w:t>
            </w:r>
            <w:r>
              <w:rPr>
                <w:rFonts w:cs="Arial"/>
                <w:i/>
                <w:spacing w:val="-2"/>
              </w:rPr>
              <w:t>C</w:t>
            </w:r>
            <w:r>
              <w:rPr>
                <w:rFonts w:cs="Arial"/>
                <w:i/>
              </w:rPr>
              <w:t>orp</w:t>
            </w:r>
            <w:r>
              <w:rPr>
                <w:rFonts w:cs="Arial"/>
                <w:i/>
                <w:spacing w:val="-3"/>
              </w:rPr>
              <w:t>o</w:t>
            </w:r>
            <w:r>
              <w:rPr>
                <w:rFonts w:cs="Arial"/>
                <w:i/>
              </w:rPr>
              <w:t>rati</w:t>
            </w:r>
            <w:r>
              <w:rPr>
                <w:rFonts w:cs="Arial"/>
                <w:i/>
                <w:spacing w:val="-1"/>
              </w:rPr>
              <w:t>o</w:t>
            </w:r>
            <w:r>
              <w:rPr>
                <w:rFonts w:cs="Arial"/>
                <w:i/>
              </w:rPr>
              <w:t>ns</w:t>
            </w:r>
            <w:r>
              <w:rPr>
                <w:rFonts w:cs="Arial"/>
                <w:i/>
                <w:spacing w:val="-2"/>
              </w:rPr>
              <w:t xml:space="preserve"> </w:t>
            </w:r>
            <w:r>
              <w:rPr>
                <w:rFonts w:cs="Arial"/>
                <w:i/>
                <w:spacing w:val="-4"/>
              </w:rPr>
              <w:t>A</w:t>
            </w:r>
            <w:r>
              <w:rPr>
                <w:rFonts w:cs="Arial"/>
                <w:i/>
              </w:rPr>
              <w:t>ct</w:t>
            </w:r>
            <w:r>
              <w:rPr>
                <w:rFonts w:cs="Arial"/>
                <w:i/>
                <w:spacing w:val="2"/>
              </w:rPr>
              <w:t xml:space="preserve"> </w:t>
            </w:r>
            <w:r>
              <w:rPr>
                <w:rFonts w:cs="Arial"/>
                <w:i/>
              </w:rPr>
              <w:t>2</w:t>
            </w:r>
            <w:r>
              <w:rPr>
                <w:rFonts w:cs="Arial"/>
                <w:i/>
                <w:spacing w:val="-1"/>
              </w:rPr>
              <w:t>0</w:t>
            </w:r>
            <w:r>
              <w:rPr>
                <w:rFonts w:cs="Arial"/>
                <w:i/>
              </w:rPr>
              <w:t>01</w:t>
            </w:r>
            <w:r>
              <w:rPr>
                <w:rFonts w:cs="Arial"/>
                <w:i/>
                <w:spacing w:val="-2"/>
              </w:rPr>
              <w:t xml:space="preserve"> </w:t>
            </w:r>
            <w:r>
              <w:rPr>
                <w:rFonts w:cs="Arial"/>
              </w:rPr>
              <w:t>(</w:t>
            </w:r>
            <w:r>
              <w:rPr>
                <w:rFonts w:cs="Arial"/>
                <w:spacing w:val="-4"/>
              </w:rPr>
              <w:t>C</w:t>
            </w:r>
            <w:r w:rsidR="00217949">
              <w:rPr>
                <w:rFonts w:cs="Arial"/>
                <w:spacing w:val="-4"/>
              </w:rPr>
              <w:t>wl</w:t>
            </w:r>
            <w:r>
              <w:rPr>
                <w:rFonts w:cs="Arial"/>
              </w:rPr>
              <w:t>t</w:t>
            </w:r>
            <w:r>
              <w:rPr>
                <w:rFonts w:cs="Arial"/>
                <w:spacing w:val="1"/>
              </w:rPr>
              <w:t>h</w:t>
            </w:r>
            <w:r>
              <w:rPr>
                <w:rFonts w:cs="Arial"/>
                <w:spacing w:val="-2"/>
              </w:rPr>
              <w:t>).</w:t>
            </w:r>
          </w:p>
        </w:tc>
      </w:tr>
      <w:tr w:rsidR="003D0445" w14:paraId="6FC60B7C" w14:textId="77777777" w:rsidTr="004E36C1">
        <w:trPr>
          <w:cantSplit/>
        </w:trPr>
        <w:tc>
          <w:tcPr>
            <w:tcW w:w="2269" w:type="dxa"/>
          </w:tcPr>
          <w:p w14:paraId="6841BE2A" w14:textId="77777777" w:rsidR="003D0445" w:rsidRDefault="003D0445" w:rsidP="003D0445">
            <w:pPr>
              <w:pStyle w:val="Glossary"/>
              <w:ind w:left="0" w:firstLine="0"/>
            </w:pPr>
            <w:r>
              <w:t>Farmer</w:t>
            </w:r>
          </w:p>
        </w:tc>
        <w:tc>
          <w:tcPr>
            <w:tcW w:w="7229" w:type="dxa"/>
          </w:tcPr>
          <w:p w14:paraId="3D292D92" w14:textId="4CB174BD" w:rsidR="003D0445" w:rsidRDefault="00217949" w:rsidP="00217949">
            <w:pPr>
              <w:pStyle w:val="Glossary"/>
              <w:ind w:left="0" w:firstLine="0"/>
            </w:pPr>
            <w:r>
              <w:rPr>
                <w:rFonts w:cs="Arial"/>
              </w:rPr>
              <w:t>A</w:t>
            </w:r>
            <w:r w:rsidR="00C2445A" w:rsidRPr="00C2445A">
              <w:rPr>
                <w:rFonts w:cs="Arial"/>
              </w:rPr>
              <w:t>n individual who has a right or interest in land and uses the land wholly or mainly for the purposes of the Farm Business</w:t>
            </w:r>
            <w:r w:rsidR="008E3BD3" w:rsidRPr="00C2445A">
              <w:rPr>
                <w:rFonts w:cs="Arial"/>
              </w:rPr>
              <w:t xml:space="preserve"> </w:t>
            </w:r>
            <w:r w:rsidR="00C2445A" w:rsidRPr="00C2445A">
              <w:rPr>
                <w:rFonts w:cs="Arial"/>
              </w:rPr>
              <w:t>(</w:t>
            </w:r>
            <w:r w:rsidR="003D0445" w:rsidRPr="00C2445A">
              <w:rPr>
                <w:rFonts w:cs="Arial"/>
              </w:rPr>
              <w:t>as</w:t>
            </w:r>
            <w:r w:rsidR="003D0445" w:rsidRPr="00C2445A">
              <w:rPr>
                <w:rFonts w:cs="Arial"/>
                <w:spacing w:val="-2"/>
              </w:rPr>
              <w:t xml:space="preserve"> </w:t>
            </w:r>
            <w:r w:rsidR="003D0445" w:rsidRPr="00C2445A">
              <w:rPr>
                <w:rFonts w:cs="Arial"/>
              </w:rPr>
              <w:t>d</w:t>
            </w:r>
            <w:r w:rsidR="003D0445" w:rsidRPr="00C2445A">
              <w:rPr>
                <w:rFonts w:cs="Arial"/>
                <w:spacing w:val="-4"/>
              </w:rPr>
              <w:t>e</w:t>
            </w:r>
            <w:r w:rsidR="003D0445" w:rsidRPr="00C2445A">
              <w:rPr>
                <w:rFonts w:cs="Arial"/>
                <w:spacing w:val="3"/>
              </w:rPr>
              <w:t>f</w:t>
            </w:r>
            <w:r w:rsidR="003D0445" w:rsidRPr="00C2445A">
              <w:rPr>
                <w:rFonts w:cs="Arial"/>
                <w:spacing w:val="-2"/>
              </w:rPr>
              <w:t>i</w:t>
            </w:r>
            <w:r w:rsidR="003D0445" w:rsidRPr="00C2445A">
              <w:rPr>
                <w:rFonts w:cs="Arial"/>
              </w:rPr>
              <w:t>n</w:t>
            </w:r>
            <w:r w:rsidR="003D0445" w:rsidRPr="00C2445A">
              <w:rPr>
                <w:rFonts w:cs="Arial"/>
                <w:spacing w:val="-1"/>
              </w:rPr>
              <w:t>e</w:t>
            </w:r>
            <w:r w:rsidR="003D0445" w:rsidRPr="00C2445A">
              <w:rPr>
                <w:rFonts w:cs="Arial"/>
              </w:rPr>
              <w:t>d</w:t>
            </w:r>
            <w:r w:rsidR="003D0445" w:rsidRPr="00C2445A">
              <w:rPr>
                <w:rFonts w:cs="Arial"/>
                <w:spacing w:val="-2"/>
              </w:rPr>
              <w:t xml:space="preserve"> i</w:t>
            </w:r>
            <w:r w:rsidR="003D0445" w:rsidRPr="00C2445A">
              <w:rPr>
                <w:rFonts w:cs="Arial"/>
              </w:rPr>
              <w:t xml:space="preserve">n </w:t>
            </w:r>
            <w:r w:rsidR="003D0445" w:rsidRPr="00C2445A">
              <w:rPr>
                <w:rFonts w:cs="Arial"/>
                <w:spacing w:val="-1"/>
              </w:rPr>
              <w:t>t</w:t>
            </w:r>
            <w:r w:rsidR="003D0445" w:rsidRPr="00C2445A">
              <w:rPr>
                <w:rFonts w:cs="Arial"/>
              </w:rPr>
              <w:t>he</w:t>
            </w:r>
            <w:r w:rsidR="003D0445" w:rsidRPr="00C2445A">
              <w:rPr>
                <w:rFonts w:cs="Arial"/>
                <w:spacing w:val="1"/>
              </w:rPr>
              <w:t xml:space="preserve"> </w:t>
            </w:r>
            <w:r w:rsidR="003D0445" w:rsidRPr="00C2445A">
              <w:rPr>
                <w:rFonts w:cs="Arial"/>
                <w:i/>
                <w:spacing w:val="-1"/>
              </w:rPr>
              <w:t>F</w:t>
            </w:r>
            <w:r w:rsidR="003D0445" w:rsidRPr="00C2445A">
              <w:rPr>
                <w:rFonts w:cs="Arial"/>
                <w:i/>
              </w:rPr>
              <w:t>a</w:t>
            </w:r>
            <w:r w:rsidR="003D0445" w:rsidRPr="00C2445A">
              <w:rPr>
                <w:rFonts w:cs="Arial"/>
                <w:i/>
                <w:spacing w:val="-2"/>
              </w:rPr>
              <w:t>r</w:t>
            </w:r>
            <w:r w:rsidR="003D0445" w:rsidRPr="00C2445A">
              <w:rPr>
                <w:rFonts w:cs="Arial"/>
                <w:i/>
              </w:rPr>
              <w:t>m</w:t>
            </w:r>
            <w:r w:rsidR="003D0445" w:rsidRPr="00C2445A">
              <w:rPr>
                <w:rFonts w:cs="Arial"/>
                <w:i/>
                <w:spacing w:val="1"/>
              </w:rPr>
              <w:t xml:space="preserve"> </w:t>
            </w:r>
            <w:r w:rsidR="003D0445" w:rsidRPr="00C2445A">
              <w:rPr>
                <w:rFonts w:cs="Arial"/>
                <w:i/>
                <w:spacing w:val="-2"/>
              </w:rPr>
              <w:t>H</w:t>
            </w:r>
            <w:r w:rsidR="003D0445" w:rsidRPr="00C2445A">
              <w:rPr>
                <w:rFonts w:cs="Arial"/>
                <w:i/>
              </w:rPr>
              <w:t>o</w:t>
            </w:r>
            <w:r w:rsidR="003D0445" w:rsidRPr="00C2445A">
              <w:rPr>
                <w:rFonts w:cs="Arial"/>
                <w:i/>
                <w:spacing w:val="-1"/>
              </w:rPr>
              <w:t>u</w:t>
            </w:r>
            <w:r w:rsidR="003D0445" w:rsidRPr="00C2445A">
              <w:rPr>
                <w:rFonts w:cs="Arial"/>
                <w:i/>
              </w:rPr>
              <w:t>se</w:t>
            </w:r>
            <w:r w:rsidR="003D0445" w:rsidRPr="00C2445A">
              <w:rPr>
                <w:rFonts w:cs="Arial"/>
                <w:i/>
                <w:spacing w:val="-1"/>
              </w:rPr>
              <w:t>h</w:t>
            </w:r>
            <w:r w:rsidR="003D0445" w:rsidRPr="00C2445A">
              <w:rPr>
                <w:rFonts w:cs="Arial"/>
                <w:i/>
              </w:rPr>
              <w:t>o</w:t>
            </w:r>
            <w:r w:rsidR="003D0445" w:rsidRPr="00C2445A">
              <w:rPr>
                <w:rFonts w:cs="Arial"/>
                <w:i/>
                <w:spacing w:val="-2"/>
              </w:rPr>
              <w:t>l</w:t>
            </w:r>
            <w:r w:rsidR="003D0445" w:rsidRPr="00C2445A">
              <w:rPr>
                <w:rFonts w:cs="Arial"/>
                <w:i/>
              </w:rPr>
              <w:t>d Su</w:t>
            </w:r>
            <w:r w:rsidR="003D0445" w:rsidRPr="00C2445A">
              <w:rPr>
                <w:rFonts w:cs="Arial"/>
                <w:i/>
                <w:spacing w:val="-4"/>
              </w:rPr>
              <w:t>p</w:t>
            </w:r>
            <w:r w:rsidR="003D0445" w:rsidRPr="00C2445A">
              <w:rPr>
                <w:rFonts w:cs="Arial"/>
                <w:i/>
              </w:rPr>
              <w:t>p</w:t>
            </w:r>
            <w:r w:rsidR="003D0445" w:rsidRPr="00C2445A">
              <w:rPr>
                <w:rFonts w:cs="Arial"/>
                <w:i/>
                <w:spacing w:val="-1"/>
              </w:rPr>
              <w:t>o</w:t>
            </w:r>
            <w:r w:rsidR="003D0445" w:rsidRPr="00C2445A">
              <w:rPr>
                <w:rFonts w:cs="Arial"/>
                <w:i/>
              </w:rPr>
              <w:t>rt</w:t>
            </w:r>
            <w:r w:rsidR="003D0445" w:rsidRPr="00C2445A">
              <w:rPr>
                <w:rFonts w:cs="Arial"/>
                <w:i/>
                <w:spacing w:val="-1"/>
              </w:rPr>
              <w:t xml:space="preserve"> A</w:t>
            </w:r>
            <w:r w:rsidR="003D0445" w:rsidRPr="00C2445A">
              <w:rPr>
                <w:rFonts w:cs="Arial"/>
                <w:i/>
              </w:rPr>
              <w:t>ct</w:t>
            </w:r>
            <w:r w:rsidR="003D0445" w:rsidRPr="00C2445A">
              <w:rPr>
                <w:rFonts w:cs="Arial"/>
                <w:i/>
                <w:spacing w:val="-1"/>
              </w:rPr>
              <w:t xml:space="preserve"> </w:t>
            </w:r>
            <w:r w:rsidR="00C2445A" w:rsidRPr="00C2445A">
              <w:rPr>
                <w:rFonts w:cs="Arial"/>
                <w:i/>
                <w:spacing w:val="-1"/>
              </w:rPr>
              <w:t>2014</w:t>
            </w:r>
            <w:r w:rsidR="003D0445" w:rsidRPr="00C2445A">
              <w:rPr>
                <w:rFonts w:cs="Arial"/>
                <w:i/>
                <w:color w:val="auto"/>
                <w:spacing w:val="-2"/>
              </w:rPr>
              <w:t xml:space="preserve"> </w:t>
            </w:r>
            <w:r w:rsidR="003D0445" w:rsidRPr="00C2445A">
              <w:rPr>
                <w:rFonts w:cs="Arial"/>
              </w:rPr>
              <w:t>(</w:t>
            </w:r>
            <w:r w:rsidR="003D0445" w:rsidRPr="00C2445A">
              <w:rPr>
                <w:rFonts w:cs="Arial"/>
                <w:spacing w:val="-2"/>
              </w:rPr>
              <w:t>C</w:t>
            </w:r>
            <w:r>
              <w:rPr>
                <w:rFonts w:cs="Arial"/>
                <w:spacing w:val="-2"/>
              </w:rPr>
              <w:t>wl</w:t>
            </w:r>
            <w:r w:rsidR="003D0445" w:rsidRPr="00C2445A">
              <w:rPr>
                <w:rFonts w:cs="Arial"/>
              </w:rPr>
              <w:t>t</w:t>
            </w:r>
            <w:r w:rsidR="003D0445" w:rsidRPr="00C2445A">
              <w:rPr>
                <w:rFonts w:cs="Arial"/>
                <w:spacing w:val="-3"/>
              </w:rPr>
              <w:t>h)</w:t>
            </w:r>
            <w:r w:rsidR="00E5113F" w:rsidRPr="00C2445A">
              <w:rPr>
                <w:rFonts w:cs="Arial"/>
                <w:spacing w:val="-3"/>
              </w:rPr>
              <w:t>)</w:t>
            </w:r>
            <w:r w:rsidR="003D0445" w:rsidRPr="00C2445A">
              <w:rPr>
                <w:rFonts w:cs="Arial"/>
                <w:spacing w:val="-2"/>
              </w:rPr>
              <w:t>.</w:t>
            </w:r>
          </w:p>
        </w:tc>
      </w:tr>
      <w:tr w:rsidR="003D0445" w14:paraId="502113E1" w14:textId="77777777" w:rsidTr="004E36C1">
        <w:trPr>
          <w:cantSplit/>
        </w:trPr>
        <w:tc>
          <w:tcPr>
            <w:tcW w:w="2269" w:type="dxa"/>
          </w:tcPr>
          <w:p w14:paraId="1BB37EE6" w14:textId="77777777" w:rsidR="003D0445" w:rsidRDefault="003D0445" w:rsidP="003D0445">
            <w:pPr>
              <w:pStyle w:val="Glossary"/>
              <w:ind w:left="0" w:firstLine="0"/>
            </w:pPr>
            <w:r>
              <w:t>Farm Business</w:t>
            </w:r>
          </w:p>
        </w:tc>
        <w:tc>
          <w:tcPr>
            <w:tcW w:w="7229" w:type="dxa"/>
          </w:tcPr>
          <w:p w14:paraId="5BC43154" w14:textId="1FFC438F" w:rsidR="003D0445" w:rsidRPr="00CE47B0" w:rsidRDefault="00217949" w:rsidP="003D0445">
            <w:pPr>
              <w:pStyle w:val="Glossary"/>
              <w:ind w:left="0" w:firstLine="0"/>
              <w:rPr>
                <w:rFonts w:cs="Arial"/>
                <w:spacing w:val="-2"/>
              </w:rPr>
            </w:pPr>
            <w:r>
              <w:rPr>
                <w:rFonts w:cs="Arial"/>
              </w:rPr>
              <w:t>A</w:t>
            </w:r>
            <w:r w:rsidR="003D0445" w:rsidRPr="00CE47B0">
              <w:rPr>
                <w:rFonts w:cs="Arial"/>
              </w:rPr>
              <w:t xml:space="preserve"> bus</w:t>
            </w:r>
            <w:r w:rsidR="003D0445" w:rsidRPr="00CE47B0">
              <w:rPr>
                <w:rFonts w:cs="Arial"/>
                <w:spacing w:val="-2"/>
              </w:rPr>
              <w:t>i</w:t>
            </w:r>
            <w:r w:rsidR="003D0445" w:rsidRPr="00CE47B0">
              <w:rPr>
                <w:rFonts w:cs="Arial"/>
              </w:rPr>
              <w:t>n</w:t>
            </w:r>
            <w:r w:rsidR="003D0445" w:rsidRPr="00CE47B0">
              <w:rPr>
                <w:rFonts w:cs="Arial"/>
                <w:spacing w:val="-1"/>
              </w:rPr>
              <w:t>e</w:t>
            </w:r>
            <w:r w:rsidR="003D0445" w:rsidRPr="00CE47B0">
              <w:rPr>
                <w:rFonts w:cs="Arial"/>
              </w:rPr>
              <w:t>ss</w:t>
            </w:r>
            <w:r w:rsidR="003D0445" w:rsidRPr="00CE47B0">
              <w:rPr>
                <w:rFonts w:cs="Arial"/>
                <w:spacing w:val="-2"/>
              </w:rPr>
              <w:t xml:space="preserve"> </w:t>
            </w:r>
            <w:r w:rsidR="003D0445" w:rsidRPr="00CE47B0">
              <w:rPr>
                <w:rFonts w:cs="Arial"/>
              </w:rPr>
              <w:t>th</w:t>
            </w:r>
            <w:r w:rsidR="003D0445" w:rsidRPr="00CE47B0">
              <w:rPr>
                <w:rFonts w:cs="Arial"/>
                <w:spacing w:val="-1"/>
              </w:rPr>
              <w:t>a</w:t>
            </w:r>
            <w:r w:rsidR="003D0445" w:rsidRPr="00CE47B0">
              <w:rPr>
                <w:rFonts w:cs="Arial"/>
                <w:spacing w:val="-2"/>
              </w:rPr>
              <w:t>t</w:t>
            </w:r>
            <w:r w:rsidR="003D0445" w:rsidRPr="00CE47B0">
              <w:rPr>
                <w:rFonts w:cs="Arial"/>
              </w:rPr>
              <w:t>:</w:t>
            </w:r>
          </w:p>
          <w:p w14:paraId="10A53843" w14:textId="77777777" w:rsidR="003D0445" w:rsidRPr="00CE47B0" w:rsidRDefault="003D0445" w:rsidP="002F223F">
            <w:pPr>
              <w:pStyle w:val="Bodytextalphabulletpoint"/>
              <w:numPr>
                <w:ilvl w:val="0"/>
                <w:numId w:val="27"/>
              </w:numPr>
              <w:rPr>
                <w:rFonts w:ascii="Cambria" w:hAnsi="Cambria"/>
              </w:rPr>
            </w:pPr>
            <w:r w:rsidRPr="00CE47B0">
              <w:rPr>
                <w:rFonts w:ascii="Cambria" w:hAnsi="Cambria"/>
              </w:rPr>
              <w:t>operates as a sole trader, trust, partnership or private company; and</w:t>
            </w:r>
          </w:p>
          <w:p w14:paraId="2D6C2687" w14:textId="77777777" w:rsidR="003D0445" w:rsidRPr="00CE47B0" w:rsidRDefault="003D0445" w:rsidP="002F223F">
            <w:pPr>
              <w:pStyle w:val="Bodytextalphabulletpoint"/>
              <w:numPr>
                <w:ilvl w:val="0"/>
                <w:numId w:val="27"/>
              </w:numPr>
              <w:rPr>
                <w:rFonts w:ascii="Cambria" w:hAnsi="Cambria"/>
              </w:rPr>
            </w:pPr>
            <w:r w:rsidRPr="00CE47B0">
              <w:rPr>
                <w:rFonts w:ascii="Cambria" w:hAnsi="Cambria"/>
              </w:rPr>
              <w:t>is involved within the agricultural, horticultural, pastoral, apicultural or aquacultural industries; and</w:t>
            </w:r>
          </w:p>
          <w:p w14:paraId="290EC7C2" w14:textId="77777777" w:rsidR="003D0445" w:rsidRPr="00CE47B0" w:rsidRDefault="003D0445" w:rsidP="002F223F">
            <w:pPr>
              <w:pStyle w:val="Bodytextalphabulletpoint"/>
              <w:numPr>
                <w:ilvl w:val="0"/>
                <w:numId w:val="27"/>
              </w:numPr>
              <w:rPr>
                <w:rFonts w:ascii="Cambria" w:hAnsi="Cambria"/>
              </w:rPr>
            </w:pPr>
            <w:r w:rsidRPr="00CE47B0">
              <w:rPr>
                <w:rFonts w:ascii="Cambria" w:hAnsi="Cambria"/>
              </w:rPr>
              <w:t>is wholly located in Australia; and</w:t>
            </w:r>
          </w:p>
          <w:p w14:paraId="178028EE" w14:textId="77777777" w:rsidR="003D0445" w:rsidRDefault="003D0445" w:rsidP="002F223F">
            <w:pPr>
              <w:pStyle w:val="Bodytextalphabulletpoint"/>
              <w:numPr>
                <w:ilvl w:val="0"/>
                <w:numId w:val="27"/>
              </w:numPr>
              <w:rPr>
                <w:rFonts w:ascii="Cambria" w:hAnsi="Cambria"/>
              </w:rPr>
            </w:pPr>
            <w:r w:rsidRPr="00CE47B0">
              <w:rPr>
                <w:rFonts w:ascii="Cambria" w:hAnsi="Cambria"/>
              </w:rPr>
              <w:t>is registered for tax purposes in Australia with an Australian Business Number (ABN) and is registered for GST; and</w:t>
            </w:r>
          </w:p>
          <w:p w14:paraId="58C31C49" w14:textId="170D1410" w:rsidR="003D0445" w:rsidRPr="00E37939" w:rsidRDefault="003D0445" w:rsidP="002F223F">
            <w:pPr>
              <w:pStyle w:val="Bodytextalphabulletpoint"/>
              <w:numPr>
                <w:ilvl w:val="0"/>
                <w:numId w:val="27"/>
              </w:numPr>
              <w:rPr>
                <w:rFonts w:ascii="Cambria" w:hAnsi="Cambria"/>
              </w:rPr>
            </w:pPr>
            <w:r w:rsidRPr="00E37939">
              <w:rPr>
                <w:rFonts w:ascii="Cambria" w:hAnsi="Cambria" w:cs="Arial"/>
                <w:spacing w:val="-2"/>
              </w:rPr>
              <w:t>is</w:t>
            </w:r>
            <w:r w:rsidRPr="00E37939">
              <w:rPr>
                <w:rFonts w:ascii="Cambria" w:hAnsi="Cambria" w:cs="Arial"/>
                <w:spacing w:val="1"/>
              </w:rPr>
              <w:t xml:space="preserve"> </w:t>
            </w:r>
            <w:r w:rsidRPr="00E37939">
              <w:rPr>
                <w:rFonts w:ascii="Cambria" w:hAnsi="Cambria" w:cs="Arial"/>
              </w:rPr>
              <w:t>n</w:t>
            </w:r>
            <w:r w:rsidRPr="00E37939">
              <w:rPr>
                <w:rFonts w:ascii="Cambria" w:hAnsi="Cambria" w:cs="Arial"/>
                <w:spacing w:val="-1"/>
              </w:rPr>
              <w:t>o</w:t>
            </w:r>
            <w:r w:rsidRPr="00E37939">
              <w:rPr>
                <w:rFonts w:ascii="Cambria" w:hAnsi="Cambria" w:cs="Arial"/>
              </w:rPr>
              <w:t>t</w:t>
            </w:r>
            <w:r w:rsidRPr="00E37939">
              <w:rPr>
                <w:rFonts w:ascii="Cambria" w:hAnsi="Cambria" w:cs="Arial"/>
                <w:spacing w:val="2"/>
              </w:rPr>
              <w:t xml:space="preserve"> </w:t>
            </w:r>
            <w:r w:rsidRPr="00E37939">
              <w:rPr>
                <w:rFonts w:ascii="Cambria" w:hAnsi="Cambria" w:cs="Arial"/>
              </w:rPr>
              <w:t>a</w:t>
            </w:r>
            <w:r w:rsidRPr="00E37939">
              <w:rPr>
                <w:rFonts w:ascii="Cambria" w:hAnsi="Cambria" w:cs="Arial"/>
                <w:spacing w:val="-2"/>
              </w:rPr>
              <w:t xml:space="preserve"> </w:t>
            </w:r>
            <w:r w:rsidRPr="00E37939">
              <w:rPr>
                <w:rFonts w:ascii="Cambria" w:hAnsi="Cambria" w:cs="Arial"/>
              </w:rPr>
              <w:t>p</w:t>
            </w:r>
            <w:r w:rsidRPr="00E37939">
              <w:rPr>
                <w:rFonts w:ascii="Cambria" w:hAnsi="Cambria" w:cs="Arial"/>
                <w:spacing w:val="-1"/>
              </w:rPr>
              <w:t>u</w:t>
            </w:r>
            <w:r w:rsidRPr="00E37939">
              <w:rPr>
                <w:rFonts w:ascii="Cambria" w:hAnsi="Cambria" w:cs="Arial"/>
              </w:rPr>
              <w:t>b</w:t>
            </w:r>
            <w:r w:rsidRPr="00E37939">
              <w:rPr>
                <w:rFonts w:ascii="Cambria" w:hAnsi="Cambria" w:cs="Arial"/>
                <w:spacing w:val="-2"/>
              </w:rPr>
              <w:t>li</w:t>
            </w:r>
            <w:r w:rsidRPr="00E37939">
              <w:rPr>
                <w:rFonts w:ascii="Cambria" w:hAnsi="Cambria" w:cs="Arial"/>
              </w:rPr>
              <w:t>c</w:t>
            </w:r>
            <w:r w:rsidRPr="00E37939">
              <w:rPr>
                <w:rFonts w:ascii="Cambria" w:hAnsi="Cambria" w:cs="Arial"/>
                <w:spacing w:val="1"/>
              </w:rPr>
              <w:t xml:space="preserve"> </w:t>
            </w:r>
            <w:r w:rsidRPr="00E37939">
              <w:rPr>
                <w:rFonts w:ascii="Cambria" w:hAnsi="Cambria" w:cs="Arial"/>
              </w:rPr>
              <w:t>c</w:t>
            </w:r>
            <w:r w:rsidRPr="00E37939">
              <w:rPr>
                <w:rFonts w:ascii="Cambria" w:hAnsi="Cambria" w:cs="Arial"/>
                <w:spacing w:val="-3"/>
              </w:rPr>
              <w:t>o</w:t>
            </w:r>
            <w:r w:rsidRPr="00E37939">
              <w:rPr>
                <w:rFonts w:ascii="Cambria" w:hAnsi="Cambria" w:cs="Arial"/>
              </w:rPr>
              <w:t>mp</w:t>
            </w:r>
            <w:r w:rsidRPr="00E37939">
              <w:rPr>
                <w:rFonts w:ascii="Cambria" w:hAnsi="Cambria" w:cs="Arial"/>
                <w:spacing w:val="-1"/>
              </w:rPr>
              <w:t>a</w:t>
            </w:r>
            <w:r w:rsidRPr="00E37939">
              <w:rPr>
                <w:rFonts w:ascii="Cambria" w:hAnsi="Cambria" w:cs="Arial"/>
              </w:rPr>
              <w:t>ny</w:t>
            </w:r>
            <w:r w:rsidRPr="00E37939">
              <w:rPr>
                <w:rFonts w:ascii="Cambria" w:hAnsi="Cambria" w:cs="Arial"/>
                <w:spacing w:val="-4"/>
              </w:rPr>
              <w:t xml:space="preserve"> </w:t>
            </w:r>
            <w:r w:rsidRPr="00E37939">
              <w:rPr>
                <w:rFonts w:ascii="Cambria" w:hAnsi="Cambria" w:cs="Arial"/>
              </w:rPr>
              <w:t>u</w:t>
            </w:r>
            <w:r w:rsidRPr="00E37939">
              <w:rPr>
                <w:rFonts w:ascii="Cambria" w:hAnsi="Cambria" w:cs="Arial"/>
                <w:spacing w:val="-1"/>
              </w:rPr>
              <w:t>n</w:t>
            </w:r>
            <w:r w:rsidRPr="00E37939">
              <w:rPr>
                <w:rFonts w:ascii="Cambria" w:hAnsi="Cambria" w:cs="Arial"/>
              </w:rPr>
              <w:t>d</w:t>
            </w:r>
            <w:r w:rsidRPr="00E37939">
              <w:rPr>
                <w:rFonts w:ascii="Cambria" w:hAnsi="Cambria" w:cs="Arial"/>
                <w:spacing w:val="-1"/>
              </w:rPr>
              <w:t>e</w:t>
            </w:r>
            <w:r w:rsidRPr="00E37939">
              <w:rPr>
                <w:rFonts w:ascii="Cambria" w:hAnsi="Cambria" w:cs="Arial"/>
              </w:rPr>
              <w:t>r</w:t>
            </w:r>
            <w:r w:rsidRPr="00E37939">
              <w:rPr>
                <w:rFonts w:ascii="Cambria" w:hAnsi="Cambria" w:cs="Arial"/>
                <w:spacing w:val="-1"/>
              </w:rPr>
              <w:t xml:space="preserve"> </w:t>
            </w:r>
            <w:r w:rsidRPr="00E37939">
              <w:rPr>
                <w:rFonts w:ascii="Cambria" w:hAnsi="Cambria" w:cs="Arial"/>
              </w:rPr>
              <w:t>the</w:t>
            </w:r>
            <w:r w:rsidRPr="00E37939">
              <w:rPr>
                <w:rFonts w:ascii="Cambria" w:hAnsi="Cambria" w:cs="Arial"/>
                <w:spacing w:val="-2"/>
              </w:rPr>
              <w:t xml:space="preserve"> </w:t>
            </w:r>
            <w:r w:rsidRPr="00E37939">
              <w:rPr>
                <w:rFonts w:ascii="Cambria" w:hAnsi="Cambria" w:cs="Arial"/>
              </w:rPr>
              <w:t>me</w:t>
            </w:r>
            <w:r w:rsidRPr="00E37939">
              <w:rPr>
                <w:rFonts w:ascii="Cambria" w:hAnsi="Cambria" w:cs="Arial"/>
                <w:spacing w:val="-1"/>
              </w:rPr>
              <w:t>a</w:t>
            </w:r>
            <w:r w:rsidRPr="00E37939">
              <w:rPr>
                <w:rFonts w:ascii="Cambria" w:hAnsi="Cambria" w:cs="Arial"/>
              </w:rPr>
              <w:t>n</w:t>
            </w:r>
            <w:r w:rsidRPr="00E37939">
              <w:rPr>
                <w:rFonts w:ascii="Cambria" w:hAnsi="Cambria" w:cs="Arial"/>
                <w:spacing w:val="-2"/>
              </w:rPr>
              <w:t>i</w:t>
            </w:r>
            <w:r w:rsidRPr="00E37939">
              <w:rPr>
                <w:rFonts w:ascii="Cambria" w:hAnsi="Cambria" w:cs="Arial"/>
              </w:rPr>
              <w:t xml:space="preserve">ng </w:t>
            </w:r>
            <w:r w:rsidRPr="00E37939">
              <w:rPr>
                <w:rFonts w:ascii="Cambria" w:hAnsi="Cambria" w:cs="Arial"/>
                <w:spacing w:val="-3"/>
              </w:rPr>
              <w:t>o</w:t>
            </w:r>
            <w:r w:rsidRPr="00E37939">
              <w:rPr>
                <w:rFonts w:ascii="Cambria" w:hAnsi="Cambria" w:cs="Arial"/>
              </w:rPr>
              <w:t>f</w:t>
            </w:r>
            <w:r w:rsidRPr="00E37939">
              <w:rPr>
                <w:rFonts w:ascii="Cambria" w:hAnsi="Cambria" w:cs="Arial"/>
                <w:spacing w:val="4"/>
              </w:rPr>
              <w:t xml:space="preserve"> the </w:t>
            </w:r>
            <w:r w:rsidRPr="00E37939">
              <w:rPr>
                <w:rFonts w:ascii="Cambria" w:hAnsi="Cambria" w:cs="Arial"/>
                <w:i/>
                <w:spacing w:val="-2"/>
              </w:rPr>
              <w:t>C</w:t>
            </w:r>
            <w:r w:rsidRPr="00E37939">
              <w:rPr>
                <w:rFonts w:ascii="Cambria" w:hAnsi="Cambria" w:cs="Arial"/>
                <w:i/>
                <w:spacing w:val="-3"/>
              </w:rPr>
              <w:t>o</w:t>
            </w:r>
            <w:r w:rsidRPr="00E37939">
              <w:rPr>
                <w:rFonts w:ascii="Cambria" w:hAnsi="Cambria" w:cs="Arial"/>
                <w:i/>
              </w:rPr>
              <w:t>rp</w:t>
            </w:r>
            <w:r w:rsidRPr="00E37939">
              <w:rPr>
                <w:rFonts w:ascii="Cambria" w:hAnsi="Cambria" w:cs="Arial"/>
                <w:i/>
                <w:spacing w:val="-1"/>
              </w:rPr>
              <w:t>o</w:t>
            </w:r>
            <w:r w:rsidRPr="00E37939">
              <w:rPr>
                <w:rFonts w:ascii="Cambria" w:hAnsi="Cambria" w:cs="Arial"/>
                <w:i/>
              </w:rPr>
              <w:t>r</w:t>
            </w:r>
            <w:r w:rsidRPr="00E37939">
              <w:rPr>
                <w:rFonts w:ascii="Cambria" w:hAnsi="Cambria" w:cs="Arial"/>
                <w:i/>
                <w:spacing w:val="-3"/>
              </w:rPr>
              <w:t>a</w:t>
            </w:r>
            <w:r w:rsidRPr="00E37939">
              <w:rPr>
                <w:rFonts w:ascii="Cambria" w:hAnsi="Cambria" w:cs="Arial"/>
                <w:i/>
              </w:rPr>
              <w:t>t</w:t>
            </w:r>
            <w:r w:rsidRPr="00E37939">
              <w:rPr>
                <w:rFonts w:ascii="Cambria" w:hAnsi="Cambria" w:cs="Arial"/>
                <w:i/>
                <w:spacing w:val="-2"/>
              </w:rPr>
              <w:t>i</w:t>
            </w:r>
            <w:r w:rsidRPr="00E37939">
              <w:rPr>
                <w:rFonts w:ascii="Cambria" w:hAnsi="Cambria" w:cs="Arial"/>
                <w:i/>
              </w:rPr>
              <w:t>o</w:t>
            </w:r>
            <w:r w:rsidRPr="00E37939">
              <w:rPr>
                <w:rFonts w:ascii="Cambria" w:hAnsi="Cambria" w:cs="Arial"/>
                <w:i/>
                <w:spacing w:val="-1"/>
              </w:rPr>
              <w:t>n</w:t>
            </w:r>
            <w:r w:rsidRPr="00E37939">
              <w:rPr>
                <w:rFonts w:ascii="Cambria" w:hAnsi="Cambria" w:cs="Arial"/>
                <w:i/>
              </w:rPr>
              <w:t>s</w:t>
            </w:r>
            <w:r w:rsidRPr="00E37939">
              <w:rPr>
                <w:rFonts w:ascii="Cambria" w:hAnsi="Cambria" w:cs="Arial"/>
                <w:i/>
                <w:spacing w:val="1"/>
              </w:rPr>
              <w:t xml:space="preserve"> </w:t>
            </w:r>
            <w:r w:rsidRPr="00E37939">
              <w:rPr>
                <w:rFonts w:ascii="Cambria" w:hAnsi="Cambria" w:cs="Arial"/>
                <w:i/>
                <w:spacing w:val="-1"/>
              </w:rPr>
              <w:t>A</w:t>
            </w:r>
            <w:r w:rsidRPr="00E37939">
              <w:rPr>
                <w:rFonts w:ascii="Cambria" w:hAnsi="Cambria" w:cs="Arial"/>
                <w:i/>
              </w:rPr>
              <w:t>ct</w:t>
            </w:r>
            <w:r w:rsidRPr="00E37939">
              <w:rPr>
                <w:rFonts w:ascii="Cambria" w:hAnsi="Cambria" w:cs="Arial"/>
                <w:i/>
                <w:spacing w:val="-1"/>
              </w:rPr>
              <w:t xml:space="preserve"> </w:t>
            </w:r>
            <w:r w:rsidRPr="00E37939">
              <w:rPr>
                <w:rFonts w:ascii="Cambria" w:hAnsi="Cambria" w:cs="Arial"/>
                <w:i/>
              </w:rPr>
              <w:t>2</w:t>
            </w:r>
            <w:r w:rsidRPr="00E37939">
              <w:rPr>
                <w:rFonts w:ascii="Cambria" w:hAnsi="Cambria" w:cs="Arial"/>
                <w:i/>
                <w:spacing w:val="-1"/>
              </w:rPr>
              <w:t>0</w:t>
            </w:r>
            <w:r w:rsidRPr="00E37939">
              <w:rPr>
                <w:rFonts w:ascii="Cambria" w:hAnsi="Cambria" w:cs="Arial"/>
                <w:i/>
              </w:rPr>
              <w:t>01</w:t>
            </w:r>
            <w:r w:rsidRPr="00E37939">
              <w:rPr>
                <w:rFonts w:ascii="Cambria" w:hAnsi="Cambria" w:cs="Arial"/>
                <w:i/>
                <w:spacing w:val="-2"/>
              </w:rPr>
              <w:t xml:space="preserve"> </w:t>
            </w:r>
            <w:r w:rsidRPr="00E37939">
              <w:rPr>
                <w:rFonts w:ascii="Cambria" w:hAnsi="Cambria" w:cs="Arial"/>
              </w:rPr>
              <w:t>(</w:t>
            </w:r>
            <w:r w:rsidRPr="00E37939">
              <w:rPr>
                <w:rFonts w:ascii="Cambria" w:hAnsi="Cambria" w:cs="Arial"/>
                <w:spacing w:val="-2"/>
              </w:rPr>
              <w:t>C</w:t>
            </w:r>
            <w:r w:rsidR="00217949">
              <w:rPr>
                <w:rFonts w:ascii="Cambria" w:hAnsi="Cambria" w:cs="Arial"/>
                <w:spacing w:val="-2"/>
              </w:rPr>
              <w:t>wl</w:t>
            </w:r>
            <w:r w:rsidRPr="00E37939">
              <w:rPr>
                <w:rFonts w:ascii="Cambria" w:hAnsi="Cambria" w:cs="Arial"/>
              </w:rPr>
              <w:t>t</w:t>
            </w:r>
            <w:r w:rsidRPr="00E37939">
              <w:rPr>
                <w:rFonts w:ascii="Cambria" w:hAnsi="Cambria" w:cs="Arial"/>
                <w:spacing w:val="-3"/>
              </w:rPr>
              <w:t>h</w:t>
            </w:r>
            <w:r w:rsidRPr="00E37939">
              <w:rPr>
                <w:rFonts w:ascii="Cambria" w:hAnsi="Cambria" w:cs="Arial"/>
              </w:rPr>
              <w:t>)</w:t>
            </w:r>
            <w:r w:rsidRPr="00E37939">
              <w:rPr>
                <w:rFonts w:ascii="Cambria" w:hAnsi="Cambria" w:cs="Arial"/>
                <w:i/>
              </w:rPr>
              <w:t>.</w:t>
            </w:r>
          </w:p>
        </w:tc>
      </w:tr>
      <w:tr w:rsidR="003D0445" w14:paraId="560073CB" w14:textId="77777777" w:rsidTr="004E36C1">
        <w:trPr>
          <w:cantSplit/>
        </w:trPr>
        <w:tc>
          <w:tcPr>
            <w:tcW w:w="2269" w:type="dxa"/>
          </w:tcPr>
          <w:p w14:paraId="08CAEABC" w14:textId="77777777" w:rsidR="003D0445" w:rsidRDefault="003D0445" w:rsidP="003D0445">
            <w:pPr>
              <w:pStyle w:val="Glossary"/>
              <w:ind w:left="0" w:firstLine="0"/>
            </w:pPr>
            <w:r>
              <w:t>Farm Management Deposits</w:t>
            </w:r>
          </w:p>
        </w:tc>
        <w:tc>
          <w:tcPr>
            <w:tcW w:w="7229" w:type="dxa"/>
          </w:tcPr>
          <w:p w14:paraId="6B9BE080" w14:textId="2BB8937A" w:rsidR="003D0445" w:rsidRDefault="00217949" w:rsidP="00217949">
            <w:pPr>
              <w:pStyle w:val="Glossary"/>
              <w:ind w:left="0" w:firstLine="0"/>
            </w:pPr>
            <w:r>
              <w:t>A</w:t>
            </w:r>
            <w:r w:rsidR="003D0445">
              <w:t xml:space="preserve"> scheme provided by the Australian Government to assist primary producers to deal more effectively with fluctuations in cash flow.</w:t>
            </w:r>
          </w:p>
        </w:tc>
      </w:tr>
      <w:tr w:rsidR="0077493B" w14:paraId="7AFAA6C0" w14:textId="77777777" w:rsidTr="004E36C1">
        <w:trPr>
          <w:cantSplit/>
        </w:trPr>
        <w:tc>
          <w:tcPr>
            <w:tcW w:w="2269" w:type="dxa"/>
          </w:tcPr>
          <w:p w14:paraId="32A8AB0C" w14:textId="0A304EA3" w:rsidR="0077493B" w:rsidRPr="000745DE" w:rsidRDefault="0077493B" w:rsidP="0077493B">
            <w:pPr>
              <w:pStyle w:val="Glossary"/>
              <w:ind w:left="0" w:firstLine="0"/>
            </w:pPr>
            <w:r>
              <w:rPr>
                <w:color w:val="000000" w:themeColor="text1"/>
              </w:rPr>
              <w:t>F</w:t>
            </w:r>
            <w:r w:rsidRPr="00BB5157">
              <w:rPr>
                <w:color w:val="000000" w:themeColor="text1"/>
              </w:rPr>
              <w:t xml:space="preserve">inal </w:t>
            </w:r>
            <w:r>
              <w:rPr>
                <w:color w:val="000000" w:themeColor="text1"/>
              </w:rPr>
              <w:t>D</w:t>
            </w:r>
            <w:r w:rsidRPr="00BB5157">
              <w:rPr>
                <w:color w:val="000000" w:themeColor="text1"/>
              </w:rPr>
              <w:t xml:space="preserve">ebt </w:t>
            </w:r>
            <w:r>
              <w:t>P</w:t>
            </w:r>
            <w:r w:rsidRPr="002D494A">
              <w:t>os</w:t>
            </w:r>
            <w:r>
              <w:t>ition</w:t>
            </w:r>
          </w:p>
        </w:tc>
        <w:tc>
          <w:tcPr>
            <w:tcW w:w="7229" w:type="dxa"/>
          </w:tcPr>
          <w:p w14:paraId="0BB6B2EB" w14:textId="7A456DEC" w:rsidR="0077493B" w:rsidRPr="000745DE" w:rsidRDefault="0077493B" w:rsidP="0077493B">
            <w:pPr>
              <w:pStyle w:val="Glossary"/>
              <w:ind w:left="0" w:firstLine="0"/>
            </w:pPr>
            <w:r>
              <w:t xml:space="preserve">Has the meaning given in Section 6 of these guidelines. </w:t>
            </w:r>
          </w:p>
        </w:tc>
      </w:tr>
      <w:tr w:rsidR="003D0445" w14:paraId="44CD0E5F" w14:textId="77777777" w:rsidTr="004E36C1">
        <w:trPr>
          <w:cantSplit/>
        </w:trPr>
        <w:tc>
          <w:tcPr>
            <w:tcW w:w="2269" w:type="dxa"/>
          </w:tcPr>
          <w:p w14:paraId="6A6713A0" w14:textId="77777777" w:rsidR="003D0445" w:rsidRPr="000745DE" w:rsidRDefault="003D0445" w:rsidP="003D0445">
            <w:pPr>
              <w:pStyle w:val="Glossary"/>
              <w:ind w:left="0" w:firstLine="0"/>
            </w:pPr>
            <w:r w:rsidRPr="000745DE">
              <w:t>Liquid Assets</w:t>
            </w:r>
          </w:p>
        </w:tc>
        <w:tc>
          <w:tcPr>
            <w:tcW w:w="7229" w:type="dxa"/>
          </w:tcPr>
          <w:p w14:paraId="0F68DC03" w14:textId="62FE7095" w:rsidR="003D0445" w:rsidRPr="000745DE" w:rsidRDefault="00217949" w:rsidP="00217949">
            <w:pPr>
              <w:pStyle w:val="Glossary"/>
              <w:ind w:left="0" w:firstLine="0"/>
            </w:pPr>
            <w:r>
              <w:t>I</w:t>
            </w:r>
            <w:r w:rsidR="003D0445" w:rsidRPr="000745DE">
              <w:t>mmediate funds, including cash immediately available in personal and business bank accounts, term deposits, shares, Farm Management Deposits and other financial accounts.</w:t>
            </w:r>
          </w:p>
        </w:tc>
      </w:tr>
      <w:tr w:rsidR="009608C3" w14:paraId="2EA7C234" w14:textId="77777777" w:rsidTr="004E36C1">
        <w:trPr>
          <w:cantSplit/>
        </w:trPr>
        <w:tc>
          <w:tcPr>
            <w:tcW w:w="2269" w:type="dxa"/>
          </w:tcPr>
          <w:p w14:paraId="24BE6E68" w14:textId="187E61F2" w:rsidR="009608C3" w:rsidRPr="000745DE" w:rsidRDefault="009608C3" w:rsidP="009608C3">
            <w:pPr>
              <w:pStyle w:val="Glossary"/>
              <w:ind w:left="0" w:firstLine="0"/>
            </w:pPr>
            <w:r>
              <w:t>Loan Agreement</w:t>
            </w:r>
          </w:p>
        </w:tc>
        <w:tc>
          <w:tcPr>
            <w:tcW w:w="7229" w:type="dxa"/>
          </w:tcPr>
          <w:p w14:paraId="389E5ECD" w14:textId="220DFD8D" w:rsidR="009608C3" w:rsidRPr="000745DE" w:rsidRDefault="00217949" w:rsidP="002D1A08">
            <w:pPr>
              <w:pStyle w:val="Glossary"/>
              <w:ind w:left="0" w:firstLine="0"/>
            </w:pPr>
            <w:r>
              <w:t>A</w:t>
            </w:r>
            <w:r w:rsidR="009608C3">
              <w:t xml:space="preserve"> loan agreement between QR</w:t>
            </w:r>
            <w:r w:rsidR="002D1A08">
              <w:t>ID</w:t>
            </w:r>
            <w:r w:rsidR="009608C3">
              <w:t xml:space="preserve">A and a Loan Recipient in respect of a Drought Assistance Concessional Loan. </w:t>
            </w:r>
          </w:p>
        </w:tc>
      </w:tr>
      <w:tr w:rsidR="003D0445" w14:paraId="45815514" w14:textId="77777777" w:rsidTr="004E36C1">
        <w:trPr>
          <w:cantSplit/>
        </w:trPr>
        <w:tc>
          <w:tcPr>
            <w:tcW w:w="2269" w:type="dxa"/>
          </w:tcPr>
          <w:p w14:paraId="09AD1D98" w14:textId="77777777" w:rsidR="003D0445" w:rsidRPr="000745DE" w:rsidRDefault="003D0445" w:rsidP="003D0445">
            <w:pPr>
              <w:pStyle w:val="Glossary"/>
              <w:ind w:left="0" w:firstLine="0"/>
            </w:pPr>
            <w:r w:rsidRPr="000745DE">
              <w:t>Loan Recipient</w:t>
            </w:r>
          </w:p>
        </w:tc>
        <w:tc>
          <w:tcPr>
            <w:tcW w:w="7229" w:type="dxa"/>
          </w:tcPr>
          <w:p w14:paraId="515503D8" w14:textId="5350D6ED" w:rsidR="003D0445" w:rsidRPr="000745DE" w:rsidRDefault="00217949" w:rsidP="00217949">
            <w:pPr>
              <w:pStyle w:val="Glossary"/>
              <w:ind w:left="0" w:firstLine="0"/>
            </w:pPr>
            <w:r>
              <w:t>A</w:t>
            </w:r>
            <w:r w:rsidR="003D0445" w:rsidRPr="000745DE">
              <w:t xml:space="preserve"> Successful Applicant that receives a Drought </w:t>
            </w:r>
            <w:r w:rsidR="00D224A5" w:rsidRPr="000745DE">
              <w:t>Assistance</w:t>
            </w:r>
            <w:r w:rsidR="003D0445" w:rsidRPr="000745DE">
              <w:t xml:space="preserve"> Concessional Loan.</w:t>
            </w:r>
          </w:p>
        </w:tc>
      </w:tr>
      <w:tr w:rsidR="003D0445" w14:paraId="47BA9FC2" w14:textId="77777777" w:rsidTr="004E36C1">
        <w:trPr>
          <w:cantSplit/>
        </w:trPr>
        <w:tc>
          <w:tcPr>
            <w:tcW w:w="2269" w:type="dxa"/>
          </w:tcPr>
          <w:p w14:paraId="0DA9B16B" w14:textId="77777777" w:rsidR="003D0445" w:rsidRDefault="003D0445" w:rsidP="003D0445">
            <w:pPr>
              <w:pStyle w:val="Glossary"/>
              <w:ind w:left="0" w:firstLine="0"/>
            </w:pPr>
            <w:r>
              <w:t>Member(s) of the Farm Business</w:t>
            </w:r>
          </w:p>
        </w:tc>
        <w:tc>
          <w:tcPr>
            <w:tcW w:w="7229" w:type="dxa"/>
          </w:tcPr>
          <w:p w14:paraId="4207FE7C" w14:textId="7E9545BB" w:rsidR="003D0445" w:rsidRDefault="00217949" w:rsidP="00217949">
            <w:pPr>
              <w:pStyle w:val="Glossary"/>
              <w:ind w:left="0" w:firstLine="0"/>
            </w:pPr>
            <w:r>
              <w:rPr>
                <w:rFonts w:cs="Arial"/>
              </w:rPr>
              <w:t>A</w:t>
            </w:r>
            <w:r w:rsidR="003D0445">
              <w:rPr>
                <w:rFonts w:cs="Arial"/>
              </w:rPr>
              <w:t xml:space="preserve"> p</w:t>
            </w:r>
            <w:r w:rsidR="003D0445">
              <w:rPr>
                <w:rFonts w:cs="Arial"/>
                <w:spacing w:val="-3"/>
              </w:rPr>
              <w:t>e</w:t>
            </w:r>
            <w:r w:rsidR="003D0445">
              <w:rPr>
                <w:rFonts w:cs="Arial"/>
              </w:rPr>
              <w:t>r</w:t>
            </w:r>
            <w:r w:rsidR="003D0445">
              <w:rPr>
                <w:rFonts w:cs="Arial"/>
                <w:spacing w:val="-3"/>
              </w:rPr>
              <w:t>s</w:t>
            </w:r>
            <w:r w:rsidR="003D0445">
              <w:rPr>
                <w:rFonts w:cs="Arial"/>
              </w:rPr>
              <w:t xml:space="preserve">on </w:t>
            </w:r>
            <w:r w:rsidR="003D0445">
              <w:rPr>
                <w:rFonts w:cs="Arial"/>
                <w:spacing w:val="-4"/>
              </w:rPr>
              <w:t>w</w:t>
            </w:r>
            <w:r w:rsidR="003D0445">
              <w:rPr>
                <w:rFonts w:cs="Arial"/>
              </w:rPr>
              <w:t>ho h</w:t>
            </w:r>
            <w:r w:rsidR="003D0445">
              <w:rPr>
                <w:rFonts w:cs="Arial"/>
                <w:spacing w:val="-1"/>
              </w:rPr>
              <w:t>a</w:t>
            </w:r>
            <w:r w:rsidR="003D0445">
              <w:rPr>
                <w:rFonts w:cs="Arial"/>
              </w:rPr>
              <w:t>s</w:t>
            </w:r>
            <w:r w:rsidR="003D0445">
              <w:rPr>
                <w:rFonts w:cs="Arial"/>
                <w:spacing w:val="1"/>
              </w:rPr>
              <w:t xml:space="preserve"> </w:t>
            </w:r>
            <w:r w:rsidR="003D0445">
              <w:rPr>
                <w:rFonts w:cs="Arial"/>
              </w:rPr>
              <w:t>a</w:t>
            </w:r>
            <w:r w:rsidR="003D0445">
              <w:rPr>
                <w:rFonts w:cs="Arial"/>
                <w:spacing w:val="-2"/>
              </w:rPr>
              <w:t xml:space="preserve"> </w:t>
            </w:r>
            <w:r w:rsidR="003D0445">
              <w:rPr>
                <w:rFonts w:cs="Arial"/>
              </w:rPr>
              <w:t>r</w:t>
            </w:r>
            <w:r w:rsidR="003D0445">
              <w:rPr>
                <w:rFonts w:cs="Arial"/>
                <w:spacing w:val="-2"/>
              </w:rPr>
              <w:t>i</w:t>
            </w:r>
            <w:r w:rsidR="003D0445">
              <w:rPr>
                <w:rFonts w:cs="Arial"/>
                <w:spacing w:val="1"/>
              </w:rPr>
              <w:t>g</w:t>
            </w:r>
            <w:r w:rsidR="003D0445">
              <w:rPr>
                <w:rFonts w:cs="Arial"/>
                <w:spacing w:val="-3"/>
              </w:rPr>
              <w:t>h</w:t>
            </w:r>
            <w:r w:rsidR="003D0445">
              <w:rPr>
                <w:rFonts w:cs="Arial"/>
              </w:rPr>
              <w:t>t</w:t>
            </w:r>
            <w:r w:rsidR="003D0445">
              <w:rPr>
                <w:rFonts w:cs="Arial"/>
                <w:spacing w:val="2"/>
              </w:rPr>
              <w:t xml:space="preserve"> </w:t>
            </w:r>
            <w:r w:rsidR="003D0445">
              <w:rPr>
                <w:rFonts w:cs="Arial"/>
                <w:spacing w:val="-3"/>
              </w:rPr>
              <w:t>o</w:t>
            </w:r>
            <w:r w:rsidR="003D0445">
              <w:rPr>
                <w:rFonts w:cs="Arial"/>
              </w:rPr>
              <w:t>r</w:t>
            </w:r>
            <w:r w:rsidR="003D0445">
              <w:rPr>
                <w:rFonts w:cs="Arial"/>
                <w:spacing w:val="1"/>
              </w:rPr>
              <w:t xml:space="preserve"> </w:t>
            </w:r>
            <w:r w:rsidR="003D0445">
              <w:rPr>
                <w:rFonts w:cs="Arial"/>
                <w:spacing w:val="-2"/>
              </w:rPr>
              <w:t>i</w:t>
            </w:r>
            <w:r w:rsidR="003D0445">
              <w:rPr>
                <w:rFonts w:cs="Arial"/>
                <w:spacing w:val="-3"/>
              </w:rPr>
              <w:t>n</w:t>
            </w:r>
            <w:r w:rsidR="003D0445">
              <w:rPr>
                <w:rFonts w:cs="Arial"/>
                <w:spacing w:val="-2"/>
              </w:rPr>
              <w:t>t</w:t>
            </w:r>
            <w:r w:rsidR="003D0445">
              <w:rPr>
                <w:rFonts w:cs="Arial"/>
              </w:rPr>
              <w:t>erest</w:t>
            </w:r>
            <w:r w:rsidR="003D0445">
              <w:rPr>
                <w:rFonts w:cs="Arial"/>
                <w:spacing w:val="-1"/>
              </w:rPr>
              <w:t xml:space="preserve"> </w:t>
            </w:r>
            <w:r w:rsidR="003D0445">
              <w:rPr>
                <w:rFonts w:cs="Arial"/>
                <w:spacing w:val="-2"/>
              </w:rPr>
              <w:t>i</w:t>
            </w:r>
            <w:r w:rsidR="003D0445">
              <w:rPr>
                <w:rFonts w:cs="Arial"/>
              </w:rPr>
              <w:t>n a</w:t>
            </w:r>
            <w:r w:rsidR="003D0445">
              <w:rPr>
                <w:rFonts w:cs="Arial"/>
                <w:spacing w:val="1"/>
              </w:rPr>
              <w:t xml:space="preserve"> </w:t>
            </w:r>
            <w:r w:rsidR="003D0445">
              <w:rPr>
                <w:rFonts w:cs="Arial"/>
              </w:rPr>
              <w:t>F</w:t>
            </w:r>
            <w:r w:rsidR="003D0445">
              <w:rPr>
                <w:rFonts w:cs="Arial"/>
                <w:spacing w:val="-4"/>
              </w:rPr>
              <w:t>a</w:t>
            </w:r>
            <w:r w:rsidR="003D0445">
              <w:rPr>
                <w:rFonts w:cs="Arial"/>
                <w:spacing w:val="-2"/>
              </w:rPr>
              <w:t>r</w:t>
            </w:r>
            <w:r w:rsidR="003D0445">
              <w:rPr>
                <w:rFonts w:cs="Arial"/>
              </w:rPr>
              <w:t>m</w:t>
            </w:r>
            <w:r w:rsidR="003D0445">
              <w:rPr>
                <w:rFonts w:cs="Arial"/>
                <w:spacing w:val="1"/>
              </w:rPr>
              <w:t xml:space="preserve"> </w:t>
            </w:r>
            <w:r w:rsidR="003D0445">
              <w:rPr>
                <w:rFonts w:cs="Arial"/>
                <w:spacing w:val="-1"/>
              </w:rPr>
              <w:t>B</w:t>
            </w:r>
            <w:r w:rsidR="003D0445">
              <w:rPr>
                <w:rFonts w:cs="Arial"/>
              </w:rPr>
              <w:t>us</w:t>
            </w:r>
            <w:r w:rsidR="003D0445">
              <w:rPr>
                <w:rFonts w:cs="Arial"/>
                <w:spacing w:val="-2"/>
              </w:rPr>
              <w:t>i</w:t>
            </w:r>
            <w:r w:rsidR="003D0445">
              <w:rPr>
                <w:rFonts w:cs="Arial"/>
              </w:rPr>
              <w:t>n</w:t>
            </w:r>
            <w:r w:rsidR="003D0445">
              <w:rPr>
                <w:rFonts w:cs="Arial"/>
                <w:spacing w:val="-1"/>
              </w:rPr>
              <w:t>e</w:t>
            </w:r>
            <w:r w:rsidR="003D0445">
              <w:rPr>
                <w:rFonts w:cs="Arial"/>
              </w:rPr>
              <w:t>s</w:t>
            </w:r>
            <w:r w:rsidR="003D0445">
              <w:rPr>
                <w:rFonts w:cs="Arial"/>
                <w:spacing w:val="-3"/>
              </w:rPr>
              <w:t>s</w:t>
            </w:r>
            <w:r w:rsidR="003D0445">
              <w:rPr>
                <w:rFonts w:cs="Arial"/>
              </w:rPr>
              <w:t>.</w:t>
            </w:r>
          </w:p>
        </w:tc>
      </w:tr>
      <w:tr w:rsidR="003D0445" w14:paraId="332CC2DB" w14:textId="77777777" w:rsidTr="004E36C1">
        <w:trPr>
          <w:cantSplit/>
        </w:trPr>
        <w:tc>
          <w:tcPr>
            <w:tcW w:w="2269" w:type="dxa"/>
          </w:tcPr>
          <w:p w14:paraId="5D8F9E9B" w14:textId="77777777" w:rsidR="003D0445" w:rsidRDefault="003D0445" w:rsidP="003D0445">
            <w:pPr>
              <w:pStyle w:val="Glossary"/>
              <w:ind w:left="0" w:firstLine="0"/>
            </w:pPr>
            <w:r>
              <w:t>Non-Farm Assets</w:t>
            </w:r>
          </w:p>
        </w:tc>
        <w:tc>
          <w:tcPr>
            <w:tcW w:w="7229" w:type="dxa"/>
          </w:tcPr>
          <w:p w14:paraId="69C484EF" w14:textId="3FA1054E" w:rsidR="003D0445" w:rsidRDefault="00217949" w:rsidP="00217949">
            <w:pPr>
              <w:pStyle w:val="Glossary"/>
              <w:ind w:left="0" w:firstLine="0"/>
            </w:pPr>
            <w:r>
              <w:t>T</w:t>
            </w:r>
            <w:r w:rsidR="003D0445">
              <w:t xml:space="preserve">he net value of any asset not essential to the effective running of the Farm Business, including land or property, residential (not used as the primary place of residence) or business, for the Applicant or any Member of the Farm Business (as applicable), excluding life insurance policies and superannuation, provided the superannuation is in a complying superannuation fund for the purposes of the </w:t>
            </w:r>
            <w:r w:rsidR="003D0445">
              <w:rPr>
                <w:i/>
              </w:rPr>
              <w:t xml:space="preserve">Superannuation Industry (Supervision) Act 1993 </w:t>
            </w:r>
            <w:r w:rsidR="003D0445">
              <w:t>(C</w:t>
            </w:r>
            <w:r>
              <w:t>wl</w:t>
            </w:r>
            <w:r w:rsidR="003D0445">
              <w:t>th).</w:t>
            </w:r>
          </w:p>
        </w:tc>
      </w:tr>
      <w:tr w:rsidR="003D0445" w14:paraId="7EE9D795" w14:textId="77777777" w:rsidTr="004E36C1">
        <w:trPr>
          <w:cantSplit/>
        </w:trPr>
        <w:tc>
          <w:tcPr>
            <w:tcW w:w="2269" w:type="dxa"/>
          </w:tcPr>
          <w:p w14:paraId="774E94B5" w14:textId="77777777" w:rsidR="003D0445" w:rsidRDefault="003D0445" w:rsidP="003D0445">
            <w:pPr>
              <w:pStyle w:val="Glossary"/>
              <w:ind w:left="0" w:firstLine="0"/>
            </w:pPr>
            <w:r>
              <w:t>Official Receipt</w:t>
            </w:r>
          </w:p>
        </w:tc>
        <w:tc>
          <w:tcPr>
            <w:tcW w:w="7229" w:type="dxa"/>
          </w:tcPr>
          <w:p w14:paraId="14D78EC4" w14:textId="1F554A3E" w:rsidR="003D0445" w:rsidRDefault="00217949" w:rsidP="003D0445">
            <w:pPr>
              <w:pStyle w:val="Glossary"/>
              <w:ind w:left="0" w:firstLine="0"/>
            </w:pPr>
            <w:r>
              <w:t>A</w:t>
            </w:r>
            <w:r w:rsidR="003D0445">
              <w:t xml:space="preserve"> receipt including:</w:t>
            </w:r>
          </w:p>
          <w:p w14:paraId="2C8CA755" w14:textId="260DFC40" w:rsidR="003D0445" w:rsidRDefault="003D0445" w:rsidP="002F223F">
            <w:pPr>
              <w:pStyle w:val="Bodytextalphabulletpoint"/>
              <w:numPr>
                <w:ilvl w:val="0"/>
                <w:numId w:val="21"/>
              </w:numPr>
              <w:rPr>
                <w:rFonts w:ascii="Cambria" w:hAnsi="Cambria"/>
              </w:rPr>
            </w:pPr>
            <w:r>
              <w:rPr>
                <w:rFonts w:ascii="Cambria" w:hAnsi="Cambria"/>
              </w:rPr>
              <w:t>the name and address of the entity that issued the receipt</w:t>
            </w:r>
          </w:p>
          <w:p w14:paraId="6D7F60D1" w14:textId="66D4B80B" w:rsidR="003D0445" w:rsidRDefault="003D0445" w:rsidP="002F223F">
            <w:pPr>
              <w:pStyle w:val="Bodytextalphabulletpoint"/>
              <w:numPr>
                <w:ilvl w:val="0"/>
                <w:numId w:val="21"/>
              </w:numPr>
              <w:rPr>
                <w:rFonts w:ascii="Cambria" w:hAnsi="Cambria"/>
              </w:rPr>
            </w:pPr>
            <w:r>
              <w:rPr>
                <w:rFonts w:ascii="Cambria" w:hAnsi="Cambria"/>
              </w:rPr>
              <w:t>the entity</w:t>
            </w:r>
            <w:r w:rsidR="00217949">
              <w:rPr>
                <w:rFonts w:ascii="Cambria" w:hAnsi="Cambria"/>
              </w:rPr>
              <w:t>’s</w:t>
            </w:r>
            <w:r>
              <w:rPr>
                <w:rFonts w:ascii="Cambria" w:hAnsi="Cambria"/>
              </w:rPr>
              <w:t xml:space="preserve"> Australian Business Number</w:t>
            </w:r>
            <w:r w:rsidR="00217949">
              <w:rPr>
                <w:rFonts w:ascii="Cambria" w:hAnsi="Cambria"/>
              </w:rPr>
              <w:t xml:space="preserve"> (if it has one)</w:t>
            </w:r>
          </w:p>
          <w:p w14:paraId="679FF794" w14:textId="4AB235E0" w:rsidR="003D0445" w:rsidRPr="004E36C1" w:rsidRDefault="003D0445" w:rsidP="002F223F">
            <w:pPr>
              <w:pStyle w:val="Bodytextalphabulletpoint"/>
              <w:numPr>
                <w:ilvl w:val="0"/>
                <w:numId w:val="21"/>
              </w:numPr>
              <w:rPr>
                <w:rFonts w:ascii="Cambria" w:hAnsi="Cambria"/>
              </w:rPr>
            </w:pPr>
            <w:r w:rsidRPr="004E36C1">
              <w:rPr>
                <w:rFonts w:ascii="Cambria" w:hAnsi="Cambria"/>
              </w:rPr>
              <w:t>a description of each item to which the receipt relates.</w:t>
            </w:r>
          </w:p>
        </w:tc>
      </w:tr>
      <w:tr w:rsidR="00CE5C76" w14:paraId="3E337D3F" w14:textId="77777777" w:rsidTr="004E36C1">
        <w:trPr>
          <w:cantSplit/>
        </w:trPr>
        <w:tc>
          <w:tcPr>
            <w:tcW w:w="2269" w:type="dxa"/>
          </w:tcPr>
          <w:p w14:paraId="063913BC" w14:textId="0DC4D4DB" w:rsidR="00CE5C76" w:rsidRPr="00CE5C76" w:rsidRDefault="002D1A08" w:rsidP="002D1A08">
            <w:pPr>
              <w:pStyle w:val="Glossary"/>
              <w:ind w:left="0" w:firstLine="0"/>
            </w:pPr>
            <w:r>
              <w:t>Queensland Rural Industry Development Authority (</w:t>
            </w:r>
            <w:r w:rsidR="00CE5C76" w:rsidRPr="00CE5C76">
              <w:t>QR</w:t>
            </w:r>
            <w:r>
              <w:t>ID</w:t>
            </w:r>
            <w:r w:rsidR="00CE5C76" w:rsidRPr="00CE5C76">
              <w:t>A</w:t>
            </w:r>
            <w:r>
              <w:t>)</w:t>
            </w:r>
          </w:p>
        </w:tc>
        <w:tc>
          <w:tcPr>
            <w:tcW w:w="7229" w:type="dxa"/>
          </w:tcPr>
          <w:p w14:paraId="56B6CF17" w14:textId="290A68B0" w:rsidR="00CE5C76" w:rsidRPr="00CE5C76" w:rsidRDefault="00217949" w:rsidP="00217949">
            <w:pPr>
              <w:rPr>
                <w:rFonts w:asciiTheme="majorHAnsi" w:eastAsia="Arial" w:hAnsiTheme="majorHAnsi" w:cstheme="minorBidi"/>
                <w:spacing w:val="-1"/>
                <w:szCs w:val="22"/>
                <w:highlight w:val="yellow"/>
                <w:lang w:val="en-US"/>
              </w:rPr>
            </w:pPr>
            <w:r>
              <w:rPr>
                <w:rFonts w:asciiTheme="majorHAnsi" w:eastAsia="Arial" w:hAnsiTheme="majorHAnsi" w:cstheme="minorBidi"/>
                <w:spacing w:val="-1"/>
                <w:szCs w:val="22"/>
                <w:lang w:val="en-US"/>
              </w:rPr>
              <w:t>A</w:t>
            </w:r>
            <w:r w:rsidR="00CE5C76" w:rsidRPr="00CE5C76">
              <w:rPr>
                <w:rFonts w:asciiTheme="majorHAnsi" w:eastAsia="Arial" w:hAnsiTheme="majorHAnsi" w:cstheme="minorBidi"/>
                <w:spacing w:val="-1"/>
                <w:szCs w:val="22"/>
                <w:lang w:val="en-US"/>
              </w:rPr>
              <w:t xml:space="preserve"> statutory authority of the Queensland Government established under the </w:t>
            </w:r>
            <w:r w:rsidR="00CE5C76" w:rsidRPr="00CE5C76">
              <w:rPr>
                <w:rFonts w:asciiTheme="majorHAnsi" w:eastAsia="Arial" w:hAnsiTheme="majorHAnsi" w:cstheme="minorBidi"/>
                <w:i/>
                <w:spacing w:val="-1"/>
                <w:szCs w:val="22"/>
                <w:lang w:val="en-US"/>
              </w:rPr>
              <w:t xml:space="preserve">Rural and Regional Adjustment Act 1994 </w:t>
            </w:r>
            <w:r w:rsidR="00CE5C76" w:rsidRPr="00CE5C76">
              <w:rPr>
                <w:rFonts w:asciiTheme="majorHAnsi" w:eastAsia="Arial" w:hAnsiTheme="majorHAnsi" w:cstheme="minorBidi"/>
                <w:spacing w:val="-1"/>
                <w:szCs w:val="22"/>
                <w:lang w:val="en-US"/>
              </w:rPr>
              <w:t xml:space="preserve">(Qld) delivering the </w:t>
            </w:r>
            <w:r w:rsidR="002958FE">
              <w:rPr>
                <w:rFonts w:asciiTheme="majorHAnsi" w:eastAsia="Arial" w:hAnsiTheme="majorHAnsi" w:cstheme="minorBidi"/>
                <w:spacing w:val="-1"/>
                <w:szCs w:val="22"/>
                <w:lang w:val="en-US"/>
              </w:rPr>
              <w:t>Farm Business Concessional Loans Scheme</w:t>
            </w:r>
            <w:r w:rsidR="00CE5C76" w:rsidRPr="00CE5C76">
              <w:rPr>
                <w:rFonts w:asciiTheme="majorHAnsi" w:eastAsia="Arial" w:hAnsiTheme="majorHAnsi" w:cstheme="minorBidi"/>
                <w:spacing w:val="-1"/>
                <w:szCs w:val="22"/>
                <w:lang w:val="en-US"/>
              </w:rPr>
              <w:t xml:space="preserve"> in </w:t>
            </w:r>
            <w:r w:rsidR="00B70159">
              <w:rPr>
                <w:rFonts w:asciiTheme="majorHAnsi" w:eastAsia="Arial" w:hAnsiTheme="majorHAnsi" w:cstheme="minorBidi"/>
                <w:spacing w:val="-1"/>
                <w:szCs w:val="22"/>
                <w:lang w:val="en-US"/>
              </w:rPr>
              <w:t>the Northern Territory on behalf of DPI</w:t>
            </w:r>
            <w:r w:rsidR="00C12010">
              <w:rPr>
                <w:rFonts w:asciiTheme="majorHAnsi" w:eastAsia="Arial" w:hAnsiTheme="majorHAnsi" w:cstheme="minorBidi"/>
                <w:spacing w:val="-1"/>
                <w:szCs w:val="22"/>
                <w:lang w:val="en-US"/>
              </w:rPr>
              <w:t>R</w:t>
            </w:r>
            <w:r w:rsidR="00CE5C76" w:rsidRPr="00CE5C76">
              <w:rPr>
                <w:rFonts w:asciiTheme="majorHAnsi" w:eastAsia="Arial" w:hAnsiTheme="majorHAnsi" w:cstheme="minorBidi"/>
                <w:spacing w:val="-1"/>
                <w:szCs w:val="22"/>
                <w:lang w:val="en-US"/>
              </w:rPr>
              <w:t xml:space="preserve">. </w:t>
            </w:r>
          </w:p>
        </w:tc>
      </w:tr>
      <w:tr w:rsidR="00D97B49" w14:paraId="46A8F2E4" w14:textId="77777777" w:rsidTr="004E36C1">
        <w:trPr>
          <w:cantSplit/>
        </w:trPr>
        <w:tc>
          <w:tcPr>
            <w:tcW w:w="2269" w:type="dxa"/>
          </w:tcPr>
          <w:p w14:paraId="0BD6AD1B" w14:textId="1728A425" w:rsidR="00D97B49" w:rsidRPr="003437F4" w:rsidRDefault="00D97B49" w:rsidP="003D0445">
            <w:pPr>
              <w:pStyle w:val="Glossary"/>
              <w:ind w:left="0" w:firstLine="0"/>
            </w:pPr>
            <w:r w:rsidRPr="003437F4">
              <w:t>Rainfall Deficiency Report</w:t>
            </w:r>
          </w:p>
        </w:tc>
        <w:tc>
          <w:tcPr>
            <w:tcW w:w="7229" w:type="dxa"/>
          </w:tcPr>
          <w:p w14:paraId="3FACD261" w14:textId="55F57466" w:rsidR="00BC5197" w:rsidRPr="003437F4" w:rsidRDefault="00217949" w:rsidP="00BC5197">
            <w:pPr>
              <w:rPr>
                <w:rFonts w:asciiTheme="majorHAnsi" w:hAnsiTheme="majorHAnsi"/>
                <w:spacing w:val="-1"/>
                <w:szCs w:val="22"/>
              </w:rPr>
            </w:pPr>
            <w:r>
              <w:rPr>
                <w:rFonts w:asciiTheme="majorHAnsi" w:eastAsia="Arial" w:hAnsiTheme="majorHAnsi" w:cstheme="minorBidi"/>
                <w:spacing w:val="-1"/>
                <w:szCs w:val="22"/>
                <w:lang w:val="en-US"/>
              </w:rPr>
              <w:t>A</w:t>
            </w:r>
            <w:r w:rsidR="00760802">
              <w:rPr>
                <w:rFonts w:asciiTheme="majorHAnsi" w:eastAsia="Arial" w:hAnsiTheme="majorHAnsi" w:cstheme="minorBidi"/>
                <w:spacing w:val="-1"/>
                <w:szCs w:val="22"/>
                <w:lang w:val="en-US"/>
              </w:rPr>
              <w:t xml:space="preserve"> </w:t>
            </w:r>
            <w:r w:rsidR="00BC5197" w:rsidRPr="003437F4">
              <w:rPr>
                <w:rFonts w:asciiTheme="majorHAnsi" w:eastAsia="Arial" w:hAnsiTheme="majorHAnsi" w:cstheme="minorBidi"/>
                <w:spacing w:val="-1"/>
                <w:szCs w:val="22"/>
                <w:lang w:val="en-US"/>
              </w:rPr>
              <w:t>report from the Bureau of Meteorology identif</w:t>
            </w:r>
            <w:r w:rsidR="00760802">
              <w:rPr>
                <w:rFonts w:asciiTheme="majorHAnsi" w:eastAsia="Arial" w:hAnsiTheme="majorHAnsi" w:cstheme="minorBidi"/>
                <w:spacing w:val="-1"/>
                <w:szCs w:val="22"/>
                <w:lang w:val="en-US"/>
              </w:rPr>
              <w:t>ying</w:t>
            </w:r>
            <w:r w:rsidR="00BC5197" w:rsidRPr="003437F4">
              <w:rPr>
                <w:rFonts w:asciiTheme="majorHAnsi" w:eastAsia="Arial" w:hAnsiTheme="majorHAnsi" w:cstheme="minorBidi"/>
                <w:spacing w:val="-1"/>
                <w:szCs w:val="22"/>
                <w:lang w:val="en-US"/>
              </w:rPr>
              <w:t xml:space="preserve"> those areas within Australia that have experienced one of two rainfall deficiencies, which extend 12 months or more. The 12 month period needs to be continuous, in whole months (i.e. not part of a month) and wholly within the last two years. </w:t>
            </w:r>
          </w:p>
          <w:p w14:paraId="640FA5E2" w14:textId="13208862" w:rsidR="00BC5197" w:rsidRPr="003437F4" w:rsidRDefault="00BC5197" w:rsidP="00BC5197">
            <w:pPr>
              <w:rPr>
                <w:rFonts w:asciiTheme="majorHAnsi" w:eastAsia="Arial" w:hAnsiTheme="majorHAnsi" w:cstheme="minorBidi"/>
                <w:spacing w:val="-1"/>
                <w:szCs w:val="22"/>
                <w:lang w:val="en-US"/>
              </w:rPr>
            </w:pPr>
            <w:r w:rsidRPr="003437F4">
              <w:rPr>
                <w:rFonts w:asciiTheme="majorHAnsi" w:eastAsia="Arial" w:hAnsiTheme="majorHAnsi" w:cstheme="minorBidi"/>
                <w:spacing w:val="-1"/>
                <w:szCs w:val="22"/>
                <w:lang w:val="en-US"/>
              </w:rPr>
              <w:t>The report will show areas that have experienced a rainfall deficiency, which is:</w:t>
            </w:r>
          </w:p>
          <w:p w14:paraId="475BB65A" w14:textId="77777777" w:rsidR="00BC5197" w:rsidRPr="003437F4" w:rsidRDefault="00BC5197" w:rsidP="002F223F">
            <w:pPr>
              <w:pStyle w:val="ListParagraph"/>
              <w:numPr>
                <w:ilvl w:val="0"/>
                <w:numId w:val="26"/>
              </w:numPr>
              <w:spacing w:before="60" w:after="60"/>
              <w:ind w:left="714" w:hanging="357"/>
              <w:rPr>
                <w:rFonts w:asciiTheme="majorHAnsi" w:hAnsiTheme="majorHAnsi"/>
                <w:spacing w:val="-1"/>
                <w:szCs w:val="22"/>
              </w:rPr>
            </w:pPr>
            <w:r w:rsidRPr="003437F4">
              <w:rPr>
                <w:rFonts w:asciiTheme="majorHAnsi" w:hAnsiTheme="majorHAnsi"/>
                <w:szCs w:val="22"/>
              </w:rPr>
              <w:t>equivalent to, or worse than, a 1 in 20 year rainfall event, or</w:t>
            </w:r>
          </w:p>
          <w:p w14:paraId="45BB89F9" w14:textId="5B88395B" w:rsidR="00D97B49" w:rsidRPr="003437F4" w:rsidRDefault="00BC5197" w:rsidP="002F223F">
            <w:pPr>
              <w:pStyle w:val="ListParagraph"/>
              <w:numPr>
                <w:ilvl w:val="0"/>
                <w:numId w:val="26"/>
              </w:numPr>
              <w:spacing w:before="60" w:after="60"/>
              <w:ind w:left="714" w:hanging="357"/>
              <w:rPr>
                <w:rFonts w:asciiTheme="majorHAnsi" w:hAnsiTheme="majorHAnsi"/>
                <w:spacing w:val="-1"/>
                <w:szCs w:val="22"/>
              </w:rPr>
            </w:pPr>
            <w:r w:rsidRPr="003437F4">
              <w:rPr>
                <w:rFonts w:asciiTheme="majorHAnsi" w:hAnsiTheme="majorHAnsi"/>
                <w:szCs w:val="22"/>
              </w:rPr>
              <w:t>less than a 1 in 20 year rainfall event.</w:t>
            </w:r>
          </w:p>
        </w:tc>
      </w:tr>
      <w:tr w:rsidR="000D6486" w14:paraId="12F272C1" w14:textId="77777777" w:rsidTr="004E36C1">
        <w:trPr>
          <w:cantSplit/>
        </w:trPr>
        <w:tc>
          <w:tcPr>
            <w:tcW w:w="2269" w:type="dxa"/>
          </w:tcPr>
          <w:p w14:paraId="2575C460" w14:textId="6BBB964F" w:rsidR="000D6486" w:rsidRPr="003437F4" w:rsidRDefault="000D6486" w:rsidP="000D6486">
            <w:pPr>
              <w:pStyle w:val="Glossary"/>
              <w:ind w:left="0" w:firstLine="0"/>
            </w:pPr>
            <w:r w:rsidRPr="003437F4">
              <w:t>Significant Financial Impact</w:t>
            </w:r>
          </w:p>
        </w:tc>
        <w:tc>
          <w:tcPr>
            <w:tcW w:w="7229" w:type="dxa"/>
          </w:tcPr>
          <w:p w14:paraId="31FB5B83" w14:textId="447F5667" w:rsidR="000D6486" w:rsidRPr="003437F4" w:rsidRDefault="00217949" w:rsidP="00217949">
            <w:pPr>
              <w:pStyle w:val="Glossary"/>
              <w:ind w:left="0" w:firstLine="0"/>
            </w:pPr>
            <w:r>
              <w:t>A</w:t>
            </w:r>
            <w:r w:rsidR="000D6486" w:rsidRPr="003437F4">
              <w:t xml:space="preserve">n adverse financial impact on a Farm Business that must occur over at least a two year period, which can include the forthcoming season. </w:t>
            </w:r>
          </w:p>
        </w:tc>
      </w:tr>
      <w:tr w:rsidR="003D0445" w14:paraId="36059938" w14:textId="77777777" w:rsidTr="004E36C1">
        <w:trPr>
          <w:cantSplit/>
        </w:trPr>
        <w:tc>
          <w:tcPr>
            <w:tcW w:w="2269" w:type="dxa"/>
          </w:tcPr>
          <w:p w14:paraId="6C0061C4" w14:textId="77777777" w:rsidR="003D0445" w:rsidRDefault="003D0445" w:rsidP="003D0445">
            <w:pPr>
              <w:pStyle w:val="Glossary"/>
              <w:ind w:left="0" w:firstLine="0"/>
            </w:pPr>
            <w:r>
              <w:t>Successful Applicant</w:t>
            </w:r>
          </w:p>
        </w:tc>
        <w:tc>
          <w:tcPr>
            <w:tcW w:w="7229" w:type="dxa"/>
          </w:tcPr>
          <w:p w14:paraId="65B3991B" w14:textId="64229617" w:rsidR="003D0445" w:rsidRDefault="00217949" w:rsidP="00217949">
            <w:pPr>
              <w:pStyle w:val="Glossary"/>
              <w:ind w:left="0" w:firstLine="0"/>
            </w:pPr>
            <w:r>
              <w:t>A</w:t>
            </w:r>
            <w:r w:rsidR="003D0445">
              <w:t xml:space="preserve">n Eligible Applicant that satisfies the loan assessment criteria and has been offered a Drought </w:t>
            </w:r>
            <w:r w:rsidR="00D224A5">
              <w:t>Assistance</w:t>
            </w:r>
            <w:r w:rsidR="003D0445">
              <w:t xml:space="preserve"> Concessional Loan.</w:t>
            </w:r>
          </w:p>
        </w:tc>
      </w:tr>
    </w:tbl>
    <w:p w14:paraId="2D5014F5" w14:textId="77777777" w:rsidR="00D33A52" w:rsidRPr="00C124AB" w:rsidRDefault="00D33A52" w:rsidP="002D1A08">
      <w:pPr>
        <w:rPr>
          <w:lang w:val="en-US"/>
        </w:rPr>
      </w:pPr>
      <w:bookmarkStart w:id="54" w:name="_Funding_conditions"/>
      <w:bookmarkStart w:id="55" w:name="_Grant_agreement"/>
      <w:bookmarkEnd w:id="17"/>
      <w:bookmarkEnd w:id="18"/>
      <w:bookmarkEnd w:id="25"/>
      <w:bookmarkEnd w:id="26"/>
      <w:bookmarkEnd w:id="54"/>
      <w:bookmarkEnd w:id="55"/>
    </w:p>
    <w:sectPr w:rsidR="00D33A52" w:rsidRPr="00C124AB" w:rsidSect="00CA3AD7">
      <w:footerReference w:type="default" r:id="rId24"/>
      <w:pgSz w:w="11906" w:h="16838" w:code="9"/>
      <w:pgMar w:top="1312" w:right="1418" w:bottom="1418" w:left="1134" w:header="709"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850E3" w14:textId="77777777" w:rsidR="0006096E" w:rsidRDefault="0006096E" w:rsidP="00445735">
      <w:r>
        <w:separator/>
      </w:r>
    </w:p>
    <w:p w14:paraId="7E1400CF" w14:textId="77777777" w:rsidR="0006096E" w:rsidRDefault="0006096E"/>
  </w:endnote>
  <w:endnote w:type="continuationSeparator" w:id="0">
    <w:p w14:paraId="429228ED" w14:textId="77777777" w:rsidR="0006096E" w:rsidRDefault="0006096E" w:rsidP="00445735">
      <w:r>
        <w:continuationSeparator/>
      </w:r>
    </w:p>
    <w:p w14:paraId="7C38E8DB" w14:textId="77777777" w:rsidR="0006096E" w:rsidRDefault="00060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30D4" w14:textId="532685BD" w:rsidR="00727DA1" w:rsidRDefault="00727DA1" w:rsidP="00184D94">
    <w:pPr>
      <w:pStyle w:val="NoSpacing"/>
      <w:jc w:val="center"/>
    </w:pPr>
    <w:r w:rsidRPr="007C550C">
      <w:t>Scheme guidelines v</w:t>
    </w:r>
    <w:r>
      <w:t>3</w:t>
    </w:r>
    <w:r w:rsidRPr="007C550C">
      <w:t>.0</w:t>
    </w:r>
  </w:p>
  <w:p w14:paraId="1E7D7688" w14:textId="7935207F" w:rsidR="00727DA1" w:rsidRDefault="00727DA1" w:rsidP="00184D94">
    <w:pPr>
      <w:pStyle w:val="NoSpacing"/>
      <w:jc w:val="center"/>
    </w:pPr>
    <w:r w:rsidRPr="006256D7">
      <w:t>Department of Agriculture</w:t>
    </w:r>
    <w:r>
      <w:t xml:space="preserve"> and Water Resources</w:t>
    </w:r>
  </w:p>
  <w:p w14:paraId="2601FB86" w14:textId="4E38EEFC" w:rsidR="00727DA1" w:rsidRPr="00EC3BB9" w:rsidRDefault="00727DA1" w:rsidP="00184D94">
    <w:pPr>
      <w:pStyle w:val="NoSpacing"/>
      <w:jc w:val="center"/>
    </w:pPr>
    <w:r>
      <w:fldChar w:fldCharType="begin"/>
    </w:r>
    <w:r>
      <w:instrText xml:space="preserve"> PAGE   \* MERGEFORMAT </w:instrText>
    </w:r>
    <w:r>
      <w:fldChar w:fldCharType="separate"/>
    </w:r>
    <w:r w:rsidR="001D1756">
      <w:rPr>
        <w:noProof/>
      </w:rPr>
      <w:t>ii</w:t>
    </w:r>
    <w:r>
      <w:rPr>
        <w:noProof/>
      </w:rPr>
      <w:fldChar w:fldCharType="end"/>
    </w:r>
  </w:p>
  <w:p w14:paraId="28862A45" w14:textId="1B726E0A" w:rsidR="00727DA1" w:rsidRPr="007C550C" w:rsidRDefault="00727DA1" w:rsidP="007C5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205C3" w14:textId="07E575A3" w:rsidR="00727DA1" w:rsidRDefault="00727DA1" w:rsidP="00184D94">
    <w:pPr>
      <w:pStyle w:val="NoSpacing"/>
      <w:jc w:val="center"/>
    </w:pPr>
    <w:r w:rsidRPr="007C550C">
      <w:t>Scheme guidelines v</w:t>
    </w:r>
    <w:r>
      <w:t>3</w:t>
    </w:r>
    <w:r w:rsidRPr="007C550C">
      <w:t>.0</w:t>
    </w:r>
  </w:p>
  <w:p w14:paraId="062C9802" w14:textId="0B22A7E4" w:rsidR="00727DA1" w:rsidRDefault="00727DA1" w:rsidP="00184D94">
    <w:pPr>
      <w:pStyle w:val="NoSpacing"/>
      <w:jc w:val="center"/>
    </w:pPr>
    <w:r w:rsidRPr="006256D7">
      <w:t>Department of Agriculture</w:t>
    </w:r>
    <w:r>
      <w:t xml:space="preserve"> and Water Resources</w:t>
    </w:r>
  </w:p>
  <w:p w14:paraId="2E83DF7C" w14:textId="77D03F8B" w:rsidR="00727DA1" w:rsidRPr="00EC3BB9" w:rsidRDefault="00727DA1" w:rsidP="00184D94">
    <w:pPr>
      <w:pStyle w:val="NoSpacing"/>
      <w:jc w:val="center"/>
    </w:pPr>
    <w:r>
      <w:fldChar w:fldCharType="begin"/>
    </w:r>
    <w:r>
      <w:instrText xml:space="preserve"> PAGE   \* MERGEFORMAT </w:instrText>
    </w:r>
    <w:r>
      <w:fldChar w:fldCharType="separate"/>
    </w:r>
    <w:r w:rsidR="001D1756">
      <w:rPr>
        <w:noProof/>
      </w:rPr>
      <w:t>iii</w:t>
    </w:r>
    <w:r>
      <w:rPr>
        <w:noProof/>
      </w:rPr>
      <w:fldChar w:fldCharType="end"/>
    </w:r>
  </w:p>
  <w:p w14:paraId="14216321" w14:textId="77777777" w:rsidR="00727DA1" w:rsidRPr="007C550C" w:rsidRDefault="00727DA1" w:rsidP="007C55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EFB9" w14:textId="77777777" w:rsidR="00727DA1" w:rsidRDefault="00727DA1" w:rsidP="008B31C1">
    <w:pPr>
      <w:pStyle w:val="NoSpacing"/>
      <w:jc w:val="center"/>
    </w:pPr>
    <w:r>
      <w:t>Scheme guidelines v3</w:t>
    </w:r>
    <w:r w:rsidRPr="007C550C">
      <w:t>.0</w:t>
    </w:r>
  </w:p>
  <w:p w14:paraId="376D733C" w14:textId="77777777" w:rsidR="00727DA1" w:rsidRDefault="00727DA1" w:rsidP="008B31C1">
    <w:pPr>
      <w:pStyle w:val="NoSpacing"/>
      <w:jc w:val="center"/>
    </w:pPr>
    <w:r w:rsidRPr="006256D7">
      <w:t>Department of Agriculture</w:t>
    </w:r>
    <w:r>
      <w:t xml:space="preserve"> and Water Resources</w:t>
    </w:r>
  </w:p>
  <w:p w14:paraId="7CEA9557" w14:textId="77777777" w:rsidR="00727DA1" w:rsidRPr="00EC3BB9" w:rsidRDefault="00727DA1" w:rsidP="008B31C1">
    <w:pPr>
      <w:pStyle w:val="NoSpacing"/>
      <w:jc w:val="center"/>
    </w:pPr>
    <w:r>
      <w:fldChar w:fldCharType="begin"/>
    </w:r>
    <w:r>
      <w:instrText xml:space="preserve"> PAGE   \* MERGEFORMAT </w:instrText>
    </w:r>
    <w:r>
      <w:fldChar w:fldCharType="separate"/>
    </w:r>
    <w:r w:rsidR="001D1756">
      <w:rPr>
        <w:noProof/>
      </w:rPr>
      <w:t>1</w:t>
    </w:r>
    <w:r>
      <w:rPr>
        <w:noProof/>
      </w:rPr>
      <w:fldChar w:fldCharType="end"/>
    </w:r>
  </w:p>
  <w:p w14:paraId="4E7034EC" w14:textId="77777777" w:rsidR="00727DA1" w:rsidRPr="007C550C" w:rsidRDefault="00727DA1" w:rsidP="007C55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8F3C6" w14:textId="08DE96C1" w:rsidR="00727DA1" w:rsidRDefault="00727DA1" w:rsidP="00184D94">
    <w:pPr>
      <w:pStyle w:val="NoSpacing"/>
      <w:jc w:val="center"/>
    </w:pPr>
    <w:r w:rsidRPr="007C550C">
      <w:t>Scheme guidelines v</w:t>
    </w:r>
    <w:r>
      <w:t>3</w:t>
    </w:r>
    <w:r w:rsidRPr="007C550C">
      <w:t>.0</w:t>
    </w:r>
  </w:p>
  <w:p w14:paraId="4B8F9AFD" w14:textId="42018F50" w:rsidR="00727DA1" w:rsidRDefault="00727DA1" w:rsidP="00184D94">
    <w:pPr>
      <w:pStyle w:val="NoSpacing"/>
      <w:jc w:val="center"/>
    </w:pPr>
    <w:r w:rsidRPr="006256D7">
      <w:t>Department of Agriculture</w:t>
    </w:r>
    <w:r>
      <w:t xml:space="preserve"> and Water Resources</w:t>
    </w:r>
  </w:p>
  <w:p w14:paraId="594CD89B" w14:textId="5F39A87C" w:rsidR="00727DA1" w:rsidRPr="00EC3BB9" w:rsidRDefault="00727DA1" w:rsidP="00184D94">
    <w:pPr>
      <w:pStyle w:val="NoSpacing"/>
      <w:jc w:val="center"/>
    </w:pPr>
    <w:r>
      <w:fldChar w:fldCharType="begin"/>
    </w:r>
    <w:r>
      <w:instrText xml:space="preserve"> PAGE   \* MERGEFORMAT </w:instrText>
    </w:r>
    <w:r>
      <w:fldChar w:fldCharType="separate"/>
    </w:r>
    <w:r w:rsidR="001D1756">
      <w:rPr>
        <w:noProof/>
      </w:rPr>
      <w:t>8</w:t>
    </w:r>
    <w:r>
      <w:rPr>
        <w:noProof/>
      </w:rPr>
      <w:fldChar w:fldCharType="end"/>
    </w:r>
  </w:p>
  <w:p w14:paraId="741E9EE0" w14:textId="77777777" w:rsidR="00727DA1" w:rsidRPr="007C550C" w:rsidRDefault="00727DA1" w:rsidP="007C55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7FCC" w14:textId="5E4A27DA" w:rsidR="00727DA1" w:rsidRDefault="00727DA1" w:rsidP="00184D94">
    <w:pPr>
      <w:pStyle w:val="NoSpacing"/>
      <w:jc w:val="center"/>
    </w:pPr>
    <w:r w:rsidRPr="00742D11">
      <w:t>Guidelines v</w:t>
    </w:r>
    <w:r>
      <w:t>3</w:t>
    </w:r>
    <w:r w:rsidRPr="00742D11">
      <w:t>.0</w:t>
    </w:r>
  </w:p>
  <w:p w14:paraId="50E3C9FA" w14:textId="195D0823" w:rsidR="00727DA1" w:rsidRDefault="00727DA1" w:rsidP="00184D94">
    <w:pPr>
      <w:pStyle w:val="NoSpacing"/>
      <w:jc w:val="center"/>
    </w:pPr>
    <w:r w:rsidRPr="006256D7">
      <w:t>Department of Agriculture</w:t>
    </w:r>
    <w:r>
      <w:t xml:space="preserve"> and Water Resources</w:t>
    </w:r>
  </w:p>
  <w:p w14:paraId="46069DA2" w14:textId="4DC85476" w:rsidR="00727DA1" w:rsidRDefault="00727DA1" w:rsidP="00184D94">
    <w:pPr>
      <w:pStyle w:val="NoSpacing"/>
      <w:jc w:val="center"/>
    </w:pPr>
    <w:r>
      <w:fldChar w:fldCharType="begin"/>
    </w:r>
    <w:r>
      <w:instrText xml:space="preserve"> PAGE   \* MERGEFORMAT </w:instrText>
    </w:r>
    <w:r>
      <w:fldChar w:fldCharType="separate"/>
    </w:r>
    <w:r w:rsidR="001D1756">
      <w:rPr>
        <w:noProof/>
      </w:rPr>
      <w:t>17</w:t>
    </w:r>
    <w:r>
      <w:rPr>
        <w:noProof/>
      </w:rPr>
      <w:fldChar w:fldCharType="end"/>
    </w:r>
  </w:p>
  <w:p w14:paraId="08CA424A" w14:textId="77777777" w:rsidR="00727DA1" w:rsidRDefault="00727DA1" w:rsidP="001B30AC">
    <w:pPr>
      <w:pStyle w:val="Footer"/>
      <w:tabs>
        <w:tab w:val="clear" w:pos="5103"/>
        <w:tab w:val="clear" w:pos="9214"/>
        <w:tab w:val="right" w:pos="9356"/>
      </w:tabs>
      <w:ind w:right="-85"/>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DE373" w14:textId="77777777" w:rsidR="0006096E" w:rsidRDefault="0006096E" w:rsidP="00445735">
      <w:r>
        <w:separator/>
      </w:r>
    </w:p>
    <w:p w14:paraId="1CCB97EF" w14:textId="77777777" w:rsidR="0006096E" w:rsidRDefault="0006096E"/>
  </w:footnote>
  <w:footnote w:type="continuationSeparator" w:id="0">
    <w:p w14:paraId="43E6D029" w14:textId="77777777" w:rsidR="0006096E" w:rsidRDefault="0006096E" w:rsidP="00445735">
      <w:r>
        <w:continuationSeparator/>
      </w:r>
    </w:p>
    <w:p w14:paraId="08CC8D17" w14:textId="77777777" w:rsidR="0006096E" w:rsidRDefault="000609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675A3" w14:textId="39CBACB2" w:rsidR="00727DA1" w:rsidRPr="0010060C" w:rsidRDefault="00727DA1" w:rsidP="002307F6">
    <w:pPr>
      <w:pStyle w:val="Header"/>
      <w:jc w:val="center"/>
      <w:rPr>
        <w:b/>
      </w:rPr>
    </w:pPr>
  </w:p>
  <w:p w14:paraId="683E1591" w14:textId="0653349D" w:rsidR="00727DA1" w:rsidRDefault="00727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0ACB10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EDB84C2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B8E9A16"/>
    <w:lvl w:ilvl="0">
      <w:start w:val="1"/>
      <w:numFmt w:val="bullet"/>
      <w:pStyle w:val="Bodytextbulletpoint"/>
      <w:lvlText w:val=""/>
      <w:lvlJc w:val="left"/>
      <w:pPr>
        <w:tabs>
          <w:tab w:val="num" w:pos="643"/>
        </w:tabs>
        <w:ind w:left="643" w:hanging="360"/>
      </w:pPr>
      <w:rPr>
        <w:rFonts w:ascii="Symbol" w:hAnsi="Symbol" w:hint="default"/>
      </w:rPr>
    </w:lvl>
  </w:abstractNum>
  <w:abstractNum w:abstractNumId="3" w15:restartNumberingAfterBreak="0">
    <w:nsid w:val="02A3474E"/>
    <w:multiLevelType w:val="hybridMultilevel"/>
    <w:tmpl w:val="BAA2641A"/>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036729D6"/>
    <w:multiLevelType w:val="hybridMultilevel"/>
    <w:tmpl w:val="840C421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 w15:restartNumberingAfterBreak="0">
    <w:nsid w:val="042E11F0"/>
    <w:multiLevelType w:val="hybridMultilevel"/>
    <w:tmpl w:val="0AA26DD0"/>
    <w:lvl w:ilvl="0" w:tplc="96D630BA">
      <w:start w:val="1"/>
      <w:numFmt w:val="lowerLetter"/>
      <w:lvlText w:val="%1."/>
      <w:lvlJc w:val="left"/>
      <w:pPr>
        <w:ind w:left="820" w:hanging="360"/>
      </w:pPr>
      <w:rPr>
        <w:rFonts w:cs="Times New Roman"/>
      </w:rPr>
    </w:lvl>
    <w:lvl w:ilvl="1" w:tplc="7228C7C0">
      <w:start w:val="1"/>
      <w:numFmt w:val="lowerRoman"/>
      <w:lvlText w:val="%2."/>
      <w:lvlJc w:val="left"/>
      <w:pPr>
        <w:ind w:left="1540" w:hanging="360"/>
      </w:pPr>
      <w:rPr>
        <w:rFonts w:cs="Times New Roman" w:hint="default"/>
      </w:rPr>
    </w:lvl>
    <w:lvl w:ilvl="2" w:tplc="8C26FEA2">
      <w:start w:val="1"/>
      <w:numFmt w:val="lowerRoman"/>
      <w:lvlText w:val="%3."/>
      <w:lvlJc w:val="right"/>
      <w:pPr>
        <w:ind w:left="2260" w:hanging="180"/>
      </w:pPr>
      <w:rPr>
        <w:rFonts w:cs="Times New Roman"/>
      </w:rPr>
    </w:lvl>
    <w:lvl w:ilvl="3" w:tplc="3334E0AA" w:tentative="1">
      <w:start w:val="1"/>
      <w:numFmt w:val="decimal"/>
      <w:lvlText w:val="%4."/>
      <w:lvlJc w:val="left"/>
      <w:pPr>
        <w:ind w:left="2980" w:hanging="360"/>
      </w:pPr>
      <w:rPr>
        <w:rFonts w:cs="Times New Roman"/>
      </w:rPr>
    </w:lvl>
    <w:lvl w:ilvl="4" w:tplc="5DEEE7AE" w:tentative="1">
      <w:start w:val="1"/>
      <w:numFmt w:val="lowerLetter"/>
      <w:lvlText w:val="%5."/>
      <w:lvlJc w:val="left"/>
      <w:pPr>
        <w:ind w:left="3700" w:hanging="360"/>
      </w:pPr>
      <w:rPr>
        <w:rFonts w:cs="Times New Roman"/>
      </w:rPr>
    </w:lvl>
    <w:lvl w:ilvl="5" w:tplc="7EB692CC" w:tentative="1">
      <w:start w:val="1"/>
      <w:numFmt w:val="lowerRoman"/>
      <w:lvlText w:val="%6."/>
      <w:lvlJc w:val="right"/>
      <w:pPr>
        <w:ind w:left="4420" w:hanging="180"/>
      </w:pPr>
      <w:rPr>
        <w:rFonts w:cs="Times New Roman"/>
      </w:rPr>
    </w:lvl>
    <w:lvl w:ilvl="6" w:tplc="33D25BDA" w:tentative="1">
      <w:start w:val="1"/>
      <w:numFmt w:val="decimal"/>
      <w:lvlText w:val="%7."/>
      <w:lvlJc w:val="left"/>
      <w:pPr>
        <w:ind w:left="5140" w:hanging="360"/>
      </w:pPr>
      <w:rPr>
        <w:rFonts w:cs="Times New Roman"/>
      </w:rPr>
    </w:lvl>
    <w:lvl w:ilvl="7" w:tplc="2CAE8C9E" w:tentative="1">
      <w:start w:val="1"/>
      <w:numFmt w:val="lowerLetter"/>
      <w:lvlText w:val="%8."/>
      <w:lvlJc w:val="left"/>
      <w:pPr>
        <w:ind w:left="5860" w:hanging="360"/>
      </w:pPr>
      <w:rPr>
        <w:rFonts w:cs="Times New Roman"/>
      </w:rPr>
    </w:lvl>
    <w:lvl w:ilvl="8" w:tplc="18F27A3C" w:tentative="1">
      <w:start w:val="1"/>
      <w:numFmt w:val="lowerRoman"/>
      <w:lvlText w:val="%9."/>
      <w:lvlJc w:val="right"/>
      <w:pPr>
        <w:ind w:left="6580" w:hanging="180"/>
      </w:pPr>
      <w:rPr>
        <w:rFonts w:cs="Times New Roman"/>
      </w:rPr>
    </w:lvl>
  </w:abstractNum>
  <w:abstractNum w:abstractNumId="6" w15:restartNumberingAfterBreak="0">
    <w:nsid w:val="04EB5E73"/>
    <w:multiLevelType w:val="multilevel"/>
    <w:tmpl w:val="0C09001D"/>
    <w:styleLink w:val="Bullet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034A1C"/>
    <w:multiLevelType w:val="hybridMultilevel"/>
    <w:tmpl w:val="B89E28D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18F56B1"/>
    <w:multiLevelType w:val="hybridMultilevel"/>
    <w:tmpl w:val="0A64D8AC"/>
    <w:lvl w:ilvl="0" w:tplc="0C090001">
      <w:start w:val="1"/>
      <w:numFmt w:val="bullet"/>
      <w:lvlText w:val=""/>
      <w:lvlJc w:val="left"/>
      <w:pPr>
        <w:ind w:left="1540" w:hanging="360"/>
      </w:pPr>
      <w:rPr>
        <w:rFonts w:ascii="Symbol" w:hAnsi="Symbol" w:hint="default"/>
      </w:rPr>
    </w:lvl>
    <w:lvl w:ilvl="1" w:tplc="0C090003">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9" w15:restartNumberingAfterBreak="0">
    <w:nsid w:val="1AE86CF5"/>
    <w:multiLevelType w:val="hybridMultilevel"/>
    <w:tmpl w:val="6A86052A"/>
    <w:lvl w:ilvl="0" w:tplc="0C090001">
      <w:start w:val="1"/>
      <w:numFmt w:val="bullet"/>
      <w:lvlText w:val=""/>
      <w:lvlJc w:val="left"/>
      <w:pPr>
        <w:ind w:left="1540" w:hanging="360"/>
      </w:pPr>
      <w:rPr>
        <w:rFonts w:ascii="Symbol" w:hAnsi="Symbol" w:hint="default"/>
      </w:rPr>
    </w:lvl>
    <w:lvl w:ilvl="1" w:tplc="0C090003" w:tentative="1">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10" w15:restartNumberingAfterBreak="0">
    <w:nsid w:val="1B19478E"/>
    <w:multiLevelType w:val="hybridMultilevel"/>
    <w:tmpl w:val="87C65B32"/>
    <w:lvl w:ilvl="0" w:tplc="0C090001">
      <w:start w:val="1"/>
      <w:numFmt w:val="bullet"/>
      <w:lvlText w:val=""/>
      <w:lvlJc w:val="left"/>
      <w:pPr>
        <w:ind w:left="720" w:hanging="360"/>
      </w:pPr>
      <w:rPr>
        <w:rFonts w:ascii="Symbol" w:hAnsi="Symbol" w:hint="default"/>
      </w:rPr>
    </w:lvl>
    <w:lvl w:ilvl="1" w:tplc="4E00C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F05E7B"/>
    <w:multiLevelType w:val="multilevel"/>
    <w:tmpl w:val="3508ED46"/>
    <w:numStyleLink w:val="bulletlist0"/>
  </w:abstractNum>
  <w:abstractNum w:abstractNumId="12" w15:restartNumberingAfterBreak="0">
    <w:nsid w:val="265E2B77"/>
    <w:multiLevelType w:val="hybridMultilevel"/>
    <w:tmpl w:val="1C10DCBA"/>
    <w:lvl w:ilvl="0" w:tplc="0C090019">
      <w:start w:val="1"/>
      <w:numFmt w:val="lowerLetter"/>
      <w:lvlText w:val="%1."/>
      <w:lvlJc w:val="left"/>
      <w:pPr>
        <w:ind w:left="1103" w:hanging="360"/>
      </w:p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667679A"/>
    <w:multiLevelType w:val="hybridMultilevel"/>
    <w:tmpl w:val="BD982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F92E64"/>
    <w:multiLevelType w:val="hybridMultilevel"/>
    <w:tmpl w:val="0AA26DD0"/>
    <w:lvl w:ilvl="0" w:tplc="96D630BA">
      <w:start w:val="1"/>
      <w:numFmt w:val="lowerLetter"/>
      <w:lvlText w:val="%1."/>
      <w:lvlJc w:val="left"/>
      <w:pPr>
        <w:ind w:left="820" w:hanging="360"/>
      </w:pPr>
      <w:rPr>
        <w:rFonts w:cs="Times New Roman"/>
      </w:rPr>
    </w:lvl>
    <w:lvl w:ilvl="1" w:tplc="7228C7C0">
      <w:start w:val="1"/>
      <w:numFmt w:val="lowerRoman"/>
      <w:lvlText w:val="%2."/>
      <w:lvlJc w:val="left"/>
      <w:pPr>
        <w:ind w:left="1540" w:hanging="360"/>
      </w:pPr>
      <w:rPr>
        <w:rFonts w:cs="Times New Roman" w:hint="default"/>
      </w:rPr>
    </w:lvl>
    <w:lvl w:ilvl="2" w:tplc="8C26FEA2">
      <w:start w:val="1"/>
      <w:numFmt w:val="lowerRoman"/>
      <w:lvlText w:val="%3."/>
      <w:lvlJc w:val="right"/>
      <w:pPr>
        <w:ind w:left="2260" w:hanging="180"/>
      </w:pPr>
      <w:rPr>
        <w:rFonts w:cs="Times New Roman"/>
      </w:rPr>
    </w:lvl>
    <w:lvl w:ilvl="3" w:tplc="3334E0AA" w:tentative="1">
      <w:start w:val="1"/>
      <w:numFmt w:val="decimal"/>
      <w:lvlText w:val="%4."/>
      <w:lvlJc w:val="left"/>
      <w:pPr>
        <w:ind w:left="2980" w:hanging="360"/>
      </w:pPr>
      <w:rPr>
        <w:rFonts w:cs="Times New Roman"/>
      </w:rPr>
    </w:lvl>
    <w:lvl w:ilvl="4" w:tplc="5DEEE7AE" w:tentative="1">
      <w:start w:val="1"/>
      <w:numFmt w:val="lowerLetter"/>
      <w:lvlText w:val="%5."/>
      <w:lvlJc w:val="left"/>
      <w:pPr>
        <w:ind w:left="3700" w:hanging="360"/>
      </w:pPr>
      <w:rPr>
        <w:rFonts w:cs="Times New Roman"/>
      </w:rPr>
    </w:lvl>
    <w:lvl w:ilvl="5" w:tplc="7EB692CC" w:tentative="1">
      <w:start w:val="1"/>
      <w:numFmt w:val="lowerRoman"/>
      <w:lvlText w:val="%6."/>
      <w:lvlJc w:val="right"/>
      <w:pPr>
        <w:ind w:left="4420" w:hanging="180"/>
      </w:pPr>
      <w:rPr>
        <w:rFonts w:cs="Times New Roman"/>
      </w:rPr>
    </w:lvl>
    <w:lvl w:ilvl="6" w:tplc="33D25BDA" w:tentative="1">
      <w:start w:val="1"/>
      <w:numFmt w:val="decimal"/>
      <w:lvlText w:val="%7."/>
      <w:lvlJc w:val="left"/>
      <w:pPr>
        <w:ind w:left="5140" w:hanging="360"/>
      </w:pPr>
      <w:rPr>
        <w:rFonts w:cs="Times New Roman"/>
      </w:rPr>
    </w:lvl>
    <w:lvl w:ilvl="7" w:tplc="2CAE8C9E" w:tentative="1">
      <w:start w:val="1"/>
      <w:numFmt w:val="lowerLetter"/>
      <w:lvlText w:val="%8."/>
      <w:lvlJc w:val="left"/>
      <w:pPr>
        <w:ind w:left="5860" w:hanging="360"/>
      </w:pPr>
      <w:rPr>
        <w:rFonts w:cs="Times New Roman"/>
      </w:rPr>
    </w:lvl>
    <w:lvl w:ilvl="8" w:tplc="18F27A3C" w:tentative="1">
      <w:start w:val="1"/>
      <w:numFmt w:val="lowerRoman"/>
      <w:lvlText w:val="%9."/>
      <w:lvlJc w:val="right"/>
      <w:pPr>
        <w:ind w:left="6580" w:hanging="180"/>
      </w:pPr>
      <w:rPr>
        <w:rFonts w:cs="Times New Roman"/>
      </w:rPr>
    </w:lvl>
  </w:abstractNum>
  <w:abstractNum w:abstractNumId="15" w15:restartNumberingAfterBreak="0">
    <w:nsid w:val="2AAD6575"/>
    <w:multiLevelType w:val="multilevel"/>
    <w:tmpl w:val="6D2CA018"/>
    <w:numStyleLink w:val="Listnumbers"/>
  </w:abstractNum>
  <w:abstractNum w:abstractNumId="16" w15:restartNumberingAfterBreak="0">
    <w:nsid w:val="2CE2049F"/>
    <w:multiLevelType w:val="multilevel"/>
    <w:tmpl w:val="3508ED46"/>
    <w:styleLink w:val="bulletlist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64"/>
        </w:tabs>
        <w:ind w:left="964" w:hanging="397"/>
      </w:pPr>
      <w:rPr>
        <w:rFonts w:ascii="Symbol" w:hAnsi="Symbol" w:hint="default"/>
      </w:rPr>
    </w:lvl>
    <w:lvl w:ilvl="2">
      <w:start w:val="1"/>
      <w:numFmt w:val="lowerRoman"/>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7" w15:restartNumberingAfterBreak="0">
    <w:nsid w:val="2D560625"/>
    <w:multiLevelType w:val="hybridMultilevel"/>
    <w:tmpl w:val="E9227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2A7279"/>
    <w:multiLevelType w:val="hybridMultilevel"/>
    <w:tmpl w:val="13306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E374BC"/>
    <w:multiLevelType w:val="hybridMultilevel"/>
    <w:tmpl w:val="0AA26DD0"/>
    <w:lvl w:ilvl="0" w:tplc="96D630BA">
      <w:start w:val="1"/>
      <w:numFmt w:val="lowerLetter"/>
      <w:lvlText w:val="%1."/>
      <w:lvlJc w:val="left"/>
      <w:pPr>
        <w:ind w:left="820" w:hanging="360"/>
      </w:pPr>
      <w:rPr>
        <w:rFonts w:cs="Times New Roman"/>
      </w:rPr>
    </w:lvl>
    <w:lvl w:ilvl="1" w:tplc="7228C7C0">
      <w:start w:val="1"/>
      <w:numFmt w:val="lowerRoman"/>
      <w:lvlText w:val="%2."/>
      <w:lvlJc w:val="left"/>
      <w:pPr>
        <w:ind w:left="1540" w:hanging="360"/>
      </w:pPr>
      <w:rPr>
        <w:rFonts w:cs="Times New Roman" w:hint="default"/>
      </w:rPr>
    </w:lvl>
    <w:lvl w:ilvl="2" w:tplc="8C26FEA2">
      <w:start w:val="1"/>
      <w:numFmt w:val="lowerRoman"/>
      <w:lvlText w:val="%3."/>
      <w:lvlJc w:val="right"/>
      <w:pPr>
        <w:ind w:left="2260" w:hanging="180"/>
      </w:pPr>
      <w:rPr>
        <w:rFonts w:cs="Times New Roman"/>
      </w:rPr>
    </w:lvl>
    <w:lvl w:ilvl="3" w:tplc="3334E0AA">
      <w:start w:val="1"/>
      <w:numFmt w:val="decimal"/>
      <w:lvlText w:val="%4."/>
      <w:lvlJc w:val="left"/>
      <w:pPr>
        <w:ind w:left="2980" w:hanging="360"/>
      </w:pPr>
      <w:rPr>
        <w:rFonts w:cs="Times New Roman"/>
      </w:rPr>
    </w:lvl>
    <w:lvl w:ilvl="4" w:tplc="5DEEE7AE" w:tentative="1">
      <w:start w:val="1"/>
      <w:numFmt w:val="lowerLetter"/>
      <w:lvlText w:val="%5."/>
      <w:lvlJc w:val="left"/>
      <w:pPr>
        <w:ind w:left="3700" w:hanging="360"/>
      </w:pPr>
      <w:rPr>
        <w:rFonts w:cs="Times New Roman"/>
      </w:rPr>
    </w:lvl>
    <w:lvl w:ilvl="5" w:tplc="7EB692CC" w:tentative="1">
      <w:start w:val="1"/>
      <w:numFmt w:val="lowerRoman"/>
      <w:lvlText w:val="%6."/>
      <w:lvlJc w:val="right"/>
      <w:pPr>
        <w:ind w:left="4420" w:hanging="180"/>
      </w:pPr>
      <w:rPr>
        <w:rFonts w:cs="Times New Roman"/>
      </w:rPr>
    </w:lvl>
    <w:lvl w:ilvl="6" w:tplc="33D25BDA" w:tentative="1">
      <w:start w:val="1"/>
      <w:numFmt w:val="decimal"/>
      <w:lvlText w:val="%7."/>
      <w:lvlJc w:val="left"/>
      <w:pPr>
        <w:ind w:left="5140" w:hanging="360"/>
      </w:pPr>
      <w:rPr>
        <w:rFonts w:cs="Times New Roman"/>
      </w:rPr>
    </w:lvl>
    <w:lvl w:ilvl="7" w:tplc="2CAE8C9E" w:tentative="1">
      <w:start w:val="1"/>
      <w:numFmt w:val="lowerLetter"/>
      <w:lvlText w:val="%8."/>
      <w:lvlJc w:val="left"/>
      <w:pPr>
        <w:ind w:left="5860" w:hanging="360"/>
      </w:pPr>
      <w:rPr>
        <w:rFonts w:cs="Times New Roman"/>
      </w:rPr>
    </w:lvl>
    <w:lvl w:ilvl="8" w:tplc="18F27A3C" w:tentative="1">
      <w:start w:val="1"/>
      <w:numFmt w:val="lowerRoman"/>
      <w:lvlText w:val="%9."/>
      <w:lvlJc w:val="right"/>
      <w:pPr>
        <w:ind w:left="6580" w:hanging="180"/>
      </w:pPr>
      <w:rPr>
        <w:rFonts w:cs="Times New Roman"/>
      </w:rPr>
    </w:lvl>
  </w:abstractNum>
  <w:abstractNum w:abstractNumId="20" w15:restartNumberingAfterBreak="0">
    <w:nsid w:val="338D6C93"/>
    <w:multiLevelType w:val="multilevel"/>
    <w:tmpl w:val="4B5A3474"/>
    <w:styleLink w:val="headingnumbers"/>
    <w:lvl w:ilvl="0">
      <w:start w:val="1"/>
      <w:numFmt w:val="decimal"/>
      <w:pStyle w:val="Heading2"/>
      <w:lvlText w:val="%1"/>
      <w:lvlJc w:val="left"/>
      <w:pPr>
        <w:tabs>
          <w:tab w:val="num" w:pos="680"/>
        </w:tabs>
        <w:ind w:left="680" w:hanging="680"/>
      </w:pPr>
      <w:rPr>
        <w:rFonts w:hint="default"/>
      </w:rPr>
    </w:lvl>
    <w:lvl w:ilvl="1">
      <w:start w:val="1"/>
      <w:numFmt w:val="decimal"/>
      <w:pStyle w:val="Heading3"/>
      <w:lvlText w:val="%1.%2"/>
      <w:lvlJc w:val="left"/>
      <w:pPr>
        <w:ind w:left="720" w:hanging="720"/>
      </w:pPr>
      <w:rPr>
        <w:rFonts w:hint="default"/>
        <w:caps w:val="0"/>
        <w:strike w:val="0"/>
        <w:dstrike w:val="0"/>
        <w:vanish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546A40"/>
    <w:multiLevelType w:val="hybridMultilevel"/>
    <w:tmpl w:val="D5A22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BD477F5"/>
    <w:multiLevelType w:val="hybridMultilevel"/>
    <w:tmpl w:val="902A1394"/>
    <w:lvl w:ilvl="0" w:tplc="A3FCAD9C">
      <w:start w:val="1"/>
      <w:numFmt w:val="bullet"/>
      <w:lvlText w:val=""/>
      <w:lvlJc w:val="left"/>
      <w:pPr>
        <w:ind w:hanging="360"/>
      </w:pPr>
      <w:rPr>
        <w:rFonts w:ascii="Symbol" w:hAnsi="Symbol" w:hint="default"/>
        <w:spacing w:val="-1"/>
        <w:sz w:val="22"/>
        <w:szCs w:val="22"/>
      </w:rPr>
    </w:lvl>
    <w:lvl w:ilvl="1" w:tplc="0C090019">
      <w:start w:val="1"/>
      <w:numFmt w:val="bullet"/>
      <w:lvlText w:val="•"/>
      <w:lvlJc w:val="left"/>
      <w:rPr>
        <w:rFonts w:hint="default"/>
      </w:rPr>
    </w:lvl>
    <w:lvl w:ilvl="2" w:tplc="0C09001B">
      <w:start w:val="1"/>
      <w:numFmt w:val="bullet"/>
      <w:lvlText w:val="•"/>
      <w:lvlJc w:val="left"/>
      <w:rPr>
        <w:rFonts w:hint="default"/>
      </w:rPr>
    </w:lvl>
    <w:lvl w:ilvl="3" w:tplc="0C09000F">
      <w:start w:val="1"/>
      <w:numFmt w:val="bullet"/>
      <w:lvlText w:val="•"/>
      <w:lvlJc w:val="left"/>
      <w:rPr>
        <w:rFonts w:hint="default"/>
      </w:rPr>
    </w:lvl>
    <w:lvl w:ilvl="4" w:tplc="0C090019">
      <w:start w:val="1"/>
      <w:numFmt w:val="bullet"/>
      <w:lvlText w:val="•"/>
      <w:lvlJc w:val="left"/>
      <w:rPr>
        <w:rFonts w:hint="default"/>
      </w:rPr>
    </w:lvl>
    <w:lvl w:ilvl="5" w:tplc="0C09001B">
      <w:start w:val="1"/>
      <w:numFmt w:val="bullet"/>
      <w:lvlText w:val="•"/>
      <w:lvlJc w:val="left"/>
      <w:rPr>
        <w:rFonts w:hint="default"/>
      </w:rPr>
    </w:lvl>
    <w:lvl w:ilvl="6" w:tplc="0C09000F">
      <w:start w:val="1"/>
      <w:numFmt w:val="bullet"/>
      <w:lvlText w:val="•"/>
      <w:lvlJc w:val="left"/>
      <w:rPr>
        <w:rFonts w:hint="default"/>
      </w:rPr>
    </w:lvl>
    <w:lvl w:ilvl="7" w:tplc="0C090019">
      <w:start w:val="1"/>
      <w:numFmt w:val="bullet"/>
      <w:lvlText w:val="•"/>
      <w:lvlJc w:val="left"/>
      <w:rPr>
        <w:rFonts w:hint="default"/>
      </w:rPr>
    </w:lvl>
    <w:lvl w:ilvl="8" w:tplc="0C09001B">
      <w:start w:val="1"/>
      <w:numFmt w:val="bullet"/>
      <w:lvlText w:val="•"/>
      <w:lvlJc w:val="left"/>
      <w:rPr>
        <w:rFonts w:hint="default"/>
      </w:rPr>
    </w:lvl>
  </w:abstractNum>
  <w:abstractNum w:abstractNumId="23" w15:restartNumberingAfterBreak="0">
    <w:nsid w:val="3C276516"/>
    <w:multiLevelType w:val="hybridMultilevel"/>
    <w:tmpl w:val="74BA87EE"/>
    <w:lvl w:ilvl="0" w:tplc="0C090001">
      <w:start w:val="1"/>
      <w:numFmt w:val="bullet"/>
      <w:lvlText w:val=""/>
      <w:lvlJc w:val="left"/>
      <w:pPr>
        <w:ind w:left="1103" w:hanging="360"/>
      </w:pPr>
      <w:rPr>
        <w:rFonts w:ascii="Symbol" w:hAnsi="Symbol" w:hint="default"/>
      </w:rPr>
    </w:lvl>
    <w:lvl w:ilvl="1" w:tplc="0C090003" w:tentative="1">
      <w:start w:val="1"/>
      <w:numFmt w:val="bullet"/>
      <w:lvlText w:val="o"/>
      <w:lvlJc w:val="left"/>
      <w:pPr>
        <w:ind w:left="1823" w:hanging="360"/>
      </w:pPr>
      <w:rPr>
        <w:rFonts w:ascii="Courier New" w:hAnsi="Courier New" w:cs="Courier New" w:hint="default"/>
      </w:rPr>
    </w:lvl>
    <w:lvl w:ilvl="2" w:tplc="0C090005" w:tentative="1">
      <w:start w:val="1"/>
      <w:numFmt w:val="bullet"/>
      <w:lvlText w:val=""/>
      <w:lvlJc w:val="left"/>
      <w:pPr>
        <w:ind w:left="2543" w:hanging="360"/>
      </w:pPr>
      <w:rPr>
        <w:rFonts w:ascii="Wingdings" w:hAnsi="Wingdings" w:hint="default"/>
      </w:rPr>
    </w:lvl>
    <w:lvl w:ilvl="3" w:tplc="0C090001" w:tentative="1">
      <w:start w:val="1"/>
      <w:numFmt w:val="bullet"/>
      <w:lvlText w:val=""/>
      <w:lvlJc w:val="left"/>
      <w:pPr>
        <w:ind w:left="3263" w:hanging="360"/>
      </w:pPr>
      <w:rPr>
        <w:rFonts w:ascii="Symbol" w:hAnsi="Symbol" w:hint="default"/>
      </w:rPr>
    </w:lvl>
    <w:lvl w:ilvl="4" w:tplc="0C090003" w:tentative="1">
      <w:start w:val="1"/>
      <w:numFmt w:val="bullet"/>
      <w:lvlText w:val="o"/>
      <w:lvlJc w:val="left"/>
      <w:pPr>
        <w:ind w:left="3983" w:hanging="360"/>
      </w:pPr>
      <w:rPr>
        <w:rFonts w:ascii="Courier New" w:hAnsi="Courier New" w:cs="Courier New" w:hint="default"/>
      </w:rPr>
    </w:lvl>
    <w:lvl w:ilvl="5" w:tplc="0C090005" w:tentative="1">
      <w:start w:val="1"/>
      <w:numFmt w:val="bullet"/>
      <w:lvlText w:val=""/>
      <w:lvlJc w:val="left"/>
      <w:pPr>
        <w:ind w:left="4703" w:hanging="360"/>
      </w:pPr>
      <w:rPr>
        <w:rFonts w:ascii="Wingdings" w:hAnsi="Wingdings" w:hint="default"/>
      </w:rPr>
    </w:lvl>
    <w:lvl w:ilvl="6" w:tplc="0C090001" w:tentative="1">
      <w:start w:val="1"/>
      <w:numFmt w:val="bullet"/>
      <w:lvlText w:val=""/>
      <w:lvlJc w:val="left"/>
      <w:pPr>
        <w:ind w:left="5423" w:hanging="360"/>
      </w:pPr>
      <w:rPr>
        <w:rFonts w:ascii="Symbol" w:hAnsi="Symbol" w:hint="default"/>
      </w:rPr>
    </w:lvl>
    <w:lvl w:ilvl="7" w:tplc="0C090003" w:tentative="1">
      <w:start w:val="1"/>
      <w:numFmt w:val="bullet"/>
      <w:lvlText w:val="o"/>
      <w:lvlJc w:val="left"/>
      <w:pPr>
        <w:ind w:left="6143" w:hanging="360"/>
      </w:pPr>
      <w:rPr>
        <w:rFonts w:ascii="Courier New" w:hAnsi="Courier New" w:cs="Courier New" w:hint="default"/>
      </w:rPr>
    </w:lvl>
    <w:lvl w:ilvl="8" w:tplc="0C090005" w:tentative="1">
      <w:start w:val="1"/>
      <w:numFmt w:val="bullet"/>
      <w:lvlText w:val=""/>
      <w:lvlJc w:val="left"/>
      <w:pPr>
        <w:ind w:left="6863" w:hanging="360"/>
      </w:pPr>
      <w:rPr>
        <w:rFonts w:ascii="Wingdings" w:hAnsi="Wingdings" w:hint="default"/>
      </w:rPr>
    </w:lvl>
  </w:abstractNum>
  <w:abstractNum w:abstractNumId="24"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F5509F"/>
    <w:multiLevelType w:val="hybridMultilevel"/>
    <w:tmpl w:val="42422CF8"/>
    <w:lvl w:ilvl="0" w:tplc="0C09000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5D31F0"/>
    <w:multiLevelType w:val="multilevel"/>
    <w:tmpl w:val="6D2CA018"/>
    <w:styleLink w:val="Listnumbers"/>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565A00D2"/>
    <w:multiLevelType w:val="hybridMultilevel"/>
    <w:tmpl w:val="4DB6CC40"/>
    <w:lvl w:ilvl="0" w:tplc="723C0338">
      <w:start w:val="1"/>
      <w:numFmt w:val="bullet"/>
      <w:pStyle w:val="ListBullet1"/>
      <w:lvlText w:val=""/>
      <w:lvlJc w:val="left"/>
      <w:pPr>
        <w:tabs>
          <w:tab w:val="num" w:pos="720"/>
        </w:tabs>
        <w:ind w:left="720" w:hanging="72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E21BBA"/>
    <w:multiLevelType w:val="hybridMultilevel"/>
    <w:tmpl w:val="E520971A"/>
    <w:lvl w:ilvl="0" w:tplc="0C09000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37092C"/>
    <w:multiLevelType w:val="hybridMultilevel"/>
    <w:tmpl w:val="1C10DCBA"/>
    <w:lvl w:ilvl="0" w:tplc="0C090019">
      <w:start w:val="1"/>
      <w:numFmt w:val="lowerLetter"/>
      <w:lvlText w:val="%1."/>
      <w:lvlJc w:val="left"/>
      <w:pPr>
        <w:ind w:left="1103" w:hanging="360"/>
      </w:p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30" w15:restartNumberingAfterBreak="0">
    <w:nsid w:val="723F38E1"/>
    <w:multiLevelType w:val="hybridMultilevel"/>
    <w:tmpl w:val="92EA88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7C3B8F"/>
    <w:multiLevelType w:val="hybridMultilevel"/>
    <w:tmpl w:val="9F7E41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BB81C53"/>
    <w:multiLevelType w:val="hybridMultilevel"/>
    <w:tmpl w:val="A0020F0C"/>
    <w:lvl w:ilvl="0" w:tplc="0C090001">
      <w:start w:val="1"/>
      <w:numFmt w:val="bullet"/>
      <w:lvlText w:val=""/>
      <w:lvlJc w:val="left"/>
      <w:pPr>
        <w:ind w:left="1103" w:hanging="360"/>
      </w:pPr>
      <w:rPr>
        <w:rFonts w:ascii="Symbol" w:hAnsi="Symbol" w:hint="default"/>
      </w:rPr>
    </w:lvl>
    <w:lvl w:ilvl="1" w:tplc="0C090003" w:tentative="1">
      <w:start w:val="1"/>
      <w:numFmt w:val="bullet"/>
      <w:lvlText w:val="o"/>
      <w:lvlJc w:val="left"/>
      <w:pPr>
        <w:ind w:left="1823" w:hanging="360"/>
      </w:pPr>
      <w:rPr>
        <w:rFonts w:ascii="Courier New" w:hAnsi="Courier New" w:cs="Courier New" w:hint="default"/>
      </w:rPr>
    </w:lvl>
    <w:lvl w:ilvl="2" w:tplc="0C090005" w:tentative="1">
      <w:start w:val="1"/>
      <w:numFmt w:val="bullet"/>
      <w:lvlText w:val=""/>
      <w:lvlJc w:val="left"/>
      <w:pPr>
        <w:ind w:left="2543" w:hanging="360"/>
      </w:pPr>
      <w:rPr>
        <w:rFonts w:ascii="Wingdings" w:hAnsi="Wingdings" w:hint="default"/>
      </w:rPr>
    </w:lvl>
    <w:lvl w:ilvl="3" w:tplc="0C090001" w:tentative="1">
      <w:start w:val="1"/>
      <w:numFmt w:val="bullet"/>
      <w:lvlText w:val=""/>
      <w:lvlJc w:val="left"/>
      <w:pPr>
        <w:ind w:left="3263" w:hanging="360"/>
      </w:pPr>
      <w:rPr>
        <w:rFonts w:ascii="Symbol" w:hAnsi="Symbol" w:hint="default"/>
      </w:rPr>
    </w:lvl>
    <w:lvl w:ilvl="4" w:tplc="0C090003" w:tentative="1">
      <w:start w:val="1"/>
      <w:numFmt w:val="bullet"/>
      <w:lvlText w:val="o"/>
      <w:lvlJc w:val="left"/>
      <w:pPr>
        <w:ind w:left="3983" w:hanging="360"/>
      </w:pPr>
      <w:rPr>
        <w:rFonts w:ascii="Courier New" w:hAnsi="Courier New" w:cs="Courier New" w:hint="default"/>
      </w:rPr>
    </w:lvl>
    <w:lvl w:ilvl="5" w:tplc="0C090005" w:tentative="1">
      <w:start w:val="1"/>
      <w:numFmt w:val="bullet"/>
      <w:lvlText w:val=""/>
      <w:lvlJc w:val="left"/>
      <w:pPr>
        <w:ind w:left="4703" w:hanging="360"/>
      </w:pPr>
      <w:rPr>
        <w:rFonts w:ascii="Wingdings" w:hAnsi="Wingdings" w:hint="default"/>
      </w:rPr>
    </w:lvl>
    <w:lvl w:ilvl="6" w:tplc="0C090001" w:tentative="1">
      <w:start w:val="1"/>
      <w:numFmt w:val="bullet"/>
      <w:lvlText w:val=""/>
      <w:lvlJc w:val="left"/>
      <w:pPr>
        <w:ind w:left="5423" w:hanging="360"/>
      </w:pPr>
      <w:rPr>
        <w:rFonts w:ascii="Symbol" w:hAnsi="Symbol" w:hint="default"/>
      </w:rPr>
    </w:lvl>
    <w:lvl w:ilvl="7" w:tplc="0C090003" w:tentative="1">
      <w:start w:val="1"/>
      <w:numFmt w:val="bullet"/>
      <w:lvlText w:val="o"/>
      <w:lvlJc w:val="left"/>
      <w:pPr>
        <w:ind w:left="6143" w:hanging="360"/>
      </w:pPr>
      <w:rPr>
        <w:rFonts w:ascii="Courier New" w:hAnsi="Courier New" w:cs="Courier New" w:hint="default"/>
      </w:rPr>
    </w:lvl>
    <w:lvl w:ilvl="8" w:tplc="0C090005" w:tentative="1">
      <w:start w:val="1"/>
      <w:numFmt w:val="bullet"/>
      <w:lvlText w:val=""/>
      <w:lvlJc w:val="left"/>
      <w:pPr>
        <w:ind w:left="6863" w:hanging="360"/>
      </w:pPr>
      <w:rPr>
        <w:rFonts w:ascii="Wingdings" w:hAnsi="Wingdings" w:hint="default"/>
      </w:rPr>
    </w:lvl>
  </w:abstractNum>
  <w:abstractNum w:abstractNumId="33" w15:restartNumberingAfterBreak="0">
    <w:nsid w:val="7D6B5482"/>
    <w:multiLevelType w:val="hybridMultilevel"/>
    <w:tmpl w:val="8C7CD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CB3AA1"/>
    <w:multiLevelType w:val="hybridMultilevel"/>
    <w:tmpl w:val="0210976C"/>
    <w:lvl w:ilvl="0" w:tplc="0C09000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6"/>
  </w:num>
  <w:num w:numId="3">
    <w:abstractNumId w:val="1"/>
  </w:num>
  <w:num w:numId="4">
    <w:abstractNumId w:val="16"/>
  </w:num>
  <w:num w:numId="5">
    <w:abstractNumId w:val="11"/>
  </w:num>
  <w:num w:numId="6">
    <w:abstractNumId w:val="26"/>
  </w:num>
  <w:num w:numId="7">
    <w:abstractNumId w:val="15"/>
  </w:num>
  <w:num w:numId="8">
    <w:abstractNumId w:val="24"/>
  </w:num>
  <w:num w:numId="9">
    <w:abstractNumId w:val="20"/>
  </w:num>
  <w:num w:numId="10">
    <w:abstractNumId w:val="32"/>
  </w:num>
  <w:num w:numId="11">
    <w:abstractNumId w:val="23"/>
  </w:num>
  <w:num w:numId="12">
    <w:abstractNumId w:val="10"/>
  </w:num>
  <w:num w:numId="13">
    <w:abstractNumId w:val="12"/>
  </w:num>
  <w:num w:numId="14">
    <w:abstractNumId w:val="2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7"/>
  </w:num>
  <w:num w:numId="18">
    <w:abstractNumId w:val="0"/>
  </w:num>
  <w:num w:numId="19">
    <w:abstractNumId w:val="19"/>
  </w:num>
  <w:num w:numId="20">
    <w:abstractNumId w:val="33"/>
  </w:num>
  <w:num w:numId="21">
    <w:abstractNumId w:val="14"/>
  </w:num>
  <w:num w:numId="22">
    <w:abstractNumId w:val="2"/>
  </w:num>
  <w:num w:numId="23">
    <w:abstractNumId w:val="19"/>
    <w:lvlOverride w:ilvl="0">
      <w:startOverride w:val="1"/>
    </w:lvlOverride>
  </w:num>
  <w:num w:numId="24">
    <w:abstractNumId w:val="17"/>
  </w:num>
  <w:num w:numId="25">
    <w:abstractNumId w:val="34"/>
  </w:num>
  <w:num w:numId="26">
    <w:abstractNumId w:val="28"/>
  </w:num>
  <w:num w:numId="27">
    <w:abstractNumId w:val="5"/>
  </w:num>
  <w:num w:numId="28">
    <w:abstractNumId w:val="29"/>
  </w:num>
  <w:num w:numId="29">
    <w:abstractNumId w:val="31"/>
  </w:num>
  <w:num w:numId="30">
    <w:abstractNumId w:val="8"/>
  </w:num>
  <w:num w:numId="31">
    <w:abstractNumId w:val="9"/>
  </w:num>
  <w:num w:numId="32">
    <w:abstractNumId w:val="18"/>
  </w:num>
  <w:num w:numId="33">
    <w:abstractNumId w:val="25"/>
  </w:num>
  <w:num w:numId="34">
    <w:abstractNumId w:val="3"/>
  </w:num>
  <w:num w:numId="35">
    <w:abstractNumId w:val="13"/>
  </w:num>
  <w:num w:numId="36">
    <w:abstractNumId w:val="21"/>
  </w:num>
  <w:num w:numId="37">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35"/>
    <w:rsid w:val="00001DF2"/>
    <w:rsid w:val="00001F82"/>
    <w:rsid w:val="00003918"/>
    <w:rsid w:val="00003D39"/>
    <w:rsid w:val="00003FFA"/>
    <w:rsid w:val="00004B9A"/>
    <w:rsid w:val="00005BED"/>
    <w:rsid w:val="00006522"/>
    <w:rsid w:val="00007027"/>
    <w:rsid w:val="00007C26"/>
    <w:rsid w:val="00010110"/>
    <w:rsid w:val="00010651"/>
    <w:rsid w:val="0001073A"/>
    <w:rsid w:val="00010FA4"/>
    <w:rsid w:val="000127C7"/>
    <w:rsid w:val="00013DCD"/>
    <w:rsid w:val="0001410C"/>
    <w:rsid w:val="000159EF"/>
    <w:rsid w:val="00015AA3"/>
    <w:rsid w:val="000166C5"/>
    <w:rsid w:val="00016765"/>
    <w:rsid w:val="00016C42"/>
    <w:rsid w:val="0001761E"/>
    <w:rsid w:val="00017D56"/>
    <w:rsid w:val="000205E8"/>
    <w:rsid w:val="000207D8"/>
    <w:rsid w:val="00020CEF"/>
    <w:rsid w:val="000213E1"/>
    <w:rsid w:val="00021CA7"/>
    <w:rsid w:val="000221A4"/>
    <w:rsid w:val="00022D12"/>
    <w:rsid w:val="00023267"/>
    <w:rsid w:val="0002334D"/>
    <w:rsid w:val="00023B9F"/>
    <w:rsid w:val="00024CBD"/>
    <w:rsid w:val="00025680"/>
    <w:rsid w:val="000267ED"/>
    <w:rsid w:val="00026F1E"/>
    <w:rsid w:val="000276EB"/>
    <w:rsid w:val="000301FF"/>
    <w:rsid w:val="00032591"/>
    <w:rsid w:val="0003732F"/>
    <w:rsid w:val="000373C0"/>
    <w:rsid w:val="00037698"/>
    <w:rsid w:val="000400C9"/>
    <w:rsid w:val="00041ACC"/>
    <w:rsid w:val="00041CF5"/>
    <w:rsid w:val="00042E6B"/>
    <w:rsid w:val="00043417"/>
    <w:rsid w:val="000435CC"/>
    <w:rsid w:val="000438BC"/>
    <w:rsid w:val="00044A73"/>
    <w:rsid w:val="000451E8"/>
    <w:rsid w:val="00045F8B"/>
    <w:rsid w:val="000466E0"/>
    <w:rsid w:val="00046AB7"/>
    <w:rsid w:val="00047A7B"/>
    <w:rsid w:val="0005076D"/>
    <w:rsid w:val="00050F7E"/>
    <w:rsid w:val="000517E9"/>
    <w:rsid w:val="00051F7D"/>
    <w:rsid w:val="00053758"/>
    <w:rsid w:val="00056255"/>
    <w:rsid w:val="00056469"/>
    <w:rsid w:val="000569F0"/>
    <w:rsid w:val="0005754B"/>
    <w:rsid w:val="0006096E"/>
    <w:rsid w:val="00061256"/>
    <w:rsid w:val="00063F35"/>
    <w:rsid w:val="00064009"/>
    <w:rsid w:val="000654C1"/>
    <w:rsid w:val="00065566"/>
    <w:rsid w:val="00065DB3"/>
    <w:rsid w:val="00070255"/>
    <w:rsid w:val="00071443"/>
    <w:rsid w:val="00071EA3"/>
    <w:rsid w:val="00072F68"/>
    <w:rsid w:val="0007421C"/>
    <w:rsid w:val="00074377"/>
    <w:rsid w:val="000745DE"/>
    <w:rsid w:val="00074B48"/>
    <w:rsid w:val="00075E18"/>
    <w:rsid w:val="0007640E"/>
    <w:rsid w:val="000765BB"/>
    <w:rsid w:val="0007687B"/>
    <w:rsid w:val="00080734"/>
    <w:rsid w:val="000816AD"/>
    <w:rsid w:val="000818EE"/>
    <w:rsid w:val="00081BA9"/>
    <w:rsid w:val="00082CF7"/>
    <w:rsid w:val="000846E0"/>
    <w:rsid w:val="00091572"/>
    <w:rsid w:val="00092DD2"/>
    <w:rsid w:val="000936C0"/>
    <w:rsid w:val="000945CC"/>
    <w:rsid w:val="00094BE4"/>
    <w:rsid w:val="00097753"/>
    <w:rsid w:val="00097F6C"/>
    <w:rsid w:val="000A2726"/>
    <w:rsid w:val="000A27C6"/>
    <w:rsid w:val="000A4E91"/>
    <w:rsid w:val="000A6441"/>
    <w:rsid w:val="000A6867"/>
    <w:rsid w:val="000A6935"/>
    <w:rsid w:val="000B057D"/>
    <w:rsid w:val="000B065D"/>
    <w:rsid w:val="000B17CA"/>
    <w:rsid w:val="000B18E3"/>
    <w:rsid w:val="000B2EAF"/>
    <w:rsid w:val="000B352D"/>
    <w:rsid w:val="000B55D9"/>
    <w:rsid w:val="000B6667"/>
    <w:rsid w:val="000B78E3"/>
    <w:rsid w:val="000C1486"/>
    <w:rsid w:val="000C2A54"/>
    <w:rsid w:val="000C2C14"/>
    <w:rsid w:val="000C3066"/>
    <w:rsid w:val="000C3F6C"/>
    <w:rsid w:val="000C5C5A"/>
    <w:rsid w:val="000C60F9"/>
    <w:rsid w:val="000C6682"/>
    <w:rsid w:val="000C7B6E"/>
    <w:rsid w:val="000D1631"/>
    <w:rsid w:val="000D1861"/>
    <w:rsid w:val="000D2791"/>
    <w:rsid w:val="000D3B41"/>
    <w:rsid w:val="000D4F21"/>
    <w:rsid w:val="000D6486"/>
    <w:rsid w:val="000E025E"/>
    <w:rsid w:val="000E2EC4"/>
    <w:rsid w:val="000E306A"/>
    <w:rsid w:val="000E48A1"/>
    <w:rsid w:val="000E59AC"/>
    <w:rsid w:val="000E5EF9"/>
    <w:rsid w:val="000E7CE5"/>
    <w:rsid w:val="000F0CB8"/>
    <w:rsid w:val="000F354E"/>
    <w:rsid w:val="000F5DEB"/>
    <w:rsid w:val="000F717D"/>
    <w:rsid w:val="001002DB"/>
    <w:rsid w:val="0010060C"/>
    <w:rsid w:val="00100B2F"/>
    <w:rsid w:val="001028F9"/>
    <w:rsid w:val="00104C83"/>
    <w:rsid w:val="00106186"/>
    <w:rsid w:val="00106197"/>
    <w:rsid w:val="00111349"/>
    <w:rsid w:val="0011137D"/>
    <w:rsid w:val="00111635"/>
    <w:rsid w:val="0011227B"/>
    <w:rsid w:val="00112B31"/>
    <w:rsid w:val="001137B4"/>
    <w:rsid w:val="00114059"/>
    <w:rsid w:val="00114843"/>
    <w:rsid w:val="00116A60"/>
    <w:rsid w:val="001176B0"/>
    <w:rsid w:val="00117D27"/>
    <w:rsid w:val="001217EE"/>
    <w:rsid w:val="00121E04"/>
    <w:rsid w:val="0012331B"/>
    <w:rsid w:val="00125C8F"/>
    <w:rsid w:val="00127E49"/>
    <w:rsid w:val="0013050E"/>
    <w:rsid w:val="00130F66"/>
    <w:rsid w:val="001317E2"/>
    <w:rsid w:val="0013369C"/>
    <w:rsid w:val="00135DBB"/>
    <w:rsid w:val="00136567"/>
    <w:rsid w:val="00136F08"/>
    <w:rsid w:val="0014022A"/>
    <w:rsid w:val="001407D8"/>
    <w:rsid w:val="001423C6"/>
    <w:rsid w:val="00142460"/>
    <w:rsid w:val="001462FE"/>
    <w:rsid w:val="0014755A"/>
    <w:rsid w:val="00151280"/>
    <w:rsid w:val="001520FE"/>
    <w:rsid w:val="001522C3"/>
    <w:rsid w:val="00152A6E"/>
    <w:rsid w:val="00154C9C"/>
    <w:rsid w:val="0015589E"/>
    <w:rsid w:val="00155BC5"/>
    <w:rsid w:val="00156554"/>
    <w:rsid w:val="001565F4"/>
    <w:rsid w:val="00156823"/>
    <w:rsid w:val="00157124"/>
    <w:rsid w:val="00157FF6"/>
    <w:rsid w:val="00161811"/>
    <w:rsid w:val="00161C7F"/>
    <w:rsid w:val="00162C6C"/>
    <w:rsid w:val="00163157"/>
    <w:rsid w:val="0016346C"/>
    <w:rsid w:val="00167B46"/>
    <w:rsid w:val="0017005B"/>
    <w:rsid w:val="00171632"/>
    <w:rsid w:val="001719B9"/>
    <w:rsid w:val="00171AC6"/>
    <w:rsid w:val="001727FD"/>
    <w:rsid w:val="00173FE0"/>
    <w:rsid w:val="00174594"/>
    <w:rsid w:val="0017493D"/>
    <w:rsid w:val="00174E19"/>
    <w:rsid w:val="00180192"/>
    <w:rsid w:val="0018020B"/>
    <w:rsid w:val="00182E6B"/>
    <w:rsid w:val="00184D94"/>
    <w:rsid w:val="00184F8E"/>
    <w:rsid w:val="00185071"/>
    <w:rsid w:val="00185E4B"/>
    <w:rsid w:val="00185F93"/>
    <w:rsid w:val="0018665F"/>
    <w:rsid w:val="00186CF1"/>
    <w:rsid w:val="00187975"/>
    <w:rsid w:val="00191ED4"/>
    <w:rsid w:val="001978F6"/>
    <w:rsid w:val="001A22B6"/>
    <w:rsid w:val="001A2306"/>
    <w:rsid w:val="001A2312"/>
    <w:rsid w:val="001A2C0F"/>
    <w:rsid w:val="001A52A1"/>
    <w:rsid w:val="001A6065"/>
    <w:rsid w:val="001B0698"/>
    <w:rsid w:val="001B11EE"/>
    <w:rsid w:val="001B1908"/>
    <w:rsid w:val="001B1BFB"/>
    <w:rsid w:val="001B1EA6"/>
    <w:rsid w:val="001B30AC"/>
    <w:rsid w:val="001B33F6"/>
    <w:rsid w:val="001B6024"/>
    <w:rsid w:val="001B690A"/>
    <w:rsid w:val="001C032C"/>
    <w:rsid w:val="001C1B5F"/>
    <w:rsid w:val="001C1FA2"/>
    <w:rsid w:val="001C2671"/>
    <w:rsid w:val="001C4750"/>
    <w:rsid w:val="001C7488"/>
    <w:rsid w:val="001D0E7F"/>
    <w:rsid w:val="001D1756"/>
    <w:rsid w:val="001D1C14"/>
    <w:rsid w:val="001D1D3E"/>
    <w:rsid w:val="001D2BAD"/>
    <w:rsid w:val="001D3E0E"/>
    <w:rsid w:val="001D4DCF"/>
    <w:rsid w:val="001D56CD"/>
    <w:rsid w:val="001D5AC1"/>
    <w:rsid w:val="001E4189"/>
    <w:rsid w:val="001E526C"/>
    <w:rsid w:val="001E5BA1"/>
    <w:rsid w:val="001E7EA4"/>
    <w:rsid w:val="001F046A"/>
    <w:rsid w:val="001F07D0"/>
    <w:rsid w:val="001F1DD9"/>
    <w:rsid w:val="001F4E71"/>
    <w:rsid w:val="001F52F4"/>
    <w:rsid w:val="001F5C15"/>
    <w:rsid w:val="001F67D1"/>
    <w:rsid w:val="001F7047"/>
    <w:rsid w:val="00201F3C"/>
    <w:rsid w:val="002026A2"/>
    <w:rsid w:val="00203DE7"/>
    <w:rsid w:val="0020470F"/>
    <w:rsid w:val="0020585D"/>
    <w:rsid w:val="002058D0"/>
    <w:rsid w:val="00206140"/>
    <w:rsid w:val="002066D0"/>
    <w:rsid w:val="002069A1"/>
    <w:rsid w:val="00212C99"/>
    <w:rsid w:val="002173F6"/>
    <w:rsid w:val="00217949"/>
    <w:rsid w:val="00222E7E"/>
    <w:rsid w:val="00223372"/>
    <w:rsid w:val="002249DA"/>
    <w:rsid w:val="002259AA"/>
    <w:rsid w:val="00225AD7"/>
    <w:rsid w:val="002262C6"/>
    <w:rsid w:val="002268D5"/>
    <w:rsid w:val="00226900"/>
    <w:rsid w:val="00226922"/>
    <w:rsid w:val="00230624"/>
    <w:rsid w:val="002307F6"/>
    <w:rsid w:val="00232EFF"/>
    <w:rsid w:val="00232F03"/>
    <w:rsid w:val="00233334"/>
    <w:rsid w:val="00236039"/>
    <w:rsid w:val="002410F0"/>
    <w:rsid w:val="0024217B"/>
    <w:rsid w:val="00242DE6"/>
    <w:rsid w:val="00243302"/>
    <w:rsid w:val="002453D8"/>
    <w:rsid w:val="002455E1"/>
    <w:rsid w:val="0024787B"/>
    <w:rsid w:val="00247983"/>
    <w:rsid w:val="00251537"/>
    <w:rsid w:val="00252EF6"/>
    <w:rsid w:val="00253221"/>
    <w:rsid w:val="00253E1F"/>
    <w:rsid w:val="002541F7"/>
    <w:rsid w:val="00257157"/>
    <w:rsid w:val="00260AE8"/>
    <w:rsid w:val="00261C60"/>
    <w:rsid w:val="0026200A"/>
    <w:rsid w:val="00262324"/>
    <w:rsid w:val="002624A3"/>
    <w:rsid w:val="002624BE"/>
    <w:rsid w:val="00262D73"/>
    <w:rsid w:val="00264B74"/>
    <w:rsid w:val="00272CDE"/>
    <w:rsid w:val="00274827"/>
    <w:rsid w:val="00274FB1"/>
    <w:rsid w:val="0027521B"/>
    <w:rsid w:val="0027564F"/>
    <w:rsid w:val="0027590A"/>
    <w:rsid w:val="00281ED7"/>
    <w:rsid w:val="00282AA5"/>
    <w:rsid w:val="00285594"/>
    <w:rsid w:val="002870E2"/>
    <w:rsid w:val="002875FA"/>
    <w:rsid w:val="002879F4"/>
    <w:rsid w:val="00290F5B"/>
    <w:rsid w:val="002910A2"/>
    <w:rsid w:val="00291396"/>
    <w:rsid w:val="002913F4"/>
    <w:rsid w:val="00291508"/>
    <w:rsid w:val="00291545"/>
    <w:rsid w:val="002929A9"/>
    <w:rsid w:val="002932F2"/>
    <w:rsid w:val="002934BC"/>
    <w:rsid w:val="002958FE"/>
    <w:rsid w:val="002965AE"/>
    <w:rsid w:val="00297DF9"/>
    <w:rsid w:val="002A00A5"/>
    <w:rsid w:val="002A116D"/>
    <w:rsid w:val="002A1AA6"/>
    <w:rsid w:val="002A4C7E"/>
    <w:rsid w:val="002A4E49"/>
    <w:rsid w:val="002A599D"/>
    <w:rsid w:val="002A5B55"/>
    <w:rsid w:val="002B0DEE"/>
    <w:rsid w:val="002B0FB6"/>
    <w:rsid w:val="002B1640"/>
    <w:rsid w:val="002B1C36"/>
    <w:rsid w:val="002B1F79"/>
    <w:rsid w:val="002B2852"/>
    <w:rsid w:val="002B2938"/>
    <w:rsid w:val="002B2A89"/>
    <w:rsid w:val="002B2ADC"/>
    <w:rsid w:val="002B309C"/>
    <w:rsid w:val="002B3495"/>
    <w:rsid w:val="002B3E38"/>
    <w:rsid w:val="002B445B"/>
    <w:rsid w:val="002B45E8"/>
    <w:rsid w:val="002B671B"/>
    <w:rsid w:val="002B6BCE"/>
    <w:rsid w:val="002B7130"/>
    <w:rsid w:val="002C08F4"/>
    <w:rsid w:val="002C199A"/>
    <w:rsid w:val="002C2A1A"/>
    <w:rsid w:val="002C2B6F"/>
    <w:rsid w:val="002C608C"/>
    <w:rsid w:val="002C6143"/>
    <w:rsid w:val="002C635A"/>
    <w:rsid w:val="002C64DC"/>
    <w:rsid w:val="002C7217"/>
    <w:rsid w:val="002D09B8"/>
    <w:rsid w:val="002D0D68"/>
    <w:rsid w:val="002D0DDB"/>
    <w:rsid w:val="002D1A08"/>
    <w:rsid w:val="002D2352"/>
    <w:rsid w:val="002D3685"/>
    <w:rsid w:val="002D4A53"/>
    <w:rsid w:val="002E0009"/>
    <w:rsid w:val="002E0694"/>
    <w:rsid w:val="002E1580"/>
    <w:rsid w:val="002E1952"/>
    <w:rsid w:val="002E3292"/>
    <w:rsid w:val="002E73D2"/>
    <w:rsid w:val="002E771A"/>
    <w:rsid w:val="002F223F"/>
    <w:rsid w:val="002F35DF"/>
    <w:rsid w:val="002F4560"/>
    <w:rsid w:val="002F48F7"/>
    <w:rsid w:val="002F527E"/>
    <w:rsid w:val="00302A90"/>
    <w:rsid w:val="00302B81"/>
    <w:rsid w:val="003037D7"/>
    <w:rsid w:val="00303D8E"/>
    <w:rsid w:val="003046D0"/>
    <w:rsid w:val="00304B90"/>
    <w:rsid w:val="00306BA0"/>
    <w:rsid w:val="00312B91"/>
    <w:rsid w:val="00312F7D"/>
    <w:rsid w:val="00314692"/>
    <w:rsid w:val="00316E3F"/>
    <w:rsid w:val="00317EF5"/>
    <w:rsid w:val="00320A9A"/>
    <w:rsid w:val="003213DA"/>
    <w:rsid w:val="0032294A"/>
    <w:rsid w:val="0032438C"/>
    <w:rsid w:val="00324FC9"/>
    <w:rsid w:val="00325C99"/>
    <w:rsid w:val="00325D85"/>
    <w:rsid w:val="00330BE6"/>
    <w:rsid w:val="00332F93"/>
    <w:rsid w:val="00333FA6"/>
    <w:rsid w:val="00333FAD"/>
    <w:rsid w:val="00334665"/>
    <w:rsid w:val="003346C5"/>
    <w:rsid w:val="00335C70"/>
    <w:rsid w:val="003374E0"/>
    <w:rsid w:val="00340164"/>
    <w:rsid w:val="003414EA"/>
    <w:rsid w:val="003419F4"/>
    <w:rsid w:val="003437F4"/>
    <w:rsid w:val="00343C7C"/>
    <w:rsid w:val="00343D9D"/>
    <w:rsid w:val="00344FA8"/>
    <w:rsid w:val="00347097"/>
    <w:rsid w:val="00351FB2"/>
    <w:rsid w:val="003522C0"/>
    <w:rsid w:val="00352373"/>
    <w:rsid w:val="00352382"/>
    <w:rsid w:val="00352D49"/>
    <w:rsid w:val="00353CFA"/>
    <w:rsid w:val="00354C2E"/>
    <w:rsid w:val="003560A8"/>
    <w:rsid w:val="0035664C"/>
    <w:rsid w:val="00356B14"/>
    <w:rsid w:val="00357E5C"/>
    <w:rsid w:val="003601A8"/>
    <w:rsid w:val="00363731"/>
    <w:rsid w:val="00364B19"/>
    <w:rsid w:val="003674A2"/>
    <w:rsid w:val="00371885"/>
    <w:rsid w:val="003730D9"/>
    <w:rsid w:val="0037333E"/>
    <w:rsid w:val="0037346C"/>
    <w:rsid w:val="0037353D"/>
    <w:rsid w:val="003736A3"/>
    <w:rsid w:val="003754AC"/>
    <w:rsid w:val="00375544"/>
    <w:rsid w:val="00375CB9"/>
    <w:rsid w:val="00375D2E"/>
    <w:rsid w:val="003768F7"/>
    <w:rsid w:val="00377740"/>
    <w:rsid w:val="00377BC9"/>
    <w:rsid w:val="003801E9"/>
    <w:rsid w:val="0038190C"/>
    <w:rsid w:val="0038276C"/>
    <w:rsid w:val="00382DF7"/>
    <w:rsid w:val="00383A49"/>
    <w:rsid w:val="00383DC6"/>
    <w:rsid w:val="003841AF"/>
    <w:rsid w:val="00384569"/>
    <w:rsid w:val="00384E7B"/>
    <w:rsid w:val="00385B4E"/>
    <w:rsid w:val="00385D26"/>
    <w:rsid w:val="00386288"/>
    <w:rsid w:val="00391056"/>
    <w:rsid w:val="0039395F"/>
    <w:rsid w:val="00393F6C"/>
    <w:rsid w:val="00396024"/>
    <w:rsid w:val="00396150"/>
    <w:rsid w:val="00397C23"/>
    <w:rsid w:val="003A0B17"/>
    <w:rsid w:val="003A19B7"/>
    <w:rsid w:val="003A1CEB"/>
    <w:rsid w:val="003A2E66"/>
    <w:rsid w:val="003A4338"/>
    <w:rsid w:val="003A44F8"/>
    <w:rsid w:val="003A5202"/>
    <w:rsid w:val="003A5381"/>
    <w:rsid w:val="003A697C"/>
    <w:rsid w:val="003A75C6"/>
    <w:rsid w:val="003A7CD3"/>
    <w:rsid w:val="003B24B6"/>
    <w:rsid w:val="003B32DD"/>
    <w:rsid w:val="003B3D76"/>
    <w:rsid w:val="003B517C"/>
    <w:rsid w:val="003B7461"/>
    <w:rsid w:val="003B74AB"/>
    <w:rsid w:val="003B7706"/>
    <w:rsid w:val="003C02AC"/>
    <w:rsid w:val="003C051E"/>
    <w:rsid w:val="003C28D7"/>
    <w:rsid w:val="003C2D15"/>
    <w:rsid w:val="003C3E4A"/>
    <w:rsid w:val="003C441A"/>
    <w:rsid w:val="003C4614"/>
    <w:rsid w:val="003C4E94"/>
    <w:rsid w:val="003C61D5"/>
    <w:rsid w:val="003C6D05"/>
    <w:rsid w:val="003D0445"/>
    <w:rsid w:val="003D11AA"/>
    <w:rsid w:val="003D1F5D"/>
    <w:rsid w:val="003D2559"/>
    <w:rsid w:val="003D257D"/>
    <w:rsid w:val="003D2852"/>
    <w:rsid w:val="003D3C1F"/>
    <w:rsid w:val="003D5602"/>
    <w:rsid w:val="003D5B15"/>
    <w:rsid w:val="003D742E"/>
    <w:rsid w:val="003E1D20"/>
    <w:rsid w:val="003E1E69"/>
    <w:rsid w:val="003E2A93"/>
    <w:rsid w:val="003E2CA2"/>
    <w:rsid w:val="003E773B"/>
    <w:rsid w:val="003F01F6"/>
    <w:rsid w:val="003F0352"/>
    <w:rsid w:val="003F118B"/>
    <w:rsid w:val="003F132B"/>
    <w:rsid w:val="003F1C59"/>
    <w:rsid w:val="003F1CF3"/>
    <w:rsid w:val="003F3B19"/>
    <w:rsid w:val="003F46D7"/>
    <w:rsid w:val="003F4A39"/>
    <w:rsid w:val="003F5479"/>
    <w:rsid w:val="003F5B02"/>
    <w:rsid w:val="003F74DD"/>
    <w:rsid w:val="00400756"/>
    <w:rsid w:val="0040143E"/>
    <w:rsid w:val="004014B1"/>
    <w:rsid w:val="004051F3"/>
    <w:rsid w:val="004060A3"/>
    <w:rsid w:val="0041086B"/>
    <w:rsid w:val="00410BE6"/>
    <w:rsid w:val="00413BA9"/>
    <w:rsid w:val="0041416B"/>
    <w:rsid w:val="004144C6"/>
    <w:rsid w:val="004147DA"/>
    <w:rsid w:val="00414DC5"/>
    <w:rsid w:val="0041648A"/>
    <w:rsid w:val="0041696C"/>
    <w:rsid w:val="00416C31"/>
    <w:rsid w:val="004177A0"/>
    <w:rsid w:val="00417D2B"/>
    <w:rsid w:val="00420C49"/>
    <w:rsid w:val="004216E3"/>
    <w:rsid w:val="00422A34"/>
    <w:rsid w:val="00423ACA"/>
    <w:rsid w:val="004241AD"/>
    <w:rsid w:val="004255E3"/>
    <w:rsid w:val="0043234E"/>
    <w:rsid w:val="00433EB5"/>
    <w:rsid w:val="00435137"/>
    <w:rsid w:val="00440317"/>
    <w:rsid w:val="00441EF6"/>
    <w:rsid w:val="004441C2"/>
    <w:rsid w:val="00444D72"/>
    <w:rsid w:val="00445735"/>
    <w:rsid w:val="00445D7C"/>
    <w:rsid w:val="00446DD1"/>
    <w:rsid w:val="00446F6E"/>
    <w:rsid w:val="00447195"/>
    <w:rsid w:val="00447C2A"/>
    <w:rsid w:val="00447D63"/>
    <w:rsid w:val="00447EFE"/>
    <w:rsid w:val="004506A2"/>
    <w:rsid w:val="00451410"/>
    <w:rsid w:val="004524AC"/>
    <w:rsid w:val="004527A1"/>
    <w:rsid w:val="00452E95"/>
    <w:rsid w:val="00453122"/>
    <w:rsid w:val="004545E3"/>
    <w:rsid w:val="00454B42"/>
    <w:rsid w:val="00455D33"/>
    <w:rsid w:val="0045681E"/>
    <w:rsid w:val="00456A60"/>
    <w:rsid w:val="00456F1C"/>
    <w:rsid w:val="004606CD"/>
    <w:rsid w:val="00460BA9"/>
    <w:rsid w:val="00461994"/>
    <w:rsid w:val="00462AD3"/>
    <w:rsid w:val="0046408E"/>
    <w:rsid w:val="00466167"/>
    <w:rsid w:val="0046661C"/>
    <w:rsid w:val="00467F34"/>
    <w:rsid w:val="004725AA"/>
    <w:rsid w:val="00473216"/>
    <w:rsid w:val="00473B70"/>
    <w:rsid w:val="00474698"/>
    <w:rsid w:val="0047496C"/>
    <w:rsid w:val="00474DE9"/>
    <w:rsid w:val="00475C1C"/>
    <w:rsid w:val="00475D45"/>
    <w:rsid w:val="00477DD4"/>
    <w:rsid w:val="00481DF8"/>
    <w:rsid w:val="004830BE"/>
    <w:rsid w:val="004836E0"/>
    <w:rsid w:val="00487326"/>
    <w:rsid w:val="00487C90"/>
    <w:rsid w:val="004925EF"/>
    <w:rsid w:val="0049279E"/>
    <w:rsid w:val="00495537"/>
    <w:rsid w:val="00495BFA"/>
    <w:rsid w:val="00496554"/>
    <w:rsid w:val="004975D3"/>
    <w:rsid w:val="00497EF6"/>
    <w:rsid w:val="004A0E0A"/>
    <w:rsid w:val="004A13B3"/>
    <w:rsid w:val="004A206F"/>
    <w:rsid w:val="004A2863"/>
    <w:rsid w:val="004A6FA6"/>
    <w:rsid w:val="004A7E47"/>
    <w:rsid w:val="004A7E69"/>
    <w:rsid w:val="004A7EF0"/>
    <w:rsid w:val="004B0952"/>
    <w:rsid w:val="004B0F1D"/>
    <w:rsid w:val="004B16D2"/>
    <w:rsid w:val="004B2340"/>
    <w:rsid w:val="004B25A1"/>
    <w:rsid w:val="004B2DFF"/>
    <w:rsid w:val="004B38F5"/>
    <w:rsid w:val="004B3B13"/>
    <w:rsid w:val="004B497E"/>
    <w:rsid w:val="004B61B6"/>
    <w:rsid w:val="004B626C"/>
    <w:rsid w:val="004B6545"/>
    <w:rsid w:val="004B675B"/>
    <w:rsid w:val="004B6BBC"/>
    <w:rsid w:val="004B6BF0"/>
    <w:rsid w:val="004B6CFE"/>
    <w:rsid w:val="004B73D1"/>
    <w:rsid w:val="004B7D7D"/>
    <w:rsid w:val="004B7EBB"/>
    <w:rsid w:val="004C0BB7"/>
    <w:rsid w:val="004C0EE8"/>
    <w:rsid w:val="004C44C6"/>
    <w:rsid w:val="004C4510"/>
    <w:rsid w:val="004C7DE7"/>
    <w:rsid w:val="004D06AE"/>
    <w:rsid w:val="004D08C0"/>
    <w:rsid w:val="004D19E3"/>
    <w:rsid w:val="004D2A58"/>
    <w:rsid w:val="004D5344"/>
    <w:rsid w:val="004D6FBF"/>
    <w:rsid w:val="004D7F89"/>
    <w:rsid w:val="004E1399"/>
    <w:rsid w:val="004E36C1"/>
    <w:rsid w:val="004E465F"/>
    <w:rsid w:val="004E46C9"/>
    <w:rsid w:val="004E56FC"/>
    <w:rsid w:val="004E59F1"/>
    <w:rsid w:val="004E5BF4"/>
    <w:rsid w:val="004E6714"/>
    <w:rsid w:val="004E69FD"/>
    <w:rsid w:val="004E6DD7"/>
    <w:rsid w:val="004F0CF7"/>
    <w:rsid w:val="004F17FD"/>
    <w:rsid w:val="004F2380"/>
    <w:rsid w:val="004F4127"/>
    <w:rsid w:val="004F476C"/>
    <w:rsid w:val="004F4F0D"/>
    <w:rsid w:val="004F5341"/>
    <w:rsid w:val="004F78CF"/>
    <w:rsid w:val="005014F3"/>
    <w:rsid w:val="00502778"/>
    <w:rsid w:val="00504453"/>
    <w:rsid w:val="0050473D"/>
    <w:rsid w:val="0050489B"/>
    <w:rsid w:val="005120C1"/>
    <w:rsid w:val="005132EB"/>
    <w:rsid w:val="00514804"/>
    <w:rsid w:val="00514E24"/>
    <w:rsid w:val="00515CA5"/>
    <w:rsid w:val="00516B9A"/>
    <w:rsid w:val="0051725F"/>
    <w:rsid w:val="00517852"/>
    <w:rsid w:val="00520177"/>
    <w:rsid w:val="00520997"/>
    <w:rsid w:val="00520AF9"/>
    <w:rsid w:val="00522048"/>
    <w:rsid w:val="00522CF5"/>
    <w:rsid w:val="005238C8"/>
    <w:rsid w:val="005253D5"/>
    <w:rsid w:val="00525C85"/>
    <w:rsid w:val="00526663"/>
    <w:rsid w:val="00530D44"/>
    <w:rsid w:val="00530E6B"/>
    <w:rsid w:val="00531389"/>
    <w:rsid w:val="00533D35"/>
    <w:rsid w:val="0053422A"/>
    <w:rsid w:val="005359E8"/>
    <w:rsid w:val="00535ED7"/>
    <w:rsid w:val="0053693C"/>
    <w:rsid w:val="00536C6B"/>
    <w:rsid w:val="005427B4"/>
    <w:rsid w:val="00542C42"/>
    <w:rsid w:val="00543197"/>
    <w:rsid w:val="0054372C"/>
    <w:rsid w:val="0054696E"/>
    <w:rsid w:val="00555120"/>
    <w:rsid w:val="005558DA"/>
    <w:rsid w:val="00555E8A"/>
    <w:rsid w:val="005563C9"/>
    <w:rsid w:val="00556E40"/>
    <w:rsid w:val="00557B49"/>
    <w:rsid w:val="005609EA"/>
    <w:rsid w:val="00560D7F"/>
    <w:rsid w:val="00562706"/>
    <w:rsid w:val="00563662"/>
    <w:rsid w:val="00566202"/>
    <w:rsid w:val="0056769B"/>
    <w:rsid w:val="00567BE0"/>
    <w:rsid w:val="00570874"/>
    <w:rsid w:val="00571959"/>
    <w:rsid w:val="005730AF"/>
    <w:rsid w:val="005730E2"/>
    <w:rsid w:val="00574475"/>
    <w:rsid w:val="00575A34"/>
    <w:rsid w:val="005763F5"/>
    <w:rsid w:val="00576CCB"/>
    <w:rsid w:val="00577629"/>
    <w:rsid w:val="0057794F"/>
    <w:rsid w:val="00580E24"/>
    <w:rsid w:val="00581174"/>
    <w:rsid w:val="005857CF"/>
    <w:rsid w:val="00585AED"/>
    <w:rsid w:val="00586EDD"/>
    <w:rsid w:val="00586EEA"/>
    <w:rsid w:val="0059282E"/>
    <w:rsid w:val="00592E28"/>
    <w:rsid w:val="00594034"/>
    <w:rsid w:val="005947F4"/>
    <w:rsid w:val="0059660C"/>
    <w:rsid w:val="005977B2"/>
    <w:rsid w:val="005A0660"/>
    <w:rsid w:val="005A075C"/>
    <w:rsid w:val="005A0C22"/>
    <w:rsid w:val="005A10F8"/>
    <w:rsid w:val="005A1AAF"/>
    <w:rsid w:val="005A31B8"/>
    <w:rsid w:val="005A764C"/>
    <w:rsid w:val="005A7756"/>
    <w:rsid w:val="005B432D"/>
    <w:rsid w:val="005B4978"/>
    <w:rsid w:val="005B5057"/>
    <w:rsid w:val="005B56EE"/>
    <w:rsid w:val="005B6FA4"/>
    <w:rsid w:val="005B7C94"/>
    <w:rsid w:val="005C09B4"/>
    <w:rsid w:val="005C1754"/>
    <w:rsid w:val="005C2656"/>
    <w:rsid w:val="005C2A3E"/>
    <w:rsid w:val="005C45D1"/>
    <w:rsid w:val="005C574F"/>
    <w:rsid w:val="005C60CA"/>
    <w:rsid w:val="005C673F"/>
    <w:rsid w:val="005C7A7B"/>
    <w:rsid w:val="005C7EDA"/>
    <w:rsid w:val="005D0148"/>
    <w:rsid w:val="005D0C91"/>
    <w:rsid w:val="005D25E1"/>
    <w:rsid w:val="005D2C2C"/>
    <w:rsid w:val="005D3296"/>
    <w:rsid w:val="005D37EE"/>
    <w:rsid w:val="005D38B9"/>
    <w:rsid w:val="005D545A"/>
    <w:rsid w:val="005D7870"/>
    <w:rsid w:val="005D787C"/>
    <w:rsid w:val="005E0171"/>
    <w:rsid w:val="005E036E"/>
    <w:rsid w:val="005E050F"/>
    <w:rsid w:val="005E482D"/>
    <w:rsid w:val="005E4ECA"/>
    <w:rsid w:val="005F132E"/>
    <w:rsid w:val="005F2393"/>
    <w:rsid w:val="005F23EA"/>
    <w:rsid w:val="005F26F6"/>
    <w:rsid w:val="005F3791"/>
    <w:rsid w:val="005F3C0F"/>
    <w:rsid w:val="005F4BB6"/>
    <w:rsid w:val="005F6B7C"/>
    <w:rsid w:val="005F73FC"/>
    <w:rsid w:val="005F7DC7"/>
    <w:rsid w:val="005F7FE2"/>
    <w:rsid w:val="00600D58"/>
    <w:rsid w:val="0060586B"/>
    <w:rsid w:val="00605AF5"/>
    <w:rsid w:val="006077D0"/>
    <w:rsid w:val="00610BBA"/>
    <w:rsid w:val="00610DC1"/>
    <w:rsid w:val="006130BF"/>
    <w:rsid w:val="006152A2"/>
    <w:rsid w:val="00616EF5"/>
    <w:rsid w:val="00621590"/>
    <w:rsid w:val="00621FD1"/>
    <w:rsid w:val="00622167"/>
    <w:rsid w:val="006232FE"/>
    <w:rsid w:val="00623559"/>
    <w:rsid w:val="00623A7B"/>
    <w:rsid w:val="00624882"/>
    <w:rsid w:val="0062563E"/>
    <w:rsid w:val="006256D7"/>
    <w:rsid w:val="00627AEA"/>
    <w:rsid w:val="00630F0A"/>
    <w:rsid w:val="00631E9B"/>
    <w:rsid w:val="0063368D"/>
    <w:rsid w:val="0063398F"/>
    <w:rsid w:val="00634E45"/>
    <w:rsid w:val="00640DAC"/>
    <w:rsid w:val="0064180C"/>
    <w:rsid w:val="00643053"/>
    <w:rsid w:val="006436B5"/>
    <w:rsid w:val="006448F8"/>
    <w:rsid w:val="00645142"/>
    <w:rsid w:val="00645C73"/>
    <w:rsid w:val="00646A96"/>
    <w:rsid w:val="00650ED5"/>
    <w:rsid w:val="00651A0F"/>
    <w:rsid w:val="0065240C"/>
    <w:rsid w:val="00652637"/>
    <w:rsid w:val="00653121"/>
    <w:rsid w:val="00653279"/>
    <w:rsid w:val="00655AE1"/>
    <w:rsid w:val="006570EB"/>
    <w:rsid w:val="00657130"/>
    <w:rsid w:val="0066132E"/>
    <w:rsid w:val="00661A28"/>
    <w:rsid w:val="00661CA5"/>
    <w:rsid w:val="006621FA"/>
    <w:rsid w:val="00662A08"/>
    <w:rsid w:val="00662E67"/>
    <w:rsid w:val="006635A3"/>
    <w:rsid w:val="0066372D"/>
    <w:rsid w:val="00663F5D"/>
    <w:rsid w:val="00664753"/>
    <w:rsid w:val="006652C3"/>
    <w:rsid w:val="00665322"/>
    <w:rsid w:val="00665B69"/>
    <w:rsid w:val="00666DAF"/>
    <w:rsid w:val="00667148"/>
    <w:rsid w:val="00670C56"/>
    <w:rsid w:val="006714EA"/>
    <w:rsid w:val="006726DE"/>
    <w:rsid w:val="0067350E"/>
    <w:rsid w:val="006743E8"/>
    <w:rsid w:val="00675752"/>
    <w:rsid w:val="00676A06"/>
    <w:rsid w:val="00677515"/>
    <w:rsid w:val="006808C8"/>
    <w:rsid w:val="00681105"/>
    <w:rsid w:val="0068232A"/>
    <w:rsid w:val="00683855"/>
    <w:rsid w:val="00687696"/>
    <w:rsid w:val="00687F9C"/>
    <w:rsid w:val="00690717"/>
    <w:rsid w:val="00691043"/>
    <w:rsid w:val="00692391"/>
    <w:rsid w:val="006926AB"/>
    <w:rsid w:val="00692728"/>
    <w:rsid w:val="006929F5"/>
    <w:rsid w:val="00693156"/>
    <w:rsid w:val="0069323D"/>
    <w:rsid w:val="0069469A"/>
    <w:rsid w:val="006A0712"/>
    <w:rsid w:val="006A1238"/>
    <w:rsid w:val="006A1762"/>
    <w:rsid w:val="006A3747"/>
    <w:rsid w:val="006A4882"/>
    <w:rsid w:val="006A5F93"/>
    <w:rsid w:val="006B3AF6"/>
    <w:rsid w:val="006B5888"/>
    <w:rsid w:val="006B5BE3"/>
    <w:rsid w:val="006B6C98"/>
    <w:rsid w:val="006B70B6"/>
    <w:rsid w:val="006C1268"/>
    <w:rsid w:val="006C172C"/>
    <w:rsid w:val="006C1D31"/>
    <w:rsid w:val="006C229A"/>
    <w:rsid w:val="006C3434"/>
    <w:rsid w:val="006C39D3"/>
    <w:rsid w:val="006C3D33"/>
    <w:rsid w:val="006C3F6F"/>
    <w:rsid w:val="006C3FEC"/>
    <w:rsid w:val="006C5424"/>
    <w:rsid w:val="006C5F52"/>
    <w:rsid w:val="006C5FC2"/>
    <w:rsid w:val="006C6892"/>
    <w:rsid w:val="006C76DC"/>
    <w:rsid w:val="006C7DF3"/>
    <w:rsid w:val="006D0A8A"/>
    <w:rsid w:val="006D1920"/>
    <w:rsid w:val="006D3758"/>
    <w:rsid w:val="006D4015"/>
    <w:rsid w:val="006D4CBC"/>
    <w:rsid w:val="006D55E8"/>
    <w:rsid w:val="006D5C34"/>
    <w:rsid w:val="006D6A11"/>
    <w:rsid w:val="006D6CF7"/>
    <w:rsid w:val="006D74C7"/>
    <w:rsid w:val="006E0587"/>
    <w:rsid w:val="006E3B56"/>
    <w:rsid w:val="006E4789"/>
    <w:rsid w:val="006E4C0C"/>
    <w:rsid w:val="006E754B"/>
    <w:rsid w:val="006E7F7C"/>
    <w:rsid w:val="006F0474"/>
    <w:rsid w:val="006F34B9"/>
    <w:rsid w:val="006F4F32"/>
    <w:rsid w:val="006F5150"/>
    <w:rsid w:val="006F5A19"/>
    <w:rsid w:val="006F5F55"/>
    <w:rsid w:val="006F65F0"/>
    <w:rsid w:val="006F737B"/>
    <w:rsid w:val="0070030C"/>
    <w:rsid w:val="00701430"/>
    <w:rsid w:val="00701E6D"/>
    <w:rsid w:val="0070203F"/>
    <w:rsid w:val="00702A99"/>
    <w:rsid w:val="00703250"/>
    <w:rsid w:val="00703E74"/>
    <w:rsid w:val="00704EFB"/>
    <w:rsid w:val="00706234"/>
    <w:rsid w:val="00706383"/>
    <w:rsid w:val="00706703"/>
    <w:rsid w:val="00707A15"/>
    <w:rsid w:val="007104AA"/>
    <w:rsid w:val="007107FA"/>
    <w:rsid w:val="0071225F"/>
    <w:rsid w:val="00712B3A"/>
    <w:rsid w:val="00714A04"/>
    <w:rsid w:val="00715856"/>
    <w:rsid w:val="0071749A"/>
    <w:rsid w:val="007177BE"/>
    <w:rsid w:val="00717B7D"/>
    <w:rsid w:val="00720E87"/>
    <w:rsid w:val="00721A66"/>
    <w:rsid w:val="00721C00"/>
    <w:rsid w:val="00723464"/>
    <w:rsid w:val="00724345"/>
    <w:rsid w:val="00726C25"/>
    <w:rsid w:val="00727815"/>
    <w:rsid w:val="00727DA1"/>
    <w:rsid w:val="00727E2B"/>
    <w:rsid w:val="00730740"/>
    <w:rsid w:val="007314EA"/>
    <w:rsid w:val="00732026"/>
    <w:rsid w:val="007321CF"/>
    <w:rsid w:val="00732F8F"/>
    <w:rsid w:val="0073562D"/>
    <w:rsid w:val="0073719F"/>
    <w:rsid w:val="00737474"/>
    <w:rsid w:val="00737BAC"/>
    <w:rsid w:val="007402AB"/>
    <w:rsid w:val="0074190E"/>
    <w:rsid w:val="00742BB3"/>
    <w:rsid w:val="00742D11"/>
    <w:rsid w:val="00744874"/>
    <w:rsid w:val="00745236"/>
    <w:rsid w:val="00745D0A"/>
    <w:rsid w:val="00746D8B"/>
    <w:rsid w:val="007515C8"/>
    <w:rsid w:val="007516FC"/>
    <w:rsid w:val="00752C92"/>
    <w:rsid w:val="007579C6"/>
    <w:rsid w:val="007579CB"/>
    <w:rsid w:val="007602D8"/>
    <w:rsid w:val="00760802"/>
    <w:rsid w:val="0076179A"/>
    <w:rsid w:val="00761F42"/>
    <w:rsid w:val="007634DE"/>
    <w:rsid w:val="00763DB6"/>
    <w:rsid w:val="00764364"/>
    <w:rsid w:val="00764D19"/>
    <w:rsid w:val="00764F81"/>
    <w:rsid w:val="0076686C"/>
    <w:rsid w:val="0077119B"/>
    <w:rsid w:val="007713C4"/>
    <w:rsid w:val="00771B4F"/>
    <w:rsid w:val="007726C1"/>
    <w:rsid w:val="0077279D"/>
    <w:rsid w:val="00773B0D"/>
    <w:rsid w:val="0077493B"/>
    <w:rsid w:val="00780F11"/>
    <w:rsid w:val="0078322E"/>
    <w:rsid w:val="0078332C"/>
    <w:rsid w:val="00783C44"/>
    <w:rsid w:val="0078435C"/>
    <w:rsid w:val="00785754"/>
    <w:rsid w:val="00785D81"/>
    <w:rsid w:val="00786D43"/>
    <w:rsid w:val="00790413"/>
    <w:rsid w:val="00791C23"/>
    <w:rsid w:val="00793465"/>
    <w:rsid w:val="00793E34"/>
    <w:rsid w:val="00794F95"/>
    <w:rsid w:val="0079517E"/>
    <w:rsid w:val="00795984"/>
    <w:rsid w:val="00796840"/>
    <w:rsid w:val="007978E0"/>
    <w:rsid w:val="007A156E"/>
    <w:rsid w:val="007A299A"/>
    <w:rsid w:val="007A2DC2"/>
    <w:rsid w:val="007A2DE0"/>
    <w:rsid w:val="007A3081"/>
    <w:rsid w:val="007A3D76"/>
    <w:rsid w:val="007A5A15"/>
    <w:rsid w:val="007A701B"/>
    <w:rsid w:val="007B0212"/>
    <w:rsid w:val="007B05BF"/>
    <w:rsid w:val="007B0EEA"/>
    <w:rsid w:val="007B1731"/>
    <w:rsid w:val="007B2099"/>
    <w:rsid w:val="007B329E"/>
    <w:rsid w:val="007B6FDE"/>
    <w:rsid w:val="007B73A4"/>
    <w:rsid w:val="007C0BD9"/>
    <w:rsid w:val="007C28C8"/>
    <w:rsid w:val="007C550C"/>
    <w:rsid w:val="007C6285"/>
    <w:rsid w:val="007C776D"/>
    <w:rsid w:val="007D42C5"/>
    <w:rsid w:val="007D68A3"/>
    <w:rsid w:val="007D6D2A"/>
    <w:rsid w:val="007D7144"/>
    <w:rsid w:val="007E0181"/>
    <w:rsid w:val="007E1309"/>
    <w:rsid w:val="007E218D"/>
    <w:rsid w:val="007E3CCF"/>
    <w:rsid w:val="007E4CCC"/>
    <w:rsid w:val="007E7629"/>
    <w:rsid w:val="007E7F77"/>
    <w:rsid w:val="007F2DF1"/>
    <w:rsid w:val="007F32B7"/>
    <w:rsid w:val="007F3F26"/>
    <w:rsid w:val="007F460C"/>
    <w:rsid w:val="007F683A"/>
    <w:rsid w:val="0080227B"/>
    <w:rsid w:val="00803E97"/>
    <w:rsid w:val="008053D4"/>
    <w:rsid w:val="00805E29"/>
    <w:rsid w:val="008074F1"/>
    <w:rsid w:val="00810975"/>
    <w:rsid w:val="00810B25"/>
    <w:rsid w:val="0081177A"/>
    <w:rsid w:val="00811A67"/>
    <w:rsid w:val="00812D2B"/>
    <w:rsid w:val="00815607"/>
    <w:rsid w:val="00816842"/>
    <w:rsid w:val="00816FE3"/>
    <w:rsid w:val="00817A3E"/>
    <w:rsid w:val="00821AE7"/>
    <w:rsid w:val="0082234D"/>
    <w:rsid w:val="00823870"/>
    <w:rsid w:val="00824155"/>
    <w:rsid w:val="00826A2B"/>
    <w:rsid w:val="00826E6C"/>
    <w:rsid w:val="0082786E"/>
    <w:rsid w:val="00827E28"/>
    <w:rsid w:val="00827E32"/>
    <w:rsid w:val="008301D4"/>
    <w:rsid w:val="00830B94"/>
    <w:rsid w:val="00831D12"/>
    <w:rsid w:val="0083393F"/>
    <w:rsid w:val="008343BC"/>
    <w:rsid w:val="008354E8"/>
    <w:rsid w:val="00835A3F"/>
    <w:rsid w:val="008361DE"/>
    <w:rsid w:val="00837DA2"/>
    <w:rsid w:val="00840B08"/>
    <w:rsid w:val="0084202F"/>
    <w:rsid w:val="00842A0C"/>
    <w:rsid w:val="008438E4"/>
    <w:rsid w:val="008443F7"/>
    <w:rsid w:val="00846C93"/>
    <w:rsid w:val="00847846"/>
    <w:rsid w:val="00850BE3"/>
    <w:rsid w:val="008510B9"/>
    <w:rsid w:val="00852A19"/>
    <w:rsid w:val="00852BD6"/>
    <w:rsid w:val="00854B94"/>
    <w:rsid w:val="008551C3"/>
    <w:rsid w:val="00856EC6"/>
    <w:rsid w:val="00860BE0"/>
    <w:rsid w:val="00861467"/>
    <w:rsid w:val="008625A7"/>
    <w:rsid w:val="0086308A"/>
    <w:rsid w:val="00864A74"/>
    <w:rsid w:val="00867114"/>
    <w:rsid w:val="00867713"/>
    <w:rsid w:val="00867828"/>
    <w:rsid w:val="00867A4A"/>
    <w:rsid w:val="00867E8E"/>
    <w:rsid w:val="00871F29"/>
    <w:rsid w:val="00874599"/>
    <w:rsid w:val="00874877"/>
    <w:rsid w:val="0087534A"/>
    <w:rsid w:val="008768A4"/>
    <w:rsid w:val="00876922"/>
    <w:rsid w:val="00881929"/>
    <w:rsid w:val="0088195C"/>
    <w:rsid w:val="0088274B"/>
    <w:rsid w:val="00882D3C"/>
    <w:rsid w:val="008837A0"/>
    <w:rsid w:val="0088380B"/>
    <w:rsid w:val="00883DB2"/>
    <w:rsid w:val="008847F2"/>
    <w:rsid w:val="00885C85"/>
    <w:rsid w:val="00886CB8"/>
    <w:rsid w:val="008909B4"/>
    <w:rsid w:val="00891722"/>
    <w:rsid w:val="00891B21"/>
    <w:rsid w:val="00891D68"/>
    <w:rsid w:val="00892215"/>
    <w:rsid w:val="0089257C"/>
    <w:rsid w:val="00892AB9"/>
    <w:rsid w:val="00893A24"/>
    <w:rsid w:val="00895145"/>
    <w:rsid w:val="008A0792"/>
    <w:rsid w:val="008A558F"/>
    <w:rsid w:val="008A7E2E"/>
    <w:rsid w:val="008B106E"/>
    <w:rsid w:val="008B16B2"/>
    <w:rsid w:val="008B1CE0"/>
    <w:rsid w:val="008B2821"/>
    <w:rsid w:val="008B2D4F"/>
    <w:rsid w:val="008B31C1"/>
    <w:rsid w:val="008B3426"/>
    <w:rsid w:val="008B6514"/>
    <w:rsid w:val="008B72EA"/>
    <w:rsid w:val="008B7557"/>
    <w:rsid w:val="008B791B"/>
    <w:rsid w:val="008B7F57"/>
    <w:rsid w:val="008C1AB6"/>
    <w:rsid w:val="008C27A6"/>
    <w:rsid w:val="008C55A0"/>
    <w:rsid w:val="008C592D"/>
    <w:rsid w:val="008C5F87"/>
    <w:rsid w:val="008C661D"/>
    <w:rsid w:val="008D02D9"/>
    <w:rsid w:val="008D06C8"/>
    <w:rsid w:val="008D28F1"/>
    <w:rsid w:val="008D3134"/>
    <w:rsid w:val="008D56B6"/>
    <w:rsid w:val="008D56D5"/>
    <w:rsid w:val="008D59A0"/>
    <w:rsid w:val="008D60EE"/>
    <w:rsid w:val="008D7605"/>
    <w:rsid w:val="008E1C87"/>
    <w:rsid w:val="008E31C2"/>
    <w:rsid w:val="008E3BD3"/>
    <w:rsid w:val="008E42B2"/>
    <w:rsid w:val="008E44B7"/>
    <w:rsid w:val="008E55AD"/>
    <w:rsid w:val="008E56E5"/>
    <w:rsid w:val="008E58AD"/>
    <w:rsid w:val="008F7885"/>
    <w:rsid w:val="008F7D57"/>
    <w:rsid w:val="00902701"/>
    <w:rsid w:val="00906AB3"/>
    <w:rsid w:val="00906ECF"/>
    <w:rsid w:val="00907693"/>
    <w:rsid w:val="0091261C"/>
    <w:rsid w:val="009150FC"/>
    <w:rsid w:val="00915ABB"/>
    <w:rsid w:val="0091645B"/>
    <w:rsid w:val="009165EC"/>
    <w:rsid w:val="009175D7"/>
    <w:rsid w:val="00920123"/>
    <w:rsid w:val="009203ED"/>
    <w:rsid w:val="00920916"/>
    <w:rsid w:val="009209F7"/>
    <w:rsid w:val="009225E7"/>
    <w:rsid w:val="00922FD6"/>
    <w:rsid w:val="00923A1F"/>
    <w:rsid w:val="00923C5A"/>
    <w:rsid w:val="00924916"/>
    <w:rsid w:val="009252CC"/>
    <w:rsid w:val="009255B3"/>
    <w:rsid w:val="0092594E"/>
    <w:rsid w:val="00925B9B"/>
    <w:rsid w:val="009261A9"/>
    <w:rsid w:val="00927AB6"/>
    <w:rsid w:val="00931284"/>
    <w:rsid w:val="0093129C"/>
    <w:rsid w:val="00932C3E"/>
    <w:rsid w:val="00932D7F"/>
    <w:rsid w:val="00934948"/>
    <w:rsid w:val="009349F7"/>
    <w:rsid w:val="00934AF8"/>
    <w:rsid w:val="0093697D"/>
    <w:rsid w:val="00936B92"/>
    <w:rsid w:val="00936BFF"/>
    <w:rsid w:val="009376A1"/>
    <w:rsid w:val="00942F9E"/>
    <w:rsid w:val="0094394E"/>
    <w:rsid w:val="009449D7"/>
    <w:rsid w:val="00944C93"/>
    <w:rsid w:val="00944C98"/>
    <w:rsid w:val="00946404"/>
    <w:rsid w:val="0094651B"/>
    <w:rsid w:val="00946590"/>
    <w:rsid w:val="0094673A"/>
    <w:rsid w:val="0094756D"/>
    <w:rsid w:val="00950B53"/>
    <w:rsid w:val="0095180B"/>
    <w:rsid w:val="00953337"/>
    <w:rsid w:val="009533B2"/>
    <w:rsid w:val="009537BA"/>
    <w:rsid w:val="00953E16"/>
    <w:rsid w:val="009542A5"/>
    <w:rsid w:val="00954612"/>
    <w:rsid w:val="00954B8B"/>
    <w:rsid w:val="00955EA3"/>
    <w:rsid w:val="00957146"/>
    <w:rsid w:val="009577C7"/>
    <w:rsid w:val="00957B7C"/>
    <w:rsid w:val="009608C3"/>
    <w:rsid w:val="00962416"/>
    <w:rsid w:val="009626B6"/>
    <w:rsid w:val="00962E12"/>
    <w:rsid w:val="00963827"/>
    <w:rsid w:val="0096580D"/>
    <w:rsid w:val="009660EC"/>
    <w:rsid w:val="009713B6"/>
    <w:rsid w:val="009719D4"/>
    <w:rsid w:val="0097204F"/>
    <w:rsid w:val="009748D0"/>
    <w:rsid w:val="009753B2"/>
    <w:rsid w:val="00976378"/>
    <w:rsid w:val="00977B51"/>
    <w:rsid w:val="00977C0C"/>
    <w:rsid w:val="009802FA"/>
    <w:rsid w:val="0098370B"/>
    <w:rsid w:val="00984D77"/>
    <w:rsid w:val="00984F79"/>
    <w:rsid w:val="0098719B"/>
    <w:rsid w:val="00991717"/>
    <w:rsid w:val="009917E4"/>
    <w:rsid w:val="00991802"/>
    <w:rsid w:val="00992ED8"/>
    <w:rsid w:val="009941C6"/>
    <w:rsid w:val="00995266"/>
    <w:rsid w:val="00995770"/>
    <w:rsid w:val="00995EE9"/>
    <w:rsid w:val="00996880"/>
    <w:rsid w:val="009A0B23"/>
    <w:rsid w:val="009A1E85"/>
    <w:rsid w:val="009A2165"/>
    <w:rsid w:val="009A22BC"/>
    <w:rsid w:val="009A38A9"/>
    <w:rsid w:val="009A4901"/>
    <w:rsid w:val="009A567E"/>
    <w:rsid w:val="009A6766"/>
    <w:rsid w:val="009A74CB"/>
    <w:rsid w:val="009B23B9"/>
    <w:rsid w:val="009B5940"/>
    <w:rsid w:val="009B6C7A"/>
    <w:rsid w:val="009B7AA0"/>
    <w:rsid w:val="009C07A7"/>
    <w:rsid w:val="009C1743"/>
    <w:rsid w:val="009C2AAE"/>
    <w:rsid w:val="009C430E"/>
    <w:rsid w:val="009D09CD"/>
    <w:rsid w:val="009D0D6F"/>
    <w:rsid w:val="009D13EC"/>
    <w:rsid w:val="009D1633"/>
    <w:rsid w:val="009D5FDD"/>
    <w:rsid w:val="009E0A72"/>
    <w:rsid w:val="009E0D2D"/>
    <w:rsid w:val="009E1D8D"/>
    <w:rsid w:val="009E2151"/>
    <w:rsid w:val="009E4079"/>
    <w:rsid w:val="009E4AED"/>
    <w:rsid w:val="009E5CFC"/>
    <w:rsid w:val="009E7903"/>
    <w:rsid w:val="009F071D"/>
    <w:rsid w:val="009F17E3"/>
    <w:rsid w:val="009F50D5"/>
    <w:rsid w:val="009F56C6"/>
    <w:rsid w:val="009F7168"/>
    <w:rsid w:val="00A00047"/>
    <w:rsid w:val="00A02C62"/>
    <w:rsid w:val="00A05BC8"/>
    <w:rsid w:val="00A0710A"/>
    <w:rsid w:val="00A10C07"/>
    <w:rsid w:val="00A12B02"/>
    <w:rsid w:val="00A1460C"/>
    <w:rsid w:val="00A154E0"/>
    <w:rsid w:val="00A15965"/>
    <w:rsid w:val="00A170A3"/>
    <w:rsid w:val="00A21D66"/>
    <w:rsid w:val="00A22908"/>
    <w:rsid w:val="00A24D14"/>
    <w:rsid w:val="00A26BD5"/>
    <w:rsid w:val="00A27BB4"/>
    <w:rsid w:val="00A303B0"/>
    <w:rsid w:val="00A332AD"/>
    <w:rsid w:val="00A35CC6"/>
    <w:rsid w:val="00A373A6"/>
    <w:rsid w:val="00A376DE"/>
    <w:rsid w:val="00A377F9"/>
    <w:rsid w:val="00A420C7"/>
    <w:rsid w:val="00A42487"/>
    <w:rsid w:val="00A44049"/>
    <w:rsid w:val="00A461A5"/>
    <w:rsid w:val="00A51B7A"/>
    <w:rsid w:val="00A54106"/>
    <w:rsid w:val="00A546EE"/>
    <w:rsid w:val="00A570F2"/>
    <w:rsid w:val="00A60F4D"/>
    <w:rsid w:val="00A61FA7"/>
    <w:rsid w:val="00A62E22"/>
    <w:rsid w:val="00A64652"/>
    <w:rsid w:val="00A73053"/>
    <w:rsid w:val="00A733D6"/>
    <w:rsid w:val="00A73C47"/>
    <w:rsid w:val="00A75CA9"/>
    <w:rsid w:val="00A7718E"/>
    <w:rsid w:val="00A77396"/>
    <w:rsid w:val="00A80FAF"/>
    <w:rsid w:val="00A84095"/>
    <w:rsid w:val="00A847E7"/>
    <w:rsid w:val="00A84A34"/>
    <w:rsid w:val="00A87895"/>
    <w:rsid w:val="00A87D06"/>
    <w:rsid w:val="00A901FF"/>
    <w:rsid w:val="00A920A6"/>
    <w:rsid w:val="00A92972"/>
    <w:rsid w:val="00A93A7E"/>
    <w:rsid w:val="00A95E7C"/>
    <w:rsid w:val="00A96FCF"/>
    <w:rsid w:val="00A974C4"/>
    <w:rsid w:val="00AA1373"/>
    <w:rsid w:val="00AA14CA"/>
    <w:rsid w:val="00AA23E1"/>
    <w:rsid w:val="00AA2985"/>
    <w:rsid w:val="00AA2C33"/>
    <w:rsid w:val="00AA5996"/>
    <w:rsid w:val="00AA732F"/>
    <w:rsid w:val="00AA74B9"/>
    <w:rsid w:val="00AB0CD9"/>
    <w:rsid w:val="00AB10D9"/>
    <w:rsid w:val="00AB130C"/>
    <w:rsid w:val="00AB4419"/>
    <w:rsid w:val="00AB4522"/>
    <w:rsid w:val="00AB5202"/>
    <w:rsid w:val="00AB678E"/>
    <w:rsid w:val="00AB73A6"/>
    <w:rsid w:val="00AB75ED"/>
    <w:rsid w:val="00AC15A9"/>
    <w:rsid w:val="00AC1885"/>
    <w:rsid w:val="00AC2FA8"/>
    <w:rsid w:val="00AC3072"/>
    <w:rsid w:val="00AC3655"/>
    <w:rsid w:val="00AC6049"/>
    <w:rsid w:val="00AD10D3"/>
    <w:rsid w:val="00AD1341"/>
    <w:rsid w:val="00AD1DF7"/>
    <w:rsid w:val="00AD1F1E"/>
    <w:rsid w:val="00AD2BCC"/>
    <w:rsid w:val="00AD2C0B"/>
    <w:rsid w:val="00AD3826"/>
    <w:rsid w:val="00AD3D4A"/>
    <w:rsid w:val="00AD3F31"/>
    <w:rsid w:val="00AD5B71"/>
    <w:rsid w:val="00AD625F"/>
    <w:rsid w:val="00AD676B"/>
    <w:rsid w:val="00AD7581"/>
    <w:rsid w:val="00AD7968"/>
    <w:rsid w:val="00AE258A"/>
    <w:rsid w:val="00AE298A"/>
    <w:rsid w:val="00AE2C1C"/>
    <w:rsid w:val="00AE54FD"/>
    <w:rsid w:val="00AE584E"/>
    <w:rsid w:val="00AF1209"/>
    <w:rsid w:val="00AF29AC"/>
    <w:rsid w:val="00AF2B34"/>
    <w:rsid w:val="00AF313A"/>
    <w:rsid w:val="00AF3A7A"/>
    <w:rsid w:val="00AF47F2"/>
    <w:rsid w:val="00AF4DDB"/>
    <w:rsid w:val="00AF58B3"/>
    <w:rsid w:val="00AF6130"/>
    <w:rsid w:val="00AF7181"/>
    <w:rsid w:val="00AF77C2"/>
    <w:rsid w:val="00AF7835"/>
    <w:rsid w:val="00AF7E1B"/>
    <w:rsid w:val="00B0095A"/>
    <w:rsid w:val="00B015D9"/>
    <w:rsid w:val="00B03B01"/>
    <w:rsid w:val="00B05090"/>
    <w:rsid w:val="00B0538B"/>
    <w:rsid w:val="00B05480"/>
    <w:rsid w:val="00B05997"/>
    <w:rsid w:val="00B07DD2"/>
    <w:rsid w:val="00B10981"/>
    <w:rsid w:val="00B120DD"/>
    <w:rsid w:val="00B12315"/>
    <w:rsid w:val="00B12663"/>
    <w:rsid w:val="00B13603"/>
    <w:rsid w:val="00B14DC4"/>
    <w:rsid w:val="00B1525A"/>
    <w:rsid w:val="00B15586"/>
    <w:rsid w:val="00B157FB"/>
    <w:rsid w:val="00B158A3"/>
    <w:rsid w:val="00B179B6"/>
    <w:rsid w:val="00B20DFF"/>
    <w:rsid w:val="00B21FC1"/>
    <w:rsid w:val="00B22FF5"/>
    <w:rsid w:val="00B2381B"/>
    <w:rsid w:val="00B238F0"/>
    <w:rsid w:val="00B2407A"/>
    <w:rsid w:val="00B24429"/>
    <w:rsid w:val="00B25840"/>
    <w:rsid w:val="00B26A90"/>
    <w:rsid w:val="00B27DE1"/>
    <w:rsid w:val="00B303EE"/>
    <w:rsid w:val="00B30546"/>
    <w:rsid w:val="00B3346B"/>
    <w:rsid w:val="00B35987"/>
    <w:rsid w:val="00B35FBF"/>
    <w:rsid w:val="00B37ACA"/>
    <w:rsid w:val="00B403E2"/>
    <w:rsid w:val="00B40887"/>
    <w:rsid w:val="00B43F7A"/>
    <w:rsid w:val="00B44220"/>
    <w:rsid w:val="00B44991"/>
    <w:rsid w:val="00B47547"/>
    <w:rsid w:val="00B47918"/>
    <w:rsid w:val="00B51026"/>
    <w:rsid w:val="00B5120F"/>
    <w:rsid w:val="00B51791"/>
    <w:rsid w:val="00B51A28"/>
    <w:rsid w:val="00B51C47"/>
    <w:rsid w:val="00B523DC"/>
    <w:rsid w:val="00B5423A"/>
    <w:rsid w:val="00B558E0"/>
    <w:rsid w:val="00B57479"/>
    <w:rsid w:val="00B624F8"/>
    <w:rsid w:val="00B64314"/>
    <w:rsid w:val="00B64F40"/>
    <w:rsid w:val="00B67AD3"/>
    <w:rsid w:val="00B70159"/>
    <w:rsid w:val="00B70922"/>
    <w:rsid w:val="00B7110E"/>
    <w:rsid w:val="00B71C5B"/>
    <w:rsid w:val="00B72D42"/>
    <w:rsid w:val="00B73C02"/>
    <w:rsid w:val="00B741CD"/>
    <w:rsid w:val="00B748A2"/>
    <w:rsid w:val="00B75696"/>
    <w:rsid w:val="00B76446"/>
    <w:rsid w:val="00B80360"/>
    <w:rsid w:val="00B820F8"/>
    <w:rsid w:val="00B848EF"/>
    <w:rsid w:val="00B85BE5"/>
    <w:rsid w:val="00B86780"/>
    <w:rsid w:val="00B87AD0"/>
    <w:rsid w:val="00B87CB3"/>
    <w:rsid w:val="00B904CB"/>
    <w:rsid w:val="00B91C56"/>
    <w:rsid w:val="00B92153"/>
    <w:rsid w:val="00B94E4B"/>
    <w:rsid w:val="00B957BE"/>
    <w:rsid w:val="00B959C5"/>
    <w:rsid w:val="00B96041"/>
    <w:rsid w:val="00B97B5A"/>
    <w:rsid w:val="00BA066A"/>
    <w:rsid w:val="00BA1A00"/>
    <w:rsid w:val="00BA2F3C"/>
    <w:rsid w:val="00BA4D82"/>
    <w:rsid w:val="00BA4F0D"/>
    <w:rsid w:val="00BA587F"/>
    <w:rsid w:val="00BA65DE"/>
    <w:rsid w:val="00BA6710"/>
    <w:rsid w:val="00BA6731"/>
    <w:rsid w:val="00BA7D1D"/>
    <w:rsid w:val="00BB0939"/>
    <w:rsid w:val="00BB1804"/>
    <w:rsid w:val="00BB3684"/>
    <w:rsid w:val="00BB4BF1"/>
    <w:rsid w:val="00BB4CE7"/>
    <w:rsid w:val="00BB57F5"/>
    <w:rsid w:val="00BC0379"/>
    <w:rsid w:val="00BC08F2"/>
    <w:rsid w:val="00BC2B01"/>
    <w:rsid w:val="00BC3F1C"/>
    <w:rsid w:val="00BC5197"/>
    <w:rsid w:val="00BC5D9E"/>
    <w:rsid w:val="00BC6221"/>
    <w:rsid w:val="00BC673D"/>
    <w:rsid w:val="00BD19F8"/>
    <w:rsid w:val="00BD36D0"/>
    <w:rsid w:val="00BD4692"/>
    <w:rsid w:val="00BD4CD0"/>
    <w:rsid w:val="00BD6B90"/>
    <w:rsid w:val="00BD74AC"/>
    <w:rsid w:val="00BD7B67"/>
    <w:rsid w:val="00BE18EA"/>
    <w:rsid w:val="00BE2B23"/>
    <w:rsid w:val="00BE3107"/>
    <w:rsid w:val="00BE3793"/>
    <w:rsid w:val="00BE3953"/>
    <w:rsid w:val="00BE3CD1"/>
    <w:rsid w:val="00BE5E3B"/>
    <w:rsid w:val="00BF0C91"/>
    <w:rsid w:val="00BF0D02"/>
    <w:rsid w:val="00BF2108"/>
    <w:rsid w:val="00BF4088"/>
    <w:rsid w:val="00BF4BC3"/>
    <w:rsid w:val="00BF4CB8"/>
    <w:rsid w:val="00BF4F1A"/>
    <w:rsid w:val="00BF541E"/>
    <w:rsid w:val="00BF5B0F"/>
    <w:rsid w:val="00BF6B4E"/>
    <w:rsid w:val="00BF7294"/>
    <w:rsid w:val="00BF761F"/>
    <w:rsid w:val="00C0083F"/>
    <w:rsid w:val="00C030E2"/>
    <w:rsid w:val="00C05624"/>
    <w:rsid w:val="00C06863"/>
    <w:rsid w:val="00C06E72"/>
    <w:rsid w:val="00C07295"/>
    <w:rsid w:val="00C07D00"/>
    <w:rsid w:val="00C10311"/>
    <w:rsid w:val="00C103A7"/>
    <w:rsid w:val="00C10805"/>
    <w:rsid w:val="00C113AF"/>
    <w:rsid w:val="00C11F65"/>
    <w:rsid w:val="00C12010"/>
    <w:rsid w:val="00C124AB"/>
    <w:rsid w:val="00C12BD7"/>
    <w:rsid w:val="00C142A4"/>
    <w:rsid w:val="00C156BF"/>
    <w:rsid w:val="00C161A5"/>
    <w:rsid w:val="00C1662C"/>
    <w:rsid w:val="00C17DE1"/>
    <w:rsid w:val="00C216EE"/>
    <w:rsid w:val="00C2175B"/>
    <w:rsid w:val="00C230E5"/>
    <w:rsid w:val="00C2445A"/>
    <w:rsid w:val="00C24CE1"/>
    <w:rsid w:val="00C24D71"/>
    <w:rsid w:val="00C26AF7"/>
    <w:rsid w:val="00C26CC1"/>
    <w:rsid w:val="00C27790"/>
    <w:rsid w:val="00C304EA"/>
    <w:rsid w:val="00C319DA"/>
    <w:rsid w:val="00C31B9A"/>
    <w:rsid w:val="00C31DC0"/>
    <w:rsid w:val="00C332AF"/>
    <w:rsid w:val="00C34CDD"/>
    <w:rsid w:val="00C37FEC"/>
    <w:rsid w:val="00C40BCF"/>
    <w:rsid w:val="00C40E59"/>
    <w:rsid w:val="00C444DA"/>
    <w:rsid w:val="00C44F8A"/>
    <w:rsid w:val="00C523A4"/>
    <w:rsid w:val="00C5293F"/>
    <w:rsid w:val="00C53361"/>
    <w:rsid w:val="00C53620"/>
    <w:rsid w:val="00C53B53"/>
    <w:rsid w:val="00C5595D"/>
    <w:rsid w:val="00C56E0E"/>
    <w:rsid w:val="00C57521"/>
    <w:rsid w:val="00C600ED"/>
    <w:rsid w:val="00C605FE"/>
    <w:rsid w:val="00C612EE"/>
    <w:rsid w:val="00C6150E"/>
    <w:rsid w:val="00C6160D"/>
    <w:rsid w:val="00C62D6B"/>
    <w:rsid w:val="00C62F2C"/>
    <w:rsid w:val="00C63DE1"/>
    <w:rsid w:val="00C64496"/>
    <w:rsid w:val="00C64E7C"/>
    <w:rsid w:val="00C6615C"/>
    <w:rsid w:val="00C70C1E"/>
    <w:rsid w:val="00C74021"/>
    <w:rsid w:val="00C7431D"/>
    <w:rsid w:val="00C746E1"/>
    <w:rsid w:val="00C757E5"/>
    <w:rsid w:val="00C75BEB"/>
    <w:rsid w:val="00C762C2"/>
    <w:rsid w:val="00C76B49"/>
    <w:rsid w:val="00C77058"/>
    <w:rsid w:val="00C7779B"/>
    <w:rsid w:val="00C77B7B"/>
    <w:rsid w:val="00C77BE6"/>
    <w:rsid w:val="00C812A9"/>
    <w:rsid w:val="00C81429"/>
    <w:rsid w:val="00C81E62"/>
    <w:rsid w:val="00C825B0"/>
    <w:rsid w:val="00C8480F"/>
    <w:rsid w:val="00C87BA8"/>
    <w:rsid w:val="00C87BB0"/>
    <w:rsid w:val="00C90090"/>
    <w:rsid w:val="00C92376"/>
    <w:rsid w:val="00C93FEB"/>
    <w:rsid w:val="00C9648E"/>
    <w:rsid w:val="00CA08D6"/>
    <w:rsid w:val="00CA11E6"/>
    <w:rsid w:val="00CA2DA4"/>
    <w:rsid w:val="00CA3AD7"/>
    <w:rsid w:val="00CA3D85"/>
    <w:rsid w:val="00CA40DD"/>
    <w:rsid w:val="00CA60ED"/>
    <w:rsid w:val="00CA6704"/>
    <w:rsid w:val="00CA7F73"/>
    <w:rsid w:val="00CB04ED"/>
    <w:rsid w:val="00CB0AF2"/>
    <w:rsid w:val="00CB191E"/>
    <w:rsid w:val="00CB2B12"/>
    <w:rsid w:val="00CB5A58"/>
    <w:rsid w:val="00CB6D5C"/>
    <w:rsid w:val="00CB769B"/>
    <w:rsid w:val="00CB776F"/>
    <w:rsid w:val="00CC0AA4"/>
    <w:rsid w:val="00CC0F3B"/>
    <w:rsid w:val="00CC11D2"/>
    <w:rsid w:val="00CC2D13"/>
    <w:rsid w:val="00CC5224"/>
    <w:rsid w:val="00CC5E36"/>
    <w:rsid w:val="00CC5F2D"/>
    <w:rsid w:val="00CC6628"/>
    <w:rsid w:val="00CD21C2"/>
    <w:rsid w:val="00CD29C3"/>
    <w:rsid w:val="00CD4340"/>
    <w:rsid w:val="00CD544B"/>
    <w:rsid w:val="00CD6026"/>
    <w:rsid w:val="00CD60BB"/>
    <w:rsid w:val="00CD778F"/>
    <w:rsid w:val="00CD7A58"/>
    <w:rsid w:val="00CD7BBE"/>
    <w:rsid w:val="00CE122D"/>
    <w:rsid w:val="00CE1922"/>
    <w:rsid w:val="00CE1FE1"/>
    <w:rsid w:val="00CE26B9"/>
    <w:rsid w:val="00CE444F"/>
    <w:rsid w:val="00CE49C7"/>
    <w:rsid w:val="00CE5C76"/>
    <w:rsid w:val="00CE6758"/>
    <w:rsid w:val="00CE6B0E"/>
    <w:rsid w:val="00CE7326"/>
    <w:rsid w:val="00CE7D54"/>
    <w:rsid w:val="00CF0732"/>
    <w:rsid w:val="00CF1694"/>
    <w:rsid w:val="00CF180A"/>
    <w:rsid w:val="00CF1A3F"/>
    <w:rsid w:val="00CF1C32"/>
    <w:rsid w:val="00CF3072"/>
    <w:rsid w:val="00CF3407"/>
    <w:rsid w:val="00CF3B10"/>
    <w:rsid w:val="00CF4271"/>
    <w:rsid w:val="00CF4D56"/>
    <w:rsid w:val="00CF54AC"/>
    <w:rsid w:val="00CF7FE8"/>
    <w:rsid w:val="00D00D6F"/>
    <w:rsid w:val="00D00F8D"/>
    <w:rsid w:val="00D01E93"/>
    <w:rsid w:val="00D02711"/>
    <w:rsid w:val="00D02718"/>
    <w:rsid w:val="00D04717"/>
    <w:rsid w:val="00D0602A"/>
    <w:rsid w:val="00D0694C"/>
    <w:rsid w:val="00D1269D"/>
    <w:rsid w:val="00D13755"/>
    <w:rsid w:val="00D151F3"/>
    <w:rsid w:val="00D159C0"/>
    <w:rsid w:val="00D15BF7"/>
    <w:rsid w:val="00D16CB2"/>
    <w:rsid w:val="00D1783F"/>
    <w:rsid w:val="00D224A5"/>
    <w:rsid w:val="00D22B56"/>
    <w:rsid w:val="00D22F04"/>
    <w:rsid w:val="00D23D81"/>
    <w:rsid w:val="00D2457C"/>
    <w:rsid w:val="00D25D0F"/>
    <w:rsid w:val="00D26EC6"/>
    <w:rsid w:val="00D278A3"/>
    <w:rsid w:val="00D30475"/>
    <w:rsid w:val="00D33A52"/>
    <w:rsid w:val="00D35473"/>
    <w:rsid w:val="00D42045"/>
    <w:rsid w:val="00D42C16"/>
    <w:rsid w:val="00D42DAE"/>
    <w:rsid w:val="00D4305F"/>
    <w:rsid w:val="00D43FC6"/>
    <w:rsid w:val="00D444E3"/>
    <w:rsid w:val="00D45BE7"/>
    <w:rsid w:val="00D45C96"/>
    <w:rsid w:val="00D45FD3"/>
    <w:rsid w:val="00D47D48"/>
    <w:rsid w:val="00D50078"/>
    <w:rsid w:val="00D51610"/>
    <w:rsid w:val="00D51BDA"/>
    <w:rsid w:val="00D5242B"/>
    <w:rsid w:val="00D5280E"/>
    <w:rsid w:val="00D53CC9"/>
    <w:rsid w:val="00D540EA"/>
    <w:rsid w:val="00D57B13"/>
    <w:rsid w:val="00D57D9B"/>
    <w:rsid w:val="00D62599"/>
    <w:rsid w:val="00D627BA"/>
    <w:rsid w:val="00D634AD"/>
    <w:rsid w:val="00D635FC"/>
    <w:rsid w:val="00D637EB"/>
    <w:rsid w:val="00D64FDE"/>
    <w:rsid w:val="00D652C9"/>
    <w:rsid w:val="00D65C43"/>
    <w:rsid w:val="00D6689E"/>
    <w:rsid w:val="00D66A6A"/>
    <w:rsid w:val="00D66E84"/>
    <w:rsid w:val="00D67CC1"/>
    <w:rsid w:val="00D704A5"/>
    <w:rsid w:val="00D70B4A"/>
    <w:rsid w:val="00D715C5"/>
    <w:rsid w:val="00D716B9"/>
    <w:rsid w:val="00D72362"/>
    <w:rsid w:val="00D728AF"/>
    <w:rsid w:val="00D73CC6"/>
    <w:rsid w:val="00D8124A"/>
    <w:rsid w:val="00D812F9"/>
    <w:rsid w:val="00D831A0"/>
    <w:rsid w:val="00D83385"/>
    <w:rsid w:val="00D83933"/>
    <w:rsid w:val="00D853F7"/>
    <w:rsid w:val="00D85511"/>
    <w:rsid w:val="00D86221"/>
    <w:rsid w:val="00D903E9"/>
    <w:rsid w:val="00D92755"/>
    <w:rsid w:val="00D92AF7"/>
    <w:rsid w:val="00D9372A"/>
    <w:rsid w:val="00D93B30"/>
    <w:rsid w:val="00D945FF"/>
    <w:rsid w:val="00D949C3"/>
    <w:rsid w:val="00D95C54"/>
    <w:rsid w:val="00D95DCC"/>
    <w:rsid w:val="00D971C6"/>
    <w:rsid w:val="00D97B49"/>
    <w:rsid w:val="00DA0CF9"/>
    <w:rsid w:val="00DA10EA"/>
    <w:rsid w:val="00DA1346"/>
    <w:rsid w:val="00DA1F12"/>
    <w:rsid w:val="00DA35CF"/>
    <w:rsid w:val="00DA364A"/>
    <w:rsid w:val="00DA3FA6"/>
    <w:rsid w:val="00DA573F"/>
    <w:rsid w:val="00DA62F7"/>
    <w:rsid w:val="00DA75F2"/>
    <w:rsid w:val="00DA7848"/>
    <w:rsid w:val="00DB099F"/>
    <w:rsid w:val="00DB0D44"/>
    <w:rsid w:val="00DB2F22"/>
    <w:rsid w:val="00DB3152"/>
    <w:rsid w:val="00DB36B9"/>
    <w:rsid w:val="00DB3CED"/>
    <w:rsid w:val="00DB47AF"/>
    <w:rsid w:val="00DB6873"/>
    <w:rsid w:val="00DB7D71"/>
    <w:rsid w:val="00DC698A"/>
    <w:rsid w:val="00DC6B96"/>
    <w:rsid w:val="00DC7454"/>
    <w:rsid w:val="00DD0D5C"/>
    <w:rsid w:val="00DD1507"/>
    <w:rsid w:val="00DD1B2F"/>
    <w:rsid w:val="00DD24A6"/>
    <w:rsid w:val="00DD369B"/>
    <w:rsid w:val="00DD48D0"/>
    <w:rsid w:val="00DD56FD"/>
    <w:rsid w:val="00DD6B8F"/>
    <w:rsid w:val="00DD7875"/>
    <w:rsid w:val="00DD7B00"/>
    <w:rsid w:val="00DE070B"/>
    <w:rsid w:val="00DE09F2"/>
    <w:rsid w:val="00DE1FD5"/>
    <w:rsid w:val="00DE2314"/>
    <w:rsid w:val="00DE2568"/>
    <w:rsid w:val="00DE4077"/>
    <w:rsid w:val="00DE7100"/>
    <w:rsid w:val="00DF0F09"/>
    <w:rsid w:val="00DF0FBA"/>
    <w:rsid w:val="00DF2E3C"/>
    <w:rsid w:val="00DF3C38"/>
    <w:rsid w:val="00DF44C9"/>
    <w:rsid w:val="00DF48C7"/>
    <w:rsid w:val="00DF5B87"/>
    <w:rsid w:val="00DF6097"/>
    <w:rsid w:val="00DF6221"/>
    <w:rsid w:val="00DF7259"/>
    <w:rsid w:val="00E00BA7"/>
    <w:rsid w:val="00E01320"/>
    <w:rsid w:val="00E013DE"/>
    <w:rsid w:val="00E02E33"/>
    <w:rsid w:val="00E03C96"/>
    <w:rsid w:val="00E03E75"/>
    <w:rsid w:val="00E03F20"/>
    <w:rsid w:val="00E03F5D"/>
    <w:rsid w:val="00E04A9C"/>
    <w:rsid w:val="00E05F96"/>
    <w:rsid w:val="00E1010A"/>
    <w:rsid w:val="00E109E0"/>
    <w:rsid w:val="00E12AB3"/>
    <w:rsid w:val="00E13D34"/>
    <w:rsid w:val="00E15CB4"/>
    <w:rsid w:val="00E15E75"/>
    <w:rsid w:val="00E15EAD"/>
    <w:rsid w:val="00E171B1"/>
    <w:rsid w:val="00E21F8B"/>
    <w:rsid w:val="00E22587"/>
    <w:rsid w:val="00E24DC1"/>
    <w:rsid w:val="00E24DC4"/>
    <w:rsid w:val="00E24F28"/>
    <w:rsid w:val="00E25E86"/>
    <w:rsid w:val="00E26B65"/>
    <w:rsid w:val="00E26EE4"/>
    <w:rsid w:val="00E2710D"/>
    <w:rsid w:val="00E27DC2"/>
    <w:rsid w:val="00E31A6D"/>
    <w:rsid w:val="00E32C2D"/>
    <w:rsid w:val="00E3349D"/>
    <w:rsid w:val="00E35AA7"/>
    <w:rsid w:val="00E3670A"/>
    <w:rsid w:val="00E37099"/>
    <w:rsid w:val="00E373F6"/>
    <w:rsid w:val="00E37939"/>
    <w:rsid w:val="00E400AC"/>
    <w:rsid w:val="00E40152"/>
    <w:rsid w:val="00E40AD1"/>
    <w:rsid w:val="00E40C81"/>
    <w:rsid w:val="00E40F6D"/>
    <w:rsid w:val="00E41704"/>
    <w:rsid w:val="00E42E0F"/>
    <w:rsid w:val="00E45B22"/>
    <w:rsid w:val="00E45F36"/>
    <w:rsid w:val="00E47184"/>
    <w:rsid w:val="00E50219"/>
    <w:rsid w:val="00E5113F"/>
    <w:rsid w:val="00E51322"/>
    <w:rsid w:val="00E53A02"/>
    <w:rsid w:val="00E53EA2"/>
    <w:rsid w:val="00E5430F"/>
    <w:rsid w:val="00E5504C"/>
    <w:rsid w:val="00E620C1"/>
    <w:rsid w:val="00E65380"/>
    <w:rsid w:val="00E656A1"/>
    <w:rsid w:val="00E66274"/>
    <w:rsid w:val="00E664F1"/>
    <w:rsid w:val="00E67F9E"/>
    <w:rsid w:val="00E710B5"/>
    <w:rsid w:val="00E72AE7"/>
    <w:rsid w:val="00E73399"/>
    <w:rsid w:val="00E761E5"/>
    <w:rsid w:val="00E77794"/>
    <w:rsid w:val="00E806D6"/>
    <w:rsid w:val="00E80C5C"/>
    <w:rsid w:val="00E82A9E"/>
    <w:rsid w:val="00E83E0E"/>
    <w:rsid w:val="00E846F8"/>
    <w:rsid w:val="00E867D1"/>
    <w:rsid w:val="00E875C6"/>
    <w:rsid w:val="00E90229"/>
    <w:rsid w:val="00E911B5"/>
    <w:rsid w:val="00E9442F"/>
    <w:rsid w:val="00E954AE"/>
    <w:rsid w:val="00E95F51"/>
    <w:rsid w:val="00E95F7E"/>
    <w:rsid w:val="00E96847"/>
    <w:rsid w:val="00E97F3B"/>
    <w:rsid w:val="00EA18E6"/>
    <w:rsid w:val="00EA2A4B"/>
    <w:rsid w:val="00EA37A9"/>
    <w:rsid w:val="00EB0480"/>
    <w:rsid w:val="00EB1A75"/>
    <w:rsid w:val="00EB1CF6"/>
    <w:rsid w:val="00EB2138"/>
    <w:rsid w:val="00EB23ED"/>
    <w:rsid w:val="00EB3BC1"/>
    <w:rsid w:val="00EB4298"/>
    <w:rsid w:val="00EB540E"/>
    <w:rsid w:val="00EB602F"/>
    <w:rsid w:val="00EB6C9E"/>
    <w:rsid w:val="00EB7369"/>
    <w:rsid w:val="00EC02C8"/>
    <w:rsid w:val="00EC0862"/>
    <w:rsid w:val="00EC13C1"/>
    <w:rsid w:val="00EC1EC4"/>
    <w:rsid w:val="00EC269C"/>
    <w:rsid w:val="00EC40E1"/>
    <w:rsid w:val="00EC4673"/>
    <w:rsid w:val="00EC4A7A"/>
    <w:rsid w:val="00EC579F"/>
    <w:rsid w:val="00EC6722"/>
    <w:rsid w:val="00EC76BC"/>
    <w:rsid w:val="00ED26E1"/>
    <w:rsid w:val="00ED31D1"/>
    <w:rsid w:val="00ED360C"/>
    <w:rsid w:val="00ED6195"/>
    <w:rsid w:val="00ED6D09"/>
    <w:rsid w:val="00EE05D2"/>
    <w:rsid w:val="00EE16EC"/>
    <w:rsid w:val="00EE4086"/>
    <w:rsid w:val="00EE621D"/>
    <w:rsid w:val="00EF0FE7"/>
    <w:rsid w:val="00EF1630"/>
    <w:rsid w:val="00EF1DCE"/>
    <w:rsid w:val="00EF2B3E"/>
    <w:rsid w:val="00EF30CB"/>
    <w:rsid w:val="00EF430F"/>
    <w:rsid w:val="00EF4934"/>
    <w:rsid w:val="00EF4B02"/>
    <w:rsid w:val="00EF6322"/>
    <w:rsid w:val="00EF6496"/>
    <w:rsid w:val="00EF65C8"/>
    <w:rsid w:val="00EF6A2F"/>
    <w:rsid w:val="00EF7488"/>
    <w:rsid w:val="00F023BF"/>
    <w:rsid w:val="00F04D81"/>
    <w:rsid w:val="00F0561E"/>
    <w:rsid w:val="00F058E5"/>
    <w:rsid w:val="00F064D0"/>
    <w:rsid w:val="00F1112B"/>
    <w:rsid w:val="00F120B2"/>
    <w:rsid w:val="00F120B9"/>
    <w:rsid w:val="00F12166"/>
    <w:rsid w:val="00F132E6"/>
    <w:rsid w:val="00F145CB"/>
    <w:rsid w:val="00F15022"/>
    <w:rsid w:val="00F15615"/>
    <w:rsid w:val="00F162E7"/>
    <w:rsid w:val="00F16869"/>
    <w:rsid w:val="00F16922"/>
    <w:rsid w:val="00F2027F"/>
    <w:rsid w:val="00F20CCE"/>
    <w:rsid w:val="00F22203"/>
    <w:rsid w:val="00F24B5B"/>
    <w:rsid w:val="00F25637"/>
    <w:rsid w:val="00F25750"/>
    <w:rsid w:val="00F25C33"/>
    <w:rsid w:val="00F25E05"/>
    <w:rsid w:val="00F27AB8"/>
    <w:rsid w:val="00F31456"/>
    <w:rsid w:val="00F3153A"/>
    <w:rsid w:val="00F31607"/>
    <w:rsid w:val="00F34749"/>
    <w:rsid w:val="00F34A12"/>
    <w:rsid w:val="00F359FA"/>
    <w:rsid w:val="00F35EFF"/>
    <w:rsid w:val="00F3682F"/>
    <w:rsid w:val="00F3788B"/>
    <w:rsid w:val="00F40BA4"/>
    <w:rsid w:val="00F44D43"/>
    <w:rsid w:val="00F44E56"/>
    <w:rsid w:val="00F4764A"/>
    <w:rsid w:val="00F47982"/>
    <w:rsid w:val="00F50330"/>
    <w:rsid w:val="00F50AD4"/>
    <w:rsid w:val="00F542F8"/>
    <w:rsid w:val="00F54F2D"/>
    <w:rsid w:val="00F55860"/>
    <w:rsid w:val="00F577AC"/>
    <w:rsid w:val="00F60D5E"/>
    <w:rsid w:val="00F60FC1"/>
    <w:rsid w:val="00F62D6E"/>
    <w:rsid w:val="00F6478D"/>
    <w:rsid w:val="00F64FBF"/>
    <w:rsid w:val="00F65821"/>
    <w:rsid w:val="00F65C5F"/>
    <w:rsid w:val="00F65D57"/>
    <w:rsid w:val="00F65D6B"/>
    <w:rsid w:val="00F66233"/>
    <w:rsid w:val="00F66370"/>
    <w:rsid w:val="00F66756"/>
    <w:rsid w:val="00F66ADA"/>
    <w:rsid w:val="00F67155"/>
    <w:rsid w:val="00F70F4B"/>
    <w:rsid w:val="00F73191"/>
    <w:rsid w:val="00F7486B"/>
    <w:rsid w:val="00F75089"/>
    <w:rsid w:val="00F750EC"/>
    <w:rsid w:val="00F75C7F"/>
    <w:rsid w:val="00F765C6"/>
    <w:rsid w:val="00F76AC6"/>
    <w:rsid w:val="00F76DE1"/>
    <w:rsid w:val="00F82559"/>
    <w:rsid w:val="00F826C7"/>
    <w:rsid w:val="00F82CAD"/>
    <w:rsid w:val="00F82FAE"/>
    <w:rsid w:val="00F83BF6"/>
    <w:rsid w:val="00F8793E"/>
    <w:rsid w:val="00F90301"/>
    <w:rsid w:val="00F91651"/>
    <w:rsid w:val="00F9194D"/>
    <w:rsid w:val="00F92083"/>
    <w:rsid w:val="00F928F6"/>
    <w:rsid w:val="00F93F98"/>
    <w:rsid w:val="00F9429C"/>
    <w:rsid w:val="00F95297"/>
    <w:rsid w:val="00F9529F"/>
    <w:rsid w:val="00F95AC7"/>
    <w:rsid w:val="00F971E6"/>
    <w:rsid w:val="00FA049F"/>
    <w:rsid w:val="00FA0DC0"/>
    <w:rsid w:val="00FA1A6E"/>
    <w:rsid w:val="00FA309F"/>
    <w:rsid w:val="00FA39EA"/>
    <w:rsid w:val="00FA467E"/>
    <w:rsid w:val="00FA486D"/>
    <w:rsid w:val="00FA5000"/>
    <w:rsid w:val="00FA575B"/>
    <w:rsid w:val="00FA7DA3"/>
    <w:rsid w:val="00FB00AD"/>
    <w:rsid w:val="00FB094A"/>
    <w:rsid w:val="00FB39E4"/>
    <w:rsid w:val="00FB4CAF"/>
    <w:rsid w:val="00FB50E4"/>
    <w:rsid w:val="00FC0E69"/>
    <w:rsid w:val="00FC407A"/>
    <w:rsid w:val="00FC5A16"/>
    <w:rsid w:val="00FC674C"/>
    <w:rsid w:val="00FC73C4"/>
    <w:rsid w:val="00FC749A"/>
    <w:rsid w:val="00FD08F4"/>
    <w:rsid w:val="00FD2EB9"/>
    <w:rsid w:val="00FD4AB9"/>
    <w:rsid w:val="00FD5185"/>
    <w:rsid w:val="00FE2965"/>
    <w:rsid w:val="00FE2D42"/>
    <w:rsid w:val="00FE2F01"/>
    <w:rsid w:val="00FE3320"/>
    <w:rsid w:val="00FE5215"/>
    <w:rsid w:val="00FE5BE3"/>
    <w:rsid w:val="00FE6318"/>
    <w:rsid w:val="00FE6DAE"/>
    <w:rsid w:val="00FE727C"/>
    <w:rsid w:val="00FE78BA"/>
    <w:rsid w:val="00FF3DD1"/>
    <w:rsid w:val="00FF5E95"/>
    <w:rsid w:val="00FF6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65F"/>
    <w:pPr>
      <w:spacing w:before="120" w:after="0" w:line="240" w:lineRule="auto"/>
    </w:pPr>
    <w:rPr>
      <w:rFonts w:ascii="Cambria" w:eastAsia="Times New Roman" w:hAnsi="Cambria" w:cs="Times New Roman"/>
      <w:szCs w:val="24"/>
    </w:rPr>
  </w:style>
  <w:style w:type="paragraph" w:styleId="Heading1">
    <w:name w:val="heading 1"/>
    <w:next w:val="Normal"/>
    <w:link w:val="Heading1Char"/>
    <w:uiPriority w:val="9"/>
    <w:qFormat/>
    <w:rsid w:val="006256D7"/>
    <w:pPr>
      <w:keepNext/>
      <w:keepLines/>
      <w:spacing w:before="480" w:after="280"/>
      <w:ind w:left="1418"/>
      <w:outlineLvl w:val="0"/>
    </w:pPr>
    <w:rPr>
      <w:rFonts w:ascii="Calibri" w:eastAsiaTheme="majorEastAsia" w:hAnsi="Calibri" w:cstheme="majorBidi"/>
      <w:b/>
      <w:bCs/>
      <w:color w:val="000000" w:themeColor="text1"/>
      <w:sz w:val="56"/>
      <w:szCs w:val="56"/>
    </w:rPr>
  </w:style>
  <w:style w:type="paragraph" w:styleId="Heading2">
    <w:name w:val="heading 2"/>
    <w:next w:val="Normal"/>
    <w:link w:val="Heading2Char"/>
    <w:qFormat/>
    <w:rsid w:val="002E0009"/>
    <w:pPr>
      <w:keepNext/>
      <w:keepLines/>
      <w:numPr>
        <w:numId w:val="9"/>
      </w:numPr>
      <w:spacing w:before="480" w:after="0" w:line="240" w:lineRule="auto"/>
      <w:outlineLvl w:val="1"/>
    </w:pPr>
    <w:rPr>
      <w:rFonts w:ascii="Calibri" w:eastAsiaTheme="majorEastAsia" w:hAnsi="Calibri" w:cstheme="majorBidi"/>
      <w:b/>
      <w:bCs/>
      <w:color w:val="000000" w:themeColor="text1"/>
      <w:sz w:val="40"/>
      <w:szCs w:val="28"/>
    </w:rPr>
  </w:style>
  <w:style w:type="paragraph" w:styleId="Heading3">
    <w:name w:val="heading 3"/>
    <w:next w:val="Normal"/>
    <w:link w:val="Heading3Char"/>
    <w:uiPriority w:val="9"/>
    <w:unhideWhenUsed/>
    <w:qFormat/>
    <w:rsid w:val="002E0009"/>
    <w:pPr>
      <w:keepNext/>
      <w:keepLines/>
      <w:numPr>
        <w:ilvl w:val="1"/>
        <w:numId w:val="9"/>
      </w:numPr>
      <w:spacing w:before="240" w:after="0" w:line="240" w:lineRule="auto"/>
      <w:outlineLvl w:val="2"/>
    </w:pPr>
    <w:rPr>
      <w:rFonts w:eastAsia="Calibri" w:cstheme="minorHAnsi"/>
      <w:b/>
      <w:sz w:val="32"/>
      <w:szCs w:val="24"/>
    </w:rPr>
  </w:style>
  <w:style w:type="paragraph" w:styleId="Heading4">
    <w:name w:val="heading 4"/>
    <w:basedOn w:val="Normal"/>
    <w:next w:val="Normal"/>
    <w:link w:val="Heading4Char"/>
    <w:uiPriority w:val="9"/>
    <w:unhideWhenUsed/>
    <w:qFormat/>
    <w:rsid w:val="006652C3"/>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6D7"/>
    <w:rPr>
      <w:rFonts w:ascii="Calibri" w:eastAsiaTheme="majorEastAsia" w:hAnsi="Calibri" w:cstheme="majorBidi"/>
      <w:b/>
      <w:bCs/>
      <w:color w:val="000000" w:themeColor="text1"/>
      <w:sz w:val="56"/>
      <w:szCs w:val="56"/>
    </w:rPr>
  </w:style>
  <w:style w:type="character" w:customStyle="1" w:styleId="Heading2Char">
    <w:name w:val="Heading 2 Char"/>
    <w:basedOn w:val="DefaultParagraphFont"/>
    <w:link w:val="Heading2"/>
    <w:rsid w:val="004D5344"/>
    <w:rPr>
      <w:rFonts w:ascii="Calibri" w:eastAsiaTheme="majorEastAsia" w:hAnsi="Calibri" w:cstheme="majorBidi"/>
      <w:b/>
      <w:bCs/>
      <w:color w:val="000000" w:themeColor="text1"/>
      <w:sz w:val="40"/>
      <w:szCs w:val="28"/>
    </w:rPr>
  </w:style>
  <w:style w:type="character" w:styleId="Hyperlink">
    <w:name w:val="Hyperlink"/>
    <w:basedOn w:val="DefaultParagraphFont"/>
    <w:uiPriority w:val="99"/>
    <w:rsid w:val="00445735"/>
    <w:rPr>
      <w:color w:val="0000FF"/>
      <w:u w:val="single"/>
    </w:rPr>
  </w:style>
  <w:style w:type="character" w:styleId="CommentReference">
    <w:name w:val="annotation reference"/>
    <w:basedOn w:val="DefaultParagraphFont"/>
    <w:uiPriority w:val="99"/>
    <w:semiHidden/>
    <w:rsid w:val="00445735"/>
    <w:rPr>
      <w:sz w:val="16"/>
      <w:szCs w:val="16"/>
    </w:rPr>
  </w:style>
  <w:style w:type="paragraph" w:styleId="CommentText">
    <w:name w:val="annotation text"/>
    <w:basedOn w:val="Normal"/>
    <w:link w:val="CommentTextChar"/>
    <w:uiPriority w:val="99"/>
    <w:rsid w:val="00445735"/>
    <w:rPr>
      <w:sz w:val="20"/>
      <w:szCs w:val="20"/>
    </w:rPr>
  </w:style>
  <w:style w:type="character" w:customStyle="1" w:styleId="CommentTextChar">
    <w:name w:val="Comment Text Char"/>
    <w:basedOn w:val="DefaultParagraphFont"/>
    <w:link w:val="CommentText"/>
    <w:uiPriority w:val="99"/>
    <w:rsid w:val="00445735"/>
    <w:rPr>
      <w:rFonts w:ascii="Times New Roman" w:eastAsia="Times New Roman" w:hAnsi="Times New Roman" w:cs="Times New Roman"/>
      <w:sz w:val="20"/>
      <w:szCs w:val="20"/>
    </w:rPr>
  </w:style>
  <w:style w:type="paragraph" w:styleId="Header">
    <w:name w:val="header"/>
    <w:basedOn w:val="Normal"/>
    <w:link w:val="HeaderChar"/>
    <w:rsid w:val="00445735"/>
    <w:pPr>
      <w:tabs>
        <w:tab w:val="center" w:pos="4153"/>
        <w:tab w:val="right" w:pos="8306"/>
      </w:tabs>
    </w:pPr>
  </w:style>
  <w:style w:type="character" w:customStyle="1" w:styleId="HeaderChar">
    <w:name w:val="Header Char"/>
    <w:basedOn w:val="DefaultParagraphFont"/>
    <w:link w:val="Header"/>
    <w:rsid w:val="00445735"/>
    <w:rPr>
      <w:rFonts w:ascii="Times New Roman" w:eastAsia="Times New Roman" w:hAnsi="Times New Roman" w:cs="Times New Roman"/>
      <w:sz w:val="24"/>
      <w:szCs w:val="24"/>
    </w:rPr>
  </w:style>
  <w:style w:type="paragraph" w:styleId="Footer">
    <w:name w:val="footer"/>
    <w:basedOn w:val="Normal"/>
    <w:link w:val="FooterChar"/>
    <w:uiPriority w:val="99"/>
    <w:rsid w:val="00E27DC2"/>
    <w:pPr>
      <w:tabs>
        <w:tab w:val="right" w:pos="5103"/>
        <w:tab w:val="right" w:pos="9214"/>
      </w:tabs>
      <w:jc w:val="both"/>
    </w:pPr>
  </w:style>
  <w:style w:type="character" w:customStyle="1" w:styleId="FooterChar">
    <w:name w:val="Footer Char"/>
    <w:basedOn w:val="DefaultParagraphFont"/>
    <w:link w:val="Footer"/>
    <w:uiPriority w:val="99"/>
    <w:rsid w:val="00E27DC2"/>
    <w:rPr>
      <w:rFonts w:ascii="Cambria" w:eastAsia="Times New Roman" w:hAnsi="Cambria" w:cs="Times New Roman"/>
      <w:sz w:val="24"/>
      <w:szCs w:val="24"/>
    </w:rPr>
  </w:style>
  <w:style w:type="character" w:styleId="PageNumber">
    <w:name w:val="page number"/>
    <w:basedOn w:val="DefaultParagraphFont"/>
    <w:rsid w:val="00445735"/>
  </w:style>
  <w:style w:type="paragraph" w:styleId="ListParagraph">
    <w:name w:val="List Paragraph"/>
    <w:aliases w:val="List Paragraph1,Recommendation,List Paragraph11,NFP GP Bulleted List"/>
    <w:basedOn w:val="Normal"/>
    <w:link w:val="ListParagraphChar"/>
    <w:uiPriority w:val="99"/>
    <w:qFormat/>
    <w:rsid w:val="00445735"/>
    <w:pPr>
      <w:ind w:left="720"/>
    </w:pPr>
  </w:style>
  <w:style w:type="paragraph" w:styleId="NormalWeb">
    <w:name w:val="Normal (Web)"/>
    <w:basedOn w:val="Normal"/>
    <w:uiPriority w:val="99"/>
    <w:unhideWhenUsed/>
    <w:rsid w:val="00445735"/>
    <w:pPr>
      <w:spacing w:before="100" w:beforeAutospacing="1" w:after="100" w:afterAutospacing="1"/>
    </w:pPr>
    <w:rPr>
      <w:lang w:eastAsia="en-AU"/>
    </w:rPr>
  </w:style>
  <w:style w:type="paragraph" w:styleId="FootnoteText">
    <w:name w:val="footnote text"/>
    <w:basedOn w:val="Normal"/>
    <w:link w:val="FootnoteTextChar"/>
    <w:rsid w:val="00445735"/>
    <w:rPr>
      <w:sz w:val="20"/>
      <w:szCs w:val="20"/>
    </w:rPr>
  </w:style>
  <w:style w:type="character" w:customStyle="1" w:styleId="FootnoteTextChar">
    <w:name w:val="Footnote Text Char"/>
    <w:basedOn w:val="DefaultParagraphFont"/>
    <w:link w:val="FootnoteText"/>
    <w:rsid w:val="00445735"/>
    <w:rPr>
      <w:rFonts w:ascii="Times New Roman" w:eastAsia="Times New Roman" w:hAnsi="Times New Roman" w:cs="Times New Roman"/>
      <w:sz w:val="20"/>
      <w:szCs w:val="20"/>
    </w:rPr>
  </w:style>
  <w:style w:type="character" w:styleId="FootnoteReference">
    <w:name w:val="footnote reference"/>
    <w:basedOn w:val="DefaultParagraphFont"/>
    <w:rsid w:val="00445735"/>
    <w:rPr>
      <w:vertAlign w:val="superscript"/>
    </w:rPr>
  </w:style>
  <w:style w:type="paragraph" w:styleId="BalloonText">
    <w:name w:val="Balloon Text"/>
    <w:basedOn w:val="Normal"/>
    <w:link w:val="BalloonTextChar"/>
    <w:uiPriority w:val="99"/>
    <w:semiHidden/>
    <w:unhideWhenUsed/>
    <w:rsid w:val="00445735"/>
    <w:rPr>
      <w:rFonts w:ascii="Tahoma" w:hAnsi="Tahoma" w:cs="Tahoma"/>
      <w:sz w:val="16"/>
      <w:szCs w:val="16"/>
    </w:rPr>
  </w:style>
  <w:style w:type="character" w:customStyle="1" w:styleId="BalloonTextChar">
    <w:name w:val="Balloon Text Char"/>
    <w:basedOn w:val="DefaultParagraphFont"/>
    <w:link w:val="BalloonText"/>
    <w:uiPriority w:val="99"/>
    <w:semiHidden/>
    <w:rsid w:val="00445735"/>
    <w:rPr>
      <w:rFonts w:ascii="Tahoma" w:eastAsia="Times New Roman" w:hAnsi="Tahoma" w:cs="Tahoma"/>
      <w:sz w:val="16"/>
      <w:szCs w:val="16"/>
    </w:rPr>
  </w:style>
  <w:style w:type="paragraph" w:styleId="Title">
    <w:name w:val="Title"/>
    <w:basedOn w:val="Normal"/>
    <w:next w:val="Normal"/>
    <w:link w:val="TitleChar"/>
    <w:uiPriority w:val="10"/>
    <w:qFormat/>
    <w:rsid w:val="004457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735"/>
    <w:rPr>
      <w:rFonts w:asciiTheme="majorHAnsi" w:eastAsiaTheme="majorEastAsia" w:hAnsiTheme="majorHAnsi" w:cstheme="majorBidi"/>
      <w:color w:val="17365D" w:themeColor="text2" w:themeShade="BF"/>
      <w:spacing w:val="5"/>
      <w:kern w:val="28"/>
      <w:sz w:val="52"/>
      <w:szCs w:val="52"/>
    </w:rPr>
  </w:style>
  <w:style w:type="numbering" w:customStyle="1" w:styleId="Bulletlist">
    <w:name w:val="Bullet list"/>
    <w:basedOn w:val="NoList"/>
    <w:uiPriority w:val="99"/>
    <w:rsid w:val="00F66ADA"/>
    <w:pPr>
      <w:numPr>
        <w:numId w:val="2"/>
      </w:numPr>
    </w:pPr>
  </w:style>
  <w:style w:type="paragraph" w:customStyle="1" w:styleId="ListBullet1">
    <w:name w:val="List Bullet1"/>
    <w:basedOn w:val="Normal"/>
    <w:rsid w:val="00F66ADA"/>
    <w:pPr>
      <w:numPr>
        <w:numId w:val="1"/>
      </w:numPr>
      <w:spacing w:before="240"/>
    </w:pPr>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A35CF"/>
    <w:rPr>
      <w:b/>
      <w:bCs/>
    </w:rPr>
  </w:style>
  <w:style w:type="character" w:customStyle="1" w:styleId="CommentSubjectChar">
    <w:name w:val="Comment Subject Char"/>
    <w:basedOn w:val="CommentTextChar"/>
    <w:link w:val="CommentSubject"/>
    <w:uiPriority w:val="99"/>
    <w:semiHidden/>
    <w:rsid w:val="00DA35C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931284"/>
    <w:rPr>
      <w:rFonts w:eastAsia="Calibri" w:cstheme="minorHAnsi"/>
      <w:b/>
      <w:sz w:val="32"/>
      <w:szCs w:val="24"/>
    </w:rPr>
  </w:style>
  <w:style w:type="paragraph" w:styleId="TOCHeading">
    <w:name w:val="TOC Heading"/>
    <w:basedOn w:val="Heading1"/>
    <w:next w:val="Normal"/>
    <w:uiPriority w:val="39"/>
    <w:unhideWhenUsed/>
    <w:qFormat/>
    <w:rsid w:val="00CE7326"/>
    <w:pPr>
      <w:ind w:left="0"/>
      <w:outlineLvl w:val="9"/>
    </w:pPr>
    <w:rPr>
      <w:sz w:val="40"/>
      <w:lang w:val="en-US"/>
    </w:rPr>
  </w:style>
  <w:style w:type="paragraph" w:styleId="TOC1">
    <w:name w:val="toc 1"/>
    <w:next w:val="Normal"/>
    <w:autoRedefine/>
    <w:uiPriority w:val="39"/>
    <w:unhideWhenUsed/>
    <w:qFormat/>
    <w:rsid w:val="0024787B"/>
    <w:pPr>
      <w:tabs>
        <w:tab w:val="left" w:pos="567"/>
        <w:tab w:val="right" w:leader="dot" w:pos="9356"/>
      </w:tabs>
      <w:spacing w:before="120" w:after="0" w:line="240" w:lineRule="auto"/>
    </w:pPr>
    <w:rPr>
      <w:rFonts w:ascii="Cambria" w:eastAsia="Times New Roman" w:hAnsi="Cambria" w:cs="Times New Roman"/>
      <w:noProof/>
      <w:szCs w:val="24"/>
    </w:rPr>
  </w:style>
  <w:style w:type="paragraph" w:styleId="TOC3">
    <w:name w:val="toc 3"/>
    <w:basedOn w:val="Normal"/>
    <w:next w:val="Normal"/>
    <w:autoRedefine/>
    <w:uiPriority w:val="39"/>
    <w:unhideWhenUsed/>
    <w:qFormat/>
    <w:rsid w:val="00BC2B01"/>
    <w:pPr>
      <w:tabs>
        <w:tab w:val="left" w:pos="1134"/>
        <w:tab w:val="right" w:leader="dot" w:pos="9346"/>
      </w:tabs>
      <w:spacing w:after="100"/>
      <w:ind w:left="480"/>
    </w:pPr>
  </w:style>
  <w:style w:type="paragraph" w:styleId="Revision">
    <w:name w:val="Revision"/>
    <w:hidden/>
    <w:uiPriority w:val="99"/>
    <w:semiHidden/>
    <w:rsid w:val="0078322E"/>
    <w:pPr>
      <w:spacing w:after="0" w:line="240" w:lineRule="auto"/>
    </w:pPr>
    <w:rPr>
      <w:rFonts w:ascii="Times New Roman" w:eastAsia="Times New Roman" w:hAnsi="Times New Roman" w:cs="Times New Roman"/>
      <w:sz w:val="24"/>
      <w:szCs w:val="24"/>
    </w:rPr>
  </w:style>
  <w:style w:type="paragraph" w:styleId="ListBullet">
    <w:name w:val="List Bullet"/>
    <w:uiPriority w:val="99"/>
    <w:unhideWhenUsed/>
    <w:rsid w:val="001B30AC"/>
    <w:pPr>
      <w:numPr>
        <w:numId w:val="5"/>
      </w:numPr>
      <w:tabs>
        <w:tab w:val="clear" w:pos="567"/>
        <w:tab w:val="num" w:pos="284"/>
      </w:tabs>
      <w:spacing w:before="120" w:after="0" w:line="240" w:lineRule="auto"/>
      <w:ind w:left="284" w:hanging="284"/>
      <w:contextualSpacing/>
    </w:pPr>
    <w:rPr>
      <w:rFonts w:asciiTheme="majorHAnsi" w:eastAsia="Times New Roman" w:hAnsiTheme="majorHAnsi" w:cstheme="minorHAnsi"/>
      <w:szCs w:val="24"/>
    </w:rPr>
  </w:style>
  <w:style w:type="numbering" w:customStyle="1" w:styleId="bulletlist0">
    <w:name w:val="bullet list"/>
    <w:uiPriority w:val="99"/>
    <w:rsid w:val="0050489B"/>
    <w:pPr>
      <w:numPr>
        <w:numId w:val="4"/>
      </w:numPr>
    </w:pPr>
  </w:style>
  <w:style w:type="character" w:styleId="FollowedHyperlink">
    <w:name w:val="FollowedHyperlink"/>
    <w:basedOn w:val="DefaultParagraphFont"/>
    <w:uiPriority w:val="99"/>
    <w:semiHidden/>
    <w:unhideWhenUsed/>
    <w:rsid w:val="00663F5D"/>
    <w:rPr>
      <w:color w:val="800080" w:themeColor="followedHyperlink"/>
      <w:u w:val="single"/>
    </w:rPr>
  </w:style>
  <w:style w:type="character" w:styleId="Strong">
    <w:name w:val="Strong"/>
    <w:basedOn w:val="DefaultParagraphFont"/>
    <w:uiPriority w:val="99"/>
    <w:qFormat/>
    <w:rsid w:val="006D3758"/>
    <w:rPr>
      <w:b/>
      <w:bCs/>
    </w:rPr>
  </w:style>
  <w:style w:type="character" w:styleId="Emphasis">
    <w:name w:val="Emphasis"/>
    <w:basedOn w:val="DefaultParagraphFont"/>
    <w:uiPriority w:val="20"/>
    <w:qFormat/>
    <w:rsid w:val="00FD08F4"/>
    <w:rPr>
      <w:i/>
      <w:iCs/>
    </w:rPr>
  </w:style>
  <w:style w:type="paragraph" w:styleId="Caption">
    <w:name w:val="caption"/>
    <w:basedOn w:val="Normal"/>
    <w:next w:val="Normal"/>
    <w:uiPriority w:val="35"/>
    <w:unhideWhenUsed/>
    <w:qFormat/>
    <w:rsid w:val="00B12315"/>
    <w:pPr>
      <w:spacing w:after="200"/>
    </w:pPr>
    <w:rPr>
      <w:b/>
      <w:bCs/>
      <w:szCs w:val="18"/>
    </w:rPr>
  </w:style>
  <w:style w:type="paragraph" w:styleId="TOC2">
    <w:name w:val="toc 2"/>
    <w:basedOn w:val="Normal"/>
    <w:next w:val="Normal"/>
    <w:autoRedefine/>
    <w:uiPriority w:val="39"/>
    <w:unhideWhenUsed/>
    <w:qFormat/>
    <w:rsid w:val="00CE7326"/>
    <w:pPr>
      <w:tabs>
        <w:tab w:val="left" w:pos="1134"/>
        <w:tab w:val="right" w:leader="dot" w:pos="9356"/>
      </w:tabs>
      <w:spacing w:before="0"/>
      <w:ind w:left="567"/>
    </w:pPr>
    <w:rPr>
      <w:noProof/>
    </w:rPr>
  </w:style>
  <w:style w:type="paragraph" w:customStyle="1" w:styleId="tabletext">
    <w:name w:val="table text"/>
    <w:basedOn w:val="Normal"/>
    <w:qFormat/>
    <w:rsid w:val="00C31DC0"/>
    <w:rPr>
      <w:sz w:val="20"/>
    </w:rPr>
  </w:style>
  <w:style w:type="character" w:customStyle="1" w:styleId="WordImportedListStyle2StylesforWordRTFImportedLists">
    <w:name w:val="Word Imported List Style2 (Styles for Word/RTF Imported Lists)"/>
    <w:basedOn w:val="DefaultParagraphFont"/>
    <w:uiPriority w:val="99"/>
    <w:rsid w:val="00466167"/>
    <w:rPr>
      <w:rFonts w:ascii="Symbol" w:hAnsi="Symbol" w:hint="default"/>
    </w:rPr>
  </w:style>
  <w:style w:type="character" w:customStyle="1" w:styleId="ListParagraphChar">
    <w:name w:val="List Paragraph Char"/>
    <w:aliases w:val="List Paragraph1 Char,Recommendation Char,List Paragraph11 Char,NFP GP Bulleted List Char"/>
    <w:basedOn w:val="DefaultParagraphFont"/>
    <w:link w:val="ListParagraph"/>
    <w:uiPriority w:val="99"/>
    <w:locked/>
    <w:rsid w:val="00B05090"/>
    <w:rPr>
      <w:rFonts w:ascii="Cambria" w:eastAsia="Times New Roman" w:hAnsi="Cambria" w:cs="Times New Roman"/>
      <w:sz w:val="24"/>
      <w:szCs w:val="24"/>
    </w:rPr>
  </w:style>
  <w:style w:type="paragraph" w:customStyle="1" w:styleId="Default">
    <w:name w:val="Default"/>
    <w:basedOn w:val="Normal"/>
    <w:rsid w:val="000267ED"/>
    <w:pPr>
      <w:autoSpaceDE w:val="0"/>
      <w:autoSpaceDN w:val="0"/>
    </w:pPr>
    <w:rPr>
      <w:rFonts w:ascii="Arial" w:eastAsiaTheme="minorHAnsi" w:hAnsi="Arial" w:cs="Arial"/>
      <w:color w:val="000000"/>
      <w:lang w:eastAsia="en-AU"/>
    </w:rPr>
  </w:style>
  <w:style w:type="paragraph" w:styleId="Subtitle">
    <w:name w:val="Subtitle"/>
    <w:next w:val="Normal"/>
    <w:link w:val="SubtitleChar"/>
    <w:uiPriority w:val="11"/>
    <w:qFormat/>
    <w:rsid w:val="00B27DE1"/>
    <w:pPr>
      <w:ind w:left="1418"/>
    </w:pPr>
    <w:rPr>
      <w:rFonts w:ascii="Calibri" w:eastAsiaTheme="majorEastAsia" w:hAnsi="Calibri" w:cstheme="majorBidi"/>
      <w:bCs/>
      <w:color w:val="000000" w:themeColor="text1"/>
      <w:sz w:val="40"/>
      <w:szCs w:val="28"/>
    </w:rPr>
  </w:style>
  <w:style w:type="paragraph" w:styleId="ListBullet2">
    <w:name w:val="List Bullet 2"/>
    <w:basedOn w:val="Normal"/>
    <w:uiPriority w:val="99"/>
    <w:unhideWhenUsed/>
    <w:rsid w:val="00C31DC0"/>
    <w:pPr>
      <w:numPr>
        <w:ilvl w:val="1"/>
        <w:numId w:val="5"/>
      </w:numPr>
      <w:tabs>
        <w:tab w:val="clear" w:pos="964"/>
        <w:tab w:val="num" w:pos="709"/>
      </w:tabs>
      <w:spacing w:before="0" w:after="120"/>
      <w:ind w:left="709"/>
      <w:contextualSpacing/>
    </w:pPr>
  </w:style>
  <w:style w:type="character" w:customStyle="1" w:styleId="SubtitleChar">
    <w:name w:val="Subtitle Char"/>
    <w:basedOn w:val="DefaultParagraphFont"/>
    <w:link w:val="Subtitle"/>
    <w:uiPriority w:val="11"/>
    <w:rsid w:val="00B27DE1"/>
    <w:rPr>
      <w:rFonts w:ascii="Calibri" w:eastAsiaTheme="majorEastAsia" w:hAnsi="Calibri" w:cstheme="majorBidi"/>
      <w:bCs/>
      <w:color w:val="000000" w:themeColor="text1"/>
      <w:sz w:val="40"/>
      <w:szCs w:val="28"/>
    </w:rPr>
  </w:style>
  <w:style w:type="numbering" w:customStyle="1" w:styleId="headingnumbers">
    <w:name w:val="heading numbers"/>
    <w:uiPriority w:val="99"/>
    <w:rsid w:val="002E0009"/>
    <w:pPr>
      <w:numPr>
        <w:numId w:val="9"/>
      </w:numPr>
    </w:pPr>
  </w:style>
  <w:style w:type="paragraph" w:customStyle="1" w:styleId="Securityclassification">
    <w:name w:val="Security classification"/>
    <w:basedOn w:val="Normal"/>
    <w:uiPriority w:val="26"/>
    <w:qFormat/>
    <w:rsid w:val="00D64FDE"/>
    <w:pPr>
      <w:tabs>
        <w:tab w:val="center" w:pos="4820"/>
      </w:tabs>
      <w:jc w:val="center"/>
    </w:pPr>
    <w:rPr>
      <w:rFonts w:asciiTheme="minorHAnsi" w:eastAsia="Calibri" w:hAnsiTheme="minorHAnsi"/>
      <w:b/>
      <w:color w:val="FF0000"/>
      <w:sz w:val="36"/>
      <w:szCs w:val="36"/>
    </w:rPr>
  </w:style>
  <w:style w:type="paragraph" w:styleId="TOAHeading">
    <w:name w:val="toa heading"/>
    <w:basedOn w:val="Normal"/>
    <w:next w:val="Normal"/>
    <w:uiPriority w:val="99"/>
    <w:unhideWhenUsed/>
    <w:rsid w:val="00B27DE1"/>
    <w:pPr>
      <w:spacing w:before="240"/>
    </w:pPr>
    <w:rPr>
      <w:rFonts w:ascii="Calibri" w:hAnsi="Calibri"/>
      <w:bCs/>
      <w:color w:val="000000"/>
      <w:sz w:val="56"/>
      <w:szCs w:val="28"/>
      <w:lang w:eastAsia="ja-JP"/>
    </w:rPr>
  </w:style>
  <w:style w:type="character" w:customStyle="1" w:styleId="Heading4Char">
    <w:name w:val="Heading 4 Char"/>
    <w:basedOn w:val="DefaultParagraphFont"/>
    <w:link w:val="Heading4"/>
    <w:uiPriority w:val="9"/>
    <w:rsid w:val="006652C3"/>
    <w:rPr>
      <w:rFonts w:asciiTheme="majorHAnsi" w:eastAsiaTheme="majorEastAsia" w:hAnsiTheme="majorHAnsi" w:cstheme="majorBidi"/>
      <w:b/>
      <w:bCs/>
      <w:i/>
      <w:iCs/>
      <w:sz w:val="24"/>
      <w:szCs w:val="24"/>
    </w:rPr>
  </w:style>
  <w:style w:type="paragraph" w:customStyle="1" w:styleId="BoxText">
    <w:name w:val="Box Text"/>
    <w:basedOn w:val="Normal"/>
    <w:uiPriority w:val="19"/>
    <w:qFormat/>
    <w:rsid w:val="00EA18E6"/>
    <w:pPr>
      <w:pBdr>
        <w:top w:val="single" w:sz="4" w:space="10" w:color="auto"/>
        <w:left w:val="single" w:sz="4" w:space="10" w:color="auto"/>
        <w:bottom w:val="single" w:sz="4" w:space="10" w:color="auto"/>
        <w:right w:val="single" w:sz="4" w:space="10" w:color="auto"/>
      </w:pBdr>
      <w:spacing w:after="120" w:line="276" w:lineRule="auto"/>
    </w:pPr>
    <w:rPr>
      <w:rFonts w:eastAsia="Calibri"/>
      <w:sz w:val="20"/>
      <w:szCs w:val="22"/>
    </w:rPr>
  </w:style>
  <w:style w:type="paragraph" w:styleId="ListNumber">
    <w:name w:val="List Number"/>
    <w:basedOn w:val="Normal"/>
    <w:uiPriority w:val="99"/>
    <w:unhideWhenUsed/>
    <w:rsid w:val="004A0E0A"/>
    <w:pPr>
      <w:numPr>
        <w:numId w:val="7"/>
      </w:numPr>
      <w:spacing w:before="100" w:beforeAutospacing="1" w:after="100" w:afterAutospacing="1"/>
    </w:pPr>
    <w:rPr>
      <w:rFonts w:asciiTheme="majorHAnsi" w:hAnsiTheme="majorHAnsi" w:cstheme="minorHAnsi"/>
    </w:rPr>
  </w:style>
  <w:style w:type="numbering" w:customStyle="1" w:styleId="Listnumbers">
    <w:name w:val="List numbers"/>
    <w:uiPriority w:val="99"/>
    <w:rsid w:val="004A0E0A"/>
    <w:pPr>
      <w:numPr>
        <w:numId w:val="6"/>
      </w:numPr>
    </w:pPr>
  </w:style>
  <w:style w:type="paragraph" w:customStyle="1" w:styleId="Red">
    <w:name w:val="Red"/>
    <w:basedOn w:val="ListBullet"/>
    <w:qFormat/>
    <w:rsid w:val="00907693"/>
    <w:pPr>
      <w:shd w:val="clear" w:color="auto" w:fill="E5B8B7" w:themeFill="accent2" w:themeFillTint="66"/>
    </w:pPr>
  </w:style>
  <w:style w:type="paragraph" w:styleId="ListNumber2">
    <w:name w:val="List Number 2"/>
    <w:basedOn w:val="Normal"/>
    <w:uiPriority w:val="99"/>
    <w:unhideWhenUsed/>
    <w:rsid w:val="004A0E0A"/>
    <w:pPr>
      <w:numPr>
        <w:ilvl w:val="1"/>
        <w:numId w:val="7"/>
      </w:numPr>
      <w:contextualSpacing/>
    </w:pPr>
  </w:style>
  <w:style w:type="paragraph" w:customStyle="1" w:styleId="BoxHeading">
    <w:name w:val="Box Heading"/>
    <w:basedOn w:val="BoxText"/>
    <w:uiPriority w:val="20"/>
    <w:qFormat/>
    <w:rsid w:val="00EA18E6"/>
    <w:pPr>
      <w:spacing w:line="240" w:lineRule="auto"/>
    </w:pPr>
    <w:rPr>
      <w:b/>
    </w:rPr>
  </w:style>
  <w:style w:type="paragraph" w:customStyle="1" w:styleId="BoxSource">
    <w:name w:val="Box Source"/>
    <w:basedOn w:val="Normal"/>
    <w:uiPriority w:val="22"/>
    <w:qFormat/>
    <w:rsid w:val="00EA18E6"/>
    <w:pPr>
      <w:pBdr>
        <w:top w:val="single" w:sz="4" w:space="10" w:color="auto"/>
        <w:left w:val="single" w:sz="4" w:space="10" w:color="auto"/>
        <w:bottom w:val="single" w:sz="4" w:space="10" w:color="auto"/>
        <w:right w:val="single" w:sz="4" w:space="10" w:color="auto"/>
      </w:pBdr>
      <w:spacing w:after="200" w:line="264" w:lineRule="auto"/>
      <w:contextualSpacing/>
    </w:pPr>
    <w:rPr>
      <w:rFonts w:eastAsia="Calibri"/>
      <w:sz w:val="18"/>
      <w:szCs w:val="22"/>
    </w:rPr>
  </w:style>
  <w:style w:type="paragraph" w:customStyle="1" w:styleId="BoxTextBullet">
    <w:name w:val="Box Text Bullet"/>
    <w:basedOn w:val="BoxText"/>
    <w:uiPriority w:val="21"/>
    <w:qFormat/>
    <w:rsid w:val="00D831A0"/>
    <w:pPr>
      <w:numPr>
        <w:numId w:val="8"/>
      </w:numPr>
      <w:tabs>
        <w:tab w:val="left" w:pos="227"/>
      </w:tabs>
      <w:ind w:left="357" w:hanging="357"/>
    </w:pPr>
  </w:style>
  <w:style w:type="paragraph" w:customStyle="1" w:styleId="Glossary">
    <w:name w:val="Glossary"/>
    <w:basedOn w:val="Normal"/>
    <w:uiPriority w:val="28"/>
    <w:qFormat/>
    <w:rsid w:val="00371885"/>
    <w:pPr>
      <w:spacing w:after="120" w:line="276" w:lineRule="auto"/>
      <w:ind w:left="2126" w:hanging="2126"/>
    </w:pPr>
    <w:rPr>
      <w:rFonts w:eastAsia="Calibri" w:cstheme="minorBidi"/>
      <w:color w:val="000000"/>
      <w:szCs w:val="22"/>
    </w:rPr>
  </w:style>
  <w:style w:type="paragraph" w:styleId="ListBullet3">
    <w:name w:val="List Bullet 3"/>
    <w:basedOn w:val="Normal"/>
    <w:uiPriority w:val="99"/>
    <w:semiHidden/>
    <w:unhideWhenUsed/>
    <w:rsid w:val="00C124AB"/>
    <w:pPr>
      <w:numPr>
        <w:numId w:val="3"/>
      </w:numPr>
      <w:contextualSpacing/>
    </w:pPr>
  </w:style>
  <w:style w:type="paragraph" w:styleId="BodyText">
    <w:name w:val="Body Text"/>
    <w:basedOn w:val="Normal"/>
    <w:link w:val="BodyTextChar"/>
    <w:uiPriority w:val="99"/>
    <w:qFormat/>
    <w:rsid w:val="00EC0862"/>
    <w:pPr>
      <w:widowControl w:val="0"/>
      <w:spacing w:before="0"/>
      <w:ind w:left="383"/>
    </w:pPr>
    <w:rPr>
      <w:rFonts w:ascii="Arial" w:eastAsia="Arial" w:hAnsi="Arial" w:cstheme="minorBidi"/>
      <w:szCs w:val="22"/>
      <w:lang w:val="en-US"/>
    </w:rPr>
  </w:style>
  <w:style w:type="character" w:customStyle="1" w:styleId="BodyTextChar">
    <w:name w:val="Body Text Char"/>
    <w:basedOn w:val="DefaultParagraphFont"/>
    <w:link w:val="BodyText"/>
    <w:uiPriority w:val="99"/>
    <w:rsid w:val="00EC0862"/>
    <w:rPr>
      <w:rFonts w:ascii="Arial" w:eastAsia="Arial" w:hAnsi="Arial"/>
      <w:lang w:val="en-US"/>
    </w:rPr>
  </w:style>
  <w:style w:type="table" w:styleId="TableGrid">
    <w:name w:val="Table Grid"/>
    <w:basedOn w:val="TableNormal"/>
    <w:uiPriority w:val="59"/>
    <w:rsid w:val="009A5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lphabulletpoint">
    <w:name w:val="Body text alpha bullet point"/>
    <w:basedOn w:val="ListBullet"/>
    <w:link w:val="BodytextalphabulletpointChar"/>
    <w:uiPriority w:val="99"/>
    <w:rsid w:val="009A567E"/>
    <w:pPr>
      <w:numPr>
        <w:numId w:val="0"/>
      </w:numPr>
      <w:tabs>
        <w:tab w:val="num" w:pos="1492"/>
      </w:tabs>
      <w:spacing w:before="60" w:after="60"/>
      <w:ind w:left="1492" w:hanging="360"/>
      <w:contextualSpacing w:val="0"/>
    </w:pPr>
    <w:rPr>
      <w:rFonts w:ascii="Calibri" w:eastAsia="Calibri" w:hAnsi="Calibri" w:cs="Times New Roman"/>
      <w:szCs w:val="22"/>
      <w:lang w:eastAsia="en-AU"/>
    </w:rPr>
  </w:style>
  <w:style w:type="character" w:customStyle="1" w:styleId="BodytextalphabulletpointChar">
    <w:name w:val="Body text alpha bullet point Char"/>
    <w:basedOn w:val="DefaultParagraphFont"/>
    <w:link w:val="Bodytextalphabulletpoint"/>
    <w:uiPriority w:val="99"/>
    <w:locked/>
    <w:rsid w:val="009A567E"/>
    <w:rPr>
      <w:rFonts w:ascii="Calibri" w:eastAsia="Calibri" w:hAnsi="Calibri" w:cs="Times New Roman"/>
      <w:lang w:eastAsia="en-AU"/>
    </w:rPr>
  </w:style>
  <w:style w:type="paragraph" w:styleId="NoSpacing">
    <w:name w:val="No Spacing"/>
    <w:uiPriority w:val="1"/>
    <w:qFormat/>
    <w:rsid w:val="005A31B8"/>
    <w:pPr>
      <w:spacing w:after="0" w:line="240" w:lineRule="auto"/>
    </w:pPr>
    <w:rPr>
      <w:rFonts w:ascii="Cambria" w:eastAsia="Times New Roman" w:hAnsi="Cambria" w:cs="Times New Roman"/>
      <w:szCs w:val="24"/>
    </w:rPr>
  </w:style>
  <w:style w:type="paragraph" w:customStyle="1" w:styleId="Bodytextbulletpoint">
    <w:name w:val="Body text bullet point"/>
    <w:basedOn w:val="Default"/>
    <w:link w:val="BodytextbulletpointChar"/>
    <w:uiPriority w:val="1"/>
    <w:qFormat/>
    <w:rsid w:val="004F78CF"/>
    <w:pPr>
      <w:numPr>
        <w:numId w:val="22"/>
      </w:numPr>
      <w:adjustRightInd w:val="0"/>
      <w:spacing w:before="60" w:after="60"/>
    </w:pPr>
    <w:rPr>
      <w:rFonts w:ascii="Calibri" w:eastAsia="Times New Roman" w:hAnsi="Calibri" w:cs="Calibri"/>
      <w:bCs/>
      <w:color w:val="auto"/>
      <w:szCs w:val="22"/>
      <w:lang w:val="en-US" w:eastAsia="en-US"/>
    </w:rPr>
  </w:style>
  <w:style w:type="character" w:customStyle="1" w:styleId="BodytextbulletpointChar">
    <w:name w:val="Body text bullet point Char"/>
    <w:basedOn w:val="BodyTextChar"/>
    <w:link w:val="Bodytextbulletpoint"/>
    <w:uiPriority w:val="1"/>
    <w:locked/>
    <w:rsid w:val="004F78CF"/>
    <w:rPr>
      <w:rFonts w:ascii="Calibri" w:eastAsia="Times New Roman" w:hAnsi="Calibri" w:cs="Calibri"/>
      <w:bCs/>
      <w:lang w:val="en-US"/>
    </w:rPr>
  </w:style>
  <w:style w:type="paragraph" w:styleId="ListBullet5">
    <w:name w:val="List Bullet 5"/>
    <w:basedOn w:val="Normal"/>
    <w:uiPriority w:val="99"/>
    <w:semiHidden/>
    <w:unhideWhenUsed/>
    <w:rsid w:val="00DD1B2F"/>
    <w:pPr>
      <w:numPr>
        <w:numId w:val="18"/>
      </w:numPr>
      <w:contextualSpacing/>
    </w:pPr>
  </w:style>
  <w:style w:type="paragraph" w:customStyle="1" w:styleId="Classification">
    <w:name w:val="Classification"/>
    <w:uiPriority w:val="10"/>
    <w:qFormat/>
    <w:rsid w:val="00821AE7"/>
    <w:pPr>
      <w:tabs>
        <w:tab w:val="center" w:pos="4536"/>
        <w:tab w:val="center" w:pos="4819"/>
        <w:tab w:val="right" w:pos="9356"/>
      </w:tabs>
      <w:spacing w:after="0" w:line="240" w:lineRule="auto"/>
      <w:jc w:val="center"/>
    </w:pPr>
    <w:rPr>
      <w:rFonts w:ascii="Arial" w:eastAsia="Times New Roman" w:hAnsi="Arial" w:cs="Arial"/>
      <w:color w:val="FF0000"/>
      <w:sz w:val="28"/>
      <w:szCs w:val="28"/>
      <w:lang w:eastAsia="en-AU"/>
    </w:rPr>
  </w:style>
  <w:style w:type="character" w:styleId="PlaceholderText">
    <w:name w:val="Placeholder Text"/>
    <w:basedOn w:val="DefaultParagraphFont"/>
    <w:uiPriority w:val="99"/>
    <w:semiHidden/>
    <w:rsid w:val="00BC03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2143">
      <w:bodyDiv w:val="1"/>
      <w:marLeft w:val="0"/>
      <w:marRight w:val="0"/>
      <w:marTop w:val="0"/>
      <w:marBottom w:val="0"/>
      <w:divBdr>
        <w:top w:val="none" w:sz="0" w:space="0" w:color="auto"/>
        <w:left w:val="none" w:sz="0" w:space="0" w:color="auto"/>
        <w:bottom w:val="none" w:sz="0" w:space="0" w:color="auto"/>
        <w:right w:val="none" w:sz="0" w:space="0" w:color="auto"/>
      </w:divBdr>
    </w:div>
    <w:div w:id="237447854">
      <w:bodyDiv w:val="1"/>
      <w:marLeft w:val="0"/>
      <w:marRight w:val="0"/>
      <w:marTop w:val="0"/>
      <w:marBottom w:val="0"/>
      <w:divBdr>
        <w:top w:val="none" w:sz="0" w:space="0" w:color="auto"/>
        <w:left w:val="none" w:sz="0" w:space="0" w:color="auto"/>
        <w:bottom w:val="none" w:sz="0" w:space="0" w:color="auto"/>
        <w:right w:val="none" w:sz="0" w:space="0" w:color="auto"/>
      </w:divBdr>
    </w:div>
    <w:div w:id="251747403">
      <w:bodyDiv w:val="1"/>
      <w:marLeft w:val="0"/>
      <w:marRight w:val="0"/>
      <w:marTop w:val="0"/>
      <w:marBottom w:val="0"/>
      <w:divBdr>
        <w:top w:val="none" w:sz="0" w:space="0" w:color="auto"/>
        <w:left w:val="none" w:sz="0" w:space="0" w:color="auto"/>
        <w:bottom w:val="none" w:sz="0" w:space="0" w:color="auto"/>
        <w:right w:val="none" w:sz="0" w:space="0" w:color="auto"/>
      </w:divBdr>
    </w:div>
    <w:div w:id="443814011">
      <w:bodyDiv w:val="1"/>
      <w:marLeft w:val="0"/>
      <w:marRight w:val="0"/>
      <w:marTop w:val="0"/>
      <w:marBottom w:val="0"/>
      <w:divBdr>
        <w:top w:val="none" w:sz="0" w:space="0" w:color="auto"/>
        <w:left w:val="none" w:sz="0" w:space="0" w:color="auto"/>
        <w:bottom w:val="none" w:sz="0" w:space="0" w:color="auto"/>
        <w:right w:val="none" w:sz="0" w:space="0" w:color="auto"/>
      </w:divBdr>
    </w:div>
    <w:div w:id="797648061">
      <w:bodyDiv w:val="1"/>
      <w:marLeft w:val="0"/>
      <w:marRight w:val="0"/>
      <w:marTop w:val="0"/>
      <w:marBottom w:val="0"/>
      <w:divBdr>
        <w:top w:val="none" w:sz="0" w:space="0" w:color="auto"/>
        <w:left w:val="none" w:sz="0" w:space="0" w:color="auto"/>
        <w:bottom w:val="none" w:sz="0" w:space="0" w:color="auto"/>
        <w:right w:val="none" w:sz="0" w:space="0" w:color="auto"/>
      </w:divBdr>
    </w:div>
    <w:div w:id="1037124146">
      <w:bodyDiv w:val="1"/>
      <w:marLeft w:val="0"/>
      <w:marRight w:val="0"/>
      <w:marTop w:val="0"/>
      <w:marBottom w:val="0"/>
      <w:divBdr>
        <w:top w:val="none" w:sz="0" w:space="0" w:color="auto"/>
        <w:left w:val="none" w:sz="0" w:space="0" w:color="auto"/>
        <w:bottom w:val="none" w:sz="0" w:space="0" w:color="auto"/>
        <w:right w:val="none" w:sz="0" w:space="0" w:color="auto"/>
      </w:divBdr>
      <w:divsChild>
        <w:div w:id="1010640016">
          <w:marLeft w:val="0"/>
          <w:marRight w:val="0"/>
          <w:marTop w:val="0"/>
          <w:marBottom w:val="0"/>
          <w:divBdr>
            <w:top w:val="none" w:sz="0" w:space="0" w:color="auto"/>
            <w:left w:val="none" w:sz="0" w:space="0" w:color="auto"/>
            <w:bottom w:val="none" w:sz="0" w:space="0" w:color="auto"/>
            <w:right w:val="none" w:sz="0" w:space="0" w:color="auto"/>
          </w:divBdr>
          <w:divsChild>
            <w:div w:id="1535727984">
              <w:marLeft w:val="0"/>
              <w:marRight w:val="0"/>
              <w:marTop w:val="0"/>
              <w:marBottom w:val="0"/>
              <w:divBdr>
                <w:top w:val="single" w:sz="6" w:space="0" w:color="666666"/>
                <w:left w:val="single" w:sz="6" w:space="0" w:color="666666"/>
                <w:bottom w:val="single" w:sz="48" w:space="0" w:color="000000"/>
                <w:right w:val="single" w:sz="6" w:space="0" w:color="666666"/>
              </w:divBdr>
              <w:divsChild>
                <w:div w:id="1521360917">
                  <w:marLeft w:val="0"/>
                  <w:marRight w:val="0"/>
                  <w:marTop w:val="0"/>
                  <w:marBottom w:val="0"/>
                  <w:divBdr>
                    <w:top w:val="none" w:sz="0" w:space="0" w:color="auto"/>
                    <w:left w:val="none" w:sz="0" w:space="0" w:color="auto"/>
                    <w:bottom w:val="none" w:sz="0" w:space="0" w:color="auto"/>
                    <w:right w:val="none" w:sz="0" w:space="0" w:color="auto"/>
                  </w:divBdr>
                  <w:divsChild>
                    <w:div w:id="647129515">
                      <w:marLeft w:val="150"/>
                      <w:marRight w:val="0"/>
                      <w:marTop w:val="150"/>
                      <w:marBottom w:val="0"/>
                      <w:divBdr>
                        <w:top w:val="none" w:sz="0" w:space="0" w:color="auto"/>
                        <w:left w:val="none" w:sz="0" w:space="0" w:color="auto"/>
                        <w:bottom w:val="none" w:sz="0" w:space="0" w:color="auto"/>
                        <w:right w:val="none" w:sz="0" w:space="0" w:color="auto"/>
                      </w:divBdr>
                      <w:divsChild>
                        <w:div w:id="85272309">
                          <w:marLeft w:val="0"/>
                          <w:marRight w:val="0"/>
                          <w:marTop w:val="0"/>
                          <w:marBottom w:val="0"/>
                          <w:divBdr>
                            <w:top w:val="none" w:sz="0" w:space="0" w:color="auto"/>
                            <w:left w:val="none" w:sz="0" w:space="0" w:color="auto"/>
                            <w:bottom w:val="none" w:sz="0" w:space="0" w:color="auto"/>
                            <w:right w:val="none" w:sz="0" w:space="0" w:color="auto"/>
                          </w:divBdr>
                          <w:divsChild>
                            <w:div w:id="564221014">
                              <w:marLeft w:val="0"/>
                              <w:marRight w:val="0"/>
                              <w:marTop w:val="0"/>
                              <w:marBottom w:val="0"/>
                              <w:divBdr>
                                <w:top w:val="none" w:sz="0" w:space="0" w:color="auto"/>
                                <w:left w:val="none" w:sz="0" w:space="0" w:color="auto"/>
                                <w:bottom w:val="none" w:sz="0" w:space="0" w:color="auto"/>
                                <w:right w:val="none" w:sz="0" w:space="0" w:color="auto"/>
                              </w:divBdr>
                              <w:divsChild>
                                <w:div w:id="1476025745">
                                  <w:marLeft w:val="0"/>
                                  <w:marRight w:val="0"/>
                                  <w:marTop w:val="0"/>
                                  <w:marBottom w:val="0"/>
                                  <w:divBdr>
                                    <w:top w:val="none" w:sz="0" w:space="0" w:color="auto"/>
                                    <w:left w:val="none" w:sz="0" w:space="0" w:color="auto"/>
                                    <w:bottom w:val="none" w:sz="0" w:space="0" w:color="auto"/>
                                    <w:right w:val="none" w:sz="0" w:space="0" w:color="auto"/>
                                  </w:divBdr>
                                  <w:divsChild>
                                    <w:div w:id="515920574">
                                      <w:marLeft w:val="0"/>
                                      <w:marRight w:val="0"/>
                                      <w:marTop w:val="0"/>
                                      <w:marBottom w:val="0"/>
                                      <w:divBdr>
                                        <w:top w:val="none" w:sz="0" w:space="0" w:color="auto"/>
                                        <w:left w:val="none" w:sz="0" w:space="0" w:color="auto"/>
                                        <w:bottom w:val="none" w:sz="0" w:space="0" w:color="auto"/>
                                        <w:right w:val="none" w:sz="0" w:space="0" w:color="auto"/>
                                      </w:divBdr>
                                      <w:divsChild>
                                        <w:div w:id="1856729867">
                                          <w:marLeft w:val="0"/>
                                          <w:marRight w:val="0"/>
                                          <w:marTop w:val="0"/>
                                          <w:marBottom w:val="0"/>
                                          <w:divBdr>
                                            <w:top w:val="none" w:sz="0" w:space="0" w:color="auto"/>
                                            <w:left w:val="none" w:sz="0" w:space="0" w:color="auto"/>
                                            <w:bottom w:val="none" w:sz="0" w:space="0" w:color="auto"/>
                                            <w:right w:val="none" w:sz="0" w:space="0" w:color="auto"/>
                                          </w:divBdr>
                                          <w:divsChild>
                                            <w:div w:id="546766874">
                                              <w:marLeft w:val="0"/>
                                              <w:marRight w:val="0"/>
                                              <w:marTop w:val="0"/>
                                              <w:marBottom w:val="0"/>
                                              <w:divBdr>
                                                <w:top w:val="none" w:sz="0" w:space="0" w:color="auto"/>
                                                <w:left w:val="none" w:sz="0" w:space="0" w:color="auto"/>
                                                <w:bottom w:val="none" w:sz="0" w:space="0" w:color="auto"/>
                                                <w:right w:val="none" w:sz="0" w:space="0" w:color="auto"/>
                                              </w:divBdr>
                                              <w:divsChild>
                                                <w:div w:id="1017660642">
                                                  <w:marLeft w:val="0"/>
                                                  <w:marRight w:val="0"/>
                                                  <w:marTop w:val="0"/>
                                                  <w:marBottom w:val="0"/>
                                                  <w:divBdr>
                                                    <w:top w:val="none" w:sz="0" w:space="0" w:color="auto"/>
                                                    <w:left w:val="none" w:sz="0" w:space="0" w:color="auto"/>
                                                    <w:bottom w:val="none" w:sz="0" w:space="0" w:color="auto"/>
                                                    <w:right w:val="none" w:sz="0" w:space="0" w:color="auto"/>
                                                  </w:divBdr>
                                                  <w:divsChild>
                                                    <w:div w:id="13196533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059077">
      <w:bodyDiv w:val="1"/>
      <w:marLeft w:val="0"/>
      <w:marRight w:val="0"/>
      <w:marTop w:val="0"/>
      <w:marBottom w:val="0"/>
      <w:divBdr>
        <w:top w:val="none" w:sz="0" w:space="0" w:color="auto"/>
        <w:left w:val="none" w:sz="0" w:space="0" w:color="auto"/>
        <w:bottom w:val="none" w:sz="0" w:space="0" w:color="auto"/>
        <w:right w:val="none" w:sz="0" w:space="0" w:color="auto"/>
      </w:divBdr>
      <w:divsChild>
        <w:div w:id="1414863695">
          <w:marLeft w:val="0"/>
          <w:marRight w:val="0"/>
          <w:marTop w:val="0"/>
          <w:marBottom w:val="0"/>
          <w:divBdr>
            <w:top w:val="none" w:sz="0" w:space="0" w:color="auto"/>
            <w:left w:val="none" w:sz="0" w:space="0" w:color="auto"/>
            <w:bottom w:val="none" w:sz="0" w:space="0" w:color="auto"/>
            <w:right w:val="none" w:sz="0" w:space="0" w:color="auto"/>
          </w:divBdr>
          <w:divsChild>
            <w:div w:id="1868369589">
              <w:marLeft w:val="0"/>
              <w:marRight w:val="0"/>
              <w:marTop w:val="0"/>
              <w:marBottom w:val="0"/>
              <w:divBdr>
                <w:top w:val="none" w:sz="0" w:space="0" w:color="auto"/>
                <w:left w:val="none" w:sz="0" w:space="0" w:color="auto"/>
                <w:bottom w:val="none" w:sz="0" w:space="0" w:color="auto"/>
                <w:right w:val="none" w:sz="0" w:space="0" w:color="auto"/>
              </w:divBdr>
              <w:divsChild>
                <w:div w:id="453597807">
                  <w:marLeft w:val="0"/>
                  <w:marRight w:val="0"/>
                  <w:marTop w:val="0"/>
                  <w:marBottom w:val="0"/>
                  <w:divBdr>
                    <w:top w:val="none" w:sz="0" w:space="0" w:color="auto"/>
                    <w:left w:val="none" w:sz="0" w:space="0" w:color="auto"/>
                    <w:bottom w:val="none" w:sz="0" w:space="0" w:color="auto"/>
                    <w:right w:val="none" w:sz="0" w:space="0" w:color="auto"/>
                  </w:divBdr>
                  <w:divsChild>
                    <w:div w:id="1408308580">
                      <w:marLeft w:val="0"/>
                      <w:marRight w:val="0"/>
                      <w:marTop w:val="0"/>
                      <w:marBottom w:val="0"/>
                      <w:divBdr>
                        <w:top w:val="none" w:sz="0" w:space="0" w:color="auto"/>
                        <w:left w:val="none" w:sz="0" w:space="0" w:color="auto"/>
                        <w:bottom w:val="none" w:sz="0" w:space="0" w:color="auto"/>
                        <w:right w:val="none" w:sz="0" w:space="0" w:color="auto"/>
                      </w:divBdr>
                      <w:divsChild>
                        <w:div w:id="1979726417">
                          <w:marLeft w:val="0"/>
                          <w:marRight w:val="0"/>
                          <w:marTop w:val="0"/>
                          <w:marBottom w:val="0"/>
                          <w:divBdr>
                            <w:top w:val="none" w:sz="0" w:space="0" w:color="auto"/>
                            <w:left w:val="none" w:sz="0" w:space="0" w:color="auto"/>
                            <w:bottom w:val="none" w:sz="0" w:space="0" w:color="auto"/>
                            <w:right w:val="none" w:sz="0" w:space="0" w:color="auto"/>
                          </w:divBdr>
                          <w:divsChild>
                            <w:div w:id="14547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119778">
      <w:bodyDiv w:val="1"/>
      <w:marLeft w:val="0"/>
      <w:marRight w:val="0"/>
      <w:marTop w:val="0"/>
      <w:marBottom w:val="0"/>
      <w:divBdr>
        <w:top w:val="none" w:sz="0" w:space="0" w:color="auto"/>
        <w:left w:val="none" w:sz="0" w:space="0" w:color="auto"/>
        <w:bottom w:val="none" w:sz="0" w:space="0" w:color="auto"/>
        <w:right w:val="none" w:sz="0" w:space="0" w:color="auto"/>
      </w:divBdr>
    </w:div>
    <w:div w:id="1315985831">
      <w:bodyDiv w:val="1"/>
      <w:marLeft w:val="0"/>
      <w:marRight w:val="0"/>
      <w:marTop w:val="0"/>
      <w:marBottom w:val="0"/>
      <w:divBdr>
        <w:top w:val="none" w:sz="0" w:space="0" w:color="auto"/>
        <w:left w:val="none" w:sz="0" w:space="0" w:color="auto"/>
        <w:bottom w:val="none" w:sz="0" w:space="0" w:color="auto"/>
        <w:right w:val="none" w:sz="0" w:space="0" w:color="auto"/>
      </w:divBdr>
    </w:div>
    <w:div w:id="1404252048">
      <w:bodyDiv w:val="1"/>
      <w:marLeft w:val="0"/>
      <w:marRight w:val="0"/>
      <w:marTop w:val="0"/>
      <w:marBottom w:val="0"/>
      <w:divBdr>
        <w:top w:val="none" w:sz="0" w:space="0" w:color="auto"/>
        <w:left w:val="none" w:sz="0" w:space="0" w:color="auto"/>
        <w:bottom w:val="none" w:sz="0" w:space="0" w:color="auto"/>
        <w:right w:val="none" w:sz="0" w:space="0" w:color="auto"/>
      </w:divBdr>
      <w:divsChild>
        <w:div w:id="1962807596">
          <w:marLeft w:val="0"/>
          <w:marRight w:val="0"/>
          <w:marTop w:val="0"/>
          <w:marBottom w:val="0"/>
          <w:divBdr>
            <w:top w:val="none" w:sz="0" w:space="0" w:color="auto"/>
            <w:left w:val="none" w:sz="0" w:space="0" w:color="auto"/>
            <w:bottom w:val="none" w:sz="0" w:space="0" w:color="auto"/>
            <w:right w:val="none" w:sz="0" w:space="0" w:color="auto"/>
          </w:divBdr>
          <w:divsChild>
            <w:div w:id="1619675855">
              <w:marLeft w:val="0"/>
              <w:marRight w:val="0"/>
              <w:marTop w:val="0"/>
              <w:marBottom w:val="0"/>
              <w:divBdr>
                <w:top w:val="none" w:sz="0" w:space="0" w:color="auto"/>
                <w:left w:val="none" w:sz="0" w:space="0" w:color="auto"/>
                <w:bottom w:val="none" w:sz="0" w:space="0" w:color="auto"/>
                <w:right w:val="none" w:sz="0" w:space="0" w:color="auto"/>
              </w:divBdr>
              <w:divsChild>
                <w:div w:id="886069830">
                  <w:marLeft w:val="3870"/>
                  <w:marRight w:val="0"/>
                  <w:marTop w:val="0"/>
                  <w:marBottom w:val="0"/>
                  <w:divBdr>
                    <w:top w:val="none" w:sz="0" w:space="0" w:color="auto"/>
                    <w:left w:val="none" w:sz="0" w:space="0" w:color="auto"/>
                    <w:bottom w:val="none" w:sz="0" w:space="0" w:color="auto"/>
                    <w:right w:val="none" w:sz="0" w:space="0" w:color="auto"/>
                  </w:divBdr>
                  <w:divsChild>
                    <w:div w:id="1312246827">
                      <w:marLeft w:val="0"/>
                      <w:marRight w:val="0"/>
                      <w:marTop w:val="0"/>
                      <w:marBottom w:val="300"/>
                      <w:divBdr>
                        <w:top w:val="none" w:sz="0" w:space="0" w:color="auto"/>
                        <w:left w:val="none" w:sz="0" w:space="0" w:color="auto"/>
                        <w:bottom w:val="none" w:sz="0" w:space="0" w:color="auto"/>
                        <w:right w:val="none" w:sz="0" w:space="0" w:color="auto"/>
                      </w:divBdr>
                      <w:divsChild>
                        <w:div w:id="12376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214356">
      <w:bodyDiv w:val="1"/>
      <w:marLeft w:val="0"/>
      <w:marRight w:val="0"/>
      <w:marTop w:val="0"/>
      <w:marBottom w:val="0"/>
      <w:divBdr>
        <w:top w:val="none" w:sz="0" w:space="0" w:color="auto"/>
        <w:left w:val="none" w:sz="0" w:space="0" w:color="auto"/>
        <w:bottom w:val="none" w:sz="0" w:space="0" w:color="auto"/>
        <w:right w:val="none" w:sz="0" w:space="0" w:color="auto"/>
      </w:divBdr>
    </w:div>
    <w:div w:id="1533224980">
      <w:bodyDiv w:val="1"/>
      <w:marLeft w:val="0"/>
      <w:marRight w:val="0"/>
      <w:marTop w:val="0"/>
      <w:marBottom w:val="0"/>
      <w:divBdr>
        <w:top w:val="none" w:sz="0" w:space="0" w:color="auto"/>
        <w:left w:val="none" w:sz="0" w:space="0" w:color="auto"/>
        <w:bottom w:val="none" w:sz="0" w:space="0" w:color="auto"/>
        <w:right w:val="none" w:sz="0" w:space="0" w:color="auto"/>
      </w:divBdr>
    </w:div>
    <w:div w:id="1636833699">
      <w:bodyDiv w:val="1"/>
      <w:marLeft w:val="0"/>
      <w:marRight w:val="0"/>
      <w:marTop w:val="0"/>
      <w:marBottom w:val="0"/>
      <w:divBdr>
        <w:top w:val="none" w:sz="0" w:space="0" w:color="auto"/>
        <w:left w:val="none" w:sz="0" w:space="0" w:color="auto"/>
        <w:bottom w:val="none" w:sz="0" w:space="0" w:color="auto"/>
        <w:right w:val="none" w:sz="0" w:space="0" w:color="auto"/>
      </w:divBdr>
    </w:div>
    <w:div w:id="1770348842">
      <w:bodyDiv w:val="1"/>
      <w:marLeft w:val="0"/>
      <w:marRight w:val="0"/>
      <w:marTop w:val="0"/>
      <w:marBottom w:val="0"/>
      <w:divBdr>
        <w:top w:val="none" w:sz="0" w:space="0" w:color="auto"/>
        <w:left w:val="none" w:sz="0" w:space="0" w:color="auto"/>
        <w:bottom w:val="none" w:sz="0" w:space="0" w:color="auto"/>
        <w:right w:val="none" w:sz="0" w:space="0" w:color="auto"/>
      </w:divBdr>
    </w:div>
    <w:div w:id="1783115042">
      <w:bodyDiv w:val="1"/>
      <w:marLeft w:val="0"/>
      <w:marRight w:val="0"/>
      <w:marTop w:val="0"/>
      <w:marBottom w:val="0"/>
      <w:divBdr>
        <w:top w:val="none" w:sz="0" w:space="0" w:color="auto"/>
        <w:left w:val="none" w:sz="0" w:space="0" w:color="auto"/>
        <w:bottom w:val="none" w:sz="0" w:space="0" w:color="auto"/>
        <w:right w:val="none" w:sz="0" w:space="0" w:color="auto"/>
      </w:divBdr>
    </w:div>
    <w:div w:id="1872062367">
      <w:bodyDiv w:val="1"/>
      <w:marLeft w:val="0"/>
      <w:marRight w:val="0"/>
      <w:marTop w:val="0"/>
      <w:marBottom w:val="0"/>
      <w:divBdr>
        <w:top w:val="none" w:sz="0" w:space="0" w:color="auto"/>
        <w:left w:val="none" w:sz="0" w:space="0" w:color="auto"/>
        <w:bottom w:val="none" w:sz="0" w:space="0" w:color="auto"/>
        <w:right w:val="none" w:sz="0" w:space="0" w:color="auto"/>
      </w:divBdr>
      <w:divsChild>
        <w:div w:id="537475422">
          <w:marLeft w:val="0"/>
          <w:marRight w:val="0"/>
          <w:marTop w:val="0"/>
          <w:marBottom w:val="0"/>
          <w:divBdr>
            <w:top w:val="none" w:sz="0" w:space="0" w:color="auto"/>
            <w:left w:val="none" w:sz="0" w:space="0" w:color="auto"/>
            <w:bottom w:val="none" w:sz="0" w:space="0" w:color="auto"/>
            <w:right w:val="none" w:sz="0" w:space="0" w:color="auto"/>
          </w:divBdr>
          <w:divsChild>
            <w:div w:id="452746134">
              <w:marLeft w:val="0"/>
              <w:marRight w:val="0"/>
              <w:marTop w:val="0"/>
              <w:marBottom w:val="0"/>
              <w:divBdr>
                <w:top w:val="none" w:sz="0" w:space="0" w:color="auto"/>
                <w:left w:val="none" w:sz="0" w:space="0" w:color="auto"/>
                <w:bottom w:val="none" w:sz="0" w:space="0" w:color="auto"/>
                <w:right w:val="none" w:sz="0" w:space="0" w:color="auto"/>
              </w:divBdr>
              <w:divsChild>
                <w:div w:id="953748655">
                  <w:marLeft w:val="0"/>
                  <w:marRight w:val="0"/>
                  <w:marTop w:val="0"/>
                  <w:marBottom w:val="0"/>
                  <w:divBdr>
                    <w:top w:val="none" w:sz="0" w:space="0" w:color="auto"/>
                    <w:left w:val="none" w:sz="0" w:space="0" w:color="auto"/>
                    <w:bottom w:val="none" w:sz="0" w:space="0" w:color="auto"/>
                    <w:right w:val="none" w:sz="0" w:space="0" w:color="auto"/>
                  </w:divBdr>
                  <w:divsChild>
                    <w:div w:id="1412433792">
                      <w:marLeft w:val="0"/>
                      <w:marRight w:val="0"/>
                      <w:marTop w:val="0"/>
                      <w:marBottom w:val="0"/>
                      <w:divBdr>
                        <w:top w:val="none" w:sz="0" w:space="0" w:color="auto"/>
                        <w:left w:val="none" w:sz="0" w:space="0" w:color="auto"/>
                        <w:bottom w:val="none" w:sz="0" w:space="0" w:color="auto"/>
                        <w:right w:val="none" w:sz="0" w:space="0" w:color="auto"/>
                      </w:divBdr>
                      <w:divsChild>
                        <w:div w:id="1751074166">
                          <w:marLeft w:val="0"/>
                          <w:marRight w:val="0"/>
                          <w:marTop w:val="0"/>
                          <w:marBottom w:val="0"/>
                          <w:divBdr>
                            <w:top w:val="none" w:sz="0" w:space="0" w:color="auto"/>
                            <w:left w:val="none" w:sz="0" w:space="0" w:color="auto"/>
                            <w:bottom w:val="none" w:sz="0" w:space="0" w:color="auto"/>
                            <w:right w:val="none" w:sz="0" w:space="0" w:color="auto"/>
                          </w:divBdr>
                          <w:divsChild>
                            <w:div w:id="2816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17543">
      <w:bodyDiv w:val="1"/>
      <w:marLeft w:val="0"/>
      <w:marRight w:val="0"/>
      <w:marTop w:val="0"/>
      <w:marBottom w:val="0"/>
      <w:divBdr>
        <w:top w:val="none" w:sz="0" w:space="0" w:color="auto"/>
        <w:left w:val="none" w:sz="0" w:space="0" w:color="auto"/>
        <w:bottom w:val="none" w:sz="0" w:space="0" w:color="auto"/>
        <w:right w:val="none" w:sz="0" w:space="0" w:color="auto"/>
      </w:divBdr>
      <w:divsChild>
        <w:div w:id="491339570">
          <w:marLeft w:val="0"/>
          <w:marRight w:val="0"/>
          <w:marTop w:val="0"/>
          <w:marBottom w:val="0"/>
          <w:divBdr>
            <w:top w:val="none" w:sz="0" w:space="0" w:color="auto"/>
            <w:left w:val="none" w:sz="0" w:space="0" w:color="auto"/>
            <w:bottom w:val="none" w:sz="0" w:space="0" w:color="auto"/>
            <w:right w:val="none" w:sz="0" w:space="0" w:color="auto"/>
          </w:divBdr>
          <w:divsChild>
            <w:div w:id="2004353975">
              <w:marLeft w:val="0"/>
              <w:marRight w:val="0"/>
              <w:marTop w:val="0"/>
              <w:marBottom w:val="0"/>
              <w:divBdr>
                <w:top w:val="none" w:sz="0" w:space="0" w:color="auto"/>
                <w:left w:val="none" w:sz="0" w:space="0" w:color="auto"/>
                <w:bottom w:val="none" w:sz="0" w:space="0" w:color="auto"/>
                <w:right w:val="none" w:sz="0" w:space="0" w:color="auto"/>
              </w:divBdr>
              <w:divsChild>
                <w:div w:id="710610434">
                  <w:marLeft w:val="0"/>
                  <w:marRight w:val="0"/>
                  <w:marTop w:val="0"/>
                  <w:marBottom w:val="0"/>
                  <w:divBdr>
                    <w:top w:val="none" w:sz="0" w:space="0" w:color="auto"/>
                    <w:left w:val="none" w:sz="0" w:space="0" w:color="auto"/>
                    <w:bottom w:val="none" w:sz="0" w:space="0" w:color="auto"/>
                    <w:right w:val="none" w:sz="0" w:space="0" w:color="auto"/>
                  </w:divBdr>
                  <w:divsChild>
                    <w:div w:id="99690109">
                      <w:marLeft w:val="0"/>
                      <w:marRight w:val="0"/>
                      <w:marTop w:val="0"/>
                      <w:marBottom w:val="0"/>
                      <w:divBdr>
                        <w:top w:val="none" w:sz="0" w:space="0" w:color="auto"/>
                        <w:left w:val="none" w:sz="0" w:space="0" w:color="auto"/>
                        <w:bottom w:val="none" w:sz="0" w:space="0" w:color="auto"/>
                        <w:right w:val="none" w:sz="0" w:space="0" w:color="auto"/>
                      </w:divBdr>
                      <w:divsChild>
                        <w:div w:id="922840746">
                          <w:marLeft w:val="0"/>
                          <w:marRight w:val="0"/>
                          <w:marTop w:val="0"/>
                          <w:marBottom w:val="0"/>
                          <w:divBdr>
                            <w:top w:val="none" w:sz="0" w:space="0" w:color="auto"/>
                            <w:left w:val="none" w:sz="0" w:space="0" w:color="auto"/>
                            <w:bottom w:val="none" w:sz="0" w:space="0" w:color="auto"/>
                            <w:right w:val="none" w:sz="0" w:space="0" w:color="auto"/>
                          </w:divBdr>
                          <w:divsChild>
                            <w:div w:id="3693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ir.nt.gov.au/concessionalloan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ntact_us@QRIDA.qld.gov.a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dpir.nt.gov.au/concessionalloans" TargetMode="External"/><Relationship Id="rId23" Type="http://schemas.openxmlformats.org/officeDocument/2006/relationships/hyperlink" Target="http://www.agriculture.gov.au/about/privacy"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ir.nt.gov.au/concessionalloans" TargetMode="External"/><Relationship Id="rId22" Type="http://schemas.openxmlformats.org/officeDocument/2006/relationships/hyperlink" Target="mailto:ombudsman@ombudsman.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9C7B132DD1CD408DFD20F2675F06A7" ma:contentTypeVersion="6" ma:contentTypeDescription="Create a new document." ma:contentTypeScope="" ma:versionID="be8f43e55f7336820ef411a47447ca98">
  <xsd:schema xmlns:xsd="http://www.w3.org/2001/XMLSchema" xmlns:xs="http://www.w3.org/2001/XMLSchema" xmlns:p="http://schemas.microsoft.com/office/2006/metadata/properties" xmlns:ns1="http://schemas.microsoft.com/sharepoint/v3" xmlns:ns2="7cf0e0db-f490-4122-abae-21917392c748" targetNamespace="http://schemas.microsoft.com/office/2006/metadata/properties" ma:root="true" ma:fieldsID="3f7c864c4a8f1402ac3f434e3229cfb4" ns1:_="" ns2:_="">
    <xsd:import namespace="http://schemas.microsoft.com/sharepoint/v3"/>
    <xsd:import namespace="7cf0e0db-f490-4122-abae-21917392c748"/>
    <xsd:element name="properties">
      <xsd:complexType>
        <xsd:sequence>
          <xsd:element name="documentManagement">
            <xsd:complexType>
              <xsd:all>
                <xsd:element ref="ns1:PublishingStartDate" minOccurs="0"/>
                <xsd:element ref="ns1:PublishingExpirationDate"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0e0db-f490-4122-abae-21917392c748" elementFormDefault="qualified">
    <xsd:import namespace="http://schemas.microsoft.com/office/2006/documentManagement/types"/>
    <xsd:import namespace="http://schemas.microsoft.com/office/infopath/2007/PartnerControls"/>
    <xsd:element name="Topic" ma:index="10" nillable="true" ma:displayName="Topic" ma:format="Dropdown" ma:internalName="Topic">
      <xsd:simpleType>
        <xsd:restriction base="dms:Choice">
          <xsd:enumeration value="ABARES"/>
          <xsd:enumeration value="Accountable Authority Instructions"/>
          <xsd:enumeration value="Agricultural Productivity"/>
          <xsd:enumeration value="All Systems"/>
          <xsd:enumeration value="Awards &amp; Recognition"/>
          <xsd:enumeration value="Biosecurity"/>
          <xsd:enumeration value="Business Support"/>
          <xsd:enumeration value="Central East"/>
          <xsd:enumeration value="Changes to the Department"/>
          <xsd:enumeration value="Climate Change"/>
          <xsd:enumeration value="Committees &amp; Networks"/>
          <xsd:enumeration value="Communication Services Panels"/>
          <xsd:enumeration value="Communication Support"/>
          <xsd:enumeration value="Conduct &amp; Behaviour"/>
          <xsd:enumeration value="Contacts"/>
          <xsd:enumeration value="Delegations"/>
          <xsd:enumeration value="Deregulation"/>
          <xsd:enumeration value="Emergency"/>
          <xsd:enumeration value="Finance - Accounts Payable"/>
          <xsd:enumeration value="Finance - Accounts Receivable"/>
          <xsd:enumeration value="Finance - Budgets"/>
          <xsd:enumeration value="Finance - Cash Receipting"/>
          <xsd:enumeration value="Finance - Certificate of Compliance"/>
          <xsd:enumeration value="Finance - Chart of Accounts"/>
          <xsd:enumeration value="Finance - Collector of Public Monies"/>
          <xsd:enumeration value="Finance - Corporate Credit Cards"/>
          <xsd:enumeration value="Finance - Cost Recovery"/>
          <xsd:enumeration value="Finance - Debt Management"/>
          <xsd:enumeration value="Finance - Fixed Assets"/>
          <xsd:enumeration value="Finance - General Ledger"/>
          <xsd:enumeration value="Finance - Investment Framework"/>
          <xsd:enumeration value="Finance - National Partnership Payments"/>
          <xsd:enumeration value="Finance - Reporting"/>
          <xsd:enumeration value="Finance - Revenue"/>
          <xsd:enumeration value="Finance - Taxation"/>
          <xsd:enumeration value="Financial Accountancy Services Panel"/>
          <xsd:enumeration value="Financial Systems"/>
          <xsd:enumeration value="Forms &amp; Templates"/>
          <xsd:enumeration value="Fraud, Corruption &amp; Security"/>
          <xsd:enumeration value="Freedom of Information and Privacy"/>
          <xsd:enumeration value="Grants Management"/>
          <xsd:enumeration value="Health and Safety"/>
          <xsd:enumeration value="Information/Records Management"/>
          <xsd:enumeration value="Instructional Material Library (IML)"/>
          <xsd:enumeration value="Insurance"/>
          <xsd:enumeration value="International Trade &amp; Engagement"/>
          <xsd:enumeration value="IT Services"/>
          <xsd:enumeration value="Learning &amp; Development"/>
          <xsd:enumeration value="Leave"/>
          <xsd:enumeration value="Legal"/>
          <xsd:enumeration value="Legislation &amp; Regulation"/>
          <xsd:enumeration value="Let's Talk"/>
          <xsd:enumeration value="Library"/>
          <xsd:enumeration value="Mail &amp; Freight"/>
          <xsd:enumeration value="Marketing &amp; Advertising"/>
          <xsd:enumeration value="Media &amp; Speeches"/>
          <xsd:enumeration value="Minister"/>
          <xsd:enumeration value="Ministerial &amp; Parliamentary"/>
          <xsd:enumeration value="New Starters"/>
          <xsd:enumeration value="News &amp; Events"/>
          <xsd:enumeration value="North East"/>
          <xsd:enumeration value="Northern"/>
          <xsd:enumeration value="Office Supplies"/>
          <xsd:enumeration value="Online Publishing"/>
          <xsd:enumeration value="Our Portfolio"/>
          <xsd:enumeration value="Parliamentary Secretary"/>
          <xsd:enumeration value="People Strategies"/>
          <xsd:enumeration value="Performance Management"/>
          <xsd:enumeration value="Planning and Reporting"/>
          <xsd:enumeration value="Print Publishing"/>
          <xsd:enumeration value="Procurement &amp; Contracts"/>
          <xsd:enumeration value="Program &amp; Project Management"/>
          <xsd:enumeration value="Property &amp; Facilities"/>
          <xsd:enumeration value="Recruitment"/>
          <xsd:enumeration value="Regions"/>
          <xsd:enumeration value="Risk Management and Business Continuity"/>
          <xsd:enumeration value="Salary"/>
          <xsd:enumeration value="Secretary &amp; Executive"/>
          <xsd:enumeration value="Social"/>
          <xsd:enumeration value="Social Media"/>
          <xsd:enumeration value="South East"/>
          <xsd:enumeration value="South West"/>
          <xsd:enumeration value="Sponsorship"/>
          <xsd:enumeration value="Staff Surveys"/>
          <xsd:enumeration value="Stakeholders"/>
          <xsd:enumeration value="Strategic Directions"/>
          <xsd:enumeration value="Structure"/>
          <xsd:enumeration value="Style Guides &amp; Writing"/>
          <xsd:enumeration value="Sustainable Resource Management"/>
          <xsd:enumeration value="Trade and Market Access"/>
          <xsd:enumeration value="Travel"/>
          <xsd:enumeration value="Vehicles"/>
          <xsd:enumeration value="Voice &amp; Data"/>
          <xsd:enumeration value="Working Arrangements"/>
          <xsd:enumeration value="Worklife Balance"/>
          <xsd:enumeration value="Workplace Divers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7cf0e0db-f490-4122-abae-21917392c74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06B4-2479-48E4-A927-F56D3E9D9DAF}">
  <ds:schemaRefs>
    <ds:schemaRef ds:uri="http://schemas.microsoft.com/sharepoint/v3/contenttype/forms"/>
  </ds:schemaRefs>
</ds:datastoreItem>
</file>

<file path=customXml/itemProps2.xml><?xml version="1.0" encoding="utf-8"?>
<ds:datastoreItem xmlns:ds="http://schemas.openxmlformats.org/officeDocument/2006/customXml" ds:itemID="{49086328-7F32-4512-9D52-E75CADCA0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f0e0db-f490-4122-abae-21917392c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B53AB-F299-49BC-A9DC-2B47F108B604}">
  <ds:schemaRefs>
    <ds:schemaRef ds:uri="http://schemas.microsoft.com/office/2006/metadata/properties"/>
    <ds:schemaRef ds:uri="http://schemas.microsoft.com/office/infopath/2007/PartnerControls"/>
    <ds:schemaRef ds:uri="7cf0e0db-f490-4122-abae-21917392c748"/>
    <ds:schemaRef ds:uri="http://schemas.microsoft.com/sharepoint/v3"/>
  </ds:schemaRefs>
</ds:datastoreItem>
</file>

<file path=customXml/itemProps4.xml><?xml version="1.0" encoding="utf-8"?>
<ds:datastoreItem xmlns:ds="http://schemas.openxmlformats.org/officeDocument/2006/customXml" ds:itemID="{B1E13187-FE57-4F56-9D44-42C548C4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7362</Words>
  <Characters>41964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Temp-Grant pro-guide</vt:lpstr>
    </vt:vector>
  </TitlesOfParts>
  <Manager/>
  <Company/>
  <LinksUpToDate>false</LinksUpToDate>
  <CharactersWithSpaces>49228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Temp-Grant pro-guide</dc:title>
  <dc:subject>
  </dc:subject>
  <dc:creator/>
  <cp:keywords>
  </cp:keywords>
  <dc:description>
  </dc:description>
  <cp:lastModifiedBy/>
  <cp:revision>1</cp:revision>
  <cp:lastPrinted>2015-12-02T23:07:00Z</cp:lastPrinted>
  <dcterms:created xsi:type="dcterms:W3CDTF">2017-09-26T23:01:00Z</dcterms:created>
  <dcterms:modified xsi:type="dcterms:W3CDTF">2017-09-26T23:01:00Z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0x010100DE9C7B132DD1CD408DFD20F2675F06A7</vt:lpwstr>
  </property>
  <property fmtid="{D5CDD505-2E9C-101B-9397-08002B2CF9AE}" pid="3" name="Display as">
    <vt:lpwstr>;#N/A;#</vt:lpwstr>
  </property>
</Properties>
</file>