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9C" w:rsidRDefault="001E2E9C" w:rsidP="001E2E9C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:rsidR="001E2E9C" w:rsidRDefault="001E2E9C" w:rsidP="001E2E9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No 26.16.03</w:t>
      </w:r>
    </w:p>
    <w:bookmarkEnd w:id="0"/>
    <w:p w:rsidR="001E2E9C" w:rsidRDefault="001E2E9C" w:rsidP="001E2E9C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</w:p>
    <w:p w:rsidR="001E2E9C" w:rsidRDefault="001E2E9C" w:rsidP="001E2E9C">
      <w:pPr>
        <w:jc w:val="both"/>
        <w:rPr>
          <w:rFonts w:ascii="Arial" w:hAnsi="Arial" w:cs="Arial"/>
          <w:sz w:val="24"/>
          <w:szCs w:val="24"/>
        </w:rPr>
      </w:pPr>
    </w:p>
    <w:p w:rsidR="001E2E9C" w:rsidRDefault="001E2E9C" w:rsidP="001E2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30 September 2016, a decision was made by Rod Perkins,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:rsidR="001E2E9C" w:rsidRDefault="001E2E9C" w:rsidP="001E2E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6167">
        <w:rPr>
          <w:rFonts w:ascii="Arial" w:hAnsi="Arial" w:cs="Arial"/>
          <w:sz w:val="24"/>
          <w:szCs w:val="24"/>
        </w:rPr>
        <w:t>accept the applicants notice of withdrawal of the application</w:t>
      </w:r>
      <w:r>
        <w:rPr>
          <w:rFonts w:ascii="Arial" w:hAnsi="Arial" w:cs="Arial"/>
          <w:sz w:val="24"/>
          <w:szCs w:val="24"/>
        </w:rPr>
        <w:t>; and</w:t>
      </w:r>
      <w:r w:rsidRPr="00B86167">
        <w:rPr>
          <w:rFonts w:ascii="Arial" w:hAnsi="Arial" w:cs="Arial"/>
          <w:sz w:val="24"/>
          <w:szCs w:val="24"/>
        </w:rPr>
        <w:t xml:space="preserve"> </w:t>
      </w:r>
    </w:p>
    <w:p w:rsidR="001E2E9C" w:rsidRPr="00B86167" w:rsidRDefault="001E2E9C" w:rsidP="001E2E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that the parties be equally responsible for the payment of the adjudicator’s costs</w:t>
      </w:r>
    </w:p>
    <w:p w:rsidR="001E2E9C" w:rsidRPr="00CF15C1" w:rsidRDefault="001E2E9C" w:rsidP="001E2E9C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:rsidR="001E2E9C" w:rsidRPr="00CF15C1" w:rsidRDefault="001E2E9C" w:rsidP="001E2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29C"/>
    <w:multiLevelType w:val="hybridMultilevel"/>
    <w:tmpl w:val="18CA5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C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62E5"/>
    <w:rsid w:val="001B7C90"/>
    <w:rsid w:val="001B7FD4"/>
    <w:rsid w:val="001C2F1F"/>
    <w:rsid w:val="001C6A34"/>
    <w:rsid w:val="001D605F"/>
    <w:rsid w:val="001E2E9C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3189"/>
    <w:rsid w:val="002532A0"/>
    <w:rsid w:val="00256C3C"/>
    <w:rsid w:val="00260245"/>
    <w:rsid w:val="002666CC"/>
    <w:rsid w:val="0027536B"/>
    <w:rsid w:val="00275B16"/>
    <w:rsid w:val="00277FA4"/>
    <w:rsid w:val="00280D50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5D87"/>
    <w:rsid w:val="003D5E3F"/>
    <w:rsid w:val="003E2973"/>
    <w:rsid w:val="003E77FB"/>
    <w:rsid w:val="003F129E"/>
    <w:rsid w:val="004029B9"/>
    <w:rsid w:val="00404418"/>
    <w:rsid w:val="00405904"/>
    <w:rsid w:val="00411D69"/>
    <w:rsid w:val="004132AC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3E9"/>
    <w:rsid w:val="005147D1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8540C"/>
    <w:rsid w:val="00590CAC"/>
    <w:rsid w:val="00591F17"/>
    <w:rsid w:val="00597B23"/>
    <w:rsid w:val="005A608B"/>
    <w:rsid w:val="005B2D29"/>
    <w:rsid w:val="005B494C"/>
    <w:rsid w:val="005B7EC6"/>
    <w:rsid w:val="005C0F81"/>
    <w:rsid w:val="005C2672"/>
    <w:rsid w:val="005D26E8"/>
    <w:rsid w:val="005E02F6"/>
    <w:rsid w:val="005E0935"/>
    <w:rsid w:val="005F3D7E"/>
    <w:rsid w:val="005F6632"/>
    <w:rsid w:val="006010D6"/>
    <w:rsid w:val="00604E2C"/>
    <w:rsid w:val="00606497"/>
    <w:rsid w:val="0060698A"/>
    <w:rsid w:val="00610AD1"/>
    <w:rsid w:val="00611F43"/>
    <w:rsid w:val="00612B8E"/>
    <w:rsid w:val="00617DF1"/>
    <w:rsid w:val="00625A9F"/>
    <w:rsid w:val="006279F2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757B"/>
    <w:rsid w:val="00717689"/>
    <w:rsid w:val="007209FB"/>
    <w:rsid w:val="00721D0C"/>
    <w:rsid w:val="00723E3E"/>
    <w:rsid w:val="00724142"/>
    <w:rsid w:val="00733149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65FD"/>
    <w:rsid w:val="00807E40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A45"/>
    <w:rsid w:val="0099174F"/>
    <w:rsid w:val="009918EB"/>
    <w:rsid w:val="009B0F06"/>
    <w:rsid w:val="009B134D"/>
    <w:rsid w:val="009C2FCC"/>
    <w:rsid w:val="009D0FEF"/>
    <w:rsid w:val="009D471A"/>
    <w:rsid w:val="009D6001"/>
    <w:rsid w:val="009D79CE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91AC8"/>
    <w:rsid w:val="00B928B5"/>
    <w:rsid w:val="00B952DA"/>
    <w:rsid w:val="00BA386D"/>
    <w:rsid w:val="00BA4B92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80B01"/>
    <w:rsid w:val="00C818F9"/>
    <w:rsid w:val="00C84601"/>
    <w:rsid w:val="00C851C4"/>
    <w:rsid w:val="00C94943"/>
    <w:rsid w:val="00C95C64"/>
    <w:rsid w:val="00C96BE3"/>
    <w:rsid w:val="00CA2FFF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84029"/>
    <w:rsid w:val="00E85B32"/>
    <w:rsid w:val="00E87C09"/>
    <w:rsid w:val="00EA0208"/>
    <w:rsid w:val="00EA5403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E0867"/>
    <w:rsid w:val="00EE192A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6113"/>
    <w:rsid w:val="00F127F6"/>
    <w:rsid w:val="00F14FA4"/>
    <w:rsid w:val="00F156FD"/>
    <w:rsid w:val="00F164C9"/>
    <w:rsid w:val="00F241F6"/>
    <w:rsid w:val="00F27597"/>
    <w:rsid w:val="00F31D82"/>
    <w:rsid w:val="00F3276C"/>
    <w:rsid w:val="00F43CC7"/>
    <w:rsid w:val="00F544E9"/>
    <w:rsid w:val="00F6449C"/>
    <w:rsid w:val="00F65C6C"/>
    <w:rsid w:val="00F65E40"/>
    <w:rsid w:val="00F65EC7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 decision of a registered adjudicator No 26.16.03</dc:title>
  <dc:creator>Northern Territory Government</dc:creator>
  <cp:lastModifiedBy>Melanie Goetze</cp:lastModifiedBy>
  <cp:revision>4</cp:revision>
  <dcterms:created xsi:type="dcterms:W3CDTF">2017-01-20T03:55:00Z</dcterms:created>
  <dcterms:modified xsi:type="dcterms:W3CDTF">2017-01-24T01:12:00Z</dcterms:modified>
</cp:coreProperties>
</file>