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Arial" w:hAnsi="Arial" w:cs="Arial"/>
          <w:color w:val="000000"/>
        </w:rPr>
      </w:pPr>
      <w:bookmarkStart w:id="0" w:name="_GoBack"/>
      <w:r>
        <w:rPr>
          <w:rFonts w:ascii="Arial" w:hAnsi="Arial" w:cs="Arial"/>
          <w:color w:val="000000"/>
        </w:rPr>
        <w:t>Determination 26.15.07</w:t>
      </w:r>
    </w:p>
    <w:bookmarkEnd w:id="0"/>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Pr>
          <w:rFonts w:ascii="Arial" w:hAnsi="Arial" w:cs="Arial"/>
          <w:color w:val="000000"/>
        </w:rPr>
        <w:t xml:space="preserve">IN THE MATTER of an Adjudication </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Pr>
          <w:rFonts w:ascii="Arial" w:hAnsi="Arial" w:cs="Arial"/>
          <w:color w:val="000000"/>
        </w:rPr>
        <w:t xml:space="preserve">pursuant to the Construction Contracts </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Pr>
          <w:rFonts w:ascii="Arial" w:hAnsi="Arial" w:cs="Arial"/>
          <w:color w:val="000000"/>
        </w:rPr>
        <w:t>(Security of Payments) Act (“</w:t>
      </w:r>
      <w:r>
        <w:rPr>
          <w:rFonts w:ascii="Arial" w:hAnsi="Arial" w:cs="Arial"/>
          <w:b/>
          <w:bCs/>
          <w:color w:val="000000"/>
        </w:rPr>
        <w:t>Act</w:t>
      </w:r>
      <w:r>
        <w:rPr>
          <w:rFonts w:ascii="Arial" w:hAnsi="Arial" w:cs="Arial"/>
          <w:color w:val="000000"/>
        </w:rPr>
        <w:t>”)</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Pr>
          <w:rFonts w:ascii="Arial" w:hAnsi="Arial" w:cs="Arial"/>
          <w:color w:val="000000"/>
        </w:rPr>
        <w:t>BETWEEN:</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p>
    <w:p w:rsidR="004445BB" w:rsidRDefault="004445BB" w:rsidP="00F25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Arial" w:hAnsi="Arial" w:cs="Arial"/>
          <w:color w:val="000000"/>
        </w:rPr>
      </w:pPr>
      <w:r>
        <w:rPr>
          <w:rFonts w:ascii="Arial" w:hAnsi="Arial" w:cs="Arial"/>
          <w:color w:val="000000"/>
        </w:rPr>
        <w:t>(“</w:t>
      </w:r>
      <w:r>
        <w:rPr>
          <w:rFonts w:ascii="Arial" w:hAnsi="Arial" w:cs="Arial"/>
          <w:b/>
          <w:bCs/>
          <w:color w:val="000000"/>
        </w:rPr>
        <w:t>Applicant</w:t>
      </w:r>
      <w:r>
        <w:rPr>
          <w:rFonts w:ascii="Arial" w:hAnsi="Arial" w:cs="Arial"/>
          <w:color w:val="000000"/>
        </w:rPr>
        <w:t>”)</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Pr>
          <w:rFonts w:ascii="Arial" w:hAnsi="Arial" w:cs="Arial"/>
          <w:color w:val="000000"/>
        </w:rPr>
        <w:t>and</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p>
    <w:p w:rsidR="004445BB" w:rsidRDefault="004445BB" w:rsidP="00F25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916D71">
        <w:rPr>
          <w:rFonts w:ascii="Arial" w:hAnsi="Arial" w:cs="Arial"/>
          <w:color w:val="000000"/>
        </w:rPr>
        <w:tab/>
        <w:t xml:space="preserve">   </w:t>
      </w:r>
      <w:r>
        <w:rPr>
          <w:rFonts w:ascii="Arial" w:hAnsi="Arial" w:cs="Arial"/>
          <w:color w:val="000000"/>
        </w:rPr>
        <w:t>(“</w:t>
      </w:r>
      <w:r>
        <w:rPr>
          <w:rFonts w:ascii="Arial" w:hAnsi="Arial" w:cs="Arial"/>
          <w:b/>
          <w:bCs/>
          <w:color w:val="000000"/>
        </w:rPr>
        <w:t>Respondent</w:t>
      </w:r>
      <w:r>
        <w:rPr>
          <w:rFonts w:ascii="Arial" w:hAnsi="Arial" w:cs="Arial"/>
          <w:color w:val="000000"/>
        </w:rPr>
        <w:t>”)</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Arial" w:hAnsi="Arial" w:cs="Arial"/>
          <w:b/>
          <w:bCs/>
          <w:color w:val="000000"/>
        </w:rPr>
      </w:pPr>
      <w:r>
        <w:rPr>
          <w:rFonts w:ascii="Arial" w:hAnsi="Arial" w:cs="Arial"/>
          <w:b/>
          <w:bCs/>
          <w:color w:val="000000"/>
        </w:rPr>
        <w:t>REASONS FOR DECISION</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rPr>
      </w:pPr>
    </w:p>
    <w:p w:rsidR="004445BB" w:rsidRDefault="004445BB" w:rsidP="004445BB">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On 10 November 2015 I was appointed adjudicator to determine a payment dispute between the Applicant and the Respondent by the Master Builders Northern Territory (“</w:t>
      </w:r>
      <w:r>
        <w:rPr>
          <w:rFonts w:ascii="Arial" w:hAnsi="Arial" w:cs="Arial"/>
          <w:b/>
          <w:bCs/>
          <w:color w:val="000000"/>
        </w:rPr>
        <w:t>MBNT</w:t>
      </w:r>
      <w:r>
        <w:rPr>
          <w:rFonts w:ascii="Arial" w:hAnsi="Arial" w:cs="Arial"/>
          <w:color w:val="000000"/>
        </w:rPr>
        <w:t>”) as prescribed Appointer under the Act.  I received a Letter of Appointment on 10 November 2015 and I collected the application documents from the MBNT offices on 11 November 2015.</w:t>
      </w:r>
    </w:p>
    <w:p w:rsidR="004445BB" w:rsidRDefault="004445BB" w:rsidP="004445BB">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On 14 November 2015 I wrote to the parties advising my appointment and declared no conflict of interest in the matter. I sought submissions should either party object to the appointment by 2:00pm CST on Wednesday, 18 November 2015.   I also advised the parties that</w:t>
      </w:r>
      <w:r w:rsidR="003E5282">
        <w:rPr>
          <w:rFonts w:ascii="Arial" w:hAnsi="Arial" w:cs="Arial"/>
          <w:color w:val="000000"/>
        </w:rPr>
        <w:t>, having read the Application</w:t>
      </w:r>
      <w:r>
        <w:rPr>
          <w:rFonts w:ascii="Arial" w:hAnsi="Arial" w:cs="Arial"/>
          <w:color w:val="000000"/>
        </w:rPr>
        <w:t xml:space="preserve"> dated 6 November 2015, which was served on MBNT on 6 November 2015, there were some issues on which I would be seeking further submissions and that I would write to the parties in respect of those submissions once I had received the Response.  By calculation from the date of service of the Application on 6 November 2015, the Response, if any, was due on or before 20 November 2015.</w:t>
      </w:r>
    </w:p>
    <w:p w:rsidR="004445BB" w:rsidRPr="00F52603" w:rsidRDefault="004445BB" w:rsidP="00F52603">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hanging="720"/>
        <w:jc w:val="both"/>
        <w:rPr>
          <w:rFonts w:ascii="Arial" w:hAnsi="Arial" w:cs="Arial"/>
          <w:color w:val="000000"/>
        </w:rPr>
      </w:pPr>
      <w:r>
        <w:rPr>
          <w:rFonts w:ascii="Arial" w:hAnsi="Arial" w:cs="Arial"/>
          <w:color w:val="000000"/>
        </w:rPr>
        <w:lastRenderedPageBreak/>
        <w:t>On 15 November 2015 the Respondent sent me an email indicating that the disputed matter was before the Northern Territory Civil and Administrative Tribunal (“NTCAT”) who had experienced people to evaluate the whole of the issues rather than the one issue that the Applicant had raised and that this was in line with the contractual dispute resolution process.  The Respondent had also appeared to not fully understand my role as adjudicator in the matter as follows:</w:t>
      </w:r>
    </w:p>
    <w:p w:rsidR="00F52603" w:rsidRDefault="00F52603" w:rsidP="00F526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rPr>
      </w:pPr>
    </w:p>
    <w:p w:rsidR="004445BB" w:rsidRDefault="00277432" w:rsidP="00F526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rPr>
      </w:pPr>
      <w:r>
        <w:rPr>
          <w:rFonts w:ascii="Arial" w:hAnsi="Arial" w:cs="Arial"/>
          <w:i/>
          <w:iCs/>
          <w:color w:val="000000"/>
          <w:sz w:val="20"/>
          <w:szCs w:val="20"/>
        </w:rPr>
        <w:t>“</w:t>
      </w:r>
      <w:r w:rsidR="004445BB">
        <w:rPr>
          <w:rFonts w:ascii="Arial" w:hAnsi="Arial" w:cs="Arial"/>
          <w:i/>
          <w:iCs/>
          <w:color w:val="000000"/>
          <w:sz w:val="20"/>
          <w:szCs w:val="20"/>
        </w:rPr>
        <w:t>Dear Mr Perkins,</w:t>
      </w:r>
    </w:p>
    <w:p w:rsidR="004445BB" w:rsidRDefault="004445BB" w:rsidP="00F526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jc w:val="both"/>
        <w:rPr>
          <w:rFonts w:ascii="Arial" w:hAnsi="Arial" w:cs="Arial"/>
          <w:i/>
          <w:iCs/>
          <w:color w:val="000000"/>
          <w:sz w:val="20"/>
          <w:szCs w:val="20"/>
        </w:rPr>
      </w:pPr>
      <w:r>
        <w:rPr>
          <w:rFonts w:ascii="Arial" w:hAnsi="Arial" w:cs="Arial"/>
          <w:i/>
          <w:iCs/>
          <w:color w:val="000000"/>
          <w:sz w:val="20"/>
          <w:szCs w:val="20"/>
        </w:rPr>
        <w:t xml:space="preserve">The issue that has been raised by </w:t>
      </w:r>
      <w:r w:rsidR="00F251A4">
        <w:rPr>
          <w:rFonts w:ascii="Arial" w:hAnsi="Arial" w:cs="Arial"/>
          <w:i/>
          <w:iCs/>
          <w:color w:val="000000"/>
          <w:sz w:val="20"/>
          <w:szCs w:val="20"/>
        </w:rPr>
        <w:t>[the Applicant]</w:t>
      </w:r>
      <w:r>
        <w:rPr>
          <w:rFonts w:ascii="Arial" w:hAnsi="Arial" w:cs="Arial"/>
          <w:i/>
          <w:iCs/>
          <w:color w:val="000000"/>
          <w:sz w:val="20"/>
          <w:szCs w:val="20"/>
        </w:rPr>
        <w:t xml:space="preserve"> is only one issue that is currently with NTCAT. The contracts are clear on the way disputes should be addressed and it would seem that it is their intention to address only one issue and not the whole of the issues.</w:t>
      </w:r>
    </w:p>
    <w:p w:rsidR="004445BB" w:rsidRDefault="004445BB" w:rsidP="00F526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jc w:val="both"/>
        <w:rPr>
          <w:rFonts w:ascii="Arial" w:hAnsi="Arial" w:cs="Arial"/>
          <w:i/>
          <w:iCs/>
          <w:color w:val="000000"/>
          <w:sz w:val="20"/>
          <w:szCs w:val="20"/>
        </w:rPr>
      </w:pPr>
      <w:r>
        <w:rPr>
          <w:rFonts w:ascii="Arial" w:hAnsi="Arial" w:cs="Arial"/>
          <w:i/>
          <w:iCs/>
          <w:color w:val="000000"/>
          <w:sz w:val="20"/>
          <w:szCs w:val="20"/>
        </w:rPr>
        <w:t xml:space="preserve">NTCAT have experienced people to evaluate the whole of the issues that have been raised in regards to the contracts, it appears </w:t>
      </w:r>
      <w:r w:rsidR="00F251A4">
        <w:rPr>
          <w:rFonts w:ascii="Arial" w:hAnsi="Arial" w:cs="Arial"/>
          <w:i/>
          <w:iCs/>
          <w:color w:val="000000"/>
          <w:sz w:val="20"/>
          <w:szCs w:val="20"/>
        </w:rPr>
        <w:t>[the Applicant]</w:t>
      </w:r>
      <w:r>
        <w:rPr>
          <w:rFonts w:ascii="Arial" w:hAnsi="Arial" w:cs="Arial"/>
          <w:i/>
          <w:iCs/>
          <w:color w:val="000000"/>
          <w:sz w:val="20"/>
          <w:szCs w:val="20"/>
        </w:rPr>
        <w:t xml:space="preserve"> want</w:t>
      </w:r>
      <w:r w:rsidR="00F251A4">
        <w:rPr>
          <w:rFonts w:ascii="Arial" w:hAnsi="Arial" w:cs="Arial"/>
          <w:i/>
          <w:iCs/>
          <w:color w:val="000000"/>
          <w:sz w:val="20"/>
          <w:szCs w:val="20"/>
        </w:rPr>
        <w:t>[s]</w:t>
      </w:r>
      <w:r>
        <w:rPr>
          <w:rFonts w:ascii="Arial" w:hAnsi="Arial" w:cs="Arial"/>
          <w:i/>
          <w:iCs/>
          <w:color w:val="000000"/>
          <w:sz w:val="20"/>
          <w:szCs w:val="20"/>
        </w:rPr>
        <w:t xml:space="preserve"> to by-pass the dispute process and employ your services; my preference is to use the process outlined in the contracts.</w:t>
      </w:r>
    </w:p>
    <w:p w:rsidR="004445BB" w:rsidRDefault="004445BB" w:rsidP="00F526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jc w:val="both"/>
        <w:rPr>
          <w:rFonts w:ascii="Arial" w:hAnsi="Arial" w:cs="Arial"/>
          <w:i/>
          <w:iCs/>
          <w:color w:val="000000"/>
          <w:sz w:val="20"/>
          <w:szCs w:val="20"/>
        </w:rPr>
      </w:pPr>
      <w:r>
        <w:rPr>
          <w:rFonts w:ascii="Arial" w:hAnsi="Arial" w:cs="Arial"/>
          <w:i/>
          <w:iCs/>
          <w:color w:val="000000"/>
          <w:sz w:val="20"/>
          <w:szCs w:val="20"/>
        </w:rPr>
        <w:t>Regards</w:t>
      </w:r>
    </w:p>
    <w:p w:rsidR="00F35D02" w:rsidRDefault="00F251A4" w:rsidP="00F05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240" w:lineRule="atLeast"/>
        <w:ind w:left="1418"/>
        <w:jc w:val="both"/>
        <w:rPr>
          <w:rFonts w:ascii="Arial" w:hAnsi="Arial" w:cs="Arial"/>
          <w:i/>
          <w:iCs/>
          <w:color w:val="000000"/>
          <w:sz w:val="20"/>
          <w:szCs w:val="20"/>
        </w:rPr>
      </w:pPr>
      <w:r>
        <w:rPr>
          <w:rFonts w:ascii="Arial" w:hAnsi="Arial" w:cs="Arial"/>
          <w:i/>
          <w:iCs/>
          <w:color w:val="000000"/>
          <w:sz w:val="20"/>
          <w:szCs w:val="20"/>
        </w:rPr>
        <w:t>[the Respondent]</w:t>
      </w:r>
      <w:r w:rsidR="004445BB">
        <w:rPr>
          <w:rFonts w:ascii="Arial" w:hAnsi="Arial" w:cs="Arial"/>
          <w:i/>
          <w:iCs/>
          <w:color w:val="000000"/>
          <w:sz w:val="20"/>
          <w:szCs w:val="20"/>
        </w:rPr>
        <w:t>”</w:t>
      </w:r>
    </w:p>
    <w:p w:rsidR="004445BB" w:rsidRDefault="004445BB" w:rsidP="00F05720">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 xml:space="preserve">On that same day, 15 November 2015, I wrote </w:t>
      </w:r>
      <w:r w:rsidR="00277432">
        <w:rPr>
          <w:rFonts w:ascii="Arial" w:hAnsi="Arial" w:cs="Arial"/>
          <w:color w:val="000000"/>
        </w:rPr>
        <w:t>to the parties, addressing my email</w:t>
      </w:r>
      <w:r>
        <w:rPr>
          <w:rFonts w:ascii="Arial" w:hAnsi="Arial" w:cs="Arial"/>
          <w:color w:val="000000"/>
        </w:rPr>
        <w:t xml:space="preserve"> to </w:t>
      </w:r>
      <w:r w:rsidR="00F251A4">
        <w:rPr>
          <w:rFonts w:ascii="Arial" w:hAnsi="Arial" w:cs="Arial"/>
          <w:color w:val="000000"/>
        </w:rPr>
        <w:t>[the Respondent]</w:t>
      </w:r>
      <w:r>
        <w:rPr>
          <w:rFonts w:ascii="Arial" w:hAnsi="Arial" w:cs="Arial"/>
          <w:color w:val="000000"/>
        </w:rPr>
        <w:t>, as follows:</w:t>
      </w:r>
    </w:p>
    <w:p w:rsidR="004445BB" w:rsidRDefault="00277432" w:rsidP="00F52603">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jc w:val="both"/>
        <w:rPr>
          <w:rFonts w:ascii="Arial" w:hAnsi="Arial" w:cs="Arial"/>
          <w:i/>
          <w:iCs/>
          <w:color w:val="000000"/>
          <w:sz w:val="20"/>
          <w:szCs w:val="20"/>
        </w:rPr>
      </w:pPr>
      <w:r>
        <w:rPr>
          <w:rFonts w:ascii="Arial" w:hAnsi="Arial" w:cs="Arial"/>
          <w:i/>
          <w:iCs/>
          <w:color w:val="000000"/>
          <w:sz w:val="20"/>
          <w:szCs w:val="20"/>
        </w:rPr>
        <w:t>“</w:t>
      </w:r>
      <w:r w:rsidR="004445BB">
        <w:rPr>
          <w:rFonts w:ascii="Arial" w:hAnsi="Arial" w:cs="Arial"/>
          <w:i/>
          <w:iCs/>
          <w:color w:val="000000"/>
          <w:sz w:val="20"/>
          <w:szCs w:val="20"/>
        </w:rPr>
        <w:t xml:space="preserve">Dear </w:t>
      </w:r>
      <w:r w:rsidR="00F251A4" w:rsidRPr="00F251A4">
        <w:rPr>
          <w:rFonts w:ascii="Arial" w:hAnsi="Arial" w:cs="Arial"/>
          <w:i/>
          <w:iCs/>
          <w:color w:val="000000"/>
          <w:sz w:val="20"/>
          <w:szCs w:val="20"/>
        </w:rPr>
        <w:t>[Respondent]</w:t>
      </w:r>
      <w:r w:rsidR="004445BB">
        <w:rPr>
          <w:rFonts w:ascii="Arial" w:hAnsi="Arial" w:cs="Arial"/>
          <w:i/>
          <w:iCs/>
          <w:color w:val="000000"/>
          <w:sz w:val="20"/>
          <w:szCs w:val="20"/>
        </w:rPr>
        <w:t>,</w:t>
      </w:r>
    </w:p>
    <w:p w:rsidR="004445BB" w:rsidRDefault="004445BB" w:rsidP="00F52603">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jc w:val="both"/>
        <w:rPr>
          <w:rFonts w:ascii="Arial" w:hAnsi="Arial" w:cs="Arial"/>
          <w:i/>
          <w:iCs/>
          <w:color w:val="000000"/>
          <w:sz w:val="20"/>
          <w:szCs w:val="20"/>
        </w:rPr>
      </w:pPr>
      <w:r>
        <w:rPr>
          <w:rFonts w:ascii="Arial" w:hAnsi="Arial" w:cs="Arial"/>
          <w:i/>
          <w:iCs/>
          <w:color w:val="000000"/>
          <w:sz w:val="20"/>
          <w:szCs w:val="20"/>
        </w:rPr>
        <w:t>Thank you for your prompt response below.</w:t>
      </w:r>
    </w:p>
    <w:p w:rsidR="004445BB" w:rsidRDefault="004445BB" w:rsidP="00F52603">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jc w:val="both"/>
        <w:rPr>
          <w:rFonts w:ascii="Arial" w:hAnsi="Arial" w:cs="Arial"/>
          <w:i/>
          <w:iCs/>
          <w:color w:val="000000"/>
          <w:sz w:val="20"/>
          <w:szCs w:val="20"/>
        </w:rPr>
      </w:pPr>
      <w:r>
        <w:rPr>
          <w:rFonts w:ascii="Arial" w:hAnsi="Arial" w:cs="Arial"/>
          <w:i/>
          <w:iCs/>
          <w:color w:val="000000"/>
          <w:sz w:val="20"/>
          <w:szCs w:val="20"/>
        </w:rPr>
        <w:t>It appears, however, that you have misunderstood my role in this matter.  I have been appointed as Adjudicator by a Registered Appointer under the Construction Contracts (Security of Payments) Act (“Act”) to hear this dispute and will do so in accordance with the Act and based on the evidence put before me.  </w:t>
      </w:r>
    </w:p>
    <w:p w:rsidR="004445BB" w:rsidRDefault="004445BB" w:rsidP="00F52603">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jc w:val="both"/>
        <w:rPr>
          <w:rFonts w:ascii="Arial" w:hAnsi="Arial" w:cs="Arial"/>
          <w:i/>
          <w:iCs/>
          <w:color w:val="000000"/>
          <w:sz w:val="20"/>
          <w:szCs w:val="20"/>
        </w:rPr>
      </w:pPr>
      <w:r>
        <w:rPr>
          <w:rFonts w:ascii="Arial" w:hAnsi="Arial" w:cs="Arial"/>
          <w:i/>
          <w:iCs/>
          <w:color w:val="000000"/>
          <w:sz w:val="20"/>
          <w:szCs w:val="20"/>
        </w:rPr>
        <w:t>This process must continue in accordance with the strict timelines set out the Act, irrespective of any dispute resolution provisions in your contract or any other arrangements you may have made.</w:t>
      </w:r>
    </w:p>
    <w:p w:rsidR="004445BB" w:rsidRDefault="004445BB" w:rsidP="00CD1702">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240" w:lineRule="atLeast"/>
        <w:ind w:left="1418"/>
        <w:jc w:val="both"/>
        <w:rPr>
          <w:rFonts w:ascii="Arial" w:hAnsi="Arial" w:cs="Arial"/>
          <w:i/>
          <w:iCs/>
          <w:color w:val="000000"/>
          <w:sz w:val="20"/>
          <w:szCs w:val="20"/>
        </w:rPr>
      </w:pPr>
      <w:r>
        <w:rPr>
          <w:rFonts w:ascii="Arial" w:hAnsi="Arial" w:cs="Arial"/>
          <w:i/>
          <w:iCs/>
          <w:color w:val="000000"/>
          <w:sz w:val="20"/>
          <w:szCs w:val="20"/>
        </w:rPr>
        <w:t>The process of Adjudication is a legal one with legal consequences and, in the context of your email, I can only strongly suggest that you may wish to obtain legal ad</w:t>
      </w:r>
      <w:r w:rsidR="00277432">
        <w:rPr>
          <w:rFonts w:ascii="Arial" w:hAnsi="Arial" w:cs="Arial"/>
          <w:i/>
          <w:iCs/>
          <w:color w:val="000000"/>
          <w:sz w:val="20"/>
          <w:szCs w:val="20"/>
        </w:rPr>
        <w:t>vice in respect of this matter.</w:t>
      </w:r>
      <w:r>
        <w:rPr>
          <w:rFonts w:ascii="Arial" w:hAnsi="Arial" w:cs="Arial"/>
          <w:i/>
          <w:iCs/>
          <w:color w:val="000000"/>
          <w:sz w:val="20"/>
          <w:szCs w:val="20"/>
        </w:rPr>
        <w:t>”</w:t>
      </w:r>
    </w:p>
    <w:p w:rsidR="003E4E91" w:rsidRDefault="004445BB" w:rsidP="00F05720">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The Respondent did not serve a Response on or before 20 November 2015 and I commenced writing my determination based upon the information contained in the Application.</w:t>
      </w:r>
    </w:p>
    <w:p w:rsidR="004445BB" w:rsidRDefault="004445BB" w:rsidP="00F05720">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lastRenderedPageBreak/>
        <w:t>On 27 November 2015 I wrote to the parties asking them if they had any objections in continuing with the adjudication given that proceedings had commenced in the NACAT.  In the event that the adjudication process did continue</w:t>
      </w:r>
      <w:r w:rsidR="00277432">
        <w:rPr>
          <w:rFonts w:ascii="Arial" w:hAnsi="Arial" w:cs="Arial"/>
          <w:color w:val="000000"/>
        </w:rPr>
        <w:t>,</w:t>
      </w:r>
      <w:r>
        <w:rPr>
          <w:rFonts w:ascii="Arial" w:hAnsi="Arial" w:cs="Arial"/>
          <w:color w:val="000000"/>
        </w:rPr>
        <w:t xml:space="preserve"> I also sought answers to several questions that I had after reading the Application.  The content of that email is as follows:</w:t>
      </w:r>
    </w:p>
    <w:p w:rsidR="004445BB" w:rsidRDefault="00277432" w:rsidP="00F25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680" w:hanging="262"/>
        <w:rPr>
          <w:rFonts w:ascii="Arial" w:hAnsi="Arial" w:cs="Arial"/>
          <w:i/>
          <w:iCs/>
          <w:color w:val="000000"/>
          <w:sz w:val="20"/>
          <w:szCs w:val="20"/>
        </w:rPr>
      </w:pPr>
      <w:r>
        <w:rPr>
          <w:rFonts w:ascii="Arial" w:hAnsi="Arial" w:cs="Arial"/>
          <w:i/>
          <w:iCs/>
          <w:color w:val="000000"/>
          <w:sz w:val="20"/>
          <w:szCs w:val="20"/>
        </w:rPr>
        <w:t>“</w:t>
      </w:r>
      <w:r w:rsidR="004445BB">
        <w:rPr>
          <w:rFonts w:ascii="Arial" w:hAnsi="Arial" w:cs="Arial"/>
          <w:i/>
          <w:iCs/>
          <w:color w:val="000000"/>
          <w:sz w:val="20"/>
          <w:szCs w:val="20"/>
        </w:rPr>
        <w:t>Dear Mr</w:t>
      </w:r>
      <w:r w:rsidR="00F05720">
        <w:rPr>
          <w:rFonts w:ascii="Arial" w:hAnsi="Arial" w:cs="Arial"/>
          <w:i/>
          <w:iCs/>
          <w:color w:val="000000"/>
          <w:sz w:val="20"/>
          <w:szCs w:val="20"/>
        </w:rPr>
        <w:t>. [</w:t>
      </w:r>
      <w:r w:rsidR="004445BB">
        <w:rPr>
          <w:rFonts w:ascii="Arial" w:hAnsi="Arial" w:cs="Arial"/>
          <w:i/>
          <w:iCs/>
          <w:color w:val="000000"/>
          <w:sz w:val="20"/>
          <w:szCs w:val="20"/>
        </w:rPr>
        <w:t>B</w:t>
      </w:r>
      <w:r w:rsidR="00F05720">
        <w:rPr>
          <w:rFonts w:ascii="Arial" w:hAnsi="Arial" w:cs="Arial"/>
          <w:i/>
          <w:iCs/>
          <w:color w:val="000000"/>
          <w:sz w:val="20"/>
          <w:szCs w:val="20"/>
        </w:rPr>
        <w:t>]</w:t>
      </w:r>
      <w:r w:rsidR="004445BB">
        <w:rPr>
          <w:rFonts w:ascii="Arial" w:hAnsi="Arial" w:cs="Arial"/>
          <w:i/>
          <w:iCs/>
          <w:color w:val="000000"/>
          <w:sz w:val="20"/>
          <w:szCs w:val="20"/>
        </w:rPr>
        <w:t xml:space="preserve"> and </w:t>
      </w:r>
      <w:r w:rsidR="00F251A4">
        <w:rPr>
          <w:rFonts w:ascii="Arial" w:hAnsi="Arial" w:cs="Arial"/>
          <w:i/>
          <w:iCs/>
          <w:color w:val="000000"/>
          <w:sz w:val="20"/>
          <w:szCs w:val="20"/>
        </w:rPr>
        <w:t>[Respondent]</w:t>
      </w:r>
      <w:r w:rsidR="004445BB">
        <w:rPr>
          <w:rFonts w:ascii="Arial" w:hAnsi="Arial" w:cs="Arial"/>
          <w:i/>
          <w:iCs/>
          <w:color w:val="000000"/>
          <w:sz w:val="20"/>
          <w:szCs w:val="20"/>
        </w:rPr>
        <w:t>,</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rPr>
        <w:t xml:space="preserve">I confirm that I </w:t>
      </w:r>
      <w:r>
        <w:rPr>
          <w:rFonts w:ascii="Arial" w:hAnsi="Arial" w:cs="Arial"/>
          <w:i/>
          <w:iCs/>
          <w:color w:val="000000"/>
          <w:sz w:val="20"/>
          <w:szCs w:val="20"/>
          <w:u w:val="single" w:color="000000"/>
        </w:rPr>
        <w:t>have not</w:t>
      </w:r>
      <w:r>
        <w:rPr>
          <w:rFonts w:ascii="Arial" w:hAnsi="Arial" w:cs="Arial"/>
          <w:i/>
          <w:iCs/>
          <w:color w:val="000000"/>
          <w:sz w:val="20"/>
          <w:szCs w:val="20"/>
          <w:u w:color="000000"/>
        </w:rPr>
        <w:t xml:space="preserve"> received a Response to the Application for adjudication of the above payment dispute, pursuant to s.29 of the Construction Contracts (Security of Payments) Act (“Act”) other than an email from the Respondent on 15 November 2015 which suggested that all the issues were not addressed in the Application and that NTCAT, I assume to be the Northern Territory Civil and Administrative Tribunal, is better equipped to hear the dispute.</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 xml:space="preserve">In this respect, I draw the parties attention to s.47 of the Act, in particular </w:t>
      </w:r>
      <w:proofErr w:type="gramStart"/>
      <w:r>
        <w:rPr>
          <w:rFonts w:ascii="Arial" w:hAnsi="Arial" w:cs="Arial"/>
          <w:i/>
          <w:iCs/>
          <w:color w:val="000000"/>
          <w:sz w:val="20"/>
          <w:szCs w:val="20"/>
          <w:u w:color="000000"/>
        </w:rPr>
        <w:t>s.47(</w:t>
      </w:r>
      <w:proofErr w:type="gramEnd"/>
      <w:r>
        <w:rPr>
          <w:rFonts w:ascii="Arial" w:hAnsi="Arial" w:cs="Arial"/>
          <w:i/>
          <w:iCs/>
          <w:color w:val="000000"/>
          <w:sz w:val="20"/>
          <w:szCs w:val="20"/>
          <w:u w:color="000000"/>
        </w:rPr>
        <w:t>2) which states:</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2880" w:hanging="720"/>
        <w:rPr>
          <w:rFonts w:ascii="Arial" w:hAnsi="Arial" w:cs="Arial"/>
          <w:i/>
          <w:iCs/>
          <w:color w:val="000000"/>
          <w:sz w:val="20"/>
          <w:szCs w:val="20"/>
          <w:u w:val="single" w:color="000000"/>
        </w:rPr>
      </w:pPr>
      <w:r>
        <w:rPr>
          <w:rFonts w:ascii="Arial" w:hAnsi="Arial" w:cs="Arial"/>
          <w:i/>
          <w:iCs/>
          <w:color w:val="000000"/>
          <w:sz w:val="20"/>
          <w:szCs w:val="20"/>
          <w:u w:val="single" w:color="000000"/>
        </w:rPr>
        <w:t>“(2)</w:t>
      </w:r>
      <w:r>
        <w:rPr>
          <w:rFonts w:ascii="Arial" w:hAnsi="Arial" w:cs="Arial"/>
          <w:i/>
          <w:iCs/>
          <w:color w:val="000000"/>
          <w:sz w:val="20"/>
          <w:szCs w:val="20"/>
          <w:u w:val="single" w:color="000000"/>
        </w:rPr>
        <w:tab/>
        <w:t xml:space="preserve">If other proceedings are started in relation to a payment dispute that is being adjudicated under this Part, the adjudication must proceed despite the proceedings </w:t>
      </w:r>
      <w:r>
        <w:rPr>
          <w:rFonts w:ascii="Arial" w:hAnsi="Arial" w:cs="Arial"/>
          <w:b/>
          <w:bCs/>
          <w:i/>
          <w:iCs/>
          <w:color w:val="000000"/>
          <w:sz w:val="20"/>
          <w:szCs w:val="20"/>
          <w:u w:val="single" w:color="000000"/>
        </w:rPr>
        <w:t>unless all of the parties, in writing</w:t>
      </w:r>
      <w:r>
        <w:rPr>
          <w:rFonts w:ascii="Arial" w:hAnsi="Arial" w:cs="Arial"/>
          <w:i/>
          <w:iCs/>
          <w:color w:val="000000"/>
          <w:sz w:val="20"/>
          <w:szCs w:val="20"/>
          <w:u w:val="single" w:color="000000"/>
        </w:rPr>
        <w:t xml:space="preserve"> </w:t>
      </w:r>
      <w:r>
        <w:rPr>
          <w:rFonts w:ascii="Arial" w:hAnsi="Arial" w:cs="Arial"/>
          <w:color w:val="000000"/>
          <w:sz w:val="20"/>
          <w:szCs w:val="20"/>
          <w:u w:val="single" w:color="000000"/>
        </w:rPr>
        <w:t>[emphasis added]</w:t>
      </w:r>
      <w:r>
        <w:rPr>
          <w:rFonts w:ascii="Arial" w:hAnsi="Arial" w:cs="Arial"/>
          <w:i/>
          <w:iCs/>
          <w:color w:val="000000"/>
          <w:sz w:val="20"/>
          <w:szCs w:val="20"/>
          <w:u w:val="single" w:color="000000"/>
        </w:rPr>
        <w:t>, require the appointed adjudicator to discontinue the adjudication.”</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 xml:space="preserve">The question that falls from this is “Do you wish me to discontinue the adjudication?”.  I will require your response or objections, if any, in writing by </w:t>
      </w:r>
      <w:r>
        <w:rPr>
          <w:rFonts w:ascii="Arial" w:hAnsi="Arial" w:cs="Arial"/>
          <w:b/>
          <w:bCs/>
          <w:i/>
          <w:iCs/>
          <w:color w:val="000000"/>
          <w:sz w:val="20"/>
          <w:szCs w:val="20"/>
          <w:u w:val="single" w:color="000000"/>
        </w:rPr>
        <w:t>4:00pm CST on 30 November 2015</w:t>
      </w:r>
      <w:r>
        <w:rPr>
          <w:rFonts w:ascii="Arial" w:hAnsi="Arial" w:cs="Arial"/>
          <w:i/>
          <w:iCs/>
          <w:color w:val="000000"/>
          <w:sz w:val="20"/>
          <w:szCs w:val="20"/>
          <w:u w:color="000000"/>
        </w:rPr>
        <w:t>.</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In the meantime, I will proceed to determine the dispute on the material in the Application.</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color w:val="000000"/>
          <w:u w:color="000000"/>
        </w:rPr>
      </w:pPr>
      <w:r>
        <w:rPr>
          <w:rFonts w:ascii="Arial" w:hAnsi="Arial" w:cs="Arial"/>
          <w:i/>
          <w:iCs/>
          <w:color w:val="000000"/>
          <w:sz w:val="20"/>
          <w:szCs w:val="20"/>
          <w:u w:color="000000"/>
        </w:rPr>
        <w:t xml:space="preserve">To this end, I have several questions for the parties on which I require further submissions under s.34(2) of the Act and in line with His </w:t>
      </w:r>
      <w:r w:rsidRPr="00F251A4">
        <w:rPr>
          <w:rFonts w:ascii="Arial" w:hAnsi="Arial" w:cs="Arial"/>
          <w:i/>
          <w:iCs/>
          <w:color w:val="000000"/>
          <w:sz w:val="20"/>
          <w:szCs w:val="20"/>
          <w:u w:color="000000"/>
        </w:rPr>
        <w:t>Honour</w:t>
      </w:r>
      <w:r>
        <w:rPr>
          <w:rFonts w:ascii="Arial" w:hAnsi="Arial" w:cs="Arial"/>
          <w:i/>
          <w:iCs/>
          <w:color w:val="000000"/>
          <w:sz w:val="20"/>
          <w:szCs w:val="20"/>
          <w:u w:color="000000"/>
        </w:rPr>
        <w:t xml:space="preserve"> Justice Barr's decision in </w:t>
      </w:r>
      <w:r>
        <w:rPr>
          <w:rFonts w:ascii="Arial" w:hAnsi="Arial" w:cs="Arial"/>
          <w:i/>
          <w:iCs/>
          <w:color w:val="000000"/>
          <w:sz w:val="20"/>
          <w:szCs w:val="20"/>
          <w:u w:val="single" w:color="000000"/>
        </w:rPr>
        <w:t xml:space="preserve">Hall Contracting Pty Ltd v </w:t>
      </w:r>
      <w:proofErr w:type="spellStart"/>
      <w:r>
        <w:rPr>
          <w:rFonts w:ascii="Arial" w:hAnsi="Arial" w:cs="Arial"/>
          <w:i/>
          <w:iCs/>
          <w:color w:val="000000"/>
          <w:sz w:val="20"/>
          <w:szCs w:val="20"/>
          <w:u w:val="single" w:color="000000"/>
        </w:rPr>
        <w:t>Macmahon</w:t>
      </w:r>
      <w:proofErr w:type="spellEnd"/>
      <w:r>
        <w:rPr>
          <w:rFonts w:ascii="Arial" w:hAnsi="Arial" w:cs="Arial"/>
          <w:i/>
          <w:iCs/>
          <w:color w:val="000000"/>
          <w:sz w:val="20"/>
          <w:szCs w:val="20"/>
          <w:u w:val="single" w:color="000000"/>
        </w:rPr>
        <w:t xml:space="preserve"> Contractors Pty Ltd &amp; </w:t>
      </w:r>
      <w:proofErr w:type="spellStart"/>
      <w:r>
        <w:rPr>
          <w:rFonts w:ascii="Arial" w:hAnsi="Arial" w:cs="Arial"/>
          <w:i/>
          <w:iCs/>
          <w:color w:val="000000"/>
          <w:sz w:val="20"/>
          <w:szCs w:val="20"/>
          <w:u w:val="single" w:color="000000"/>
        </w:rPr>
        <w:t>Anor</w:t>
      </w:r>
      <w:proofErr w:type="spellEnd"/>
      <w:r>
        <w:rPr>
          <w:rFonts w:ascii="Arial" w:hAnsi="Arial" w:cs="Arial"/>
          <w:i/>
          <w:iCs/>
          <w:color w:val="000000"/>
          <w:sz w:val="20"/>
          <w:szCs w:val="20"/>
          <w:u w:color="000000"/>
        </w:rPr>
        <w:t xml:space="preserve"> [2014] NTSC 20 at 42 and to ensure there is no denial of natural justice.</w:t>
      </w:r>
    </w:p>
    <w:p w:rsidR="004445BB" w:rsidRDefault="004445BB" w:rsidP="00F251A4">
      <w:pPr>
        <w:widowControl w:val="0"/>
        <w:tabs>
          <w:tab w:val="left" w:pos="560"/>
          <w:tab w:val="left" w:pos="1120"/>
          <w:tab w:val="left" w:pos="1701"/>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645" w:hanging="284"/>
        <w:rPr>
          <w:rFonts w:ascii="Arial" w:hAnsi="Arial" w:cs="Arial"/>
          <w:i/>
          <w:iCs/>
          <w:color w:val="000000"/>
          <w:sz w:val="20"/>
          <w:szCs w:val="20"/>
          <w:u w:color="000000"/>
        </w:rPr>
      </w:pPr>
      <w:r>
        <w:rPr>
          <w:rFonts w:ascii="Arial" w:hAnsi="Arial" w:cs="Arial"/>
          <w:i/>
          <w:iCs/>
          <w:color w:val="000000"/>
          <w:sz w:val="20"/>
          <w:szCs w:val="20"/>
          <w:u w:color="000000"/>
        </w:rPr>
        <w:t>1.</w:t>
      </w:r>
      <w:r>
        <w:rPr>
          <w:rFonts w:ascii="Arial" w:hAnsi="Arial" w:cs="Arial"/>
          <w:i/>
          <w:iCs/>
          <w:color w:val="000000"/>
          <w:sz w:val="20"/>
          <w:szCs w:val="20"/>
          <w:u w:color="000000"/>
        </w:rPr>
        <w:tab/>
        <w:t>On what date was the Application served on the Respondent and how was it served;</w:t>
      </w:r>
    </w:p>
    <w:p w:rsidR="004445BB" w:rsidRDefault="004445BB" w:rsidP="00F25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645" w:hanging="284"/>
        <w:rPr>
          <w:rFonts w:ascii="Arial" w:hAnsi="Arial" w:cs="Arial"/>
          <w:i/>
          <w:iCs/>
          <w:color w:val="000000"/>
          <w:sz w:val="20"/>
          <w:szCs w:val="20"/>
          <w:u w:color="000000"/>
        </w:rPr>
      </w:pPr>
      <w:r>
        <w:rPr>
          <w:rFonts w:ascii="Arial" w:hAnsi="Arial" w:cs="Arial"/>
          <w:i/>
          <w:iCs/>
          <w:color w:val="000000"/>
          <w:sz w:val="20"/>
          <w:szCs w:val="20"/>
          <w:u w:color="000000"/>
        </w:rPr>
        <w:t>2.</w:t>
      </w:r>
      <w:r>
        <w:rPr>
          <w:rFonts w:ascii="Arial" w:hAnsi="Arial" w:cs="Arial"/>
          <w:i/>
          <w:iCs/>
          <w:color w:val="000000"/>
          <w:sz w:val="20"/>
          <w:szCs w:val="20"/>
          <w:u w:color="000000"/>
        </w:rPr>
        <w:tab/>
        <w:t>Occupancy appears to have occurred on 8 October 2015, was the building at or about finally complete at this stage of construction such that an Occupancy Permit could be sought;</w:t>
      </w:r>
    </w:p>
    <w:p w:rsidR="004445BB" w:rsidRDefault="004971E0" w:rsidP="00F25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645" w:hanging="284"/>
        <w:rPr>
          <w:rFonts w:ascii="Arial" w:hAnsi="Arial" w:cs="Arial"/>
          <w:i/>
          <w:iCs/>
          <w:color w:val="000000"/>
          <w:sz w:val="20"/>
          <w:szCs w:val="20"/>
          <w:u w:color="000000"/>
        </w:rPr>
      </w:pPr>
      <w:r>
        <w:rPr>
          <w:rFonts w:ascii="Arial" w:hAnsi="Arial" w:cs="Arial"/>
          <w:i/>
          <w:iCs/>
          <w:color w:val="000000"/>
          <w:sz w:val="20"/>
          <w:szCs w:val="20"/>
          <w:u w:color="000000"/>
        </w:rPr>
        <w:t>3.</w:t>
      </w:r>
      <w:r>
        <w:rPr>
          <w:rFonts w:ascii="Arial" w:hAnsi="Arial" w:cs="Arial"/>
          <w:i/>
          <w:iCs/>
          <w:color w:val="000000"/>
          <w:sz w:val="20"/>
          <w:szCs w:val="20"/>
          <w:u w:color="000000"/>
        </w:rPr>
        <w:tab/>
        <w:t>The emails at "Annex</w:t>
      </w:r>
      <w:r w:rsidR="004445BB">
        <w:rPr>
          <w:rFonts w:ascii="Arial" w:hAnsi="Arial" w:cs="Arial"/>
          <w:i/>
          <w:iCs/>
          <w:color w:val="000000"/>
          <w:sz w:val="20"/>
          <w:szCs w:val="20"/>
          <w:u w:color="000000"/>
        </w:rPr>
        <w:t xml:space="preserve"> X” </w:t>
      </w:r>
      <w:proofErr w:type="gramStart"/>
      <w:r w:rsidR="004445BB">
        <w:rPr>
          <w:rFonts w:ascii="Arial" w:hAnsi="Arial" w:cs="Arial"/>
          <w:i/>
          <w:iCs/>
          <w:color w:val="000000"/>
          <w:sz w:val="20"/>
          <w:szCs w:val="20"/>
          <w:u w:color="000000"/>
        </w:rPr>
        <w:t>refer</w:t>
      </w:r>
      <w:proofErr w:type="gramEnd"/>
      <w:r w:rsidR="004445BB">
        <w:rPr>
          <w:rFonts w:ascii="Arial" w:hAnsi="Arial" w:cs="Arial"/>
          <w:i/>
          <w:iCs/>
          <w:color w:val="000000"/>
          <w:sz w:val="20"/>
          <w:szCs w:val="20"/>
          <w:u w:color="000000"/>
        </w:rPr>
        <w:t xml:space="preserve"> to an email letter or two emails from the Respondent on 2 November 2015 containing some photos and an explanation of some of the issues between the parties.  Could you please provide those emails and photos.</w:t>
      </w:r>
    </w:p>
    <w:p w:rsidR="004445BB" w:rsidRDefault="004445BB" w:rsidP="00F25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645" w:hanging="284"/>
        <w:rPr>
          <w:rFonts w:ascii="Arial" w:hAnsi="Arial" w:cs="Arial"/>
          <w:i/>
          <w:iCs/>
          <w:color w:val="000000"/>
          <w:sz w:val="20"/>
          <w:szCs w:val="20"/>
          <w:u w:color="000000"/>
        </w:rPr>
      </w:pPr>
      <w:r>
        <w:rPr>
          <w:rFonts w:ascii="Arial" w:hAnsi="Arial" w:cs="Arial"/>
          <w:i/>
          <w:iCs/>
          <w:color w:val="000000"/>
          <w:sz w:val="20"/>
          <w:szCs w:val="20"/>
          <w:u w:color="000000"/>
        </w:rPr>
        <w:t>4.</w:t>
      </w:r>
      <w:r>
        <w:rPr>
          <w:rFonts w:ascii="Arial" w:hAnsi="Arial" w:cs="Arial"/>
          <w:i/>
          <w:iCs/>
          <w:color w:val="000000"/>
          <w:sz w:val="20"/>
          <w:szCs w:val="20"/>
          <w:u w:color="000000"/>
        </w:rPr>
        <w:tab/>
        <w:t xml:space="preserve">The Application suggests a </w:t>
      </w:r>
      <w:proofErr w:type="spellStart"/>
      <w:r>
        <w:rPr>
          <w:rFonts w:ascii="Arial" w:hAnsi="Arial" w:cs="Arial"/>
          <w:i/>
          <w:iCs/>
          <w:color w:val="000000"/>
          <w:sz w:val="20"/>
          <w:szCs w:val="20"/>
          <w:u w:color="000000"/>
        </w:rPr>
        <w:t>take out</w:t>
      </w:r>
      <w:proofErr w:type="spellEnd"/>
      <w:r>
        <w:rPr>
          <w:rFonts w:ascii="Arial" w:hAnsi="Arial" w:cs="Arial"/>
          <w:i/>
          <w:iCs/>
          <w:color w:val="000000"/>
          <w:sz w:val="20"/>
          <w:szCs w:val="20"/>
          <w:u w:color="000000"/>
        </w:rPr>
        <w:t xml:space="preserve"> price for the rear door security screen plus installation.  Could the Applicant please provide a price for those items as suggested in the Application at paragra</w:t>
      </w:r>
      <w:r w:rsidR="00277432">
        <w:rPr>
          <w:rFonts w:ascii="Arial" w:hAnsi="Arial" w:cs="Arial"/>
          <w:i/>
          <w:iCs/>
          <w:color w:val="000000"/>
          <w:sz w:val="20"/>
          <w:szCs w:val="20"/>
          <w:u w:color="000000"/>
        </w:rPr>
        <w:t xml:space="preserve">ph 7(c) and email at Annexure </w:t>
      </w:r>
      <w:r>
        <w:rPr>
          <w:rFonts w:ascii="Arial" w:hAnsi="Arial" w:cs="Arial"/>
          <w:i/>
          <w:iCs/>
          <w:color w:val="000000"/>
          <w:sz w:val="20"/>
          <w:szCs w:val="20"/>
          <w:u w:color="000000"/>
        </w:rPr>
        <w:t>X of 3 November 2015.</w:t>
      </w:r>
    </w:p>
    <w:p w:rsidR="00CD1702" w:rsidRDefault="00CD1702">
      <w:pPr>
        <w:rPr>
          <w:rFonts w:ascii="Arial" w:hAnsi="Arial" w:cs="Arial"/>
          <w:i/>
          <w:iCs/>
          <w:color w:val="000000"/>
          <w:sz w:val="20"/>
          <w:szCs w:val="20"/>
          <w:u w:color="000000"/>
        </w:rPr>
      </w:pPr>
      <w:r>
        <w:rPr>
          <w:rFonts w:ascii="Arial" w:hAnsi="Arial" w:cs="Arial"/>
          <w:i/>
          <w:iCs/>
          <w:color w:val="000000"/>
          <w:sz w:val="20"/>
          <w:szCs w:val="20"/>
          <w:u w:color="000000"/>
        </w:rPr>
        <w:br w:type="page"/>
      </w:r>
    </w:p>
    <w:p w:rsidR="004445BB" w:rsidRDefault="004445BB" w:rsidP="00F25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645" w:hanging="284"/>
        <w:rPr>
          <w:rFonts w:ascii="Arial" w:hAnsi="Arial" w:cs="Arial"/>
          <w:i/>
          <w:iCs/>
          <w:color w:val="000000"/>
          <w:sz w:val="20"/>
          <w:szCs w:val="20"/>
          <w:u w:color="000000"/>
        </w:rPr>
      </w:pPr>
      <w:r>
        <w:rPr>
          <w:rFonts w:ascii="Arial" w:hAnsi="Arial" w:cs="Arial"/>
          <w:i/>
          <w:iCs/>
          <w:color w:val="000000"/>
          <w:sz w:val="20"/>
          <w:szCs w:val="20"/>
          <w:u w:color="000000"/>
        </w:rPr>
        <w:lastRenderedPageBreak/>
        <w:t>5.</w:t>
      </w:r>
      <w:r>
        <w:rPr>
          <w:rFonts w:ascii="Arial" w:hAnsi="Arial" w:cs="Arial"/>
          <w:i/>
          <w:iCs/>
          <w:color w:val="000000"/>
          <w:sz w:val="20"/>
          <w:szCs w:val="20"/>
          <w:u w:color="000000"/>
        </w:rPr>
        <w:tab/>
        <w:t>I will contact Mr</w:t>
      </w:r>
      <w:r w:rsidR="00277432">
        <w:rPr>
          <w:rFonts w:ascii="Arial" w:hAnsi="Arial" w:cs="Arial"/>
          <w:i/>
          <w:iCs/>
          <w:color w:val="000000"/>
          <w:sz w:val="20"/>
          <w:szCs w:val="20"/>
          <w:u w:color="000000"/>
        </w:rPr>
        <w:t>.</w:t>
      </w:r>
      <w:r>
        <w:rPr>
          <w:rFonts w:ascii="Arial" w:hAnsi="Arial" w:cs="Arial"/>
          <w:i/>
          <w:iCs/>
          <w:color w:val="000000"/>
          <w:sz w:val="20"/>
          <w:szCs w:val="20"/>
          <w:u w:color="000000"/>
        </w:rPr>
        <w:t xml:space="preserve"> </w:t>
      </w:r>
      <w:r w:rsidR="00F05720">
        <w:rPr>
          <w:rFonts w:ascii="Arial" w:hAnsi="Arial" w:cs="Arial"/>
          <w:i/>
          <w:iCs/>
          <w:color w:val="000000"/>
          <w:sz w:val="20"/>
          <w:szCs w:val="20"/>
          <w:u w:color="000000"/>
        </w:rPr>
        <w:t>[</w:t>
      </w:r>
      <w:r>
        <w:rPr>
          <w:rFonts w:ascii="Arial" w:hAnsi="Arial" w:cs="Arial"/>
          <w:i/>
          <w:iCs/>
          <w:color w:val="000000"/>
          <w:sz w:val="20"/>
          <w:szCs w:val="20"/>
          <w:u w:color="000000"/>
        </w:rPr>
        <w:t>LB</w:t>
      </w:r>
      <w:r w:rsidR="00F05720">
        <w:rPr>
          <w:rFonts w:ascii="Arial" w:hAnsi="Arial" w:cs="Arial"/>
          <w:i/>
          <w:iCs/>
          <w:color w:val="000000"/>
          <w:sz w:val="20"/>
          <w:szCs w:val="20"/>
          <w:u w:color="000000"/>
        </w:rPr>
        <w:t>]</w:t>
      </w:r>
      <w:r>
        <w:rPr>
          <w:rFonts w:ascii="Arial" w:hAnsi="Arial" w:cs="Arial"/>
          <w:i/>
          <w:iCs/>
          <w:color w:val="000000"/>
          <w:sz w:val="20"/>
          <w:szCs w:val="20"/>
          <w:u w:color="000000"/>
        </w:rPr>
        <w:t xml:space="preserve"> direct in relation to his statement</w:t>
      </w:r>
      <w:r w:rsidR="00277432">
        <w:rPr>
          <w:rFonts w:ascii="Arial" w:hAnsi="Arial" w:cs="Arial"/>
          <w:i/>
          <w:iCs/>
          <w:color w:val="000000"/>
          <w:sz w:val="20"/>
          <w:szCs w:val="20"/>
          <w:u w:color="000000"/>
        </w:rPr>
        <w:t xml:space="preserve"> and the meeting held on site, c</w:t>
      </w:r>
      <w:r>
        <w:rPr>
          <w:rFonts w:ascii="Arial" w:hAnsi="Arial" w:cs="Arial"/>
          <w:i/>
          <w:iCs/>
          <w:color w:val="000000"/>
          <w:sz w:val="20"/>
          <w:szCs w:val="20"/>
          <w:u w:color="000000"/>
        </w:rPr>
        <w:t>ould you please advise the date of that meeting and the subsequent meeting as set out in Mr</w:t>
      </w:r>
      <w:r w:rsidR="00277432">
        <w:rPr>
          <w:rFonts w:ascii="Arial" w:hAnsi="Arial" w:cs="Arial"/>
          <w:i/>
          <w:iCs/>
          <w:color w:val="000000"/>
          <w:sz w:val="20"/>
          <w:szCs w:val="20"/>
          <w:u w:color="000000"/>
        </w:rPr>
        <w:t>.</w:t>
      </w:r>
      <w:r>
        <w:rPr>
          <w:rFonts w:ascii="Arial" w:hAnsi="Arial" w:cs="Arial"/>
          <w:i/>
          <w:iCs/>
          <w:color w:val="000000"/>
          <w:sz w:val="20"/>
          <w:szCs w:val="20"/>
          <w:u w:color="000000"/>
        </w:rPr>
        <w:t xml:space="preserve"> </w:t>
      </w:r>
      <w:r w:rsidR="00F05720">
        <w:rPr>
          <w:rFonts w:ascii="Arial" w:hAnsi="Arial" w:cs="Arial"/>
          <w:i/>
          <w:iCs/>
          <w:color w:val="000000"/>
          <w:sz w:val="20"/>
          <w:szCs w:val="20"/>
          <w:u w:color="000000"/>
        </w:rPr>
        <w:t>[</w:t>
      </w:r>
      <w:r w:rsidR="00D11700">
        <w:rPr>
          <w:rFonts w:ascii="Arial" w:hAnsi="Arial" w:cs="Arial"/>
          <w:i/>
          <w:iCs/>
          <w:color w:val="000000"/>
          <w:sz w:val="20"/>
          <w:szCs w:val="20"/>
          <w:u w:color="000000"/>
        </w:rPr>
        <w:t>S</w:t>
      </w:r>
      <w:r w:rsidR="00F05720">
        <w:rPr>
          <w:rFonts w:ascii="Arial" w:hAnsi="Arial" w:cs="Arial"/>
          <w:i/>
          <w:iCs/>
          <w:color w:val="000000"/>
          <w:sz w:val="20"/>
          <w:szCs w:val="20"/>
          <w:u w:color="000000"/>
        </w:rPr>
        <w:t>C]</w:t>
      </w:r>
      <w:r w:rsidR="00277432">
        <w:rPr>
          <w:rFonts w:ascii="Arial" w:hAnsi="Arial" w:cs="Arial"/>
          <w:i/>
          <w:iCs/>
          <w:color w:val="000000"/>
          <w:sz w:val="20"/>
          <w:szCs w:val="20"/>
          <w:u w:color="000000"/>
        </w:rPr>
        <w:t xml:space="preserve">’s statement.  I may also </w:t>
      </w:r>
      <w:r>
        <w:rPr>
          <w:rFonts w:ascii="Arial" w:hAnsi="Arial" w:cs="Arial"/>
          <w:i/>
          <w:iCs/>
          <w:color w:val="000000"/>
          <w:sz w:val="20"/>
          <w:szCs w:val="20"/>
          <w:u w:color="000000"/>
        </w:rPr>
        <w:t>wish to contact Mr</w:t>
      </w:r>
      <w:r w:rsidR="004971E0">
        <w:rPr>
          <w:rFonts w:ascii="Arial" w:hAnsi="Arial" w:cs="Arial"/>
          <w:i/>
          <w:iCs/>
          <w:color w:val="000000"/>
          <w:sz w:val="20"/>
          <w:szCs w:val="20"/>
          <w:u w:color="000000"/>
        </w:rPr>
        <w:t>.</w:t>
      </w:r>
      <w:r>
        <w:rPr>
          <w:rFonts w:ascii="Arial" w:hAnsi="Arial" w:cs="Arial"/>
          <w:i/>
          <w:iCs/>
          <w:color w:val="000000"/>
          <w:sz w:val="20"/>
          <w:szCs w:val="20"/>
          <w:u w:color="000000"/>
        </w:rPr>
        <w:t xml:space="preserve"> </w:t>
      </w:r>
      <w:r w:rsidR="00F05720">
        <w:rPr>
          <w:rFonts w:ascii="Arial" w:hAnsi="Arial" w:cs="Arial"/>
          <w:i/>
          <w:iCs/>
          <w:color w:val="000000"/>
          <w:sz w:val="20"/>
          <w:szCs w:val="20"/>
          <w:u w:color="000000"/>
        </w:rPr>
        <w:t>[</w:t>
      </w:r>
      <w:r w:rsidR="00D11700">
        <w:rPr>
          <w:rFonts w:ascii="Arial" w:hAnsi="Arial" w:cs="Arial"/>
          <w:i/>
          <w:iCs/>
          <w:color w:val="000000"/>
          <w:sz w:val="20"/>
          <w:szCs w:val="20"/>
          <w:u w:color="000000"/>
        </w:rPr>
        <w:t>S</w:t>
      </w:r>
      <w:r>
        <w:rPr>
          <w:rFonts w:ascii="Arial" w:hAnsi="Arial" w:cs="Arial"/>
          <w:i/>
          <w:iCs/>
          <w:color w:val="000000"/>
          <w:sz w:val="20"/>
          <w:szCs w:val="20"/>
          <w:u w:color="000000"/>
        </w:rPr>
        <w:t>C</w:t>
      </w:r>
      <w:r w:rsidR="00F05720">
        <w:rPr>
          <w:rFonts w:ascii="Arial" w:hAnsi="Arial" w:cs="Arial"/>
          <w:i/>
          <w:iCs/>
          <w:color w:val="000000"/>
          <w:sz w:val="20"/>
          <w:szCs w:val="20"/>
          <w:u w:color="000000"/>
        </w:rPr>
        <w:t xml:space="preserve">] </w:t>
      </w:r>
      <w:r>
        <w:rPr>
          <w:rFonts w:ascii="Arial" w:hAnsi="Arial" w:cs="Arial"/>
          <w:i/>
          <w:iCs/>
          <w:color w:val="000000"/>
          <w:sz w:val="20"/>
          <w:szCs w:val="20"/>
          <w:u w:color="000000"/>
        </w:rPr>
        <w:t>in relation to his statement, depending upon the answers provided to these questions.</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 xml:space="preserve">All responses are to be provided by </w:t>
      </w:r>
      <w:r>
        <w:rPr>
          <w:rFonts w:ascii="Arial" w:hAnsi="Arial" w:cs="Arial"/>
          <w:b/>
          <w:bCs/>
          <w:i/>
          <w:iCs/>
          <w:color w:val="000000"/>
          <w:sz w:val="20"/>
          <w:szCs w:val="20"/>
          <w:u w:val="single" w:color="000000"/>
        </w:rPr>
        <w:t>4:00pm CST on 30 November 2015</w:t>
      </w:r>
      <w:r>
        <w:rPr>
          <w:rFonts w:ascii="Arial" w:hAnsi="Arial" w:cs="Arial"/>
          <w:i/>
          <w:iCs/>
          <w:color w:val="000000"/>
          <w:sz w:val="20"/>
          <w:szCs w:val="20"/>
          <w:u w:color="000000"/>
        </w:rPr>
        <w:t>.</w:t>
      </w:r>
    </w:p>
    <w:p w:rsidR="004445BB" w:rsidRDefault="004445BB" w:rsidP="00F05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 xml:space="preserve">I </w:t>
      </w:r>
      <w:r w:rsidR="00277432">
        <w:rPr>
          <w:rFonts w:ascii="Arial" w:hAnsi="Arial" w:cs="Arial"/>
          <w:i/>
          <w:iCs/>
          <w:color w:val="000000"/>
          <w:sz w:val="20"/>
          <w:szCs w:val="20"/>
          <w:u w:color="000000"/>
        </w:rPr>
        <w:t>thank you for your assistance.</w:t>
      </w:r>
      <w:r>
        <w:rPr>
          <w:rFonts w:ascii="Arial" w:hAnsi="Arial" w:cs="Arial"/>
          <w:i/>
          <w:iCs/>
          <w:color w:val="000000"/>
          <w:sz w:val="20"/>
          <w:szCs w:val="20"/>
          <w:u w:color="000000"/>
        </w:rPr>
        <w:t>”</w:t>
      </w:r>
    </w:p>
    <w:p w:rsidR="00F52603" w:rsidRDefault="004445BB" w:rsidP="00F05720">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01AC6">
        <w:rPr>
          <w:rFonts w:ascii="Arial" w:hAnsi="Arial" w:cs="Arial"/>
          <w:color w:val="000000"/>
        </w:rPr>
        <w:t>On that same day, 27 November 2015</w:t>
      </w:r>
      <w:r w:rsidR="00AF128B">
        <w:rPr>
          <w:rFonts w:ascii="Arial" w:hAnsi="Arial" w:cs="Arial"/>
          <w:color w:val="000000"/>
        </w:rPr>
        <w:t>,</w:t>
      </w:r>
      <w:r w:rsidRPr="00301AC6">
        <w:rPr>
          <w:rFonts w:ascii="Arial" w:hAnsi="Arial" w:cs="Arial"/>
          <w:color w:val="000000"/>
        </w:rPr>
        <w:t xml:space="preserve"> I contacted Mr. </w:t>
      </w:r>
      <w:r w:rsidR="00F05720">
        <w:rPr>
          <w:rFonts w:ascii="Arial" w:hAnsi="Arial" w:cs="Arial"/>
          <w:color w:val="000000"/>
        </w:rPr>
        <w:t xml:space="preserve">[LB] </w:t>
      </w:r>
      <w:r w:rsidRPr="00301AC6">
        <w:rPr>
          <w:rFonts w:ascii="Arial" w:hAnsi="Arial" w:cs="Arial"/>
          <w:color w:val="000000"/>
        </w:rPr>
        <w:t>in relation to the evidence he had given in his Statutory Declaration at Annexure “Y” of the Application.  I found Mr</w:t>
      </w:r>
      <w:r w:rsidR="00F05720">
        <w:rPr>
          <w:rFonts w:ascii="Arial" w:hAnsi="Arial" w:cs="Arial"/>
          <w:color w:val="000000"/>
        </w:rPr>
        <w:t>.</w:t>
      </w:r>
      <w:r w:rsidRPr="00301AC6">
        <w:rPr>
          <w:rFonts w:ascii="Arial" w:hAnsi="Arial" w:cs="Arial"/>
          <w:color w:val="000000"/>
        </w:rPr>
        <w:t xml:space="preserve"> </w:t>
      </w:r>
      <w:r w:rsidR="00F05720">
        <w:rPr>
          <w:rFonts w:ascii="Arial" w:hAnsi="Arial" w:cs="Arial"/>
          <w:color w:val="000000"/>
        </w:rPr>
        <w:t>[LB]</w:t>
      </w:r>
      <w:r w:rsidRPr="00301AC6">
        <w:rPr>
          <w:rFonts w:ascii="Arial" w:hAnsi="Arial" w:cs="Arial"/>
          <w:color w:val="000000"/>
        </w:rPr>
        <w:t xml:space="preserve"> to be credible and he confirmed, during my interview, the statements he had made in his </w:t>
      </w:r>
      <w:r w:rsidR="001A4E42">
        <w:rPr>
          <w:rFonts w:ascii="Arial" w:hAnsi="Arial" w:cs="Arial"/>
          <w:color w:val="000000"/>
        </w:rPr>
        <w:t xml:space="preserve">statutory </w:t>
      </w:r>
      <w:r w:rsidRPr="00301AC6">
        <w:rPr>
          <w:rFonts w:ascii="Arial" w:hAnsi="Arial" w:cs="Arial"/>
          <w:color w:val="000000"/>
        </w:rPr>
        <w:t>declaration.</w:t>
      </w:r>
    </w:p>
    <w:p w:rsidR="004445BB" w:rsidRPr="00301AC6" w:rsidRDefault="004445BB" w:rsidP="00F05720">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01AC6">
        <w:rPr>
          <w:rFonts w:ascii="Arial" w:hAnsi="Arial" w:cs="Arial"/>
          <w:color w:val="000000"/>
        </w:rPr>
        <w:t>Later that same day, 27 November 2015</w:t>
      </w:r>
      <w:r w:rsidR="00AF128B">
        <w:rPr>
          <w:rFonts w:ascii="Arial" w:hAnsi="Arial" w:cs="Arial"/>
          <w:color w:val="000000"/>
        </w:rPr>
        <w:t>,</w:t>
      </w:r>
      <w:r w:rsidRPr="00301AC6">
        <w:rPr>
          <w:rFonts w:ascii="Arial" w:hAnsi="Arial" w:cs="Arial"/>
          <w:color w:val="000000"/>
        </w:rPr>
        <w:t xml:space="preserve"> I received an email from the Respondent which had attached to it the documents the Respondent had</w:t>
      </w:r>
      <w:r w:rsidR="00AF128B">
        <w:rPr>
          <w:rFonts w:ascii="Arial" w:hAnsi="Arial" w:cs="Arial"/>
          <w:color w:val="000000"/>
        </w:rPr>
        <w:t xml:space="preserve"> sent to the NTCAT and indicating</w:t>
      </w:r>
      <w:r w:rsidRPr="00301AC6">
        <w:rPr>
          <w:rFonts w:ascii="Arial" w:hAnsi="Arial" w:cs="Arial"/>
          <w:color w:val="000000"/>
        </w:rPr>
        <w:t xml:space="preserve"> that there were multiple issues as follows:</w:t>
      </w:r>
    </w:p>
    <w:p w:rsidR="004445BB" w:rsidRDefault="00AF128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w:t>
      </w:r>
      <w:r w:rsidR="004445BB">
        <w:rPr>
          <w:rFonts w:ascii="Arial" w:hAnsi="Arial" w:cs="Arial"/>
          <w:i/>
          <w:iCs/>
          <w:color w:val="000000"/>
          <w:sz w:val="20"/>
          <w:szCs w:val="20"/>
          <w:u w:color="000000"/>
        </w:rPr>
        <w:t xml:space="preserve">Please find attached the information provided to NTCAT, which shows that there are far more issues than what Pivotal have </w:t>
      </w:r>
      <w:proofErr w:type="gramStart"/>
      <w:r w:rsidR="004445BB">
        <w:rPr>
          <w:rFonts w:ascii="Arial" w:hAnsi="Arial" w:cs="Arial"/>
          <w:i/>
          <w:iCs/>
          <w:color w:val="000000"/>
          <w:sz w:val="20"/>
          <w:szCs w:val="20"/>
          <w:u w:color="000000"/>
        </w:rPr>
        <w:t>raised</w:t>
      </w:r>
      <w:proofErr w:type="gramEnd"/>
      <w:r w:rsidR="004445BB">
        <w:rPr>
          <w:rFonts w:ascii="Arial" w:hAnsi="Arial" w:cs="Arial"/>
          <w:i/>
          <w:iCs/>
          <w:color w:val="000000"/>
          <w:sz w:val="20"/>
          <w:szCs w:val="20"/>
          <w:u w:color="000000"/>
        </w:rPr>
        <w:t>.</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 xml:space="preserve">If you require any further information please </w:t>
      </w:r>
      <w:proofErr w:type="gramStart"/>
      <w:r>
        <w:rPr>
          <w:rFonts w:ascii="Arial" w:hAnsi="Arial" w:cs="Arial"/>
          <w:i/>
          <w:iCs/>
          <w:color w:val="000000"/>
          <w:sz w:val="20"/>
          <w:szCs w:val="20"/>
          <w:u w:color="000000"/>
        </w:rPr>
        <w:t>advise</w:t>
      </w:r>
      <w:proofErr w:type="gramEnd"/>
      <w:r>
        <w:rPr>
          <w:rFonts w:ascii="Arial" w:hAnsi="Arial" w:cs="Arial"/>
          <w:i/>
          <w:iCs/>
          <w:color w:val="000000"/>
          <w:sz w:val="20"/>
          <w:szCs w:val="20"/>
          <w:u w:color="000000"/>
        </w:rPr>
        <w:t>.</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Regards</w:t>
      </w:r>
    </w:p>
    <w:p w:rsidR="004445BB" w:rsidRDefault="00F05720" w:rsidP="00F05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240" w:lineRule="atLeast"/>
        <w:ind w:left="1418"/>
        <w:rPr>
          <w:rFonts w:ascii="Arial" w:hAnsi="Arial" w:cs="Arial"/>
          <w:i/>
          <w:iCs/>
          <w:color w:val="000000"/>
          <w:sz w:val="20"/>
          <w:szCs w:val="20"/>
          <w:u w:color="000000"/>
        </w:rPr>
      </w:pPr>
      <w:r w:rsidRPr="00F05720">
        <w:rPr>
          <w:rFonts w:ascii="Arial" w:hAnsi="Arial" w:cs="Arial"/>
          <w:i/>
          <w:iCs/>
          <w:color w:val="000000"/>
          <w:sz w:val="20"/>
          <w:szCs w:val="20"/>
          <w:u w:color="000000"/>
        </w:rPr>
        <w:t>[the Respondent]</w:t>
      </w:r>
      <w:r w:rsidR="004445BB">
        <w:rPr>
          <w:rFonts w:ascii="Arial" w:hAnsi="Arial" w:cs="Arial"/>
          <w:i/>
          <w:iCs/>
          <w:color w:val="000000"/>
          <w:sz w:val="20"/>
          <w:szCs w:val="20"/>
          <w:u w:color="000000"/>
        </w:rPr>
        <w:t>”</w:t>
      </w:r>
    </w:p>
    <w:p w:rsidR="004445BB" w:rsidRPr="00301AC6" w:rsidRDefault="004445BB" w:rsidP="00F05720">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01AC6">
        <w:rPr>
          <w:rFonts w:ascii="Arial" w:hAnsi="Arial" w:cs="Arial"/>
          <w:color w:val="000000"/>
        </w:rPr>
        <w:t>On the evening of 27 November 2015 I responded to the parties in relation to the material sent by the Respondent earlier that day advising that the material appeared to be submission material to the NTCAT and contained documents that more appropriately ought to have been part of a Response to the Application.  I requested the information be forwarded to the Applicant as the Respondent had not copied the Applicant on the email sent to me.   As there was no Response to the Application, I advised the parties that I could only consider the material in the Applicatio</w:t>
      </w:r>
      <w:r w:rsidR="00AF128B">
        <w:rPr>
          <w:rFonts w:ascii="Arial" w:hAnsi="Arial" w:cs="Arial"/>
          <w:color w:val="000000"/>
        </w:rPr>
        <w:t>n and any information that formed</w:t>
      </w:r>
      <w:r w:rsidRPr="00301AC6">
        <w:rPr>
          <w:rFonts w:ascii="Arial" w:hAnsi="Arial" w:cs="Arial"/>
          <w:color w:val="000000"/>
        </w:rPr>
        <w:t xml:space="preserve"> part of the further submissions to the questions I earlier put to the parties.  The content of that email is as follows:</w:t>
      </w:r>
    </w:p>
    <w:p w:rsidR="00CD1702" w:rsidRDefault="00CD1702">
      <w:pPr>
        <w:rPr>
          <w:rFonts w:ascii="Arial" w:hAnsi="Arial" w:cs="Arial"/>
          <w:i/>
          <w:iCs/>
          <w:color w:val="000000"/>
          <w:sz w:val="20"/>
          <w:szCs w:val="20"/>
          <w:u w:color="000000"/>
        </w:rPr>
      </w:pPr>
      <w:r>
        <w:rPr>
          <w:rFonts w:ascii="Arial" w:hAnsi="Arial" w:cs="Arial"/>
          <w:i/>
          <w:iCs/>
          <w:color w:val="000000"/>
          <w:sz w:val="20"/>
          <w:szCs w:val="20"/>
          <w:u w:color="000000"/>
        </w:rPr>
        <w:br w:type="page"/>
      </w:r>
    </w:p>
    <w:p w:rsidR="004445BB" w:rsidRDefault="00AF128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lastRenderedPageBreak/>
        <w:t>“</w:t>
      </w:r>
      <w:r w:rsidR="004445BB">
        <w:rPr>
          <w:rFonts w:ascii="Arial" w:hAnsi="Arial" w:cs="Arial"/>
          <w:i/>
          <w:iCs/>
          <w:color w:val="000000"/>
          <w:sz w:val="20"/>
          <w:szCs w:val="20"/>
          <w:u w:color="000000"/>
        </w:rPr>
        <w:t xml:space="preserve">Dear </w:t>
      </w:r>
      <w:r w:rsidR="00F05720" w:rsidRPr="00F05720">
        <w:rPr>
          <w:rFonts w:ascii="Arial" w:hAnsi="Arial" w:cs="Arial"/>
          <w:i/>
          <w:iCs/>
          <w:color w:val="000000"/>
          <w:sz w:val="20"/>
          <w:szCs w:val="20"/>
          <w:u w:color="000000"/>
        </w:rPr>
        <w:t>[Respondent]</w:t>
      </w:r>
      <w:r w:rsidR="004445BB">
        <w:rPr>
          <w:rFonts w:ascii="Arial" w:hAnsi="Arial" w:cs="Arial"/>
          <w:i/>
          <w:iCs/>
          <w:color w:val="000000"/>
          <w:sz w:val="20"/>
          <w:szCs w:val="20"/>
          <w:u w:color="000000"/>
        </w:rPr>
        <w:t>,</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Thank you for your prompt response below and for the email which followed that response at 6:43pm today which contained several photographs.  I request that you please forward both those emails to the Applicant as soon as possible.</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It appears that the information you have provided in those emails was apparently the content of an application to the Northern Territory Civil and Administrative Tribunal and that many of the documents provided may be information that ought to have been part of a Response to the Application for Adjudication.</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As no Response to the Application in the above matter was prepared and served pursuant to s.29 of the Construction Contracts (Security of Payments) Act, I can only consider the information in the Application and any information that forms part of the further submissions to the specific questions I have asked of the parties.</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I refer the parties back to those questions set out in my email of earlier today and I request the parties limit their submissions to answering those questions.  I again ask that the parties ensure they copy each other on any information sent to me as the Adjudicator.</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The further submissions are required by 4:00pm CST on Monday, 30 November 2015.</w:t>
      </w:r>
    </w:p>
    <w:p w:rsidR="004445BB" w:rsidRDefault="004445BB" w:rsidP="00F05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Thank you for y</w:t>
      </w:r>
      <w:r w:rsidR="00AF128B">
        <w:rPr>
          <w:rFonts w:ascii="Arial" w:hAnsi="Arial" w:cs="Arial"/>
          <w:i/>
          <w:iCs/>
          <w:color w:val="000000"/>
          <w:sz w:val="20"/>
          <w:szCs w:val="20"/>
          <w:u w:color="000000"/>
        </w:rPr>
        <w:t>our assistance in this matter.</w:t>
      </w:r>
      <w:r>
        <w:rPr>
          <w:rFonts w:ascii="Arial" w:hAnsi="Arial" w:cs="Arial"/>
          <w:i/>
          <w:iCs/>
          <w:color w:val="000000"/>
          <w:sz w:val="20"/>
          <w:szCs w:val="20"/>
          <w:u w:color="000000"/>
        </w:rPr>
        <w:t>”</w:t>
      </w:r>
    </w:p>
    <w:p w:rsidR="004445BB" w:rsidRPr="00301AC6" w:rsidRDefault="004445BB" w:rsidP="00F05720">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01AC6">
        <w:rPr>
          <w:rFonts w:ascii="Arial" w:hAnsi="Arial" w:cs="Arial"/>
          <w:color w:val="000000"/>
        </w:rPr>
        <w:t>On 28 November 2015 I received a</w:t>
      </w:r>
      <w:r w:rsidR="00AF128B">
        <w:rPr>
          <w:rFonts w:ascii="Arial" w:hAnsi="Arial" w:cs="Arial"/>
          <w:color w:val="000000"/>
        </w:rPr>
        <w:t xml:space="preserve"> further</w:t>
      </w:r>
      <w:r w:rsidRPr="00301AC6">
        <w:rPr>
          <w:rFonts w:ascii="Arial" w:hAnsi="Arial" w:cs="Arial"/>
          <w:color w:val="000000"/>
        </w:rPr>
        <w:t xml:space="preserve"> email from the Respondent, again not copied to the Applicant, which suggested that the Respondent had misunderstood my correspondence and provided a detailed explanation and included as attachments three emails sent between the Applicant and the Respondent during the project.  The Respondent also advised that he had made a payment to the Applicant of $10,278.87 on 9 November 2015, presumably including GST.  The content of that email is as follows:</w:t>
      </w:r>
    </w:p>
    <w:p w:rsidR="004445BB" w:rsidRDefault="00AF128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w:t>
      </w:r>
      <w:r w:rsidR="004445BB">
        <w:rPr>
          <w:rFonts w:ascii="Arial" w:hAnsi="Arial" w:cs="Arial"/>
          <w:i/>
          <w:iCs/>
          <w:color w:val="000000"/>
          <w:sz w:val="20"/>
          <w:szCs w:val="20"/>
          <w:u w:color="000000"/>
        </w:rPr>
        <w:t>Dear Mr Perkins,</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 xml:space="preserve">It appears that there has been some misinterpretation of your emails. Your email dated 14 November addressed to the applicant and I had an attachment regarding you being appointed as Adjudicator and asked if there </w:t>
      </w:r>
      <w:proofErr w:type="gramStart"/>
      <w:r>
        <w:rPr>
          <w:rFonts w:ascii="Arial" w:hAnsi="Arial" w:cs="Arial"/>
          <w:i/>
          <w:iCs/>
          <w:color w:val="000000"/>
          <w:sz w:val="20"/>
          <w:szCs w:val="20"/>
          <w:u w:color="000000"/>
        </w:rPr>
        <w:t>was any objections</w:t>
      </w:r>
      <w:proofErr w:type="gramEnd"/>
      <w:r>
        <w:rPr>
          <w:rFonts w:ascii="Arial" w:hAnsi="Arial" w:cs="Arial"/>
          <w:i/>
          <w:iCs/>
          <w:color w:val="000000"/>
          <w:sz w:val="20"/>
          <w:szCs w:val="20"/>
          <w:u w:color="000000"/>
        </w:rPr>
        <w:t>.</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The email asked for a response, I took this to mean a response to the question of you being appointed as Adjudicator, you could not be asking the applicant to respond to their application.</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After now re-reading the email and not the attachment it appears that it was responding to the applicant, when it states:</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val="single" w:color="000000"/>
        </w:rPr>
      </w:pPr>
      <w:r>
        <w:rPr>
          <w:rFonts w:ascii="Arial" w:hAnsi="Arial" w:cs="Arial"/>
          <w:i/>
          <w:iCs/>
          <w:color w:val="000000"/>
          <w:sz w:val="20"/>
          <w:szCs w:val="20"/>
          <w:u w:val="single" w:color="000000"/>
        </w:rPr>
        <w:t>Thank you for your assistance and once I receive the Response, if any, I will contact you in relation to some questions that I have, both procedural and factual, regarding the Adjudication.</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lastRenderedPageBreak/>
        <w:t>I reach this conclusion because I had not given you any assistance.</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When your email stated:</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val="single" w:color="000000"/>
        </w:rPr>
      </w:pPr>
      <w:r>
        <w:rPr>
          <w:rFonts w:ascii="Arial" w:hAnsi="Arial" w:cs="Arial"/>
          <w:i/>
          <w:iCs/>
          <w:color w:val="000000"/>
          <w:sz w:val="20"/>
          <w:szCs w:val="20"/>
          <w:u w:val="single" w:color="000000"/>
        </w:rPr>
        <w:t>I will contact you in relation to some questions that I have, both procedural and factual, regarding the Adjudication.</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I took this to mean that I would be given the opportunity to counter the claim made by the applicant and answer some questions. </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When I read your email yesterday stating that there had been no response other than what I had interpreted as being solely a response to your appointment I re-read your email which I still interpret as being related to your appointment because you did not need the applicant to respond to their own application.</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Yesterday’s email states all responses to be by 4pm 30 November, it does not limit the response to the questions raised, yet this is what you appear to be saying.</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On the basis that there has been a misinterpretation of your emails and to permit a counter claim, time should be allowed to make my claim and address the inaccuracies in the claim made by the applicant.</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 xml:space="preserve">I counter that claims made by </w:t>
      </w:r>
      <w:r w:rsidR="00D11700">
        <w:rPr>
          <w:rFonts w:ascii="Arial" w:hAnsi="Arial" w:cs="Arial"/>
          <w:i/>
          <w:iCs/>
          <w:color w:val="000000"/>
          <w:sz w:val="20"/>
          <w:szCs w:val="20"/>
          <w:u w:color="000000"/>
        </w:rPr>
        <w:t>[SC] and[LB]</w:t>
      </w:r>
      <w:r>
        <w:rPr>
          <w:rFonts w:ascii="Arial" w:hAnsi="Arial" w:cs="Arial"/>
          <w:i/>
          <w:iCs/>
          <w:color w:val="000000"/>
          <w:sz w:val="20"/>
          <w:szCs w:val="20"/>
          <w:u w:color="000000"/>
        </w:rPr>
        <w:t xml:space="preserve"> that I was happy with the materials provided for use as a Driveways. I also attach an email from the applicant claiming for works completed, when they were clearly not completed.</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It should be noted that the Roads were included as Civil works which was part of claim 2 and was totally paid as being complete.</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 xml:space="preserve">After receiving the quote from </w:t>
      </w:r>
      <w:r w:rsidR="00D11700">
        <w:rPr>
          <w:rFonts w:ascii="Arial" w:hAnsi="Arial" w:cs="Arial"/>
          <w:i/>
          <w:iCs/>
          <w:color w:val="000000"/>
          <w:sz w:val="20"/>
          <w:szCs w:val="20"/>
          <w:u w:color="000000"/>
        </w:rPr>
        <w:t>[a screen provider]</w:t>
      </w:r>
      <w:r>
        <w:rPr>
          <w:rFonts w:ascii="Arial" w:hAnsi="Arial" w:cs="Arial"/>
          <w:i/>
          <w:iCs/>
          <w:color w:val="000000"/>
          <w:sz w:val="20"/>
          <w:szCs w:val="20"/>
          <w:u w:color="000000"/>
        </w:rPr>
        <w:t xml:space="preserve"> for the security screen I deducted that amount and the costs that had been claimed but not agreed and made a payment to </w:t>
      </w:r>
      <w:r w:rsidR="00D11700">
        <w:rPr>
          <w:rFonts w:ascii="Arial" w:hAnsi="Arial" w:cs="Arial"/>
          <w:i/>
          <w:iCs/>
          <w:color w:val="000000"/>
          <w:sz w:val="20"/>
          <w:szCs w:val="20"/>
          <w:u w:color="000000"/>
        </w:rPr>
        <w:t>[the Applicant]</w:t>
      </w:r>
      <w:r>
        <w:rPr>
          <w:rFonts w:ascii="Arial" w:hAnsi="Arial" w:cs="Arial"/>
          <w:i/>
          <w:iCs/>
          <w:color w:val="000000"/>
          <w:sz w:val="20"/>
          <w:szCs w:val="20"/>
          <w:u w:color="000000"/>
        </w:rPr>
        <w:t xml:space="preserve"> of $10,278.87 on 9 November 2015.</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The questions that are still in dispute are:</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Whether the material used for the Roads/ Driveways is a suitable material for the purpose?</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 xml:space="preserve">Was the cost of the Roads/ Driveways included in the contract price for Lot </w:t>
      </w:r>
      <w:r w:rsidR="00D11700">
        <w:rPr>
          <w:rFonts w:ascii="Arial" w:hAnsi="Arial" w:cs="Arial"/>
          <w:i/>
          <w:iCs/>
          <w:color w:val="000000"/>
          <w:sz w:val="20"/>
          <w:szCs w:val="20"/>
          <w:u w:color="000000"/>
        </w:rPr>
        <w:t>[A]</w:t>
      </w:r>
      <w:r>
        <w:rPr>
          <w:rFonts w:ascii="Arial" w:hAnsi="Arial" w:cs="Arial"/>
          <w:i/>
          <w:iCs/>
          <w:color w:val="000000"/>
          <w:sz w:val="20"/>
          <w:szCs w:val="20"/>
          <w:u w:color="000000"/>
        </w:rPr>
        <w:t>?</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 xml:space="preserve">Was the cost of the Roads/ Driveways included in the contract price for Lot </w:t>
      </w:r>
      <w:r w:rsidR="00D11700">
        <w:rPr>
          <w:rFonts w:ascii="Arial" w:hAnsi="Arial" w:cs="Arial"/>
          <w:i/>
          <w:iCs/>
          <w:color w:val="000000"/>
          <w:sz w:val="20"/>
          <w:szCs w:val="20"/>
          <w:u w:color="000000"/>
        </w:rPr>
        <w:t>[B]</w:t>
      </w:r>
      <w:r>
        <w:rPr>
          <w:rFonts w:ascii="Arial" w:hAnsi="Arial" w:cs="Arial"/>
          <w:i/>
          <w:iCs/>
          <w:color w:val="000000"/>
          <w:sz w:val="20"/>
          <w:szCs w:val="20"/>
          <w:u w:color="000000"/>
        </w:rPr>
        <w:t>?</w:t>
      </w:r>
    </w:p>
    <w:p w:rsidR="004445BB" w:rsidRDefault="00D11700" w:rsidP="00D11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240" w:lineRule="atLeast"/>
        <w:ind w:left="1418"/>
        <w:rPr>
          <w:rFonts w:ascii="Arial" w:hAnsi="Arial" w:cs="Arial"/>
          <w:i/>
          <w:iCs/>
          <w:color w:val="000000"/>
          <w:sz w:val="20"/>
          <w:szCs w:val="20"/>
          <w:u w:color="000000"/>
        </w:rPr>
      </w:pPr>
      <w:r w:rsidRPr="00D11700">
        <w:rPr>
          <w:rFonts w:ascii="Arial" w:hAnsi="Arial" w:cs="Arial"/>
          <w:i/>
          <w:iCs/>
          <w:color w:val="000000"/>
          <w:sz w:val="20"/>
          <w:szCs w:val="20"/>
          <w:u w:color="000000"/>
        </w:rPr>
        <w:t>[the Respondent]</w:t>
      </w:r>
      <w:r w:rsidR="004445BB">
        <w:rPr>
          <w:rFonts w:ascii="Arial" w:hAnsi="Arial" w:cs="Arial"/>
          <w:i/>
          <w:iCs/>
          <w:color w:val="000000"/>
          <w:sz w:val="20"/>
          <w:szCs w:val="20"/>
          <w:u w:color="000000"/>
        </w:rPr>
        <w:t>”</w:t>
      </w:r>
    </w:p>
    <w:p w:rsidR="004445BB" w:rsidRPr="003E4E91" w:rsidRDefault="004445BB" w:rsidP="00D11700">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On that same day, 28 November 2015, I responded to the parties directing them, under s.34(6) of the Act, to copy each other on all correspondence sent to me throughout the adjudication.  A copy of that email is as follows:</w:t>
      </w:r>
    </w:p>
    <w:p w:rsidR="004445BB" w:rsidRDefault="00516F76"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w:t>
      </w:r>
      <w:r w:rsidR="004445BB">
        <w:rPr>
          <w:rFonts w:ascii="Arial" w:hAnsi="Arial" w:cs="Arial"/>
          <w:i/>
          <w:iCs/>
          <w:color w:val="000000"/>
          <w:sz w:val="20"/>
          <w:szCs w:val="20"/>
          <w:u w:color="000000"/>
        </w:rPr>
        <w:t xml:space="preserve">Dear </w:t>
      </w:r>
      <w:r w:rsidR="00D11700" w:rsidRPr="00D11700">
        <w:rPr>
          <w:rFonts w:ascii="Arial" w:hAnsi="Arial" w:cs="Arial"/>
          <w:i/>
          <w:iCs/>
          <w:color w:val="000000"/>
          <w:sz w:val="20"/>
          <w:szCs w:val="20"/>
          <w:u w:color="000000"/>
        </w:rPr>
        <w:t>[Respondent]</w:t>
      </w:r>
      <w:r w:rsidR="00D11700">
        <w:rPr>
          <w:rFonts w:ascii="Arial" w:hAnsi="Arial" w:cs="Arial"/>
          <w:i/>
          <w:iCs/>
          <w:color w:val="000000"/>
          <w:sz w:val="20"/>
          <w:szCs w:val="20"/>
          <w:u w:color="000000"/>
        </w:rPr>
        <w:t xml:space="preserve"> </w:t>
      </w:r>
      <w:r w:rsidR="004445BB">
        <w:rPr>
          <w:rFonts w:ascii="Arial" w:hAnsi="Arial" w:cs="Arial"/>
          <w:i/>
          <w:iCs/>
          <w:color w:val="000000"/>
          <w:sz w:val="20"/>
          <w:szCs w:val="20"/>
          <w:u w:color="000000"/>
        </w:rPr>
        <w:t>and Mr</w:t>
      </w:r>
      <w:r w:rsidR="00D11700">
        <w:rPr>
          <w:rFonts w:ascii="Arial" w:hAnsi="Arial" w:cs="Arial"/>
          <w:i/>
          <w:iCs/>
          <w:color w:val="000000"/>
          <w:sz w:val="20"/>
          <w:szCs w:val="20"/>
          <w:u w:color="000000"/>
        </w:rPr>
        <w:t>. [B]</w:t>
      </w:r>
      <w:r w:rsidR="004445BB">
        <w:rPr>
          <w:rFonts w:ascii="Arial" w:hAnsi="Arial" w:cs="Arial"/>
          <w:i/>
          <w:iCs/>
          <w:color w:val="000000"/>
          <w:sz w:val="20"/>
          <w:szCs w:val="20"/>
          <w:u w:color="000000"/>
        </w:rPr>
        <w:t>,</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I have requested that each party in this matter copy the other on all correspondence sent to me.  </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 xml:space="preserve">I note that </w:t>
      </w:r>
      <w:r w:rsidR="00D11700" w:rsidRPr="00D11700">
        <w:rPr>
          <w:rFonts w:ascii="Arial" w:hAnsi="Arial" w:cs="Arial"/>
          <w:i/>
          <w:iCs/>
          <w:color w:val="000000"/>
          <w:sz w:val="20"/>
          <w:szCs w:val="20"/>
          <w:u w:color="000000"/>
        </w:rPr>
        <w:t>[the Respondent]</w:t>
      </w:r>
      <w:r w:rsidR="00D11700">
        <w:rPr>
          <w:rFonts w:ascii="Arial" w:hAnsi="Arial" w:cs="Arial"/>
          <w:i/>
          <w:iCs/>
          <w:color w:val="000000"/>
          <w:sz w:val="20"/>
          <w:szCs w:val="20"/>
          <w:u w:color="000000"/>
        </w:rPr>
        <w:t xml:space="preserve"> </w:t>
      </w:r>
      <w:r>
        <w:rPr>
          <w:rFonts w:ascii="Arial" w:hAnsi="Arial" w:cs="Arial"/>
          <w:i/>
          <w:iCs/>
          <w:color w:val="000000"/>
          <w:sz w:val="20"/>
          <w:szCs w:val="20"/>
          <w:u w:color="000000"/>
        </w:rPr>
        <w:t>has consistently ignored my request in this respect and I therefore now direct that the parties, pursuant to s.34(6) of the </w:t>
      </w:r>
      <w:r>
        <w:rPr>
          <w:rFonts w:ascii="Arial" w:hAnsi="Arial" w:cs="Arial"/>
          <w:i/>
          <w:iCs/>
          <w:color w:val="000000"/>
          <w:sz w:val="20"/>
          <w:szCs w:val="20"/>
          <w:u w:val="single" w:color="000000"/>
        </w:rPr>
        <w:t>Construction Contracts (Security of Payments) Act</w:t>
      </w:r>
      <w:r>
        <w:rPr>
          <w:rFonts w:ascii="Arial" w:hAnsi="Arial" w:cs="Arial"/>
          <w:i/>
          <w:iCs/>
          <w:color w:val="000000"/>
          <w:sz w:val="20"/>
          <w:szCs w:val="20"/>
          <w:u w:color="000000"/>
        </w:rPr>
        <w:t> (“Act”), copy each other on all correspondence sent to me during the course of the Adjudication.</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 xml:space="preserve">In relation to </w:t>
      </w:r>
      <w:r w:rsidR="00D11700" w:rsidRPr="00D11700">
        <w:rPr>
          <w:rFonts w:ascii="Arial" w:hAnsi="Arial" w:cs="Arial"/>
          <w:i/>
          <w:iCs/>
          <w:color w:val="000000"/>
          <w:sz w:val="20"/>
          <w:szCs w:val="20"/>
          <w:u w:color="000000"/>
        </w:rPr>
        <w:t>[the Respondent</w:t>
      </w:r>
      <w:r w:rsidR="00D11700">
        <w:rPr>
          <w:rFonts w:ascii="Arial" w:hAnsi="Arial" w:cs="Arial"/>
          <w:i/>
          <w:iCs/>
          <w:color w:val="000000"/>
          <w:sz w:val="20"/>
          <w:szCs w:val="20"/>
          <w:u w:color="000000"/>
        </w:rPr>
        <w:t>’s</w:t>
      </w:r>
      <w:r w:rsidR="00D11700" w:rsidRPr="00D11700">
        <w:rPr>
          <w:rFonts w:ascii="Arial" w:hAnsi="Arial" w:cs="Arial"/>
          <w:i/>
          <w:iCs/>
          <w:color w:val="000000"/>
          <w:sz w:val="20"/>
          <w:szCs w:val="20"/>
          <w:u w:color="000000"/>
        </w:rPr>
        <w:t>]</w:t>
      </w:r>
      <w:r>
        <w:rPr>
          <w:rFonts w:ascii="Arial" w:hAnsi="Arial" w:cs="Arial"/>
          <w:i/>
          <w:iCs/>
          <w:color w:val="000000"/>
          <w:sz w:val="20"/>
          <w:szCs w:val="20"/>
          <w:u w:color="000000"/>
        </w:rPr>
        <w:t xml:space="preserve"> email to me of today below:</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lastRenderedPageBreak/>
        <w:t>It is not for an Adjudicator to argue with the parties in relation to their understanding or otherwise of the Adjudication process under the Act.  It is also not for an Adjudicator to provide the parties legal advice.</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 xml:space="preserve">On 15 November 2015 I indicated to the parties that there were strict timelines under the Act and that </w:t>
      </w:r>
      <w:r w:rsidR="00D11700" w:rsidRPr="00D11700">
        <w:rPr>
          <w:rFonts w:ascii="Arial" w:hAnsi="Arial" w:cs="Arial"/>
          <w:i/>
          <w:iCs/>
          <w:color w:val="000000"/>
          <w:sz w:val="20"/>
          <w:szCs w:val="20"/>
          <w:u w:color="000000"/>
        </w:rPr>
        <w:t>[the Respondent]</w:t>
      </w:r>
      <w:r>
        <w:rPr>
          <w:rFonts w:ascii="Arial" w:hAnsi="Arial" w:cs="Arial"/>
          <w:i/>
          <w:iCs/>
          <w:color w:val="000000"/>
          <w:sz w:val="20"/>
          <w:szCs w:val="20"/>
          <w:u w:color="000000"/>
        </w:rPr>
        <w:t xml:space="preserve"> may wish to obtain legal advice in respect of this matter.</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 xml:space="preserve">I did not receive a Response pursuant to s.29 of the Act on or before the date the Response was due, that is on or before 20 November 2015, and any material submitted after that date cannot be considered by the Adjudicator, as the 10 working day timeframe set out in s.29 of the Act is </w:t>
      </w:r>
      <w:r>
        <w:rPr>
          <w:rFonts w:ascii="Arial" w:hAnsi="Arial" w:cs="Arial"/>
          <w:i/>
          <w:iCs/>
          <w:color w:val="000000"/>
          <w:sz w:val="20"/>
          <w:szCs w:val="20"/>
          <w:u w:val="single" w:color="000000"/>
        </w:rPr>
        <w:t>mandatory.</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This means that any material, other than further submissions requested by the Adjudicator, is out of time under the provisions of the Act.</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 xml:space="preserve">I have, however, asked for further submissions under s.34(2) of the Act in relation to several questions and I have set a deadline for those submissions, being </w:t>
      </w:r>
      <w:r>
        <w:rPr>
          <w:rFonts w:ascii="Arial" w:hAnsi="Arial" w:cs="Arial"/>
          <w:b/>
          <w:bCs/>
          <w:i/>
          <w:iCs/>
          <w:color w:val="000000"/>
          <w:sz w:val="20"/>
          <w:szCs w:val="20"/>
          <w:u w:val="single" w:color="000000"/>
        </w:rPr>
        <w:t>4.00pm CST on 30 November 2015</w:t>
      </w:r>
      <w:r>
        <w:rPr>
          <w:rFonts w:ascii="Arial" w:hAnsi="Arial" w:cs="Arial"/>
          <w:i/>
          <w:iCs/>
          <w:color w:val="000000"/>
          <w:sz w:val="20"/>
          <w:szCs w:val="20"/>
          <w:u w:color="000000"/>
        </w:rPr>
        <w:t>, pursuant to s.34(2)(a) of the Act.</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I have also reserved the right to call for further submissions depending on the answers received to my questions.</w:t>
      </w:r>
    </w:p>
    <w:p w:rsidR="004445BB" w:rsidRDefault="00516F76" w:rsidP="00D11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Thank you for your assistance.</w:t>
      </w:r>
      <w:r w:rsidR="004445BB">
        <w:rPr>
          <w:rFonts w:ascii="Arial" w:hAnsi="Arial" w:cs="Arial"/>
          <w:i/>
          <w:iCs/>
          <w:color w:val="000000"/>
          <w:sz w:val="20"/>
          <w:szCs w:val="20"/>
          <w:u w:color="000000"/>
        </w:rPr>
        <w:t>”</w:t>
      </w:r>
    </w:p>
    <w:p w:rsidR="004445BB" w:rsidRPr="003E4E91" w:rsidRDefault="004445BB" w:rsidP="00D11700">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On 29 November 2015 I received another email from the Respondent, this time copied to the Applicant, seeking an extension of time within which to make its further submissions, indicating that the Respondent had been unwell.  However, in that email, the Respondent also sought to raise further the issue with the driveway material as follows:</w:t>
      </w:r>
    </w:p>
    <w:p w:rsidR="004445BB" w:rsidRDefault="00516F76"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w:t>
      </w:r>
      <w:r w:rsidR="004445BB">
        <w:rPr>
          <w:rFonts w:ascii="Arial" w:hAnsi="Arial" w:cs="Arial"/>
          <w:i/>
          <w:iCs/>
          <w:color w:val="000000"/>
          <w:sz w:val="20"/>
          <w:szCs w:val="20"/>
          <w:u w:color="000000"/>
        </w:rPr>
        <w:t>Dear Mr Perkins,</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Due to the fact that I have been unwell for the last 2 weeks I have been unable to meet the deadline. I have therefore requested an extension of time to respond to this claim.</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 xml:space="preserve">I have provided a copy of a quote from </w:t>
      </w:r>
      <w:r w:rsidR="00D11700">
        <w:rPr>
          <w:rFonts w:ascii="Arial" w:hAnsi="Arial" w:cs="Arial"/>
          <w:i/>
          <w:iCs/>
          <w:color w:val="000000"/>
          <w:sz w:val="20"/>
          <w:szCs w:val="20"/>
          <w:u w:color="000000"/>
        </w:rPr>
        <w:t>[the screen supplier]</w:t>
      </w:r>
      <w:r>
        <w:rPr>
          <w:rFonts w:ascii="Arial" w:hAnsi="Arial" w:cs="Arial"/>
          <w:i/>
          <w:iCs/>
          <w:color w:val="000000"/>
          <w:sz w:val="20"/>
          <w:szCs w:val="20"/>
          <w:u w:color="000000"/>
        </w:rPr>
        <w:t xml:space="preserve"> for the missing security door. The fees charged for deliver etc that had not been agreed also need to be deducted. When the deductions for fees that have not been agreed are deducted the house has been paid for,</w:t>
      </w:r>
      <w:r w:rsidR="00516F76">
        <w:rPr>
          <w:rFonts w:ascii="Arial" w:hAnsi="Arial" w:cs="Arial"/>
          <w:i/>
          <w:iCs/>
          <w:color w:val="000000"/>
          <w:sz w:val="20"/>
          <w:szCs w:val="20"/>
          <w:u w:color="000000"/>
        </w:rPr>
        <w:t xml:space="preserve"> </w:t>
      </w:r>
      <w:r>
        <w:rPr>
          <w:rFonts w:ascii="Arial" w:hAnsi="Arial" w:cs="Arial"/>
          <w:i/>
          <w:iCs/>
          <w:color w:val="000000"/>
          <w:sz w:val="20"/>
          <w:szCs w:val="20"/>
          <w:u w:color="000000"/>
        </w:rPr>
        <w:t>which leaves the point of contention the material used for the Driveways.</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 xml:space="preserve">The emails already supplied show that I was not happy with the Driveways which differs from the version of events from </w:t>
      </w:r>
      <w:r w:rsidR="00D11700">
        <w:rPr>
          <w:rFonts w:ascii="Arial" w:hAnsi="Arial" w:cs="Arial"/>
          <w:i/>
          <w:iCs/>
          <w:color w:val="000000"/>
          <w:sz w:val="20"/>
          <w:szCs w:val="20"/>
          <w:u w:color="000000"/>
        </w:rPr>
        <w:t>[SC]</w:t>
      </w:r>
      <w:r>
        <w:rPr>
          <w:rFonts w:ascii="Arial" w:hAnsi="Arial" w:cs="Arial"/>
          <w:i/>
          <w:iCs/>
          <w:color w:val="000000"/>
          <w:sz w:val="20"/>
          <w:szCs w:val="20"/>
          <w:u w:color="000000"/>
        </w:rPr>
        <w:t xml:space="preserve"> and </w:t>
      </w:r>
      <w:r w:rsidR="00D11700">
        <w:rPr>
          <w:rFonts w:ascii="Arial" w:hAnsi="Arial" w:cs="Arial"/>
          <w:i/>
          <w:iCs/>
          <w:color w:val="000000"/>
          <w:sz w:val="20"/>
          <w:szCs w:val="20"/>
          <w:u w:color="000000"/>
        </w:rPr>
        <w:t>[LB]</w:t>
      </w:r>
      <w:r>
        <w:rPr>
          <w:rFonts w:ascii="Arial" w:hAnsi="Arial" w:cs="Arial"/>
          <w:i/>
          <w:iCs/>
          <w:color w:val="000000"/>
          <w:sz w:val="20"/>
          <w:szCs w:val="20"/>
          <w:u w:color="000000"/>
        </w:rPr>
        <w:t>. I have also supplied photographs of the metal material from the surface of the driveways which is an unsuitable for the purpose.</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 xml:space="preserve">If an extension of time is not permitted within the Act, please </w:t>
      </w:r>
      <w:proofErr w:type="gramStart"/>
      <w:r>
        <w:rPr>
          <w:rFonts w:ascii="Arial" w:hAnsi="Arial" w:cs="Arial"/>
          <w:i/>
          <w:iCs/>
          <w:color w:val="000000"/>
          <w:sz w:val="20"/>
          <w:szCs w:val="20"/>
          <w:u w:color="000000"/>
        </w:rPr>
        <w:t>advise</w:t>
      </w:r>
      <w:proofErr w:type="gramEnd"/>
      <w:r>
        <w:rPr>
          <w:rFonts w:ascii="Arial" w:hAnsi="Arial" w:cs="Arial"/>
          <w:i/>
          <w:iCs/>
          <w:color w:val="000000"/>
          <w:sz w:val="20"/>
          <w:szCs w:val="20"/>
          <w:u w:color="000000"/>
        </w:rPr>
        <w:t>.</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Regards</w:t>
      </w:r>
    </w:p>
    <w:p w:rsidR="004445BB" w:rsidRDefault="00D11700" w:rsidP="00D11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240" w:lineRule="atLeast"/>
        <w:ind w:left="1418"/>
        <w:rPr>
          <w:rFonts w:ascii="Arial" w:hAnsi="Arial" w:cs="Arial"/>
          <w:i/>
          <w:iCs/>
          <w:color w:val="000000"/>
          <w:sz w:val="20"/>
          <w:szCs w:val="20"/>
          <w:u w:color="000000"/>
        </w:rPr>
      </w:pPr>
      <w:r w:rsidRPr="00D11700">
        <w:rPr>
          <w:rFonts w:ascii="Arial" w:hAnsi="Arial" w:cs="Arial"/>
          <w:i/>
          <w:iCs/>
          <w:color w:val="000000"/>
          <w:sz w:val="20"/>
          <w:szCs w:val="20"/>
          <w:u w:color="000000"/>
        </w:rPr>
        <w:t>[the Respondent]</w:t>
      </w:r>
      <w:r w:rsidR="004445BB">
        <w:rPr>
          <w:rFonts w:ascii="Arial" w:hAnsi="Arial" w:cs="Arial"/>
          <w:i/>
          <w:iCs/>
          <w:color w:val="000000"/>
          <w:sz w:val="20"/>
          <w:szCs w:val="20"/>
          <w:u w:color="000000"/>
        </w:rPr>
        <w:t>”</w:t>
      </w:r>
    </w:p>
    <w:p w:rsidR="00CD1702" w:rsidRDefault="00CD1702">
      <w:pPr>
        <w:rPr>
          <w:rFonts w:ascii="Arial" w:hAnsi="Arial" w:cs="Arial"/>
          <w:color w:val="000000"/>
        </w:rPr>
      </w:pPr>
      <w:r>
        <w:rPr>
          <w:rFonts w:ascii="Arial" w:hAnsi="Arial" w:cs="Arial"/>
          <w:color w:val="000000"/>
        </w:rPr>
        <w:br w:type="page"/>
      </w:r>
    </w:p>
    <w:p w:rsidR="004445BB" w:rsidRPr="003E4E91" w:rsidRDefault="004445BB" w:rsidP="00D11700">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lastRenderedPageBreak/>
        <w:t>That same day, 29 November 2015, I responded to the parties again reiterating the strict mandatory timelines prescribed under the Act for the making of an application, responding to the application and the conduct of the adjudication and suggested the parties focus on the questions on which I sought further submissions, as follows:</w:t>
      </w:r>
    </w:p>
    <w:p w:rsidR="004445BB" w:rsidRDefault="00516F76"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w:t>
      </w:r>
      <w:r w:rsidR="004445BB">
        <w:rPr>
          <w:rFonts w:ascii="Arial" w:hAnsi="Arial" w:cs="Arial"/>
          <w:i/>
          <w:iCs/>
          <w:color w:val="000000"/>
          <w:sz w:val="20"/>
          <w:szCs w:val="20"/>
          <w:u w:color="000000"/>
        </w:rPr>
        <w:t xml:space="preserve">Dear </w:t>
      </w:r>
      <w:r w:rsidR="00D11700" w:rsidRPr="00D11700">
        <w:rPr>
          <w:rFonts w:ascii="Arial" w:hAnsi="Arial" w:cs="Arial"/>
          <w:i/>
          <w:iCs/>
          <w:color w:val="000000"/>
          <w:sz w:val="20"/>
          <w:szCs w:val="20"/>
          <w:u w:color="000000"/>
        </w:rPr>
        <w:t>[Respondent]</w:t>
      </w:r>
      <w:r w:rsidR="00D11700">
        <w:rPr>
          <w:rFonts w:ascii="Arial" w:hAnsi="Arial" w:cs="Arial"/>
          <w:i/>
          <w:iCs/>
          <w:color w:val="000000"/>
          <w:sz w:val="20"/>
          <w:szCs w:val="20"/>
          <w:u w:color="000000"/>
        </w:rPr>
        <w:t xml:space="preserve"> </w:t>
      </w:r>
      <w:r w:rsidR="004445BB">
        <w:rPr>
          <w:rFonts w:ascii="Arial" w:hAnsi="Arial" w:cs="Arial"/>
          <w:i/>
          <w:iCs/>
          <w:color w:val="000000"/>
          <w:sz w:val="20"/>
          <w:szCs w:val="20"/>
          <w:u w:color="000000"/>
        </w:rPr>
        <w:t>and Mr</w:t>
      </w:r>
      <w:r w:rsidR="00D11700">
        <w:rPr>
          <w:rFonts w:ascii="Arial" w:hAnsi="Arial" w:cs="Arial"/>
          <w:i/>
          <w:iCs/>
          <w:color w:val="000000"/>
          <w:sz w:val="20"/>
          <w:szCs w:val="20"/>
          <w:u w:color="000000"/>
        </w:rPr>
        <w:t>.</w:t>
      </w:r>
      <w:r w:rsidR="004445BB">
        <w:rPr>
          <w:rFonts w:ascii="Arial" w:hAnsi="Arial" w:cs="Arial"/>
          <w:i/>
          <w:iCs/>
          <w:color w:val="000000"/>
          <w:sz w:val="20"/>
          <w:szCs w:val="20"/>
          <w:u w:color="000000"/>
        </w:rPr>
        <w:t xml:space="preserve"> </w:t>
      </w:r>
      <w:r w:rsidR="00D11700">
        <w:rPr>
          <w:rFonts w:ascii="Arial" w:hAnsi="Arial" w:cs="Arial"/>
          <w:i/>
          <w:iCs/>
          <w:color w:val="000000"/>
          <w:sz w:val="20"/>
          <w:szCs w:val="20"/>
          <w:u w:color="000000"/>
        </w:rPr>
        <w:t>[</w:t>
      </w:r>
      <w:r w:rsidR="004445BB">
        <w:rPr>
          <w:rFonts w:ascii="Arial" w:hAnsi="Arial" w:cs="Arial"/>
          <w:i/>
          <w:iCs/>
          <w:color w:val="000000"/>
          <w:sz w:val="20"/>
          <w:szCs w:val="20"/>
          <w:u w:color="000000"/>
        </w:rPr>
        <w:t>B</w:t>
      </w:r>
      <w:r w:rsidR="00D11700">
        <w:rPr>
          <w:rFonts w:ascii="Arial" w:hAnsi="Arial" w:cs="Arial"/>
          <w:i/>
          <w:iCs/>
          <w:color w:val="000000"/>
          <w:sz w:val="20"/>
          <w:szCs w:val="20"/>
          <w:u w:color="000000"/>
        </w:rPr>
        <w:t>]</w:t>
      </w:r>
      <w:r w:rsidR="004445BB">
        <w:rPr>
          <w:rFonts w:ascii="Arial" w:hAnsi="Arial" w:cs="Arial"/>
          <w:i/>
          <w:iCs/>
          <w:color w:val="000000"/>
          <w:sz w:val="20"/>
          <w:szCs w:val="20"/>
          <w:u w:color="000000"/>
        </w:rPr>
        <w:t>,</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As previously advised, there are strict time lines prescribed under the Construction Contracts (Security of Payments) Act (“Act”) for the making of an application, responding to the application and the conduct of the adjudication.  These strict time lines are mandatory as the Act uses the word “must”.  There is no discretion available to an adjudicator to relieve either the applicant or the respondent of compliance with these strict time lines.</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I have previously suggested that if there is any difficulty with the process under the Act you should seek legal advice.</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I would again urge the parties to focus on the questions on which I have requested further submissions.</w:t>
      </w:r>
    </w:p>
    <w:p w:rsidR="004445BB" w:rsidRDefault="004445BB" w:rsidP="00D11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 xml:space="preserve">Thank </w:t>
      </w:r>
      <w:r w:rsidR="00516F76">
        <w:rPr>
          <w:rFonts w:ascii="Arial" w:hAnsi="Arial" w:cs="Arial"/>
          <w:i/>
          <w:iCs/>
          <w:color w:val="000000"/>
          <w:sz w:val="20"/>
          <w:szCs w:val="20"/>
          <w:u w:color="000000"/>
        </w:rPr>
        <w:t>you for your assistance.</w:t>
      </w:r>
      <w:r>
        <w:rPr>
          <w:rFonts w:ascii="Arial" w:hAnsi="Arial" w:cs="Arial"/>
          <w:i/>
          <w:iCs/>
          <w:color w:val="000000"/>
          <w:sz w:val="20"/>
          <w:szCs w:val="20"/>
          <w:u w:color="000000"/>
        </w:rPr>
        <w:t>”</w:t>
      </w:r>
    </w:p>
    <w:p w:rsidR="004445BB" w:rsidRPr="003E4E91" w:rsidRDefault="004445BB" w:rsidP="00D11700">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On 30 November 2015</w:t>
      </w:r>
      <w:r w:rsidR="001A4E42">
        <w:rPr>
          <w:rFonts w:ascii="Arial" w:hAnsi="Arial" w:cs="Arial"/>
          <w:color w:val="000000"/>
        </w:rPr>
        <w:t>,</w:t>
      </w:r>
      <w:r w:rsidRPr="003E4E91">
        <w:rPr>
          <w:rFonts w:ascii="Arial" w:hAnsi="Arial" w:cs="Arial"/>
          <w:color w:val="000000"/>
        </w:rPr>
        <w:t xml:space="preserve"> and within time</w:t>
      </w:r>
      <w:r w:rsidR="001A4E42">
        <w:rPr>
          <w:rFonts w:ascii="Arial" w:hAnsi="Arial" w:cs="Arial"/>
          <w:color w:val="000000"/>
        </w:rPr>
        <w:t>,</w:t>
      </w:r>
      <w:r w:rsidRPr="003E4E91">
        <w:rPr>
          <w:rFonts w:ascii="Arial" w:hAnsi="Arial" w:cs="Arial"/>
          <w:color w:val="000000"/>
        </w:rPr>
        <w:t xml:space="preserve"> I received the Applicant’s submissions to my questions.  In that email the Applicant requested I continue with the adjudication and advised that it had not been notified by the NTCAT in relation to the commencement of any proceedings, as follows:</w:t>
      </w:r>
    </w:p>
    <w:p w:rsidR="004445BB" w:rsidRDefault="00516F76"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w:t>
      </w:r>
      <w:r w:rsidR="004445BB">
        <w:rPr>
          <w:rFonts w:ascii="Arial" w:hAnsi="Arial" w:cs="Arial"/>
          <w:i/>
          <w:iCs/>
          <w:color w:val="000000"/>
          <w:sz w:val="20"/>
          <w:szCs w:val="20"/>
          <w:u w:color="000000"/>
        </w:rPr>
        <w:t>Dear Mr Perkins,</w:t>
      </w:r>
    </w:p>
    <w:p w:rsidR="004445BB" w:rsidRDefault="004445BB" w:rsidP="00CD1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 xml:space="preserve">In response to your email and for the avoidance of doubt, we request that you please proceed with the adjudication.   Whilst the correspondence issued by </w:t>
      </w:r>
      <w:r w:rsidR="00D11700" w:rsidRPr="00D11700">
        <w:rPr>
          <w:rFonts w:ascii="Arial" w:hAnsi="Arial" w:cs="Arial"/>
          <w:i/>
          <w:iCs/>
          <w:color w:val="000000"/>
          <w:sz w:val="20"/>
          <w:szCs w:val="20"/>
          <w:u w:color="000000"/>
        </w:rPr>
        <w:t>[the Respondent]</w:t>
      </w:r>
      <w:r>
        <w:rPr>
          <w:rFonts w:ascii="Arial" w:hAnsi="Arial" w:cs="Arial"/>
          <w:i/>
          <w:iCs/>
          <w:color w:val="000000"/>
          <w:sz w:val="20"/>
          <w:szCs w:val="20"/>
          <w:u w:color="000000"/>
        </w:rPr>
        <w:t xml:space="preserve"> appears to be complied for submission to N</w:t>
      </w:r>
      <w:r w:rsidR="009834FF">
        <w:rPr>
          <w:rFonts w:ascii="Arial" w:hAnsi="Arial" w:cs="Arial"/>
          <w:i/>
          <w:iCs/>
          <w:color w:val="000000"/>
          <w:sz w:val="20"/>
          <w:szCs w:val="20"/>
          <w:u w:color="000000"/>
        </w:rPr>
        <w:t>T</w:t>
      </w:r>
      <w:r>
        <w:rPr>
          <w:rFonts w:ascii="Arial" w:hAnsi="Arial" w:cs="Arial"/>
          <w:i/>
          <w:iCs/>
          <w:color w:val="000000"/>
          <w:sz w:val="20"/>
          <w:szCs w:val="20"/>
          <w:u w:color="000000"/>
        </w:rPr>
        <w:t>CAT, we have not been notified of the commencement of any other proceedings in relation to this adjudication, or any othe</w:t>
      </w:r>
      <w:r w:rsidR="00D92E81">
        <w:rPr>
          <w:rFonts w:ascii="Arial" w:hAnsi="Arial" w:cs="Arial"/>
          <w:i/>
          <w:iCs/>
          <w:color w:val="000000"/>
          <w:sz w:val="20"/>
          <w:szCs w:val="20"/>
          <w:u w:color="000000"/>
        </w:rPr>
        <w:t>r matters with the respondent.</w:t>
      </w:r>
      <w:r>
        <w:rPr>
          <w:rFonts w:ascii="Arial" w:hAnsi="Arial" w:cs="Arial"/>
          <w:i/>
          <w:iCs/>
          <w:color w:val="000000"/>
          <w:sz w:val="20"/>
          <w:szCs w:val="20"/>
          <w:u w:color="000000"/>
        </w:rPr>
        <w:t>”</w:t>
      </w:r>
    </w:p>
    <w:p w:rsidR="00132488" w:rsidRDefault="004445BB" w:rsidP="00D11700">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 xml:space="preserve">I received no submissions from the Respondent </w:t>
      </w:r>
      <w:r w:rsidR="001A4E42">
        <w:rPr>
          <w:rFonts w:ascii="Arial" w:hAnsi="Arial" w:cs="Arial"/>
          <w:color w:val="000000"/>
        </w:rPr>
        <w:t xml:space="preserve">in relation </w:t>
      </w:r>
      <w:r w:rsidRPr="003E4E91">
        <w:rPr>
          <w:rFonts w:ascii="Arial" w:hAnsi="Arial" w:cs="Arial"/>
          <w:color w:val="000000"/>
        </w:rPr>
        <w:t>to my questions.</w:t>
      </w:r>
    </w:p>
    <w:p w:rsidR="004445BB" w:rsidRPr="003E4E91" w:rsidRDefault="004445BB" w:rsidP="00D11700">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On 2 December 2015, having read the Applicant’s further submissions, I wrote to the parties with some additional questions as follows:</w:t>
      </w:r>
    </w:p>
    <w:p w:rsidR="00CD1702" w:rsidRDefault="00CD1702">
      <w:pPr>
        <w:rPr>
          <w:rFonts w:ascii="Arial" w:hAnsi="Arial" w:cs="Arial"/>
          <w:i/>
          <w:iCs/>
          <w:color w:val="000000"/>
          <w:sz w:val="20"/>
          <w:szCs w:val="20"/>
          <w:u w:color="000000"/>
        </w:rPr>
      </w:pPr>
      <w:r>
        <w:rPr>
          <w:rFonts w:ascii="Arial" w:hAnsi="Arial" w:cs="Arial"/>
          <w:i/>
          <w:iCs/>
          <w:color w:val="000000"/>
          <w:sz w:val="20"/>
          <w:szCs w:val="20"/>
          <w:u w:color="000000"/>
        </w:rPr>
        <w:br w:type="page"/>
      </w:r>
    </w:p>
    <w:p w:rsidR="004445BB" w:rsidRDefault="00D92E81"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lastRenderedPageBreak/>
        <w:t>“</w:t>
      </w:r>
      <w:r w:rsidR="004445BB">
        <w:rPr>
          <w:rFonts w:ascii="Arial" w:hAnsi="Arial" w:cs="Arial"/>
          <w:i/>
          <w:iCs/>
          <w:color w:val="000000"/>
          <w:sz w:val="20"/>
          <w:szCs w:val="20"/>
          <w:u w:color="000000"/>
        </w:rPr>
        <w:t xml:space="preserve">Dear Mr </w:t>
      </w:r>
      <w:r w:rsidR="00D11700">
        <w:rPr>
          <w:rFonts w:ascii="Arial" w:hAnsi="Arial" w:cs="Arial"/>
          <w:i/>
          <w:iCs/>
          <w:color w:val="000000"/>
          <w:sz w:val="20"/>
          <w:szCs w:val="20"/>
          <w:u w:color="000000"/>
        </w:rPr>
        <w:t>[</w:t>
      </w:r>
      <w:r w:rsidR="004445BB">
        <w:rPr>
          <w:rFonts w:ascii="Arial" w:hAnsi="Arial" w:cs="Arial"/>
          <w:i/>
          <w:iCs/>
          <w:color w:val="000000"/>
          <w:sz w:val="20"/>
          <w:szCs w:val="20"/>
          <w:u w:color="000000"/>
        </w:rPr>
        <w:t>B</w:t>
      </w:r>
      <w:r w:rsidR="00D11700">
        <w:rPr>
          <w:rFonts w:ascii="Arial" w:hAnsi="Arial" w:cs="Arial"/>
          <w:i/>
          <w:iCs/>
          <w:color w:val="000000"/>
          <w:sz w:val="20"/>
          <w:szCs w:val="20"/>
          <w:u w:color="000000"/>
        </w:rPr>
        <w:t>]</w:t>
      </w:r>
      <w:r w:rsidR="004445BB">
        <w:rPr>
          <w:rFonts w:ascii="Arial" w:hAnsi="Arial" w:cs="Arial"/>
          <w:i/>
          <w:iCs/>
          <w:color w:val="000000"/>
          <w:sz w:val="20"/>
          <w:szCs w:val="20"/>
          <w:u w:color="000000"/>
        </w:rPr>
        <w:t xml:space="preserve"> and </w:t>
      </w:r>
      <w:r w:rsidR="00D11700" w:rsidRPr="00D11700">
        <w:rPr>
          <w:rFonts w:ascii="Arial" w:hAnsi="Arial" w:cs="Arial"/>
          <w:i/>
          <w:iCs/>
          <w:color w:val="000000"/>
          <w:sz w:val="20"/>
          <w:szCs w:val="20"/>
          <w:u w:color="000000"/>
        </w:rPr>
        <w:t>[Respondent]</w:t>
      </w:r>
      <w:r w:rsidR="004445BB">
        <w:rPr>
          <w:rFonts w:ascii="Arial" w:hAnsi="Arial" w:cs="Arial"/>
          <w:i/>
          <w:iCs/>
          <w:color w:val="000000"/>
          <w:sz w:val="20"/>
          <w:szCs w:val="20"/>
          <w:u w:color="000000"/>
        </w:rPr>
        <w:t>,</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Having now read the further submissions provided by the Applicant to the questions I have asked the parties, I note that the Application was served on the Respondent by mail on 13 November 2015.  The Respondent has not provided any further submissions to the questions I have asked.</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 xml:space="preserve">In relation to service in this matter, the </w:t>
      </w:r>
      <w:r>
        <w:rPr>
          <w:rFonts w:ascii="Arial" w:hAnsi="Arial" w:cs="Arial"/>
          <w:i/>
          <w:iCs/>
          <w:color w:val="000000"/>
          <w:sz w:val="20"/>
          <w:szCs w:val="20"/>
          <w:u w:val="single" w:color="000000"/>
        </w:rPr>
        <w:t>Construction Contracts (Security of Payments) Act</w:t>
      </w:r>
      <w:r>
        <w:rPr>
          <w:rFonts w:ascii="Arial" w:hAnsi="Arial" w:cs="Arial"/>
          <w:i/>
          <w:iCs/>
          <w:color w:val="000000"/>
          <w:sz w:val="20"/>
          <w:szCs w:val="20"/>
          <w:u w:color="000000"/>
        </w:rPr>
        <w:t xml:space="preserve"> (“Act”) at s.28 requires an Applicant to serve an application for adjudication on each party to the contract, in this instance the Respondent, and on a prescribed appointer.  Transmittal by email, however, does not constitute service.</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 xml:space="preserve">The method of service by post falls under s.25 of the </w:t>
      </w:r>
      <w:r>
        <w:rPr>
          <w:rFonts w:ascii="Arial" w:hAnsi="Arial" w:cs="Arial"/>
          <w:i/>
          <w:iCs/>
          <w:color w:val="000000"/>
          <w:sz w:val="20"/>
          <w:szCs w:val="20"/>
          <w:u w:val="single" w:color="000000"/>
        </w:rPr>
        <w:t>Interpretation Act</w:t>
      </w:r>
      <w:r>
        <w:rPr>
          <w:rFonts w:ascii="Arial" w:hAnsi="Arial" w:cs="Arial"/>
          <w:i/>
          <w:iCs/>
          <w:color w:val="000000"/>
          <w:sz w:val="20"/>
          <w:szCs w:val="20"/>
          <w:u w:color="000000"/>
        </w:rPr>
        <w:t xml:space="preserve"> which provides that service by mail is taken to be served when it would have been delivered in the ordinary course of the post.  The transmittal advice from Australia Post provided by the Applicant indicates receipt of the documents by the Respondent on 13 November 2015.   This means that a Response under s.29 of the Act was due within 10 working days of that date, that is </w:t>
      </w:r>
      <w:r>
        <w:rPr>
          <w:rFonts w:ascii="Arial" w:hAnsi="Arial" w:cs="Arial"/>
          <w:b/>
          <w:bCs/>
          <w:i/>
          <w:iCs/>
          <w:color w:val="000000"/>
          <w:sz w:val="20"/>
          <w:szCs w:val="20"/>
          <w:u w:color="000000"/>
        </w:rPr>
        <w:t>on or before 27 November 2015</w:t>
      </w:r>
      <w:r>
        <w:rPr>
          <w:rFonts w:ascii="Arial" w:hAnsi="Arial" w:cs="Arial"/>
          <w:i/>
          <w:iCs/>
          <w:color w:val="000000"/>
          <w:sz w:val="20"/>
          <w:szCs w:val="20"/>
          <w:u w:color="000000"/>
        </w:rPr>
        <w:t xml:space="preserve"> and not on or before 20 November 2015 as originally thought, as the Respondent did not confirm when the Application was actually received.</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The bundle of documents provided by the Respondent by two emails to me on 27 November 2015 were represented as documents submitted in another action with the Northern Territory Civil and Administrative Tribunal and could not be considered to be a Response under s.29 of the Act as they were not served on the Applicant.</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I had not requested any further submissions from the parties at that stage of the Adjudication, however the bundle of documents has been provided to me as evidence to consider in this Adjudication.</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 xml:space="preserve">I cannot dismiss the evidence in the bundle of documents and under s.34 of the Act, when read in conjunction with the decision of </w:t>
      </w:r>
      <w:proofErr w:type="spellStart"/>
      <w:r>
        <w:rPr>
          <w:rFonts w:ascii="Arial" w:hAnsi="Arial" w:cs="Arial"/>
          <w:i/>
          <w:iCs/>
          <w:color w:val="000000"/>
          <w:sz w:val="20"/>
          <w:szCs w:val="20"/>
          <w:u w:color="000000"/>
        </w:rPr>
        <w:t>Southwood</w:t>
      </w:r>
      <w:proofErr w:type="spellEnd"/>
      <w:r>
        <w:rPr>
          <w:rFonts w:ascii="Arial" w:hAnsi="Arial" w:cs="Arial"/>
          <w:i/>
          <w:iCs/>
          <w:color w:val="000000"/>
          <w:sz w:val="20"/>
          <w:szCs w:val="20"/>
          <w:u w:color="000000"/>
        </w:rPr>
        <w:t xml:space="preserve"> J in </w:t>
      </w:r>
      <w:r>
        <w:rPr>
          <w:rFonts w:ascii="Arial" w:hAnsi="Arial" w:cs="Arial"/>
          <w:i/>
          <w:iCs/>
          <w:color w:val="000000"/>
          <w:sz w:val="20"/>
          <w:szCs w:val="20"/>
          <w:u w:val="single" w:color="000000"/>
        </w:rPr>
        <w:t xml:space="preserve">M &amp; P Builders Pty Limited v </w:t>
      </w:r>
      <w:proofErr w:type="spellStart"/>
      <w:r>
        <w:rPr>
          <w:rFonts w:ascii="Arial" w:hAnsi="Arial" w:cs="Arial"/>
          <w:i/>
          <w:iCs/>
          <w:color w:val="000000"/>
          <w:sz w:val="20"/>
          <w:szCs w:val="20"/>
          <w:u w:val="single" w:color="000000"/>
        </w:rPr>
        <w:t>Norblast</w:t>
      </w:r>
      <w:proofErr w:type="spellEnd"/>
      <w:r>
        <w:rPr>
          <w:rFonts w:ascii="Arial" w:hAnsi="Arial" w:cs="Arial"/>
          <w:i/>
          <w:iCs/>
          <w:color w:val="000000"/>
          <w:sz w:val="20"/>
          <w:szCs w:val="20"/>
          <w:u w:val="single" w:color="000000"/>
        </w:rPr>
        <w:t xml:space="preserve"> Industrial Solutions Pty Ltd &amp; </w:t>
      </w:r>
      <w:proofErr w:type="spellStart"/>
      <w:r>
        <w:rPr>
          <w:rFonts w:ascii="Arial" w:hAnsi="Arial" w:cs="Arial"/>
          <w:i/>
          <w:iCs/>
          <w:color w:val="000000"/>
          <w:sz w:val="20"/>
          <w:szCs w:val="20"/>
          <w:u w:val="single" w:color="000000"/>
        </w:rPr>
        <w:t>Anor</w:t>
      </w:r>
      <w:proofErr w:type="spellEnd"/>
      <w:r>
        <w:rPr>
          <w:rFonts w:ascii="Arial" w:hAnsi="Arial" w:cs="Arial"/>
          <w:i/>
          <w:iCs/>
          <w:color w:val="000000"/>
          <w:sz w:val="20"/>
          <w:szCs w:val="20"/>
          <w:u w:color="000000"/>
        </w:rPr>
        <w:t xml:space="preserve"> [2014] NTSC 25 at 42 and the decision of </w:t>
      </w:r>
      <w:proofErr w:type="spellStart"/>
      <w:r>
        <w:rPr>
          <w:rFonts w:ascii="Arial" w:hAnsi="Arial" w:cs="Arial"/>
          <w:i/>
          <w:iCs/>
          <w:color w:val="000000"/>
          <w:sz w:val="20"/>
          <w:szCs w:val="20"/>
          <w:u w:color="000000"/>
        </w:rPr>
        <w:t>Barrr</w:t>
      </w:r>
      <w:proofErr w:type="spellEnd"/>
      <w:r>
        <w:rPr>
          <w:rFonts w:ascii="Arial" w:hAnsi="Arial" w:cs="Arial"/>
          <w:i/>
          <w:iCs/>
          <w:color w:val="000000"/>
          <w:sz w:val="20"/>
          <w:szCs w:val="20"/>
          <w:u w:color="000000"/>
        </w:rPr>
        <w:t xml:space="preserve"> J in </w:t>
      </w:r>
      <w:r>
        <w:rPr>
          <w:rFonts w:ascii="Arial" w:hAnsi="Arial" w:cs="Arial"/>
          <w:i/>
          <w:iCs/>
          <w:color w:val="000000"/>
          <w:sz w:val="20"/>
          <w:szCs w:val="20"/>
          <w:u w:val="single" w:color="000000"/>
        </w:rPr>
        <w:t xml:space="preserve">Hall Contracting Pty Ltd v McMahon Contractors Pty Ltd and </w:t>
      </w:r>
      <w:proofErr w:type="spellStart"/>
      <w:r>
        <w:rPr>
          <w:rFonts w:ascii="Arial" w:hAnsi="Arial" w:cs="Arial"/>
          <w:i/>
          <w:iCs/>
          <w:color w:val="000000"/>
          <w:sz w:val="20"/>
          <w:szCs w:val="20"/>
          <w:u w:val="single" w:color="000000"/>
        </w:rPr>
        <w:t>Anor</w:t>
      </w:r>
      <w:proofErr w:type="spellEnd"/>
      <w:r>
        <w:rPr>
          <w:rFonts w:ascii="Arial" w:hAnsi="Arial" w:cs="Arial"/>
          <w:i/>
          <w:iCs/>
          <w:color w:val="000000"/>
          <w:sz w:val="20"/>
          <w:szCs w:val="20"/>
          <w:u w:val="single" w:color="000000"/>
        </w:rPr>
        <w:t> </w:t>
      </w:r>
      <w:r>
        <w:rPr>
          <w:rFonts w:ascii="Arial" w:hAnsi="Arial" w:cs="Arial"/>
          <w:i/>
          <w:iCs/>
          <w:color w:val="000000"/>
          <w:sz w:val="20"/>
          <w:szCs w:val="20"/>
          <w:u w:color="000000"/>
        </w:rPr>
        <w:t>[2014] NTSC 20 at 42, I must take into consideration any such evidence to ensure procedural fairness is afforded to the Respondent, who submitted the bundle of documents, and to ensure natural justice has been afforded to both parties in this matter.</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I have already requested that the Respondent send these documents to the Applicant, as the Applicant was not a copy addressee on the emails to me.  It is not yet clear to me if the Respondent has complied with this request and, in this regard, I request that the Respondent confirm that the bundle of documents has been provided to the Applicant.  </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 xml:space="preserve">I request the Respondent provide confirmation by </w:t>
      </w:r>
      <w:r>
        <w:rPr>
          <w:rFonts w:ascii="Arial" w:hAnsi="Arial" w:cs="Arial"/>
          <w:b/>
          <w:bCs/>
          <w:i/>
          <w:iCs/>
          <w:color w:val="000000"/>
          <w:sz w:val="20"/>
          <w:szCs w:val="20"/>
          <w:u w:val="single" w:color="000000"/>
        </w:rPr>
        <w:t>2:00pm CST on Thursday, 3 December 2015</w:t>
      </w:r>
      <w:r>
        <w:rPr>
          <w:rFonts w:ascii="Arial" w:hAnsi="Arial" w:cs="Arial"/>
          <w:i/>
          <w:iCs/>
          <w:color w:val="000000"/>
          <w:sz w:val="20"/>
          <w:szCs w:val="20"/>
          <w:u w:color="000000"/>
        </w:rPr>
        <w:t>.</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Given also that these documents constitute new material, I invite the Applicant to make further submissions on any new matter raised in the documents by the Respondent.</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 xml:space="preserve">I request the Applicant provide these submissions by </w:t>
      </w:r>
      <w:r>
        <w:rPr>
          <w:rFonts w:ascii="Arial" w:hAnsi="Arial" w:cs="Arial"/>
          <w:b/>
          <w:bCs/>
          <w:i/>
          <w:iCs/>
          <w:color w:val="000000"/>
          <w:sz w:val="20"/>
          <w:szCs w:val="20"/>
          <w:u w:val="single" w:color="000000"/>
        </w:rPr>
        <w:t>2:00pm CST on Friday, 4 December 2015</w:t>
      </w:r>
      <w:r>
        <w:rPr>
          <w:rFonts w:ascii="Arial" w:hAnsi="Arial" w:cs="Arial"/>
          <w:i/>
          <w:iCs/>
          <w:color w:val="000000"/>
          <w:sz w:val="20"/>
          <w:szCs w:val="20"/>
          <w:u w:color="000000"/>
        </w:rPr>
        <w:t>.</w:t>
      </w:r>
    </w:p>
    <w:p w:rsidR="004445BB" w:rsidRDefault="00D92E81"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Thank you for your assistance.</w:t>
      </w:r>
      <w:r w:rsidR="004445BB">
        <w:rPr>
          <w:rFonts w:ascii="Arial" w:hAnsi="Arial" w:cs="Arial"/>
          <w:i/>
          <w:iCs/>
          <w:color w:val="000000"/>
          <w:sz w:val="20"/>
          <w:szCs w:val="20"/>
          <w:u w:color="000000"/>
        </w:rPr>
        <w:t>”</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tLeast"/>
        <w:ind w:left="1418"/>
        <w:rPr>
          <w:rFonts w:ascii="Arial" w:hAnsi="Arial" w:cs="Arial"/>
          <w:i/>
          <w:iCs/>
          <w:color w:val="000000"/>
          <w:sz w:val="20"/>
          <w:szCs w:val="20"/>
          <w:u w:color="000000"/>
        </w:rPr>
      </w:pPr>
    </w:p>
    <w:p w:rsidR="004445BB" w:rsidRPr="003E4E91" w:rsidRDefault="004445BB" w:rsidP="00CD1702">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lastRenderedPageBreak/>
        <w:t>On 3 December 2015 I received an email from the Respondent setting out further issues with a security door and the foreign material collected from the driveway as well as raising an allegation that I had provided material to the Applicant that was not provided to the Respondent. The email is as follows:</w:t>
      </w:r>
    </w:p>
    <w:p w:rsidR="004445BB" w:rsidRDefault="00D92E81"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w:t>
      </w:r>
      <w:r w:rsidR="004445BB">
        <w:rPr>
          <w:rFonts w:ascii="Arial" w:hAnsi="Arial" w:cs="Arial"/>
          <w:i/>
          <w:iCs/>
          <w:color w:val="000000"/>
          <w:sz w:val="20"/>
          <w:szCs w:val="20"/>
          <w:u w:color="000000"/>
        </w:rPr>
        <w:t>Dear Mr Perkins,</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The fact that the Applicant in his response to your questions dated 30 November 2015, stated that:</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val="single" w:color="000000"/>
        </w:rPr>
      </w:pPr>
      <w:r>
        <w:rPr>
          <w:rFonts w:ascii="Arial" w:hAnsi="Arial" w:cs="Arial"/>
          <w:i/>
          <w:iCs/>
          <w:color w:val="000000"/>
          <w:sz w:val="20"/>
          <w:szCs w:val="20"/>
          <w:u w:val="single" w:color="000000"/>
        </w:rPr>
        <w:t xml:space="preserve">Whilst the correspondence issued by </w:t>
      </w:r>
      <w:r w:rsidR="00CD1702" w:rsidRPr="00CD1702">
        <w:rPr>
          <w:rFonts w:ascii="Arial" w:hAnsi="Arial" w:cs="Arial"/>
          <w:i/>
          <w:iCs/>
          <w:color w:val="000000"/>
          <w:sz w:val="20"/>
          <w:szCs w:val="20"/>
          <w:u w:val="single" w:color="000000"/>
        </w:rPr>
        <w:t>[the Respondent]</w:t>
      </w:r>
      <w:r w:rsidR="00CD1702">
        <w:rPr>
          <w:rFonts w:ascii="Arial" w:hAnsi="Arial" w:cs="Arial"/>
          <w:i/>
          <w:iCs/>
          <w:color w:val="000000"/>
          <w:sz w:val="20"/>
          <w:szCs w:val="20"/>
          <w:u w:val="single" w:color="000000"/>
        </w:rPr>
        <w:t xml:space="preserve"> </w:t>
      </w:r>
      <w:r>
        <w:rPr>
          <w:rFonts w:ascii="Arial" w:hAnsi="Arial" w:cs="Arial"/>
          <w:i/>
          <w:iCs/>
          <w:color w:val="000000"/>
          <w:sz w:val="20"/>
          <w:szCs w:val="20"/>
          <w:u w:val="single" w:color="000000"/>
        </w:rPr>
        <w:t>appears to be complied for submission to NCAT, we have not been notified of the commencement of any other proceedings in relation to this adjudication, or any other matters with the respondent.</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and</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val="single" w:color="000000"/>
        </w:rPr>
      </w:pPr>
      <w:r>
        <w:rPr>
          <w:rFonts w:ascii="Arial" w:hAnsi="Arial" w:cs="Arial"/>
          <w:i/>
          <w:iCs/>
          <w:color w:val="000000"/>
          <w:sz w:val="20"/>
          <w:szCs w:val="20"/>
          <w:u w:val="single" w:color="000000"/>
        </w:rPr>
        <w:t xml:space="preserve">Whilst acknowledging your correspondence regarding additional information, in light of recent email from </w:t>
      </w:r>
      <w:r w:rsidR="00CD1702" w:rsidRPr="00CD1702">
        <w:rPr>
          <w:rFonts w:ascii="Arial" w:hAnsi="Arial" w:cs="Arial"/>
          <w:i/>
          <w:iCs/>
          <w:color w:val="000000"/>
          <w:sz w:val="20"/>
          <w:szCs w:val="20"/>
          <w:u w:val="single" w:color="000000"/>
        </w:rPr>
        <w:t>[the Respondent]</w:t>
      </w:r>
      <w:r>
        <w:rPr>
          <w:rFonts w:ascii="Arial" w:hAnsi="Arial" w:cs="Arial"/>
          <w:i/>
          <w:iCs/>
          <w:color w:val="000000"/>
          <w:sz w:val="20"/>
          <w:szCs w:val="20"/>
          <w:u w:val="single" w:color="000000"/>
        </w:rPr>
        <w:t xml:space="preserve"> and the information that has come apparent through this process, I can confirm that a payment was received on 9th November 2015 for $10,278.87 which </w:t>
      </w:r>
      <w:r w:rsidR="00CD1702" w:rsidRPr="00CD1702">
        <w:rPr>
          <w:rFonts w:ascii="Arial" w:hAnsi="Arial" w:cs="Arial"/>
          <w:i/>
          <w:iCs/>
          <w:color w:val="000000"/>
          <w:sz w:val="20"/>
          <w:szCs w:val="20"/>
          <w:u w:val="single" w:color="000000"/>
        </w:rPr>
        <w:t>[the Respondent]</w:t>
      </w:r>
      <w:r>
        <w:rPr>
          <w:rFonts w:ascii="Arial" w:hAnsi="Arial" w:cs="Arial"/>
          <w:i/>
          <w:iCs/>
          <w:color w:val="000000"/>
          <w:sz w:val="20"/>
          <w:szCs w:val="20"/>
          <w:u w:val="single" w:color="000000"/>
        </w:rPr>
        <w:t xml:space="preserve"> has indicated was made by him. Until forwarded the correspondence from </w:t>
      </w:r>
      <w:proofErr w:type="gramStart"/>
      <w:r>
        <w:rPr>
          <w:rFonts w:ascii="Arial" w:hAnsi="Arial" w:cs="Arial"/>
          <w:i/>
          <w:iCs/>
          <w:color w:val="000000"/>
          <w:sz w:val="20"/>
          <w:szCs w:val="20"/>
          <w:u w:val="single" w:color="000000"/>
        </w:rPr>
        <w:t>yourself</w:t>
      </w:r>
      <w:proofErr w:type="gramEnd"/>
      <w:r>
        <w:rPr>
          <w:rFonts w:ascii="Arial" w:hAnsi="Arial" w:cs="Arial"/>
          <w:i/>
          <w:iCs/>
          <w:color w:val="000000"/>
          <w:sz w:val="20"/>
          <w:szCs w:val="20"/>
          <w:u w:val="single" w:color="000000"/>
        </w:rPr>
        <w:t xml:space="preserve"> on Friday, we were not aware this payment was in relation to this project, and have no indication how this payment amount has been calculated. Payment was received without reference or remittance. Our accounts department had been in the process of requesting further information from the bank in relation to the transaction. This ambiguous action is typical of </w:t>
      </w:r>
      <w:r w:rsidR="00CD1702" w:rsidRPr="00CD1702">
        <w:rPr>
          <w:rFonts w:ascii="Arial" w:hAnsi="Arial" w:cs="Arial"/>
          <w:i/>
          <w:iCs/>
          <w:color w:val="000000"/>
          <w:sz w:val="20"/>
          <w:szCs w:val="20"/>
          <w:u w:val="single" w:color="000000"/>
        </w:rPr>
        <w:t>[the Respondent]</w:t>
      </w:r>
      <w:r>
        <w:rPr>
          <w:rFonts w:ascii="Arial" w:hAnsi="Arial" w:cs="Arial"/>
          <w:i/>
          <w:iCs/>
          <w:color w:val="000000"/>
          <w:sz w:val="20"/>
          <w:szCs w:val="20"/>
          <w:u w:val="single" w:color="000000"/>
        </w:rPr>
        <w:t xml:space="preserve"> throughout our dealings.</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His response would indicate that he had a copy of what had been sent to you, or was aware of what had been sent to you.</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In light of your request to send the Applicant the information I provided to you, I request that you provide me with all communications that have taken place between you and the Applicant.</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The Applicant has confirmed that $10,278.87 was received before the documents were served. For the Applicant to claim he was unaware of who had paid the sum after weeks of it being in their account is unbelievable. If there was any doubt, the BSB is obtainable from most search engines.</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 xml:space="preserve">I had previously advised </w:t>
      </w:r>
      <w:r w:rsidR="00CD1702">
        <w:rPr>
          <w:rFonts w:ascii="Arial" w:hAnsi="Arial" w:cs="Arial"/>
          <w:i/>
          <w:iCs/>
          <w:color w:val="000000"/>
          <w:sz w:val="20"/>
          <w:szCs w:val="20"/>
          <w:u w:color="000000"/>
        </w:rPr>
        <w:t>[the Applicant]</w:t>
      </w:r>
      <w:r>
        <w:rPr>
          <w:rFonts w:ascii="Arial" w:hAnsi="Arial" w:cs="Arial"/>
          <w:i/>
          <w:iCs/>
          <w:color w:val="000000"/>
          <w:sz w:val="20"/>
          <w:szCs w:val="20"/>
          <w:u w:color="000000"/>
        </w:rPr>
        <w:t xml:space="preserve"> that I would deduct the cost of the security door that had been claimed but not done and I would deduct the sums claimed as being Variations, which had not been agreed. The claim for interest on late payments had not been substantiated, or complied with the Contract.</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 xml:space="preserve">The only Variation that </w:t>
      </w:r>
      <w:r w:rsidR="00CD1702">
        <w:rPr>
          <w:rFonts w:ascii="Arial" w:hAnsi="Arial" w:cs="Arial"/>
          <w:i/>
          <w:iCs/>
          <w:color w:val="000000"/>
          <w:sz w:val="20"/>
          <w:szCs w:val="20"/>
          <w:u w:color="000000"/>
        </w:rPr>
        <w:t>[the Applicant]</w:t>
      </w:r>
      <w:r>
        <w:rPr>
          <w:rFonts w:ascii="Arial" w:hAnsi="Arial" w:cs="Arial"/>
          <w:i/>
          <w:iCs/>
          <w:color w:val="000000"/>
          <w:sz w:val="20"/>
          <w:szCs w:val="20"/>
          <w:u w:color="000000"/>
        </w:rPr>
        <w:t xml:space="preserve"> has is in relation to the reconstituted concrete driveway. </w:t>
      </w:r>
      <w:r w:rsidR="00CD1702">
        <w:rPr>
          <w:rFonts w:ascii="Arial" w:hAnsi="Arial" w:cs="Arial"/>
          <w:i/>
          <w:iCs/>
          <w:color w:val="000000"/>
          <w:sz w:val="20"/>
          <w:szCs w:val="20"/>
          <w:u w:color="000000"/>
        </w:rPr>
        <w:t>[The Applicant]</w:t>
      </w:r>
      <w:r>
        <w:rPr>
          <w:rFonts w:ascii="Arial" w:hAnsi="Arial" w:cs="Arial"/>
          <w:i/>
          <w:iCs/>
          <w:color w:val="000000"/>
          <w:sz w:val="20"/>
          <w:szCs w:val="20"/>
          <w:u w:color="000000"/>
        </w:rPr>
        <w:t xml:space="preserve"> had a fiduciary duty to ensure the material used was suitable for the purpose. The pieces of reinforced steel bars, screws and other metal objects in the mix is not what had been agreed; reconstituted concrete had been agreed.  The works claimed by the Applicant are not the works that been agreed, the claimed works where provided by </w:t>
      </w:r>
      <w:r w:rsidR="00CD1702">
        <w:rPr>
          <w:rFonts w:ascii="Arial" w:hAnsi="Arial" w:cs="Arial"/>
          <w:i/>
          <w:iCs/>
          <w:color w:val="000000"/>
          <w:sz w:val="20"/>
          <w:szCs w:val="20"/>
          <w:u w:color="000000"/>
        </w:rPr>
        <w:t>[LB]</w:t>
      </w:r>
      <w:r>
        <w:rPr>
          <w:rFonts w:ascii="Arial" w:hAnsi="Arial" w:cs="Arial"/>
          <w:i/>
          <w:iCs/>
          <w:color w:val="000000"/>
          <w:sz w:val="20"/>
          <w:szCs w:val="20"/>
          <w:u w:color="000000"/>
        </w:rPr>
        <w:t xml:space="preserve"> for </w:t>
      </w:r>
      <w:r w:rsidR="00CD1702">
        <w:rPr>
          <w:rFonts w:ascii="Arial" w:hAnsi="Arial" w:cs="Arial"/>
          <w:i/>
          <w:iCs/>
          <w:color w:val="000000"/>
          <w:sz w:val="20"/>
          <w:szCs w:val="20"/>
          <w:u w:color="000000"/>
        </w:rPr>
        <w:t>[the Applicant]</w:t>
      </w:r>
      <w:r>
        <w:rPr>
          <w:rFonts w:ascii="Arial" w:hAnsi="Arial" w:cs="Arial"/>
          <w:i/>
          <w:iCs/>
          <w:color w:val="000000"/>
          <w:sz w:val="20"/>
          <w:szCs w:val="20"/>
          <w:u w:color="000000"/>
        </w:rPr>
        <w:t xml:space="preserve">. </w:t>
      </w:r>
      <w:r w:rsidR="00CD1702">
        <w:rPr>
          <w:rFonts w:ascii="Arial" w:hAnsi="Arial" w:cs="Arial"/>
          <w:i/>
          <w:iCs/>
          <w:color w:val="000000"/>
          <w:sz w:val="20"/>
          <w:szCs w:val="20"/>
          <w:u w:color="000000"/>
        </w:rPr>
        <w:t>[The Applicant]</w:t>
      </w:r>
      <w:r>
        <w:rPr>
          <w:rFonts w:ascii="Arial" w:hAnsi="Arial" w:cs="Arial"/>
          <w:i/>
          <w:iCs/>
          <w:color w:val="000000"/>
          <w:sz w:val="20"/>
          <w:szCs w:val="20"/>
          <w:u w:color="000000"/>
        </w:rPr>
        <w:t xml:space="preserve"> had a fiduciary duty of care to me to ensure that the material used, was what had been agreed and suitable for its intended use. </w:t>
      </w:r>
      <w:r w:rsidR="00CD1702">
        <w:rPr>
          <w:rFonts w:ascii="Arial" w:hAnsi="Arial" w:cs="Arial"/>
          <w:i/>
          <w:iCs/>
          <w:color w:val="000000"/>
          <w:sz w:val="20"/>
          <w:szCs w:val="20"/>
          <w:u w:color="000000"/>
        </w:rPr>
        <w:t>[The Applicant]</w:t>
      </w:r>
      <w:r>
        <w:rPr>
          <w:rFonts w:ascii="Arial" w:hAnsi="Arial" w:cs="Arial"/>
          <w:i/>
          <w:iCs/>
          <w:color w:val="000000"/>
          <w:sz w:val="20"/>
          <w:szCs w:val="20"/>
          <w:u w:color="000000"/>
        </w:rPr>
        <w:t xml:space="preserve"> failed its obligations and now </w:t>
      </w:r>
      <w:proofErr w:type="gramStart"/>
      <w:r>
        <w:rPr>
          <w:rFonts w:ascii="Arial" w:hAnsi="Arial" w:cs="Arial"/>
          <w:i/>
          <w:iCs/>
          <w:color w:val="000000"/>
          <w:sz w:val="20"/>
          <w:szCs w:val="20"/>
          <w:u w:color="000000"/>
        </w:rPr>
        <w:t>want</w:t>
      </w:r>
      <w:proofErr w:type="gramEnd"/>
      <w:r>
        <w:rPr>
          <w:rFonts w:ascii="Arial" w:hAnsi="Arial" w:cs="Arial"/>
          <w:i/>
          <w:iCs/>
          <w:color w:val="000000"/>
          <w:sz w:val="20"/>
          <w:szCs w:val="20"/>
          <w:u w:color="000000"/>
        </w:rPr>
        <w:t xml:space="preserve"> to claim for work that had has not </w:t>
      </w:r>
      <w:r>
        <w:rPr>
          <w:rFonts w:ascii="Arial" w:hAnsi="Arial" w:cs="Arial"/>
          <w:i/>
          <w:iCs/>
          <w:color w:val="000000"/>
          <w:sz w:val="20"/>
          <w:szCs w:val="20"/>
          <w:u w:color="000000"/>
        </w:rPr>
        <w:lastRenderedPageBreak/>
        <w:t>met the standards required.</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The claim by the Applicant is vexatious and the Applicant should meet the full cost of the process.</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I will email the information to the Applicant before 2pm today.</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Regards</w:t>
      </w:r>
    </w:p>
    <w:p w:rsidR="004445BB" w:rsidRDefault="00CD1702" w:rsidP="00CD1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240" w:lineRule="atLeast"/>
        <w:ind w:left="1418"/>
        <w:rPr>
          <w:rFonts w:ascii="Arial" w:hAnsi="Arial" w:cs="Arial"/>
          <w:i/>
          <w:iCs/>
          <w:color w:val="000000"/>
          <w:sz w:val="20"/>
          <w:szCs w:val="20"/>
          <w:u w:color="000000"/>
        </w:rPr>
      </w:pPr>
      <w:r w:rsidRPr="00CD1702">
        <w:rPr>
          <w:rFonts w:ascii="Arial" w:hAnsi="Arial" w:cs="Arial"/>
          <w:i/>
          <w:iCs/>
          <w:color w:val="000000"/>
          <w:sz w:val="20"/>
          <w:szCs w:val="20"/>
          <w:u w:color="000000"/>
        </w:rPr>
        <w:t>[the Respondent]</w:t>
      </w:r>
      <w:r w:rsidR="004445BB">
        <w:rPr>
          <w:rFonts w:ascii="Arial" w:hAnsi="Arial" w:cs="Arial"/>
          <w:i/>
          <w:iCs/>
          <w:color w:val="000000"/>
          <w:sz w:val="20"/>
          <w:szCs w:val="20"/>
          <w:u w:color="000000"/>
        </w:rPr>
        <w:t>”</w:t>
      </w:r>
    </w:p>
    <w:p w:rsidR="00F52603" w:rsidRDefault="004445BB" w:rsidP="00CD1702">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That same day, 3 December 2015, the Respondent sent several f</w:t>
      </w:r>
      <w:r w:rsidR="007649D4">
        <w:rPr>
          <w:rFonts w:ascii="Arial" w:hAnsi="Arial" w:cs="Arial"/>
          <w:color w:val="000000"/>
        </w:rPr>
        <w:t xml:space="preserve">urther emails to the Applicant, </w:t>
      </w:r>
      <w:r w:rsidRPr="003E4E91">
        <w:rPr>
          <w:rFonts w:ascii="Arial" w:hAnsi="Arial" w:cs="Arial"/>
          <w:color w:val="000000"/>
        </w:rPr>
        <w:t xml:space="preserve">with a confirmation copy to me, transmitting information that the </w:t>
      </w:r>
      <w:r w:rsidR="007649D4">
        <w:rPr>
          <w:rFonts w:ascii="Arial" w:hAnsi="Arial" w:cs="Arial"/>
          <w:color w:val="000000"/>
        </w:rPr>
        <w:t>Respondent</w:t>
      </w:r>
      <w:r w:rsidRPr="003E4E91">
        <w:rPr>
          <w:rFonts w:ascii="Arial" w:hAnsi="Arial" w:cs="Arial"/>
          <w:color w:val="000000"/>
        </w:rPr>
        <w:t xml:space="preserve"> had not previously </w:t>
      </w:r>
      <w:r w:rsidR="007649D4">
        <w:rPr>
          <w:rFonts w:ascii="Arial" w:hAnsi="Arial" w:cs="Arial"/>
          <w:color w:val="000000"/>
        </w:rPr>
        <w:t xml:space="preserve">copied to the Applicant. </w:t>
      </w:r>
      <w:r w:rsidRPr="003E4E91">
        <w:rPr>
          <w:rFonts w:ascii="Arial" w:hAnsi="Arial" w:cs="Arial"/>
          <w:color w:val="000000"/>
        </w:rPr>
        <w:t xml:space="preserve"> </w:t>
      </w:r>
    </w:p>
    <w:p w:rsidR="004445BB" w:rsidRDefault="004445BB" w:rsidP="00CD1702">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 xml:space="preserve">On 4 December 2015, and within time, I received the Applicant’s further submissions, set out in a detailed letter, to the question I had asked in relation to service of the Application and the additional documents provided by the Respondent.  The Applicant submitted that the Application was served correctly on 6 November 2015 by email under the provisions of the </w:t>
      </w:r>
      <w:r w:rsidRPr="007649D4">
        <w:rPr>
          <w:rFonts w:ascii="Arial" w:hAnsi="Arial" w:cs="Arial"/>
          <w:i/>
          <w:color w:val="000000"/>
        </w:rPr>
        <w:t>Electronic Transactions (Northern Territory) Act</w:t>
      </w:r>
      <w:r w:rsidRPr="003E4E91">
        <w:rPr>
          <w:rFonts w:ascii="Arial" w:hAnsi="Arial" w:cs="Arial"/>
          <w:color w:val="000000"/>
        </w:rPr>
        <w:t>.   The Applicant also provided detailed information to each email that had been sent by the Respo</w:t>
      </w:r>
      <w:r w:rsidR="007649D4">
        <w:rPr>
          <w:rFonts w:ascii="Arial" w:hAnsi="Arial" w:cs="Arial"/>
          <w:color w:val="000000"/>
        </w:rPr>
        <w:t xml:space="preserve">ndent during the Adjudication. </w:t>
      </w:r>
      <w:r w:rsidRPr="003E4E91">
        <w:rPr>
          <w:rFonts w:ascii="Arial" w:hAnsi="Arial" w:cs="Arial"/>
          <w:color w:val="000000"/>
        </w:rPr>
        <w:t xml:space="preserve"> Some of the Applicant’s submissions </w:t>
      </w:r>
      <w:r w:rsidR="007649D4">
        <w:rPr>
          <w:rFonts w:ascii="Arial" w:hAnsi="Arial" w:cs="Arial"/>
          <w:color w:val="000000"/>
        </w:rPr>
        <w:t>confirmed</w:t>
      </w:r>
      <w:r w:rsidRPr="003E4E91">
        <w:rPr>
          <w:rFonts w:ascii="Arial" w:hAnsi="Arial" w:cs="Arial"/>
          <w:color w:val="000000"/>
        </w:rPr>
        <w:t xml:space="preserve"> the events submitted by the Respondent while others did not and the Applicant provided clarifying commentary where the parties did not agree on the events of the dispute.</w:t>
      </w:r>
    </w:p>
    <w:p w:rsidR="004445BB" w:rsidRPr="003E4E91" w:rsidRDefault="004445BB" w:rsidP="00CD1702">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On 5 December 2015 I received another email from the Respondent continuing to submit further material and additional argument, which added nothing of substance to the arguments the Respondent had previously raised in its earlier submissions.  The Respondent also continued its allegation in relation to providing material to the parties as follows:</w:t>
      </w:r>
    </w:p>
    <w:p w:rsidR="004445BB" w:rsidRDefault="007649D4"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w:t>
      </w:r>
      <w:r w:rsidR="004445BB">
        <w:rPr>
          <w:rFonts w:ascii="Arial" w:hAnsi="Arial" w:cs="Arial"/>
          <w:i/>
          <w:iCs/>
          <w:color w:val="000000"/>
          <w:sz w:val="20"/>
          <w:szCs w:val="20"/>
          <w:u w:color="000000"/>
        </w:rPr>
        <w:t>It is noted that you have not responded to my request that you provide me with any communications that you have had with the Applicant. The Applicant responded to the “bundle” of material that I had sent to you before your deadline of re-sending the material; the purpose of the exercise is interesting.</w:t>
      </w:r>
    </w:p>
    <w:p w:rsidR="00CD1702" w:rsidRDefault="00CD1702">
      <w:pPr>
        <w:rPr>
          <w:rFonts w:ascii="Arial" w:hAnsi="Arial" w:cs="Arial"/>
          <w:i/>
          <w:iCs/>
          <w:color w:val="000000"/>
          <w:sz w:val="20"/>
          <w:szCs w:val="20"/>
          <w:u w:color="000000"/>
        </w:rPr>
      </w:pPr>
      <w:r>
        <w:rPr>
          <w:rFonts w:ascii="Arial" w:hAnsi="Arial" w:cs="Arial"/>
          <w:i/>
          <w:iCs/>
          <w:color w:val="000000"/>
          <w:sz w:val="20"/>
          <w:szCs w:val="20"/>
          <w:u w:color="000000"/>
        </w:rPr>
        <w:br w:type="page"/>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lastRenderedPageBreak/>
        <w:t xml:space="preserve">The Applicant knows that a Variation Notice (contract page 39 Form 5) </w:t>
      </w:r>
      <w:r>
        <w:rPr>
          <w:rFonts w:ascii="Arial" w:hAnsi="Arial" w:cs="Arial"/>
          <w:b/>
          <w:bCs/>
          <w:i/>
          <w:iCs/>
          <w:color w:val="000000"/>
          <w:sz w:val="20"/>
          <w:szCs w:val="20"/>
          <w:u w:val="single" w:color="000000"/>
        </w:rPr>
        <w:t>must</w:t>
      </w:r>
      <w:r>
        <w:rPr>
          <w:rFonts w:ascii="Arial" w:hAnsi="Arial" w:cs="Arial"/>
          <w:i/>
          <w:iCs/>
          <w:color w:val="000000"/>
          <w:sz w:val="20"/>
          <w:szCs w:val="20"/>
          <w:u w:color="000000"/>
        </w:rPr>
        <w:t xml:space="preserve"> be submitted before a variation is undertaken. The Applicant demonstrates his knowledge of this fact when he sent the Variation/PC &amp; PS Sum Breakdown, in the column headed Date of Variation Claim it is empty.</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 xml:space="preserve">After a Variation Notice is issued the Builder </w:t>
      </w:r>
      <w:r>
        <w:rPr>
          <w:rFonts w:ascii="Arial" w:hAnsi="Arial" w:cs="Arial"/>
          <w:b/>
          <w:bCs/>
          <w:i/>
          <w:iCs/>
          <w:color w:val="000000"/>
          <w:sz w:val="20"/>
          <w:szCs w:val="20"/>
          <w:u w:val="single" w:color="000000"/>
        </w:rPr>
        <w:t>will</w:t>
      </w:r>
      <w:r>
        <w:rPr>
          <w:rFonts w:ascii="Arial" w:hAnsi="Arial" w:cs="Arial"/>
          <w:i/>
          <w:iCs/>
          <w:color w:val="000000"/>
          <w:sz w:val="20"/>
          <w:szCs w:val="20"/>
          <w:u w:color="000000"/>
        </w:rPr>
        <w:t xml:space="preserve"> within 10 days provide a Cost Variation Notice (contract page 37 Appendix D Form 3) for the Owners approval.</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The claims for the Variation/PC &amp; PS Sum Breakdown and Interest Payments for late payments, which are disputed, have not met the conditions of the contract. </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The Applicant did not want to reduce the Final Claim by deducting the omission and the additions that had not been agreed therefore I contacted the supplier of the omission and deducted the amount from the written quote. I further deducted the Variation/PC &amp; PS Sum Breakdown and Interest Payments that had not met the conditions in the contract. The amount of $10,278.87 was paid to the builder on 9 November, this amount has been acknowledged as being received by the builder.</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 xml:space="preserve">An agreement was made that recycled concrete would be used for the Driveways on Lot </w:t>
      </w:r>
      <w:r w:rsidR="00B26870">
        <w:rPr>
          <w:rFonts w:ascii="Arial" w:hAnsi="Arial" w:cs="Arial"/>
          <w:i/>
          <w:iCs/>
          <w:color w:val="000000"/>
          <w:sz w:val="20"/>
          <w:szCs w:val="20"/>
          <w:u w:color="000000"/>
        </w:rPr>
        <w:t>[A]</w:t>
      </w:r>
      <w:r>
        <w:rPr>
          <w:rFonts w:ascii="Arial" w:hAnsi="Arial" w:cs="Arial"/>
          <w:i/>
          <w:iCs/>
          <w:color w:val="000000"/>
          <w:sz w:val="20"/>
          <w:szCs w:val="20"/>
          <w:u w:color="000000"/>
        </w:rPr>
        <w:t xml:space="preserve"> and Lot </w:t>
      </w:r>
      <w:r w:rsidR="00B26870">
        <w:rPr>
          <w:rFonts w:ascii="Arial" w:hAnsi="Arial" w:cs="Arial"/>
          <w:i/>
          <w:iCs/>
          <w:color w:val="000000"/>
          <w:sz w:val="20"/>
          <w:szCs w:val="20"/>
          <w:u w:color="000000"/>
        </w:rPr>
        <w:t>[B]</w:t>
      </w:r>
      <w:r>
        <w:rPr>
          <w:rFonts w:ascii="Arial" w:hAnsi="Arial" w:cs="Arial"/>
          <w:i/>
          <w:iCs/>
          <w:color w:val="000000"/>
          <w:sz w:val="20"/>
          <w:szCs w:val="20"/>
          <w:u w:color="000000"/>
        </w:rPr>
        <w:t>. The agreement was made with the builder, who has obligations to ensure that the material is suitable for the work. </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 xml:space="preserve">I will employ an engineer to report on the material used and the construction of the Road/Driveway for both Lot </w:t>
      </w:r>
      <w:r w:rsidR="00B26870">
        <w:rPr>
          <w:rFonts w:ascii="Arial" w:hAnsi="Arial" w:cs="Arial"/>
          <w:i/>
          <w:iCs/>
          <w:color w:val="000000"/>
          <w:sz w:val="20"/>
          <w:szCs w:val="20"/>
          <w:u w:color="000000"/>
        </w:rPr>
        <w:t>[A]</w:t>
      </w:r>
      <w:r>
        <w:rPr>
          <w:rFonts w:ascii="Arial" w:hAnsi="Arial" w:cs="Arial"/>
          <w:i/>
          <w:iCs/>
          <w:color w:val="000000"/>
          <w:sz w:val="20"/>
          <w:szCs w:val="20"/>
          <w:u w:color="000000"/>
        </w:rPr>
        <w:t xml:space="preserve"> and Lot </w:t>
      </w:r>
      <w:r w:rsidR="00B26870">
        <w:rPr>
          <w:rFonts w:ascii="Arial" w:hAnsi="Arial" w:cs="Arial"/>
          <w:i/>
          <w:iCs/>
          <w:color w:val="000000"/>
          <w:sz w:val="20"/>
          <w:szCs w:val="20"/>
          <w:u w:color="000000"/>
        </w:rPr>
        <w:t>[B]</w:t>
      </w:r>
      <w:r>
        <w:rPr>
          <w:rFonts w:ascii="Arial" w:hAnsi="Arial" w:cs="Arial"/>
          <w:i/>
          <w:iCs/>
          <w:color w:val="000000"/>
          <w:sz w:val="20"/>
          <w:szCs w:val="20"/>
          <w:u w:color="000000"/>
        </w:rPr>
        <w:t>.</w:t>
      </w:r>
    </w:p>
    <w:p w:rsidR="004445BB" w:rsidRDefault="004445BB" w:rsidP="00B64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Please find attached picture</w:t>
      </w:r>
      <w:r w:rsidR="007649D4">
        <w:rPr>
          <w:rFonts w:ascii="Arial" w:hAnsi="Arial" w:cs="Arial"/>
          <w:i/>
          <w:iCs/>
          <w:color w:val="000000"/>
          <w:sz w:val="20"/>
          <w:szCs w:val="20"/>
          <w:u w:color="000000"/>
        </w:rPr>
        <w:t>s of yesterday</w:t>
      </w:r>
      <w:r w:rsidR="00D855F9">
        <w:rPr>
          <w:rFonts w:ascii="Arial" w:hAnsi="Arial" w:cs="Arial"/>
          <w:i/>
          <w:iCs/>
          <w:color w:val="000000"/>
          <w:sz w:val="20"/>
          <w:szCs w:val="20"/>
          <w:u w:color="000000"/>
        </w:rPr>
        <w:t>’</w:t>
      </w:r>
      <w:r w:rsidR="007649D4">
        <w:rPr>
          <w:rFonts w:ascii="Arial" w:hAnsi="Arial" w:cs="Arial"/>
          <w:i/>
          <w:iCs/>
          <w:color w:val="000000"/>
          <w:sz w:val="20"/>
          <w:szCs w:val="20"/>
          <w:u w:color="000000"/>
        </w:rPr>
        <w:t>s Driveway</w:t>
      </w:r>
      <w:r>
        <w:rPr>
          <w:rFonts w:ascii="Arial" w:hAnsi="Arial" w:cs="Arial"/>
          <w:i/>
          <w:iCs/>
          <w:color w:val="000000"/>
          <w:sz w:val="20"/>
          <w:szCs w:val="20"/>
          <w:u w:color="000000"/>
        </w:rPr>
        <w:t>”</w:t>
      </w:r>
    </w:p>
    <w:p w:rsidR="004445BB" w:rsidRPr="003E4E91" w:rsidRDefault="004445BB" w:rsidP="00B64B4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Later that same day, 5 December 2015, I wrote to the parties requesting them to refrain from sending me any further unsolicited material unless I requested further submissions and I initially addressed the allegation made by the Respondent in relation to my communications with the parties, as follows:</w:t>
      </w:r>
    </w:p>
    <w:p w:rsidR="004445BB" w:rsidRDefault="007649D4"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w:t>
      </w:r>
      <w:r w:rsidR="004445BB">
        <w:rPr>
          <w:rFonts w:ascii="Arial" w:hAnsi="Arial" w:cs="Arial"/>
          <w:i/>
          <w:iCs/>
          <w:color w:val="000000"/>
          <w:sz w:val="20"/>
          <w:szCs w:val="20"/>
          <w:u w:color="000000"/>
        </w:rPr>
        <w:t xml:space="preserve">Dear </w:t>
      </w:r>
      <w:r w:rsidR="00B64B45" w:rsidRPr="00B64B45">
        <w:rPr>
          <w:rFonts w:ascii="Arial" w:hAnsi="Arial" w:cs="Arial"/>
          <w:i/>
          <w:iCs/>
          <w:color w:val="000000"/>
          <w:sz w:val="20"/>
          <w:szCs w:val="20"/>
          <w:u w:color="000000"/>
        </w:rPr>
        <w:t>[Respondent]</w:t>
      </w:r>
      <w:r w:rsidR="004445BB">
        <w:rPr>
          <w:rFonts w:ascii="Arial" w:hAnsi="Arial" w:cs="Arial"/>
          <w:i/>
          <w:iCs/>
          <w:color w:val="000000"/>
          <w:sz w:val="20"/>
          <w:szCs w:val="20"/>
          <w:u w:color="000000"/>
        </w:rPr>
        <w:t>and Mr</w:t>
      </w:r>
      <w:r w:rsidR="00B64B45">
        <w:rPr>
          <w:rFonts w:ascii="Arial" w:hAnsi="Arial" w:cs="Arial"/>
          <w:i/>
          <w:iCs/>
          <w:color w:val="000000"/>
          <w:sz w:val="20"/>
          <w:szCs w:val="20"/>
          <w:u w:color="000000"/>
        </w:rPr>
        <w:t>.</w:t>
      </w:r>
      <w:r w:rsidR="004445BB">
        <w:rPr>
          <w:rFonts w:ascii="Arial" w:hAnsi="Arial" w:cs="Arial"/>
          <w:i/>
          <w:iCs/>
          <w:color w:val="000000"/>
          <w:sz w:val="20"/>
          <w:szCs w:val="20"/>
          <w:u w:color="000000"/>
        </w:rPr>
        <w:t xml:space="preserve"> </w:t>
      </w:r>
      <w:r w:rsidR="00B64B45">
        <w:rPr>
          <w:rFonts w:ascii="Arial" w:hAnsi="Arial" w:cs="Arial"/>
          <w:i/>
          <w:iCs/>
          <w:color w:val="000000"/>
          <w:sz w:val="20"/>
          <w:szCs w:val="20"/>
          <w:u w:color="000000"/>
        </w:rPr>
        <w:t>[</w:t>
      </w:r>
      <w:r w:rsidR="004445BB">
        <w:rPr>
          <w:rFonts w:ascii="Arial" w:hAnsi="Arial" w:cs="Arial"/>
          <w:i/>
          <w:iCs/>
          <w:color w:val="000000"/>
          <w:sz w:val="20"/>
          <w:szCs w:val="20"/>
          <w:u w:color="000000"/>
        </w:rPr>
        <w:t>B</w:t>
      </w:r>
      <w:r w:rsidR="00B64B45">
        <w:rPr>
          <w:rFonts w:ascii="Arial" w:hAnsi="Arial" w:cs="Arial"/>
          <w:i/>
          <w:iCs/>
          <w:color w:val="000000"/>
          <w:sz w:val="20"/>
          <w:szCs w:val="20"/>
          <w:u w:color="000000"/>
        </w:rPr>
        <w:t>]</w:t>
      </w:r>
      <w:r w:rsidR="004445BB">
        <w:rPr>
          <w:rFonts w:ascii="Arial" w:hAnsi="Arial" w:cs="Arial"/>
          <w:i/>
          <w:iCs/>
          <w:color w:val="000000"/>
          <w:sz w:val="20"/>
          <w:szCs w:val="20"/>
          <w:u w:color="000000"/>
        </w:rPr>
        <w:t>,</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I did not request the further information sent to me this morning from the Respondent and I request that the parties refrain from sending any further unsolicited material.  I have asked specific questions and have set deadlines for the parties by which to respond to those questions.  I note that the Respondent did not answer my questions.  </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I have put the material received this morning to one side and will not consider it in making my determination.  That material does not appear, in any event, to add anything of substance to the argument by either party.</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In relation to the inference by the</w:t>
      </w:r>
      <w:r w:rsidR="007649D4">
        <w:rPr>
          <w:rFonts w:ascii="Arial" w:hAnsi="Arial" w:cs="Arial"/>
          <w:i/>
          <w:iCs/>
          <w:color w:val="000000"/>
          <w:sz w:val="20"/>
          <w:szCs w:val="20"/>
          <w:u w:color="000000"/>
        </w:rPr>
        <w:t xml:space="preserve"> Respondent that I have had sepa</w:t>
      </w:r>
      <w:r>
        <w:rPr>
          <w:rFonts w:ascii="Arial" w:hAnsi="Arial" w:cs="Arial"/>
          <w:i/>
          <w:iCs/>
          <w:color w:val="000000"/>
          <w:sz w:val="20"/>
          <w:szCs w:val="20"/>
          <w:u w:color="000000"/>
        </w:rPr>
        <w:t>rate communications with the Applicant, without copying the Respondent</w:t>
      </w:r>
      <w:r w:rsidR="007649D4">
        <w:rPr>
          <w:rFonts w:ascii="Arial" w:hAnsi="Arial" w:cs="Arial"/>
          <w:i/>
          <w:iCs/>
          <w:color w:val="000000"/>
          <w:sz w:val="20"/>
          <w:szCs w:val="20"/>
          <w:u w:color="000000"/>
        </w:rPr>
        <w:t>,</w:t>
      </w:r>
      <w:r>
        <w:rPr>
          <w:rFonts w:ascii="Arial" w:hAnsi="Arial" w:cs="Arial"/>
          <w:i/>
          <w:iCs/>
          <w:color w:val="000000"/>
          <w:sz w:val="20"/>
          <w:szCs w:val="20"/>
          <w:u w:color="000000"/>
        </w:rPr>
        <w:t>  my communications have at all times been and will continue to be to both parties in this matter.</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I again request that you carefully read and follow my directions in this matter and pay particular attention to sections 34(1)(b), 34(5) and 34(6) of the Construction Contracts (Security of Payments) Act.</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If I have any further questions in this matte</w:t>
      </w:r>
      <w:r w:rsidR="007649D4">
        <w:rPr>
          <w:rFonts w:ascii="Arial" w:hAnsi="Arial" w:cs="Arial"/>
          <w:i/>
          <w:iCs/>
          <w:color w:val="000000"/>
          <w:sz w:val="20"/>
          <w:szCs w:val="20"/>
          <w:u w:color="000000"/>
        </w:rPr>
        <w:t>r, I will let the parties know.</w:t>
      </w:r>
      <w:r>
        <w:rPr>
          <w:rFonts w:ascii="Arial" w:hAnsi="Arial" w:cs="Arial"/>
          <w:i/>
          <w:iCs/>
          <w:color w:val="000000"/>
          <w:sz w:val="20"/>
          <w:szCs w:val="20"/>
          <w:u w:color="000000"/>
        </w:rPr>
        <w:t>”</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tLeast"/>
        <w:ind w:left="1418"/>
        <w:rPr>
          <w:rFonts w:ascii="Arial" w:hAnsi="Arial" w:cs="Arial"/>
          <w:color w:val="000000"/>
          <w:u w:color="000000"/>
        </w:rPr>
      </w:pPr>
    </w:p>
    <w:p w:rsidR="004445BB" w:rsidRPr="003E4E91" w:rsidRDefault="004445BB" w:rsidP="00B64B4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On 8 December 2015 I wrote to the parties advising an extension of time to make my determination, I asked questions on two particular issues and addressed in detail the Respondent’s allegation of my communication with the parties, as follows:</w:t>
      </w:r>
    </w:p>
    <w:p w:rsidR="004445BB" w:rsidRDefault="007649D4"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w:t>
      </w:r>
      <w:r w:rsidR="004445BB">
        <w:rPr>
          <w:rFonts w:ascii="Arial" w:hAnsi="Arial" w:cs="Arial"/>
          <w:i/>
          <w:iCs/>
          <w:color w:val="000000"/>
          <w:sz w:val="20"/>
          <w:szCs w:val="20"/>
          <w:u w:color="000000"/>
        </w:rPr>
        <w:t>Dear Mr</w:t>
      </w:r>
      <w:r w:rsidR="00B64B45">
        <w:rPr>
          <w:rFonts w:ascii="Arial" w:hAnsi="Arial" w:cs="Arial"/>
          <w:i/>
          <w:iCs/>
          <w:color w:val="000000"/>
          <w:sz w:val="20"/>
          <w:szCs w:val="20"/>
          <w:u w:color="000000"/>
        </w:rPr>
        <w:t>.</w:t>
      </w:r>
      <w:r w:rsidR="004445BB">
        <w:rPr>
          <w:rFonts w:ascii="Arial" w:hAnsi="Arial" w:cs="Arial"/>
          <w:i/>
          <w:iCs/>
          <w:color w:val="000000"/>
          <w:sz w:val="20"/>
          <w:szCs w:val="20"/>
          <w:u w:color="000000"/>
        </w:rPr>
        <w:t xml:space="preserve"> </w:t>
      </w:r>
      <w:r w:rsidR="00B64B45">
        <w:rPr>
          <w:rFonts w:ascii="Arial" w:hAnsi="Arial" w:cs="Arial"/>
          <w:i/>
          <w:iCs/>
          <w:color w:val="000000"/>
          <w:sz w:val="20"/>
          <w:szCs w:val="20"/>
          <w:u w:color="000000"/>
        </w:rPr>
        <w:t>[</w:t>
      </w:r>
      <w:r w:rsidR="004445BB">
        <w:rPr>
          <w:rFonts w:ascii="Arial" w:hAnsi="Arial" w:cs="Arial"/>
          <w:i/>
          <w:iCs/>
          <w:color w:val="000000"/>
          <w:sz w:val="20"/>
          <w:szCs w:val="20"/>
          <w:u w:color="000000"/>
        </w:rPr>
        <w:t>B</w:t>
      </w:r>
      <w:r w:rsidR="00B64B45">
        <w:rPr>
          <w:rFonts w:ascii="Arial" w:hAnsi="Arial" w:cs="Arial"/>
          <w:i/>
          <w:iCs/>
          <w:color w:val="000000"/>
          <w:sz w:val="20"/>
          <w:szCs w:val="20"/>
          <w:u w:color="000000"/>
        </w:rPr>
        <w:t>]</w:t>
      </w:r>
      <w:r w:rsidR="004445BB">
        <w:rPr>
          <w:rFonts w:ascii="Arial" w:hAnsi="Arial" w:cs="Arial"/>
          <w:i/>
          <w:iCs/>
          <w:color w:val="000000"/>
          <w:sz w:val="20"/>
          <w:szCs w:val="20"/>
          <w:u w:color="000000"/>
        </w:rPr>
        <w:t xml:space="preserve"> and </w:t>
      </w:r>
      <w:r w:rsidR="00B64B45" w:rsidRPr="00B64B45">
        <w:rPr>
          <w:rFonts w:ascii="Arial" w:hAnsi="Arial" w:cs="Arial"/>
          <w:i/>
          <w:iCs/>
          <w:color w:val="000000"/>
          <w:sz w:val="20"/>
          <w:szCs w:val="20"/>
          <w:u w:color="000000"/>
        </w:rPr>
        <w:t>[Respondent]</w:t>
      </w:r>
      <w:r w:rsidR="004445BB">
        <w:rPr>
          <w:rFonts w:ascii="Arial" w:hAnsi="Arial" w:cs="Arial"/>
          <w:i/>
          <w:iCs/>
          <w:color w:val="000000"/>
          <w:sz w:val="20"/>
          <w:szCs w:val="20"/>
          <w:u w:color="000000"/>
        </w:rPr>
        <w:t>,</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Following on from the further submissions of 4 December 2015 and my email of 5 December 2015, I confirm that the Registrar has consented to an extension of time in which to make my determination up to and inclusive of 11 December 2015.</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There are two matters I now wish to raise with the parties:</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40" w:hanging="22"/>
        <w:rPr>
          <w:rFonts w:ascii="Arial" w:hAnsi="Arial" w:cs="Arial"/>
          <w:i/>
          <w:iCs/>
          <w:color w:val="000000"/>
          <w:sz w:val="20"/>
          <w:szCs w:val="20"/>
          <w:u w:val="single" w:color="000000"/>
        </w:rPr>
      </w:pPr>
      <w:r>
        <w:rPr>
          <w:rFonts w:ascii="Arial" w:hAnsi="Arial" w:cs="Arial"/>
          <w:i/>
          <w:iCs/>
          <w:color w:val="000000"/>
          <w:sz w:val="20"/>
          <w:szCs w:val="20"/>
          <w:u w:color="000000"/>
        </w:rPr>
        <w:t>(1)</w:t>
      </w:r>
      <w:r>
        <w:rPr>
          <w:rFonts w:ascii="Arial" w:hAnsi="Arial" w:cs="Arial"/>
          <w:i/>
          <w:iCs/>
          <w:color w:val="000000"/>
          <w:sz w:val="20"/>
          <w:szCs w:val="20"/>
          <w:u w:color="000000"/>
        </w:rPr>
        <w:tab/>
      </w:r>
      <w:r>
        <w:rPr>
          <w:rFonts w:ascii="Arial" w:hAnsi="Arial" w:cs="Arial"/>
          <w:i/>
          <w:iCs/>
          <w:color w:val="000000"/>
          <w:sz w:val="20"/>
          <w:szCs w:val="20"/>
          <w:u w:val="single" w:color="000000"/>
        </w:rPr>
        <w:t>Documents forwarded on 27 November 2015 purportedly as part of the adjudication process</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Let me be very clear.  I did not forward material for the parties to rely upon as part of the adjudication process.  The material I returned to the parties, which comprised a bundle of documents sent to me by the Respondent as part of another action, were returned to the parties to confirm what I required the Respondent to send to the Applicant.  The Respondent did not send the Applicant all those documents and throughout the adjudication process has attempted to confuse and not comply with the procedure I have set in this adjudication.  </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That said, each of the parties in this adjudication now has all the evidence and, in this respect, I again draw the parties’ attention to s.34(1)(b) and s.34(6) of the Construction Contracts (Security of Payments) Act (“the Act”).  </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The Act, unlike its East Coast counterparts, does not expressly limit the materials which I may consider.  Procedural fairness requires me to consider the substance of what the parties say, but it would be inconsistent with procedural fairness to allow one party to steal a march on the other by making late submissions to the prejudice of the other.  </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In this matter the late submissions by the Respondent have had very little effect on my determination.</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(2)</w:t>
      </w:r>
      <w:r>
        <w:rPr>
          <w:rFonts w:ascii="Arial" w:hAnsi="Arial" w:cs="Arial"/>
          <w:i/>
          <w:iCs/>
          <w:color w:val="000000"/>
          <w:sz w:val="20"/>
          <w:szCs w:val="20"/>
          <w:u w:color="000000"/>
        </w:rPr>
        <w:tab/>
      </w:r>
      <w:r>
        <w:rPr>
          <w:rFonts w:ascii="Arial" w:hAnsi="Arial" w:cs="Arial"/>
          <w:i/>
          <w:iCs/>
          <w:color w:val="000000"/>
          <w:sz w:val="20"/>
          <w:szCs w:val="20"/>
          <w:u w:val="single" w:color="000000"/>
        </w:rPr>
        <w:t>The Electronic Transactions (Northern Territory) Act (“the ET Act”)</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The Applicant, in its further submissions of 4 December 2015, argues that the Application was served on the “applicant” (I took this to mean the Respondent) by email and was served under the provisions of the ET Act.  As the service of an application forms a mandatory function of the adjudication process, I require further information from the parties in relation to their argument for service by electronic means.</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My questions are as follows:</w:t>
      </w:r>
    </w:p>
    <w:p w:rsidR="004445BB" w:rsidRDefault="004445BB" w:rsidP="00B64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758" w:hanging="340"/>
        <w:rPr>
          <w:rFonts w:ascii="Arial" w:hAnsi="Arial" w:cs="Arial"/>
          <w:i/>
          <w:iCs/>
          <w:color w:val="000000"/>
          <w:sz w:val="20"/>
          <w:szCs w:val="20"/>
          <w:u w:color="000000"/>
        </w:rPr>
      </w:pPr>
      <w:r>
        <w:rPr>
          <w:rFonts w:ascii="Arial" w:hAnsi="Arial" w:cs="Arial"/>
          <w:i/>
          <w:iCs/>
          <w:color w:val="000000"/>
          <w:sz w:val="20"/>
          <w:szCs w:val="20"/>
          <w:u w:color="000000"/>
        </w:rPr>
        <w:t>(a)</w:t>
      </w:r>
      <w:r>
        <w:rPr>
          <w:rFonts w:ascii="Arial" w:hAnsi="Arial" w:cs="Arial"/>
          <w:i/>
          <w:iCs/>
          <w:color w:val="000000"/>
          <w:sz w:val="20"/>
          <w:szCs w:val="20"/>
          <w:u w:color="000000"/>
        </w:rPr>
        <w:tab/>
      </w:r>
      <w:r w:rsidR="00B64B45">
        <w:rPr>
          <w:rFonts w:ascii="Arial" w:hAnsi="Arial" w:cs="Arial"/>
          <w:i/>
          <w:iCs/>
          <w:color w:val="000000"/>
          <w:sz w:val="20"/>
          <w:szCs w:val="20"/>
          <w:u w:color="000000"/>
        </w:rPr>
        <w:tab/>
      </w:r>
      <w:r>
        <w:rPr>
          <w:rFonts w:ascii="Arial" w:hAnsi="Arial" w:cs="Arial"/>
          <w:i/>
          <w:iCs/>
          <w:color w:val="000000"/>
          <w:sz w:val="20"/>
          <w:szCs w:val="20"/>
          <w:u w:color="000000"/>
        </w:rPr>
        <w:t>precisely which section of the ET Act is relied upon for service of the Application; and</w:t>
      </w:r>
    </w:p>
    <w:p w:rsidR="004445BB" w:rsidRDefault="004445BB" w:rsidP="00B64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758" w:hanging="340"/>
        <w:rPr>
          <w:rFonts w:ascii="Arial" w:hAnsi="Arial" w:cs="Arial"/>
          <w:i/>
          <w:iCs/>
          <w:color w:val="000000"/>
          <w:sz w:val="20"/>
          <w:szCs w:val="20"/>
          <w:u w:color="000000"/>
        </w:rPr>
      </w:pPr>
      <w:r>
        <w:rPr>
          <w:rFonts w:ascii="Arial" w:hAnsi="Arial" w:cs="Arial"/>
          <w:i/>
          <w:iCs/>
          <w:color w:val="000000"/>
          <w:sz w:val="20"/>
          <w:szCs w:val="20"/>
          <w:u w:color="000000"/>
        </w:rPr>
        <w:t>(b)</w:t>
      </w:r>
      <w:r>
        <w:rPr>
          <w:rFonts w:ascii="Arial" w:hAnsi="Arial" w:cs="Arial"/>
          <w:i/>
          <w:iCs/>
          <w:color w:val="000000"/>
          <w:sz w:val="20"/>
          <w:szCs w:val="20"/>
          <w:u w:color="000000"/>
        </w:rPr>
        <w:tab/>
      </w:r>
      <w:r w:rsidR="00B64B45">
        <w:rPr>
          <w:rFonts w:ascii="Arial" w:hAnsi="Arial" w:cs="Arial"/>
          <w:i/>
          <w:iCs/>
          <w:color w:val="000000"/>
          <w:sz w:val="20"/>
          <w:szCs w:val="20"/>
          <w:u w:color="000000"/>
        </w:rPr>
        <w:tab/>
      </w:r>
      <w:r>
        <w:rPr>
          <w:rFonts w:ascii="Arial" w:hAnsi="Arial" w:cs="Arial"/>
          <w:i/>
          <w:iCs/>
          <w:color w:val="000000"/>
          <w:sz w:val="20"/>
          <w:szCs w:val="20"/>
          <w:u w:color="000000"/>
        </w:rPr>
        <w:t>what case law, if any, is there in relation to the service of an application as required by the Act?</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 xml:space="preserve">I require these submissions by </w:t>
      </w:r>
      <w:r>
        <w:rPr>
          <w:rFonts w:ascii="Arial" w:hAnsi="Arial" w:cs="Arial"/>
          <w:b/>
          <w:bCs/>
          <w:i/>
          <w:iCs/>
          <w:color w:val="000000"/>
          <w:sz w:val="20"/>
          <w:szCs w:val="20"/>
          <w:u w:color="000000"/>
        </w:rPr>
        <w:t>5.00pm Wednesday 9 December 2015</w:t>
      </w:r>
      <w:r>
        <w:rPr>
          <w:rFonts w:ascii="Arial" w:hAnsi="Arial" w:cs="Arial"/>
          <w:i/>
          <w:iCs/>
          <w:color w:val="000000"/>
          <w:sz w:val="20"/>
          <w:szCs w:val="20"/>
          <w:u w:color="000000"/>
        </w:rPr>
        <w:t>.</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lastRenderedPageBreak/>
        <w:t>Please note, after I have received these further and final submissions, the shutters will close.  Please ensure that you stick to the two questions asked above as I will not accept any additional material outside the scope of those questions.  </w:t>
      </w:r>
    </w:p>
    <w:p w:rsidR="004445BB" w:rsidRDefault="007649D4" w:rsidP="00B64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240" w:lineRule="atLeast"/>
        <w:ind w:left="1418"/>
        <w:rPr>
          <w:rFonts w:ascii="Arial" w:hAnsi="Arial" w:cs="Arial"/>
          <w:i/>
          <w:iCs/>
          <w:color w:val="000000"/>
          <w:sz w:val="20"/>
          <w:szCs w:val="20"/>
          <w:u w:color="000000"/>
        </w:rPr>
      </w:pPr>
      <w:r>
        <w:rPr>
          <w:rFonts w:ascii="Arial" w:hAnsi="Arial" w:cs="Arial"/>
          <w:i/>
          <w:iCs/>
          <w:color w:val="000000"/>
          <w:sz w:val="20"/>
          <w:szCs w:val="20"/>
          <w:u w:color="000000"/>
        </w:rPr>
        <w:t>Thank you for your assistance.</w:t>
      </w:r>
      <w:r w:rsidR="004445BB">
        <w:rPr>
          <w:rFonts w:ascii="Arial" w:hAnsi="Arial" w:cs="Arial"/>
          <w:i/>
          <w:iCs/>
          <w:color w:val="000000"/>
          <w:sz w:val="20"/>
          <w:szCs w:val="20"/>
          <w:u w:color="000000"/>
        </w:rPr>
        <w:t>”</w:t>
      </w:r>
    </w:p>
    <w:p w:rsidR="00132488" w:rsidRDefault="004445BB" w:rsidP="00B64B4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On 9 December 2015</w:t>
      </w:r>
      <w:r w:rsidR="001A4E42">
        <w:rPr>
          <w:rFonts w:ascii="Arial" w:hAnsi="Arial" w:cs="Arial"/>
          <w:color w:val="000000"/>
        </w:rPr>
        <w:t>,</w:t>
      </w:r>
      <w:r w:rsidRPr="003E4E91">
        <w:rPr>
          <w:rFonts w:ascii="Arial" w:hAnsi="Arial" w:cs="Arial"/>
          <w:color w:val="000000"/>
        </w:rPr>
        <w:t xml:space="preserve"> and within time</w:t>
      </w:r>
      <w:r w:rsidR="001A4E42">
        <w:rPr>
          <w:rFonts w:ascii="Arial" w:hAnsi="Arial" w:cs="Arial"/>
          <w:color w:val="000000"/>
        </w:rPr>
        <w:t>,</w:t>
      </w:r>
      <w:r w:rsidRPr="003E4E91">
        <w:rPr>
          <w:rFonts w:ascii="Arial" w:hAnsi="Arial" w:cs="Arial"/>
          <w:color w:val="000000"/>
        </w:rPr>
        <w:t xml:space="preserve"> I received submissions from both the Applicant and the Respondent to my questions.  Later that same day, 9 December 2015, I wrote to the parties confirming the receipt of their further submissions and advised them that </w:t>
      </w:r>
      <w:r w:rsidRPr="00132488">
        <w:rPr>
          <w:rFonts w:ascii="Arial" w:hAnsi="Arial" w:cs="Arial"/>
          <w:i/>
          <w:color w:val="000000"/>
        </w:rPr>
        <w:t>“…the shutters for any further submissions are now closed…”</w:t>
      </w:r>
      <w:r w:rsidR="007649D4">
        <w:rPr>
          <w:rFonts w:ascii="Arial" w:hAnsi="Arial" w:cs="Arial"/>
          <w:i/>
          <w:color w:val="000000"/>
        </w:rPr>
        <w:t>.</w:t>
      </w:r>
      <w:r w:rsidR="007649D4">
        <w:rPr>
          <w:rFonts w:ascii="Arial" w:hAnsi="Arial" w:cs="Arial"/>
          <w:color w:val="000000"/>
        </w:rPr>
        <w:t xml:space="preserve">   </w:t>
      </w:r>
      <w:r w:rsidRPr="003E4E91">
        <w:rPr>
          <w:rFonts w:ascii="Arial" w:hAnsi="Arial" w:cs="Arial"/>
          <w:color w:val="000000"/>
        </w:rPr>
        <w:t xml:space="preserve"> There were no further submissions from the parties.</w:t>
      </w:r>
    </w:p>
    <w:p w:rsidR="004445BB" w:rsidRPr="00F52603" w:rsidRDefault="004445BB" w:rsidP="00B64B45">
      <w:pPr>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ascii="Arial" w:hAnsi="Arial" w:cs="Arial"/>
          <w:b/>
          <w:i/>
          <w:color w:val="000000"/>
        </w:rPr>
      </w:pPr>
      <w:r w:rsidRPr="00F52603">
        <w:rPr>
          <w:rFonts w:ascii="Arial" w:hAnsi="Arial" w:cs="Arial"/>
          <w:b/>
          <w:i/>
          <w:color w:val="000000"/>
        </w:rPr>
        <w:t>Introduction</w:t>
      </w:r>
    </w:p>
    <w:p w:rsidR="00132488" w:rsidRDefault="004445BB" w:rsidP="00B64B4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 xml:space="preserve">The Applicant and the Respondent entered into a series of contracts in which the Applicant was </w:t>
      </w:r>
      <w:r w:rsidR="007649D4">
        <w:rPr>
          <w:rFonts w:ascii="Arial" w:hAnsi="Arial" w:cs="Arial"/>
          <w:color w:val="000000"/>
        </w:rPr>
        <w:t xml:space="preserve">to </w:t>
      </w:r>
      <w:r w:rsidRPr="003E4E91">
        <w:rPr>
          <w:rFonts w:ascii="Arial" w:hAnsi="Arial" w:cs="Arial"/>
          <w:color w:val="000000"/>
        </w:rPr>
        <w:t xml:space="preserve">construct four houses (3 x 3 bedroom and 1 x 4 bedroom) and three independent units (3 x 3 bedroom) on four adjoining </w:t>
      </w:r>
      <w:r w:rsidR="00B64B45">
        <w:rPr>
          <w:rFonts w:ascii="Arial" w:hAnsi="Arial" w:cs="Arial"/>
          <w:color w:val="000000"/>
        </w:rPr>
        <w:t>[redacted]</w:t>
      </w:r>
      <w:r w:rsidRPr="003E4E91">
        <w:rPr>
          <w:rFonts w:ascii="Arial" w:hAnsi="Arial" w:cs="Arial"/>
          <w:color w:val="000000"/>
        </w:rPr>
        <w:t xml:space="preserve"> lots of land at </w:t>
      </w:r>
      <w:r w:rsidR="00B64B45">
        <w:rPr>
          <w:rFonts w:ascii="Arial" w:hAnsi="Arial" w:cs="Arial"/>
          <w:color w:val="000000"/>
        </w:rPr>
        <w:t>[redacted]</w:t>
      </w:r>
      <w:r w:rsidRPr="003E4E91">
        <w:rPr>
          <w:rFonts w:ascii="Arial" w:hAnsi="Arial" w:cs="Arial"/>
          <w:color w:val="000000"/>
        </w:rPr>
        <w:t xml:space="preserve"> in the Northern Territory.</w:t>
      </w:r>
    </w:p>
    <w:p w:rsidR="00F63CC6" w:rsidRDefault="004445BB" w:rsidP="00B64B4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 xml:space="preserve">This adjudication arises out of the contract in which the Applicant agreed with the Respondent to build the four bedroom house on one of the adjoining </w:t>
      </w:r>
      <w:r w:rsidR="00B64B45">
        <w:rPr>
          <w:rFonts w:ascii="Arial" w:hAnsi="Arial" w:cs="Arial"/>
          <w:color w:val="000000"/>
        </w:rPr>
        <w:t>[redacted]</w:t>
      </w:r>
      <w:r w:rsidRPr="003E4E91">
        <w:rPr>
          <w:rFonts w:ascii="Arial" w:hAnsi="Arial" w:cs="Arial"/>
          <w:color w:val="000000"/>
        </w:rPr>
        <w:t xml:space="preserve"> blocks of land, </w:t>
      </w:r>
      <w:r w:rsidR="00B64B45">
        <w:rPr>
          <w:rFonts w:ascii="Arial" w:hAnsi="Arial" w:cs="Arial"/>
          <w:color w:val="000000"/>
        </w:rPr>
        <w:t>[redacted]</w:t>
      </w:r>
      <w:r w:rsidRPr="003E4E91">
        <w:rPr>
          <w:rFonts w:ascii="Arial" w:hAnsi="Arial" w:cs="Arial"/>
          <w:color w:val="000000"/>
        </w:rPr>
        <w:t xml:space="preserve"> in the Northern Territory.  This contract was entered into on 18 February 2015.</w:t>
      </w:r>
    </w:p>
    <w:p w:rsidR="00F63CC6" w:rsidRDefault="004445BB" w:rsidP="00B64B4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 xml:space="preserve">The Applicant claims it is entitled to be paid its Progress Claim Number 8 (the Final Stage </w:t>
      </w:r>
      <w:r w:rsidR="00132488">
        <w:rPr>
          <w:rFonts w:ascii="Arial" w:hAnsi="Arial" w:cs="Arial"/>
          <w:color w:val="000000"/>
        </w:rPr>
        <w:t>Claim</w:t>
      </w:r>
      <w:r w:rsidRPr="003E4E91">
        <w:rPr>
          <w:rFonts w:ascii="Arial" w:hAnsi="Arial" w:cs="Arial"/>
          <w:color w:val="000000"/>
        </w:rPr>
        <w:t>), dated 14 October 2015, in the sum of $14,444.15 (includi</w:t>
      </w:r>
      <w:r w:rsidR="00132488">
        <w:rPr>
          <w:rFonts w:ascii="Arial" w:hAnsi="Arial" w:cs="Arial"/>
          <w:color w:val="000000"/>
        </w:rPr>
        <w:t xml:space="preserve">ng GST) and its Variation </w:t>
      </w:r>
      <w:r w:rsidRPr="003E4E91">
        <w:rPr>
          <w:rFonts w:ascii="Arial" w:hAnsi="Arial" w:cs="Arial"/>
          <w:color w:val="000000"/>
        </w:rPr>
        <w:t xml:space="preserve">Number </w:t>
      </w:r>
      <w:r w:rsidR="00132488">
        <w:rPr>
          <w:rFonts w:ascii="Arial" w:hAnsi="Arial" w:cs="Arial"/>
          <w:color w:val="000000"/>
        </w:rPr>
        <w:t>4022-</w:t>
      </w:r>
      <w:r w:rsidRPr="003E4E91">
        <w:rPr>
          <w:rFonts w:ascii="Arial" w:hAnsi="Arial" w:cs="Arial"/>
          <w:color w:val="000000"/>
        </w:rPr>
        <w:t>1</w:t>
      </w:r>
      <w:r w:rsidR="00132488">
        <w:rPr>
          <w:rFonts w:ascii="Arial" w:hAnsi="Arial" w:cs="Arial"/>
          <w:color w:val="000000"/>
        </w:rPr>
        <w:t xml:space="preserve"> Claim</w:t>
      </w:r>
      <w:r w:rsidRPr="003E4E91">
        <w:rPr>
          <w:rFonts w:ascii="Arial" w:hAnsi="Arial" w:cs="Arial"/>
          <w:color w:val="000000"/>
        </w:rPr>
        <w:t>, dated 31 August 2015, in the sum of $14,243.42 (including GST).  The Applicant’s Payment Claim components comprise:</w:t>
      </w:r>
    </w:p>
    <w:p w:rsidR="004445BB" w:rsidRDefault="004445BB" w:rsidP="004445BB">
      <w:pPr>
        <w:widowControl w:val="0"/>
        <w:tabs>
          <w:tab w:val="left" w:pos="709"/>
        </w:tabs>
        <w:autoSpaceDE w:val="0"/>
        <w:autoSpaceDN w:val="0"/>
        <w:adjustRightInd w:val="0"/>
        <w:spacing w:after="240" w:line="360" w:lineRule="auto"/>
        <w:ind w:left="1560" w:hanging="709"/>
        <w:jc w:val="both"/>
        <w:rPr>
          <w:rFonts w:ascii="Arial" w:hAnsi="Arial" w:cs="Arial"/>
          <w:color w:val="000000"/>
          <w:u w:color="000000"/>
        </w:rPr>
      </w:pPr>
      <w:r>
        <w:rPr>
          <w:rFonts w:ascii="Arial" w:hAnsi="Arial" w:cs="Arial"/>
          <w:color w:val="000000"/>
          <w:u w:color="000000"/>
        </w:rPr>
        <w:t>(a)</w:t>
      </w:r>
      <w:r>
        <w:rPr>
          <w:rFonts w:ascii="Arial" w:hAnsi="Arial" w:cs="Arial"/>
          <w:color w:val="000000"/>
          <w:u w:color="000000"/>
        </w:rPr>
        <w:tab/>
        <w:t>Progress Claim No. 8, dated 14 October 2015, for the Final Stage in the contract - $14,444.15 (including GST);</w:t>
      </w:r>
    </w:p>
    <w:p w:rsidR="004445BB" w:rsidRDefault="004445BB" w:rsidP="004445BB">
      <w:pPr>
        <w:widowControl w:val="0"/>
        <w:tabs>
          <w:tab w:val="left" w:pos="709"/>
        </w:tabs>
        <w:autoSpaceDE w:val="0"/>
        <w:autoSpaceDN w:val="0"/>
        <w:adjustRightInd w:val="0"/>
        <w:spacing w:after="240" w:line="360" w:lineRule="auto"/>
        <w:ind w:left="1560" w:hanging="709"/>
        <w:jc w:val="both"/>
        <w:rPr>
          <w:rFonts w:ascii="Arial" w:hAnsi="Arial" w:cs="Arial"/>
          <w:color w:val="000000"/>
          <w:u w:color="000000"/>
        </w:rPr>
      </w:pPr>
      <w:r>
        <w:rPr>
          <w:rFonts w:ascii="Arial" w:hAnsi="Arial" w:cs="Arial"/>
          <w:color w:val="000000"/>
          <w:u w:color="000000"/>
        </w:rPr>
        <w:t>(b)</w:t>
      </w:r>
      <w:r>
        <w:rPr>
          <w:rFonts w:ascii="Arial" w:hAnsi="Arial" w:cs="Arial"/>
          <w:color w:val="000000"/>
          <w:u w:color="000000"/>
        </w:rPr>
        <w:tab/>
        <w:t xml:space="preserve">Variation No. </w:t>
      </w:r>
      <w:r w:rsidR="00132488">
        <w:rPr>
          <w:rFonts w:ascii="Arial" w:hAnsi="Arial" w:cs="Arial"/>
          <w:color w:val="000000"/>
          <w:u w:color="000000"/>
        </w:rPr>
        <w:t>4022-</w:t>
      </w:r>
      <w:r>
        <w:rPr>
          <w:rFonts w:ascii="Arial" w:hAnsi="Arial" w:cs="Arial"/>
          <w:color w:val="000000"/>
          <w:u w:color="000000"/>
        </w:rPr>
        <w:t xml:space="preserve">1, dated 31 August 2015, for the driveway </w:t>
      </w:r>
      <w:r w:rsidR="00132488">
        <w:rPr>
          <w:rFonts w:ascii="Arial" w:hAnsi="Arial" w:cs="Arial"/>
          <w:color w:val="000000"/>
          <w:u w:color="000000"/>
        </w:rPr>
        <w:t xml:space="preserve">variation </w:t>
      </w:r>
      <w:r>
        <w:rPr>
          <w:rFonts w:ascii="Arial" w:hAnsi="Arial" w:cs="Arial"/>
          <w:color w:val="000000"/>
          <w:u w:color="000000"/>
        </w:rPr>
        <w:t>in the contract - $14,243.42 (including GST); and</w:t>
      </w:r>
    </w:p>
    <w:p w:rsidR="004445BB" w:rsidRDefault="004445BB" w:rsidP="004445BB">
      <w:pPr>
        <w:widowControl w:val="0"/>
        <w:tabs>
          <w:tab w:val="left" w:pos="709"/>
        </w:tabs>
        <w:autoSpaceDE w:val="0"/>
        <w:autoSpaceDN w:val="0"/>
        <w:adjustRightInd w:val="0"/>
        <w:spacing w:after="240" w:line="360" w:lineRule="auto"/>
        <w:ind w:left="1560" w:hanging="709"/>
        <w:jc w:val="both"/>
        <w:rPr>
          <w:rFonts w:ascii="Arial" w:hAnsi="Arial" w:cs="Arial"/>
          <w:color w:val="000000"/>
          <w:u w:color="000000"/>
        </w:rPr>
      </w:pPr>
      <w:r>
        <w:rPr>
          <w:rFonts w:ascii="Arial" w:hAnsi="Arial" w:cs="Arial"/>
          <w:color w:val="000000"/>
          <w:u w:color="000000"/>
        </w:rPr>
        <w:lastRenderedPageBreak/>
        <w:t>(c)</w:t>
      </w:r>
      <w:r>
        <w:rPr>
          <w:rFonts w:ascii="Arial" w:hAnsi="Arial" w:cs="Arial"/>
          <w:color w:val="000000"/>
          <w:u w:color="000000"/>
        </w:rPr>
        <w:tab/>
        <w:t>Interest on past progress claims in the sum of $858.39.</w:t>
      </w:r>
    </w:p>
    <w:p w:rsidR="00F63CC6" w:rsidRDefault="004445BB" w:rsidP="00B64B4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The Applicant also seeks interest on the payment claim as set out in the contract and its costs of the Adjudication.</w:t>
      </w:r>
    </w:p>
    <w:p w:rsidR="00F63CC6" w:rsidRPr="00F63CC6" w:rsidRDefault="004445BB" w:rsidP="00B64B4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The Respondent disputes the Payment Claim on the basis that the Applicant:</w:t>
      </w:r>
    </w:p>
    <w:p w:rsidR="004445BB" w:rsidRDefault="004445BB" w:rsidP="004445BB">
      <w:pPr>
        <w:widowControl w:val="0"/>
        <w:tabs>
          <w:tab w:val="left" w:pos="709"/>
        </w:tabs>
        <w:autoSpaceDE w:val="0"/>
        <w:autoSpaceDN w:val="0"/>
        <w:adjustRightInd w:val="0"/>
        <w:spacing w:after="240" w:line="360" w:lineRule="auto"/>
        <w:ind w:left="1560" w:hanging="709"/>
        <w:jc w:val="both"/>
        <w:rPr>
          <w:rFonts w:ascii="Arial" w:hAnsi="Arial" w:cs="Arial"/>
          <w:color w:val="000000"/>
          <w:u w:color="000000"/>
        </w:rPr>
      </w:pPr>
      <w:r>
        <w:rPr>
          <w:rFonts w:ascii="Arial" w:hAnsi="Arial" w:cs="Arial"/>
          <w:color w:val="000000"/>
          <w:u w:color="000000"/>
        </w:rPr>
        <w:t>(a)</w:t>
      </w:r>
      <w:r>
        <w:rPr>
          <w:rFonts w:ascii="Arial" w:hAnsi="Arial" w:cs="Arial"/>
          <w:color w:val="000000"/>
          <w:u w:color="000000"/>
        </w:rPr>
        <w:tab/>
        <w:t xml:space="preserve">has not used a suitable material for the construction of the driveway though Lot </w:t>
      </w:r>
      <w:r w:rsidR="00B64B45">
        <w:rPr>
          <w:rFonts w:ascii="Arial" w:hAnsi="Arial" w:cs="Arial"/>
          <w:color w:val="000000"/>
          <w:u w:color="000000"/>
        </w:rPr>
        <w:t>[B]</w:t>
      </w:r>
      <w:r>
        <w:rPr>
          <w:rFonts w:ascii="Arial" w:hAnsi="Arial" w:cs="Arial"/>
          <w:color w:val="000000"/>
          <w:u w:color="000000"/>
        </w:rPr>
        <w:t xml:space="preserve"> as required by the contract;</w:t>
      </w:r>
    </w:p>
    <w:p w:rsidR="004445BB" w:rsidRDefault="004445BB" w:rsidP="004445BB">
      <w:pPr>
        <w:widowControl w:val="0"/>
        <w:tabs>
          <w:tab w:val="left" w:pos="709"/>
        </w:tabs>
        <w:autoSpaceDE w:val="0"/>
        <w:autoSpaceDN w:val="0"/>
        <w:adjustRightInd w:val="0"/>
        <w:spacing w:after="240" w:line="360" w:lineRule="auto"/>
        <w:ind w:left="1560" w:hanging="709"/>
        <w:jc w:val="both"/>
        <w:rPr>
          <w:rFonts w:ascii="Arial" w:hAnsi="Arial" w:cs="Arial"/>
          <w:color w:val="000000"/>
          <w:u w:color="000000"/>
        </w:rPr>
      </w:pPr>
      <w:r>
        <w:rPr>
          <w:rFonts w:ascii="Arial" w:hAnsi="Arial" w:cs="Arial"/>
          <w:color w:val="000000"/>
          <w:u w:color="000000"/>
        </w:rPr>
        <w:t>(b)</w:t>
      </w:r>
      <w:r>
        <w:rPr>
          <w:rFonts w:ascii="Arial" w:hAnsi="Arial" w:cs="Arial"/>
          <w:color w:val="000000"/>
          <w:u w:color="000000"/>
        </w:rPr>
        <w:tab/>
        <w:t>has not completed the contract, to the final stage, due to the security door missing from the rear entry to the house;  and</w:t>
      </w:r>
    </w:p>
    <w:p w:rsidR="004445BB" w:rsidRDefault="004445BB" w:rsidP="004445BB">
      <w:pPr>
        <w:widowControl w:val="0"/>
        <w:tabs>
          <w:tab w:val="left" w:pos="709"/>
        </w:tabs>
        <w:autoSpaceDE w:val="0"/>
        <w:autoSpaceDN w:val="0"/>
        <w:adjustRightInd w:val="0"/>
        <w:spacing w:after="240" w:line="360" w:lineRule="auto"/>
        <w:ind w:left="1560" w:hanging="709"/>
        <w:jc w:val="both"/>
        <w:rPr>
          <w:rFonts w:ascii="Arial" w:hAnsi="Arial" w:cs="Arial"/>
          <w:color w:val="000000"/>
          <w:u w:color="000000"/>
        </w:rPr>
      </w:pPr>
      <w:r>
        <w:rPr>
          <w:rFonts w:ascii="Arial" w:hAnsi="Arial" w:cs="Arial"/>
          <w:color w:val="000000"/>
          <w:u w:color="000000"/>
        </w:rPr>
        <w:t>(b)</w:t>
      </w:r>
      <w:r>
        <w:rPr>
          <w:rFonts w:ascii="Arial" w:hAnsi="Arial" w:cs="Arial"/>
          <w:color w:val="000000"/>
          <w:u w:color="000000"/>
        </w:rPr>
        <w:tab/>
        <w:t xml:space="preserve">claimed for the driveway material delivery when it was not agreed to in the variation. </w:t>
      </w:r>
    </w:p>
    <w:p w:rsidR="00F63CC6" w:rsidRDefault="004445BB" w:rsidP="00B64B4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The Respondent has counterclaimed in the sum of $972.00 (including GST) for work it says was not completed by the Applicant, the rear security door, as a result of the Applicant’s failure to undertake that work.</w:t>
      </w:r>
    </w:p>
    <w:p w:rsidR="00F63CC6" w:rsidRPr="00F63CC6" w:rsidRDefault="004445BB" w:rsidP="00B64B4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The Respondent has also raised the issue of whether the driveway costs were to have been included in the contract price by the Applicant and therefore are not variation costs to the contract.</w:t>
      </w:r>
    </w:p>
    <w:p w:rsidR="00F63CC6" w:rsidRPr="00F63CC6" w:rsidRDefault="004445BB" w:rsidP="00B64B4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The Respondent does not seek interest or costs of the Adjudication.</w:t>
      </w:r>
    </w:p>
    <w:p w:rsidR="00F63CC6" w:rsidRPr="00F63CC6" w:rsidRDefault="004445BB" w:rsidP="00B64B4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On 9 December 2015 the Respondent made a payment of $10,278.87 (including GST) after deduction of sums it says were not agreed in the contract.</w:t>
      </w:r>
    </w:p>
    <w:p w:rsidR="00132488" w:rsidRPr="00132488" w:rsidRDefault="004445BB" w:rsidP="00B64B4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 xml:space="preserve">The Applicant has confirmed </w:t>
      </w:r>
      <w:r w:rsidR="004A11D0">
        <w:rPr>
          <w:rFonts w:ascii="Arial" w:hAnsi="Arial" w:cs="Arial"/>
          <w:color w:val="000000"/>
        </w:rPr>
        <w:t xml:space="preserve">receipt of </w:t>
      </w:r>
      <w:r w:rsidRPr="003E4E91">
        <w:rPr>
          <w:rFonts w:ascii="Arial" w:hAnsi="Arial" w:cs="Arial"/>
          <w:color w:val="000000"/>
        </w:rPr>
        <w:t>this payment but says it has been unable to reconcile the payment due to a lack of supporting i</w:t>
      </w:r>
      <w:r w:rsidR="00132488">
        <w:rPr>
          <w:rFonts w:ascii="Arial" w:hAnsi="Arial" w:cs="Arial"/>
          <w:color w:val="000000"/>
        </w:rPr>
        <w:t>nformation from the Respondent.</w:t>
      </w:r>
    </w:p>
    <w:p w:rsidR="004445BB" w:rsidRPr="00132488" w:rsidRDefault="004445BB" w:rsidP="00A836E4">
      <w:pPr>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rPr>
      </w:pPr>
    </w:p>
    <w:p w:rsidR="004445BB" w:rsidRDefault="004445BB" w:rsidP="00B64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720" w:hanging="720"/>
        <w:jc w:val="both"/>
        <w:rPr>
          <w:rFonts w:ascii="Arial" w:hAnsi="Arial" w:cs="Arial"/>
          <w:b/>
          <w:bCs/>
          <w:i/>
          <w:iCs/>
          <w:color w:val="000000"/>
          <w:u w:color="000000"/>
        </w:rPr>
      </w:pPr>
      <w:r>
        <w:rPr>
          <w:rFonts w:ascii="Arial" w:hAnsi="Arial" w:cs="Arial"/>
          <w:b/>
          <w:bCs/>
          <w:i/>
          <w:iCs/>
          <w:color w:val="000000"/>
          <w:u w:color="000000"/>
        </w:rPr>
        <w:lastRenderedPageBreak/>
        <w:t>Procedural Background</w:t>
      </w:r>
    </w:p>
    <w:p w:rsidR="004445BB" w:rsidRDefault="004445BB" w:rsidP="00B64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720" w:hanging="720"/>
        <w:jc w:val="both"/>
        <w:rPr>
          <w:rFonts w:ascii="Arial" w:hAnsi="Arial" w:cs="Arial"/>
          <w:color w:val="000000"/>
          <w:u w:val="single" w:color="000000"/>
        </w:rPr>
      </w:pPr>
      <w:r>
        <w:rPr>
          <w:rFonts w:ascii="Arial" w:hAnsi="Arial" w:cs="Arial"/>
          <w:color w:val="000000"/>
          <w:u w:val="single" w:color="000000"/>
        </w:rPr>
        <w:t>The Application</w:t>
      </w:r>
    </w:p>
    <w:p w:rsidR="00F63CC6" w:rsidRDefault="004445BB" w:rsidP="00B64B4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 xml:space="preserve">The Application is dated 6 November 2015 and comprises six tabs which, </w:t>
      </w:r>
      <w:r w:rsidRPr="001A4E42">
        <w:rPr>
          <w:rFonts w:ascii="Arial" w:hAnsi="Arial" w:cs="Arial"/>
          <w:i/>
          <w:color w:val="000000"/>
        </w:rPr>
        <w:t>inter alia</w:t>
      </w:r>
      <w:r w:rsidRPr="003E4E91">
        <w:rPr>
          <w:rFonts w:ascii="Arial" w:hAnsi="Arial" w:cs="Arial"/>
          <w:color w:val="000000"/>
        </w:rPr>
        <w:t>, include:</w:t>
      </w:r>
    </w:p>
    <w:p w:rsidR="004445BB" w:rsidRDefault="004445BB" w:rsidP="00F63CC6">
      <w:pPr>
        <w:widowControl w:val="0"/>
        <w:numPr>
          <w:ilvl w:val="0"/>
          <w:numId w:val="2"/>
        </w:numPr>
        <w:tabs>
          <w:tab w:val="left" w:pos="709"/>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276" w:hanging="567"/>
        <w:jc w:val="both"/>
        <w:rPr>
          <w:rFonts w:ascii="Arial" w:hAnsi="Arial" w:cs="Arial"/>
          <w:color w:val="000000"/>
          <w:u w:color="000000"/>
        </w:rPr>
      </w:pPr>
      <w:r>
        <w:rPr>
          <w:rFonts w:ascii="Arial" w:hAnsi="Arial" w:cs="Arial"/>
          <w:color w:val="000000"/>
          <w:u w:color="000000"/>
        </w:rPr>
        <w:t>a copy of the construction contract;</w:t>
      </w:r>
    </w:p>
    <w:p w:rsidR="004445BB" w:rsidRDefault="004445BB" w:rsidP="00F63CC6">
      <w:pPr>
        <w:widowControl w:val="0"/>
        <w:numPr>
          <w:ilvl w:val="0"/>
          <w:numId w:val="2"/>
        </w:numPr>
        <w:tabs>
          <w:tab w:val="left" w:pos="709"/>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276" w:hanging="567"/>
        <w:jc w:val="both"/>
        <w:rPr>
          <w:rFonts w:ascii="Arial" w:hAnsi="Arial" w:cs="Arial"/>
          <w:color w:val="000000"/>
          <w:u w:color="000000"/>
        </w:rPr>
      </w:pPr>
      <w:r>
        <w:rPr>
          <w:rFonts w:ascii="Arial" w:hAnsi="Arial" w:cs="Arial"/>
          <w:color w:val="000000"/>
          <w:u w:color="000000"/>
        </w:rPr>
        <w:t>a copy of the payment claim and variation claim; and</w:t>
      </w:r>
    </w:p>
    <w:p w:rsidR="004445BB" w:rsidRDefault="004445BB" w:rsidP="00F63CC6">
      <w:pPr>
        <w:widowControl w:val="0"/>
        <w:numPr>
          <w:ilvl w:val="0"/>
          <w:numId w:val="2"/>
        </w:numPr>
        <w:tabs>
          <w:tab w:val="left" w:pos="709"/>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276" w:hanging="567"/>
        <w:jc w:val="both"/>
        <w:rPr>
          <w:rFonts w:ascii="Arial" w:hAnsi="Arial" w:cs="Arial"/>
          <w:color w:val="000000"/>
          <w:u w:color="000000"/>
        </w:rPr>
      </w:pPr>
      <w:r>
        <w:rPr>
          <w:rFonts w:ascii="Arial" w:hAnsi="Arial" w:cs="Arial"/>
          <w:color w:val="000000"/>
          <w:u w:color="000000"/>
        </w:rPr>
        <w:t>supporting evidence, photos, plans and email correspondence between the parties relied upon in the general submission; and</w:t>
      </w:r>
    </w:p>
    <w:p w:rsidR="004445BB" w:rsidRDefault="004445BB" w:rsidP="00F63CC6">
      <w:pPr>
        <w:widowControl w:val="0"/>
        <w:numPr>
          <w:ilvl w:val="0"/>
          <w:numId w:val="2"/>
        </w:numPr>
        <w:tabs>
          <w:tab w:val="left" w:pos="709"/>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276" w:hanging="567"/>
        <w:jc w:val="both"/>
        <w:rPr>
          <w:rFonts w:ascii="Arial" w:hAnsi="Arial" w:cs="Arial"/>
          <w:color w:val="000000"/>
          <w:u w:color="000000"/>
        </w:rPr>
      </w:pPr>
      <w:r>
        <w:rPr>
          <w:rFonts w:ascii="Arial" w:hAnsi="Arial" w:cs="Arial"/>
          <w:color w:val="000000"/>
          <w:u w:color="000000"/>
        </w:rPr>
        <w:t xml:space="preserve">two Statements, one from Mr. </w:t>
      </w:r>
      <w:r w:rsidR="00B64B45">
        <w:rPr>
          <w:rFonts w:ascii="Arial" w:hAnsi="Arial" w:cs="Arial"/>
          <w:color w:val="000000"/>
          <w:u w:color="000000"/>
        </w:rPr>
        <w:t>[LB]</w:t>
      </w:r>
      <w:r>
        <w:rPr>
          <w:rFonts w:ascii="Arial" w:hAnsi="Arial" w:cs="Arial"/>
          <w:color w:val="000000"/>
          <w:u w:color="000000"/>
        </w:rPr>
        <w:t xml:space="preserve"> and the other from Mr. </w:t>
      </w:r>
      <w:r w:rsidR="00B64B45">
        <w:rPr>
          <w:rFonts w:ascii="Arial" w:hAnsi="Arial" w:cs="Arial"/>
          <w:color w:val="000000"/>
          <w:u w:color="000000"/>
        </w:rPr>
        <w:t>[SC]</w:t>
      </w:r>
      <w:r>
        <w:rPr>
          <w:rFonts w:ascii="Arial" w:hAnsi="Arial" w:cs="Arial"/>
          <w:color w:val="000000"/>
          <w:u w:color="000000"/>
        </w:rPr>
        <w:t xml:space="preserve">. </w:t>
      </w:r>
    </w:p>
    <w:p w:rsidR="00F63CC6" w:rsidRDefault="004445BB" w:rsidP="00B64B4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The Payment Claim was submitted to the Respondent on 6 November 2015 in the sum of $29,545.69 (including GST).</w:t>
      </w:r>
    </w:p>
    <w:p w:rsidR="00F63CC6" w:rsidRPr="00F63CC6" w:rsidRDefault="004A11D0" w:rsidP="00B64B4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The Respondent</w:t>
      </w:r>
      <w:r w:rsidR="004445BB" w:rsidRPr="003E4E91">
        <w:rPr>
          <w:rFonts w:ascii="Arial" w:hAnsi="Arial" w:cs="Arial"/>
          <w:color w:val="000000"/>
        </w:rPr>
        <w:t xml:space="preserve"> part paid the claim on 9 December 2015 in the sum of $10,278.87 (including GST).</w:t>
      </w:r>
    </w:p>
    <w:p w:rsidR="00F63CC6" w:rsidRPr="00F63CC6" w:rsidRDefault="004445BB" w:rsidP="00B64B4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The Application was served pursuant to section 28 of the Act.</w:t>
      </w:r>
    </w:p>
    <w:p w:rsidR="004445BB" w:rsidRDefault="004445BB" w:rsidP="00B64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720" w:hanging="720"/>
        <w:jc w:val="both"/>
        <w:rPr>
          <w:rFonts w:ascii="Arial" w:hAnsi="Arial" w:cs="Arial"/>
          <w:color w:val="000000"/>
          <w:u w:val="single" w:color="000000"/>
        </w:rPr>
      </w:pPr>
      <w:r>
        <w:rPr>
          <w:rFonts w:ascii="Arial" w:hAnsi="Arial" w:cs="Arial"/>
          <w:color w:val="000000"/>
          <w:u w:val="single" w:color="000000"/>
        </w:rPr>
        <w:t>The Response</w:t>
      </w:r>
    </w:p>
    <w:p w:rsidR="00F63CC6" w:rsidRDefault="004445BB" w:rsidP="00B64B4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T</w:t>
      </w:r>
      <w:r w:rsidR="00BB292F">
        <w:rPr>
          <w:rFonts w:ascii="Arial" w:hAnsi="Arial" w:cs="Arial"/>
          <w:color w:val="000000"/>
        </w:rPr>
        <w:t>he Respondent did not submit a R</w:t>
      </w:r>
      <w:r w:rsidRPr="003E4E91">
        <w:rPr>
          <w:rFonts w:ascii="Arial" w:hAnsi="Arial" w:cs="Arial"/>
          <w:color w:val="000000"/>
        </w:rPr>
        <w:t>esponse, however on 27 November 2015 submitted a bundle of documents to several q</w:t>
      </w:r>
      <w:r w:rsidR="00132488">
        <w:rPr>
          <w:rFonts w:ascii="Arial" w:hAnsi="Arial" w:cs="Arial"/>
          <w:color w:val="000000"/>
        </w:rPr>
        <w:t>uestions on which I had sought</w:t>
      </w:r>
      <w:r w:rsidRPr="003E4E91">
        <w:rPr>
          <w:rFonts w:ascii="Arial" w:hAnsi="Arial" w:cs="Arial"/>
          <w:color w:val="000000"/>
        </w:rPr>
        <w:t xml:space="preserve"> further submissions from the parties under section 34(2) of the Act.</w:t>
      </w:r>
    </w:p>
    <w:p w:rsidR="00F63CC6" w:rsidRPr="00F63CC6" w:rsidRDefault="004445BB" w:rsidP="00B64B4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That material comprised information from another application made by the Respondent to the Northern Territory Civil and Administration Tribunal (“NTCAT”) and includes:</w:t>
      </w:r>
    </w:p>
    <w:p w:rsidR="004445BB" w:rsidRDefault="004445BB" w:rsidP="00855452">
      <w:pPr>
        <w:widowControl w:val="0"/>
        <w:numPr>
          <w:ilvl w:val="0"/>
          <w:numId w:val="3"/>
        </w:numPr>
        <w:tabs>
          <w:tab w:val="left" w:pos="709"/>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276" w:hanging="567"/>
        <w:jc w:val="both"/>
        <w:rPr>
          <w:rFonts w:ascii="Arial" w:hAnsi="Arial" w:cs="Arial"/>
          <w:color w:val="000000"/>
          <w:u w:color="000000"/>
        </w:rPr>
      </w:pPr>
      <w:r>
        <w:rPr>
          <w:rFonts w:ascii="Arial" w:hAnsi="Arial" w:cs="Arial"/>
          <w:color w:val="000000"/>
          <w:u w:color="000000"/>
        </w:rPr>
        <w:t>a general submission;</w:t>
      </w:r>
    </w:p>
    <w:p w:rsidR="004445BB" w:rsidRDefault="004445BB" w:rsidP="00855452">
      <w:pPr>
        <w:widowControl w:val="0"/>
        <w:numPr>
          <w:ilvl w:val="0"/>
          <w:numId w:val="3"/>
        </w:numPr>
        <w:tabs>
          <w:tab w:val="left" w:pos="709"/>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276" w:hanging="567"/>
        <w:jc w:val="both"/>
        <w:rPr>
          <w:rFonts w:ascii="Arial" w:hAnsi="Arial" w:cs="Arial"/>
          <w:color w:val="000000"/>
          <w:u w:color="000000"/>
        </w:rPr>
      </w:pPr>
      <w:r>
        <w:rPr>
          <w:rFonts w:ascii="Arial" w:hAnsi="Arial" w:cs="Arial"/>
          <w:color w:val="000000"/>
          <w:u w:color="000000"/>
        </w:rPr>
        <w:lastRenderedPageBreak/>
        <w:t>a co</w:t>
      </w:r>
      <w:r w:rsidR="0029727C">
        <w:rPr>
          <w:rFonts w:ascii="Arial" w:hAnsi="Arial" w:cs="Arial"/>
          <w:color w:val="000000"/>
          <w:u w:color="000000"/>
        </w:rPr>
        <w:t>py of the construction program</w:t>
      </w:r>
      <w:r>
        <w:rPr>
          <w:rFonts w:ascii="Arial" w:hAnsi="Arial" w:cs="Arial"/>
          <w:color w:val="000000"/>
          <w:u w:color="000000"/>
        </w:rPr>
        <w:t>;</w:t>
      </w:r>
    </w:p>
    <w:p w:rsidR="004445BB" w:rsidRDefault="004445BB" w:rsidP="00855452">
      <w:pPr>
        <w:widowControl w:val="0"/>
        <w:numPr>
          <w:ilvl w:val="0"/>
          <w:numId w:val="3"/>
        </w:numPr>
        <w:tabs>
          <w:tab w:val="left" w:pos="709"/>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276" w:hanging="567"/>
        <w:jc w:val="both"/>
        <w:rPr>
          <w:rFonts w:ascii="Arial" w:hAnsi="Arial" w:cs="Arial"/>
          <w:color w:val="000000"/>
          <w:u w:color="000000"/>
        </w:rPr>
      </w:pPr>
      <w:r>
        <w:rPr>
          <w:rFonts w:ascii="Arial" w:hAnsi="Arial" w:cs="Arial"/>
          <w:color w:val="000000"/>
          <w:u w:color="000000"/>
        </w:rPr>
        <w:t>a copy of the Applicant’s quotation</w:t>
      </w:r>
      <w:r w:rsidR="00BB292F">
        <w:rPr>
          <w:rFonts w:ascii="Arial" w:hAnsi="Arial" w:cs="Arial"/>
          <w:color w:val="000000"/>
          <w:u w:color="000000"/>
        </w:rPr>
        <w:t>;</w:t>
      </w:r>
    </w:p>
    <w:p w:rsidR="004445BB" w:rsidRDefault="004445BB" w:rsidP="00855452">
      <w:pPr>
        <w:widowControl w:val="0"/>
        <w:numPr>
          <w:ilvl w:val="0"/>
          <w:numId w:val="3"/>
        </w:numPr>
        <w:tabs>
          <w:tab w:val="left" w:pos="709"/>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276" w:hanging="567"/>
        <w:jc w:val="both"/>
        <w:rPr>
          <w:rFonts w:ascii="Arial" w:hAnsi="Arial" w:cs="Arial"/>
          <w:color w:val="000000"/>
          <w:u w:color="000000"/>
        </w:rPr>
      </w:pPr>
      <w:r>
        <w:rPr>
          <w:rFonts w:ascii="Arial" w:hAnsi="Arial" w:cs="Arial"/>
          <w:color w:val="000000"/>
          <w:u w:color="000000"/>
        </w:rPr>
        <w:t>a quote from a security screen manufacturer; and</w:t>
      </w:r>
    </w:p>
    <w:p w:rsidR="004445BB" w:rsidRDefault="004445BB" w:rsidP="00855452">
      <w:pPr>
        <w:widowControl w:val="0"/>
        <w:numPr>
          <w:ilvl w:val="0"/>
          <w:numId w:val="3"/>
        </w:numPr>
        <w:tabs>
          <w:tab w:val="left" w:pos="709"/>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276" w:hanging="567"/>
        <w:jc w:val="both"/>
        <w:rPr>
          <w:rFonts w:ascii="Arial" w:hAnsi="Arial" w:cs="Arial"/>
          <w:color w:val="000000"/>
          <w:u w:color="000000"/>
        </w:rPr>
      </w:pPr>
      <w:r>
        <w:rPr>
          <w:rFonts w:ascii="Arial" w:hAnsi="Arial" w:cs="Arial"/>
          <w:color w:val="000000"/>
          <w:u w:color="000000"/>
        </w:rPr>
        <w:t>supporting evidence and email correspondence between the parties relied upon in the general submission.</w:t>
      </w:r>
    </w:p>
    <w:p w:rsidR="004445BB" w:rsidRDefault="004445BB" w:rsidP="00B64B4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There was no Response served pursuant to section 29 of the Act.</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ascii="Arial" w:hAnsi="Arial" w:cs="Arial"/>
          <w:b/>
          <w:bCs/>
          <w:i/>
          <w:iCs/>
          <w:color w:val="000000"/>
          <w:u w:color="000000"/>
        </w:rPr>
      </w:pPr>
      <w:r>
        <w:rPr>
          <w:rFonts w:ascii="Arial" w:hAnsi="Arial" w:cs="Arial"/>
          <w:b/>
          <w:bCs/>
          <w:i/>
          <w:iCs/>
          <w:color w:val="000000"/>
          <w:u w:color="000000"/>
        </w:rPr>
        <w:t>Adjudicator’s Jurisdiction and the Act</w:t>
      </w:r>
    </w:p>
    <w:p w:rsidR="00855452" w:rsidRDefault="004445BB" w:rsidP="00B64B4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The following sections of the Act apply to the contract for the purposes of the Adjudicator’s jurisdiction.</w:t>
      </w:r>
    </w:p>
    <w:p w:rsidR="00855452" w:rsidRPr="00855452" w:rsidRDefault="004445BB" w:rsidP="00B64B4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 xml:space="preserve">Section 4 of the Act – </w:t>
      </w:r>
      <w:r w:rsidRPr="003E4E91">
        <w:rPr>
          <w:rFonts w:ascii="Arial" w:hAnsi="Arial" w:cs="Arial"/>
          <w:b/>
          <w:color w:val="000000"/>
        </w:rPr>
        <w:t>Site in the Territory</w:t>
      </w:r>
      <w:r w:rsidRPr="003E4E91">
        <w:rPr>
          <w:rFonts w:ascii="Arial" w:hAnsi="Arial" w:cs="Arial"/>
          <w:color w:val="000000"/>
        </w:rPr>
        <w:t xml:space="preserve"> – the site is at Lot </w:t>
      </w:r>
      <w:r w:rsidR="00B64B45">
        <w:rPr>
          <w:rFonts w:ascii="Arial" w:hAnsi="Arial" w:cs="Arial"/>
          <w:color w:val="000000"/>
        </w:rPr>
        <w:t>[B]</w:t>
      </w:r>
      <w:r w:rsidRPr="003E4E91">
        <w:rPr>
          <w:rFonts w:ascii="Arial" w:hAnsi="Arial" w:cs="Arial"/>
          <w:color w:val="000000"/>
        </w:rPr>
        <w:t xml:space="preserve"> in the Northern Territory.  I am satisfied that the site is a site in the Northern Territory for the purposes of the Act.</w:t>
      </w:r>
    </w:p>
    <w:p w:rsidR="00855452" w:rsidRPr="00855452" w:rsidRDefault="004445BB" w:rsidP="00B64B4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 xml:space="preserve">Section 6 of the Act – </w:t>
      </w:r>
      <w:r w:rsidRPr="003E4E91">
        <w:rPr>
          <w:rFonts w:ascii="Arial" w:hAnsi="Arial" w:cs="Arial"/>
          <w:b/>
          <w:color w:val="000000"/>
        </w:rPr>
        <w:t>Construction Work</w:t>
      </w:r>
      <w:r w:rsidRPr="003E4E91">
        <w:rPr>
          <w:rFonts w:ascii="Arial" w:hAnsi="Arial" w:cs="Arial"/>
          <w:color w:val="000000"/>
        </w:rPr>
        <w:t xml:space="preserve"> – the wor</w:t>
      </w:r>
      <w:r w:rsidR="004039B4">
        <w:rPr>
          <w:rFonts w:ascii="Arial" w:hAnsi="Arial" w:cs="Arial"/>
          <w:color w:val="000000"/>
        </w:rPr>
        <w:t xml:space="preserve">k is the construction of a four </w:t>
      </w:r>
      <w:r w:rsidRPr="003E4E91">
        <w:rPr>
          <w:rFonts w:ascii="Arial" w:hAnsi="Arial" w:cs="Arial"/>
          <w:color w:val="000000"/>
        </w:rPr>
        <w:t>bedroom home by the Applicant Builder and section 6(1)(c) of the Act specifically provides for this type of work.  I am satisfied that the work is construction work for the purposes of the Act.</w:t>
      </w:r>
    </w:p>
    <w:p w:rsidR="00855452" w:rsidRPr="00855452" w:rsidRDefault="00B64B45" w:rsidP="00B64B4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 xml:space="preserve">Section 5 of the Act </w:t>
      </w:r>
      <w:r w:rsidR="004445BB" w:rsidRPr="003E4E91">
        <w:rPr>
          <w:rFonts w:ascii="Arial" w:hAnsi="Arial" w:cs="Arial"/>
          <w:color w:val="000000"/>
        </w:rPr>
        <w:t xml:space="preserve">- </w:t>
      </w:r>
      <w:r w:rsidR="004445BB" w:rsidRPr="003E4E91">
        <w:rPr>
          <w:rFonts w:ascii="Arial" w:hAnsi="Arial" w:cs="Arial"/>
          <w:b/>
          <w:color w:val="000000"/>
        </w:rPr>
        <w:t>Construction Contract</w:t>
      </w:r>
      <w:r w:rsidR="004445BB" w:rsidRPr="003E4E91">
        <w:rPr>
          <w:rFonts w:ascii="Arial" w:hAnsi="Arial" w:cs="Arial"/>
          <w:color w:val="000000"/>
        </w:rPr>
        <w:t xml:space="preserve"> - the contract is a construction contract by reference to the contract documents, a MBNT Residential Building Contract</w:t>
      </w:r>
      <w:r w:rsidR="004039B4">
        <w:rPr>
          <w:rFonts w:ascii="Arial" w:hAnsi="Arial" w:cs="Arial"/>
          <w:color w:val="000000"/>
        </w:rPr>
        <w:t>,</w:t>
      </w:r>
      <w:r w:rsidR="004445BB" w:rsidRPr="003E4E91">
        <w:rPr>
          <w:rFonts w:ascii="Arial" w:hAnsi="Arial" w:cs="Arial"/>
          <w:color w:val="000000"/>
        </w:rPr>
        <w:t xml:space="preserve"> which contains Special Conditions of contract and the Applicant’s quotation, specifications and schedules and the building plans.  The parties agree that they entered into a construction contract.</w:t>
      </w:r>
    </w:p>
    <w:p w:rsidR="00855452" w:rsidRPr="00855452" w:rsidRDefault="004445BB" w:rsidP="00B64B4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The agreed contract value is a lump sum of $</w:t>
      </w:r>
      <w:r w:rsidR="00301AC6" w:rsidRPr="003E4E91">
        <w:rPr>
          <w:rFonts w:ascii="Arial" w:hAnsi="Arial" w:cs="Arial"/>
          <w:color w:val="000000"/>
        </w:rPr>
        <w:t>500,500</w:t>
      </w:r>
      <w:r w:rsidRPr="003E4E91">
        <w:rPr>
          <w:rFonts w:ascii="Arial" w:hAnsi="Arial" w:cs="Arial"/>
          <w:color w:val="000000"/>
        </w:rPr>
        <w:t xml:space="preserve">.00 (including GST) </w:t>
      </w:r>
      <w:r w:rsidR="004039B4">
        <w:rPr>
          <w:rFonts w:ascii="Arial" w:hAnsi="Arial" w:cs="Arial"/>
          <w:color w:val="000000"/>
        </w:rPr>
        <w:t xml:space="preserve">and is </w:t>
      </w:r>
      <w:r w:rsidRPr="003E4E91">
        <w:rPr>
          <w:rFonts w:ascii="Arial" w:hAnsi="Arial" w:cs="Arial"/>
          <w:color w:val="000000"/>
        </w:rPr>
        <w:t xml:space="preserve">divided into </w:t>
      </w:r>
      <w:r w:rsidR="00301AC6" w:rsidRPr="003E4E91">
        <w:rPr>
          <w:rFonts w:ascii="Arial" w:hAnsi="Arial" w:cs="Arial"/>
          <w:color w:val="000000"/>
        </w:rPr>
        <w:t xml:space="preserve">eight Progress Payment </w:t>
      </w:r>
      <w:r w:rsidRPr="003E4E91">
        <w:rPr>
          <w:rFonts w:ascii="Arial" w:hAnsi="Arial" w:cs="Arial"/>
          <w:color w:val="000000"/>
        </w:rPr>
        <w:t>Stage</w:t>
      </w:r>
      <w:r w:rsidR="00301AC6" w:rsidRPr="003E4E91">
        <w:rPr>
          <w:rFonts w:ascii="Arial" w:hAnsi="Arial" w:cs="Arial"/>
          <w:color w:val="000000"/>
        </w:rPr>
        <w:t>s at Appendix B of the contract documents.</w:t>
      </w:r>
    </w:p>
    <w:p w:rsidR="00855452" w:rsidRPr="00855452" w:rsidRDefault="004445BB" w:rsidP="00B64B4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lastRenderedPageBreak/>
        <w:t>The Implied Provisions of sections 16 to 24 and the Schedule of Implied Pr</w:t>
      </w:r>
      <w:r w:rsidR="004039B4">
        <w:rPr>
          <w:rFonts w:ascii="Arial" w:hAnsi="Arial" w:cs="Arial"/>
          <w:color w:val="000000"/>
        </w:rPr>
        <w:t>ovisions of the Act</w:t>
      </w:r>
      <w:r w:rsidRPr="003E4E91">
        <w:rPr>
          <w:rFonts w:ascii="Arial" w:hAnsi="Arial" w:cs="Arial"/>
          <w:color w:val="000000"/>
        </w:rPr>
        <w:t xml:space="preserve"> therefore </w:t>
      </w:r>
      <w:r w:rsidR="00301AC6" w:rsidRPr="003E4E91">
        <w:rPr>
          <w:rFonts w:ascii="Arial" w:hAnsi="Arial" w:cs="Arial"/>
          <w:color w:val="000000"/>
        </w:rPr>
        <w:t xml:space="preserve">do not </w:t>
      </w:r>
      <w:r w:rsidRPr="003E4E91">
        <w:rPr>
          <w:rFonts w:ascii="Arial" w:hAnsi="Arial" w:cs="Arial"/>
          <w:color w:val="000000"/>
        </w:rPr>
        <w:t>apply to this contract.</w:t>
      </w:r>
    </w:p>
    <w:p w:rsidR="00855452" w:rsidRDefault="004445BB" w:rsidP="00B64B4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I am satisfied that the contract is a construction contract for the purposes of the Act and the Implied Provisions of the A</w:t>
      </w:r>
      <w:r w:rsidR="00301AC6" w:rsidRPr="003E4E91">
        <w:rPr>
          <w:rFonts w:ascii="Arial" w:hAnsi="Arial" w:cs="Arial"/>
          <w:color w:val="000000"/>
        </w:rPr>
        <w:t xml:space="preserve">ct </w:t>
      </w:r>
      <w:r w:rsidRPr="003E4E91">
        <w:rPr>
          <w:rFonts w:ascii="Arial" w:hAnsi="Arial" w:cs="Arial"/>
          <w:color w:val="000000"/>
        </w:rPr>
        <w:t xml:space="preserve">are </w:t>
      </w:r>
      <w:r w:rsidR="00301AC6" w:rsidRPr="003E4E91">
        <w:rPr>
          <w:rFonts w:ascii="Arial" w:hAnsi="Arial" w:cs="Arial"/>
          <w:color w:val="000000"/>
        </w:rPr>
        <w:t xml:space="preserve">not </w:t>
      </w:r>
      <w:r w:rsidRPr="003E4E91">
        <w:rPr>
          <w:rFonts w:ascii="Arial" w:hAnsi="Arial" w:cs="Arial"/>
          <w:color w:val="000000"/>
        </w:rPr>
        <w:t>implied into the contract.</w:t>
      </w:r>
    </w:p>
    <w:p w:rsidR="00855452" w:rsidRPr="00855452" w:rsidRDefault="004445BB" w:rsidP="00B64B4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 xml:space="preserve">Section 4 of the Act - </w:t>
      </w:r>
      <w:r w:rsidRPr="003E4E91">
        <w:rPr>
          <w:rFonts w:ascii="Arial" w:hAnsi="Arial" w:cs="Arial"/>
          <w:b/>
          <w:color w:val="000000"/>
        </w:rPr>
        <w:t>Payment Claim</w:t>
      </w:r>
      <w:r w:rsidRPr="003E4E91">
        <w:rPr>
          <w:rFonts w:ascii="Arial" w:hAnsi="Arial" w:cs="Arial"/>
          <w:color w:val="000000"/>
        </w:rPr>
        <w:t xml:space="preserve"> – means a claim made under a construction contract:</w:t>
      </w:r>
    </w:p>
    <w:p w:rsidR="004445BB" w:rsidRDefault="004445BB" w:rsidP="00301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701" w:hanging="567"/>
        <w:jc w:val="both"/>
        <w:rPr>
          <w:rFonts w:ascii="Arial" w:hAnsi="Arial" w:cs="Arial"/>
          <w:i/>
          <w:iCs/>
          <w:color w:val="000000"/>
          <w:sz w:val="20"/>
          <w:szCs w:val="20"/>
          <w:u w:color="000000"/>
        </w:rPr>
      </w:pPr>
      <w:r>
        <w:rPr>
          <w:rFonts w:ascii="Arial" w:hAnsi="Arial" w:cs="Arial"/>
          <w:i/>
          <w:iCs/>
          <w:color w:val="000000"/>
          <w:sz w:val="20"/>
          <w:szCs w:val="20"/>
          <w:u w:color="000000"/>
        </w:rPr>
        <w:t>“(a)   by the contractor to the principal for payment of an amount in relation to the performance by the contractor of its obligations; or</w:t>
      </w:r>
    </w:p>
    <w:p w:rsidR="004445BB" w:rsidRDefault="004445BB" w:rsidP="00301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560" w:hanging="480"/>
        <w:jc w:val="both"/>
        <w:rPr>
          <w:rFonts w:ascii="Arial" w:hAnsi="Arial" w:cs="Arial"/>
          <w:i/>
          <w:iCs/>
          <w:color w:val="000000"/>
          <w:sz w:val="20"/>
          <w:szCs w:val="20"/>
          <w:u w:color="000000"/>
        </w:rPr>
      </w:pPr>
      <w:r>
        <w:rPr>
          <w:rFonts w:ascii="Arial" w:hAnsi="Arial" w:cs="Arial"/>
          <w:i/>
          <w:iCs/>
          <w:color w:val="000000"/>
          <w:sz w:val="20"/>
          <w:szCs w:val="20"/>
          <w:u w:color="000000"/>
        </w:rPr>
        <w:t>(b)   by the principal to the contractor for payment of an amount in relation to the performance or non-performance by the contractor of its obligations under the contract.”</w:t>
      </w:r>
    </w:p>
    <w:p w:rsidR="00772316" w:rsidRDefault="004445BB" w:rsidP="00B64B4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772316">
        <w:rPr>
          <w:rFonts w:ascii="Arial" w:hAnsi="Arial" w:cs="Arial"/>
          <w:color w:val="000000"/>
        </w:rPr>
        <w:t xml:space="preserve">The Applicant has made a payment claim on </w:t>
      </w:r>
      <w:r w:rsidR="000964E1">
        <w:rPr>
          <w:rFonts w:ascii="Arial" w:hAnsi="Arial" w:cs="Arial"/>
          <w:color w:val="000000"/>
        </w:rPr>
        <w:t>6 November 2015</w:t>
      </w:r>
      <w:r w:rsidR="0029727C">
        <w:rPr>
          <w:rFonts w:ascii="Arial" w:hAnsi="Arial" w:cs="Arial"/>
          <w:color w:val="000000"/>
        </w:rPr>
        <w:t xml:space="preserve"> in the sum of $29</w:t>
      </w:r>
      <w:r w:rsidRPr="00772316">
        <w:rPr>
          <w:rFonts w:ascii="Arial" w:hAnsi="Arial" w:cs="Arial"/>
          <w:color w:val="000000"/>
        </w:rPr>
        <w:t>,</w:t>
      </w:r>
      <w:r w:rsidR="0029727C">
        <w:rPr>
          <w:rFonts w:ascii="Arial" w:hAnsi="Arial" w:cs="Arial"/>
          <w:color w:val="000000"/>
        </w:rPr>
        <w:t>545.96</w:t>
      </w:r>
      <w:r w:rsidRPr="00772316">
        <w:rPr>
          <w:rFonts w:ascii="Arial" w:hAnsi="Arial" w:cs="Arial"/>
          <w:color w:val="000000"/>
        </w:rPr>
        <w:t xml:space="preserve"> (i</w:t>
      </w:r>
      <w:r w:rsidR="008033D0">
        <w:rPr>
          <w:rFonts w:ascii="Arial" w:hAnsi="Arial" w:cs="Arial"/>
          <w:color w:val="000000"/>
        </w:rPr>
        <w:t>ncluding GST) comprising</w:t>
      </w:r>
      <w:r w:rsidR="0029727C">
        <w:rPr>
          <w:rFonts w:ascii="Arial" w:hAnsi="Arial" w:cs="Arial"/>
          <w:color w:val="000000"/>
        </w:rPr>
        <w:t xml:space="preserve"> five tax</w:t>
      </w:r>
      <w:r w:rsidRPr="00772316">
        <w:rPr>
          <w:rFonts w:ascii="Arial" w:hAnsi="Arial" w:cs="Arial"/>
          <w:color w:val="000000"/>
        </w:rPr>
        <w:t xml:space="preserve"> invoices as follows:</w:t>
      </w:r>
    </w:p>
    <w:p w:rsidR="004445BB" w:rsidRPr="00772316" w:rsidRDefault="004445BB" w:rsidP="009B6E86">
      <w:pPr>
        <w:widowControl w:val="0"/>
        <w:numPr>
          <w:ilvl w:val="0"/>
          <w:numId w:val="6"/>
        </w:numPr>
        <w:tabs>
          <w:tab w:val="left" w:pos="144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t xml:space="preserve">Tax Invoice </w:t>
      </w:r>
      <w:r w:rsidR="0029727C">
        <w:rPr>
          <w:rFonts w:ascii="Arial" w:hAnsi="Arial" w:cs="Arial"/>
          <w:color w:val="000000"/>
          <w:u w:color="000000"/>
        </w:rPr>
        <w:t>No. 4022.06B dated 31 August 2015</w:t>
      </w:r>
      <w:r>
        <w:rPr>
          <w:rFonts w:ascii="Arial" w:hAnsi="Arial" w:cs="Arial"/>
          <w:color w:val="000000"/>
          <w:u w:color="000000"/>
        </w:rPr>
        <w:t xml:space="preserve"> in the lump sum of $14,</w:t>
      </w:r>
      <w:r w:rsidR="0029727C">
        <w:rPr>
          <w:rFonts w:ascii="Arial" w:hAnsi="Arial" w:cs="Arial"/>
          <w:color w:val="000000"/>
          <w:u w:color="000000"/>
        </w:rPr>
        <w:t>243.42</w:t>
      </w:r>
      <w:r>
        <w:rPr>
          <w:rFonts w:ascii="Arial" w:hAnsi="Arial" w:cs="Arial"/>
          <w:color w:val="000000"/>
          <w:u w:color="000000"/>
        </w:rPr>
        <w:t xml:space="preserve"> (including GST) for </w:t>
      </w:r>
      <w:r w:rsidR="0029727C">
        <w:rPr>
          <w:rFonts w:ascii="Arial" w:hAnsi="Arial" w:cs="Arial"/>
          <w:color w:val="000000"/>
          <w:u w:color="000000"/>
        </w:rPr>
        <w:t xml:space="preserve">the driveway </w:t>
      </w:r>
      <w:r>
        <w:rPr>
          <w:rFonts w:ascii="Arial" w:hAnsi="Arial" w:cs="Arial"/>
          <w:color w:val="000000"/>
          <w:u w:color="000000"/>
        </w:rPr>
        <w:t>variation works</w:t>
      </w:r>
      <w:r w:rsidR="008033D0">
        <w:rPr>
          <w:rFonts w:ascii="Arial" w:hAnsi="Arial" w:cs="Arial"/>
          <w:color w:val="000000"/>
          <w:u w:color="000000"/>
        </w:rPr>
        <w:t>, Variation No. 4022-1,</w:t>
      </w:r>
      <w:r>
        <w:rPr>
          <w:rFonts w:ascii="Arial" w:hAnsi="Arial" w:cs="Arial"/>
          <w:color w:val="000000"/>
          <w:u w:color="000000"/>
        </w:rPr>
        <w:t xml:space="preserve"> c</w:t>
      </w:r>
      <w:r w:rsidR="0029727C">
        <w:rPr>
          <w:rFonts w:ascii="Arial" w:hAnsi="Arial" w:cs="Arial"/>
          <w:color w:val="000000"/>
          <w:u w:color="000000"/>
        </w:rPr>
        <w:t>arried out in the contract;</w:t>
      </w:r>
      <w:r w:rsidRPr="00772316">
        <w:rPr>
          <w:rFonts w:ascii="Arial" w:hAnsi="Arial" w:cs="Arial"/>
          <w:color w:val="000000"/>
          <w:u w:color="000000"/>
        </w:rPr>
        <w:t xml:space="preserve"> </w:t>
      </w:r>
    </w:p>
    <w:p w:rsidR="0029727C" w:rsidRDefault="004445BB" w:rsidP="009B6E86">
      <w:pPr>
        <w:widowControl w:val="0"/>
        <w:numPr>
          <w:ilvl w:val="0"/>
          <w:numId w:val="6"/>
        </w:numPr>
        <w:tabs>
          <w:tab w:val="left" w:pos="144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t xml:space="preserve">Tax Invoice </w:t>
      </w:r>
      <w:r w:rsidR="0029727C">
        <w:rPr>
          <w:rFonts w:ascii="Arial" w:hAnsi="Arial" w:cs="Arial"/>
          <w:color w:val="000000"/>
          <w:u w:color="000000"/>
        </w:rPr>
        <w:t xml:space="preserve">No. 4022.08 </w:t>
      </w:r>
      <w:r>
        <w:rPr>
          <w:rFonts w:ascii="Arial" w:hAnsi="Arial" w:cs="Arial"/>
          <w:color w:val="000000"/>
          <w:u w:color="000000"/>
        </w:rPr>
        <w:t xml:space="preserve">dated </w:t>
      </w:r>
      <w:r w:rsidR="0029727C">
        <w:rPr>
          <w:rFonts w:ascii="Arial" w:hAnsi="Arial" w:cs="Arial"/>
          <w:color w:val="000000"/>
          <w:u w:color="000000"/>
        </w:rPr>
        <w:t>14 October 2015</w:t>
      </w:r>
      <w:r>
        <w:rPr>
          <w:rFonts w:ascii="Arial" w:hAnsi="Arial" w:cs="Arial"/>
          <w:color w:val="000000"/>
          <w:u w:color="000000"/>
        </w:rPr>
        <w:t xml:space="preserve"> in the lump sum of $</w:t>
      </w:r>
      <w:r w:rsidR="0029727C">
        <w:rPr>
          <w:rFonts w:ascii="Arial" w:hAnsi="Arial" w:cs="Arial"/>
          <w:color w:val="000000"/>
          <w:u w:color="000000"/>
        </w:rPr>
        <w:t>14,444.15</w:t>
      </w:r>
      <w:r>
        <w:rPr>
          <w:rFonts w:ascii="Arial" w:hAnsi="Arial" w:cs="Arial"/>
          <w:color w:val="000000"/>
          <w:u w:color="000000"/>
        </w:rPr>
        <w:t xml:space="preserve"> (including GST) for the final </w:t>
      </w:r>
      <w:r w:rsidR="0029727C">
        <w:rPr>
          <w:rFonts w:ascii="Arial" w:hAnsi="Arial" w:cs="Arial"/>
          <w:color w:val="000000"/>
          <w:u w:color="000000"/>
        </w:rPr>
        <w:t>stage progress payment</w:t>
      </w:r>
      <w:r w:rsidR="008033D0">
        <w:rPr>
          <w:rFonts w:ascii="Arial" w:hAnsi="Arial" w:cs="Arial"/>
          <w:color w:val="000000"/>
          <w:u w:color="000000"/>
        </w:rPr>
        <w:t xml:space="preserve">, Progress Claim No. 8, </w:t>
      </w:r>
      <w:r w:rsidR="0029727C">
        <w:rPr>
          <w:rFonts w:ascii="Arial" w:hAnsi="Arial" w:cs="Arial"/>
          <w:color w:val="000000"/>
          <w:u w:color="000000"/>
        </w:rPr>
        <w:t>due in the contract;</w:t>
      </w:r>
    </w:p>
    <w:p w:rsidR="0029727C" w:rsidRDefault="0029727C" w:rsidP="009B6E86">
      <w:pPr>
        <w:widowControl w:val="0"/>
        <w:numPr>
          <w:ilvl w:val="0"/>
          <w:numId w:val="6"/>
        </w:numPr>
        <w:tabs>
          <w:tab w:val="left" w:pos="144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t xml:space="preserve">Tax Invoice No. 4022.05(1) dated 8 October 2015 in the lump sum of $54.85 (including GST) for interest accrued on the </w:t>
      </w:r>
      <w:r w:rsidR="00F655EE">
        <w:rPr>
          <w:rFonts w:ascii="Arial" w:hAnsi="Arial" w:cs="Arial"/>
          <w:color w:val="000000"/>
          <w:u w:color="000000"/>
        </w:rPr>
        <w:t>late payment of Progress Claim</w:t>
      </w:r>
      <w:r>
        <w:rPr>
          <w:rFonts w:ascii="Arial" w:hAnsi="Arial" w:cs="Arial"/>
          <w:color w:val="000000"/>
          <w:u w:color="000000"/>
        </w:rPr>
        <w:t xml:space="preserve"> </w:t>
      </w:r>
      <w:r w:rsidR="00F655EE">
        <w:rPr>
          <w:rFonts w:ascii="Arial" w:hAnsi="Arial" w:cs="Arial"/>
          <w:color w:val="000000"/>
          <w:u w:color="000000"/>
        </w:rPr>
        <w:t>No. 5</w:t>
      </w:r>
      <w:r>
        <w:rPr>
          <w:rFonts w:ascii="Arial" w:hAnsi="Arial" w:cs="Arial"/>
          <w:color w:val="000000"/>
          <w:u w:color="000000"/>
        </w:rPr>
        <w:t xml:space="preserve"> due in the contract;</w:t>
      </w:r>
    </w:p>
    <w:p w:rsidR="0029727C" w:rsidRPr="0029727C" w:rsidRDefault="00F655EE" w:rsidP="009B6E86">
      <w:pPr>
        <w:widowControl w:val="0"/>
        <w:numPr>
          <w:ilvl w:val="0"/>
          <w:numId w:val="6"/>
        </w:numPr>
        <w:tabs>
          <w:tab w:val="left" w:pos="144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t>Tax Invoice No. 4022.07(1)</w:t>
      </w:r>
      <w:r w:rsidR="0029727C">
        <w:rPr>
          <w:rFonts w:ascii="Arial" w:hAnsi="Arial" w:cs="Arial"/>
          <w:color w:val="000000"/>
          <w:u w:color="000000"/>
        </w:rPr>
        <w:t xml:space="preserve"> dated 8 Oct</w:t>
      </w:r>
      <w:r>
        <w:rPr>
          <w:rFonts w:ascii="Arial" w:hAnsi="Arial" w:cs="Arial"/>
          <w:color w:val="000000"/>
          <w:u w:color="000000"/>
        </w:rPr>
        <w:t>ober 2015 in the lump sum of $460.73</w:t>
      </w:r>
      <w:r w:rsidR="0029727C">
        <w:rPr>
          <w:rFonts w:ascii="Arial" w:hAnsi="Arial" w:cs="Arial"/>
          <w:color w:val="000000"/>
          <w:u w:color="000000"/>
        </w:rPr>
        <w:t xml:space="preserve"> (including GST) for interest accrued on the late </w:t>
      </w:r>
      <w:r>
        <w:rPr>
          <w:rFonts w:ascii="Arial" w:hAnsi="Arial" w:cs="Arial"/>
          <w:color w:val="000000"/>
          <w:u w:color="000000"/>
        </w:rPr>
        <w:t>payment of Progress Claim No. 7</w:t>
      </w:r>
      <w:r w:rsidR="0029727C">
        <w:rPr>
          <w:rFonts w:ascii="Arial" w:hAnsi="Arial" w:cs="Arial"/>
          <w:color w:val="000000"/>
          <w:u w:color="000000"/>
        </w:rPr>
        <w:t xml:space="preserve"> due in the contract</w:t>
      </w:r>
      <w:r w:rsidR="0029727C" w:rsidRPr="0029727C">
        <w:rPr>
          <w:rFonts w:ascii="Arial" w:hAnsi="Arial" w:cs="Arial"/>
          <w:color w:val="000000"/>
          <w:u w:color="000000"/>
        </w:rPr>
        <w:t>;</w:t>
      </w:r>
      <w:r>
        <w:rPr>
          <w:rFonts w:ascii="Arial" w:hAnsi="Arial" w:cs="Arial"/>
          <w:color w:val="000000"/>
          <w:u w:color="000000"/>
        </w:rPr>
        <w:t xml:space="preserve"> and</w:t>
      </w:r>
    </w:p>
    <w:p w:rsidR="00B64B45" w:rsidRDefault="00B64B45">
      <w:pPr>
        <w:rPr>
          <w:rFonts w:ascii="Arial" w:hAnsi="Arial" w:cs="Arial"/>
          <w:color w:val="000000"/>
          <w:u w:color="000000"/>
        </w:rPr>
      </w:pPr>
      <w:r>
        <w:rPr>
          <w:rFonts w:ascii="Arial" w:hAnsi="Arial" w:cs="Arial"/>
          <w:color w:val="000000"/>
          <w:u w:color="000000"/>
        </w:rPr>
        <w:br w:type="page"/>
      </w:r>
    </w:p>
    <w:p w:rsidR="004445BB" w:rsidRPr="00772316" w:rsidRDefault="00F655EE" w:rsidP="009B6E86">
      <w:pPr>
        <w:widowControl w:val="0"/>
        <w:numPr>
          <w:ilvl w:val="0"/>
          <w:numId w:val="6"/>
        </w:numPr>
        <w:tabs>
          <w:tab w:val="left" w:pos="144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lastRenderedPageBreak/>
        <w:t>Tax Invoice No. 4022.01(1) dated 8 October 2015 in the lump sum of $342.81 (including GST) for interest accrued on the late payment of Progress Claim No. 1 due in the contract</w:t>
      </w:r>
      <w:r w:rsidR="008033D0">
        <w:rPr>
          <w:rFonts w:ascii="Arial" w:hAnsi="Arial" w:cs="Arial"/>
          <w:color w:val="000000"/>
          <w:u w:color="000000"/>
        </w:rPr>
        <w:t>.</w:t>
      </w:r>
    </w:p>
    <w:p w:rsidR="00DC242B" w:rsidRDefault="00F45899" w:rsidP="00B64B4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 xml:space="preserve">There are three contractual components to the </w:t>
      </w:r>
      <w:r w:rsidR="00AD2C69">
        <w:rPr>
          <w:rFonts w:ascii="Arial" w:hAnsi="Arial" w:cs="Arial"/>
          <w:color w:val="000000"/>
        </w:rPr>
        <w:t xml:space="preserve">Applicant’s </w:t>
      </w:r>
      <w:r>
        <w:rPr>
          <w:rFonts w:ascii="Arial" w:hAnsi="Arial" w:cs="Arial"/>
          <w:color w:val="000000"/>
        </w:rPr>
        <w:t>payment claim</w:t>
      </w:r>
      <w:r w:rsidR="00207860">
        <w:rPr>
          <w:rFonts w:ascii="Arial" w:hAnsi="Arial" w:cs="Arial"/>
          <w:color w:val="000000"/>
        </w:rPr>
        <w:t>:</w:t>
      </w:r>
    </w:p>
    <w:p w:rsidR="00A96EEA" w:rsidRDefault="00DC242B" w:rsidP="00B64B45">
      <w:pPr>
        <w:pStyle w:val="ListParagraph"/>
        <w:widowControl w:val="0"/>
        <w:numPr>
          <w:ilvl w:val="0"/>
          <w:numId w:val="10"/>
        </w:numPr>
        <w:tabs>
          <w:tab w:val="left" w:pos="20"/>
          <w:tab w:val="left" w:pos="74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color w:val="000000"/>
        </w:rPr>
      </w:pPr>
      <w:r w:rsidRPr="00A96EEA">
        <w:rPr>
          <w:rFonts w:ascii="Arial" w:hAnsi="Arial" w:cs="Arial"/>
          <w:color w:val="000000"/>
        </w:rPr>
        <w:t>The first component</w:t>
      </w:r>
      <w:r w:rsidR="00A96EEA" w:rsidRPr="00A96EEA">
        <w:rPr>
          <w:rFonts w:ascii="Arial" w:hAnsi="Arial" w:cs="Arial"/>
          <w:color w:val="000000"/>
        </w:rPr>
        <w:t xml:space="preserve"> of claim is the </w:t>
      </w:r>
      <w:r w:rsidR="00207860" w:rsidRPr="00A96EEA">
        <w:rPr>
          <w:rFonts w:ascii="Arial" w:hAnsi="Arial" w:cs="Arial"/>
          <w:color w:val="000000"/>
        </w:rPr>
        <w:t xml:space="preserve">final stage progress payment, </w:t>
      </w:r>
      <w:r w:rsidR="00AD0164">
        <w:rPr>
          <w:rFonts w:ascii="Arial" w:hAnsi="Arial" w:cs="Arial"/>
          <w:color w:val="000000"/>
        </w:rPr>
        <w:t>Progress</w:t>
      </w:r>
      <w:r w:rsidR="00207860" w:rsidRPr="00A96EEA">
        <w:rPr>
          <w:rFonts w:ascii="Arial" w:hAnsi="Arial" w:cs="Arial"/>
          <w:color w:val="000000"/>
        </w:rPr>
        <w:t xml:space="preserve"> Claim No. 8;</w:t>
      </w:r>
    </w:p>
    <w:p w:rsidR="00A96EEA" w:rsidRDefault="00A96EEA" w:rsidP="00B64B45">
      <w:pPr>
        <w:pStyle w:val="ListParagraph"/>
        <w:widowControl w:val="0"/>
        <w:numPr>
          <w:ilvl w:val="0"/>
          <w:numId w:val="10"/>
        </w:numPr>
        <w:tabs>
          <w:tab w:val="left" w:pos="20"/>
          <w:tab w:val="left" w:pos="74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color w:val="000000"/>
        </w:rPr>
      </w:pPr>
      <w:r w:rsidRPr="00A96EEA">
        <w:rPr>
          <w:rFonts w:ascii="Arial" w:hAnsi="Arial" w:cs="Arial"/>
          <w:color w:val="000000"/>
        </w:rPr>
        <w:t>The s</w:t>
      </w:r>
      <w:r w:rsidR="00DC242B" w:rsidRPr="00A96EEA">
        <w:rPr>
          <w:rFonts w:ascii="Arial" w:hAnsi="Arial" w:cs="Arial"/>
          <w:color w:val="000000"/>
        </w:rPr>
        <w:t>econd</w:t>
      </w:r>
      <w:r w:rsidRPr="00A96EEA">
        <w:rPr>
          <w:rFonts w:ascii="Arial" w:hAnsi="Arial" w:cs="Arial"/>
          <w:color w:val="000000"/>
        </w:rPr>
        <w:t xml:space="preserve"> component of claim is</w:t>
      </w:r>
      <w:r>
        <w:rPr>
          <w:rFonts w:ascii="Arial" w:hAnsi="Arial" w:cs="Arial"/>
          <w:color w:val="000000"/>
        </w:rPr>
        <w:t xml:space="preserve"> </w:t>
      </w:r>
      <w:r w:rsidRPr="00A96EEA">
        <w:rPr>
          <w:rFonts w:ascii="Arial" w:hAnsi="Arial" w:cs="Arial"/>
          <w:color w:val="000000"/>
        </w:rPr>
        <w:t xml:space="preserve">the driveway variation works, </w:t>
      </w:r>
      <w:r w:rsidR="009770CE">
        <w:rPr>
          <w:rFonts w:ascii="Arial" w:hAnsi="Arial" w:cs="Arial"/>
          <w:color w:val="000000"/>
        </w:rPr>
        <w:t xml:space="preserve">Variation No. 4022-1; </w:t>
      </w:r>
      <w:r w:rsidR="00207860" w:rsidRPr="00A96EEA">
        <w:rPr>
          <w:rFonts w:ascii="Arial" w:hAnsi="Arial" w:cs="Arial"/>
          <w:color w:val="000000"/>
        </w:rPr>
        <w:t xml:space="preserve"> and</w:t>
      </w:r>
    </w:p>
    <w:p w:rsidR="00207860" w:rsidRPr="00A96EEA" w:rsidRDefault="00DC242B" w:rsidP="00B64B45">
      <w:pPr>
        <w:pStyle w:val="ListParagraph"/>
        <w:widowControl w:val="0"/>
        <w:numPr>
          <w:ilvl w:val="0"/>
          <w:numId w:val="10"/>
        </w:numPr>
        <w:tabs>
          <w:tab w:val="left" w:pos="20"/>
          <w:tab w:val="left" w:pos="74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color w:val="000000"/>
        </w:rPr>
      </w:pPr>
      <w:r w:rsidRPr="00A96EEA">
        <w:rPr>
          <w:rFonts w:ascii="Arial" w:hAnsi="Arial" w:cs="Arial"/>
          <w:color w:val="000000"/>
        </w:rPr>
        <w:t>Th</w:t>
      </w:r>
      <w:r w:rsidR="00AD2C69">
        <w:rPr>
          <w:rFonts w:ascii="Arial" w:hAnsi="Arial" w:cs="Arial"/>
          <w:color w:val="000000"/>
        </w:rPr>
        <w:t>e third component of claim is</w:t>
      </w:r>
      <w:r w:rsidR="00A96EEA" w:rsidRPr="00A96EEA">
        <w:rPr>
          <w:rFonts w:ascii="Arial" w:hAnsi="Arial" w:cs="Arial"/>
          <w:color w:val="000000"/>
        </w:rPr>
        <w:t xml:space="preserve"> </w:t>
      </w:r>
      <w:r w:rsidR="00207860" w:rsidRPr="00A96EEA">
        <w:rPr>
          <w:rFonts w:ascii="Arial" w:hAnsi="Arial" w:cs="Arial"/>
          <w:color w:val="000000"/>
        </w:rPr>
        <w:t>the thr</w:t>
      </w:r>
      <w:r w:rsidR="00A96EEA" w:rsidRPr="00A96EEA">
        <w:rPr>
          <w:rFonts w:ascii="Arial" w:hAnsi="Arial" w:cs="Arial"/>
          <w:color w:val="000000"/>
        </w:rPr>
        <w:t xml:space="preserve">ee (3) interest claims for late </w:t>
      </w:r>
      <w:r w:rsidR="00AD0164">
        <w:rPr>
          <w:rFonts w:ascii="Arial" w:hAnsi="Arial" w:cs="Arial"/>
          <w:color w:val="000000"/>
        </w:rPr>
        <w:t>payment of previous Progress C</w:t>
      </w:r>
      <w:r w:rsidR="00207860" w:rsidRPr="00A96EEA">
        <w:rPr>
          <w:rFonts w:ascii="Arial" w:hAnsi="Arial" w:cs="Arial"/>
          <w:color w:val="000000"/>
        </w:rPr>
        <w:t>laims</w:t>
      </w:r>
      <w:r w:rsidR="009770CE">
        <w:rPr>
          <w:rFonts w:ascii="Arial" w:hAnsi="Arial" w:cs="Arial"/>
          <w:color w:val="000000"/>
        </w:rPr>
        <w:t xml:space="preserve"> No</w:t>
      </w:r>
      <w:r w:rsidR="00AD0164">
        <w:rPr>
          <w:rFonts w:ascii="Arial" w:hAnsi="Arial" w:cs="Arial"/>
          <w:color w:val="000000"/>
        </w:rPr>
        <w:t>s</w:t>
      </w:r>
      <w:r w:rsidR="009770CE">
        <w:rPr>
          <w:rFonts w:ascii="Arial" w:hAnsi="Arial" w:cs="Arial"/>
          <w:color w:val="000000"/>
        </w:rPr>
        <w:t>.</w:t>
      </w:r>
      <w:r w:rsidR="00AD0164">
        <w:rPr>
          <w:rFonts w:ascii="Arial" w:hAnsi="Arial" w:cs="Arial"/>
          <w:color w:val="000000"/>
        </w:rPr>
        <w:t xml:space="preserve"> 1,</w:t>
      </w:r>
      <w:r w:rsidR="009770CE">
        <w:rPr>
          <w:rFonts w:ascii="Arial" w:hAnsi="Arial" w:cs="Arial"/>
          <w:color w:val="000000"/>
        </w:rPr>
        <w:t xml:space="preserve"> </w:t>
      </w:r>
      <w:r w:rsidR="00AD0164">
        <w:rPr>
          <w:rFonts w:ascii="Arial" w:hAnsi="Arial" w:cs="Arial"/>
          <w:color w:val="000000"/>
        </w:rPr>
        <w:t>5 and 7</w:t>
      </w:r>
      <w:r w:rsidR="00207860" w:rsidRPr="00A96EEA">
        <w:rPr>
          <w:rFonts w:ascii="Arial" w:hAnsi="Arial" w:cs="Arial"/>
          <w:color w:val="000000"/>
        </w:rPr>
        <w:t>.</w:t>
      </w:r>
    </w:p>
    <w:p w:rsidR="009432D0" w:rsidRPr="009432D0" w:rsidRDefault="009432D0" w:rsidP="00B64B45">
      <w:pPr>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ascii="Arial" w:hAnsi="Arial" w:cs="Arial"/>
          <w:i/>
          <w:color w:val="000000"/>
          <w:u w:val="single"/>
        </w:rPr>
      </w:pPr>
      <w:r w:rsidRPr="009432D0">
        <w:rPr>
          <w:rFonts w:ascii="Arial" w:hAnsi="Arial" w:cs="Arial"/>
          <w:i/>
          <w:color w:val="000000"/>
          <w:u w:val="single"/>
        </w:rPr>
        <w:t>Progress Claim No. 8 – Tax Invoice 4022.08 dated 14 October 2015</w:t>
      </w:r>
    </w:p>
    <w:p w:rsidR="00207860" w:rsidRDefault="00207860" w:rsidP="00B64B45">
      <w:pPr>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ascii="Arial" w:hAnsi="Arial" w:cs="Arial"/>
          <w:color w:val="000000"/>
        </w:rPr>
      </w:pPr>
      <w:r w:rsidRPr="009432D0">
        <w:rPr>
          <w:rFonts w:ascii="Arial" w:hAnsi="Arial" w:cs="Arial"/>
          <w:color w:val="000000"/>
        </w:rPr>
        <w:t xml:space="preserve"> </w:t>
      </w:r>
      <w:r w:rsidR="0067786D">
        <w:rPr>
          <w:rFonts w:ascii="Arial" w:hAnsi="Arial" w:cs="Arial"/>
          <w:color w:val="000000"/>
        </w:rPr>
        <w:t xml:space="preserve">The making of a valid </w:t>
      </w:r>
      <w:r w:rsidR="00285FA3">
        <w:rPr>
          <w:rFonts w:ascii="Arial" w:hAnsi="Arial" w:cs="Arial"/>
          <w:color w:val="000000"/>
        </w:rPr>
        <w:t xml:space="preserve">progress </w:t>
      </w:r>
      <w:r w:rsidR="0067786D">
        <w:rPr>
          <w:rFonts w:ascii="Arial" w:hAnsi="Arial" w:cs="Arial"/>
          <w:color w:val="000000"/>
        </w:rPr>
        <w:t xml:space="preserve">payment claim under the contract </w:t>
      </w:r>
      <w:r w:rsidR="00A96EEA">
        <w:rPr>
          <w:rFonts w:ascii="Arial" w:hAnsi="Arial" w:cs="Arial"/>
          <w:color w:val="000000"/>
        </w:rPr>
        <w:t xml:space="preserve">generally </w:t>
      </w:r>
      <w:r w:rsidR="0067786D">
        <w:rPr>
          <w:rFonts w:ascii="Arial" w:hAnsi="Arial" w:cs="Arial"/>
          <w:color w:val="000000"/>
        </w:rPr>
        <w:t>aris</w:t>
      </w:r>
      <w:r w:rsidR="00285FA3">
        <w:rPr>
          <w:rFonts w:ascii="Arial" w:hAnsi="Arial" w:cs="Arial"/>
          <w:color w:val="000000"/>
        </w:rPr>
        <w:t>es under clause 21(b)</w:t>
      </w:r>
      <w:r w:rsidR="00A96EEA">
        <w:rPr>
          <w:rFonts w:ascii="Arial" w:hAnsi="Arial" w:cs="Arial"/>
          <w:color w:val="000000"/>
        </w:rPr>
        <w:t xml:space="preserve"> which requires an invoiced claim accompanied by a declaration that the work has been completed, as follows</w:t>
      </w:r>
      <w:r w:rsidR="0067786D">
        <w:rPr>
          <w:rFonts w:ascii="Arial" w:hAnsi="Arial" w:cs="Arial"/>
          <w:color w:val="000000"/>
        </w:rPr>
        <w:t>:</w:t>
      </w:r>
    </w:p>
    <w:p w:rsidR="007E17B4" w:rsidRPr="007E17B4" w:rsidRDefault="007E17B4" w:rsidP="007E17B4">
      <w:pPr>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jc w:val="both"/>
        <w:rPr>
          <w:rFonts w:ascii="Arial" w:hAnsi="Arial" w:cs="Arial"/>
          <w:i/>
          <w:color w:val="000000"/>
          <w:sz w:val="20"/>
        </w:rPr>
      </w:pPr>
      <w:r w:rsidRPr="007E17B4">
        <w:rPr>
          <w:rFonts w:ascii="Arial" w:hAnsi="Arial" w:cs="Arial"/>
          <w:i/>
          <w:color w:val="000000"/>
          <w:sz w:val="20"/>
        </w:rPr>
        <w:t>“</w:t>
      </w:r>
      <w:r w:rsidRPr="007E17B4">
        <w:rPr>
          <w:rFonts w:ascii="Arial" w:hAnsi="Arial" w:cs="Arial"/>
          <w:b/>
          <w:i/>
          <w:color w:val="000000"/>
          <w:sz w:val="20"/>
        </w:rPr>
        <w:t>21.</w:t>
      </w:r>
      <w:r w:rsidRPr="007E17B4">
        <w:rPr>
          <w:rFonts w:ascii="Arial" w:hAnsi="Arial" w:cs="Arial"/>
          <w:b/>
          <w:i/>
          <w:color w:val="000000"/>
          <w:sz w:val="20"/>
        </w:rPr>
        <w:tab/>
      </w:r>
      <w:r w:rsidRPr="007E17B4">
        <w:rPr>
          <w:rFonts w:ascii="Arial" w:hAnsi="Arial" w:cs="Arial"/>
          <w:b/>
          <w:i/>
          <w:color w:val="000000"/>
          <w:sz w:val="20"/>
        </w:rPr>
        <w:tab/>
        <w:t>PROGRESS PAYMENT</w:t>
      </w:r>
    </w:p>
    <w:p w:rsidR="007E17B4" w:rsidRPr="007E17B4" w:rsidRDefault="007E17B4" w:rsidP="00207860">
      <w:pPr>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jc w:val="both"/>
        <w:rPr>
          <w:rFonts w:ascii="Arial" w:hAnsi="Arial" w:cs="Arial"/>
          <w:i/>
          <w:color w:val="000000"/>
          <w:sz w:val="20"/>
        </w:rPr>
      </w:pPr>
      <w:r w:rsidRPr="007E17B4">
        <w:rPr>
          <w:rFonts w:ascii="Arial" w:hAnsi="Arial" w:cs="Arial"/>
          <w:i/>
          <w:color w:val="000000"/>
          <w:sz w:val="20"/>
        </w:rPr>
        <w:tab/>
      </w:r>
      <w:r w:rsidRPr="007E17B4">
        <w:rPr>
          <w:rFonts w:ascii="Arial" w:hAnsi="Arial" w:cs="Arial"/>
          <w:i/>
          <w:color w:val="000000"/>
          <w:sz w:val="20"/>
        </w:rPr>
        <w:tab/>
      </w:r>
      <w:r w:rsidRPr="007E17B4">
        <w:rPr>
          <w:rFonts w:ascii="Arial" w:hAnsi="Arial" w:cs="Arial"/>
          <w:i/>
          <w:color w:val="000000"/>
          <w:sz w:val="20"/>
        </w:rPr>
        <w:tab/>
        <w:t>(a)</w:t>
      </w:r>
      <w:r w:rsidRPr="007E17B4">
        <w:rPr>
          <w:rFonts w:ascii="Arial" w:hAnsi="Arial" w:cs="Arial"/>
          <w:i/>
          <w:color w:val="000000"/>
          <w:sz w:val="20"/>
        </w:rPr>
        <w:tab/>
        <w:t xml:space="preserve">The </w:t>
      </w:r>
      <w:r w:rsidRPr="00D87380">
        <w:rPr>
          <w:rFonts w:ascii="Arial" w:hAnsi="Arial" w:cs="Arial"/>
          <w:b/>
          <w:i/>
          <w:color w:val="000000"/>
          <w:sz w:val="20"/>
        </w:rPr>
        <w:t>Contract Price</w:t>
      </w:r>
      <w:r w:rsidRPr="007E17B4">
        <w:rPr>
          <w:rFonts w:ascii="Arial" w:hAnsi="Arial" w:cs="Arial"/>
          <w:i/>
          <w:color w:val="000000"/>
          <w:sz w:val="20"/>
        </w:rPr>
        <w:t xml:space="preserve"> must be paid to the </w:t>
      </w:r>
      <w:r w:rsidRPr="00D87380">
        <w:rPr>
          <w:rFonts w:ascii="Arial" w:hAnsi="Arial" w:cs="Arial"/>
          <w:b/>
          <w:i/>
          <w:color w:val="000000"/>
          <w:sz w:val="20"/>
        </w:rPr>
        <w:t>Builder</w:t>
      </w:r>
      <w:r w:rsidRPr="007E17B4">
        <w:rPr>
          <w:rFonts w:ascii="Arial" w:hAnsi="Arial" w:cs="Arial"/>
          <w:i/>
          <w:color w:val="000000"/>
          <w:sz w:val="20"/>
        </w:rPr>
        <w:t>……</w:t>
      </w:r>
    </w:p>
    <w:p w:rsidR="007E17B4" w:rsidRPr="007E17B4" w:rsidRDefault="007E17B4" w:rsidP="00207860">
      <w:pPr>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2160" w:hanging="2160"/>
        <w:jc w:val="both"/>
        <w:rPr>
          <w:rFonts w:ascii="Arial" w:hAnsi="Arial" w:cs="Arial"/>
          <w:i/>
          <w:color w:val="000000"/>
          <w:sz w:val="20"/>
        </w:rPr>
      </w:pPr>
      <w:r w:rsidRPr="007E17B4">
        <w:rPr>
          <w:rFonts w:ascii="Arial" w:hAnsi="Arial" w:cs="Arial"/>
          <w:i/>
          <w:color w:val="000000"/>
          <w:sz w:val="20"/>
        </w:rPr>
        <w:tab/>
      </w:r>
      <w:r w:rsidRPr="007E17B4">
        <w:rPr>
          <w:rFonts w:ascii="Arial" w:hAnsi="Arial" w:cs="Arial"/>
          <w:i/>
          <w:color w:val="000000"/>
          <w:sz w:val="20"/>
        </w:rPr>
        <w:tab/>
      </w:r>
      <w:r w:rsidRPr="007E17B4">
        <w:rPr>
          <w:rFonts w:ascii="Arial" w:hAnsi="Arial" w:cs="Arial"/>
          <w:i/>
          <w:color w:val="000000"/>
          <w:sz w:val="20"/>
        </w:rPr>
        <w:tab/>
      </w:r>
      <w:r w:rsidRPr="007E17B4">
        <w:rPr>
          <w:rFonts w:ascii="Arial" w:hAnsi="Arial" w:cs="Arial"/>
          <w:i/>
          <w:color w:val="000000"/>
          <w:sz w:val="20"/>
        </w:rPr>
        <w:tab/>
        <w:t>(b)</w:t>
      </w:r>
      <w:r w:rsidRPr="007E17B4">
        <w:rPr>
          <w:rFonts w:ascii="Arial" w:hAnsi="Arial" w:cs="Arial"/>
          <w:i/>
          <w:color w:val="000000"/>
          <w:sz w:val="20"/>
        </w:rPr>
        <w:tab/>
        <w:t xml:space="preserve">The </w:t>
      </w:r>
      <w:r w:rsidRPr="00D87380">
        <w:rPr>
          <w:rFonts w:ascii="Arial" w:hAnsi="Arial" w:cs="Arial"/>
          <w:b/>
          <w:i/>
          <w:color w:val="000000"/>
          <w:sz w:val="20"/>
        </w:rPr>
        <w:t>Builder</w:t>
      </w:r>
      <w:r w:rsidRPr="007E17B4">
        <w:rPr>
          <w:rFonts w:ascii="Arial" w:hAnsi="Arial" w:cs="Arial"/>
          <w:i/>
          <w:color w:val="000000"/>
          <w:sz w:val="20"/>
        </w:rPr>
        <w:t xml:space="preserve"> must give the </w:t>
      </w:r>
      <w:r w:rsidRPr="00D87380">
        <w:rPr>
          <w:rFonts w:ascii="Arial" w:hAnsi="Arial" w:cs="Arial"/>
          <w:b/>
          <w:i/>
          <w:color w:val="000000"/>
          <w:sz w:val="20"/>
        </w:rPr>
        <w:t>Owner</w:t>
      </w:r>
      <w:r w:rsidRPr="007E17B4">
        <w:rPr>
          <w:rFonts w:ascii="Arial" w:hAnsi="Arial" w:cs="Arial"/>
          <w:i/>
          <w:color w:val="000000"/>
          <w:sz w:val="20"/>
        </w:rPr>
        <w:t xml:space="preserve"> an invoice to claim for each progress claim which must also be accompanied by a declaration by the </w:t>
      </w:r>
      <w:r w:rsidRPr="00D87380">
        <w:rPr>
          <w:rFonts w:ascii="Arial" w:hAnsi="Arial" w:cs="Arial"/>
          <w:b/>
          <w:i/>
          <w:color w:val="000000"/>
          <w:sz w:val="20"/>
        </w:rPr>
        <w:t xml:space="preserve">Builder </w:t>
      </w:r>
      <w:r w:rsidRPr="007E17B4">
        <w:rPr>
          <w:rFonts w:ascii="Arial" w:hAnsi="Arial" w:cs="Arial"/>
          <w:i/>
          <w:color w:val="000000"/>
          <w:sz w:val="20"/>
        </w:rPr>
        <w:t>that the work to which the invoice relates has been completed (41HF(1) Building Act).</w:t>
      </w:r>
    </w:p>
    <w:p w:rsidR="007E17B4" w:rsidRDefault="007E17B4" w:rsidP="00AC6462">
      <w:pPr>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360" w:lineRule="auto"/>
        <w:ind w:left="2160" w:hanging="2160"/>
        <w:jc w:val="both"/>
        <w:rPr>
          <w:rFonts w:ascii="Arial" w:hAnsi="Arial" w:cs="Arial"/>
          <w:color w:val="000000"/>
        </w:rPr>
      </w:pPr>
      <w:r w:rsidRPr="007E17B4">
        <w:rPr>
          <w:rFonts w:ascii="Arial" w:hAnsi="Arial" w:cs="Arial"/>
          <w:i/>
          <w:color w:val="000000"/>
          <w:sz w:val="20"/>
        </w:rPr>
        <w:tab/>
      </w:r>
      <w:r w:rsidRPr="007E17B4">
        <w:rPr>
          <w:rFonts w:ascii="Arial" w:hAnsi="Arial" w:cs="Arial"/>
          <w:i/>
          <w:color w:val="000000"/>
          <w:sz w:val="20"/>
        </w:rPr>
        <w:tab/>
      </w:r>
      <w:r w:rsidRPr="007E17B4">
        <w:rPr>
          <w:rFonts w:ascii="Arial" w:hAnsi="Arial" w:cs="Arial"/>
          <w:i/>
          <w:color w:val="000000"/>
          <w:sz w:val="20"/>
        </w:rPr>
        <w:tab/>
      </w:r>
      <w:r w:rsidRPr="007E17B4">
        <w:rPr>
          <w:rFonts w:ascii="Arial" w:hAnsi="Arial" w:cs="Arial"/>
          <w:i/>
          <w:color w:val="000000"/>
          <w:sz w:val="20"/>
        </w:rPr>
        <w:tab/>
        <w:t>(c)</w:t>
      </w:r>
      <w:r w:rsidRPr="007E17B4">
        <w:rPr>
          <w:rFonts w:ascii="Arial" w:hAnsi="Arial" w:cs="Arial"/>
          <w:i/>
          <w:color w:val="000000"/>
          <w:sz w:val="20"/>
        </w:rPr>
        <w:tab/>
        <w:t xml:space="preserve">The </w:t>
      </w:r>
      <w:r w:rsidRPr="00D87380">
        <w:rPr>
          <w:rFonts w:ascii="Arial" w:hAnsi="Arial" w:cs="Arial"/>
          <w:b/>
          <w:i/>
          <w:color w:val="000000"/>
          <w:sz w:val="20"/>
        </w:rPr>
        <w:t xml:space="preserve">Owner </w:t>
      </w:r>
      <w:r w:rsidRPr="007E17B4">
        <w:rPr>
          <w:rFonts w:ascii="Arial" w:hAnsi="Arial" w:cs="Arial"/>
          <w:i/>
          <w:color w:val="000000"/>
          <w:sz w:val="20"/>
        </w:rPr>
        <w:t xml:space="preserve">will pay the progress payments to the </w:t>
      </w:r>
      <w:r w:rsidRPr="00D87380">
        <w:rPr>
          <w:rFonts w:ascii="Arial" w:hAnsi="Arial" w:cs="Arial"/>
          <w:b/>
          <w:i/>
          <w:color w:val="000000"/>
          <w:sz w:val="20"/>
        </w:rPr>
        <w:t xml:space="preserve">Builder </w:t>
      </w:r>
      <w:r w:rsidRPr="007E17B4">
        <w:rPr>
          <w:rFonts w:ascii="Arial" w:hAnsi="Arial" w:cs="Arial"/>
          <w:i/>
          <w:color w:val="000000"/>
          <w:sz w:val="20"/>
        </w:rPr>
        <w:t>within ……..”</w:t>
      </w:r>
    </w:p>
    <w:p w:rsidR="00285FA3" w:rsidRDefault="00A96EEA" w:rsidP="00AC6462">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However, s</w:t>
      </w:r>
      <w:r w:rsidR="00285FA3">
        <w:rPr>
          <w:rFonts w:ascii="Arial" w:hAnsi="Arial" w:cs="Arial"/>
          <w:color w:val="000000"/>
        </w:rPr>
        <w:t>hould the claim be for the “Final Stage”</w:t>
      </w:r>
      <w:r w:rsidR="00D87380">
        <w:rPr>
          <w:rFonts w:ascii="Arial" w:hAnsi="Arial" w:cs="Arial"/>
          <w:color w:val="000000"/>
        </w:rPr>
        <w:t>,</w:t>
      </w:r>
      <w:r w:rsidR="00285FA3">
        <w:rPr>
          <w:rFonts w:ascii="Arial" w:hAnsi="Arial" w:cs="Arial"/>
          <w:color w:val="000000"/>
        </w:rPr>
        <w:t xml:space="preserve"> that is the stage </w:t>
      </w:r>
      <w:r w:rsidR="00AD0164">
        <w:rPr>
          <w:rFonts w:ascii="Arial" w:hAnsi="Arial" w:cs="Arial"/>
          <w:color w:val="000000"/>
        </w:rPr>
        <w:t xml:space="preserve">when </w:t>
      </w:r>
      <w:r w:rsidR="00285FA3">
        <w:rPr>
          <w:rFonts w:ascii="Arial" w:hAnsi="Arial" w:cs="Arial"/>
          <w:color w:val="000000"/>
        </w:rPr>
        <w:t>the building works</w:t>
      </w:r>
      <w:r w:rsidR="00AD0164">
        <w:rPr>
          <w:rFonts w:ascii="Arial" w:hAnsi="Arial" w:cs="Arial"/>
          <w:color w:val="000000"/>
        </w:rPr>
        <w:t xml:space="preserve"> are practically complete and </w:t>
      </w:r>
      <w:r w:rsidR="00285FA3">
        <w:rPr>
          <w:rFonts w:ascii="Arial" w:hAnsi="Arial" w:cs="Arial"/>
          <w:color w:val="000000"/>
        </w:rPr>
        <w:t xml:space="preserve">require an “Occupancy Permit” </w:t>
      </w:r>
      <w:r w:rsidR="00BF43C4">
        <w:rPr>
          <w:rFonts w:ascii="Arial" w:hAnsi="Arial" w:cs="Arial"/>
          <w:color w:val="000000"/>
        </w:rPr>
        <w:t xml:space="preserve">under the </w:t>
      </w:r>
      <w:r w:rsidR="00BF43C4" w:rsidRPr="00BF43C4">
        <w:rPr>
          <w:rFonts w:ascii="Arial" w:hAnsi="Arial" w:cs="Arial"/>
          <w:i/>
          <w:color w:val="000000"/>
        </w:rPr>
        <w:t>Building Act</w:t>
      </w:r>
      <w:r w:rsidR="00AD2C69">
        <w:rPr>
          <w:rFonts w:ascii="Arial" w:hAnsi="Arial" w:cs="Arial"/>
          <w:color w:val="000000"/>
        </w:rPr>
        <w:t xml:space="preserve"> </w:t>
      </w:r>
      <w:r w:rsidR="00285FA3">
        <w:rPr>
          <w:rFonts w:ascii="Arial" w:hAnsi="Arial" w:cs="Arial"/>
          <w:color w:val="000000"/>
        </w:rPr>
        <w:t>so that the house may be occupied</w:t>
      </w:r>
      <w:r w:rsidR="00AD2C69">
        <w:rPr>
          <w:rFonts w:ascii="Arial" w:hAnsi="Arial" w:cs="Arial"/>
          <w:color w:val="000000"/>
        </w:rPr>
        <w:t>,</w:t>
      </w:r>
      <w:r w:rsidR="00285FA3">
        <w:rPr>
          <w:rFonts w:ascii="Arial" w:hAnsi="Arial" w:cs="Arial"/>
          <w:color w:val="000000"/>
        </w:rPr>
        <w:t xml:space="preserve"> </w:t>
      </w:r>
      <w:r>
        <w:rPr>
          <w:rFonts w:ascii="Arial" w:hAnsi="Arial" w:cs="Arial"/>
          <w:color w:val="000000"/>
        </w:rPr>
        <w:t xml:space="preserve">then </w:t>
      </w:r>
      <w:r w:rsidR="00285FA3">
        <w:rPr>
          <w:rFonts w:ascii="Arial" w:hAnsi="Arial" w:cs="Arial"/>
          <w:color w:val="000000"/>
        </w:rPr>
        <w:t>the Builder</w:t>
      </w:r>
      <w:r w:rsidR="00BF43C4">
        <w:rPr>
          <w:rFonts w:ascii="Arial" w:hAnsi="Arial" w:cs="Arial"/>
          <w:color w:val="000000"/>
        </w:rPr>
        <w:t xml:space="preserve"> (</w:t>
      </w:r>
      <w:r w:rsidR="00301EA1">
        <w:rPr>
          <w:rFonts w:ascii="Arial" w:hAnsi="Arial" w:cs="Arial"/>
          <w:color w:val="000000"/>
        </w:rPr>
        <w:t xml:space="preserve">the </w:t>
      </w:r>
      <w:r w:rsidR="00BF43C4">
        <w:rPr>
          <w:rFonts w:ascii="Arial" w:hAnsi="Arial" w:cs="Arial"/>
          <w:color w:val="000000"/>
        </w:rPr>
        <w:t>Applicant)</w:t>
      </w:r>
      <w:r w:rsidR="00285FA3">
        <w:rPr>
          <w:rFonts w:ascii="Arial" w:hAnsi="Arial" w:cs="Arial"/>
          <w:color w:val="000000"/>
        </w:rPr>
        <w:t xml:space="preserve"> is</w:t>
      </w:r>
      <w:r w:rsidR="00BB0DFF">
        <w:rPr>
          <w:rFonts w:ascii="Arial" w:hAnsi="Arial" w:cs="Arial"/>
          <w:color w:val="000000"/>
        </w:rPr>
        <w:t xml:space="preserve"> to give the Owner (</w:t>
      </w:r>
      <w:r w:rsidR="00301EA1">
        <w:rPr>
          <w:rFonts w:ascii="Arial" w:hAnsi="Arial" w:cs="Arial"/>
          <w:color w:val="000000"/>
        </w:rPr>
        <w:t xml:space="preserve">the </w:t>
      </w:r>
      <w:r w:rsidR="00BB0DFF">
        <w:rPr>
          <w:rFonts w:ascii="Arial" w:hAnsi="Arial" w:cs="Arial"/>
          <w:color w:val="000000"/>
        </w:rPr>
        <w:t xml:space="preserve">Respondent), under clause 23 of the contract, </w:t>
      </w:r>
      <w:r w:rsidR="00285FA3">
        <w:rPr>
          <w:rFonts w:ascii="Arial" w:hAnsi="Arial" w:cs="Arial"/>
          <w:color w:val="000000"/>
        </w:rPr>
        <w:t>a</w:t>
      </w:r>
      <w:r w:rsidR="00D87380">
        <w:rPr>
          <w:rFonts w:ascii="Arial" w:hAnsi="Arial" w:cs="Arial"/>
          <w:color w:val="000000"/>
        </w:rPr>
        <w:t xml:space="preserve"> copy of the Occupancy </w:t>
      </w:r>
      <w:r w:rsidR="00BF43C4">
        <w:rPr>
          <w:rFonts w:ascii="Arial" w:hAnsi="Arial" w:cs="Arial"/>
          <w:color w:val="000000"/>
        </w:rPr>
        <w:t>Permit and a</w:t>
      </w:r>
      <w:r w:rsidR="00AD2C69">
        <w:rPr>
          <w:rFonts w:ascii="Arial" w:hAnsi="Arial" w:cs="Arial"/>
          <w:color w:val="000000"/>
        </w:rPr>
        <w:t xml:space="preserve"> notice of c</w:t>
      </w:r>
      <w:r w:rsidR="00285FA3">
        <w:rPr>
          <w:rFonts w:ascii="Arial" w:hAnsi="Arial" w:cs="Arial"/>
          <w:color w:val="000000"/>
        </w:rPr>
        <w:t>ompletion of the final stage as follows:</w:t>
      </w:r>
    </w:p>
    <w:p w:rsidR="00285FA3" w:rsidRPr="00BB0DFF" w:rsidRDefault="00285FA3" w:rsidP="00207860">
      <w:pPr>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jc w:val="both"/>
        <w:rPr>
          <w:rFonts w:ascii="Arial" w:hAnsi="Arial" w:cs="Arial"/>
          <w:i/>
          <w:color w:val="000000"/>
          <w:sz w:val="20"/>
        </w:rPr>
      </w:pPr>
      <w:r>
        <w:rPr>
          <w:rFonts w:ascii="Arial" w:hAnsi="Arial" w:cs="Arial"/>
          <w:color w:val="000000"/>
        </w:rPr>
        <w:tab/>
      </w:r>
      <w:r w:rsidRPr="00BB0DFF">
        <w:rPr>
          <w:rFonts w:ascii="Arial" w:hAnsi="Arial" w:cs="Arial"/>
          <w:i/>
          <w:color w:val="000000"/>
          <w:sz w:val="20"/>
        </w:rPr>
        <w:t>“</w:t>
      </w:r>
      <w:r w:rsidRPr="00BB0DFF">
        <w:rPr>
          <w:rFonts w:ascii="Arial" w:hAnsi="Arial" w:cs="Arial"/>
          <w:b/>
          <w:i/>
          <w:color w:val="000000"/>
          <w:sz w:val="20"/>
        </w:rPr>
        <w:t>23.</w:t>
      </w:r>
      <w:r w:rsidRPr="00BB0DFF">
        <w:rPr>
          <w:rFonts w:ascii="Arial" w:hAnsi="Arial" w:cs="Arial"/>
          <w:b/>
          <w:i/>
          <w:color w:val="000000"/>
          <w:sz w:val="20"/>
        </w:rPr>
        <w:tab/>
      </w:r>
      <w:r w:rsidRPr="00BB0DFF">
        <w:rPr>
          <w:rFonts w:ascii="Arial" w:hAnsi="Arial" w:cs="Arial"/>
          <w:b/>
          <w:i/>
          <w:color w:val="000000"/>
          <w:sz w:val="20"/>
        </w:rPr>
        <w:tab/>
        <w:t>COMPLETION OF THE FINAL STAGE</w:t>
      </w:r>
    </w:p>
    <w:p w:rsidR="00285FA3" w:rsidRPr="00207860" w:rsidRDefault="00285FA3" w:rsidP="009B6E86">
      <w:pPr>
        <w:pStyle w:val="ListParagraph"/>
        <w:widowControl w:val="0"/>
        <w:numPr>
          <w:ilvl w:val="0"/>
          <w:numId w:val="7"/>
        </w:numPr>
        <w:tabs>
          <w:tab w:val="left" w:pos="20"/>
          <w:tab w:val="left" w:pos="740"/>
          <w:tab w:val="left" w:pos="1120"/>
          <w:tab w:val="left" w:pos="1680"/>
          <w:tab w:val="left" w:pos="2240"/>
          <w:tab w:val="left" w:pos="2268"/>
          <w:tab w:val="left" w:pos="3360"/>
          <w:tab w:val="left" w:pos="3920"/>
          <w:tab w:val="left" w:pos="4480"/>
          <w:tab w:val="left" w:pos="5040"/>
          <w:tab w:val="left" w:pos="5600"/>
          <w:tab w:val="left" w:pos="6160"/>
          <w:tab w:val="left" w:pos="6720"/>
        </w:tabs>
        <w:autoSpaceDE w:val="0"/>
        <w:autoSpaceDN w:val="0"/>
        <w:adjustRightInd w:val="0"/>
        <w:spacing w:after="0" w:line="360" w:lineRule="auto"/>
        <w:ind w:hanging="1099"/>
        <w:jc w:val="both"/>
        <w:rPr>
          <w:rFonts w:ascii="Arial" w:hAnsi="Arial" w:cs="Arial"/>
          <w:i/>
          <w:color w:val="000000"/>
          <w:sz w:val="20"/>
        </w:rPr>
      </w:pPr>
      <w:r w:rsidRPr="00BB0DFF">
        <w:rPr>
          <w:rFonts w:ascii="Arial" w:hAnsi="Arial" w:cs="Arial"/>
          <w:i/>
          <w:color w:val="000000"/>
          <w:sz w:val="20"/>
        </w:rPr>
        <w:t>The Final Stage is complete when:</w:t>
      </w:r>
    </w:p>
    <w:p w:rsidR="000D38E8" w:rsidRPr="00207860" w:rsidRDefault="00285FA3" w:rsidP="009B6E86">
      <w:pPr>
        <w:pStyle w:val="ListParagraph"/>
        <w:widowControl w:val="0"/>
        <w:numPr>
          <w:ilvl w:val="0"/>
          <w:numId w:val="8"/>
        </w:numPr>
        <w:tabs>
          <w:tab w:val="left" w:pos="20"/>
          <w:tab w:val="left" w:pos="740"/>
          <w:tab w:val="left" w:pos="1120"/>
          <w:tab w:val="left" w:pos="1680"/>
          <w:tab w:val="left" w:pos="2240"/>
          <w:tab w:val="left" w:pos="2800"/>
          <w:tab w:val="left" w:pos="3920"/>
          <w:tab w:val="left" w:pos="4480"/>
          <w:tab w:val="left" w:pos="5040"/>
          <w:tab w:val="left" w:pos="5600"/>
          <w:tab w:val="left" w:pos="6160"/>
          <w:tab w:val="left" w:pos="6720"/>
        </w:tabs>
        <w:autoSpaceDE w:val="0"/>
        <w:autoSpaceDN w:val="0"/>
        <w:adjustRightInd w:val="0"/>
        <w:spacing w:after="0" w:line="360" w:lineRule="auto"/>
        <w:ind w:left="2835" w:hanging="567"/>
        <w:jc w:val="both"/>
        <w:rPr>
          <w:rFonts w:ascii="Arial" w:hAnsi="Arial" w:cs="Arial"/>
          <w:i/>
          <w:color w:val="000000"/>
          <w:sz w:val="20"/>
        </w:rPr>
      </w:pPr>
      <w:r w:rsidRPr="00BB0DFF">
        <w:rPr>
          <w:rFonts w:ascii="Arial" w:hAnsi="Arial" w:cs="Arial"/>
          <w:i/>
          <w:color w:val="000000"/>
          <w:sz w:val="20"/>
        </w:rPr>
        <w:lastRenderedPageBreak/>
        <w:t xml:space="preserve">for </w:t>
      </w:r>
      <w:r w:rsidRPr="00BB0DFF">
        <w:rPr>
          <w:rFonts w:ascii="Arial" w:hAnsi="Arial" w:cs="Arial"/>
          <w:b/>
          <w:i/>
          <w:color w:val="000000"/>
          <w:sz w:val="20"/>
        </w:rPr>
        <w:t>Works</w:t>
      </w:r>
      <w:r w:rsidRPr="00BB0DFF">
        <w:rPr>
          <w:rFonts w:ascii="Arial" w:hAnsi="Arial" w:cs="Arial"/>
          <w:i/>
          <w:color w:val="000000"/>
          <w:sz w:val="20"/>
        </w:rPr>
        <w:t xml:space="preserve"> which require an </w:t>
      </w:r>
      <w:r w:rsidRPr="00BB0DFF">
        <w:rPr>
          <w:rFonts w:ascii="Arial" w:hAnsi="Arial" w:cs="Arial"/>
          <w:b/>
          <w:i/>
          <w:color w:val="000000"/>
          <w:sz w:val="20"/>
        </w:rPr>
        <w:t>Occupancy Certificate</w:t>
      </w:r>
      <w:r w:rsidRPr="00BB0DFF">
        <w:rPr>
          <w:rFonts w:ascii="Arial" w:hAnsi="Arial" w:cs="Arial"/>
          <w:i/>
          <w:color w:val="000000"/>
          <w:sz w:val="20"/>
        </w:rPr>
        <w:t xml:space="preserve"> – the stage when the </w:t>
      </w:r>
      <w:r w:rsidRPr="00BB0DFF">
        <w:rPr>
          <w:rFonts w:ascii="Arial" w:hAnsi="Arial" w:cs="Arial"/>
          <w:b/>
          <w:i/>
          <w:color w:val="000000"/>
          <w:sz w:val="20"/>
        </w:rPr>
        <w:t>Occupancy Certificate</w:t>
      </w:r>
      <w:r w:rsidRPr="00BB0DFF">
        <w:rPr>
          <w:rFonts w:ascii="Arial" w:hAnsi="Arial" w:cs="Arial"/>
          <w:i/>
          <w:color w:val="000000"/>
          <w:sz w:val="20"/>
        </w:rPr>
        <w:t xml:space="preserve"> has been granted</w:t>
      </w:r>
      <w:r w:rsidR="000D38E8" w:rsidRPr="00BB0DFF">
        <w:rPr>
          <w:rFonts w:ascii="Arial" w:hAnsi="Arial" w:cs="Arial"/>
          <w:i/>
          <w:color w:val="000000"/>
          <w:sz w:val="20"/>
        </w:rPr>
        <w:t xml:space="preserve"> for the Works and a copy of the Occupancy Certificate has been given to the Owner;  or</w:t>
      </w:r>
    </w:p>
    <w:p w:rsidR="000D38E8" w:rsidRPr="00207860" w:rsidRDefault="000D38E8" w:rsidP="009B6E86">
      <w:pPr>
        <w:pStyle w:val="ListParagraph"/>
        <w:widowControl w:val="0"/>
        <w:numPr>
          <w:ilvl w:val="0"/>
          <w:numId w:val="8"/>
        </w:numPr>
        <w:tabs>
          <w:tab w:val="left" w:pos="20"/>
          <w:tab w:val="left" w:pos="740"/>
          <w:tab w:val="left" w:pos="1120"/>
          <w:tab w:val="left" w:pos="1680"/>
          <w:tab w:val="left" w:pos="2240"/>
          <w:tab w:val="left" w:pos="2800"/>
          <w:tab w:val="left" w:pos="4480"/>
          <w:tab w:val="left" w:pos="5040"/>
          <w:tab w:val="left" w:pos="5600"/>
          <w:tab w:val="left" w:pos="6160"/>
          <w:tab w:val="left" w:pos="6720"/>
        </w:tabs>
        <w:autoSpaceDE w:val="0"/>
        <w:autoSpaceDN w:val="0"/>
        <w:adjustRightInd w:val="0"/>
        <w:spacing w:after="0" w:line="360" w:lineRule="auto"/>
        <w:ind w:left="2835" w:hanging="567"/>
        <w:jc w:val="both"/>
        <w:rPr>
          <w:rFonts w:ascii="Arial" w:hAnsi="Arial" w:cs="Arial"/>
          <w:i/>
          <w:color w:val="000000"/>
          <w:sz w:val="20"/>
        </w:rPr>
      </w:pPr>
      <w:r w:rsidRPr="00BB0DFF">
        <w:rPr>
          <w:rFonts w:ascii="Arial" w:hAnsi="Arial" w:cs="Arial"/>
          <w:i/>
          <w:color w:val="000000"/>
          <w:sz w:val="20"/>
        </w:rPr>
        <w:t>for Works that do not require an Occupancy Certificate – the stage when the Builder:</w:t>
      </w:r>
    </w:p>
    <w:p w:rsidR="000D38E8" w:rsidRPr="00BB0DFF" w:rsidRDefault="000D38E8" w:rsidP="009B6E86">
      <w:pPr>
        <w:pStyle w:val="ListParagraph"/>
        <w:widowControl w:val="0"/>
        <w:numPr>
          <w:ilvl w:val="0"/>
          <w:numId w:val="9"/>
        </w:numPr>
        <w:tabs>
          <w:tab w:val="left" w:pos="20"/>
          <w:tab w:val="left" w:pos="740"/>
          <w:tab w:val="left" w:pos="1120"/>
          <w:tab w:val="left" w:pos="1680"/>
          <w:tab w:val="left" w:pos="2240"/>
          <w:tab w:val="left" w:pos="2800"/>
          <w:tab w:val="left" w:pos="3402"/>
          <w:tab w:val="left" w:pos="5040"/>
          <w:tab w:val="left" w:pos="5600"/>
          <w:tab w:val="left" w:pos="6160"/>
          <w:tab w:val="left" w:pos="6720"/>
        </w:tabs>
        <w:autoSpaceDE w:val="0"/>
        <w:autoSpaceDN w:val="0"/>
        <w:adjustRightInd w:val="0"/>
        <w:spacing w:after="0" w:line="360" w:lineRule="auto"/>
        <w:ind w:left="3402" w:hanging="567"/>
        <w:jc w:val="both"/>
        <w:rPr>
          <w:rFonts w:ascii="Arial" w:hAnsi="Arial" w:cs="Arial"/>
          <w:i/>
          <w:color w:val="000000"/>
          <w:sz w:val="20"/>
        </w:rPr>
      </w:pPr>
      <w:r w:rsidRPr="00BB0DFF">
        <w:rPr>
          <w:rFonts w:ascii="Arial" w:hAnsi="Arial" w:cs="Arial"/>
          <w:i/>
          <w:color w:val="000000"/>
          <w:sz w:val="20"/>
        </w:rPr>
        <w:t>has made all relevant declarations required under the Act in relation to the Works and has provided the Owner a copy;  and</w:t>
      </w:r>
    </w:p>
    <w:p w:rsidR="000D38E8" w:rsidRPr="00BB0DFF" w:rsidRDefault="000D38E8" w:rsidP="009B6E86">
      <w:pPr>
        <w:pStyle w:val="ListParagraph"/>
        <w:widowControl w:val="0"/>
        <w:numPr>
          <w:ilvl w:val="0"/>
          <w:numId w:val="9"/>
        </w:numPr>
        <w:tabs>
          <w:tab w:val="left" w:pos="20"/>
          <w:tab w:val="left" w:pos="740"/>
          <w:tab w:val="left" w:pos="1120"/>
          <w:tab w:val="left" w:pos="1680"/>
          <w:tab w:val="left" w:pos="2240"/>
          <w:tab w:val="left" w:pos="2800"/>
          <w:tab w:val="left" w:pos="3402"/>
          <w:tab w:val="left" w:pos="5040"/>
          <w:tab w:val="left" w:pos="5600"/>
          <w:tab w:val="left" w:pos="6160"/>
          <w:tab w:val="left" w:pos="6720"/>
        </w:tabs>
        <w:autoSpaceDE w:val="0"/>
        <w:autoSpaceDN w:val="0"/>
        <w:adjustRightInd w:val="0"/>
        <w:spacing w:after="0" w:line="360" w:lineRule="auto"/>
        <w:ind w:left="3402" w:hanging="567"/>
        <w:jc w:val="both"/>
        <w:rPr>
          <w:rFonts w:ascii="Arial" w:hAnsi="Arial" w:cs="Arial"/>
          <w:i/>
          <w:color w:val="000000"/>
          <w:sz w:val="20"/>
        </w:rPr>
      </w:pPr>
      <w:r w:rsidRPr="00BB0DFF">
        <w:rPr>
          <w:rFonts w:ascii="Arial" w:hAnsi="Arial" w:cs="Arial"/>
          <w:i/>
          <w:color w:val="000000"/>
          <w:sz w:val="20"/>
        </w:rPr>
        <w:t>has given the Owner a copy of all relevant certificates and documents required under the Act in relation to the Works.</w:t>
      </w:r>
    </w:p>
    <w:p w:rsidR="000D38E8" w:rsidRPr="00BB0DFF" w:rsidRDefault="000D38E8" w:rsidP="00207860">
      <w:pPr>
        <w:widowControl w:val="0"/>
        <w:tabs>
          <w:tab w:val="left" w:pos="20"/>
          <w:tab w:val="left" w:pos="740"/>
          <w:tab w:val="left" w:pos="1120"/>
          <w:tab w:val="left" w:pos="1701"/>
          <w:tab w:val="left" w:pos="4111"/>
          <w:tab w:val="left" w:pos="5040"/>
          <w:tab w:val="left" w:pos="5600"/>
          <w:tab w:val="left" w:pos="6160"/>
          <w:tab w:val="left" w:pos="6720"/>
        </w:tabs>
        <w:autoSpaceDE w:val="0"/>
        <w:autoSpaceDN w:val="0"/>
        <w:adjustRightInd w:val="0"/>
        <w:spacing w:after="0" w:line="360" w:lineRule="auto"/>
        <w:ind w:left="1701"/>
        <w:jc w:val="both"/>
        <w:rPr>
          <w:rFonts w:ascii="Arial" w:hAnsi="Arial" w:cs="Arial"/>
          <w:i/>
          <w:color w:val="000000"/>
          <w:sz w:val="20"/>
        </w:rPr>
      </w:pPr>
      <w:r w:rsidRPr="00BB0DFF">
        <w:rPr>
          <w:rFonts w:ascii="Arial" w:hAnsi="Arial" w:cs="Arial"/>
          <w:i/>
          <w:color w:val="000000"/>
          <w:sz w:val="20"/>
        </w:rPr>
        <w:t>For the purposes of this clause the Wor</w:t>
      </w:r>
      <w:r w:rsidR="00207860">
        <w:rPr>
          <w:rFonts w:ascii="Arial" w:hAnsi="Arial" w:cs="Arial"/>
          <w:i/>
          <w:color w:val="000000"/>
          <w:sz w:val="20"/>
        </w:rPr>
        <w:t xml:space="preserve">ks do not include any labour or </w:t>
      </w:r>
      <w:r w:rsidRPr="00BB0DFF">
        <w:rPr>
          <w:rFonts w:ascii="Arial" w:hAnsi="Arial" w:cs="Arial"/>
          <w:i/>
          <w:color w:val="000000"/>
          <w:sz w:val="20"/>
        </w:rPr>
        <w:t>materials which are to be supplied or fixed by the Owner.</w:t>
      </w:r>
    </w:p>
    <w:p w:rsidR="000D38E8" w:rsidRPr="00BB0DFF" w:rsidRDefault="000D38E8" w:rsidP="009B6E86">
      <w:pPr>
        <w:pStyle w:val="ListParagraph"/>
        <w:widowControl w:val="0"/>
        <w:numPr>
          <w:ilvl w:val="0"/>
          <w:numId w:val="7"/>
        </w:numPr>
        <w:tabs>
          <w:tab w:val="left" w:pos="20"/>
          <w:tab w:val="left" w:pos="740"/>
          <w:tab w:val="left" w:pos="1120"/>
          <w:tab w:val="left" w:pos="1680"/>
          <w:tab w:val="left" w:pos="2240"/>
          <w:tab w:val="left" w:pos="2268"/>
          <w:tab w:val="left" w:pos="3360"/>
          <w:tab w:val="left" w:pos="3920"/>
          <w:tab w:val="left" w:pos="4480"/>
          <w:tab w:val="left" w:pos="5040"/>
          <w:tab w:val="left" w:pos="5600"/>
          <w:tab w:val="left" w:pos="6160"/>
          <w:tab w:val="left" w:pos="6720"/>
        </w:tabs>
        <w:autoSpaceDE w:val="0"/>
        <w:autoSpaceDN w:val="0"/>
        <w:adjustRightInd w:val="0"/>
        <w:spacing w:after="0" w:line="360" w:lineRule="auto"/>
        <w:ind w:left="2268" w:hanging="567"/>
        <w:jc w:val="both"/>
        <w:rPr>
          <w:rFonts w:ascii="Arial" w:hAnsi="Arial" w:cs="Arial"/>
          <w:i/>
          <w:color w:val="000000"/>
          <w:sz w:val="20"/>
        </w:rPr>
      </w:pPr>
      <w:r w:rsidRPr="00BB0DFF">
        <w:rPr>
          <w:rFonts w:ascii="Arial" w:hAnsi="Arial" w:cs="Arial"/>
          <w:i/>
          <w:color w:val="000000"/>
          <w:sz w:val="20"/>
        </w:rPr>
        <w:t>When in the opinion of the Builder the Works have reached completion of the Final Stage, the Builder will give to the Owner</w:t>
      </w:r>
      <w:r w:rsidR="00285FA3" w:rsidRPr="00BB0DFF">
        <w:rPr>
          <w:rFonts w:ascii="Arial" w:hAnsi="Arial" w:cs="Arial"/>
          <w:i/>
          <w:color w:val="000000"/>
          <w:sz w:val="20"/>
        </w:rPr>
        <w:t xml:space="preserve"> </w:t>
      </w:r>
      <w:r w:rsidRPr="00BB0DFF">
        <w:rPr>
          <w:rFonts w:ascii="Arial" w:hAnsi="Arial" w:cs="Arial"/>
          <w:i/>
          <w:color w:val="000000"/>
          <w:sz w:val="20"/>
        </w:rPr>
        <w:t>notice in writing in accordance with Form 6 Appendix D.</w:t>
      </w:r>
    </w:p>
    <w:p w:rsidR="00BF43C4" w:rsidRPr="00BB0DFF" w:rsidRDefault="000D38E8" w:rsidP="009B6E86">
      <w:pPr>
        <w:pStyle w:val="ListParagraph"/>
        <w:widowControl w:val="0"/>
        <w:numPr>
          <w:ilvl w:val="0"/>
          <w:numId w:val="7"/>
        </w:numPr>
        <w:tabs>
          <w:tab w:val="left" w:pos="20"/>
          <w:tab w:val="left" w:pos="740"/>
          <w:tab w:val="left" w:pos="1120"/>
          <w:tab w:val="left" w:pos="1680"/>
          <w:tab w:val="left" w:pos="2240"/>
          <w:tab w:val="left" w:pos="2268"/>
          <w:tab w:val="left" w:pos="3360"/>
          <w:tab w:val="left" w:pos="3920"/>
          <w:tab w:val="left" w:pos="4480"/>
          <w:tab w:val="left" w:pos="5040"/>
          <w:tab w:val="left" w:pos="5600"/>
          <w:tab w:val="left" w:pos="6160"/>
          <w:tab w:val="left" w:pos="6720"/>
        </w:tabs>
        <w:autoSpaceDE w:val="0"/>
        <w:autoSpaceDN w:val="0"/>
        <w:adjustRightInd w:val="0"/>
        <w:spacing w:after="0" w:line="360" w:lineRule="auto"/>
        <w:ind w:left="2268" w:hanging="567"/>
        <w:jc w:val="both"/>
        <w:rPr>
          <w:rFonts w:ascii="Arial" w:hAnsi="Arial" w:cs="Arial"/>
          <w:i/>
          <w:color w:val="000000"/>
          <w:sz w:val="20"/>
        </w:rPr>
      </w:pPr>
      <w:r w:rsidRPr="00BB0DFF">
        <w:rPr>
          <w:rFonts w:ascii="Arial" w:hAnsi="Arial" w:cs="Arial"/>
          <w:i/>
          <w:color w:val="000000"/>
          <w:sz w:val="20"/>
        </w:rPr>
        <w:t xml:space="preserve">Within five (5) days of service of that notice the Owner must give to the Builder notice, in writing, </w:t>
      </w:r>
      <w:r w:rsidR="00BF43C4" w:rsidRPr="00BB0DFF">
        <w:rPr>
          <w:rFonts w:ascii="Arial" w:hAnsi="Arial" w:cs="Arial"/>
          <w:i/>
          <w:color w:val="000000"/>
          <w:sz w:val="20"/>
        </w:rPr>
        <w:t>of those things (if any) required by the Contract to be done to reach completion of the Final Stage.</w:t>
      </w:r>
    </w:p>
    <w:p w:rsidR="00BF43C4" w:rsidRPr="00BB0DFF" w:rsidRDefault="00BF43C4" w:rsidP="009B6E86">
      <w:pPr>
        <w:pStyle w:val="ListParagraph"/>
        <w:widowControl w:val="0"/>
        <w:numPr>
          <w:ilvl w:val="0"/>
          <w:numId w:val="7"/>
        </w:numPr>
        <w:tabs>
          <w:tab w:val="left" w:pos="20"/>
          <w:tab w:val="left" w:pos="740"/>
          <w:tab w:val="left" w:pos="1120"/>
          <w:tab w:val="left" w:pos="1680"/>
          <w:tab w:val="left" w:pos="2240"/>
          <w:tab w:val="left" w:pos="2268"/>
          <w:tab w:val="left" w:pos="3360"/>
          <w:tab w:val="left" w:pos="3920"/>
          <w:tab w:val="left" w:pos="4480"/>
          <w:tab w:val="left" w:pos="5040"/>
          <w:tab w:val="left" w:pos="5600"/>
          <w:tab w:val="left" w:pos="6160"/>
          <w:tab w:val="left" w:pos="6720"/>
        </w:tabs>
        <w:autoSpaceDE w:val="0"/>
        <w:autoSpaceDN w:val="0"/>
        <w:adjustRightInd w:val="0"/>
        <w:spacing w:after="0" w:line="360" w:lineRule="auto"/>
        <w:ind w:left="2268" w:hanging="567"/>
        <w:jc w:val="both"/>
        <w:rPr>
          <w:rFonts w:ascii="Arial" w:hAnsi="Arial" w:cs="Arial"/>
          <w:i/>
          <w:color w:val="000000"/>
          <w:sz w:val="20"/>
        </w:rPr>
      </w:pPr>
      <w:r w:rsidRPr="00BB0DFF">
        <w:rPr>
          <w:rFonts w:ascii="Arial" w:hAnsi="Arial" w:cs="Arial"/>
          <w:i/>
          <w:color w:val="000000"/>
          <w:sz w:val="20"/>
        </w:rPr>
        <w:t>The Builder will as soon as possible do all things necessary to complete the Final Stage and give to the Owner notice in writing on completing them.</w:t>
      </w:r>
    </w:p>
    <w:p w:rsidR="00BF43C4" w:rsidRPr="00BB0DFF" w:rsidRDefault="00BF43C4" w:rsidP="009B6E86">
      <w:pPr>
        <w:pStyle w:val="ListParagraph"/>
        <w:widowControl w:val="0"/>
        <w:numPr>
          <w:ilvl w:val="0"/>
          <w:numId w:val="7"/>
        </w:numPr>
        <w:tabs>
          <w:tab w:val="left" w:pos="20"/>
          <w:tab w:val="left" w:pos="740"/>
          <w:tab w:val="left" w:pos="1120"/>
          <w:tab w:val="left" w:pos="1680"/>
          <w:tab w:val="left" w:pos="2240"/>
          <w:tab w:val="left" w:pos="2268"/>
          <w:tab w:val="left" w:pos="3360"/>
          <w:tab w:val="left" w:pos="3920"/>
          <w:tab w:val="left" w:pos="4480"/>
          <w:tab w:val="left" w:pos="5040"/>
          <w:tab w:val="left" w:pos="5600"/>
          <w:tab w:val="left" w:pos="6160"/>
          <w:tab w:val="left" w:pos="6720"/>
        </w:tabs>
        <w:autoSpaceDE w:val="0"/>
        <w:autoSpaceDN w:val="0"/>
        <w:adjustRightInd w:val="0"/>
        <w:spacing w:after="0" w:line="360" w:lineRule="auto"/>
        <w:ind w:left="2268" w:hanging="567"/>
        <w:jc w:val="both"/>
        <w:rPr>
          <w:rFonts w:ascii="Arial" w:hAnsi="Arial" w:cs="Arial"/>
          <w:i/>
          <w:color w:val="000000"/>
          <w:sz w:val="20"/>
        </w:rPr>
      </w:pPr>
      <w:r w:rsidRPr="00BB0DFF">
        <w:rPr>
          <w:rFonts w:ascii="Arial" w:hAnsi="Arial" w:cs="Arial"/>
          <w:i/>
          <w:color w:val="000000"/>
          <w:sz w:val="20"/>
        </w:rPr>
        <w:t>If the Owner does not give the notice in sub-Clause 23(c), the Works are deemed to have reached the Final Stage.</w:t>
      </w:r>
    </w:p>
    <w:p w:rsidR="00BF43C4" w:rsidRPr="00BB0DFF" w:rsidRDefault="00BF43C4" w:rsidP="009B6E86">
      <w:pPr>
        <w:pStyle w:val="ListParagraph"/>
        <w:widowControl w:val="0"/>
        <w:numPr>
          <w:ilvl w:val="0"/>
          <w:numId w:val="7"/>
        </w:numPr>
        <w:tabs>
          <w:tab w:val="left" w:pos="20"/>
          <w:tab w:val="left" w:pos="740"/>
          <w:tab w:val="left" w:pos="1120"/>
          <w:tab w:val="left" w:pos="1680"/>
          <w:tab w:val="left" w:pos="2240"/>
          <w:tab w:val="left" w:pos="2268"/>
          <w:tab w:val="left" w:pos="3360"/>
          <w:tab w:val="left" w:pos="3920"/>
          <w:tab w:val="left" w:pos="4480"/>
          <w:tab w:val="left" w:pos="5040"/>
          <w:tab w:val="left" w:pos="5600"/>
          <w:tab w:val="left" w:pos="6160"/>
          <w:tab w:val="left" w:pos="6720"/>
        </w:tabs>
        <w:autoSpaceDE w:val="0"/>
        <w:autoSpaceDN w:val="0"/>
        <w:adjustRightInd w:val="0"/>
        <w:spacing w:after="0" w:line="360" w:lineRule="auto"/>
        <w:ind w:left="2268" w:hanging="567"/>
        <w:jc w:val="both"/>
        <w:rPr>
          <w:rFonts w:ascii="Arial" w:hAnsi="Arial" w:cs="Arial"/>
          <w:i/>
          <w:color w:val="000000"/>
          <w:sz w:val="20"/>
        </w:rPr>
      </w:pPr>
      <w:r w:rsidRPr="00BB0DFF">
        <w:rPr>
          <w:rFonts w:ascii="Arial" w:hAnsi="Arial" w:cs="Arial"/>
          <w:i/>
          <w:color w:val="000000"/>
          <w:sz w:val="20"/>
        </w:rPr>
        <w:t>If the Owner possesses or uses the Works or any part without the written agreement of the Builder, the date of the Final Stage is the date of possession or use, unless the Final Stage has already been reached.</w:t>
      </w:r>
    </w:p>
    <w:p w:rsidR="00BB0DFF" w:rsidRDefault="00BF43C4" w:rsidP="00AC6462">
      <w:pPr>
        <w:pStyle w:val="ListParagraph"/>
        <w:widowControl w:val="0"/>
        <w:numPr>
          <w:ilvl w:val="0"/>
          <w:numId w:val="7"/>
        </w:numPr>
        <w:tabs>
          <w:tab w:val="left" w:pos="20"/>
          <w:tab w:val="left" w:pos="740"/>
          <w:tab w:val="left" w:pos="1120"/>
          <w:tab w:val="left" w:pos="1680"/>
          <w:tab w:val="left" w:pos="2240"/>
          <w:tab w:val="left" w:pos="2268"/>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2268" w:hanging="567"/>
        <w:contextualSpacing w:val="0"/>
        <w:jc w:val="both"/>
        <w:rPr>
          <w:rFonts w:ascii="Arial" w:hAnsi="Arial" w:cs="Arial"/>
          <w:i/>
          <w:color w:val="000000"/>
          <w:sz w:val="20"/>
        </w:rPr>
      </w:pPr>
      <w:r w:rsidRPr="00BB0DFF">
        <w:rPr>
          <w:rFonts w:ascii="Arial" w:hAnsi="Arial" w:cs="Arial"/>
          <w:i/>
          <w:color w:val="000000"/>
          <w:sz w:val="20"/>
        </w:rPr>
        <w:t xml:space="preserve">The Works are at the risk of the Owner on completion of the Final Stage </w:t>
      </w:r>
      <w:r w:rsidR="00BB0DFF" w:rsidRPr="00BB0DFF">
        <w:rPr>
          <w:rFonts w:ascii="Arial" w:hAnsi="Arial" w:cs="Arial"/>
          <w:i/>
          <w:color w:val="000000"/>
          <w:sz w:val="20"/>
        </w:rPr>
        <w:t>or on</w:t>
      </w:r>
      <w:r w:rsidR="00301EA1">
        <w:rPr>
          <w:rFonts w:ascii="Arial" w:hAnsi="Arial" w:cs="Arial"/>
          <w:i/>
          <w:color w:val="000000"/>
          <w:sz w:val="20"/>
        </w:rPr>
        <w:t xml:space="preserve"> the date of possession or use.</w:t>
      </w:r>
      <w:r w:rsidR="00BB0DFF" w:rsidRPr="00BB0DFF">
        <w:rPr>
          <w:rFonts w:ascii="Arial" w:hAnsi="Arial" w:cs="Arial"/>
          <w:i/>
          <w:color w:val="000000"/>
          <w:sz w:val="20"/>
        </w:rPr>
        <w:t>”</w:t>
      </w:r>
      <w:r w:rsidRPr="00BB0DFF">
        <w:rPr>
          <w:rFonts w:ascii="Arial" w:hAnsi="Arial" w:cs="Arial"/>
          <w:i/>
          <w:color w:val="000000"/>
          <w:sz w:val="20"/>
        </w:rPr>
        <w:t xml:space="preserve"> </w:t>
      </w:r>
    </w:p>
    <w:p w:rsidR="00DB45FD" w:rsidRPr="00803E0E" w:rsidRDefault="00803E0E" w:rsidP="00AC6462">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Prior to completion of the Final Stage, s</w:t>
      </w:r>
      <w:r w:rsidR="00DB45FD">
        <w:rPr>
          <w:rFonts w:ascii="Arial" w:hAnsi="Arial" w:cs="Arial"/>
          <w:color w:val="000000"/>
        </w:rPr>
        <w:t>hould the Owner use or possess the “Works”</w:t>
      </w:r>
      <w:r w:rsidR="00AD2C69">
        <w:rPr>
          <w:rFonts w:ascii="Arial" w:hAnsi="Arial" w:cs="Arial"/>
          <w:color w:val="000000"/>
        </w:rPr>
        <w:t xml:space="preserve">, </w:t>
      </w:r>
      <w:r>
        <w:rPr>
          <w:rFonts w:ascii="Arial" w:hAnsi="Arial" w:cs="Arial"/>
          <w:color w:val="000000"/>
        </w:rPr>
        <w:t xml:space="preserve">generally defined in the contract as the building works, </w:t>
      </w:r>
      <w:r w:rsidR="00AD2C69">
        <w:rPr>
          <w:rFonts w:ascii="Arial" w:hAnsi="Arial" w:cs="Arial"/>
          <w:color w:val="000000"/>
        </w:rPr>
        <w:t>without the written permission of the Builder</w:t>
      </w:r>
      <w:r w:rsidR="00301EA1">
        <w:rPr>
          <w:rFonts w:ascii="Arial" w:hAnsi="Arial" w:cs="Arial"/>
          <w:color w:val="000000"/>
        </w:rPr>
        <w:t xml:space="preserve"> (the Applicant)</w:t>
      </w:r>
      <w:r w:rsidR="00AD2C69">
        <w:rPr>
          <w:rFonts w:ascii="Arial" w:hAnsi="Arial" w:cs="Arial"/>
          <w:color w:val="000000"/>
        </w:rPr>
        <w:t>,</w:t>
      </w:r>
      <w:r w:rsidR="00DB45FD">
        <w:rPr>
          <w:rFonts w:ascii="Arial" w:hAnsi="Arial" w:cs="Arial"/>
          <w:color w:val="000000"/>
        </w:rPr>
        <w:t xml:space="preserve"> then the </w:t>
      </w:r>
      <w:r w:rsidR="00AD2C69">
        <w:rPr>
          <w:rFonts w:ascii="Arial" w:hAnsi="Arial" w:cs="Arial"/>
          <w:color w:val="000000"/>
        </w:rPr>
        <w:t xml:space="preserve">contract under clause 23(f) provides for the </w:t>
      </w:r>
      <w:r w:rsidR="00DB45FD">
        <w:rPr>
          <w:rFonts w:ascii="Arial" w:hAnsi="Arial" w:cs="Arial"/>
          <w:color w:val="000000"/>
        </w:rPr>
        <w:t xml:space="preserve">Final Stage completion </w:t>
      </w:r>
      <w:r w:rsidR="00AD2C69">
        <w:rPr>
          <w:rFonts w:ascii="Arial" w:hAnsi="Arial" w:cs="Arial"/>
          <w:color w:val="000000"/>
        </w:rPr>
        <w:t>and any carry-over work st</w:t>
      </w:r>
      <w:r>
        <w:rPr>
          <w:rFonts w:ascii="Arial" w:hAnsi="Arial" w:cs="Arial"/>
          <w:color w:val="000000"/>
        </w:rPr>
        <w:t xml:space="preserve">ill to be </w:t>
      </w:r>
      <w:r w:rsidR="00301EA1">
        <w:rPr>
          <w:rFonts w:ascii="Arial" w:hAnsi="Arial" w:cs="Arial"/>
          <w:color w:val="000000"/>
        </w:rPr>
        <w:t>completed in the Works transfer</w:t>
      </w:r>
      <w:r>
        <w:rPr>
          <w:rFonts w:ascii="Arial" w:hAnsi="Arial" w:cs="Arial"/>
          <w:color w:val="000000"/>
        </w:rPr>
        <w:t>s</w:t>
      </w:r>
      <w:r w:rsidR="00AD2C69">
        <w:rPr>
          <w:rFonts w:ascii="Arial" w:hAnsi="Arial" w:cs="Arial"/>
          <w:color w:val="000000"/>
        </w:rPr>
        <w:t xml:space="preserve"> into the defects and liabili</w:t>
      </w:r>
      <w:r>
        <w:rPr>
          <w:rFonts w:ascii="Arial" w:hAnsi="Arial" w:cs="Arial"/>
          <w:color w:val="000000"/>
        </w:rPr>
        <w:t>ty period of the contract</w:t>
      </w:r>
      <w:r w:rsidR="00301EA1">
        <w:rPr>
          <w:rFonts w:ascii="Arial" w:hAnsi="Arial" w:cs="Arial"/>
          <w:color w:val="000000"/>
        </w:rPr>
        <w:t>,</w:t>
      </w:r>
      <w:r>
        <w:rPr>
          <w:rFonts w:ascii="Arial" w:hAnsi="Arial" w:cs="Arial"/>
          <w:color w:val="000000"/>
        </w:rPr>
        <w:t xml:space="preserve"> which</w:t>
      </w:r>
      <w:r w:rsidR="00AD2C69">
        <w:rPr>
          <w:rFonts w:ascii="Arial" w:hAnsi="Arial" w:cs="Arial"/>
          <w:color w:val="000000"/>
        </w:rPr>
        <w:t xml:space="preserve"> </w:t>
      </w:r>
      <w:r w:rsidR="00301EA1">
        <w:rPr>
          <w:rFonts w:ascii="Arial" w:hAnsi="Arial" w:cs="Arial"/>
          <w:color w:val="000000"/>
        </w:rPr>
        <w:t xml:space="preserve">is </w:t>
      </w:r>
      <w:r w:rsidR="00AD2C69">
        <w:rPr>
          <w:rFonts w:ascii="Arial" w:hAnsi="Arial" w:cs="Arial"/>
          <w:color w:val="000000"/>
        </w:rPr>
        <w:t xml:space="preserve">also prescribed under the consumer guarantees of the </w:t>
      </w:r>
      <w:r w:rsidR="00AD2C69" w:rsidRPr="00AD2C69">
        <w:rPr>
          <w:rFonts w:ascii="Arial" w:hAnsi="Arial" w:cs="Arial"/>
          <w:i/>
          <w:color w:val="000000"/>
        </w:rPr>
        <w:t>Building Act</w:t>
      </w:r>
      <w:r w:rsidR="00AD2C69">
        <w:rPr>
          <w:rFonts w:ascii="Arial" w:hAnsi="Arial" w:cs="Arial"/>
          <w:color w:val="000000"/>
        </w:rPr>
        <w:t>.</w:t>
      </w:r>
      <w:r>
        <w:rPr>
          <w:rFonts w:ascii="Arial" w:hAnsi="Arial" w:cs="Arial"/>
          <w:color w:val="000000"/>
        </w:rPr>
        <w:t xml:space="preserve">  </w:t>
      </w:r>
      <w:r w:rsidR="00AD2C69" w:rsidRPr="00803E0E">
        <w:rPr>
          <w:rFonts w:ascii="Arial" w:hAnsi="Arial" w:cs="Arial"/>
          <w:color w:val="000000"/>
        </w:rPr>
        <w:t xml:space="preserve">The date of the Final Stage </w:t>
      </w:r>
      <w:r w:rsidR="00AD2C69" w:rsidRPr="00803E0E">
        <w:rPr>
          <w:rFonts w:ascii="Arial" w:hAnsi="Arial" w:cs="Arial"/>
          <w:color w:val="000000"/>
        </w:rPr>
        <w:lastRenderedPageBreak/>
        <w:t xml:space="preserve">is taken to be the </w:t>
      </w:r>
      <w:r w:rsidR="00DB45FD" w:rsidRPr="00803E0E">
        <w:rPr>
          <w:rFonts w:ascii="Arial" w:hAnsi="Arial" w:cs="Arial"/>
          <w:color w:val="000000"/>
        </w:rPr>
        <w:t>date of</w:t>
      </w:r>
      <w:r w:rsidR="00207860" w:rsidRPr="00803E0E">
        <w:rPr>
          <w:rFonts w:ascii="Arial" w:hAnsi="Arial" w:cs="Arial"/>
          <w:color w:val="000000"/>
        </w:rPr>
        <w:t xml:space="preserve"> possession or use by the Owner</w:t>
      </w:r>
      <w:r w:rsidR="00AD2C69" w:rsidRPr="00803E0E">
        <w:rPr>
          <w:rFonts w:ascii="Arial" w:hAnsi="Arial" w:cs="Arial"/>
          <w:color w:val="000000"/>
        </w:rPr>
        <w:t xml:space="preserve"> which then triggers the Final Payment provisions of the contract</w:t>
      </w:r>
      <w:r w:rsidR="008019A6" w:rsidRPr="00803E0E">
        <w:rPr>
          <w:rFonts w:ascii="Arial" w:hAnsi="Arial" w:cs="Arial"/>
          <w:color w:val="000000"/>
        </w:rPr>
        <w:t>.</w:t>
      </w:r>
    </w:p>
    <w:p w:rsidR="00EA0351" w:rsidRPr="00EA0351" w:rsidRDefault="00803E0E" w:rsidP="00AC6462">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Once the Owner uses</w:t>
      </w:r>
      <w:r w:rsidR="00EA0351">
        <w:rPr>
          <w:rFonts w:ascii="Arial" w:hAnsi="Arial" w:cs="Arial"/>
          <w:color w:val="000000"/>
        </w:rPr>
        <w:t xml:space="preserve"> or poss</w:t>
      </w:r>
      <w:r>
        <w:rPr>
          <w:rFonts w:ascii="Arial" w:hAnsi="Arial" w:cs="Arial"/>
          <w:color w:val="000000"/>
        </w:rPr>
        <w:t>esses</w:t>
      </w:r>
      <w:r w:rsidR="00A95BAD">
        <w:rPr>
          <w:rFonts w:ascii="Arial" w:hAnsi="Arial" w:cs="Arial"/>
          <w:color w:val="000000"/>
        </w:rPr>
        <w:t xml:space="preserve"> the Works before they are </w:t>
      </w:r>
      <w:r w:rsidR="00EA0351">
        <w:rPr>
          <w:rFonts w:ascii="Arial" w:hAnsi="Arial" w:cs="Arial"/>
          <w:color w:val="000000"/>
        </w:rPr>
        <w:t>completed and</w:t>
      </w:r>
      <w:r w:rsidR="008019A6">
        <w:rPr>
          <w:rFonts w:ascii="Arial" w:hAnsi="Arial" w:cs="Arial"/>
          <w:color w:val="000000"/>
        </w:rPr>
        <w:t xml:space="preserve"> the date of the Final Stage </w:t>
      </w:r>
      <w:r w:rsidR="00EA0351">
        <w:rPr>
          <w:rFonts w:ascii="Arial" w:hAnsi="Arial" w:cs="Arial"/>
          <w:color w:val="000000"/>
        </w:rPr>
        <w:t xml:space="preserve">established, then clause 24 of the contract </w:t>
      </w:r>
      <w:r w:rsidR="008019A6">
        <w:rPr>
          <w:rFonts w:ascii="Arial" w:hAnsi="Arial" w:cs="Arial"/>
          <w:color w:val="000000"/>
        </w:rPr>
        <w:t xml:space="preserve">commences to operate and </w:t>
      </w:r>
      <w:r w:rsidR="00EA0351">
        <w:rPr>
          <w:rFonts w:ascii="Arial" w:hAnsi="Arial" w:cs="Arial"/>
          <w:color w:val="000000"/>
        </w:rPr>
        <w:t>entitles the Builder (</w:t>
      </w:r>
      <w:r w:rsidR="00301EA1">
        <w:rPr>
          <w:rFonts w:ascii="Arial" w:hAnsi="Arial" w:cs="Arial"/>
          <w:color w:val="000000"/>
        </w:rPr>
        <w:t xml:space="preserve">the </w:t>
      </w:r>
      <w:r w:rsidR="00EA0351">
        <w:rPr>
          <w:rFonts w:ascii="Arial" w:hAnsi="Arial" w:cs="Arial"/>
          <w:color w:val="000000"/>
        </w:rPr>
        <w:t>Applicant):</w:t>
      </w:r>
    </w:p>
    <w:p w:rsidR="00EA0351" w:rsidRDefault="00EA0351" w:rsidP="00AC6462">
      <w:pPr>
        <w:widowControl w:val="0"/>
        <w:tabs>
          <w:tab w:val="left" w:pos="20"/>
          <w:tab w:val="left" w:pos="740"/>
          <w:tab w:val="left" w:pos="1120"/>
          <w:tab w:val="left" w:pos="1680"/>
          <w:tab w:val="left" w:pos="2835"/>
          <w:tab w:val="left" w:pos="4111"/>
          <w:tab w:val="left" w:pos="5040"/>
          <w:tab w:val="left" w:pos="5600"/>
          <w:tab w:val="left" w:pos="6160"/>
          <w:tab w:val="left" w:pos="6720"/>
        </w:tabs>
        <w:autoSpaceDE w:val="0"/>
        <w:autoSpaceDN w:val="0"/>
        <w:adjustRightInd w:val="0"/>
        <w:spacing w:after="360" w:line="360" w:lineRule="auto"/>
        <w:ind w:left="2551" w:hanging="391"/>
        <w:jc w:val="both"/>
        <w:rPr>
          <w:rFonts w:ascii="Arial" w:hAnsi="Arial" w:cs="Arial"/>
          <w:i/>
          <w:color w:val="000000"/>
          <w:sz w:val="20"/>
        </w:rPr>
      </w:pPr>
      <w:r w:rsidRPr="00EA0351">
        <w:rPr>
          <w:rFonts w:ascii="Arial" w:hAnsi="Arial" w:cs="Arial"/>
          <w:i/>
          <w:color w:val="000000"/>
          <w:sz w:val="20"/>
        </w:rPr>
        <w:t xml:space="preserve">“….to </w:t>
      </w:r>
      <w:proofErr w:type="gramStart"/>
      <w:r w:rsidRPr="00EA0351">
        <w:rPr>
          <w:rFonts w:ascii="Arial" w:hAnsi="Arial" w:cs="Arial"/>
          <w:i/>
          <w:color w:val="000000"/>
          <w:sz w:val="20"/>
        </w:rPr>
        <w:t>receive</w:t>
      </w:r>
      <w:proofErr w:type="gramEnd"/>
      <w:r w:rsidRPr="00EA0351">
        <w:rPr>
          <w:rFonts w:ascii="Arial" w:hAnsi="Arial" w:cs="Arial"/>
          <w:i/>
          <w:color w:val="000000"/>
          <w:sz w:val="20"/>
        </w:rPr>
        <w:t xml:space="preserve"> the unpaid balance of the C</w:t>
      </w:r>
      <w:r w:rsidR="00AD2C69">
        <w:rPr>
          <w:rFonts w:ascii="Arial" w:hAnsi="Arial" w:cs="Arial"/>
          <w:i/>
          <w:color w:val="000000"/>
          <w:sz w:val="20"/>
        </w:rPr>
        <w:t xml:space="preserve">ontract Price together with any </w:t>
      </w:r>
      <w:r w:rsidRPr="00EA0351">
        <w:rPr>
          <w:rFonts w:ascii="Arial" w:hAnsi="Arial" w:cs="Arial"/>
          <w:i/>
          <w:color w:val="000000"/>
          <w:sz w:val="20"/>
        </w:rPr>
        <w:t>other money which is payable under this Contract…”</w:t>
      </w:r>
    </w:p>
    <w:p w:rsidR="00C06E3E" w:rsidRDefault="00C606B9" w:rsidP="00AC6462">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T</w:t>
      </w:r>
      <w:r w:rsidR="00C06E3E">
        <w:rPr>
          <w:rFonts w:ascii="Arial" w:hAnsi="Arial" w:cs="Arial"/>
          <w:color w:val="000000"/>
        </w:rPr>
        <w:t>he Applicant says</w:t>
      </w:r>
      <w:r w:rsidR="008019A6">
        <w:rPr>
          <w:rFonts w:ascii="Arial" w:hAnsi="Arial" w:cs="Arial"/>
          <w:color w:val="000000"/>
        </w:rPr>
        <w:t xml:space="preserve"> that </w:t>
      </w:r>
      <w:r>
        <w:rPr>
          <w:rFonts w:ascii="Arial" w:hAnsi="Arial" w:cs="Arial"/>
          <w:color w:val="000000"/>
        </w:rPr>
        <w:t>the Respondent</w:t>
      </w:r>
      <w:r w:rsidR="00384798">
        <w:rPr>
          <w:rFonts w:ascii="Arial" w:hAnsi="Arial" w:cs="Arial"/>
          <w:color w:val="000000"/>
        </w:rPr>
        <w:t xml:space="preserve"> possessed and u</w:t>
      </w:r>
      <w:r>
        <w:rPr>
          <w:rFonts w:ascii="Arial" w:hAnsi="Arial" w:cs="Arial"/>
          <w:color w:val="000000"/>
        </w:rPr>
        <w:t xml:space="preserve">sed the house on 8 October 2015 without written permission from the Applicant and </w:t>
      </w:r>
      <w:r w:rsidR="001A4E42">
        <w:rPr>
          <w:rFonts w:ascii="Arial" w:hAnsi="Arial" w:cs="Arial"/>
          <w:color w:val="000000"/>
        </w:rPr>
        <w:t xml:space="preserve">that </w:t>
      </w:r>
      <w:r>
        <w:rPr>
          <w:rFonts w:ascii="Arial" w:hAnsi="Arial" w:cs="Arial"/>
          <w:color w:val="000000"/>
        </w:rPr>
        <w:t xml:space="preserve">as such the date of the Final Stage is established.  </w:t>
      </w:r>
      <w:r w:rsidR="00C06E3E">
        <w:rPr>
          <w:rFonts w:ascii="Arial" w:hAnsi="Arial" w:cs="Arial"/>
          <w:color w:val="000000"/>
        </w:rPr>
        <w:t xml:space="preserve">  </w:t>
      </w:r>
      <w:r w:rsidR="00301EA1">
        <w:rPr>
          <w:rFonts w:ascii="Arial" w:hAnsi="Arial" w:cs="Arial"/>
          <w:color w:val="000000"/>
        </w:rPr>
        <w:t>On 27 November 2015</w:t>
      </w:r>
      <w:r>
        <w:rPr>
          <w:rFonts w:ascii="Arial" w:hAnsi="Arial" w:cs="Arial"/>
          <w:color w:val="000000"/>
        </w:rPr>
        <w:t xml:space="preserve"> I asked the parties for fur</w:t>
      </w:r>
      <w:r w:rsidR="00C06E3E">
        <w:rPr>
          <w:rFonts w:ascii="Arial" w:hAnsi="Arial" w:cs="Arial"/>
          <w:color w:val="000000"/>
        </w:rPr>
        <w:t>ther submissions if the</w:t>
      </w:r>
      <w:r>
        <w:rPr>
          <w:rFonts w:ascii="Arial" w:hAnsi="Arial" w:cs="Arial"/>
          <w:color w:val="000000"/>
        </w:rPr>
        <w:t xml:space="preserve"> actual completion of the building work </w:t>
      </w:r>
      <w:r w:rsidR="00C06E3E">
        <w:rPr>
          <w:rFonts w:ascii="Arial" w:hAnsi="Arial" w:cs="Arial"/>
          <w:color w:val="000000"/>
        </w:rPr>
        <w:t xml:space="preserve">coincided with the possession </w:t>
      </w:r>
      <w:r w:rsidR="00C64CF9">
        <w:rPr>
          <w:rFonts w:ascii="Arial" w:hAnsi="Arial" w:cs="Arial"/>
          <w:color w:val="000000"/>
        </w:rPr>
        <w:t>by the Respondent on</w:t>
      </w:r>
      <w:r>
        <w:rPr>
          <w:rFonts w:ascii="Arial" w:hAnsi="Arial" w:cs="Arial"/>
          <w:color w:val="000000"/>
        </w:rPr>
        <w:t xml:space="preserve"> 8 October 2015</w:t>
      </w:r>
      <w:r w:rsidR="00C64CF9">
        <w:rPr>
          <w:rFonts w:ascii="Arial" w:hAnsi="Arial" w:cs="Arial"/>
          <w:color w:val="000000"/>
        </w:rPr>
        <w:t>.   T</w:t>
      </w:r>
      <w:r>
        <w:rPr>
          <w:rFonts w:ascii="Arial" w:hAnsi="Arial" w:cs="Arial"/>
          <w:color w:val="000000"/>
        </w:rPr>
        <w:t xml:space="preserve">he Applicant confirmed that the final inspection of the building had, in fact, taken place two days earlier on 6 October 2015 </w:t>
      </w:r>
      <w:r w:rsidR="00C64CF9">
        <w:rPr>
          <w:rFonts w:ascii="Arial" w:hAnsi="Arial" w:cs="Arial"/>
          <w:color w:val="000000"/>
        </w:rPr>
        <w:t xml:space="preserve">and </w:t>
      </w:r>
      <w:r>
        <w:rPr>
          <w:rFonts w:ascii="Arial" w:hAnsi="Arial" w:cs="Arial"/>
          <w:color w:val="000000"/>
        </w:rPr>
        <w:t xml:space="preserve">any defects found </w:t>
      </w:r>
      <w:r w:rsidR="00C64CF9">
        <w:rPr>
          <w:rFonts w:ascii="Arial" w:hAnsi="Arial" w:cs="Arial"/>
          <w:color w:val="000000"/>
        </w:rPr>
        <w:t xml:space="preserve">in that inspection </w:t>
      </w:r>
      <w:r>
        <w:rPr>
          <w:rFonts w:ascii="Arial" w:hAnsi="Arial" w:cs="Arial"/>
          <w:color w:val="000000"/>
        </w:rPr>
        <w:t>were rectified by 9 October 2015</w:t>
      </w:r>
      <w:r w:rsidR="00C64CF9">
        <w:rPr>
          <w:rFonts w:ascii="Arial" w:hAnsi="Arial" w:cs="Arial"/>
          <w:color w:val="000000"/>
        </w:rPr>
        <w:t>.  The</w:t>
      </w:r>
      <w:r>
        <w:rPr>
          <w:rFonts w:ascii="Arial" w:hAnsi="Arial" w:cs="Arial"/>
          <w:color w:val="000000"/>
        </w:rPr>
        <w:t xml:space="preserve"> Occupancy Permit </w:t>
      </w:r>
      <w:r w:rsidR="00C64CF9">
        <w:rPr>
          <w:rFonts w:ascii="Arial" w:hAnsi="Arial" w:cs="Arial"/>
          <w:color w:val="000000"/>
        </w:rPr>
        <w:t xml:space="preserve">was then </w:t>
      </w:r>
      <w:r>
        <w:rPr>
          <w:rFonts w:ascii="Arial" w:hAnsi="Arial" w:cs="Arial"/>
          <w:color w:val="000000"/>
        </w:rPr>
        <w:t xml:space="preserve">issued on 12 October 2015.  The Respondent </w:t>
      </w:r>
      <w:r w:rsidR="00C06E3E">
        <w:rPr>
          <w:rFonts w:ascii="Arial" w:hAnsi="Arial" w:cs="Arial"/>
          <w:color w:val="000000"/>
        </w:rPr>
        <w:t>did not provide any further submissions to the questions I had asked the parties on 27 November 2015.</w:t>
      </w:r>
    </w:p>
    <w:p w:rsidR="00C64CF9" w:rsidRDefault="00C64CF9" w:rsidP="00AC6462">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 xml:space="preserve">By attendance to the Progress Claim No. 8 at Annexure “E” of the Application it is evident that </w:t>
      </w:r>
      <w:r w:rsidR="00C606B9">
        <w:rPr>
          <w:rFonts w:ascii="Arial" w:hAnsi="Arial" w:cs="Arial"/>
          <w:color w:val="000000"/>
        </w:rPr>
        <w:t xml:space="preserve">the </w:t>
      </w:r>
      <w:r>
        <w:rPr>
          <w:rFonts w:ascii="Arial" w:hAnsi="Arial" w:cs="Arial"/>
          <w:color w:val="000000"/>
        </w:rPr>
        <w:t>Applicant has provided the written notice of completion of</w:t>
      </w:r>
      <w:r w:rsidR="00301EA1">
        <w:rPr>
          <w:rFonts w:ascii="Arial" w:hAnsi="Arial" w:cs="Arial"/>
          <w:color w:val="000000"/>
        </w:rPr>
        <w:t xml:space="preserve"> the final stage by the Builder</w:t>
      </w:r>
      <w:r>
        <w:rPr>
          <w:rFonts w:ascii="Arial" w:hAnsi="Arial" w:cs="Arial"/>
          <w:color w:val="000000"/>
        </w:rPr>
        <w:t xml:space="preserve"> dated 14 October 2015</w:t>
      </w:r>
      <w:r w:rsidR="008C3BDF">
        <w:rPr>
          <w:rFonts w:ascii="Arial" w:hAnsi="Arial" w:cs="Arial"/>
          <w:color w:val="000000"/>
        </w:rPr>
        <w:t>.  The Applicant</w:t>
      </w:r>
      <w:r>
        <w:rPr>
          <w:rFonts w:ascii="Arial" w:hAnsi="Arial" w:cs="Arial"/>
          <w:color w:val="000000"/>
        </w:rPr>
        <w:t xml:space="preserve"> has </w:t>
      </w:r>
      <w:r w:rsidR="008C3BDF">
        <w:rPr>
          <w:rFonts w:ascii="Arial" w:hAnsi="Arial" w:cs="Arial"/>
          <w:color w:val="000000"/>
        </w:rPr>
        <w:t xml:space="preserve">then </w:t>
      </w:r>
      <w:r>
        <w:rPr>
          <w:rFonts w:ascii="Arial" w:hAnsi="Arial" w:cs="Arial"/>
          <w:color w:val="000000"/>
        </w:rPr>
        <w:t>invoiced on Tax Invoice No. 4022.08 for the Final Stage of the Works, together with comprehensi</w:t>
      </w:r>
      <w:r w:rsidR="008C3BDF">
        <w:rPr>
          <w:rFonts w:ascii="Arial" w:hAnsi="Arial" w:cs="Arial"/>
          <w:color w:val="000000"/>
        </w:rPr>
        <w:t>ve supporting supplier invoices</w:t>
      </w:r>
      <w:r>
        <w:rPr>
          <w:rFonts w:ascii="Arial" w:hAnsi="Arial" w:cs="Arial"/>
          <w:color w:val="000000"/>
        </w:rPr>
        <w:t xml:space="preserve"> on 14 October 2015</w:t>
      </w:r>
      <w:r w:rsidR="008C3BDF">
        <w:rPr>
          <w:rFonts w:ascii="Arial" w:hAnsi="Arial" w:cs="Arial"/>
          <w:color w:val="000000"/>
        </w:rPr>
        <w:t>,</w:t>
      </w:r>
      <w:r>
        <w:rPr>
          <w:rFonts w:ascii="Arial" w:hAnsi="Arial" w:cs="Arial"/>
          <w:color w:val="000000"/>
        </w:rPr>
        <w:t xml:space="preserve"> with</w:t>
      </w:r>
      <w:r w:rsidR="00BA2DDF">
        <w:rPr>
          <w:rFonts w:ascii="Arial" w:hAnsi="Arial" w:cs="Arial"/>
          <w:color w:val="000000"/>
        </w:rPr>
        <w:t xml:space="preserve"> the due date for payment of that</w:t>
      </w:r>
      <w:r w:rsidR="00C233F9">
        <w:rPr>
          <w:rFonts w:ascii="Arial" w:hAnsi="Arial" w:cs="Arial"/>
          <w:color w:val="000000"/>
        </w:rPr>
        <w:t xml:space="preserve"> invoice as</w:t>
      </w:r>
      <w:r>
        <w:rPr>
          <w:rFonts w:ascii="Arial" w:hAnsi="Arial" w:cs="Arial"/>
          <w:color w:val="000000"/>
        </w:rPr>
        <w:t xml:space="preserve"> 21 October 2015.</w:t>
      </w:r>
    </w:p>
    <w:p w:rsidR="009432D0" w:rsidRDefault="00C64CF9" w:rsidP="00AC6462">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C64CF9">
        <w:rPr>
          <w:rFonts w:ascii="Arial" w:hAnsi="Arial" w:cs="Arial"/>
          <w:color w:val="000000"/>
        </w:rPr>
        <w:t xml:space="preserve">I am satisfied that </w:t>
      </w:r>
      <w:r w:rsidR="00BA2DDF">
        <w:rPr>
          <w:rFonts w:ascii="Arial" w:hAnsi="Arial" w:cs="Arial"/>
          <w:color w:val="000000"/>
        </w:rPr>
        <w:t xml:space="preserve">Tax Invoice 4022.08, the first component of the payment claim, made as Progress Claim No. 8 </w:t>
      </w:r>
      <w:r w:rsidRPr="00C64CF9">
        <w:rPr>
          <w:rFonts w:ascii="Arial" w:hAnsi="Arial" w:cs="Arial"/>
          <w:color w:val="000000"/>
        </w:rPr>
        <w:t xml:space="preserve">on </w:t>
      </w:r>
      <w:r w:rsidR="00BA2DDF">
        <w:rPr>
          <w:rFonts w:ascii="Arial" w:hAnsi="Arial" w:cs="Arial"/>
          <w:color w:val="000000"/>
        </w:rPr>
        <w:t>1</w:t>
      </w:r>
      <w:r w:rsidRPr="00C64CF9">
        <w:rPr>
          <w:rFonts w:ascii="Arial" w:hAnsi="Arial" w:cs="Arial"/>
          <w:color w:val="000000"/>
        </w:rPr>
        <w:t xml:space="preserve">4 </w:t>
      </w:r>
      <w:r w:rsidR="00BA2DDF">
        <w:rPr>
          <w:rFonts w:ascii="Arial" w:hAnsi="Arial" w:cs="Arial"/>
          <w:color w:val="000000"/>
        </w:rPr>
        <w:t>October 2015</w:t>
      </w:r>
      <w:r w:rsidR="008C3BDF">
        <w:rPr>
          <w:rFonts w:ascii="Arial" w:hAnsi="Arial" w:cs="Arial"/>
          <w:color w:val="000000"/>
        </w:rPr>
        <w:t>,</w:t>
      </w:r>
      <w:r w:rsidR="00BA2DDF">
        <w:rPr>
          <w:rFonts w:ascii="Arial" w:hAnsi="Arial" w:cs="Arial"/>
          <w:color w:val="000000"/>
        </w:rPr>
        <w:t xml:space="preserve"> </w:t>
      </w:r>
      <w:r w:rsidRPr="00C64CF9">
        <w:rPr>
          <w:rFonts w:ascii="Arial" w:hAnsi="Arial" w:cs="Arial"/>
          <w:color w:val="000000"/>
        </w:rPr>
        <w:t>is a progress payment claim for the purposes of the contract and a valid payment claim for the purposes of the Act.</w:t>
      </w:r>
    </w:p>
    <w:p w:rsidR="00EA0351" w:rsidRPr="009432D0" w:rsidRDefault="009432D0" w:rsidP="00AC6462">
      <w:pPr>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ascii="Arial" w:hAnsi="Arial" w:cs="Arial"/>
          <w:i/>
          <w:color w:val="000000"/>
          <w:u w:val="single"/>
        </w:rPr>
      </w:pPr>
      <w:r>
        <w:rPr>
          <w:rFonts w:ascii="Arial" w:hAnsi="Arial" w:cs="Arial"/>
          <w:i/>
          <w:color w:val="000000"/>
          <w:u w:val="single"/>
        </w:rPr>
        <w:lastRenderedPageBreak/>
        <w:t xml:space="preserve">Variation </w:t>
      </w:r>
      <w:r w:rsidRPr="009432D0">
        <w:rPr>
          <w:rFonts w:ascii="Arial" w:hAnsi="Arial" w:cs="Arial"/>
          <w:i/>
          <w:color w:val="000000"/>
          <w:u w:val="single"/>
        </w:rPr>
        <w:t xml:space="preserve">Claim No. </w:t>
      </w:r>
      <w:r w:rsidR="007962AB">
        <w:rPr>
          <w:rFonts w:ascii="Arial" w:hAnsi="Arial" w:cs="Arial"/>
          <w:i/>
          <w:color w:val="000000"/>
          <w:u w:val="single"/>
        </w:rPr>
        <w:t>4022-</w:t>
      </w:r>
      <w:r>
        <w:rPr>
          <w:rFonts w:ascii="Arial" w:hAnsi="Arial" w:cs="Arial"/>
          <w:i/>
          <w:color w:val="000000"/>
          <w:u w:val="single"/>
        </w:rPr>
        <w:t>01</w:t>
      </w:r>
      <w:r w:rsidRPr="009432D0">
        <w:rPr>
          <w:rFonts w:ascii="Arial" w:hAnsi="Arial" w:cs="Arial"/>
          <w:i/>
          <w:color w:val="000000"/>
          <w:u w:val="single"/>
        </w:rPr>
        <w:t xml:space="preserve"> – Tax </w:t>
      </w:r>
      <w:r>
        <w:rPr>
          <w:rFonts w:ascii="Arial" w:hAnsi="Arial" w:cs="Arial"/>
          <w:i/>
          <w:color w:val="000000"/>
          <w:u w:val="single"/>
        </w:rPr>
        <w:t>Invoice 4022.06B</w:t>
      </w:r>
      <w:r w:rsidRPr="009432D0">
        <w:rPr>
          <w:rFonts w:ascii="Arial" w:hAnsi="Arial" w:cs="Arial"/>
          <w:i/>
          <w:color w:val="000000"/>
          <w:u w:val="single"/>
        </w:rPr>
        <w:t xml:space="preserve"> dated </w:t>
      </w:r>
      <w:r>
        <w:rPr>
          <w:rFonts w:ascii="Arial" w:hAnsi="Arial" w:cs="Arial"/>
          <w:i/>
          <w:color w:val="000000"/>
          <w:u w:val="single"/>
        </w:rPr>
        <w:t>31</w:t>
      </w:r>
      <w:r w:rsidRPr="009432D0">
        <w:rPr>
          <w:rFonts w:ascii="Arial" w:hAnsi="Arial" w:cs="Arial"/>
          <w:i/>
          <w:color w:val="000000"/>
          <w:u w:val="single"/>
        </w:rPr>
        <w:t xml:space="preserve"> </w:t>
      </w:r>
      <w:r>
        <w:rPr>
          <w:rFonts w:ascii="Arial" w:hAnsi="Arial" w:cs="Arial"/>
          <w:i/>
          <w:color w:val="000000"/>
          <w:u w:val="single"/>
        </w:rPr>
        <w:t>August</w:t>
      </w:r>
      <w:r w:rsidRPr="009432D0">
        <w:rPr>
          <w:rFonts w:ascii="Arial" w:hAnsi="Arial" w:cs="Arial"/>
          <w:i/>
          <w:color w:val="000000"/>
          <w:u w:val="single"/>
        </w:rPr>
        <w:t xml:space="preserve"> 2015</w:t>
      </w:r>
    </w:p>
    <w:p w:rsidR="00BA2DDF" w:rsidRDefault="00BA2DDF" w:rsidP="00AC6462">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The va</w:t>
      </w:r>
      <w:r w:rsidR="006A4E1C">
        <w:rPr>
          <w:rFonts w:ascii="Arial" w:hAnsi="Arial" w:cs="Arial"/>
          <w:color w:val="000000"/>
        </w:rPr>
        <w:t xml:space="preserve">riational work for the driveway, Tax Invoice No. 4022.06B, </w:t>
      </w:r>
      <w:r>
        <w:rPr>
          <w:rFonts w:ascii="Arial" w:hAnsi="Arial" w:cs="Arial"/>
          <w:color w:val="000000"/>
        </w:rPr>
        <w:t>was invoiced on 31 August 2015, sometime earlier than Progress Claim No. 8</w:t>
      </w:r>
      <w:r w:rsidR="002976B9">
        <w:rPr>
          <w:rFonts w:ascii="Arial" w:hAnsi="Arial" w:cs="Arial"/>
          <w:color w:val="000000"/>
        </w:rPr>
        <w:t xml:space="preserve"> which was dated 14 October 2015</w:t>
      </w:r>
      <w:r>
        <w:rPr>
          <w:rFonts w:ascii="Arial" w:hAnsi="Arial" w:cs="Arial"/>
          <w:color w:val="000000"/>
        </w:rPr>
        <w:t>, however under clause 15(e) of the contract</w:t>
      </w:r>
      <w:r w:rsidR="00A355A5">
        <w:rPr>
          <w:rFonts w:ascii="Arial" w:hAnsi="Arial" w:cs="Arial"/>
          <w:color w:val="000000"/>
        </w:rPr>
        <w:t xml:space="preserve"> the Respondent was not obliged to pay for the variation until payment of the next progress claim was due</w:t>
      </w:r>
      <w:r>
        <w:rPr>
          <w:rFonts w:ascii="Arial" w:hAnsi="Arial" w:cs="Arial"/>
          <w:color w:val="000000"/>
        </w:rPr>
        <w:t>:</w:t>
      </w:r>
    </w:p>
    <w:p w:rsidR="00BA2DDF" w:rsidRPr="00A355A5" w:rsidRDefault="00C233F9" w:rsidP="00AC6462">
      <w:pPr>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40"/>
        <w:jc w:val="both"/>
        <w:rPr>
          <w:rFonts w:ascii="Arial" w:hAnsi="Arial" w:cs="Arial"/>
          <w:i/>
          <w:color w:val="000000"/>
          <w:sz w:val="20"/>
        </w:rPr>
      </w:pPr>
      <w:r>
        <w:rPr>
          <w:rFonts w:ascii="Arial" w:hAnsi="Arial" w:cs="Arial"/>
          <w:i/>
          <w:color w:val="000000"/>
          <w:sz w:val="20"/>
        </w:rPr>
        <w:t xml:space="preserve">“(e)  </w:t>
      </w:r>
      <w:r w:rsidR="00BA2DDF" w:rsidRPr="00A355A5">
        <w:rPr>
          <w:rFonts w:ascii="Arial" w:hAnsi="Arial" w:cs="Arial"/>
          <w:i/>
          <w:color w:val="000000"/>
          <w:sz w:val="20"/>
        </w:rPr>
        <w:t>The cost of all extra Works will be added to this Contract Price.  Where the price of any variation has been agreed, it will be adde</w:t>
      </w:r>
      <w:r>
        <w:rPr>
          <w:rFonts w:ascii="Arial" w:hAnsi="Arial" w:cs="Arial"/>
          <w:i/>
          <w:color w:val="000000"/>
          <w:sz w:val="20"/>
        </w:rPr>
        <w:t>d to the next progress payment.</w:t>
      </w:r>
      <w:r w:rsidR="00BA2DDF" w:rsidRPr="00A355A5">
        <w:rPr>
          <w:rFonts w:ascii="Arial" w:hAnsi="Arial" w:cs="Arial"/>
          <w:i/>
          <w:color w:val="000000"/>
          <w:sz w:val="20"/>
        </w:rPr>
        <w:t>”</w:t>
      </w:r>
    </w:p>
    <w:p w:rsidR="009432D0" w:rsidRDefault="002976B9" w:rsidP="00AC6462">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The next progress claim was Progress Claim No. 7 s</w:t>
      </w:r>
      <w:r w:rsidR="00E70C65">
        <w:rPr>
          <w:rFonts w:ascii="Arial" w:hAnsi="Arial" w:cs="Arial"/>
          <w:color w:val="000000"/>
        </w:rPr>
        <w:t>ubmitted on 3 September 2015 which</w:t>
      </w:r>
      <w:r>
        <w:rPr>
          <w:rFonts w:ascii="Arial" w:hAnsi="Arial" w:cs="Arial"/>
          <w:color w:val="000000"/>
        </w:rPr>
        <w:t xml:space="preserve"> was due for payment on</w:t>
      </w:r>
      <w:r w:rsidR="00E70C65">
        <w:rPr>
          <w:rFonts w:ascii="Arial" w:hAnsi="Arial" w:cs="Arial"/>
          <w:color w:val="000000"/>
        </w:rPr>
        <w:t xml:space="preserve"> or before</w:t>
      </w:r>
      <w:r>
        <w:rPr>
          <w:rFonts w:ascii="Arial" w:hAnsi="Arial" w:cs="Arial"/>
          <w:color w:val="000000"/>
        </w:rPr>
        <w:t xml:space="preserve"> 10 September 2015.  A copy of this progress claim is at Appendix “G” of the Application.  While the </w:t>
      </w:r>
      <w:r w:rsidR="009432D0">
        <w:rPr>
          <w:rFonts w:ascii="Arial" w:hAnsi="Arial" w:cs="Arial"/>
          <w:color w:val="000000"/>
        </w:rPr>
        <w:t xml:space="preserve">earlier </w:t>
      </w:r>
      <w:r>
        <w:rPr>
          <w:rFonts w:ascii="Arial" w:hAnsi="Arial" w:cs="Arial"/>
          <w:color w:val="000000"/>
        </w:rPr>
        <w:t xml:space="preserve">timing of this claim might influence the date a payment dispute </w:t>
      </w:r>
      <w:r w:rsidR="009432D0">
        <w:rPr>
          <w:rFonts w:ascii="Arial" w:hAnsi="Arial" w:cs="Arial"/>
          <w:color w:val="000000"/>
        </w:rPr>
        <w:t>may commence</w:t>
      </w:r>
      <w:r>
        <w:rPr>
          <w:rFonts w:ascii="Arial" w:hAnsi="Arial" w:cs="Arial"/>
          <w:color w:val="000000"/>
        </w:rPr>
        <w:t>, it does not influence the validity of the claim</w:t>
      </w:r>
      <w:r w:rsidR="00E70C65">
        <w:rPr>
          <w:rFonts w:ascii="Arial" w:hAnsi="Arial" w:cs="Arial"/>
          <w:color w:val="000000"/>
        </w:rPr>
        <w:t xml:space="preserve"> for a variation carried out </w:t>
      </w:r>
      <w:r w:rsidR="009432D0">
        <w:rPr>
          <w:rFonts w:ascii="Arial" w:hAnsi="Arial" w:cs="Arial"/>
          <w:color w:val="000000"/>
        </w:rPr>
        <w:t>under the contract</w:t>
      </w:r>
      <w:r w:rsidR="00E70C65">
        <w:rPr>
          <w:rFonts w:ascii="Arial" w:hAnsi="Arial" w:cs="Arial"/>
          <w:color w:val="000000"/>
        </w:rPr>
        <w:t>.</w:t>
      </w:r>
    </w:p>
    <w:p w:rsidR="00DD5659" w:rsidRDefault="00DD5659" w:rsidP="00AC6462">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C64CF9">
        <w:rPr>
          <w:rFonts w:ascii="Arial" w:hAnsi="Arial" w:cs="Arial"/>
          <w:color w:val="000000"/>
        </w:rPr>
        <w:t xml:space="preserve">I am satisfied that </w:t>
      </w:r>
      <w:r>
        <w:rPr>
          <w:rFonts w:ascii="Arial" w:hAnsi="Arial" w:cs="Arial"/>
          <w:color w:val="000000"/>
        </w:rPr>
        <w:t xml:space="preserve">Tax Invoice 4022.06B, the second component of the payment claim, made as Variation Claim No. 4022-1 </w:t>
      </w:r>
      <w:r w:rsidRPr="00C64CF9">
        <w:rPr>
          <w:rFonts w:ascii="Arial" w:hAnsi="Arial" w:cs="Arial"/>
          <w:color w:val="000000"/>
        </w:rPr>
        <w:t xml:space="preserve">on </w:t>
      </w:r>
      <w:r>
        <w:rPr>
          <w:rFonts w:ascii="Arial" w:hAnsi="Arial" w:cs="Arial"/>
          <w:color w:val="000000"/>
        </w:rPr>
        <w:t>31 August 2015</w:t>
      </w:r>
      <w:r w:rsidR="00C233F9">
        <w:rPr>
          <w:rFonts w:ascii="Arial" w:hAnsi="Arial" w:cs="Arial"/>
          <w:color w:val="000000"/>
        </w:rPr>
        <w:t>,</w:t>
      </w:r>
      <w:r>
        <w:rPr>
          <w:rFonts w:ascii="Arial" w:hAnsi="Arial" w:cs="Arial"/>
          <w:color w:val="000000"/>
        </w:rPr>
        <w:t xml:space="preserve"> </w:t>
      </w:r>
      <w:r w:rsidRPr="00C64CF9">
        <w:rPr>
          <w:rFonts w:ascii="Arial" w:hAnsi="Arial" w:cs="Arial"/>
          <w:color w:val="000000"/>
        </w:rPr>
        <w:t xml:space="preserve">is a </w:t>
      </w:r>
      <w:r>
        <w:rPr>
          <w:rFonts w:ascii="Arial" w:hAnsi="Arial" w:cs="Arial"/>
          <w:color w:val="000000"/>
        </w:rPr>
        <w:t xml:space="preserve">variation </w:t>
      </w:r>
      <w:r w:rsidRPr="00C64CF9">
        <w:rPr>
          <w:rFonts w:ascii="Arial" w:hAnsi="Arial" w:cs="Arial"/>
          <w:color w:val="000000"/>
        </w:rPr>
        <w:t>payment claim for the purposes of the contract and a valid payment claim for the purposes of the Act</w:t>
      </w:r>
      <w:r>
        <w:rPr>
          <w:rFonts w:ascii="Arial" w:hAnsi="Arial" w:cs="Arial"/>
          <w:color w:val="000000"/>
        </w:rPr>
        <w:t>.</w:t>
      </w:r>
    </w:p>
    <w:p w:rsidR="00DD5659" w:rsidRPr="009432D0" w:rsidRDefault="00DD5659" w:rsidP="00AC6462">
      <w:pPr>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ascii="Arial" w:hAnsi="Arial" w:cs="Arial"/>
          <w:i/>
          <w:color w:val="000000"/>
          <w:u w:val="single"/>
        </w:rPr>
      </w:pPr>
      <w:r>
        <w:rPr>
          <w:rFonts w:ascii="Arial" w:hAnsi="Arial" w:cs="Arial"/>
          <w:i/>
          <w:color w:val="000000"/>
          <w:u w:val="single"/>
        </w:rPr>
        <w:t xml:space="preserve">Interest </w:t>
      </w:r>
      <w:r w:rsidRPr="009432D0">
        <w:rPr>
          <w:rFonts w:ascii="Arial" w:hAnsi="Arial" w:cs="Arial"/>
          <w:i/>
          <w:color w:val="000000"/>
          <w:u w:val="single"/>
        </w:rPr>
        <w:t>Claim</w:t>
      </w:r>
      <w:r>
        <w:rPr>
          <w:rFonts w:ascii="Arial" w:hAnsi="Arial" w:cs="Arial"/>
          <w:i/>
          <w:color w:val="000000"/>
          <w:u w:val="single"/>
        </w:rPr>
        <w:t>s</w:t>
      </w:r>
      <w:r w:rsidRPr="009432D0">
        <w:rPr>
          <w:rFonts w:ascii="Arial" w:hAnsi="Arial" w:cs="Arial"/>
          <w:i/>
          <w:color w:val="000000"/>
          <w:u w:val="single"/>
        </w:rPr>
        <w:t xml:space="preserve"> – Tax </w:t>
      </w:r>
      <w:r w:rsidR="00260DCD">
        <w:rPr>
          <w:rFonts w:ascii="Arial" w:hAnsi="Arial" w:cs="Arial"/>
          <w:i/>
          <w:color w:val="000000"/>
          <w:u w:val="single"/>
        </w:rPr>
        <w:t>Invoi</w:t>
      </w:r>
      <w:r w:rsidR="007962AB">
        <w:rPr>
          <w:rFonts w:ascii="Arial" w:hAnsi="Arial" w:cs="Arial"/>
          <w:i/>
          <w:color w:val="000000"/>
          <w:u w:val="single"/>
        </w:rPr>
        <w:t>ces 4022.01(1), 4022.05(1) and 4022.</w:t>
      </w:r>
      <w:r w:rsidR="00260DCD">
        <w:rPr>
          <w:rFonts w:ascii="Arial" w:hAnsi="Arial" w:cs="Arial"/>
          <w:i/>
          <w:color w:val="000000"/>
          <w:u w:val="single"/>
        </w:rPr>
        <w:t>07(1)</w:t>
      </w:r>
      <w:r w:rsidR="00AC6462">
        <w:rPr>
          <w:rFonts w:ascii="Arial" w:hAnsi="Arial" w:cs="Arial"/>
          <w:i/>
          <w:color w:val="000000"/>
          <w:u w:val="single"/>
        </w:rPr>
        <w:t xml:space="preserve"> </w:t>
      </w:r>
      <w:r w:rsidR="00260DCD">
        <w:rPr>
          <w:rFonts w:ascii="Arial" w:hAnsi="Arial" w:cs="Arial"/>
          <w:i/>
          <w:color w:val="000000"/>
          <w:u w:val="single"/>
        </w:rPr>
        <w:t>all dated 8 October 2015</w:t>
      </w:r>
    </w:p>
    <w:p w:rsidR="00260DCD" w:rsidRPr="00E70C65" w:rsidRDefault="00260DCD" w:rsidP="00AC6462">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The interest claims are for the interest accr</w:t>
      </w:r>
      <w:r w:rsidR="00C233F9">
        <w:rPr>
          <w:rFonts w:ascii="Arial" w:hAnsi="Arial" w:cs="Arial"/>
          <w:color w:val="000000"/>
        </w:rPr>
        <w:t>ued on earlier progress payment</w:t>
      </w:r>
      <w:r>
        <w:rPr>
          <w:rFonts w:ascii="Arial" w:hAnsi="Arial" w:cs="Arial"/>
          <w:color w:val="000000"/>
        </w:rPr>
        <w:t xml:space="preserve"> claim</w:t>
      </w:r>
      <w:r w:rsidR="007962AB">
        <w:rPr>
          <w:rFonts w:ascii="Arial" w:hAnsi="Arial" w:cs="Arial"/>
          <w:color w:val="000000"/>
        </w:rPr>
        <w:t>s</w:t>
      </w:r>
      <w:r>
        <w:rPr>
          <w:rFonts w:ascii="Arial" w:hAnsi="Arial" w:cs="Arial"/>
          <w:color w:val="000000"/>
        </w:rPr>
        <w:t xml:space="preserve"> made by the Applicant under the contract.  The period of late payment ranges from one day in</w:t>
      </w:r>
      <w:r w:rsidR="00C233F9">
        <w:rPr>
          <w:rFonts w:ascii="Arial" w:hAnsi="Arial" w:cs="Arial"/>
          <w:color w:val="000000"/>
        </w:rPr>
        <w:t xml:space="preserve"> Progress Claim No. 5 to twenty </w:t>
      </w:r>
      <w:r>
        <w:rPr>
          <w:rFonts w:ascii="Arial" w:hAnsi="Arial" w:cs="Arial"/>
          <w:color w:val="000000"/>
        </w:rPr>
        <w:t xml:space="preserve">five days in Progress Claim No. 1.   The interest on late payment of </w:t>
      </w:r>
      <w:r w:rsidR="007962AB">
        <w:rPr>
          <w:rFonts w:ascii="Arial" w:hAnsi="Arial" w:cs="Arial"/>
          <w:color w:val="000000"/>
        </w:rPr>
        <w:t xml:space="preserve">a </w:t>
      </w:r>
      <w:r w:rsidR="00C233F9">
        <w:rPr>
          <w:rFonts w:ascii="Arial" w:hAnsi="Arial" w:cs="Arial"/>
          <w:color w:val="000000"/>
        </w:rPr>
        <w:t>progress claim</w:t>
      </w:r>
      <w:r>
        <w:rPr>
          <w:rFonts w:ascii="Arial" w:hAnsi="Arial" w:cs="Arial"/>
          <w:color w:val="000000"/>
        </w:rPr>
        <w:t xml:space="preserve"> falls under clause 21(f) of the contract</w:t>
      </w:r>
      <w:r w:rsidR="007962AB">
        <w:rPr>
          <w:rFonts w:ascii="Arial" w:hAnsi="Arial" w:cs="Arial"/>
          <w:color w:val="000000"/>
        </w:rPr>
        <w:t>,</w:t>
      </w:r>
      <w:r>
        <w:rPr>
          <w:rFonts w:ascii="Arial" w:hAnsi="Arial" w:cs="Arial"/>
          <w:color w:val="000000"/>
        </w:rPr>
        <w:t xml:space="preserve"> which s</w:t>
      </w:r>
      <w:r w:rsidR="00A05F4D">
        <w:rPr>
          <w:rFonts w:ascii="Arial" w:hAnsi="Arial" w:cs="Arial"/>
          <w:color w:val="000000"/>
        </w:rPr>
        <w:t>tates</w:t>
      </w:r>
      <w:r>
        <w:rPr>
          <w:rFonts w:ascii="Arial" w:hAnsi="Arial" w:cs="Arial"/>
          <w:color w:val="000000"/>
        </w:rPr>
        <w:t>:</w:t>
      </w:r>
    </w:p>
    <w:p w:rsidR="00AC6462" w:rsidRDefault="00AC6462">
      <w:pPr>
        <w:rPr>
          <w:rFonts w:ascii="Arial" w:hAnsi="Arial" w:cs="Arial"/>
          <w:i/>
          <w:iCs/>
          <w:color w:val="000000"/>
          <w:sz w:val="20"/>
          <w:szCs w:val="20"/>
          <w:u w:color="000000"/>
        </w:rPr>
      </w:pPr>
      <w:r>
        <w:rPr>
          <w:rFonts w:ascii="Arial" w:hAnsi="Arial" w:cs="Arial"/>
          <w:i/>
          <w:iCs/>
          <w:color w:val="000000"/>
          <w:sz w:val="20"/>
          <w:szCs w:val="20"/>
          <w:u w:color="000000"/>
        </w:rPr>
        <w:br w:type="page"/>
      </w:r>
    </w:p>
    <w:p w:rsidR="00E70C65" w:rsidRDefault="00A05F4D" w:rsidP="00260D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080"/>
        <w:jc w:val="both"/>
        <w:rPr>
          <w:rFonts w:ascii="Arial" w:hAnsi="Arial" w:cs="Arial"/>
          <w:i/>
          <w:iCs/>
          <w:color w:val="000000"/>
          <w:sz w:val="20"/>
          <w:szCs w:val="20"/>
          <w:u w:color="000000"/>
        </w:rPr>
      </w:pPr>
      <w:r>
        <w:rPr>
          <w:rFonts w:ascii="Arial" w:hAnsi="Arial" w:cs="Arial"/>
          <w:i/>
          <w:iCs/>
          <w:color w:val="000000"/>
          <w:sz w:val="20"/>
          <w:szCs w:val="20"/>
          <w:u w:color="000000"/>
        </w:rPr>
        <w:lastRenderedPageBreak/>
        <w:t>“</w:t>
      </w:r>
      <w:r w:rsidR="00260DCD" w:rsidRPr="00260DCD">
        <w:rPr>
          <w:rFonts w:ascii="Arial" w:hAnsi="Arial" w:cs="Arial"/>
          <w:i/>
          <w:iCs/>
          <w:color w:val="000000"/>
          <w:sz w:val="20"/>
          <w:szCs w:val="20"/>
          <w:u w:color="000000"/>
        </w:rPr>
        <w:t>If the Builder does not receive a progress payment by the due date, in addition to a</w:t>
      </w:r>
      <w:r>
        <w:rPr>
          <w:rFonts w:ascii="Arial" w:hAnsi="Arial" w:cs="Arial"/>
          <w:i/>
          <w:iCs/>
          <w:color w:val="000000"/>
          <w:sz w:val="20"/>
          <w:szCs w:val="20"/>
          <w:u w:color="000000"/>
        </w:rPr>
        <w:t>ny other rights it may have</w:t>
      </w:r>
      <w:r w:rsidR="00260DCD" w:rsidRPr="00260DCD">
        <w:rPr>
          <w:rFonts w:ascii="Arial" w:hAnsi="Arial" w:cs="Arial"/>
          <w:i/>
          <w:iCs/>
          <w:color w:val="000000"/>
          <w:sz w:val="20"/>
          <w:szCs w:val="20"/>
          <w:u w:color="000000"/>
        </w:rPr>
        <w:t xml:space="preserve">, the Builder is entitled to interest on the overdue amount at the </w:t>
      </w:r>
      <w:r>
        <w:rPr>
          <w:rFonts w:ascii="Arial" w:hAnsi="Arial" w:cs="Arial"/>
          <w:i/>
          <w:iCs/>
          <w:color w:val="000000"/>
          <w:sz w:val="20"/>
          <w:szCs w:val="20"/>
          <w:u w:color="000000"/>
        </w:rPr>
        <w:t>rate in Item A15 of Appendix A.</w:t>
      </w:r>
      <w:r w:rsidR="00260DCD" w:rsidRPr="00260DCD">
        <w:rPr>
          <w:rFonts w:ascii="Arial" w:hAnsi="Arial" w:cs="Arial"/>
          <w:i/>
          <w:iCs/>
          <w:color w:val="000000"/>
          <w:sz w:val="20"/>
          <w:szCs w:val="20"/>
          <w:u w:color="000000"/>
        </w:rPr>
        <w:t>”</w:t>
      </w:r>
    </w:p>
    <w:p w:rsidR="00260DCD" w:rsidRPr="00260DCD" w:rsidRDefault="00260DCD" w:rsidP="00260D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080"/>
        <w:jc w:val="both"/>
        <w:rPr>
          <w:rFonts w:ascii="Arial" w:hAnsi="Arial" w:cs="Arial"/>
          <w:i/>
          <w:iCs/>
          <w:color w:val="000000"/>
          <w:sz w:val="20"/>
          <w:szCs w:val="20"/>
          <w:u w:color="000000"/>
        </w:rPr>
      </w:pPr>
    </w:p>
    <w:p w:rsidR="00E70C65" w:rsidRDefault="00E70C65" w:rsidP="00AC6462">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 xml:space="preserve">There is no </w:t>
      </w:r>
      <w:r w:rsidR="007962AB">
        <w:rPr>
          <w:rFonts w:ascii="Arial" w:hAnsi="Arial" w:cs="Arial"/>
          <w:color w:val="000000"/>
        </w:rPr>
        <w:t xml:space="preserve">express </w:t>
      </w:r>
      <w:r>
        <w:rPr>
          <w:rFonts w:ascii="Arial" w:hAnsi="Arial" w:cs="Arial"/>
          <w:color w:val="000000"/>
        </w:rPr>
        <w:t xml:space="preserve">rate agreed between the parties to the contract at A15 of Appendix A of the contract, however there is a default Annual Rate of 20% </w:t>
      </w:r>
      <w:r w:rsidR="007962AB">
        <w:rPr>
          <w:rFonts w:ascii="Arial" w:hAnsi="Arial" w:cs="Arial"/>
          <w:color w:val="000000"/>
        </w:rPr>
        <w:t xml:space="preserve">in the </w:t>
      </w:r>
      <w:r w:rsidR="00A05F4D">
        <w:rPr>
          <w:rFonts w:ascii="Arial" w:hAnsi="Arial" w:cs="Arial"/>
          <w:color w:val="000000"/>
        </w:rPr>
        <w:t>contract</w:t>
      </w:r>
      <w:r w:rsidR="007962AB">
        <w:rPr>
          <w:rFonts w:ascii="Arial" w:hAnsi="Arial" w:cs="Arial"/>
          <w:color w:val="000000"/>
        </w:rPr>
        <w:t xml:space="preserve"> </w:t>
      </w:r>
      <w:r>
        <w:rPr>
          <w:rFonts w:ascii="Arial" w:hAnsi="Arial" w:cs="Arial"/>
          <w:color w:val="000000"/>
        </w:rPr>
        <w:t xml:space="preserve">in the event that no rate has been agreed.  The rate of 20% would </w:t>
      </w:r>
      <w:r w:rsidR="007962AB">
        <w:rPr>
          <w:rFonts w:ascii="Arial" w:hAnsi="Arial" w:cs="Arial"/>
          <w:color w:val="000000"/>
        </w:rPr>
        <w:t xml:space="preserve">therefore </w:t>
      </w:r>
      <w:r>
        <w:rPr>
          <w:rFonts w:ascii="Arial" w:hAnsi="Arial" w:cs="Arial"/>
          <w:color w:val="000000"/>
        </w:rPr>
        <w:t>apply in this contract to all overdue payments of progress claims made under the contract.</w:t>
      </w:r>
    </w:p>
    <w:p w:rsidR="007962AB" w:rsidRDefault="007962AB" w:rsidP="00AC6462">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C64CF9">
        <w:rPr>
          <w:rFonts w:ascii="Arial" w:hAnsi="Arial" w:cs="Arial"/>
          <w:color w:val="000000"/>
        </w:rPr>
        <w:t xml:space="preserve">I am satisfied that </w:t>
      </w:r>
      <w:r>
        <w:rPr>
          <w:rFonts w:ascii="Arial" w:hAnsi="Arial" w:cs="Arial"/>
          <w:color w:val="000000"/>
        </w:rPr>
        <w:t xml:space="preserve">Tax Invoices 4022.01(1), 4022.05(1) and 4022.07(1), the third component of the payment claim, made as Interest Claims </w:t>
      </w:r>
      <w:r w:rsidRPr="00C64CF9">
        <w:rPr>
          <w:rFonts w:ascii="Arial" w:hAnsi="Arial" w:cs="Arial"/>
          <w:color w:val="000000"/>
        </w:rPr>
        <w:t xml:space="preserve">on </w:t>
      </w:r>
      <w:r>
        <w:rPr>
          <w:rFonts w:ascii="Arial" w:hAnsi="Arial" w:cs="Arial"/>
          <w:color w:val="000000"/>
        </w:rPr>
        <w:t xml:space="preserve">8 October 2015, are claims for interest on overdue amounts of past progress claims </w:t>
      </w:r>
      <w:r w:rsidRPr="00C64CF9">
        <w:rPr>
          <w:rFonts w:ascii="Arial" w:hAnsi="Arial" w:cs="Arial"/>
          <w:color w:val="000000"/>
        </w:rPr>
        <w:t>for th</w:t>
      </w:r>
      <w:r>
        <w:rPr>
          <w:rFonts w:ascii="Arial" w:hAnsi="Arial" w:cs="Arial"/>
          <w:color w:val="000000"/>
        </w:rPr>
        <w:t>e purposes of the contract and</w:t>
      </w:r>
      <w:r w:rsidRPr="00C64CF9">
        <w:rPr>
          <w:rFonts w:ascii="Arial" w:hAnsi="Arial" w:cs="Arial"/>
          <w:color w:val="000000"/>
        </w:rPr>
        <w:t xml:space="preserve"> valid payment claim</w:t>
      </w:r>
      <w:r>
        <w:rPr>
          <w:rFonts w:ascii="Arial" w:hAnsi="Arial" w:cs="Arial"/>
          <w:color w:val="000000"/>
        </w:rPr>
        <w:t>s</w:t>
      </w:r>
      <w:r w:rsidRPr="00C64CF9">
        <w:rPr>
          <w:rFonts w:ascii="Arial" w:hAnsi="Arial" w:cs="Arial"/>
          <w:color w:val="000000"/>
        </w:rPr>
        <w:t xml:space="preserve"> for the purposes of the Act</w:t>
      </w:r>
      <w:r>
        <w:rPr>
          <w:rFonts w:ascii="Arial" w:hAnsi="Arial" w:cs="Arial"/>
          <w:color w:val="000000"/>
        </w:rPr>
        <w:t>.</w:t>
      </w:r>
    </w:p>
    <w:p w:rsidR="00085430" w:rsidRDefault="007962AB" w:rsidP="00AC6462">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 xml:space="preserve">Having now considered all three components of the payment claim in this adjudication, </w:t>
      </w:r>
      <w:r w:rsidRPr="007962AB">
        <w:rPr>
          <w:rFonts w:ascii="Arial" w:hAnsi="Arial" w:cs="Arial"/>
          <w:color w:val="000000"/>
        </w:rPr>
        <w:t>I am satisfied that the payment claim made by the Applicant on 6 November 2015 is a valid payment claim for the purposes of the contract and a valid payment claim for the purposes of the Act.</w:t>
      </w:r>
    </w:p>
    <w:p w:rsidR="00085430" w:rsidRPr="00882702" w:rsidRDefault="004445BB" w:rsidP="00AC6462">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sidRPr="00882702">
        <w:rPr>
          <w:rFonts w:ascii="Arial" w:hAnsi="Arial" w:cs="Arial"/>
          <w:color w:val="000000"/>
          <w:u w:color="000000"/>
        </w:rPr>
        <w:t xml:space="preserve">Section 8 of the Act - </w:t>
      </w:r>
      <w:r w:rsidRPr="00882702">
        <w:rPr>
          <w:rFonts w:ascii="Arial" w:hAnsi="Arial" w:cs="Arial"/>
          <w:b/>
          <w:bCs/>
          <w:color w:val="000000"/>
          <w:u w:color="000000"/>
        </w:rPr>
        <w:t>Payment Dispute</w:t>
      </w:r>
      <w:r w:rsidRPr="00882702">
        <w:rPr>
          <w:rFonts w:ascii="Arial" w:hAnsi="Arial" w:cs="Arial"/>
          <w:color w:val="000000"/>
          <w:u w:color="000000"/>
        </w:rPr>
        <w:t xml:space="preserve"> – </w:t>
      </w:r>
      <w:r w:rsidR="00882702" w:rsidRPr="00882702">
        <w:rPr>
          <w:rFonts w:ascii="Arial" w:hAnsi="Arial"/>
        </w:rPr>
        <w:t>A payment dispute arises if</w:t>
      </w:r>
      <w:r w:rsidRPr="00882702">
        <w:rPr>
          <w:rFonts w:ascii="Arial" w:hAnsi="Arial" w:cs="Arial"/>
          <w:color w:val="000000"/>
          <w:u w:color="000000"/>
        </w:rPr>
        <w:t>:</w:t>
      </w:r>
    </w:p>
    <w:p w:rsidR="00882702" w:rsidRPr="00882702" w:rsidRDefault="00085430" w:rsidP="00882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080"/>
        <w:jc w:val="both"/>
        <w:rPr>
          <w:rFonts w:ascii="Arial" w:hAnsi="Arial" w:cs="Arial"/>
          <w:i/>
          <w:iCs/>
          <w:color w:val="000000"/>
          <w:sz w:val="20"/>
          <w:szCs w:val="20"/>
          <w:u w:color="000000"/>
        </w:rPr>
      </w:pPr>
      <w:r>
        <w:rPr>
          <w:rFonts w:ascii="Arial" w:hAnsi="Arial" w:cs="Arial"/>
          <w:i/>
          <w:iCs/>
          <w:color w:val="000000"/>
          <w:sz w:val="20"/>
          <w:szCs w:val="20"/>
          <w:u w:color="000000"/>
        </w:rPr>
        <w:tab/>
      </w:r>
      <w:r>
        <w:rPr>
          <w:rFonts w:ascii="Arial" w:hAnsi="Arial" w:cs="Arial"/>
          <w:i/>
          <w:iCs/>
          <w:color w:val="000000"/>
          <w:sz w:val="20"/>
          <w:szCs w:val="20"/>
          <w:u w:color="000000"/>
        </w:rPr>
        <w:tab/>
      </w:r>
      <w:r w:rsidR="00882702" w:rsidRPr="00882702">
        <w:rPr>
          <w:rFonts w:ascii="Arial" w:hAnsi="Arial" w:cs="Arial"/>
          <w:i/>
          <w:iCs/>
          <w:color w:val="000000"/>
          <w:sz w:val="20"/>
          <w:szCs w:val="20"/>
          <w:u w:color="000000"/>
        </w:rPr>
        <w:t>“(a)</w:t>
      </w:r>
      <w:r w:rsidR="00882702" w:rsidRPr="00882702">
        <w:rPr>
          <w:rFonts w:ascii="Arial" w:hAnsi="Arial" w:cs="Arial"/>
          <w:i/>
          <w:iCs/>
          <w:color w:val="000000"/>
          <w:sz w:val="20"/>
          <w:szCs w:val="20"/>
          <w:u w:color="000000"/>
        </w:rPr>
        <w:tab/>
        <w:t>a payment claim has been made under a contract and either:</w:t>
      </w:r>
    </w:p>
    <w:p w:rsidR="00882702" w:rsidRPr="00882702" w:rsidRDefault="00882702" w:rsidP="00882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080"/>
        <w:jc w:val="both"/>
        <w:rPr>
          <w:rFonts w:ascii="Arial" w:hAnsi="Arial" w:cs="Arial"/>
          <w:i/>
          <w:iCs/>
          <w:color w:val="000000"/>
          <w:sz w:val="20"/>
          <w:szCs w:val="20"/>
          <w:u w:color="000000"/>
        </w:rPr>
      </w:pPr>
      <w:r>
        <w:rPr>
          <w:rFonts w:ascii="Arial" w:hAnsi="Arial" w:cs="Arial"/>
          <w:i/>
          <w:iCs/>
          <w:color w:val="000000"/>
          <w:sz w:val="20"/>
          <w:szCs w:val="20"/>
          <w:u w:color="000000"/>
        </w:rPr>
        <w:tab/>
      </w:r>
      <w:r>
        <w:rPr>
          <w:rFonts w:ascii="Arial" w:hAnsi="Arial" w:cs="Arial"/>
          <w:i/>
          <w:iCs/>
          <w:color w:val="000000"/>
          <w:sz w:val="20"/>
          <w:szCs w:val="20"/>
          <w:u w:color="000000"/>
        </w:rPr>
        <w:tab/>
      </w:r>
      <w:r>
        <w:rPr>
          <w:rFonts w:ascii="Arial" w:hAnsi="Arial" w:cs="Arial"/>
          <w:i/>
          <w:iCs/>
          <w:color w:val="000000"/>
          <w:sz w:val="20"/>
          <w:szCs w:val="20"/>
          <w:u w:color="000000"/>
        </w:rPr>
        <w:tab/>
      </w:r>
      <w:r w:rsidRPr="00882702">
        <w:rPr>
          <w:rFonts w:ascii="Arial" w:hAnsi="Arial" w:cs="Arial"/>
          <w:i/>
          <w:iCs/>
          <w:color w:val="000000"/>
          <w:sz w:val="20"/>
          <w:szCs w:val="20"/>
          <w:u w:color="000000"/>
        </w:rPr>
        <w:t>(i)</w:t>
      </w:r>
      <w:r w:rsidRPr="00882702">
        <w:rPr>
          <w:rFonts w:ascii="Arial" w:hAnsi="Arial" w:cs="Arial"/>
          <w:i/>
          <w:iCs/>
          <w:color w:val="000000"/>
          <w:sz w:val="20"/>
          <w:szCs w:val="20"/>
          <w:u w:color="000000"/>
        </w:rPr>
        <w:tab/>
        <w:t>the claim has been rejected or wholly or partially disputed;  or</w:t>
      </w:r>
    </w:p>
    <w:p w:rsidR="00882702" w:rsidRPr="00882702" w:rsidRDefault="00882702" w:rsidP="00882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2800" w:hanging="1720"/>
        <w:jc w:val="both"/>
        <w:rPr>
          <w:rFonts w:ascii="Arial" w:hAnsi="Arial" w:cs="Arial"/>
          <w:i/>
          <w:iCs/>
          <w:color w:val="000000"/>
          <w:sz w:val="20"/>
          <w:szCs w:val="20"/>
          <w:u w:color="000000"/>
        </w:rPr>
      </w:pPr>
      <w:r>
        <w:rPr>
          <w:rFonts w:ascii="Arial" w:hAnsi="Arial" w:cs="Arial"/>
          <w:i/>
          <w:iCs/>
          <w:color w:val="000000"/>
          <w:sz w:val="20"/>
          <w:szCs w:val="20"/>
          <w:u w:color="000000"/>
        </w:rPr>
        <w:tab/>
      </w:r>
      <w:r>
        <w:rPr>
          <w:rFonts w:ascii="Arial" w:hAnsi="Arial" w:cs="Arial"/>
          <w:i/>
          <w:iCs/>
          <w:color w:val="000000"/>
          <w:sz w:val="20"/>
          <w:szCs w:val="20"/>
          <w:u w:color="000000"/>
        </w:rPr>
        <w:tab/>
      </w:r>
      <w:r>
        <w:rPr>
          <w:rFonts w:ascii="Arial" w:hAnsi="Arial" w:cs="Arial"/>
          <w:i/>
          <w:iCs/>
          <w:color w:val="000000"/>
          <w:sz w:val="20"/>
          <w:szCs w:val="20"/>
          <w:u w:color="000000"/>
        </w:rPr>
        <w:tab/>
      </w:r>
      <w:r w:rsidRPr="00882702">
        <w:rPr>
          <w:rFonts w:ascii="Arial" w:hAnsi="Arial" w:cs="Arial"/>
          <w:i/>
          <w:iCs/>
          <w:color w:val="000000"/>
          <w:sz w:val="20"/>
          <w:szCs w:val="20"/>
          <w:u w:color="000000"/>
        </w:rPr>
        <w:t>(ii)</w:t>
      </w:r>
      <w:r w:rsidRPr="00882702">
        <w:rPr>
          <w:rFonts w:ascii="Arial" w:hAnsi="Arial" w:cs="Arial"/>
          <w:i/>
          <w:iCs/>
          <w:color w:val="000000"/>
          <w:sz w:val="20"/>
          <w:szCs w:val="20"/>
          <w:u w:color="000000"/>
        </w:rPr>
        <w:tab/>
        <w:t>when the amount claimed is due to be paid, the amount has not been paid in full;  or</w:t>
      </w:r>
    </w:p>
    <w:p w:rsidR="00882702" w:rsidRPr="00882702" w:rsidRDefault="00882702" w:rsidP="00882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2160" w:hanging="1080"/>
        <w:jc w:val="both"/>
        <w:rPr>
          <w:rFonts w:ascii="Arial" w:hAnsi="Arial" w:cs="Arial"/>
          <w:i/>
          <w:iCs/>
          <w:color w:val="000000"/>
          <w:sz w:val="20"/>
          <w:szCs w:val="20"/>
          <w:u w:color="000000"/>
        </w:rPr>
      </w:pPr>
      <w:r>
        <w:rPr>
          <w:rFonts w:ascii="Arial" w:hAnsi="Arial" w:cs="Arial"/>
          <w:i/>
          <w:iCs/>
          <w:color w:val="000000"/>
          <w:sz w:val="20"/>
          <w:szCs w:val="20"/>
          <w:u w:color="000000"/>
        </w:rPr>
        <w:tab/>
      </w:r>
      <w:r>
        <w:rPr>
          <w:rFonts w:ascii="Arial" w:hAnsi="Arial" w:cs="Arial"/>
          <w:i/>
          <w:iCs/>
          <w:color w:val="000000"/>
          <w:sz w:val="20"/>
          <w:szCs w:val="20"/>
          <w:u w:color="000000"/>
        </w:rPr>
        <w:tab/>
      </w:r>
      <w:r w:rsidRPr="00882702">
        <w:rPr>
          <w:rFonts w:ascii="Arial" w:hAnsi="Arial" w:cs="Arial"/>
          <w:i/>
          <w:iCs/>
          <w:color w:val="000000"/>
          <w:sz w:val="20"/>
          <w:szCs w:val="20"/>
          <w:u w:color="000000"/>
        </w:rPr>
        <w:t xml:space="preserve"> (b)</w:t>
      </w:r>
      <w:r w:rsidRPr="00882702">
        <w:rPr>
          <w:rFonts w:ascii="Arial" w:hAnsi="Arial" w:cs="Arial"/>
          <w:i/>
          <w:iCs/>
          <w:color w:val="000000"/>
          <w:sz w:val="20"/>
          <w:szCs w:val="20"/>
          <w:u w:color="000000"/>
        </w:rPr>
        <w:tab/>
        <w:t>when an amount retained by a party under the contract is due to be paid under the contract, the amount has not been paid; or</w:t>
      </w:r>
    </w:p>
    <w:p w:rsidR="00882702" w:rsidRDefault="00882702" w:rsidP="00AC6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2154" w:hanging="1077"/>
        <w:jc w:val="both"/>
        <w:rPr>
          <w:rFonts w:ascii="Arial" w:hAnsi="Arial" w:cs="Arial"/>
          <w:i/>
          <w:iCs/>
          <w:color w:val="000000"/>
          <w:sz w:val="20"/>
          <w:szCs w:val="20"/>
          <w:u w:color="000000"/>
        </w:rPr>
      </w:pPr>
      <w:r>
        <w:rPr>
          <w:rFonts w:ascii="Arial" w:hAnsi="Arial" w:cs="Arial"/>
          <w:i/>
          <w:iCs/>
          <w:color w:val="000000"/>
          <w:sz w:val="20"/>
          <w:szCs w:val="20"/>
          <w:u w:color="000000"/>
        </w:rPr>
        <w:tab/>
      </w:r>
      <w:r>
        <w:rPr>
          <w:rFonts w:ascii="Arial" w:hAnsi="Arial" w:cs="Arial"/>
          <w:i/>
          <w:iCs/>
          <w:color w:val="000000"/>
          <w:sz w:val="20"/>
          <w:szCs w:val="20"/>
          <w:u w:color="000000"/>
        </w:rPr>
        <w:tab/>
      </w:r>
      <w:r w:rsidRPr="00882702">
        <w:rPr>
          <w:rFonts w:ascii="Arial" w:hAnsi="Arial" w:cs="Arial"/>
          <w:i/>
          <w:iCs/>
          <w:color w:val="000000"/>
          <w:sz w:val="20"/>
          <w:szCs w:val="20"/>
          <w:u w:color="000000"/>
        </w:rPr>
        <w:t>(c)</w:t>
      </w:r>
      <w:r w:rsidRPr="00882702">
        <w:rPr>
          <w:rFonts w:ascii="Arial" w:hAnsi="Arial" w:cs="Arial"/>
          <w:i/>
          <w:iCs/>
          <w:color w:val="000000"/>
          <w:sz w:val="20"/>
          <w:szCs w:val="20"/>
          <w:u w:color="000000"/>
        </w:rPr>
        <w:tab/>
        <w:t>when any security held by a party under the contract is due to be returned under the contract, the security has not been returned.”</w:t>
      </w:r>
    </w:p>
    <w:p w:rsidR="004445BB" w:rsidRPr="004818C6" w:rsidRDefault="004445BB" w:rsidP="004818C6">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hanging="720"/>
        <w:jc w:val="both"/>
        <w:rPr>
          <w:rFonts w:ascii="Arial" w:hAnsi="Arial" w:cs="Arial"/>
          <w:color w:val="000000"/>
        </w:rPr>
      </w:pPr>
      <w:r w:rsidRPr="004818C6">
        <w:rPr>
          <w:rFonts w:ascii="Arial" w:hAnsi="Arial" w:cs="Arial"/>
          <w:color w:val="000000"/>
        </w:rPr>
        <w:t>The Applicant</w:t>
      </w:r>
      <w:r w:rsidR="00085430" w:rsidRPr="004818C6">
        <w:rPr>
          <w:rFonts w:ascii="Arial" w:hAnsi="Arial" w:cs="Arial"/>
          <w:color w:val="000000"/>
        </w:rPr>
        <w:t xml:space="preserve"> made a valid payment claim on 6 November 2015</w:t>
      </w:r>
      <w:r w:rsidRPr="004818C6">
        <w:rPr>
          <w:rFonts w:ascii="Arial" w:hAnsi="Arial" w:cs="Arial"/>
          <w:color w:val="000000"/>
        </w:rPr>
        <w:t xml:space="preserve"> in the sum of </w:t>
      </w:r>
      <w:r w:rsidR="00085430">
        <w:rPr>
          <w:rFonts w:ascii="Arial" w:hAnsi="Arial" w:cs="Arial"/>
          <w:color w:val="000000"/>
        </w:rPr>
        <w:t>$29</w:t>
      </w:r>
      <w:r w:rsidR="00085430" w:rsidRPr="00772316">
        <w:rPr>
          <w:rFonts w:ascii="Arial" w:hAnsi="Arial" w:cs="Arial"/>
          <w:color w:val="000000"/>
        </w:rPr>
        <w:t>,</w:t>
      </w:r>
      <w:r w:rsidR="00085430">
        <w:rPr>
          <w:rFonts w:ascii="Arial" w:hAnsi="Arial" w:cs="Arial"/>
          <w:color w:val="000000"/>
        </w:rPr>
        <w:t>545.96</w:t>
      </w:r>
      <w:r w:rsidR="00085430" w:rsidRPr="00772316">
        <w:rPr>
          <w:rFonts w:ascii="Arial" w:hAnsi="Arial" w:cs="Arial"/>
          <w:color w:val="000000"/>
        </w:rPr>
        <w:t xml:space="preserve"> (i</w:t>
      </w:r>
      <w:r w:rsidR="00085430">
        <w:rPr>
          <w:rFonts w:ascii="Arial" w:hAnsi="Arial" w:cs="Arial"/>
          <w:color w:val="000000"/>
        </w:rPr>
        <w:t>ncluding GST)</w:t>
      </w:r>
      <w:r w:rsidR="00085430" w:rsidRPr="004818C6">
        <w:rPr>
          <w:rFonts w:ascii="Arial" w:hAnsi="Arial" w:cs="Arial"/>
          <w:color w:val="000000"/>
        </w:rPr>
        <w:t>.   The</w:t>
      </w:r>
      <w:r w:rsidR="00854A8F" w:rsidRPr="004818C6">
        <w:rPr>
          <w:rFonts w:ascii="Arial" w:hAnsi="Arial" w:cs="Arial"/>
          <w:color w:val="000000"/>
        </w:rPr>
        <w:t xml:space="preserve"> claim comprised</w:t>
      </w:r>
      <w:r w:rsidR="00085430" w:rsidRPr="004818C6">
        <w:rPr>
          <w:rFonts w:ascii="Arial" w:hAnsi="Arial" w:cs="Arial"/>
          <w:color w:val="000000"/>
        </w:rPr>
        <w:t xml:space="preserve"> five</w:t>
      </w:r>
      <w:r w:rsidRPr="004818C6">
        <w:rPr>
          <w:rFonts w:ascii="Arial" w:hAnsi="Arial" w:cs="Arial"/>
          <w:color w:val="000000"/>
        </w:rPr>
        <w:t xml:space="preserve"> i</w:t>
      </w:r>
      <w:r w:rsidR="00085430" w:rsidRPr="004818C6">
        <w:rPr>
          <w:rFonts w:ascii="Arial" w:hAnsi="Arial" w:cs="Arial"/>
          <w:color w:val="000000"/>
        </w:rPr>
        <w:t xml:space="preserve">nvoices </w:t>
      </w:r>
      <w:r w:rsidR="00854A8F" w:rsidRPr="004818C6">
        <w:rPr>
          <w:rFonts w:ascii="Arial" w:hAnsi="Arial" w:cs="Arial"/>
          <w:color w:val="000000"/>
        </w:rPr>
        <w:t>as follows:</w:t>
      </w:r>
    </w:p>
    <w:p w:rsidR="00AC6462" w:rsidRDefault="00AC6462">
      <w:pPr>
        <w:rPr>
          <w:rFonts w:ascii="Arial" w:hAnsi="Arial" w:cs="Arial"/>
          <w:color w:val="000000"/>
          <w:u w:color="000000"/>
        </w:rPr>
      </w:pPr>
      <w:r>
        <w:rPr>
          <w:rFonts w:ascii="Arial" w:hAnsi="Arial" w:cs="Arial"/>
          <w:color w:val="000000"/>
          <w:u w:color="000000"/>
        </w:rPr>
        <w:br w:type="page"/>
      </w:r>
    </w:p>
    <w:p w:rsidR="00854A8F" w:rsidRPr="00854A8F" w:rsidRDefault="00854A8F" w:rsidP="009B6E86">
      <w:pPr>
        <w:widowControl w:val="0"/>
        <w:numPr>
          <w:ilvl w:val="0"/>
          <w:numId w:val="11"/>
        </w:numPr>
        <w:tabs>
          <w:tab w:val="left" w:pos="144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sidRPr="00854A8F">
        <w:rPr>
          <w:rFonts w:ascii="Arial" w:hAnsi="Arial" w:cs="Arial"/>
          <w:color w:val="000000"/>
          <w:u w:color="000000"/>
        </w:rPr>
        <w:lastRenderedPageBreak/>
        <w:t>Tax Invoice No. 4022.06B dated 31 August 2015 in the sum of $14,243.42 (including GST) for Variation 4022-1, due for payment as part of Progress Claim No. 7 on or before 10 September 2015</w:t>
      </w:r>
      <w:r w:rsidR="009C6467">
        <w:rPr>
          <w:rFonts w:ascii="Arial" w:hAnsi="Arial" w:cs="Arial"/>
          <w:color w:val="000000"/>
          <w:u w:color="000000"/>
        </w:rPr>
        <w:t xml:space="preserve"> as set out on the invoice</w:t>
      </w:r>
      <w:r>
        <w:rPr>
          <w:rFonts w:ascii="Arial" w:hAnsi="Arial" w:cs="Arial"/>
          <w:color w:val="000000"/>
          <w:u w:color="000000"/>
        </w:rPr>
        <w:t>;</w:t>
      </w:r>
    </w:p>
    <w:p w:rsidR="00854A8F" w:rsidRDefault="00854A8F" w:rsidP="009B6E86">
      <w:pPr>
        <w:widowControl w:val="0"/>
        <w:numPr>
          <w:ilvl w:val="0"/>
          <w:numId w:val="11"/>
        </w:numPr>
        <w:tabs>
          <w:tab w:val="left" w:pos="144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sidRPr="00854A8F">
        <w:rPr>
          <w:rFonts w:ascii="Arial" w:hAnsi="Arial" w:cs="Arial"/>
          <w:color w:val="000000"/>
          <w:u w:color="000000"/>
        </w:rPr>
        <w:t>Tax Invoice No. 4022.08 dated 14 October 2015</w:t>
      </w:r>
      <w:r>
        <w:rPr>
          <w:rFonts w:ascii="Arial" w:hAnsi="Arial" w:cs="Arial"/>
          <w:color w:val="000000"/>
          <w:u w:color="000000"/>
        </w:rPr>
        <w:t xml:space="preserve"> in the </w:t>
      </w:r>
      <w:r w:rsidRPr="00854A8F">
        <w:rPr>
          <w:rFonts w:ascii="Arial" w:hAnsi="Arial" w:cs="Arial"/>
          <w:color w:val="000000"/>
          <w:u w:color="000000"/>
        </w:rPr>
        <w:t xml:space="preserve">sum of $14,444.15 </w:t>
      </w:r>
      <w:r>
        <w:rPr>
          <w:rFonts w:ascii="Arial" w:hAnsi="Arial" w:cs="Arial"/>
          <w:color w:val="000000"/>
          <w:u w:color="000000"/>
        </w:rPr>
        <w:t>(including GST) for Progress Claim No. 8</w:t>
      </w:r>
      <w:r w:rsidRPr="00854A8F">
        <w:rPr>
          <w:rFonts w:ascii="Arial" w:hAnsi="Arial" w:cs="Arial"/>
          <w:color w:val="000000"/>
          <w:u w:color="000000"/>
        </w:rPr>
        <w:t xml:space="preserve"> due </w:t>
      </w:r>
      <w:r>
        <w:rPr>
          <w:rFonts w:ascii="Arial" w:hAnsi="Arial" w:cs="Arial"/>
          <w:color w:val="000000"/>
          <w:u w:color="000000"/>
        </w:rPr>
        <w:t>for payment on or before 21 October 2015</w:t>
      </w:r>
      <w:r w:rsidR="009C6467">
        <w:rPr>
          <w:rFonts w:ascii="Arial" w:hAnsi="Arial" w:cs="Arial"/>
          <w:color w:val="000000"/>
          <w:u w:color="000000"/>
        </w:rPr>
        <w:t>, as set out on the invoice</w:t>
      </w:r>
      <w:r w:rsidRPr="00854A8F">
        <w:rPr>
          <w:rFonts w:ascii="Arial" w:hAnsi="Arial" w:cs="Arial"/>
          <w:color w:val="000000"/>
          <w:u w:color="000000"/>
        </w:rPr>
        <w:t>;</w:t>
      </w:r>
    </w:p>
    <w:p w:rsidR="00854A8F" w:rsidRDefault="00854A8F" w:rsidP="009B6E86">
      <w:pPr>
        <w:widowControl w:val="0"/>
        <w:numPr>
          <w:ilvl w:val="0"/>
          <w:numId w:val="11"/>
        </w:numPr>
        <w:tabs>
          <w:tab w:val="left" w:pos="144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t>Tax Invoice No. 4022.05(1) d</w:t>
      </w:r>
      <w:r w:rsidR="001156A0">
        <w:rPr>
          <w:rFonts w:ascii="Arial" w:hAnsi="Arial" w:cs="Arial"/>
          <w:color w:val="000000"/>
          <w:u w:color="000000"/>
        </w:rPr>
        <w:t xml:space="preserve">ated 8 October 2015 in the </w:t>
      </w:r>
      <w:r>
        <w:rPr>
          <w:rFonts w:ascii="Arial" w:hAnsi="Arial" w:cs="Arial"/>
          <w:color w:val="000000"/>
          <w:u w:color="000000"/>
        </w:rPr>
        <w:t>sum of $54.85 (incl</w:t>
      </w:r>
      <w:r w:rsidR="001156A0">
        <w:rPr>
          <w:rFonts w:ascii="Arial" w:hAnsi="Arial" w:cs="Arial"/>
          <w:color w:val="000000"/>
          <w:u w:color="000000"/>
        </w:rPr>
        <w:t xml:space="preserve">uding GST) for interest </w:t>
      </w:r>
      <w:r>
        <w:rPr>
          <w:rFonts w:ascii="Arial" w:hAnsi="Arial" w:cs="Arial"/>
          <w:color w:val="000000"/>
          <w:u w:color="000000"/>
        </w:rPr>
        <w:t>on the late payment of Progress Claim No. 5</w:t>
      </w:r>
      <w:r w:rsidR="001156A0">
        <w:rPr>
          <w:rFonts w:ascii="Arial" w:hAnsi="Arial" w:cs="Arial"/>
          <w:color w:val="000000"/>
          <w:u w:color="000000"/>
        </w:rPr>
        <w:t>,</w:t>
      </w:r>
      <w:r>
        <w:rPr>
          <w:rFonts w:ascii="Arial" w:hAnsi="Arial" w:cs="Arial"/>
          <w:color w:val="000000"/>
          <w:u w:color="000000"/>
        </w:rPr>
        <w:t xml:space="preserve"> due </w:t>
      </w:r>
      <w:r w:rsidR="001156A0">
        <w:rPr>
          <w:rFonts w:ascii="Arial" w:hAnsi="Arial" w:cs="Arial"/>
          <w:color w:val="000000"/>
          <w:u w:color="000000"/>
        </w:rPr>
        <w:t>for payment on or before 19 October 2015</w:t>
      </w:r>
      <w:r w:rsidR="009C6467">
        <w:rPr>
          <w:rFonts w:ascii="Arial" w:hAnsi="Arial" w:cs="Arial"/>
          <w:color w:val="000000"/>
          <w:u w:color="000000"/>
        </w:rPr>
        <w:t xml:space="preserve">, as </w:t>
      </w:r>
      <w:r w:rsidR="00BD1F20">
        <w:rPr>
          <w:rFonts w:ascii="Arial" w:hAnsi="Arial" w:cs="Arial"/>
          <w:color w:val="000000"/>
          <w:u w:color="000000"/>
        </w:rPr>
        <w:t>set out on the invoice</w:t>
      </w:r>
      <w:r>
        <w:rPr>
          <w:rFonts w:ascii="Arial" w:hAnsi="Arial" w:cs="Arial"/>
          <w:color w:val="000000"/>
          <w:u w:color="000000"/>
        </w:rPr>
        <w:t>;</w:t>
      </w:r>
    </w:p>
    <w:p w:rsidR="00854A8F" w:rsidRPr="0029727C" w:rsidRDefault="00854A8F" w:rsidP="009B6E86">
      <w:pPr>
        <w:widowControl w:val="0"/>
        <w:numPr>
          <w:ilvl w:val="0"/>
          <w:numId w:val="11"/>
        </w:numPr>
        <w:tabs>
          <w:tab w:val="left" w:pos="144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t>Tax Invoice No. 4022.07(1) dated 8 Oc</w:t>
      </w:r>
      <w:r w:rsidR="001156A0">
        <w:rPr>
          <w:rFonts w:ascii="Arial" w:hAnsi="Arial" w:cs="Arial"/>
          <w:color w:val="000000"/>
          <w:u w:color="000000"/>
        </w:rPr>
        <w:t xml:space="preserve">tober 2015 in the </w:t>
      </w:r>
      <w:r>
        <w:rPr>
          <w:rFonts w:ascii="Arial" w:hAnsi="Arial" w:cs="Arial"/>
          <w:color w:val="000000"/>
          <w:u w:color="000000"/>
        </w:rPr>
        <w:t xml:space="preserve">sum of $460.73 (including GST) </w:t>
      </w:r>
      <w:r w:rsidR="001156A0">
        <w:rPr>
          <w:rFonts w:ascii="Arial" w:hAnsi="Arial" w:cs="Arial"/>
          <w:color w:val="000000"/>
          <w:u w:color="000000"/>
        </w:rPr>
        <w:t>for interest on the late payment of Progress Claim No. 7, due for payment on or before 19 October 2015</w:t>
      </w:r>
      <w:r w:rsidR="00BD1F20">
        <w:rPr>
          <w:rFonts w:ascii="Arial" w:hAnsi="Arial" w:cs="Arial"/>
          <w:color w:val="000000"/>
          <w:u w:color="000000"/>
        </w:rPr>
        <w:t>, as set out on the invoice</w:t>
      </w:r>
      <w:r w:rsidRPr="0029727C">
        <w:rPr>
          <w:rFonts w:ascii="Arial" w:hAnsi="Arial" w:cs="Arial"/>
          <w:color w:val="000000"/>
          <w:u w:color="000000"/>
        </w:rPr>
        <w:t>;</w:t>
      </w:r>
      <w:r>
        <w:rPr>
          <w:rFonts w:ascii="Arial" w:hAnsi="Arial" w:cs="Arial"/>
          <w:color w:val="000000"/>
          <w:u w:color="000000"/>
        </w:rPr>
        <w:t xml:space="preserve"> and</w:t>
      </w:r>
    </w:p>
    <w:p w:rsidR="004445BB" w:rsidRPr="001156A0" w:rsidRDefault="00854A8F" w:rsidP="009B6E86">
      <w:pPr>
        <w:widowControl w:val="0"/>
        <w:numPr>
          <w:ilvl w:val="0"/>
          <w:numId w:val="11"/>
        </w:numPr>
        <w:tabs>
          <w:tab w:val="left" w:pos="144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t>Tax Invoice No. 4022.01(1) d</w:t>
      </w:r>
      <w:r w:rsidR="001156A0">
        <w:rPr>
          <w:rFonts w:ascii="Arial" w:hAnsi="Arial" w:cs="Arial"/>
          <w:color w:val="000000"/>
          <w:u w:color="000000"/>
        </w:rPr>
        <w:t xml:space="preserve">ated 8 October 2015 in the </w:t>
      </w:r>
      <w:r>
        <w:rPr>
          <w:rFonts w:ascii="Arial" w:hAnsi="Arial" w:cs="Arial"/>
          <w:color w:val="000000"/>
          <w:u w:color="000000"/>
        </w:rPr>
        <w:t xml:space="preserve">sum of $342.81 (including GST) </w:t>
      </w:r>
      <w:r w:rsidR="001156A0">
        <w:rPr>
          <w:rFonts w:ascii="Arial" w:hAnsi="Arial" w:cs="Arial"/>
          <w:color w:val="000000"/>
          <w:u w:color="000000"/>
        </w:rPr>
        <w:t>for interest on the late payment of Progress Claim No. 1, due for payment on or before 19 October 2015</w:t>
      </w:r>
      <w:r w:rsidR="00BD1F20">
        <w:rPr>
          <w:rFonts w:ascii="Arial" w:hAnsi="Arial" w:cs="Arial"/>
          <w:color w:val="000000"/>
          <w:u w:color="000000"/>
        </w:rPr>
        <w:t>, as set out on the invoice</w:t>
      </w:r>
      <w:r>
        <w:rPr>
          <w:rFonts w:ascii="Arial" w:hAnsi="Arial" w:cs="Arial"/>
          <w:color w:val="000000"/>
          <w:u w:color="000000"/>
        </w:rPr>
        <w:t>.</w:t>
      </w:r>
    </w:p>
    <w:p w:rsidR="00882702" w:rsidRDefault="00882702" w:rsidP="00AC6462">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The Respondent did not pay any of the claims on or before the due dates that were clearly set out on each respective invoice.</w:t>
      </w:r>
    </w:p>
    <w:p w:rsidR="009C6467" w:rsidRDefault="009C6467" w:rsidP="00AC6462">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Under the provisions of the contract</w:t>
      </w:r>
      <w:r w:rsidR="00A05F4D">
        <w:rPr>
          <w:rFonts w:ascii="Arial" w:hAnsi="Arial" w:cs="Arial"/>
          <w:color w:val="000000"/>
          <w:u w:color="000000"/>
        </w:rPr>
        <w:t>,</w:t>
      </w:r>
      <w:r>
        <w:rPr>
          <w:rFonts w:ascii="Arial" w:hAnsi="Arial" w:cs="Arial"/>
          <w:color w:val="000000"/>
          <w:u w:color="000000"/>
        </w:rPr>
        <w:t xml:space="preserve"> the various tax invoiced payment claims were to be paid as follows:</w:t>
      </w:r>
    </w:p>
    <w:p w:rsidR="009C6467" w:rsidRPr="00854A8F" w:rsidRDefault="009C6467" w:rsidP="009B6E86">
      <w:pPr>
        <w:widowControl w:val="0"/>
        <w:numPr>
          <w:ilvl w:val="0"/>
          <w:numId w:val="12"/>
        </w:numPr>
        <w:tabs>
          <w:tab w:val="left" w:pos="144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sidRPr="00854A8F">
        <w:rPr>
          <w:rFonts w:ascii="Arial" w:hAnsi="Arial" w:cs="Arial"/>
          <w:color w:val="000000"/>
          <w:u w:color="000000"/>
        </w:rPr>
        <w:t xml:space="preserve">Tax Invoice No. 4022.06B dated 31 August 2015 </w:t>
      </w:r>
      <w:r>
        <w:rPr>
          <w:rFonts w:ascii="Arial" w:hAnsi="Arial" w:cs="Arial"/>
          <w:color w:val="000000"/>
          <w:u w:color="000000"/>
        </w:rPr>
        <w:t xml:space="preserve">for Variation No. 4022-1, was to paid as </w:t>
      </w:r>
      <w:r w:rsidRPr="00854A8F">
        <w:rPr>
          <w:rFonts w:ascii="Arial" w:hAnsi="Arial" w:cs="Arial"/>
          <w:color w:val="000000"/>
          <w:u w:color="000000"/>
        </w:rPr>
        <w:t xml:space="preserve">part of Progress Claim No. 7 on or before </w:t>
      </w:r>
      <w:r w:rsidRPr="00BD1F20">
        <w:rPr>
          <w:rFonts w:ascii="Arial" w:hAnsi="Arial" w:cs="Arial"/>
          <w:b/>
          <w:color w:val="000000"/>
          <w:u w:val="single" w:color="000000"/>
        </w:rPr>
        <w:t>10 September 2015</w:t>
      </w:r>
      <w:r>
        <w:rPr>
          <w:rFonts w:ascii="Arial" w:hAnsi="Arial" w:cs="Arial"/>
          <w:color w:val="000000"/>
          <w:u w:color="000000"/>
        </w:rPr>
        <w:t>;</w:t>
      </w:r>
    </w:p>
    <w:p w:rsidR="00AC6462" w:rsidRDefault="00AC6462">
      <w:pPr>
        <w:rPr>
          <w:rFonts w:ascii="Arial" w:hAnsi="Arial" w:cs="Arial"/>
          <w:color w:val="000000"/>
          <w:u w:color="000000"/>
        </w:rPr>
      </w:pPr>
      <w:r>
        <w:rPr>
          <w:rFonts w:ascii="Arial" w:hAnsi="Arial" w:cs="Arial"/>
          <w:color w:val="000000"/>
          <w:u w:color="000000"/>
        </w:rPr>
        <w:br w:type="page"/>
      </w:r>
    </w:p>
    <w:p w:rsidR="009C6467" w:rsidRDefault="009C6467" w:rsidP="009B6E86">
      <w:pPr>
        <w:widowControl w:val="0"/>
        <w:numPr>
          <w:ilvl w:val="0"/>
          <w:numId w:val="12"/>
        </w:numPr>
        <w:tabs>
          <w:tab w:val="left" w:pos="144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sidRPr="00854A8F">
        <w:rPr>
          <w:rFonts w:ascii="Arial" w:hAnsi="Arial" w:cs="Arial"/>
          <w:color w:val="000000"/>
          <w:u w:color="000000"/>
        </w:rPr>
        <w:lastRenderedPageBreak/>
        <w:t>Tax Invoice No. 4022.08 dated 14 October 2015</w:t>
      </w:r>
      <w:r>
        <w:rPr>
          <w:rFonts w:ascii="Arial" w:hAnsi="Arial" w:cs="Arial"/>
          <w:color w:val="000000"/>
          <w:u w:color="000000"/>
        </w:rPr>
        <w:t xml:space="preserve"> for Progress Claim No. 7, the Final Claim was to be paid on or before </w:t>
      </w:r>
      <w:r w:rsidRPr="00BD1F20">
        <w:rPr>
          <w:rFonts w:ascii="Arial" w:hAnsi="Arial" w:cs="Arial"/>
          <w:b/>
          <w:color w:val="000000"/>
          <w:u w:val="single" w:color="000000"/>
        </w:rPr>
        <w:t>19 October 2015</w:t>
      </w:r>
      <w:r w:rsidRPr="00854A8F">
        <w:rPr>
          <w:rFonts w:ascii="Arial" w:hAnsi="Arial" w:cs="Arial"/>
          <w:color w:val="000000"/>
          <w:u w:color="000000"/>
        </w:rPr>
        <w:t>;</w:t>
      </w:r>
    </w:p>
    <w:p w:rsidR="009C6467" w:rsidRDefault="009C6467" w:rsidP="009B6E86">
      <w:pPr>
        <w:widowControl w:val="0"/>
        <w:numPr>
          <w:ilvl w:val="0"/>
          <w:numId w:val="12"/>
        </w:numPr>
        <w:tabs>
          <w:tab w:val="left" w:pos="144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t xml:space="preserve">Tax Invoice No. 4022.05(1) dated 8 October 2015 for interest on the late payment of Progress Claim No. 5, due for payment </w:t>
      </w:r>
      <w:r w:rsidR="00BD1F20">
        <w:rPr>
          <w:rFonts w:ascii="Arial" w:hAnsi="Arial" w:cs="Arial"/>
          <w:color w:val="000000"/>
          <w:u w:color="000000"/>
        </w:rPr>
        <w:t xml:space="preserve">with Progress Claim No. 8, the Final </w:t>
      </w:r>
      <w:r w:rsidR="0012364A">
        <w:rPr>
          <w:rFonts w:ascii="Arial" w:hAnsi="Arial" w:cs="Arial"/>
          <w:color w:val="000000"/>
          <w:u w:color="000000"/>
        </w:rPr>
        <w:t xml:space="preserve">Stage </w:t>
      </w:r>
      <w:r w:rsidR="00BD1F20">
        <w:rPr>
          <w:rFonts w:ascii="Arial" w:hAnsi="Arial" w:cs="Arial"/>
          <w:color w:val="000000"/>
          <w:u w:color="000000"/>
        </w:rPr>
        <w:t xml:space="preserve">Claim, </w:t>
      </w:r>
      <w:r>
        <w:rPr>
          <w:rFonts w:ascii="Arial" w:hAnsi="Arial" w:cs="Arial"/>
          <w:color w:val="000000"/>
          <w:u w:color="000000"/>
        </w:rPr>
        <w:t xml:space="preserve">on or before </w:t>
      </w:r>
      <w:r w:rsidRPr="00BD1F20">
        <w:rPr>
          <w:rFonts w:ascii="Arial" w:hAnsi="Arial" w:cs="Arial"/>
          <w:b/>
          <w:color w:val="000000"/>
          <w:u w:val="single" w:color="000000"/>
        </w:rPr>
        <w:t>19 October 2015</w:t>
      </w:r>
      <w:r>
        <w:rPr>
          <w:rFonts w:ascii="Arial" w:hAnsi="Arial" w:cs="Arial"/>
          <w:color w:val="000000"/>
          <w:u w:color="000000"/>
        </w:rPr>
        <w:t>;</w:t>
      </w:r>
    </w:p>
    <w:p w:rsidR="00BD1F20" w:rsidRDefault="009C6467" w:rsidP="009B6E86">
      <w:pPr>
        <w:widowControl w:val="0"/>
        <w:numPr>
          <w:ilvl w:val="0"/>
          <w:numId w:val="12"/>
        </w:numPr>
        <w:tabs>
          <w:tab w:val="left" w:pos="144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sidRPr="00BD1F20">
        <w:rPr>
          <w:rFonts w:ascii="Arial" w:hAnsi="Arial" w:cs="Arial"/>
          <w:color w:val="000000"/>
          <w:u w:color="000000"/>
        </w:rPr>
        <w:t xml:space="preserve">Tax Invoice No. 4022.07(1) dated 8 October 2015 </w:t>
      </w:r>
      <w:r w:rsidR="00BD1F20">
        <w:rPr>
          <w:rFonts w:ascii="Arial" w:hAnsi="Arial" w:cs="Arial"/>
          <w:color w:val="000000"/>
          <w:u w:color="000000"/>
        </w:rPr>
        <w:t xml:space="preserve">for interest on the late payment of Progress Claim No. 7, due for payment with Progress Claim No. 8, the Final </w:t>
      </w:r>
      <w:r w:rsidR="0012364A">
        <w:rPr>
          <w:rFonts w:ascii="Arial" w:hAnsi="Arial" w:cs="Arial"/>
          <w:color w:val="000000"/>
          <w:u w:color="000000"/>
        </w:rPr>
        <w:t xml:space="preserve">Stage </w:t>
      </w:r>
      <w:r w:rsidR="00BD1F20">
        <w:rPr>
          <w:rFonts w:ascii="Arial" w:hAnsi="Arial" w:cs="Arial"/>
          <w:color w:val="000000"/>
          <w:u w:color="000000"/>
        </w:rPr>
        <w:t xml:space="preserve">Claim, on or before </w:t>
      </w:r>
      <w:r w:rsidR="00BD1F20" w:rsidRPr="00BD1F20">
        <w:rPr>
          <w:rFonts w:ascii="Arial" w:hAnsi="Arial" w:cs="Arial"/>
          <w:b/>
          <w:color w:val="000000"/>
          <w:u w:val="single" w:color="000000"/>
        </w:rPr>
        <w:t>19 October 2015</w:t>
      </w:r>
      <w:r w:rsidR="00BD1F20">
        <w:rPr>
          <w:rFonts w:ascii="Arial" w:hAnsi="Arial" w:cs="Arial"/>
          <w:color w:val="000000"/>
          <w:u w:color="000000"/>
        </w:rPr>
        <w:t>;  and</w:t>
      </w:r>
    </w:p>
    <w:p w:rsidR="009C6467" w:rsidRPr="00BD1F20" w:rsidRDefault="009C6467" w:rsidP="009B6E86">
      <w:pPr>
        <w:widowControl w:val="0"/>
        <w:numPr>
          <w:ilvl w:val="0"/>
          <w:numId w:val="12"/>
        </w:numPr>
        <w:tabs>
          <w:tab w:val="left" w:pos="144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sidRPr="00BD1F20">
        <w:rPr>
          <w:rFonts w:ascii="Arial" w:hAnsi="Arial" w:cs="Arial"/>
          <w:color w:val="000000"/>
          <w:u w:color="000000"/>
        </w:rPr>
        <w:t xml:space="preserve">Tax Invoice No. 4022.01(1) dated 8 October 2015 </w:t>
      </w:r>
      <w:r w:rsidR="00BD1F20">
        <w:rPr>
          <w:rFonts w:ascii="Arial" w:hAnsi="Arial" w:cs="Arial"/>
          <w:color w:val="000000"/>
          <w:u w:color="000000"/>
        </w:rPr>
        <w:t xml:space="preserve">for interest on the late payment of Progress Claim No. 1, due for payment with Progress Claim No. 8, the Final </w:t>
      </w:r>
      <w:r w:rsidR="0012364A">
        <w:rPr>
          <w:rFonts w:ascii="Arial" w:hAnsi="Arial" w:cs="Arial"/>
          <w:color w:val="000000"/>
          <w:u w:color="000000"/>
        </w:rPr>
        <w:t xml:space="preserve">Stage </w:t>
      </w:r>
      <w:r w:rsidR="00BD1F20">
        <w:rPr>
          <w:rFonts w:ascii="Arial" w:hAnsi="Arial" w:cs="Arial"/>
          <w:color w:val="000000"/>
          <w:u w:color="000000"/>
        </w:rPr>
        <w:t xml:space="preserve">Claim, on or before </w:t>
      </w:r>
      <w:r w:rsidR="00BD1F20" w:rsidRPr="00BD1F20">
        <w:rPr>
          <w:rFonts w:ascii="Arial" w:hAnsi="Arial" w:cs="Arial"/>
          <w:b/>
          <w:color w:val="000000"/>
          <w:u w:val="single" w:color="000000"/>
        </w:rPr>
        <w:t>19 October 2015</w:t>
      </w:r>
      <w:r w:rsidR="00BD1F20">
        <w:rPr>
          <w:rFonts w:ascii="Arial" w:hAnsi="Arial" w:cs="Arial"/>
          <w:color w:val="000000"/>
          <w:u w:color="000000"/>
        </w:rPr>
        <w:t>.</w:t>
      </w:r>
    </w:p>
    <w:p w:rsidR="00E002A7" w:rsidRDefault="00E002A7" w:rsidP="00AC6462">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When the Respondent did not pay the Applicant its payment claim for Variation No. 4022-1 on or before 10 September 2015, a payment dispute for that part of the claim then arose on 11 September 2015 </w:t>
      </w:r>
      <w:r w:rsidRPr="00E002A7">
        <w:rPr>
          <w:rFonts w:ascii="Arial" w:hAnsi="Arial" w:cs="Arial"/>
          <w:color w:val="000000"/>
          <w:u w:color="000000"/>
        </w:rPr>
        <w:t>that would trigger the making of an application for adjudication under section 28 of the Act.</w:t>
      </w:r>
    </w:p>
    <w:p w:rsidR="00E002A7" w:rsidRPr="00E002A7" w:rsidRDefault="00E002A7" w:rsidP="00AC6462">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When the Respondent did not pay the Applicant its payment claim for Progress Claim No. 8, </w:t>
      </w:r>
      <w:r w:rsidR="00B133A3">
        <w:rPr>
          <w:rFonts w:ascii="Arial" w:hAnsi="Arial" w:cs="Arial"/>
          <w:color w:val="000000"/>
          <w:u w:color="000000"/>
        </w:rPr>
        <w:t xml:space="preserve">that is </w:t>
      </w:r>
      <w:r>
        <w:rPr>
          <w:rFonts w:ascii="Arial" w:hAnsi="Arial" w:cs="Arial"/>
          <w:color w:val="000000"/>
          <w:u w:color="000000"/>
        </w:rPr>
        <w:t xml:space="preserve">the Final </w:t>
      </w:r>
      <w:r w:rsidR="0012364A">
        <w:rPr>
          <w:rFonts w:ascii="Arial" w:hAnsi="Arial" w:cs="Arial"/>
          <w:color w:val="000000"/>
          <w:u w:color="000000"/>
        </w:rPr>
        <w:t xml:space="preserve">Stage </w:t>
      </w:r>
      <w:r>
        <w:rPr>
          <w:rFonts w:ascii="Arial" w:hAnsi="Arial" w:cs="Arial"/>
          <w:color w:val="000000"/>
          <w:u w:color="000000"/>
        </w:rPr>
        <w:t xml:space="preserve">Claim that included the Interest Claim, on or before 19 October 2015, a payment dispute for that part of the claim then arose on 20 October 2015 </w:t>
      </w:r>
      <w:r w:rsidRPr="00E002A7">
        <w:rPr>
          <w:rFonts w:ascii="Arial" w:hAnsi="Arial" w:cs="Arial"/>
          <w:color w:val="000000"/>
          <w:u w:color="000000"/>
        </w:rPr>
        <w:t>that would trigger the making of an application for adjudication under section 28 of the Act.</w:t>
      </w:r>
    </w:p>
    <w:p w:rsidR="00AC6462" w:rsidRDefault="00AC6462">
      <w:pPr>
        <w:rPr>
          <w:rFonts w:ascii="Arial" w:hAnsi="Arial" w:cs="Arial"/>
          <w:color w:val="000000"/>
          <w:u w:color="000000"/>
        </w:rPr>
      </w:pPr>
      <w:r>
        <w:rPr>
          <w:rFonts w:ascii="Arial" w:hAnsi="Arial" w:cs="Arial"/>
          <w:color w:val="000000"/>
          <w:u w:color="000000"/>
        </w:rPr>
        <w:br w:type="page"/>
      </w:r>
    </w:p>
    <w:p w:rsidR="00B133A3" w:rsidRDefault="00B133A3" w:rsidP="00AC6462">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lastRenderedPageBreak/>
        <w:t>On 28 November 2015 and after the commencement of this adjudication, the Respondent confirmed to me by email that a payment had been made to the Applicant of $10,278.87 (including GST) on 9 November 2015 in relation to the Applicant’s claims.  The Respondent also confirmed that the remainder of the claims were still in dispute.</w:t>
      </w:r>
    </w:p>
    <w:p w:rsidR="00B133A3" w:rsidRDefault="00B133A3" w:rsidP="00AC6462">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Notwithstanding this payment and the confirmation from the Respondent of</w:t>
      </w:r>
      <w:r w:rsidR="00A05F4D">
        <w:rPr>
          <w:rFonts w:ascii="Arial" w:hAnsi="Arial" w:cs="Arial"/>
          <w:color w:val="000000"/>
          <w:u w:color="000000"/>
        </w:rPr>
        <w:t xml:space="preserve"> the dispute, a payment dispute</w:t>
      </w:r>
      <w:r>
        <w:rPr>
          <w:rFonts w:ascii="Arial" w:hAnsi="Arial" w:cs="Arial"/>
          <w:color w:val="000000"/>
          <w:u w:color="000000"/>
        </w:rPr>
        <w:t xml:space="preserve"> under section 8 of the Act commenced much earlier on 11 September 2015 for the Variation Claim and on 20 October 2015 for the Progress and Interest Claims.</w:t>
      </w:r>
    </w:p>
    <w:p w:rsidR="00B133A3" w:rsidRDefault="00B133A3" w:rsidP="00AC6462">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I am satisfied that there is a payment dispute for the purposes of section 8 of the Act in which the Applicant has applied for an adjudication of the payment dispute under section 28 of the Act.</w:t>
      </w:r>
    </w:p>
    <w:p w:rsidR="000B053A" w:rsidRDefault="004445BB" w:rsidP="00AC6462">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Section 28 of the Act – </w:t>
      </w:r>
      <w:r w:rsidRPr="006D1EAC">
        <w:rPr>
          <w:rFonts w:ascii="Arial" w:hAnsi="Arial" w:cs="Arial"/>
          <w:b/>
          <w:color w:val="000000"/>
          <w:u w:color="000000"/>
        </w:rPr>
        <w:t>Applying for Adjudication</w:t>
      </w:r>
      <w:r>
        <w:rPr>
          <w:rFonts w:ascii="Arial" w:hAnsi="Arial" w:cs="Arial"/>
          <w:color w:val="000000"/>
          <w:u w:color="000000"/>
        </w:rPr>
        <w:t xml:space="preserve"> – by reference to the Applicant’s documents and its further submiss</w:t>
      </w:r>
      <w:r w:rsidR="0049292B">
        <w:rPr>
          <w:rFonts w:ascii="Arial" w:hAnsi="Arial" w:cs="Arial"/>
          <w:color w:val="000000"/>
          <w:u w:color="000000"/>
        </w:rPr>
        <w:t>ions, the Application is dated 6 November 2015</w:t>
      </w:r>
      <w:r>
        <w:rPr>
          <w:rFonts w:ascii="Arial" w:hAnsi="Arial" w:cs="Arial"/>
          <w:color w:val="000000"/>
          <w:u w:color="000000"/>
        </w:rPr>
        <w:t xml:space="preserve"> and was served on the Appointer </w:t>
      </w:r>
      <w:r w:rsidR="000B053A">
        <w:rPr>
          <w:rFonts w:ascii="Arial" w:hAnsi="Arial" w:cs="Arial"/>
          <w:color w:val="000000"/>
          <w:u w:color="000000"/>
        </w:rPr>
        <w:t>MBNT on 6</w:t>
      </w:r>
      <w:r>
        <w:rPr>
          <w:rFonts w:ascii="Arial" w:hAnsi="Arial" w:cs="Arial"/>
          <w:color w:val="000000"/>
          <w:u w:color="000000"/>
        </w:rPr>
        <w:t xml:space="preserve"> </w:t>
      </w:r>
      <w:r w:rsidR="000B053A">
        <w:rPr>
          <w:rFonts w:ascii="Arial" w:hAnsi="Arial" w:cs="Arial"/>
          <w:color w:val="000000"/>
          <w:u w:color="000000"/>
        </w:rPr>
        <w:t>November 2015.</w:t>
      </w:r>
      <w:r w:rsidR="008D6F6E">
        <w:rPr>
          <w:rFonts w:ascii="Arial" w:hAnsi="Arial" w:cs="Arial"/>
          <w:color w:val="000000"/>
          <w:u w:color="000000"/>
        </w:rPr>
        <w:t xml:space="preserve"> The Application was also sent by email and post to the Respondent on 6 November 2015.</w:t>
      </w:r>
    </w:p>
    <w:p w:rsidR="00435C95" w:rsidRDefault="008D6F6E" w:rsidP="00AC6462">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In the further submissions from the parties of 30 November 2015, the Applicant enclosed a transmittal advice from Australia Post that showed </w:t>
      </w:r>
      <w:r w:rsidR="00435C95">
        <w:rPr>
          <w:rFonts w:ascii="Arial" w:hAnsi="Arial" w:cs="Arial"/>
          <w:color w:val="000000"/>
          <w:u w:color="000000"/>
        </w:rPr>
        <w:t>that the Respondent had not collected the Application</w:t>
      </w:r>
      <w:r>
        <w:rPr>
          <w:rFonts w:ascii="Arial" w:hAnsi="Arial" w:cs="Arial"/>
          <w:color w:val="000000"/>
          <w:u w:color="000000"/>
        </w:rPr>
        <w:t xml:space="preserve"> </w:t>
      </w:r>
      <w:r w:rsidR="00435C95">
        <w:rPr>
          <w:rFonts w:ascii="Arial" w:hAnsi="Arial" w:cs="Arial"/>
          <w:color w:val="000000"/>
          <w:u w:color="000000"/>
        </w:rPr>
        <w:t>until</w:t>
      </w:r>
      <w:r>
        <w:rPr>
          <w:rFonts w:ascii="Arial" w:hAnsi="Arial" w:cs="Arial"/>
          <w:color w:val="000000"/>
          <w:u w:color="000000"/>
        </w:rPr>
        <w:t xml:space="preserve"> 13 November 2</w:t>
      </w:r>
      <w:r w:rsidR="00435C95">
        <w:rPr>
          <w:rFonts w:ascii="Arial" w:hAnsi="Arial" w:cs="Arial"/>
          <w:color w:val="000000"/>
          <w:u w:color="000000"/>
        </w:rPr>
        <w:t>015, that is 7 days after it had been posted.</w:t>
      </w:r>
    </w:p>
    <w:p w:rsidR="00435C95" w:rsidRDefault="00435C95" w:rsidP="00AC6462">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The issue that arose in this is that service of the Application under section 28 of the Act is mandatory</w:t>
      </w:r>
      <w:r w:rsidR="000B3525">
        <w:rPr>
          <w:rFonts w:ascii="Arial" w:hAnsi="Arial" w:cs="Arial"/>
          <w:color w:val="000000"/>
          <w:u w:color="000000"/>
        </w:rPr>
        <w:t xml:space="preserve"> as it uses the word </w:t>
      </w:r>
      <w:r w:rsidR="000B3525" w:rsidRPr="000B3525">
        <w:rPr>
          <w:rFonts w:ascii="Arial" w:hAnsi="Arial" w:cs="Arial"/>
          <w:i/>
          <w:color w:val="000000"/>
          <w:u w:color="000000"/>
        </w:rPr>
        <w:t>“must”</w:t>
      </w:r>
      <w:r>
        <w:rPr>
          <w:rFonts w:ascii="Arial" w:hAnsi="Arial" w:cs="Arial"/>
          <w:color w:val="000000"/>
          <w:u w:color="000000"/>
        </w:rPr>
        <w:t>:</w:t>
      </w:r>
    </w:p>
    <w:p w:rsidR="000B3525" w:rsidRPr="000B3525" w:rsidRDefault="000B3525" w:rsidP="000B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080"/>
        <w:jc w:val="both"/>
        <w:rPr>
          <w:rFonts w:ascii="Arial" w:hAnsi="Arial" w:cs="Arial"/>
          <w:i/>
          <w:iCs/>
          <w:color w:val="000000"/>
          <w:sz w:val="20"/>
          <w:szCs w:val="20"/>
          <w:u w:color="000000"/>
        </w:rPr>
      </w:pPr>
      <w:r>
        <w:rPr>
          <w:rFonts w:ascii="Arial" w:hAnsi="Arial" w:cs="Arial"/>
          <w:i/>
          <w:iCs/>
          <w:color w:val="000000"/>
          <w:sz w:val="20"/>
          <w:szCs w:val="20"/>
          <w:u w:color="000000"/>
        </w:rPr>
        <w:t>“</w:t>
      </w:r>
      <w:r w:rsidR="00435C95" w:rsidRPr="000B3525">
        <w:rPr>
          <w:rFonts w:ascii="Arial" w:hAnsi="Arial" w:cs="Arial"/>
          <w:i/>
          <w:iCs/>
          <w:color w:val="000000"/>
          <w:sz w:val="20"/>
          <w:szCs w:val="20"/>
          <w:u w:color="000000"/>
        </w:rPr>
        <w:t xml:space="preserve">….a party to the contract </w:t>
      </w:r>
      <w:r w:rsidR="00435C95" w:rsidRPr="000C7C5C">
        <w:rPr>
          <w:rFonts w:ascii="Arial" w:hAnsi="Arial" w:cs="Arial"/>
          <w:b/>
          <w:i/>
          <w:iCs/>
          <w:color w:val="000000"/>
          <w:sz w:val="20"/>
          <w:szCs w:val="20"/>
          <w:u w:val="single" w:color="000000"/>
        </w:rPr>
        <w:t>must</w:t>
      </w:r>
      <w:r w:rsidR="000C7C5C">
        <w:rPr>
          <w:rFonts w:ascii="Arial" w:hAnsi="Arial" w:cs="Arial"/>
          <w:i/>
          <w:iCs/>
          <w:color w:val="000000"/>
          <w:sz w:val="20"/>
          <w:szCs w:val="20"/>
          <w:u w:color="000000"/>
        </w:rPr>
        <w:t xml:space="preserve"> </w:t>
      </w:r>
      <w:r w:rsidR="000C7C5C">
        <w:rPr>
          <w:rFonts w:ascii="Arial" w:hAnsi="Arial" w:cs="Arial"/>
          <w:iCs/>
          <w:color w:val="000000"/>
          <w:sz w:val="20"/>
          <w:szCs w:val="20"/>
          <w:u w:color="000000"/>
        </w:rPr>
        <w:t>[emphasis added]</w:t>
      </w:r>
      <w:r w:rsidR="00435C95" w:rsidRPr="000B3525">
        <w:rPr>
          <w:rFonts w:ascii="Arial" w:hAnsi="Arial" w:cs="Arial"/>
          <w:i/>
          <w:iCs/>
          <w:color w:val="000000"/>
          <w:sz w:val="20"/>
          <w:szCs w:val="20"/>
          <w:u w:color="000000"/>
        </w:rPr>
        <w:t>, within 90 days after the dispute arises or, if applicable, within the period provided for by section 39(2)(b):</w:t>
      </w:r>
    </w:p>
    <w:p w:rsidR="000B3525" w:rsidRPr="000B3525" w:rsidRDefault="000B3525" w:rsidP="000B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080"/>
        <w:jc w:val="both"/>
        <w:rPr>
          <w:rFonts w:ascii="Arial" w:hAnsi="Arial" w:cs="Arial"/>
          <w:i/>
          <w:iCs/>
          <w:color w:val="000000"/>
          <w:sz w:val="20"/>
          <w:szCs w:val="20"/>
          <w:u w:color="000000"/>
        </w:rPr>
      </w:pPr>
      <w:r>
        <w:rPr>
          <w:rFonts w:ascii="Arial" w:hAnsi="Arial" w:cs="Arial"/>
          <w:i/>
          <w:iCs/>
          <w:color w:val="000000"/>
          <w:sz w:val="20"/>
          <w:szCs w:val="20"/>
          <w:u w:color="000000"/>
        </w:rPr>
        <w:t>(a)</w:t>
      </w:r>
      <w:r>
        <w:rPr>
          <w:rFonts w:ascii="Arial" w:hAnsi="Arial" w:cs="Arial"/>
          <w:i/>
          <w:iCs/>
          <w:color w:val="000000"/>
          <w:sz w:val="20"/>
          <w:szCs w:val="20"/>
          <w:u w:color="000000"/>
        </w:rPr>
        <w:tab/>
      </w:r>
      <w:r w:rsidRPr="000B3525">
        <w:rPr>
          <w:rFonts w:ascii="Arial" w:hAnsi="Arial" w:cs="Arial"/>
          <w:i/>
          <w:iCs/>
          <w:color w:val="000000"/>
          <w:sz w:val="20"/>
          <w:szCs w:val="20"/>
          <w:u w:color="000000"/>
        </w:rPr>
        <w:t>prepare a written application for adjudication;  and</w:t>
      </w:r>
    </w:p>
    <w:p w:rsidR="000B3525" w:rsidRPr="000B3525" w:rsidRDefault="000B3525" w:rsidP="000B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080"/>
        <w:jc w:val="both"/>
        <w:rPr>
          <w:rFonts w:ascii="Arial" w:hAnsi="Arial" w:cs="Arial"/>
          <w:i/>
          <w:iCs/>
          <w:color w:val="000000"/>
          <w:sz w:val="20"/>
          <w:szCs w:val="20"/>
          <w:u w:color="000000"/>
        </w:rPr>
      </w:pPr>
      <w:r>
        <w:rPr>
          <w:rFonts w:ascii="Arial" w:hAnsi="Arial" w:cs="Arial"/>
          <w:i/>
          <w:iCs/>
          <w:color w:val="000000"/>
          <w:sz w:val="20"/>
          <w:szCs w:val="20"/>
          <w:u w:color="000000"/>
        </w:rPr>
        <w:t>(b)</w:t>
      </w:r>
      <w:r>
        <w:rPr>
          <w:rFonts w:ascii="Arial" w:hAnsi="Arial" w:cs="Arial"/>
          <w:i/>
          <w:iCs/>
          <w:color w:val="000000"/>
          <w:sz w:val="20"/>
          <w:szCs w:val="20"/>
          <w:u w:color="000000"/>
        </w:rPr>
        <w:tab/>
      </w:r>
      <w:r w:rsidRPr="000B3525">
        <w:rPr>
          <w:rFonts w:ascii="Arial" w:hAnsi="Arial" w:cs="Arial"/>
          <w:i/>
          <w:iCs/>
          <w:color w:val="000000"/>
          <w:sz w:val="20"/>
          <w:szCs w:val="20"/>
          <w:u w:color="000000"/>
        </w:rPr>
        <w:t>serve it on each other party to the contract…….”</w:t>
      </w:r>
    </w:p>
    <w:p w:rsidR="00435C95" w:rsidRPr="000B3525" w:rsidRDefault="00435C95" w:rsidP="000B3525">
      <w:pPr>
        <w:pStyle w:val="ListParagraph"/>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100"/>
        <w:jc w:val="both"/>
        <w:rPr>
          <w:rFonts w:ascii="Arial" w:hAnsi="Arial" w:cs="Arial"/>
          <w:color w:val="000000"/>
          <w:u w:color="000000"/>
        </w:rPr>
      </w:pPr>
    </w:p>
    <w:p w:rsidR="00AC6462" w:rsidRDefault="00AC6462">
      <w:pPr>
        <w:rPr>
          <w:rFonts w:ascii="Arial" w:hAnsi="Arial" w:cs="Arial"/>
          <w:color w:val="000000"/>
          <w:u w:color="000000"/>
        </w:rPr>
      </w:pPr>
      <w:r>
        <w:rPr>
          <w:rFonts w:ascii="Arial" w:hAnsi="Arial" w:cs="Arial"/>
          <w:color w:val="000000"/>
          <w:u w:color="000000"/>
        </w:rPr>
        <w:br w:type="page"/>
      </w:r>
    </w:p>
    <w:p w:rsidR="00D11364" w:rsidRDefault="00AA3CE8" w:rsidP="00AC6462">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lastRenderedPageBreak/>
        <w:t xml:space="preserve">On 2 December 2015 I raised this issue with the parties and called for further submissions pointing out that the method of service by post falls under section 25 of the </w:t>
      </w:r>
      <w:r w:rsidRPr="004E5B29">
        <w:rPr>
          <w:rFonts w:ascii="Arial" w:hAnsi="Arial" w:cs="Arial"/>
          <w:i/>
          <w:color w:val="000000"/>
          <w:u w:color="000000"/>
        </w:rPr>
        <w:t>Interpretation Act</w:t>
      </w:r>
      <w:r w:rsidR="004E5B29">
        <w:rPr>
          <w:rFonts w:ascii="Arial" w:hAnsi="Arial" w:cs="Arial"/>
          <w:color w:val="000000"/>
          <w:u w:color="000000"/>
        </w:rPr>
        <w:t>,</w:t>
      </w:r>
      <w:r>
        <w:rPr>
          <w:rFonts w:ascii="Arial" w:hAnsi="Arial" w:cs="Arial"/>
          <w:color w:val="000000"/>
          <w:u w:color="000000"/>
        </w:rPr>
        <w:t xml:space="preserve"> which provides that service by mail is taken to be served when it would have been delivered in the ordinary course of the post.  As the Respondent has no postal service other than a post box at </w:t>
      </w:r>
      <w:proofErr w:type="spellStart"/>
      <w:r>
        <w:rPr>
          <w:rFonts w:ascii="Arial" w:hAnsi="Arial" w:cs="Arial"/>
          <w:color w:val="000000"/>
          <w:u w:color="000000"/>
        </w:rPr>
        <w:t>Coolalinga</w:t>
      </w:r>
      <w:proofErr w:type="spellEnd"/>
      <w:r>
        <w:rPr>
          <w:rFonts w:ascii="Arial" w:hAnsi="Arial" w:cs="Arial"/>
          <w:color w:val="000000"/>
          <w:u w:color="000000"/>
        </w:rPr>
        <w:t xml:space="preserve"> in the Northern Territory, receipt by post would be when the </w:t>
      </w:r>
      <w:r w:rsidR="00D11364">
        <w:rPr>
          <w:rFonts w:ascii="Arial" w:hAnsi="Arial" w:cs="Arial"/>
          <w:color w:val="000000"/>
          <w:u w:color="000000"/>
        </w:rPr>
        <w:t>Respondent had collected the mail</w:t>
      </w:r>
      <w:r w:rsidR="008D2F0F">
        <w:rPr>
          <w:rFonts w:ascii="Arial" w:hAnsi="Arial" w:cs="Arial"/>
          <w:color w:val="000000"/>
          <w:u w:color="000000"/>
        </w:rPr>
        <w:t>.</w:t>
      </w:r>
      <w:r>
        <w:rPr>
          <w:rFonts w:ascii="Arial" w:hAnsi="Arial" w:cs="Arial"/>
          <w:color w:val="000000"/>
          <w:u w:color="000000"/>
        </w:rPr>
        <w:t xml:space="preserve"> This had been confirmed by the Applicant’s Australia Post transmittal advice.</w:t>
      </w:r>
    </w:p>
    <w:p w:rsidR="00C84A05" w:rsidRDefault="00C84A05" w:rsidP="00AC6462">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In </w:t>
      </w:r>
      <w:r w:rsidR="008D2F0F">
        <w:rPr>
          <w:rFonts w:ascii="Arial" w:hAnsi="Arial" w:cs="Arial"/>
          <w:color w:val="000000"/>
          <w:u w:color="000000"/>
        </w:rPr>
        <w:t>its</w:t>
      </w:r>
      <w:r>
        <w:rPr>
          <w:rFonts w:ascii="Arial" w:hAnsi="Arial" w:cs="Arial"/>
          <w:color w:val="000000"/>
          <w:u w:color="000000"/>
        </w:rPr>
        <w:t xml:space="preserve"> further submissions the Applicant argued that service could be made under the provisions of the </w:t>
      </w:r>
      <w:r w:rsidRPr="00132488">
        <w:rPr>
          <w:rFonts w:ascii="Arial" w:hAnsi="Arial" w:cs="Arial"/>
          <w:i/>
          <w:color w:val="000000"/>
          <w:u w:color="000000"/>
        </w:rPr>
        <w:t>Electronic Transactions (Northern Territory) Act</w:t>
      </w:r>
      <w:r w:rsidR="00764068">
        <w:rPr>
          <w:rFonts w:ascii="Arial" w:hAnsi="Arial" w:cs="Arial"/>
          <w:color w:val="000000"/>
          <w:u w:color="000000"/>
        </w:rPr>
        <w:t xml:space="preserve"> (“</w:t>
      </w:r>
      <w:r w:rsidR="00764068" w:rsidRPr="00764068">
        <w:rPr>
          <w:rFonts w:ascii="Arial" w:hAnsi="Arial" w:cs="Arial"/>
          <w:i/>
          <w:color w:val="000000"/>
          <w:u w:color="000000"/>
        </w:rPr>
        <w:t>ET Act</w:t>
      </w:r>
      <w:r w:rsidR="00764068">
        <w:rPr>
          <w:rFonts w:ascii="Arial" w:hAnsi="Arial" w:cs="Arial"/>
          <w:color w:val="000000"/>
          <w:u w:color="000000"/>
        </w:rPr>
        <w:t xml:space="preserve">”).  The Applicant referred to the </w:t>
      </w:r>
      <w:r w:rsidR="00764068" w:rsidRPr="00764068">
        <w:rPr>
          <w:rFonts w:ascii="Arial" w:hAnsi="Arial" w:cs="Arial"/>
          <w:i/>
          <w:color w:val="000000"/>
          <w:u w:color="000000"/>
        </w:rPr>
        <w:t>ET Act</w:t>
      </w:r>
      <w:r>
        <w:rPr>
          <w:rFonts w:ascii="Arial" w:hAnsi="Arial" w:cs="Arial"/>
          <w:color w:val="000000"/>
          <w:u w:color="000000"/>
        </w:rPr>
        <w:t xml:space="preserve"> as follows:</w:t>
      </w:r>
    </w:p>
    <w:p w:rsidR="00C84A05" w:rsidRDefault="00764068" w:rsidP="00AC6462">
      <w:pPr>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720"/>
        <w:jc w:val="both"/>
        <w:rPr>
          <w:rFonts w:ascii="Arial" w:hAnsi="Arial" w:cs="Arial"/>
          <w:color w:val="000000"/>
          <w:u w:color="000000"/>
        </w:rPr>
      </w:pPr>
      <w:r>
        <w:rPr>
          <w:rFonts w:ascii="Arial" w:hAnsi="Arial" w:cs="Arial"/>
          <w:color w:val="000000"/>
          <w:u w:color="000000"/>
        </w:rPr>
        <w:t>Section 4(1)(a)</w:t>
      </w:r>
      <w:r w:rsidR="00C84A05">
        <w:rPr>
          <w:rFonts w:ascii="Arial" w:hAnsi="Arial" w:cs="Arial"/>
          <w:color w:val="000000"/>
          <w:u w:color="000000"/>
        </w:rPr>
        <w:t>:</w:t>
      </w:r>
    </w:p>
    <w:p w:rsidR="00C84A05" w:rsidRPr="00764068" w:rsidRDefault="00C84A05" w:rsidP="00AC6462">
      <w:pPr>
        <w:widowControl w:val="0"/>
        <w:tabs>
          <w:tab w:val="left" w:pos="20"/>
          <w:tab w:val="left" w:pos="740"/>
          <w:tab w:val="left" w:pos="1120"/>
          <w:tab w:val="left" w:pos="1680"/>
          <w:tab w:val="left" w:pos="2240"/>
          <w:tab w:val="left" w:pos="2552"/>
          <w:tab w:val="left" w:pos="2800"/>
          <w:tab w:val="left" w:pos="3920"/>
          <w:tab w:val="left" w:pos="4480"/>
          <w:tab w:val="left" w:pos="5040"/>
          <w:tab w:val="left" w:pos="5600"/>
          <w:tab w:val="left" w:pos="6160"/>
          <w:tab w:val="left" w:pos="6720"/>
        </w:tabs>
        <w:autoSpaceDE w:val="0"/>
        <w:autoSpaceDN w:val="0"/>
        <w:adjustRightInd w:val="0"/>
        <w:spacing w:after="240" w:line="360" w:lineRule="auto"/>
        <w:ind w:left="2552"/>
        <w:jc w:val="both"/>
        <w:rPr>
          <w:rFonts w:ascii="Arial" w:hAnsi="Arial" w:cs="Arial"/>
          <w:i/>
          <w:color w:val="000000"/>
          <w:sz w:val="20"/>
          <w:u w:color="000000"/>
        </w:rPr>
      </w:pPr>
      <w:r w:rsidRPr="00764068">
        <w:rPr>
          <w:rFonts w:ascii="Arial" w:hAnsi="Arial" w:cs="Arial"/>
          <w:i/>
          <w:color w:val="000000"/>
          <w:sz w:val="20"/>
          <w:u w:color="000000"/>
        </w:rPr>
        <w:t>“…for the purposes of a law of the Territory, a transaction is not invalid because it took place by means of one or more electronic communications….”</w:t>
      </w:r>
    </w:p>
    <w:p w:rsidR="00C84A05" w:rsidRPr="00764068" w:rsidRDefault="00764068" w:rsidP="00C84A05">
      <w:pPr>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jc w:val="both"/>
        <w:rPr>
          <w:rFonts w:ascii="Arial" w:hAnsi="Arial" w:cs="Arial"/>
          <w:i/>
          <w:color w:val="000000"/>
          <w:sz w:val="20"/>
          <w:u w:color="000000"/>
        </w:rPr>
      </w:pPr>
      <w:r>
        <w:rPr>
          <w:rFonts w:ascii="Arial" w:hAnsi="Arial" w:cs="Arial"/>
          <w:color w:val="000000"/>
          <w:u w:color="000000"/>
        </w:rPr>
        <w:t>Section 4(1)(b)</w:t>
      </w:r>
      <w:r w:rsidR="00C84A05">
        <w:rPr>
          <w:rFonts w:ascii="Arial" w:hAnsi="Arial" w:cs="Arial"/>
          <w:color w:val="000000"/>
          <w:u w:color="000000"/>
        </w:rPr>
        <w:t>:</w:t>
      </w:r>
    </w:p>
    <w:p w:rsidR="00C84A05" w:rsidRPr="00764068" w:rsidRDefault="00C84A05" w:rsidP="00764068">
      <w:pPr>
        <w:widowControl w:val="0"/>
        <w:tabs>
          <w:tab w:val="left" w:pos="20"/>
          <w:tab w:val="left" w:pos="740"/>
          <w:tab w:val="left" w:pos="1120"/>
          <w:tab w:val="left" w:pos="1680"/>
          <w:tab w:val="left" w:pos="2240"/>
          <w:tab w:val="left" w:pos="2552"/>
          <w:tab w:val="left" w:pos="3920"/>
          <w:tab w:val="left" w:pos="4480"/>
          <w:tab w:val="left" w:pos="5040"/>
          <w:tab w:val="left" w:pos="5600"/>
          <w:tab w:val="left" w:pos="6160"/>
          <w:tab w:val="left" w:pos="6720"/>
        </w:tabs>
        <w:autoSpaceDE w:val="0"/>
        <w:autoSpaceDN w:val="0"/>
        <w:adjustRightInd w:val="0"/>
        <w:spacing w:after="0" w:line="360" w:lineRule="auto"/>
        <w:ind w:left="2552"/>
        <w:jc w:val="both"/>
        <w:rPr>
          <w:rFonts w:ascii="Arial" w:hAnsi="Arial" w:cs="Arial"/>
          <w:i/>
          <w:color w:val="000000"/>
          <w:sz w:val="20"/>
          <w:u w:color="000000"/>
        </w:rPr>
      </w:pPr>
      <w:r w:rsidRPr="00764068">
        <w:rPr>
          <w:rFonts w:ascii="Arial" w:hAnsi="Arial" w:cs="Arial"/>
          <w:i/>
          <w:color w:val="000000"/>
          <w:sz w:val="20"/>
          <w:u w:color="000000"/>
        </w:rPr>
        <w:t>“….the following requirements imposed under a law of the Territory may generally be met in electronic form:</w:t>
      </w:r>
    </w:p>
    <w:p w:rsidR="00C84A05" w:rsidRPr="00764068" w:rsidRDefault="00C84A05" w:rsidP="00764068">
      <w:pPr>
        <w:widowControl w:val="0"/>
        <w:tabs>
          <w:tab w:val="left" w:pos="20"/>
          <w:tab w:val="left" w:pos="740"/>
          <w:tab w:val="left" w:pos="1120"/>
          <w:tab w:val="left" w:pos="1680"/>
          <w:tab w:val="left" w:pos="2240"/>
          <w:tab w:val="left" w:pos="2552"/>
          <w:tab w:val="left" w:pos="3920"/>
          <w:tab w:val="left" w:pos="4480"/>
          <w:tab w:val="left" w:pos="5040"/>
          <w:tab w:val="left" w:pos="5600"/>
          <w:tab w:val="left" w:pos="6160"/>
          <w:tab w:val="left" w:pos="6720"/>
        </w:tabs>
        <w:autoSpaceDE w:val="0"/>
        <w:autoSpaceDN w:val="0"/>
        <w:adjustRightInd w:val="0"/>
        <w:spacing w:after="0" w:line="360" w:lineRule="auto"/>
        <w:ind w:left="2552"/>
        <w:jc w:val="both"/>
        <w:rPr>
          <w:rFonts w:ascii="Arial" w:hAnsi="Arial" w:cs="Arial"/>
          <w:i/>
          <w:color w:val="000000"/>
          <w:sz w:val="20"/>
          <w:u w:color="000000"/>
        </w:rPr>
      </w:pPr>
      <w:r w:rsidRPr="00764068">
        <w:rPr>
          <w:rFonts w:ascii="Arial" w:hAnsi="Arial" w:cs="Arial"/>
          <w:i/>
          <w:color w:val="000000"/>
          <w:sz w:val="20"/>
          <w:u w:color="000000"/>
        </w:rPr>
        <w:t>(i)……</w:t>
      </w:r>
    </w:p>
    <w:p w:rsidR="00C84A05" w:rsidRPr="00764068" w:rsidRDefault="00764068" w:rsidP="00764068">
      <w:pPr>
        <w:widowControl w:val="0"/>
        <w:tabs>
          <w:tab w:val="left" w:pos="20"/>
          <w:tab w:val="left" w:pos="740"/>
          <w:tab w:val="left" w:pos="1120"/>
          <w:tab w:val="left" w:pos="1680"/>
          <w:tab w:val="left" w:pos="2240"/>
          <w:tab w:val="left" w:pos="2552"/>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i/>
          <w:color w:val="000000"/>
          <w:sz w:val="20"/>
          <w:u w:color="000000"/>
        </w:rPr>
      </w:pPr>
      <w:r>
        <w:rPr>
          <w:rFonts w:ascii="Arial" w:hAnsi="Arial" w:cs="Arial"/>
          <w:i/>
          <w:color w:val="000000"/>
          <w:sz w:val="20"/>
          <w:u w:color="000000"/>
        </w:rPr>
        <w:tab/>
      </w:r>
      <w:r>
        <w:rPr>
          <w:rFonts w:ascii="Arial" w:hAnsi="Arial" w:cs="Arial"/>
          <w:i/>
          <w:color w:val="000000"/>
          <w:sz w:val="20"/>
          <w:u w:color="000000"/>
        </w:rPr>
        <w:tab/>
      </w:r>
      <w:r>
        <w:rPr>
          <w:rFonts w:ascii="Arial" w:hAnsi="Arial" w:cs="Arial"/>
          <w:i/>
          <w:color w:val="000000"/>
          <w:sz w:val="20"/>
          <w:u w:color="000000"/>
        </w:rPr>
        <w:tab/>
      </w:r>
      <w:r>
        <w:rPr>
          <w:rFonts w:ascii="Arial" w:hAnsi="Arial" w:cs="Arial"/>
          <w:i/>
          <w:color w:val="000000"/>
          <w:sz w:val="20"/>
          <w:u w:color="000000"/>
        </w:rPr>
        <w:tab/>
      </w:r>
      <w:r>
        <w:rPr>
          <w:rFonts w:ascii="Arial" w:hAnsi="Arial" w:cs="Arial"/>
          <w:i/>
          <w:color w:val="000000"/>
          <w:sz w:val="20"/>
          <w:u w:color="000000"/>
        </w:rPr>
        <w:tab/>
      </w:r>
      <w:r>
        <w:rPr>
          <w:rFonts w:ascii="Arial" w:hAnsi="Arial" w:cs="Arial"/>
          <w:i/>
          <w:color w:val="000000"/>
          <w:sz w:val="20"/>
          <w:u w:color="000000"/>
        </w:rPr>
        <w:tab/>
      </w:r>
      <w:r w:rsidR="00C84A05" w:rsidRPr="00764068">
        <w:rPr>
          <w:rFonts w:ascii="Arial" w:hAnsi="Arial" w:cs="Arial"/>
          <w:i/>
          <w:color w:val="000000"/>
          <w:sz w:val="20"/>
          <w:u w:color="000000"/>
        </w:rPr>
        <w:t>(ii)…...</w:t>
      </w:r>
    </w:p>
    <w:p w:rsidR="00764068" w:rsidRPr="00764068" w:rsidRDefault="009830A8" w:rsidP="009830A8">
      <w:pPr>
        <w:widowControl w:val="0"/>
        <w:tabs>
          <w:tab w:val="left" w:pos="20"/>
          <w:tab w:val="left" w:pos="740"/>
          <w:tab w:val="left" w:pos="1120"/>
          <w:tab w:val="left" w:pos="1680"/>
          <w:tab w:val="left" w:pos="2240"/>
          <w:tab w:val="left" w:pos="2552"/>
          <w:tab w:val="left" w:pos="2977"/>
          <w:tab w:val="left" w:pos="5040"/>
          <w:tab w:val="left" w:pos="5600"/>
          <w:tab w:val="left" w:pos="6160"/>
          <w:tab w:val="left" w:pos="6720"/>
        </w:tabs>
        <w:autoSpaceDE w:val="0"/>
        <w:autoSpaceDN w:val="0"/>
        <w:adjustRightInd w:val="0"/>
        <w:spacing w:after="0" w:line="360" w:lineRule="auto"/>
        <w:ind w:left="2552"/>
        <w:jc w:val="both"/>
        <w:rPr>
          <w:rFonts w:ascii="Arial" w:hAnsi="Arial" w:cs="Arial"/>
          <w:i/>
          <w:color w:val="000000"/>
          <w:sz w:val="20"/>
          <w:u w:color="000000"/>
        </w:rPr>
      </w:pPr>
      <w:r>
        <w:rPr>
          <w:rFonts w:ascii="Arial" w:hAnsi="Arial" w:cs="Arial"/>
          <w:i/>
          <w:color w:val="000000"/>
          <w:sz w:val="20"/>
          <w:u w:color="000000"/>
        </w:rPr>
        <w:t>(iii)</w:t>
      </w:r>
      <w:r>
        <w:rPr>
          <w:rFonts w:ascii="Arial" w:hAnsi="Arial" w:cs="Arial"/>
          <w:i/>
          <w:color w:val="000000"/>
          <w:sz w:val="20"/>
          <w:u w:color="000000"/>
        </w:rPr>
        <w:tab/>
      </w:r>
      <w:r w:rsidR="00C84A05" w:rsidRPr="00764068">
        <w:rPr>
          <w:rFonts w:ascii="Arial" w:hAnsi="Arial" w:cs="Arial"/>
          <w:i/>
          <w:color w:val="000000"/>
          <w:sz w:val="20"/>
          <w:u w:color="000000"/>
        </w:rPr>
        <w:t>a requirement to produce a document</w:t>
      </w:r>
      <w:r w:rsidR="00764068" w:rsidRPr="00764068">
        <w:rPr>
          <w:rFonts w:ascii="Arial" w:hAnsi="Arial" w:cs="Arial"/>
          <w:i/>
          <w:color w:val="000000"/>
          <w:sz w:val="20"/>
          <w:u w:color="000000"/>
        </w:rPr>
        <w:t>;</w:t>
      </w:r>
    </w:p>
    <w:p w:rsidR="00C84A05" w:rsidRPr="00764068" w:rsidRDefault="00764068" w:rsidP="00AC6462">
      <w:pPr>
        <w:widowControl w:val="0"/>
        <w:tabs>
          <w:tab w:val="left" w:pos="20"/>
          <w:tab w:val="left" w:pos="740"/>
          <w:tab w:val="left" w:pos="1120"/>
          <w:tab w:val="left" w:pos="1680"/>
          <w:tab w:val="left" w:pos="2240"/>
          <w:tab w:val="left" w:pos="2552"/>
          <w:tab w:val="left" w:pos="3920"/>
          <w:tab w:val="left" w:pos="4480"/>
          <w:tab w:val="left" w:pos="5040"/>
          <w:tab w:val="left" w:pos="5600"/>
          <w:tab w:val="left" w:pos="6160"/>
          <w:tab w:val="left" w:pos="6720"/>
        </w:tabs>
        <w:autoSpaceDE w:val="0"/>
        <w:autoSpaceDN w:val="0"/>
        <w:adjustRightInd w:val="0"/>
        <w:spacing w:after="240" w:line="360" w:lineRule="auto"/>
        <w:ind w:left="2552"/>
        <w:jc w:val="both"/>
        <w:rPr>
          <w:rFonts w:ascii="Arial" w:hAnsi="Arial" w:cs="Arial"/>
          <w:i/>
          <w:color w:val="000000"/>
          <w:sz w:val="20"/>
          <w:u w:color="000000"/>
        </w:rPr>
      </w:pPr>
      <w:r w:rsidRPr="00764068">
        <w:rPr>
          <w:rFonts w:ascii="Arial" w:hAnsi="Arial" w:cs="Arial"/>
          <w:i/>
          <w:color w:val="000000"/>
          <w:sz w:val="20"/>
          <w:u w:color="000000"/>
        </w:rPr>
        <w:t>(iv)……”</w:t>
      </w:r>
    </w:p>
    <w:p w:rsidR="00764068" w:rsidRDefault="00764068" w:rsidP="00C84A05">
      <w:pPr>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u w:color="000000"/>
        </w:rPr>
      </w:pPr>
      <w:r>
        <w:rPr>
          <w:rFonts w:ascii="Arial" w:hAnsi="Arial" w:cs="Arial"/>
          <w:color w:val="000000"/>
          <w:u w:color="000000"/>
        </w:rPr>
        <w:tab/>
      </w:r>
      <w:r>
        <w:rPr>
          <w:rFonts w:ascii="Arial" w:hAnsi="Arial" w:cs="Arial"/>
          <w:color w:val="000000"/>
          <w:u w:color="000000"/>
        </w:rPr>
        <w:tab/>
        <w:t>Section 8(4):</w:t>
      </w:r>
    </w:p>
    <w:p w:rsidR="00764068" w:rsidRPr="00063295" w:rsidRDefault="00764068" w:rsidP="00063295">
      <w:pPr>
        <w:widowControl w:val="0"/>
        <w:tabs>
          <w:tab w:val="left" w:pos="20"/>
          <w:tab w:val="left" w:pos="740"/>
          <w:tab w:val="left" w:pos="1120"/>
          <w:tab w:val="left" w:pos="1680"/>
          <w:tab w:val="left" w:pos="2240"/>
          <w:tab w:val="left" w:pos="2552"/>
          <w:tab w:val="left" w:pos="2800"/>
          <w:tab w:val="left" w:pos="3920"/>
          <w:tab w:val="left" w:pos="4480"/>
          <w:tab w:val="left" w:pos="5040"/>
          <w:tab w:val="left" w:pos="5600"/>
          <w:tab w:val="left" w:pos="6160"/>
          <w:tab w:val="left" w:pos="6720"/>
        </w:tabs>
        <w:autoSpaceDE w:val="0"/>
        <w:autoSpaceDN w:val="0"/>
        <w:adjustRightInd w:val="0"/>
        <w:spacing w:after="240" w:line="360" w:lineRule="auto"/>
        <w:ind w:left="2552"/>
        <w:jc w:val="both"/>
        <w:rPr>
          <w:rFonts w:ascii="Arial" w:hAnsi="Arial" w:cs="Arial"/>
          <w:i/>
          <w:color w:val="000000"/>
          <w:sz w:val="20"/>
          <w:u w:color="000000"/>
        </w:rPr>
      </w:pPr>
      <w:r w:rsidRPr="00764068">
        <w:rPr>
          <w:rFonts w:ascii="Arial" w:hAnsi="Arial" w:cs="Arial"/>
          <w:i/>
          <w:color w:val="000000"/>
          <w:sz w:val="20"/>
          <w:u w:color="000000"/>
        </w:rPr>
        <w:t>“….This section applies to a requirement or permission to give information whether the expression give, send, or serve, or any other expression is used…..”</w:t>
      </w:r>
    </w:p>
    <w:p w:rsidR="00764068" w:rsidRDefault="00764068" w:rsidP="00063295">
      <w:pPr>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720"/>
        <w:jc w:val="both"/>
        <w:rPr>
          <w:rFonts w:ascii="Arial" w:hAnsi="Arial" w:cs="Arial"/>
          <w:color w:val="000000"/>
          <w:u w:color="000000"/>
        </w:rPr>
      </w:pPr>
      <w:r>
        <w:rPr>
          <w:rFonts w:ascii="Arial" w:hAnsi="Arial" w:cs="Arial"/>
          <w:color w:val="000000"/>
          <w:u w:color="000000"/>
        </w:rPr>
        <w:t xml:space="preserve">The Applicant says that the requirement to ‘serve’ the document has been met in accordance with section 8(4) of the </w:t>
      </w:r>
      <w:r w:rsidRPr="00764068">
        <w:rPr>
          <w:rFonts w:ascii="Arial" w:hAnsi="Arial" w:cs="Arial"/>
          <w:i/>
          <w:color w:val="000000"/>
          <w:u w:color="000000"/>
        </w:rPr>
        <w:t>ET Act</w:t>
      </w:r>
      <w:r>
        <w:rPr>
          <w:rFonts w:ascii="Arial" w:hAnsi="Arial" w:cs="Arial"/>
          <w:color w:val="000000"/>
          <w:u w:color="000000"/>
        </w:rPr>
        <w:t xml:space="preserve">. </w:t>
      </w:r>
    </w:p>
    <w:p w:rsidR="00063295" w:rsidRDefault="00063295">
      <w:pPr>
        <w:rPr>
          <w:rFonts w:ascii="Arial" w:hAnsi="Arial" w:cs="Arial"/>
          <w:color w:val="000000"/>
          <w:u w:color="000000"/>
        </w:rPr>
      </w:pPr>
      <w:r>
        <w:rPr>
          <w:rFonts w:ascii="Arial" w:hAnsi="Arial" w:cs="Arial"/>
          <w:color w:val="000000"/>
          <w:u w:color="000000"/>
        </w:rPr>
        <w:br w:type="page"/>
      </w:r>
    </w:p>
    <w:p w:rsidR="00D46603" w:rsidRDefault="00D46603" w:rsidP="0006329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lastRenderedPageBreak/>
        <w:t xml:space="preserve">The Respondent argued that the provisions of the </w:t>
      </w:r>
      <w:r w:rsidRPr="00D46603">
        <w:rPr>
          <w:rFonts w:ascii="Arial" w:hAnsi="Arial" w:cs="Arial"/>
          <w:i/>
          <w:color w:val="000000"/>
          <w:u w:color="000000"/>
        </w:rPr>
        <w:t>ET Act</w:t>
      </w:r>
      <w:r>
        <w:rPr>
          <w:rFonts w:ascii="Arial" w:hAnsi="Arial" w:cs="Arial"/>
          <w:color w:val="000000"/>
          <w:u w:color="000000"/>
        </w:rPr>
        <w:t xml:space="preserve"> would not appl</w:t>
      </w:r>
      <w:r w:rsidR="00C84A05">
        <w:rPr>
          <w:rFonts w:ascii="Arial" w:hAnsi="Arial" w:cs="Arial"/>
          <w:color w:val="000000"/>
          <w:u w:color="000000"/>
        </w:rPr>
        <w:t>y</w:t>
      </w:r>
      <w:r>
        <w:rPr>
          <w:rFonts w:ascii="Arial" w:hAnsi="Arial" w:cs="Arial"/>
          <w:color w:val="000000"/>
          <w:u w:color="000000"/>
        </w:rPr>
        <w:t xml:space="preserve"> to ‘personal service’ as the </w:t>
      </w:r>
      <w:r w:rsidRPr="00D46603">
        <w:rPr>
          <w:rFonts w:ascii="Arial" w:hAnsi="Arial" w:cs="Arial"/>
          <w:i/>
          <w:color w:val="000000"/>
          <w:u w:color="000000"/>
        </w:rPr>
        <w:t>Electronic Transactions (Northern Territory) Regulations</w:t>
      </w:r>
      <w:r w:rsidR="00043E6F">
        <w:rPr>
          <w:rFonts w:ascii="Arial" w:hAnsi="Arial" w:cs="Arial"/>
          <w:color w:val="000000"/>
          <w:u w:color="000000"/>
        </w:rPr>
        <w:t>, in particular r</w:t>
      </w:r>
      <w:r>
        <w:rPr>
          <w:rFonts w:ascii="Arial" w:hAnsi="Arial" w:cs="Arial"/>
          <w:color w:val="000000"/>
          <w:u w:color="000000"/>
        </w:rPr>
        <w:t>egulation 4, has exempted personal service by electronic means.</w:t>
      </w:r>
    </w:p>
    <w:p w:rsidR="00D46603" w:rsidRDefault="00D46603" w:rsidP="0006329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The Applicant addressed this exemption in its furth</w:t>
      </w:r>
      <w:r w:rsidR="00043E6F">
        <w:rPr>
          <w:rFonts w:ascii="Arial" w:hAnsi="Arial" w:cs="Arial"/>
          <w:color w:val="000000"/>
          <w:u w:color="000000"/>
        </w:rPr>
        <w:t>er submissions saying that the r</w:t>
      </w:r>
      <w:r>
        <w:rPr>
          <w:rFonts w:ascii="Arial" w:hAnsi="Arial" w:cs="Arial"/>
          <w:color w:val="000000"/>
          <w:u w:color="000000"/>
        </w:rPr>
        <w:t xml:space="preserve">egulation does not exempt the use of </w:t>
      </w:r>
      <w:r w:rsidRPr="00D46603">
        <w:rPr>
          <w:rFonts w:ascii="Arial" w:hAnsi="Arial" w:cs="Arial"/>
          <w:i/>
          <w:color w:val="000000"/>
          <w:u w:color="000000"/>
        </w:rPr>
        <w:t>ET Act</w:t>
      </w:r>
      <w:r>
        <w:rPr>
          <w:rFonts w:ascii="Arial" w:hAnsi="Arial" w:cs="Arial"/>
          <w:color w:val="000000"/>
          <w:u w:color="000000"/>
        </w:rPr>
        <w:t xml:space="preserve"> as the </w:t>
      </w:r>
      <w:r w:rsidRPr="00D46603">
        <w:rPr>
          <w:rFonts w:ascii="Arial" w:hAnsi="Arial" w:cs="Arial"/>
          <w:i/>
          <w:color w:val="000000"/>
          <w:u w:color="000000"/>
        </w:rPr>
        <w:t>Interpretation Act</w:t>
      </w:r>
      <w:r>
        <w:rPr>
          <w:rFonts w:ascii="Arial" w:hAnsi="Arial" w:cs="Arial"/>
          <w:color w:val="000000"/>
          <w:u w:color="000000"/>
        </w:rPr>
        <w:t xml:space="preserve"> does not require the Application to be served personally.</w:t>
      </w:r>
    </w:p>
    <w:p w:rsidR="00072B52" w:rsidRDefault="00D46603" w:rsidP="0006329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I am not with the Applicant on this issue</w:t>
      </w:r>
      <w:r w:rsidR="00072B52">
        <w:rPr>
          <w:rFonts w:ascii="Arial" w:hAnsi="Arial" w:cs="Arial"/>
          <w:color w:val="000000"/>
          <w:u w:color="000000"/>
        </w:rPr>
        <w:t>.  The requirement for service of the Application under the Act is mandatory and must be served on the Respondent and the Appointer</w:t>
      </w:r>
      <w:r w:rsidR="008D2F0F">
        <w:rPr>
          <w:rFonts w:ascii="Arial" w:hAnsi="Arial" w:cs="Arial"/>
          <w:color w:val="000000"/>
          <w:u w:color="000000"/>
        </w:rPr>
        <w:t>, in this instance</w:t>
      </w:r>
      <w:r w:rsidR="00072B52">
        <w:rPr>
          <w:rFonts w:ascii="Arial" w:hAnsi="Arial" w:cs="Arial"/>
          <w:color w:val="000000"/>
          <w:u w:color="000000"/>
        </w:rPr>
        <w:t xml:space="preserve"> the MBNT.  A failure to satisfy those requirements would see an application fail the threshold requirements of section 33(1)(a)(ii) of the Act and would ultimately cause a dismissal.</w:t>
      </w:r>
    </w:p>
    <w:p w:rsidR="007504C3" w:rsidRDefault="00072B52" w:rsidP="0006329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Section 25 of the </w:t>
      </w:r>
      <w:r w:rsidRPr="007504C3">
        <w:rPr>
          <w:rFonts w:ascii="Arial" w:hAnsi="Arial" w:cs="Arial"/>
          <w:i/>
          <w:color w:val="000000"/>
          <w:u w:color="000000"/>
        </w:rPr>
        <w:t xml:space="preserve">Interpretation Act </w:t>
      </w:r>
      <w:r>
        <w:rPr>
          <w:rFonts w:ascii="Arial" w:hAnsi="Arial" w:cs="Arial"/>
          <w:color w:val="000000"/>
          <w:u w:color="000000"/>
        </w:rPr>
        <w:t xml:space="preserve">provides for service on individuals or </w:t>
      </w:r>
      <w:r w:rsidR="008D2F0F">
        <w:rPr>
          <w:rFonts w:ascii="Arial" w:hAnsi="Arial" w:cs="Arial"/>
          <w:color w:val="000000"/>
          <w:u w:color="000000"/>
        </w:rPr>
        <w:t xml:space="preserve">on </w:t>
      </w:r>
      <w:r>
        <w:rPr>
          <w:rFonts w:ascii="Arial" w:hAnsi="Arial" w:cs="Arial"/>
          <w:color w:val="000000"/>
          <w:u w:color="000000"/>
        </w:rPr>
        <w:t>a body</w:t>
      </w:r>
      <w:r w:rsidR="007504C3">
        <w:rPr>
          <w:rFonts w:ascii="Arial" w:hAnsi="Arial" w:cs="Arial"/>
          <w:color w:val="000000"/>
          <w:u w:color="000000"/>
        </w:rPr>
        <w:t xml:space="preserve">.  An individual is defined in section 17 of the </w:t>
      </w:r>
      <w:r w:rsidR="007504C3" w:rsidRPr="00132488">
        <w:rPr>
          <w:rFonts w:ascii="Arial" w:hAnsi="Arial" w:cs="Arial"/>
          <w:i/>
          <w:color w:val="000000"/>
          <w:u w:color="000000"/>
        </w:rPr>
        <w:t>Interpretation Act</w:t>
      </w:r>
      <w:r w:rsidR="007504C3">
        <w:rPr>
          <w:rFonts w:ascii="Arial" w:hAnsi="Arial" w:cs="Arial"/>
          <w:color w:val="000000"/>
          <w:u w:color="000000"/>
        </w:rPr>
        <w:t xml:space="preserve"> as follows:</w:t>
      </w:r>
    </w:p>
    <w:p w:rsidR="007504C3" w:rsidRDefault="007504C3" w:rsidP="00063295">
      <w:pPr>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ascii="Arial" w:hAnsi="Arial" w:cs="Arial"/>
          <w:color w:val="000000"/>
          <w:sz w:val="20"/>
          <w:u w:color="000000"/>
        </w:rPr>
      </w:pPr>
      <w:r>
        <w:rPr>
          <w:rFonts w:ascii="Arial" w:hAnsi="Arial" w:cs="Arial"/>
          <w:color w:val="000000"/>
          <w:u w:color="000000"/>
        </w:rPr>
        <w:tab/>
      </w:r>
      <w:r>
        <w:rPr>
          <w:rFonts w:ascii="Arial" w:hAnsi="Arial" w:cs="Arial"/>
          <w:color w:val="000000"/>
          <w:u w:color="000000"/>
        </w:rPr>
        <w:tab/>
      </w:r>
      <w:r>
        <w:rPr>
          <w:rFonts w:ascii="Arial" w:hAnsi="Arial" w:cs="Arial"/>
          <w:color w:val="000000"/>
          <w:u w:color="000000"/>
        </w:rPr>
        <w:tab/>
      </w:r>
      <w:r>
        <w:rPr>
          <w:rFonts w:ascii="Arial" w:hAnsi="Arial" w:cs="Arial"/>
          <w:color w:val="000000"/>
          <w:u w:color="000000"/>
        </w:rPr>
        <w:tab/>
      </w:r>
      <w:r>
        <w:rPr>
          <w:rFonts w:ascii="Arial" w:hAnsi="Arial" w:cs="Arial"/>
          <w:color w:val="000000"/>
          <w:u w:color="000000"/>
        </w:rPr>
        <w:tab/>
      </w:r>
      <w:r w:rsidRPr="007504C3">
        <w:rPr>
          <w:rFonts w:ascii="Arial" w:hAnsi="Arial" w:cs="Arial"/>
          <w:color w:val="000000"/>
          <w:sz w:val="20"/>
          <w:u w:color="000000"/>
        </w:rPr>
        <w:t>“….</w:t>
      </w:r>
      <w:r w:rsidRPr="007504C3">
        <w:rPr>
          <w:rFonts w:ascii="Arial" w:hAnsi="Arial" w:cs="Arial"/>
          <w:b/>
          <w:i/>
          <w:color w:val="000000"/>
          <w:sz w:val="20"/>
          <w:u w:color="000000"/>
        </w:rPr>
        <w:t>individual</w:t>
      </w:r>
      <w:r w:rsidRPr="007504C3">
        <w:rPr>
          <w:rFonts w:ascii="Arial" w:hAnsi="Arial" w:cs="Arial"/>
          <w:color w:val="000000"/>
          <w:sz w:val="20"/>
          <w:u w:color="000000"/>
        </w:rPr>
        <w:t xml:space="preserve"> means a natural person…”</w:t>
      </w:r>
    </w:p>
    <w:p w:rsidR="007504C3" w:rsidRDefault="007504C3" w:rsidP="00063295">
      <w:pPr>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ascii="Arial" w:hAnsi="Arial" w:cs="Arial"/>
          <w:color w:val="000000"/>
          <w:u w:color="000000"/>
        </w:rPr>
      </w:pPr>
      <w:r>
        <w:rPr>
          <w:rFonts w:ascii="Arial" w:hAnsi="Arial" w:cs="Arial"/>
          <w:color w:val="000000"/>
          <w:sz w:val="20"/>
          <w:u w:color="000000"/>
        </w:rPr>
        <w:tab/>
      </w:r>
      <w:r>
        <w:rPr>
          <w:rFonts w:ascii="Arial" w:hAnsi="Arial" w:cs="Arial"/>
          <w:color w:val="000000"/>
          <w:sz w:val="20"/>
          <w:u w:color="000000"/>
        </w:rPr>
        <w:tab/>
      </w:r>
      <w:r>
        <w:rPr>
          <w:rFonts w:ascii="Arial" w:hAnsi="Arial" w:cs="Arial"/>
          <w:color w:val="000000"/>
          <w:u w:color="000000"/>
        </w:rPr>
        <w:t>Section 25 continues to pres</w:t>
      </w:r>
      <w:r w:rsidR="00063295">
        <w:rPr>
          <w:rFonts w:ascii="Arial" w:hAnsi="Arial" w:cs="Arial"/>
          <w:color w:val="000000"/>
          <w:u w:color="000000"/>
        </w:rPr>
        <w:t>cribe the method of service as:</w:t>
      </w:r>
    </w:p>
    <w:p w:rsidR="007504C3" w:rsidRPr="007504C3" w:rsidRDefault="007504C3" w:rsidP="007504C3">
      <w:pPr>
        <w:pStyle w:val="ListParagraph"/>
        <w:widowControl w:val="0"/>
        <w:numPr>
          <w:ilvl w:val="0"/>
          <w:numId w:val="13"/>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i/>
          <w:color w:val="000000"/>
          <w:sz w:val="20"/>
          <w:u w:color="000000"/>
        </w:rPr>
      </w:pPr>
      <w:r w:rsidRPr="007504C3">
        <w:rPr>
          <w:rFonts w:ascii="Arial" w:hAnsi="Arial" w:cs="Arial"/>
          <w:i/>
          <w:color w:val="000000"/>
          <w:sz w:val="20"/>
          <w:u w:color="000000"/>
        </w:rPr>
        <w:t xml:space="preserve">A person may serve a document on an individual or body (the </w:t>
      </w:r>
      <w:r w:rsidRPr="007504C3">
        <w:rPr>
          <w:rFonts w:ascii="Arial" w:hAnsi="Arial" w:cs="Arial"/>
          <w:b/>
          <w:i/>
          <w:color w:val="000000"/>
          <w:sz w:val="20"/>
          <w:u w:color="000000"/>
        </w:rPr>
        <w:t>recipient</w:t>
      </w:r>
      <w:r w:rsidRPr="007504C3">
        <w:rPr>
          <w:rFonts w:ascii="Arial" w:hAnsi="Arial" w:cs="Arial"/>
          <w:i/>
          <w:color w:val="000000"/>
          <w:sz w:val="20"/>
          <w:u w:color="000000"/>
        </w:rPr>
        <w:t>):</w:t>
      </w:r>
    </w:p>
    <w:p w:rsidR="007504C3" w:rsidRPr="007504C3" w:rsidRDefault="007504C3" w:rsidP="007504C3">
      <w:pPr>
        <w:pStyle w:val="ListParagraph"/>
        <w:widowControl w:val="0"/>
        <w:numPr>
          <w:ilvl w:val="0"/>
          <w:numId w:val="14"/>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i/>
          <w:color w:val="000000"/>
          <w:sz w:val="20"/>
          <w:u w:color="000000"/>
        </w:rPr>
      </w:pPr>
      <w:r w:rsidRPr="007504C3">
        <w:rPr>
          <w:rFonts w:ascii="Arial" w:hAnsi="Arial" w:cs="Arial"/>
          <w:i/>
          <w:color w:val="000000"/>
          <w:sz w:val="20"/>
          <w:u w:color="000000"/>
        </w:rPr>
        <w:t>by giving it to:</w:t>
      </w:r>
    </w:p>
    <w:p w:rsidR="007504C3" w:rsidRPr="007504C3" w:rsidRDefault="007504C3" w:rsidP="007504C3">
      <w:pPr>
        <w:pStyle w:val="ListParagraph"/>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2800"/>
        <w:jc w:val="both"/>
        <w:rPr>
          <w:rFonts w:ascii="Arial" w:hAnsi="Arial" w:cs="Arial"/>
          <w:i/>
          <w:color w:val="000000"/>
          <w:sz w:val="20"/>
          <w:u w:color="000000"/>
        </w:rPr>
      </w:pPr>
      <w:r w:rsidRPr="007504C3">
        <w:rPr>
          <w:rFonts w:ascii="Arial" w:hAnsi="Arial" w:cs="Arial"/>
          <w:i/>
          <w:color w:val="000000"/>
          <w:sz w:val="20"/>
          <w:u w:color="000000"/>
        </w:rPr>
        <w:t>(i)</w:t>
      </w:r>
      <w:r w:rsidRPr="007504C3">
        <w:rPr>
          <w:rFonts w:ascii="Arial" w:hAnsi="Arial" w:cs="Arial"/>
          <w:i/>
          <w:color w:val="000000"/>
          <w:sz w:val="20"/>
          <w:u w:color="000000"/>
        </w:rPr>
        <w:tab/>
        <w:t>if the recipient is an individual – the recipient;   or</w:t>
      </w:r>
    </w:p>
    <w:p w:rsidR="007504C3" w:rsidRPr="007504C3" w:rsidRDefault="007504C3" w:rsidP="007504C3">
      <w:pPr>
        <w:pStyle w:val="ListParagraph"/>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2800"/>
        <w:jc w:val="both"/>
        <w:rPr>
          <w:rFonts w:ascii="Arial" w:hAnsi="Arial" w:cs="Arial"/>
          <w:i/>
          <w:color w:val="000000"/>
          <w:sz w:val="20"/>
          <w:u w:color="000000"/>
        </w:rPr>
      </w:pPr>
      <w:r w:rsidRPr="007504C3">
        <w:rPr>
          <w:rFonts w:ascii="Arial" w:hAnsi="Arial" w:cs="Arial"/>
          <w:i/>
          <w:color w:val="000000"/>
          <w:sz w:val="20"/>
          <w:u w:color="000000"/>
        </w:rPr>
        <w:t>(ii)…</w:t>
      </w:r>
    </w:p>
    <w:p w:rsidR="007504C3" w:rsidRDefault="007504C3" w:rsidP="00063295">
      <w:pPr>
        <w:pStyle w:val="ListParagraph"/>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2801"/>
        <w:contextualSpacing w:val="0"/>
        <w:jc w:val="both"/>
        <w:rPr>
          <w:rFonts w:ascii="Arial" w:hAnsi="Arial" w:cs="Arial"/>
          <w:color w:val="000000"/>
          <w:u w:color="000000"/>
        </w:rPr>
      </w:pPr>
      <w:r w:rsidRPr="007504C3">
        <w:rPr>
          <w:rFonts w:ascii="Arial" w:hAnsi="Arial" w:cs="Arial"/>
          <w:i/>
          <w:color w:val="000000"/>
          <w:sz w:val="20"/>
          <w:u w:color="000000"/>
        </w:rPr>
        <w:t>(iii)</w:t>
      </w:r>
      <w:r w:rsidRPr="007504C3">
        <w:rPr>
          <w:rFonts w:ascii="Arial" w:hAnsi="Arial" w:cs="Arial"/>
          <w:i/>
          <w:color w:val="000000"/>
          <w:sz w:val="20"/>
          <w:u w:color="000000"/>
        </w:rPr>
        <w:tab/>
        <w:t>in any case – a person authorised by the recipient to receive the document….”</w:t>
      </w:r>
    </w:p>
    <w:p w:rsidR="00063295" w:rsidRDefault="00063295">
      <w:pPr>
        <w:rPr>
          <w:rFonts w:ascii="Arial" w:hAnsi="Arial" w:cs="Arial"/>
          <w:color w:val="000000"/>
          <w:u w:color="000000"/>
        </w:rPr>
      </w:pPr>
      <w:r>
        <w:rPr>
          <w:rFonts w:ascii="Arial" w:hAnsi="Arial" w:cs="Arial"/>
          <w:color w:val="000000"/>
          <w:u w:color="000000"/>
        </w:rPr>
        <w:br w:type="page"/>
      </w:r>
    </w:p>
    <w:p w:rsidR="00951F4C" w:rsidRDefault="00951F4C" w:rsidP="0006329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lastRenderedPageBreak/>
        <w:t xml:space="preserve">Alternatively, service may be carried out by post, by fax or by leaving at the address of the recipient with someone who appears to be over 16 years of age and appears to live at the address.  There is no provision for service electronically and as, in this case, service is to be carried out on an individual, </w:t>
      </w:r>
      <w:proofErr w:type="gramStart"/>
      <w:r>
        <w:rPr>
          <w:rFonts w:ascii="Arial" w:hAnsi="Arial" w:cs="Arial"/>
          <w:color w:val="000000"/>
          <w:u w:color="000000"/>
        </w:rPr>
        <w:t>service</w:t>
      </w:r>
      <w:proofErr w:type="gramEnd"/>
      <w:r>
        <w:rPr>
          <w:rFonts w:ascii="Arial" w:hAnsi="Arial" w:cs="Arial"/>
          <w:color w:val="000000"/>
          <w:u w:color="000000"/>
        </w:rPr>
        <w:t xml:space="preserve"> by post would satisfy the requirements for service of the Application.    The Respondent did not have a service address, only a post office box, and it is my view that service of the Application</w:t>
      </w:r>
      <w:r w:rsidR="00132488">
        <w:rPr>
          <w:rFonts w:ascii="Arial" w:hAnsi="Arial" w:cs="Arial"/>
          <w:color w:val="000000"/>
          <w:u w:color="000000"/>
        </w:rPr>
        <w:t xml:space="preserve"> was completed at the time the R</w:t>
      </w:r>
      <w:r>
        <w:rPr>
          <w:rFonts w:ascii="Arial" w:hAnsi="Arial" w:cs="Arial"/>
          <w:color w:val="000000"/>
          <w:u w:color="000000"/>
        </w:rPr>
        <w:t>espondent collected the Application from the post box on 13 November 2015.</w:t>
      </w:r>
    </w:p>
    <w:p w:rsidR="004445BB" w:rsidRDefault="004445BB" w:rsidP="0006329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The Application contains the relevant information prescribed by section 28(2) of the Act and regulation 6 of the </w:t>
      </w:r>
      <w:r w:rsidRPr="00043E6F">
        <w:rPr>
          <w:rFonts w:ascii="Arial" w:hAnsi="Arial" w:cs="Arial"/>
          <w:i/>
          <w:color w:val="000000"/>
          <w:u w:color="000000"/>
        </w:rPr>
        <w:t>Construction Contracts (Security of Payments) Regulations</w:t>
      </w:r>
      <w:r>
        <w:rPr>
          <w:rFonts w:ascii="Arial" w:hAnsi="Arial" w:cs="Arial"/>
          <w:color w:val="000000"/>
          <w:u w:color="000000"/>
        </w:rPr>
        <w:t xml:space="preserve"> (“</w:t>
      </w:r>
      <w:r w:rsidRPr="00951F4C">
        <w:rPr>
          <w:rFonts w:ascii="Arial" w:hAnsi="Arial" w:cs="Arial"/>
          <w:color w:val="000000"/>
          <w:u w:color="000000"/>
        </w:rPr>
        <w:t>Regulations</w:t>
      </w:r>
      <w:r>
        <w:rPr>
          <w:rFonts w:ascii="Arial" w:hAnsi="Arial" w:cs="Arial"/>
          <w:color w:val="000000"/>
          <w:u w:color="000000"/>
        </w:rPr>
        <w:t>”).</w:t>
      </w:r>
    </w:p>
    <w:p w:rsidR="004445BB" w:rsidRDefault="004445BB" w:rsidP="0006329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I am satisfied that the Application is a valid Application for Adjudication for the purposes of the Act and contains the relevant information prescribed by the Act and the Regulations.</w:t>
      </w:r>
    </w:p>
    <w:p w:rsidR="00043E6F" w:rsidRDefault="004445BB" w:rsidP="0006329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Section 29 of the Act – </w:t>
      </w:r>
      <w:r w:rsidRPr="00951F4C">
        <w:rPr>
          <w:rFonts w:ascii="Arial" w:hAnsi="Arial" w:cs="Arial"/>
          <w:b/>
          <w:color w:val="000000"/>
          <w:u w:color="000000"/>
        </w:rPr>
        <w:t>Responding to Application for Adjudication</w:t>
      </w:r>
      <w:r w:rsidRPr="00951F4C">
        <w:rPr>
          <w:rFonts w:ascii="Arial" w:hAnsi="Arial" w:cs="Arial"/>
          <w:color w:val="000000"/>
          <w:u w:color="000000"/>
        </w:rPr>
        <w:t xml:space="preserve"> </w:t>
      </w:r>
      <w:r w:rsidR="00043E6F">
        <w:rPr>
          <w:rFonts w:ascii="Arial" w:hAnsi="Arial" w:cs="Arial"/>
          <w:color w:val="000000"/>
          <w:u w:color="000000"/>
        </w:rPr>
        <w:t>– The Respondent did not prepare and serve a Response to the Application.</w:t>
      </w:r>
    </w:p>
    <w:p w:rsidR="00332A59" w:rsidRPr="00332A59" w:rsidRDefault="00043E6F" w:rsidP="0006329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The R</w:t>
      </w:r>
      <w:r w:rsidR="004445BB">
        <w:rPr>
          <w:rFonts w:ascii="Arial" w:hAnsi="Arial" w:cs="Arial"/>
          <w:color w:val="000000"/>
          <w:u w:color="000000"/>
        </w:rPr>
        <w:t>espond</w:t>
      </w:r>
      <w:r>
        <w:rPr>
          <w:rFonts w:ascii="Arial" w:hAnsi="Arial" w:cs="Arial"/>
          <w:color w:val="000000"/>
          <w:u w:color="000000"/>
        </w:rPr>
        <w:t>ent</w:t>
      </w:r>
      <w:r w:rsidR="004445BB">
        <w:rPr>
          <w:rFonts w:ascii="Arial" w:hAnsi="Arial" w:cs="Arial"/>
          <w:color w:val="000000"/>
          <w:u w:color="000000"/>
        </w:rPr>
        <w:t xml:space="preserve"> </w:t>
      </w:r>
      <w:r>
        <w:rPr>
          <w:rFonts w:ascii="Arial" w:hAnsi="Arial" w:cs="Arial"/>
          <w:color w:val="000000"/>
          <w:u w:color="000000"/>
        </w:rPr>
        <w:t xml:space="preserve">did, however, provide a </w:t>
      </w:r>
      <w:r w:rsidR="00332A59">
        <w:rPr>
          <w:rFonts w:ascii="Arial" w:hAnsi="Arial" w:cs="Arial"/>
          <w:color w:val="000000"/>
          <w:u w:color="000000"/>
        </w:rPr>
        <w:t xml:space="preserve">bundle of documents that appeared </w:t>
      </w:r>
      <w:r>
        <w:rPr>
          <w:rFonts w:ascii="Arial" w:hAnsi="Arial" w:cs="Arial"/>
          <w:color w:val="000000"/>
          <w:u w:color="000000"/>
        </w:rPr>
        <w:t>to be par</w:t>
      </w:r>
      <w:r w:rsidR="00332A59">
        <w:rPr>
          <w:rFonts w:ascii="Arial" w:hAnsi="Arial" w:cs="Arial"/>
          <w:color w:val="000000"/>
          <w:u w:color="000000"/>
        </w:rPr>
        <w:t>t of another action</w:t>
      </w:r>
      <w:r>
        <w:rPr>
          <w:rFonts w:ascii="Arial" w:hAnsi="Arial" w:cs="Arial"/>
          <w:color w:val="000000"/>
          <w:u w:color="000000"/>
        </w:rPr>
        <w:t xml:space="preserve">. </w:t>
      </w:r>
      <w:r w:rsidR="00332A59">
        <w:rPr>
          <w:rFonts w:ascii="Arial" w:hAnsi="Arial" w:cs="Arial"/>
          <w:color w:val="000000"/>
          <w:u w:color="000000"/>
        </w:rPr>
        <w:t xml:space="preserve">  </w:t>
      </w:r>
      <w:r w:rsidR="00332A59" w:rsidRPr="00332A59">
        <w:rPr>
          <w:rFonts w:ascii="Arial" w:hAnsi="Arial" w:cs="Arial"/>
          <w:color w:val="000000"/>
          <w:u w:color="000000"/>
        </w:rPr>
        <w:t xml:space="preserve">The bundle of documents </w:t>
      </w:r>
      <w:r w:rsidR="008D2F0F">
        <w:rPr>
          <w:rFonts w:ascii="Arial" w:hAnsi="Arial" w:cs="Arial"/>
          <w:color w:val="000000"/>
          <w:u w:color="000000"/>
        </w:rPr>
        <w:t xml:space="preserve">was </w:t>
      </w:r>
      <w:r w:rsidR="00332A59" w:rsidRPr="00332A59">
        <w:rPr>
          <w:rFonts w:ascii="Arial" w:hAnsi="Arial" w:cs="Arial"/>
          <w:color w:val="000000"/>
          <w:u w:color="000000"/>
        </w:rPr>
        <w:t xml:space="preserve">provided by the Respondent </w:t>
      </w:r>
      <w:r w:rsidR="008D2F0F">
        <w:rPr>
          <w:rFonts w:ascii="Arial" w:hAnsi="Arial" w:cs="Arial"/>
          <w:color w:val="000000"/>
          <w:u w:color="000000"/>
        </w:rPr>
        <w:t>by way of</w:t>
      </w:r>
      <w:r w:rsidR="00332A59">
        <w:rPr>
          <w:rFonts w:ascii="Arial" w:hAnsi="Arial" w:cs="Arial"/>
          <w:color w:val="000000"/>
          <w:u w:color="000000"/>
        </w:rPr>
        <w:t xml:space="preserve"> </w:t>
      </w:r>
      <w:r w:rsidR="00332A59" w:rsidRPr="00332A59">
        <w:rPr>
          <w:rFonts w:ascii="Arial" w:hAnsi="Arial" w:cs="Arial"/>
          <w:color w:val="000000"/>
          <w:u w:color="000000"/>
        </w:rPr>
        <w:t>two emails to me on 27 November 2015</w:t>
      </w:r>
      <w:r w:rsidR="00ED62F8">
        <w:rPr>
          <w:rFonts w:ascii="Arial" w:hAnsi="Arial" w:cs="Arial"/>
          <w:color w:val="000000"/>
          <w:u w:color="000000"/>
        </w:rPr>
        <w:t>,</w:t>
      </w:r>
      <w:r w:rsidR="00332A59" w:rsidRPr="00332A59">
        <w:rPr>
          <w:rFonts w:ascii="Arial" w:hAnsi="Arial" w:cs="Arial"/>
          <w:color w:val="000000"/>
          <w:u w:color="000000"/>
        </w:rPr>
        <w:t xml:space="preserve"> </w:t>
      </w:r>
      <w:r w:rsidR="00332A59">
        <w:rPr>
          <w:rFonts w:ascii="Arial" w:hAnsi="Arial" w:cs="Arial"/>
          <w:color w:val="000000"/>
          <w:u w:color="000000"/>
        </w:rPr>
        <w:t xml:space="preserve">and </w:t>
      </w:r>
      <w:r w:rsidR="00332A59" w:rsidRPr="00332A59">
        <w:rPr>
          <w:rFonts w:ascii="Arial" w:hAnsi="Arial" w:cs="Arial"/>
          <w:color w:val="000000"/>
          <w:u w:color="000000"/>
        </w:rPr>
        <w:t>w</w:t>
      </w:r>
      <w:r w:rsidR="00ED62F8">
        <w:rPr>
          <w:rFonts w:ascii="Arial" w:hAnsi="Arial" w:cs="Arial"/>
          <w:color w:val="000000"/>
          <w:u w:color="000000"/>
        </w:rPr>
        <w:t>as</w:t>
      </w:r>
      <w:r w:rsidR="00332A59" w:rsidRPr="00332A59">
        <w:rPr>
          <w:rFonts w:ascii="Arial" w:hAnsi="Arial" w:cs="Arial"/>
          <w:color w:val="000000"/>
          <w:u w:color="000000"/>
        </w:rPr>
        <w:t xml:space="preserve"> represented as documents submitted in another action with the N</w:t>
      </w:r>
      <w:r w:rsidR="00132488">
        <w:rPr>
          <w:rFonts w:ascii="Arial" w:hAnsi="Arial" w:cs="Arial"/>
          <w:color w:val="000000"/>
          <w:u w:color="000000"/>
        </w:rPr>
        <w:t>TCAT</w:t>
      </w:r>
      <w:r w:rsidR="00332A59" w:rsidRPr="00332A59">
        <w:rPr>
          <w:rFonts w:ascii="Arial" w:hAnsi="Arial" w:cs="Arial"/>
          <w:color w:val="000000"/>
          <w:u w:color="000000"/>
        </w:rPr>
        <w:t xml:space="preserve"> and could not be considered to be a Response under s.29 of the Act as they were not served on the Applicant.</w:t>
      </w:r>
    </w:p>
    <w:p w:rsidR="00332A59" w:rsidRPr="00332A59" w:rsidRDefault="00332A59" w:rsidP="0006329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sidRPr="00332A59">
        <w:rPr>
          <w:rFonts w:ascii="Arial" w:hAnsi="Arial" w:cs="Arial"/>
          <w:color w:val="000000"/>
          <w:u w:color="000000"/>
        </w:rPr>
        <w:t>I had not requested any further submissions from the parties at that stage of the Adjudication, however the bundle of documents has been provided to me as evidence to consider in this Adjudication.</w:t>
      </w:r>
      <w:r>
        <w:rPr>
          <w:rFonts w:ascii="Arial" w:hAnsi="Arial" w:cs="Arial"/>
          <w:color w:val="000000"/>
          <w:u w:color="000000"/>
        </w:rPr>
        <w:t xml:space="preserve">    </w:t>
      </w:r>
      <w:r w:rsidRPr="00332A59">
        <w:rPr>
          <w:rFonts w:ascii="Arial" w:hAnsi="Arial" w:cs="Arial"/>
          <w:color w:val="000000"/>
          <w:u w:color="000000"/>
        </w:rPr>
        <w:t xml:space="preserve">I cannot dismiss the evidence in the </w:t>
      </w:r>
      <w:r>
        <w:rPr>
          <w:rFonts w:ascii="Arial" w:hAnsi="Arial" w:cs="Arial"/>
          <w:color w:val="000000"/>
          <w:u w:color="000000"/>
        </w:rPr>
        <w:t xml:space="preserve">bundle of documents and under section </w:t>
      </w:r>
      <w:r w:rsidRPr="00332A59">
        <w:rPr>
          <w:rFonts w:ascii="Arial" w:hAnsi="Arial" w:cs="Arial"/>
          <w:color w:val="000000"/>
          <w:u w:color="000000"/>
        </w:rPr>
        <w:t xml:space="preserve">34 of the Act, when read in conjunction with the decision of </w:t>
      </w:r>
      <w:proofErr w:type="spellStart"/>
      <w:r w:rsidRPr="00332A59">
        <w:rPr>
          <w:rFonts w:ascii="Arial" w:hAnsi="Arial" w:cs="Arial"/>
          <w:color w:val="000000"/>
          <w:u w:color="000000"/>
        </w:rPr>
        <w:t>Southwood</w:t>
      </w:r>
      <w:proofErr w:type="spellEnd"/>
      <w:r w:rsidRPr="00332A59">
        <w:rPr>
          <w:rFonts w:ascii="Arial" w:hAnsi="Arial" w:cs="Arial"/>
          <w:color w:val="000000"/>
          <w:u w:color="000000"/>
        </w:rPr>
        <w:t xml:space="preserve"> J in </w:t>
      </w:r>
      <w:r w:rsidRPr="00332A59">
        <w:rPr>
          <w:rFonts w:ascii="Arial" w:hAnsi="Arial" w:cs="Arial"/>
          <w:i/>
          <w:color w:val="000000"/>
          <w:u w:color="000000"/>
        </w:rPr>
        <w:t xml:space="preserve">M &amp; P Builders Pty Limited v </w:t>
      </w:r>
      <w:proofErr w:type="spellStart"/>
      <w:r w:rsidRPr="00332A59">
        <w:rPr>
          <w:rFonts w:ascii="Arial" w:hAnsi="Arial" w:cs="Arial"/>
          <w:i/>
          <w:color w:val="000000"/>
          <w:u w:color="000000"/>
        </w:rPr>
        <w:t>Norblast</w:t>
      </w:r>
      <w:proofErr w:type="spellEnd"/>
      <w:r w:rsidRPr="00332A59">
        <w:rPr>
          <w:rFonts w:ascii="Arial" w:hAnsi="Arial" w:cs="Arial"/>
          <w:i/>
          <w:color w:val="000000"/>
          <w:u w:color="000000"/>
        </w:rPr>
        <w:t xml:space="preserve"> Industrial Solutions Pty Ltd &amp; </w:t>
      </w:r>
      <w:proofErr w:type="spellStart"/>
      <w:r w:rsidRPr="00332A59">
        <w:rPr>
          <w:rFonts w:ascii="Arial" w:hAnsi="Arial" w:cs="Arial"/>
          <w:i/>
          <w:color w:val="000000"/>
          <w:u w:color="000000"/>
        </w:rPr>
        <w:t>Anor</w:t>
      </w:r>
      <w:proofErr w:type="spellEnd"/>
      <w:r w:rsidRPr="00332A59">
        <w:rPr>
          <w:rFonts w:ascii="Arial" w:hAnsi="Arial" w:cs="Arial"/>
          <w:color w:val="000000"/>
          <w:u w:color="000000"/>
        </w:rPr>
        <w:t xml:space="preserve"> [2014] </w:t>
      </w:r>
      <w:r w:rsidRPr="00332A59">
        <w:rPr>
          <w:rFonts w:ascii="Arial" w:hAnsi="Arial" w:cs="Arial"/>
          <w:color w:val="000000"/>
          <w:u w:color="000000"/>
        </w:rPr>
        <w:lastRenderedPageBreak/>
        <w:t xml:space="preserve">NTSC 25 at 42 and the decision of </w:t>
      </w:r>
      <w:proofErr w:type="spellStart"/>
      <w:r w:rsidRPr="00332A59">
        <w:rPr>
          <w:rFonts w:ascii="Arial" w:hAnsi="Arial" w:cs="Arial"/>
          <w:color w:val="000000"/>
          <w:u w:color="000000"/>
        </w:rPr>
        <w:t>Barrr</w:t>
      </w:r>
      <w:proofErr w:type="spellEnd"/>
      <w:r w:rsidRPr="00332A59">
        <w:rPr>
          <w:rFonts w:ascii="Arial" w:hAnsi="Arial" w:cs="Arial"/>
          <w:color w:val="000000"/>
          <w:u w:color="000000"/>
        </w:rPr>
        <w:t xml:space="preserve"> J in </w:t>
      </w:r>
      <w:r w:rsidRPr="00332A59">
        <w:rPr>
          <w:rFonts w:ascii="Arial" w:hAnsi="Arial" w:cs="Arial"/>
          <w:i/>
          <w:color w:val="000000"/>
          <w:u w:color="000000"/>
        </w:rPr>
        <w:t xml:space="preserve">Hall Contracting Pty Ltd v McMahon Contractors Pty Ltd and </w:t>
      </w:r>
      <w:proofErr w:type="spellStart"/>
      <w:r w:rsidRPr="00332A59">
        <w:rPr>
          <w:rFonts w:ascii="Arial" w:hAnsi="Arial" w:cs="Arial"/>
          <w:i/>
          <w:color w:val="000000"/>
          <w:u w:color="000000"/>
        </w:rPr>
        <w:t>Anor</w:t>
      </w:r>
      <w:proofErr w:type="spellEnd"/>
      <w:r w:rsidRPr="00332A59">
        <w:rPr>
          <w:rFonts w:ascii="Arial" w:hAnsi="Arial" w:cs="Arial"/>
          <w:i/>
          <w:color w:val="000000"/>
          <w:u w:color="000000"/>
        </w:rPr>
        <w:t> </w:t>
      </w:r>
      <w:r w:rsidRPr="00332A59">
        <w:rPr>
          <w:rFonts w:ascii="Arial" w:hAnsi="Arial" w:cs="Arial"/>
          <w:color w:val="000000"/>
          <w:u w:color="000000"/>
        </w:rPr>
        <w:t>[2014] NTSC 20 at 42, I must take into consideration any such evidence to ensure procedural fairness is afforded to the Respondent, who submitted the bundle of documents, and to ensure natural justice has been afforded to both parties in this matter.</w:t>
      </w:r>
    </w:p>
    <w:p w:rsidR="00332A59" w:rsidRDefault="00332A59" w:rsidP="0006329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On that same day, 27 November 2015, I directed the Respondent to send the documents to the Applicant</w:t>
      </w:r>
      <w:r w:rsidR="0051037C">
        <w:rPr>
          <w:rFonts w:ascii="Arial" w:hAnsi="Arial" w:cs="Arial"/>
          <w:color w:val="000000"/>
          <w:u w:color="000000"/>
        </w:rPr>
        <w:t xml:space="preserve"> with a copy to me,</w:t>
      </w:r>
      <w:r>
        <w:rPr>
          <w:rFonts w:ascii="Arial" w:hAnsi="Arial" w:cs="Arial"/>
          <w:color w:val="000000"/>
          <w:u w:color="000000"/>
        </w:rPr>
        <w:t xml:space="preserve"> which the Respondent did in part.  I can only consider the documents sent to the Applicant which in any event formed the substantive basis of the Respondent’s submission</w:t>
      </w:r>
      <w:r w:rsidR="0051037C">
        <w:rPr>
          <w:rFonts w:ascii="Arial" w:hAnsi="Arial" w:cs="Arial"/>
          <w:color w:val="000000"/>
          <w:u w:color="000000"/>
        </w:rPr>
        <w:t>s</w:t>
      </w:r>
      <w:r>
        <w:rPr>
          <w:rFonts w:ascii="Arial" w:hAnsi="Arial" w:cs="Arial"/>
          <w:color w:val="000000"/>
          <w:u w:color="000000"/>
        </w:rPr>
        <w:t>.</w:t>
      </w:r>
    </w:p>
    <w:p w:rsidR="00132488" w:rsidRPr="00132488" w:rsidRDefault="004445BB" w:rsidP="0006329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Having now considered the relevant sections of the Act and the Regulations, and following attendance to the documents of the Application and the </w:t>
      </w:r>
      <w:r w:rsidR="00332A59">
        <w:rPr>
          <w:rFonts w:ascii="Arial" w:hAnsi="Arial" w:cs="Arial"/>
          <w:color w:val="000000"/>
          <w:u w:color="000000"/>
        </w:rPr>
        <w:t>bundle of documents from the Respondent</w:t>
      </w:r>
      <w:r>
        <w:rPr>
          <w:rFonts w:ascii="Arial" w:hAnsi="Arial" w:cs="Arial"/>
          <w:color w:val="000000"/>
          <w:u w:color="000000"/>
        </w:rPr>
        <w:t>, I find that I have jurisdiction to determine the merits of the payment dispute between the Applicant and the Respondent.</w:t>
      </w:r>
    </w:p>
    <w:p w:rsidR="004445BB" w:rsidRDefault="004445BB" w:rsidP="0006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ascii="Arial" w:hAnsi="Arial" w:cs="Arial"/>
          <w:b/>
          <w:bCs/>
          <w:i/>
          <w:iCs/>
          <w:color w:val="000000"/>
          <w:u w:color="000000"/>
        </w:rPr>
      </w:pPr>
      <w:r>
        <w:rPr>
          <w:rFonts w:ascii="Arial" w:hAnsi="Arial" w:cs="Arial"/>
          <w:b/>
          <w:bCs/>
          <w:i/>
          <w:iCs/>
          <w:color w:val="000000"/>
          <w:u w:color="000000"/>
        </w:rPr>
        <w:t>Merits of the Claims</w:t>
      </w:r>
    </w:p>
    <w:p w:rsidR="00156960" w:rsidRDefault="004445BB" w:rsidP="0006329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The claims made by the Applicant in the Application are as follows:</w:t>
      </w:r>
    </w:p>
    <w:p w:rsidR="00BC69A3" w:rsidRDefault="00BC69A3" w:rsidP="009B6E86">
      <w:pPr>
        <w:widowControl w:val="0"/>
        <w:numPr>
          <w:ilvl w:val="0"/>
          <w:numId w:val="15"/>
        </w:numPr>
        <w:tabs>
          <w:tab w:val="left" w:pos="144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t xml:space="preserve">Variation 4022-1 – Tax </w:t>
      </w:r>
      <w:r w:rsidR="004445BB">
        <w:rPr>
          <w:rFonts w:ascii="Arial" w:hAnsi="Arial" w:cs="Arial"/>
          <w:color w:val="000000"/>
          <w:u w:color="000000"/>
        </w:rPr>
        <w:t xml:space="preserve">Invoice </w:t>
      </w:r>
      <w:r w:rsidR="0012364A">
        <w:rPr>
          <w:rFonts w:ascii="Arial" w:hAnsi="Arial" w:cs="Arial"/>
          <w:color w:val="000000"/>
          <w:u w:color="000000"/>
        </w:rPr>
        <w:t>No. 4022.06B</w:t>
      </w:r>
      <w:r>
        <w:rPr>
          <w:rFonts w:ascii="Arial" w:hAnsi="Arial" w:cs="Arial"/>
          <w:color w:val="000000"/>
          <w:u w:color="000000"/>
        </w:rPr>
        <w:t xml:space="preserve"> in the sum of </w:t>
      </w:r>
      <w:r w:rsidRPr="00ED5063">
        <w:rPr>
          <w:rFonts w:ascii="Arial" w:hAnsi="Arial" w:cs="Arial"/>
          <w:b/>
          <w:color w:val="000000"/>
          <w:u w:color="000000"/>
        </w:rPr>
        <w:t>$14,243.42 (including GST)</w:t>
      </w:r>
      <w:r w:rsidR="00581FA0">
        <w:rPr>
          <w:rFonts w:ascii="Arial" w:hAnsi="Arial" w:cs="Arial"/>
          <w:color w:val="000000"/>
          <w:u w:color="000000"/>
        </w:rPr>
        <w:t>,</w:t>
      </w:r>
      <w:r>
        <w:rPr>
          <w:rFonts w:ascii="Arial" w:hAnsi="Arial" w:cs="Arial"/>
          <w:color w:val="000000"/>
          <w:u w:color="000000"/>
        </w:rPr>
        <w:t xml:space="preserve"> for</w:t>
      </w:r>
      <w:r w:rsidR="0012364A">
        <w:rPr>
          <w:rFonts w:ascii="Arial" w:hAnsi="Arial" w:cs="Arial"/>
          <w:color w:val="000000"/>
          <w:u w:color="000000"/>
        </w:rPr>
        <w:t xml:space="preserve"> the driveway variational works;</w:t>
      </w:r>
    </w:p>
    <w:p w:rsidR="0012364A" w:rsidRDefault="0012364A" w:rsidP="009B6E86">
      <w:pPr>
        <w:widowControl w:val="0"/>
        <w:numPr>
          <w:ilvl w:val="0"/>
          <w:numId w:val="15"/>
        </w:numPr>
        <w:tabs>
          <w:tab w:val="left" w:pos="144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t xml:space="preserve">Progress Claim No. 8 - </w:t>
      </w:r>
      <w:r w:rsidRPr="00854A8F">
        <w:rPr>
          <w:rFonts w:ascii="Arial" w:hAnsi="Arial" w:cs="Arial"/>
          <w:color w:val="000000"/>
          <w:u w:color="000000"/>
        </w:rPr>
        <w:t xml:space="preserve">Tax Invoice No. 4022.08 </w:t>
      </w:r>
      <w:r>
        <w:rPr>
          <w:rFonts w:ascii="Arial" w:hAnsi="Arial" w:cs="Arial"/>
          <w:color w:val="000000"/>
          <w:u w:color="000000"/>
        </w:rPr>
        <w:t xml:space="preserve">in the </w:t>
      </w:r>
      <w:r w:rsidRPr="00854A8F">
        <w:rPr>
          <w:rFonts w:ascii="Arial" w:hAnsi="Arial" w:cs="Arial"/>
          <w:color w:val="000000"/>
          <w:u w:color="000000"/>
        </w:rPr>
        <w:t xml:space="preserve">sum of </w:t>
      </w:r>
      <w:r w:rsidRPr="00ED5063">
        <w:rPr>
          <w:rFonts w:ascii="Arial" w:hAnsi="Arial" w:cs="Arial"/>
          <w:b/>
          <w:color w:val="000000"/>
          <w:u w:color="000000"/>
        </w:rPr>
        <w:t>$14,444.15 (including GST)</w:t>
      </w:r>
      <w:r w:rsidR="00581FA0">
        <w:rPr>
          <w:rFonts w:ascii="Arial" w:hAnsi="Arial" w:cs="Arial"/>
          <w:color w:val="000000"/>
          <w:u w:color="000000"/>
        </w:rPr>
        <w:t>,</w:t>
      </w:r>
      <w:r>
        <w:rPr>
          <w:rFonts w:ascii="Arial" w:hAnsi="Arial" w:cs="Arial"/>
          <w:color w:val="000000"/>
          <w:u w:color="000000"/>
        </w:rPr>
        <w:t xml:space="preserve"> for Progress Claim No. 8 (The Final Stage Claim);  and</w:t>
      </w:r>
    </w:p>
    <w:p w:rsidR="00156960" w:rsidRDefault="0012364A" w:rsidP="009B6E86">
      <w:pPr>
        <w:widowControl w:val="0"/>
        <w:numPr>
          <w:ilvl w:val="0"/>
          <w:numId w:val="15"/>
        </w:numPr>
        <w:tabs>
          <w:tab w:val="left" w:pos="144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t xml:space="preserve">Interest Claims – Tax Invoices No’s. 4022.01(1), 4022.05(1) and 4022.07(1) in the total sum of </w:t>
      </w:r>
      <w:r w:rsidR="00ED5063" w:rsidRPr="00ED5063">
        <w:rPr>
          <w:rFonts w:ascii="Arial" w:hAnsi="Arial" w:cs="Arial"/>
          <w:b/>
          <w:color w:val="000000"/>
          <w:u w:color="000000"/>
        </w:rPr>
        <w:t>$</w:t>
      </w:r>
      <w:r w:rsidRPr="00ED5063">
        <w:rPr>
          <w:rFonts w:ascii="Arial" w:hAnsi="Arial" w:cs="Arial"/>
          <w:b/>
          <w:color w:val="000000"/>
          <w:u w:color="000000"/>
        </w:rPr>
        <w:t>858.39 (including GST)</w:t>
      </w:r>
      <w:r w:rsidR="00581FA0">
        <w:rPr>
          <w:rFonts w:ascii="Arial" w:hAnsi="Arial" w:cs="Arial"/>
          <w:color w:val="000000"/>
          <w:u w:color="000000"/>
        </w:rPr>
        <w:t>,</w:t>
      </w:r>
      <w:r>
        <w:rPr>
          <w:rFonts w:ascii="Arial" w:hAnsi="Arial" w:cs="Arial"/>
          <w:color w:val="000000"/>
          <w:u w:color="000000"/>
        </w:rPr>
        <w:t xml:space="preserve"> for the interest on the late payment of prior progress claims</w:t>
      </w:r>
      <w:r w:rsidR="00156960">
        <w:rPr>
          <w:rFonts w:ascii="Arial" w:hAnsi="Arial" w:cs="Arial"/>
          <w:color w:val="000000"/>
          <w:u w:color="000000"/>
        </w:rPr>
        <w:t>.</w:t>
      </w:r>
    </w:p>
    <w:p w:rsidR="00063295" w:rsidRDefault="00063295">
      <w:pPr>
        <w:rPr>
          <w:rFonts w:ascii="Arial" w:hAnsi="Arial" w:cs="Arial"/>
          <w:color w:val="000000"/>
          <w:u w:color="000000"/>
        </w:rPr>
      </w:pPr>
      <w:r>
        <w:rPr>
          <w:rFonts w:ascii="Arial" w:hAnsi="Arial" w:cs="Arial"/>
          <w:color w:val="000000"/>
          <w:u w:color="000000"/>
        </w:rPr>
        <w:br w:type="page"/>
      </w:r>
    </w:p>
    <w:p w:rsidR="004445BB" w:rsidRDefault="00156960" w:rsidP="00063295">
      <w:pPr>
        <w:widowControl w:val="0"/>
        <w:tabs>
          <w:tab w:val="left" w:pos="144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709"/>
        <w:jc w:val="both"/>
        <w:rPr>
          <w:rFonts w:ascii="Arial" w:hAnsi="Arial" w:cs="Arial"/>
          <w:color w:val="000000"/>
          <w:u w:color="000000"/>
        </w:rPr>
      </w:pPr>
      <w:r>
        <w:rPr>
          <w:rFonts w:ascii="Arial" w:hAnsi="Arial" w:cs="Arial"/>
          <w:color w:val="000000"/>
          <w:u w:color="000000"/>
        </w:rPr>
        <w:lastRenderedPageBreak/>
        <w:t>The Ap</w:t>
      </w:r>
      <w:r w:rsidR="00DD26C9">
        <w:rPr>
          <w:rFonts w:ascii="Arial" w:hAnsi="Arial" w:cs="Arial"/>
          <w:color w:val="000000"/>
          <w:u w:color="000000"/>
        </w:rPr>
        <w:t>plicant says that there is</w:t>
      </w:r>
      <w:r w:rsidR="000A06E8">
        <w:rPr>
          <w:rFonts w:ascii="Arial" w:hAnsi="Arial" w:cs="Arial"/>
          <w:color w:val="000000"/>
          <w:u w:color="000000"/>
        </w:rPr>
        <w:t xml:space="preserve"> no valid reason</w:t>
      </w:r>
      <w:r>
        <w:rPr>
          <w:rFonts w:ascii="Arial" w:hAnsi="Arial" w:cs="Arial"/>
          <w:color w:val="000000"/>
          <w:u w:color="000000"/>
        </w:rPr>
        <w:t xml:space="preserve"> for the Respondent to withhold payment of these claims</w:t>
      </w:r>
      <w:r w:rsidR="00DD26C9">
        <w:rPr>
          <w:rFonts w:ascii="Arial" w:hAnsi="Arial" w:cs="Arial"/>
          <w:color w:val="000000"/>
          <w:u w:color="000000"/>
        </w:rPr>
        <w:t xml:space="preserve"> as the work has been completed and the claims due for payment of that work</w:t>
      </w:r>
      <w:r>
        <w:rPr>
          <w:rFonts w:ascii="Arial" w:hAnsi="Arial" w:cs="Arial"/>
          <w:color w:val="000000"/>
          <w:u w:color="000000"/>
        </w:rPr>
        <w:t>.</w:t>
      </w:r>
    </w:p>
    <w:p w:rsidR="00156960" w:rsidRDefault="004445BB" w:rsidP="0006329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The Respondent in its further submissions </w:t>
      </w:r>
      <w:r w:rsidR="000A06E8">
        <w:rPr>
          <w:rFonts w:ascii="Arial" w:hAnsi="Arial" w:cs="Arial"/>
          <w:color w:val="000000"/>
          <w:u w:color="000000"/>
        </w:rPr>
        <w:t>made a counter</w:t>
      </w:r>
      <w:r>
        <w:rPr>
          <w:rFonts w:ascii="Arial" w:hAnsi="Arial" w:cs="Arial"/>
          <w:color w:val="000000"/>
          <w:u w:color="000000"/>
        </w:rPr>
        <w:t xml:space="preserve">claim </w:t>
      </w:r>
      <w:r w:rsidR="00156960">
        <w:rPr>
          <w:rFonts w:ascii="Arial" w:hAnsi="Arial" w:cs="Arial"/>
          <w:color w:val="000000"/>
          <w:u w:color="000000"/>
        </w:rPr>
        <w:t>for the Applicant not installing the security screen d</w:t>
      </w:r>
      <w:r w:rsidR="00ED5063">
        <w:rPr>
          <w:rFonts w:ascii="Arial" w:hAnsi="Arial" w:cs="Arial"/>
          <w:color w:val="000000"/>
          <w:u w:color="000000"/>
        </w:rPr>
        <w:t>oor to the rear of the house.</w:t>
      </w:r>
    </w:p>
    <w:p w:rsidR="00581FA0" w:rsidRDefault="00156960" w:rsidP="0006329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The Respondent also made me</w:t>
      </w:r>
      <w:r w:rsidR="00581FA0">
        <w:rPr>
          <w:rFonts w:ascii="Arial" w:hAnsi="Arial" w:cs="Arial"/>
          <w:color w:val="000000"/>
          <w:u w:color="000000"/>
        </w:rPr>
        <w:t>ntion of the delivery charges for the driveway material being excessive but did not counterclaim or quantify any</w:t>
      </w:r>
      <w:r w:rsidR="000A06E8">
        <w:rPr>
          <w:rFonts w:ascii="Arial" w:hAnsi="Arial" w:cs="Arial"/>
          <w:color w:val="000000"/>
          <w:u w:color="000000"/>
        </w:rPr>
        <w:t xml:space="preserve"> counterclaim in relation to tho</w:t>
      </w:r>
      <w:r w:rsidR="00581FA0">
        <w:rPr>
          <w:rFonts w:ascii="Arial" w:hAnsi="Arial" w:cs="Arial"/>
          <w:color w:val="000000"/>
          <w:u w:color="000000"/>
        </w:rPr>
        <w:t>se charges.</w:t>
      </w:r>
    </w:p>
    <w:p w:rsidR="00581FA0" w:rsidRPr="00ED5063" w:rsidRDefault="00581FA0" w:rsidP="0006329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The Respondent disputes the recycled concrete driveway material saying that it does not meet a reasonable standard as it contains foreign metallic material and is not a suitable material for the driveways of the property.</w:t>
      </w:r>
      <w:r w:rsidR="00ED5063">
        <w:rPr>
          <w:rFonts w:ascii="Arial" w:hAnsi="Arial" w:cs="Arial"/>
          <w:color w:val="000000"/>
          <w:u w:color="000000"/>
        </w:rPr>
        <w:t xml:space="preserve">  The Respondent has also raised t</w:t>
      </w:r>
      <w:r w:rsidR="000A06E8">
        <w:rPr>
          <w:rFonts w:ascii="Arial" w:hAnsi="Arial" w:cs="Arial"/>
          <w:color w:val="000000"/>
          <w:u w:color="000000"/>
        </w:rPr>
        <w:t>he issue as to whether the cost</w:t>
      </w:r>
      <w:r w:rsidR="00ED5063">
        <w:rPr>
          <w:rFonts w:ascii="Arial" w:hAnsi="Arial" w:cs="Arial"/>
          <w:color w:val="000000"/>
          <w:u w:color="000000"/>
        </w:rPr>
        <w:t xml:space="preserve"> of the driveway material was included in the contract price.</w:t>
      </w:r>
    </w:p>
    <w:p w:rsidR="00B829E5" w:rsidRDefault="000A06E8" w:rsidP="0006329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The Respondent’s counter</w:t>
      </w:r>
      <w:r w:rsidR="004445BB">
        <w:rPr>
          <w:rFonts w:ascii="Arial" w:hAnsi="Arial" w:cs="Arial"/>
          <w:color w:val="000000"/>
          <w:u w:color="000000"/>
        </w:rPr>
        <w:t xml:space="preserve">claim </w:t>
      </w:r>
      <w:r w:rsidR="00ED5063">
        <w:rPr>
          <w:rFonts w:ascii="Arial" w:hAnsi="Arial" w:cs="Arial"/>
          <w:color w:val="000000"/>
          <w:u w:color="000000"/>
        </w:rPr>
        <w:t xml:space="preserve">is the sum of </w:t>
      </w:r>
      <w:r w:rsidR="00ED5063" w:rsidRPr="00ED5063">
        <w:rPr>
          <w:rFonts w:ascii="Arial" w:hAnsi="Arial" w:cs="Arial"/>
          <w:b/>
          <w:color w:val="000000"/>
          <w:u w:color="000000"/>
        </w:rPr>
        <w:t>$972.00 (including GST)</w:t>
      </w:r>
      <w:r w:rsidR="00ED5063">
        <w:rPr>
          <w:rFonts w:ascii="Arial" w:hAnsi="Arial" w:cs="Arial"/>
          <w:color w:val="000000"/>
          <w:u w:color="000000"/>
        </w:rPr>
        <w:t>,</w:t>
      </w:r>
      <w:r>
        <w:rPr>
          <w:rFonts w:ascii="Arial" w:hAnsi="Arial" w:cs="Arial"/>
          <w:color w:val="000000"/>
          <w:u w:color="000000"/>
        </w:rPr>
        <w:t xml:space="preserve"> </w:t>
      </w:r>
      <w:r w:rsidR="00ED5063">
        <w:rPr>
          <w:rFonts w:ascii="Arial" w:hAnsi="Arial" w:cs="Arial"/>
          <w:color w:val="000000"/>
          <w:u w:color="000000"/>
        </w:rPr>
        <w:t>for the rear security screen door of the house.</w:t>
      </w:r>
    </w:p>
    <w:p w:rsidR="00B829E5" w:rsidRDefault="00B829E5" w:rsidP="0006329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On 28 November 2015 the Respondent advised </w:t>
      </w:r>
      <w:r w:rsidR="000A06E8">
        <w:rPr>
          <w:rFonts w:ascii="Arial" w:hAnsi="Arial" w:cs="Arial"/>
          <w:color w:val="000000"/>
          <w:u w:color="000000"/>
        </w:rPr>
        <w:t xml:space="preserve">that </w:t>
      </w:r>
      <w:r>
        <w:rPr>
          <w:rFonts w:ascii="Arial" w:hAnsi="Arial" w:cs="Arial"/>
          <w:color w:val="000000"/>
          <w:u w:color="000000"/>
        </w:rPr>
        <w:t xml:space="preserve">a payment of $10,278.87 (including GST) </w:t>
      </w:r>
      <w:r w:rsidR="000A06E8">
        <w:rPr>
          <w:rFonts w:ascii="Arial" w:hAnsi="Arial" w:cs="Arial"/>
          <w:color w:val="000000"/>
          <w:u w:color="000000"/>
        </w:rPr>
        <w:t>had been</w:t>
      </w:r>
      <w:r w:rsidR="00761A93">
        <w:rPr>
          <w:rFonts w:ascii="Arial" w:hAnsi="Arial" w:cs="Arial"/>
          <w:color w:val="000000"/>
          <w:u w:color="000000"/>
        </w:rPr>
        <w:t xml:space="preserve"> made to the Applicant on 9 November 2015 and the Respondent </w:t>
      </w:r>
      <w:r>
        <w:rPr>
          <w:rFonts w:ascii="Arial" w:hAnsi="Arial" w:cs="Arial"/>
          <w:color w:val="000000"/>
          <w:u w:color="000000"/>
        </w:rPr>
        <w:t xml:space="preserve">says it </w:t>
      </w:r>
      <w:r w:rsidR="00761A93">
        <w:rPr>
          <w:rFonts w:ascii="Arial" w:hAnsi="Arial" w:cs="Arial"/>
          <w:color w:val="000000"/>
          <w:u w:color="000000"/>
        </w:rPr>
        <w:t xml:space="preserve">was </w:t>
      </w:r>
      <w:r>
        <w:rPr>
          <w:rFonts w:ascii="Arial" w:hAnsi="Arial" w:cs="Arial"/>
          <w:color w:val="000000"/>
          <w:u w:color="000000"/>
        </w:rPr>
        <w:t>calculated as follows:</w:t>
      </w:r>
    </w:p>
    <w:p w:rsidR="00B829E5" w:rsidRDefault="00F25A5A" w:rsidP="00063295">
      <w:pPr>
        <w:widowControl w:val="0"/>
        <w:tabs>
          <w:tab w:val="left" w:pos="20"/>
          <w:tab w:val="left" w:pos="740"/>
          <w:tab w:val="left" w:pos="1120"/>
          <w:tab w:val="left" w:pos="1276"/>
          <w:tab w:val="left" w:pos="1680"/>
          <w:tab w:val="left" w:pos="2240"/>
          <w:tab w:val="left" w:pos="2800"/>
          <w:tab w:val="left" w:pos="3920"/>
          <w:tab w:val="left" w:pos="4480"/>
          <w:tab w:val="left" w:pos="5040"/>
          <w:tab w:val="left" w:pos="5600"/>
          <w:tab w:val="left" w:pos="6160"/>
          <w:tab w:val="left" w:pos="6720"/>
        </w:tabs>
        <w:autoSpaceDE w:val="0"/>
        <w:autoSpaceDN w:val="0"/>
        <w:adjustRightInd w:val="0"/>
        <w:spacing w:after="240" w:line="360" w:lineRule="auto"/>
        <w:ind w:left="1276"/>
        <w:jc w:val="both"/>
        <w:rPr>
          <w:rFonts w:ascii="Arial" w:hAnsi="Arial" w:cs="Arial"/>
          <w:i/>
          <w:color w:val="000000"/>
          <w:sz w:val="20"/>
          <w:u w:color="000000"/>
        </w:rPr>
      </w:pPr>
      <w:r>
        <w:rPr>
          <w:rFonts w:ascii="Arial" w:hAnsi="Arial" w:cs="Arial"/>
          <w:i/>
          <w:color w:val="000000"/>
          <w:sz w:val="20"/>
          <w:u w:color="000000"/>
        </w:rPr>
        <w:t>“</w:t>
      </w:r>
      <w:r w:rsidR="00B829E5" w:rsidRPr="00B829E5">
        <w:rPr>
          <w:rFonts w:ascii="Arial" w:hAnsi="Arial" w:cs="Arial"/>
          <w:i/>
          <w:color w:val="000000"/>
          <w:sz w:val="20"/>
          <w:u w:color="000000"/>
        </w:rPr>
        <w:t xml:space="preserve">After receiving the quote from </w:t>
      </w:r>
      <w:r w:rsidR="00ED62F8">
        <w:rPr>
          <w:rFonts w:ascii="Arial" w:hAnsi="Arial" w:cs="Arial"/>
          <w:i/>
          <w:color w:val="000000"/>
          <w:sz w:val="20"/>
          <w:u w:color="000000"/>
        </w:rPr>
        <w:t>[the screen provider]</w:t>
      </w:r>
      <w:r w:rsidR="00B829E5" w:rsidRPr="00B829E5">
        <w:rPr>
          <w:rFonts w:ascii="Arial" w:hAnsi="Arial" w:cs="Arial"/>
          <w:i/>
          <w:color w:val="000000"/>
          <w:sz w:val="20"/>
          <w:u w:color="000000"/>
        </w:rPr>
        <w:t xml:space="preserve"> for the security screen I deducted that amount and the costs that had been claimed but not</w:t>
      </w:r>
      <w:r w:rsidR="00B829E5">
        <w:rPr>
          <w:rFonts w:ascii="Arial" w:hAnsi="Arial" w:cs="Arial"/>
          <w:i/>
          <w:color w:val="000000"/>
          <w:sz w:val="20"/>
          <w:u w:color="000000"/>
        </w:rPr>
        <w:t xml:space="preserve"> agreed and made payment to </w:t>
      </w:r>
      <w:r w:rsidR="00ED62F8">
        <w:rPr>
          <w:rFonts w:ascii="Arial" w:hAnsi="Arial" w:cs="Arial"/>
          <w:i/>
          <w:color w:val="000000"/>
          <w:sz w:val="20"/>
          <w:u w:color="000000"/>
        </w:rPr>
        <w:t>[the Applicant]</w:t>
      </w:r>
      <w:r w:rsidR="00B829E5" w:rsidRPr="00B829E5">
        <w:rPr>
          <w:rFonts w:ascii="Arial" w:hAnsi="Arial" w:cs="Arial"/>
          <w:i/>
          <w:color w:val="000000"/>
          <w:sz w:val="20"/>
          <w:u w:color="000000"/>
        </w:rPr>
        <w:t xml:space="preserve"> of</w:t>
      </w:r>
      <w:r>
        <w:rPr>
          <w:rFonts w:ascii="Arial" w:hAnsi="Arial" w:cs="Arial"/>
          <w:i/>
          <w:color w:val="000000"/>
          <w:sz w:val="20"/>
          <w:u w:color="000000"/>
        </w:rPr>
        <w:t xml:space="preserve"> $10,278.87 on 9 November 2015.</w:t>
      </w:r>
      <w:r w:rsidR="00B829E5" w:rsidRPr="00B829E5">
        <w:rPr>
          <w:rFonts w:ascii="Arial" w:hAnsi="Arial" w:cs="Arial"/>
          <w:i/>
          <w:color w:val="000000"/>
          <w:sz w:val="20"/>
          <w:u w:color="000000"/>
        </w:rPr>
        <w:t>”</w:t>
      </w:r>
    </w:p>
    <w:p w:rsidR="00B829E5" w:rsidRDefault="00B829E5" w:rsidP="00ED62F8">
      <w:pPr>
        <w:widowControl w:val="0"/>
        <w:tabs>
          <w:tab w:val="left" w:pos="20"/>
          <w:tab w:val="left" w:pos="740"/>
          <w:tab w:val="left" w:pos="1120"/>
          <w:tab w:val="left" w:pos="1276"/>
          <w:tab w:val="left" w:pos="1680"/>
          <w:tab w:val="left" w:pos="2240"/>
          <w:tab w:val="left" w:pos="2800"/>
          <w:tab w:val="left" w:pos="3920"/>
          <w:tab w:val="left" w:pos="4480"/>
          <w:tab w:val="left" w:pos="5040"/>
          <w:tab w:val="left" w:pos="5600"/>
          <w:tab w:val="left" w:pos="6160"/>
          <w:tab w:val="left" w:pos="6720"/>
        </w:tabs>
        <w:autoSpaceDE w:val="0"/>
        <w:autoSpaceDN w:val="0"/>
        <w:adjustRightInd w:val="0"/>
        <w:spacing w:after="240" w:line="360" w:lineRule="auto"/>
        <w:ind w:left="720"/>
        <w:jc w:val="both"/>
        <w:rPr>
          <w:rFonts w:ascii="Arial" w:hAnsi="Arial" w:cs="Arial"/>
          <w:color w:val="000000"/>
          <w:u w:color="000000"/>
        </w:rPr>
      </w:pPr>
      <w:r>
        <w:rPr>
          <w:rFonts w:ascii="Arial" w:hAnsi="Arial" w:cs="Arial"/>
          <w:i/>
          <w:color w:val="000000"/>
          <w:sz w:val="20"/>
          <w:u w:color="000000"/>
        </w:rPr>
        <w:tab/>
      </w:r>
      <w:r>
        <w:rPr>
          <w:rFonts w:ascii="Arial" w:hAnsi="Arial" w:cs="Arial"/>
          <w:color w:val="000000"/>
          <w:u w:color="000000"/>
        </w:rPr>
        <w:t xml:space="preserve">There are no calculations for the Respondent’s deductions and it is wholly unclear as to how the sum of $10,278.87 (including GST) was </w:t>
      </w:r>
      <w:r w:rsidR="00F25A5A">
        <w:rPr>
          <w:rFonts w:ascii="Arial" w:hAnsi="Arial" w:cs="Arial"/>
          <w:color w:val="000000"/>
          <w:u w:color="000000"/>
        </w:rPr>
        <w:t>arrived at</w:t>
      </w:r>
      <w:r>
        <w:rPr>
          <w:rFonts w:ascii="Arial" w:hAnsi="Arial" w:cs="Arial"/>
          <w:color w:val="000000"/>
          <w:u w:color="000000"/>
        </w:rPr>
        <w:t>.</w:t>
      </w:r>
    </w:p>
    <w:p w:rsidR="00ED62F8" w:rsidRDefault="00ED62F8">
      <w:pPr>
        <w:rPr>
          <w:rFonts w:ascii="Arial" w:hAnsi="Arial" w:cs="Arial"/>
          <w:color w:val="000000"/>
          <w:u w:val="single" w:color="000000"/>
        </w:rPr>
      </w:pPr>
      <w:r>
        <w:rPr>
          <w:rFonts w:ascii="Arial" w:hAnsi="Arial" w:cs="Arial"/>
          <w:color w:val="000000"/>
          <w:u w:val="single" w:color="000000"/>
        </w:rPr>
        <w:br w:type="page"/>
      </w:r>
    </w:p>
    <w:p w:rsidR="004445BB" w:rsidRDefault="004445BB" w:rsidP="0006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ascii="Arial" w:hAnsi="Arial" w:cs="Arial"/>
          <w:color w:val="000000"/>
          <w:u w:val="single" w:color="000000"/>
        </w:rPr>
      </w:pPr>
      <w:r>
        <w:rPr>
          <w:rFonts w:ascii="Arial" w:hAnsi="Arial" w:cs="Arial"/>
          <w:color w:val="000000"/>
          <w:u w:val="single" w:color="000000"/>
        </w:rPr>
        <w:lastRenderedPageBreak/>
        <w:t>The Applicant’s Progress Claim</w:t>
      </w:r>
      <w:r w:rsidR="00ED5063">
        <w:rPr>
          <w:rFonts w:ascii="Arial" w:hAnsi="Arial" w:cs="Arial"/>
          <w:color w:val="000000"/>
          <w:u w:val="single" w:color="000000"/>
        </w:rPr>
        <w:t xml:space="preserve"> No. 8 (The Final Stage Claim)</w:t>
      </w:r>
    </w:p>
    <w:p w:rsidR="004445BB" w:rsidRDefault="002310D8" w:rsidP="0006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ascii="Arial" w:hAnsi="Arial" w:cs="Arial"/>
          <w:i/>
          <w:iCs/>
          <w:color w:val="000000"/>
          <w:u w:color="000000"/>
        </w:rPr>
      </w:pPr>
      <w:r>
        <w:rPr>
          <w:rFonts w:ascii="Arial" w:hAnsi="Arial" w:cs="Arial"/>
          <w:i/>
          <w:iCs/>
          <w:color w:val="000000"/>
          <w:u w:color="000000"/>
        </w:rPr>
        <w:t xml:space="preserve">Component 1 - </w:t>
      </w:r>
      <w:r w:rsidR="00ED5063">
        <w:rPr>
          <w:rFonts w:ascii="Arial" w:hAnsi="Arial" w:cs="Arial"/>
          <w:i/>
          <w:iCs/>
          <w:color w:val="000000"/>
          <w:u w:color="000000"/>
        </w:rPr>
        <w:t>The Final Progress Payment of $1</w:t>
      </w:r>
      <w:r w:rsidR="004445BB">
        <w:rPr>
          <w:rFonts w:ascii="Arial" w:hAnsi="Arial" w:cs="Arial"/>
          <w:i/>
          <w:iCs/>
          <w:color w:val="000000"/>
          <w:u w:color="000000"/>
        </w:rPr>
        <w:t>4,</w:t>
      </w:r>
      <w:r w:rsidR="00ED5063">
        <w:rPr>
          <w:rFonts w:ascii="Arial" w:hAnsi="Arial" w:cs="Arial"/>
          <w:i/>
          <w:iCs/>
          <w:color w:val="000000"/>
          <w:u w:color="000000"/>
        </w:rPr>
        <w:t>444.15</w:t>
      </w:r>
      <w:r w:rsidR="004445BB">
        <w:rPr>
          <w:rFonts w:ascii="Arial" w:hAnsi="Arial" w:cs="Arial"/>
          <w:i/>
          <w:iCs/>
          <w:color w:val="000000"/>
          <w:u w:color="000000"/>
        </w:rPr>
        <w:t xml:space="preserve"> (including GST)</w:t>
      </w:r>
    </w:p>
    <w:p w:rsidR="00DD6367" w:rsidRDefault="00B829E5" w:rsidP="0006329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It appears that t</w:t>
      </w:r>
      <w:r w:rsidR="00DD6367">
        <w:rPr>
          <w:rFonts w:ascii="Arial" w:hAnsi="Arial" w:cs="Arial"/>
          <w:color w:val="000000"/>
          <w:u w:color="000000"/>
        </w:rPr>
        <w:t>he Respondent has part paid this</w:t>
      </w:r>
      <w:r>
        <w:rPr>
          <w:rFonts w:ascii="Arial" w:hAnsi="Arial" w:cs="Arial"/>
          <w:color w:val="000000"/>
          <w:u w:color="000000"/>
        </w:rPr>
        <w:t xml:space="preserve"> claim in the sum of $10,278.87 (including GST) </w:t>
      </w:r>
      <w:r w:rsidR="00DD6367">
        <w:rPr>
          <w:rFonts w:ascii="Arial" w:hAnsi="Arial" w:cs="Arial"/>
          <w:color w:val="000000"/>
          <w:u w:color="000000"/>
        </w:rPr>
        <w:t>after deducting what it considers are costs claimed but not agreed and the counterclaim for the rear security screen door.</w:t>
      </w:r>
    </w:p>
    <w:p w:rsidR="00DD6367" w:rsidRDefault="00DD6367" w:rsidP="0006329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The Applicant in its further submissions of 30 November 2015 says that it attempted to finalise the security screen door to the </w:t>
      </w:r>
      <w:r w:rsidR="00F25A5A">
        <w:rPr>
          <w:rFonts w:ascii="Arial" w:hAnsi="Arial" w:cs="Arial"/>
          <w:color w:val="000000"/>
          <w:u w:color="000000"/>
        </w:rPr>
        <w:t>property, but the Respondent had</w:t>
      </w:r>
      <w:r>
        <w:rPr>
          <w:rFonts w:ascii="Arial" w:hAnsi="Arial" w:cs="Arial"/>
          <w:color w:val="000000"/>
          <w:u w:color="000000"/>
        </w:rPr>
        <w:t xml:space="preserve"> refused access to site.  As an alternative, the Applicant submits that a sum of $989.00 (including GST) on </w:t>
      </w:r>
      <w:r w:rsidR="00132488">
        <w:rPr>
          <w:rFonts w:ascii="Arial" w:hAnsi="Arial" w:cs="Arial"/>
          <w:color w:val="000000"/>
          <w:u w:color="000000"/>
        </w:rPr>
        <w:t xml:space="preserve">the Applicant’s </w:t>
      </w:r>
      <w:r w:rsidR="00ED62F8">
        <w:rPr>
          <w:rFonts w:ascii="Arial" w:hAnsi="Arial" w:cs="Arial"/>
          <w:color w:val="000000"/>
          <w:u w:color="000000"/>
        </w:rPr>
        <w:t>[screen provider]</w:t>
      </w:r>
      <w:r>
        <w:rPr>
          <w:rFonts w:ascii="Arial" w:hAnsi="Arial" w:cs="Arial"/>
          <w:color w:val="000000"/>
          <w:u w:color="000000"/>
        </w:rPr>
        <w:t xml:space="preserve"> Quote No. 53503 of 5 October 2015, be deducted</w:t>
      </w:r>
      <w:r w:rsidR="00053D84">
        <w:rPr>
          <w:rFonts w:ascii="Arial" w:hAnsi="Arial" w:cs="Arial"/>
          <w:color w:val="000000"/>
          <w:u w:color="000000"/>
        </w:rPr>
        <w:t xml:space="preserve"> from</w:t>
      </w:r>
      <w:r>
        <w:rPr>
          <w:rFonts w:ascii="Arial" w:hAnsi="Arial" w:cs="Arial"/>
          <w:color w:val="000000"/>
          <w:u w:color="000000"/>
        </w:rPr>
        <w:t xml:space="preserve"> the contract price to finalise the screen security door issue and settle payment of Progress Claim No. 8, the Final Stage Claim in the contract.</w:t>
      </w:r>
    </w:p>
    <w:p w:rsidR="00745762" w:rsidRDefault="00745762" w:rsidP="0006329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The Respondent held an obligation under the terms of the contract to make part payment of the amount due and owing and not in dispute. The Respondent has tendered no evidence whatsoever to support its position of withholding payment of Progress Claim No.8, the Final Stage Claim payment</w:t>
      </w:r>
      <w:r w:rsidR="00F25A5A">
        <w:rPr>
          <w:rFonts w:ascii="Arial" w:hAnsi="Arial" w:cs="Arial"/>
          <w:color w:val="000000"/>
          <w:u w:color="000000"/>
        </w:rPr>
        <w:t>,</w:t>
      </w:r>
      <w:r>
        <w:rPr>
          <w:rFonts w:ascii="Arial" w:hAnsi="Arial" w:cs="Arial"/>
          <w:color w:val="000000"/>
          <w:u w:color="000000"/>
        </w:rPr>
        <w:t xml:space="preserve"> to the Applicant in the lump sum contract.</w:t>
      </w:r>
    </w:p>
    <w:p w:rsidR="00745762" w:rsidRDefault="00053D84" w:rsidP="0006329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I find the Respondent’s failure to make payment of the Progress Claim No.8, the Final Stage Claim</w:t>
      </w:r>
      <w:r w:rsidR="00745762">
        <w:rPr>
          <w:rFonts w:ascii="Arial" w:hAnsi="Arial" w:cs="Arial"/>
          <w:color w:val="000000"/>
          <w:u w:color="000000"/>
        </w:rPr>
        <w:t>,</w:t>
      </w:r>
      <w:r>
        <w:rPr>
          <w:rFonts w:ascii="Arial" w:hAnsi="Arial" w:cs="Arial"/>
          <w:color w:val="000000"/>
          <w:u w:color="000000"/>
        </w:rPr>
        <w:t xml:space="preserve"> to be in breach </w:t>
      </w:r>
      <w:r w:rsidR="004445BB" w:rsidRPr="00745762">
        <w:rPr>
          <w:rFonts w:ascii="Arial" w:hAnsi="Arial" w:cs="Arial"/>
          <w:color w:val="000000"/>
          <w:u w:color="000000"/>
        </w:rPr>
        <w:t>of the contract terms</w:t>
      </w:r>
      <w:r w:rsidR="00745762">
        <w:rPr>
          <w:rFonts w:ascii="Arial" w:hAnsi="Arial" w:cs="Arial"/>
          <w:color w:val="000000"/>
          <w:u w:color="000000"/>
        </w:rPr>
        <w:t>, particularly clauses 23 and 24 relating to the final stage and payment of that stage, as the Respondent admitted it took over and occupied the house on 8 October 2015.</w:t>
      </w:r>
    </w:p>
    <w:p w:rsidR="00745762" w:rsidRDefault="004445BB" w:rsidP="0006329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sidRPr="00745762">
        <w:rPr>
          <w:rFonts w:ascii="Arial" w:hAnsi="Arial" w:cs="Arial"/>
          <w:color w:val="000000"/>
          <w:u w:color="000000"/>
        </w:rPr>
        <w:t xml:space="preserve">I also find the Respondent’s conduct in notifying </w:t>
      </w:r>
      <w:r w:rsidR="00745762">
        <w:rPr>
          <w:rFonts w:ascii="Arial" w:hAnsi="Arial" w:cs="Arial"/>
          <w:color w:val="000000"/>
          <w:u w:color="000000"/>
        </w:rPr>
        <w:t xml:space="preserve">the occupancy </w:t>
      </w:r>
      <w:r w:rsidRPr="00745762">
        <w:rPr>
          <w:rFonts w:ascii="Arial" w:hAnsi="Arial" w:cs="Arial"/>
          <w:color w:val="000000"/>
          <w:u w:color="000000"/>
        </w:rPr>
        <w:t xml:space="preserve">and </w:t>
      </w:r>
      <w:r w:rsidR="00745762">
        <w:rPr>
          <w:rFonts w:ascii="Arial" w:hAnsi="Arial" w:cs="Arial"/>
          <w:color w:val="000000"/>
          <w:u w:color="000000"/>
        </w:rPr>
        <w:t xml:space="preserve">the </w:t>
      </w:r>
      <w:r w:rsidR="00F25A5A">
        <w:rPr>
          <w:rFonts w:ascii="Arial" w:hAnsi="Arial" w:cs="Arial"/>
          <w:color w:val="000000"/>
          <w:u w:color="000000"/>
        </w:rPr>
        <w:t>refusal</w:t>
      </w:r>
      <w:r w:rsidRPr="00745762">
        <w:rPr>
          <w:rFonts w:ascii="Arial" w:hAnsi="Arial" w:cs="Arial"/>
          <w:color w:val="000000"/>
          <w:u w:color="000000"/>
        </w:rPr>
        <w:t xml:space="preserve"> to process the payment to the Applicant</w:t>
      </w:r>
      <w:r w:rsidR="00745762">
        <w:rPr>
          <w:rFonts w:ascii="Arial" w:hAnsi="Arial" w:cs="Arial"/>
          <w:color w:val="000000"/>
          <w:u w:color="000000"/>
        </w:rPr>
        <w:t xml:space="preserve"> on the basis of a screen door</w:t>
      </w:r>
      <w:r w:rsidRPr="00745762">
        <w:rPr>
          <w:rFonts w:ascii="Arial" w:hAnsi="Arial" w:cs="Arial"/>
          <w:color w:val="000000"/>
          <w:u w:color="000000"/>
        </w:rPr>
        <w:t xml:space="preserve"> to be vexatious, particularly given that the Respondent fully understood it had to pay for the works the Applicant had done in the lump sum contract.</w:t>
      </w:r>
    </w:p>
    <w:p w:rsidR="004445BB" w:rsidRPr="00745762" w:rsidRDefault="00745762" w:rsidP="0006329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lastRenderedPageBreak/>
        <w:t xml:space="preserve">There are broad consumer guarantees prescribed in section 54 of the </w:t>
      </w:r>
      <w:r w:rsidRPr="00B61BBB">
        <w:rPr>
          <w:rFonts w:ascii="Arial" w:hAnsi="Arial" w:cs="Arial"/>
          <w:i/>
          <w:color w:val="000000"/>
          <w:u w:color="000000"/>
        </w:rPr>
        <w:t>Building Act</w:t>
      </w:r>
      <w:r>
        <w:rPr>
          <w:rFonts w:ascii="Arial" w:hAnsi="Arial" w:cs="Arial"/>
          <w:color w:val="000000"/>
          <w:u w:color="000000"/>
        </w:rPr>
        <w:t xml:space="preserve"> and the Respondent by </w:t>
      </w:r>
      <w:r w:rsidR="00F25A5A">
        <w:rPr>
          <w:rFonts w:ascii="Arial" w:hAnsi="Arial" w:cs="Arial"/>
          <w:color w:val="000000"/>
          <w:u w:color="000000"/>
        </w:rPr>
        <w:t>its</w:t>
      </w:r>
      <w:r>
        <w:rPr>
          <w:rFonts w:ascii="Arial" w:hAnsi="Arial" w:cs="Arial"/>
          <w:color w:val="000000"/>
          <w:u w:color="000000"/>
        </w:rPr>
        <w:t xml:space="preserve"> </w:t>
      </w:r>
      <w:r w:rsidR="002310D8">
        <w:rPr>
          <w:rFonts w:ascii="Arial" w:hAnsi="Arial" w:cs="Arial"/>
          <w:color w:val="000000"/>
          <w:u w:color="000000"/>
        </w:rPr>
        <w:t xml:space="preserve">extract </w:t>
      </w:r>
      <w:r w:rsidR="00F25A5A">
        <w:rPr>
          <w:rFonts w:ascii="Arial" w:hAnsi="Arial" w:cs="Arial"/>
          <w:color w:val="000000"/>
          <w:u w:color="000000"/>
        </w:rPr>
        <w:t>submissions in the bundle</w:t>
      </w:r>
      <w:r>
        <w:rPr>
          <w:rFonts w:ascii="Arial" w:hAnsi="Arial" w:cs="Arial"/>
          <w:color w:val="000000"/>
          <w:u w:color="000000"/>
        </w:rPr>
        <w:t xml:space="preserve"> of documents to the NTCAT </w:t>
      </w:r>
      <w:r w:rsidR="00F25A5A">
        <w:rPr>
          <w:rFonts w:ascii="Arial" w:hAnsi="Arial" w:cs="Arial"/>
          <w:color w:val="000000"/>
          <w:u w:color="000000"/>
        </w:rPr>
        <w:t xml:space="preserve">showed that it </w:t>
      </w:r>
      <w:r>
        <w:rPr>
          <w:rFonts w:ascii="Arial" w:hAnsi="Arial" w:cs="Arial"/>
          <w:color w:val="000000"/>
          <w:u w:color="000000"/>
        </w:rPr>
        <w:t xml:space="preserve">fully understood these guarantees. </w:t>
      </w:r>
    </w:p>
    <w:p w:rsidR="002310D8" w:rsidRPr="002310D8" w:rsidRDefault="004445BB" w:rsidP="0006329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I award this claim in the sum of </w:t>
      </w:r>
      <w:r w:rsidRPr="002310D8">
        <w:rPr>
          <w:rFonts w:ascii="Arial" w:hAnsi="Arial" w:cs="Arial"/>
          <w:b/>
          <w:color w:val="000000"/>
          <w:u w:color="000000"/>
        </w:rPr>
        <w:t>$</w:t>
      </w:r>
      <w:r w:rsidR="002310D8" w:rsidRPr="002310D8">
        <w:rPr>
          <w:rFonts w:ascii="Arial" w:hAnsi="Arial" w:cs="Arial"/>
          <w:b/>
          <w:color w:val="000000"/>
          <w:u w:color="000000"/>
        </w:rPr>
        <w:t>3,193.28</w:t>
      </w:r>
      <w:r w:rsidRPr="002310D8">
        <w:rPr>
          <w:rFonts w:ascii="Arial" w:hAnsi="Arial" w:cs="Arial"/>
          <w:b/>
          <w:color w:val="000000"/>
          <w:u w:color="000000"/>
        </w:rPr>
        <w:t xml:space="preserve"> (</w:t>
      </w:r>
      <w:r w:rsidR="002310D8" w:rsidRPr="002310D8">
        <w:rPr>
          <w:rFonts w:ascii="Arial" w:hAnsi="Arial" w:cs="Arial"/>
          <w:b/>
          <w:color w:val="000000"/>
          <w:u w:color="000000"/>
        </w:rPr>
        <w:t>including GST)</w:t>
      </w:r>
      <w:r w:rsidR="002310D8">
        <w:rPr>
          <w:rFonts w:ascii="Arial" w:hAnsi="Arial" w:cs="Arial"/>
          <w:color w:val="000000"/>
          <w:u w:color="000000"/>
        </w:rPr>
        <w:t xml:space="preserve"> to the Applicant being the claim sum minus the sum deducted by the Re</w:t>
      </w:r>
      <w:r w:rsidR="00E356FD">
        <w:rPr>
          <w:rFonts w:ascii="Arial" w:hAnsi="Arial" w:cs="Arial"/>
          <w:color w:val="000000"/>
          <w:u w:color="000000"/>
        </w:rPr>
        <w:t xml:space="preserve">spondent’s counterclaim </w:t>
      </w:r>
      <w:r w:rsidR="00ED62F8">
        <w:rPr>
          <w:rFonts w:ascii="Arial" w:hAnsi="Arial" w:cs="Arial"/>
          <w:color w:val="000000"/>
          <w:u w:color="000000"/>
        </w:rPr>
        <w:t>[screen provider]</w:t>
      </w:r>
      <w:r w:rsidR="00E356FD">
        <w:rPr>
          <w:rFonts w:ascii="Arial" w:hAnsi="Arial" w:cs="Arial"/>
          <w:color w:val="000000"/>
          <w:u w:color="000000"/>
        </w:rPr>
        <w:t xml:space="preserve"> Q</w:t>
      </w:r>
      <w:r w:rsidR="002310D8">
        <w:rPr>
          <w:rFonts w:ascii="Arial" w:hAnsi="Arial" w:cs="Arial"/>
          <w:color w:val="000000"/>
          <w:u w:color="000000"/>
        </w:rPr>
        <w:t xml:space="preserve">uote </w:t>
      </w:r>
      <w:r w:rsidR="00E356FD">
        <w:rPr>
          <w:rFonts w:ascii="Arial" w:hAnsi="Arial" w:cs="Arial"/>
          <w:color w:val="000000"/>
          <w:u w:color="000000"/>
        </w:rPr>
        <w:t>No. 5429, dated 5 November 2015, for</w:t>
      </w:r>
      <w:r w:rsidR="002310D8">
        <w:rPr>
          <w:rFonts w:ascii="Arial" w:hAnsi="Arial" w:cs="Arial"/>
          <w:color w:val="000000"/>
          <w:u w:color="000000"/>
        </w:rPr>
        <w:t xml:space="preserve"> $972.00 (including GST) and the part payment </w:t>
      </w:r>
      <w:r w:rsidR="00E356FD">
        <w:rPr>
          <w:rFonts w:ascii="Arial" w:hAnsi="Arial" w:cs="Arial"/>
          <w:color w:val="000000"/>
          <w:u w:color="000000"/>
        </w:rPr>
        <w:t xml:space="preserve">made by the Respondent </w:t>
      </w:r>
      <w:r w:rsidR="002310D8">
        <w:rPr>
          <w:rFonts w:ascii="Arial" w:hAnsi="Arial" w:cs="Arial"/>
          <w:color w:val="000000"/>
          <w:u w:color="000000"/>
        </w:rPr>
        <w:t>of $10,278.87 (including GST).</w:t>
      </w:r>
    </w:p>
    <w:p w:rsidR="00E47793" w:rsidRDefault="002310D8" w:rsidP="0006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ascii="Arial" w:hAnsi="Arial" w:cs="Arial"/>
          <w:i/>
          <w:iCs/>
          <w:color w:val="000000"/>
          <w:u w:color="000000"/>
        </w:rPr>
      </w:pPr>
      <w:r>
        <w:rPr>
          <w:rFonts w:ascii="Arial" w:hAnsi="Arial" w:cs="Arial"/>
          <w:i/>
          <w:iCs/>
          <w:color w:val="000000"/>
          <w:u w:color="000000"/>
        </w:rPr>
        <w:t>Component</w:t>
      </w:r>
      <w:r w:rsidR="004445BB">
        <w:rPr>
          <w:rFonts w:ascii="Arial" w:hAnsi="Arial" w:cs="Arial"/>
          <w:i/>
          <w:iCs/>
          <w:color w:val="000000"/>
          <w:u w:color="000000"/>
        </w:rPr>
        <w:t xml:space="preserve"> 2 – </w:t>
      </w:r>
      <w:r>
        <w:rPr>
          <w:rFonts w:ascii="Arial" w:hAnsi="Arial" w:cs="Arial"/>
          <w:i/>
          <w:iCs/>
          <w:color w:val="000000"/>
          <w:u w:color="000000"/>
        </w:rPr>
        <w:t>The Driveway Variation of $</w:t>
      </w:r>
      <w:r w:rsidR="00E47793">
        <w:rPr>
          <w:rFonts w:ascii="Arial" w:hAnsi="Arial" w:cs="Arial"/>
          <w:i/>
          <w:iCs/>
          <w:color w:val="000000"/>
          <w:u w:color="000000"/>
        </w:rPr>
        <w:t>14,243.42 (including GST)</w:t>
      </w:r>
    </w:p>
    <w:p w:rsidR="00E47793" w:rsidRDefault="004445BB" w:rsidP="0006329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It is uncontroversial between the parties that this </w:t>
      </w:r>
      <w:r w:rsidR="00E47793">
        <w:rPr>
          <w:rFonts w:ascii="Arial" w:hAnsi="Arial" w:cs="Arial"/>
          <w:color w:val="000000"/>
          <w:u w:color="000000"/>
        </w:rPr>
        <w:t xml:space="preserve">variation was carried out in the contract.  The Applicant submitted a </w:t>
      </w:r>
      <w:r w:rsidR="005B4911">
        <w:rPr>
          <w:rFonts w:ascii="Arial" w:hAnsi="Arial" w:cs="Arial"/>
          <w:color w:val="000000"/>
          <w:u w:color="000000"/>
        </w:rPr>
        <w:t xml:space="preserve">revised </w:t>
      </w:r>
      <w:r w:rsidR="00E47793">
        <w:rPr>
          <w:rFonts w:ascii="Arial" w:hAnsi="Arial" w:cs="Arial"/>
          <w:color w:val="000000"/>
          <w:u w:color="000000"/>
        </w:rPr>
        <w:t>quotation</w:t>
      </w:r>
      <w:r w:rsidR="00F3113C">
        <w:rPr>
          <w:rFonts w:ascii="Arial" w:hAnsi="Arial" w:cs="Arial"/>
          <w:color w:val="000000"/>
          <w:u w:color="000000"/>
        </w:rPr>
        <w:t xml:space="preserve"> and variation advice</w:t>
      </w:r>
      <w:r w:rsidR="00E47793">
        <w:rPr>
          <w:rFonts w:ascii="Arial" w:hAnsi="Arial" w:cs="Arial"/>
          <w:color w:val="000000"/>
          <w:u w:color="000000"/>
        </w:rPr>
        <w:t xml:space="preserve"> for the work on 31 July 2015 and on that same day the Respondent sent an email agreeing to the variation if the driveway was five (5) metres wide</w:t>
      </w:r>
      <w:r w:rsidR="00372602">
        <w:rPr>
          <w:rFonts w:ascii="Arial" w:hAnsi="Arial" w:cs="Arial"/>
          <w:color w:val="000000"/>
          <w:u w:color="000000"/>
        </w:rPr>
        <w:t>,</w:t>
      </w:r>
      <w:r w:rsidR="00E47793">
        <w:rPr>
          <w:rFonts w:ascii="Arial" w:hAnsi="Arial" w:cs="Arial"/>
          <w:color w:val="000000"/>
          <w:u w:color="000000"/>
        </w:rPr>
        <w:t xml:space="preserve"> which the Applicant confirmed</w:t>
      </w:r>
      <w:r w:rsidR="00372602">
        <w:rPr>
          <w:rFonts w:ascii="Arial" w:hAnsi="Arial" w:cs="Arial"/>
          <w:color w:val="000000"/>
          <w:u w:color="000000"/>
        </w:rPr>
        <w:t xml:space="preserve"> </w:t>
      </w:r>
      <w:r w:rsidR="005B4911">
        <w:rPr>
          <w:rFonts w:ascii="Arial" w:hAnsi="Arial" w:cs="Arial"/>
          <w:color w:val="000000"/>
          <w:u w:color="000000"/>
        </w:rPr>
        <w:t xml:space="preserve">it was, </w:t>
      </w:r>
      <w:r w:rsidR="00372602">
        <w:rPr>
          <w:rFonts w:ascii="Arial" w:hAnsi="Arial" w:cs="Arial"/>
          <w:color w:val="000000"/>
          <w:u w:color="000000"/>
        </w:rPr>
        <w:t>by return email</w:t>
      </w:r>
      <w:r w:rsidR="00E47793">
        <w:rPr>
          <w:rFonts w:ascii="Arial" w:hAnsi="Arial" w:cs="Arial"/>
          <w:color w:val="000000"/>
          <w:u w:color="000000"/>
        </w:rPr>
        <w:t>.</w:t>
      </w:r>
    </w:p>
    <w:p w:rsidR="00132488" w:rsidRPr="00132488" w:rsidRDefault="00372602" w:rsidP="0006329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The variation was then carried out by the Applicant and</w:t>
      </w:r>
      <w:r w:rsidR="006C634E">
        <w:rPr>
          <w:rFonts w:ascii="Arial" w:hAnsi="Arial" w:cs="Arial"/>
          <w:color w:val="000000"/>
          <w:u w:color="000000"/>
        </w:rPr>
        <w:t>,</w:t>
      </w:r>
      <w:r>
        <w:rPr>
          <w:rFonts w:ascii="Arial" w:hAnsi="Arial" w:cs="Arial"/>
          <w:color w:val="000000"/>
          <w:u w:color="000000"/>
        </w:rPr>
        <w:t xml:space="preserve"> once completed</w:t>
      </w:r>
      <w:r w:rsidR="006C634E">
        <w:rPr>
          <w:rFonts w:ascii="Arial" w:hAnsi="Arial" w:cs="Arial"/>
          <w:color w:val="000000"/>
          <w:u w:color="000000"/>
        </w:rPr>
        <w:t>,</w:t>
      </w:r>
      <w:r>
        <w:rPr>
          <w:rFonts w:ascii="Arial" w:hAnsi="Arial" w:cs="Arial"/>
          <w:color w:val="000000"/>
          <w:u w:color="000000"/>
        </w:rPr>
        <w:t xml:space="preserve"> the Respondent refused</w:t>
      </w:r>
      <w:r w:rsidR="00EA11AA">
        <w:rPr>
          <w:rFonts w:ascii="Arial" w:hAnsi="Arial" w:cs="Arial"/>
          <w:color w:val="000000"/>
          <w:u w:color="000000"/>
        </w:rPr>
        <w:t xml:space="preserve"> payment</w:t>
      </w:r>
      <w:r w:rsidR="005B4911">
        <w:rPr>
          <w:rFonts w:ascii="Arial" w:hAnsi="Arial" w:cs="Arial"/>
          <w:color w:val="000000"/>
          <w:u w:color="000000"/>
        </w:rPr>
        <w:t xml:space="preserve"> on several grounds</w:t>
      </w:r>
      <w:r w:rsidR="006C634E">
        <w:rPr>
          <w:rFonts w:ascii="Arial" w:hAnsi="Arial" w:cs="Arial"/>
          <w:color w:val="000000"/>
          <w:u w:color="000000"/>
        </w:rPr>
        <w:t xml:space="preserve"> as follows</w:t>
      </w:r>
      <w:r w:rsidR="005B4911">
        <w:rPr>
          <w:rFonts w:ascii="Arial" w:hAnsi="Arial" w:cs="Arial"/>
          <w:color w:val="000000"/>
          <w:u w:color="000000"/>
        </w:rPr>
        <w:t>:</w:t>
      </w:r>
    </w:p>
    <w:p w:rsidR="005B4911" w:rsidRDefault="005B4911" w:rsidP="00063295">
      <w:pPr>
        <w:widowControl w:val="0"/>
        <w:numPr>
          <w:ilvl w:val="0"/>
          <w:numId w:val="16"/>
        </w:numPr>
        <w:tabs>
          <w:tab w:val="left" w:pos="144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sidRPr="005B4911">
        <w:rPr>
          <w:rFonts w:ascii="Arial" w:hAnsi="Arial" w:cs="Arial"/>
          <w:color w:val="000000"/>
          <w:u w:color="000000"/>
        </w:rPr>
        <w:t xml:space="preserve">the </w:t>
      </w:r>
      <w:r>
        <w:rPr>
          <w:rFonts w:ascii="Arial" w:hAnsi="Arial" w:cs="Arial"/>
          <w:color w:val="000000"/>
          <w:u w:color="000000"/>
        </w:rPr>
        <w:t>variation document was not signed and as such the variation was not to be carried out</w:t>
      </w:r>
      <w:r w:rsidR="00E356FD">
        <w:rPr>
          <w:rFonts w:ascii="Arial" w:hAnsi="Arial" w:cs="Arial"/>
          <w:color w:val="000000"/>
          <w:u w:color="000000"/>
        </w:rPr>
        <w:t xml:space="preserve"> in the contract</w:t>
      </w:r>
      <w:r>
        <w:rPr>
          <w:rFonts w:ascii="Arial" w:hAnsi="Arial" w:cs="Arial"/>
          <w:color w:val="000000"/>
          <w:u w:color="000000"/>
        </w:rPr>
        <w:t>;</w:t>
      </w:r>
    </w:p>
    <w:p w:rsidR="005B4911" w:rsidRPr="005B4911" w:rsidRDefault="005B4911" w:rsidP="00063295">
      <w:pPr>
        <w:widowControl w:val="0"/>
        <w:numPr>
          <w:ilvl w:val="0"/>
          <w:numId w:val="16"/>
        </w:numPr>
        <w:tabs>
          <w:tab w:val="left" w:pos="144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t xml:space="preserve">the recycled concrete </w:t>
      </w:r>
      <w:r w:rsidRPr="005B4911">
        <w:rPr>
          <w:rFonts w:ascii="Arial" w:hAnsi="Arial" w:cs="Arial"/>
          <w:color w:val="000000"/>
          <w:u w:color="000000"/>
        </w:rPr>
        <w:t>material was uneven in size and contained foreign material</w:t>
      </w:r>
      <w:r w:rsidR="006C634E">
        <w:rPr>
          <w:rFonts w:ascii="Arial" w:hAnsi="Arial" w:cs="Arial"/>
          <w:color w:val="000000"/>
          <w:u w:color="000000"/>
        </w:rPr>
        <w:t>,</w:t>
      </w:r>
      <w:r w:rsidRPr="005B4911">
        <w:rPr>
          <w:rFonts w:ascii="Arial" w:hAnsi="Arial" w:cs="Arial"/>
          <w:color w:val="000000"/>
          <w:u w:color="000000"/>
        </w:rPr>
        <w:t xml:space="preserve"> such as plastic and metal objects</w:t>
      </w:r>
      <w:r w:rsidR="006C634E">
        <w:rPr>
          <w:rFonts w:ascii="Arial" w:hAnsi="Arial" w:cs="Arial"/>
          <w:color w:val="000000"/>
          <w:u w:color="000000"/>
        </w:rPr>
        <w:t>,</w:t>
      </w:r>
      <w:r>
        <w:rPr>
          <w:rFonts w:ascii="Arial" w:hAnsi="Arial" w:cs="Arial"/>
          <w:color w:val="000000"/>
          <w:u w:color="000000"/>
        </w:rPr>
        <w:t xml:space="preserve"> and was not fit for purpose</w:t>
      </w:r>
      <w:r w:rsidRPr="005B4911">
        <w:rPr>
          <w:rFonts w:ascii="Arial" w:hAnsi="Arial" w:cs="Arial"/>
          <w:color w:val="000000"/>
          <w:u w:color="000000"/>
        </w:rPr>
        <w:t>;</w:t>
      </w:r>
    </w:p>
    <w:p w:rsidR="005B4911" w:rsidRDefault="005B4911" w:rsidP="00063295">
      <w:pPr>
        <w:widowControl w:val="0"/>
        <w:numPr>
          <w:ilvl w:val="0"/>
          <w:numId w:val="16"/>
        </w:numPr>
        <w:tabs>
          <w:tab w:val="left" w:pos="144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t>the driveway did not follow the planned path; and</w:t>
      </w:r>
    </w:p>
    <w:p w:rsidR="005B4911" w:rsidRPr="00132488" w:rsidRDefault="005B4911" w:rsidP="00063295">
      <w:pPr>
        <w:widowControl w:val="0"/>
        <w:numPr>
          <w:ilvl w:val="0"/>
          <w:numId w:val="16"/>
        </w:numPr>
        <w:tabs>
          <w:tab w:val="left" w:pos="144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t>the driveway formed part of the contract and was to be concrete.</w:t>
      </w:r>
    </w:p>
    <w:p w:rsidR="0090132A" w:rsidRDefault="0090132A">
      <w:pPr>
        <w:rPr>
          <w:rFonts w:ascii="Arial" w:hAnsi="Arial" w:cs="Arial"/>
          <w:color w:val="000000"/>
          <w:u w:color="000000"/>
        </w:rPr>
      </w:pPr>
      <w:r>
        <w:rPr>
          <w:rFonts w:ascii="Arial" w:hAnsi="Arial" w:cs="Arial"/>
          <w:color w:val="000000"/>
          <w:u w:color="000000"/>
        </w:rPr>
        <w:br w:type="page"/>
      </w:r>
    </w:p>
    <w:p w:rsidR="00A57086" w:rsidRDefault="00E47793" w:rsidP="0006329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lastRenderedPageBreak/>
        <w:t xml:space="preserve">The </w:t>
      </w:r>
      <w:r w:rsidR="005B4911">
        <w:rPr>
          <w:rFonts w:ascii="Arial" w:hAnsi="Arial" w:cs="Arial"/>
          <w:color w:val="000000"/>
          <w:u w:color="000000"/>
        </w:rPr>
        <w:t>Applicant has rejec</w:t>
      </w:r>
      <w:r w:rsidR="00A57086">
        <w:rPr>
          <w:rFonts w:ascii="Arial" w:hAnsi="Arial" w:cs="Arial"/>
          <w:color w:val="000000"/>
          <w:u w:color="000000"/>
        </w:rPr>
        <w:t xml:space="preserve">ted each of the </w:t>
      </w:r>
      <w:r w:rsidR="006C634E">
        <w:rPr>
          <w:rFonts w:ascii="Arial" w:hAnsi="Arial" w:cs="Arial"/>
          <w:color w:val="000000"/>
          <w:u w:color="000000"/>
        </w:rPr>
        <w:t xml:space="preserve">above </w:t>
      </w:r>
      <w:r w:rsidR="00A57086">
        <w:rPr>
          <w:rFonts w:ascii="Arial" w:hAnsi="Arial" w:cs="Arial"/>
          <w:color w:val="000000"/>
          <w:u w:color="000000"/>
        </w:rPr>
        <w:t xml:space="preserve">grounds on the basis </w:t>
      </w:r>
      <w:r w:rsidR="005B4911">
        <w:rPr>
          <w:rFonts w:ascii="Arial" w:hAnsi="Arial" w:cs="Arial"/>
          <w:color w:val="000000"/>
          <w:u w:color="000000"/>
        </w:rPr>
        <w:t xml:space="preserve">that </w:t>
      </w:r>
      <w:r w:rsidR="006C634E">
        <w:rPr>
          <w:rFonts w:ascii="Arial" w:hAnsi="Arial" w:cs="Arial"/>
          <w:color w:val="000000"/>
          <w:u w:color="000000"/>
        </w:rPr>
        <w:t xml:space="preserve">the </w:t>
      </w:r>
      <w:r w:rsidR="005B4911">
        <w:rPr>
          <w:rFonts w:ascii="Arial" w:hAnsi="Arial" w:cs="Arial"/>
          <w:color w:val="000000"/>
          <w:u w:color="000000"/>
        </w:rPr>
        <w:t xml:space="preserve">Respondent </w:t>
      </w:r>
      <w:r w:rsidR="00A57086">
        <w:rPr>
          <w:rFonts w:ascii="Arial" w:hAnsi="Arial" w:cs="Arial"/>
          <w:color w:val="000000"/>
          <w:u w:color="000000"/>
        </w:rPr>
        <w:t xml:space="preserve">was fully informed about the recycled concrete </w:t>
      </w:r>
      <w:r w:rsidR="00BB0CBF">
        <w:rPr>
          <w:rFonts w:ascii="Arial" w:hAnsi="Arial" w:cs="Arial"/>
          <w:color w:val="000000"/>
          <w:u w:color="000000"/>
        </w:rPr>
        <w:t xml:space="preserve">driveway </w:t>
      </w:r>
      <w:r w:rsidR="00A57086">
        <w:rPr>
          <w:rFonts w:ascii="Arial" w:hAnsi="Arial" w:cs="Arial"/>
          <w:color w:val="000000"/>
          <w:u w:color="000000"/>
        </w:rPr>
        <w:t xml:space="preserve">product at the </w:t>
      </w:r>
      <w:r w:rsidR="006C634E">
        <w:rPr>
          <w:rFonts w:ascii="Arial" w:hAnsi="Arial" w:cs="Arial"/>
          <w:color w:val="000000"/>
          <w:u w:color="000000"/>
        </w:rPr>
        <w:t xml:space="preserve">several </w:t>
      </w:r>
      <w:r w:rsidR="00A57086">
        <w:rPr>
          <w:rFonts w:ascii="Arial" w:hAnsi="Arial" w:cs="Arial"/>
          <w:color w:val="000000"/>
          <w:u w:color="000000"/>
        </w:rPr>
        <w:t>meetings that took place on site.   A quote for the driveway was originally submitted by the Applicant on 29 July 2015 and was then revised, with the inclusion of the 5 metre driveway width, on 31 July 2015</w:t>
      </w:r>
      <w:r w:rsidR="006C634E">
        <w:rPr>
          <w:rFonts w:ascii="Arial" w:hAnsi="Arial" w:cs="Arial"/>
          <w:color w:val="000000"/>
          <w:u w:color="000000"/>
        </w:rPr>
        <w:t>,</w:t>
      </w:r>
      <w:r w:rsidR="00F3113C">
        <w:rPr>
          <w:rFonts w:ascii="Arial" w:hAnsi="Arial" w:cs="Arial"/>
          <w:color w:val="000000"/>
          <w:u w:color="000000"/>
        </w:rPr>
        <w:t xml:space="preserve"> together with a variation advice</w:t>
      </w:r>
      <w:r w:rsidR="00A57086">
        <w:rPr>
          <w:rFonts w:ascii="Arial" w:hAnsi="Arial" w:cs="Arial"/>
          <w:color w:val="000000"/>
          <w:u w:color="000000"/>
        </w:rPr>
        <w:t xml:space="preserve">. </w:t>
      </w:r>
      <w:r w:rsidR="006C634E">
        <w:rPr>
          <w:rFonts w:ascii="Arial" w:hAnsi="Arial" w:cs="Arial"/>
          <w:color w:val="000000"/>
          <w:u w:color="000000"/>
        </w:rPr>
        <w:t xml:space="preserve"> </w:t>
      </w:r>
      <w:r w:rsidR="00A57086">
        <w:rPr>
          <w:rFonts w:ascii="Arial" w:hAnsi="Arial" w:cs="Arial"/>
          <w:color w:val="000000"/>
          <w:u w:color="000000"/>
        </w:rPr>
        <w:t>The Respondent accepted the quote by email on 31 July 2015 and the work was done by the Applicant’s subcontractor</w:t>
      </w:r>
      <w:r w:rsidR="006C634E">
        <w:rPr>
          <w:rFonts w:ascii="Arial" w:hAnsi="Arial" w:cs="Arial"/>
          <w:color w:val="000000"/>
          <w:u w:color="000000"/>
        </w:rPr>
        <w:t>, Mr</w:t>
      </w:r>
      <w:r w:rsidR="0090132A">
        <w:rPr>
          <w:rFonts w:ascii="Arial" w:hAnsi="Arial" w:cs="Arial"/>
          <w:color w:val="000000"/>
          <w:u w:color="000000"/>
        </w:rPr>
        <w:t>.</w:t>
      </w:r>
      <w:r w:rsidR="006C634E">
        <w:rPr>
          <w:rFonts w:ascii="Arial" w:hAnsi="Arial" w:cs="Arial"/>
          <w:color w:val="000000"/>
          <w:u w:color="000000"/>
        </w:rPr>
        <w:t xml:space="preserve"> </w:t>
      </w:r>
      <w:r w:rsidR="0090132A">
        <w:rPr>
          <w:rFonts w:ascii="Arial" w:hAnsi="Arial" w:cs="Arial"/>
          <w:color w:val="000000"/>
          <w:u w:color="000000"/>
        </w:rPr>
        <w:t>[LB]</w:t>
      </w:r>
      <w:r w:rsidR="00A57086">
        <w:rPr>
          <w:rFonts w:ascii="Arial" w:hAnsi="Arial" w:cs="Arial"/>
          <w:color w:val="000000"/>
          <w:u w:color="000000"/>
        </w:rPr>
        <w:t>.</w:t>
      </w:r>
    </w:p>
    <w:p w:rsidR="00857A95" w:rsidRDefault="00BB0CBF" w:rsidP="0006329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After reading the statement of Mr</w:t>
      </w:r>
      <w:r w:rsidR="0090132A">
        <w:rPr>
          <w:rFonts w:ascii="Arial" w:hAnsi="Arial" w:cs="Arial"/>
          <w:color w:val="000000"/>
          <w:u w:color="000000"/>
        </w:rPr>
        <w:t>.</w:t>
      </w:r>
      <w:r>
        <w:rPr>
          <w:rFonts w:ascii="Arial" w:hAnsi="Arial" w:cs="Arial"/>
          <w:color w:val="000000"/>
          <w:u w:color="000000"/>
        </w:rPr>
        <w:t xml:space="preserve"> </w:t>
      </w:r>
      <w:r w:rsidR="0090132A">
        <w:rPr>
          <w:rFonts w:ascii="Arial" w:hAnsi="Arial" w:cs="Arial"/>
          <w:color w:val="000000"/>
          <w:u w:color="000000"/>
        </w:rPr>
        <w:t>[LB]</w:t>
      </w:r>
      <w:r>
        <w:rPr>
          <w:rFonts w:ascii="Arial" w:hAnsi="Arial" w:cs="Arial"/>
          <w:color w:val="000000"/>
          <w:u w:color="000000"/>
        </w:rPr>
        <w:t xml:space="preserve"> at Annexure “Y” of the Application</w:t>
      </w:r>
      <w:r w:rsidR="00E5430E">
        <w:rPr>
          <w:rFonts w:ascii="Arial" w:hAnsi="Arial" w:cs="Arial"/>
          <w:color w:val="000000"/>
          <w:u w:color="000000"/>
        </w:rPr>
        <w:t>,</w:t>
      </w:r>
      <w:r>
        <w:rPr>
          <w:rFonts w:ascii="Arial" w:hAnsi="Arial" w:cs="Arial"/>
          <w:color w:val="000000"/>
          <w:u w:color="000000"/>
        </w:rPr>
        <w:t xml:space="preserve"> </w:t>
      </w:r>
      <w:r w:rsidR="00A57086">
        <w:rPr>
          <w:rFonts w:ascii="Arial" w:hAnsi="Arial" w:cs="Arial"/>
          <w:color w:val="000000"/>
          <w:u w:color="000000"/>
        </w:rPr>
        <w:t xml:space="preserve">I interviewed Mr. </w:t>
      </w:r>
      <w:r w:rsidR="0090132A">
        <w:rPr>
          <w:rFonts w:ascii="Arial" w:hAnsi="Arial" w:cs="Arial"/>
          <w:color w:val="000000"/>
          <w:u w:color="000000"/>
        </w:rPr>
        <w:t>[LB]</w:t>
      </w:r>
      <w:r w:rsidR="00A57086">
        <w:rPr>
          <w:rFonts w:ascii="Arial" w:hAnsi="Arial" w:cs="Arial"/>
          <w:color w:val="000000"/>
          <w:u w:color="000000"/>
        </w:rPr>
        <w:t xml:space="preserve"> on 27 November 2015 and found him to be b</w:t>
      </w:r>
      <w:r w:rsidR="006C634E">
        <w:rPr>
          <w:rFonts w:ascii="Arial" w:hAnsi="Arial" w:cs="Arial"/>
          <w:color w:val="000000"/>
          <w:u w:color="000000"/>
        </w:rPr>
        <w:t xml:space="preserve">oth forthright and credible.  Mr. </w:t>
      </w:r>
      <w:r w:rsidR="0090132A">
        <w:rPr>
          <w:rFonts w:ascii="Arial" w:hAnsi="Arial" w:cs="Arial"/>
          <w:color w:val="000000"/>
          <w:u w:color="000000"/>
        </w:rPr>
        <w:t>[LB]</w:t>
      </w:r>
      <w:r w:rsidR="00A57086">
        <w:rPr>
          <w:rFonts w:ascii="Arial" w:hAnsi="Arial" w:cs="Arial"/>
          <w:color w:val="000000"/>
          <w:u w:color="000000"/>
        </w:rPr>
        <w:t xml:space="preserve"> advised that the Respondent had met with him on site </w:t>
      </w:r>
      <w:r w:rsidR="006B6B45">
        <w:rPr>
          <w:rFonts w:ascii="Arial" w:hAnsi="Arial" w:cs="Arial"/>
          <w:color w:val="000000"/>
          <w:u w:color="000000"/>
        </w:rPr>
        <w:t xml:space="preserve">in late July 2015 </w:t>
      </w:r>
      <w:r w:rsidR="00A57086">
        <w:rPr>
          <w:rFonts w:ascii="Arial" w:hAnsi="Arial" w:cs="Arial"/>
          <w:color w:val="000000"/>
          <w:u w:color="000000"/>
        </w:rPr>
        <w:t xml:space="preserve">and that the Respondent was fully informed of the </w:t>
      </w:r>
      <w:r w:rsidR="006B6B45">
        <w:rPr>
          <w:rFonts w:ascii="Arial" w:hAnsi="Arial" w:cs="Arial"/>
          <w:color w:val="000000"/>
          <w:u w:color="000000"/>
        </w:rPr>
        <w:t xml:space="preserve">recycled concrete </w:t>
      </w:r>
      <w:r w:rsidR="00A57086">
        <w:rPr>
          <w:rFonts w:ascii="Arial" w:hAnsi="Arial" w:cs="Arial"/>
          <w:color w:val="000000"/>
          <w:u w:color="000000"/>
        </w:rPr>
        <w:t>material</w:t>
      </w:r>
      <w:r w:rsidR="006B6B45">
        <w:rPr>
          <w:rFonts w:ascii="Arial" w:hAnsi="Arial" w:cs="Arial"/>
          <w:color w:val="000000"/>
          <w:u w:color="000000"/>
        </w:rPr>
        <w:t xml:space="preserve"> </w:t>
      </w:r>
      <w:r>
        <w:rPr>
          <w:rFonts w:ascii="Arial" w:hAnsi="Arial" w:cs="Arial"/>
          <w:color w:val="000000"/>
          <w:u w:color="000000"/>
        </w:rPr>
        <w:t xml:space="preserve">that was to be used </w:t>
      </w:r>
      <w:r w:rsidR="006B6B45">
        <w:rPr>
          <w:rFonts w:ascii="Arial" w:hAnsi="Arial" w:cs="Arial"/>
          <w:color w:val="000000"/>
          <w:u w:color="000000"/>
        </w:rPr>
        <w:t>for the driveway</w:t>
      </w:r>
      <w:r>
        <w:rPr>
          <w:rFonts w:ascii="Arial" w:hAnsi="Arial" w:cs="Arial"/>
          <w:color w:val="000000"/>
          <w:u w:color="000000"/>
        </w:rPr>
        <w:t xml:space="preserve"> of the property</w:t>
      </w:r>
      <w:r w:rsidR="00A57086">
        <w:rPr>
          <w:rFonts w:ascii="Arial" w:hAnsi="Arial" w:cs="Arial"/>
          <w:color w:val="000000"/>
          <w:u w:color="000000"/>
        </w:rPr>
        <w:t xml:space="preserve">.  He also advised that he had offered </w:t>
      </w:r>
      <w:r w:rsidR="006C634E">
        <w:rPr>
          <w:rFonts w:ascii="Arial" w:hAnsi="Arial" w:cs="Arial"/>
          <w:color w:val="000000"/>
          <w:u w:color="000000"/>
        </w:rPr>
        <w:t xml:space="preserve">the Respondent </w:t>
      </w:r>
      <w:r w:rsidR="00A57086">
        <w:rPr>
          <w:rFonts w:ascii="Arial" w:hAnsi="Arial" w:cs="Arial"/>
          <w:color w:val="000000"/>
          <w:u w:color="000000"/>
        </w:rPr>
        <w:t>an inspection of ano</w:t>
      </w:r>
      <w:r w:rsidR="00132488">
        <w:rPr>
          <w:rFonts w:ascii="Arial" w:hAnsi="Arial" w:cs="Arial"/>
          <w:color w:val="000000"/>
          <w:u w:color="000000"/>
        </w:rPr>
        <w:t>ther site where the material had</w:t>
      </w:r>
      <w:r w:rsidR="00A57086">
        <w:rPr>
          <w:rFonts w:ascii="Arial" w:hAnsi="Arial" w:cs="Arial"/>
          <w:color w:val="000000"/>
          <w:u w:color="000000"/>
        </w:rPr>
        <w:t xml:space="preserve"> been installed</w:t>
      </w:r>
      <w:r w:rsidR="0095792F">
        <w:rPr>
          <w:rFonts w:ascii="Arial" w:hAnsi="Arial" w:cs="Arial"/>
          <w:color w:val="000000"/>
          <w:u w:color="000000"/>
        </w:rPr>
        <w:t xml:space="preserve"> as a driveway</w:t>
      </w:r>
      <w:r w:rsidR="00A57086">
        <w:rPr>
          <w:rFonts w:ascii="Arial" w:hAnsi="Arial" w:cs="Arial"/>
          <w:color w:val="000000"/>
          <w:u w:color="000000"/>
        </w:rPr>
        <w:t xml:space="preserve">, however the Respondent </w:t>
      </w:r>
      <w:r w:rsidR="006B6B45">
        <w:rPr>
          <w:rFonts w:ascii="Arial" w:hAnsi="Arial" w:cs="Arial"/>
          <w:color w:val="000000"/>
          <w:u w:color="000000"/>
        </w:rPr>
        <w:t xml:space="preserve">did not inspect that site as he had fully understood the composition of recycled </w:t>
      </w:r>
      <w:r w:rsidR="0095792F">
        <w:rPr>
          <w:rFonts w:ascii="Arial" w:hAnsi="Arial" w:cs="Arial"/>
          <w:color w:val="000000"/>
          <w:u w:color="000000"/>
        </w:rPr>
        <w:t xml:space="preserve">concrete </w:t>
      </w:r>
      <w:r w:rsidR="006B6B45">
        <w:rPr>
          <w:rFonts w:ascii="Arial" w:hAnsi="Arial" w:cs="Arial"/>
          <w:color w:val="000000"/>
          <w:u w:color="000000"/>
        </w:rPr>
        <w:t>material</w:t>
      </w:r>
      <w:r w:rsidR="0095792F">
        <w:rPr>
          <w:rFonts w:ascii="Arial" w:hAnsi="Arial" w:cs="Arial"/>
          <w:color w:val="000000"/>
          <w:u w:color="000000"/>
        </w:rPr>
        <w:t xml:space="preserve"> </w:t>
      </w:r>
      <w:r w:rsidR="00E5430E">
        <w:rPr>
          <w:rFonts w:ascii="Arial" w:hAnsi="Arial" w:cs="Arial"/>
          <w:color w:val="000000"/>
          <w:u w:color="000000"/>
        </w:rPr>
        <w:t xml:space="preserve">to be used </w:t>
      </w:r>
      <w:r w:rsidR="0095792F">
        <w:rPr>
          <w:rFonts w:ascii="Arial" w:hAnsi="Arial" w:cs="Arial"/>
          <w:color w:val="000000"/>
          <w:u w:color="000000"/>
        </w:rPr>
        <w:t>as a driveway material</w:t>
      </w:r>
      <w:r w:rsidR="00E5430E">
        <w:rPr>
          <w:rFonts w:ascii="Arial" w:hAnsi="Arial" w:cs="Arial"/>
          <w:color w:val="000000"/>
          <w:u w:color="000000"/>
        </w:rPr>
        <w:t xml:space="preserve"> on his property</w:t>
      </w:r>
      <w:r w:rsidR="0095792F">
        <w:rPr>
          <w:rFonts w:ascii="Arial" w:hAnsi="Arial" w:cs="Arial"/>
          <w:color w:val="000000"/>
          <w:u w:color="000000"/>
        </w:rPr>
        <w:t>.</w:t>
      </w:r>
    </w:p>
    <w:p w:rsidR="0095792F" w:rsidRPr="00132488" w:rsidRDefault="00857A95" w:rsidP="0006329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I rais</w:t>
      </w:r>
      <w:r w:rsidR="00B5667D">
        <w:rPr>
          <w:rFonts w:ascii="Arial" w:hAnsi="Arial" w:cs="Arial"/>
          <w:color w:val="000000"/>
          <w:u w:color="000000"/>
        </w:rPr>
        <w:t>ed the location of the driveway</w:t>
      </w:r>
      <w:r>
        <w:rPr>
          <w:rFonts w:ascii="Arial" w:hAnsi="Arial" w:cs="Arial"/>
          <w:color w:val="000000"/>
          <w:u w:color="000000"/>
        </w:rPr>
        <w:t xml:space="preserve"> with Mr. </w:t>
      </w:r>
      <w:r w:rsidR="0090132A">
        <w:rPr>
          <w:rFonts w:ascii="Arial" w:hAnsi="Arial" w:cs="Arial"/>
          <w:color w:val="000000"/>
          <w:u w:color="000000"/>
        </w:rPr>
        <w:t>[LB]</w:t>
      </w:r>
      <w:r>
        <w:rPr>
          <w:rFonts w:ascii="Arial" w:hAnsi="Arial" w:cs="Arial"/>
          <w:color w:val="000000"/>
          <w:u w:color="000000"/>
        </w:rPr>
        <w:t xml:space="preserve"> and he</w:t>
      </w:r>
      <w:r w:rsidR="00B5667D">
        <w:rPr>
          <w:rFonts w:ascii="Arial" w:hAnsi="Arial" w:cs="Arial"/>
          <w:color w:val="000000"/>
          <w:u w:color="000000"/>
        </w:rPr>
        <w:t xml:space="preserve"> advised that he </w:t>
      </w:r>
      <w:r w:rsidR="006C634E">
        <w:rPr>
          <w:rFonts w:ascii="Arial" w:hAnsi="Arial" w:cs="Arial"/>
          <w:color w:val="000000"/>
          <w:u w:color="000000"/>
        </w:rPr>
        <w:t xml:space="preserve">had </w:t>
      </w:r>
      <w:r w:rsidR="00B5667D">
        <w:rPr>
          <w:rFonts w:ascii="Arial" w:hAnsi="Arial" w:cs="Arial"/>
          <w:color w:val="000000"/>
          <w:u w:color="000000"/>
        </w:rPr>
        <w:t xml:space="preserve">installed </w:t>
      </w:r>
      <w:r>
        <w:rPr>
          <w:rFonts w:ascii="Arial" w:hAnsi="Arial" w:cs="Arial"/>
          <w:color w:val="000000"/>
          <w:u w:color="000000"/>
        </w:rPr>
        <w:t xml:space="preserve">driveways </w:t>
      </w:r>
      <w:r w:rsidR="00B5667D">
        <w:rPr>
          <w:rFonts w:ascii="Arial" w:hAnsi="Arial" w:cs="Arial"/>
          <w:color w:val="000000"/>
          <w:u w:color="000000"/>
        </w:rPr>
        <w:t>to two adjacent properties for the R</w:t>
      </w:r>
      <w:r>
        <w:rPr>
          <w:rFonts w:ascii="Arial" w:hAnsi="Arial" w:cs="Arial"/>
          <w:color w:val="000000"/>
          <w:u w:color="000000"/>
        </w:rPr>
        <w:t>espondent</w:t>
      </w:r>
      <w:r w:rsidR="006C634E">
        <w:rPr>
          <w:rFonts w:ascii="Arial" w:hAnsi="Arial" w:cs="Arial"/>
          <w:color w:val="000000"/>
          <w:u w:color="000000"/>
        </w:rPr>
        <w:t>,</w:t>
      </w:r>
      <w:r>
        <w:rPr>
          <w:rFonts w:ascii="Arial" w:hAnsi="Arial" w:cs="Arial"/>
          <w:color w:val="000000"/>
          <w:u w:color="000000"/>
        </w:rPr>
        <w:t xml:space="preserve"> </w:t>
      </w:r>
      <w:r w:rsidR="00B5667D">
        <w:rPr>
          <w:rFonts w:ascii="Arial" w:hAnsi="Arial" w:cs="Arial"/>
          <w:color w:val="000000"/>
          <w:u w:color="000000"/>
        </w:rPr>
        <w:t xml:space="preserve">being Lot </w:t>
      </w:r>
      <w:r w:rsidR="0090132A">
        <w:rPr>
          <w:rFonts w:ascii="Arial" w:hAnsi="Arial" w:cs="Arial"/>
          <w:color w:val="000000"/>
          <w:u w:color="000000"/>
        </w:rPr>
        <w:t>[B]</w:t>
      </w:r>
      <w:r w:rsidR="00B5667D">
        <w:rPr>
          <w:rFonts w:ascii="Arial" w:hAnsi="Arial" w:cs="Arial"/>
          <w:color w:val="000000"/>
          <w:u w:color="000000"/>
        </w:rPr>
        <w:t>, the subject of this contract</w:t>
      </w:r>
      <w:r w:rsidR="006C634E">
        <w:rPr>
          <w:rFonts w:ascii="Arial" w:hAnsi="Arial" w:cs="Arial"/>
          <w:color w:val="000000"/>
          <w:u w:color="000000"/>
        </w:rPr>
        <w:t>,</w:t>
      </w:r>
      <w:r w:rsidR="00B5667D">
        <w:rPr>
          <w:rFonts w:ascii="Arial" w:hAnsi="Arial" w:cs="Arial"/>
          <w:color w:val="000000"/>
          <w:u w:color="000000"/>
        </w:rPr>
        <w:t xml:space="preserve"> and Lot </w:t>
      </w:r>
      <w:r w:rsidR="0090132A">
        <w:rPr>
          <w:rFonts w:ascii="Arial" w:hAnsi="Arial" w:cs="Arial"/>
          <w:color w:val="000000"/>
          <w:u w:color="000000"/>
        </w:rPr>
        <w:t>[A]</w:t>
      </w:r>
      <w:r w:rsidR="00B5667D">
        <w:rPr>
          <w:rFonts w:ascii="Arial" w:hAnsi="Arial" w:cs="Arial"/>
          <w:color w:val="000000"/>
          <w:u w:color="000000"/>
        </w:rPr>
        <w:t xml:space="preserve"> </w:t>
      </w:r>
      <w:r w:rsidR="00132488">
        <w:rPr>
          <w:rFonts w:ascii="Arial" w:hAnsi="Arial" w:cs="Arial"/>
          <w:color w:val="000000"/>
          <w:u w:color="000000"/>
        </w:rPr>
        <w:t xml:space="preserve">which was </w:t>
      </w:r>
      <w:r w:rsidR="00B5667D">
        <w:rPr>
          <w:rFonts w:ascii="Arial" w:hAnsi="Arial" w:cs="Arial"/>
          <w:color w:val="000000"/>
          <w:u w:color="000000"/>
        </w:rPr>
        <w:t>for another similar building contract</w:t>
      </w:r>
      <w:r w:rsidR="00132488">
        <w:rPr>
          <w:rFonts w:ascii="Arial" w:hAnsi="Arial" w:cs="Arial"/>
          <w:color w:val="000000"/>
          <w:u w:color="000000"/>
        </w:rPr>
        <w:t xml:space="preserve"> the Respondent held with the Applicant</w:t>
      </w:r>
      <w:r w:rsidR="00B5667D">
        <w:rPr>
          <w:rFonts w:ascii="Arial" w:hAnsi="Arial" w:cs="Arial"/>
          <w:color w:val="000000"/>
          <w:u w:color="000000"/>
        </w:rPr>
        <w:t xml:space="preserve">.  </w:t>
      </w:r>
      <w:r w:rsidR="00132488">
        <w:rPr>
          <w:rFonts w:ascii="Arial" w:hAnsi="Arial" w:cs="Arial"/>
          <w:color w:val="000000"/>
          <w:u w:color="000000"/>
        </w:rPr>
        <w:t xml:space="preserve">Mr. </w:t>
      </w:r>
      <w:r w:rsidR="0090132A">
        <w:rPr>
          <w:rFonts w:ascii="Arial" w:hAnsi="Arial" w:cs="Arial"/>
          <w:color w:val="000000"/>
          <w:u w:color="000000"/>
        </w:rPr>
        <w:t>[LB]</w:t>
      </w:r>
      <w:r w:rsidR="00132488">
        <w:rPr>
          <w:rFonts w:ascii="Arial" w:hAnsi="Arial" w:cs="Arial"/>
          <w:color w:val="000000"/>
          <w:u w:color="000000"/>
        </w:rPr>
        <w:t xml:space="preserve"> advised that t</w:t>
      </w:r>
      <w:r w:rsidR="00B5667D" w:rsidRPr="00132488">
        <w:rPr>
          <w:rFonts w:ascii="Arial" w:hAnsi="Arial" w:cs="Arial"/>
          <w:color w:val="000000"/>
          <w:u w:color="000000"/>
        </w:rPr>
        <w:t>he location of the driveways were installed as requested by the Respondent to ensure water drain</w:t>
      </w:r>
      <w:r w:rsidR="00132488">
        <w:rPr>
          <w:rFonts w:ascii="Arial" w:hAnsi="Arial" w:cs="Arial"/>
          <w:color w:val="000000"/>
          <w:u w:color="000000"/>
        </w:rPr>
        <w:t>ed properly from the properties and that he had personally undertaken that work to ensure this was achieved.</w:t>
      </w:r>
    </w:p>
    <w:p w:rsidR="0090132A" w:rsidRDefault="0090132A">
      <w:pPr>
        <w:rPr>
          <w:rFonts w:ascii="Arial" w:hAnsi="Arial" w:cs="Arial"/>
          <w:color w:val="000000"/>
          <w:u w:color="000000"/>
        </w:rPr>
      </w:pPr>
      <w:r>
        <w:rPr>
          <w:rFonts w:ascii="Arial" w:hAnsi="Arial" w:cs="Arial"/>
          <w:color w:val="000000"/>
          <w:u w:color="000000"/>
        </w:rPr>
        <w:br w:type="page"/>
      </w:r>
    </w:p>
    <w:p w:rsidR="00DD0296" w:rsidRPr="00132488" w:rsidRDefault="00132488" w:rsidP="00063295">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sidRPr="00ED62F8">
        <w:rPr>
          <w:rFonts w:ascii="Arial" w:hAnsi="Arial" w:cs="Arial"/>
          <w:color w:val="000000"/>
          <w:u w:color="000000"/>
        </w:rPr>
        <w:lastRenderedPageBreak/>
        <w:t>In t</w:t>
      </w:r>
      <w:r w:rsidR="00E5430E" w:rsidRPr="00ED62F8">
        <w:rPr>
          <w:rFonts w:ascii="Arial" w:hAnsi="Arial" w:cs="Arial"/>
          <w:color w:val="000000"/>
          <w:u w:color="000000"/>
        </w:rPr>
        <w:t>urning to</w:t>
      </w:r>
      <w:r w:rsidR="00E5430E">
        <w:rPr>
          <w:rFonts w:ascii="Arial" w:hAnsi="Arial" w:cs="Arial"/>
          <w:color w:val="000000"/>
          <w:u w:color="000000"/>
        </w:rPr>
        <w:t xml:space="preserve"> the Applicant’s Specifications and Schedules contained in the Respondent’s bundle of documents of 27 November 2015, it can be seen at Item 22 “External Works”</w:t>
      </w:r>
      <w:r>
        <w:rPr>
          <w:rFonts w:ascii="Arial" w:hAnsi="Arial" w:cs="Arial"/>
          <w:color w:val="000000"/>
          <w:u w:color="000000"/>
        </w:rPr>
        <w:t xml:space="preserve"> that</w:t>
      </w:r>
      <w:r w:rsidR="00DD0296">
        <w:rPr>
          <w:rFonts w:ascii="Arial" w:hAnsi="Arial" w:cs="Arial"/>
          <w:color w:val="000000"/>
          <w:u w:color="000000"/>
        </w:rPr>
        <w:t>:</w:t>
      </w:r>
    </w:p>
    <w:p w:rsidR="006C037B" w:rsidRDefault="00132488" w:rsidP="001123AF">
      <w:pPr>
        <w:widowControl w:val="0"/>
        <w:tabs>
          <w:tab w:val="left" w:pos="20"/>
          <w:tab w:val="left" w:pos="740"/>
          <w:tab w:val="left" w:pos="1120"/>
          <w:tab w:val="left" w:pos="1276"/>
          <w:tab w:val="left" w:pos="1680"/>
          <w:tab w:val="left" w:pos="2240"/>
          <w:tab w:val="left" w:pos="2800"/>
          <w:tab w:val="left" w:pos="3920"/>
          <w:tab w:val="left" w:pos="4480"/>
          <w:tab w:val="left" w:pos="5040"/>
          <w:tab w:val="left" w:pos="5600"/>
          <w:tab w:val="left" w:pos="6160"/>
          <w:tab w:val="left" w:pos="6720"/>
        </w:tabs>
        <w:autoSpaceDE w:val="0"/>
        <w:autoSpaceDN w:val="0"/>
        <w:adjustRightInd w:val="0"/>
        <w:spacing w:after="240" w:line="360" w:lineRule="auto"/>
        <w:ind w:left="1276"/>
        <w:jc w:val="both"/>
        <w:rPr>
          <w:rFonts w:ascii="Arial" w:hAnsi="Arial" w:cs="Arial"/>
          <w:i/>
          <w:color w:val="000000"/>
          <w:sz w:val="20"/>
          <w:u w:color="000000"/>
        </w:rPr>
      </w:pPr>
      <w:r>
        <w:rPr>
          <w:rFonts w:ascii="Arial" w:hAnsi="Arial" w:cs="Arial"/>
          <w:i/>
          <w:color w:val="000000"/>
          <w:sz w:val="20"/>
          <w:u w:color="000000"/>
        </w:rPr>
        <w:t>“</w:t>
      </w:r>
      <w:r w:rsidR="00E5430E" w:rsidRPr="00DD0296">
        <w:rPr>
          <w:rFonts w:ascii="Arial" w:hAnsi="Arial" w:cs="Arial"/>
          <w:i/>
          <w:color w:val="000000"/>
          <w:sz w:val="20"/>
          <w:u w:color="000000"/>
        </w:rPr>
        <w:t xml:space="preserve">22(a)(iv) “Creation of </w:t>
      </w:r>
      <w:r w:rsidR="00DD0296" w:rsidRPr="00DD0296">
        <w:rPr>
          <w:rFonts w:ascii="Arial" w:hAnsi="Arial" w:cs="Arial"/>
          <w:i/>
          <w:color w:val="000000"/>
          <w:sz w:val="20"/>
          <w:u w:color="000000"/>
        </w:rPr>
        <w:t>gravel access roads and turning areas using onsite materials, roads will be formed, graded and rolled to provide a suitable rural access</w:t>
      </w:r>
      <w:r w:rsidR="00DD0296" w:rsidRPr="006C037B">
        <w:rPr>
          <w:rFonts w:ascii="Arial" w:hAnsi="Arial" w:cs="Arial"/>
          <w:i/>
          <w:color w:val="000000"/>
          <w:sz w:val="20"/>
          <w:u w:color="000000"/>
        </w:rPr>
        <w:t>…</w:t>
      </w:r>
      <w:r w:rsidR="006C037B" w:rsidRPr="006C037B">
        <w:rPr>
          <w:rFonts w:ascii="Arial" w:hAnsi="Arial" w:cs="Arial"/>
          <w:i/>
          <w:color w:val="000000"/>
          <w:sz w:val="20"/>
          <w:u w:color="000000"/>
        </w:rPr>
        <w:t>”</w:t>
      </w:r>
    </w:p>
    <w:p w:rsidR="00B5667D" w:rsidRDefault="006C037B" w:rsidP="00ED62F8">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This </w:t>
      </w:r>
      <w:r w:rsidR="00857A95">
        <w:rPr>
          <w:rFonts w:ascii="Arial" w:hAnsi="Arial" w:cs="Arial"/>
          <w:color w:val="000000"/>
          <w:u w:color="000000"/>
        </w:rPr>
        <w:t xml:space="preserve">clearly </w:t>
      </w:r>
      <w:r w:rsidR="00DD0296">
        <w:rPr>
          <w:rFonts w:ascii="Arial" w:hAnsi="Arial" w:cs="Arial"/>
          <w:color w:val="000000"/>
          <w:u w:color="000000"/>
        </w:rPr>
        <w:t xml:space="preserve">shows </w:t>
      </w:r>
      <w:r w:rsidR="00BE1DB5">
        <w:rPr>
          <w:rFonts w:ascii="Arial" w:hAnsi="Arial" w:cs="Arial"/>
          <w:color w:val="000000"/>
          <w:u w:color="000000"/>
        </w:rPr>
        <w:t xml:space="preserve">that </w:t>
      </w:r>
      <w:r w:rsidR="00DD0296">
        <w:rPr>
          <w:rFonts w:ascii="Arial" w:hAnsi="Arial" w:cs="Arial"/>
          <w:color w:val="000000"/>
          <w:u w:color="000000"/>
        </w:rPr>
        <w:t>the driveways for the Respondent’s property specified as graded gravel roads of a suitable rural standard</w:t>
      </w:r>
      <w:r w:rsidR="00857A95">
        <w:rPr>
          <w:rFonts w:ascii="Arial" w:hAnsi="Arial" w:cs="Arial"/>
          <w:color w:val="000000"/>
          <w:u w:color="000000"/>
        </w:rPr>
        <w:t xml:space="preserve"> and not concrete driveways</w:t>
      </w:r>
      <w:r>
        <w:rPr>
          <w:rFonts w:ascii="Arial" w:hAnsi="Arial" w:cs="Arial"/>
          <w:color w:val="000000"/>
          <w:u w:color="000000"/>
        </w:rPr>
        <w:t xml:space="preserve"> as the Respondent suggests</w:t>
      </w:r>
      <w:r w:rsidR="00857A95">
        <w:rPr>
          <w:rFonts w:ascii="Arial" w:hAnsi="Arial" w:cs="Arial"/>
          <w:color w:val="000000"/>
          <w:u w:color="000000"/>
        </w:rPr>
        <w:t>.</w:t>
      </w:r>
    </w:p>
    <w:p w:rsidR="00B5667D" w:rsidRDefault="00B5667D" w:rsidP="00ED62F8">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While neither party has correctly followed the variation process set out in the contract, I find that the driveway was nonetheless </w:t>
      </w:r>
      <w:r w:rsidR="00BE1DB5">
        <w:rPr>
          <w:rFonts w:ascii="Arial" w:hAnsi="Arial" w:cs="Arial"/>
          <w:color w:val="000000"/>
          <w:u w:color="000000"/>
        </w:rPr>
        <w:t>a variation in the contract.</w:t>
      </w:r>
      <w:r w:rsidR="006C037B">
        <w:rPr>
          <w:rFonts w:ascii="Arial" w:hAnsi="Arial" w:cs="Arial"/>
          <w:color w:val="000000"/>
          <w:u w:color="000000"/>
        </w:rPr>
        <w:t xml:space="preserve"> The </w:t>
      </w:r>
      <w:r w:rsidR="00C82257">
        <w:rPr>
          <w:rFonts w:ascii="Arial" w:hAnsi="Arial" w:cs="Arial"/>
          <w:color w:val="000000"/>
          <w:u w:color="000000"/>
        </w:rPr>
        <w:t>quotation</w:t>
      </w:r>
      <w:r w:rsidR="00F3113C">
        <w:rPr>
          <w:rFonts w:ascii="Arial" w:hAnsi="Arial" w:cs="Arial"/>
          <w:color w:val="000000"/>
          <w:u w:color="000000"/>
        </w:rPr>
        <w:t>, variation advice</w:t>
      </w:r>
      <w:r w:rsidR="00C82257">
        <w:rPr>
          <w:rFonts w:ascii="Arial" w:hAnsi="Arial" w:cs="Arial"/>
          <w:color w:val="000000"/>
          <w:u w:color="000000"/>
        </w:rPr>
        <w:t xml:space="preserve"> </w:t>
      </w:r>
      <w:r w:rsidR="006C037B">
        <w:rPr>
          <w:rFonts w:ascii="Arial" w:hAnsi="Arial" w:cs="Arial"/>
          <w:color w:val="000000"/>
          <w:u w:color="000000"/>
        </w:rPr>
        <w:t>and acceptance process undertaken</w:t>
      </w:r>
      <w:r w:rsidR="00C82257">
        <w:rPr>
          <w:rFonts w:ascii="Arial" w:hAnsi="Arial" w:cs="Arial"/>
          <w:color w:val="000000"/>
          <w:u w:color="000000"/>
        </w:rPr>
        <w:t xml:space="preserve"> by the parties prior to the work being done is acceptable and valid for the purposes of varying a </w:t>
      </w:r>
      <w:r w:rsidR="006C037B">
        <w:rPr>
          <w:rFonts w:ascii="Arial" w:hAnsi="Arial" w:cs="Arial"/>
          <w:color w:val="000000"/>
          <w:u w:color="000000"/>
        </w:rPr>
        <w:t xml:space="preserve">construction </w:t>
      </w:r>
      <w:r w:rsidR="00C82257">
        <w:rPr>
          <w:rFonts w:ascii="Arial" w:hAnsi="Arial" w:cs="Arial"/>
          <w:color w:val="000000"/>
          <w:u w:color="000000"/>
        </w:rPr>
        <w:t>contract</w:t>
      </w:r>
      <w:r>
        <w:rPr>
          <w:rFonts w:ascii="Arial" w:hAnsi="Arial" w:cs="Arial"/>
          <w:color w:val="000000"/>
          <w:u w:color="000000"/>
        </w:rPr>
        <w:t>.</w:t>
      </w:r>
      <w:r w:rsidR="00C82257">
        <w:rPr>
          <w:rFonts w:ascii="Arial" w:hAnsi="Arial" w:cs="Arial"/>
          <w:color w:val="000000"/>
          <w:u w:color="000000"/>
        </w:rPr>
        <w:t xml:space="preserve">  It could not be sai</w:t>
      </w:r>
      <w:r w:rsidR="006C037B">
        <w:rPr>
          <w:rFonts w:ascii="Arial" w:hAnsi="Arial" w:cs="Arial"/>
          <w:color w:val="000000"/>
          <w:u w:color="000000"/>
        </w:rPr>
        <w:t>d that either party was unaware of</w:t>
      </w:r>
      <w:r w:rsidR="00C82257">
        <w:rPr>
          <w:rFonts w:ascii="Arial" w:hAnsi="Arial" w:cs="Arial"/>
          <w:color w:val="000000"/>
          <w:u w:color="000000"/>
        </w:rPr>
        <w:t xml:space="preserve"> what they were doing when they undertook to vary the contract.</w:t>
      </w:r>
    </w:p>
    <w:p w:rsidR="00C82257" w:rsidRDefault="00B5667D" w:rsidP="00ED62F8">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The Respondent chose the recycled concrete material and agreed to the material being used on the driveway.  </w:t>
      </w:r>
      <w:r w:rsidR="00C82257">
        <w:rPr>
          <w:rFonts w:ascii="Arial" w:hAnsi="Arial" w:cs="Arial"/>
          <w:color w:val="000000"/>
          <w:u w:color="000000"/>
        </w:rPr>
        <w:t xml:space="preserve">The Applicant installed the driveway and invoiced for payment for the work it had done.   </w:t>
      </w:r>
      <w:r w:rsidRPr="00C82257">
        <w:rPr>
          <w:rFonts w:ascii="Arial" w:hAnsi="Arial" w:cs="Arial"/>
          <w:color w:val="000000"/>
          <w:u w:color="000000"/>
        </w:rPr>
        <w:t>I am of the view that the Respondent was also made aware that as this material was recycled</w:t>
      </w:r>
      <w:r w:rsidR="00BE1DB5">
        <w:rPr>
          <w:rFonts w:ascii="Arial" w:hAnsi="Arial" w:cs="Arial"/>
          <w:color w:val="000000"/>
          <w:u w:color="000000"/>
        </w:rPr>
        <w:t xml:space="preserve"> </w:t>
      </w:r>
      <w:r w:rsidRPr="00C82257">
        <w:rPr>
          <w:rFonts w:ascii="Arial" w:hAnsi="Arial" w:cs="Arial"/>
          <w:color w:val="000000"/>
          <w:u w:color="000000"/>
        </w:rPr>
        <w:t>it might contain some foreign material other than concrete.</w:t>
      </w:r>
    </w:p>
    <w:p w:rsidR="006C037B" w:rsidRPr="006C037B" w:rsidRDefault="00C82257" w:rsidP="00ED62F8">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I find that the variation for the driveway stands and I award the Variation 4022-1 </w:t>
      </w:r>
      <w:r w:rsidR="006C037B">
        <w:rPr>
          <w:rFonts w:ascii="Arial" w:hAnsi="Arial" w:cs="Arial"/>
          <w:color w:val="000000"/>
          <w:u w:color="000000"/>
        </w:rPr>
        <w:t>C</w:t>
      </w:r>
      <w:r w:rsidR="004445BB" w:rsidRPr="00C82257">
        <w:rPr>
          <w:rFonts w:ascii="Arial" w:hAnsi="Arial" w:cs="Arial"/>
          <w:color w:val="000000"/>
          <w:u w:color="000000"/>
        </w:rPr>
        <w:t xml:space="preserve">laim in the sum of </w:t>
      </w:r>
      <w:r w:rsidR="004445BB" w:rsidRPr="009830A8">
        <w:rPr>
          <w:rFonts w:ascii="Arial" w:hAnsi="Arial" w:cs="Arial"/>
          <w:b/>
          <w:color w:val="000000"/>
          <w:u w:color="000000"/>
        </w:rPr>
        <w:t>$</w:t>
      </w:r>
      <w:r w:rsidRPr="009830A8">
        <w:rPr>
          <w:rFonts w:ascii="Arial" w:hAnsi="Arial" w:cs="Arial"/>
          <w:b/>
          <w:color w:val="000000"/>
          <w:u w:color="000000"/>
        </w:rPr>
        <w:t>14,243.42</w:t>
      </w:r>
      <w:r w:rsidR="004445BB" w:rsidRPr="009830A8">
        <w:rPr>
          <w:rFonts w:ascii="Arial" w:hAnsi="Arial" w:cs="Arial"/>
          <w:b/>
          <w:color w:val="000000"/>
          <w:u w:color="000000"/>
        </w:rPr>
        <w:t xml:space="preserve"> (including GST)</w:t>
      </w:r>
      <w:r w:rsidR="004445BB" w:rsidRPr="00C82257">
        <w:rPr>
          <w:rFonts w:ascii="Arial" w:hAnsi="Arial" w:cs="Arial"/>
          <w:color w:val="000000"/>
          <w:u w:color="000000"/>
        </w:rPr>
        <w:t xml:space="preserve"> to the Applicant.</w:t>
      </w:r>
    </w:p>
    <w:p w:rsidR="00C82257" w:rsidRDefault="00C82257" w:rsidP="00ED6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ascii="Arial" w:hAnsi="Arial" w:cs="Arial"/>
          <w:i/>
          <w:iCs/>
          <w:color w:val="000000"/>
          <w:u w:color="000000"/>
        </w:rPr>
      </w:pPr>
      <w:r>
        <w:rPr>
          <w:rFonts w:ascii="Arial" w:hAnsi="Arial" w:cs="Arial"/>
          <w:i/>
          <w:iCs/>
          <w:color w:val="000000"/>
          <w:u w:color="000000"/>
        </w:rPr>
        <w:t>Component</w:t>
      </w:r>
      <w:r w:rsidR="004445BB">
        <w:rPr>
          <w:rFonts w:ascii="Arial" w:hAnsi="Arial" w:cs="Arial"/>
          <w:i/>
          <w:iCs/>
          <w:color w:val="000000"/>
          <w:u w:color="000000"/>
        </w:rPr>
        <w:t xml:space="preserve"> 3 – </w:t>
      </w:r>
      <w:r>
        <w:rPr>
          <w:rFonts w:ascii="Arial" w:hAnsi="Arial" w:cs="Arial"/>
          <w:i/>
          <w:iCs/>
          <w:color w:val="000000"/>
          <w:u w:color="000000"/>
        </w:rPr>
        <w:t>The Interest Claim of $858.39 (including GST)</w:t>
      </w:r>
    </w:p>
    <w:p w:rsidR="006C037B" w:rsidRDefault="00C20380" w:rsidP="00ED62F8">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The Applicant has claimed interest on three past progress claims that were not paid by the date due in the contract.</w:t>
      </w:r>
    </w:p>
    <w:p w:rsidR="00C20380" w:rsidRDefault="00C20380" w:rsidP="00ED62F8">
      <w:pPr>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720"/>
        <w:jc w:val="both"/>
        <w:rPr>
          <w:rFonts w:ascii="Arial" w:hAnsi="Arial" w:cs="Arial"/>
          <w:color w:val="000000"/>
          <w:u w:color="000000"/>
        </w:rPr>
      </w:pPr>
    </w:p>
    <w:p w:rsidR="00C9227F" w:rsidRPr="006C037B" w:rsidRDefault="00C20380" w:rsidP="00ED62F8">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lastRenderedPageBreak/>
        <w:t>The contract</w:t>
      </w:r>
      <w:r w:rsidR="004445BB">
        <w:rPr>
          <w:rFonts w:ascii="Arial" w:hAnsi="Arial" w:cs="Arial"/>
          <w:color w:val="000000"/>
          <w:u w:color="000000"/>
        </w:rPr>
        <w:t xml:space="preserve"> </w:t>
      </w:r>
      <w:r>
        <w:rPr>
          <w:rFonts w:ascii="Arial" w:hAnsi="Arial" w:cs="Arial"/>
          <w:color w:val="000000"/>
          <w:u w:color="000000"/>
        </w:rPr>
        <w:t>is express at clause 21 in relation to the payment of progress claims as follows:</w:t>
      </w:r>
    </w:p>
    <w:p w:rsidR="00C9227F" w:rsidRDefault="00C20380" w:rsidP="00ED62F8">
      <w:pPr>
        <w:widowControl w:val="0"/>
        <w:tabs>
          <w:tab w:val="left" w:pos="20"/>
          <w:tab w:val="left" w:pos="740"/>
          <w:tab w:val="left" w:pos="1120"/>
          <w:tab w:val="left" w:pos="1276"/>
          <w:tab w:val="left" w:pos="1680"/>
          <w:tab w:val="left" w:pos="2240"/>
          <w:tab w:val="left" w:pos="2800"/>
          <w:tab w:val="left" w:pos="3920"/>
          <w:tab w:val="left" w:pos="4480"/>
          <w:tab w:val="left" w:pos="5040"/>
          <w:tab w:val="left" w:pos="5600"/>
          <w:tab w:val="left" w:pos="6160"/>
          <w:tab w:val="left" w:pos="6720"/>
        </w:tabs>
        <w:autoSpaceDE w:val="0"/>
        <w:autoSpaceDN w:val="0"/>
        <w:adjustRightInd w:val="0"/>
        <w:spacing w:after="240" w:line="360" w:lineRule="auto"/>
        <w:ind w:left="1276"/>
        <w:jc w:val="both"/>
        <w:rPr>
          <w:rFonts w:ascii="Arial" w:hAnsi="Arial" w:cs="Arial"/>
          <w:i/>
          <w:color w:val="000000"/>
          <w:sz w:val="20"/>
          <w:u w:color="000000"/>
        </w:rPr>
      </w:pPr>
      <w:r w:rsidRPr="00C9227F">
        <w:rPr>
          <w:rFonts w:ascii="Arial" w:hAnsi="Arial" w:cs="Arial"/>
          <w:i/>
          <w:color w:val="000000"/>
          <w:sz w:val="20"/>
          <w:u w:color="000000"/>
        </w:rPr>
        <w:t>“The Owner will pay the progress payments to the Builder within the period stated in item A11 of Appendix A, or if not stated</w:t>
      </w:r>
      <w:r w:rsidR="00C9227F" w:rsidRPr="00C9227F">
        <w:rPr>
          <w:rFonts w:ascii="Arial" w:hAnsi="Arial" w:cs="Arial"/>
          <w:i/>
          <w:color w:val="000000"/>
          <w:sz w:val="20"/>
          <w:u w:color="000000"/>
        </w:rPr>
        <w:t xml:space="preserve">, within seven (7) days of the date the </w:t>
      </w:r>
      <w:r w:rsidR="00BE1DB5">
        <w:rPr>
          <w:rFonts w:ascii="Arial" w:hAnsi="Arial" w:cs="Arial"/>
          <w:i/>
          <w:color w:val="000000"/>
          <w:sz w:val="20"/>
          <w:u w:color="000000"/>
        </w:rPr>
        <w:t>claim is submitted to the Owner.</w:t>
      </w:r>
      <w:r w:rsidR="00C9227F" w:rsidRPr="00C9227F">
        <w:rPr>
          <w:rFonts w:ascii="Arial" w:hAnsi="Arial" w:cs="Arial"/>
          <w:i/>
          <w:color w:val="000000"/>
          <w:sz w:val="20"/>
          <w:u w:color="000000"/>
        </w:rPr>
        <w:t>”</w:t>
      </w:r>
    </w:p>
    <w:p w:rsidR="00C9227F" w:rsidRDefault="00C9227F" w:rsidP="00ED62F8">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The timely processing of </w:t>
      </w:r>
      <w:r w:rsidR="00BE1DB5">
        <w:rPr>
          <w:rFonts w:ascii="Arial" w:hAnsi="Arial" w:cs="Arial"/>
          <w:color w:val="000000"/>
          <w:u w:color="000000"/>
        </w:rPr>
        <w:t xml:space="preserve">a </w:t>
      </w:r>
      <w:r>
        <w:rPr>
          <w:rFonts w:ascii="Arial" w:hAnsi="Arial" w:cs="Arial"/>
          <w:color w:val="000000"/>
          <w:u w:color="000000"/>
        </w:rPr>
        <w:t>builder</w:t>
      </w:r>
      <w:r w:rsidR="00BE1DB5">
        <w:rPr>
          <w:rFonts w:ascii="Arial" w:hAnsi="Arial" w:cs="Arial"/>
          <w:color w:val="000000"/>
          <w:u w:color="000000"/>
        </w:rPr>
        <w:t>’</w:t>
      </w:r>
      <w:r>
        <w:rPr>
          <w:rFonts w:ascii="Arial" w:hAnsi="Arial" w:cs="Arial"/>
          <w:color w:val="000000"/>
          <w:u w:color="000000"/>
        </w:rPr>
        <w:t xml:space="preserve">s claims in a construction contract is paramount to ensure cash flow in the contract is maintained.  The Act at section 3 prescribes that notion as an objective by </w:t>
      </w:r>
      <w:r w:rsidRPr="00146773">
        <w:rPr>
          <w:rFonts w:ascii="Arial" w:hAnsi="Arial" w:cs="Arial"/>
          <w:i/>
          <w:color w:val="000000"/>
          <w:u w:color="000000"/>
        </w:rPr>
        <w:t>“…facilitating timely payments between parties to construction contract…”</w:t>
      </w:r>
      <w:r>
        <w:rPr>
          <w:rFonts w:ascii="Arial" w:hAnsi="Arial" w:cs="Arial"/>
          <w:color w:val="000000"/>
          <w:u w:color="000000"/>
        </w:rPr>
        <w:t xml:space="preserve">.  Failure to make such payments within the required period not only jeopardises the ability of a builder to continue in the construction contract but, in turn, </w:t>
      </w:r>
      <w:r w:rsidR="00761A93">
        <w:rPr>
          <w:rFonts w:ascii="Arial" w:hAnsi="Arial" w:cs="Arial"/>
          <w:color w:val="000000"/>
          <w:u w:color="000000"/>
        </w:rPr>
        <w:t>attempts to defeat</w:t>
      </w:r>
      <w:r>
        <w:rPr>
          <w:rFonts w:ascii="Arial" w:hAnsi="Arial" w:cs="Arial"/>
          <w:color w:val="000000"/>
          <w:u w:color="000000"/>
        </w:rPr>
        <w:t xml:space="preserve"> the object of the Act.</w:t>
      </w:r>
    </w:p>
    <w:p w:rsidR="00146773" w:rsidRDefault="00BE1DB5" w:rsidP="00ED62F8">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The l</w:t>
      </w:r>
      <w:r w:rsidR="00C9227F">
        <w:rPr>
          <w:rFonts w:ascii="Arial" w:hAnsi="Arial" w:cs="Arial"/>
          <w:color w:val="000000"/>
          <w:u w:color="000000"/>
        </w:rPr>
        <w:t xml:space="preserve">ate payments in this contract </w:t>
      </w:r>
      <w:r w:rsidR="006C037B">
        <w:rPr>
          <w:rFonts w:ascii="Arial" w:hAnsi="Arial" w:cs="Arial"/>
          <w:color w:val="000000"/>
          <w:u w:color="000000"/>
        </w:rPr>
        <w:t>give rise to</w:t>
      </w:r>
      <w:r w:rsidR="00C9227F">
        <w:rPr>
          <w:rFonts w:ascii="Arial" w:hAnsi="Arial" w:cs="Arial"/>
          <w:color w:val="000000"/>
          <w:u w:color="000000"/>
        </w:rPr>
        <w:t xml:space="preserve"> </w:t>
      </w:r>
      <w:r w:rsidR="00761A93">
        <w:rPr>
          <w:rFonts w:ascii="Arial" w:hAnsi="Arial" w:cs="Arial"/>
          <w:color w:val="000000"/>
          <w:u w:color="000000"/>
        </w:rPr>
        <w:t>an entitlement for the</w:t>
      </w:r>
      <w:r w:rsidR="006C037B">
        <w:rPr>
          <w:rFonts w:ascii="Arial" w:hAnsi="Arial" w:cs="Arial"/>
          <w:color w:val="000000"/>
          <w:u w:color="000000"/>
        </w:rPr>
        <w:t xml:space="preserve"> Applicant to interest at the</w:t>
      </w:r>
      <w:r w:rsidR="00C9227F">
        <w:rPr>
          <w:rFonts w:ascii="Arial" w:hAnsi="Arial" w:cs="Arial"/>
          <w:color w:val="000000"/>
          <w:u w:color="000000"/>
        </w:rPr>
        <w:t xml:space="preserve"> agreed rate under the contract.  No rate was entered </w:t>
      </w:r>
      <w:r>
        <w:rPr>
          <w:rFonts w:ascii="Arial" w:hAnsi="Arial" w:cs="Arial"/>
          <w:color w:val="000000"/>
          <w:u w:color="000000"/>
        </w:rPr>
        <w:t>at</w:t>
      </w:r>
      <w:r w:rsidR="00C9227F">
        <w:rPr>
          <w:rFonts w:ascii="Arial" w:hAnsi="Arial" w:cs="Arial"/>
          <w:color w:val="000000"/>
          <w:u w:color="000000"/>
        </w:rPr>
        <w:t xml:space="preserve"> A15 of Appendix A in the contract</w:t>
      </w:r>
      <w:r w:rsidR="00146773">
        <w:rPr>
          <w:rFonts w:ascii="Arial" w:hAnsi="Arial" w:cs="Arial"/>
          <w:color w:val="000000"/>
          <w:u w:color="000000"/>
        </w:rPr>
        <w:t>,</w:t>
      </w:r>
      <w:r w:rsidR="00C9227F">
        <w:rPr>
          <w:rFonts w:ascii="Arial" w:hAnsi="Arial" w:cs="Arial"/>
          <w:color w:val="000000"/>
          <w:u w:color="000000"/>
        </w:rPr>
        <w:t xml:space="preserve"> </w:t>
      </w:r>
      <w:r w:rsidR="00146773">
        <w:rPr>
          <w:rFonts w:ascii="Arial" w:hAnsi="Arial" w:cs="Arial"/>
          <w:color w:val="000000"/>
          <w:u w:color="000000"/>
        </w:rPr>
        <w:t xml:space="preserve">as the rate of interest due </w:t>
      </w:r>
      <w:r>
        <w:rPr>
          <w:rFonts w:ascii="Arial" w:hAnsi="Arial" w:cs="Arial"/>
          <w:color w:val="000000"/>
          <w:u w:color="000000"/>
        </w:rPr>
        <w:t>under clause 21(f)</w:t>
      </w:r>
      <w:r w:rsidR="00146773">
        <w:rPr>
          <w:rFonts w:ascii="Arial" w:hAnsi="Arial" w:cs="Arial"/>
          <w:color w:val="000000"/>
          <w:u w:color="000000"/>
        </w:rPr>
        <w:t xml:space="preserve"> </w:t>
      </w:r>
      <w:r w:rsidR="00C9227F">
        <w:rPr>
          <w:rFonts w:ascii="Arial" w:hAnsi="Arial" w:cs="Arial"/>
          <w:color w:val="000000"/>
          <w:u w:color="000000"/>
        </w:rPr>
        <w:t>and</w:t>
      </w:r>
      <w:r>
        <w:rPr>
          <w:rFonts w:ascii="Arial" w:hAnsi="Arial" w:cs="Arial"/>
          <w:color w:val="000000"/>
          <w:u w:color="000000"/>
        </w:rPr>
        <w:t>,</w:t>
      </w:r>
      <w:r w:rsidR="00C9227F">
        <w:rPr>
          <w:rFonts w:ascii="Arial" w:hAnsi="Arial" w:cs="Arial"/>
          <w:color w:val="000000"/>
          <w:u w:color="000000"/>
        </w:rPr>
        <w:t xml:space="preserve"> as such</w:t>
      </w:r>
      <w:r w:rsidR="00146773">
        <w:rPr>
          <w:rFonts w:ascii="Arial" w:hAnsi="Arial" w:cs="Arial"/>
          <w:color w:val="000000"/>
          <w:u w:color="000000"/>
        </w:rPr>
        <w:t>,</w:t>
      </w:r>
      <w:r>
        <w:rPr>
          <w:rFonts w:ascii="Arial" w:hAnsi="Arial" w:cs="Arial"/>
          <w:color w:val="000000"/>
          <w:u w:color="000000"/>
        </w:rPr>
        <w:t xml:space="preserve"> the default provision</w:t>
      </w:r>
      <w:r w:rsidR="00C9227F">
        <w:rPr>
          <w:rFonts w:ascii="Arial" w:hAnsi="Arial" w:cs="Arial"/>
          <w:color w:val="000000"/>
          <w:u w:color="000000"/>
        </w:rPr>
        <w:t xml:space="preserve"> bi</w:t>
      </w:r>
      <w:r w:rsidR="00146773">
        <w:rPr>
          <w:rFonts w:ascii="Arial" w:hAnsi="Arial" w:cs="Arial"/>
          <w:color w:val="000000"/>
          <w:u w:color="000000"/>
        </w:rPr>
        <w:t>tes, that is</w:t>
      </w:r>
      <w:r>
        <w:rPr>
          <w:rFonts w:ascii="Arial" w:hAnsi="Arial" w:cs="Arial"/>
          <w:color w:val="000000"/>
          <w:u w:color="000000"/>
        </w:rPr>
        <w:t>,</w:t>
      </w:r>
      <w:r w:rsidR="00146773">
        <w:rPr>
          <w:rFonts w:ascii="Arial" w:hAnsi="Arial" w:cs="Arial"/>
          <w:color w:val="000000"/>
          <w:u w:color="000000"/>
        </w:rPr>
        <w:t xml:space="preserve"> </w:t>
      </w:r>
      <w:r w:rsidR="00146773" w:rsidRPr="00146773">
        <w:rPr>
          <w:rFonts w:ascii="Arial" w:hAnsi="Arial" w:cs="Arial"/>
          <w:i/>
          <w:color w:val="000000"/>
          <w:u w:color="000000"/>
        </w:rPr>
        <w:t>“if nothing stated, 20%”</w:t>
      </w:r>
      <w:r w:rsidR="00146773">
        <w:rPr>
          <w:rFonts w:ascii="Arial" w:hAnsi="Arial" w:cs="Arial"/>
          <w:color w:val="000000"/>
          <w:u w:color="000000"/>
        </w:rPr>
        <w:t>.</w:t>
      </w:r>
      <w:r w:rsidR="00761A93">
        <w:rPr>
          <w:rFonts w:ascii="Arial" w:hAnsi="Arial" w:cs="Arial"/>
          <w:color w:val="000000"/>
          <w:u w:color="000000"/>
        </w:rPr>
        <w:t xml:space="preserve">  The interest rate in the contract is therefore 20%.</w:t>
      </w:r>
    </w:p>
    <w:p w:rsidR="00761A93" w:rsidRPr="00761A93" w:rsidRDefault="00146773" w:rsidP="00ED62F8">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It could be considered that the Applicant, due to the lateness of its claim for interest or failure to duly notify the Respondent of an intention to claim interest, did not afford the Respondent a reasonable opportunity to make good on the payments.  </w:t>
      </w:r>
      <w:r w:rsidR="002C6A3B">
        <w:rPr>
          <w:rFonts w:ascii="Arial" w:hAnsi="Arial" w:cs="Arial"/>
          <w:color w:val="000000"/>
          <w:u w:color="000000"/>
        </w:rPr>
        <w:t>I find that t</w:t>
      </w:r>
      <w:r>
        <w:rPr>
          <w:rFonts w:ascii="Arial" w:hAnsi="Arial" w:cs="Arial"/>
          <w:color w:val="000000"/>
          <w:u w:color="000000"/>
        </w:rPr>
        <w:t>his could not be the case with this contract as all progress payments are payments on account as clause 21(e) states:</w:t>
      </w:r>
    </w:p>
    <w:p w:rsidR="00146773" w:rsidRDefault="002C6A3B" w:rsidP="00ED62F8">
      <w:pPr>
        <w:widowControl w:val="0"/>
        <w:tabs>
          <w:tab w:val="left" w:pos="20"/>
          <w:tab w:val="left" w:pos="740"/>
          <w:tab w:val="left" w:pos="1120"/>
          <w:tab w:val="left" w:pos="1276"/>
          <w:tab w:val="left" w:pos="1680"/>
          <w:tab w:val="left" w:pos="2240"/>
          <w:tab w:val="left" w:pos="2800"/>
          <w:tab w:val="left" w:pos="3920"/>
          <w:tab w:val="left" w:pos="4480"/>
          <w:tab w:val="left" w:pos="5040"/>
          <w:tab w:val="left" w:pos="5600"/>
          <w:tab w:val="left" w:pos="6160"/>
          <w:tab w:val="left" w:pos="6720"/>
        </w:tabs>
        <w:autoSpaceDE w:val="0"/>
        <w:autoSpaceDN w:val="0"/>
        <w:adjustRightInd w:val="0"/>
        <w:spacing w:after="240" w:line="360" w:lineRule="auto"/>
        <w:ind w:left="1276"/>
        <w:jc w:val="both"/>
        <w:rPr>
          <w:rFonts w:ascii="Arial" w:hAnsi="Arial" w:cs="Arial"/>
          <w:i/>
          <w:color w:val="000000"/>
          <w:sz w:val="20"/>
          <w:u w:color="000000"/>
        </w:rPr>
      </w:pPr>
      <w:r>
        <w:rPr>
          <w:rFonts w:ascii="Arial" w:hAnsi="Arial" w:cs="Arial"/>
          <w:i/>
          <w:color w:val="000000"/>
          <w:sz w:val="20"/>
          <w:u w:color="000000"/>
        </w:rPr>
        <w:t>“</w:t>
      </w:r>
      <w:r w:rsidR="00146773" w:rsidRPr="00146773">
        <w:rPr>
          <w:rFonts w:ascii="Arial" w:hAnsi="Arial" w:cs="Arial"/>
          <w:i/>
          <w:color w:val="000000"/>
          <w:sz w:val="20"/>
          <w:u w:color="000000"/>
        </w:rPr>
        <w:t xml:space="preserve">A progress payment to the Builder is not proof or admission that any particular Works has been executed in accordance with the Approved Plans and Specifications </w:t>
      </w:r>
      <w:r>
        <w:rPr>
          <w:rFonts w:ascii="Arial" w:hAnsi="Arial" w:cs="Arial"/>
          <w:i/>
          <w:color w:val="000000"/>
          <w:sz w:val="20"/>
          <w:u w:color="000000"/>
        </w:rPr>
        <w:t>but only as payment on account.</w:t>
      </w:r>
      <w:r w:rsidR="00146773" w:rsidRPr="00146773">
        <w:rPr>
          <w:rFonts w:ascii="Arial" w:hAnsi="Arial" w:cs="Arial"/>
          <w:i/>
          <w:color w:val="000000"/>
          <w:sz w:val="20"/>
          <w:u w:color="000000"/>
        </w:rPr>
        <w:t>”</w:t>
      </w:r>
    </w:p>
    <w:p w:rsidR="006C037B" w:rsidRPr="006C037B" w:rsidRDefault="00146773" w:rsidP="00ED62F8">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There are also Special Conditions (“SC”) of contract, in particular SC1</w:t>
      </w:r>
      <w:r w:rsidR="002C6A3B">
        <w:rPr>
          <w:rFonts w:ascii="Arial" w:hAnsi="Arial" w:cs="Arial"/>
          <w:color w:val="000000"/>
          <w:u w:color="000000"/>
        </w:rPr>
        <w:t>,</w:t>
      </w:r>
      <w:r>
        <w:rPr>
          <w:rFonts w:ascii="Arial" w:hAnsi="Arial" w:cs="Arial"/>
          <w:color w:val="000000"/>
          <w:u w:color="000000"/>
        </w:rPr>
        <w:t xml:space="preserve"> that entitles the Respondent to withhold an amount of $5,000.00 from the final payment:</w:t>
      </w:r>
      <w:r w:rsidRPr="006C037B">
        <w:rPr>
          <w:rFonts w:ascii="Arial" w:hAnsi="Arial" w:cs="Arial"/>
          <w:color w:val="000000"/>
          <w:u w:color="000000"/>
        </w:rPr>
        <w:tab/>
      </w:r>
      <w:r w:rsidRPr="006C037B">
        <w:rPr>
          <w:rFonts w:ascii="Arial" w:hAnsi="Arial" w:cs="Arial"/>
          <w:color w:val="000000"/>
          <w:u w:color="000000"/>
        </w:rPr>
        <w:tab/>
      </w:r>
    </w:p>
    <w:p w:rsidR="00524C5F" w:rsidRPr="00524C5F" w:rsidRDefault="006C037B" w:rsidP="00524C5F">
      <w:pPr>
        <w:widowControl w:val="0"/>
        <w:tabs>
          <w:tab w:val="left" w:pos="20"/>
          <w:tab w:val="left" w:pos="740"/>
          <w:tab w:val="left" w:pos="1120"/>
          <w:tab w:val="left" w:pos="1276"/>
          <w:tab w:val="left" w:pos="1680"/>
          <w:tab w:val="left" w:pos="2240"/>
          <w:tab w:val="left" w:pos="2800"/>
          <w:tab w:val="left" w:pos="3920"/>
          <w:tab w:val="left" w:pos="4480"/>
          <w:tab w:val="left" w:pos="5040"/>
          <w:tab w:val="left" w:pos="5600"/>
          <w:tab w:val="left" w:pos="6160"/>
          <w:tab w:val="left" w:pos="6720"/>
        </w:tabs>
        <w:autoSpaceDE w:val="0"/>
        <w:autoSpaceDN w:val="0"/>
        <w:adjustRightInd w:val="0"/>
        <w:spacing w:after="0" w:line="360" w:lineRule="auto"/>
        <w:ind w:left="1276"/>
        <w:jc w:val="both"/>
        <w:rPr>
          <w:rFonts w:ascii="Arial" w:hAnsi="Arial" w:cs="Arial"/>
          <w:i/>
          <w:color w:val="000000"/>
          <w:sz w:val="20"/>
          <w:u w:color="000000"/>
        </w:rPr>
      </w:pPr>
      <w:r>
        <w:rPr>
          <w:rFonts w:ascii="Arial" w:hAnsi="Arial" w:cs="Arial"/>
          <w:i/>
          <w:color w:val="000000"/>
          <w:sz w:val="20"/>
          <w:u w:color="000000"/>
        </w:rPr>
        <w:lastRenderedPageBreak/>
        <w:t>“</w:t>
      </w:r>
      <w:r w:rsidR="00524C5F" w:rsidRPr="00524C5F">
        <w:rPr>
          <w:rFonts w:ascii="Arial" w:hAnsi="Arial" w:cs="Arial"/>
          <w:i/>
          <w:color w:val="000000"/>
          <w:sz w:val="20"/>
          <w:u w:color="000000"/>
        </w:rPr>
        <w:t>…until such time as the earliest of:</w:t>
      </w:r>
    </w:p>
    <w:p w:rsidR="00524C5F" w:rsidRPr="00524C5F" w:rsidRDefault="00524C5F" w:rsidP="00524C5F">
      <w:pPr>
        <w:widowControl w:val="0"/>
        <w:tabs>
          <w:tab w:val="left" w:pos="20"/>
          <w:tab w:val="left" w:pos="740"/>
          <w:tab w:val="left" w:pos="1120"/>
          <w:tab w:val="left" w:pos="1276"/>
          <w:tab w:val="left" w:pos="1680"/>
          <w:tab w:val="left" w:pos="2240"/>
          <w:tab w:val="left" w:pos="2800"/>
          <w:tab w:val="left" w:pos="3920"/>
          <w:tab w:val="left" w:pos="4480"/>
          <w:tab w:val="left" w:pos="5040"/>
          <w:tab w:val="left" w:pos="5600"/>
          <w:tab w:val="left" w:pos="6160"/>
          <w:tab w:val="left" w:pos="6720"/>
        </w:tabs>
        <w:autoSpaceDE w:val="0"/>
        <w:autoSpaceDN w:val="0"/>
        <w:adjustRightInd w:val="0"/>
        <w:spacing w:after="0" w:line="360" w:lineRule="auto"/>
        <w:ind w:left="2796" w:hanging="1520"/>
        <w:jc w:val="both"/>
        <w:rPr>
          <w:rFonts w:ascii="Arial" w:hAnsi="Arial" w:cs="Arial"/>
          <w:i/>
          <w:color w:val="000000"/>
          <w:sz w:val="20"/>
          <w:u w:color="000000"/>
        </w:rPr>
      </w:pPr>
      <w:r>
        <w:rPr>
          <w:rFonts w:ascii="Arial" w:hAnsi="Arial" w:cs="Arial"/>
          <w:i/>
          <w:color w:val="000000"/>
          <w:sz w:val="20"/>
          <w:u w:color="000000"/>
        </w:rPr>
        <w:tab/>
      </w:r>
      <w:r>
        <w:rPr>
          <w:rFonts w:ascii="Arial" w:hAnsi="Arial" w:cs="Arial"/>
          <w:i/>
          <w:color w:val="000000"/>
          <w:sz w:val="20"/>
          <w:u w:color="000000"/>
        </w:rPr>
        <w:tab/>
        <w:t>(a)</w:t>
      </w:r>
      <w:r>
        <w:rPr>
          <w:rFonts w:ascii="Arial" w:hAnsi="Arial" w:cs="Arial"/>
          <w:i/>
          <w:color w:val="000000"/>
          <w:sz w:val="20"/>
          <w:u w:color="000000"/>
        </w:rPr>
        <w:tab/>
      </w:r>
      <w:r w:rsidRPr="00524C5F">
        <w:rPr>
          <w:rFonts w:ascii="Arial" w:hAnsi="Arial" w:cs="Arial"/>
          <w:i/>
          <w:color w:val="000000"/>
          <w:sz w:val="20"/>
          <w:u w:color="000000"/>
        </w:rPr>
        <w:t>The defects identified and agreed to by the Bui</w:t>
      </w:r>
      <w:r w:rsidR="00ED62F8">
        <w:rPr>
          <w:rFonts w:ascii="Arial" w:hAnsi="Arial" w:cs="Arial"/>
          <w:i/>
          <w:color w:val="000000"/>
          <w:sz w:val="20"/>
          <w:u w:color="000000"/>
        </w:rPr>
        <w:t>l</w:t>
      </w:r>
      <w:r w:rsidRPr="00524C5F">
        <w:rPr>
          <w:rFonts w:ascii="Arial" w:hAnsi="Arial" w:cs="Arial"/>
          <w:i/>
          <w:color w:val="000000"/>
          <w:sz w:val="20"/>
          <w:u w:color="000000"/>
        </w:rPr>
        <w:t>der at hand-over of the works to the Owner have been completed,  or</w:t>
      </w:r>
    </w:p>
    <w:p w:rsidR="00524C5F" w:rsidRDefault="00524C5F" w:rsidP="00ED62F8">
      <w:pPr>
        <w:widowControl w:val="0"/>
        <w:tabs>
          <w:tab w:val="left" w:pos="20"/>
          <w:tab w:val="left" w:pos="740"/>
          <w:tab w:val="left" w:pos="1120"/>
          <w:tab w:val="left" w:pos="1276"/>
          <w:tab w:val="left" w:pos="1680"/>
          <w:tab w:val="left" w:pos="2240"/>
          <w:tab w:val="left" w:pos="2800"/>
          <w:tab w:val="left" w:pos="3920"/>
          <w:tab w:val="left" w:pos="4480"/>
          <w:tab w:val="left" w:pos="5040"/>
          <w:tab w:val="left" w:pos="5600"/>
          <w:tab w:val="left" w:pos="6160"/>
          <w:tab w:val="left" w:pos="6720"/>
        </w:tabs>
        <w:autoSpaceDE w:val="0"/>
        <w:autoSpaceDN w:val="0"/>
        <w:adjustRightInd w:val="0"/>
        <w:spacing w:after="240" w:line="360" w:lineRule="auto"/>
        <w:ind w:left="2835" w:hanging="1559"/>
        <w:jc w:val="both"/>
        <w:rPr>
          <w:rFonts w:ascii="Arial" w:hAnsi="Arial" w:cs="Arial"/>
          <w:i/>
          <w:color w:val="000000"/>
          <w:sz w:val="20"/>
          <w:u w:color="000000"/>
        </w:rPr>
      </w:pPr>
      <w:r>
        <w:rPr>
          <w:rFonts w:ascii="Arial" w:hAnsi="Arial" w:cs="Arial"/>
          <w:i/>
          <w:color w:val="000000"/>
          <w:sz w:val="20"/>
          <w:u w:color="000000"/>
        </w:rPr>
        <w:tab/>
      </w:r>
      <w:r>
        <w:rPr>
          <w:rFonts w:ascii="Arial" w:hAnsi="Arial" w:cs="Arial"/>
          <w:i/>
          <w:color w:val="000000"/>
          <w:sz w:val="20"/>
          <w:u w:color="000000"/>
        </w:rPr>
        <w:tab/>
        <w:t>(b)</w:t>
      </w:r>
      <w:r>
        <w:rPr>
          <w:rFonts w:ascii="Arial" w:hAnsi="Arial" w:cs="Arial"/>
          <w:i/>
          <w:color w:val="000000"/>
          <w:sz w:val="20"/>
          <w:u w:color="000000"/>
        </w:rPr>
        <w:tab/>
      </w:r>
      <w:r w:rsidRPr="00524C5F">
        <w:rPr>
          <w:rFonts w:ascii="Arial" w:hAnsi="Arial" w:cs="Arial"/>
          <w:i/>
          <w:color w:val="000000"/>
          <w:sz w:val="20"/>
          <w:u w:color="000000"/>
        </w:rPr>
        <w:t xml:space="preserve">30 days have passed since hand-over of the works to </w:t>
      </w:r>
      <w:r>
        <w:rPr>
          <w:rFonts w:ascii="Arial" w:hAnsi="Arial" w:cs="Arial"/>
          <w:i/>
          <w:color w:val="000000"/>
          <w:sz w:val="20"/>
          <w:u w:color="000000"/>
        </w:rPr>
        <w:t xml:space="preserve">the </w:t>
      </w:r>
      <w:r w:rsidR="002C6A3B">
        <w:rPr>
          <w:rFonts w:ascii="Arial" w:hAnsi="Arial" w:cs="Arial"/>
          <w:i/>
          <w:color w:val="000000"/>
          <w:sz w:val="20"/>
          <w:u w:color="000000"/>
        </w:rPr>
        <w:t>Owner.</w:t>
      </w:r>
      <w:r w:rsidRPr="00524C5F">
        <w:rPr>
          <w:rFonts w:ascii="Arial" w:hAnsi="Arial" w:cs="Arial"/>
          <w:i/>
          <w:color w:val="000000"/>
          <w:sz w:val="20"/>
          <w:u w:color="000000"/>
        </w:rPr>
        <w:t>”</w:t>
      </w:r>
    </w:p>
    <w:p w:rsidR="00524C5F" w:rsidRDefault="002F05F3" w:rsidP="00ED62F8">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T</w:t>
      </w:r>
      <w:r w:rsidR="00524C5F">
        <w:rPr>
          <w:rFonts w:ascii="Arial" w:hAnsi="Arial" w:cs="Arial"/>
          <w:color w:val="000000"/>
          <w:u w:color="000000"/>
        </w:rPr>
        <w:t>he Respondent occupied the house on 8 Oct</w:t>
      </w:r>
      <w:r>
        <w:rPr>
          <w:rFonts w:ascii="Arial" w:hAnsi="Arial" w:cs="Arial"/>
          <w:color w:val="000000"/>
          <w:u w:color="000000"/>
        </w:rPr>
        <w:t>ober 2015 and in so doing triggered the contractual completion</w:t>
      </w:r>
      <w:r w:rsidR="00524C5F">
        <w:rPr>
          <w:rFonts w:ascii="Arial" w:hAnsi="Arial" w:cs="Arial"/>
          <w:color w:val="000000"/>
          <w:u w:color="000000"/>
        </w:rPr>
        <w:t xml:space="preserve"> </w:t>
      </w:r>
      <w:r>
        <w:rPr>
          <w:rFonts w:ascii="Arial" w:hAnsi="Arial" w:cs="Arial"/>
          <w:color w:val="000000"/>
          <w:u w:color="000000"/>
        </w:rPr>
        <w:t xml:space="preserve">of </w:t>
      </w:r>
      <w:r w:rsidR="00524C5F">
        <w:rPr>
          <w:rFonts w:ascii="Arial" w:hAnsi="Arial" w:cs="Arial"/>
          <w:color w:val="000000"/>
          <w:u w:color="000000"/>
        </w:rPr>
        <w:t xml:space="preserve">the Final Stage </w:t>
      </w:r>
      <w:r>
        <w:rPr>
          <w:rFonts w:ascii="Arial" w:hAnsi="Arial" w:cs="Arial"/>
          <w:color w:val="000000"/>
          <w:u w:color="000000"/>
        </w:rPr>
        <w:t>and in turn the due payment of that stage within five days of the occupancy.  The contract is express in this respect at clauses 23 and 24. I</w:t>
      </w:r>
      <w:r w:rsidR="00524C5F">
        <w:rPr>
          <w:rFonts w:ascii="Arial" w:hAnsi="Arial" w:cs="Arial"/>
          <w:color w:val="000000"/>
          <w:u w:color="000000"/>
        </w:rPr>
        <w:t>t is unlikely that the Respond</w:t>
      </w:r>
      <w:r w:rsidR="002C6A3B">
        <w:rPr>
          <w:rFonts w:ascii="Arial" w:hAnsi="Arial" w:cs="Arial"/>
          <w:color w:val="000000"/>
          <w:u w:color="000000"/>
        </w:rPr>
        <w:t>ent’s withholding entitlement c</w:t>
      </w:r>
      <w:r w:rsidR="00524C5F">
        <w:rPr>
          <w:rFonts w:ascii="Arial" w:hAnsi="Arial" w:cs="Arial"/>
          <w:color w:val="000000"/>
          <w:u w:color="000000"/>
        </w:rPr>
        <w:t>ou</w:t>
      </w:r>
      <w:r>
        <w:rPr>
          <w:rFonts w:ascii="Arial" w:hAnsi="Arial" w:cs="Arial"/>
          <w:color w:val="000000"/>
          <w:u w:color="000000"/>
        </w:rPr>
        <w:t>ld be enlivened in such circumstances.</w:t>
      </w:r>
    </w:p>
    <w:p w:rsidR="00C86DFF" w:rsidRDefault="002F05F3" w:rsidP="00ED62F8">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The </w:t>
      </w:r>
      <w:r w:rsidR="00C86DFF">
        <w:rPr>
          <w:rFonts w:ascii="Arial" w:hAnsi="Arial" w:cs="Arial"/>
          <w:color w:val="000000"/>
          <w:u w:color="000000"/>
        </w:rPr>
        <w:t>“</w:t>
      </w:r>
      <w:r>
        <w:rPr>
          <w:rFonts w:ascii="Arial" w:hAnsi="Arial" w:cs="Arial"/>
          <w:color w:val="000000"/>
          <w:u w:color="000000"/>
        </w:rPr>
        <w:t>withholding amount</w:t>
      </w:r>
      <w:r w:rsidR="00C86DFF">
        <w:rPr>
          <w:rFonts w:ascii="Arial" w:hAnsi="Arial" w:cs="Arial"/>
          <w:color w:val="000000"/>
          <w:u w:color="000000"/>
        </w:rPr>
        <w:t>”</w:t>
      </w:r>
      <w:r>
        <w:rPr>
          <w:rFonts w:ascii="Arial" w:hAnsi="Arial" w:cs="Arial"/>
          <w:color w:val="000000"/>
          <w:u w:color="000000"/>
        </w:rPr>
        <w:t xml:space="preserve"> appears to </w:t>
      </w:r>
      <w:r w:rsidR="00C86DFF">
        <w:rPr>
          <w:rFonts w:ascii="Arial" w:hAnsi="Arial" w:cs="Arial"/>
          <w:color w:val="000000"/>
          <w:u w:color="000000"/>
        </w:rPr>
        <w:t xml:space="preserve">be a retention in the contract </w:t>
      </w:r>
      <w:r>
        <w:rPr>
          <w:rFonts w:ascii="Arial" w:hAnsi="Arial" w:cs="Arial"/>
          <w:color w:val="000000"/>
          <w:u w:color="000000"/>
        </w:rPr>
        <w:t xml:space="preserve">for the agreement and rectification of the identified defects in the house.  </w:t>
      </w:r>
      <w:r w:rsidR="00524C5F">
        <w:rPr>
          <w:rFonts w:ascii="Arial" w:hAnsi="Arial" w:cs="Arial"/>
          <w:color w:val="000000"/>
          <w:u w:color="000000"/>
        </w:rPr>
        <w:t xml:space="preserve">The house was inspected by the Certifier on 6 October 2015 and all defects </w:t>
      </w:r>
      <w:r>
        <w:rPr>
          <w:rFonts w:ascii="Arial" w:hAnsi="Arial" w:cs="Arial"/>
          <w:color w:val="000000"/>
          <w:u w:color="000000"/>
        </w:rPr>
        <w:t>identified</w:t>
      </w:r>
      <w:r w:rsidR="00524C5F">
        <w:rPr>
          <w:rFonts w:ascii="Arial" w:hAnsi="Arial" w:cs="Arial"/>
          <w:color w:val="000000"/>
          <w:u w:color="000000"/>
        </w:rPr>
        <w:t xml:space="preserve"> during that inspection were rectified by the Applicant on or before 9 October 2015.  </w:t>
      </w:r>
      <w:r>
        <w:rPr>
          <w:rFonts w:ascii="Arial" w:hAnsi="Arial" w:cs="Arial"/>
          <w:color w:val="000000"/>
          <w:u w:color="000000"/>
        </w:rPr>
        <w:t xml:space="preserve">The Respondent was also present at that inspection and was aware of the defects identified.   </w:t>
      </w:r>
      <w:r w:rsidR="00524C5F">
        <w:rPr>
          <w:rFonts w:ascii="Arial" w:hAnsi="Arial" w:cs="Arial"/>
          <w:color w:val="000000"/>
          <w:u w:color="000000"/>
        </w:rPr>
        <w:t xml:space="preserve">As at the date of this Adjudication it is well past the 30 day limit in </w:t>
      </w:r>
      <w:r>
        <w:rPr>
          <w:rFonts w:ascii="Arial" w:hAnsi="Arial" w:cs="Arial"/>
          <w:color w:val="000000"/>
          <w:u w:color="000000"/>
        </w:rPr>
        <w:t xml:space="preserve">clause </w:t>
      </w:r>
      <w:r w:rsidR="00524C5F">
        <w:rPr>
          <w:rFonts w:ascii="Arial" w:hAnsi="Arial" w:cs="Arial"/>
          <w:color w:val="000000"/>
          <w:u w:color="000000"/>
        </w:rPr>
        <w:t>SC1(b) and as such the ability of the Respondent to hold any retention for</w:t>
      </w:r>
      <w:r>
        <w:rPr>
          <w:rFonts w:ascii="Arial" w:hAnsi="Arial" w:cs="Arial"/>
          <w:color w:val="000000"/>
          <w:u w:color="000000"/>
        </w:rPr>
        <w:t xml:space="preserve"> defect rectification would fail</w:t>
      </w:r>
      <w:r w:rsidR="00C86DFF">
        <w:rPr>
          <w:rFonts w:ascii="Arial" w:hAnsi="Arial" w:cs="Arial"/>
          <w:color w:val="000000"/>
          <w:u w:color="000000"/>
        </w:rPr>
        <w:t>.</w:t>
      </w:r>
    </w:p>
    <w:p w:rsidR="00524C5F" w:rsidRDefault="00C86DFF" w:rsidP="00ED62F8">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Further</w:t>
      </w:r>
      <w:r w:rsidR="00524C5F">
        <w:rPr>
          <w:rFonts w:ascii="Arial" w:hAnsi="Arial" w:cs="Arial"/>
          <w:color w:val="000000"/>
          <w:u w:color="000000"/>
        </w:rPr>
        <w:t xml:space="preserve">, section 54 of the </w:t>
      </w:r>
      <w:r w:rsidR="00524C5F" w:rsidRPr="006C037B">
        <w:rPr>
          <w:rFonts w:ascii="Arial" w:hAnsi="Arial" w:cs="Arial"/>
          <w:i/>
          <w:color w:val="000000"/>
          <w:u w:color="000000"/>
        </w:rPr>
        <w:t>Building Act</w:t>
      </w:r>
      <w:r w:rsidR="00524C5F">
        <w:rPr>
          <w:rFonts w:ascii="Arial" w:hAnsi="Arial" w:cs="Arial"/>
          <w:color w:val="000000"/>
          <w:u w:color="000000"/>
        </w:rPr>
        <w:t xml:space="preserve"> provides broad consumer guarantees in relation to residential buildin</w:t>
      </w:r>
      <w:r w:rsidR="008D1791">
        <w:rPr>
          <w:rFonts w:ascii="Arial" w:hAnsi="Arial" w:cs="Arial"/>
          <w:color w:val="000000"/>
          <w:u w:color="000000"/>
        </w:rPr>
        <w:t>g work for one year for non-structural defects and six years for structural defects.</w:t>
      </w:r>
    </w:p>
    <w:p w:rsidR="008D1791" w:rsidRPr="008D1791" w:rsidRDefault="008D1791" w:rsidP="00ED62F8">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I find that the interest claim made by the Applicant in its Tax Invoices Nos. 4022.01(1), 4022.05(1) and 4022.07(1) in the total sum of </w:t>
      </w:r>
      <w:r w:rsidRPr="009830A8">
        <w:rPr>
          <w:rFonts w:ascii="Arial" w:hAnsi="Arial" w:cs="Arial"/>
          <w:b/>
          <w:color w:val="000000"/>
          <w:u w:color="000000"/>
        </w:rPr>
        <w:t>$858.39 (including GST)</w:t>
      </w:r>
      <w:r>
        <w:rPr>
          <w:rFonts w:ascii="Arial" w:hAnsi="Arial" w:cs="Arial"/>
          <w:color w:val="000000"/>
          <w:u w:color="000000"/>
        </w:rPr>
        <w:t xml:space="preserve"> to be valid </w:t>
      </w:r>
      <w:r w:rsidR="00524C5F">
        <w:rPr>
          <w:rFonts w:ascii="Arial" w:hAnsi="Arial" w:cs="Arial"/>
          <w:color w:val="000000"/>
          <w:u w:color="000000"/>
        </w:rPr>
        <w:t xml:space="preserve">and </w:t>
      </w:r>
      <w:r>
        <w:rPr>
          <w:rFonts w:ascii="Arial" w:hAnsi="Arial" w:cs="Arial"/>
          <w:color w:val="000000"/>
          <w:u w:color="000000"/>
        </w:rPr>
        <w:t>I award that claim to the Applicant.</w:t>
      </w:r>
    </w:p>
    <w:p w:rsidR="004445BB" w:rsidRDefault="004445BB" w:rsidP="00ED6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709" w:hanging="709"/>
        <w:jc w:val="both"/>
        <w:rPr>
          <w:rFonts w:ascii="Arial" w:hAnsi="Arial" w:cs="Arial"/>
          <w:b/>
          <w:bCs/>
          <w:i/>
          <w:iCs/>
          <w:color w:val="000000"/>
          <w:u w:color="000000"/>
        </w:rPr>
      </w:pPr>
      <w:r>
        <w:rPr>
          <w:rFonts w:ascii="Arial" w:hAnsi="Arial" w:cs="Arial"/>
          <w:b/>
          <w:bCs/>
          <w:i/>
          <w:iCs/>
          <w:color w:val="000000"/>
          <w:u w:color="000000"/>
        </w:rPr>
        <w:t>Interest on the claims</w:t>
      </w:r>
    </w:p>
    <w:p w:rsidR="008D1791" w:rsidRDefault="004445BB" w:rsidP="00ED62F8">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In reconciling the claims, the amount the Respondent is to pay the Applicant is $</w:t>
      </w:r>
      <w:r w:rsidR="0045650E">
        <w:rPr>
          <w:rFonts w:ascii="Arial" w:hAnsi="Arial" w:cs="Arial"/>
          <w:color w:val="000000"/>
          <w:u w:color="000000"/>
        </w:rPr>
        <w:t>18,295.09</w:t>
      </w:r>
      <w:r>
        <w:rPr>
          <w:rFonts w:ascii="Arial" w:hAnsi="Arial" w:cs="Arial"/>
          <w:color w:val="000000"/>
          <w:u w:color="000000"/>
        </w:rPr>
        <w:t xml:space="preserve"> (including GST).</w:t>
      </w:r>
    </w:p>
    <w:p w:rsidR="00F3113C" w:rsidRDefault="004445BB" w:rsidP="00ED62F8">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lastRenderedPageBreak/>
        <w:t>The</w:t>
      </w:r>
      <w:r w:rsidR="0045650E">
        <w:rPr>
          <w:rFonts w:ascii="Arial" w:hAnsi="Arial" w:cs="Arial"/>
          <w:color w:val="000000"/>
          <w:u w:color="000000"/>
        </w:rPr>
        <w:t xml:space="preserve"> terms of the contract are express in that clause 21</w:t>
      </w:r>
      <w:r w:rsidR="00F3113C">
        <w:rPr>
          <w:rFonts w:ascii="Arial" w:hAnsi="Arial" w:cs="Arial"/>
          <w:color w:val="000000"/>
          <w:u w:color="000000"/>
        </w:rPr>
        <w:t>(f) and clause 24(c) entitle the Applicant to interest on all overdue and unpaid sums from the due date to the date of payment.  The rate of interest is set at 20%</w:t>
      </w:r>
      <w:r w:rsidR="001F0A9F">
        <w:rPr>
          <w:rFonts w:ascii="Arial" w:hAnsi="Arial" w:cs="Arial"/>
          <w:color w:val="000000"/>
          <w:u w:color="000000"/>
        </w:rPr>
        <w:t>,</w:t>
      </w:r>
      <w:r w:rsidR="00F3113C">
        <w:rPr>
          <w:rFonts w:ascii="Arial" w:hAnsi="Arial" w:cs="Arial"/>
          <w:color w:val="000000"/>
          <w:u w:color="000000"/>
        </w:rPr>
        <w:t xml:space="preserve"> the default rate in the contract as there is no agreed rate set at Item A15 of Appendix A of the contract.</w:t>
      </w:r>
    </w:p>
    <w:p w:rsidR="004445BB" w:rsidRDefault="004445BB" w:rsidP="00ED62F8">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Interest is not calculated on the GST component of the amount the Respondent is to pay the Applicant and GST is not payable on an interest amount awarded in a determination under Goods and Services Tax Determination 2003/01.</w:t>
      </w:r>
    </w:p>
    <w:p w:rsidR="009B6E86" w:rsidRDefault="004445BB" w:rsidP="00ED62F8">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hanging="720"/>
        <w:jc w:val="both"/>
        <w:rPr>
          <w:rFonts w:ascii="Arial" w:hAnsi="Arial" w:cs="Arial"/>
          <w:color w:val="000000"/>
          <w:u w:color="000000"/>
        </w:rPr>
      </w:pPr>
      <w:r>
        <w:rPr>
          <w:rFonts w:ascii="Arial" w:hAnsi="Arial" w:cs="Arial"/>
          <w:color w:val="000000"/>
          <w:u w:color="000000"/>
        </w:rPr>
        <w:t>I award interest of $</w:t>
      </w:r>
      <w:r w:rsidR="007962CF">
        <w:rPr>
          <w:rFonts w:ascii="Arial" w:hAnsi="Arial" w:cs="Arial"/>
          <w:color w:val="000000"/>
          <w:u w:color="000000"/>
        </w:rPr>
        <w:t>849.75</w:t>
      </w:r>
      <w:r>
        <w:rPr>
          <w:rFonts w:ascii="Arial" w:hAnsi="Arial" w:cs="Arial"/>
          <w:color w:val="000000"/>
          <w:u w:color="000000"/>
        </w:rPr>
        <w:t xml:space="preserve"> </w:t>
      </w:r>
      <w:r w:rsidR="00C16D38">
        <w:rPr>
          <w:rFonts w:ascii="Arial" w:hAnsi="Arial" w:cs="Arial"/>
          <w:color w:val="000000"/>
          <w:u w:color="000000"/>
        </w:rPr>
        <w:t xml:space="preserve">pursuant to section 35 of the Act </w:t>
      </w:r>
      <w:r>
        <w:rPr>
          <w:rFonts w:ascii="Arial" w:hAnsi="Arial" w:cs="Arial"/>
          <w:color w:val="000000"/>
          <w:u w:color="000000"/>
        </w:rPr>
        <w:t xml:space="preserve">on the </w:t>
      </w:r>
      <w:r w:rsidR="00A62085">
        <w:rPr>
          <w:rFonts w:ascii="Arial" w:hAnsi="Arial" w:cs="Arial"/>
          <w:color w:val="000000"/>
          <w:u w:color="000000"/>
        </w:rPr>
        <w:t>various exclusive GST sums for the applicable date</w:t>
      </w:r>
      <w:r w:rsidR="00A568CC">
        <w:rPr>
          <w:rFonts w:ascii="Arial" w:hAnsi="Arial" w:cs="Arial"/>
          <w:color w:val="000000"/>
          <w:u w:color="000000"/>
        </w:rPr>
        <w:t>s</w:t>
      </w:r>
      <w:r w:rsidR="00A62085">
        <w:rPr>
          <w:rFonts w:ascii="Arial" w:hAnsi="Arial" w:cs="Arial"/>
          <w:color w:val="000000"/>
          <w:u w:color="000000"/>
        </w:rPr>
        <w:t xml:space="preserve"> of </w:t>
      </w:r>
      <w:proofErr w:type="spellStart"/>
      <w:r w:rsidR="00A62085">
        <w:rPr>
          <w:rFonts w:ascii="Arial" w:hAnsi="Arial" w:cs="Arial"/>
          <w:color w:val="000000"/>
          <w:u w:color="000000"/>
        </w:rPr>
        <w:t>non payment</w:t>
      </w:r>
      <w:proofErr w:type="spellEnd"/>
      <w:r w:rsidR="00A62085">
        <w:rPr>
          <w:rFonts w:ascii="Arial" w:hAnsi="Arial" w:cs="Arial"/>
          <w:color w:val="000000"/>
          <w:u w:color="000000"/>
        </w:rPr>
        <w:t xml:space="preserve"> as follows:</w:t>
      </w:r>
    </w:p>
    <w:p w:rsidR="00A568CC" w:rsidRDefault="000F53DF" w:rsidP="001F0A9F">
      <w:pPr>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u w:color="000000"/>
        </w:rPr>
      </w:pPr>
      <w:r>
        <w:rPr>
          <w:rFonts w:ascii="Arial" w:hAnsi="Arial" w:cs="Arial"/>
          <w:noProof/>
          <w:color w:val="000000"/>
          <w:u w:color="000000"/>
          <w:lang w:eastAsia="en-AU"/>
        </w:rPr>
        <w:drawing>
          <wp:anchor distT="0" distB="0" distL="114300" distR="114300" simplePos="0" relativeHeight="251660288" behindDoc="0" locked="0" layoutInCell="1" allowOverlap="1" wp14:anchorId="7B495184" wp14:editId="46C91E9A">
            <wp:simplePos x="0" y="0"/>
            <wp:positionH relativeFrom="column">
              <wp:posOffset>-99060</wp:posOffset>
            </wp:positionH>
            <wp:positionV relativeFrom="paragraph">
              <wp:posOffset>236855</wp:posOffset>
            </wp:positionV>
            <wp:extent cx="5576570" cy="1430655"/>
            <wp:effectExtent l="25400" t="0" r="11430" b="0"/>
            <wp:wrapTight wrapText="bothSides">
              <wp:wrapPolygon edited="0">
                <wp:start x="-98" y="0"/>
                <wp:lineTo x="-98" y="21475"/>
                <wp:lineTo x="21644" y="21475"/>
                <wp:lineTo x="21644" y="0"/>
                <wp:lineTo x="-9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576570" cy="1430655"/>
                    </a:xfrm>
                    <a:prstGeom prst="rect">
                      <a:avLst/>
                    </a:prstGeom>
                    <a:noFill/>
                    <a:ln w="9525">
                      <a:noFill/>
                      <a:miter lim="800000"/>
                      <a:headEnd/>
                      <a:tailEnd/>
                    </a:ln>
                  </pic:spPr>
                </pic:pic>
              </a:graphicData>
            </a:graphic>
          </wp:anchor>
        </w:drawing>
      </w:r>
    </w:p>
    <w:p w:rsidR="00A568CC" w:rsidRDefault="00A568CC" w:rsidP="00ED6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line="360" w:lineRule="auto"/>
        <w:jc w:val="both"/>
        <w:rPr>
          <w:rFonts w:ascii="Arial" w:hAnsi="Arial" w:cs="Arial"/>
          <w:color w:val="000000"/>
          <w:u w:color="000000"/>
        </w:rPr>
      </w:pPr>
      <w:r>
        <w:rPr>
          <w:rFonts w:ascii="Arial" w:hAnsi="Arial" w:cs="Arial"/>
          <w:b/>
          <w:bCs/>
          <w:i/>
          <w:iCs/>
          <w:color w:val="000000"/>
          <w:u w:color="000000"/>
        </w:rPr>
        <w:t>Costs</w:t>
      </w:r>
    </w:p>
    <w:p w:rsidR="00A568CC" w:rsidRPr="00A568CC" w:rsidRDefault="00A568CC" w:rsidP="00ED62F8">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sidRPr="00A568CC">
        <w:rPr>
          <w:rFonts w:ascii="Arial" w:hAnsi="Arial" w:cs="Arial"/>
          <w:color w:val="000000"/>
          <w:u w:color="000000"/>
        </w:rPr>
        <w:t>The normal starting position for costs of an adjudication is set out in section 36(1) of the Act and is that each party bear</w:t>
      </w:r>
      <w:r w:rsidR="001F0A9F">
        <w:rPr>
          <w:rFonts w:ascii="Arial" w:hAnsi="Arial" w:cs="Arial"/>
          <w:color w:val="000000"/>
          <w:u w:color="000000"/>
        </w:rPr>
        <w:t>s</w:t>
      </w:r>
      <w:r w:rsidRPr="00A568CC">
        <w:rPr>
          <w:rFonts w:ascii="Arial" w:hAnsi="Arial" w:cs="Arial"/>
          <w:color w:val="000000"/>
          <w:u w:color="000000"/>
        </w:rPr>
        <w:t xml:space="preserve"> their own costs in relation to an adjudication.</w:t>
      </w:r>
    </w:p>
    <w:p w:rsidR="00A568CC" w:rsidRPr="00A568CC" w:rsidRDefault="00A568CC" w:rsidP="00ED62F8">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sidRPr="00A568CC">
        <w:rPr>
          <w:rFonts w:ascii="Arial" w:hAnsi="Arial" w:cs="Arial"/>
          <w:color w:val="000000"/>
          <w:u w:color="000000"/>
        </w:rPr>
        <w:t xml:space="preserve">The Act at section 36(2) gives Adjudicators </w:t>
      </w:r>
      <w:r w:rsidR="001F0A9F">
        <w:rPr>
          <w:rFonts w:ascii="Arial" w:hAnsi="Arial" w:cs="Arial"/>
          <w:color w:val="000000"/>
          <w:u w:color="000000"/>
        </w:rPr>
        <w:t xml:space="preserve">the </w:t>
      </w:r>
      <w:r w:rsidRPr="00A568CC">
        <w:rPr>
          <w:rFonts w:ascii="Arial" w:hAnsi="Arial" w:cs="Arial"/>
          <w:color w:val="000000"/>
          <w:u w:color="000000"/>
        </w:rPr>
        <w:t>discretion to award costs:</w:t>
      </w:r>
    </w:p>
    <w:p w:rsidR="00A568CC" w:rsidRPr="00A568CC" w:rsidRDefault="00A568CC" w:rsidP="00ED62F8">
      <w:pPr>
        <w:widowControl w:val="0"/>
        <w:tabs>
          <w:tab w:val="left" w:pos="20"/>
          <w:tab w:val="left" w:pos="740"/>
          <w:tab w:val="left" w:pos="1120"/>
          <w:tab w:val="left" w:pos="1276"/>
          <w:tab w:val="left" w:pos="1680"/>
          <w:tab w:val="left" w:pos="2240"/>
          <w:tab w:val="left" w:pos="2800"/>
          <w:tab w:val="left" w:pos="3920"/>
          <w:tab w:val="left" w:pos="4480"/>
          <w:tab w:val="left" w:pos="5040"/>
          <w:tab w:val="left" w:pos="5600"/>
          <w:tab w:val="left" w:pos="6160"/>
          <w:tab w:val="left" w:pos="6720"/>
        </w:tabs>
        <w:autoSpaceDE w:val="0"/>
        <w:autoSpaceDN w:val="0"/>
        <w:adjustRightInd w:val="0"/>
        <w:spacing w:after="240" w:line="360" w:lineRule="auto"/>
        <w:ind w:left="1276"/>
        <w:jc w:val="both"/>
        <w:rPr>
          <w:rFonts w:ascii="Arial" w:hAnsi="Arial" w:cs="Arial"/>
          <w:i/>
          <w:color w:val="000000"/>
          <w:sz w:val="20"/>
          <w:u w:color="000000"/>
        </w:rPr>
      </w:pPr>
      <w:r w:rsidRPr="00A568CC">
        <w:rPr>
          <w:rFonts w:ascii="Arial" w:hAnsi="Arial" w:cs="Arial"/>
          <w:i/>
          <w:color w:val="000000"/>
          <w:sz w:val="20"/>
          <w:u w:color="000000"/>
        </w:rPr>
        <w:t>“….. if an appointed adjudicator is satisfied a party to a payment dispute incurred costs of the adjudication because of frivolous or vexatious conduct on the part of, or unfounded submissions by, another party, the adjudicator may decide that the other party must pay some or all of those costs…..”</w:t>
      </w:r>
    </w:p>
    <w:p w:rsidR="00ED62F8" w:rsidRDefault="00ED62F8">
      <w:pPr>
        <w:rPr>
          <w:rFonts w:ascii="Arial" w:hAnsi="Arial" w:cs="Arial"/>
          <w:color w:val="000000"/>
          <w:u w:color="000000"/>
        </w:rPr>
      </w:pPr>
      <w:r>
        <w:rPr>
          <w:rFonts w:ascii="Arial" w:hAnsi="Arial" w:cs="Arial"/>
          <w:color w:val="000000"/>
          <w:u w:color="000000"/>
        </w:rPr>
        <w:br w:type="page"/>
      </w:r>
    </w:p>
    <w:p w:rsidR="00A568CC" w:rsidRPr="00A568CC" w:rsidRDefault="00A568CC" w:rsidP="00ED62F8">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sidRPr="00A568CC">
        <w:rPr>
          <w:rFonts w:ascii="Arial" w:hAnsi="Arial" w:cs="Arial"/>
          <w:color w:val="000000"/>
          <w:u w:color="000000"/>
        </w:rPr>
        <w:lastRenderedPageBreak/>
        <w:t>I have found that the Respondent made unfounded submissions, some of wh</w:t>
      </w:r>
      <w:r w:rsidR="00B61BBB">
        <w:rPr>
          <w:rFonts w:ascii="Arial" w:hAnsi="Arial" w:cs="Arial"/>
          <w:color w:val="000000"/>
          <w:u w:color="000000"/>
        </w:rPr>
        <w:t xml:space="preserve">ich were quite serious.  </w:t>
      </w:r>
      <w:r w:rsidRPr="00A568CC">
        <w:rPr>
          <w:rFonts w:ascii="Arial" w:hAnsi="Arial" w:cs="Arial"/>
          <w:color w:val="000000"/>
          <w:u w:color="000000"/>
        </w:rPr>
        <w:t>However, the Respondent’s con</w:t>
      </w:r>
      <w:r w:rsidR="00CD4E53">
        <w:rPr>
          <w:rFonts w:ascii="Arial" w:hAnsi="Arial" w:cs="Arial"/>
          <w:color w:val="000000"/>
          <w:u w:color="000000"/>
        </w:rPr>
        <w:t xml:space="preserve">duct in refusing to process </w:t>
      </w:r>
      <w:r w:rsidRPr="00A568CC">
        <w:rPr>
          <w:rFonts w:ascii="Arial" w:hAnsi="Arial" w:cs="Arial"/>
          <w:color w:val="000000"/>
          <w:u w:color="000000"/>
        </w:rPr>
        <w:t xml:space="preserve">payment of the Applicant’s </w:t>
      </w:r>
      <w:r w:rsidR="00CD4E53">
        <w:rPr>
          <w:rFonts w:ascii="Arial" w:hAnsi="Arial" w:cs="Arial"/>
          <w:color w:val="000000"/>
          <w:u w:color="000000"/>
        </w:rPr>
        <w:t>progress</w:t>
      </w:r>
      <w:r w:rsidRPr="00A568CC">
        <w:rPr>
          <w:rFonts w:ascii="Arial" w:hAnsi="Arial" w:cs="Arial"/>
          <w:color w:val="000000"/>
          <w:u w:color="000000"/>
        </w:rPr>
        <w:t xml:space="preserve"> claim</w:t>
      </w:r>
      <w:r w:rsidR="00CD4E53">
        <w:rPr>
          <w:rFonts w:ascii="Arial" w:hAnsi="Arial" w:cs="Arial"/>
          <w:color w:val="000000"/>
          <w:u w:color="000000"/>
        </w:rPr>
        <w:t xml:space="preserve"> for the final stage</w:t>
      </w:r>
      <w:r w:rsidRPr="00A568CC">
        <w:rPr>
          <w:rFonts w:ascii="Arial" w:hAnsi="Arial" w:cs="Arial"/>
          <w:color w:val="000000"/>
          <w:u w:color="000000"/>
        </w:rPr>
        <w:t xml:space="preserve">, when </w:t>
      </w:r>
      <w:r w:rsidR="00B61BBB">
        <w:rPr>
          <w:rFonts w:ascii="Arial" w:hAnsi="Arial" w:cs="Arial"/>
          <w:color w:val="000000"/>
          <w:u w:color="000000"/>
        </w:rPr>
        <w:t xml:space="preserve">the </w:t>
      </w:r>
      <w:r w:rsidR="00CD4E53">
        <w:rPr>
          <w:rFonts w:ascii="Arial" w:hAnsi="Arial" w:cs="Arial"/>
          <w:color w:val="000000"/>
          <w:u w:color="000000"/>
        </w:rPr>
        <w:t xml:space="preserve">Respondent took ownership and occupied the house, when the </w:t>
      </w:r>
      <w:r w:rsidR="00B61BBB">
        <w:rPr>
          <w:rFonts w:ascii="Arial" w:hAnsi="Arial" w:cs="Arial"/>
          <w:color w:val="000000"/>
          <w:u w:color="000000"/>
        </w:rPr>
        <w:t>w</w:t>
      </w:r>
      <w:r w:rsidR="00CD4E53">
        <w:rPr>
          <w:rFonts w:ascii="Arial" w:hAnsi="Arial" w:cs="Arial"/>
          <w:color w:val="000000"/>
          <w:u w:color="000000"/>
        </w:rPr>
        <w:t>ork had been done and finalised and when</w:t>
      </w:r>
      <w:r w:rsidR="00B61BBB">
        <w:rPr>
          <w:rFonts w:ascii="Arial" w:hAnsi="Arial" w:cs="Arial"/>
          <w:color w:val="000000"/>
          <w:u w:color="000000"/>
        </w:rPr>
        <w:t xml:space="preserve"> </w:t>
      </w:r>
      <w:r w:rsidR="003E6409">
        <w:rPr>
          <w:rFonts w:ascii="Arial" w:hAnsi="Arial" w:cs="Arial"/>
          <w:color w:val="000000"/>
          <w:u w:color="000000"/>
        </w:rPr>
        <w:t xml:space="preserve">the final inspection </w:t>
      </w:r>
      <w:r w:rsidR="00CD4E53">
        <w:rPr>
          <w:rFonts w:ascii="Arial" w:hAnsi="Arial" w:cs="Arial"/>
          <w:color w:val="000000"/>
          <w:u w:color="000000"/>
        </w:rPr>
        <w:t xml:space="preserve">had been </w:t>
      </w:r>
      <w:r w:rsidR="003E6409">
        <w:rPr>
          <w:rFonts w:ascii="Arial" w:hAnsi="Arial" w:cs="Arial"/>
          <w:color w:val="000000"/>
          <w:u w:color="000000"/>
        </w:rPr>
        <w:t>carried out</w:t>
      </w:r>
      <w:r w:rsidRPr="00A568CC">
        <w:rPr>
          <w:rFonts w:ascii="Arial" w:hAnsi="Arial" w:cs="Arial"/>
          <w:color w:val="000000"/>
          <w:u w:color="000000"/>
        </w:rPr>
        <w:t xml:space="preserve"> and </w:t>
      </w:r>
      <w:r w:rsidR="00B61BBB">
        <w:rPr>
          <w:rFonts w:ascii="Arial" w:hAnsi="Arial" w:cs="Arial"/>
          <w:color w:val="000000"/>
          <w:u w:color="000000"/>
        </w:rPr>
        <w:t xml:space="preserve">the work </w:t>
      </w:r>
      <w:r w:rsidRPr="00A568CC">
        <w:rPr>
          <w:rFonts w:ascii="Arial" w:hAnsi="Arial" w:cs="Arial"/>
          <w:color w:val="000000"/>
          <w:u w:color="000000"/>
        </w:rPr>
        <w:t xml:space="preserve">invoiced on that agreed </w:t>
      </w:r>
      <w:r w:rsidR="00B61BBB">
        <w:rPr>
          <w:rFonts w:ascii="Arial" w:hAnsi="Arial" w:cs="Arial"/>
          <w:color w:val="000000"/>
          <w:u w:color="000000"/>
        </w:rPr>
        <w:t xml:space="preserve">contract </w:t>
      </w:r>
      <w:r w:rsidRPr="00A568CC">
        <w:rPr>
          <w:rFonts w:ascii="Arial" w:hAnsi="Arial" w:cs="Arial"/>
          <w:color w:val="000000"/>
          <w:u w:color="000000"/>
        </w:rPr>
        <w:t>sum, was clearly vexatious.</w:t>
      </w:r>
    </w:p>
    <w:p w:rsidR="00B61BBB" w:rsidRPr="00B61BBB" w:rsidRDefault="00A568CC" w:rsidP="00ED62F8">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sidRPr="00B61BBB">
        <w:rPr>
          <w:rFonts w:ascii="Arial" w:hAnsi="Arial" w:cs="Arial"/>
          <w:color w:val="000000"/>
          <w:u w:color="000000"/>
        </w:rPr>
        <w:t xml:space="preserve">The Respondent did not and never has provided any valid reasoning for not paying the progress claim </w:t>
      </w:r>
      <w:r w:rsidR="00CD4E53">
        <w:rPr>
          <w:rFonts w:ascii="Arial" w:hAnsi="Arial" w:cs="Arial"/>
          <w:color w:val="000000"/>
          <w:u w:color="000000"/>
        </w:rPr>
        <w:t xml:space="preserve">for the final stage in the contract, </w:t>
      </w:r>
      <w:r w:rsidRPr="00B61BBB">
        <w:rPr>
          <w:rFonts w:ascii="Arial" w:hAnsi="Arial" w:cs="Arial"/>
          <w:color w:val="000000"/>
          <w:u w:color="000000"/>
        </w:rPr>
        <w:t xml:space="preserve">when it had </w:t>
      </w:r>
      <w:r w:rsidR="00B61BBB" w:rsidRPr="00B61BBB">
        <w:rPr>
          <w:rFonts w:ascii="Arial" w:hAnsi="Arial" w:cs="Arial"/>
          <w:color w:val="000000"/>
          <w:u w:color="000000"/>
        </w:rPr>
        <w:t xml:space="preserve">clearly </w:t>
      </w:r>
      <w:r w:rsidRPr="00B61BBB">
        <w:rPr>
          <w:rFonts w:ascii="Arial" w:hAnsi="Arial" w:cs="Arial"/>
          <w:color w:val="000000"/>
          <w:u w:color="000000"/>
        </w:rPr>
        <w:t xml:space="preserve">been </w:t>
      </w:r>
      <w:r w:rsidR="00B61BBB" w:rsidRPr="00B61BBB">
        <w:rPr>
          <w:rFonts w:ascii="Arial" w:hAnsi="Arial" w:cs="Arial"/>
          <w:color w:val="000000"/>
          <w:u w:color="000000"/>
        </w:rPr>
        <w:t xml:space="preserve">an </w:t>
      </w:r>
      <w:r w:rsidRPr="00B61BBB">
        <w:rPr>
          <w:rFonts w:ascii="Arial" w:hAnsi="Arial" w:cs="Arial"/>
          <w:color w:val="000000"/>
          <w:u w:color="000000"/>
        </w:rPr>
        <w:t xml:space="preserve">agreed </w:t>
      </w:r>
      <w:r w:rsidR="00B61BBB" w:rsidRPr="00B61BBB">
        <w:rPr>
          <w:rFonts w:ascii="Arial" w:hAnsi="Arial" w:cs="Arial"/>
          <w:color w:val="000000"/>
          <w:u w:color="000000"/>
        </w:rPr>
        <w:t>sum under the contract</w:t>
      </w:r>
      <w:r w:rsidRPr="00B61BBB">
        <w:rPr>
          <w:rFonts w:ascii="Arial" w:hAnsi="Arial" w:cs="Arial"/>
          <w:color w:val="000000"/>
          <w:u w:color="000000"/>
        </w:rPr>
        <w:t xml:space="preserve">.  </w:t>
      </w:r>
      <w:r w:rsidR="00D876D1">
        <w:rPr>
          <w:rFonts w:ascii="Arial" w:hAnsi="Arial" w:cs="Arial"/>
          <w:color w:val="000000"/>
          <w:u w:color="000000"/>
        </w:rPr>
        <w:t>Instead, t</w:t>
      </w:r>
      <w:r w:rsidRPr="00B61BBB">
        <w:rPr>
          <w:rFonts w:ascii="Arial" w:hAnsi="Arial" w:cs="Arial"/>
          <w:color w:val="000000"/>
          <w:u w:color="000000"/>
        </w:rPr>
        <w:t xml:space="preserve">he Respondent sought </w:t>
      </w:r>
      <w:r w:rsidR="00B61BBB" w:rsidRPr="00B61BBB">
        <w:rPr>
          <w:rFonts w:ascii="Arial" w:hAnsi="Arial" w:cs="Arial"/>
          <w:color w:val="000000"/>
          <w:u w:color="000000"/>
        </w:rPr>
        <w:t xml:space="preserve">to link the final stage payment in the contract with a relatively insignificant issue of a security screen door not installed at the rear of the house, in circumstances where the Respondent </w:t>
      </w:r>
      <w:r w:rsidR="001F0A9F">
        <w:rPr>
          <w:rFonts w:ascii="Arial" w:hAnsi="Arial" w:cs="Arial"/>
          <w:color w:val="000000"/>
          <w:u w:color="000000"/>
        </w:rPr>
        <w:t xml:space="preserve">had </w:t>
      </w:r>
      <w:r w:rsidR="00B61BBB" w:rsidRPr="00B61BBB">
        <w:rPr>
          <w:rFonts w:ascii="Arial" w:hAnsi="Arial" w:cs="Arial"/>
          <w:color w:val="000000"/>
          <w:u w:color="000000"/>
        </w:rPr>
        <w:t>refused the Applicant access to site</w:t>
      </w:r>
      <w:r w:rsidR="00AE0859">
        <w:rPr>
          <w:rFonts w:ascii="Arial" w:hAnsi="Arial" w:cs="Arial"/>
          <w:color w:val="000000"/>
          <w:u w:color="000000"/>
        </w:rPr>
        <w:t xml:space="preserve"> to fit the door</w:t>
      </w:r>
      <w:r w:rsidR="00B61BBB" w:rsidRPr="00B61BBB">
        <w:rPr>
          <w:rFonts w:ascii="Arial" w:hAnsi="Arial" w:cs="Arial"/>
          <w:color w:val="000000"/>
          <w:u w:color="000000"/>
        </w:rPr>
        <w:t>.</w:t>
      </w:r>
      <w:r w:rsidR="00AE0859">
        <w:rPr>
          <w:rFonts w:ascii="Arial" w:hAnsi="Arial" w:cs="Arial"/>
          <w:color w:val="000000"/>
          <w:u w:color="000000"/>
        </w:rPr>
        <w:t xml:space="preserve">  It was only after the Applicant b</w:t>
      </w:r>
      <w:r w:rsidR="00D876D1">
        <w:rPr>
          <w:rFonts w:ascii="Arial" w:hAnsi="Arial" w:cs="Arial"/>
          <w:color w:val="000000"/>
          <w:u w:color="000000"/>
        </w:rPr>
        <w:t>rought an</w:t>
      </w:r>
      <w:r w:rsidR="00283BE9">
        <w:rPr>
          <w:rFonts w:ascii="Arial" w:hAnsi="Arial" w:cs="Arial"/>
          <w:color w:val="000000"/>
          <w:u w:color="000000"/>
        </w:rPr>
        <w:t xml:space="preserve"> application for a</w:t>
      </w:r>
      <w:r w:rsidR="00AE0859">
        <w:rPr>
          <w:rFonts w:ascii="Arial" w:hAnsi="Arial" w:cs="Arial"/>
          <w:color w:val="000000"/>
          <w:u w:color="000000"/>
        </w:rPr>
        <w:t xml:space="preserve">djudication of its payment claim </w:t>
      </w:r>
      <w:r w:rsidR="001F0A9F">
        <w:rPr>
          <w:rFonts w:ascii="Arial" w:hAnsi="Arial" w:cs="Arial"/>
          <w:color w:val="000000"/>
          <w:u w:color="000000"/>
        </w:rPr>
        <w:t>that</w:t>
      </w:r>
      <w:r w:rsidR="00AE0859">
        <w:rPr>
          <w:rFonts w:ascii="Arial" w:hAnsi="Arial" w:cs="Arial"/>
          <w:color w:val="000000"/>
          <w:u w:color="000000"/>
        </w:rPr>
        <w:t xml:space="preserve"> the Respondent process</w:t>
      </w:r>
      <w:r w:rsidR="001F0A9F">
        <w:rPr>
          <w:rFonts w:ascii="Arial" w:hAnsi="Arial" w:cs="Arial"/>
          <w:color w:val="000000"/>
          <w:u w:color="000000"/>
        </w:rPr>
        <w:t>ed and part paid</w:t>
      </w:r>
      <w:r w:rsidR="00AE0859">
        <w:rPr>
          <w:rFonts w:ascii="Arial" w:hAnsi="Arial" w:cs="Arial"/>
          <w:color w:val="000000"/>
          <w:u w:color="000000"/>
        </w:rPr>
        <w:t xml:space="preserve"> the progress claim for the final stage in the contract.</w:t>
      </w:r>
    </w:p>
    <w:p w:rsidR="00A568CC" w:rsidRPr="00A568CC" w:rsidRDefault="00A568CC" w:rsidP="00ED62F8">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sidRPr="00B61BBB">
        <w:rPr>
          <w:rFonts w:ascii="Arial" w:hAnsi="Arial" w:cs="Arial"/>
          <w:color w:val="000000"/>
          <w:u w:color="000000"/>
        </w:rPr>
        <w:t>P</w:t>
      </w:r>
      <w:r w:rsidRPr="00A568CC">
        <w:rPr>
          <w:rFonts w:ascii="Arial" w:hAnsi="Arial" w:cs="Arial"/>
          <w:color w:val="000000"/>
          <w:u w:color="000000"/>
        </w:rPr>
        <w:t xml:space="preserve">ayment of the agreed final contract sum was </w:t>
      </w:r>
      <w:r w:rsidR="00CD4E53">
        <w:rPr>
          <w:rFonts w:ascii="Arial" w:hAnsi="Arial" w:cs="Arial"/>
          <w:color w:val="000000"/>
          <w:u w:color="000000"/>
        </w:rPr>
        <w:t>also due, the variation work had</w:t>
      </w:r>
      <w:r w:rsidR="00AE0859">
        <w:rPr>
          <w:rFonts w:ascii="Arial" w:hAnsi="Arial" w:cs="Arial"/>
          <w:color w:val="000000"/>
          <w:u w:color="000000"/>
        </w:rPr>
        <w:t xml:space="preserve"> </w:t>
      </w:r>
      <w:r w:rsidRPr="00A568CC">
        <w:rPr>
          <w:rFonts w:ascii="Arial" w:hAnsi="Arial" w:cs="Arial"/>
          <w:color w:val="000000"/>
          <w:u w:color="000000"/>
        </w:rPr>
        <w:t xml:space="preserve">been completed and </w:t>
      </w:r>
      <w:r w:rsidR="00B61BBB">
        <w:rPr>
          <w:rFonts w:ascii="Arial" w:hAnsi="Arial" w:cs="Arial"/>
          <w:color w:val="000000"/>
          <w:u w:color="000000"/>
        </w:rPr>
        <w:t>t</w:t>
      </w:r>
      <w:r w:rsidRPr="00A568CC">
        <w:rPr>
          <w:rFonts w:ascii="Arial" w:hAnsi="Arial" w:cs="Arial"/>
          <w:color w:val="000000"/>
          <w:u w:color="000000"/>
        </w:rPr>
        <w:t xml:space="preserve">he Respondent held an obligation to promptly process the payment </w:t>
      </w:r>
      <w:r w:rsidR="00CD4E53">
        <w:rPr>
          <w:rFonts w:ascii="Arial" w:hAnsi="Arial" w:cs="Arial"/>
          <w:color w:val="000000"/>
          <w:u w:color="000000"/>
        </w:rPr>
        <w:t xml:space="preserve">of that variation or </w:t>
      </w:r>
      <w:r w:rsidRPr="00A568CC">
        <w:rPr>
          <w:rFonts w:ascii="Arial" w:hAnsi="Arial" w:cs="Arial"/>
          <w:color w:val="000000"/>
          <w:u w:color="000000"/>
        </w:rPr>
        <w:t>notify the Applicant</w:t>
      </w:r>
      <w:r w:rsidR="00B61BBB">
        <w:rPr>
          <w:rFonts w:ascii="Arial" w:hAnsi="Arial" w:cs="Arial"/>
          <w:color w:val="000000"/>
          <w:u w:color="000000"/>
        </w:rPr>
        <w:t xml:space="preserve"> of any disputed sums and the reasons for that dispute</w:t>
      </w:r>
      <w:r w:rsidRPr="00A568CC">
        <w:rPr>
          <w:rFonts w:ascii="Arial" w:hAnsi="Arial" w:cs="Arial"/>
          <w:color w:val="000000"/>
          <w:u w:color="000000"/>
        </w:rPr>
        <w:t>.</w:t>
      </w:r>
      <w:r w:rsidR="00AE0859">
        <w:rPr>
          <w:rFonts w:ascii="Arial" w:hAnsi="Arial" w:cs="Arial"/>
          <w:color w:val="000000"/>
          <w:u w:color="000000"/>
        </w:rPr>
        <w:t xml:space="preserve">  </w:t>
      </w:r>
      <w:r w:rsidR="00CD4E53">
        <w:rPr>
          <w:rFonts w:ascii="Arial" w:hAnsi="Arial" w:cs="Arial"/>
          <w:color w:val="000000"/>
          <w:u w:color="000000"/>
        </w:rPr>
        <w:t xml:space="preserve">The Respondent simply withheld the entire amount of payment due in the contract in an </w:t>
      </w:r>
      <w:r w:rsidR="00D876D1">
        <w:rPr>
          <w:rFonts w:ascii="Arial" w:hAnsi="Arial" w:cs="Arial"/>
          <w:color w:val="000000"/>
          <w:u w:color="000000"/>
        </w:rPr>
        <w:t xml:space="preserve">apparent </w:t>
      </w:r>
      <w:r w:rsidR="00CD4E53">
        <w:rPr>
          <w:rFonts w:ascii="Arial" w:hAnsi="Arial" w:cs="Arial"/>
          <w:color w:val="000000"/>
          <w:u w:color="000000"/>
        </w:rPr>
        <w:t xml:space="preserve">attempt to force an outcome advantageous for the Respondent.  Further, the Respondent’s reasons </w:t>
      </w:r>
      <w:r w:rsidR="00AE0859">
        <w:rPr>
          <w:rFonts w:ascii="Arial" w:hAnsi="Arial" w:cs="Arial"/>
          <w:color w:val="000000"/>
          <w:u w:color="000000"/>
        </w:rPr>
        <w:t xml:space="preserve">for failing to pay for the </w:t>
      </w:r>
      <w:r w:rsidR="00CD4E53">
        <w:rPr>
          <w:rFonts w:ascii="Arial" w:hAnsi="Arial" w:cs="Arial"/>
          <w:color w:val="000000"/>
          <w:u w:color="000000"/>
        </w:rPr>
        <w:t xml:space="preserve">progress claim and the </w:t>
      </w:r>
      <w:r w:rsidR="00AE0859">
        <w:rPr>
          <w:rFonts w:ascii="Arial" w:hAnsi="Arial" w:cs="Arial"/>
          <w:color w:val="000000"/>
          <w:u w:color="000000"/>
        </w:rPr>
        <w:t>variation were wholly unfounde</w:t>
      </w:r>
      <w:r w:rsidR="00CD4E53">
        <w:rPr>
          <w:rFonts w:ascii="Arial" w:hAnsi="Arial" w:cs="Arial"/>
          <w:color w:val="000000"/>
          <w:u w:color="000000"/>
        </w:rPr>
        <w:t>d</w:t>
      </w:r>
      <w:r w:rsidR="00A836E4">
        <w:rPr>
          <w:rFonts w:ascii="Arial" w:hAnsi="Arial" w:cs="Arial"/>
          <w:color w:val="000000"/>
          <w:u w:color="000000"/>
        </w:rPr>
        <w:t xml:space="preserve"> and could not be sustained</w:t>
      </w:r>
      <w:r w:rsidR="00AE0859">
        <w:rPr>
          <w:rFonts w:ascii="Arial" w:hAnsi="Arial" w:cs="Arial"/>
          <w:color w:val="000000"/>
          <w:u w:color="000000"/>
        </w:rPr>
        <w:t>.</w:t>
      </w:r>
    </w:p>
    <w:p w:rsidR="00A568CC" w:rsidRPr="00A568CC" w:rsidRDefault="00A568CC" w:rsidP="00ED62F8">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sidRPr="00A568CC">
        <w:rPr>
          <w:rFonts w:ascii="Arial" w:hAnsi="Arial" w:cs="Arial"/>
          <w:color w:val="000000"/>
          <w:u w:color="000000"/>
        </w:rPr>
        <w:t xml:space="preserve">I find that the Respondent’s refusal to process and pay the Applicant’s payment claim when it had been </w:t>
      </w:r>
      <w:r w:rsidR="00B61BBB">
        <w:rPr>
          <w:rFonts w:ascii="Arial" w:hAnsi="Arial" w:cs="Arial"/>
          <w:color w:val="000000"/>
          <w:u w:color="000000"/>
        </w:rPr>
        <w:t xml:space="preserve">an </w:t>
      </w:r>
      <w:r w:rsidRPr="00A568CC">
        <w:rPr>
          <w:rFonts w:ascii="Arial" w:hAnsi="Arial" w:cs="Arial"/>
          <w:color w:val="000000"/>
          <w:u w:color="000000"/>
        </w:rPr>
        <w:t xml:space="preserve">agreed </w:t>
      </w:r>
      <w:r w:rsidR="00B61BBB">
        <w:rPr>
          <w:rFonts w:ascii="Arial" w:hAnsi="Arial" w:cs="Arial"/>
          <w:color w:val="000000"/>
          <w:u w:color="000000"/>
        </w:rPr>
        <w:t xml:space="preserve">lump sum contract </w:t>
      </w:r>
      <w:r w:rsidR="00AE0859">
        <w:rPr>
          <w:rFonts w:ascii="Arial" w:hAnsi="Arial" w:cs="Arial"/>
          <w:color w:val="000000"/>
          <w:u w:color="000000"/>
        </w:rPr>
        <w:t>and an agreed variation to that contract</w:t>
      </w:r>
      <w:r w:rsidR="00D876D1">
        <w:rPr>
          <w:rFonts w:ascii="Arial" w:hAnsi="Arial" w:cs="Arial"/>
          <w:color w:val="000000"/>
          <w:u w:color="000000"/>
        </w:rPr>
        <w:t>,</w:t>
      </w:r>
      <w:r w:rsidR="00AE0859">
        <w:rPr>
          <w:rFonts w:ascii="Arial" w:hAnsi="Arial" w:cs="Arial"/>
          <w:color w:val="000000"/>
          <w:u w:color="000000"/>
        </w:rPr>
        <w:t xml:space="preserve"> </w:t>
      </w:r>
      <w:r w:rsidR="00D876D1">
        <w:rPr>
          <w:rFonts w:ascii="Arial" w:hAnsi="Arial" w:cs="Arial"/>
          <w:color w:val="000000"/>
          <w:u w:color="000000"/>
        </w:rPr>
        <w:t xml:space="preserve">and </w:t>
      </w:r>
      <w:r w:rsidR="00B61BBB">
        <w:rPr>
          <w:rFonts w:ascii="Arial" w:hAnsi="Arial" w:cs="Arial"/>
          <w:color w:val="000000"/>
          <w:u w:color="000000"/>
        </w:rPr>
        <w:t>with the work having been done</w:t>
      </w:r>
      <w:r w:rsidR="00A836E4">
        <w:rPr>
          <w:rFonts w:ascii="Arial" w:hAnsi="Arial" w:cs="Arial"/>
          <w:color w:val="000000"/>
          <w:u w:color="000000"/>
        </w:rPr>
        <w:t xml:space="preserve"> and the Respondent enjoying the benefit of that work, </w:t>
      </w:r>
      <w:r w:rsidRPr="00A568CC">
        <w:rPr>
          <w:rFonts w:ascii="Arial" w:hAnsi="Arial" w:cs="Arial"/>
          <w:color w:val="000000"/>
          <w:u w:color="000000"/>
        </w:rPr>
        <w:t>was vexatious conduct on the part of the Respondent.</w:t>
      </w:r>
    </w:p>
    <w:p w:rsidR="00A568CC" w:rsidRPr="00A568CC" w:rsidRDefault="00A568CC" w:rsidP="00ED62F8">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sidRPr="00A568CC">
        <w:rPr>
          <w:rFonts w:ascii="Arial" w:hAnsi="Arial" w:cs="Arial"/>
          <w:color w:val="000000"/>
          <w:u w:color="000000"/>
        </w:rPr>
        <w:lastRenderedPageBreak/>
        <w:t>The Applicant has clearly incurred additional costs in bringing an Application and the loss of cash flow into its business through the non-payment of</w:t>
      </w:r>
      <w:r w:rsidR="00AE0859">
        <w:rPr>
          <w:rFonts w:ascii="Arial" w:hAnsi="Arial" w:cs="Arial"/>
          <w:color w:val="000000"/>
          <w:u w:color="000000"/>
        </w:rPr>
        <w:t xml:space="preserve"> its entitled claims under the c</w:t>
      </w:r>
      <w:r w:rsidRPr="00A568CC">
        <w:rPr>
          <w:rFonts w:ascii="Arial" w:hAnsi="Arial" w:cs="Arial"/>
          <w:color w:val="000000"/>
          <w:u w:color="000000"/>
        </w:rPr>
        <w:t xml:space="preserve">ontract.  I am satisfied that the Applicant has incurred costs of the adjudication </w:t>
      </w:r>
      <w:r w:rsidR="00AE0859">
        <w:rPr>
          <w:rFonts w:ascii="Arial" w:hAnsi="Arial" w:cs="Arial"/>
          <w:color w:val="000000"/>
          <w:u w:color="000000"/>
        </w:rPr>
        <w:t xml:space="preserve">unnecessarily </w:t>
      </w:r>
      <w:r w:rsidRPr="00A568CC">
        <w:rPr>
          <w:rFonts w:ascii="Arial" w:hAnsi="Arial" w:cs="Arial"/>
          <w:color w:val="000000"/>
          <w:u w:color="000000"/>
        </w:rPr>
        <w:t>because of vexatious conduct on the part of the Respondent.</w:t>
      </w:r>
    </w:p>
    <w:p w:rsidR="00A568CC" w:rsidRPr="00A568CC" w:rsidRDefault="00A568CC" w:rsidP="00ED62F8">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sidRPr="00A568CC">
        <w:rPr>
          <w:rFonts w:ascii="Arial" w:hAnsi="Arial" w:cs="Arial"/>
          <w:color w:val="000000"/>
          <w:u w:color="000000"/>
        </w:rPr>
        <w:t xml:space="preserve">I therefore find that the Respondent is to pay </w:t>
      </w:r>
      <w:r w:rsidRPr="00A568CC">
        <w:rPr>
          <w:rFonts w:ascii="Arial" w:hAnsi="Arial" w:cs="Arial"/>
          <w:b/>
          <w:color w:val="000000"/>
          <w:u w:val="single" w:color="000000"/>
        </w:rPr>
        <w:t>100% of the costs</w:t>
      </w:r>
      <w:r w:rsidRPr="00A568CC">
        <w:rPr>
          <w:rFonts w:ascii="Arial" w:hAnsi="Arial" w:cs="Arial"/>
          <w:color w:val="000000"/>
          <w:u w:color="000000"/>
        </w:rPr>
        <w:t xml:space="preserve"> of the adjudication under section 36(2) of the Act.</w:t>
      </w:r>
    </w:p>
    <w:p w:rsidR="004445BB" w:rsidRDefault="004445BB" w:rsidP="00ED6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709" w:hanging="709"/>
        <w:jc w:val="both"/>
        <w:rPr>
          <w:rFonts w:ascii="Arial" w:hAnsi="Arial" w:cs="Arial"/>
          <w:b/>
          <w:bCs/>
          <w:i/>
          <w:iCs/>
          <w:color w:val="000000"/>
          <w:u w:color="000000"/>
        </w:rPr>
      </w:pPr>
      <w:r>
        <w:rPr>
          <w:rFonts w:ascii="Arial" w:hAnsi="Arial" w:cs="Arial"/>
          <w:b/>
          <w:bCs/>
          <w:i/>
          <w:iCs/>
          <w:color w:val="000000"/>
          <w:u w:color="000000"/>
        </w:rPr>
        <w:t>Summary</w:t>
      </w:r>
    </w:p>
    <w:p w:rsidR="00AF7F21" w:rsidRDefault="004445BB" w:rsidP="00ED62F8">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In summary of the</w:t>
      </w:r>
      <w:r w:rsidR="00AF7F21">
        <w:rPr>
          <w:rFonts w:ascii="Arial" w:hAnsi="Arial" w:cs="Arial"/>
          <w:color w:val="000000"/>
          <w:u w:color="000000"/>
        </w:rPr>
        <w:t xml:space="preserve"> material findings, I determine:</w:t>
      </w:r>
    </w:p>
    <w:p w:rsidR="004445BB" w:rsidRDefault="00D810A6" w:rsidP="009B6E86">
      <w:pPr>
        <w:widowControl w:val="0"/>
        <w:numPr>
          <w:ilvl w:val="0"/>
          <w:numId w:val="17"/>
        </w:numPr>
        <w:tabs>
          <w:tab w:val="left" w:pos="143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t>T</w:t>
      </w:r>
      <w:r w:rsidR="004445BB">
        <w:rPr>
          <w:rFonts w:ascii="Arial" w:hAnsi="Arial" w:cs="Arial"/>
          <w:color w:val="000000"/>
          <w:u w:color="000000"/>
        </w:rPr>
        <w:t>he contract to be a construction contract under the Act;</w:t>
      </w:r>
    </w:p>
    <w:p w:rsidR="004445BB" w:rsidRDefault="00D810A6" w:rsidP="009B6E86">
      <w:pPr>
        <w:widowControl w:val="0"/>
        <w:numPr>
          <w:ilvl w:val="0"/>
          <w:numId w:val="17"/>
        </w:numPr>
        <w:tabs>
          <w:tab w:val="left" w:pos="143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t>T</w:t>
      </w:r>
      <w:r w:rsidR="004445BB">
        <w:rPr>
          <w:rFonts w:ascii="Arial" w:hAnsi="Arial" w:cs="Arial"/>
          <w:color w:val="000000"/>
          <w:u w:color="000000"/>
        </w:rPr>
        <w:t>he work to be construction work under the Act;</w:t>
      </w:r>
    </w:p>
    <w:p w:rsidR="004445BB" w:rsidRDefault="00D810A6" w:rsidP="009B6E86">
      <w:pPr>
        <w:widowControl w:val="0"/>
        <w:numPr>
          <w:ilvl w:val="0"/>
          <w:numId w:val="17"/>
        </w:numPr>
        <w:tabs>
          <w:tab w:val="left" w:pos="143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t>T</w:t>
      </w:r>
      <w:r w:rsidR="004445BB">
        <w:rPr>
          <w:rFonts w:ascii="Arial" w:hAnsi="Arial" w:cs="Arial"/>
          <w:color w:val="000000"/>
          <w:u w:color="000000"/>
        </w:rPr>
        <w:t>he site to be a site in the Northern Territory under the Act;</w:t>
      </w:r>
    </w:p>
    <w:p w:rsidR="004445BB" w:rsidRDefault="00D810A6" w:rsidP="009B6E86">
      <w:pPr>
        <w:widowControl w:val="0"/>
        <w:numPr>
          <w:ilvl w:val="0"/>
          <w:numId w:val="17"/>
        </w:numPr>
        <w:tabs>
          <w:tab w:val="left" w:pos="143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t>T</w:t>
      </w:r>
      <w:r w:rsidR="004445BB">
        <w:rPr>
          <w:rFonts w:ascii="Arial" w:hAnsi="Arial" w:cs="Arial"/>
          <w:color w:val="000000"/>
          <w:u w:color="000000"/>
        </w:rPr>
        <w:t>he claim to be a valid payment claim under the Act;</w:t>
      </w:r>
    </w:p>
    <w:p w:rsidR="004445BB" w:rsidRDefault="00D810A6" w:rsidP="009B6E86">
      <w:pPr>
        <w:widowControl w:val="0"/>
        <w:numPr>
          <w:ilvl w:val="0"/>
          <w:numId w:val="17"/>
        </w:numPr>
        <w:tabs>
          <w:tab w:val="left" w:pos="143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t>T</w:t>
      </w:r>
      <w:r w:rsidR="004445BB">
        <w:rPr>
          <w:rFonts w:ascii="Arial" w:hAnsi="Arial" w:cs="Arial"/>
          <w:color w:val="000000"/>
          <w:u w:color="000000"/>
        </w:rPr>
        <w:t>he dispute to be a payment dispute under the Act;</w:t>
      </w:r>
    </w:p>
    <w:p w:rsidR="004445BB" w:rsidRDefault="00D810A6" w:rsidP="009B6E86">
      <w:pPr>
        <w:widowControl w:val="0"/>
        <w:numPr>
          <w:ilvl w:val="0"/>
          <w:numId w:val="17"/>
        </w:numPr>
        <w:tabs>
          <w:tab w:val="left" w:pos="143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t>Component</w:t>
      </w:r>
      <w:r w:rsidR="004445BB">
        <w:rPr>
          <w:rFonts w:ascii="Arial" w:hAnsi="Arial" w:cs="Arial"/>
          <w:color w:val="000000"/>
          <w:u w:color="000000"/>
        </w:rPr>
        <w:t xml:space="preserve"> 1, the Final </w:t>
      </w:r>
      <w:r>
        <w:rPr>
          <w:rFonts w:ascii="Arial" w:hAnsi="Arial" w:cs="Arial"/>
          <w:color w:val="000000"/>
          <w:u w:color="000000"/>
        </w:rPr>
        <w:t xml:space="preserve">Stage </w:t>
      </w:r>
      <w:r w:rsidR="004445BB">
        <w:rPr>
          <w:rFonts w:ascii="Arial" w:hAnsi="Arial" w:cs="Arial"/>
          <w:color w:val="000000"/>
          <w:u w:color="000000"/>
        </w:rPr>
        <w:t xml:space="preserve">Progress </w:t>
      </w:r>
      <w:r>
        <w:rPr>
          <w:rFonts w:ascii="Arial" w:hAnsi="Arial" w:cs="Arial"/>
          <w:color w:val="000000"/>
          <w:u w:color="000000"/>
        </w:rPr>
        <w:t>Claim No. 8</w:t>
      </w:r>
      <w:r w:rsidR="00E34BBF">
        <w:rPr>
          <w:rFonts w:ascii="Arial" w:hAnsi="Arial" w:cs="Arial"/>
          <w:color w:val="000000"/>
          <w:u w:color="000000"/>
        </w:rPr>
        <w:t>,</w:t>
      </w:r>
      <w:r w:rsidR="004445BB">
        <w:rPr>
          <w:rFonts w:ascii="Arial" w:hAnsi="Arial" w:cs="Arial"/>
          <w:color w:val="000000"/>
          <w:u w:color="000000"/>
        </w:rPr>
        <w:t xml:space="preserve"> to stand in the sum of $</w:t>
      </w:r>
      <w:r>
        <w:rPr>
          <w:rFonts w:ascii="Arial" w:hAnsi="Arial" w:cs="Arial"/>
          <w:color w:val="000000"/>
          <w:u w:color="000000"/>
        </w:rPr>
        <w:t>3,193.28</w:t>
      </w:r>
      <w:r w:rsidR="004445BB">
        <w:rPr>
          <w:rFonts w:ascii="Arial" w:hAnsi="Arial" w:cs="Arial"/>
          <w:color w:val="000000"/>
          <w:u w:color="000000"/>
        </w:rPr>
        <w:t xml:space="preserve"> (including GST);</w:t>
      </w:r>
    </w:p>
    <w:p w:rsidR="004445BB" w:rsidRDefault="00D810A6" w:rsidP="009B6E86">
      <w:pPr>
        <w:widowControl w:val="0"/>
        <w:numPr>
          <w:ilvl w:val="0"/>
          <w:numId w:val="17"/>
        </w:numPr>
        <w:tabs>
          <w:tab w:val="left" w:pos="143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t xml:space="preserve">Component </w:t>
      </w:r>
      <w:r w:rsidR="004445BB">
        <w:rPr>
          <w:rFonts w:ascii="Arial" w:hAnsi="Arial" w:cs="Arial"/>
          <w:color w:val="000000"/>
          <w:u w:color="000000"/>
        </w:rPr>
        <w:t xml:space="preserve">2, the </w:t>
      </w:r>
      <w:r>
        <w:rPr>
          <w:rFonts w:ascii="Arial" w:hAnsi="Arial" w:cs="Arial"/>
          <w:color w:val="000000"/>
          <w:u w:color="000000"/>
        </w:rPr>
        <w:t>Variation No. 4022-1 for the driveway</w:t>
      </w:r>
      <w:r w:rsidR="00E34BBF">
        <w:rPr>
          <w:rFonts w:ascii="Arial" w:hAnsi="Arial" w:cs="Arial"/>
          <w:color w:val="000000"/>
          <w:u w:color="000000"/>
        </w:rPr>
        <w:t>,</w:t>
      </w:r>
      <w:r>
        <w:rPr>
          <w:rFonts w:ascii="Arial" w:hAnsi="Arial" w:cs="Arial"/>
          <w:color w:val="000000"/>
          <w:u w:color="000000"/>
        </w:rPr>
        <w:t xml:space="preserve"> </w:t>
      </w:r>
      <w:r w:rsidR="004445BB">
        <w:rPr>
          <w:rFonts w:ascii="Arial" w:hAnsi="Arial" w:cs="Arial"/>
          <w:color w:val="000000"/>
          <w:u w:color="000000"/>
        </w:rPr>
        <w:t>to stand in the sum of $</w:t>
      </w:r>
      <w:r w:rsidR="003E6409">
        <w:rPr>
          <w:rFonts w:ascii="Arial" w:hAnsi="Arial" w:cs="Arial"/>
          <w:color w:val="000000"/>
          <w:u w:color="000000"/>
        </w:rPr>
        <w:t>14,243.42</w:t>
      </w:r>
      <w:r w:rsidR="004445BB">
        <w:rPr>
          <w:rFonts w:ascii="Arial" w:hAnsi="Arial" w:cs="Arial"/>
          <w:color w:val="000000"/>
          <w:u w:color="000000"/>
        </w:rPr>
        <w:t xml:space="preserve"> (including GST);</w:t>
      </w:r>
    </w:p>
    <w:p w:rsidR="004445BB" w:rsidRDefault="00D810A6" w:rsidP="009B6E86">
      <w:pPr>
        <w:widowControl w:val="0"/>
        <w:numPr>
          <w:ilvl w:val="0"/>
          <w:numId w:val="17"/>
        </w:numPr>
        <w:tabs>
          <w:tab w:val="left" w:pos="143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t>Component</w:t>
      </w:r>
      <w:r w:rsidR="004445BB">
        <w:rPr>
          <w:rFonts w:ascii="Arial" w:hAnsi="Arial" w:cs="Arial"/>
          <w:color w:val="000000"/>
          <w:u w:color="000000"/>
        </w:rPr>
        <w:t xml:space="preserve"> 3, the </w:t>
      </w:r>
      <w:r>
        <w:rPr>
          <w:rFonts w:ascii="Arial" w:hAnsi="Arial" w:cs="Arial"/>
          <w:color w:val="000000"/>
          <w:u w:color="000000"/>
        </w:rPr>
        <w:t>Interest Claim</w:t>
      </w:r>
      <w:r w:rsidR="00E34BBF">
        <w:rPr>
          <w:rFonts w:ascii="Arial" w:hAnsi="Arial" w:cs="Arial"/>
          <w:color w:val="000000"/>
          <w:u w:color="000000"/>
        </w:rPr>
        <w:t>,</w:t>
      </w:r>
      <w:r>
        <w:rPr>
          <w:rFonts w:ascii="Arial" w:hAnsi="Arial" w:cs="Arial"/>
          <w:color w:val="000000"/>
          <w:u w:color="000000"/>
        </w:rPr>
        <w:t xml:space="preserve"> to stand in the sum of $</w:t>
      </w:r>
      <w:r w:rsidR="003E6409">
        <w:rPr>
          <w:rFonts w:ascii="Arial" w:hAnsi="Arial" w:cs="Arial"/>
          <w:color w:val="000000"/>
          <w:u w:color="000000"/>
        </w:rPr>
        <w:t>858.39</w:t>
      </w:r>
      <w:r>
        <w:rPr>
          <w:rFonts w:ascii="Arial" w:hAnsi="Arial" w:cs="Arial"/>
          <w:color w:val="000000"/>
          <w:u w:color="000000"/>
        </w:rPr>
        <w:t xml:space="preserve"> (including GST);</w:t>
      </w:r>
    </w:p>
    <w:p w:rsidR="004445BB" w:rsidRDefault="00D810A6" w:rsidP="009B6E86">
      <w:pPr>
        <w:widowControl w:val="0"/>
        <w:numPr>
          <w:ilvl w:val="0"/>
          <w:numId w:val="17"/>
        </w:numPr>
        <w:tabs>
          <w:tab w:val="left" w:pos="143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t>The Counter Claim for the security screen door to stand in the sum of $</w:t>
      </w:r>
      <w:r w:rsidR="003E6409">
        <w:rPr>
          <w:rFonts w:ascii="Arial" w:hAnsi="Arial" w:cs="Arial"/>
          <w:color w:val="000000"/>
          <w:u w:color="000000"/>
        </w:rPr>
        <w:t>972.00</w:t>
      </w:r>
      <w:r>
        <w:rPr>
          <w:rFonts w:ascii="Arial" w:hAnsi="Arial" w:cs="Arial"/>
          <w:color w:val="000000"/>
          <w:u w:color="000000"/>
        </w:rPr>
        <w:t xml:space="preserve"> (including GST)</w:t>
      </w:r>
      <w:r w:rsidR="003E6409">
        <w:rPr>
          <w:rFonts w:ascii="Arial" w:hAnsi="Arial" w:cs="Arial"/>
          <w:color w:val="000000"/>
          <w:u w:color="000000"/>
        </w:rPr>
        <w:t xml:space="preserve"> </w:t>
      </w:r>
      <w:r>
        <w:rPr>
          <w:rFonts w:ascii="Arial" w:hAnsi="Arial" w:cs="Arial"/>
          <w:color w:val="000000"/>
          <w:u w:color="000000"/>
        </w:rPr>
        <w:t>and be deducted from Progress Claim No. 8 for the Final Stage</w:t>
      </w:r>
      <w:r w:rsidR="004445BB">
        <w:rPr>
          <w:rFonts w:ascii="Arial" w:hAnsi="Arial" w:cs="Arial"/>
          <w:color w:val="000000"/>
          <w:u w:color="000000"/>
        </w:rPr>
        <w:t>;</w:t>
      </w:r>
    </w:p>
    <w:p w:rsidR="00D810A6" w:rsidRPr="00A568CC" w:rsidRDefault="00D810A6" w:rsidP="009B6E86">
      <w:pPr>
        <w:widowControl w:val="0"/>
        <w:numPr>
          <w:ilvl w:val="0"/>
          <w:numId w:val="17"/>
        </w:numPr>
        <w:tabs>
          <w:tab w:val="left" w:pos="143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t>Interes</w:t>
      </w:r>
      <w:r w:rsidR="00A568CC">
        <w:rPr>
          <w:rFonts w:ascii="Arial" w:hAnsi="Arial" w:cs="Arial"/>
          <w:color w:val="000000"/>
          <w:u w:color="000000"/>
        </w:rPr>
        <w:t>t awarded in the sum of $</w:t>
      </w:r>
      <w:r w:rsidR="003E6409">
        <w:rPr>
          <w:rFonts w:ascii="Arial" w:hAnsi="Arial" w:cs="Arial"/>
          <w:color w:val="000000"/>
          <w:u w:color="000000"/>
        </w:rPr>
        <w:t>849.75</w:t>
      </w:r>
      <w:r w:rsidR="00A568CC">
        <w:rPr>
          <w:rFonts w:ascii="Arial" w:hAnsi="Arial" w:cs="Arial"/>
          <w:color w:val="000000"/>
          <w:u w:color="000000"/>
        </w:rPr>
        <w:t>.</w:t>
      </w:r>
    </w:p>
    <w:p w:rsidR="004445BB" w:rsidRPr="003E6409" w:rsidRDefault="004445BB" w:rsidP="00ED62F8">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lastRenderedPageBreak/>
        <w:t xml:space="preserve">Accordingly, I determine that the amount to be paid by the Respondent to the Applicant is </w:t>
      </w:r>
      <w:r w:rsidRPr="003E6409">
        <w:rPr>
          <w:rFonts w:ascii="Arial" w:hAnsi="Arial" w:cs="Arial"/>
          <w:b/>
          <w:color w:val="000000"/>
          <w:u w:val="single" w:color="000000"/>
        </w:rPr>
        <w:t>$</w:t>
      </w:r>
      <w:r w:rsidR="003E6409" w:rsidRPr="003E6409">
        <w:rPr>
          <w:rFonts w:ascii="Arial" w:hAnsi="Arial" w:cs="Arial"/>
          <w:b/>
          <w:color w:val="000000"/>
          <w:u w:val="single" w:color="000000"/>
        </w:rPr>
        <w:t xml:space="preserve">19,144.84 which </w:t>
      </w:r>
      <w:r w:rsidR="003E6409">
        <w:rPr>
          <w:rFonts w:ascii="Arial" w:hAnsi="Arial" w:cs="Arial"/>
          <w:b/>
          <w:color w:val="000000"/>
          <w:u w:val="single" w:color="000000"/>
        </w:rPr>
        <w:t xml:space="preserve">sum </w:t>
      </w:r>
      <w:r w:rsidR="003E6409" w:rsidRPr="003E6409">
        <w:rPr>
          <w:rFonts w:ascii="Arial" w:hAnsi="Arial" w:cs="Arial"/>
          <w:b/>
          <w:color w:val="000000"/>
          <w:u w:val="single" w:color="000000"/>
        </w:rPr>
        <w:t>includes a GST component of $1,663.19</w:t>
      </w:r>
      <w:r w:rsidR="003E6409">
        <w:rPr>
          <w:rFonts w:ascii="Arial" w:hAnsi="Arial" w:cs="Arial"/>
          <w:b/>
          <w:color w:val="000000"/>
          <w:u w:val="single" w:color="000000"/>
        </w:rPr>
        <w:t xml:space="preserve"> only</w:t>
      </w:r>
      <w:r w:rsidRPr="004B04B6">
        <w:rPr>
          <w:rFonts w:ascii="Arial" w:hAnsi="Arial" w:cs="Arial"/>
          <w:b/>
          <w:color w:val="000000"/>
          <w:u w:color="000000"/>
        </w:rPr>
        <w:t>.</w:t>
      </w:r>
    </w:p>
    <w:p w:rsidR="004445BB" w:rsidRDefault="004445BB" w:rsidP="00ED62F8">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This sum is to be paid to the Applicant by the Respondent on or before</w:t>
      </w:r>
      <w:r w:rsidR="003E6409">
        <w:rPr>
          <w:rFonts w:ascii="Arial" w:hAnsi="Arial" w:cs="Arial"/>
          <w:color w:val="000000"/>
          <w:u w:color="000000"/>
        </w:rPr>
        <w:t xml:space="preserve">    </w:t>
      </w:r>
      <w:r>
        <w:rPr>
          <w:rFonts w:ascii="Arial" w:hAnsi="Arial" w:cs="Arial"/>
          <w:color w:val="000000"/>
          <w:u w:color="000000"/>
        </w:rPr>
        <w:t xml:space="preserve"> </w:t>
      </w:r>
      <w:r w:rsidR="003E6409" w:rsidRPr="003E6409">
        <w:rPr>
          <w:rFonts w:ascii="Arial" w:hAnsi="Arial" w:cs="Arial"/>
          <w:b/>
          <w:color w:val="000000"/>
          <w:u w:val="single" w:color="000000"/>
        </w:rPr>
        <w:t>8 January 2016</w:t>
      </w:r>
      <w:r>
        <w:rPr>
          <w:rFonts w:ascii="Arial" w:hAnsi="Arial" w:cs="Arial"/>
          <w:color w:val="000000"/>
          <w:u w:color="000000"/>
        </w:rPr>
        <w:t>.</w:t>
      </w:r>
    </w:p>
    <w:p w:rsidR="00E34BBF" w:rsidRPr="00E34BBF" w:rsidRDefault="00E34BBF" w:rsidP="00ED6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ascii="Arial" w:hAnsi="Arial" w:cs="Arial"/>
          <w:b/>
          <w:bCs/>
          <w:i/>
          <w:iCs/>
          <w:color w:val="000000"/>
          <w:u w:color="000000"/>
        </w:rPr>
      </w:pPr>
      <w:r w:rsidRPr="00E34BBF">
        <w:rPr>
          <w:rFonts w:ascii="Arial" w:hAnsi="Arial" w:cs="Arial"/>
          <w:b/>
          <w:bCs/>
          <w:i/>
          <w:iCs/>
          <w:color w:val="000000"/>
          <w:u w:color="000000"/>
        </w:rPr>
        <w:t>Confidential Information</w:t>
      </w:r>
    </w:p>
    <w:p w:rsidR="004445BB" w:rsidRDefault="004445BB" w:rsidP="00ED62F8">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sidRPr="00E34BBF">
        <w:rPr>
          <w:rFonts w:ascii="Arial" w:hAnsi="Arial" w:cs="Arial"/>
          <w:color w:val="000000"/>
          <w:u w:color="000000"/>
        </w:rPr>
        <w:t>The following information is confidential:</w:t>
      </w:r>
    </w:p>
    <w:p w:rsidR="004445BB" w:rsidRDefault="004445BB" w:rsidP="00ED62F8">
      <w:pPr>
        <w:widowControl w:val="0"/>
        <w:numPr>
          <w:ilvl w:val="0"/>
          <w:numId w:val="5"/>
        </w:numPr>
        <w:tabs>
          <w:tab w:val="left" w:pos="709"/>
          <w:tab w:val="left" w:pos="14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30" w:hanging="721"/>
        <w:jc w:val="both"/>
        <w:rPr>
          <w:rFonts w:ascii="Arial" w:hAnsi="Arial" w:cs="Arial"/>
          <w:color w:val="000000"/>
          <w:u w:color="000000"/>
        </w:rPr>
      </w:pPr>
      <w:r>
        <w:rPr>
          <w:rFonts w:ascii="Arial" w:hAnsi="Arial" w:cs="Arial"/>
          <w:color w:val="000000"/>
          <w:u w:color="000000"/>
        </w:rPr>
        <w:t>the identity of the parties;</w:t>
      </w:r>
      <w:r w:rsidR="006C037B">
        <w:rPr>
          <w:rFonts w:ascii="Arial" w:hAnsi="Arial" w:cs="Arial"/>
          <w:color w:val="000000"/>
          <w:u w:color="000000"/>
        </w:rPr>
        <w:t xml:space="preserve"> and</w:t>
      </w:r>
    </w:p>
    <w:p w:rsidR="004445BB" w:rsidRDefault="004445BB" w:rsidP="00ED62F8">
      <w:pPr>
        <w:widowControl w:val="0"/>
        <w:numPr>
          <w:ilvl w:val="0"/>
          <w:numId w:val="5"/>
        </w:numPr>
        <w:tabs>
          <w:tab w:val="left" w:pos="709"/>
          <w:tab w:val="left" w:pos="14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30" w:hanging="721"/>
        <w:jc w:val="both"/>
        <w:rPr>
          <w:rFonts w:ascii="Arial" w:hAnsi="Arial" w:cs="Arial"/>
          <w:color w:val="000000"/>
          <w:u w:color="000000"/>
        </w:rPr>
      </w:pPr>
      <w:r>
        <w:rPr>
          <w:rFonts w:ascii="Arial" w:hAnsi="Arial" w:cs="Arial"/>
          <w:color w:val="000000"/>
          <w:u w:color="000000"/>
        </w:rPr>
        <w:t>the location and nature of the works.</w:t>
      </w:r>
    </w:p>
    <w:p w:rsidR="004B04B6" w:rsidRDefault="004B04B6"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color w:val="000000"/>
          <w:u w:color="000000"/>
        </w:rPr>
      </w:pPr>
    </w:p>
    <w:p w:rsidR="00D876D1" w:rsidRDefault="00D876D1"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color w:val="000000"/>
          <w:u w:color="000000"/>
        </w:rPr>
      </w:pPr>
    </w:p>
    <w:p w:rsidR="00F35D02" w:rsidRDefault="00A568CC"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color w:val="000000"/>
          <w:u w:color="000000"/>
        </w:rPr>
      </w:pPr>
      <w:r>
        <w:rPr>
          <w:rFonts w:ascii="Arial" w:hAnsi="Arial" w:cs="Arial"/>
          <w:color w:val="000000"/>
          <w:u w:color="000000"/>
        </w:rPr>
        <w:t>DATED:</w:t>
      </w:r>
      <w:r>
        <w:rPr>
          <w:rFonts w:ascii="Arial" w:hAnsi="Arial" w:cs="Arial"/>
          <w:color w:val="000000"/>
          <w:u w:color="000000"/>
        </w:rPr>
        <w:tab/>
        <w:t xml:space="preserve">11 December </w:t>
      </w:r>
      <w:r w:rsidR="004445BB">
        <w:rPr>
          <w:rFonts w:ascii="Arial" w:hAnsi="Arial" w:cs="Arial"/>
          <w:color w:val="000000"/>
          <w:u w:color="000000"/>
        </w:rPr>
        <w:t>2015</w:t>
      </w:r>
    </w:p>
    <w:p w:rsidR="00A836E4" w:rsidRDefault="00A836E4"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color w:val="000000"/>
          <w:u w:color="000000"/>
        </w:rPr>
      </w:pPr>
    </w:p>
    <w:p w:rsidR="004445BB" w:rsidRDefault="003579F4"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color w:val="000000"/>
          <w:u w:color="000000"/>
        </w:rPr>
      </w:pPr>
      <w:r w:rsidRPr="003579F4">
        <w:rPr>
          <w:rFonts w:ascii="Arial" w:hAnsi="Arial" w:cs="Arial"/>
          <w:noProof/>
          <w:color w:val="000000"/>
          <w:u w:color="000000"/>
          <w:lang w:eastAsia="en-AU"/>
        </w:rPr>
        <w:drawing>
          <wp:inline distT="0" distB="0" distL="0" distR="0">
            <wp:extent cx="918633" cy="911225"/>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924930" cy="917471"/>
                    </a:xfrm>
                    <a:prstGeom prst="rect">
                      <a:avLst/>
                    </a:prstGeom>
                    <a:noFill/>
                    <a:ln w="9525">
                      <a:noFill/>
                      <a:miter lim="800000"/>
                      <a:headEnd/>
                      <a:tailEnd/>
                    </a:ln>
                  </pic:spPr>
                </pic:pic>
              </a:graphicData>
            </a:graphic>
          </wp:inline>
        </w:drawing>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color w:val="000000"/>
          <w:u w:color="000000"/>
        </w:rPr>
      </w:pP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color w:val="000000"/>
          <w:u w:color="000000"/>
        </w:rPr>
      </w:pPr>
      <w:r>
        <w:rPr>
          <w:rFonts w:ascii="Arial" w:hAnsi="Arial" w:cs="Arial"/>
          <w:color w:val="000000"/>
          <w:u w:color="000000"/>
        </w:rPr>
        <w:t xml:space="preserve">Rod Perkins </w:t>
      </w:r>
    </w:p>
    <w:p w:rsidR="004445BB" w:rsidRPr="00E34BBF" w:rsidRDefault="004445BB" w:rsidP="00E34B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u w:color="000000"/>
        </w:rPr>
      </w:pPr>
      <w:r>
        <w:rPr>
          <w:rFonts w:ascii="Arial" w:hAnsi="Arial" w:cs="Arial"/>
          <w:color w:val="000000"/>
          <w:u w:color="000000"/>
        </w:rPr>
        <w:t>Adjudicator No. 26</w:t>
      </w:r>
    </w:p>
    <w:sectPr w:rsidR="004445BB" w:rsidRPr="00E34BBF" w:rsidSect="00CD1702">
      <w:headerReference w:type="even" r:id="rId11"/>
      <w:headerReference w:type="default" r:id="rId12"/>
      <w:pgSz w:w="12240" w:h="15840"/>
      <w:pgMar w:top="1361" w:right="1797" w:bottom="1361" w:left="1797"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040" w:rsidRDefault="001A5040">
      <w:pPr>
        <w:spacing w:after="0"/>
      </w:pPr>
      <w:r>
        <w:separator/>
      </w:r>
    </w:p>
  </w:endnote>
  <w:endnote w:type="continuationSeparator" w:id="0">
    <w:p w:rsidR="001A5040" w:rsidRDefault="001A50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040" w:rsidRDefault="001A5040">
      <w:pPr>
        <w:spacing w:after="0"/>
      </w:pPr>
      <w:r>
        <w:separator/>
      </w:r>
    </w:p>
  </w:footnote>
  <w:footnote w:type="continuationSeparator" w:id="0">
    <w:p w:rsidR="001A5040" w:rsidRDefault="001A504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2F8" w:rsidRDefault="00ED62F8" w:rsidP="009B29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62F8" w:rsidRDefault="00ED62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2F8" w:rsidRPr="00F63CC6" w:rsidRDefault="00ED62F8" w:rsidP="009B296D">
    <w:pPr>
      <w:pStyle w:val="Header"/>
      <w:framePr w:wrap="around" w:vAnchor="text" w:hAnchor="margin" w:xAlign="center" w:y="1"/>
      <w:rPr>
        <w:rStyle w:val="PageNumber"/>
      </w:rPr>
    </w:pPr>
    <w:r w:rsidRPr="00F63CC6">
      <w:rPr>
        <w:rStyle w:val="PageNumber"/>
        <w:rFonts w:ascii="Arial" w:hAnsi="Arial"/>
      </w:rPr>
      <w:fldChar w:fldCharType="begin"/>
    </w:r>
    <w:r w:rsidRPr="00F63CC6">
      <w:rPr>
        <w:rStyle w:val="PageNumber"/>
        <w:rFonts w:ascii="Arial" w:hAnsi="Arial"/>
      </w:rPr>
      <w:instrText xml:space="preserve">PAGE  </w:instrText>
    </w:r>
    <w:r w:rsidRPr="00F63CC6">
      <w:rPr>
        <w:rStyle w:val="PageNumber"/>
        <w:rFonts w:ascii="Arial" w:hAnsi="Arial"/>
      </w:rPr>
      <w:fldChar w:fldCharType="separate"/>
    </w:r>
    <w:r w:rsidR="000A70F5">
      <w:rPr>
        <w:rStyle w:val="PageNumber"/>
        <w:rFonts w:ascii="Arial" w:hAnsi="Arial"/>
        <w:noProof/>
      </w:rPr>
      <w:t>41</w:t>
    </w:r>
    <w:r w:rsidRPr="00F63CC6">
      <w:rPr>
        <w:rStyle w:val="PageNumber"/>
        <w:rFonts w:ascii="Arial" w:hAnsi="Arial"/>
      </w:rPr>
      <w:fldChar w:fldCharType="end"/>
    </w:r>
    <w:r w:rsidRPr="00F63CC6">
      <w:rPr>
        <w:rStyle w:val="PageNumber"/>
        <w:rFonts w:ascii="Arial" w:hAnsi="Arial"/>
      </w:rPr>
      <w:t>.</w:t>
    </w:r>
  </w:p>
  <w:p w:rsidR="00ED62F8" w:rsidRDefault="00ED62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5"/>
    <w:multiLevelType w:val="hybridMultilevel"/>
    <w:tmpl w:val="00000015"/>
    <w:lvl w:ilvl="0" w:tplc="000007D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18"/>
    <w:multiLevelType w:val="hybridMultilevel"/>
    <w:tmpl w:val="00000018"/>
    <w:lvl w:ilvl="0" w:tplc="000008F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BC"/>
    <w:multiLevelType w:val="hybridMultilevel"/>
    <w:tmpl w:val="000000BC"/>
    <w:lvl w:ilvl="0" w:tplc="0000490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BD"/>
    <w:multiLevelType w:val="hybridMultilevel"/>
    <w:tmpl w:val="000000BD"/>
    <w:lvl w:ilvl="0" w:tplc="0000497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034E56"/>
    <w:multiLevelType w:val="hybridMultilevel"/>
    <w:tmpl w:val="09BE0614"/>
    <w:lvl w:ilvl="0" w:tplc="00000BB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B946DA6"/>
    <w:multiLevelType w:val="hybridMultilevel"/>
    <w:tmpl w:val="1DEAEF4E"/>
    <w:lvl w:ilvl="0" w:tplc="59160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2E6E75"/>
    <w:multiLevelType w:val="hybridMultilevel"/>
    <w:tmpl w:val="74263712"/>
    <w:lvl w:ilvl="0" w:tplc="22E2B2D6">
      <w:start w:val="1"/>
      <w:numFmt w:val="lowerLetter"/>
      <w:lvlText w:val="(%1)"/>
      <w:lvlJc w:val="left"/>
      <w:pPr>
        <w:ind w:left="2800" w:hanging="560"/>
      </w:pPr>
      <w:rPr>
        <w:rFonts w:hint="default"/>
      </w:rPr>
    </w:lvl>
    <w:lvl w:ilvl="1" w:tplc="04090019" w:tentative="1">
      <w:start w:val="1"/>
      <w:numFmt w:val="lowerLetter"/>
      <w:lvlText w:val="%2."/>
      <w:lvlJc w:val="left"/>
      <w:pPr>
        <w:ind w:left="3320" w:hanging="360"/>
      </w:pPr>
    </w:lvl>
    <w:lvl w:ilvl="2" w:tplc="0409001B" w:tentative="1">
      <w:start w:val="1"/>
      <w:numFmt w:val="lowerRoman"/>
      <w:lvlText w:val="%3."/>
      <w:lvlJc w:val="right"/>
      <w:pPr>
        <w:ind w:left="4040" w:hanging="180"/>
      </w:pPr>
    </w:lvl>
    <w:lvl w:ilvl="3" w:tplc="0409000F" w:tentative="1">
      <w:start w:val="1"/>
      <w:numFmt w:val="decimal"/>
      <w:lvlText w:val="%4."/>
      <w:lvlJc w:val="left"/>
      <w:pPr>
        <w:ind w:left="4760" w:hanging="360"/>
      </w:pPr>
    </w:lvl>
    <w:lvl w:ilvl="4" w:tplc="04090019" w:tentative="1">
      <w:start w:val="1"/>
      <w:numFmt w:val="lowerLetter"/>
      <w:lvlText w:val="%5."/>
      <w:lvlJc w:val="left"/>
      <w:pPr>
        <w:ind w:left="5480" w:hanging="360"/>
      </w:pPr>
    </w:lvl>
    <w:lvl w:ilvl="5" w:tplc="0409001B" w:tentative="1">
      <w:start w:val="1"/>
      <w:numFmt w:val="lowerRoman"/>
      <w:lvlText w:val="%6."/>
      <w:lvlJc w:val="right"/>
      <w:pPr>
        <w:ind w:left="6200" w:hanging="180"/>
      </w:pPr>
    </w:lvl>
    <w:lvl w:ilvl="6" w:tplc="0409000F" w:tentative="1">
      <w:start w:val="1"/>
      <w:numFmt w:val="decimal"/>
      <w:lvlText w:val="%7."/>
      <w:lvlJc w:val="left"/>
      <w:pPr>
        <w:ind w:left="6920" w:hanging="360"/>
      </w:pPr>
    </w:lvl>
    <w:lvl w:ilvl="7" w:tplc="04090019" w:tentative="1">
      <w:start w:val="1"/>
      <w:numFmt w:val="lowerLetter"/>
      <w:lvlText w:val="%8."/>
      <w:lvlJc w:val="left"/>
      <w:pPr>
        <w:ind w:left="7640" w:hanging="360"/>
      </w:pPr>
    </w:lvl>
    <w:lvl w:ilvl="8" w:tplc="0409001B" w:tentative="1">
      <w:start w:val="1"/>
      <w:numFmt w:val="lowerRoman"/>
      <w:lvlText w:val="%9."/>
      <w:lvlJc w:val="right"/>
      <w:pPr>
        <w:ind w:left="8360" w:hanging="180"/>
      </w:pPr>
    </w:lvl>
  </w:abstractNum>
  <w:abstractNum w:abstractNumId="8">
    <w:nsid w:val="0ECA103F"/>
    <w:multiLevelType w:val="hybridMultilevel"/>
    <w:tmpl w:val="09BE0614"/>
    <w:lvl w:ilvl="0" w:tplc="00000BB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0DC573A"/>
    <w:multiLevelType w:val="hybridMultilevel"/>
    <w:tmpl w:val="09BE0614"/>
    <w:lvl w:ilvl="0" w:tplc="00000BB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29D4C30"/>
    <w:multiLevelType w:val="hybridMultilevel"/>
    <w:tmpl w:val="47B0A22C"/>
    <w:lvl w:ilvl="0" w:tplc="D9681628">
      <w:start w:val="1"/>
      <w:numFmt w:val="lowerLetter"/>
      <w:lvlText w:val="(%1)"/>
      <w:lvlJc w:val="left"/>
      <w:pPr>
        <w:ind w:left="2800" w:hanging="560"/>
      </w:pPr>
      <w:rPr>
        <w:rFonts w:hint="default"/>
      </w:rPr>
    </w:lvl>
    <w:lvl w:ilvl="1" w:tplc="04090019" w:tentative="1">
      <w:start w:val="1"/>
      <w:numFmt w:val="lowerLetter"/>
      <w:lvlText w:val="%2."/>
      <w:lvlJc w:val="left"/>
      <w:pPr>
        <w:ind w:left="3320" w:hanging="360"/>
      </w:pPr>
    </w:lvl>
    <w:lvl w:ilvl="2" w:tplc="0409001B" w:tentative="1">
      <w:start w:val="1"/>
      <w:numFmt w:val="lowerRoman"/>
      <w:lvlText w:val="%3."/>
      <w:lvlJc w:val="right"/>
      <w:pPr>
        <w:ind w:left="4040" w:hanging="180"/>
      </w:pPr>
    </w:lvl>
    <w:lvl w:ilvl="3" w:tplc="0409000F" w:tentative="1">
      <w:start w:val="1"/>
      <w:numFmt w:val="decimal"/>
      <w:lvlText w:val="%4."/>
      <w:lvlJc w:val="left"/>
      <w:pPr>
        <w:ind w:left="4760" w:hanging="360"/>
      </w:pPr>
    </w:lvl>
    <w:lvl w:ilvl="4" w:tplc="04090019" w:tentative="1">
      <w:start w:val="1"/>
      <w:numFmt w:val="lowerLetter"/>
      <w:lvlText w:val="%5."/>
      <w:lvlJc w:val="left"/>
      <w:pPr>
        <w:ind w:left="5480" w:hanging="360"/>
      </w:pPr>
    </w:lvl>
    <w:lvl w:ilvl="5" w:tplc="0409001B" w:tentative="1">
      <w:start w:val="1"/>
      <w:numFmt w:val="lowerRoman"/>
      <w:lvlText w:val="%6."/>
      <w:lvlJc w:val="right"/>
      <w:pPr>
        <w:ind w:left="6200" w:hanging="180"/>
      </w:pPr>
    </w:lvl>
    <w:lvl w:ilvl="6" w:tplc="0409000F" w:tentative="1">
      <w:start w:val="1"/>
      <w:numFmt w:val="decimal"/>
      <w:lvlText w:val="%7."/>
      <w:lvlJc w:val="left"/>
      <w:pPr>
        <w:ind w:left="6920" w:hanging="360"/>
      </w:pPr>
    </w:lvl>
    <w:lvl w:ilvl="7" w:tplc="04090019" w:tentative="1">
      <w:start w:val="1"/>
      <w:numFmt w:val="lowerLetter"/>
      <w:lvlText w:val="%8."/>
      <w:lvlJc w:val="left"/>
      <w:pPr>
        <w:ind w:left="7640" w:hanging="360"/>
      </w:pPr>
    </w:lvl>
    <w:lvl w:ilvl="8" w:tplc="0409001B" w:tentative="1">
      <w:start w:val="1"/>
      <w:numFmt w:val="lowerRoman"/>
      <w:lvlText w:val="%9."/>
      <w:lvlJc w:val="right"/>
      <w:pPr>
        <w:ind w:left="8360" w:hanging="180"/>
      </w:pPr>
    </w:lvl>
  </w:abstractNum>
  <w:abstractNum w:abstractNumId="11">
    <w:nsid w:val="51880653"/>
    <w:multiLevelType w:val="hybridMultilevel"/>
    <w:tmpl w:val="41CA5DEC"/>
    <w:lvl w:ilvl="0" w:tplc="C5E6C2BC">
      <w:start w:val="1"/>
      <w:numFmt w:val="lowerRoman"/>
      <w:lvlText w:val="(%1)"/>
      <w:lvlJc w:val="left"/>
      <w:pPr>
        <w:ind w:left="3520" w:hanging="720"/>
      </w:pPr>
      <w:rPr>
        <w:rFonts w:hint="default"/>
      </w:rPr>
    </w:lvl>
    <w:lvl w:ilvl="1" w:tplc="04090019" w:tentative="1">
      <w:start w:val="1"/>
      <w:numFmt w:val="lowerLetter"/>
      <w:lvlText w:val="%2."/>
      <w:lvlJc w:val="left"/>
      <w:pPr>
        <w:ind w:left="3880" w:hanging="360"/>
      </w:pPr>
    </w:lvl>
    <w:lvl w:ilvl="2" w:tplc="0409001B" w:tentative="1">
      <w:start w:val="1"/>
      <w:numFmt w:val="lowerRoman"/>
      <w:lvlText w:val="%3."/>
      <w:lvlJc w:val="right"/>
      <w:pPr>
        <w:ind w:left="4600" w:hanging="180"/>
      </w:pPr>
    </w:lvl>
    <w:lvl w:ilvl="3" w:tplc="0409000F" w:tentative="1">
      <w:start w:val="1"/>
      <w:numFmt w:val="decimal"/>
      <w:lvlText w:val="%4."/>
      <w:lvlJc w:val="left"/>
      <w:pPr>
        <w:ind w:left="5320" w:hanging="360"/>
      </w:pPr>
    </w:lvl>
    <w:lvl w:ilvl="4" w:tplc="04090019" w:tentative="1">
      <w:start w:val="1"/>
      <w:numFmt w:val="lowerLetter"/>
      <w:lvlText w:val="%5."/>
      <w:lvlJc w:val="left"/>
      <w:pPr>
        <w:ind w:left="6040" w:hanging="360"/>
      </w:pPr>
    </w:lvl>
    <w:lvl w:ilvl="5" w:tplc="0409001B" w:tentative="1">
      <w:start w:val="1"/>
      <w:numFmt w:val="lowerRoman"/>
      <w:lvlText w:val="%6."/>
      <w:lvlJc w:val="right"/>
      <w:pPr>
        <w:ind w:left="6760" w:hanging="180"/>
      </w:pPr>
    </w:lvl>
    <w:lvl w:ilvl="6" w:tplc="0409000F" w:tentative="1">
      <w:start w:val="1"/>
      <w:numFmt w:val="decimal"/>
      <w:lvlText w:val="%7."/>
      <w:lvlJc w:val="left"/>
      <w:pPr>
        <w:ind w:left="7480" w:hanging="360"/>
      </w:pPr>
    </w:lvl>
    <w:lvl w:ilvl="7" w:tplc="04090019" w:tentative="1">
      <w:start w:val="1"/>
      <w:numFmt w:val="lowerLetter"/>
      <w:lvlText w:val="%8."/>
      <w:lvlJc w:val="left"/>
      <w:pPr>
        <w:ind w:left="8200" w:hanging="360"/>
      </w:pPr>
    </w:lvl>
    <w:lvl w:ilvl="8" w:tplc="0409001B" w:tentative="1">
      <w:start w:val="1"/>
      <w:numFmt w:val="lowerRoman"/>
      <w:lvlText w:val="%9."/>
      <w:lvlJc w:val="right"/>
      <w:pPr>
        <w:ind w:left="8920" w:hanging="180"/>
      </w:pPr>
    </w:lvl>
  </w:abstractNum>
  <w:abstractNum w:abstractNumId="12">
    <w:nsid w:val="532F7F75"/>
    <w:multiLevelType w:val="hybridMultilevel"/>
    <w:tmpl w:val="6CE4F4A6"/>
    <w:lvl w:ilvl="0" w:tplc="F12CE194">
      <w:start w:val="1"/>
      <w:numFmt w:val="lowerLetter"/>
      <w:lvlText w:val="%1."/>
      <w:lvlJc w:val="left"/>
      <w:pPr>
        <w:ind w:left="4124" w:hanging="580"/>
      </w:pPr>
      <w:rPr>
        <w:rFonts w:hint="default"/>
      </w:rPr>
    </w:lvl>
    <w:lvl w:ilvl="1" w:tplc="04090019" w:tentative="1">
      <w:start w:val="1"/>
      <w:numFmt w:val="lowerLetter"/>
      <w:lvlText w:val="%2."/>
      <w:lvlJc w:val="left"/>
      <w:pPr>
        <w:ind w:left="4624" w:hanging="360"/>
      </w:pPr>
    </w:lvl>
    <w:lvl w:ilvl="2" w:tplc="0409001B" w:tentative="1">
      <w:start w:val="1"/>
      <w:numFmt w:val="lowerRoman"/>
      <w:lvlText w:val="%3."/>
      <w:lvlJc w:val="right"/>
      <w:pPr>
        <w:ind w:left="5344" w:hanging="180"/>
      </w:pPr>
    </w:lvl>
    <w:lvl w:ilvl="3" w:tplc="0409000F" w:tentative="1">
      <w:start w:val="1"/>
      <w:numFmt w:val="decimal"/>
      <w:lvlText w:val="%4."/>
      <w:lvlJc w:val="left"/>
      <w:pPr>
        <w:ind w:left="6064" w:hanging="360"/>
      </w:pPr>
    </w:lvl>
    <w:lvl w:ilvl="4" w:tplc="04090019" w:tentative="1">
      <w:start w:val="1"/>
      <w:numFmt w:val="lowerLetter"/>
      <w:lvlText w:val="%5."/>
      <w:lvlJc w:val="left"/>
      <w:pPr>
        <w:ind w:left="6784" w:hanging="360"/>
      </w:pPr>
    </w:lvl>
    <w:lvl w:ilvl="5" w:tplc="0409001B" w:tentative="1">
      <w:start w:val="1"/>
      <w:numFmt w:val="lowerRoman"/>
      <w:lvlText w:val="%6."/>
      <w:lvlJc w:val="right"/>
      <w:pPr>
        <w:ind w:left="7504" w:hanging="180"/>
      </w:pPr>
    </w:lvl>
    <w:lvl w:ilvl="6" w:tplc="0409000F" w:tentative="1">
      <w:start w:val="1"/>
      <w:numFmt w:val="decimal"/>
      <w:lvlText w:val="%7."/>
      <w:lvlJc w:val="left"/>
      <w:pPr>
        <w:ind w:left="8224" w:hanging="360"/>
      </w:pPr>
    </w:lvl>
    <w:lvl w:ilvl="7" w:tplc="04090019" w:tentative="1">
      <w:start w:val="1"/>
      <w:numFmt w:val="lowerLetter"/>
      <w:lvlText w:val="%8."/>
      <w:lvlJc w:val="left"/>
      <w:pPr>
        <w:ind w:left="8944" w:hanging="360"/>
      </w:pPr>
    </w:lvl>
    <w:lvl w:ilvl="8" w:tplc="0409001B" w:tentative="1">
      <w:start w:val="1"/>
      <w:numFmt w:val="lowerRoman"/>
      <w:lvlText w:val="%9."/>
      <w:lvlJc w:val="right"/>
      <w:pPr>
        <w:ind w:left="9664" w:hanging="180"/>
      </w:pPr>
    </w:lvl>
  </w:abstractNum>
  <w:abstractNum w:abstractNumId="13">
    <w:nsid w:val="595D1693"/>
    <w:multiLevelType w:val="hybridMultilevel"/>
    <w:tmpl w:val="9F74C51A"/>
    <w:lvl w:ilvl="0" w:tplc="262A7BC4">
      <w:start w:val="1"/>
      <w:numFmt w:val="decimal"/>
      <w:lvlText w:val="(%1)"/>
      <w:lvlJc w:val="left"/>
      <w:pPr>
        <w:ind w:left="2240" w:hanging="5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4">
    <w:nsid w:val="598A5B59"/>
    <w:multiLevelType w:val="hybridMultilevel"/>
    <w:tmpl w:val="09BE0614"/>
    <w:lvl w:ilvl="0" w:tplc="00000BB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2C74720"/>
    <w:multiLevelType w:val="hybridMultilevel"/>
    <w:tmpl w:val="09BE0614"/>
    <w:lvl w:ilvl="0" w:tplc="00000BB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AB25275"/>
    <w:multiLevelType w:val="hybridMultilevel"/>
    <w:tmpl w:val="09BE0614"/>
    <w:lvl w:ilvl="0" w:tplc="00000BB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10"/>
  </w:num>
  <w:num w:numId="8">
    <w:abstractNumId w:val="11"/>
  </w:num>
  <w:num w:numId="9">
    <w:abstractNumId w:val="12"/>
  </w:num>
  <w:num w:numId="10">
    <w:abstractNumId w:val="6"/>
  </w:num>
  <w:num w:numId="11">
    <w:abstractNumId w:val="16"/>
  </w:num>
  <w:num w:numId="12">
    <w:abstractNumId w:val="9"/>
  </w:num>
  <w:num w:numId="13">
    <w:abstractNumId w:val="13"/>
  </w:num>
  <w:num w:numId="14">
    <w:abstractNumId w:val="7"/>
  </w:num>
  <w:num w:numId="15">
    <w:abstractNumId w:val="5"/>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1"/>
  <w:activeWritingStyle w:appName="MSWord" w:lang="en-AU"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5BB"/>
    <w:rsid w:val="00043E6F"/>
    <w:rsid w:val="00053D84"/>
    <w:rsid w:val="00063295"/>
    <w:rsid w:val="00072B52"/>
    <w:rsid w:val="00085430"/>
    <w:rsid w:val="000964E1"/>
    <w:rsid w:val="000A06E8"/>
    <w:rsid w:val="000A59E7"/>
    <w:rsid w:val="000A70F5"/>
    <w:rsid w:val="000B053A"/>
    <w:rsid w:val="000B3525"/>
    <w:rsid w:val="000C7C5C"/>
    <w:rsid w:val="000D38E8"/>
    <w:rsid w:val="000F53DF"/>
    <w:rsid w:val="001123AF"/>
    <w:rsid w:val="001156A0"/>
    <w:rsid w:val="0012364A"/>
    <w:rsid w:val="00132488"/>
    <w:rsid w:val="00141752"/>
    <w:rsid w:val="00146773"/>
    <w:rsid w:val="00156960"/>
    <w:rsid w:val="001A4E42"/>
    <w:rsid w:val="001A5040"/>
    <w:rsid w:val="001D79A3"/>
    <w:rsid w:val="001F0A9F"/>
    <w:rsid w:val="00203F39"/>
    <w:rsid w:val="00207860"/>
    <w:rsid w:val="0021326E"/>
    <w:rsid w:val="00225A05"/>
    <w:rsid w:val="002310D8"/>
    <w:rsid w:val="00233D80"/>
    <w:rsid w:val="0024157C"/>
    <w:rsid w:val="00260DCD"/>
    <w:rsid w:val="00262F62"/>
    <w:rsid w:val="00277432"/>
    <w:rsid w:val="00283BE9"/>
    <w:rsid w:val="00285FA3"/>
    <w:rsid w:val="00287B61"/>
    <w:rsid w:val="0029727C"/>
    <w:rsid w:val="002976B9"/>
    <w:rsid w:val="002C393D"/>
    <w:rsid w:val="002C6A3B"/>
    <w:rsid w:val="002F05F3"/>
    <w:rsid w:val="00301AC6"/>
    <w:rsid w:val="00301EA1"/>
    <w:rsid w:val="00332A59"/>
    <w:rsid w:val="00356FE6"/>
    <w:rsid w:val="003579F4"/>
    <w:rsid w:val="00366EDC"/>
    <w:rsid w:val="00372602"/>
    <w:rsid w:val="00384798"/>
    <w:rsid w:val="003E4E91"/>
    <w:rsid w:val="003E5282"/>
    <w:rsid w:val="003E6409"/>
    <w:rsid w:val="004032C4"/>
    <w:rsid w:val="004039B4"/>
    <w:rsid w:val="00407E15"/>
    <w:rsid w:val="00435C95"/>
    <w:rsid w:val="004445BB"/>
    <w:rsid w:val="0045650E"/>
    <w:rsid w:val="0046039A"/>
    <w:rsid w:val="004818C6"/>
    <w:rsid w:val="0049292B"/>
    <w:rsid w:val="004971E0"/>
    <w:rsid w:val="004A11D0"/>
    <w:rsid w:val="004B04B6"/>
    <w:rsid w:val="004E5B29"/>
    <w:rsid w:val="00504058"/>
    <w:rsid w:val="0051037C"/>
    <w:rsid w:val="00516F76"/>
    <w:rsid w:val="00524C5F"/>
    <w:rsid w:val="0056298A"/>
    <w:rsid w:val="00574EE3"/>
    <w:rsid w:val="00581FA0"/>
    <w:rsid w:val="00591B55"/>
    <w:rsid w:val="005B4911"/>
    <w:rsid w:val="005C4522"/>
    <w:rsid w:val="0067786D"/>
    <w:rsid w:val="006A4E1C"/>
    <w:rsid w:val="006B6B45"/>
    <w:rsid w:val="006C037B"/>
    <w:rsid w:val="006C2D6E"/>
    <w:rsid w:val="006C634E"/>
    <w:rsid w:val="006D1EAC"/>
    <w:rsid w:val="00701F7C"/>
    <w:rsid w:val="007069C1"/>
    <w:rsid w:val="00745762"/>
    <w:rsid w:val="007504C3"/>
    <w:rsid w:val="00761A93"/>
    <w:rsid w:val="00764068"/>
    <w:rsid w:val="007649D4"/>
    <w:rsid w:val="00772316"/>
    <w:rsid w:val="007962AB"/>
    <w:rsid w:val="007962CF"/>
    <w:rsid w:val="007E17B4"/>
    <w:rsid w:val="008019A6"/>
    <w:rsid w:val="008033D0"/>
    <w:rsid w:val="00803E0E"/>
    <w:rsid w:val="00827343"/>
    <w:rsid w:val="00854A8F"/>
    <w:rsid w:val="00855452"/>
    <w:rsid w:val="00857A95"/>
    <w:rsid w:val="00863163"/>
    <w:rsid w:val="00882702"/>
    <w:rsid w:val="00882BF9"/>
    <w:rsid w:val="008C3BDF"/>
    <w:rsid w:val="008D1791"/>
    <w:rsid w:val="008D2B18"/>
    <w:rsid w:val="008D2F0F"/>
    <w:rsid w:val="008D6F6E"/>
    <w:rsid w:val="008D7D99"/>
    <w:rsid w:val="0090132A"/>
    <w:rsid w:val="00916D71"/>
    <w:rsid w:val="0092470A"/>
    <w:rsid w:val="009432D0"/>
    <w:rsid w:val="00951F4C"/>
    <w:rsid w:val="0095503E"/>
    <w:rsid w:val="0095792F"/>
    <w:rsid w:val="00962B03"/>
    <w:rsid w:val="009770CE"/>
    <w:rsid w:val="009830A8"/>
    <w:rsid w:val="009834FF"/>
    <w:rsid w:val="009B296D"/>
    <w:rsid w:val="009B6E86"/>
    <w:rsid w:val="009C6467"/>
    <w:rsid w:val="00A05F4D"/>
    <w:rsid w:val="00A355A5"/>
    <w:rsid w:val="00A568CC"/>
    <w:rsid w:val="00A57086"/>
    <w:rsid w:val="00A62085"/>
    <w:rsid w:val="00A836E4"/>
    <w:rsid w:val="00A95BAD"/>
    <w:rsid w:val="00A96EEA"/>
    <w:rsid w:val="00AA3CE8"/>
    <w:rsid w:val="00AC6462"/>
    <w:rsid w:val="00AD0164"/>
    <w:rsid w:val="00AD2C69"/>
    <w:rsid w:val="00AE0859"/>
    <w:rsid w:val="00AF128B"/>
    <w:rsid w:val="00AF7F21"/>
    <w:rsid w:val="00AF7FFA"/>
    <w:rsid w:val="00B133A3"/>
    <w:rsid w:val="00B26870"/>
    <w:rsid w:val="00B56113"/>
    <w:rsid w:val="00B5667D"/>
    <w:rsid w:val="00B61BBB"/>
    <w:rsid w:val="00B64B45"/>
    <w:rsid w:val="00B829E5"/>
    <w:rsid w:val="00BA2DDF"/>
    <w:rsid w:val="00BB0CBF"/>
    <w:rsid w:val="00BB0DFF"/>
    <w:rsid w:val="00BB292F"/>
    <w:rsid w:val="00BC69A3"/>
    <w:rsid w:val="00BD1F20"/>
    <w:rsid w:val="00BE1DB5"/>
    <w:rsid w:val="00BF43C4"/>
    <w:rsid w:val="00C06E3E"/>
    <w:rsid w:val="00C16D38"/>
    <w:rsid w:val="00C20380"/>
    <w:rsid w:val="00C233F9"/>
    <w:rsid w:val="00C24B22"/>
    <w:rsid w:val="00C2658E"/>
    <w:rsid w:val="00C606B9"/>
    <w:rsid w:val="00C610C7"/>
    <w:rsid w:val="00C64CF9"/>
    <w:rsid w:val="00C82257"/>
    <w:rsid w:val="00C84A05"/>
    <w:rsid w:val="00C86DFF"/>
    <w:rsid w:val="00C9227F"/>
    <w:rsid w:val="00CD1702"/>
    <w:rsid w:val="00CD3055"/>
    <w:rsid w:val="00CD4E53"/>
    <w:rsid w:val="00D11364"/>
    <w:rsid w:val="00D11700"/>
    <w:rsid w:val="00D227E7"/>
    <w:rsid w:val="00D403FE"/>
    <w:rsid w:val="00D46603"/>
    <w:rsid w:val="00D75B93"/>
    <w:rsid w:val="00D810A6"/>
    <w:rsid w:val="00D855F9"/>
    <w:rsid w:val="00D87380"/>
    <w:rsid w:val="00D876D1"/>
    <w:rsid w:val="00D92E81"/>
    <w:rsid w:val="00DB45FD"/>
    <w:rsid w:val="00DC242B"/>
    <w:rsid w:val="00DD0296"/>
    <w:rsid w:val="00DD1EBB"/>
    <w:rsid w:val="00DD26C9"/>
    <w:rsid w:val="00DD5659"/>
    <w:rsid w:val="00DD6367"/>
    <w:rsid w:val="00DE0321"/>
    <w:rsid w:val="00E002A7"/>
    <w:rsid w:val="00E1390D"/>
    <w:rsid w:val="00E23C63"/>
    <w:rsid w:val="00E34BBF"/>
    <w:rsid w:val="00E356FD"/>
    <w:rsid w:val="00E40BEE"/>
    <w:rsid w:val="00E47793"/>
    <w:rsid w:val="00E5430E"/>
    <w:rsid w:val="00E70C65"/>
    <w:rsid w:val="00E92FED"/>
    <w:rsid w:val="00EA0351"/>
    <w:rsid w:val="00EA11AA"/>
    <w:rsid w:val="00ED5063"/>
    <w:rsid w:val="00ED62F8"/>
    <w:rsid w:val="00EE0092"/>
    <w:rsid w:val="00F05720"/>
    <w:rsid w:val="00F251A4"/>
    <w:rsid w:val="00F25A5A"/>
    <w:rsid w:val="00F3113C"/>
    <w:rsid w:val="00F31556"/>
    <w:rsid w:val="00F35D02"/>
    <w:rsid w:val="00F45899"/>
    <w:rsid w:val="00F52603"/>
    <w:rsid w:val="00F63CC6"/>
    <w:rsid w:val="00F655EE"/>
    <w:rsid w:val="00FC197D"/>
    <w:rsid w:val="00FC7675"/>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List Paragraph" w:uiPriority="72"/>
  </w:latentStyles>
  <w:style w:type="paragraph" w:default="1" w:styleId="Normal">
    <w:name w:val="Normal"/>
    <w:qFormat/>
    <w:rsid w:val="000376FD"/>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296D"/>
    <w:pPr>
      <w:tabs>
        <w:tab w:val="center" w:pos="4320"/>
        <w:tab w:val="right" w:pos="8640"/>
      </w:tabs>
      <w:spacing w:after="0"/>
    </w:pPr>
  </w:style>
  <w:style w:type="character" w:customStyle="1" w:styleId="HeaderChar">
    <w:name w:val="Header Char"/>
    <w:basedOn w:val="DefaultParagraphFont"/>
    <w:link w:val="Header"/>
    <w:uiPriority w:val="99"/>
    <w:semiHidden/>
    <w:rsid w:val="009B296D"/>
  </w:style>
  <w:style w:type="character" w:styleId="PageNumber">
    <w:name w:val="page number"/>
    <w:basedOn w:val="DefaultParagraphFont"/>
    <w:uiPriority w:val="99"/>
    <w:semiHidden/>
    <w:unhideWhenUsed/>
    <w:rsid w:val="009B296D"/>
  </w:style>
  <w:style w:type="paragraph" w:styleId="Footer">
    <w:name w:val="footer"/>
    <w:basedOn w:val="Normal"/>
    <w:link w:val="FooterChar"/>
    <w:uiPriority w:val="99"/>
    <w:semiHidden/>
    <w:unhideWhenUsed/>
    <w:rsid w:val="009B296D"/>
    <w:pPr>
      <w:tabs>
        <w:tab w:val="center" w:pos="4320"/>
        <w:tab w:val="right" w:pos="8640"/>
      </w:tabs>
      <w:spacing w:after="0"/>
    </w:pPr>
  </w:style>
  <w:style w:type="character" w:customStyle="1" w:styleId="FooterChar">
    <w:name w:val="Footer Char"/>
    <w:basedOn w:val="DefaultParagraphFont"/>
    <w:link w:val="Footer"/>
    <w:uiPriority w:val="99"/>
    <w:semiHidden/>
    <w:rsid w:val="009B296D"/>
  </w:style>
  <w:style w:type="paragraph" w:styleId="ListParagraph">
    <w:name w:val="List Paragraph"/>
    <w:basedOn w:val="Normal"/>
    <w:uiPriority w:val="72"/>
    <w:rsid w:val="007E17B4"/>
    <w:pPr>
      <w:ind w:left="720"/>
      <w:contextualSpacing/>
    </w:pPr>
  </w:style>
  <w:style w:type="paragraph" w:styleId="BalloonText">
    <w:name w:val="Balloon Text"/>
    <w:basedOn w:val="Normal"/>
    <w:link w:val="BalloonTextChar"/>
    <w:rsid w:val="00ED62F8"/>
    <w:pPr>
      <w:spacing w:after="0"/>
    </w:pPr>
    <w:rPr>
      <w:rFonts w:ascii="Tahoma" w:hAnsi="Tahoma" w:cs="Tahoma"/>
      <w:sz w:val="16"/>
      <w:szCs w:val="16"/>
    </w:rPr>
  </w:style>
  <w:style w:type="character" w:customStyle="1" w:styleId="BalloonTextChar">
    <w:name w:val="Balloon Text Char"/>
    <w:basedOn w:val="DefaultParagraphFont"/>
    <w:link w:val="BalloonText"/>
    <w:rsid w:val="00ED62F8"/>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List Paragraph" w:uiPriority="72"/>
  </w:latentStyles>
  <w:style w:type="paragraph" w:default="1" w:styleId="Normal">
    <w:name w:val="Normal"/>
    <w:qFormat/>
    <w:rsid w:val="000376FD"/>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296D"/>
    <w:pPr>
      <w:tabs>
        <w:tab w:val="center" w:pos="4320"/>
        <w:tab w:val="right" w:pos="8640"/>
      </w:tabs>
      <w:spacing w:after="0"/>
    </w:pPr>
  </w:style>
  <w:style w:type="character" w:customStyle="1" w:styleId="HeaderChar">
    <w:name w:val="Header Char"/>
    <w:basedOn w:val="DefaultParagraphFont"/>
    <w:link w:val="Header"/>
    <w:uiPriority w:val="99"/>
    <w:semiHidden/>
    <w:rsid w:val="009B296D"/>
  </w:style>
  <w:style w:type="character" w:styleId="PageNumber">
    <w:name w:val="page number"/>
    <w:basedOn w:val="DefaultParagraphFont"/>
    <w:uiPriority w:val="99"/>
    <w:semiHidden/>
    <w:unhideWhenUsed/>
    <w:rsid w:val="009B296D"/>
  </w:style>
  <w:style w:type="paragraph" w:styleId="Footer">
    <w:name w:val="footer"/>
    <w:basedOn w:val="Normal"/>
    <w:link w:val="FooterChar"/>
    <w:uiPriority w:val="99"/>
    <w:semiHidden/>
    <w:unhideWhenUsed/>
    <w:rsid w:val="009B296D"/>
    <w:pPr>
      <w:tabs>
        <w:tab w:val="center" w:pos="4320"/>
        <w:tab w:val="right" w:pos="8640"/>
      </w:tabs>
      <w:spacing w:after="0"/>
    </w:pPr>
  </w:style>
  <w:style w:type="character" w:customStyle="1" w:styleId="FooterChar">
    <w:name w:val="Footer Char"/>
    <w:basedOn w:val="DefaultParagraphFont"/>
    <w:link w:val="Footer"/>
    <w:uiPriority w:val="99"/>
    <w:semiHidden/>
    <w:rsid w:val="009B296D"/>
  </w:style>
  <w:style w:type="paragraph" w:styleId="ListParagraph">
    <w:name w:val="List Paragraph"/>
    <w:basedOn w:val="Normal"/>
    <w:uiPriority w:val="72"/>
    <w:rsid w:val="007E17B4"/>
    <w:pPr>
      <w:ind w:left="720"/>
      <w:contextualSpacing/>
    </w:pPr>
  </w:style>
  <w:style w:type="paragraph" w:styleId="BalloonText">
    <w:name w:val="Balloon Text"/>
    <w:basedOn w:val="Normal"/>
    <w:link w:val="BalloonTextChar"/>
    <w:rsid w:val="00ED62F8"/>
    <w:pPr>
      <w:spacing w:after="0"/>
    </w:pPr>
    <w:rPr>
      <w:rFonts w:ascii="Tahoma" w:hAnsi="Tahoma" w:cs="Tahoma"/>
      <w:sz w:val="16"/>
      <w:szCs w:val="16"/>
    </w:rPr>
  </w:style>
  <w:style w:type="character" w:customStyle="1" w:styleId="BalloonTextChar">
    <w:name w:val="Balloon Text Char"/>
    <w:basedOn w:val="DefaultParagraphFont"/>
    <w:link w:val="BalloonText"/>
    <w:rsid w:val="00ED62F8"/>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61687">
      <w:bodyDiv w:val="1"/>
      <w:marLeft w:val="0"/>
      <w:marRight w:val="0"/>
      <w:marTop w:val="0"/>
      <w:marBottom w:val="0"/>
      <w:divBdr>
        <w:top w:val="none" w:sz="0" w:space="0" w:color="auto"/>
        <w:left w:val="none" w:sz="0" w:space="0" w:color="auto"/>
        <w:bottom w:val="none" w:sz="0" w:space="0" w:color="auto"/>
        <w:right w:val="none" w:sz="0" w:space="0" w:color="auto"/>
      </w:divBdr>
    </w:div>
    <w:div w:id="1398743255">
      <w:bodyDiv w:val="1"/>
      <w:marLeft w:val="0"/>
      <w:marRight w:val="0"/>
      <w:marTop w:val="0"/>
      <w:marBottom w:val="0"/>
      <w:divBdr>
        <w:top w:val="none" w:sz="0" w:space="0" w:color="auto"/>
        <w:left w:val="none" w:sz="0" w:space="0" w:color="auto"/>
        <w:bottom w:val="none" w:sz="0" w:space="0" w:color="auto"/>
        <w:right w:val="none" w:sz="0" w:space="0" w:color="auto"/>
      </w:divBdr>
    </w:div>
    <w:div w:id="19251390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DF3E5-1594-4327-91B1-83BF402F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41</Pages>
  <Words>11197</Words>
  <Characters>63824</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Powell &amp; Co Legal</Company>
  <LinksUpToDate>false</LinksUpToDate>
  <CharactersWithSpaces>74872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26.15.07</dc:title>
  <dc:creator>Northern Territory Government</dc:creator>
  <cp:lastModifiedBy>Melanie Goetze</cp:lastModifiedBy>
  <cp:revision>8</cp:revision>
  <cp:lastPrinted>2016-01-06T22:22:00Z</cp:lastPrinted>
  <dcterms:created xsi:type="dcterms:W3CDTF">2016-02-03T05:26:00Z</dcterms:created>
  <dcterms:modified xsi:type="dcterms:W3CDTF">2017-01-24T01:16:00Z</dcterms:modified>
</cp:coreProperties>
</file>