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39A37" w14:textId="4BDDC946" w:rsidR="00E83629" w:rsidRPr="00E83629" w:rsidRDefault="00E83629" w:rsidP="00FF5D69">
      <w:pPr>
        <w:pStyle w:val="Heading1"/>
        <w:spacing w:before="240"/>
      </w:pPr>
      <w:r w:rsidRPr="00E83629">
        <w:t xml:space="preserve">Information Relating to </w:t>
      </w:r>
      <w:r w:rsidR="001927E7">
        <w:t>Notifications</w:t>
      </w:r>
    </w:p>
    <w:p w14:paraId="299FE8ED" w14:textId="1B7BF809" w:rsidR="00E83629" w:rsidRPr="00FF5D69" w:rsidRDefault="00E83629" w:rsidP="001A0489">
      <w:pPr>
        <w:ind w:right="-143"/>
        <w:rPr>
          <w:sz w:val="20"/>
        </w:rPr>
      </w:pPr>
      <w:r w:rsidRPr="00FF5D69">
        <w:rPr>
          <w:sz w:val="20"/>
        </w:rPr>
        <w:t xml:space="preserve">This form is to be used by </w:t>
      </w:r>
      <w:r w:rsidR="002F3E99" w:rsidRPr="00FF5D69">
        <w:rPr>
          <w:sz w:val="20"/>
        </w:rPr>
        <w:t>a licensee</w:t>
      </w:r>
      <w:r w:rsidRPr="00FF5D69">
        <w:rPr>
          <w:sz w:val="20"/>
        </w:rPr>
        <w:t xml:space="preserve"> to </w:t>
      </w:r>
      <w:r w:rsidR="005C77A2" w:rsidRPr="00FF5D69">
        <w:rPr>
          <w:sz w:val="20"/>
        </w:rPr>
        <w:t xml:space="preserve">advise </w:t>
      </w:r>
      <w:r w:rsidRPr="00FF5D69">
        <w:rPr>
          <w:sz w:val="20"/>
        </w:rPr>
        <w:t xml:space="preserve">the Director Fisheries </w:t>
      </w:r>
      <w:r w:rsidR="005C77A2" w:rsidRPr="00FF5D69">
        <w:rPr>
          <w:sz w:val="20"/>
        </w:rPr>
        <w:t xml:space="preserve">of the </w:t>
      </w:r>
      <w:r w:rsidR="002F3E99" w:rsidRPr="00FF5D69">
        <w:rPr>
          <w:sz w:val="20"/>
        </w:rPr>
        <w:t>appoint</w:t>
      </w:r>
      <w:r w:rsidR="005C77A2" w:rsidRPr="00FF5D69">
        <w:rPr>
          <w:sz w:val="20"/>
        </w:rPr>
        <w:t>ment or change of</w:t>
      </w:r>
      <w:r w:rsidR="005951FC" w:rsidRPr="00FF5D69">
        <w:rPr>
          <w:sz w:val="20"/>
        </w:rPr>
        <w:t xml:space="preserve"> an </w:t>
      </w:r>
      <w:r w:rsidR="005D689D" w:rsidRPr="00FF5D69">
        <w:rPr>
          <w:sz w:val="20"/>
        </w:rPr>
        <w:t>Approved O</w:t>
      </w:r>
      <w:r w:rsidR="005951FC" w:rsidRPr="00FF5D69">
        <w:rPr>
          <w:sz w:val="20"/>
        </w:rPr>
        <w:t>perator</w:t>
      </w:r>
      <w:r w:rsidR="005C77A2" w:rsidRPr="00FF5D69">
        <w:rPr>
          <w:sz w:val="20"/>
        </w:rPr>
        <w:t xml:space="preserve"> </w:t>
      </w:r>
      <w:r w:rsidR="00FF5D69" w:rsidRPr="00FF5D69">
        <w:rPr>
          <w:sz w:val="20"/>
        </w:rPr>
        <w:t>(Fish</w:t>
      </w:r>
      <w:r w:rsidR="001715B6">
        <w:rPr>
          <w:sz w:val="20"/>
        </w:rPr>
        <w:t>ing Guide</w:t>
      </w:r>
      <w:r w:rsidR="00FF5D69" w:rsidRPr="00FF5D69">
        <w:rPr>
          <w:sz w:val="20"/>
        </w:rPr>
        <w:t xml:space="preserve">) </w:t>
      </w:r>
      <w:r w:rsidR="005C77A2" w:rsidRPr="00FF5D69">
        <w:rPr>
          <w:sz w:val="20"/>
        </w:rPr>
        <w:t>in charge of fishing operations</w:t>
      </w:r>
      <w:r w:rsidR="005951FC" w:rsidRPr="00FF5D69">
        <w:rPr>
          <w:sz w:val="20"/>
        </w:rPr>
        <w:t>.</w:t>
      </w:r>
    </w:p>
    <w:p w14:paraId="7EAAB6C1" w14:textId="77777777" w:rsidR="00E83629" w:rsidRPr="00FF5D69" w:rsidRDefault="00E83629" w:rsidP="00FF5D69">
      <w:pPr>
        <w:spacing w:before="300"/>
        <w:rPr>
          <w:b/>
          <w:iCs/>
          <w:sz w:val="20"/>
        </w:rPr>
      </w:pPr>
      <w:r w:rsidRPr="00FF5D69">
        <w:rPr>
          <w:b/>
          <w:iCs/>
          <w:sz w:val="20"/>
        </w:rPr>
        <w:t>Application Fee</w:t>
      </w:r>
    </w:p>
    <w:p w14:paraId="7631F3D6" w14:textId="0ED969A1" w:rsidR="005D689D" w:rsidRPr="00FF5D69" w:rsidRDefault="00E83629" w:rsidP="00E83629">
      <w:pPr>
        <w:rPr>
          <w:sz w:val="20"/>
        </w:rPr>
      </w:pPr>
      <w:r w:rsidRPr="00FF5D69">
        <w:rPr>
          <w:sz w:val="20"/>
        </w:rPr>
        <w:t>No fee</w:t>
      </w:r>
      <w:r w:rsidR="005C77A2" w:rsidRPr="00FF5D69">
        <w:rPr>
          <w:sz w:val="20"/>
        </w:rPr>
        <w:t>s</w:t>
      </w:r>
      <w:r w:rsidRPr="00FF5D69">
        <w:rPr>
          <w:sz w:val="20"/>
        </w:rPr>
        <w:t xml:space="preserve"> </w:t>
      </w:r>
      <w:r w:rsidR="006406EE" w:rsidRPr="00FF5D69">
        <w:rPr>
          <w:sz w:val="20"/>
        </w:rPr>
        <w:t>appl</w:t>
      </w:r>
      <w:r w:rsidR="005C77A2" w:rsidRPr="00FF5D69">
        <w:rPr>
          <w:sz w:val="20"/>
        </w:rPr>
        <w:t>y</w:t>
      </w:r>
      <w:r w:rsidR="005D689D" w:rsidRPr="00FF5D69">
        <w:rPr>
          <w:sz w:val="20"/>
        </w:rPr>
        <w:t xml:space="preserve"> to the appointment </w:t>
      </w:r>
      <w:r w:rsidR="005C77A2" w:rsidRPr="00FF5D69">
        <w:rPr>
          <w:sz w:val="20"/>
        </w:rPr>
        <w:t>or change of an Approved Operator</w:t>
      </w:r>
      <w:r w:rsidR="005D689D" w:rsidRPr="00FF5D69">
        <w:rPr>
          <w:sz w:val="20"/>
        </w:rPr>
        <w:t>.</w:t>
      </w:r>
    </w:p>
    <w:p w14:paraId="75643DF8" w14:textId="77777777" w:rsidR="007F55E8" w:rsidRPr="00FF5D69" w:rsidRDefault="002F0F33" w:rsidP="00FF5D69">
      <w:pPr>
        <w:spacing w:before="300"/>
        <w:rPr>
          <w:b/>
          <w:iCs/>
          <w:sz w:val="20"/>
        </w:rPr>
      </w:pPr>
      <w:r w:rsidRPr="00FF5D69">
        <w:rPr>
          <w:b/>
          <w:iCs/>
          <w:sz w:val="20"/>
        </w:rPr>
        <w:t>Fisheries Act</w:t>
      </w:r>
    </w:p>
    <w:p w14:paraId="21AA3C38" w14:textId="77777777" w:rsidR="002F3E99" w:rsidRPr="00FF5D69" w:rsidRDefault="00E83629" w:rsidP="005C77A2">
      <w:pPr>
        <w:spacing w:before="300" w:after="100"/>
        <w:rPr>
          <w:rFonts w:cs="Arial"/>
          <w:sz w:val="20"/>
        </w:rPr>
      </w:pPr>
      <w:r w:rsidRPr="00FF5D69">
        <w:rPr>
          <w:b/>
          <w:spacing w:val="-3"/>
          <w:kern w:val="28"/>
          <w:sz w:val="20"/>
          <w:lang w:val="en-GB"/>
        </w:rPr>
        <w:t xml:space="preserve">Section </w:t>
      </w:r>
      <w:r w:rsidR="00665887" w:rsidRPr="00FF5D69">
        <w:rPr>
          <w:b/>
          <w:spacing w:val="-3"/>
          <w:kern w:val="28"/>
          <w:sz w:val="20"/>
          <w:lang w:val="en-GB"/>
        </w:rPr>
        <w:t>17</w:t>
      </w:r>
      <w:r w:rsidR="002F3E99" w:rsidRPr="00FF5D69">
        <w:rPr>
          <w:b/>
          <w:spacing w:val="-3"/>
          <w:kern w:val="28"/>
          <w:sz w:val="20"/>
          <w:lang w:val="en-GB"/>
        </w:rPr>
        <w:t>E</w:t>
      </w:r>
      <w:r w:rsidR="005D689D" w:rsidRPr="00FF5D69">
        <w:rPr>
          <w:b/>
          <w:spacing w:val="-3"/>
          <w:kern w:val="28"/>
          <w:sz w:val="20"/>
          <w:lang w:val="en-GB"/>
        </w:rPr>
        <w:t xml:space="preserve"> – </w:t>
      </w:r>
      <w:r w:rsidR="002F3E99" w:rsidRPr="00FF5D69">
        <w:rPr>
          <w:rFonts w:cs="Arial"/>
          <w:b/>
          <w:bCs/>
          <w:sz w:val="20"/>
        </w:rPr>
        <w:t>Appointment of approved operator to be person in charge of fishing operations</w:t>
      </w:r>
    </w:p>
    <w:p w14:paraId="1AD50431" w14:textId="77777777" w:rsidR="002F3E99" w:rsidRPr="00FF5D69" w:rsidRDefault="002F3E99" w:rsidP="001A0489">
      <w:pPr>
        <w:pStyle w:val="ListParagraph"/>
        <w:numPr>
          <w:ilvl w:val="0"/>
          <w:numId w:val="19"/>
        </w:numPr>
        <w:spacing w:after="200"/>
        <w:ind w:left="425" w:hanging="425"/>
        <w:rPr>
          <w:rFonts w:cs="Arial"/>
          <w:sz w:val="20"/>
        </w:rPr>
      </w:pPr>
      <w:r w:rsidRPr="00FF5D69">
        <w:rPr>
          <w:rFonts w:cs="Arial"/>
          <w:sz w:val="20"/>
        </w:rPr>
        <w:t xml:space="preserve">Subject to subsection (2), a licensee must appoint an approved operator to be the </w:t>
      </w:r>
      <w:hyperlink r:id="rId12" w:anchor="person" w:history="1">
        <w:r w:rsidRPr="00FF5D69">
          <w:rPr>
            <w:rFonts w:cs="Arial"/>
            <w:sz w:val="20"/>
          </w:rPr>
          <w:t>person</w:t>
        </w:r>
      </w:hyperlink>
      <w:r w:rsidRPr="00FF5D69">
        <w:rPr>
          <w:rFonts w:cs="Arial"/>
          <w:sz w:val="20"/>
        </w:rPr>
        <w:t xml:space="preserve"> in charge of fishing operations under the licence or permit. </w:t>
      </w:r>
    </w:p>
    <w:p w14:paraId="790E8917" w14:textId="77777777" w:rsidR="002F3E99" w:rsidRPr="00FF5D69" w:rsidRDefault="002F3E99" w:rsidP="001A0489">
      <w:pPr>
        <w:pStyle w:val="ListParagraph"/>
        <w:numPr>
          <w:ilvl w:val="0"/>
          <w:numId w:val="19"/>
        </w:numPr>
        <w:spacing w:before="60" w:after="200"/>
        <w:ind w:left="425" w:hanging="425"/>
        <w:rPr>
          <w:rFonts w:cs="Arial"/>
          <w:sz w:val="20"/>
        </w:rPr>
      </w:pPr>
      <w:r w:rsidRPr="00FF5D69">
        <w:rPr>
          <w:rFonts w:cs="Arial"/>
          <w:sz w:val="20"/>
        </w:rPr>
        <w:t xml:space="preserve">A licensee to whom section </w:t>
      </w:r>
      <w:proofErr w:type="gramStart"/>
      <w:r w:rsidRPr="00FF5D69">
        <w:rPr>
          <w:rFonts w:cs="Arial"/>
          <w:sz w:val="20"/>
        </w:rPr>
        <w:t>16B(</w:t>
      </w:r>
      <w:proofErr w:type="gramEnd"/>
      <w:r w:rsidRPr="00FF5D69">
        <w:rPr>
          <w:rFonts w:cs="Arial"/>
          <w:sz w:val="20"/>
        </w:rPr>
        <w:t xml:space="preserve">1)(b) or (c) applies is not required to appoint an approved operator to be the </w:t>
      </w:r>
      <w:hyperlink r:id="rId13" w:anchor="person" w:history="1">
        <w:r w:rsidRPr="00FF5D69">
          <w:rPr>
            <w:rFonts w:cs="Arial"/>
            <w:sz w:val="20"/>
          </w:rPr>
          <w:t>person</w:t>
        </w:r>
      </w:hyperlink>
      <w:r w:rsidRPr="00FF5D69">
        <w:rPr>
          <w:rFonts w:cs="Arial"/>
          <w:sz w:val="20"/>
        </w:rPr>
        <w:t xml:space="preserve"> in charge of fishing operations under the licence or permit. </w:t>
      </w:r>
    </w:p>
    <w:p w14:paraId="3DAE2786" w14:textId="4BE6A733" w:rsidR="002F3E99" w:rsidRPr="00FF5D69" w:rsidRDefault="002F3E99" w:rsidP="001A0489">
      <w:pPr>
        <w:pStyle w:val="ListParagraph"/>
        <w:numPr>
          <w:ilvl w:val="0"/>
          <w:numId w:val="19"/>
        </w:numPr>
        <w:spacing w:before="60" w:after="200"/>
        <w:ind w:left="425" w:hanging="425"/>
        <w:rPr>
          <w:rFonts w:cs="Arial"/>
          <w:sz w:val="20"/>
        </w:rPr>
      </w:pPr>
      <w:r w:rsidRPr="00FF5D69">
        <w:rPr>
          <w:rFonts w:cs="Arial"/>
          <w:sz w:val="20"/>
        </w:rPr>
        <w:t xml:space="preserve">A licensee may cancel or vary an appointment of an approved operator under subsection (1) at </w:t>
      </w:r>
      <w:r w:rsidR="001A0489" w:rsidRPr="00FF5D69">
        <w:rPr>
          <w:rFonts w:cs="Arial"/>
          <w:sz w:val="20"/>
        </w:rPr>
        <w:t>any time.</w:t>
      </w:r>
    </w:p>
    <w:p w14:paraId="5D2F165F" w14:textId="155BDB32" w:rsidR="002F3E99" w:rsidRPr="00FF5D69" w:rsidRDefault="002F3E99" w:rsidP="001A0489">
      <w:pPr>
        <w:pStyle w:val="ListParagraph"/>
        <w:numPr>
          <w:ilvl w:val="0"/>
          <w:numId w:val="19"/>
        </w:numPr>
        <w:ind w:left="425" w:hanging="425"/>
        <w:rPr>
          <w:rFonts w:cs="Arial"/>
          <w:sz w:val="20"/>
        </w:rPr>
      </w:pPr>
      <w:r w:rsidRPr="00FF5D69">
        <w:rPr>
          <w:rFonts w:cs="Arial"/>
          <w:sz w:val="20"/>
        </w:rPr>
        <w:t>Within 24 hours after appointing an approved operator or cancelling or varying an appointment, the licensee must give the Director notice in</w:t>
      </w:r>
      <w:r w:rsidR="001A0489" w:rsidRPr="00FF5D69">
        <w:rPr>
          <w:rFonts w:cs="Arial"/>
          <w:sz w:val="20"/>
        </w:rPr>
        <w:t xml:space="preserve"> the approved form setting out:</w:t>
      </w:r>
    </w:p>
    <w:p w14:paraId="727A1A6B" w14:textId="7B9B1B4E" w:rsidR="002F3E99" w:rsidRPr="00FF5D69" w:rsidRDefault="001A0489" w:rsidP="005C77A2">
      <w:pPr>
        <w:spacing w:after="100"/>
        <w:ind w:left="992" w:hanging="425"/>
        <w:rPr>
          <w:rFonts w:cs="Arial"/>
          <w:sz w:val="20"/>
        </w:rPr>
      </w:pPr>
      <w:r w:rsidRPr="00FF5D69">
        <w:rPr>
          <w:rFonts w:cs="Arial"/>
          <w:sz w:val="20"/>
        </w:rPr>
        <w:t>(a)</w:t>
      </w:r>
      <w:r w:rsidR="002F0F33" w:rsidRPr="00FF5D69">
        <w:rPr>
          <w:rFonts w:cs="Arial"/>
          <w:sz w:val="20"/>
        </w:rPr>
        <w:tab/>
      </w:r>
      <w:proofErr w:type="gramStart"/>
      <w:r w:rsidRPr="00FF5D69">
        <w:rPr>
          <w:rFonts w:cs="Arial"/>
          <w:sz w:val="20"/>
        </w:rPr>
        <w:t>for</w:t>
      </w:r>
      <w:proofErr w:type="gramEnd"/>
      <w:r w:rsidRPr="00FF5D69">
        <w:rPr>
          <w:rFonts w:cs="Arial"/>
          <w:sz w:val="20"/>
        </w:rPr>
        <w:t xml:space="preserve"> an appointment:</w:t>
      </w:r>
    </w:p>
    <w:p w14:paraId="515467E4" w14:textId="410AD5B1" w:rsidR="002F3E99" w:rsidRPr="00FF5D69" w:rsidRDefault="001A0489" w:rsidP="001A0489">
      <w:pPr>
        <w:spacing w:before="60" w:after="0"/>
        <w:ind w:left="1560" w:hanging="567"/>
        <w:rPr>
          <w:rFonts w:cs="Arial"/>
          <w:sz w:val="20"/>
        </w:rPr>
      </w:pPr>
      <w:r w:rsidRPr="00FF5D69">
        <w:rPr>
          <w:rFonts w:cs="Arial"/>
          <w:sz w:val="20"/>
        </w:rPr>
        <w:t>(i)</w:t>
      </w:r>
      <w:r w:rsidR="002F0F33" w:rsidRPr="00FF5D69">
        <w:rPr>
          <w:rFonts w:cs="Arial"/>
          <w:sz w:val="20"/>
        </w:rPr>
        <w:tab/>
      </w:r>
      <w:proofErr w:type="gramStart"/>
      <w:r w:rsidR="002F3E99" w:rsidRPr="00FF5D69">
        <w:rPr>
          <w:rFonts w:cs="Arial"/>
          <w:sz w:val="20"/>
        </w:rPr>
        <w:t>the</w:t>
      </w:r>
      <w:proofErr w:type="gramEnd"/>
      <w:r w:rsidR="002F3E99" w:rsidRPr="00FF5D69">
        <w:rPr>
          <w:rFonts w:cs="Arial"/>
          <w:sz w:val="20"/>
        </w:rPr>
        <w:t xml:space="preserve"> approved op</w:t>
      </w:r>
      <w:r w:rsidR="005D689D" w:rsidRPr="00FF5D69">
        <w:rPr>
          <w:rFonts w:cs="Arial"/>
          <w:sz w:val="20"/>
        </w:rPr>
        <w:t>erator's full name; and</w:t>
      </w:r>
    </w:p>
    <w:p w14:paraId="2E227AC2" w14:textId="229614E4" w:rsidR="002F3E99" w:rsidRPr="00FF5D69" w:rsidRDefault="001A0489" w:rsidP="001A0489">
      <w:pPr>
        <w:spacing w:after="0"/>
        <w:ind w:left="1560" w:hanging="567"/>
        <w:rPr>
          <w:rFonts w:cs="Arial"/>
          <w:sz w:val="20"/>
        </w:rPr>
      </w:pPr>
      <w:r w:rsidRPr="00FF5D69">
        <w:rPr>
          <w:rFonts w:cs="Arial"/>
          <w:sz w:val="20"/>
        </w:rPr>
        <w:t>(ii)</w:t>
      </w:r>
      <w:r w:rsidR="002F0F33" w:rsidRPr="00FF5D69">
        <w:rPr>
          <w:rFonts w:cs="Arial"/>
          <w:sz w:val="20"/>
        </w:rPr>
        <w:tab/>
      </w:r>
      <w:proofErr w:type="gramStart"/>
      <w:r w:rsidR="002F3E99" w:rsidRPr="00FF5D69">
        <w:rPr>
          <w:rFonts w:cs="Arial"/>
          <w:sz w:val="20"/>
        </w:rPr>
        <w:t>the</w:t>
      </w:r>
      <w:proofErr w:type="gramEnd"/>
      <w:r w:rsidR="002F3E99" w:rsidRPr="00FF5D69">
        <w:rPr>
          <w:rFonts w:cs="Arial"/>
          <w:sz w:val="20"/>
        </w:rPr>
        <w:t xml:space="preserve"> start and end date of the period for which</w:t>
      </w:r>
      <w:r w:rsidR="005D689D" w:rsidRPr="00FF5D69">
        <w:rPr>
          <w:rFonts w:cs="Arial"/>
          <w:sz w:val="20"/>
        </w:rPr>
        <w:t xml:space="preserve"> the operator is appointed; and</w:t>
      </w:r>
    </w:p>
    <w:p w14:paraId="7BCC31A6" w14:textId="311E2492" w:rsidR="002F3E99" w:rsidRPr="00FF5D69" w:rsidRDefault="001A0489" w:rsidP="001A0489">
      <w:pPr>
        <w:spacing w:after="100"/>
        <w:ind w:left="1559" w:hanging="567"/>
        <w:rPr>
          <w:rFonts w:cs="Arial"/>
          <w:sz w:val="20"/>
        </w:rPr>
      </w:pPr>
      <w:r w:rsidRPr="00FF5D69">
        <w:rPr>
          <w:rFonts w:cs="Arial"/>
          <w:sz w:val="20"/>
        </w:rPr>
        <w:t>(iii)</w:t>
      </w:r>
      <w:r w:rsidR="002F0F33" w:rsidRPr="00FF5D69">
        <w:rPr>
          <w:rFonts w:cs="Arial"/>
          <w:sz w:val="20"/>
        </w:rPr>
        <w:tab/>
      </w:r>
      <w:r w:rsidR="002F3E99" w:rsidRPr="00FF5D69">
        <w:rPr>
          <w:rFonts w:cs="Arial"/>
          <w:sz w:val="20"/>
        </w:rPr>
        <w:t xml:space="preserve">if the operator is appointed to be the </w:t>
      </w:r>
      <w:hyperlink r:id="rId14" w:anchor="person" w:history="1">
        <w:r w:rsidR="002F3E99" w:rsidRPr="00FF5D69">
          <w:rPr>
            <w:rFonts w:cs="Arial"/>
            <w:sz w:val="20"/>
          </w:rPr>
          <w:t>person</w:t>
        </w:r>
      </w:hyperlink>
      <w:r w:rsidR="002F3E99" w:rsidRPr="00FF5D69">
        <w:rPr>
          <w:rFonts w:cs="Arial"/>
          <w:sz w:val="20"/>
        </w:rPr>
        <w:t xml:space="preserve"> in charge of part of fishing operations only, the part of fishing operations in relation to which</w:t>
      </w:r>
      <w:r w:rsidR="005D689D" w:rsidRPr="00FF5D69">
        <w:rPr>
          <w:rFonts w:cs="Arial"/>
          <w:sz w:val="20"/>
        </w:rPr>
        <w:t xml:space="preserve"> the operator is appointed; and</w:t>
      </w:r>
    </w:p>
    <w:p w14:paraId="6399B0F4" w14:textId="0773CD4D" w:rsidR="002F3E99" w:rsidRPr="00FF5D69" w:rsidRDefault="001A0489" w:rsidP="001A0489">
      <w:pPr>
        <w:ind w:left="992" w:hanging="425"/>
        <w:rPr>
          <w:rFonts w:cs="Arial"/>
          <w:sz w:val="20"/>
        </w:rPr>
      </w:pPr>
      <w:r w:rsidRPr="00FF5D69">
        <w:rPr>
          <w:rFonts w:cs="Arial"/>
          <w:sz w:val="20"/>
        </w:rPr>
        <w:t>(b)</w:t>
      </w:r>
      <w:r w:rsidR="002F0F33" w:rsidRPr="00FF5D69">
        <w:rPr>
          <w:rFonts w:cs="Arial"/>
          <w:sz w:val="20"/>
        </w:rPr>
        <w:tab/>
      </w:r>
      <w:proofErr w:type="gramStart"/>
      <w:r w:rsidR="002F3E99" w:rsidRPr="00FF5D69">
        <w:rPr>
          <w:rFonts w:cs="Arial"/>
          <w:sz w:val="20"/>
        </w:rPr>
        <w:t>for</w:t>
      </w:r>
      <w:proofErr w:type="gramEnd"/>
      <w:r w:rsidR="002F3E99" w:rsidRPr="00FF5D69">
        <w:rPr>
          <w:rFonts w:cs="Arial"/>
          <w:sz w:val="20"/>
        </w:rPr>
        <w:t xml:space="preserve"> a cancellation or variation, details of the cancellation or </w:t>
      </w:r>
      <w:r w:rsidR="005D689D" w:rsidRPr="00FF5D69">
        <w:rPr>
          <w:rFonts w:cs="Arial"/>
          <w:sz w:val="20"/>
        </w:rPr>
        <w:t>variation.</w:t>
      </w:r>
    </w:p>
    <w:p w14:paraId="1A266007" w14:textId="256DD263" w:rsidR="002F3E99" w:rsidRPr="00FF5D69" w:rsidRDefault="001A0489" w:rsidP="001A0489">
      <w:pPr>
        <w:spacing w:after="100"/>
        <w:ind w:left="425" w:hanging="425"/>
        <w:rPr>
          <w:rFonts w:cs="Arial"/>
          <w:sz w:val="20"/>
        </w:rPr>
      </w:pPr>
      <w:r w:rsidRPr="00FF5D69">
        <w:rPr>
          <w:rFonts w:cs="Arial"/>
          <w:sz w:val="20"/>
        </w:rPr>
        <w:t>(5)</w:t>
      </w:r>
      <w:r w:rsidR="002F0F33" w:rsidRPr="00FF5D69">
        <w:rPr>
          <w:rFonts w:cs="Arial"/>
          <w:sz w:val="20"/>
        </w:rPr>
        <w:tab/>
      </w:r>
      <w:r w:rsidR="002F3E99" w:rsidRPr="00FF5D69">
        <w:rPr>
          <w:rFonts w:cs="Arial"/>
          <w:sz w:val="20"/>
        </w:rPr>
        <w:t>A licensee must</w:t>
      </w:r>
      <w:r w:rsidR="005D689D" w:rsidRPr="00FF5D69">
        <w:rPr>
          <w:rFonts w:cs="Arial"/>
          <w:sz w:val="20"/>
        </w:rPr>
        <w:t xml:space="preserve"> not contravene subsection (4).</w:t>
      </w:r>
    </w:p>
    <w:p w14:paraId="4D3EA8C9" w14:textId="77777777" w:rsidR="002F3E99" w:rsidRPr="00FF5D69" w:rsidRDefault="002F3E99" w:rsidP="001A0489">
      <w:pPr>
        <w:spacing w:before="60"/>
        <w:ind w:left="425" w:firstLine="1"/>
        <w:rPr>
          <w:rFonts w:cs="Arial"/>
          <w:sz w:val="20"/>
        </w:rPr>
      </w:pPr>
      <w:r w:rsidRPr="00FF5D69">
        <w:rPr>
          <w:rFonts w:cs="Arial"/>
          <w:sz w:val="20"/>
        </w:rPr>
        <w:t xml:space="preserve">Maximum </w:t>
      </w:r>
      <w:r w:rsidR="005D689D" w:rsidRPr="00FF5D69">
        <w:rPr>
          <w:rFonts w:cs="Arial"/>
          <w:sz w:val="20"/>
        </w:rPr>
        <w:t>penalty:  100 penalty units.</w:t>
      </w:r>
    </w:p>
    <w:p w14:paraId="77DE025B" w14:textId="20B0BDDD" w:rsidR="002F3E99" w:rsidRPr="00FF5D69" w:rsidRDefault="001A0489" w:rsidP="001A0489">
      <w:pPr>
        <w:spacing w:before="60"/>
        <w:ind w:left="425" w:hanging="425"/>
        <w:rPr>
          <w:rFonts w:cs="Arial"/>
          <w:sz w:val="20"/>
        </w:rPr>
      </w:pPr>
      <w:r w:rsidRPr="00FF5D69">
        <w:rPr>
          <w:rFonts w:cs="Arial"/>
          <w:sz w:val="20"/>
        </w:rPr>
        <w:t>(6)</w:t>
      </w:r>
      <w:r w:rsidR="002F0F33" w:rsidRPr="00FF5D69">
        <w:rPr>
          <w:rFonts w:cs="Arial"/>
          <w:sz w:val="20"/>
        </w:rPr>
        <w:tab/>
      </w:r>
      <w:r w:rsidR="002F3E99" w:rsidRPr="00FF5D69">
        <w:rPr>
          <w:rFonts w:cs="Arial"/>
          <w:sz w:val="20"/>
        </w:rPr>
        <w:t xml:space="preserve">An offence against subsection (5) is </w:t>
      </w:r>
      <w:r w:rsidR="005D689D" w:rsidRPr="00FF5D69">
        <w:rPr>
          <w:rFonts w:cs="Arial"/>
          <w:sz w:val="20"/>
        </w:rPr>
        <w:t>an offence of strict liability.</w:t>
      </w:r>
    </w:p>
    <w:p w14:paraId="1B0D4703" w14:textId="13DD1D51" w:rsidR="002F3E99" w:rsidRPr="00FF5D69" w:rsidRDefault="001A0489" w:rsidP="001A0489">
      <w:pPr>
        <w:spacing w:before="60"/>
        <w:ind w:left="425" w:hanging="425"/>
        <w:rPr>
          <w:rFonts w:cs="Arial"/>
          <w:sz w:val="20"/>
        </w:rPr>
      </w:pPr>
      <w:r w:rsidRPr="00FF5D69">
        <w:rPr>
          <w:rFonts w:cs="Arial"/>
          <w:sz w:val="20"/>
        </w:rPr>
        <w:t>(7)</w:t>
      </w:r>
      <w:r w:rsidR="002F0F33" w:rsidRPr="00FF5D69">
        <w:rPr>
          <w:rFonts w:cs="Arial"/>
          <w:sz w:val="20"/>
        </w:rPr>
        <w:tab/>
      </w:r>
      <w:r w:rsidR="002F3E99" w:rsidRPr="00FF5D69">
        <w:rPr>
          <w:rFonts w:cs="Arial"/>
          <w:sz w:val="20"/>
        </w:rPr>
        <w:t>An appointment under this section may be in relation to all of the fishing operations authorised by the licence or permit or a specified pa</w:t>
      </w:r>
      <w:r w:rsidR="005D689D" w:rsidRPr="00FF5D69">
        <w:rPr>
          <w:rFonts w:cs="Arial"/>
          <w:sz w:val="20"/>
        </w:rPr>
        <w:t>rt of those fishing operations.</w:t>
      </w:r>
    </w:p>
    <w:p w14:paraId="6769EB92" w14:textId="0347D665" w:rsidR="002F3E99" w:rsidRPr="00FF5D69" w:rsidRDefault="002F3E99" w:rsidP="00C06A80">
      <w:pPr>
        <w:spacing w:before="300" w:after="100"/>
        <w:rPr>
          <w:b/>
          <w:iCs/>
          <w:sz w:val="20"/>
        </w:rPr>
      </w:pPr>
      <w:r w:rsidRPr="00FF5D69">
        <w:rPr>
          <w:b/>
          <w:iCs/>
          <w:sz w:val="20"/>
        </w:rPr>
        <w:t>S</w:t>
      </w:r>
      <w:r w:rsidR="005D689D" w:rsidRPr="00FF5D69">
        <w:rPr>
          <w:b/>
          <w:iCs/>
          <w:sz w:val="20"/>
        </w:rPr>
        <w:t xml:space="preserve">ection </w:t>
      </w:r>
      <w:r w:rsidRPr="00FF5D69">
        <w:rPr>
          <w:b/>
          <w:iCs/>
          <w:sz w:val="20"/>
        </w:rPr>
        <w:t xml:space="preserve">17G </w:t>
      </w:r>
      <w:r w:rsidR="005D689D" w:rsidRPr="00FF5D69">
        <w:rPr>
          <w:b/>
          <w:iCs/>
          <w:sz w:val="20"/>
        </w:rPr>
        <w:t xml:space="preserve">– </w:t>
      </w:r>
      <w:r w:rsidRPr="00FF5D69">
        <w:rPr>
          <w:b/>
          <w:iCs/>
          <w:sz w:val="20"/>
        </w:rPr>
        <w:t>Offence if person in charge not appointed</w:t>
      </w:r>
    </w:p>
    <w:p w14:paraId="657F23B1" w14:textId="0817EFC8" w:rsidR="002F3E99" w:rsidRPr="00FF5D69" w:rsidRDefault="001A0489" w:rsidP="001A0489">
      <w:pPr>
        <w:spacing w:after="100"/>
        <w:ind w:left="425" w:hanging="425"/>
        <w:rPr>
          <w:rFonts w:cs="Arial"/>
          <w:sz w:val="20"/>
        </w:rPr>
      </w:pPr>
      <w:r w:rsidRPr="00FF5D69">
        <w:rPr>
          <w:rFonts w:cs="Arial"/>
          <w:sz w:val="20"/>
        </w:rPr>
        <w:t>(1)</w:t>
      </w:r>
      <w:r w:rsidR="002F0F33" w:rsidRPr="00FF5D69">
        <w:rPr>
          <w:rFonts w:cs="Arial"/>
          <w:sz w:val="20"/>
        </w:rPr>
        <w:tab/>
      </w:r>
      <w:r w:rsidR="002F3E99" w:rsidRPr="00FF5D69">
        <w:rPr>
          <w:rFonts w:cs="Arial"/>
          <w:sz w:val="20"/>
        </w:rPr>
        <w:t xml:space="preserve">A licensee commits an offence if: </w:t>
      </w:r>
    </w:p>
    <w:p w14:paraId="7EA22B35" w14:textId="554683E2" w:rsidR="002F3E99" w:rsidRPr="00FF5D69" w:rsidRDefault="001A0489" w:rsidP="001A0489">
      <w:pPr>
        <w:spacing w:after="100"/>
        <w:ind w:left="992" w:hanging="425"/>
        <w:rPr>
          <w:rFonts w:cs="Arial"/>
          <w:sz w:val="20"/>
        </w:rPr>
      </w:pPr>
      <w:r w:rsidRPr="00FF5D69">
        <w:rPr>
          <w:rFonts w:cs="Arial"/>
          <w:sz w:val="20"/>
        </w:rPr>
        <w:t>(a)</w:t>
      </w:r>
      <w:r w:rsidR="002F0F33" w:rsidRPr="00FF5D69">
        <w:rPr>
          <w:rFonts w:cs="Arial"/>
          <w:sz w:val="20"/>
        </w:rPr>
        <w:tab/>
      </w:r>
      <w:r w:rsidR="002F3E99" w:rsidRPr="00FF5D69">
        <w:rPr>
          <w:rFonts w:cs="Arial"/>
          <w:sz w:val="20"/>
        </w:rPr>
        <w:t xml:space="preserve">the licensee is required under section 17E to appoint a </w:t>
      </w:r>
      <w:hyperlink r:id="rId15" w:anchor="person" w:history="1">
        <w:r w:rsidR="002F3E99" w:rsidRPr="00FF5D69">
          <w:rPr>
            <w:rFonts w:cs="Arial"/>
            <w:sz w:val="20"/>
          </w:rPr>
          <w:t>person</w:t>
        </w:r>
      </w:hyperlink>
      <w:r w:rsidR="002F3E99" w:rsidRPr="00FF5D69">
        <w:rPr>
          <w:rFonts w:cs="Arial"/>
          <w:sz w:val="20"/>
        </w:rPr>
        <w:t xml:space="preserve"> in charge of fishing operations under the licence or permit; and </w:t>
      </w:r>
    </w:p>
    <w:p w14:paraId="2E608F8F" w14:textId="05A3A72F" w:rsidR="002F3E99" w:rsidRPr="00FF5D69" w:rsidRDefault="002F3E99" w:rsidP="001A0489">
      <w:pPr>
        <w:spacing w:after="100"/>
        <w:ind w:left="992" w:hanging="425"/>
        <w:rPr>
          <w:rFonts w:cs="Arial"/>
          <w:sz w:val="20"/>
        </w:rPr>
      </w:pPr>
      <w:r w:rsidRPr="00FF5D69">
        <w:rPr>
          <w:rFonts w:cs="Arial"/>
          <w:sz w:val="20"/>
        </w:rPr>
        <w:t>(</w:t>
      </w:r>
      <w:r w:rsidR="001A0489" w:rsidRPr="00FF5D69">
        <w:rPr>
          <w:rFonts w:cs="Arial"/>
          <w:sz w:val="20"/>
        </w:rPr>
        <w:t>b)</w:t>
      </w:r>
      <w:r w:rsidR="002F0F33" w:rsidRPr="00FF5D69">
        <w:rPr>
          <w:rFonts w:cs="Arial"/>
          <w:sz w:val="20"/>
        </w:rPr>
        <w:tab/>
      </w:r>
      <w:proofErr w:type="gramStart"/>
      <w:r w:rsidRPr="00FF5D69">
        <w:rPr>
          <w:rFonts w:cs="Arial"/>
          <w:sz w:val="20"/>
        </w:rPr>
        <w:t>a</w:t>
      </w:r>
      <w:proofErr w:type="gramEnd"/>
      <w:r w:rsidRPr="00FF5D69">
        <w:rPr>
          <w:rFonts w:cs="Arial"/>
          <w:sz w:val="20"/>
        </w:rPr>
        <w:t xml:space="preserve"> </w:t>
      </w:r>
      <w:hyperlink r:id="rId16" w:anchor="person" w:history="1">
        <w:r w:rsidRPr="00FF5D69">
          <w:rPr>
            <w:rFonts w:cs="Arial"/>
            <w:sz w:val="20"/>
          </w:rPr>
          <w:t>person</w:t>
        </w:r>
      </w:hyperlink>
      <w:r w:rsidRPr="00FF5D69">
        <w:rPr>
          <w:rFonts w:cs="Arial"/>
          <w:sz w:val="20"/>
        </w:rPr>
        <w:t xml:space="preserve"> engages in fishing operations under the licence or permit and the licensee is reckless in relation to that circumstance; and </w:t>
      </w:r>
    </w:p>
    <w:p w14:paraId="6F4D42EB" w14:textId="79BE2A77" w:rsidR="002F3E99" w:rsidRPr="00FF5D69" w:rsidRDefault="005D689D" w:rsidP="001A0489">
      <w:pPr>
        <w:spacing w:after="100"/>
        <w:ind w:left="992" w:hanging="425"/>
        <w:rPr>
          <w:rFonts w:cs="Arial"/>
          <w:sz w:val="20"/>
        </w:rPr>
      </w:pPr>
      <w:r w:rsidRPr="00FF5D69">
        <w:rPr>
          <w:rFonts w:cs="Arial"/>
          <w:sz w:val="20"/>
        </w:rPr>
        <w:t>(c)</w:t>
      </w:r>
      <w:r w:rsidR="002F0F33" w:rsidRPr="00FF5D69">
        <w:rPr>
          <w:rFonts w:cs="Arial"/>
          <w:sz w:val="20"/>
        </w:rPr>
        <w:tab/>
      </w:r>
      <w:proofErr w:type="gramStart"/>
      <w:r w:rsidR="002F3E99" w:rsidRPr="00FF5D69">
        <w:rPr>
          <w:rFonts w:cs="Arial"/>
          <w:sz w:val="20"/>
        </w:rPr>
        <w:t>at</w:t>
      </w:r>
      <w:proofErr w:type="gramEnd"/>
      <w:r w:rsidR="002F3E99" w:rsidRPr="00FF5D69">
        <w:rPr>
          <w:rFonts w:cs="Arial"/>
          <w:sz w:val="20"/>
        </w:rPr>
        <w:t xml:space="preserve"> the time the fishing operations are engaged in, there is no </w:t>
      </w:r>
      <w:hyperlink r:id="rId17" w:anchor="person" w:history="1">
        <w:r w:rsidR="002F3E99" w:rsidRPr="00FF5D69">
          <w:rPr>
            <w:rFonts w:cs="Arial"/>
            <w:sz w:val="20"/>
          </w:rPr>
          <w:t>person</w:t>
        </w:r>
      </w:hyperlink>
      <w:r w:rsidR="002F3E99" w:rsidRPr="00FF5D69">
        <w:rPr>
          <w:rFonts w:cs="Arial"/>
          <w:sz w:val="20"/>
        </w:rPr>
        <w:t xml:space="preserve"> in charge of those fishing operatio</w:t>
      </w:r>
      <w:r w:rsidRPr="00FF5D69">
        <w:rPr>
          <w:rFonts w:cs="Arial"/>
          <w:sz w:val="20"/>
        </w:rPr>
        <w:t>ns appointed under section 17E.</w:t>
      </w:r>
    </w:p>
    <w:p w14:paraId="020D1D59" w14:textId="77777777" w:rsidR="002F3E99" w:rsidRPr="00FF5D69" w:rsidRDefault="002F3E99" w:rsidP="001A0489">
      <w:pPr>
        <w:tabs>
          <w:tab w:val="center" w:pos="4819"/>
        </w:tabs>
        <w:ind w:left="425" w:firstLine="1"/>
        <w:rPr>
          <w:rFonts w:cs="Arial"/>
          <w:sz w:val="20"/>
        </w:rPr>
      </w:pPr>
      <w:r w:rsidRPr="00FF5D69">
        <w:rPr>
          <w:rFonts w:cs="Arial"/>
          <w:sz w:val="20"/>
        </w:rPr>
        <w:t xml:space="preserve">Maximum penalty: </w:t>
      </w:r>
      <w:r w:rsidR="005D689D" w:rsidRPr="00FF5D69">
        <w:rPr>
          <w:rFonts w:cs="Arial"/>
          <w:sz w:val="20"/>
        </w:rPr>
        <w:t xml:space="preserve"> </w:t>
      </w:r>
      <w:r w:rsidRPr="00FF5D69">
        <w:rPr>
          <w:rFonts w:cs="Arial"/>
          <w:sz w:val="20"/>
        </w:rPr>
        <w:t>100</w:t>
      </w:r>
      <w:r w:rsidR="005D689D" w:rsidRPr="00FF5D69">
        <w:rPr>
          <w:rFonts w:cs="Arial"/>
          <w:sz w:val="20"/>
        </w:rPr>
        <w:t xml:space="preserve"> penalty units.</w:t>
      </w:r>
    </w:p>
    <w:p w14:paraId="4C2B8911" w14:textId="24243E90" w:rsidR="002F3E99" w:rsidRPr="00FF5D69" w:rsidRDefault="001A0489" w:rsidP="00C93706">
      <w:pPr>
        <w:spacing w:after="100"/>
        <w:ind w:left="425" w:hanging="425"/>
        <w:rPr>
          <w:rFonts w:cs="Arial"/>
          <w:sz w:val="20"/>
        </w:rPr>
      </w:pPr>
      <w:r w:rsidRPr="00FF5D69">
        <w:rPr>
          <w:rFonts w:cs="Arial"/>
          <w:sz w:val="20"/>
        </w:rPr>
        <w:t>(2)</w:t>
      </w:r>
      <w:r w:rsidR="002F0F33" w:rsidRPr="00FF5D69">
        <w:rPr>
          <w:rFonts w:cs="Arial"/>
          <w:sz w:val="20"/>
        </w:rPr>
        <w:tab/>
      </w:r>
      <w:r w:rsidR="002F3E99" w:rsidRPr="00FF5D69">
        <w:rPr>
          <w:rFonts w:cs="Arial"/>
          <w:sz w:val="20"/>
        </w:rPr>
        <w:t xml:space="preserve">A </w:t>
      </w:r>
      <w:hyperlink r:id="rId18" w:anchor="person" w:history="1">
        <w:r w:rsidR="002F3E99" w:rsidRPr="00FF5D69">
          <w:rPr>
            <w:rFonts w:cs="Arial"/>
            <w:sz w:val="20"/>
          </w:rPr>
          <w:t>person</w:t>
        </w:r>
      </w:hyperlink>
      <w:r w:rsidR="005D689D" w:rsidRPr="00FF5D69">
        <w:rPr>
          <w:rFonts w:cs="Arial"/>
          <w:sz w:val="20"/>
        </w:rPr>
        <w:t xml:space="preserve"> commits an offence if:</w:t>
      </w:r>
    </w:p>
    <w:p w14:paraId="3D3631B0" w14:textId="55B67743" w:rsidR="002F3E99" w:rsidRPr="00FF5D69" w:rsidRDefault="00C93706" w:rsidP="00C93706">
      <w:pPr>
        <w:spacing w:after="100"/>
        <w:ind w:left="992" w:hanging="425"/>
        <w:rPr>
          <w:rFonts w:cs="Arial"/>
          <w:sz w:val="20"/>
        </w:rPr>
      </w:pPr>
      <w:r w:rsidRPr="00FF5D69">
        <w:rPr>
          <w:rFonts w:cs="Arial"/>
          <w:sz w:val="20"/>
        </w:rPr>
        <w:t>(a)</w:t>
      </w:r>
      <w:r w:rsidR="002F0F33" w:rsidRPr="00FF5D69">
        <w:rPr>
          <w:rFonts w:cs="Arial"/>
          <w:sz w:val="20"/>
        </w:rPr>
        <w:tab/>
      </w:r>
      <w:r w:rsidR="002F3E99" w:rsidRPr="00FF5D69">
        <w:rPr>
          <w:rFonts w:cs="Arial"/>
          <w:sz w:val="20"/>
        </w:rPr>
        <w:t xml:space="preserve">a licensee is required under section 17E to appoint a </w:t>
      </w:r>
      <w:hyperlink r:id="rId19" w:anchor="person" w:history="1">
        <w:r w:rsidR="002F3E99" w:rsidRPr="00FF5D69">
          <w:rPr>
            <w:rFonts w:cs="Arial"/>
            <w:sz w:val="20"/>
          </w:rPr>
          <w:t>person</w:t>
        </w:r>
      </w:hyperlink>
      <w:r w:rsidR="002F3E99" w:rsidRPr="00FF5D69">
        <w:rPr>
          <w:rFonts w:cs="Arial"/>
          <w:sz w:val="20"/>
        </w:rPr>
        <w:t xml:space="preserve"> </w:t>
      </w:r>
      <w:r w:rsidR="005D689D" w:rsidRPr="00FF5D69">
        <w:rPr>
          <w:rFonts w:cs="Arial"/>
          <w:sz w:val="20"/>
        </w:rPr>
        <w:t>in charge of fishing operations</w:t>
      </w:r>
      <w:r w:rsidR="00327767" w:rsidRPr="00FF5D69">
        <w:rPr>
          <w:rFonts w:cs="Arial"/>
          <w:sz w:val="20"/>
        </w:rPr>
        <w:t xml:space="preserve"> </w:t>
      </w:r>
      <w:r w:rsidR="002F3E99" w:rsidRPr="00FF5D69">
        <w:rPr>
          <w:rFonts w:cs="Arial"/>
          <w:sz w:val="20"/>
        </w:rPr>
        <w:t>u</w:t>
      </w:r>
      <w:r w:rsidR="005D689D" w:rsidRPr="00FF5D69">
        <w:rPr>
          <w:rFonts w:cs="Arial"/>
          <w:sz w:val="20"/>
        </w:rPr>
        <w:t>nder the licence or permit; and</w:t>
      </w:r>
    </w:p>
    <w:p w14:paraId="631CF59E" w14:textId="76FF2B09" w:rsidR="002F3E99" w:rsidRPr="00FF5D69" w:rsidRDefault="002F3E99" w:rsidP="00C93706">
      <w:pPr>
        <w:spacing w:after="100"/>
        <w:ind w:left="992" w:hanging="425"/>
        <w:rPr>
          <w:rFonts w:cs="Arial"/>
          <w:sz w:val="20"/>
        </w:rPr>
      </w:pPr>
      <w:r w:rsidRPr="00FF5D69">
        <w:rPr>
          <w:rFonts w:cs="Arial"/>
          <w:sz w:val="20"/>
        </w:rPr>
        <w:lastRenderedPageBreak/>
        <w:t>(</w:t>
      </w:r>
      <w:r w:rsidR="00C93706" w:rsidRPr="00FF5D69">
        <w:rPr>
          <w:rFonts w:cs="Arial"/>
          <w:sz w:val="20"/>
        </w:rPr>
        <w:t>b)</w:t>
      </w:r>
      <w:r w:rsidR="002F0F33" w:rsidRPr="00FF5D69">
        <w:rPr>
          <w:rFonts w:cs="Arial"/>
          <w:sz w:val="20"/>
        </w:rPr>
        <w:tab/>
      </w:r>
      <w:proofErr w:type="gramStart"/>
      <w:r w:rsidRPr="00FF5D69">
        <w:rPr>
          <w:rFonts w:cs="Arial"/>
          <w:sz w:val="20"/>
        </w:rPr>
        <w:t>the</w:t>
      </w:r>
      <w:proofErr w:type="gramEnd"/>
      <w:r w:rsidRPr="00FF5D69">
        <w:rPr>
          <w:rFonts w:cs="Arial"/>
          <w:sz w:val="20"/>
        </w:rPr>
        <w:t xml:space="preserve"> </w:t>
      </w:r>
      <w:hyperlink r:id="rId20" w:anchor="person" w:history="1">
        <w:r w:rsidRPr="00FF5D69">
          <w:rPr>
            <w:rFonts w:cs="Arial"/>
            <w:sz w:val="20"/>
          </w:rPr>
          <w:t>person</w:t>
        </w:r>
      </w:hyperlink>
      <w:r w:rsidRPr="00FF5D69">
        <w:rPr>
          <w:rFonts w:cs="Arial"/>
          <w:sz w:val="20"/>
        </w:rPr>
        <w:t xml:space="preserve"> is in charge of fishing operations u</w:t>
      </w:r>
      <w:r w:rsidR="005D689D" w:rsidRPr="00FF5D69">
        <w:rPr>
          <w:rFonts w:cs="Arial"/>
          <w:sz w:val="20"/>
        </w:rPr>
        <w:t>nder the licence or permit; and</w:t>
      </w:r>
    </w:p>
    <w:p w14:paraId="621C1128" w14:textId="1734E546" w:rsidR="002F3E99" w:rsidRPr="00FF5D69" w:rsidRDefault="005D689D" w:rsidP="00C93706">
      <w:pPr>
        <w:spacing w:after="100"/>
        <w:ind w:left="992" w:hanging="425"/>
        <w:rPr>
          <w:rFonts w:cs="Arial"/>
          <w:sz w:val="20"/>
        </w:rPr>
      </w:pPr>
      <w:r w:rsidRPr="00FF5D69">
        <w:rPr>
          <w:rFonts w:cs="Arial"/>
          <w:sz w:val="20"/>
        </w:rPr>
        <w:t>(c)</w:t>
      </w:r>
      <w:r w:rsidR="002F0F33" w:rsidRPr="00FF5D69">
        <w:rPr>
          <w:rFonts w:cs="Arial"/>
          <w:sz w:val="20"/>
        </w:rPr>
        <w:tab/>
      </w:r>
      <w:r w:rsidR="002F3E99" w:rsidRPr="00FF5D69">
        <w:rPr>
          <w:rFonts w:cs="Arial"/>
          <w:sz w:val="20"/>
        </w:rPr>
        <w:t xml:space="preserve">at the time the </w:t>
      </w:r>
      <w:hyperlink r:id="rId21" w:anchor="person" w:history="1">
        <w:r w:rsidR="002F3E99" w:rsidRPr="00FF5D69">
          <w:rPr>
            <w:rFonts w:cs="Arial"/>
            <w:sz w:val="20"/>
          </w:rPr>
          <w:t>person</w:t>
        </w:r>
      </w:hyperlink>
      <w:r w:rsidR="002F3E99" w:rsidRPr="00FF5D69">
        <w:rPr>
          <w:rFonts w:cs="Arial"/>
          <w:sz w:val="20"/>
        </w:rPr>
        <w:t xml:space="preserve"> is in charge of fishing operations, the </w:t>
      </w:r>
      <w:hyperlink r:id="rId22" w:anchor="person" w:history="1">
        <w:r w:rsidR="002F3E99" w:rsidRPr="00FF5D69">
          <w:rPr>
            <w:rFonts w:cs="Arial"/>
            <w:sz w:val="20"/>
          </w:rPr>
          <w:t>person</w:t>
        </w:r>
      </w:hyperlink>
      <w:r w:rsidR="002F3E99" w:rsidRPr="00FF5D69">
        <w:rPr>
          <w:rFonts w:cs="Arial"/>
          <w:sz w:val="20"/>
        </w:rPr>
        <w:t xml:space="preserve"> is not appointed under section 17E to be the </w:t>
      </w:r>
      <w:hyperlink r:id="rId23" w:anchor="person" w:history="1">
        <w:r w:rsidR="002F3E99" w:rsidRPr="00FF5D69">
          <w:rPr>
            <w:rFonts w:cs="Arial"/>
            <w:sz w:val="20"/>
          </w:rPr>
          <w:t>person</w:t>
        </w:r>
      </w:hyperlink>
      <w:r w:rsidR="002F3E99" w:rsidRPr="00FF5D69">
        <w:rPr>
          <w:rFonts w:cs="Arial"/>
          <w:sz w:val="20"/>
        </w:rPr>
        <w:t xml:space="preserve"> in charge of those fishing operations and the </w:t>
      </w:r>
      <w:hyperlink r:id="rId24" w:anchor="person" w:history="1">
        <w:r w:rsidR="002F3E99" w:rsidRPr="00FF5D69">
          <w:rPr>
            <w:rFonts w:cs="Arial"/>
            <w:sz w:val="20"/>
          </w:rPr>
          <w:t>person</w:t>
        </w:r>
      </w:hyperlink>
      <w:r w:rsidR="002F3E99" w:rsidRPr="00FF5D69">
        <w:rPr>
          <w:rFonts w:cs="Arial"/>
          <w:sz w:val="20"/>
        </w:rPr>
        <w:t xml:space="preserve"> is reckless in</w:t>
      </w:r>
      <w:r w:rsidRPr="00FF5D69">
        <w:rPr>
          <w:rFonts w:cs="Arial"/>
          <w:sz w:val="20"/>
        </w:rPr>
        <w:t xml:space="preserve"> relation to that circumstance.</w:t>
      </w:r>
    </w:p>
    <w:p w14:paraId="69CB170D" w14:textId="77777777" w:rsidR="002F3E99" w:rsidRPr="00FF5D69" w:rsidRDefault="002F3E99" w:rsidP="00C93706">
      <w:pPr>
        <w:ind w:left="425" w:firstLine="1"/>
        <w:rPr>
          <w:rFonts w:cs="Arial"/>
          <w:sz w:val="20"/>
        </w:rPr>
      </w:pPr>
      <w:r w:rsidRPr="00FF5D69">
        <w:rPr>
          <w:rFonts w:cs="Arial"/>
          <w:sz w:val="20"/>
        </w:rPr>
        <w:t xml:space="preserve">Maximum penalty: 100 penalty units. </w:t>
      </w:r>
    </w:p>
    <w:p w14:paraId="2F4040AA" w14:textId="7CF39B88" w:rsidR="002F3E99" w:rsidRPr="00FF5D69" w:rsidRDefault="00C93706" w:rsidP="001A0489">
      <w:pPr>
        <w:ind w:left="425" w:hanging="425"/>
        <w:rPr>
          <w:rFonts w:cs="Arial"/>
          <w:sz w:val="20"/>
        </w:rPr>
      </w:pPr>
      <w:r w:rsidRPr="00FF5D69">
        <w:rPr>
          <w:rFonts w:cs="Arial"/>
          <w:sz w:val="20"/>
        </w:rPr>
        <w:t>(3)</w:t>
      </w:r>
      <w:r w:rsidR="002F0F33" w:rsidRPr="00FF5D69">
        <w:rPr>
          <w:rFonts w:cs="Arial"/>
          <w:sz w:val="20"/>
        </w:rPr>
        <w:tab/>
      </w:r>
      <w:r w:rsidR="002F3E99" w:rsidRPr="00FF5D69">
        <w:rPr>
          <w:rFonts w:cs="Arial"/>
          <w:sz w:val="20"/>
        </w:rPr>
        <w:t>Strict liability applies to subsections (1</w:t>
      </w:r>
      <w:proofErr w:type="gramStart"/>
      <w:r w:rsidR="002F3E99" w:rsidRPr="00FF5D69">
        <w:rPr>
          <w:rFonts w:cs="Arial"/>
          <w:sz w:val="20"/>
        </w:rPr>
        <w:t>)</w:t>
      </w:r>
      <w:r w:rsidR="005D689D" w:rsidRPr="00FF5D69">
        <w:rPr>
          <w:rFonts w:cs="Arial"/>
          <w:sz w:val="20"/>
        </w:rPr>
        <w:t>(</w:t>
      </w:r>
      <w:proofErr w:type="gramEnd"/>
      <w:r w:rsidR="005D689D" w:rsidRPr="00FF5D69">
        <w:rPr>
          <w:rFonts w:cs="Arial"/>
          <w:sz w:val="20"/>
        </w:rPr>
        <w:t>a) and (c) and (2)(a) and (b).</w:t>
      </w:r>
    </w:p>
    <w:p w14:paraId="4EFD85A9" w14:textId="77777777" w:rsidR="00327767" w:rsidRPr="00FF5D69" w:rsidRDefault="00327767" w:rsidP="00C06A80">
      <w:pPr>
        <w:spacing w:before="300" w:after="100"/>
        <w:rPr>
          <w:b/>
          <w:iCs/>
          <w:sz w:val="20"/>
        </w:rPr>
      </w:pPr>
      <w:r w:rsidRPr="00FF5D69">
        <w:rPr>
          <w:b/>
          <w:iCs/>
          <w:sz w:val="20"/>
        </w:rPr>
        <w:t>S</w:t>
      </w:r>
      <w:r w:rsidR="005D689D" w:rsidRPr="00FF5D69">
        <w:rPr>
          <w:b/>
          <w:iCs/>
          <w:sz w:val="20"/>
        </w:rPr>
        <w:t>ection</w:t>
      </w:r>
      <w:r w:rsidRPr="00FF5D69">
        <w:rPr>
          <w:b/>
          <w:iCs/>
          <w:sz w:val="20"/>
        </w:rPr>
        <w:t xml:space="preserve"> 17H </w:t>
      </w:r>
      <w:r w:rsidR="005D689D" w:rsidRPr="00FF5D69">
        <w:rPr>
          <w:b/>
          <w:iCs/>
          <w:sz w:val="20"/>
        </w:rPr>
        <w:t xml:space="preserve">- </w:t>
      </w:r>
      <w:r w:rsidRPr="00FF5D69">
        <w:rPr>
          <w:b/>
          <w:iCs/>
          <w:sz w:val="20"/>
        </w:rPr>
        <w:t>Liability of person in charge for offences by others</w:t>
      </w:r>
    </w:p>
    <w:p w14:paraId="6EFD7E4E" w14:textId="0889131F" w:rsidR="00327767" w:rsidRPr="00FF5D69" w:rsidRDefault="00C93706" w:rsidP="00C93706">
      <w:pPr>
        <w:spacing w:after="100"/>
        <w:ind w:left="425" w:hanging="425"/>
        <w:rPr>
          <w:rFonts w:cs="Arial"/>
          <w:sz w:val="20"/>
        </w:rPr>
      </w:pPr>
      <w:r w:rsidRPr="00FF5D69">
        <w:rPr>
          <w:rFonts w:cs="Arial"/>
          <w:sz w:val="20"/>
        </w:rPr>
        <w:t>(1)</w:t>
      </w:r>
      <w:r w:rsidR="002F0F33" w:rsidRPr="00FF5D69">
        <w:rPr>
          <w:rFonts w:cs="Arial"/>
          <w:sz w:val="20"/>
        </w:rPr>
        <w:tab/>
      </w:r>
      <w:r w:rsidR="00327767" w:rsidRPr="00FF5D69">
        <w:rPr>
          <w:rFonts w:cs="Arial"/>
          <w:sz w:val="20"/>
        </w:rPr>
        <w:t xml:space="preserve">A </w:t>
      </w:r>
      <w:hyperlink r:id="rId25" w:anchor="person" w:history="1">
        <w:r w:rsidR="00327767" w:rsidRPr="00FF5D69">
          <w:rPr>
            <w:rFonts w:cs="Arial"/>
            <w:sz w:val="20"/>
          </w:rPr>
          <w:t>person</w:t>
        </w:r>
      </w:hyperlink>
      <w:r w:rsidR="00327767" w:rsidRPr="00FF5D69">
        <w:rPr>
          <w:rFonts w:cs="Arial"/>
          <w:sz w:val="20"/>
        </w:rPr>
        <w:t xml:space="preserve"> in charge of fishing operations under a licence o</w:t>
      </w:r>
      <w:r w:rsidR="005D689D" w:rsidRPr="00FF5D69">
        <w:rPr>
          <w:rFonts w:cs="Arial"/>
          <w:sz w:val="20"/>
        </w:rPr>
        <w:t>r permit commits an offence if:</w:t>
      </w:r>
    </w:p>
    <w:p w14:paraId="0DE37558" w14:textId="0B64B64D" w:rsidR="00327767" w:rsidRPr="00FF5D69" w:rsidRDefault="00327767" w:rsidP="00C93706">
      <w:pPr>
        <w:pStyle w:val="ListParagraph"/>
        <w:numPr>
          <w:ilvl w:val="0"/>
          <w:numId w:val="22"/>
        </w:numPr>
        <w:ind w:left="992" w:hanging="425"/>
        <w:rPr>
          <w:rFonts w:cs="Arial"/>
          <w:sz w:val="20"/>
        </w:rPr>
      </w:pPr>
      <w:r w:rsidRPr="00FF5D69">
        <w:rPr>
          <w:rFonts w:cs="Arial"/>
          <w:sz w:val="20"/>
        </w:rPr>
        <w:t xml:space="preserve">during the conduct of fishing operations under the licence or permit, a </w:t>
      </w:r>
      <w:hyperlink r:id="rId26" w:anchor="person" w:history="1">
        <w:r w:rsidRPr="00FF5D69">
          <w:rPr>
            <w:rFonts w:cs="Arial"/>
            <w:sz w:val="20"/>
          </w:rPr>
          <w:t>person</w:t>
        </w:r>
      </w:hyperlink>
      <w:r w:rsidRPr="00FF5D69">
        <w:rPr>
          <w:rFonts w:cs="Arial"/>
          <w:sz w:val="20"/>
        </w:rPr>
        <w:t xml:space="preserve"> (the </w:t>
      </w:r>
      <w:r w:rsidRPr="00FF5D69">
        <w:rPr>
          <w:rFonts w:cs="Arial"/>
          <w:b/>
          <w:bCs/>
          <w:i/>
          <w:iCs/>
          <w:sz w:val="20"/>
        </w:rPr>
        <w:t>primary offender</w:t>
      </w:r>
      <w:r w:rsidRPr="00FF5D69">
        <w:rPr>
          <w:rFonts w:cs="Arial"/>
          <w:sz w:val="20"/>
        </w:rPr>
        <w:t>) commit</w:t>
      </w:r>
      <w:r w:rsidR="00C93706" w:rsidRPr="00FF5D69">
        <w:rPr>
          <w:rFonts w:cs="Arial"/>
          <w:sz w:val="20"/>
        </w:rPr>
        <w:t>s an offence against this Act (</w:t>
      </w:r>
      <w:r w:rsidRPr="00FF5D69">
        <w:rPr>
          <w:rFonts w:cs="Arial"/>
          <w:b/>
          <w:bCs/>
          <w:i/>
          <w:iCs/>
          <w:sz w:val="20"/>
        </w:rPr>
        <w:t xml:space="preserve">relevant offence </w:t>
      </w:r>
      <w:r w:rsidRPr="00FF5D69">
        <w:rPr>
          <w:rFonts w:cs="Arial"/>
          <w:sz w:val="20"/>
        </w:rPr>
        <w:t xml:space="preserve">) and the </w:t>
      </w:r>
      <w:hyperlink r:id="rId27" w:anchor="person" w:history="1">
        <w:r w:rsidRPr="00FF5D69">
          <w:rPr>
            <w:rFonts w:cs="Arial"/>
            <w:sz w:val="20"/>
          </w:rPr>
          <w:t>person</w:t>
        </w:r>
      </w:hyperlink>
      <w:r w:rsidRPr="00FF5D69">
        <w:rPr>
          <w:rFonts w:cs="Arial"/>
          <w:sz w:val="20"/>
        </w:rPr>
        <w:t xml:space="preserve"> in charge is reckless in relation to that c</w:t>
      </w:r>
      <w:r w:rsidR="005D689D" w:rsidRPr="00FF5D69">
        <w:rPr>
          <w:rFonts w:cs="Arial"/>
          <w:sz w:val="20"/>
        </w:rPr>
        <w:t>ircumstance; and</w:t>
      </w:r>
    </w:p>
    <w:p w14:paraId="6A195FF2" w14:textId="77777777" w:rsidR="00327767" w:rsidRPr="00FF5D69" w:rsidRDefault="00327767" w:rsidP="00C93706">
      <w:pPr>
        <w:pStyle w:val="ListParagraph"/>
        <w:numPr>
          <w:ilvl w:val="0"/>
          <w:numId w:val="22"/>
        </w:numPr>
        <w:ind w:left="992" w:hanging="425"/>
        <w:rPr>
          <w:rFonts w:cs="Arial"/>
          <w:sz w:val="20"/>
        </w:rPr>
      </w:pPr>
      <w:proofErr w:type="gramStart"/>
      <w:r w:rsidRPr="00FF5D69">
        <w:rPr>
          <w:rFonts w:cs="Arial"/>
          <w:sz w:val="20"/>
        </w:rPr>
        <w:t>the</w:t>
      </w:r>
      <w:proofErr w:type="gramEnd"/>
      <w:r w:rsidRPr="00FF5D69">
        <w:rPr>
          <w:rFonts w:cs="Arial"/>
          <w:sz w:val="20"/>
        </w:rPr>
        <w:t xml:space="preserve"> </w:t>
      </w:r>
      <w:hyperlink r:id="rId28" w:anchor="person" w:history="1">
        <w:r w:rsidRPr="00FF5D69">
          <w:rPr>
            <w:rFonts w:cs="Arial"/>
            <w:sz w:val="20"/>
          </w:rPr>
          <w:t>person</w:t>
        </w:r>
      </w:hyperlink>
      <w:r w:rsidRPr="00FF5D69">
        <w:rPr>
          <w:rFonts w:cs="Arial"/>
          <w:sz w:val="20"/>
        </w:rPr>
        <w:t xml:space="preserve"> in charge failed to take reasonable steps to prevent the commission of the relevant off</w:t>
      </w:r>
      <w:r w:rsidRPr="00FF5D69">
        <w:rPr>
          <w:rFonts w:cs="Arial"/>
          <w:i/>
          <w:sz w:val="20"/>
        </w:rPr>
        <w:t>ence</w:t>
      </w:r>
      <w:r w:rsidR="005D689D" w:rsidRPr="00FF5D69">
        <w:rPr>
          <w:rFonts w:cs="Arial"/>
          <w:sz w:val="20"/>
        </w:rPr>
        <w:t>.</w:t>
      </w:r>
    </w:p>
    <w:p w14:paraId="6A82C2D8" w14:textId="05DE11B7" w:rsidR="00327767" w:rsidRPr="00FF5D69" w:rsidRDefault="00327767" w:rsidP="001A0489">
      <w:pPr>
        <w:spacing w:before="60"/>
        <w:ind w:left="425" w:firstLine="1"/>
        <w:rPr>
          <w:rFonts w:cs="Arial"/>
          <w:sz w:val="20"/>
        </w:rPr>
      </w:pPr>
      <w:r w:rsidRPr="00FF5D69">
        <w:rPr>
          <w:rFonts w:cs="Arial"/>
          <w:sz w:val="20"/>
        </w:rPr>
        <w:t>Maximum penalty: The maximum penalty that may be imposed on an indiv</w:t>
      </w:r>
      <w:r w:rsidR="001A0489" w:rsidRPr="00FF5D69">
        <w:rPr>
          <w:rFonts w:cs="Arial"/>
          <w:sz w:val="20"/>
        </w:rPr>
        <w:t>idual for the relevant offence.</w:t>
      </w:r>
    </w:p>
    <w:p w14:paraId="3579C2F1" w14:textId="6D4A14F8" w:rsidR="00327767" w:rsidRPr="00FF5D69" w:rsidRDefault="001A0489" w:rsidP="001A0489">
      <w:pPr>
        <w:spacing w:before="60"/>
        <w:ind w:left="425" w:hanging="425"/>
        <w:rPr>
          <w:rFonts w:cs="Arial"/>
          <w:sz w:val="20"/>
        </w:rPr>
      </w:pPr>
      <w:r w:rsidRPr="00FF5D69">
        <w:rPr>
          <w:rFonts w:cs="Arial"/>
          <w:sz w:val="20"/>
        </w:rPr>
        <w:t>(2)</w:t>
      </w:r>
      <w:r w:rsidR="002F0F33" w:rsidRPr="00FF5D69">
        <w:rPr>
          <w:rFonts w:cs="Arial"/>
          <w:sz w:val="20"/>
        </w:rPr>
        <w:tab/>
      </w:r>
      <w:r w:rsidR="00327767" w:rsidRPr="00FF5D69">
        <w:rPr>
          <w:rFonts w:cs="Arial"/>
          <w:sz w:val="20"/>
        </w:rPr>
        <w:t>Strict liabilit</w:t>
      </w:r>
      <w:r w:rsidR="005D689D" w:rsidRPr="00FF5D69">
        <w:rPr>
          <w:rFonts w:cs="Arial"/>
          <w:sz w:val="20"/>
        </w:rPr>
        <w:t>y applies to subsection (1</w:t>
      </w:r>
      <w:proofErr w:type="gramStart"/>
      <w:r w:rsidR="005D689D" w:rsidRPr="00FF5D69">
        <w:rPr>
          <w:rFonts w:cs="Arial"/>
          <w:sz w:val="20"/>
        </w:rPr>
        <w:t>)(</w:t>
      </w:r>
      <w:proofErr w:type="gramEnd"/>
      <w:r w:rsidR="005D689D" w:rsidRPr="00FF5D69">
        <w:rPr>
          <w:rFonts w:cs="Arial"/>
          <w:sz w:val="20"/>
        </w:rPr>
        <w:t>b).</w:t>
      </w:r>
    </w:p>
    <w:p w14:paraId="1B3875AA" w14:textId="39F84305" w:rsidR="00327767" w:rsidRPr="00FF5D69" w:rsidRDefault="001A0489" w:rsidP="001A0489">
      <w:pPr>
        <w:spacing w:before="60"/>
        <w:ind w:left="425" w:hanging="425"/>
        <w:rPr>
          <w:rFonts w:cs="Arial"/>
          <w:sz w:val="20"/>
        </w:rPr>
      </w:pPr>
      <w:r w:rsidRPr="00FF5D69">
        <w:rPr>
          <w:rFonts w:cs="Arial"/>
          <w:sz w:val="20"/>
        </w:rPr>
        <w:t>(3)</w:t>
      </w:r>
      <w:r w:rsidR="002F0F33" w:rsidRPr="00FF5D69">
        <w:rPr>
          <w:rFonts w:cs="Arial"/>
          <w:sz w:val="20"/>
        </w:rPr>
        <w:tab/>
      </w:r>
      <w:r w:rsidR="00327767" w:rsidRPr="00FF5D69">
        <w:rPr>
          <w:rFonts w:cs="Arial"/>
          <w:sz w:val="20"/>
        </w:rPr>
        <w:t>This section does not affect the liability of the primary off</w:t>
      </w:r>
      <w:r w:rsidR="00C93706" w:rsidRPr="00FF5D69">
        <w:rPr>
          <w:rFonts w:cs="Arial"/>
          <w:sz w:val="20"/>
        </w:rPr>
        <w:t>ender for the relevant offence.</w:t>
      </w:r>
    </w:p>
    <w:p w14:paraId="6006B3A0" w14:textId="06FAA13D" w:rsidR="00327767" w:rsidRPr="00FF5D69" w:rsidRDefault="005D689D" w:rsidP="001A0489">
      <w:pPr>
        <w:spacing w:before="60"/>
        <w:ind w:left="425" w:hanging="425"/>
        <w:rPr>
          <w:rFonts w:cs="Arial"/>
          <w:sz w:val="20"/>
        </w:rPr>
      </w:pPr>
      <w:r w:rsidRPr="00FF5D69">
        <w:rPr>
          <w:rFonts w:cs="Arial"/>
          <w:sz w:val="20"/>
        </w:rPr>
        <w:t>(4)</w:t>
      </w:r>
      <w:r w:rsidR="002F0F33" w:rsidRPr="00FF5D69">
        <w:rPr>
          <w:rFonts w:cs="Arial"/>
          <w:sz w:val="20"/>
        </w:rPr>
        <w:tab/>
      </w:r>
      <w:r w:rsidR="00327767" w:rsidRPr="00FF5D69">
        <w:rPr>
          <w:rFonts w:cs="Arial"/>
          <w:sz w:val="20"/>
        </w:rPr>
        <w:t xml:space="preserve">This section applies whether or not the primary offender is prosecuted for, or found guilty of, </w:t>
      </w:r>
      <w:r w:rsidR="00C93706" w:rsidRPr="00FF5D69">
        <w:rPr>
          <w:rFonts w:cs="Arial"/>
          <w:sz w:val="20"/>
        </w:rPr>
        <w:t>the relevant offence.</w:t>
      </w:r>
    </w:p>
    <w:p w14:paraId="7C25FC27" w14:textId="604D5464" w:rsidR="00327767" w:rsidRPr="00FF5D69" w:rsidRDefault="002F0F33" w:rsidP="001A0489">
      <w:pPr>
        <w:spacing w:before="60"/>
        <w:ind w:left="425" w:hanging="425"/>
        <w:rPr>
          <w:rFonts w:cs="Arial"/>
          <w:sz w:val="20"/>
        </w:rPr>
      </w:pPr>
      <w:r w:rsidRPr="00FF5D69">
        <w:rPr>
          <w:rFonts w:cs="Arial"/>
          <w:sz w:val="20"/>
        </w:rPr>
        <w:t>(5)</w:t>
      </w:r>
      <w:r w:rsidRPr="00FF5D69">
        <w:rPr>
          <w:rFonts w:cs="Arial"/>
          <w:sz w:val="20"/>
        </w:rPr>
        <w:tab/>
      </w:r>
      <w:r w:rsidR="00327767" w:rsidRPr="00FF5D69">
        <w:rPr>
          <w:rFonts w:cs="Arial"/>
          <w:sz w:val="20"/>
        </w:rPr>
        <w:t xml:space="preserve">This section does not apply if the primary offender would have a defence to a prosecution for </w:t>
      </w:r>
      <w:r w:rsidR="00C93706" w:rsidRPr="00FF5D69">
        <w:rPr>
          <w:rFonts w:cs="Arial"/>
          <w:sz w:val="20"/>
        </w:rPr>
        <w:t>the relevant offence.</w:t>
      </w:r>
    </w:p>
    <w:p w14:paraId="58476E1C" w14:textId="2D4A23F4" w:rsidR="00327767" w:rsidRPr="00FF5D69" w:rsidRDefault="001A0489" w:rsidP="001A0489">
      <w:pPr>
        <w:spacing w:before="60"/>
        <w:ind w:left="425" w:hanging="425"/>
        <w:rPr>
          <w:rFonts w:cs="Arial"/>
          <w:sz w:val="20"/>
        </w:rPr>
      </w:pPr>
      <w:r w:rsidRPr="00FF5D69">
        <w:rPr>
          <w:rFonts w:cs="Arial"/>
          <w:sz w:val="20"/>
        </w:rPr>
        <w:t>(6)</w:t>
      </w:r>
      <w:r w:rsidR="002F0F33" w:rsidRPr="00FF5D69">
        <w:rPr>
          <w:rFonts w:cs="Arial"/>
          <w:sz w:val="20"/>
        </w:rPr>
        <w:tab/>
      </w:r>
      <w:r w:rsidR="00327767" w:rsidRPr="00FF5D69">
        <w:rPr>
          <w:rFonts w:cs="Arial"/>
          <w:sz w:val="20"/>
        </w:rPr>
        <w:t xml:space="preserve">A </w:t>
      </w:r>
      <w:hyperlink r:id="rId29" w:anchor="person" w:history="1">
        <w:r w:rsidR="00327767" w:rsidRPr="00FF5D69">
          <w:rPr>
            <w:rFonts w:cs="Arial"/>
            <w:sz w:val="20"/>
          </w:rPr>
          <w:t>person</w:t>
        </w:r>
      </w:hyperlink>
      <w:r w:rsidR="00327767" w:rsidRPr="00FF5D69">
        <w:rPr>
          <w:rFonts w:cs="Arial"/>
          <w:sz w:val="20"/>
        </w:rPr>
        <w:t xml:space="preserve"> is not liable to imprisonment if found guilty of an offence because of subsection (1) if the </w:t>
      </w:r>
      <w:hyperlink r:id="rId30" w:anchor="person" w:history="1">
        <w:r w:rsidR="00327767" w:rsidRPr="00FF5D69">
          <w:rPr>
            <w:rFonts w:cs="Arial"/>
            <w:sz w:val="20"/>
          </w:rPr>
          <w:t>person</w:t>
        </w:r>
      </w:hyperlink>
      <w:r w:rsidR="00327767" w:rsidRPr="00FF5D69">
        <w:rPr>
          <w:rFonts w:cs="Arial"/>
          <w:sz w:val="20"/>
        </w:rPr>
        <w:t xml:space="preserve"> would not have been found guilty of the offence if subse</w:t>
      </w:r>
      <w:r w:rsidR="00C93706" w:rsidRPr="00FF5D69">
        <w:rPr>
          <w:rFonts w:cs="Arial"/>
          <w:sz w:val="20"/>
        </w:rPr>
        <w:t>ction (1) had not been enacted.</w:t>
      </w:r>
    </w:p>
    <w:p w14:paraId="47581172" w14:textId="3FA97F76" w:rsidR="00327767" w:rsidRPr="00FF5D69" w:rsidRDefault="001A0489" w:rsidP="001A0489">
      <w:pPr>
        <w:spacing w:before="60"/>
        <w:ind w:left="425" w:hanging="425"/>
        <w:rPr>
          <w:rFonts w:cs="Arial"/>
          <w:sz w:val="20"/>
        </w:rPr>
      </w:pPr>
      <w:r w:rsidRPr="00FF5D69">
        <w:rPr>
          <w:rFonts w:cs="Arial"/>
          <w:sz w:val="20"/>
        </w:rPr>
        <w:t>(7)</w:t>
      </w:r>
      <w:r w:rsidR="002F0F33" w:rsidRPr="00FF5D69">
        <w:rPr>
          <w:rFonts w:cs="Arial"/>
          <w:sz w:val="20"/>
        </w:rPr>
        <w:tab/>
      </w:r>
      <w:r w:rsidR="00327767" w:rsidRPr="00FF5D69">
        <w:rPr>
          <w:rFonts w:cs="Arial"/>
          <w:sz w:val="20"/>
        </w:rPr>
        <w:t xml:space="preserve">In determining whether a </w:t>
      </w:r>
      <w:hyperlink r:id="rId31" w:anchor="person" w:history="1">
        <w:r w:rsidR="00327767" w:rsidRPr="00FF5D69">
          <w:rPr>
            <w:rFonts w:cs="Arial"/>
            <w:sz w:val="20"/>
          </w:rPr>
          <w:t>person</w:t>
        </w:r>
      </w:hyperlink>
      <w:r w:rsidR="00327767" w:rsidRPr="00FF5D69">
        <w:rPr>
          <w:rFonts w:cs="Arial"/>
          <w:sz w:val="20"/>
        </w:rPr>
        <w:t xml:space="preserve"> in charge failed to take reasonable steps as mentioned in subsection (1</w:t>
      </w:r>
      <w:proofErr w:type="gramStart"/>
      <w:r w:rsidR="00327767" w:rsidRPr="00FF5D69">
        <w:rPr>
          <w:rFonts w:cs="Arial"/>
          <w:sz w:val="20"/>
        </w:rPr>
        <w:t>)(</w:t>
      </w:r>
      <w:proofErr w:type="gramEnd"/>
      <w:r w:rsidR="00327767" w:rsidRPr="00FF5D69">
        <w:rPr>
          <w:rFonts w:cs="Arial"/>
          <w:sz w:val="20"/>
        </w:rPr>
        <w:t>b), regard must be had to any matters set out</w:t>
      </w:r>
      <w:r w:rsidR="00C93706" w:rsidRPr="00FF5D69">
        <w:rPr>
          <w:rFonts w:cs="Arial"/>
          <w:sz w:val="20"/>
        </w:rPr>
        <w:t xml:space="preserve"> in the Ministerial Guidelines.</w:t>
      </w:r>
    </w:p>
    <w:p w14:paraId="18A22420" w14:textId="77777777" w:rsidR="00327767" w:rsidRPr="00FF5D69" w:rsidRDefault="00327767" w:rsidP="00C06A80">
      <w:pPr>
        <w:spacing w:before="300" w:after="100"/>
        <w:rPr>
          <w:b/>
          <w:iCs/>
          <w:sz w:val="20"/>
        </w:rPr>
      </w:pPr>
      <w:r w:rsidRPr="00FF5D69">
        <w:rPr>
          <w:b/>
          <w:iCs/>
          <w:sz w:val="20"/>
        </w:rPr>
        <w:t>S</w:t>
      </w:r>
      <w:r w:rsidR="00F85BE8" w:rsidRPr="00FF5D69">
        <w:rPr>
          <w:b/>
          <w:iCs/>
          <w:sz w:val="20"/>
        </w:rPr>
        <w:t xml:space="preserve">ection </w:t>
      </w:r>
      <w:r w:rsidRPr="00FF5D69">
        <w:rPr>
          <w:b/>
          <w:iCs/>
          <w:sz w:val="20"/>
        </w:rPr>
        <w:t xml:space="preserve">17J </w:t>
      </w:r>
      <w:r w:rsidR="00F85BE8" w:rsidRPr="00FF5D69">
        <w:rPr>
          <w:b/>
          <w:iCs/>
          <w:sz w:val="20"/>
        </w:rPr>
        <w:t>- Liability of licensee for offences by approved operator and others</w:t>
      </w:r>
    </w:p>
    <w:p w14:paraId="1F508DB5" w14:textId="20F5763E" w:rsidR="00327767" w:rsidRPr="00FF5D69" w:rsidRDefault="00327767" w:rsidP="00C93706">
      <w:pPr>
        <w:spacing w:after="100"/>
        <w:ind w:left="425" w:hanging="425"/>
        <w:rPr>
          <w:rFonts w:cs="Arial"/>
          <w:sz w:val="20"/>
        </w:rPr>
      </w:pPr>
      <w:r w:rsidRPr="00FF5D69">
        <w:rPr>
          <w:rFonts w:cs="Arial"/>
          <w:sz w:val="20"/>
        </w:rPr>
        <w:t>(1)</w:t>
      </w:r>
      <w:r w:rsidR="002F0F33" w:rsidRPr="00FF5D69">
        <w:rPr>
          <w:rFonts w:cs="Arial"/>
          <w:sz w:val="20"/>
        </w:rPr>
        <w:tab/>
      </w:r>
      <w:r w:rsidRPr="00FF5D69">
        <w:rPr>
          <w:rFonts w:cs="Arial"/>
          <w:sz w:val="20"/>
        </w:rPr>
        <w:t xml:space="preserve">A </w:t>
      </w:r>
      <w:r w:rsidR="00F85BE8" w:rsidRPr="00FF5D69">
        <w:rPr>
          <w:rFonts w:cs="Arial"/>
          <w:sz w:val="20"/>
        </w:rPr>
        <w:t>licensee commits an offence if:</w:t>
      </w:r>
    </w:p>
    <w:p w14:paraId="7059276D" w14:textId="5C43BC8B" w:rsidR="00327767" w:rsidRPr="00FF5D69" w:rsidRDefault="00327767" w:rsidP="00C93706">
      <w:pPr>
        <w:pStyle w:val="ListParagraph"/>
        <w:numPr>
          <w:ilvl w:val="0"/>
          <w:numId w:val="23"/>
        </w:numPr>
        <w:ind w:left="992" w:hanging="425"/>
        <w:rPr>
          <w:rFonts w:cs="Arial"/>
          <w:sz w:val="20"/>
        </w:rPr>
      </w:pPr>
      <w:r w:rsidRPr="00FF5D69">
        <w:rPr>
          <w:rFonts w:cs="Arial"/>
          <w:sz w:val="20"/>
        </w:rPr>
        <w:t xml:space="preserve">an approved operator, or another </w:t>
      </w:r>
      <w:hyperlink r:id="rId32" w:anchor="person" w:history="1">
        <w:r w:rsidRPr="00FF5D69">
          <w:rPr>
            <w:rFonts w:cs="Arial"/>
            <w:sz w:val="20"/>
          </w:rPr>
          <w:t>person</w:t>
        </w:r>
      </w:hyperlink>
      <w:r w:rsidRPr="00FF5D69">
        <w:rPr>
          <w:rFonts w:cs="Arial"/>
          <w:sz w:val="20"/>
        </w:rPr>
        <w:t xml:space="preserve"> engaged in fishing operations under the licence or permit, commits an offence against this Act (the </w:t>
      </w:r>
      <w:r w:rsidRPr="00FF5D69">
        <w:rPr>
          <w:rFonts w:cs="Arial"/>
          <w:b/>
          <w:bCs/>
          <w:i/>
          <w:iCs/>
          <w:sz w:val="20"/>
        </w:rPr>
        <w:t>relevant offence</w:t>
      </w:r>
      <w:r w:rsidRPr="00FF5D69">
        <w:rPr>
          <w:rFonts w:cs="Arial"/>
          <w:sz w:val="20"/>
        </w:rPr>
        <w:t>) and the licensee is reckless in rel</w:t>
      </w:r>
      <w:r w:rsidR="001A0489" w:rsidRPr="00FF5D69">
        <w:rPr>
          <w:rFonts w:cs="Arial"/>
          <w:sz w:val="20"/>
        </w:rPr>
        <w:t>ation to that circumstance; and</w:t>
      </w:r>
    </w:p>
    <w:p w14:paraId="274A7629" w14:textId="3561C540" w:rsidR="00327767" w:rsidRPr="00FF5D69" w:rsidRDefault="001A0489" w:rsidP="00C93706">
      <w:pPr>
        <w:spacing w:after="100"/>
        <w:ind w:left="992" w:hanging="425"/>
        <w:rPr>
          <w:rFonts w:cs="Arial"/>
          <w:sz w:val="20"/>
        </w:rPr>
      </w:pPr>
      <w:r w:rsidRPr="00FF5D69">
        <w:rPr>
          <w:rFonts w:cs="Arial"/>
          <w:sz w:val="20"/>
        </w:rPr>
        <w:t>(b)</w:t>
      </w:r>
      <w:r w:rsidR="002F0F33" w:rsidRPr="00FF5D69">
        <w:rPr>
          <w:rFonts w:cs="Arial"/>
          <w:sz w:val="20"/>
        </w:rPr>
        <w:tab/>
      </w:r>
      <w:proofErr w:type="gramStart"/>
      <w:r w:rsidR="00327767" w:rsidRPr="00FF5D69">
        <w:rPr>
          <w:rFonts w:cs="Arial"/>
          <w:sz w:val="20"/>
        </w:rPr>
        <w:t>the</w:t>
      </w:r>
      <w:proofErr w:type="gramEnd"/>
      <w:r w:rsidR="00327767" w:rsidRPr="00FF5D69">
        <w:rPr>
          <w:rFonts w:cs="Arial"/>
          <w:sz w:val="20"/>
        </w:rPr>
        <w:t xml:space="preserve"> licensee failed to take reasonable steps to prevent the comm</w:t>
      </w:r>
      <w:r w:rsidR="00F85BE8" w:rsidRPr="00FF5D69">
        <w:rPr>
          <w:rFonts w:cs="Arial"/>
          <w:sz w:val="20"/>
        </w:rPr>
        <w:t>ission of the relevant offence.</w:t>
      </w:r>
    </w:p>
    <w:p w14:paraId="6EA3DC95" w14:textId="77777777" w:rsidR="00327767" w:rsidRPr="00FF5D69" w:rsidRDefault="00327767" w:rsidP="001A0489">
      <w:pPr>
        <w:spacing w:before="60"/>
        <w:ind w:left="425" w:firstLine="1"/>
        <w:rPr>
          <w:rFonts w:cs="Arial"/>
          <w:sz w:val="20"/>
        </w:rPr>
      </w:pPr>
      <w:r w:rsidRPr="00FF5D69">
        <w:rPr>
          <w:rFonts w:cs="Arial"/>
          <w:sz w:val="20"/>
        </w:rPr>
        <w:t xml:space="preserve">Maximum penalty: </w:t>
      </w:r>
      <w:r w:rsidR="00F85BE8" w:rsidRPr="00FF5D69">
        <w:rPr>
          <w:rFonts w:cs="Arial"/>
          <w:sz w:val="20"/>
        </w:rPr>
        <w:t xml:space="preserve"> </w:t>
      </w:r>
      <w:r w:rsidRPr="00FF5D69">
        <w:rPr>
          <w:rFonts w:cs="Arial"/>
          <w:sz w:val="20"/>
        </w:rPr>
        <w:t>The maximum penalty that may be im</w:t>
      </w:r>
      <w:r w:rsidR="00F85BE8" w:rsidRPr="00FF5D69">
        <w:rPr>
          <w:rFonts w:cs="Arial"/>
          <w:sz w:val="20"/>
        </w:rPr>
        <w:t>posed for the relevant offence.</w:t>
      </w:r>
    </w:p>
    <w:p w14:paraId="1F522A3B" w14:textId="71533143" w:rsidR="00327767" w:rsidRPr="00FF5D69" w:rsidRDefault="001A0489" w:rsidP="001A0489">
      <w:pPr>
        <w:spacing w:before="60"/>
        <w:ind w:left="425" w:hanging="425"/>
        <w:rPr>
          <w:rFonts w:cs="Arial"/>
          <w:sz w:val="20"/>
        </w:rPr>
      </w:pPr>
      <w:r w:rsidRPr="00FF5D69">
        <w:rPr>
          <w:rFonts w:cs="Arial"/>
          <w:sz w:val="20"/>
        </w:rPr>
        <w:t>(2)</w:t>
      </w:r>
      <w:r w:rsidR="002F0F33" w:rsidRPr="00FF5D69">
        <w:rPr>
          <w:rFonts w:cs="Arial"/>
          <w:sz w:val="20"/>
        </w:rPr>
        <w:tab/>
      </w:r>
      <w:r w:rsidR="00327767" w:rsidRPr="00FF5D69">
        <w:rPr>
          <w:rFonts w:cs="Arial"/>
          <w:sz w:val="20"/>
        </w:rPr>
        <w:t>Strict liabilit</w:t>
      </w:r>
      <w:r w:rsidRPr="00FF5D69">
        <w:rPr>
          <w:rFonts w:cs="Arial"/>
          <w:sz w:val="20"/>
        </w:rPr>
        <w:t>y applies to subsection (1</w:t>
      </w:r>
      <w:proofErr w:type="gramStart"/>
      <w:r w:rsidRPr="00FF5D69">
        <w:rPr>
          <w:rFonts w:cs="Arial"/>
          <w:sz w:val="20"/>
        </w:rPr>
        <w:t>)(</w:t>
      </w:r>
      <w:proofErr w:type="gramEnd"/>
      <w:r w:rsidRPr="00FF5D69">
        <w:rPr>
          <w:rFonts w:cs="Arial"/>
          <w:sz w:val="20"/>
        </w:rPr>
        <w:t>b).</w:t>
      </w:r>
    </w:p>
    <w:p w14:paraId="2E2AD4B4" w14:textId="27A6E418" w:rsidR="00327767" w:rsidRPr="00FF5D69" w:rsidRDefault="001A0489" w:rsidP="001A0489">
      <w:pPr>
        <w:spacing w:before="60"/>
        <w:ind w:left="425" w:hanging="425"/>
        <w:rPr>
          <w:rFonts w:cs="Arial"/>
          <w:sz w:val="20"/>
        </w:rPr>
      </w:pPr>
      <w:r w:rsidRPr="00FF5D69">
        <w:rPr>
          <w:rFonts w:cs="Arial"/>
          <w:sz w:val="20"/>
        </w:rPr>
        <w:t>(3)</w:t>
      </w:r>
      <w:r w:rsidR="002F0F33" w:rsidRPr="00FF5D69">
        <w:rPr>
          <w:rFonts w:cs="Arial"/>
          <w:sz w:val="20"/>
        </w:rPr>
        <w:tab/>
      </w:r>
      <w:r w:rsidR="00327767" w:rsidRPr="00FF5D69">
        <w:rPr>
          <w:rFonts w:cs="Arial"/>
          <w:sz w:val="20"/>
        </w:rPr>
        <w:t xml:space="preserve">This section does not affect the liability of the approved operator or other </w:t>
      </w:r>
      <w:hyperlink r:id="rId33" w:anchor="person" w:history="1">
        <w:r w:rsidR="00327767" w:rsidRPr="00FF5D69">
          <w:rPr>
            <w:rFonts w:cs="Arial"/>
            <w:sz w:val="20"/>
          </w:rPr>
          <w:t>person</w:t>
        </w:r>
      </w:hyperlink>
      <w:r w:rsidR="00327767" w:rsidRPr="00FF5D69">
        <w:rPr>
          <w:rFonts w:cs="Arial"/>
          <w:sz w:val="20"/>
        </w:rPr>
        <w:t xml:space="preserve"> for the </w:t>
      </w:r>
      <w:r w:rsidR="00F85BE8" w:rsidRPr="00FF5D69">
        <w:rPr>
          <w:rFonts w:cs="Arial"/>
          <w:sz w:val="20"/>
        </w:rPr>
        <w:t>relevant offence.</w:t>
      </w:r>
    </w:p>
    <w:p w14:paraId="3C2ECADE" w14:textId="1781EFA1" w:rsidR="00327767" w:rsidRPr="00FF5D69" w:rsidRDefault="001A0489" w:rsidP="001A0489">
      <w:pPr>
        <w:spacing w:before="60"/>
        <w:ind w:left="425" w:hanging="425"/>
        <w:rPr>
          <w:rFonts w:cs="Arial"/>
          <w:sz w:val="20"/>
        </w:rPr>
      </w:pPr>
      <w:r w:rsidRPr="00FF5D69">
        <w:rPr>
          <w:rFonts w:cs="Arial"/>
          <w:sz w:val="20"/>
        </w:rPr>
        <w:t>(4)</w:t>
      </w:r>
      <w:r w:rsidR="002F0F33" w:rsidRPr="00FF5D69">
        <w:rPr>
          <w:rFonts w:cs="Arial"/>
          <w:sz w:val="20"/>
        </w:rPr>
        <w:tab/>
      </w:r>
      <w:r w:rsidR="00327767" w:rsidRPr="00FF5D69">
        <w:rPr>
          <w:rFonts w:cs="Arial"/>
          <w:sz w:val="20"/>
        </w:rPr>
        <w:t xml:space="preserve">This section applies whether or not the approved operator or other </w:t>
      </w:r>
      <w:hyperlink r:id="rId34" w:anchor="person" w:history="1">
        <w:r w:rsidR="00327767" w:rsidRPr="00FF5D69">
          <w:rPr>
            <w:rFonts w:cs="Arial"/>
            <w:sz w:val="20"/>
          </w:rPr>
          <w:t>person</w:t>
        </w:r>
      </w:hyperlink>
      <w:r w:rsidR="00327767" w:rsidRPr="00FF5D69">
        <w:rPr>
          <w:rFonts w:cs="Arial"/>
          <w:sz w:val="20"/>
        </w:rPr>
        <w:t xml:space="preserve"> is prosecuted for, or found g</w:t>
      </w:r>
      <w:r w:rsidR="00F85BE8" w:rsidRPr="00FF5D69">
        <w:rPr>
          <w:rFonts w:cs="Arial"/>
          <w:sz w:val="20"/>
        </w:rPr>
        <w:t>uilty of, the relevant offence.</w:t>
      </w:r>
    </w:p>
    <w:p w14:paraId="6A297971" w14:textId="337877A5" w:rsidR="00327767" w:rsidRPr="00FF5D69" w:rsidRDefault="001A0489" w:rsidP="001A0489">
      <w:pPr>
        <w:spacing w:before="60"/>
        <w:ind w:left="425" w:hanging="425"/>
        <w:rPr>
          <w:rFonts w:cs="Arial"/>
          <w:sz w:val="20"/>
        </w:rPr>
      </w:pPr>
      <w:r w:rsidRPr="00FF5D69">
        <w:rPr>
          <w:rFonts w:cs="Arial"/>
          <w:sz w:val="20"/>
        </w:rPr>
        <w:t>(5)</w:t>
      </w:r>
      <w:r w:rsidR="002F0F33" w:rsidRPr="00FF5D69">
        <w:rPr>
          <w:rFonts w:cs="Arial"/>
          <w:sz w:val="20"/>
        </w:rPr>
        <w:tab/>
      </w:r>
      <w:r w:rsidR="00327767" w:rsidRPr="00FF5D69">
        <w:rPr>
          <w:rFonts w:cs="Arial"/>
          <w:sz w:val="20"/>
        </w:rPr>
        <w:t xml:space="preserve">This section does not apply if the approved operator or other </w:t>
      </w:r>
      <w:hyperlink r:id="rId35" w:anchor="person" w:history="1">
        <w:r w:rsidR="00327767" w:rsidRPr="00FF5D69">
          <w:rPr>
            <w:rFonts w:cs="Arial"/>
            <w:sz w:val="20"/>
          </w:rPr>
          <w:t>person</w:t>
        </w:r>
      </w:hyperlink>
      <w:r w:rsidR="00327767" w:rsidRPr="00FF5D69">
        <w:rPr>
          <w:rFonts w:cs="Arial"/>
          <w:sz w:val="20"/>
        </w:rPr>
        <w:t xml:space="preserve"> would have a defence to a prosecution for the relevant offence.</w:t>
      </w:r>
    </w:p>
    <w:p w14:paraId="5424D93D" w14:textId="4D8F0D60" w:rsidR="00327767" w:rsidRPr="00FF5D69" w:rsidRDefault="001A0489" w:rsidP="001A0489">
      <w:pPr>
        <w:spacing w:before="60"/>
        <w:ind w:left="425" w:hanging="425"/>
        <w:rPr>
          <w:rFonts w:cs="Arial"/>
          <w:sz w:val="20"/>
        </w:rPr>
      </w:pPr>
      <w:r w:rsidRPr="00FF5D69">
        <w:rPr>
          <w:rFonts w:cs="Arial"/>
          <w:sz w:val="20"/>
        </w:rPr>
        <w:t>(6)</w:t>
      </w:r>
      <w:r w:rsidR="002F0F33" w:rsidRPr="00FF5D69">
        <w:rPr>
          <w:rFonts w:cs="Arial"/>
          <w:sz w:val="20"/>
        </w:rPr>
        <w:tab/>
      </w:r>
      <w:r w:rsidR="00327767" w:rsidRPr="00FF5D69">
        <w:rPr>
          <w:rFonts w:cs="Arial"/>
          <w:sz w:val="20"/>
        </w:rPr>
        <w:t>A licensee is not liable to imprisonment if found guilty of an offence because of subsection (1) if the licensee would not have been found guilty of the offence if subsection (1) had not been enacted.</w:t>
      </w:r>
    </w:p>
    <w:p w14:paraId="24AED64C" w14:textId="39C49109" w:rsidR="004972EB" w:rsidRPr="00FF5D69" w:rsidRDefault="001A0489" w:rsidP="001A0489">
      <w:pPr>
        <w:spacing w:before="60"/>
        <w:ind w:left="425" w:hanging="425"/>
        <w:rPr>
          <w:sz w:val="20"/>
        </w:rPr>
      </w:pPr>
      <w:r w:rsidRPr="00FF5D69">
        <w:rPr>
          <w:rFonts w:cs="Arial"/>
          <w:sz w:val="20"/>
        </w:rPr>
        <w:t>(7)</w:t>
      </w:r>
      <w:r w:rsidR="002F0F33" w:rsidRPr="00FF5D69">
        <w:rPr>
          <w:rFonts w:cs="Arial"/>
          <w:sz w:val="20"/>
        </w:rPr>
        <w:tab/>
      </w:r>
      <w:r w:rsidR="00327767" w:rsidRPr="00FF5D69">
        <w:rPr>
          <w:rFonts w:cs="Arial"/>
          <w:sz w:val="20"/>
        </w:rPr>
        <w:t>In determining whether a licensee failed to take reasonable steps as mentioned in subsection (1</w:t>
      </w:r>
      <w:proofErr w:type="gramStart"/>
      <w:r w:rsidR="00327767" w:rsidRPr="00FF5D69">
        <w:rPr>
          <w:rFonts w:cs="Arial"/>
          <w:sz w:val="20"/>
        </w:rPr>
        <w:t>)(</w:t>
      </w:r>
      <w:proofErr w:type="gramEnd"/>
      <w:r w:rsidR="00327767" w:rsidRPr="00FF5D69">
        <w:rPr>
          <w:rFonts w:cs="Arial"/>
          <w:sz w:val="20"/>
        </w:rPr>
        <w:t xml:space="preserve">b), regard must be had to any matters set out in the Ministerial Guidelines. </w:t>
      </w:r>
    </w:p>
    <w:p w14:paraId="1C8D2386" w14:textId="77777777" w:rsidR="00E83629" w:rsidRDefault="00E83629" w:rsidP="00046886">
      <w:pPr>
        <w:spacing w:after="80"/>
        <w:ind w:left="720" w:firstLine="720"/>
        <w:rPr>
          <w:rFonts w:cs="Arial"/>
          <w:bCs/>
          <w:iCs/>
          <w:szCs w:val="22"/>
        </w:rPr>
      </w:pPr>
      <w:r>
        <w:rPr>
          <w:rFonts w:cs="Arial"/>
          <w:bCs/>
          <w:iCs/>
          <w:szCs w:val="22"/>
        </w:rPr>
        <w:br w:type="page"/>
      </w:r>
    </w:p>
    <w:p w14:paraId="11BCCBE4" w14:textId="4440DBEA" w:rsidR="004972EB" w:rsidRDefault="004972EB" w:rsidP="004972EB">
      <w:pPr>
        <w:keepNext/>
        <w:spacing w:before="360" w:after="240"/>
        <w:outlineLvl w:val="0"/>
        <w:rPr>
          <w:rFonts w:eastAsiaTheme="majorEastAsia" w:cstheme="majorBidi"/>
          <w:b/>
          <w:bCs/>
          <w:kern w:val="32"/>
          <w:sz w:val="32"/>
          <w:szCs w:val="24"/>
        </w:rPr>
      </w:pPr>
      <w:r w:rsidRPr="004972EB">
        <w:rPr>
          <w:rFonts w:eastAsiaTheme="majorEastAsia" w:cstheme="majorBidi"/>
          <w:b/>
          <w:bCs/>
          <w:kern w:val="32"/>
          <w:sz w:val="32"/>
          <w:szCs w:val="32"/>
        </w:rPr>
        <w:lastRenderedPageBreak/>
        <w:t>Instructions for completing a</w:t>
      </w:r>
      <w:r w:rsidR="005C77A2">
        <w:rPr>
          <w:rFonts w:eastAsiaTheme="majorEastAsia" w:cstheme="majorBidi"/>
          <w:b/>
          <w:bCs/>
          <w:kern w:val="32"/>
          <w:sz w:val="32"/>
          <w:szCs w:val="32"/>
        </w:rPr>
        <w:t xml:space="preserve"> notification o</w:t>
      </w:r>
      <w:r w:rsidR="005625DB">
        <w:rPr>
          <w:rFonts w:eastAsiaTheme="majorEastAsia" w:cstheme="majorBidi"/>
          <w:b/>
          <w:bCs/>
          <w:kern w:val="32"/>
          <w:sz w:val="32"/>
          <w:szCs w:val="32"/>
        </w:rPr>
        <w:t>r</w:t>
      </w:r>
      <w:r w:rsidR="005C77A2">
        <w:rPr>
          <w:rFonts w:eastAsiaTheme="majorEastAsia" w:cstheme="majorBidi"/>
          <w:b/>
          <w:bCs/>
          <w:kern w:val="32"/>
          <w:sz w:val="32"/>
          <w:szCs w:val="32"/>
        </w:rPr>
        <w:t xml:space="preserve"> an </w:t>
      </w:r>
      <w:r w:rsidR="00F85BE8">
        <w:rPr>
          <w:rFonts w:eastAsiaTheme="majorEastAsia" w:cstheme="majorBidi"/>
          <w:b/>
          <w:bCs/>
          <w:kern w:val="32"/>
          <w:sz w:val="32"/>
          <w:szCs w:val="24"/>
        </w:rPr>
        <w:t>a</w:t>
      </w:r>
      <w:r w:rsidR="00F2064C">
        <w:rPr>
          <w:rFonts w:eastAsiaTheme="majorEastAsia" w:cstheme="majorBidi"/>
          <w:b/>
          <w:bCs/>
          <w:kern w:val="32"/>
          <w:sz w:val="32"/>
          <w:szCs w:val="24"/>
        </w:rPr>
        <w:t>ppoint</w:t>
      </w:r>
      <w:r w:rsidR="005C77A2">
        <w:rPr>
          <w:rFonts w:eastAsiaTheme="majorEastAsia" w:cstheme="majorBidi"/>
          <w:b/>
          <w:bCs/>
          <w:kern w:val="32"/>
          <w:sz w:val="32"/>
          <w:szCs w:val="24"/>
        </w:rPr>
        <w:t>ment of change of</w:t>
      </w:r>
      <w:r>
        <w:rPr>
          <w:rFonts w:eastAsiaTheme="majorEastAsia" w:cstheme="majorBidi"/>
          <w:b/>
          <w:bCs/>
          <w:kern w:val="32"/>
          <w:sz w:val="32"/>
          <w:szCs w:val="24"/>
        </w:rPr>
        <w:t xml:space="preserve"> an </w:t>
      </w:r>
      <w:r w:rsidR="00F85BE8">
        <w:rPr>
          <w:rFonts w:eastAsiaTheme="majorEastAsia" w:cstheme="majorBidi"/>
          <w:b/>
          <w:bCs/>
          <w:kern w:val="32"/>
          <w:sz w:val="32"/>
          <w:szCs w:val="24"/>
        </w:rPr>
        <w:t>Approved O</w:t>
      </w:r>
      <w:r>
        <w:rPr>
          <w:rFonts w:eastAsiaTheme="majorEastAsia" w:cstheme="majorBidi"/>
          <w:b/>
          <w:bCs/>
          <w:kern w:val="32"/>
          <w:sz w:val="32"/>
          <w:szCs w:val="24"/>
        </w:rPr>
        <w:t>perator</w:t>
      </w:r>
      <w:r w:rsidR="00FF5D69">
        <w:rPr>
          <w:rFonts w:eastAsiaTheme="majorEastAsia" w:cstheme="majorBidi"/>
          <w:b/>
          <w:bCs/>
          <w:kern w:val="32"/>
          <w:sz w:val="32"/>
          <w:szCs w:val="24"/>
        </w:rPr>
        <w:t xml:space="preserve"> (Fish</w:t>
      </w:r>
      <w:r w:rsidR="001715B6">
        <w:rPr>
          <w:rFonts w:eastAsiaTheme="majorEastAsia" w:cstheme="majorBidi"/>
          <w:b/>
          <w:bCs/>
          <w:kern w:val="32"/>
          <w:sz w:val="32"/>
          <w:szCs w:val="24"/>
        </w:rPr>
        <w:t>ing Guide)</w:t>
      </w:r>
    </w:p>
    <w:p w14:paraId="12E6AA32" w14:textId="600426EB" w:rsidR="004972EB" w:rsidRPr="004972EB" w:rsidRDefault="004972EB" w:rsidP="00784C8B">
      <w:pPr>
        <w:numPr>
          <w:ilvl w:val="0"/>
          <w:numId w:val="18"/>
        </w:numPr>
        <w:ind w:left="426" w:hanging="426"/>
        <w:rPr>
          <w:sz w:val="20"/>
        </w:rPr>
      </w:pPr>
      <w:r w:rsidRPr="004972EB">
        <w:rPr>
          <w:bCs/>
          <w:sz w:val="20"/>
        </w:rPr>
        <w:t>Before</w:t>
      </w:r>
      <w:r w:rsidRPr="004972EB">
        <w:rPr>
          <w:sz w:val="20"/>
        </w:rPr>
        <w:t xml:space="preserve"> </w:t>
      </w:r>
      <w:r w:rsidRPr="004972EB">
        <w:rPr>
          <w:bCs/>
          <w:sz w:val="20"/>
        </w:rPr>
        <w:t xml:space="preserve">completing the form </w:t>
      </w:r>
      <w:r w:rsidR="005C77A2">
        <w:rPr>
          <w:bCs/>
          <w:sz w:val="20"/>
        </w:rPr>
        <w:t xml:space="preserve">please </w:t>
      </w:r>
      <w:r w:rsidRPr="004972EB">
        <w:rPr>
          <w:sz w:val="20"/>
        </w:rPr>
        <w:t>read</w:t>
      </w:r>
      <w:r w:rsidRPr="004972EB">
        <w:rPr>
          <w:bCs/>
          <w:sz w:val="20"/>
        </w:rPr>
        <w:t xml:space="preserve"> these instructions</w:t>
      </w:r>
      <w:r w:rsidRPr="004972EB">
        <w:rPr>
          <w:b/>
          <w:bCs/>
          <w:sz w:val="20"/>
        </w:rPr>
        <w:t>.</w:t>
      </w:r>
      <w:r w:rsidR="00F85BE8">
        <w:rPr>
          <w:b/>
          <w:bCs/>
          <w:sz w:val="20"/>
        </w:rPr>
        <w:t xml:space="preserve"> </w:t>
      </w:r>
      <w:r w:rsidRPr="004972EB">
        <w:rPr>
          <w:b/>
          <w:sz w:val="20"/>
        </w:rPr>
        <w:t xml:space="preserve"> Please </w:t>
      </w:r>
      <w:r w:rsidRPr="004972EB">
        <w:rPr>
          <w:b/>
          <w:bCs/>
          <w:sz w:val="20"/>
        </w:rPr>
        <w:t>us</w:t>
      </w:r>
      <w:r w:rsidRPr="004972EB">
        <w:rPr>
          <w:b/>
          <w:sz w:val="20"/>
        </w:rPr>
        <w:t xml:space="preserve">e </w:t>
      </w:r>
      <w:r w:rsidRPr="004972EB">
        <w:rPr>
          <w:b/>
          <w:bCs/>
          <w:sz w:val="20"/>
        </w:rPr>
        <w:t>BLOCK LETTERS</w:t>
      </w:r>
      <w:r w:rsidRPr="004972EB">
        <w:rPr>
          <w:bCs/>
          <w:sz w:val="20"/>
        </w:rPr>
        <w:t xml:space="preserve"> </w:t>
      </w:r>
      <w:r w:rsidRPr="004972EB">
        <w:rPr>
          <w:sz w:val="20"/>
        </w:rPr>
        <w:t>when completing the form.</w:t>
      </w:r>
    </w:p>
    <w:p w14:paraId="361BF4C4" w14:textId="17B99007" w:rsidR="00071E90" w:rsidRDefault="00297E58" w:rsidP="00784C8B">
      <w:pPr>
        <w:numPr>
          <w:ilvl w:val="0"/>
          <w:numId w:val="18"/>
        </w:numPr>
        <w:ind w:left="426" w:hanging="426"/>
        <w:rPr>
          <w:sz w:val="20"/>
        </w:rPr>
      </w:pPr>
      <w:r w:rsidRPr="00417493">
        <w:rPr>
          <w:b/>
          <w:sz w:val="20"/>
        </w:rPr>
        <w:t xml:space="preserve">Licence Holder </w:t>
      </w:r>
      <w:r>
        <w:rPr>
          <w:b/>
          <w:sz w:val="20"/>
        </w:rPr>
        <w:t>de</w:t>
      </w:r>
      <w:r w:rsidR="00630BF8">
        <w:rPr>
          <w:b/>
          <w:sz w:val="20"/>
        </w:rPr>
        <w:t>t</w:t>
      </w:r>
      <w:r>
        <w:rPr>
          <w:b/>
          <w:sz w:val="20"/>
        </w:rPr>
        <w:t>ails</w:t>
      </w:r>
      <w:r w:rsidR="009B1DF0">
        <w:rPr>
          <w:b/>
          <w:sz w:val="20"/>
        </w:rPr>
        <w:t>:</w:t>
      </w:r>
      <w:r w:rsidR="004972EB" w:rsidRPr="004972EB">
        <w:rPr>
          <w:sz w:val="20"/>
        </w:rPr>
        <w:t xml:space="preserve"> </w:t>
      </w:r>
      <w:r w:rsidR="00F85BE8">
        <w:rPr>
          <w:sz w:val="20"/>
        </w:rPr>
        <w:t xml:space="preserve"> </w:t>
      </w:r>
      <w:r w:rsidR="004972EB" w:rsidRPr="004972EB">
        <w:rPr>
          <w:sz w:val="20"/>
        </w:rPr>
        <w:t xml:space="preserve">Specify </w:t>
      </w:r>
      <w:r w:rsidR="009B1DF0">
        <w:rPr>
          <w:sz w:val="20"/>
        </w:rPr>
        <w:t>your</w:t>
      </w:r>
      <w:r w:rsidR="004972EB" w:rsidRPr="004972EB">
        <w:rPr>
          <w:sz w:val="20"/>
        </w:rPr>
        <w:t xml:space="preserve"> full name</w:t>
      </w:r>
      <w:r w:rsidR="009B1DF0">
        <w:rPr>
          <w:sz w:val="20"/>
        </w:rPr>
        <w:t xml:space="preserve">. </w:t>
      </w:r>
      <w:r w:rsidR="00F85BE8">
        <w:rPr>
          <w:sz w:val="20"/>
        </w:rPr>
        <w:t xml:space="preserve"> </w:t>
      </w:r>
      <w:r w:rsidR="009B1DF0">
        <w:rPr>
          <w:sz w:val="20"/>
        </w:rPr>
        <w:t>If you have a trading or business nam</w:t>
      </w:r>
      <w:r w:rsidR="00F85BE8">
        <w:rPr>
          <w:sz w:val="20"/>
        </w:rPr>
        <w:t>e</w:t>
      </w:r>
      <w:r w:rsidR="00784C8B">
        <w:rPr>
          <w:sz w:val="20"/>
        </w:rPr>
        <w:t>,</w:t>
      </w:r>
      <w:r w:rsidR="00F85BE8">
        <w:rPr>
          <w:sz w:val="20"/>
        </w:rPr>
        <w:t xml:space="preserve"> please provide these details.</w:t>
      </w:r>
    </w:p>
    <w:p w14:paraId="6F04DB48" w14:textId="293C26C7" w:rsidR="005C77A2" w:rsidRDefault="005C77A2" w:rsidP="00784C8B">
      <w:pPr>
        <w:numPr>
          <w:ilvl w:val="0"/>
          <w:numId w:val="18"/>
        </w:numPr>
        <w:ind w:left="426" w:hanging="426"/>
        <w:rPr>
          <w:sz w:val="20"/>
        </w:rPr>
      </w:pPr>
      <w:r w:rsidRPr="00784C8B">
        <w:rPr>
          <w:b/>
          <w:sz w:val="20"/>
        </w:rPr>
        <w:t>Licence number:</w:t>
      </w:r>
      <w:r w:rsidRPr="00931D87">
        <w:rPr>
          <w:sz w:val="20"/>
        </w:rPr>
        <w:t xml:space="preserve">  Specify your licence number </w:t>
      </w:r>
      <w:r>
        <w:rPr>
          <w:sz w:val="20"/>
        </w:rPr>
        <w:t>(</w:t>
      </w:r>
      <w:r w:rsidRPr="00931D87">
        <w:rPr>
          <w:sz w:val="20"/>
        </w:rPr>
        <w:t>i</w:t>
      </w:r>
      <w:r>
        <w:rPr>
          <w:sz w:val="20"/>
        </w:rPr>
        <w:t>.</w:t>
      </w:r>
      <w:r w:rsidRPr="00931D87">
        <w:rPr>
          <w:sz w:val="20"/>
        </w:rPr>
        <w:t>e. A4/9999</w:t>
      </w:r>
      <w:r>
        <w:rPr>
          <w:sz w:val="20"/>
        </w:rPr>
        <w:t>).</w:t>
      </w:r>
    </w:p>
    <w:p w14:paraId="6CB5D0D8" w14:textId="383357A9" w:rsidR="00AB2C75" w:rsidRPr="00AB2C75" w:rsidRDefault="00AB2C75" w:rsidP="00784C8B">
      <w:pPr>
        <w:numPr>
          <w:ilvl w:val="0"/>
          <w:numId w:val="18"/>
        </w:numPr>
        <w:ind w:left="426" w:hanging="426"/>
        <w:rPr>
          <w:b/>
          <w:sz w:val="20"/>
        </w:rPr>
      </w:pPr>
      <w:r w:rsidRPr="00AB2C75">
        <w:rPr>
          <w:b/>
          <w:sz w:val="20"/>
        </w:rPr>
        <w:t>Replacing an existing operator</w:t>
      </w:r>
      <w:r>
        <w:rPr>
          <w:b/>
          <w:sz w:val="20"/>
        </w:rPr>
        <w:t xml:space="preserve">: </w:t>
      </w:r>
      <w:r w:rsidR="00784C8B">
        <w:rPr>
          <w:b/>
          <w:sz w:val="20"/>
        </w:rPr>
        <w:t xml:space="preserve"> </w:t>
      </w:r>
      <w:r>
        <w:rPr>
          <w:sz w:val="20"/>
        </w:rPr>
        <w:t>If you are removing or replacing an operator, you must indicate this by ticking the appropriate box and stat</w:t>
      </w:r>
      <w:r w:rsidR="00F2064C">
        <w:rPr>
          <w:sz w:val="20"/>
        </w:rPr>
        <w:t>ing</w:t>
      </w:r>
      <w:r>
        <w:rPr>
          <w:sz w:val="20"/>
        </w:rPr>
        <w:t xml:space="preserve"> </w:t>
      </w:r>
      <w:r w:rsidR="00F2064C">
        <w:rPr>
          <w:sz w:val="20"/>
        </w:rPr>
        <w:t>the person</w:t>
      </w:r>
      <w:r>
        <w:rPr>
          <w:sz w:val="20"/>
        </w:rPr>
        <w:t xml:space="preserve"> you are removing and the date of removal.</w:t>
      </w:r>
    </w:p>
    <w:p w14:paraId="1619D220" w14:textId="77777777" w:rsidR="00931D87" w:rsidRDefault="00931D87" w:rsidP="00784C8B">
      <w:pPr>
        <w:numPr>
          <w:ilvl w:val="0"/>
          <w:numId w:val="18"/>
        </w:numPr>
        <w:ind w:left="426" w:hanging="426"/>
        <w:rPr>
          <w:sz w:val="20"/>
        </w:rPr>
      </w:pPr>
      <w:r w:rsidRPr="00931D87">
        <w:rPr>
          <w:b/>
          <w:sz w:val="20"/>
        </w:rPr>
        <w:t>New Approved Operator details</w:t>
      </w:r>
      <w:r w:rsidR="004972EB" w:rsidRPr="00784C8B">
        <w:rPr>
          <w:b/>
          <w:sz w:val="20"/>
        </w:rPr>
        <w:t>:</w:t>
      </w:r>
      <w:r w:rsidR="004972EB" w:rsidRPr="00931D87">
        <w:rPr>
          <w:sz w:val="20"/>
        </w:rPr>
        <w:t xml:space="preserve">  </w:t>
      </w:r>
      <w:r w:rsidRPr="004972EB">
        <w:rPr>
          <w:sz w:val="20"/>
        </w:rPr>
        <w:t xml:space="preserve">Specify </w:t>
      </w:r>
      <w:r>
        <w:rPr>
          <w:sz w:val="20"/>
        </w:rPr>
        <w:t>your</w:t>
      </w:r>
      <w:r w:rsidRPr="004972EB">
        <w:rPr>
          <w:sz w:val="20"/>
        </w:rPr>
        <w:t xml:space="preserve"> full name</w:t>
      </w:r>
      <w:r w:rsidR="003C793C">
        <w:rPr>
          <w:sz w:val="20"/>
        </w:rPr>
        <w:t>, approved operator card number and period of appointment.</w:t>
      </w:r>
    </w:p>
    <w:p w14:paraId="42E2BBA3" w14:textId="5AF5602B" w:rsidR="00A03BD7" w:rsidRDefault="00A03BD7" w:rsidP="00784C8B">
      <w:pPr>
        <w:numPr>
          <w:ilvl w:val="0"/>
          <w:numId w:val="18"/>
        </w:numPr>
        <w:ind w:left="426" w:hanging="426"/>
        <w:rPr>
          <w:sz w:val="20"/>
        </w:rPr>
      </w:pPr>
      <w:r w:rsidRPr="00F85BE8">
        <w:rPr>
          <w:b/>
          <w:sz w:val="20"/>
        </w:rPr>
        <w:t>Nominated vessel</w:t>
      </w:r>
      <w:r w:rsidRPr="00784C8B">
        <w:rPr>
          <w:b/>
          <w:sz w:val="20"/>
        </w:rPr>
        <w:t xml:space="preserve">: </w:t>
      </w:r>
      <w:r w:rsidR="00F85BE8" w:rsidRPr="00F85BE8">
        <w:rPr>
          <w:sz w:val="20"/>
        </w:rPr>
        <w:t xml:space="preserve"> </w:t>
      </w:r>
      <w:r w:rsidRPr="00F85BE8">
        <w:rPr>
          <w:sz w:val="20"/>
        </w:rPr>
        <w:t xml:space="preserve">If you use a vessel as part of any commercial operations of your licence, it must be registered and you must provide these details on this </w:t>
      </w:r>
      <w:r w:rsidR="00001286">
        <w:rPr>
          <w:sz w:val="20"/>
        </w:rPr>
        <w:t>notification</w:t>
      </w:r>
      <w:r w:rsidRPr="00F85BE8">
        <w:rPr>
          <w:sz w:val="20"/>
        </w:rPr>
        <w:t>.</w:t>
      </w:r>
    </w:p>
    <w:p w14:paraId="0F4535AF" w14:textId="1EB2FC06" w:rsidR="00F85BE8" w:rsidRDefault="00F85BE8" w:rsidP="00784C8B">
      <w:pPr>
        <w:numPr>
          <w:ilvl w:val="0"/>
          <w:numId w:val="18"/>
        </w:numPr>
        <w:ind w:left="426" w:hanging="426"/>
        <w:rPr>
          <w:sz w:val="20"/>
        </w:rPr>
      </w:pPr>
      <w:r w:rsidRPr="00773109">
        <w:rPr>
          <w:b/>
        </w:rPr>
        <w:t xml:space="preserve">Execution of </w:t>
      </w:r>
      <w:r w:rsidR="00001286">
        <w:rPr>
          <w:b/>
        </w:rPr>
        <w:t>Notification</w:t>
      </w:r>
      <w:r w:rsidRPr="00773109">
        <w:rPr>
          <w:b/>
        </w:rPr>
        <w:t xml:space="preserve"> Form: </w:t>
      </w:r>
      <w:r w:rsidRPr="00DF208C">
        <w:rPr>
          <w:sz w:val="20"/>
        </w:rPr>
        <w:t>Licensee and applicant</w:t>
      </w:r>
      <w:r>
        <w:rPr>
          <w:sz w:val="20"/>
        </w:rPr>
        <w:t xml:space="preserve"> </w:t>
      </w:r>
      <w:r w:rsidRPr="00773109">
        <w:rPr>
          <w:sz w:val="20"/>
        </w:rPr>
        <w:t xml:space="preserve">must sign </w:t>
      </w:r>
      <w:r>
        <w:rPr>
          <w:sz w:val="20"/>
        </w:rPr>
        <w:t xml:space="preserve">and date the </w:t>
      </w:r>
      <w:r w:rsidR="00001286">
        <w:rPr>
          <w:sz w:val="20"/>
        </w:rPr>
        <w:t>notification</w:t>
      </w:r>
      <w:r>
        <w:rPr>
          <w:sz w:val="20"/>
        </w:rPr>
        <w:t xml:space="preserve"> form.</w:t>
      </w:r>
    </w:p>
    <w:p w14:paraId="6B9789D4" w14:textId="12C36870" w:rsidR="005C77A2" w:rsidRPr="00F85BE8" w:rsidRDefault="005C77A2" w:rsidP="00784C8B">
      <w:pPr>
        <w:numPr>
          <w:ilvl w:val="0"/>
          <w:numId w:val="18"/>
        </w:numPr>
        <w:ind w:left="426" w:hanging="426"/>
        <w:rPr>
          <w:sz w:val="20"/>
        </w:rPr>
      </w:pPr>
      <w:r w:rsidRPr="00784C8B">
        <w:rPr>
          <w:b/>
          <w:sz w:val="20"/>
        </w:rPr>
        <w:t>Contact details:</w:t>
      </w:r>
      <w:r>
        <w:rPr>
          <w:sz w:val="20"/>
        </w:rPr>
        <w:t xml:space="preserve">  </w:t>
      </w:r>
      <w:r w:rsidRPr="005C77A2">
        <w:rPr>
          <w:sz w:val="20"/>
        </w:rPr>
        <w:t xml:space="preserve">If your contact details have changed you must update your details within 28 days. </w:t>
      </w:r>
      <w:r w:rsidR="001715B6">
        <w:rPr>
          <w:sz w:val="20"/>
        </w:rPr>
        <w:t xml:space="preserve"> </w:t>
      </w:r>
      <w:r w:rsidRPr="005C77A2">
        <w:rPr>
          <w:sz w:val="20"/>
        </w:rPr>
        <w:t>It is an offence under Section 40A of the Fisheries Act not to give the Director written notice of any changes to your details.</w:t>
      </w:r>
    </w:p>
    <w:p w14:paraId="19046151" w14:textId="77777777" w:rsidR="008E6F89" w:rsidRDefault="008E6F89" w:rsidP="00784C8B">
      <w:pPr>
        <w:rPr>
          <w:b/>
          <w:spacing w:val="-3"/>
          <w:kern w:val="28"/>
          <w:lang w:val="en-GB"/>
        </w:rPr>
      </w:pPr>
    </w:p>
    <w:p w14:paraId="318A04ED" w14:textId="698E73FB" w:rsidR="008E6F89" w:rsidRDefault="008E6F89" w:rsidP="00784C8B">
      <w:pPr>
        <w:rPr>
          <w:b/>
          <w:spacing w:val="-3"/>
          <w:kern w:val="28"/>
          <w:lang w:val="en-GB"/>
        </w:rPr>
      </w:pPr>
      <w:r w:rsidRPr="008E6F89">
        <w:rPr>
          <w:b/>
          <w:spacing w:val="-3"/>
          <w:kern w:val="28"/>
          <w:lang w:val="en-GB"/>
        </w:rPr>
        <w:t>Declaration</w:t>
      </w:r>
    </w:p>
    <w:p w14:paraId="30A883C0" w14:textId="7AD3FC7B" w:rsidR="00784C8B" w:rsidRPr="004972EB" w:rsidRDefault="00784C8B" w:rsidP="00784C8B">
      <w:pPr>
        <w:rPr>
          <w:bCs/>
          <w:sz w:val="20"/>
          <w:u w:val="single"/>
        </w:rPr>
      </w:pPr>
      <w:r w:rsidRPr="004972EB">
        <w:rPr>
          <w:szCs w:val="24"/>
        </w:rPr>
        <w:t xml:space="preserve">Under </w:t>
      </w:r>
      <w:r>
        <w:rPr>
          <w:szCs w:val="24"/>
        </w:rPr>
        <w:t>s</w:t>
      </w:r>
      <w:r w:rsidRPr="004972EB">
        <w:rPr>
          <w:szCs w:val="24"/>
        </w:rPr>
        <w:t>ection 35</w:t>
      </w:r>
      <w:r>
        <w:rPr>
          <w:szCs w:val="24"/>
        </w:rPr>
        <w:t>A</w:t>
      </w:r>
      <w:r w:rsidRPr="004972EB">
        <w:rPr>
          <w:szCs w:val="24"/>
        </w:rPr>
        <w:t xml:space="preserve"> of the </w:t>
      </w:r>
      <w:r w:rsidRPr="004972EB">
        <w:rPr>
          <w:i/>
          <w:szCs w:val="24"/>
        </w:rPr>
        <w:t>Fisheries Act</w:t>
      </w:r>
      <w:r w:rsidRPr="004972EB">
        <w:rPr>
          <w:szCs w:val="24"/>
        </w:rPr>
        <w:t xml:space="preserve"> making false or misleading statements in </w:t>
      </w:r>
      <w:r w:rsidR="00001286">
        <w:rPr>
          <w:szCs w:val="24"/>
        </w:rPr>
        <w:t>notifications</w:t>
      </w:r>
      <w:r w:rsidRPr="004972EB">
        <w:rPr>
          <w:szCs w:val="24"/>
        </w:rPr>
        <w:t xml:space="preserve"> is an offence</w:t>
      </w:r>
      <w:r>
        <w:rPr>
          <w:szCs w:val="24"/>
        </w:rPr>
        <w:t>.</w:t>
      </w:r>
    </w:p>
    <w:p w14:paraId="4BD3317E" w14:textId="77777777" w:rsidR="00784C8B" w:rsidRPr="007952D8" w:rsidRDefault="00784C8B" w:rsidP="00001286">
      <w:pPr>
        <w:spacing w:before="400" w:after="100"/>
        <w:rPr>
          <w:b/>
          <w:spacing w:val="-3"/>
          <w:kern w:val="28"/>
          <w:lang w:val="en-GB"/>
        </w:rPr>
      </w:pPr>
      <w:r w:rsidRPr="007952D8">
        <w:rPr>
          <w:b/>
          <w:spacing w:val="-3"/>
          <w:kern w:val="28"/>
          <w:lang w:val="en-GB"/>
        </w:rPr>
        <w:t>Changes to legislation</w:t>
      </w:r>
    </w:p>
    <w:p w14:paraId="001E9953" w14:textId="77777777" w:rsidR="00784C8B" w:rsidRDefault="00784C8B" w:rsidP="00784C8B">
      <w:pPr>
        <w:rPr>
          <w:bCs/>
          <w:sz w:val="20"/>
        </w:rPr>
      </w:pPr>
      <w:r>
        <w:rPr>
          <w:bCs/>
          <w:sz w:val="20"/>
        </w:rPr>
        <w:t xml:space="preserve">Please note that the </w:t>
      </w:r>
      <w:r w:rsidRPr="007952D8">
        <w:rPr>
          <w:bCs/>
          <w:i/>
          <w:sz w:val="20"/>
        </w:rPr>
        <w:t>Fisheries Act</w:t>
      </w:r>
      <w:r>
        <w:rPr>
          <w:bCs/>
          <w:sz w:val="20"/>
        </w:rPr>
        <w:t xml:space="preserve">, regulations and management plans are amended </w:t>
      </w:r>
      <w:r w:rsidRPr="004972EB">
        <w:rPr>
          <w:bCs/>
          <w:sz w:val="20"/>
        </w:rPr>
        <w:t xml:space="preserve">from time to time. </w:t>
      </w:r>
      <w:r>
        <w:rPr>
          <w:bCs/>
          <w:sz w:val="20"/>
        </w:rPr>
        <w:t xml:space="preserve"> Current versions of these documents are </w:t>
      </w:r>
      <w:r w:rsidRPr="004972EB">
        <w:rPr>
          <w:bCs/>
          <w:sz w:val="20"/>
        </w:rPr>
        <w:t>available on the Internet</w:t>
      </w:r>
      <w:r>
        <w:rPr>
          <w:bCs/>
          <w:sz w:val="20"/>
        </w:rPr>
        <w:t xml:space="preserve"> and </w:t>
      </w:r>
      <w:r w:rsidRPr="004972EB">
        <w:rPr>
          <w:bCs/>
          <w:sz w:val="20"/>
        </w:rPr>
        <w:t xml:space="preserve">may be viewed at </w:t>
      </w:r>
      <w:r w:rsidRPr="00001286">
        <w:rPr>
          <w:bCs/>
          <w:color w:val="0070C0"/>
          <w:sz w:val="20"/>
          <w:u w:val="single"/>
        </w:rPr>
        <w:t>nt.gov.au.</w:t>
      </w:r>
    </w:p>
    <w:p w14:paraId="30ECC3DE" w14:textId="77777777" w:rsidR="00784C8B" w:rsidRPr="00952213" w:rsidRDefault="00784C8B" w:rsidP="00001286">
      <w:pPr>
        <w:spacing w:before="400" w:after="100"/>
        <w:rPr>
          <w:b/>
          <w:spacing w:val="-3"/>
          <w:kern w:val="28"/>
          <w:lang w:val="en-GB"/>
        </w:rPr>
      </w:pPr>
      <w:r w:rsidRPr="00952213">
        <w:rPr>
          <w:b/>
          <w:spacing w:val="-3"/>
          <w:kern w:val="28"/>
          <w:lang w:val="en-GB"/>
        </w:rPr>
        <w:t>Privacy Statement</w:t>
      </w:r>
    </w:p>
    <w:p w14:paraId="2E81EFA1" w14:textId="61292706" w:rsidR="00784C8B" w:rsidRDefault="00784C8B" w:rsidP="00784C8B">
      <w:r>
        <w:t>D</w:t>
      </w:r>
      <w:r w:rsidRPr="004972EB">
        <w:t>etails in this application will be recorded in a Fisheries Register and certain personal details may be released</w:t>
      </w:r>
      <w:r>
        <w:t xml:space="preserve">, </w:t>
      </w:r>
      <w:r w:rsidRPr="004972EB">
        <w:t>but will only be done so</w:t>
      </w:r>
      <w:r>
        <w:t>,</w:t>
      </w:r>
      <w:r w:rsidRPr="004972EB">
        <w:t xml:space="preserve"> in accordance with </w:t>
      </w:r>
      <w:r>
        <w:t xml:space="preserve">section </w:t>
      </w:r>
      <w:r w:rsidRPr="004972EB">
        <w:t xml:space="preserve">9 of the </w:t>
      </w:r>
      <w:r w:rsidRPr="004972EB">
        <w:rPr>
          <w:i/>
        </w:rPr>
        <w:t>Fisheries Act</w:t>
      </w:r>
      <w:r w:rsidRPr="004972EB">
        <w:t>.</w:t>
      </w:r>
    </w:p>
    <w:p w14:paraId="32EBB0DE" w14:textId="77777777" w:rsidR="00001286" w:rsidRDefault="00001286" w:rsidP="00784C8B"/>
    <w:p w14:paraId="4F02B538" w14:textId="77777777" w:rsidR="00001286" w:rsidRDefault="00001286" w:rsidP="00784C8B"/>
    <w:p w14:paraId="16ED0B58" w14:textId="3C2911C7" w:rsidR="00001286" w:rsidRDefault="00001286" w:rsidP="00001286">
      <w:pPr>
        <w:jc w:val="center"/>
      </w:pPr>
      <w:r w:rsidRPr="00001286">
        <w:t>For any queries please contact the Fisheries Licensing Office on (08) 8999 2183.</w:t>
      </w:r>
    </w:p>
    <w:p w14:paraId="1EC95A31" w14:textId="77777777" w:rsidR="00871298" w:rsidRPr="004972EB" w:rsidRDefault="00871298" w:rsidP="00001286">
      <w:pPr>
        <w:jc w:val="center"/>
      </w:pP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784C8B" w:rsidRPr="004972EB" w14:paraId="7DC8C449" w14:textId="77777777" w:rsidTr="0062505E">
        <w:tc>
          <w:tcPr>
            <w:tcW w:w="2518" w:type="dxa"/>
            <w:tcBorders>
              <w:right w:val="single" w:sz="12" w:space="0" w:color="auto"/>
            </w:tcBorders>
            <w:shd w:val="clear" w:color="auto" w:fill="auto"/>
          </w:tcPr>
          <w:p w14:paraId="49D2C3BC" w14:textId="77777777" w:rsidR="00784C8B" w:rsidRPr="008015F9" w:rsidRDefault="00784C8B" w:rsidP="0062505E">
            <w:pPr>
              <w:spacing w:after="0"/>
              <w:rPr>
                <w:b/>
              </w:rPr>
            </w:pPr>
            <w:r w:rsidRPr="008015F9">
              <w:rPr>
                <w:b/>
              </w:rPr>
              <w:t>Office Address:</w:t>
            </w:r>
          </w:p>
        </w:tc>
        <w:tc>
          <w:tcPr>
            <w:tcW w:w="3686" w:type="dxa"/>
            <w:tcBorders>
              <w:left w:val="single" w:sz="12" w:space="0" w:color="auto"/>
              <w:right w:val="single" w:sz="12" w:space="0" w:color="auto"/>
            </w:tcBorders>
            <w:shd w:val="clear" w:color="auto" w:fill="auto"/>
          </w:tcPr>
          <w:p w14:paraId="35ABF1BE" w14:textId="77777777" w:rsidR="00784C8B" w:rsidRPr="008015F9" w:rsidRDefault="00784C8B" w:rsidP="0062505E">
            <w:pPr>
              <w:spacing w:after="0"/>
              <w:rPr>
                <w:b/>
              </w:rPr>
            </w:pPr>
            <w:r w:rsidRPr="008015F9">
              <w:rPr>
                <w:b/>
              </w:rPr>
              <w:t>Contacts:</w:t>
            </w:r>
          </w:p>
        </w:tc>
        <w:tc>
          <w:tcPr>
            <w:tcW w:w="3786" w:type="dxa"/>
            <w:tcBorders>
              <w:left w:val="single" w:sz="12" w:space="0" w:color="auto"/>
            </w:tcBorders>
            <w:shd w:val="clear" w:color="auto" w:fill="auto"/>
          </w:tcPr>
          <w:p w14:paraId="2065D5D3" w14:textId="77777777" w:rsidR="00784C8B" w:rsidRPr="004972EB" w:rsidRDefault="00784C8B" w:rsidP="0062505E">
            <w:pPr>
              <w:spacing w:after="0"/>
            </w:pPr>
            <w:r w:rsidRPr="008015F9">
              <w:rPr>
                <w:b/>
              </w:rPr>
              <w:t>Postal Address:</w:t>
            </w:r>
            <w:r>
              <w:t xml:space="preserve"> </w:t>
            </w:r>
            <w:r w:rsidRPr="004972EB">
              <w:t>Fisheries Licensing</w:t>
            </w:r>
          </w:p>
        </w:tc>
      </w:tr>
      <w:tr w:rsidR="0032304F" w:rsidRPr="004972EB" w14:paraId="7A07E507" w14:textId="77777777" w:rsidTr="0062505E">
        <w:tc>
          <w:tcPr>
            <w:tcW w:w="2518" w:type="dxa"/>
            <w:tcBorders>
              <w:right w:val="single" w:sz="12" w:space="0" w:color="auto"/>
            </w:tcBorders>
            <w:shd w:val="clear" w:color="auto" w:fill="auto"/>
          </w:tcPr>
          <w:p w14:paraId="1A1F0D0C" w14:textId="3000E88D" w:rsidR="0032304F" w:rsidRPr="004972EB" w:rsidRDefault="0032304F" w:rsidP="0032304F">
            <w:pPr>
              <w:spacing w:after="0"/>
            </w:pPr>
            <w:r w:rsidRPr="00155032">
              <w:t>Berrimah Business Park</w:t>
            </w:r>
          </w:p>
        </w:tc>
        <w:tc>
          <w:tcPr>
            <w:tcW w:w="3686" w:type="dxa"/>
            <w:tcBorders>
              <w:left w:val="single" w:sz="12" w:space="0" w:color="auto"/>
              <w:right w:val="single" w:sz="12" w:space="0" w:color="auto"/>
            </w:tcBorders>
            <w:shd w:val="clear" w:color="auto" w:fill="auto"/>
          </w:tcPr>
          <w:p w14:paraId="344447D2" w14:textId="77777777" w:rsidR="0032304F" w:rsidRPr="004972EB" w:rsidRDefault="0032304F" w:rsidP="0032304F">
            <w:pPr>
              <w:spacing w:after="0"/>
            </w:pPr>
            <w:r w:rsidRPr="004972EB">
              <w:t xml:space="preserve">Tel:   </w:t>
            </w:r>
            <w:r>
              <w:t>(</w:t>
            </w:r>
            <w:r w:rsidRPr="004972EB">
              <w:t>08</w:t>
            </w:r>
            <w:r>
              <w:t>)</w:t>
            </w:r>
            <w:r w:rsidRPr="004972EB">
              <w:t xml:space="preserve"> 8999</w:t>
            </w:r>
            <w:r>
              <w:t> </w:t>
            </w:r>
            <w:r w:rsidRPr="004972EB">
              <w:t>2183</w:t>
            </w:r>
          </w:p>
        </w:tc>
        <w:tc>
          <w:tcPr>
            <w:tcW w:w="3786" w:type="dxa"/>
            <w:tcBorders>
              <w:left w:val="single" w:sz="12" w:space="0" w:color="auto"/>
            </w:tcBorders>
            <w:shd w:val="clear" w:color="auto" w:fill="auto"/>
          </w:tcPr>
          <w:p w14:paraId="3A84218D" w14:textId="3B1BE688" w:rsidR="0032304F" w:rsidRPr="004972EB" w:rsidRDefault="0032304F" w:rsidP="0032304F">
            <w:pPr>
              <w:spacing w:after="0"/>
            </w:pPr>
            <w:r w:rsidRPr="004972EB">
              <w:t>Department of Industry</w:t>
            </w:r>
            <w:r>
              <w:t>, Tourism</w:t>
            </w:r>
          </w:p>
        </w:tc>
      </w:tr>
      <w:tr w:rsidR="0032304F" w:rsidRPr="004972EB" w14:paraId="6C0E9409" w14:textId="77777777" w:rsidTr="0062505E">
        <w:tc>
          <w:tcPr>
            <w:tcW w:w="2518" w:type="dxa"/>
            <w:tcBorders>
              <w:right w:val="single" w:sz="12" w:space="0" w:color="auto"/>
            </w:tcBorders>
            <w:shd w:val="clear" w:color="auto" w:fill="auto"/>
          </w:tcPr>
          <w:p w14:paraId="1BEA3056" w14:textId="7648873D" w:rsidR="0032304F" w:rsidRPr="004972EB" w:rsidRDefault="0032304F" w:rsidP="0032304F">
            <w:pPr>
              <w:spacing w:after="0"/>
            </w:pPr>
            <w:r w:rsidRPr="00155032">
              <w:t>33 Vaughan Street</w:t>
            </w:r>
          </w:p>
        </w:tc>
        <w:tc>
          <w:tcPr>
            <w:tcW w:w="3686" w:type="dxa"/>
            <w:tcBorders>
              <w:left w:val="single" w:sz="12" w:space="0" w:color="auto"/>
              <w:right w:val="single" w:sz="12" w:space="0" w:color="auto"/>
            </w:tcBorders>
            <w:shd w:val="clear" w:color="auto" w:fill="auto"/>
          </w:tcPr>
          <w:p w14:paraId="024D1136" w14:textId="77777777" w:rsidR="0032304F" w:rsidRPr="004972EB" w:rsidRDefault="0032304F" w:rsidP="0032304F">
            <w:pPr>
              <w:spacing w:after="0"/>
            </w:pPr>
            <w:r w:rsidRPr="004972EB">
              <w:t xml:space="preserve">Fax:  </w:t>
            </w:r>
            <w:r>
              <w:t>(</w:t>
            </w:r>
            <w:r w:rsidRPr="004972EB">
              <w:t>08</w:t>
            </w:r>
            <w:r>
              <w:t>)</w:t>
            </w:r>
            <w:r w:rsidRPr="004972EB">
              <w:t xml:space="preserve"> 8999</w:t>
            </w:r>
            <w:r>
              <w:t> </w:t>
            </w:r>
            <w:r w:rsidRPr="004972EB">
              <w:t>2057</w:t>
            </w:r>
          </w:p>
        </w:tc>
        <w:tc>
          <w:tcPr>
            <w:tcW w:w="3786" w:type="dxa"/>
            <w:tcBorders>
              <w:left w:val="single" w:sz="12" w:space="0" w:color="auto"/>
            </w:tcBorders>
            <w:shd w:val="clear" w:color="auto" w:fill="auto"/>
          </w:tcPr>
          <w:p w14:paraId="619A0069" w14:textId="2AE48C73" w:rsidR="0032304F" w:rsidRPr="004972EB" w:rsidRDefault="0032304F" w:rsidP="0032304F">
            <w:pPr>
              <w:spacing w:after="0"/>
            </w:pPr>
            <w:r w:rsidRPr="004972EB">
              <w:t xml:space="preserve">and </w:t>
            </w:r>
            <w:r>
              <w:t>Trade</w:t>
            </w:r>
          </w:p>
        </w:tc>
      </w:tr>
      <w:tr w:rsidR="0032304F" w:rsidRPr="004972EB" w14:paraId="4A89DDFA" w14:textId="77777777" w:rsidTr="0062505E">
        <w:tc>
          <w:tcPr>
            <w:tcW w:w="2518" w:type="dxa"/>
            <w:tcBorders>
              <w:right w:val="single" w:sz="12" w:space="0" w:color="auto"/>
            </w:tcBorders>
            <w:shd w:val="clear" w:color="auto" w:fill="auto"/>
          </w:tcPr>
          <w:p w14:paraId="06521097" w14:textId="5EF29657" w:rsidR="0032304F" w:rsidRPr="004972EB" w:rsidRDefault="0032304F" w:rsidP="0032304F">
            <w:pPr>
              <w:spacing w:after="0"/>
            </w:pPr>
            <w:r w:rsidRPr="00155032">
              <w:t>BERRIMAH  NT  0828</w:t>
            </w:r>
          </w:p>
        </w:tc>
        <w:tc>
          <w:tcPr>
            <w:tcW w:w="3686" w:type="dxa"/>
            <w:tcBorders>
              <w:left w:val="single" w:sz="12" w:space="0" w:color="auto"/>
              <w:right w:val="single" w:sz="12" w:space="0" w:color="auto"/>
            </w:tcBorders>
            <w:shd w:val="clear" w:color="auto" w:fill="auto"/>
          </w:tcPr>
          <w:p w14:paraId="155312F3" w14:textId="4A109C35" w:rsidR="0032304F" w:rsidRPr="004972EB" w:rsidRDefault="0032304F" w:rsidP="0032304F">
            <w:pPr>
              <w:spacing w:after="0"/>
            </w:pPr>
            <w:r w:rsidRPr="004972EB">
              <w:t>Email:</w:t>
            </w:r>
            <w:r>
              <w:t xml:space="preserve"> </w:t>
            </w:r>
            <w:hyperlink r:id="rId36" w:history="1">
              <w:r w:rsidRPr="005C29B4">
                <w:rPr>
                  <w:rStyle w:val="Hyperlink"/>
                </w:rPr>
                <w:t>fisherieslicensing@nt.gov.au</w:t>
              </w:r>
            </w:hyperlink>
            <w:r>
              <w:rPr>
                <w:color w:val="0070C0"/>
              </w:rPr>
              <w:t xml:space="preserve"> </w:t>
            </w:r>
          </w:p>
        </w:tc>
        <w:tc>
          <w:tcPr>
            <w:tcW w:w="3786" w:type="dxa"/>
            <w:tcBorders>
              <w:left w:val="single" w:sz="12" w:space="0" w:color="auto"/>
            </w:tcBorders>
            <w:shd w:val="clear" w:color="auto" w:fill="auto"/>
          </w:tcPr>
          <w:p w14:paraId="2F0AC08E" w14:textId="77777777" w:rsidR="0032304F" w:rsidRPr="004972EB" w:rsidRDefault="0032304F" w:rsidP="0032304F">
            <w:pPr>
              <w:spacing w:after="0"/>
            </w:pPr>
            <w:r w:rsidRPr="004972EB">
              <w:t>GPO Box 3000</w:t>
            </w:r>
          </w:p>
        </w:tc>
      </w:tr>
      <w:tr w:rsidR="006B280E" w:rsidRPr="004972EB" w14:paraId="5FD180B6" w14:textId="77777777" w:rsidTr="0062505E">
        <w:tc>
          <w:tcPr>
            <w:tcW w:w="2518" w:type="dxa"/>
            <w:tcBorders>
              <w:right w:val="single" w:sz="12" w:space="0" w:color="auto"/>
            </w:tcBorders>
            <w:shd w:val="clear" w:color="auto" w:fill="auto"/>
          </w:tcPr>
          <w:p w14:paraId="2615AA38" w14:textId="55166F7A" w:rsidR="006B280E" w:rsidRPr="004972EB" w:rsidRDefault="006B280E" w:rsidP="006B280E">
            <w:pPr>
              <w:spacing w:after="0"/>
            </w:pPr>
          </w:p>
        </w:tc>
        <w:tc>
          <w:tcPr>
            <w:tcW w:w="3686" w:type="dxa"/>
            <w:tcBorders>
              <w:left w:val="single" w:sz="12" w:space="0" w:color="auto"/>
              <w:right w:val="single" w:sz="12" w:space="0" w:color="auto"/>
            </w:tcBorders>
            <w:shd w:val="clear" w:color="auto" w:fill="auto"/>
          </w:tcPr>
          <w:p w14:paraId="282FFD7D" w14:textId="77777777" w:rsidR="006B280E" w:rsidRPr="004972EB" w:rsidRDefault="006B280E" w:rsidP="006B280E">
            <w:pPr>
              <w:spacing w:after="0"/>
            </w:pPr>
          </w:p>
        </w:tc>
        <w:tc>
          <w:tcPr>
            <w:tcW w:w="3786" w:type="dxa"/>
            <w:tcBorders>
              <w:left w:val="single" w:sz="12" w:space="0" w:color="auto"/>
            </w:tcBorders>
            <w:shd w:val="clear" w:color="auto" w:fill="auto"/>
          </w:tcPr>
          <w:p w14:paraId="541C6167" w14:textId="77777777" w:rsidR="006B280E" w:rsidRPr="004972EB" w:rsidRDefault="006B280E" w:rsidP="006B280E">
            <w:pPr>
              <w:spacing w:after="0"/>
            </w:pPr>
            <w:r w:rsidRPr="004972EB">
              <w:t>DARWIN NT 0801</w:t>
            </w:r>
          </w:p>
        </w:tc>
      </w:tr>
    </w:tbl>
    <w:p w14:paraId="1C1D8D7F" w14:textId="77777777" w:rsidR="00FF5D69" w:rsidRDefault="00FF5D69">
      <w:pPr>
        <w:spacing w:after="0"/>
        <w:sectPr w:rsidR="00FF5D69" w:rsidSect="00705C9D">
          <w:headerReference w:type="even" r:id="rId37"/>
          <w:headerReference w:type="default" r:id="rId38"/>
          <w:footerReference w:type="even" r:id="rId39"/>
          <w:footerReference w:type="default" r:id="rId40"/>
          <w:headerReference w:type="first" r:id="rId41"/>
          <w:footerReference w:type="first" r:id="rId42"/>
          <w:pgSz w:w="11906" w:h="16838" w:code="9"/>
          <w:pgMar w:top="1134" w:right="1134" w:bottom="1134" w:left="1134" w:header="709" w:footer="0" w:gutter="0"/>
          <w:cols w:space="708"/>
          <w:titlePg/>
          <w:docGrid w:linePitch="360"/>
        </w:sectPr>
      </w:pPr>
    </w:p>
    <w:p w14:paraId="1B0AC15F" w14:textId="536306BC" w:rsidR="00211B4E" w:rsidRPr="00BC5864" w:rsidRDefault="00520108" w:rsidP="00BC5864">
      <w:pPr>
        <w:numPr>
          <w:ilvl w:val="0"/>
          <w:numId w:val="17"/>
        </w:numPr>
        <w:spacing w:before="120" w:after="120"/>
        <w:ind w:left="425" w:hanging="425"/>
        <w:rPr>
          <w:b/>
          <w:sz w:val="20"/>
          <w:szCs w:val="21"/>
        </w:rPr>
      </w:pPr>
      <w:r>
        <w:rPr>
          <w:b/>
          <w:sz w:val="20"/>
          <w:szCs w:val="21"/>
        </w:rPr>
        <w:lastRenderedPageBreak/>
        <w:t>LICENCE HOLDERS</w:t>
      </w:r>
      <w:r w:rsidR="00B365C7" w:rsidRPr="00B365C7">
        <w:rPr>
          <w:b/>
          <w:sz w:val="20"/>
          <w:szCs w:val="21"/>
        </w:rPr>
        <w:t xml:space="preserve"> DETAILS</w:t>
      </w:r>
    </w:p>
    <w:p w14:paraId="06A92678" w14:textId="77777777" w:rsidR="00B365C7" w:rsidRDefault="00B365C7" w:rsidP="00211B4E">
      <w:pPr>
        <w:spacing w:before="240" w:after="120" w:line="360" w:lineRule="auto"/>
        <w:rPr>
          <w:sz w:val="20"/>
          <w:szCs w:val="21"/>
        </w:rPr>
      </w:pPr>
      <w:r w:rsidRPr="00B365C7">
        <w:rPr>
          <w:sz w:val="20"/>
          <w:szCs w:val="21"/>
        </w:rPr>
        <w:t>Full name of Individual:</w:t>
      </w:r>
      <w:r w:rsidRPr="00B365C7">
        <w:rPr>
          <w:sz w:val="20"/>
          <w:szCs w:val="21"/>
        </w:rPr>
        <w:tab/>
      </w:r>
      <w:r w:rsidR="00211B4E">
        <w:rPr>
          <w:sz w:val="20"/>
          <w:szCs w:val="21"/>
        </w:rPr>
        <w:t>______________________________________________________________</w:t>
      </w:r>
      <w:r w:rsidR="00F451FD">
        <w:rPr>
          <w:sz w:val="20"/>
          <w:szCs w:val="21"/>
        </w:rPr>
        <w:t>__</w:t>
      </w:r>
      <w:r w:rsidR="00211B4E">
        <w:rPr>
          <w:sz w:val="20"/>
          <w:szCs w:val="21"/>
        </w:rPr>
        <w:t>___</w:t>
      </w:r>
    </w:p>
    <w:p w14:paraId="22356B9D" w14:textId="551514B2" w:rsidR="0056134B" w:rsidRPr="00B365C7" w:rsidRDefault="00A06253" w:rsidP="00211B4E">
      <w:pPr>
        <w:spacing w:before="240" w:after="120" w:line="360" w:lineRule="auto"/>
        <w:rPr>
          <w:sz w:val="20"/>
          <w:szCs w:val="21"/>
        </w:rPr>
      </w:pPr>
      <w:r>
        <w:rPr>
          <w:sz w:val="20"/>
          <w:szCs w:val="21"/>
        </w:rPr>
        <w:t>Licence/</w:t>
      </w:r>
      <w:r w:rsidR="0056134B">
        <w:rPr>
          <w:sz w:val="20"/>
          <w:szCs w:val="21"/>
        </w:rPr>
        <w:t>Trading Name (if applicable) ______________________________________________________</w:t>
      </w:r>
      <w:r w:rsidR="00F451FD">
        <w:rPr>
          <w:sz w:val="20"/>
          <w:szCs w:val="21"/>
        </w:rPr>
        <w:t>_</w:t>
      </w:r>
      <w:r w:rsidR="0056134B">
        <w:rPr>
          <w:sz w:val="20"/>
          <w:szCs w:val="21"/>
        </w:rPr>
        <w:t>_</w:t>
      </w:r>
    </w:p>
    <w:p w14:paraId="7B81A97B" w14:textId="3115B41B" w:rsidR="00CB3ECB" w:rsidRDefault="00CB3ECB" w:rsidP="00CB3ECB">
      <w:pPr>
        <w:tabs>
          <w:tab w:val="left" w:leader="dot" w:pos="2835"/>
          <w:tab w:val="left" w:leader="dot" w:pos="9356"/>
        </w:tabs>
        <w:spacing w:before="240" w:after="0"/>
        <w:rPr>
          <w:sz w:val="20"/>
          <w:szCs w:val="21"/>
        </w:rPr>
      </w:pPr>
      <w:r>
        <w:rPr>
          <w:rFonts w:cs="Arial"/>
          <w:b/>
          <w:noProof/>
          <w:szCs w:val="24"/>
        </w:rPr>
        <mc:AlternateContent>
          <mc:Choice Requires="wps">
            <w:drawing>
              <wp:anchor distT="0" distB="0" distL="114300" distR="114300" simplePos="0" relativeHeight="251659264" behindDoc="0" locked="0" layoutInCell="1" allowOverlap="1" wp14:anchorId="62B47BCC" wp14:editId="5A5F36B8">
                <wp:simplePos x="0" y="0"/>
                <wp:positionH relativeFrom="column">
                  <wp:posOffset>1070610</wp:posOffset>
                </wp:positionH>
                <wp:positionV relativeFrom="paragraph">
                  <wp:posOffset>103823</wp:posOffset>
                </wp:positionV>
                <wp:extent cx="1847850" cy="274320"/>
                <wp:effectExtent l="0" t="0" r="19050" b="11430"/>
                <wp:wrapNone/>
                <wp:docPr id="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B95C4" id="Rectangle 128" o:spid="_x0000_s1026" style="position:absolute;margin-left:84.3pt;margin-top:8.2pt;width:145.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6IwIAAD4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"/>
            </w:pict>
          </mc:Fallback>
        </mc:AlternateContent>
      </w:r>
      <w:r>
        <w:rPr>
          <w:sz w:val="20"/>
          <w:szCs w:val="21"/>
        </w:rPr>
        <w:t xml:space="preserve">Licence number                                                         </w:t>
      </w:r>
    </w:p>
    <w:p w14:paraId="384FBDB5" w14:textId="77777777" w:rsidR="009B385F" w:rsidRDefault="009B385F" w:rsidP="009B385F">
      <w:pPr>
        <w:tabs>
          <w:tab w:val="left" w:leader="dot" w:pos="2835"/>
          <w:tab w:val="left" w:leader="dot" w:pos="9356"/>
        </w:tabs>
        <w:spacing w:after="0"/>
        <w:rPr>
          <w:sz w:val="20"/>
          <w:szCs w:val="21"/>
        </w:rPr>
      </w:pPr>
    </w:p>
    <w:p w14:paraId="3116CABD" w14:textId="77777777" w:rsidR="00001286" w:rsidRDefault="00001286" w:rsidP="009B385F">
      <w:pPr>
        <w:tabs>
          <w:tab w:val="left" w:leader="dot" w:pos="2835"/>
          <w:tab w:val="left" w:leader="dot" w:pos="9356"/>
        </w:tabs>
        <w:spacing w:after="0"/>
        <w:rPr>
          <w:sz w:val="16"/>
          <w:szCs w:val="16"/>
        </w:rPr>
      </w:pPr>
    </w:p>
    <w:p w14:paraId="150BCD36" w14:textId="24D54EF4" w:rsidR="00001286" w:rsidRPr="00001286" w:rsidRDefault="00001286" w:rsidP="009B385F">
      <w:pPr>
        <w:tabs>
          <w:tab w:val="left" w:leader="dot" w:pos="2835"/>
          <w:tab w:val="left" w:leader="dot" w:pos="9356"/>
        </w:tabs>
        <w:spacing w:after="0"/>
        <w:rPr>
          <w:sz w:val="16"/>
          <w:szCs w:val="16"/>
        </w:rPr>
      </w:pPr>
      <w:r w:rsidRPr="00001286">
        <w:rPr>
          <w:sz w:val="16"/>
          <w:szCs w:val="16"/>
        </w:rPr>
        <w:t>*If your contact details have changed, you must update your details on the approved form within 28 days.</w:t>
      </w:r>
    </w:p>
    <w:p w14:paraId="00CC5CE6" w14:textId="77777777" w:rsidR="00001286" w:rsidRDefault="00001286" w:rsidP="009B385F">
      <w:pPr>
        <w:tabs>
          <w:tab w:val="left" w:leader="dot" w:pos="2835"/>
          <w:tab w:val="left" w:leader="dot" w:pos="9356"/>
        </w:tabs>
        <w:spacing w:after="0"/>
        <w:rPr>
          <w:sz w:val="20"/>
          <w:szCs w:val="21"/>
        </w:rPr>
      </w:pPr>
    </w:p>
    <w:p w14:paraId="72B83278" w14:textId="429F80FA" w:rsidR="00BC5864" w:rsidRPr="00BC5864" w:rsidRDefault="00BC5864" w:rsidP="00BC5864">
      <w:pPr>
        <w:numPr>
          <w:ilvl w:val="0"/>
          <w:numId w:val="17"/>
        </w:numPr>
        <w:spacing w:before="120" w:after="120"/>
        <w:ind w:left="425" w:hanging="425"/>
        <w:rPr>
          <w:b/>
          <w:sz w:val="20"/>
          <w:szCs w:val="21"/>
        </w:rPr>
      </w:pPr>
      <w:r>
        <w:rPr>
          <w:b/>
          <w:sz w:val="20"/>
          <w:szCs w:val="21"/>
        </w:rPr>
        <w:t>REPLACE</w:t>
      </w:r>
      <w:r w:rsidR="005625DB">
        <w:rPr>
          <w:b/>
          <w:sz w:val="20"/>
          <w:szCs w:val="21"/>
        </w:rPr>
        <w:t>D</w:t>
      </w:r>
      <w:r>
        <w:rPr>
          <w:b/>
          <w:sz w:val="20"/>
          <w:szCs w:val="21"/>
        </w:rPr>
        <w:t xml:space="preserve"> </w:t>
      </w:r>
      <w:r w:rsidRPr="00BC5864">
        <w:rPr>
          <w:b/>
          <w:sz w:val="20"/>
          <w:szCs w:val="21"/>
        </w:rPr>
        <w:t>APPROVED OPERATOR DETAIL</w:t>
      </w:r>
      <w:r>
        <w:rPr>
          <w:b/>
          <w:sz w:val="20"/>
          <w:szCs w:val="21"/>
        </w:rPr>
        <w:t>S</w:t>
      </w:r>
    </w:p>
    <w:p w14:paraId="662DA37D" w14:textId="7659DFCB" w:rsidR="00CB3ECB" w:rsidRPr="00BC5864" w:rsidRDefault="00F451FD" w:rsidP="00BC5864">
      <w:pPr>
        <w:tabs>
          <w:tab w:val="left" w:leader="dot" w:pos="2835"/>
          <w:tab w:val="left" w:leader="dot" w:pos="9356"/>
        </w:tabs>
        <w:spacing w:after="0"/>
        <w:rPr>
          <w:sz w:val="20"/>
          <w:szCs w:val="21"/>
        </w:rPr>
      </w:pPr>
      <w:r w:rsidRPr="00BC5864">
        <w:rPr>
          <w:sz w:val="20"/>
          <w:szCs w:val="21"/>
        </w:rPr>
        <w:t xml:space="preserve">Are you replacing an existing </w:t>
      </w:r>
      <w:r w:rsidR="00001286">
        <w:rPr>
          <w:sz w:val="20"/>
          <w:szCs w:val="21"/>
        </w:rPr>
        <w:t>Approved O</w:t>
      </w:r>
      <w:r w:rsidRPr="00BC5864">
        <w:rPr>
          <w:sz w:val="20"/>
          <w:szCs w:val="21"/>
        </w:rPr>
        <w:t xml:space="preserve">perator: </w:t>
      </w:r>
      <w:r w:rsidR="009803F5" w:rsidRPr="00BC5864">
        <w:rPr>
          <w:sz w:val="20"/>
          <w:szCs w:val="21"/>
        </w:rPr>
        <w:t xml:space="preserve">   </w:t>
      </w:r>
      <w:r w:rsidRPr="00BC5864">
        <w:rPr>
          <w:sz w:val="20"/>
          <w:szCs w:val="21"/>
        </w:rPr>
        <w:t xml:space="preserve">No </w:t>
      </w:r>
      <w:r>
        <w:sym w:font="Symbol" w:char="F080"/>
      </w:r>
      <w:r w:rsidRPr="00BC5864">
        <w:rPr>
          <w:sz w:val="20"/>
          <w:szCs w:val="21"/>
        </w:rPr>
        <w:t xml:space="preserve">     </w:t>
      </w:r>
      <w:proofErr w:type="gramStart"/>
      <w:r w:rsidRPr="00BC5864">
        <w:rPr>
          <w:sz w:val="20"/>
          <w:szCs w:val="21"/>
        </w:rPr>
        <w:t>Yes</w:t>
      </w:r>
      <w:proofErr w:type="gramEnd"/>
      <w:r w:rsidRPr="00BC5864">
        <w:rPr>
          <w:sz w:val="20"/>
          <w:szCs w:val="21"/>
        </w:rPr>
        <w:t xml:space="preserve"> </w:t>
      </w:r>
      <w:r>
        <w:sym w:font="Symbol" w:char="F080"/>
      </w:r>
    </w:p>
    <w:p w14:paraId="7FE5F156" w14:textId="79976E1A" w:rsidR="009B385F" w:rsidRDefault="00F451FD" w:rsidP="00CB3ECB">
      <w:pPr>
        <w:tabs>
          <w:tab w:val="left" w:leader="dot" w:pos="2835"/>
          <w:tab w:val="left" w:leader="dot" w:pos="9356"/>
        </w:tabs>
        <w:spacing w:before="240" w:after="0"/>
        <w:rPr>
          <w:sz w:val="20"/>
          <w:szCs w:val="21"/>
        </w:rPr>
      </w:pPr>
      <w:r>
        <w:rPr>
          <w:sz w:val="20"/>
          <w:szCs w:val="21"/>
        </w:rPr>
        <w:t>N</w:t>
      </w:r>
      <w:r w:rsidR="00001286">
        <w:rPr>
          <w:sz w:val="20"/>
          <w:szCs w:val="21"/>
        </w:rPr>
        <w:t>ame of Approved O</w:t>
      </w:r>
      <w:r w:rsidR="009B385F">
        <w:rPr>
          <w:sz w:val="20"/>
          <w:szCs w:val="21"/>
        </w:rPr>
        <w:t xml:space="preserve">perator </w:t>
      </w:r>
      <w:r>
        <w:rPr>
          <w:sz w:val="20"/>
          <w:szCs w:val="21"/>
        </w:rPr>
        <w:t>you are replacing: _______________________________</w:t>
      </w:r>
      <w:r w:rsidR="004C19C5">
        <w:rPr>
          <w:sz w:val="20"/>
          <w:szCs w:val="21"/>
        </w:rPr>
        <w:t xml:space="preserve"> Date:</w:t>
      </w:r>
      <w:r w:rsidR="001715B6">
        <w:rPr>
          <w:sz w:val="20"/>
          <w:szCs w:val="21"/>
        </w:rPr>
        <w:t xml:space="preserve"> </w:t>
      </w:r>
      <w:r w:rsidR="004C19C5">
        <w:rPr>
          <w:sz w:val="20"/>
          <w:szCs w:val="21"/>
        </w:rPr>
        <w:t>_____</w:t>
      </w:r>
      <w:r w:rsidR="00BD153A" w:rsidRPr="00001286">
        <w:rPr>
          <w:sz w:val="20"/>
          <w:szCs w:val="21"/>
        </w:rPr>
        <w:t>_</w:t>
      </w:r>
      <w:r w:rsidR="004C19C5">
        <w:rPr>
          <w:sz w:val="20"/>
          <w:szCs w:val="21"/>
        </w:rPr>
        <w:t>______</w:t>
      </w:r>
    </w:p>
    <w:p w14:paraId="4412F665" w14:textId="74FCC84F" w:rsidR="00001286" w:rsidRPr="00001286" w:rsidRDefault="00001286" w:rsidP="00001286">
      <w:pPr>
        <w:tabs>
          <w:tab w:val="left" w:leader="dot" w:pos="5670"/>
          <w:tab w:val="left" w:leader="dot" w:pos="9356"/>
        </w:tabs>
        <w:spacing w:before="240" w:after="60"/>
        <w:rPr>
          <w:b/>
          <w:sz w:val="20"/>
          <w:szCs w:val="21"/>
        </w:rPr>
      </w:pPr>
      <w:r>
        <w:rPr>
          <w:sz w:val="20"/>
          <w:szCs w:val="21"/>
        </w:rPr>
        <w:t>Approved O</w:t>
      </w:r>
      <w:r w:rsidRPr="00001286">
        <w:rPr>
          <w:sz w:val="20"/>
          <w:szCs w:val="21"/>
        </w:rPr>
        <w:t>perator card number: _________________</w:t>
      </w:r>
      <w:r w:rsidR="00BD153A" w:rsidRPr="00001286">
        <w:rPr>
          <w:sz w:val="20"/>
          <w:szCs w:val="21"/>
        </w:rPr>
        <w:t>_</w:t>
      </w:r>
      <w:r w:rsidRPr="00001286">
        <w:rPr>
          <w:sz w:val="20"/>
          <w:szCs w:val="21"/>
        </w:rPr>
        <w:t>_</w:t>
      </w:r>
      <w:r w:rsidR="00BD153A" w:rsidRPr="00001286">
        <w:rPr>
          <w:sz w:val="20"/>
          <w:szCs w:val="21"/>
        </w:rPr>
        <w:t>_</w:t>
      </w:r>
      <w:r w:rsidRPr="00001286">
        <w:rPr>
          <w:sz w:val="20"/>
          <w:szCs w:val="21"/>
        </w:rPr>
        <w:t>___</w:t>
      </w:r>
      <w:r w:rsidR="00BD153A" w:rsidRPr="00001286">
        <w:rPr>
          <w:sz w:val="20"/>
          <w:szCs w:val="21"/>
        </w:rPr>
        <w:t>_</w:t>
      </w:r>
      <w:r w:rsidRPr="00001286">
        <w:rPr>
          <w:sz w:val="20"/>
          <w:szCs w:val="21"/>
        </w:rPr>
        <w:t>___</w:t>
      </w:r>
      <w:r w:rsidR="00BD153A" w:rsidRPr="00001286">
        <w:rPr>
          <w:sz w:val="20"/>
          <w:szCs w:val="21"/>
        </w:rPr>
        <w:t>_</w:t>
      </w:r>
      <w:r w:rsidRPr="00001286">
        <w:rPr>
          <w:sz w:val="20"/>
          <w:szCs w:val="21"/>
        </w:rPr>
        <w:t>__</w:t>
      </w:r>
      <w:r w:rsidR="00BD153A" w:rsidRPr="00001286">
        <w:rPr>
          <w:sz w:val="20"/>
          <w:szCs w:val="21"/>
        </w:rPr>
        <w:t>_</w:t>
      </w:r>
      <w:r w:rsidRPr="00001286">
        <w:rPr>
          <w:sz w:val="20"/>
          <w:szCs w:val="21"/>
        </w:rPr>
        <w:t>_____________</w:t>
      </w:r>
      <w:r w:rsidR="00BD153A" w:rsidRPr="00001286">
        <w:rPr>
          <w:sz w:val="20"/>
          <w:szCs w:val="21"/>
        </w:rPr>
        <w:t>_</w:t>
      </w:r>
      <w:r w:rsidRPr="00001286">
        <w:rPr>
          <w:sz w:val="20"/>
          <w:szCs w:val="21"/>
        </w:rPr>
        <w:t>______________</w:t>
      </w:r>
    </w:p>
    <w:p w14:paraId="168E2D18" w14:textId="26836147" w:rsidR="003A2016" w:rsidRPr="00BC5864" w:rsidRDefault="00520108" w:rsidP="00001286">
      <w:pPr>
        <w:pStyle w:val="ListParagraph"/>
        <w:numPr>
          <w:ilvl w:val="0"/>
          <w:numId w:val="17"/>
        </w:numPr>
        <w:tabs>
          <w:tab w:val="left" w:leader="dot" w:pos="5670"/>
          <w:tab w:val="left" w:leader="dot" w:pos="9356"/>
        </w:tabs>
        <w:spacing w:before="240" w:after="60"/>
        <w:ind w:left="426" w:hanging="426"/>
        <w:rPr>
          <w:b/>
          <w:sz w:val="20"/>
          <w:szCs w:val="21"/>
        </w:rPr>
      </w:pPr>
      <w:r w:rsidRPr="00BC5864">
        <w:rPr>
          <w:b/>
          <w:sz w:val="20"/>
          <w:szCs w:val="21"/>
        </w:rPr>
        <w:t>NEW APPROVED OPERATORS DETAILS</w:t>
      </w:r>
    </w:p>
    <w:p w14:paraId="6764A87D" w14:textId="0FEFB1E3" w:rsidR="00520108" w:rsidRPr="00983E7C" w:rsidRDefault="00520108" w:rsidP="00983E7C">
      <w:pPr>
        <w:spacing w:before="240" w:after="120" w:line="360" w:lineRule="auto"/>
        <w:rPr>
          <w:sz w:val="20"/>
          <w:szCs w:val="21"/>
        </w:rPr>
      </w:pPr>
      <w:r w:rsidRPr="00983E7C">
        <w:rPr>
          <w:sz w:val="20"/>
          <w:szCs w:val="21"/>
        </w:rPr>
        <w:t xml:space="preserve">Full name of </w:t>
      </w:r>
      <w:r w:rsidR="00001286">
        <w:rPr>
          <w:sz w:val="20"/>
          <w:szCs w:val="21"/>
        </w:rPr>
        <w:t>Approved Operator</w:t>
      </w:r>
      <w:r w:rsidR="00BD153A">
        <w:rPr>
          <w:sz w:val="20"/>
          <w:szCs w:val="21"/>
        </w:rPr>
        <w:t xml:space="preserve">: </w:t>
      </w:r>
      <w:r w:rsidRPr="00983E7C">
        <w:rPr>
          <w:sz w:val="20"/>
          <w:szCs w:val="21"/>
        </w:rPr>
        <w:t>_______</w:t>
      </w:r>
      <w:r w:rsidR="00BD153A" w:rsidRPr="00001286">
        <w:rPr>
          <w:sz w:val="20"/>
          <w:szCs w:val="21"/>
        </w:rPr>
        <w:t>_____</w:t>
      </w:r>
      <w:r w:rsidRPr="00983E7C">
        <w:rPr>
          <w:sz w:val="20"/>
          <w:szCs w:val="21"/>
        </w:rPr>
        <w:t>__________________________</w:t>
      </w:r>
      <w:r w:rsidR="00BD153A" w:rsidRPr="00001286">
        <w:rPr>
          <w:sz w:val="20"/>
          <w:szCs w:val="21"/>
        </w:rPr>
        <w:t>_</w:t>
      </w:r>
      <w:r w:rsidRPr="00983E7C">
        <w:rPr>
          <w:sz w:val="20"/>
          <w:szCs w:val="21"/>
        </w:rPr>
        <w:t>____________________</w:t>
      </w:r>
    </w:p>
    <w:p w14:paraId="1BA0BB26" w14:textId="12347848" w:rsidR="00520108" w:rsidRPr="00983E7C" w:rsidRDefault="00F451FD" w:rsidP="00983E7C">
      <w:pPr>
        <w:spacing w:before="240" w:after="120" w:line="360" w:lineRule="auto"/>
        <w:rPr>
          <w:sz w:val="20"/>
          <w:szCs w:val="21"/>
        </w:rPr>
      </w:pPr>
      <w:r w:rsidRPr="00983E7C">
        <w:rPr>
          <w:sz w:val="20"/>
          <w:szCs w:val="21"/>
        </w:rPr>
        <w:t xml:space="preserve">Approved </w:t>
      </w:r>
      <w:r w:rsidR="00001286">
        <w:rPr>
          <w:sz w:val="20"/>
          <w:szCs w:val="21"/>
        </w:rPr>
        <w:t>O</w:t>
      </w:r>
      <w:r w:rsidRPr="00983E7C">
        <w:rPr>
          <w:sz w:val="20"/>
          <w:szCs w:val="21"/>
        </w:rPr>
        <w:t>perator card number:</w:t>
      </w:r>
      <w:r w:rsidR="00520108" w:rsidRPr="00983E7C">
        <w:rPr>
          <w:sz w:val="20"/>
          <w:szCs w:val="21"/>
        </w:rPr>
        <w:t xml:space="preserve"> _____________________________________</w:t>
      </w:r>
      <w:r w:rsidR="00BD153A" w:rsidRPr="00001286">
        <w:rPr>
          <w:sz w:val="20"/>
          <w:szCs w:val="21"/>
        </w:rPr>
        <w:t>_</w:t>
      </w:r>
      <w:r w:rsidR="00520108" w:rsidRPr="00983E7C">
        <w:rPr>
          <w:sz w:val="20"/>
          <w:szCs w:val="21"/>
        </w:rPr>
        <w:t>__</w:t>
      </w:r>
      <w:r w:rsidR="00BD153A" w:rsidRPr="00001286">
        <w:rPr>
          <w:sz w:val="20"/>
          <w:szCs w:val="21"/>
        </w:rPr>
        <w:t>_____</w:t>
      </w:r>
      <w:r w:rsidR="00520108" w:rsidRPr="00983E7C">
        <w:rPr>
          <w:sz w:val="20"/>
          <w:szCs w:val="21"/>
        </w:rPr>
        <w:t>______________</w:t>
      </w:r>
    </w:p>
    <w:p w14:paraId="00385E53" w14:textId="6053414B" w:rsidR="00520108" w:rsidRDefault="00F451FD" w:rsidP="00983E7C">
      <w:pPr>
        <w:tabs>
          <w:tab w:val="left" w:leader="dot" w:pos="2835"/>
          <w:tab w:val="left" w:leader="dot" w:pos="9356"/>
        </w:tabs>
        <w:spacing w:before="240" w:after="120" w:line="360" w:lineRule="auto"/>
        <w:rPr>
          <w:sz w:val="20"/>
          <w:szCs w:val="21"/>
        </w:rPr>
      </w:pPr>
      <w:r w:rsidRPr="00983E7C">
        <w:rPr>
          <w:sz w:val="20"/>
          <w:szCs w:val="21"/>
        </w:rPr>
        <w:t>Period of appointment</w:t>
      </w:r>
      <w:r w:rsidR="00520108" w:rsidRPr="00983E7C">
        <w:rPr>
          <w:sz w:val="20"/>
          <w:szCs w:val="21"/>
        </w:rPr>
        <w:t>:</w:t>
      </w:r>
      <w:r w:rsidRPr="00983E7C">
        <w:rPr>
          <w:sz w:val="20"/>
          <w:szCs w:val="21"/>
        </w:rPr>
        <w:t xml:space="preserve"> From:</w:t>
      </w:r>
      <w:r w:rsidR="00520108" w:rsidRPr="00983E7C">
        <w:rPr>
          <w:sz w:val="20"/>
          <w:szCs w:val="21"/>
        </w:rPr>
        <w:t xml:space="preserve"> ______</w:t>
      </w:r>
      <w:r w:rsidR="00BD153A" w:rsidRPr="00001286">
        <w:rPr>
          <w:sz w:val="20"/>
          <w:szCs w:val="21"/>
        </w:rPr>
        <w:t>___</w:t>
      </w:r>
      <w:r w:rsidR="00520108" w:rsidRPr="00983E7C">
        <w:rPr>
          <w:sz w:val="20"/>
          <w:szCs w:val="21"/>
        </w:rPr>
        <w:t>_______________</w:t>
      </w:r>
      <w:r w:rsidRPr="00983E7C">
        <w:rPr>
          <w:sz w:val="20"/>
          <w:szCs w:val="21"/>
        </w:rPr>
        <w:t xml:space="preserve">   </w:t>
      </w:r>
      <w:proofErr w:type="gramStart"/>
      <w:r w:rsidRPr="00983E7C">
        <w:rPr>
          <w:sz w:val="20"/>
          <w:szCs w:val="21"/>
        </w:rPr>
        <w:t>To</w:t>
      </w:r>
      <w:proofErr w:type="gramEnd"/>
      <w:r w:rsidRPr="00983E7C">
        <w:rPr>
          <w:sz w:val="20"/>
          <w:szCs w:val="21"/>
        </w:rPr>
        <w:t>: ________________</w:t>
      </w:r>
      <w:r w:rsidR="00BD153A" w:rsidRPr="00001286">
        <w:rPr>
          <w:sz w:val="20"/>
          <w:szCs w:val="21"/>
        </w:rPr>
        <w:t>_</w:t>
      </w:r>
      <w:r w:rsidRPr="00983E7C">
        <w:rPr>
          <w:sz w:val="20"/>
          <w:szCs w:val="21"/>
        </w:rPr>
        <w:t>___</w:t>
      </w:r>
      <w:r w:rsidR="00BD153A" w:rsidRPr="00001286">
        <w:rPr>
          <w:sz w:val="20"/>
          <w:szCs w:val="21"/>
        </w:rPr>
        <w:t>__</w:t>
      </w:r>
      <w:r w:rsidRPr="00983E7C">
        <w:rPr>
          <w:sz w:val="20"/>
          <w:szCs w:val="21"/>
        </w:rPr>
        <w:t>___________</w:t>
      </w:r>
    </w:p>
    <w:p w14:paraId="1ADB4EC2" w14:textId="77777777" w:rsidR="00846277" w:rsidRPr="00001286" w:rsidRDefault="00846277" w:rsidP="00846277">
      <w:pPr>
        <w:tabs>
          <w:tab w:val="left" w:leader="dot" w:pos="2835"/>
          <w:tab w:val="left" w:leader="dot" w:pos="9356"/>
        </w:tabs>
        <w:spacing w:after="0"/>
        <w:rPr>
          <w:sz w:val="16"/>
          <w:szCs w:val="16"/>
        </w:rPr>
      </w:pPr>
      <w:r w:rsidRPr="00001286">
        <w:rPr>
          <w:sz w:val="16"/>
          <w:szCs w:val="16"/>
        </w:rPr>
        <w:t>*If your contact details have changed, you must update your details on the approved form</w:t>
      </w:r>
      <w:r w:rsidR="00F56F72" w:rsidRPr="00001286">
        <w:rPr>
          <w:sz w:val="16"/>
          <w:szCs w:val="16"/>
        </w:rPr>
        <w:t xml:space="preserve"> within 28 days.</w:t>
      </w:r>
    </w:p>
    <w:p w14:paraId="5B6BACD5" w14:textId="4F1916E6" w:rsidR="00BC5864" w:rsidRDefault="00BC5864" w:rsidP="00BC5864">
      <w:pPr>
        <w:tabs>
          <w:tab w:val="left" w:pos="426"/>
        </w:tabs>
        <w:spacing w:before="240" w:after="120" w:line="360" w:lineRule="auto"/>
        <w:rPr>
          <w:b/>
          <w:sz w:val="20"/>
          <w:szCs w:val="21"/>
        </w:rPr>
      </w:pPr>
      <w:r>
        <w:rPr>
          <w:sz w:val="20"/>
          <w:szCs w:val="21"/>
        </w:rPr>
        <w:t>4</w:t>
      </w:r>
      <w:r w:rsidR="00A06253">
        <w:rPr>
          <w:sz w:val="20"/>
          <w:szCs w:val="21"/>
        </w:rPr>
        <w:t>.</w:t>
      </w:r>
      <w:r>
        <w:rPr>
          <w:sz w:val="20"/>
          <w:szCs w:val="21"/>
        </w:rPr>
        <w:t xml:space="preserve"> </w:t>
      </w:r>
      <w:r>
        <w:rPr>
          <w:sz w:val="20"/>
          <w:szCs w:val="21"/>
        </w:rPr>
        <w:tab/>
      </w:r>
      <w:r w:rsidRPr="00A06253">
        <w:rPr>
          <w:b/>
          <w:sz w:val="20"/>
          <w:szCs w:val="21"/>
        </w:rPr>
        <w:t>NOMINATED VESSEL</w:t>
      </w:r>
      <w:r w:rsidR="004E37C9">
        <w:rPr>
          <w:b/>
          <w:sz w:val="20"/>
          <w:szCs w:val="21"/>
        </w:rPr>
        <w:t xml:space="preserve"> </w:t>
      </w:r>
      <w:r w:rsidR="004E37C9" w:rsidRPr="004E37C9">
        <w:rPr>
          <w:sz w:val="18"/>
          <w:szCs w:val="18"/>
        </w:rPr>
        <w:t>(UVI number)</w:t>
      </w:r>
    </w:p>
    <w:p w14:paraId="69098183" w14:textId="554DA3FD" w:rsidR="00BC5864" w:rsidRPr="00983E7C" w:rsidRDefault="00BC5864" w:rsidP="00BC5864">
      <w:pPr>
        <w:spacing w:before="240" w:after="120" w:line="360" w:lineRule="auto"/>
        <w:rPr>
          <w:sz w:val="20"/>
          <w:szCs w:val="21"/>
        </w:rPr>
      </w:pPr>
      <w:r w:rsidRPr="00983E7C">
        <w:rPr>
          <w:sz w:val="20"/>
          <w:szCs w:val="21"/>
        </w:rPr>
        <w:t xml:space="preserve">Full name of </w:t>
      </w:r>
      <w:r>
        <w:rPr>
          <w:sz w:val="20"/>
          <w:szCs w:val="21"/>
        </w:rPr>
        <w:t>vessel</w:t>
      </w:r>
      <w:r w:rsidRPr="00983E7C">
        <w:rPr>
          <w:sz w:val="20"/>
          <w:szCs w:val="21"/>
        </w:rPr>
        <w:t>:</w:t>
      </w:r>
      <w:r w:rsidRPr="00983E7C">
        <w:rPr>
          <w:sz w:val="20"/>
          <w:szCs w:val="21"/>
        </w:rPr>
        <w:tab/>
        <w:t>_______________________________________</w:t>
      </w:r>
      <w:r w:rsidR="00BD153A" w:rsidRPr="00001286">
        <w:rPr>
          <w:sz w:val="20"/>
          <w:szCs w:val="21"/>
        </w:rPr>
        <w:t>_</w:t>
      </w:r>
      <w:r w:rsidRPr="00983E7C">
        <w:rPr>
          <w:sz w:val="20"/>
          <w:szCs w:val="21"/>
        </w:rPr>
        <w:t>___________</w:t>
      </w:r>
      <w:r w:rsidR="00BD153A" w:rsidRPr="00001286">
        <w:rPr>
          <w:sz w:val="20"/>
          <w:szCs w:val="21"/>
        </w:rPr>
        <w:t>_____</w:t>
      </w:r>
      <w:r w:rsidRPr="00983E7C">
        <w:rPr>
          <w:sz w:val="20"/>
          <w:szCs w:val="21"/>
        </w:rPr>
        <w:t>__________</w:t>
      </w:r>
    </w:p>
    <w:p w14:paraId="57E8A502" w14:textId="77777777" w:rsidR="00BC5864" w:rsidRPr="008A2766" w:rsidRDefault="00BC5864" w:rsidP="00BC5864">
      <w:pPr>
        <w:spacing w:before="400"/>
        <w:rPr>
          <w:b/>
          <w:sz w:val="20"/>
        </w:rPr>
      </w:pPr>
      <w:r w:rsidRPr="008A2766">
        <w:rPr>
          <w:b/>
          <w:sz w:val="20"/>
        </w:rPr>
        <w:t>DECLARATION</w:t>
      </w:r>
      <w:r>
        <w:rPr>
          <w:b/>
          <w:sz w:val="20"/>
        </w:rPr>
        <w:t xml:space="preserve"> AND CONSENT</w:t>
      </w:r>
    </w:p>
    <w:p w14:paraId="130F1027" w14:textId="35EF3ED8" w:rsidR="00BC5864" w:rsidRDefault="00BC5864" w:rsidP="00BC5864">
      <w:pPr>
        <w:pStyle w:val="ListParagraph"/>
        <w:numPr>
          <w:ilvl w:val="0"/>
          <w:numId w:val="26"/>
        </w:numPr>
        <w:ind w:left="426" w:right="-284" w:hanging="426"/>
        <w:rPr>
          <w:sz w:val="20"/>
        </w:rPr>
      </w:pPr>
      <w:r w:rsidRPr="00B365C7">
        <w:rPr>
          <w:sz w:val="20"/>
          <w:szCs w:val="21"/>
        </w:rPr>
        <w:t xml:space="preserve">I </w:t>
      </w:r>
      <w:r w:rsidRPr="00BC7157">
        <w:rPr>
          <w:sz w:val="20"/>
          <w:szCs w:val="21"/>
        </w:rPr>
        <w:t>declare</w:t>
      </w:r>
      <w:r w:rsidRPr="00B365C7">
        <w:rPr>
          <w:sz w:val="20"/>
          <w:szCs w:val="21"/>
        </w:rPr>
        <w:t xml:space="preserve"> that I have read the ‘Information Relating to Applications’ and the ‘Instructions for completing a</w:t>
      </w:r>
      <w:r w:rsidR="00001286">
        <w:rPr>
          <w:sz w:val="20"/>
          <w:szCs w:val="21"/>
        </w:rPr>
        <w:t xml:space="preserve"> notification of an appointment of change of </w:t>
      </w:r>
      <w:r>
        <w:rPr>
          <w:sz w:val="20"/>
          <w:szCs w:val="21"/>
        </w:rPr>
        <w:t>an Approved Operator</w:t>
      </w:r>
      <w:r w:rsidR="00FF5D69">
        <w:rPr>
          <w:sz w:val="20"/>
          <w:szCs w:val="21"/>
        </w:rPr>
        <w:t xml:space="preserve"> (</w:t>
      </w:r>
      <w:r w:rsidR="001715B6">
        <w:rPr>
          <w:sz w:val="20"/>
          <w:szCs w:val="21"/>
        </w:rPr>
        <w:t>Fishing Guide</w:t>
      </w:r>
      <w:r w:rsidR="00FF5D69">
        <w:rPr>
          <w:sz w:val="20"/>
          <w:szCs w:val="21"/>
        </w:rPr>
        <w:t>)</w:t>
      </w:r>
      <w:r w:rsidRPr="00B365C7">
        <w:rPr>
          <w:sz w:val="20"/>
          <w:szCs w:val="21"/>
        </w:rPr>
        <w:t>.</w:t>
      </w:r>
    </w:p>
    <w:p w14:paraId="43EB5427" w14:textId="77777777" w:rsidR="00BC5864" w:rsidRPr="008A2766" w:rsidRDefault="00BC5864" w:rsidP="00BC5864">
      <w:pPr>
        <w:pStyle w:val="ListParagraph"/>
        <w:numPr>
          <w:ilvl w:val="0"/>
          <w:numId w:val="26"/>
        </w:numPr>
        <w:ind w:left="426" w:right="-284" w:hanging="426"/>
        <w:rPr>
          <w:sz w:val="20"/>
        </w:rPr>
      </w:pPr>
      <w:r w:rsidRPr="008A2766">
        <w:rPr>
          <w:sz w:val="20"/>
        </w:rPr>
        <w:t>I declare that the information contained in this application is true and correct.</w:t>
      </w:r>
    </w:p>
    <w:tbl>
      <w:tblPr>
        <w:tblStyle w:val="TableGrid"/>
        <w:tblW w:w="9747" w:type="dxa"/>
        <w:tblLook w:val="04A0" w:firstRow="1" w:lastRow="0" w:firstColumn="1" w:lastColumn="0" w:noHBand="0" w:noVBand="1"/>
      </w:tblPr>
      <w:tblGrid>
        <w:gridCol w:w="4361"/>
        <w:gridCol w:w="5386"/>
      </w:tblGrid>
      <w:tr w:rsidR="00983E7C" w14:paraId="0E923811" w14:textId="77777777" w:rsidTr="00BD153A">
        <w:trPr>
          <w:trHeight w:val="1314"/>
        </w:trPr>
        <w:tc>
          <w:tcPr>
            <w:tcW w:w="4361" w:type="dxa"/>
            <w:vAlign w:val="bottom"/>
          </w:tcPr>
          <w:p w14:paraId="7F1C699F" w14:textId="6931E587" w:rsidR="00983E7C" w:rsidRDefault="00983E7C" w:rsidP="005625DB">
            <w:pPr>
              <w:rPr>
                <w:szCs w:val="21"/>
              </w:rPr>
            </w:pPr>
            <w:r w:rsidRPr="0034407E">
              <w:rPr>
                <w:szCs w:val="21"/>
              </w:rPr>
              <w:t xml:space="preserve">SIGNATURE OF </w:t>
            </w:r>
            <w:r w:rsidR="0004060A">
              <w:rPr>
                <w:szCs w:val="21"/>
              </w:rPr>
              <w:t>LICENSEE</w:t>
            </w:r>
            <w:r w:rsidRPr="0034407E">
              <w:rPr>
                <w:szCs w:val="21"/>
              </w:rPr>
              <w:t xml:space="preserve"> &amp; DATE</w:t>
            </w:r>
          </w:p>
        </w:tc>
        <w:tc>
          <w:tcPr>
            <w:tcW w:w="5386" w:type="dxa"/>
            <w:vAlign w:val="bottom"/>
          </w:tcPr>
          <w:p w14:paraId="000D0555" w14:textId="77777777" w:rsidR="00983E7C" w:rsidRDefault="00983E7C" w:rsidP="0004060A">
            <w:pPr>
              <w:rPr>
                <w:szCs w:val="21"/>
              </w:rPr>
            </w:pPr>
            <w:r w:rsidRPr="0034407E">
              <w:rPr>
                <w:szCs w:val="21"/>
              </w:rPr>
              <w:t xml:space="preserve">SIGNATURE OF </w:t>
            </w:r>
            <w:r w:rsidR="0004060A">
              <w:rPr>
                <w:szCs w:val="21"/>
              </w:rPr>
              <w:t>APPROVED OPERATOR</w:t>
            </w:r>
            <w:r w:rsidRPr="0034407E">
              <w:rPr>
                <w:szCs w:val="21"/>
              </w:rPr>
              <w:t xml:space="preserve"> &amp; DATE</w:t>
            </w:r>
          </w:p>
        </w:tc>
      </w:tr>
    </w:tbl>
    <w:p w14:paraId="1A7DA1C5" w14:textId="77777777" w:rsidR="000E3ABF" w:rsidRPr="000E3ABF" w:rsidRDefault="000E3ABF" w:rsidP="00BD153A">
      <w:pPr>
        <w:tabs>
          <w:tab w:val="left" w:leader="dot" w:pos="5670"/>
          <w:tab w:val="left" w:leader="dot" w:pos="9356"/>
        </w:tabs>
        <w:spacing w:after="0" w:line="360" w:lineRule="auto"/>
        <w:rPr>
          <w:sz w:val="20"/>
          <w:szCs w:val="21"/>
        </w:rPr>
      </w:pPr>
    </w:p>
    <w:tbl>
      <w:tblPr>
        <w:tblStyle w:val="TableGrid"/>
        <w:tblpPr w:leftFromText="180" w:rightFromText="180" w:vertAnchor="text" w:horzAnchor="margin" w:tblpY="12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7"/>
      </w:tblGrid>
      <w:tr w:rsidR="007D7D96" w:rsidRPr="007767D7" w14:paraId="0A9FD7CB" w14:textId="77777777" w:rsidTr="00BD153A">
        <w:tc>
          <w:tcPr>
            <w:tcW w:w="9747" w:type="dxa"/>
            <w:gridSpan w:val="2"/>
            <w:tcBorders>
              <w:top w:val="single" w:sz="4" w:space="0" w:color="auto"/>
              <w:left w:val="single" w:sz="4" w:space="0" w:color="auto"/>
              <w:right w:val="single" w:sz="4" w:space="0" w:color="auto"/>
            </w:tcBorders>
          </w:tcPr>
          <w:p w14:paraId="60B3CF89" w14:textId="77777777" w:rsidR="007D7D96" w:rsidRPr="007A3555" w:rsidRDefault="007D7D96" w:rsidP="007D7D96">
            <w:pPr>
              <w:tabs>
                <w:tab w:val="center" w:pos="1701"/>
                <w:tab w:val="left" w:pos="5103"/>
                <w:tab w:val="left" w:pos="7938"/>
              </w:tabs>
              <w:spacing w:after="120"/>
              <w:ind w:right="113"/>
              <w:rPr>
                <w:b/>
              </w:rPr>
            </w:pPr>
            <w:r w:rsidRPr="007A3555">
              <w:rPr>
                <w:b/>
              </w:rPr>
              <w:t>OFFICE USE ONLY</w:t>
            </w:r>
          </w:p>
          <w:p w14:paraId="6D2DA1AA" w14:textId="480966C9" w:rsidR="007D7D96" w:rsidRPr="007A3555" w:rsidRDefault="007D7D96" w:rsidP="00001286">
            <w:pPr>
              <w:tabs>
                <w:tab w:val="center" w:pos="1701"/>
                <w:tab w:val="left" w:pos="5103"/>
                <w:tab w:val="left" w:pos="7938"/>
              </w:tabs>
              <w:spacing w:after="120"/>
              <w:ind w:right="113"/>
            </w:pPr>
            <w:r w:rsidRPr="007A3555">
              <w:t xml:space="preserve">This </w:t>
            </w:r>
            <w:r w:rsidR="00001286">
              <w:t>notification</w:t>
            </w:r>
            <w:r w:rsidRPr="007A3555">
              <w:t xml:space="preserve"> has been</w:t>
            </w:r>
            <w:r w:rsidR="00001286">
              <w:t xml:space="preserve"> noted and recorded: YES </w:t>
            </w:r>
            <w:r w:rsidRPr="007A3555">
              <w:t>/ NO</w:t>
            </w:r>
          </w:p>
        </w:tc>
      </w:tr>
      <w:tr w:rsidR="007D7D96" w:rsidRPr="007767D7" w14:paraId="2B4353F2" w14:textId="77777777" w:rsidTr="00BD153A">
        <w:trPr>
          <w:trHeight w:val="546"/>
        </w:trPr>
        <w:tc>
          <w:tcPr>
            <w:tcW w:w="4870" w:type="dxa"/>
            <w:tcBorders>
              <w:left w:val="single" w:sz="4" w:space="0" w:color="auto"/>
              <w:bottom w:val="single" w:sz="4" w:space="0" w:color="auto"/>
            </w:tcBorders>
          </w:tcPr>
          <w:p w14:paraId="312642EA" w14:textId="77777777" w:rsidR="007D7D96" w:rsidRPr="007767D7" w:rsidRDefault="007D7D96" w:rsidP="007D7D96">
            <w:pPr>
              <w:tabs>
                <w:tab w:val="center" w:pos="1701"/>
                <w:tab w:val="left" w:pos="5103"/>
                <w:tab w:val="left" w:pos="7938"/>
              </w:tabs>
              <w:spacing w:after="120"/>
              <w:ind w:right="113"/>
            </w:pPr>
          </w:p>
        </w:tc>
        <w:tc>
          <w:tcPr>
            <w:tcW w:w="4877" w:type="dxa"/>
            <w:vMerge w:val="restart"/>
            <w:tcBorders>
              <w:right w:val="single" w:sz="4" w:space="0" w:color="auto"/>
            </w:tcBorders>
            <w:vAlign w:val="center"/>
          </w:tcPr>
          <w:p w14:paraId="23E1DF61" w14:textId="77777777" w:rsidR="007D7D96" w:rsidRPr="007767D7" w:rsidRDefault="007D7D96" w:rsidP="007D7D96">
            <w:pPr>
              <w:tabs>
                <w:tab w:val="center" w:pos="1701"/>
                <w:tab w:val="left" w:pos="5103"/>
                <w:tab w:val="left" w:pos="7938"/>
              </w:tabs>
              <w:spacing w:after="120"/>
              <w:ind w:right="113"/>
              <w:jc w:val="right"/>
            </w:pPr>
          </w:p>
        </w:tc>
      </w:tr>
      <w:tr w:rsidR="007D7D96" w:rsidRPr="007767D7" w14:paraId="4A9608EC" w14:textId="77777777" w:rsidTr="00BD153A">
        <w:trPr>
          <w:trHeight w:val="408"/>
        </w:trPr>
        <w:tc>
          <w:tcPr>
            <w:tcW w:w="4870" w:type="dxa"/>
            <w:tcBorders>
              <w:top w:val="single" w:sz="4" w:space="0" w:color="auto"/>
              <w:left w:val="single" w:sz="4" w:space="0" w:color="auto"/>
              <w:bottom w:val="single" w:sz="4" w:space="0" w:color="auto"/>
            </w:tcBorders>
          </w:tcPr>
          <w:p w14:paraId="50F83E3C" w14:textId="77777777" w:rsidR="007D7D96" w:rsidRPr="00770141" w:rsidRDefault="007D7D96" w:rsidP="002F0F33">
            <w:pPr>
              <w:ind w:left="113" w:right="113"/>
              <w:rPr>
                <w:rFonts w:cs="Arial"/>
                <w:bCs/>
                <w:sz w:val="18"/>
                <w:szCs w:val="18"/>
              </w:rPr>
            </w:pPr>
            <w:r>
              <w:rPr>
                <w:rFonts w:cs="Arial"/>
                <w:bCs/>
                <w:sz w:val="18"/>
                <w:szCs w:val="18"/>
              </w:rPr>
              <w:t>Director of Fisheries o</w:t>
            </w:r>
            <w:r w:rsidR="002F0F33">
              <w:rPr>
                <w:rFonts w:cs="Arial"/>
                <w:bCs/>
                <w:sz w:val="18"/>
                <w:szCs w:val="18"/>
              </w:rPr>
              <w:t>r</w:t>
            </w:r>
            <w:r>
              <w:rPr>
                <w:rFonts w:cs="Arial"/>
                <w:bCs/>
                <w:sz w:val="18"/>
                <w:szCs w:val="18"/>
              </w:rPr>
              <w:t xml:space="preserve"> Delegate                      Date</w:t>
            </w:r>
          </w:p>
        </w:tc>
        <w:tc>
          <w:tcPr>
            <w:tcW w:w="4877" w:type="dxa"/>
            <w:vMerge/>
            <w:tcBorders>
              <w:bottom w:val="single" w:sz="4" w:space="0" w:color="auto"/>
              <w:right w:val="single" w:sz="4" w:space="0" w:color="auto"/>
            </w:tcBorders>
          </w:tcPr>
          <w:p w14:paraId="5E785D09" w14:textId="77777777" w:rsidR="007D7D96" w:rsidRPr="00770141" w:rsidRDefault="007D7D96" w:rsidP="007D7D96">
            <w:pPr>
              <w:tabs>
                <w:tab w:val="center" w:pos="1701"/>
                <w:tab w:val="left" w:pos="5103"/>
                <w:tab w:val="left" w:pos="7938"/>
              </w:tabs>
              <w:spacing w:after="0"/>
              <w:ind w:right="113"/>
              <w:jc w:val="right"/>
              <w:rPr>
                <w:sz w:val="18"/>
              </w:rPr>
            </w:pPr>
          </w:p>
        </w:tc>
      </w:tr>
    </w:tbl>
    <w:p w14:paraId="737283FA" w14:textId="07D55140" w:rsidR="00FF5D69" w:rsidRPr="00C06A80" w:rsidRDefault="00FF5D69" w:rsidP="004768B1">
      <w:pPr>
        <w:spacing w:after="0"/>
        <w:rPr>
          <w:sz w:val="16"/>
          <w:szCs w:val="16"/>
        </w:rPr>
      </w:pPr>
    </w:p>
    <w:sectPr w:rsidR="00FF5D69" w:rsidRPr="00C06A80" w:rsidSect="00FF5D69">
      <w:footerReference w:type="first" r:id="rId43"/>
      <w:pgSz w:w="11906" w:h="16838" w:code="9"/>
      <w:pgMar w:top="1134" w:right="1134" w:bottom="1134" w:left="1134"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4911" w14:textId="77777777" w:rsidR="00790DC5" w:rsidRDefault="00790DC5" w:rsidP="007332FF">
      <w:r>
        <w:separator/>
      </w:r>
    </w:p>
  </w:endnote>
  <w:endnote w:type="continuationSeparator" w:id="0">
    <w:p w14:paraId="1D10CD6B" w14:textId="77777777" w:rsidR="00790DC5" w:rsidRDefault="00790D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05A8" w14:textId="77777777" w:rsidR="00A95F30" w:rsidRDefault="00A95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4F0B" w14:textId="77777777" w:rsidR="0062505E" w:rsidRPr="00AE306C" w:rsidRDefault="00790DC5" w:rsidP="002926BC">
    <w:pPr>
      <w:tabs>
        <w:tab w:val="right" w:pos="10206"/>
      </w:tabs>
      <w:spacing w:after="120"/>
      <w:ind w:left="-567" w:right="-568"/>
      <w:rPr>
        <w:sz w:val="16"/>
        <w:szCs w:val="16"/>
      </w:rPr>
    </w:pPr>
    <w:r>
      <w:rPr>
        <w:sz w:val="16"/>
        <w:szCs w:val="16"/>
      </w:rPr>
      <w:pict w14:anchorId="1AEC5F79">
        <v:rect id="_x0000_i1025" style="width:481.9pt;height:.5pt;mso-position-vertical:absolute" o:hralign="center" o:hrstd="t" o:hrnoshade="t" o:hr="t" fillcolor="black [3213]" stroked="f"/>
      </w:pict>
    </w:r>
  </w:p>
  <w:p w14:paraId="13833CA7" w14:textId="5CE9E57A" w:rsidR="0062505E" w:rsidRPr="004D1B76" w:rsidRDefault="0062505E"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Department of</w:t>
    </w:r>
    <w:r w:rsidRPr="007B5DA2">
      <w:rPr>
        <w:rStyle w:val="NTGFooterDepartmentofChar"/>
      </w:rPr>
      <w:fldChar w:fldCharType="end"/>
    </w:r>
    <w:r w:rsidRPr="007B5DA2">
      <w:rPr>
        <w:rStyle w:val="NTGFooterDepartmentofChar"/>
      </w:rPr>
      <w:t xml:space="preserve"> </w:t>
    </w:r>
    <w:r w:rsidR="0047087E" w:rsidRPr="0047087E">
      <w:rPr>
        <w:rStyle w:val="NTGFooterDepartmentNameChar"/>
      </w:rPr>
      <w:t>INDUSTRY, TOURISM AND TRADE</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780BFD">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Pr>
        <w:rStyle w:val="NTGFooter2deptpagenumChar"/>
        <w:rFonts w:eastAsia="Calibri"/>
      </w:rPr>
      <w:t>3</w:t>
    </w:r>
  </w:p>
  <w:p w14:paraId="2CBA9C79" w14:textId="77777777" w:rsidR="0062505E" w:rsidRPr="007B5DA2" w:rsidRDefault="0062505E"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2505E" w:rsidRPr="00132658" w14:paraId="6A88D972" w14:textId="77777777" w:rsidTr="00D36A49">
      <w:trPr>
        <w:cantSplit/>
        <w:trHeight w:hRule="exact" w:val="1400"/>
        <w:tblHeader/>
      </w:trPr>
      <w:tc>
        <w:tcPr>
          <w:tcW w:w="7143" w:type="dxa"/>
          <w:vAlign w:val="center"/>
        </w:tcPr>
        <w:p w14:paraId="36EF69DE" w14:textId="542ACEB1" w:rsidR="0062505E" w:rsidRPr="00705C9D" w:rsidRDefault="0062505E"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Department of</w:t>
          </w:r>
          <w:r w:rsidRPr="00705C9D">
            <w:rPr>
              <w:rStyle w:val="NTGFooterDepartmentofChar"/>
            </w:rPr>
            <w:fldChar w:fldCharType="end"/>
          </w:r>
          <w:r w:rsidRPr="00705C9D">
            <w:rPr>
              <w:rStyle w:val="NTGFooterDepartmentofChar"/>
            </w:rPr>
            <w:t xml:space="preserve"> </w:t>
          </w:r>
          <w:r w:rsidR="0047087E" w:rsidRPr="0047087E">
            <w:rPr>
              <w:rStyle w:val="NTGFooterDepartmentNameChar"/>
            </w:rPr>
            <w:t>INDUSTRY, TOURISM AND TRADE</w:t>
          </w:r>
        </w:p>
        <w:p w14:paraId="19BD3361" w14:textId="77777777" w:rsidR="0062505E" w:rsidRDefault="0062505E" w:rsidP="00F56F72">
          <w:pPr>
            <w:pStyle w:val="NTGFooter1items"/>
          </w:pPr>
        </w:p>
        <w:p w14:paraId="0A68DFE4" w14:textId="0F7D9990" w:rsidR="0062505E" w:rsidRPr="007B5DA2" w:rsidRDefault="0062505E" w:rsidP="00C06A80">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95F30">
            <w:rPr>
              <w:noProof/>
            </w:rPr>
            <w:t>1</w:t>
          </w:r>
          <w:r w:rsidRPr="007B5DA2">
            <w:fldChar w:fldCharType="end"/>
          </w:r>
          <w:r w:rsidRPr="007B5DA2">
            <w:t xml:space="preserve"> of </w:t>
          </w:r>
          <w:r>
            <w:t>3</w:t>
          </w:r>
          <w:r w:rsidRPr="007B5DA2">
            <w:tab/>
          </w:r>
        </w:p>
      </w:tc>
      <w:tc>
        <w:tcPr>
          <w:tcW w:w="3630" w:type="dxa"/>
          <w:vAlign w:val="center"/>
        </w:tcPr>
        <w:p w14:paraId="7461E486" w14:textId="77777777" w:rsidR="0062505E" w:rsidRPr="001E14EB" w:rsidRDefault="0062505E" w:rsidP="00543BD1">
          <w:pPr>
            <w:spacing w:after="0"/>
            <w:jc w:val="right"/>
          </w:pPr>
          <w:r w:rsidRPr="00132658">
            <w:rPr>
              <w:noProof/>
            </w:rPr>
            <w:drawing>
              <wp:inline distT="0" distB="0" distL="0" distR="0" wp14:anchorId="791766BE" wp14:editId="11CD734C">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1F0AD27E" w14:textId="77777777" w:rsidR="0062505E" w:rsidRPr="00543BD1" w:rsidRDefault="0062505E" w:rsidP="00543BD1">
    <w:pPr>
      <w:pStyle w:val="NoSpacing"/>
      <w:rPr>
        <w:sz w:val="6"/>
        <w:szCs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12DF" w14:textId="4595BDF7" w:rsidR="0062505E" w:rsidRPr="00C06A80" w:rsidRDefault="0062505E" w:rsidP="00FF5D69">
    <w:pPr>
      <w:pStyle w:val="Footer"/>
      <w:jc w:val="center"/>
      <w:rPr>
        <w:b/>
        <w:sz w:val="22"/>
        <w:szCs w:val="22"/>
      </w:rPr>
    </w:pPr>
    <w:r w:rsidRPr="00C06A80">
      <w:rPr>
        <w:b/>
        <w:sz w:val="22"/>
        <w:szCs w:val="22"/>
      </w:rPr>
      <w:t xml:space="preserve">This notification form may be lodged via e-mail - </w:t>
    </w:r>
    <w:r w:rsidR="008C4F4E">
      <w:rPr>
        <w:b/>
        <w:color w:val="0070C0"/>
        <w:sz w:val="22"/>
        <w:szCs w:val="22"/>
      </w:rPr>
      <w:t>f</w:t>
    </w:r>
    <w:r w:rsidRPr="00C06A80">
      <w:rPr>
        <w:b/>
        <w:color w:val="0070C0"/>
        <w:sz w:val="22"/>
        <w:szCs w:val="22"/>
      </w:rPr>
      <w:t>isherieslicensing@nt.gov.au</w:t>
    </w:r>
    <w:r w:rsidRPr="00C06A80">
      <w:rPr>
        <w:b/>
        <w:sz w:val="22"/>
        <w:szCs w:val="22"/>
      </w:rPr>
      <w:t xml:space="preserve"> or in person at the Fisheries Licensing Office located at </w:t>
    </w:r>
    <w:r w:rsidR="0032304F">
      <w:rPr>
        <w:b/>
        <w:sz w:val="22"/>
        <w:szCs w:val="22"/>
      </w:rPr>
      <w:t xml:space="preserve">33 </w:t>
    </w:r>
    <w:r w:rsidR="008C4F4E">
      <w:rPr>
        <w:b/>
        <w:sz w:val="22"/>
        <w:szCs w:val="22"/>
      </w:rPr>
      <w:t>Vaughan Street,</w:t>
    </w:r>
    <w:r w:rsidR="0032304F">
      <w:rPr>
        <w:b/>
        <w:sz w:val="22"/>
        <w:szCs w:val="22"/>
      </w:rPr>
      <w:t xml:space="preserve"> </w:t>
    </w:r>
    <w:r w:rsidR="008C4F4E">
      <w:rPr>
        <w:b/>
        <w:sz w:val="22"/>
        <w:szCs w:val="22"/>
      </w:rPr>
      <w:t xml:space="preserve">Berrimah Business </w:t>
    </w:r>
    <w:r w:rsidR="0032304F">
      <w:rPr>
        <w:b/>
        <w:sz w:val="22"/>
        <w:szCs w:val="22"/>
      </w:rPr>
      <w:t>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CE9F6" w14:textId="77777777" w:rsidR="00790DC5" w:rsidRDefault="00790DC5" w:rsidP="007332FF">
      <w:r>
        <w:separator/>
      </w:r>
    </w:p>
  </w:footnote>
  <w:footnote w:type="continuationSeparator" w:id="0">
    <w:p w14:paraId="0D717CD3" w14:textId="77777777" w:rsidR="00790DC5" w:rsidRDefault="00790DC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0795" w14:textId="77777777" w:rsidR="00A95F30" w:rsidRDefault="00A95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28E8" w14:textId="77777777" w:rsidR="00A95F30" w:rsidRDefault="00A95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7457" w14:textId="27A0962B" w:rsidR="0062505E" w:rsidRPr="00E83629" w:rsidRDefault="0062505E" w:rsidP="00E83629">
    <w:pPr>
      <w:pStyle w:val="Header"/>
      <w:jc w:val="left"/>
    </w:pPr>
    <w:bookmarkStart w:id="0" w:name="_GoBack"/>
    <w:r>
      <w:rPr>
        <w:rFonts w:ascii="Arial Black" w:hAnsi="Arial Black" w:cs="Arial"/>
        <w:color w:val="CB6015"/>
        <w:sz w:val="36"/>
        <w:szCs w:val="36"/>
      </w:rPr>
      <w:t>Notification of an appointment or change of an Approved Operator (Fishing Guide)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7B76B9"/>
    <w:multiLevelType w:val="hybridMultilevel"/>
    <w:tmpl w:val="E5E8779C"/>
    <w:lvl w:ilvl="0" w:tplc="0C090001">
      <w:start w:val="1"/>
      <w:numFmt w:val="bullet"/>
      <w:lvlText w:val=""/>
      <w:lvlJc w:val="left"/>
      <w:pPr>
        <w:ind w:left="720" w:hanging="360"/>
      </w:pPr>
      <w:rPr>
        <w:rFonts w:ascii="Symbol" w:hAnsi="Symbol" w:hint="default"/>
      </w:rPr>
    </w:lvl>
    <w:lvl w:ilvl="1" w:tplc="CEDC8B9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672CC"/>
    <w:multiLevelType w:val="hybridMultilevel"/>
    <w:tmpl w:val="6D9A3206"/>
    <w:lvl w:ilvl="0" w:tplc="8F86AA9A">
      <w:start w:val="4"/>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4" w15:restartNumberingAfterBreak="0">
    <w:nsid w:val="21B562C3"/>
    <w:multiLevelType w:val="hybridMultilevel"/>
    <w:tmpl w:val="F0327782"/>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097DD1"/>
    <w:multiLevelType w:val="hybridMultilevel"/>
    <w:tmpl w:val="1340F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CF0DC3"/>
    <w:multiLevelType w:val="hybridMultilevel"/>
    <w:tmpl w:val="9C804944"/>
    <w:lvl w:ilvl="0" w:tplc="38EAB1CE">
      <w:start w:val="1"/>
      <w:numFmt w:val="lowerLetter"/>
      <w:lvlText w:val="(%1)"/>
      <w:lvlJc w:val="left"/>
      <w:pPr>
        <w:ind w:left="780" w:hanging="54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7"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7A6177"/>
    <w:multiLevelType w:val="hybridMultilevel"/>
    <w:tmpl w:val="ACA8405A"/>
    <w:lvl w:ilvl="0" w:tplc="C8BC8FF2">
      <w:start w:val="1"/>
      <w:numFmt w:val="lowerLetter"/>
      <w:lvlText w:val="(%1)"/>
      <w:lvlJc w:val="left"/>
      <w:pPr>
        <w:ind w:left="780" w:hanging="54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9" w15:restartNumberingAfterBreak="0">
    <w:nsid w:val="27C15E0C"/>
    <w:multiLevelType w:val="hybridMultilevel"/>
    <w:tmpl w:val="7096985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9060BE3"/>
    <w:multiLevelType w:val="hybridMultilevel"/>
    <w:tmpl w:val="57105816"/>
    <w:lvl w:ilvl="0" w:tplc="9FC01F8A">
      <w:start w:val="2"/>
      <w:numFmt w:val="decimal"/>
      <w:lvlText w:val="%1."/>
      <w:lvlJc w:val="left"/>
      <w:pPr>
        <w:ind w:left="1211"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1"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2" w15:restartNumberingAfterBreak="0">
    <w:nsid w:val="2E4369A1"/>
    <w:multiLevelType w:val="hybridMultilevel"/>
    <w:tmpl w:val="3DB2400E"/>
    <w:lvl w:ilvl="0" w:tplc="8CEA70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69011A"/>
    <w:multiLevelType w:val="hybridMultilevel"/>
    <w:tmpl w:val="F48A14B8"/>
    <w:lvl w:ilvl="0" w:tplc="058C37B2">
      <w:start w:val="1"/>
      <w:numFmt w:val="lowerLetter"/>
      <w:lvlText w:val="(%1)"/>
      <w:lvlJc w:val="left"/>
      <w:pPr>
        <w:ind w:left="720" w:hanging="360"/>
      </w:pPr>
      <w:rPr>
        <w:rFonts w:hint="default"/>
      </w:rPr>
    </w:lvl>
    <w:lvl w:ilvl="1" w:tplc="4036E30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47F3E"/>
    <w:multiLevelType w:val="hybridMultilevel"/>
    <w:tmpl w:val="990CFA00"/>
    <w:lvl w:ilvl="0" w:tplc="2A58B94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8B3A74"/>
    <w:multiLevelType w:val="hybridMultilevel"/>
    <w:tmpl w:val="88AA4E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77C9A"/>
    <w:multiLevelType w:val="hybridMultilevel"/>
    <w:tmpl w:val="67B061AE"/>
    <w:lvl w:ilvl="0" w:tplc="861C8922">
      <w:start w:val="1"/>
      <w:numFmt w:val="decimal"/>
      <w:lvlText w:val="(%1)"/>
      <w:lvlJc w:val="left"/>
      <w:pPr>
        <w:ind w:left="795" w:hanging="555"/>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7"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645A0F"/>
    <w:multiLevelType w:val="hybridMultilevel"/>
    <w:tmpl w:val="8BD60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19" w15:restartNumberingAfterBreak="0">
    <w:nsid w:val="50743F2A"/>
    <w:multiLevelType w:val="hybridMultilevel"/>
    <w:tmpl w:val="E50CB382"/>
    <w:lvl w:ilvl="0" w:tplc="FA2E7850">
      <w:start w:val="1"/>
      <w:numFmt w:val="decimal"/>
      <w:lvlText w:val="%1."/>
      <w:lvlJc w:val="left"/>
      <w:pPr>
        <w:ind w:left="720" w:hanging="72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1BA11DD"/>
    <w:multiLevelType w:val="hybridMultilevel"/>
    <w:tmpl w:val="B838CAA0"/>
    <w:lvl w:ilvl="0" w:tplc="F05ED6F2">
      <w:start w:val="1"/>
      <w:numFmt w:val="lowerLetter"/>
      <w:lvlText w:val="(%1)"/>
      <w:lvlJc w:val="left"/>
      <w:pPr>
        <w:ind w:left="780" w:hanging="54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1" w15:restartNumberingAfterBreak="0">
    <w:nsid w:val="57BF0137"/>
    <w:multiLevelType w:val="hybridMultilevel"/>
    <w:tmpl w:val="84460E3A"/>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FE68AD"/>
    <w:multiLevelType w:val="hybridMultilevel"/>
    <w:tmpl w:val="DFD81A1C"/>
    <w:lvl w:ilvl="0" w:tplc="D1D8DCBE">
      <w:start w:val="1"/>
      <w:numFmt w:val="lowerLetter"/>
      <w:lvlText w:val="(%1)"/>
      <w:lvlJc w:val="left"/>
      <w:pPr>
        <w:ind w:left="780" w:hanging="540"/>
      </w:pPr>
      <w:rPr>
        <w:rFonts w:hint="default"/>
        <w:b w:val="0"/>
        <w:i w:val="0"/>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3" w15:restartNumberingAfterBreak="0">
    <w:nsid w:val="71807CE3"/>
    <w:multiLevelType w:val="hybridMultilevel"/>
    <w:tmpl w:val="CF2A0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68007A"/>
    <w:multiLevelType w:val="hybridMultilevel"/>
    <w:tmpl w:val="B718ACD2"/>
    <w:lvl w:ilvl="0" w:tplc="053ACAF0">
      <w:start w:val="1"/>
      <w:numFmt w:val="bullet"/>
      <w:lvlText w:val=""/>
      <w:lvlJc w:val="left"/>
      <w:pPr>
        <w:tabs>
          <w:tab w:val="num" w:pos="1429"/>
        </w:tabs>
        <w:ind w:left="1429" w:hanging="360"/>
      </w:pPr>
      <w:rPr>
        <w:rFonts w:ascii="Symbol" w:hAnsi="Symbol" w:hint="default"/>
        <w:color w:val="auto"/>
      </w:rPr>
    </w:lvl>
    <w:lvl w:ilvl="1" w:tplc="053ACAF0">
      <w:start w:val="1"/>
      <w:numFmt w:val="bullet"/>
      <w:lvlText w:val=""/>
      <w:lvlJc w:val="left"/>
      <w:pPr>
        <w:tabs>
          <w:tab w:val="num" w:pos="1429"/>
        </w:tabs>
        <w:ind w:left="1429" w:hanging="360"/>
      </w:pPr>
      <w:rPr>
        <w:rFonts w:ascii="Symbol" w:hAnsi="Symbol" w:hint="default"/>
        <w:color w:val="auto"/>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num w:numId="1">
    <w:abstractNumId w:val="0"/>
  </w:num>
  <w:num w:numId="2">
    <w:abstractNumId w:val="7"/>
  </w:num>
  <w:num w:numId="3">
    <w:abstractNumId w:val="11"/>
  </w:num>
  <w:num w:numId="4">
    <w:abstractNumId w:val="17"/>
  </w:num>
  <w:num w:numId="5">
    <w:abstractNumId w:val="2"/>
  </w:num>
  <w:num w:numId="6">
    <w:abstractNumId w:val="24"/>
  </w:num>
  <w:num w:numId="7">
    <w:abstractNumId w:val="5"/>
  </w:num>
  <w:num w:numId="8">
    <w:abstractNumId w:val="12"/>
  </w:num>
  <w:num w:numId="9">
    <w:abstractNumId w:val="21"/>
  </w:num>
  <w:num w:numId="10">
    <w:abstractNumId w:val="4"/>
  </w:num>
  <w:num w:numId="11">
    <w:abstractNumId w:val="13"/>
  </w:num>
  <w:num w:numId="12">
    <w:abstractNumId w:val="9"/>
  </w:num>
  <w:num w:numId="13">
    <w:abstractNumId w:val="18"/>
  </w:num>
  <w:num w:numId="14">
    <w:abstractNumId w:val="23"/>
  </w:num>
  <w:num w:numId="15">
    <w:abstractNumId w:val="1"/>
  </w:num>
  <w:num w:numId="16">
    <w:abstractNumId w:val="10"/>
  </w:num>
  <w:num w:numId="17">
    <w:abstractNumId w:val="19"/>
  </w:num>
  <w:num w:numId="18">
    <w:abstractNumId w:val="14"/>
  </w:num>
  <w:num w:numId="19">
    <w:abstractNumId w:val="16"/>
  </w:num>
  <w:num w:numId="20">
    <w:abstractNumId w:val="6"/>
  </w:num>
  <w:num w:numId="21">
    <w:abstractNumId w:val="20"/>
  </w:num>
  <w:num w:numId="22">
    <w:abstractNumId w:val="22"/>
  </w:num>
  <w:num w:numId="23">
    <w:abstractNumId w:val="8"/>
  </w:num>
  <w:num w:numId="24">
    <w:abstractNumId w:val="3"/>
  </w:num>
  <w:num w:numId="25">
    <w:abstractNumId w:val="15"/>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1286"/>
    <w:rsid w:val="00027DB8"/>
    <w:rsid w:val="00031A96"/>
    <w:rsid w:val="0004060A"/>
    <w:rsid w:val="00040BF3"/>
    <w:rsid w:val="00046886"/>
    <w:rsid w:val="00051F45"/>
    <w:rsid w:val="00071E90"/>
    <w:rsid w:val="0007259C"/>
    <w:rsid w:val="00080202"/>
    <w:rsid w:val="00080DCD"/>
    <w:rsid w:val="000840A3"/>
    <w:rsid w:val="00086A5F"/>
    <w:rsid w:val="000940FB"/>
    <w:rsid w:val="000E3ABF"/>
    <w:rsid w:val="00100740"/>
    <w:rsid w:val="001137EC"/>
    <w:rsid w:val="001152F5"/>
    <w:rsid w:val="00117743"/>
    <w:rsid w:val="00117F5B"/>
    <w:rsid w:val="00132658"/>
    <w:rsid w:val="001612E1"/>
    <w:rsid w:val="00164A3E"/>
    <w:rsid w:val="001715B6"/>
    <w:rsid w:val="00181620"/>
    <w:rsid w:val="001927E7"/>
    <w:rsid w:val="001957AD"/>
    <w:rsid w:val="001A0489"/>
    <w:rsid w:val="001A2B7F"/>
    <w:rsid w:val="001B2B6C"/>
    <w:rsid w:val="001E14EB"/>
    <w:rsid w:val="001F59E6"/>
    <w:rsid w:val="00206936"/>
    <w:rsid w:val="00206C6F"/>
    <w:rsid w:val="00206FBD"/>
    <w:rsid w:val="00207746"/>
    <w:rsid w:val="00211B4E"/>
    <w:rsid w:val="00247343"/>
    <w:rsid w:val="00274D4B"/>
    <w:rsid w:val="002806F5"/>
    <w:rsid w:val="00281577"/>
    <w:rsid w:val="00283B12"/>
    <w:rsid w:val="002926BC"/>
    <w:rsid w:val="00293A72"/>
    <w:rsid w:val="00297E58"/>
    <w:rsid w:val="002A30C3"/>
    <w:rsid w:val="002B38F7"/>
    <w:rsid w:val="002C1FE9"/>
    <w:rsid w:val="002D3A57"/>
    <w:rsid w:val="002D7D05"/>
    <w:rsid w:val="002E20C8"/>
    <w:rsid w:val="002F0F33"/>
    <w:rsid w:val="002F2885"/>
    <w:rsid w:val="002F3E99"/>
    <w:rsid w:val="003037F9"/>
    <w:rsid w:val="00313E97"/>
    <w:rsid w:val="003156D3"/>
    <w:rsid w:val="0032304F"/>
    <w:rsid w:val="00327767"/>
    <w:rsid w:val="00342283"/>
    <w:rsid w:val="00343A87"/>
    <w:rsid w:val="00347FB6"/>
    <w:rsid w:val="003504FD"/>
    <w:rsid w:val="00350881"/>
    <w:rsid w:val="00357D55"/>
    <w:rsid w:val="003657E5"/>
    <w:rsid w:val="00371DC7"/>
    <w:rsid w:val="00394876"/>
    <w:rsid w:val="00394AAF"/>
    <w:rsid w:val="003A2016"/>
    <w:rsid w:val="003C793C"/>
    <w:rsid w:val="003D42C0"/>
    <w:rsid w:val="003D7818"/>
    <w:rsid w:val="003E2445"/>
    <w:rsid w:val="0040222A"/>
    <w:rsid w:val="004047BC"/>
    <w:rsid w:val="00414CB3"/>
    <w:rsid w:val="00426E25"/>
    <w:rsid w:val="00440803"/>
    <w:rsid w:val="00445E57"/>
    <w:rsid w:val="0045420A"/>
    <w:rsid w:val="00466D96"/>
    <w:rsid w:val="0047087E"/>
    <w:rsid w:val="00473C98"/>
    <w:rsid w:val="004768B1"/>
    <w:rsid w:val="00494BE5"/>
    <w:rsid w:val="004972EB"/>
    <w:rsid w:val="004A2538"/>
    <w:rsid w:val="004B0C15"/>
    <w:rsid w:val="004B35EA"/>
    <w:rsid w:val="004C19C5"/>
    <w:rsid w:val="004D075F"/>
    <w:rsid w:val="004D1B76"/>
    <w:rsid w:val="004E019E"/>
    <w:rsid w:val="004E06EC"/>
    <w:rsid w:val="004E37C9"/>
    <w:rsid w:val="00502FB3"/>
    <w:rsid w:val="00503DE9"/>
    <w:rsid w:val="0050530C"/>
    <w:rsid w:val="00507782"/>
    <w:rsid w:val="00512A04"/>
    <w:rsid w:val="00520108"/>
    <w:rsid w:val="00527DC7"/>
    <w:rsid w:val="00543BD1"/>
    <w:rsid w:val="005536A7"/>
    <w:rsid w:val="0056134B"/>
    <w:rsid w:val="005625DB"/>
    <w:rsid w:val="005654B8"/>
    <w:rsid w:val="005762CC"/>
    <w:rsid w:val="005951FC"/>
    <w:rsid w:val="00595386"/>
    <w:rsid w:val="005A4A87"/>
    <w:rsid w:val="005A4AC0"/>
    <w:rsid w:val="005A5FDF"/>
    <w:rsid w:val="005B0FB7"/>
    <w:rsid w:val="005B5AC2"/>
    <w:rsid w:val="005C77A2"/>
    <w:rsid w:val="005D689D"/>
    <w:rsid w:val="005E144D"/>
    <w:rsid w:val="005E3A43"/>
    <w:rsid w:val="006166D1"/>
    <w:rsid w:val="0062505E"/>
    <w:rsid w:val="00630BF8"/>
    <w:rsid w:val="006406EE"/>
    <w:rsid w:val="006433C3"/>
    <w:rsid w:val="00650F5B"/>
    <w:rsid w:val="00665887"/>
    <w:rsid w:val="006719EA"/>
    <w:rsid w:val="00671F13"/>
    <w:rsid w:val="0067236B"/>
    <w:rsid w:val="0067400A"/>
    <w:rsid w:val="006B280E"/>
    <w:rsid w:val="006B44A1"/>
    <w:rsid w:val="006B5E6F"/>
    <w:rsid w:val="006D66F7"/>
    <w:rsid w:val="006E262B"/>
    <w:rsid w:val="00705C9D"/>
    <w:rsid w:val="00714F1D"/>
    <w:rsid w:val="00722DDB"/>
    <w:rsid w:val="00724728"/>
    <w:rsid w:val="00724F98"/>
    <w:rsid w:val="00730B9B"/>
    <w:rsid w:val="007332FF"/>
    <w:rsid w:val="007408F5"/>
    <w:rsid w:val="0076190B"/>
    <w:rsid w:val="00763A2D"/>
    <w:rsid w:val="00770141"/>
    <w:rsid w:val="00773109"/>
    <w:rsid w:val="007767D7"/>
    <w:rsid w:val="00777795"/>
    <w:rsid w:val="00780BFD"/>
    <w:rsid w:val="00783A57"/>
    <w:rsid w:val="007841A5"/>
    <w:rsid w:val="00784C8B"/>
    <w:rsid w:val="00790DC5"/>
    <w:rsid w:val="007A3555"/>
    <w:rsid w:val="007A6A4F"/>
    <w:rsid w:val="007B03F5"/>
    <w:rsid w:val="007B5DA2"/>
    <w:rsid w:val="007C5CFD"/>
    <w:rsid w:val="007D1F90"/>
    <w:rsid w:val="007D7D96"/>
    <w:rsid w:val="007E3DED"/>
    <w:rsid w:val="007F0345"/>
    <w:rsid w:val="007F55E8"/>
    <w:rsid w:val="008048D4"/>
    <w:rsid w:val="00815297"/>
    <w:rsid w:val="00817BA1"/>
    <w:rsid w:val="00823022"/>
    <w:rsid w:val="008313C4"/>
    <w:rsid w:val="00842838"/>
    <w:rsid w:val="00843EFC"/>
    <w:rsid w:val="00846277"/>
    <w:rsid w:val="0085797F"/>
    <w:rsid w:val="00861DC3"/>
    <w:rsid w:val="00871298"/>
    <w:rsid w:val="008735A9"/>
    <w:rsid w:val="00881C48"/>
    <w:rsid w:val="00885E9B"/>
    <w:rsid w:val="008961A4"/>
    <w:rsid w:val="008A7AE8"/>
    <w:rsid w:val="008A7C12"/>
    <w:rsid w:val="008C4F4E"/>
    <w:rsid w:val="008D57B8"/>
    <w:rsid w:val="008E510B"/>
    <w:rsid w:val="008E6F89"/>
    <w:rsid w:val="00902B13"/>
    <w:rsid w:val="00911941"/>
    <w:rsid w:val="00931D87"/>
    <w:rsid w:val="00932F6B"/>
    <w:rsid w:val="0093475D"/>
    <w:rsid w:val="009468BC"/>
    <w:rsid w:val="009616DF"/>
    <w:rsid w:val="0096542F"/>
    <w:rsid w:val="00967FA7"/>
    <w:rsid w:val="00971645"/>
    <w:rsid w:val="00977919"/>
    <w:rsid w:val="009803F5"/>
    <w:rsid w:val="00983E7C"/>
    <w:rsid w:val="009B1913"/>
    <w:rsid w:val="009B1DF0"/>
    <w:rsid w:val="009B385F"/>
    <w:rsid w:val="009B6657"/>
    <w:rsid w:val="009E175D"/>
    <w:rsid w:val="00A03BD7"/>
    <w:rsid w:val="00A06253"/>
    <w:rsid w:val="00A10655"/>
    <w:rsid w:val="00A25193"/>
    <w:rsid w:val="00A31AE8"/>
    <w:rsid w:val="00A3739D"/>
    <w:rsid w:val="00A37DDA"/>
    <w:rsid w:val="00A925EC"/>
    <w:rsid w:val="00A95F30"/>
    <w:rsid w:val="00AA541E"/>
    <w:rsid w:val="00AA773D"/>
    <w:rsid w:val="00AB2C75"/>
    <w:rsid w:val="00AD0DA4"/>
    <w:rsid w:val="00AD4169"/>
    <w:rsid w:val="00AE148E"/>
    <w:rsid w:val="00AE306C"/>
    <w:rsid w:val="00AF1DD3"/>
    <w:rsid w:val="00B02EF1"/>
    <w:rsid w:val="00B07C97"/>
    <w:rsid w:val="00B130E8"/>
    <w:rsid w:val="00B20E8B"/>
    <w:rsid w:val="00B343CC"/>
    <w:rsid w:val="00B365C7"/>
    <w:rsid w:val="00B614F7"/>
    <w:rsid w:val="00B61B26"/>
    <w:rsid w:val="00B81261"/>
    <w:rsid w:val="00B832AE"/>
    <w:rsid w:val="00B96513"/>
    <w:rsid w:val="00BA66F0"/>
    <w:rsid w:val="00BB2AE7"/>
    <w:rsid w:val="00BB6464"/>
    <w:rsid w:val="00BC1BB8"/>
    <w:rsid w:val="00BC5864"/>
    <w:rsid w:val="00BD153A"/>
    <w:rsid w:val="00BD42D3"/>
    <w:rsid w:val="00BE0453"/>
    <w:rsid w:val="00BE6144"/>
    <w:rsid w:val="00BE635A"/>
    <w:rsid w:val="00BF2ABB"/>
    <w:rsid w:val="00BF6F9C"/>
    <w:rsid w:val="00C06A80"/>
    <w:rsid w:val="00C309D8"/>
    <w:rsid w:val="00C61AFA"/>
    <w:rsid w:val="00C62099"/>
    <w:rsid w:val="00C72867"/>
    <w:rsid w:val="00C75E81"/>
    <w:rsid w:val="00C92B4C"/>
    <w:rsid w:val="00C93706"/>
    <w:rsid w:val="00C954F6"/>
    <w:rsid w:val="00CA0AEC"/>
    <w:rsid w:val="00CA6BC5"/>
    <w:rsid w:val="00CB3ECB"/>
    <w:rsid w:val="00CE640F"/>
    <w:rsid w:val="00CF540E"/>
    <w:rsid w:val="00D34E01"/>
    <w:rsid w:val="00D36A49"/>
    <w:rsid w:val="00D71D84"/>
    <w:rsid w:val="00D832D9"/>
    <w:rsid w:val="00D83E24"/>
    <w:rsid w:val="00D975C0"/>
    <w:rsid w:val="00DB4F91"/>
    <w:rsid w:val="00DC5DD9"/>
    <w:rsid w:val="00DE33B5"/>
    <w:rsid w:val="00DE5E18"/>
    <w:rsid w:val="00DF0487"/>
    <w:rsid w:val="00DF208C"/>
    <w:rsid w:val="00DF6365"/>
    <w:rsid w:val="00E02681"/>
    <w:rsid w:val="00E02792"/>
    <w:rsid w:val="00E04CC0"/>
    <w:rsid w:val="00E15816"/>
    <w:rsid w:val="00E160D5"/>
    <w:rsid w:val="00E21C16"/>
    <w:rsid w:val="00E30556"/>
    <w:rsid w:val="00E33136"/>
    <w:rsid w:val="00E3723D"/>
    <w:rsid w:val="00E83629"/>
    <w:rsid w:val="00E861DB"/>
    <w:rsid w:val="00E93406"/>
    <w:rsid w:val="00E95C39"/>
    <w:rsid w:val="00EB0A96"/>
    <w:rsid w:val="00EB77F9"/>
    <w:rsid w:val="00ED3F0B"/>
    <w:rsid w:val="00EE38FA"/>
    <w:rsid w:val="00EE3E2C"/>
    <w:rsid w:val="00EF3CA4"/>
    <w:rsid w:val="00F2064C"/>
    <w:rsid w:val="00F31564"/>
    <w:rsid w:val="00F451FD"/>
    <w:rsid w:val="00F56F72"/>
    <w:rsid w:val="00F85BE8"/>
    <w:rsid w:val="00F92079"/>
    <w:rsid w:val="00F94398"/>
    <w:rsid w:val="00F95882"/>
    <w:rsid w:val="00FB2B56"/>
    <w:rsid w:val="00FB34BC"/>
    <w:rsid w:val="00FB4C35"/>
    <w:rsid w:val="00FC12BF"/>
    <w:rsid w:val="00FD3E6F"/>
    <w:rsid w:val="00FD51B9"/>
    <w:rsid w:val="00FF5D6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6D193"/>
  <w15:docId w15:val="{7A3E7F89-BEAB-4E31-A693-C77AD13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12"/>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83629"/>
    <w:pPr>
      <w:spacing w:after="100"/>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table" w:customStyle="1" w:styleId="TableGrid1">
    <w:name w:val="Table Grid1"/>
    <w:basedOn w:val="TableNormal"/>
    <w:next w:val="TableGrid"/>
    <w:rsid w:val="00E83629"/>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BE8"/>
    <w:rPr>
      <w:sz w:val="16"/>
      <w:szCs w:val="16"/>
    </w:rPr>
  </w:style>
  <w:style w:type="paragraph" w:styleId="CommentText">
    <w:name w:val="annotation text"/>
    <w:basedOn w:val="Normal"/>
    <w:link w:val="CommentTextChar"/>
    <w:uiPriority w:val="99"/>
    <w:semiHidden/>
    <w:unhideWhenUsed/>
    <w:rsid w:val="00F85BE8"/>
    <w:rPr>
      <w:sz w:val="20"/>
    </w:rPr>
  </w:style>
  <w:style w:type="character" w:customStyle="1" w:styleId="CommentTextChar">
    <w:name w:val="Comment Text Char"/>
    <w:basedOn w:val="DefaultParagraphFont"/>
    <w:link w:val="CommentText"/>
    <w:uiPriority w:val="99"/>
    <w:semiHidden/>
    <w:rsid w:val="00F85BE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F85BE8"/>
    <w:rPr>
      <w:b/>
      <w:bCs/>
    </w:rPr>
  </w:style>
  <w:style w:type="character" w:customStyle="1" w:styleId="CommentSubjectChar">
    <w:name w:val="Comment Subject Char"/>
    <w:basedOn w:val="CommentTextChar"/>
    <w:link w:val="CommentSubject"/>
    <w:uiPriority w:val="99"/>
    <w:semiHidden/>
    <w:rsid w:val="00F85BE8"/>
    <w:rPr>
      <w:rFonts w:ascii="Arial" w:eastAsia="Times New Roman" w:hAnsi="Arial"/>
      <w:b/>
      <w:bCs/>
      <w:lang w:eastAsia="en-AU"/>
    </w:rPr>
  </w:style>
  <w:style w:type="character" w:styleId="Hyperlink">
    <w:name w:val="Hyperlink"/>
    <w:basedOn w:val="DefaultParagraphFont"/>
    <w:uiPriority w:val="99"/>
    <w:unhideWhenUsed/>
    <w:rsid w:val="008C4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6726933">
      <w:bodyDiv w:val="1"/>
      <w:marLeft w:val="0"/>
      <w:marRight w:val="0"/>
      <w:marTop w:val="0"/>
      <w:marBottom w:val="0"/>
      <w:divBdr>
        <w:top w:val="none" w:sz="0" w:space="0" w:color="auto"/>
        <w:left w:val="none" w:sz="0" w:space="0" w:color="auto"/>
        <w:bottom w:val="none" w:sz="0" w:space="0" w:color="auto"/>
        <w:right w:val="none" w:sz="0" w:space="0" w:color="auto"/>
      </w:divBdr>
    </w:div>
    <w:div w:id="578516338">
      <w:bodyDiv w:val="1"/>
      <w:marLeft w:val="0"/>
      <w:marRight w:val="0"/>
      <w:marTop w:val="0"/>
      <w:marBottom w:val="0"/>
      <w:divBdr>
        <w:top w:val="none" w:sz="0" w:space="0" w:color="auto"/>
        <w:left w:val="none" w:sz="0" w:space="0" w:color="auto"/>
        <w:bottom w:val="none" w:sz="0" w:space="0" w:color="auto"/>
        <w:right w:val="none" w:sz="0" w:space="0" w:color="auto"/>
      </w:divBdr>
    </w:div>
    <w:div w:id="708383691">
      <w:bodyDiv w:val="1"/>
      <w:marLeft w:val="0"/>
      <w:marRight w:val="0"/>
      <w:marTop w:val="0"/>
      <w:marBottom w:val="0"/>
      <w:divBdr>
        <w:top w:val="none" w:sz="0" w:space="0" w:color="auto"/>
        <w:left w:val="none" w:sz="0" w:space="0" w:color="auto"/>
        <w:bottom w:val="none" w:sz="0" w:space="0" w:color="auto"/>
        <w:right w:val="none" w:sz="0" w:space="0" w:color="auto"/>
      </w:divBdr>
    </w:div>
    <w:div w:id="769468920">
      <w:bodyDiv w:val="1"/>
      <w:marLeft w:val="0"/>
      <w:marRight w:val="0"/>
      <w:marTop w:val="0"/>
      <w:marBottom w:val="0"/>
      <w:divBdr>
        <w:top w:val="none" w:sz="0" w:space="0" w:color="auto"/>
        <w:left w:val="none" w:sz="0" w:space="0" w:color="auto"/>
        <w:bottom w:val="none" w:sz="0" w:space="0" w:color="auto"/>
        <w:right w:val="none" w:sz="0" w:space="0" w:color="auto"/>
      </w:divBdr>
    </w:div>
    <w:div w:id="799539946">
      <w:bodyDiv w:val="1"/>
      <w:marLeft w:val="0"/>
      <w:marRight w:val="0"/>
      <w:marTop w:val="0"/>
      <w:marBottom w:val="0"/>
      <w:divBdr>
        <w:top w:val="none" w:sz="0" w:space="0" w:color="auto"/>
        <w:left w:val="none" w:sz="0" w:space="0" w:color="auto"/>
        <w:bottom w:val="none" w:sz="0" w:space="0" w:color="auto"/>
        <w:right w:val="none" w:sz="0" w:space="0" w:color="auto"/>
      </w:divBdr>
    </w:div>
    <w:div w:id="1000234938">
      <w:bodyDiv w:val="1"/>
      <w:marLeft w:val="0"/>
      <w:marRight w:val="0"/>
      <w:marTop w:val="0"/>
      <w:marBottom w:val="0"/>
      <w:divBdr>
        <w:top w:val="none" w:sz="0" w:space="0" w:color="auto"/>
        <w:left w:val="none" w:sz="0" w:space="0" w:color="auto"/>
        <w:bottom w:val="none" w:sz="0" w:space="0" w:color="auto"/>
        <w:right w:val="none" w:sz="0" w:space="0" w:color="auto"/>
      </w:divBdr>
    </w:div>
    <w:div w:id="128792708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999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lii.edu.au/au/legis/nt/num_act/flaa201623o2016348/s21.html" TargetMode="External"/><Relationship Id="rId18" Type="http://schemas.openxmlformats.org/officeDocument/2006/relationships/hyperlink" Target="http://www.austlii.edu.au/au/legis/nt/num_act/flaa201623o2016348/s21.html" TargetMode="External"/><Relationship Id="rId26" Type="http://schemas.openxmlformats.org/officeDocument/2006/relationships/hyperlink" Target="http://www.austlii.edu.au/au/legis/nt/num_act/flaa201623o2016348/s21.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ustlii.edu.au/au/legis/nt/num_act/flaa201623o2016348/s21.html" TargetMode="External"/><Relationship Id="rId34" Type="http://schemas.openxmlformats.org/officeDocument/2006/relationships/hyperlink" Target="http://www.austlii.edu.au/au/legis/nt/num_act/flaa201623o2016348/s21.html"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austlii.edu.au/au/legis/nt/num_act/flaa201623o2016348/s21.html" TargetMode="External"/><Relationship Id="rId17" Type="http://schemas.openxmlformats.org/officeDocument/2006/relationships/hyperlink" Target="http://www.austlii.edu.au/au/legis/nt/num_act/flaa201623o2016348/s21.html" TargetMode="External"/><Relationship Id="rId25" Type="http://schemas.openxmlformats.org/officeDocument/2006/relationships/hyperlink" Target="http://www.austlii.edu.au/au/legis/nt/num_act/flaa201623o2016348/s21.html" TargetMode="External"/><Relationship Id="rId33" Type="http://schemas.openxmlformats.org/officeDocument/2006/relationships/hyperlink" Target="http://www.austlii.edu.au/au/legis/nt/num_act/flaa201623o2016348/s21.htm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ustlii.edu.au/au/legis/nt/num_act/flaa201623o2016348/s21.html" TargetMode="External"/><Relationship Id="rId20" Type="http://schemas.openxmlformats.org/officeDocument/2006/relationships/hyperlink" Target="http://www.austlii.edu.au/au/legis/nt/num_act/flaa201623o2016348/s21.html" TargetMode="External"/><Relationship Id="rId29" Type="http://schemas.openxmlformats.org/officeDocument/2006/relationships/hyperlink" Target="http://www.austlii.edu.au/au/legis/nt/num_act/flaa201623o2016348/s21.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ustlii.edu.au/au/legis/nt/num_act/flaa201623o2016348/s21.html" TargetMode="External"/><Relationship Id="rId32" Type="http://schemas.openxmlformats.org/officeDocument/2006/relationships/hyperlink" Target="http://www.austlii.edu.au/au/legis/nt/num_act/flaa201623o2016348/s21.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ustlii.edu.au/au/legis/nt/num_act/flaa201623o2016348/s21.html" TargetMode="External"/><Relationship Id="rId23" Type="http://schemas.openxmlformats.org/officeDocument/2006/relationships/hyperlink" Target="http://www.austlii.edu.au/au/legis/nt/num_act/flaa201623o2016348/s21.html" TargetMode="External"/><Relationship Id="rId28" Type="http://schemas.openxmlformats.org/officeDocument/2006/relationships/hyperlink" Target="http://www.austlii.edu.au/au/legis/nt/num_act/flaa201623o2016348/s21.html" TargetMode="External"/><Relationship Id="rId36" Type="http://schemas.openxmlformats.org/officeDocument/2006/relationships/hyperlink" Target="mailto:fisherieslicensing@nt.gov.au" TargetMode="External"/><Relationship Id="rId10" Type="http://schemas.openxmlformats.org/officeDocument/2006/relationships/footnotes" Target="footnotes.xml"/><Relationship Id="rId19" Type="http://schemas.openxmlformats.org/officeDocument/2006/relationships/hyperlink" Target="http://www.austlii.edu.au/au/legis/nt/num_act/flaa201623o2016348/s21.html" TargetMode="External"/><Relationship Id="rId31" Type="http://schemas.openxmlformats.org/officeDocument/2006/relationships/hyperlink" Target="http://www.austlii.edu.au/au/legis/nt/num_act/flaa201623o2016348/s21.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lii.edu.au/au/legis/nt/num_act/flaa201623o2016348/s21.html" TargetMode="External"/><Relationship Id="rId22" Type="http://schemas.openxmlformats.org/officeDocument/2006/relationships/hyperlink" Target="http://www.austlii.edu.au/au/legis/nt/num_act/flaa201623o2016348/s21.html" TargetMode="External"/><Relationship Id="rId27" Type="http://schemas.openxmlformats.org/officeDocument/2006/relationships/hyperlink" Target="http://www.austlii.edu.au/au/legis/nt/num_act/flaa201623o2016348/s21.html" TargetMode="External"/><Relationship Id="rId30" Type="http://schemas.openxmlformats.org/officeDocument/2006/relationships/hyperlink" Target="http://www.austlii.edu.au/au/legis/nt/num_act/flaa201623o2016348/s21.html" TargetMode="External"/><Relationship Id="rId35" Type="http://schemas.openxmlformats.org/officeDocument/2006/relationships/hyperlink" Target="http://www.austlii.edu.au/au/legis/nt/num_act/flaa201623o2016348/s21.html" TargetMode="External"/><Relationship Id="rId43"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2B968-71B4-41E7-815D-478187C4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NTG Document template</vt:lpstr>
    </vt:vector>
  </TitlesOfParts>
  <Company>Northern Territory Government</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 Document template</dc:title>
  <dc:creator>Northern Territory Government</dc:creator>
  <cp:lastModifiedBy>Valaree Lola Chuah</cp:lastModifiedBy>
  <cp:revision>3</cp:revision>
  <cp:lastPrinted>2016-09-28T04:57:00Z</cp:lastPrinted>
  <dcterms:created xsi:type="dcterms:W3CDTF">2022-10-12T23:00:00Z</dcterms:created>
  <dcterms:modified xsi:type="dcterms:W3CDTF">2022-10-12T23:00:00Z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