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006A1">
      <w:pPr>
        <w:pStyle w:val="Gazettenoanddate"/>
        <w:tabs>
          <w:tab w:val="left" w:pos="6804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2305E1">
        <w:t>103</w:t>
      </w:r>
      <w:r w:rsidR="00053007">
        <w:tab/>
      </w:r>
      <w:r w:rsidR="00177DE8">
        <w:t>28</w:t>
      </w:r>
      <w:r w:rsidR="006D7F2C">
        <w:t xml:space="preserve"> September</w:t>
      </w:r>
      <w:r>
        <w:t xml:space="preserve"> 2016</w:t>
      </w:r>
    </w:p>
    <w:p w:rsidR="005F2564" w:rsidRPr="005F2564" w:rsidRDefault="005F2564" w:rsidP="005F2564">
      <w:pPr>
        <w:pStyle w:val="Default"/>
        <w:spacing w:before="480" w:line="360" w:lineRule="auto"/>
        <w:jc w:val="center"/>
      </w:pPr>
      <w:r w:rsidRPr="005F2564">
        <w:t>Northern Territory of Australia</w:t>
      </w:r>
    </w:p>
    <w:p w:rsidR="005F2564" w:rsidRPr="005F2564" w:rsidRDefault="005F2564" w:rsidP="005F2564">
      <w:pPr>
        <w:pStyle w:val="Default"/>
        <w:spacing w:line="360" w:lineRule="auto"/>
        <w:jc w:val="center"/>
        <w:rPr>
          <w:i/>
          <w:iCs/>
        </w:rPr>
      </w:pPr>
      <w:r w:rsidRPr="005F2564">
        <w:rPr>
          <w:i/>
          <w:iCs/>
        </w:rPr>
        <w:t>Ports Management Act</w:t>
      </w:r>
    </w:p>
    <w:p w:rsidR="005F2564" w:rsidRPr="005F2564" w:rsidRDefault="005F2564" w:rsidP="005F2564">
      <w:pPr>
        <w:pStyle w:val="Default"/>
        <w:spacing w:line="360" w:lineRule="auto"/>
        <w:jc w:val="center"/>
      </w:pPr>
      <w:r w:rsidRPr="005F2564">
        <w:t>Making of Pilotage Standards for the Port of Darwin</w:t>
      </w:r>
    </w:p>
    <w:p w:rsidR="005F2564" w:rsidRPr="005F2564" w:rsidRDefault="005F2564" w:rsidP="005F2564">
      <w:pPr>
        <w:pStyle w:val="Default"/>
        <w:jc w:val="both"/>
      </w:pPr>
      <w:r w:rsidRPr="005F2564">
        <w:t xml:space="preserve">I, Anthony John James O’Malley, the Pilotage Authority for the Port of Darwin, give notice that I have made version 3.1 of the </w:t>
      </w:r>
      <w:r w:rsidRPr="007A0475">
        <w:rPr>
          <w:i/>
          <w:iCs/>
        </w:rPr>
        <w:t>Technical and Safety Standards for Pilotage and the Provision of Pilotage Services in the Port of Darwin</w:t>
      </w:r>
      <w:r w:rsidRPr="005F2564">
        <w:rPr>
          <w:i/>
          <w:iCs/>
        </w:rPr>
        <w:t xml:space="preserve"> </w:t>
      </w:r>
      <w:r w:rsidRPr="005F2564">
        <w:t xml:space="preserve">in accordance with section 67 of the </w:t>
      </w:r>
      <w:r w:rsidRPr="005F2564">
        <w:rPr>
          <w:i/>
          <w:iCs/>
        </w:rPr>
        <w:t>Ports Management Act</w:t>
      </w:r>
      <w:r w:rsidRPr="005F2564">
        <w:t>. The new version is in effect from 30</w:t>
      </w:r>
      <w:r>
        <w:t> </w:t>
      </w:r>
      <w:r w:rsidRPr="005F2564">
        <w:t xml:space="preserve">September 2016 and is available on the internet at </w:t>
      </w:r>
    </w:p>
    <w:p w:rsidR="005F2564" w:rsidRDefault="007A0475" w:rsidP="005F2564">
      <w:pPr>
        <w:pStyle w:val="Default"/>
        <w:jc w:val="both"/>
      </w:pPr>
      <w:hyperlink r:id="rId10" w:history="1">
        <w:r w:rsidR="005F2564" w:rsidRPr="005F2564">
          <w:rPr>
            <w:rStyle w:val="Hyperlink"/>
          </w:rPr>
          <w:t>https://nt.gov.au/marine/for-all-harbour-and-boat-users/port-and-pilotage-standards-and-guidelines</w:t>
        </w:r>
      </w:hyperlink>
      <w:r w:rsidR="005F2564" w:rsidRPr="005F2564">
        <w:t xml:space="preserve"> </w:t>
      </w:r>
    </w:p>
    <w:p w:rsidR="007A0475" w:rsidRPr="007A0475" w:rsidRDefault="007A0475" w:rsidP="00ED643D">
      <w:pPr>
        <w:pStyle w:val="Default"/>
        <w:spacing w:before="240"/>
      </w:pPr>
      <w:r>
        <w:t>Dated 28 September 2016</w:t>
      </w:r>
    </w:p>
    <w:p w:rsidR="007A0475" w:rsidRDefault="007A0475" w:rsidP="007A0475">
      <w:pPr>
        <w:pStyle w:val="Default"/>
        <w:rPr>
          <w:bCs/>
        </w:rPr>
      </w:pPr>
      <w:r w:rsidRPr="007A0475">
        <w:rPr>
          <w:bCs/>
        </w:rPr>
        <w:t>Captain A. J. J. O’Malley</w:t>
      </w:r>
      <w:bookmarkStart w:id="4" w:name="_GoBack"/>
      <w:bookmarkEnd w:id="4"/>
    </w:p>
    <w:p w:rsidR="005F2564" w:rsidRPr="005F2564" w:rsidRDefault="005F2564" w:rsidP="00ED643D">
      <w:pPr>
        <w:spacing w:before="0"/>
        <w:rPr>
          <w:szCs w:val="24"/>
        </w:rPr>
      </w:pPr>
      <w:r w:rsidRPr="005F2564">
        <w:rPr>
          <w:szCs w:val="24"/>
        </w:rPr>
        <w:t>Pilotage Authority – Darwin</w:t>
      </w:r>
    </w:p>
    <w:sectPr w:rsidR="005F2564" w:rsidRPr="005F2564" w:rsidSect="003332AD">
      <w:headerReference w:type="default" r:id="rId11"/>
      <w:footerReference w:type="default" r:id="rId12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06" w:rsidRDefault="00C61306" w:rsidP="00262753">
      <w:pPr>
        <w:spacing w:before="0" w:after="0"/>
      </w:pPr>
      <w:r>
        <w:separator/>
      </w:r>
    </w:p>
  </w:endnote>
  <w:endnote w:type="continuationSeparator" w:id="0">
    <w:p w:rsidR="00C61306" w:rsidRDefault="00C6130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E433EF" w:rsidRDefault="00C6130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40C55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06" w:rsidRDefault="00C61306" w:rsidP="00262753">
      <w:pPr>
        <w:spacing w:before="0" w:after="0"/>
      </w:pPr>
      <w:r>
        <w:separator/>
      </w:r>
    </w:p>
  </w:footnote>
  <w:footnote w:type="continuationSeparator" w:id="0">
    <w:p w:rsidR="00C61306" w:rsidRDefault="00C6130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246A76" w:rsidRDefault="00C61306" w:rsidP="00CF17A8">
    <w:pPr>
      <w:pStyle w:val="Header"/>
    </w:pPr>
    <w:r w:rsidRPr="00246A76">
      <w:t xml:space="preserve">Northern Territory Government Gazette No. </w:t>
    </w:r>
    <w:r w:rsidR="00E006A1">
      <w:t>S101</w:t>
    </w:r>
    <w:r w:rsidRPr="00246A76">
      <w:t xml:space="preserve">, </w:t>
    </w:r>
    <w:r>
      <w:t>16 September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5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9B70C4F"/>
    <w:multiLevelType w:val="hybridMultilevel"/>
    <w:tmpl w:val="B2644F94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E629D"/>
    <w:multiLevelType w:val="hybridMultilevel"/>
    <w:tmpl w:val="C96E3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5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>
    <w:nsid w:val="419538A1"/>
    <w:multiLevelType w:val="hybridMultilevel"/>
    <w:tmpl w:val="8A72E2A4"/>
    <w:lvl w:ilvl="0" w:tplc="2A266F64">
      <w:start w:val="1"/>
      <w:numFmt w:val="lowerLetter"/>
      <w:lvlText w:val="(%1)"/>
      <w:lvlJc w:val="left"/>
      <w:pPr>
        <w:ind w:left="1020"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E140EDB0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05C0D6FA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E2D82394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27B014E0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4E1CEB0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22743DCC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160E5B40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0C7EBFB0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2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5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40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2921467"/>
    <w:multiLevelType w:val="hybridMultilevel"/>
    <w:tmpl w:val="D568885A"/>
    <w:lvl w:ilvl="0" w:tplc="59045544">
      <w:start w:val="1"/>
      <w:numFmt w:val="decimal"/>
      <w:lvlText w:val="%1"/>
      <w:lvlJc w:val="left"/>
      <w:pPr>
        <w:ind w:left="1020" w:hanging="533"/>
      </w:pPr>
      <w:rPr>
        <w:rFonts w:ascii="Arial" w:eastAsia="Arial" w:hAnsi="Arial" w:hint="default"/>
        <w:w w:val="102"/>
        <w:sz w:val="22"/>
        <w:szCs w:val="22"/>
      </w:rPr>
    </w:lvl>
    <w:lvl w:ilvl="1" w:tplc="A31E409C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FF248EC4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57F82890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91DC112C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01BE42F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7A465528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300CA168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A636DF6A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45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1"/>
  </w:num>
  <w:num w:numId="2">
    <w:abstractNumId w:val="27"/>
  </w:num>
  <w:num w:numId="3">
    <w:abstractNumId w:val="39"/>
  </w:num>
  <w:num w:numId="4">
    <w:abstractNumId w:val="25"/>
  </w:num>
  <w:num w:numId="5">
    <w:abstractNumId w:val="14"/>
  </w:num>
  <w:num w:numId="6">
    <w:abstractNumId w:val="22"/>
  </w:num>
  <w:num w:numId="7">
    <w:abstractNumId w:val="24"/>
  </w:num>
  <w:num w:numId="8">
    <w:abstractNumId w:val="46"/>
  </w:num>
  <w:num w:numId="9">
    <w:abstractNumId w:val="34"/>
  </w:num>
  <w:num w:numId="10">
    <w:abstractNumId w:val="11"/>
  </w:num>
  <w:num w:numId="11">
    <w:abstractNumId w:val="15"/>
  </w:num>
  <w:num w:numId="12">
    <w:abstractNumId w:val="32"/>
  </w:num>
  <w:num w:numId="13">
    <w:abstractNumId w:val="23"/>
  </w:num>
  <w:num w:numId="14">
    <w:abstractNumId w:val="8"/>
  </w:num>
  <w:num w:numId="15">
    <w:abstractNumId w:val="9"/>
  </w:num>
  <w:num w:numId="16">
    <w:abstractNumId w:val="4"/>
  </w:num>
  <w:num w:numId="17">
    <w:abstractNumId w:val="47"/>
  </w:num>
  <w:num w:numId="18">
    <w:abstractNumId w:val="36"/>
  </w:num>
  <w:num w:numId="19">
    <w:abstractNumId w:val="19"/>
  </w:num>
  <w:num w:numId="20">
    <w:abstractNumId w:val="31"/>
  </w:num>
  <w:num w:numId="21">
    <w:abstractNumId w:val="40"/>
  </w:num>
  <w:num w:numId="22">
    <w:abstractNumId w:val="45"/>
  </w:num>
  <w:num w:numId="23">
    <w:abstractNumId w:val="38"/>
  </w:num>
  <w:num w:numId="24">
    <w:abstractNumId w:val="7"/>
  </w:num>
  <w:num w:numId="25">
    <w:abstractNumId w:val="33"/>
  </w:num>
  <w:num w:numId="26">
    <w:abstractNumId w:val="6"/>
  </w:num>
  <w:num w:numId="27">
    <w:abstractNumId w:val="1"/>
  </w:num>
  <w:num w:numId="28">
    <w:abstractNumId w:val="30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2"/>
  </w:num>
  <w:num w:numId="33">
    <w:abstractNumId w:val="18"/>
  </w:num>
  <w:num w:numId="34">
    <w:abstractNumId w:val="43"/>
  </w:num>
  <w:num w:numId="35">
    <w:abstractNumId w:val="10"/>
  </w:num>
  <w:num w:numId="36">
    <w:abstractNumId w:val="42"/>
  </w:num>
  <w:num w:numId="37">
    <w:abstractNumId w:val="13"/>
  </w:num>
  <w:num w:numId="38">
    <w:abstractNumId w:val="21"/>
  </w:num>
  <w:num w:numId="39">
    <w:abstractNumId w:val="37"/>
  </w:num>
  <w:num w:numId="40">
    <w:abstractNumId w:val="3"/>
  </w:num>
  <w:num w:numId="41">
    <w:abstractNumId w:val="2"/>
  </w:num>
  <w:num w:numId="42">
    <w:abstractNumId w:val="28"/>
  </w:num>
  <w:num w:numId="43">
    <w:abstractNumId w:val="29"/>
  </w:num>
  <w:num w:numId="44">
    <w:abstractNumId w:val="5"/>
  </w:num>
  <w:num w:numId="45">
    <w:abstractNumId w:val="17"/>
  </w:num>
  <w:num w:numId="46">
    <w:abstractNumId w:val="44"/>
  </w:num>
  <w:num w:numId="47">
    <w:abstractNumId w:val="26"/>
  </w:num>
  <w:num w:numId="4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2297"/>
    <w:rsid w:val="00003153"/>
    <w:rsid w:val="00006F10"/>
    <w:rsid w:val="00011403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484F"/>
    <w:rsid w:val="000358EC"/>
    <w:rsid w:val="00035F66"/>
    <w:rsid w:val="000373CE"/>
    <w:rsid w:val="00040F0B"/>
    <w:rsid w:val="00041556"/>
    <w:rsid w:val="00041BBD"/>
    <w:rsid w:val="000452B6"/>
    <w:rsid w:val="00052094"/>
    <w:rsid w:val="00053007"/>
    <w:rsid w:val="0005482B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38D5"/>
    <w:rsid w:val="000B4836"/>
    <w:rsid w:val="000C7C4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0AF8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5995"/>
    <w:rsid w:val="001E076D"/>
    <w:rsid w:val="001E0D47"/>
    <w:rsid w:val="001E4990"/>
    <w:rsid w:val="001F4EBA"/>
    <w:rsid w:val="00200AB1"/>
    <w:rsid w:val="00201844"/>
    <w:rsid w:val="00203EF3"/>
    <w:rsid w:val="0020465D"/>
    <w:rsid w:val="002102DC"/>
    <w:rsid w:val="0021057D"/>
    <w:rsid w:val="00214072"/>
    <w:rsid w:val="00214599"/>
    <w:rsid w:val="00216939"/>
    <w:rsid w:val="002210B4"/>
    <w:rsid w:val="002210C9"/>
    <w:rsid w:val="00221151"/>
    <w:rsid w:val="00227CC3"/>
    <w:rsid w:val="002305E1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6C5D"/>
    <w:rsid w:val="002A3CE6"/>
    <w:rsid w:val="002B2055"/>
    <w:rsid w:val="002B405A"/>
    <w:rsid w:val="002B6931"/>
    <w:rsid w:val="002C2831"/>
    <w:rsid w:val="002C2BA9"/>
    <w:rsid w:val="002C486F"/>
    <w:rsid w:val="002C4F83"/>
    <w:rsid w:val="002D2F80"/>
    <w:rsid w:val="002D4698"/>
    <w:rsid w:val="002D597D"/>
    <w:rsid w:val="002D7485"/>
    <w:rsid w:val="002E256D"/>
    <w:rsid w:val="002E5004"/>
    <w:rsid w:val="002E5ADE"/>
    <w:rsid w:val="002E67DC"/>
    <w:rsid w:val="002F2F82"/>
    <w:rsid w:val="0030026D"/>
    <w:rsid w:val="0030119D"/>
    <w:rsid w:val="00302EC4"/>
    <w:rsid w:val="003070FE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2AD"/>
    <w:rsid w:val="003338F5"/>
    <w:rsid w:val="00333D9F"/>
    <w:rsid w:val="003340BD"/>
    <w:rsid w:val="0033549B"/>
    <w:rsid w:val="00337B34"/>
    <w:rsid w:val="00341601"/>
    <w:rsid w:val="00344653"/>
    <w:rsid w:val="00344E0B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2C7D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4611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5196E"/>
    <w:rsid w:val="00451D8B"/>
    <w:rsid w:val="00454E20"/>
    <w:rsid w:val="00455A33"/>
    <w:rsid w:val="00460668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96FBB"/>
    <w:rsid w:val="004B0C47"/>
    <w:rsid w:val="004B0F67"/>
    <w:rsid w:val="004C25B7"/>
    <w:rsid w:val="004C2665"/>
    <w:rsid w:val="004C2E0C"/>
    <w:rsid w:val="004C37A3"/>
    <w:rsid w:val="004C449B"/>
    <w:rsid w:val="004C5031"/>
    <w:rsid w:val="004C520C"/>
    <w:rsid w:val="004D223F"/>
    <w:rsid w:val="004D51E4"/>
    <w:rsid w:val="004D5DE0"/>
    <w:rsid w:val="004E1709"/>
    <w:rsid w:val="004E1878"/>
    <w:rsid w:val="004E2AEA"/>
    <w:rsid w:val="004E3EE3"/>
    <w:rsid w:val="004F0F38"/>
    <w:rsid w:val="004F1B26"/>
    <w:rsid w:val="0050155E"/>
    <w:rsid w:val="0050204C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0EAD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D53A1"/>
    <w:rsid w:val="005E1088"/>
    <w:rsid w:val="005E4B1F"/>
    <w:rsid w:val="005E73D0"/>
    <w:rsid w:val="005E78A0"/>
    <w:rsid w:val="005F06AE"/>
    <w:rsid w:val="005F0A4D"/>
    <w:rsid w:val="005F2099"/>
    <w:rsid w:val="005F2564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57AB8"/>
    <w:rsid w:val="00660434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D7D5C"/>
    <w:rsid w:val="006D7F2C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0710E"/>
    <w:rsid w:val="007125FD"/>
    <w:rsid w:val="0071311A"/>
    <w:rsid w:val="00714553"/>
    <w:rsid w:val="00714FDE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5259F"/>
    <w:rsid w:val="00753207"/>
    <w:rsid w:val="00755678"/>
    <w:rsid w:val="00755A4E"/>
    <w:rsid w:val="00755B11"/>
    <w:rsid w:val="00757A29"/>
    <w:rsid w:val="00757F3C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0475"/>
    <w:rsid w:val="007A18B8"/>
    <w:rsid w:val="007A7CDD"/>
    <w:rsid w:val="007B4899"/>
    <w:rsid w:val="007B531E"/>
    <w:rsid w:val="007B55B7"/>
    <w:rsid w:val="007B58A6"/>
    <w:rsid w:val="007B5AE1"/>
    <w:rsid w:val="007C1854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700A"/>
    <w:rsid w:val="00807ABB"/>
    <w:rsid w:val="008101B6"/>
    <w:rsid w:val="0081069D"/>
    <w:rsid w:val="00812E7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88C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3688"/>
    <w:rsid w:val="008B4206"/>
    <w:rsid w:val="008B700B"/>
    <w:rsid w:val="008B7AB7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64E2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51F16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5780"/>
    <w:rsid w:val="00AE0219"/>
    <w:rsid w:val="00AE0757"/>
    <w:rsid w:val="00AE312D"/>
    <w:rsid w:val="00AF108A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5A5D"/>
    <w:rsid w:val="00B16156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54CE9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0827"/>
    <w:rsid w:val="00C328F9"/>
    <w:rsid w:val="00C33ACB"/>
    <w:rsid w:val="00C3689F"/>
    <w:rsid w:val="00C36FEB"/>
    <w:rsid w:val="00C37483"/>
    <w:rsid w:val="00C41603"/>
    <w:rsid w:val="00C4166B"/>
    <w:rsid w:val="00C42A2C"/>
    <w:rsid w:val="00C47515"/>
    <w:rsid w:val="00C47D5C"/>
    <w:rsid w:val="00C538EE"/>
    <w:rsid w:val="00C54D19"/>
    <w:rsid w:val="00C61306"/>
    <w:rsid w:val="00C63B91"/>
    <w:rsid w:val="00C67E8E"/>
    <w:rsid w:val="00C707D3"/>
    <w:rsid w:val="00C711F5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9A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2D46"/>
    <w:rsid w:val="00DD2FCB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06A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517E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4B08"/>
    <w:rsid w:val="00EF140C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0DB7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0850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09FC"/>
    <w:rsid w:val="00F9107A"/>
    <w:rsid w:val="00F931A2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t.gov.au/marine/for-all-harbour-and-boat-users/port-and-pilotage-standards-and-guidelin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DE52-66D1-4CA5-83A6-C63530B8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S103 2016</vt:lpstr>
    </vt:vector>
  </TitlesOfParts>
  <Company>NTG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S103 2016</dc:title>
  <dc:creator>Northern Territory Government</dc:creator>
  <cp:lastModifiedBy>mahec</cp:lastModifiedBy>
  <cp:revision>8</cp:revision>
  <cp:lastPrinted>2016-09-26T23:04:00Z</cp:lastPrinted>
  <dcterms:created xsi:type="dcterms:W3CDTF">2016-09-26T22:51:00Z</dcterms:created>
  <dcterms:modified xsi:type="dcterms:W3CDTF">2016-09-27T05:57:00Z</dcterms:modified>
</cp:coreProperties>
</file>