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36" w:rsidRDefault="00987A36" w:rsidP="00987A36">
      <w:pPr>
        <w:tabs>
          <w:tab w:val="right" w:pos="10063"/>
        </w:tabs>
        <w:ind w:left="993" w:right="27" w:hanging="1135"/>
        <w:jc w:val="left"/>
        <w:outlineLvl w:val="0"/>
        <w:rPr>
          <w:rFonts w:cs="Arial"/>
          <w:b/>
          <w:bCs/>
          <w:kern w:val="36"/>
          <w:sz w:val="44"/>
          <w:szCs w:val="44"/>
          <w:lang w:val="en"/>
        </w:rPr>
      </w:pPr>
      <w:bookmarkStart w:id="0" w:name="_GoBack"/>
      <w:bookmarkEnd w:id="0"/>
      <w:r w:rsidRPr="00987A36">
        <w:rPr>
          <w:rFonts w:cs="Arial"/>
          <w:b/>
          <w:bCs/>
          <w:kern w:val="36"/>
          <w:sz w:val="44"/>
          <w:szCs w:val="44"/>
          <w:lang w:val="en"/>
        </w:rPr>
        <w:t xml:space="preserve">Land Transport Standards and Guidelines </w:t>
      </w:r>
    </w:p>
    <w:p w:rsidR="00987A36" w:rsidRPr="00987A36" w:rsidRDefault="00987A36" w:rsidP="00987A36">
      <w:pPr>
        <w:tabs>
          <w:tab w:val="right" w:pos="10063"/>
        </w:tabs>
        <w:ind w:left="993" w:right="27" w:hanging="1135"/>
        <w:jc w:val="left"/>
        <w:outlineLvl w:val="0"/>
      </w:pPr>
      <w:r w:rsidRPr="00987A36">
        <w:rPr>
          <w:rFonts w:cs="Arial"/>
          <w:b/>
          <w:bCs/>
          <w:kern w:val="36"/>
          <w:sz w:val="44"/>
          <w:szCs w:val="44"/>
          <w:lang w:val="en"/>
        </w:rPr>
        <w:t>– Truck Drivers/Transporters</w:t>
      </w:r>
      <w:r w:rsidRPr="00987A36">
        <w:rPr>
          <w:rFonts w:cs="Arial"/>
          <w:b/>
          <w:bCs/>
          <w:kern w:val="36"/>
          <w:sz w:val="44"/>
          <w:szCs w:val="44"/>
          <w:lang w:val="en"/>
        </w:rPr>
        <w:tab/>
      </w:r>
      <w:r w:rsidRPr="00987A36">
        <w:rPr>
          <w:rFonts w:cs="Arial"/>
          <w:bCs/>
          <w:kern w:val="36"/>
          <w:sz w:val="16"/>
          <w:szCs w:val="16"/>
          <w:lang w:val="en"/>
        </w:rPr>
        <w:t>Document last updated:  30/09/2012</w:t>
      </w:r>
    </w:p>
    <w:p w:rsidR="00987A36" w:rsidRDefault="00987A36" w:rsidP="006926FF">
      <w:pPr>
        <w:tabs>
          <w:tab w:val="right" w:pos="10063"/>
        </w:tabs>
        <w:ind w:left="993"/>
      </w:pPr>
    </w:p>
    <w:p w:rsidR="00545704" w:rsidRDefault="00545704" w:rsidP="006926FF">
      <w:pPr>
        <w:pStyle w:val="ShellParagraphHeading"/>
        <w:spacing w:before="0" w:after="0"/>
        <w:sectPr w:rsidR="00545704" w:rsidSect="00987A36">
          <w:headerReference w:type="even" r:id="rId14"/>
          <w:headerReference w:type="default" r:id="rId15"/>
          <w:footerReference w:type="default" r:id="rId16"/>
          <w:headerReference w:type="first" r:id="rId17"/>
          <w:footerReference w:type="first" r:id="rId18"/>
          <w:type w:val="continuous"/>
          <w:pgSz w:w="11906" w:h="16838" w:code="9"/>
          <w:pgMar w:top="567" w:right="709" w:bottom="851" w:left="1134" w:header="17" w:footer="0" w:gutter="0"/>
          <w:cols w:space="720"/>
          <w:titlePg/>
        </w:sectPr>
      </w:pPr>
    </w:p>
    <w:p w:rsidR="00186F6C" w:rsidRPr="006D0A02" w:rsidRDefault="00186F6C" w:rsidP="006926FF">
      <w:pPr>
        <w:pStyle w:val="ShellBodyText"/>
        <w:spacing w:after="0"/>
        <w:rPr>
          <w:sz w:val="16"/>
          <w:szCs w:val="16"/>
        </w:rPr>
      </w:pPr>
    </w:p>
    <w:p w:rsidR="006926FF" w:rsidRDefault="006926FF" w:rsidP="006926FF">
      <w:pPr>
        <w:rPr>
          <w:rFonts w:cs="Arial"/>
          <w:sz w:val="22"/>
          <w:szCs w:val="22"/>
          <w:lang w:val="en"/>
        </w:rPr>
      </w:pPr>
      <w:r w:rsidRPr="008F7B61">
        <w:rPr>
          <w:rFonts w:cs="Arial"/>
          <w:sz w:val="22"/>
          <w:szCs w:val="22"/>
          <w:lang w:val="en"/>
        </w:rPr>
        <w:t xml:space="preserve">The </w:t>
      </w:r>
      <w:r w:rsidRPr="008F7B61">
        <w:rPr>
          <w:rFonts w:cs="Arial"/>
          <w:i/>
          <w:iCs/>
          <w:sz w:val="22"/>
          <w:szCs w:val="22"/>
          <w:lang w:val="en"/>
        </w:rPr>
        <w:t>Australian Animal Welfare Standards and Guideline</w:t>
      </w:r>
      <w:r w:rsidR="005F6846">
        <w:rPr>
          <w:rFonts w:cs="Arial"/>
          <w:i/>
          <w:iCs/>
          <w:sz w:val="22"/>
          <w:szCs w:val="22"/>
          <w:lang w:val="en"/>
        </w:rPr>
        <w:t>s - Land Transport of Livestock</w:t>
      </w:r>
      <w:r w:rsidRPr="008F7B61">
        <w:rPr>
          <w:rFonts w:cs="Arial"/>
          <w:sz w:val="22"/>
          <w:szCs w:val="22"/>
          <w:lang w:val="en"/>
        </w:rPr>
        <w:t xml:space="preserve">, commonly referred to as the Land Transport Standards (LTS) are being adopted under State and Territory legislation across Australia from 1 July 2012. In the Northern Territory, LTS will be adopted under the </w:t>
      </w:r>
      <w:r w:rsidRPr="008F7B61">
        <w:rPr>
          <w:rFonts w:cs="Arial"/>
          <w:i/>
          <w:iCs/>
          <w:sz w:val="22"/>
          <w:szCs w:val="22"/>
          <w:lang w:val="en"/>
        </w:rPr>
        <w:t>Livestock Regulations</w:t>
      </w:r>
      <w:r w:rsidRPr="008F7B61">
        <w:rPr>
          <w:rFonts w:cs="Arial"/>
          <w:sz w:val="22"/>
          <w:szCs w:val="22"/>
          <w:lang w:val="en"/>
        </w:rPr>
        <w:t xml:space="preserve"> with compliance and enforcement activity undertaken by Department of </w:t>
      </w:r>
      <w:r>
        <w:rPr>
          <w:rFonts w:cs="Arial"/>
          <w:sz w:val="22"/>
          <w:szCs w:val="22"/>
          <w:lang w:val="en"/>
        </w:rPr>
        <w:t>Primary Industry and Fisheries</w:t>
      </w:r>
      <w:r w:rsidRPr="008F7B61">
        <w:rPr>
          <w:rFonts w:cs="Arial"/>
          <w:sz w:val="22"/>
          <w:szCs w:val="22"/>
          <w:lang w:val="en"/>
        </w:rPr>
        <w:t xml:space="preserve"> commencing 1 January 2013. Future nationally approved editions of the LTS will be adopted</w:t>
      </w:r>
      <w:r>
        <w:rPr>
          <w:rFonts w:cs="Arial"/>
          <w:sz w:val="22"/>
          <w:szCs w:val="22"/>
          <w:lang w:val="en"/>
        </w:rPr>
        <w:t xml:space="preserve"> as changes are required</w:t>
      </w:r>
      <w:r w:rsidRPr="008F7B61">
        <w:rPr>
          <w:rFonts w:cs="Arial"/>
          <w:sz w:val="22"/>
          <w:szCs w:val="22"/>
          <w:lang w:val="en"/>
        </w:rPr>
        <w:t>.</w:t>
      </w:r>
    </w:p>
    <w:p w:rsidR="006926FF" w:rsidRPr="00651790" w:rsidRDefault="006926FF" w:rsidP="006926FF">
      <w:pPr>
        <w:rPr>
          <w:rFonts w:cs="Arial"/>
          <w:sz w:val="14"/>
          <w:szCs w:val="14"/>
          <w:lang w:val="en"/>
        </w:rPr>
      </w:pPr>
    </w:p>
    <w:p w:rsidR="006926FF" w:rsidRDefault="006926FF" w:rsidP="006926FF">
      <w:pPr>
        <w:rPr>
          <w:rFonts w:cs="Arial"/>
          <w:sz w:val="22"/>
          <w:szCs w:val="22"/>
          <w:lang w:val="en"/>
        </w:rPr>
      </w:pPr>
      <w:r w:rsidRPr="008F7B61">
        <w:rPr>
          <w:rFonts w:cs="Arial"/>
          <w:sz w:val="22"/>
          <w:szCs w:val="22"/>
          <w:lang w:val="en"/>
        </w:rPr>
        <w:t xml:space="preserve">The nationally agreed animal welfare standards and guidelines were developed cooperatively by the livestock industries and government, under the </w:t>
      </w:r>
      <w:r w:rsidRPr="008F7B61">
        <w:rPr>
          <w:rFonts w:cs="Arial"/>
          <w:i/>
          <w:iCs/>
          <w:sz w:val="22"/>
          <w:szCs w:val="22"/>
          <w:lang w:val="en"/>
        </w:rPr>
        <w:t>Australian Animal Welfare Strategy</w:t>
      </w:r>
      <w:r w:rsidRPr="008F7B61">
        <w:rPr>
          <w:rFonts w:cs="Arial"/>
          <w:sz w:val="22"/>
          <w:szCs w:val="22"/>
          <w:lang w:val="en"/>
        </w:rPr>
        <w:t xml:space="preserve"> (AAWS) with extensive consultation with all stakeholders involved in the transport of livestock. The standards and guidelines are base</w:t>
      </w:r>
      <w:r>
        <w:rPr>
          <w:rFonts w:cs="Arial"/>
          <w:sz w:val="22"/>
          <w:szCs w:val="22"/>
          <w:lang w:val="en"/>
        </w:rPr>
        <w:t>d on the revision of the</w:t>
      </w:r>
      <w:r w:rsidRPr="008F7B61">
        <w:rPr>
          <w:rFonts w:cs="Arial"/>
          <w:sz w:val="22"/>
          <w:szCs w:val="22"/>
          <w:lang w:val="en"/>
        </w:rPr>
        <w:t xml:space="preserve"> Model Codes of Practice for Welfare for the transport of various livestock species.</w:t>
      </w:r>
    </w:p>
    <w:p w:rsidR="00A80178" w:rsidRPr="00651790" w:rsidRDefault="00A80178" w:rsidP="00A80178">
      <w:pPr>
        <w:rPr>
          <w:rFonts w:cs="Arial"/>
          <w:sz w:val="14"/>
          <w:szCs w:val="14"/>
          <w:lang w:val="en"/>
        </w:rPr>
      </w:pPr>
    </w:p>
    <w:p w:rsidR="00B31F4C" w:rsidRPr="008F7B61" w:rsidRDefault="00B31F4C" w:rsidP="00B31F4C">
      <w:pPr>
        <w:rPr>
          <w:rFonts w:cs="Arial"/>
          <w:sz w:val="22"/>
          <w:szCs w:val="22"/>
          <w:lang w:val="en"/>
        </w:rPr>
      </w:pPr>
      <w:r w:rsidRPr="00AB5AA1">
        <w:rPr>
          <w:rFonts w:cs="Arial"/>
          <w:b/>
          <w:bCs/>
          <w:i/>
          <w:iCs/>
          <w:sz w:val="22"/>
          <w:szCs w:val="22"/>
          <w:lang w:val="en"/>
        </w:rPr>
        <w:t>Transporters</w:t>
      </w:r>
      <w:r w:rsidRPr="00AB5AA1">
        <w:rPr>
          <w:rFonts w:cs="Arial"/>
          <w:sz w:val="22"/>
          <w:szCs w:val="22"/>
          <w:lang w:val="en"/>
        </w:rPr>
        <w:t xml:space="preserve"> play a key role in the livestock supply chain and have an integral role in ensuring the welfare of livestoc</w:t>
      </w:r>
      <w:r>
        <w:rPr>
          <w:rFonts w:cs="Arial"/>
          <w:sz w:val="22"/>
          <w:szCs w:val="22"/>
          <w:lang w:val="en"/>
        </w:rPr>
        <w:t xml:space="preserve">k during the transport process. </w:t>
      </w:r>
      <w:r w:rsidRPr="00AB5AA1">
        <w:rPr>
          <w:rFonts w:cs="Arial"/>
          <w:sz w:val="22"/>
          <w:szCs w:val="22"/>
          <w:lang w:val="en"/>
        </w:rPr>
        <w:t xml:space="preserve">Truck drivers handle livestock during loading and unloading on property, at export yards, transit yards and </w:t>
      </w:r>
      <w:proofErr w:type="spellStart"/>
      <w:r w:rsidRPr="00AB5AA1">
        <w:rPr>
          <w:rFonts w:cs="Arial"/>
          <w:sz w:val="22"/>
          <w:szCs w:val="22"/>
          <w:lang w:val="en"/>
        </w:rPr>
        <w:t>saleyards</w:t>
      </w:r>
      <w:proofErr w:type="spellEnd"/>
      <w:r w:rsidRPr="00AB5AA1">
        <w:rPr>
          <w:rFonts w:cs="Arial"/>
          <w:sz w:val="22"/>
          <w:szCs w:val="22"/>
          <w:lang w:val="en"/>
        </w:rPr>
        <w:t xml:space="preserve"> and are responsible for the welfare of animals during the journey from the origin to the destination. They need to have a good understanding of the Standards in order to conduct their business in a responsible and professional way.</w:t>
      </w:r>
    </w:p>
    <w:p w:rsidR="00B31F4C" w:rsidRPr="00651790" w:rsidRDefault="00B31F4C" w:rsidP="00B31F4C">
      <w:pPr>
        <w:rPr>
          <w:rFonts w:cs="Arial"/>
          <w:lang w:val="en"/>
        </w:rPr>
      </w:pPr>
    </w:p>
    <w:p w:rsidR="00725F0F" w:rsidRPr="00180E62" w:rsidRDefault="00725F0F" w:rsidP="00B31F4C">
      <w:pPr>
        <w:outlineLvl w:val="2"/>
        <w:rPr>
          <w:rFonts w:cs="Arial"/>
          <w:b/>
          <w:bCs/>
          <w:sz w:val="24"/>
          <w:szCs w:val="24"/>
          <w:lang w:val="en"/>
        </w:rPr>
      </w:pPr>
      <w:r w:rsidRPr="00180E62">
        <w:rPr>
          <w:rFonts w:cs="Arial"/>
          <w:b/>
          <w:bCs/>
          <w:sz w:val="24"/>
          <w:szCs w:val="24"/>
          <w:lang w:val="en"/>
        </w:rPr>
        <w:t>What animal species are covered by the Land Transport Standards?</w:t>
      </w:r>
    </w:p>
    <w:p w:rsidR="00725F0F" w:rsidRDefault="00725F0F" w:rsidP="00725F0F">
      <w:pPr>
        <w:rPr>
          <w:rFonts w:cs="Arial"/>
          <w:sz w:val="22"/>
          <w:szCs w:val="22"/>
          <w:lang w:val="en"/>
        </w:rPr>
      </w:pPr>
      <w:r w:rsidRPr="008F7B61">
        <w:rPr>
          <w:rFonts w:cs="Arial"/>
          <w:sz w:val="22"/>
          <w:szCs w:val="22"/>
          <w:lang w:val="en"/>
        </w:rPr>
        <w:t>The Land Transport Standards apply to the major commercial livestock species; cattle, buffalo, sheep, goats, pigs, alpaca, deer and poultry. They also apply to horses, camels, emus and ostriches (ratites).</w:t>
      </w:r>
    </w:p>
    <w:p w:rsidR="00725F0F" w:rsidRPr="00651790" w:rsidRDefault="00725F0F" w:rsidP="00725F0F">
      <w:pPr>
        <w:rPr>
          <w:rFonts w:cs="Arial"/>
          <w:sz w:val="14"/>
          <w:szCs w:val="14"/>
          <w:lang w:val="en"/>
        </w:rPr>
      </w:pPr>
    </w:p>
    <w:p w:rsidR="00725F0F" w:rsidRPr="008F7B61" w:rsidRDefault="00725F0F" w:rsidP="00725F0F">
      <w:pPr>
        <w:rPr>
          <w:rFonts w:cs="Arial"/>
          <w:sz w:val="22"/>
          <w:szCs w:val="22"/>
          <w:lang w:val="en"/>
        </w:rPr>
      </w:pPr>
      <w:r w:rsidRPr="008F7B61">
        <w:rPr>
          <w:rFonts w:cs="Arial"/>
          <w:sz w:val="22"/>
          <w:szCs w:val="22"/>
          <w:lang w:val="en"/>
        </w:rPr>
        <w:t xml:space="preserve">The LTS cover the transport of livestock by road and rail, and by livestock transport vehicles aboard a ship. A separate set of Standards, the </w:t>
      </w:r>
      <w:r w:rsidRPr="008F7B61">
        <w:rPr>
          <w:rFonts w:cs="Arial"/>
          <w:i/>
          <w:sz w:val="22"/>
          <w:szCs w:val="22"/>
          <w:lang w:val="en"/>
        </w:rPr>
        <w:t xml:space="preserve">Australian Standards for the Export of Livestock (ASEL), </w:t>
      </w:r>
      <w:r w:rsidRPr="008F7B61">
        <w:rPr>
          <w:rFonts w:cs="Arial"/>
          <w:sz w:val="22"/>
          <w:szCs w:val="22"/>
          <w:lang w:val="en"/>
        </w:rPr>
        <w:t>cover the requirements for export of livestock by ship.</w:t>
      </w:r>
    </w:p>
    <w:p w:rsidR="006926FF" w:rsidRPr="00651790" w:rsidRDefault="006926FF" w:rsidP="00725F0F">
      <w:pPr>
        <w:outlineLvl w:val="2"/>
        <w:rPr>
          <w:rFonts w:cs="Arial"/>
          <w:bCs/>
          <w:lang w:val="en"/>
        </w:rPr>
      </w:pPr>
    </w:p>
    <w:p w:rsidR="006926FF" w:rsidRPr="00180E62" w:rsidRDefault="006926FF" w:rsidP="006926FF">
      <w:pPr>
        <w:outlineLvl w:val="2"/>
        <w:rPr>
          <w:rFonts w:cs="Arial"/>
          <w:b/>
          <w:bCs/>
          <w:sz w:val="24"/>
          <w:szCs w:val="24"/>
          <w:lang w:val="en"/>
        </w:rPr>
      </w:pPr>
      <w:r w:rsidRPr="00180E62">
        <w:rPr>
          <w:rFonts w:cs="Arial"/>
          <w:b/>
          <w:bCs/>
          <w:sz w:val="24"/>
          <w:szCs w:val="24"/>
          <w:lang w:val="en"/>
        </w:rPr>
        <w:t>Who do the Land Transport Standards apply to?</w:t>
      </w:r>
    </w:p>
    <w:p w:rsidR="006926FF" w:rsidRDefault="006926FF" w:rsidP="006926FF">
      <w:pPr>
        <w:rPr>
          <w:rFonts w:cs="Arial"/>
          <w:sz w:val="22"/>
          <w:szCs w:val="22"/>
          <w:lang w:val="en"/>
        </w:rPr>
      </w:pPr>
      <w:r w:rsidRPr="008F7B61">
        <w:rPr>
          <w:rFonts w:cs="Arial"/>
          <w:sz w:val="22"/>
          <w:szCs w:val="22"/>
          <w:lang w:val="en"/>
        </w:rPr>
        <w:t>The Standards apply to all people responsible for the care and management of livestock at all stages in the livestock transport process; including the consignor, transporter and receiver of livestock.</w:t>
      </w:r>
    </w:p>
    <w:p w:rsidR="006926FF" w:rsidRPr="00651790" w:rsidRDefault="006926FF" w:rsidP="006926FF">
      <w:pPr>
        <w:rPr>
          <w:rFonts w:cs="Arial"/>
          <w:sz w:val="14"/>
          <w:szCs w:val="14"/>
          <w:lang w:val="en"/>
        </w:rPr>
      </w:pPr>
    </w:p>
    <w:p w:rsidR="006926FF" w:rsidRPr="008F7B61" w:rsidRDefault="006926FF" w:rsidP="006926FF">
      <w:pPr>
        <w:rPr>
          <w:rFonts w:cs="Arial"/>
          <w:sz w:val="22"/>
          <w:szCs w:val="22"/>
          <w:lang w:val="en"/>
        </w:rPr>
      </w:pPr>
      <w:r w:rsidRPr="008F7B61">
        <w:rPr>
          <w:rFonts w:cs="Arial"/>
          <w:sz w:val="22"/>
          <w:szCs w:val="22"/>
          <w:lang w:val="en"/>
        </w:rPr>
        <w:t>The chain of responsibility for livestock welfare in the transport process is:</w:t>
      </w:r>
    </w:p>
    <w:p w:rsidR="006926FF" w:rsidRPr="008F7B61" w:rsidRDefault="006926FF" w:rsidP="006926FF">
      <w:pPr>
        <w:numPr>
          <w:ilvl w:val="0"/>
          <w:numId w:val="6"/>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consignor</w:t>
      </w:r>
      <w:r w:rsidRPr="008F7B61">
        <w:rPr>
          <w:rFonts w:cs="Arial"/>
          <w:sz w:val="22"/>
          <w:szCs w:val="22"/>
          <w:lang w:val="en"/>
        </w:rPr>
        <w:t xml:space="preserve"> for the assembling and preparation of livestock, including the assessment and selection as 'fit for the intended journey', feed and water provisions, and holding periods before loading.</w:t>
      </w:r>
    </w:p>
    <w:p w:rsidR="006926FF" w:rsidRPr="008F7B61" w:rsidRDefault="006926FF" w:rsidP="006926FF">
      <w:pPr>
        <w:numPr>
          <w:ilvl w:val="0"/>
          <w:numId w:val="6"/>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transporter</w:t>
      </w:r>
      <w:r w:rsidRPr="008F7B61">
        <w:rPr>
          <w:rFonts w:cs="Arial"/>
          <w:sz w:val="22"/>
          <w:szCs w:val="22"/>
          <w:lang w:val="en"/>
        </w:rPr>
        <w:t xml:space="preserve"> for the journey, which involves the loading, including final inspection as 'fit for the intended journey', the loading density, inspections and spelling periods during the journey, and unloading.</w:t>
      </w:r>
    </w:p>
    <w:p w:rsidR="006926FF" w:rsidRDefault="006926FF" w:rsidP="006926FF">
      <w:pPr>
        <w:numPr>
          <w:ilvl w:val="0"/>
          <w:numId w:val="6"/>
        </w:numPr>
        <w:tabs>
          <w:tab w:val="clear" w:pos="720"/>
        </w:tabs>
        <w:spacing w:before="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receiver</w:t>
      </w:r>
      <w:r w:rsidRPr="008F7B61">
        <w:rPr>
          <w:rFonts w:cs="Arial"/>
          <w:sz w:val="22"/>
          <w:szCs w:val="22"/>
          <w:lang w:val="en"/>
        </w:rPr>
        <w:t xml:space="preserve"> after unloading.</w:t>
      </w:r>
    </w:p>
    <w:p w:rsidR="006926FF" w:rsidRPr="006D0A02" w:rsidRDefault="006926FF" w:rsidP="006926FF">
      <w:pPr>
        <w:rPr>
          <w:rFonts w:cs="Arial"/>
          <w:b/>
          <w:sz w:val="16"/>
          <w:szCs w:val="16"/>
          <w:lang w:val="en"/>
        </w:rPr>
      </w:pPr>
    </w:p>
    <w:p w:rsidR="00B31F4C" w:rsidRPr="00AB5AA1" w:rsidRDefault="00B31F4C" w:rsidP="00B31F4C">
      <w:pPr>
        <w:rPr>
          <w:rFonts w:cs="Arial"/>
          <w:sz w:val="22"/>
          <w:szCs w:val="22"/>
          <w:lang w:val="en"/>
        </w:rPr>
      </w:pPr>
      <w:r>
        <w:rPr>
          <w:rFonts w:cs="Arial"/>
          <w:b/>
          <w:i/>
          <w:sz w:val="22"/>
          <w:szCs w:val="22"/>
          <w:lang w:val="en"/>
        </w:rPr>
        <w:t>Truck drivers</w:t>
      </w:r>
      <w:r w:rsidRPr="00AB5AA1">
        <w:rPr>
          <w:rFonts w:cs="Arial"/>
          <w:sz w:val="22"/>
          <w:szCs w:val="22"/>
          <w:lang w:val="en"/>
        </w:rPr>
        <w:t xml:space="preserve"> are involved in the following activities:</w:t>
      </w:r>
    </w:p>
    <w:p w:rsidR="00B31F4C" w:rsidRPr="00AB5AA1" w:rsidRDefault="00B31F4C" w:rsidP="00651790">
      <w:pPr>
        <w:numPr>
          <w:ilvl w:val="0"/>
          <w:numId w:val="7"/>
        </w:numPr>
        <w:tabs>
          <w:tab w:val="clear" w:pos="720"/>
        </w:tabs>
        <w:spacing w:before="40" w:after="40"/>
        <w:ind w:left="284" w:hanging="284"/>
        <w:jc w:val="left"/>
        <w:rPr>
          <w:rFonts w:cs="Arial"/>
          <w:sz w:val="22"/>
          <w:szCs w:val="22"/>
          <w:lang w:val="en"/>
        </w:rPr>
      </w:pPr>
      <w:r w:rsidRPr="00AB5AA1">
        <w:rPr>
          <w:rFonts w:cs="Arial"/>
          <w:sz w:val="22"/>
          <w:szCs w:val="22"/>
          <w:lang w:val="en"/>
        </w:rPr>
        <w:t>Loading, including final inspection as ‘fit for the intended journey’ and</w:t>
      </w:r>
    </w:p>
    <w:p w:rsidR="00B31F4C" w:rsidRPr="00AB5AA1" w:rsidRDefault="00B31F4C" w:rsidP="00651790">
      <w:pPr>
        <w:numPr>
          <w:ilvl w:val="0"/>
          <w:numId w:val="7"/>
        </w:numPr>
        <w:tabs>
          <w:tab w:val="clear" w:pos="720"/>
        </w:tabs>
        <w:spacing w:before="40" w:after="40"/>
        <w:ind w:left="284" w:hanging="284"/>
        <w:jc w:val="left"/>
        <w:rPr>
          <w:rFonts w:cs="Arial"/>
          <w:sz w:val="22"/>
          <w:szCs w:val="22"/>
          <w:lang w:val="en"/>
        </w:rPr>
      </w:pPr>
      <w:r w:rsidRPr="00AB5AA1">
        <w:rPr>
          <w:rFonts w:cs="Arial"/>
          <w:sz w:val="22"/>
          <w:szCs w:val="22"/>
          <w:lang w:val="en"/>
        </w:rPr>
        <w:t xml:space="preserve">Loading density </w:t>
      </w:r>
    </w:p>
    <w:p w:rsidR="00B31F4C" w:rsidRPr="00AB5AA1" w:rsidRDefault="00B31F4C" w:rsidP="00651790">
      <w:pPr>
        <w:numPr>
          <w:ilvl w:val="0"/>
          <w:numId w:val="7"/>
        </w:numPr>
        <w:tabs>
          <w:tab w:val="clear" w:pos="720"/>
        </w:tabs>
        <w:spacing w:before="40" w:after="40"/>
        <w:ind w:left="284" w:hanging="284"/>
        <w:jc w:val="left"/>
        <w:rPr>
          <w:rFonts w:cs="Arial"/>
          <w:sz w:val="22"/>
          <w:szCs w:val="22"/>
          <w:lang w:val="en"/>
        </w:rPr>
      </w:pPr>
      <w:r w:rsidRPr="00AB5AA1">
        <w:rPr>
          <w:rFonts w:cs="Arial"/>
          <w:sz w:val="22"/>
          <w:szCs w:val="22"/>
          <w:lang w:val="en"/>
        </w:rPr>
        <w:t>Inspections of livestock during transport</w:t>
      </w:r>
    </w:p>
    <w:p w:rsidR="00B31F4C" w:rsidRPr="00AB5AA1" w:rsidRDefault="00B31F4C" w:rsidP="00651790">
      <w:pPr>
        <w:numPr>
          <w:ilvl w:val="0"/>
          <w:numId w:val="7"/>
        </w:numPr>
        <w:tabs>
          <w:tab w:val="clear" w:pos="720"/>
        </w:tabs>
        <w:spacing w:before="40" w:after="40"/>
        <w:ind w:left="284" w:hanging="284"/>
        <w:jc w:val="left"/>
        <w:rPr>
          <w:rFonts w:cs="Arial"/>
          <w:sz w:val="22"/>
          <w:szCs w:val="22"/>
          <w:lang w:val="en"/>
        </w:rPr>
      </w:pPr>
      <w:r w:rsidRPr="00AB5AA1">
        <w:rPr>
          <w:rFonts w:cs="Arial"/>
          <w:sz w:val="22"/>
          <w:szCs w:val="22"/>
          <w:lang w:val="en"/>
        </w:rPr>
        <w:t xml:space="preserve">Unloading livestock at the destination, either at a property, export yard, transit yard, </w:t>
      </w:r>
      <w:proofErr w:type="spellStart"/>
      <w:r w:rsidRPr="00AB5AA1">
        <w:rPr>
          <w:rFonts w:cs="Arial"/>
          <w:sz w:val="22"/>
          <w:szCs w:val="22"/>
          <w:lang w:val="en"/>
        </w:rPr>
        <w:t>saleyard</w:t>
      </w:r>
      <w:proofErr w:type="spellEnd"/>
      <w:r w:rsidRPr="00AB5AA1">
        <w:rPr>
          <w:rFonts w:cs="Arial"/>
          <w:sz w:val="22"/>
          <w:szCs w:val="22"/>
          <w:lang w:val="en"/>
        </w:rPr>
        <w:t xml:space="preserve">, abattoir or </w:t>
      </w:r>
      <w:r w:rsidR="005F6846">
        <w:rPr>
          <w:rFonts w:cs="Arial"/>
          <w:sz w:val="22"/>
          <w:szCs w:val="22"/>
          <w:lang w:val="en"/>
        </w:rPr>
        <w:t>cross-loading onto other trucks of ships</w:t>
      </w:r>
      <w:r w:rsidRPr="00AB5AA1">
        <w:rPr>
          <w:rFonts w:cs="Arial"/>
          <w:sz w:val="22"/>
          <w:szCs w:val="22"/>
          <w:lang w:val="en"/>
        </w:rPr>
        <w:t>, and</w:t>
      </w:r>
    </w:p>
    <w:p w:rsidR="00B31F4C" w:rsidRDefault="00B31F4C" w:rsidP="00651790">
      <w:pPr>
        <w:numPr>
          <w:ilvl w:val="0"/>
          <w:numId w:val="7"/>
        </w:numPr>
        <w:tabs>
          <w:tab w:val="clear" w:pos="720"/>
        </w:tabs>
        <w:spacing w:before="40"/>
        <w:ind w:left="284" w:hanging="284"/>
        <w:jc w:val="left"/>
        <w:rPr>
          <w:rFonts w:cs="Arial"/>
          <w:sz w:val="22"/>
          <w:szCs w:val="22"/>
          <w:lang w:val="en"/>
        </w:rPr>
      </w:pPr>
      <w:r w:rsidRPr="00AB5AA1">
        <w:rPr>
          <w:rFonts w:cs="Arial"/>
          <w:sz w:val="22"/>
          <w:szCs w:val="22"/>
          <w:lang w:val="en"/>
        </w:rPr>
        <w:t>Spelling periods during the journey</w:t>
      </w:r>
      <w:r w:rsidR="00651790">
        <w:rPr>
          <w:rFonts w:cs="Arial"/>
          <w:sz w:val="22"/>
          <w:szCs w:val="22"/>
          <w:lang w:val="en"/>
        </w:rPr>
        <w:t>.</w:t>
      </w:r>
    </w:p>
    <w:p w:rsidR="00651790" w:rsidRPr="00651790" w:rsidRDefault="00651790" w:rsidP="00651790">
      <w:pPr>
        <w:outlineLvl w:val="2"/>
        <w:rPr>
          <w:rFonts w:cs="Arial"/>
          <w:bCs/>
          <w:lang w:val="en"/>
        </w:rPr>
      </w:pPr>
    </w:p>
    <w:p w:rsidR="006926FF" w:rsidRPr="00180E62" w:rsidRDefault="006926FF" w:rsidP="006926FF">
      <w:pPr>
        <w:outlineLvl w:val="2"/>
        <w:rPr>
          <w:rFonts w:cs="Arial"/>
          <w:b/>
          <w:bCs/>
          <w:sz w:val="24"/>
          <w:szCs w:val="24"/>
          <w:lang w:val="en"/>
        </w:rPr>
      </w:pPr>
      <w:r w:rsidRPr="00180E62">
        <w:rPr>
          <w:rFonts w:cs="Arial"/>
          <w:b/>
          <w:bCs/>
          <w:sz w:val="24"/>
          <w:szCs w:val="24"/>
          <w:lang w:val="en"/>
        </w:rPr>
        <w:t>What is the difference between welfare '</w:t>
      </w:r>
      <w:r w:rsidRPr="00180E62">
        <w:rPr>
          <w:rFonts w:cs="Arial"/>
          <w:b/>
          <w:bCs/>
          <w:i/>
          <w:iCs/>
          <w:sz w:val="24"/>
          <w:szCs w:val="24"/>
          <w:lang w:val="en"/>
        </w:rPr>
        <w:t>Standards</w:t>
      </w:r>
      <w:r w:rsidRPr="00180E62">
        <w:rPr>
          <w:rFonts w:cs="Arial"/>
          <w:b/>
          <w:bCs/>
          <w:sz w:val="24"/>
          <w:szCs w:val="24"/>
          <w:lang w:val="en"/>
        </w:rPr>
        <w:t>' and '</w:t>
      </w:r>
      <w:r w:rsidRPr="00180E62">
        <w:rPr>
          <w:rFonts w:cs="Arial"/>
          <w:b/>
          <w:bCs/>
          <w:i/>
          <w:iCs/>
          <w:sz w:val="24"/>
          <w:szCs w:val="24"/>
          <w:lang w:val="en"/>
        </w:rPr>
        <w:t>Guidelines</w:t>
      </w:r>
      <w:r w:rsidRPr="00180E62">
        <w:rPr>
          <w:rFonts w:cs="Arial"/>
          <w:b/>
          <w:bCs/>
          <w:sz w:val="24"/>
          <w:szCs w:val="24"/>
          <w:lang w:val="en"/>
        </w:rPr>
        <w:t>'?</w:t>
      </w:r>
    </w:p>
    <w:p w:rsidR="006926FF" w:rsidRPr="008F7B61" w:rsidRDefault="006926FF" w:rsidP="006926FF">
      <w:pPr>
        <w:rPr>
          <w:rFonts w:cs="Arial"/>
          <w:sz w:val="22"/>
          <w:szCs w:val="22"/>
          <w:lang w:val="en"/>
        </w:rPr>
      </w:pPr>
      <w:r w:rsidRPr="008F7B61">
        <w:rPr>
          <w:rFonts w:cs="Arial"/>
          <w:sz w:val="22"/>
          <w:szCs w:val="22"/>
          <w:lang w:val="en"/>
        </w:rPr>
        <w:t>Standards are the “must do” requirements for livestock welfare. The standards detail the minimum standards of livestock management practices.</w:t>
      </w:r>
    </w:p>
    <w:p w:rsidR="006926FF" w:rsidRDefault="006926FF" w:rsidP="00651790">
      <w:pPr>
        <w:spacing w:before="40"/>
        <w:rPr>
          <w:rFonts w:cs="Arial"/>
          <w:sz w:val="22"/>
          <w:szCs w:val="22"/>
          <w:lang w:val="en"/>
        </w:rPr>
      </w:pPr>
      <w:r w:rsidRPr="008F7B61">
        <w:rPr>
          <w:rFonts w:cs="Arial"/>
          <w:sz w:val="22"/>
          <w:szCs w:val="22"/>
          <w:lang w:val="en"/>
        </w:rPr>
        <w:t xml:space="preserve">Guidelines are recommended practices to achieve desirable welfare outcomes. Guidelines are the “should do” and complement the standards. </w:t>
      </w:r>
    </w:p>
    <w:p w:rsidR="006926FF" w:rsidRPr="00E633B1" w:rsidRDefault="006926FF" w:rsidP="006926FF">
      <w:pPr>
        <w:spacing w:line="276" w:lineRule="auto"/>
        <w:rPr>
          <w:rFonts w:cs="Arial"/>
          <w:b/>
          <w:bCs/>
          <w:sz w:val="24"/>
          <w:szCs w:val="24"/>
          <w:lang w:val="en"/>
        </w:rPr>
      </w:pPr>
      <w:r w:rsidRPr="00E633B1">
        <w:rPr>
          <w:rFonts w:cs="Arial"/>
          <w:b/>
          <w:bCs/>
          <w:sz w:val="24"/>
          <w:szCs w:val="24"/>
          <w:lang w:val="en"/>
        </w:rPr>
        <w:lastRenderedPageBreak/>
        <w:t>Land Transport Standards and Guidelines</w:t>
      </w:r>
    </w:p>
    <w:p w:rsidR="006926FF" w:rsidRPr="008F7B61" w:rsidRDefault="006926FF" w:rsidP="006926FF">
      <w:pPr>
        <w:rPr>
          <w:rFonts w:cs="Arial"/>
          <w:sz w:val="22"/>
          <w:szCs w:val="22"/>
          <w:lang w:val="en"/>
        </w:rPr>
      </w:pPr>
      <w:r w:rsidRPr="008F7B61">
        <w:rPr>
          <w:rFonts w:cs="Arial"/>
          <w:sz w:val="22"/>
          <w:szCs w:val="22"/>
          <w:lang w:val="en"/>
        </w:rPr>
        <w:t xml:space="preserve">The </w:t>
      </w:r>
      <w:r w:rsidRPr="008F7B61">
        <w:rPr>
          <w:rFonts w:cs="Arial"/>
          <w:i/>
          <w:iCs/>
          <w:sz w:val="22"/>
          <w:szCs w:val="22"/>
          <w:lang w:val="en"/>
        </w:rPr>
        <w:t>Land Transport Standards</w:t>
      </w:r>
      <w:r w:rsidRPr="008F7B61">
        <w:rPr>
          <w:rFonts w:cs="Arial"/>
          <w:sz w:val="22"/>
          <w:szCs w:val="22"/>
          <w:lang w:val="en"/>
        </w:rPr>
        <w:t xml:space="preserve"> has two sections; </w:t>
      </w:r>
    </w:p>
    <w:p w:rsidR="006926FF" w:rsidRPr="008F7B61" w:rsidRDefault="006926FF" w:rsidP="00651790">
      <w:pPr>
        <w:spacing w:before="40" w:after="40"/>
        <w:rPr>
          <w:rFonts w:cs="Arial"/>
          <w:sz w:val="22"/>
          <w:szCs w:val="22"/>
          <w:lang w:val="en"/>
        </w:rPr>
      </w:pPr>
      <w:r w:rsidRPr="008F7B61">
        <w:rPr>
          <w:rFonts w:cs="Arial"/>
          <w:sz w:val="22"/>
          <w:szCs w:val="22"/>
          <w:lang w:val="en"/>
        </w:rPr>
        <w:t>Part A - General standards and guidelines that apply to all livestock species</w:t>
      </w:r>
    </w:p>
    <w:p w:rsidR="006926FF" w:rsidRPr="008F7B61" w:rsidRDefault="006926FF" w:rsidP="006926FF">
      <w:pPr>
        <w:rPr>
          <w:rFonts w:cs="Arial"/>
          <w:sz w:val="22"/>
          <w:szCs w:val="22"/>
          <w:lang w:val="en"/>
        </w:rPr>
      </w:pPr>
      <w:r w:rsidRPr="008F7B61">
        <w:rPr>
          <w:rFonts w:cs="Arial"/>
          <w:sz w:val="22"/>
          <w:szCs w:val="22"/>
          <w:lang w:val="en"/>
        </w:rPr>
        <w:t>Part B - Specific standards and guidelines for each livestock species.</w:t>
      </w:r>
    </w:p>
    <w:p w:rsidR="006926FF" w:rsidRPr="00725F0F" w:rsidRDefault="006926FF" w:rsidP="006926FF">
      <w:pPr>
        <w:outlineLvl w:val="2"/>
        <w:rPr>
          <w:rFonts w:cs="Arial"/>
          <w:bCs/>
          <w:sz w:val="24"/>
          <w:szCs w:val="24"/>
          <w:lang w:val="en"/>
        </w:rPr>
      </w:pPr>
    </w:p>
    <w:p w:rsidR="006926FF" w:rsidRPr="00180E62" w:rsidRDefault="006926FF" w:rsidP="006926FF">
      <w:pPr>
        <w:outlineLvl w:val="2"/>
        <w:rPr>
          <w:rFonts w:cs="Arial"/>
          <w:b/>
          <w:bCs/>
          <w:sz w:val="24"/>
          <w:szCs w:val="24"/>
          <w:lang w:val="en"/>
        </w:rPr>
      </w:pPr>
      <w:r w:rsidRPr="00180E62">
        <w:rPr>
          <w:rFonts w:cs="Arial"/>
          <w:b/>
          <w:bCs/>
          <w:sz w:val="24"/>
          <w:szCs w:val="24"/>
          <w:lang w:val="en"/>
        </w:rPr>
        <w:t>Part A: General standards and guidelines for the transport of livestock</w:t>
      </w:r>
    </w:p>
    <w:p w:rsidR="006926FF" w:rsidRDefault="006926FF" w:rsidP="006926FF">
      <w:pPr>
        <w:rPr>
          <w:rFonts w:cs="Arial"/>
          <w:sz w:val="22"/>
          <w:szCs w:val="22"/>
          <w:lang w:val="en"/>
        </w:rPr>
      </w:pPr>
      <w:r w:rsidRPr="008F7B61">
        <w:rPr>
          <w:rFonts w:cs="Arial"/>
          <w:sz w:val="22"/>
          <w:szCs w:val="22"/>
          <w:lang w:val="en"/>
        </w:rPr>
        <w:t>There are six sections of 'general' standards in Part A of the LTS document which apply to all livestock species, each of which contains one or more standards and a number of guidelines.</w:t>
      </w:r>
    </w:p>
    <w:p w:rsidR="006926FF" w:rsidRDefault="006926FF" w:rsidP="00651790">
      <w:pPr>
        <w:numPr>
          <w:ilvl w:val="0"/>
          <w:numId w:val="8"/>
        </w:numPr>
        <w:tabs>
          <w:tab w:val="num" w:pos="284"/>
        </w:tabs>
        <w:spacing w:before="80"/>
        <w:ind w:left="284" w:hanging="284"/>
        <w:rPr>
          <w:rFonts w:cs="Arial"/>
          <w:sz w:val="22"/>
          <w:szCs w:val="22"/>
          <w:lang w:val="en"/>
        </w:rPr>
      </w:pPr>
      <w:r w:rsidRPr="008F7B61">
        <w:rPr>
          <w:rFonts w:cs="Arial"/>
          <w:b/>
          <w:bCs/>
          <w:i/>
          <w:iCs/>
          <w:sz w:val="22"/>
          <w:szCs w:val="22"/>
          <w:lang w:val="en"/>
        </w:rPr>
        <w:t>Responsibilities and planning</w:t>
      </w:r>
      <w:r w:rsidRPr="008F7B61">
        <w:rPr>
          <w:rFonts w:cs="Arial"/>
          <w:sz w:val="22"/>
          <w:szCs w:val="22"/>
          <w:lang w:val="en"/>
        </w:rPr>
        <w:t xml:space="preserve"> - These standards identify the people responsible for the care and management of the livestock at all stages of the transport process. They identify certain journey planning requirements which must be carried out and require that contingency measures are in place to </w:t>
      </w:r>
      <w:proofErr w:type="spellStart"/>
      <w:r w:rsidRPr="008F7B61">
        <w:rPr>
          <w:rFonts w:cs="Arial"/>
          <w:sz w:val="22"/>
          <w:szCs w:val="22"/>
          <w:lang w:val="en"/>
        </w:rPr>
        <w:t>minimise</w:t>
      </w:r>
      <w:proofErr w:type="spellEnd"/>
      <w:r w:rsidRPr="008F7B61">
        <w:rPr>
          <w:rFonts w:cs="Arial"/>
          <w:sz w:val="22"/>
          <w:szCs w:val="22"/>
          <w:lang w:val="en"/>
        </w:rPr>
        <w:t xml:space="preserve"> the risks to livestock welfare. The guidelines list the recommended practices for consignors, drivers and transport companies, receivers and those responsible for trip planning. </w:t>
      </w:r>
    </w:p>
    <w:p w:rsidR="005F6846" w:rsidRPr="005F6846" w:rsidRDefault="005F6846" w:rsidP="005F6846">
      <w:pPr>
        <w:spacing w:before="80"/>
        <w:ind w:left="284"/>
        <w:rPr>
          <w:rFonts w:cs="Arial"/>
          <w:b/>
          <w:bCs/>
          <w:i/>
          <w:iCs/>
          <w:sz w:val="16"/>
          <w:szCs w:val="16"/>
          <w:lang w:val="en"/>
        </w:rPr>
      </w:pPr>
    </w:p>
    <w:p w:rsidR="005F6846" w:rsidRDefault="005F6846" w:rsidP="005F6846">
      <w:pPr>
        <w:shd w:val="clear" w:color="auto" w:fill="C6D9F1"/>
        <w:ind w:left="284"/>
        <w:jc w:val="left"/>
        <w:rPr>
          <w:rFonts w:cs="Arial"/>
          <w:sz w:val="22"/>
          <w:szCs w:val="22"/>
          <w:lang w:val="en"/>
        </w:rPr>
      </w:pPr>
      <w:r>
        <w:rPr>
          <w:rFonts w:cs="Arial"/>
          <w:sz w:val="22"/>
          <w:szCs w:val="22"/>
          <w:lang w:val="en"/>
        </w:rPr>
        <w:t xml:space="preserve">If the journey period will </w:t>
      </w:r>
      <w:r>
        <w:rPr>
          <w:rFonts w:cs="Arial"/>
          <w:b/>
          <w:sz w:val="22"/>
          <w:szCs w:val="22"/>
          <w:lang w:val="en"/>
        </w:rPr>
        <w:t>exceed a 24 hour period</w:t>
      </w:r>
      <w:r>
        <w:rPr>
          <w:rFonts w:cs="Arial"/>
          <w:sz w:val="22"/>
          <w:szCs w:val="22"/>
          <w:lang w:val="en"/>
        </w:rPr>
        <w:t xml:space="preserve">, there are additional responsibilities. </w:t>
      </w:r>
    </w:p>
    <w:p w:rsidR="005F6846" w:rsidRDefault="005F6846" w:rsidP="005F6846">
      <w:pPr>
        <w:shd w:val="clear" w:color="auto" w:fill="C6D9F1"/>
        <w:ind w:left="284"/>
        <w:jc w:val="left"/>
        <w:rPr>
          <w:rFonts w:cs="Arial"/>
          <w:sz w:val="22"/>
          <w:szCs w:val="22"/>
          <w:lang w:val="en"/>
        </w:rPr>
      </w:pPr>
    </w:p>
    <w:p w:rsidR="005F6846" w:rsidRDefault="005F6846" w:rsidP="005F6846">
      <w:pPr>
        <w:shd w:val="clear" w:color="auto" w:fill="C6D9F1"/>
        <w:ind w:left="284"/>
        <w:jc w:val="left"/>
        <w:rPr>
          <w:rFonts w:cs="Arial"/>
          <w:bCs/>
          <w:iCs/>
          <w:sz w:val="22"/>
          <w:szCs w:val="22"/>
          <w:lang w:val="en"/>
        </w:rPr>
      </w:pPr>
      <w:r>
        <w:rPr>
          <w:rFonts w:cs="Arial"/>
          <w:bCs/>
          <w:iCs/>
          <w:sz w:val="22"/>
          <w:szCs w:val="22"/>
          <w:lang w:val="en"/>
        </w:rPr>
        <w:t>These responsibilities include ensuring you have the following records prior to transport showing:</w:t>
      </w:r>
    </w:p>
    <w:p w:rsidR="005F6846" w:rsidRDefault="005F6846" w:rsidP="005F6846">
      <w:pPr>
        <w:numPr>
          <w:ilvl w:val="0"/>
          <w:numId w:val="19"/>
        </w:numPr>
        <w:shd w:val="clear" w:color="auto" w:fill="C6D9F1"/>
        <w:ind w:left="284" w:firstLine="0"/>
        <w:jc w:val="left"/>
        <w:rPr>
          <w:rFonts w:cs="Arial"/>
          <w:bCs/>
          <w:iCs/>
          <w:sz w:val="22"/>
          <w:szCs w:val="22"/>
          <w:lang w:val="en"/>
        </w:rPr>
      </w:pPr>
      <w:r>
        <w:rPr>
          <w:rFonts w:cs="Arial"/>
          <w:bCs/>
          <w:iCs/>
          <w:sz w:val="22"/>
          <w:szCs w:val="22"/>
          <w:lang w:val="en"/>
        </w:rPr>
        <w:t>Date and time the livestock last had access to water</w:t>
      </w:r>
    </w:p>
    <w:p w:rsidR="005F6846" w:rsidRDefault="005F6846" w:rsidP="005F6846">
      <w:pPr>
        <w:numPr>
          <w:ilvl w:val="0"/>
          <w:numId w:val="19"/>
        </w:numPr>
        <w:shd w:val="clear" w:color="auto" w:fill="C6D9F1"/>
        <w:ind w:left="284" w:firstLine="0"/>
        <w:jc w:val="left"/>
        <w:rPr>
          <w:rFonts w:cs="Arial"/>
          <w:bCs/>
          <w:iCs/>
          <w:sz w:val="22"/>
          <w:szCs w:val="22"/>
          <w:lang w:val="en"/>
        </w:rPr>
      </w:pPr>
      <w:r>
        <w:rPr>
          <w:rFonts w:cs="Arial"/>
          <w:bCs/>
          <w:iCs/>
          <w:sz w:val="22"/>
          <w:szCs w:val="22"/>
          <w:lang w:val="en"/>
        </w:rPr>
        <w:t>Livestock were assessed at fit for the intended journey</w:t>
      </w:r>
    </w:p>
    <w:p w:rsidR="005F6846" w:rsidRDefault="005F6846" w:rsidP="005F6846">
      <w:pPr>
        <w:numPr>
          <w:ilvl w:val="0"/>
          <w:numId w:val="19"/>
        </w:numPr>
        <w:shd w:val="clear" w:color="auto" w:fill="C6D9F1"/>
        <w:ind w:left="284" w:firstLine="0"/>
        <w:jc w:val="left"/>
        <w:rPr>
          <w:rFonts w:cs="Arial"/>
          <w:bCs/>
          <w:iCs/>
          <w:sz w:val="22"/>
          <w:szCs w:val="22"/>
          <w:lang w:val="en"/>
        </w:rPr>
      </w:pPr>
      <w:r>
        <w:rPr>
          <w:rFonts w:cs="Arial"/>
          <w:bCs/>
          <w:iCs/>
          <w:sz w:val="22"/>
          <w:szCs w:val="22"/>
          <w:lang w:val="en"/>
        </w:rPr>
        <w:t xml:space="preserve">Emergency contact details for if problems are encountered during the journey. </w:t>
      </w:r>
    </w:p>
    <w:p w:rsidR="005F6846" w:rsidRDefault="005F6846" w:rsidP="005F6846">
      <w:pPr>
        <w:shd w:val="clear" w:color="auto" w:fill="C6D9F1"/>
        <w:ind w:left="284"/>
        <w:jc w:val="left"/>
        <w:rPr>
          <w:rFonts w:cs="Arial"/>
          <w:bCs/>
          <w:iCs/>
          <w:sz w:val="22"/>
          <w:szCs w:val="22"/>
          <w:lang w:val="en"/>
        </w:rPr>
      </w:pPr>
    </w:p>
    <w:p w:rsidR="005F6846" w:rsidRDefault="005F6846" w:rsidP="005F6846">
      <w:pPr>
        <w:shd w:val="clear" w:color="auto" w:fill="C6D9F1"/>
        <w:ind w:left="284"/>
        <w:jc w:val="left"/>
        <w:rPr>
          <w:rFonts w:cs="Arial"/>
          <w:bCs/>
          <w:iCs/>
          <w:sz w:val="22"/>
          <w:szCs w:val="22"/>
          <w:lang w:val="en"/>
        </w:rPr>
      </w:pPr>
      <w:r>
        <w:rPr>
          <w:rFonts w:cs="Arial"/>
          <w:bCs/>
          <w:iCs/>
          <w:sz w:val="22"/>
          <w:szCs w:val="22"/>
          <w:lang w:val="en"/>
        </w:rPr>
        <w:t>This information can be recorded on the Waybill provided by the consigner or recorded on the trucking docket.</w:t>
      </w:r>
    </w:p>
    <w:p w:rsidR="005F6846" w:rsidRDefault="005F6846" w:rsidP="005F6846">
      <w:pPr>
        <w:shd w:val="clear" w:color="auto" w:fill="C6D9F1"/>
        <w:ind w:left="284"/>
        <w:jc w:val="left"/>
        <w:rPr>
          <w:rFonts w:cs="Arial"/>
          <w:bCs/>
          <w:iCs/>
          <w:sz w:val="22"/>
          <w:szCs w:val="22"/>
          <w:lang w:val="en"/>
        </w:rPr>
      </w:pPr>
    </w:p>
    <w:p w:rsidR="005F6846" w:rsidRDefault="005F6846" w:rsidP="005F6846">
      <w:pPr>
        <w:shd w:val="clear" w:color="auto" w:fill="C6D9F1"/>
        <w:ind w:left="284"/>
        <w:jc w:val="left"/>
        <w:rPr>
          <w:rFonts w:cs="Arial"/>
          <w:bCs/>
          <w:iCs/>
          <w:sz w:val="22"/>
          <w:szCs w:val="22"/>
          <w:lang w:val="en"/>
        </w:rPr>
      </w:pPr>
      <w:r>
        <w:rPr>
          <w:rFonts w:cs="Arial"/>
          <w:bCs/>
          <w:iCs/>
          <w:sz w:val="22"/>
          <w:szCs w:val="22"/>
          <w:lang w:val="en"/>
        </w:rPr>
        <w:t>You must also record the date and time of inspections, welfare concerns and actions taken during the journey. This information should be provided to the receiver at the destination if problems were encountered.</w:t>
      </w:r>
    </w:p>
    <w:p w:rsidR="006926FF" w:rsidRPr="005F6846" w:rsidRDefault="006926FF" w:rsidP="006926FF">
      <w:pPr>
        <w:rPr>
          <w:rFonts w:cs="Arial"/>
          <w:sz w:val="16"/>
          <w:szCs w:val="16"/>
          <w:lang w:val="en"/>
        </w:rPr>
      </w:pPr>
    </w:p>
    <w:p w:rsidR="006926FF" w:rsidRPr="00651790"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Stock-handling competenc</w:t>
      </w:r>
      <w:r w:rsidRPr="00651790">
        <w:rPr>
          <w:rFonts w:cs="Arial"/>
          <w:b/>
          <w:sz w:val="22"/>
          <w:szCs w:val="22"/>
          <w:lang w:val="en"/>
        </w:rPr>
        <w:t xml:space="preserve">y </w:t>
      </w:r>
      <w:r w:rsidRPr="00651790">
        <w:rPr>
          <w:rFonts w:cs="Arial"/>
          <w:sz w:val="22"/>
          <w:szCs w:val="22"/>
          <w:lang w:val="en"/>
        </w:rPr>
        <w:t>- The objective of this standard is to ensure persons responsible for handling, managing or transporting livestock are competent, and that all those involved are either competent or supervised by a competent person. The guidelines outline the elements of competency for each phase of the transport process.</w:t>
      </w:r>
    </w:p>
    <w:p w:rsidR="006926FF" w:rsidRPr="00651790" w:rsidRDefault="006926FF" w:rsidP="006926FF">
      <w:pPr>
        <w:rPr>
          <w:rFonts w:cs="Arial"/>
          <w:sz w:val="22"/>
          <w:szCs w:val="22"/>
          <w:lang w:val="en"/>
        </w:rPr>
      </w:pPr>
    </w:p>
    <w:p w:rsidR="006926FF" w:rsidRPr="00651790"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Transport vehicles and facilities for livestock</w:t>
      </w:r>
      <w:r w:rsidRPr="00651790">
        <w:rPr>
          <w:rFonts w:cs="Arial"/>
          <w:sz w:val="22"/>
          <w:szCs w:val="22"/>
          <w:lang w:val="en"/>
        </w:rPr>
        <w:t xml:space="preserve"> - This standard requires livestock transport vehicles and facilities for holding, loading and unloading livestock to be constructed, maintained and operated to </w:t>
      </w:r>
      <w:proofErr w:type="spellStart"/>
      <w:r w:rsidRPr="00651790">
        <w:rPr>
          <w:rFonts w:cs="Arial"/>
          <w:sz w:val="22"/>
          <w:szCs w:val="22"/>
          <w:lang w:val="en"/>
        </w:rPr>
        <w:t>minimise</w:t>
      </w:r>
      <w:proofErr w:type="spellEnd"/>
      <w:r w:rsidRPr="00651790">
        <w:rPr>
          <w:rFonts w:cs="Arial"/>
          <w:sz w:val="22"/>
          <w:szCs w:val="22"/>
          <w:lang w:val="en"/>
        </w:rPr>
        <w:t xml:space="preserve"> the risks to livestock welfare.</w:t>
      </w:r>
    </w:p>
    <w:p w:rsidR="006926FF" w:rsidRPr="00651790" w:rsidRDefault="006926FF" w:rsidP="006926FF">
      <w:pPr>
        <w:rPr>
          <w:rFonts w:cs="Arial"/>
          <w:sz w:val="22"/>
          <w:szCs w:val="22"/>
          <w:lang w:val="en"/>
        </w:rPr>
      </w:pPr>
    </w:p>
    <w:p w:rsidR="006926FF" w:rsidRPr="00651790"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Pre-transport selection of livestock</w:t>
      </w:r>
      <w:r w:rsidRPr="00651790">
        <w:rPr>
          <w:rFonts w:cs="Arial"/>
          <w:sz w:val="22"/>
          <w:szCs w:val="22"/>
          <w:lang w:val="en"/>
        </w:rPr>
        <w:t xml:space="preserve"> - The objectives of these standards are to ensure all livestock prepared and selected for transport, are 'fit for the intended journey' (refer to the MLA published booklet 'Is it fit to load?').The standards detail certain criteria for which an animal is deemed 'not fit for a journey', and what must be done with animals assessed as not fit. </w:t>
      </w:r>
      <w:r w:rsidRPr="00651790">
        <w:rPr>
          <w:rFonts w:cs="Arial"/>
          <w:b/>
          <w:bCs/>
          <w:sz w:val="22"/>
          <w:szCs w:val="22"/>
          <w:lang w:val="en"/>
        </w:rPr>
        <w:t>It is the responsibility of the consignor to ensure they only supply livestock that are assessed as 'fit for the intended journey'.</w:t>
      </w:r>
      <w:r w:rsidRPr="00651790">
        <w:rPr>
          <w:rFonts w:cs="Arial"/>
          <w:sz w:val="22"/>
          <w:szCs w:val="22"/>
          <w:lang w:val="en"/>
        </w:rPr>
        <w:t xml:space="preserve"> The transport driver has a joint responsibility in ensuring only animals assessed as 'fit for the intended journey' are loaded. The guidelines give recommendations on selection of livestock, and feed, water and rest considerations.</w:t>
      </w:r>
    </w:p>
    <w:p w:rsidR="006926FF" w:rsidRPr="00651790" w:rsidRDefault="006926FF" w:rsidP="006926FF">
      <w:pPr>
        <w:pStyle w:val="ListParagraph"/>
        <w:ind w:left="284"/>
        <w:rPr>
          <w:rFonts w:cs="Arial"/>
          <w:sz w:val="22"/>
          <w:szCs w:val="22"/>
          <w:lang w:val="en"/>
        </w:rPr>
      </w:pPr>
    </w:p>
    <w:p w:rsidR="006926FF" w:rsidRPr="00651790" w:rsidRDefault="006926FF" w:rsidP="006926FF">
      <w:pPr>
        <w:numPr>
          <w:ilvl w:val="0"/>
          <w:numId w:val="18"/>
        </w:numPr>
        <w:spacing w:after="40"/>
        <w:ind w:left="568" w:hanging="284"/>
        <w:rPr>
          <w:rFonts w:cs="Arial"/>
          <w:sz w:val="22"/>
          <w:szCs w:val="22"/>
        </w:rPr>
      </w:pPr>
      <w:r w:rsidRPr="00651790">
        <w:rPr>
          <w:rFonts w:cs="Arial"/>
          <w:sz w:val="22"/>
          <w:szCs w:val="22"/>
        </w:rPr>
        <w:t>Livestock must be provided with water, food and rest (a spell) once the maximum permitted time off water is reached, before continuing the current journey, or before starting another journey;</w:t>
      </w: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the timeframe in which stock must be provided with water at a saleyard or spelling facility when no documentation is available indicating when stock last had access to water;</w:t>
      </w: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Loading density and segregation of animals;</w:t>
      </w: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Livestock handling that is appropriate to the animal species and class;</w:t>
      </w:r>
    </w:p>
    <w:p w:rsidR="006926FF" w:rsidRDefault="006926FF" w:rsidP="006926FF">
      <w:pPr>
        <w:numPr>
          <w:ilvl w:val="0"/>
          <w:numId w:val="18"/>
        </w:numPr>
        <w:spacing w:before="40" w:after="40"/>
        <w:ind w:left="568" w:hanging="284"/>
        <w:rPr>
          <w:rFonts w:cs="Arial"/>
          <w:sz w:val="22"/>
          <w:szCs w:val="22"/>
        </w:rPr>
      </w:pPr>
      <w:r w:rsidRPr="00651790">
        <w:rPr>
          <w:rFonts w:cs="Arial"/>
          <w:sz w:val="22"/>
          <w:szCs w:val="22"/>
        </w:rPr>
        <w:t>Limitations on the use of electric prodders and dogs;</w:t>
      </w:r>
    </w:p>
    <w:p w:rsidR="00250FA2" w:rsidRPr="00651790" w:rsidRDefault="00250FA2" w:rsidP="00250FA2">
      <w:pPr>
        <w:spacing w:before="40" w:after="40"/>
        <w:rPr>
          <w:rFonts w:cs="Arial"/>
          <w:sz w:val="22"/>
          <w:szCs w:val="22"/>
        </w:rPr>
      </w:pPr>
    </w:p>
    <w:p w:rsidR="006926FF" w:rsidRPr="00651790" w:rsidRDefault="006926FF" w:rsidP="006926FF">
      <w:pPr>
        <w:numPr>
          <w:ilvl w:val="0"/>
          <w:numId w:val="18"/>
        </w:numPr>
        <w:spacing w:before="40" w:after="40"/>
        <w:ind w:left="568" w:hanging="284"/>
        <w:rPr>
          <w:rFonts w:cs="Arial"/>
          <w:sz w:val="22"/>
          <w:szCs w:val="22"/>
        </w:rPr>
      </w:pPr>
      <w:r w:rsidRPr="00651790">
        <w:rPr>
          <w:rFonts w:cs="Arial"/>
          <w:sz w:val="22"/>
          <w:szCs w:val="22"/>
        </w:rPr>
        <w:t>Action required when distressed or injured stock are identified; and</w:t>
      </w:r>
    </w:p>
    <w:p w:rsidR="006926FF" w:rsidRPr="00651790" w:rsidRDefault="006926FF" w:rsidP="006926FF">
      <w:pPr>
        <w:numPr>
          <w:ilvl w:val="0"/>
          <w:numId w:val="17"/>
        </w:numPr>
        <w:spacing w:before="40"/>
        <w:ind w:left="568" w:hanging="284"/>
        <w:rPr>
          <w:rFonts w:cs="Arial"/>
          <w:sz w:val="22"/>
          <w:szCs w:val="22"/>
          <w:lang w:val="en"/>
        </w:rPr>
      </w:pPr>
      <w:r w:rsidRPr="00651790">
        <w:rPr>
          <w:rFonts w:cs="Arial"/>
          <w:sz w:val="22"/>
          <w:szCs w:val="22"/>
        </w:rPr>
        <w:lastRenderedPageBreak/>
        <w:t>The guidelines cover recommendations on loading; loading density, livestock handling, weak, ill or injured livestock, segregation during transport, driving management, weather conditions, in-transit inspection, feed, water, rest, stops and spells during and after the journey, and unloading and identifying ill or injured stock on arrival.</w:t>
      </w:r>
    </w:p>
    <w:p w:rsidR="006926FF" w:rsidRPr="00651790" w:rsidRDefault="006926FF" w:rsidP="006926FF">
      <w:pPr>
        <w:rPr>
          <w:rFonts w:cs="Arial"/>
          <w:sz w:val="22"/>
          <w:szCs w:val="22"/>
          <w:lang w:val="en"/>
        </w:rPr>
      </w:pPr>
    </w:p>
    <w:p w:rsidR="006926FF" w:rsidRPr="00651790"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Loading, transporting and unloading livestock</w:t>
      </w:r>
      <w:r w:rsidRPr="00651790">
        <w:rPr>
          <w:rFonts w:cs="Arial"/>
          <w:sz w:val="22"/>
          <w:szCs w:val="22"/>
          <w:lang w:val="en"/>
        </w:rPr>
        <w:t xml:space="preserve"> - These standards are to ensure livestock are handled, loaded, transported and unloaded in a manner that </w:t>
      </w:r>
      <w:proofErr w:type="spellStart"/>
      <w:r w:rsidRPr="00651790">
        <w:rPr>
          <w:rFonts w:cs="Arial"/>
          <w:sz w:val="22"/>
          <w:szCs w:val="22"/>
          <w:lang w:val="en"/>
        </w:rPr>
        <w:t>minimises</w:t>
      </w:r>
      <w:proofErr w:type="spellEnd"/>
      <w:r w:rsidRPr="00651790">
        <w:rPr>
          <w:rFonts w:cs="Arial"/>
          <w:sz w:val="22"/>
          <w:szCs w:val="22"/>
          <w:lang w:val="en"/>
        </w:rPr>
        <w:t xml:space="preserve"> risks to livestock welfare. </w:t>
      </w:r>
    </w:p>
    <w:p w:rsidR="006926FF" w:rsidRPr="00651790" w:rsidRDefault="006926FF" w:rsidP="006926FF">
      <w:pPr>
        <w:rPr>
          <w:rFonts w:cs="Arial"/>
          <w:sz w:val="22"/>
          <w:szCs w:val="22"/>
          <w:lang w:val="en"/>
        </w:rPr>
      </w:pPr>
    </w:p>
    <w:p w:rsidR="006926FF" w:rsidRDefault="006926FF" w:rsidP="006926FF">
      <w:pPr>
        <w:numPr>
          <w:ilvl w:val="0"/>
          <w:numId w:val="8"/>
        </w:numPr>
        <w:tabs>
          <w:tab w:val="num" w:pos="284"/>
        </w:tabs>
        <w:ind w:left="284" w:hanging="284"/>
        <w:rPr>
          <w:rFonts w:cs="Arial"/>
          <w:sz w:val="22"/>
          <w:szCs w:val="22"/>
          <w:lang w:val="en"/>
        </w:rPr>
      </w:pPr>
      <w:r w:rsidRPr="00651790">
        <w:rPr>
          <w:rFonts w:cs="Arial"/>
          <w:b/>
          <w:bCs/>
          <w:i/>
          <w:iCs/>
          <w:sz w:val="22"/>
          <w:szCs w:val="22"/>
          <w:lang w:val="en"/>
        </w:rPr>
        <w:t>Humane destruction</w:t>
      </w:r>
      <w:r w:rsidRPr="00651790">
        <w:rPr>
          <w:rFonts w:cs="Arial"/>
          <w:sz w:val="22"/>
          <w:szCs w:val="22"/>
          <w:lang w:val="en"/>
        </w:rPr>
        <w:t xml:space="preserve"> - These standards provide for where it is necessary to destroy livestock, it is done promptly, safely and humanely. The guidelines detail humane destruction methods and</w:t>
      </w:r>
      <w:r w:rsidRPr="008F7B61">
        <w:rPr>
          <w:rFonts w:cs="Arial"/>
          <w:sz w:val="22"/>
          <w:szCs w:val="22"/>
          <w:lang w:val="en"/>
        </w:rPr>
        <w:t xml:space="preserve"> procedures.</w:t>
      </w:r>
    </w:p>
    <w:p w:rsidR="00243D0C" w:rsidRPr="00725F0F" w:rsidRDefault="00243D0C" w:rsidP="006926FF">
      <w:pPr>
        <w:rPr>
          <w:rFonts w:cs="Arial"/>
          <w:sz w:val="24"/>
          <w:szCs w:val="24"/>
          <w:lang w:val="en"/>
        </w:rPr>
      </w:pPr>
    </w:p>
    <w:p w:rsidR="006926FF" w:rsidRPr="00180E62" w:rsidRDefault="006926FF" w:rsidP="00651790">
      <w:pPr>
        <w:spacing w:after="40"/>
        <w:outlineLvl w:val="2"/>
        <w:rPr>
          <w:rFonts w:cs="Arial"/>
          <w:b/>
          <w:bCs/>
          <w:sz w:val="24"/>
          <w:szCs w:val="24"/>
          <w:lang w:val="en"/>
        </w:rPr>
      </w:pPr>
      <w:r w:rsidRPr="00180E62">
        <w:rPr>
          <w:rFonts w:cs="Arial"/>
          <w:b/>
          <w:bCs/>
          <w:sz w:val="24"/>
          <w:szCs w:val="24"/>
          <w:lang w:val="en"/>
        </w:rPr>
        <w:t>Part B: Species specific requirements</w:t>
      </w:r>
    </w:p>
    <w:p w:rsidR="006926FF" w:rsidRPr="008F7B61" w:rsidRDefault="006926FF" w:rsidP="006926FF">
      <w:pPr>
        <w:rPr>
          <w:rFonts w:cs="Arial"/>
          <w:sz w:val="22"/>
          <w:szCs w:val="22"/>
          <w:lang w:val="en"/>
        </w:rPr>
      </w:pPr>
      <w:r w:rsidRPr="008F7B61">
        <w:rPr>
          <w:rFonts w:cs="Arial"/>
          <w:sz w:val="22"/>
          <w:szCs w:val="22"/>
          <w:lang w:val="en"/>
        </w:rPr>
        <w:t>This section of the LTS document specifies the specific requirements for the transport of the various livestock species.</w:t>
      </w:r>
    </w:p>
    <w:p w:rsidR="006926FF" w:rsidRPr="00651790" w:rsidRDefault="006926FF" w:rsidP="006926FF">
      <w:pPr>
        <w:rPr>
          <w:rFonts w:cs="Arial"/>
          <w:sz w:val="22"/>
          <w:szCs w:val="22"/>
          <w:lang w:val="en"/>
        </w:rPr>
      </w:pPr>
    </w:p>
    <w:p w:rsidR="006926FF" w:rsidRPr="008F7B61" w:rsidRDefault="006926FF" w:rsidP="006926FF">
      <w:pPr>
        <w:rPr>
          <w:rFonts w:cs="Arial"/>
          <w:sz w:val="22"/>
          <w:szCs w:val="22"/>
          <w:lang w:val="en"/>
        </w:rPr>
      </w:pPr>
      <w:r w:rsidRPr="008F7B61">
        <w:rPr>
          <w:rFonts w:cs="Arial"/>
          <w:sz w:val="22"/>
          <w:szCs w:val="22"/>
          <w:lang w:val="en"/>
        </w:rPr>
        <w:t>Each species section details standards and guidelines for:</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sz w:val="22"/>
          <w:szCs w:val="22"/>
          <w:lang w:val="en"/>
        </w:rPr>
        <w:t xml:space="preserve">maximum permitted </w:t>
      </w:r>
      <w:r w:rsidRPr="008F7B61">
        <w:rPr>
          <w:rFonts w:cs="Arial"/>
          <w:b/>
          <w:bCs/>
          <w:i/>
          <w:iCs/>
          <w:sz w:val="22"/>
          <w:szCs w:val="22"/>
          <w:lang w:val="en"/>
        </w:rPr>
        <w:t>time off water</w:t>
      </w:r>
      <w:r w:rsidRPr="008F7B61">
        <w:rPr>
          <w:rFonts w:cs="Arial"/>
          <w:sz w:val="22"/>
          <w:szCs w:val="22"/>
          <w:lang w:val="en"/>
        </w:rPr>
        <w:t xml:space="preserve"> period for the particular classes of stock (adults, young, pregnant or lactating females </w:t>
      </w:r>
      <w:proofErr w:type="spellStart"/>
      <w:r w:rsidRPr="008F7B61">
        <w:rPr>
          <w:rFonts w:cs="Arial"/>
          <w:sz w:val="22"/>
          <w:szCs w:val="22"/>
          <w:lang w:val="en"/>
        </w:rPr>
        <w:t>etc</w:t>
      </w:r>
      <w:proofErr w:type="spellEnd"/>
      <w:r w:rsidRPr="008F7B61">
        <w:rPr>
          <w:rFonts w:cs="Arial"/>
          <w:sz w:val="22"/>
          <w:szCs w:val="22"/>
          <w:lang w:val="en"/>
        </w:rPr>
        <w:t>). Refer to Table 1 for maximum time periods for the major commercial livestock species;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The required </w:t>
      </w:r>
      <w:r w:rsidRPr="008F7B61">
        <w:rPr>
          <w:rFonts w:cs="Arial"/>
          <w:b/>
          <w:bCs/>
          <w:sz w:val="22"/>
          <w:szCs w:val="22"/>
          <w:lang w:val="en"/>
        </w:rPr>
        <w:t xml:space="preserve">minimum </w:t>
      </w:r>
      <w:r w:rsidRPr="008F7B61">
        <w:rPr>
          <w:rFonts w:cs="Arial"/>
          <w:b/>
          <w:bCs/>
          <w:i/>
          <w:iCs/>
          <w:sz w:val="22"/>
          <w:szCs w:val="22"/>
          <w:lang w:val="en"/>
        </w:rPr>
        <w:t>spell period</w:t>
      </w:r>
      <w:r w:rsidRPr="008F7B61">
        <w:rPr>
          <w:rFonts w:cs="Arial"/>
          <w:sz w:val="22"/>
          <w:szCs w:val="22"/>
          <w:lang w:val="en"/>
        </w:rPr>
        <w:t xml:space="preserve"> (water, food and rest) once livestock reach the maximum permitted time off water period. Refer to Table 1 for minimum spelling periods for the major commercial livestock species;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Any permitted extension of journey time where feed and water is provided in-transit;</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Restrictions on the use of </w:t>
      </w:r>
      <w:r w:rsidRPr="008F7B61">
        <w:rPr>
          <w:rFonts w:cs="Arial"/>
          <w:b/>
          <w:bCs/>
          <w:sz w:val="22"/>
          <w:szCs w:val="22"/>
          <w:lang w:val="en"/>
        </w:rPr>
        <w:t>electric prodders</w:t>
      </w:r>
      <w:r w:rsidRPr="008F7B61">
        <w:rPr>
          <w:rFonts w:cs="Arial"/>
          <w:sz w:val="22"/>
          <w:szCs w:val="22"/>
          <w:lang w:val="en"/>
        </w:rPr>
        <w:t xml:space="preserve"> in certain species / class of animals;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Restrictions on the use of </w:t>
      </w:r>
      <w:r w:rsidRPr="008F7B61">
        <w:rPr>
          <w:rFonts w:cs="Arial"/>
          <w:b/>
          <w:bCs/>
          <w:sz w:val="22"/>
          <w:szCs w:val="22"/>
          <w:lang w:val="en"/>
        </w:rPr>
        <w:t>dogs</w:t>
      </w:r>
      <w:r w:rsidRPr="008F7B61">
        <w:rPr>
          <w:rFonts w:cs="Arial"/>
          <w:sz w:val="22"/>
          <w:szCs w:val="22"/>
          <w:lang w:val="en"/>
        </w:rPr>
        <w:t xml:space="preserve"> in certain species / class of animals; and</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Segregation of certain classes of stock.</w:t>
      </w:r>
    </w:p>
    <w:p w:rsidR="006926FF" w:rsidRPr="00651790" w:rsidRDefault="006926FF" w:rsidP="006926FF">
      <w:pPr>
        <w:rPr>
          <w:rFonts w:cs="Arial"/>
          <w:sz w:val="22"/>
          <w:szCs w:val="22"/>
          <w:lang w:val="en"/>
        </w:rPr>
      </w:pPr>
    </w:p>
    <w:p w:rsidR="006926FF" w:rsidRPr="008F7B61" w:rsidRDefault="006926FF" w:rsidP="006926FF">
      <w:pPr>
        <w:rPr>
          <w:rFonts w:cs="Arial"/>
          <w:sz w:val="22"/>
          <w:szCs w:val="22"/>
          <w:lang w:val="en"/>
        </w:rPr>
      </w:pPr>
      <w:r w:rsidRPr="008F7B61">
        <w:rPr>
          <w:rFonts w:cs="Arial"/>
          <w:sz w:val="22"/>
          <w:szCs w:val="22"/>
          <w:lang w:val="en"/>
        </w:rPr>
        <w:t>The species specific guidelines give recommendations on such details as: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considerations for long distance travel and fitness;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food and water;</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loading density;</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vehicles and facilities;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handling; and</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humane destruction methods</w:t>
      </w:r>
      <w:r w:rsidR="00702559">
        <w:rPr>
          <w:rFonts w:cs="Arial"/>
          <w:sz w:val="22"/>
          <w:szCs w:val="22"/>
          <w:lang w:val="en"/>
        </w:rPr>
        <w:t>.</w:t>
      </w:r>
    </w:p>
    <w:p w:rsidR="006926FF" w:rsidRPr="00725F0F" w:rsidRDefault="006926FF" w:rsidP="006926FF">
      <w:pPr>
        <w:rPr>
          <w:rFonts w:cs="Arial"/>
          <w:sz w:val="24"/>
          <w:szCs w:val="24"/>
          <w:lang w:val="en"/>
        </w:rPr>
      </w:pPr>
    </w:p>
    <w:p w:rsidR="00F86C5C" w:rsidRDefault="00651790" w:rsidP="00F86C5C">
      <w:pPr>
        <w:rPr>
          <w:rFonts w:cs="Arial"/>
          <w:b/>
          <w:sz w:val="22"/>
          <w:szCs w:val="22"/>
        </w:rPr>
      </w:pPr>
      <w:r>
        <w:rPr>
          <w:rFonts w:cs="Arial"/>
          <w:b/>
          <w:sz w:val="22"/>
          <w:szCs w:val="22"/>
        </w:rPr>
        <w:br w:type="page"/>
      </w:r>
      <w:r w:rsidR="00F86C5C" w:rsidRPr="008F7B61">
        <w:rPr>
          <w:rFonts w:cs="Arial"/>
          <w:b/>
          <w:sz w:val="22"/>
          <w:szCs w:val="22"/>
        </w:rPr>
        <w:lastRenderedPageBreak/>
        <w:t xml:space="preserve">Table 1. Maximum Time off Water and Minimum Spelling periods for Cattle, Buffalo, Camels, Horses, Goats, Sheep and Pigs </w:t>
      </w:r>
    </w:p>
    <w:p w:rsidR="006D0A02" w:rsidRPr="006D0A02" w:rsidRDefault="006D0A02" w:rsidP="00F86C5C">
      <w:pPr>
        <w:rPr>
          <w:rFonts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276"/>
        <w:gridCol w:w="1276"/>
      </w:tblGrid>
      <w:tr w:rsidR="00243D0C" w:rsidRPr="009551A4" w:rsidTr="009551A4">
        <w:tc>
          <w:tcPr>
            <w:tcW w:w="959" w:type="dxa"/>
            <w:shd w:val="clear" w:color="auto" w:fill="B8CCE4"/>
            <w:vAlign w:val="center"/>
          </w:tcPr>
          <w:p w:rsidR="00F86C5C" w:rsidRPr="009551A4" w:rsidRDefault="00F86C5C" w:rsidP="009551A4">
            <w:pPr>
              <w:jc w:val="left"/>
              <w:rPr>
                <w:rFonts w:ascii="Arial Narrow" w:hAnsi="Arial Narrow" w:cs="Arial"/>
                <w:b/>
                <w:lang w:val="en"/>
              </w:rPr>
            </w:pPr>
            <w:r w:rsidRPr="009551A4">
              <w:rPr>
                <w:rFonts w:ascii="Arial Narrow" w:hAnsi="Arial Narrow" w:cs="Arial"/>
                <w:b/>
                <w:lang w:val="en"/>
              </w:rPr>
              <w:t>Species</w:t>
            </w:r>
          </w:p>
        </w:tc>
        <w:tc>
          <w:tcPr>
            <w:tcW w:w="7087" w:type="dxa"/>
            <w:shd w:val="clear" w:color="auto" w:fill="B8CCE4"/>
            <w:vAlign w:val="center"/>
          </w:tcPr>
          <w:p w:rsidR="00F86C5C" w:rsidRPr="009551A4" w:rsidRDefault="00F86C5C" w:rsidP="009551A4">
            <w:pPr>
              <w:jc w:val="left"/>
              <w:rPr>
                <w:rFonts w:ascii="Arial Narrow" w:hAnsi="Arial Narrow" w:cs="Arial"/>
                <w:b/>
                <w:lang w:val="en"/>
              </w:rPr>
            </w:pPr>
            <w:r w:rsidRPr="009551A4">
              <w:rPr>
                <w:rFonts w:ascii="Arial Narrow" w:hAnsi="Arial Narrow" w:cs="Arial"/>
                <w:b/>
                <w:lang w:val="en"/>
              </w:rPr>
              <w:t>Class</w:t>
            </w:r>
          </w:p>
        </w:tc>
        <w:tc>
          <w:tcPr>
            <w:tcW w:w="1276" w:type="dxa"/>
            <w:shd w:val="clear" w:color="auto" w:fill="B8CCE4"/>
            <w:vAlign w:val="center"/>
          </w:tcPr>
          <w:p w:rsidR="00F86C5C" w:rsidRPr="009551A4" w:rsidRDefault="00F86C5C" w:rsidP="009551A4">
            <w:pPr>
              <w:jc w:val="center"/>
              <w:rPr>
                <w:rFonts w:ascii="Arial Narrow" w:hAnsi="Arial Narrow" w:cs="Arial"/>
                <w:b/>
                <w:lang w:val="en"/>
              </w:rPr>
            </w:pPr>
            <w:r w:rsidRPr="009551A4">
              <w:rPr>
                <w:rFonts w:ascii="Arial Narrow" w:hAnsi="Arial Narrow" w:cs="Arial"/>
                <w:b/>
                <w:lang w:val="en"/>
              </w:rPr>
              <w:t>Maximum time off water (hours)</w:t>
            </w:r>
          </w:p>
        </w:tc>
        <w:tc>
          <w:tcPr>
            <w:tcW w:w="1276" w:type="dxa"/>
            <w:shd w:val="clear" w:color="auto" w:fill="B8CCE4"/>
            <w:vAlign w:val="center"/>
          </w:tcPr>
          <w:p w:rsidR="00F86C5C" w:rsidRPr="009551A4" w:rsidRDefault="00F86C5C" w:rsidP="009551A4">
            <w:pPr>
              <w:jc w:val="center"/>
              <w:rPr>
                <w:rFonts w:ascii="Arial Narrow" w:hAnsi="Arial Narrow" w:cs="Arial"/>
                <w:b/>
                <w:lang w:val="en"/>
              </w:rPr>
            </w:pPr>
            <w:r w:rsidRPr="009551A4">
              <w:rPr>
                <w:rFonts w:ascii="Arial Narrow" w:hAnsi="Arial Narrow" w:cs="Arial"/>
                <w:b/>
                <w:lang w:val="en"/>
              </w:rPr>
              <w:t>Mandatory spell period (hours)</w:t>
            </w: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Cattle</w:t>
            </w:r>
          </w:p>
        </w:tc>
        <w:tc>
          <w:tcPr>
            <w:tcW w:w="7087" w:type="dxa"/>
            <w:shd w:val="clear" w:color="auto" w:fill="auto"/>
          </w:tcPr>
          <w:p w:rsidR="006D0A02" w:rsidRPr="009551A4" w:rsidRDefault="006D0A02" w:rsidP="009551A4">
            <w:pPr>
              <w:spacing w:before="40" w:after="40"/>
              <w:rPr>
                <w:rFonts w:cs="Arial"/>
                <w:lang w:val="en"/>
              </w:rPr>
            </w:pPr>
            <w:r w:rsidRPr="009551A4">
              <w:rPr>
                <w:rFonts w:cs="Arial"/>
                <w:lang w:val="en"/>
              </w:rPr>
              <w:t>Cattle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Calves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cows with calves at foot</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lang w:val="en"/>
              </w:rPr>
            </w:pPr>
            <w:r w:rsidRPr="009551A4">
              <w:rPr>
                <w:rFonts w:eastAsia="Calibri" w:cs="Arial"/>
              </w:rPr>
              <w:t>Cows known to more than 6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243D0C" w:rsidRPr="009551A4" w:rsidTr="009551A4">
        <w:tc>
          <w:tcPr>
            <w:tcW w:w="959" w:type="dxa"/>
            <w:tcBorders>
              <w:right w:val="nil"/>
            </w:tcBorders>
            <w:shd w:val="clear" w:color="auto" w:fill="B8CCE4"/>
          </w:tcPr>
          <w:p w:rsidR="00F86C5C" w:rsidRPr="009551A4" w:rsidRDefault="00F86C5C" w:rsidP="009551A4">
            <w:pPr>
              <w:spacing w:before="40" w:after="40"/>
              <w:rPr>
                <w:rFonts w:cs="Arial"/>
                <w:b/>
                <w:lang w:val="en"/>
              </w:rPr>
            </w:pPr>
          </w:p>
        </w:tc>
        <w:tc>
          <w:tcPr>
            <w:tcW w:w="7087" w:type="dxa"/>
            <w:tcBorders>
              <w:left w:val="nil"/>
              <w:right w:val="nil"/>
            </w:tcBorders>
            <w:shd w:val="clear" w:color="auto" w:fill="B8CCE4"/>
          </w:tcPr>
          <w:p w:rsidR="00F86C5C" w:rsidRPr="009551A4" w:rsidRDefault="00F86C5C" w:rsidP="009551A4">
            <w:pPr>
              <w:spacing w:before="40" w:after="40"/>
              <w:rPr>
                <w:rFonts w:cs="Arial"/>
                <w:lang w:val="en"/>
              </w:rPr>
            </w:pPr>
          </w:p>
        </w:tc>
        <w:tc>
          <w:tcPr>
            <w:tcW w:w="1276" w:type="dxa"/>
            <w:tcBorders>
              <w:left w:val="nil"/>
              <w:right w:val="nil"/>
            </w:tcBorders>
            <w:shd w:val="clear" w:color="auto" w:fill="B8CCE4"/>
          </w:tcPr>
          <w:p w:rsidR="00F86C5C" w:rsidRPr="009551A4" w:rsidRDefault="00F86C5C" w:rsidP="009551A4">
            <w:pPr>
              <w:spacing w:before="40" w:after="40"/>
              <w:jc w:val="center"/>
              <w:rPr>
                <w:rFonts w:cs="Arial"/>
                <w:lang w:val="en"/>
              </w:rPr>
            </w:pPr>
          </w:p>
        </w:tc>
        <w:tc>
          <w:tcPr>
            <w:tcW w:w="1276" w:type="dxa"/>
            <w:tcBorders>
              <w:left w:val="nil"/>
            </w:tcBorders>
            <w:shd w:val="clear" w:color="auto" w:fill="B8CCE4"/>
          </w:tcPr>
          <w:p w:rsidR="00F86C5C" w:rsidRPr="009551A4" w:rsidRDefault="00F86C5C"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eastAsia="Calibri" w:cs="Arial"/>
                <w:b/>
              </w:rPr>
              <w:t>Buffalo</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Adult buffalo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Buffalo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b/>
                <w:lang w:val="en"/>
              </w:rPr>
            </w:pPr>
            <w:r w:rsidRPr="009551A4">
              <w:rPr>
                <w:rFonts w:eastAsia="Calibri" w:cs="Arial"/>
              </w:rPr>
              <w:t>Lactating buffalo with calves at foot and buffalo known to more than 7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Camels</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Camels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Camels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camels with calves at foot</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lang w:val="en"/>
              </w:rPr>
            </w:pPr>
            <w:r w:rsidRPr="009551A4">
              <w:rPr>
                <w:rFonts w:eastAsia="Calibri" w:cs="Arial"/>
              </w:rPr>
              <w:t>Camels known to more than 9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Horses</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Horses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mares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Foals less than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Mares known to be more than 7.5 months pregnant, excluding the last 4 </w:t>
            </w:r>
            <w:proofErr w:type="spellStart"/>
            <w:r w:rsidRPr="009551A4">
              <w:rPr>
                <w:rFonts w:eastAsia="Calibri" w:cs="Arial"/>
              </w:rPr>
              <w:t>wks</w:t>
            </w:r>
            <w:proofErr w:type="spellEnd"/>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Goats</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Goats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Kids under 6 months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Goats known to be more than 14 </w:t>
            </w:r>
            <w:proofErr w:type="spellStart"/>
            <w:r w:rsidRPr="009551A4">
              <w:rPr>
                <w:rFonts w:eastAsia="Calibri" w:cs="Arial"/>
              </w:rPr>
              <w:t>wks</w:t>
            </w:r>
            <w:proofErr w:type="spellEnd"/>
            <w:r w:rsidRPr="009551A4">
              <w:rPr>
                <w:rFonts w:eastAsia="Calibri" w:cs="Arial"/>
              </w:rPr>
              <w:t xml:space="preserve"> pregnant, excluding the last 2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Sheep</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Sheep over 4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Lambs under 4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Ewes known to be more than 14 </w:t>
            </w:r>
            <w:proofErr w:type="spellStart"/>
            <w:r w:rsidRPr="009551A4">
              <w:rPr>
                <w:rFonts w:eastAsia="Calibri" w:cs="Arial"/>
              </w:rPr>
              <w:t>wks</w:t>
            </w:r>
            <w:proofErr w:type="spellEnd"/>
            <w:r w:rsidRPr="009551A4">
              <w:rPr>
                <w:rFonts w:eastAsia="Calibri" w:cs="Arial"/>
              </w:rPr>
              <w:t xml:space="preserve"> pregnant, excluding the last 2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Pigs</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Pigs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Lactating Sows and Piglets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Weaners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bl>
    <w:p w:rsidR="00792165" w:rsidRDefault="00792165" w:rsidP="006926FF">
      <w:pPr>
        <w:outlineLvl w:val="2"/>
        <w:rPr>
          <w:rFonts w:cs="Arial"/>
          <w:b/>
          <w:bCs/>
          <w:sz w:val="24"/>
          <w:szCs w:val="24"/>
          <w:lang w:val="en"/>
        </w:rPr>
      </w:pPr>
    </w:p>
    <w:p w:rsidR="006926FF" w:rsidRDefault="00792165" w:rsidP="00792165">
      <w:pPr>
        <w:spacing w:after="40"/>
        <w:outlineLvl w:val="2"/>
        <w:rPr>
          <w:rFonts w:cs="Arial"/>
          <w:b/>
          <w:bCs/>
          <w:sz w:val="24"/>
          <w:szCs w:val="24"/>
          <w:lang w:val="en"/>
        </w:rPr>
      </w:pPr>
      <w:r>
        <w:rPr>
          <w:rFonts w:cs="Arial"/>
          <w:b/>
          <w:bCs/>
          <w:sz w:val="24"/>
          <w:szCs w:val="24"/>
          <w:lang w:val="en"/>
        </w:rPr>
        <w:br w:type="page"/>
      </w:r>
      <w:r w:rsidR="006926FF" w:rsidRPr="00180E62">
        <w:rPr>
          <w:rFonts w:cs="Arial"/>
          <w:b/>
          <w:bCs/>
          <w:sz w:val="24"/>
          <w:szCs w:val="24"/>
          <w:lang w:val="en"/>
        </w:rPr>
        <w:lastRenderedPageBreak/>
        <w:t>What a</w:t>
      </w:r>
      <w:r w:rsidR="006926FF">
        <w:rPr>
          <w:rFonts w:cs="Arial"/>
          <w:b/>
          <w:bCs/>
          <w:sz w:val="24"/>
          <w:szCs w:val="24"/>
          <w:lang w:val="en"/>
        </w:rPr>
        <w:t xml:space="preserve">re my obligations </w:t>
      </w:r>
      <w:r w:rsidR="00725F0F">
        <w:rPr>
          <w:rFonts w:cs="Arial"/>
          <w:b/>
          <w:bCs/>
          <w:sz w:val="24"/>
          <w:szCs w:val="24"/>
          <w:lang w:val="en"/>
        </w:rPr>
        <w:t>during livestock transport</w:t>
      </w:r>
      <w:r w:rsidR="006926FF" w:rsidRPr="00180E62">
        <w:rPr>
          <w:rFonts w:cs="Arial"/>
          <w:b/>
          <w:bCs/>
          <w:sz w:val="24"/>
          <w:szCs w:val="24"/>
          <w:lang w:val="en"/>
        </w:rPr>
        <w:t>?</w:t>
      </w:r>
    </w:p>
    <w:p w:rsidR="00651790" w:rsidRDefault="00651790" w:rsidP="00792165">
      <w:pPr>
        <w:rPr>
          <w:rFonts w:cs="Arial"/>
          <w:sz w:val="22"/>
          <w:szCs w:val="22"/>
          <w:lang w:val="en"/>
        </w:rPr>
      </w:pPr>
      <w:r w:rsidRPr="008F7B61">
        <w:rPr>
          <w:rFonts w:cs="Arial"/>
          <w:sz w:val="22"/>
          <w:szCs w:val="22"/>
          <w:lang w:val="en"/>
        </w:rPr>
        <w:t xml:space="preserve">The Northern Territory </w:t>
      </w:r>
      <w:r w:rsidRPr="008F7B61">
        <w:rPr>
          <w:rFonts w:cs="Arial"/>
          <w:i/>
          <w:iCs/>
          <w:sz w:val="22"/>
          <w:szCs w:val="22"/>
          <w:lang w:val="en"/>
        </w:rPr>
        <w:t>Livestock Regulations</w:t>
      </w:r>
      <w:r w:rsidRPr="008F7B61">
        <w:rPr>
          <w:rFonts w:cs="Arial"/>
          <w:sz w:val="22"/>
          <w:szCs w:val="22"/>
          <w:lang w:val="en"/>
        </w:rPr>
        <w:t xml:space="preserve"> requires all people involved in the livestock transport process to comply with the </w:t>
      </w:r>
      <w:r w:rsidRPr="008F7B61">
        <w:rPr>
          <w:rFonts w:cs="Arial"/>
          <w:i/>
          <w:iCs/>
          <w:sz w:val="22"/>
          <w:szCs w:val="22"/>
          <w:lang w:val="en"/>
        </w:rPr>
        <w:t>Land Transport Standards</w:t>
      </w:r>
      <w:r w:rsidRPr="008F7B61">
        <w:rPr>
          <w:rFonts w:cs="Arial"/>
          <w:sz w:val="22"/>
          <w:szCs w:val="22"/>
          <w:lang w:val="en"/>
        </w:rPr>
        <w:t>. There will be penalties including infringement notices or prosecution for those people found to be in breach of the standards.</w:t>
      </w:r>
    </w:p>
    <w:p w:rsidR="00792165" w:rsidRPr="009642D5" w:rsidRDefault="00792165" w:rsidP="00792165">
      <w:pPr>
        <w:rPr>
          <w:rFonts w:cs="Arial"/>
          <w:sz w:val="22"/>
          <w:szCs w:val="22"/>
          <w:lang w:val="en"/>
        </w:rPr>
      </w:pPr>
    </w:p>
    <w:p w:rsidR="00651790" w:rsidRDefault="00651790" w:rsidP="00792165">
      <w:pPr>
        <w:rPr>
          <w:rFonts w:cs="Arial"/>
          <w:sz w:val="22"/>
          <w:szCs w:val="22"/>
          <w:lang w:val="en"/>
        </w:rPr>
      </w:pPr>
      <w:r>
        <w:rPr>
          <w:rFonts w:cs="Arial"/>
          <w:sz w:val="22"/>
          <w:szCs w:val="22"/>
          <w:lang w:val="en"/>
        </w:rPr>
        <w:t xml:space="preserve">As the truck driver, your primary responsibility is for the safe transportation of the consignment from the origin to destination or spelling facility. It is important that you understand your responsibilities and how your decisions can impact on the welfare of livestock throughout the journey and following </w:t>
      </w:r>
      <w:proofErr w:type="spellStart"/>
      <w:r>
        <w:rPr>
          <w:rFonts w:cs="Arial"/>
          <w:sz w:val="22"/>
          <w:szCs w:val="22"/>
          <w:lang w:val="en"/>
        </w:rPr>
        <w:t>receival</w:t>
      </w:r>
      <w:proofErr w:type="spellEnd"/>
      <w:r>
        <w:rPr>
          <w:rFonts w:cs="Arial"/>
          <w:sz w:val="22"/>
          <w:szCs w:val="22"/>
          <w:lang w:val="en"/>
        </w:rPr>
        <w:t xml:space="preserve">. It is important to </w:t>
      </w:r>
      <w:proofErr w:type="spellStart"/>
      <w:r>
        <w:rPr>
          <w:rFonts w:cs="Arial"/>
          <w:sz w:val="22"/>
          <w:szCs w:val="22"/>
          <w:lang w:val="en"/>
        </w:rPr>
        <w:t>recognise</w:t>
      </w:r>
      <w:proofErr w:type="spellEnd"/>
      <w:r>
        <w:rPr>
          <w:rFonts w:cs="Arial"/>
          <w:sz w:val="22"/>
          <w:szCs w:val="22"/>
          <w:lang w:val="en"/>
        </w:rPr>
        <w:t xml:space="preserve"> that although the livestock may appear in suitable condition during loading, that poor preparation by the consigner can result in difficulties during transport which will need to be managed effectively by the driver.</w:t>
      </w:r>
    </w:p>
    <w:p w:rsidR="00792165" w:rsidRDefault="00792165" w:rsidP="00792165">
      <w:pPr>
        <w:rPr>
          <w:rFonts w:cs="Arial"/>
          <w:sz w:val="22"/>
          <w:szCs w:val="22"/>
          <w:lang w:val="en"/>
        </w:rPr>
      </w:pPr>
    </w:p>
    <w:p w:rsidR="00651790" w:rsidRDefault="00651790" w:rsidP="00792165">
      <w:pPr>
        <w:rPr>
          <w:rFonts w:cs="Arial"/>
          <w:sz w:val="22"/>
          <w:szCs w:val="22"/>
          <w:lang w:val="en"/>
        </w:rPr>
      </w:pPr>
      <w:r>
        <w:rPr>
          <w:rFonts w:cs="Arial"/>
          <w:sz w:val="22"/>
          <w:szCs w:val="22"/>
          <w:lang w:val="en"/>
        </w:rPr>
        <w:t>Knowledge of the time off water prior to loading, inspection of stock at loading, regular inspections during the journey, contingency plan options and emergency contact details of owner or agent will assist when experiencing problems during transport.</w:t>
      </w:r>
    </w:p>
    <w:p w:rsidR="00792165" w:rsidRPr="00A67841" w:rsidRDefault="00792165" w:rsidP="00792165">
      <w:pPr>
        <w:rPr>
          <w:rFonts w:cs="Arial"/>
          <w:sz w:val="22"/>
          <w:szCs w:val="22"/>
          <w:lang w:val="en"/>
        </w:rPr>
      </w:pPr>
    </w:p>
    <w:p w:rsidR="00651790" w:rsidRDefault="00651790" w:rsidP="00792165">
      <w:pPr>
        <w:outlineLvl w:val="0"/>
        <w:rPr>
          <w:rFonts w:cs="Arial"/>
          <w:bCs/>
          <w:kern w:val="36"/>
          <w:sz w:val="22"/>
          <w:szCs w:val="22"/>
        </w:rPr>
      </w:pPr>
      <w:r>
        <w:rPr>
          <w:rFonts w:cs="Arial"/>
          <w:bCs/>
          <w:kern w:val="36"/>
          <w:sz w:val="22"/>
          <w:szCs w:val="22"/>
        </w:rPr>
        <w:t>The</w:t>
      </w:r>
      <w:r w:rsidRPr="008B529F">
        <w:rPr>
          <w:rFonts w:cs="Arial"/>
          <w:bCs/>
          <w:kern w:val="36"/>
          <w:sz w:val="22"/>
          <w:szCs w:val="22"/>
        </w:rPr>
        <w:t xml:space="preserve"> </w:t>
      </w:r>
      <w:r>
        <w:rPr>
          <w:rFonts w:cs="Arial"/>
          <w:bCs/>
          <w:kern w:val="36"/>
          <w:sz w:val="22"/>
          <w:szCs w:val="22"/>
        </w:rPr>
        <w:t xml:space="preserve">document </w:t>
      </w:r>
      <w:r w:rsidRPr="008B529F">
        <w:rPr>
          <w:rFonts w:cs="Arial"/>
          <w:bCs/>
          <w:kern w:val="36"/>
          <w:sz w:val="22"/>
          <w:szCs w:val="22"/>
        </w:rPr>
        <w:t>Land Transport Standards for Transpor</w:t>
      </w:r>
      <w:r>
        <w:rPr>
          <w:rFonts w:cs="Arial"/>
          <w:bCs/>
          <w:kern w:val="36"/>
          <w:sz w:val="22"/>
          <w:szCs w:val="22"/>
        </w:rPr>
        <w:t>ters in the Northern Territory outlines the standards relevan</w:t>
      </w:r>
      <w:r w:rsidR="00FB34C2">
        <w:rPr>
          <w:rFonts w:cs="Arial"/>
          <w:bCs/>
          <w:kern w:val="36"/>
          <w:sz w:val="22"/>
          <w:szCs w:val="22"/>
        </w:rPr>
        <w:t xml:space="preserve">t to truck drivers available </w:t>
      </w:r>
      <w:r w:rsidR="00FB34C2">
        <w:rPr>
          <w:rFonts w:cs="Arial"/>
          <w:sz w:val="22"/>
          <w:szCs w:val="22"/>
          <w:lang w:val="en"/>
        </w:rPr>
        <w:t xml:space="preserve">on the departments website at </w:t>
      </w:r>
      <w:hyperlink r:id="rId19" w:history="1">
        <w:r w:rsidR="00FB34C2" w:rsidRPr="0024468C">
          <w:rPr>
            <w:rStyle w:val="Hyperlink"/>
            <w:rFonts w:eastAsia="Calibri" w:cs="Arial"/>
            <w:sz w:val="22"/>
            <w:szCs w:val="22"/>
            <w:lang w:eastAsia="en-US"/>
          </w:rPr>
          <w:t>www.nt.gov.au/d/livestockwelfare</w:t>
        </w:r>
      </w:hyperlink>
      <w:r w:rsidR="00FB34C2">
        <w:rPr>
          <w:rFonts w:cs="Arial"/>
          <w:sz w:val="22"/>
          <w:szCs w:val="22"/>
          <w:lang w:val="en"/>
        </w:rPr>
        <w:t xml:space="preserve"> .</w:t>
      </w:r>
    </w:p>
    <w:p w:rsidR="006D0A02" w:rsidRPr="006D0A02" w:rsidRDefault="006D0A02" w:rsidP="006926FF">
      <w:pPr>
        <w:outlineLvl w:val="2"/>
        <w:rPr>
          <w:rFonts w:cs="Arial"/>
          <w:sz w:val="22"/>
          <w:szCs w:val="22"/>
          <w:lang w:val="en"/>
        </w:rPr>
      </w:pPr>
    </w:p>
    <w:p w:rsidR="006926FF" w:rsidRPr="00933D83" w:rsidRDefault="006926FF" w:rsidP="00792165">
      <w:pPr>
        <w:spacing w:after="40"/>
        <w:outlineLvl w:val="1"/>
        <w:rPr>
          <w:rFonts w:cs="Arial"/>
          <w:b/>
          <w:bCs/>
          <w:sz w:val="24"/>
          <w:szCs w:val="24"/>
          <w:lang w:val="en"/>
        </w:rPr>
      </w:pPr>
      <w:r w:rsidRPr="00933D83">
        <w:rPr>
          <w:rFonts w:cs="Arial"/>
          <w:b/>
          <w:bCs/>
          <w:sz w:val="24"/>
          <w:szCs w:val="24"/>
          <w:lang w:val="en"/>
        </w:rPr>
        <w:t>Livestock Management Standards</w:t>
      </w:r>
    </w:p>
    <w:p w:rsidR="006926FF" w:rsidRDefault="006926FF" w:rsidP="006926FF">
      <w:pPr>
        <w:rPr>
          <w:rFonts w:cs="Arial"/>
          <w:sz w:val="22"/>
          <w:szCs w:val="22"/>
          <w:lang w:val="en"/>
        </w:rPr>
      </w:pPr>
      <w:r w:rsidRPr="00D5088D">
        <w:rPr>
          <w:rFonts w:eastAsia="Calibri" w:cs="Arial"/>
          <w:sz w:val="22"/>
          <w:szCs w:val="22"/>
          <w:lang w:eastAsia="en-US"/>
        </w:rPr>
        <w:t xml:space="preserve">The </w:t>
      </w:r>
      <w:hyperlink r:id="rId20" w:history="1">
        <w:r w:rsidRPr="00D5088D">
          <w:rPr>
            <w:rFonts w:cs="Arial"/>
            <w:color w:val="0000FF"/>
            <w:sz w:val="22"/>
            <w:szCs w:val="22"/>
            <w:u w:val="single"/>
            <w:lang w:val="en"/>
          </w:rPr>
          <w:t>Land Transport Standards</w:t>
        </w:r>
      </w:hyperlink>
      <w:r w:rsidRPr="00D5088D">
        <w:rPr>
          <w:rFonts w:cs="Arial"/>
          <w:color w:val="0000FF"/>
          <w:sz w:val="22"/>
          <w:szCs w:val="22"/>
          <w:u w:val="single"/>
          <w:lang w:val="en"/>
        </w:rPr>
        <w:t xml:space="preserve"> (Edition One, December 2008)</w:t>
      </w:r>
      <w:r w:rsidRPr="00D5088D">
        <w:rPr>
          <w:rFonts w:cs="Arial"/>
          <w:sz w:val="22"/>
          <w:szCs w:val="22"/>
          <w:lang w:val="en"/>
        </w:rPr>
        <w:t xml:space="preserve"> is the first of a series of national livestock management standards to be introduced across States and Territories. Edition 1.1 of the LTS has been endorsed by the </w:t>
      </w:r>
      <w:r w:rsidRPr="00D5088D">
        <w:rPr>
          <w:rStyle w:val="ft"/>
          <w:rFonts w:cs="Arial"/>
          <w:color w:val="222222"/>
          <w:sz w:val="22"/>
          <w:szCs w:val="22"/>
        </w:rPr>
        <w:t xml:space="preserve">Australian </w:t>
      </w:r>
      <w:r w:rsidRPr="00D5088D">
        <w:rPr>
          <w:rStyle w:val="ft"/>
          <w:rFonts w:cs="Arial"/>
          <w:bCs/>
          <w:color w:val="000000"/>
          <w:sz w:val="22"/>
          <w:szCs w:val="22"/>
        </w:rPr>
        <w:t>Governments</w:t>
      </w:r>
      <w:r w:rsidRPr="00D5088D">
        <w:rPr>
          <w:rStyle w:val="ft"/>
          <w:rFonts w:cs="Arial"/>
          <w:color w:val="222222"/>
          <w:sz w:val="22"/>
          <w:szCs w:val="22"/>
        </w:rPr>
        <w:t xml:space="preserve">' </w:t>
      </w:r>
      <w:r w:rsidRPr="00D5088D">
        <w:rPr>
          <w:rStyle w:val="ft"/>
          <w:rFonts w:cs="Arial"/>
          <w:bCs/>
          <w:color w:val="000000"/>
          <w:sz w:val="22"/>
          <w:szCs w:val="22"/>
        </w:rPr>
        <w:t>Standing Council on Primary Industries</w:t>
      </w:r>
      <w:r w:rsidRPr="00D5088D">
        <w:rPr>
          <w:rFonts w:cs="Arial"/>
          <w:sz w:val="22"/>
          <w:szCs w:val="22"/>
          <w:lang w:val="en"/>
        </w:rPr>
        <w:t xml:space="preserve"> and has some minor changes to standards. Standards for cattle, sheep and horses are currently being developed.</w:t>
      </w:r>
    </w:p>
    <w:p w:rsidR="006D0A02" w:rsidRPr="00D5088D" w:rsidRDefault="006D0A02" w:rsidP="006926FF">
      <w:pPr>
        <w:rPr>
          <w:rFonts w:cs="Arial"/>
          <w:sz w:val="22"/>
          <w:szCs w:val="22"/>
          <w:lang w:val="en"/>
        </w:rPr>
      </w:pPr>
    </w:p>
    <w:p w:rsidR="006926FF" w:rsidRPr="00933D83" w:rsidRDefault="006926FF" w:rsidP="00792165">
      <w:pPr>
        <w:spacing w:after="40"/>
        <w:outlineLvl w:val="1"/>
        <w:rPr>
          <w:rFonts w:cs="Arial"/>
          <w:b/>
          <w:bCs/>
          <w:sz w:val="24"/>
          <w:szCs w:val="24"/>
          <w:lang w:val="en"/>
        </w:rPr>
      </w:pPr>
      <w:r w:rsidRPr="00933D83">
        <w:rPr>
          <w:rFonts w:cs="Arial"/>
          <w:b/>
          <w:bCs/>
          <w:sz w:val="24"/>
          <w:szCs w:val="24"/>
          <w:lang w:val="en"/>
        </w:rPr>
        <w:t>Further information</w:t>
      </w:r>
    </w:p>
    <w:p w:rsidR="00702559" w:rsidRPr="00180E62" w:rsidRDefault="003841FC" w:rsidP="00702559">
      <w:pPr>
        <w:numPr>
          <w:ilvl w:val="0"/>
          <w:numId w:val="12"/>
        </w:numPr>
        <w:tabs>
          <w:tab w:val="clear" w:pos="720"/>
        </w:tabs>
        <w:spacing w:after="200" w:line="276" w:lineRule="auto"/>
        <w:ind w:left="284" w:hanging="284"/>
        <w:jc w:val="left"/>
        <w:rPr>
          <w:rFonts w:cs="Arial"/>
          <w:sz w:val="22"/>
          <w:szCs w:val="22"/>
          <w:lang w:val="en"/>
        </w:rPr>
      </w:pPr>
      <w:hyperlink r:id="rId21" w:history="1">
        <w:r w:rsidR="00702559" w:rsidRPr="00297730">
          <w:rPr>
            <w:rFonts w:eastAsia="Calibri" w:cs="Arial"/>
            <w:sz w:val="22"/>
            <w:szCs w:val="22"/>
            <w:lang w:eastAsia="en-US"/>
          </w:rPr>
          <w:t>Land Transport Standards</w:t>
        </w:r>
      </w:hyperlink>
      <w:r w:rsidR="00702559">
        <w:rPr>
          <w:rFonts w:eastAsia="Calibri" w:cs="Arial"/>
          <w:sz w:val="22"/>
          <w:szCs w:val="22"/>
          <w:lang w:eastAsia="en-US"/>
        </w:rPr>
        <w:t xml:space="preserve"> </w:t>
      </w:r>
      <w:r w:rsidR="00702559" w:rsidRPr="008F7B61">
        <w:rPr>
          <w:rFonts w:eastAsia="Calibri" w:cs="Arial"/>
          <w:sz w:val="22"/>
          <w:szCs w:val="22"/>
          <w:lang w:eastAsia="en-US"/>
        </w:rPr>
        <w:t xml:space="preserve">website </w:t>
      </w:r>
      <w:hyperlink r:id="rId22" w:history="1">
        <w:r w:rsidR="00702559" w:rsidRPr="0024468C">
          <w:rPr>
            <w:rStyle w:val="Hyperlink"/>
            <w:rFonts w:eastAsia="Calibri" w:cs="Arial"/>
            <w:sz w:val="22"/>
            <w:szCs w:val="22"/>
            <w:lang w:eastAsia="en-US"/>
          </w:rPr>
          <w:t>www.livestockwelfarestandards.net.au/</w:t>
        </w:r>
      </w:hyperlink>
    </w:p>
    <w:p w:rsidR="00702559" w:rsidRPr="00DD44A2" w:rsidRDefault="00702559" w:rsidP="00702559">
      <w:pPr>
        <w:numPr>
          <w:ilvl w:val="0"/>
          <w:numId w:val="12"/>
        </w:numPr>
        <w:tabs>
          <w:tab w:val="clear" w:pos="720"/>
        </w:tabs>
        <w:spacing w:after="200" w:line="276" w:lineRule="auto"/>
        <w:ind w:left="284" w:hanging="284"/>
        <w:jc w:val="left"/>
        <w:rPr>
          <w:rFonts w:cs="Arial"/>
          <w:sz w:val="22"/>
          <w:szCs w:val="22"/>
          <w:lang w:val="en"/>
        </w:rPr>
      </w:pPr>
      <w:r>
        <w:rPr>
          <w:rFonts w:eastAsia="Calibri" w:cs="Arial"/>
          <w:sz w:val="22"/>
          <w:szCs w:val="22"/>
          <w:lang w:eastAsia="en-US"/>
        </w:rPr>
        <w:t xml:space="preserve">Department of Primary Industry and Fisheries website </w:t>
      </w:r>
      <w:hyperlink r:id="rId23" w:history="1">
        <w:r w:rsidRPr="0024468C">
          <w:rPr>
            <w:rStyle w:val="Hyperlink"/>
            <w:rFonts w:eastAsia="Calibri" w:cs="Arial"/>
            <w:sz w:val="22"/>
            <w:szCs w:val="22"/>
            <w:lang w:eastAsia="en-US"/>
          </w:rPr>
          <w:t>www.nt.gov.au/d/livestockwelfare</w:t>
        </w:r>
      </w:hyperlink>
    </w:p>
    <w:p w:rsidR="00702559" w:rsidRPr="00DC5676" w:rsidRDefault="00702559" w:rsidP="00702559">
      <w:pPr>
        <w:numPr>
          <w:ilvl w:val="0"/>
          <w:numId w:val="12"/>
        </w:numPr>
        <w:tabs>
          <w:tab w:val="clear" w:pos="720"/>
        </w:tabs>
        <w:spacing w:after="200" w:line="276" w:lineRule="auto"/>
        <w:ind w:left="284" w:hanging="284"/>
        <w:jc w:val="left"/>
        <w:rPr>
          <w:rFonts w:cs="Arial"/>
          <w:sz w:val="22"/>
          <w:szCs w:val="22"/>
          <w:lang w:val="en"/>
        </w:rPr>
      </w:pPr>
      <w:r w:rsidRPr="00DC5676">
        <w:rPr>
          <w:rFonts w:cs="Arial"/>
          <w:bCs/>
          <w:sz w:val="22"/>
          <w:szCs w:val="22"/>
        </w:rPr>
        <w:t xml:space="preserve">MLA website – Is it fit to load guide? </w:t>
      </w:r>
      <w:hyperlink r:id="rId24" w:history="1">
        <w:r w:rsidRPr="00DC5676">
          <w:rPr>
            <w:rStyle w:val="Hyperlink"/>
            <w:rFonts w:cs="Arial"/>
            <w:bCs/>
            <w:sz w:val="22"/>
            <w:szCs w:val="22"/>
          </w:rPr>
          <w:t>www.mla.com.au/Publications-tools-and-events/</w:t>
        </w:r>
      </w:hyperlink>
    </w:p>
    <w:p w:rsidR="006D0A02" w:rsidRDefault="006D0A02"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702559" w:rsidRDefault="00702559" w:rsidP="006D0A02">
      <w:pPr>
        <w:spacing w:line="276" w:lineRule="auto"/>
        <w:rPr>
          <w:rFonts w:cs="Arial"/>
          <w:sz w:val="22"/>
          <w:szCs w:val="22"/>
          <w:lang w:val="en"/>
        </w:rPr>
      </w:pPr>
    </w:p>
    <w:p w:rsidR="00702559" w:rsidRDefault="00702559" w:rsidP="006D0A02">
      <w:pPr>
        <w:spacing w:line="276" w:lineRule="auto"/>
        <w:rPr>
          <w:rFonts w:cs="Arial"/>
          <w:sz w:val="22"/>
          <w:szCs w:val="22"/>
          <w:lang w:val="en"/>
        </w:rPr>
      </w:pPr>
    </w:p>
    <w:p w:rsidR="00702559" w:rsidRDefault="00702559" w:rsidP="006D0A02">
      <w:pPr>
        <w:spacing w:line="276" w:lineRule="auto"/>
        <w:rPr>
          <w:rFonts w:cs="Arial"/>
          <w:sz w:val="22"/>
          <w:szCs w:val="22"/>
          <w:lang w:val="en"/>
        </w:rPr>
      </w:pPr>
    </w:p>
    <w:p w:rsidR="00702559" w:rsidRDefault="00702559" w:rsidP="006D0A02">
      <w:pPr>
        <w:spacing w:line="276" w:lineRule="auto"/>
        <w:rPr>
          <w:rFonts w:cs="Arial"/>
          <w:sz w:val="22"/>
          <w:szCs w:val="22"/>
          <w:lang w:val="en"/>
        </w:rPr>
      </w:pPr>
    </w:p>
    <w:p w:rsidR="00792165" w:rsidRDefault="00792165" w:rsidP="006D0A02">
      <w:pPr>
        <w:spacing w:line="276" w:lineRule="auto"/>
        <w:rPr>
          <w:rFonts w:cs="Arial"/>
          <w:sz w:val="22"/>
          <w:szCs w:val="22"/>
          <w:lang w:val="en"/>
        </w:rPr>
      </w:pPr>
    </w:p>
    <w:p w:rsidR="00702559" w:rsidRDefault="00702559" w:rsidP="006D0A02">
      <w:pPr>
        <w:spacing w:line="276" w:lineRule="auto"/>
        <w:rPr>
          <w:rFonts w:cs="Arial"/>
          <w:sz w:val="22"/>
          <w:szCs w:val="22"/>
          <w:lang w:val="en"/>
        </w:rPr>
      </w:pPr>
    </w:p>
    <w:p w:rsidR="00702559" w:rsidRDefault="00702559" w:rsidP="006D0A02">
      <w:pPr>
        <w:spacing w:line="276" w:lineRule="auto"/>
        <w:rPr>
          <w:rFonts w:cs="Arial"/>
          <w:sz w:val="22"/>
          <w:szCs w:val="22"/>
          <w:lang w:val="en"/>
        </w:rPr>
      </w:pPr>
    </w:p>
    <w:p w:rsidR="00702559" w:rsidRDefault="00702559" w:rsidP="006D0A02">
      <w:pPr>
        <w:spacing w:line="276" w:lineRule="auto"/>
        <w:rPr>
          <w:rFonts w:cs="Arial"/>
          <w:sz w:val="22"/>
          <w:szCs w:val="22"/>
          <w:lang w:val="en"/>
        </w:rPr>
      </w:pPr>
    </w:p>
    <w:p w:rsidR="005F6846" w:rsidRDefault="005F6846" w:rsidP="006D0A02">
      <w:pPr>
        <w:spacing w:line="276" w:lineRule="auto"/>
        <w:rPr>
          <w:rFonts w:cs="Arial"/>
          <w:sz w:val="22"/>
          <w:szCs w:val="22"/>
          <w:lang w:val="en"/>
        </w:rPr>
      </w:pPr>
    </w:p>
    <w:p w:rsidR="00702559" w:rsidRDefault="00702559"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6D0A02" w:rsidRDefault="006D0A02" w:rsidP="006D0A02">
      <w:pPr>
        <w:spacing w:line="276" w:lineRule="auto"/>
        <w:rPr>
          <w:rFonts w:cs="Arial"/>
          <w:sz w:val="22"/>
          <w:szCs w:val="22"/>
          <w:lang w:val="en"/>
        </w:rPr>
      </w:pPr>
    </w:p>
    <w:p w:rsidR="00B65ED4" w:rsidRDefault="006926FF" w:rsidP="006D0A02">
      <w:pPr>
        <w:pBdr>
          <w:top w:val="single" w:sz="4" w:space="1" w:color="auto"/>
        </w:pBdr>
        <w:spacing w:line="200" w:lineRule="exact"/>
        <w:ind w:right="-255"/>
      </w:pPr>
      <w:r>
        <w:rPr>
          <w:b/>
          <w:sz w:val="16"/>
          <w:szCs w:val="16"/>
        </w:rPr>
        <w:t>Disclaimer:</w:t>
      </w:r>
      <w:r>
        <w:rPr>
          <w:sz w:val="16"/>
          <w:szCs w:val="16"/>
        </w:rPr>
        <w:t xml:space="preserve">  </w:t>
      </w:r>
      <w:r w:rsidRPr="00535696">
        <w:rPr>
          <w:sz w:val="16"/>
          <w:szCs w:val="16"/>
        </w:rPr>
        <w:t xml:space="preserve">While all care has been taken to ensure that information contained in this </w:t>
      </w:r>
      <w:r>
        <w:rPr>
          <w:sz w:val="16"/>
          <w:szCs w:val="16"/>
        </w:rPr>
        <w:t>document</w:t>
      </w:r>
      <w:r w:rsidRPr="00535696">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B65ED4" w:rsidSect="00250FA2">
      <w:footerReference w:type="default" r:id="rId25"/>
      <w:footerReference w:type="first" r:id="rId26"/>
      <w:type w:val="continuous"/>
      <w:pgSz w:w="11906" w:h="16838" w:code="9"/>
      <w:pgMar w:top="1134" w:right="624" w:bottom="397" w:left="907" w:header="142" w:footer="0" w:gutter="0"/>
      <w:cols w:space="720" w:equalWidth="0">
        <w:col w:w="10148" w:space="708"/>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FC" w:rsidRDefault="003841FC">
      <w:r>
        <w:separator/>
      </w:r>
    </w:p>
  </w:endnote>
  <w:endnote w:type="continuationSeparator" w:id="0">
    <w:p w:rsidR="003841FC" w:rsidRDefault="0038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0" w:rsidRPr="00335DD0" w:rsidRDefault="00651790" w:rsidP="00113C7F">
    <w:pPr>
      <w:pStyle w:val="Footer"/>
      <w:jc w:val="both"/>
      <w:rPr>
        <w:szCs w:val="16"/>
      </w:rPr>
    </w:pPr>
    <w:r w:rsidRPr="00113C7F">
      <w:t xml:space="preserve">Published: </w:t>
    </w:r>
    <w:smartTag w:uri="urn:schemas-microsoft-com:office:smarttags" w:element="date">
      <w:smartTagPr>
        <w:attr w:name="Year" w:val="2005"/>
        <w:attr w:name="Day" w:val="2"/>
        <w:attr w:name="Month" w:val="11"/>
      </w:smartTagPr>
      <w:r w:rsidRPr="00113C7F">
        <w:t>Wednesday 2 November 2005</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987A36" w:rsidTr="004142BA">
      <w:trPr>
        <w:trHeight w:val="567"/>
      </w:trPr>
      <w:tc>
        <w:tcPr>
          <w:tcW w:w="11057" w:type="dxa"/>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987A36" w:rsidTr="004142BA">
            <w:trPr>
              <w:trHeight w:val="567"/>
            </w:trPr>
            <w:tc>
              <w:tcPr>
                <w:tcW w:w="8080" w:type="dxa"/>
                <w:shd w:val="clear" w:color="auto" w:fill="auto"/>
              </w:tcPr>
              <w:p w:rsidR="00987A36" w:rsidRPr="00AF6FD3" w:rsidRDefault="00987A36" w:rsidP="004142BA">
                <w:pPr>
                  <w:pStyle w:val="Footer"/>
                  <w:spacing w:before="120"/>
                  <w:rPr>
                    <w:rFonts w:ascii="Arial" w:hAnsi="Arial" w:cs="Arial"/>
                    <w:sz w:val="18"/>
                    <w:szCs w:val="18"/>
                  </w:rPr>
                </w:pPr>
                <w:r>
                  <w:rPr>
                    <w:rFonts w:ascii="Arial" w:hAnsi="Arial" w:cs="Arial"/>
                  </w:rPr>
                  <w:t xml:space="preserve"> DEPARTMENT OF</w:t>
                </w:r>
                <w:r w:rsidRPr="00AF6FD3">
                  <w:rPr>
                    <w:rFonts w:ascii="Arial" w:hAnsi="Arial" w:cs="Arial"/>
                  </w:rPr>
                  <w:t xml:space="preserve"> </w:t>
                </w:r>
                <w:r>
                  <w:rPr>
                    <w:rFonts w:ascii="Arial" w:hAnsi="Arial" w:cs="Arial"/>
                    <w:b/>
                  </w:rPr>
                  <w:t>PRIMARY INDUSTRY AND FISHERIES</w:t>
                </w:r>
              </w:p>
              <w:p w:rsidR="00987A36" w:rsidRPr="006548E8" w:rsidRDefault="00987A36" w:rsidP="004142BA">
                <w:pPr>
                  <w:pStyle w:val="Footer"/>
                </w:pPr>
                <w:r>
                  <w:rPr>
                    <w:rFonts w:ascii="Arial" w:hAnsi="Arial" w:cs="Arial"/>
                    <w:sz w:val="18"/>
                    <w:szCs w:val="18"/>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E1745F">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E1745F">
                  <w:rPr>
                    <w:rFonts w:ascii="Arial" w:hAnsi="Arial" w:cs="Arial"/>
                    <w:bCs/>
                    <w:noProof/>
                    <w:sz w:val="18"/>
                    <w:szCs w:val="18"/>
                  </w:rPr>
                  <w:t>5</w:t>
                </w:r>
                <w:r w:rsidRPr="00AF6FD3">
                  <w:rPr>
                    <w:rFonts w:ascii="Arial" w:hAnsi="Arial" w:cs="Arial"/>
                    <w:bCs/>
                    <w:sz w:val="18"/>
                    <w:szCs w:val="18"/>
                  </w:rPr>
                  <w:fldChar w:fldCharType="end"/>
                </w:r>
              </w:p>
            </w:tc>
            <w:tc>
              <w:tcPr>
                <w:tcW w:w="3544" w:type="dxa"/>
                <w:shd w:val="clear" w:color="auto" w:fill="auto"/>
                <w:noWrap/>
                <w:tcMar>
                  <w:top w:w="0" w:type="dxa"/>
                  <w:left w:w="0" w:type="dxa"/>
                  <w:bottom w:w="0" w:type="dxa"/>
                  <w:right w:w="0" w:type="dxa"/>
                </w:tcMar>
                <w:vAlign w:val="bottom"/>
              </w:tcPr>
              <w:p w:rsidR="00987A36" w:rsidRPr="00DE33B5" w:rsidRDefault="00404346" w:rsidP="004142BA">
                <w:pPr>
                  <w:pStyle w:val="FormName"/>
                  <w:jc w:val="center"/>
                </w:pPr>
                <w:r>
                  <w:rPr>
                    <w:noProof/>
                    <w:sz w:val="18"/>
                    <w:szCs w:val="18"/>
                  </w:rPr>
                  <w:drawing>
                    <wp:inline distT="0" distB="0" distL="0" distR="0" wp14:anchorId="1C969873" wp14:editId="58633CC2">
                      <wp:extent cx="1310640" cy="464820"/>
                      <wp:effectExtent l="0" t="0" r="3810" b="0"/>
                      <wp:docPr id="1"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987A36" w:rsidRPr="006548E8" w:rsidRDefault="00987A36" w:rsidP="004142BA">
          <w:pPr>
            <w:pStyle w:val="Footer"/>
          </w:pPr>
        </w:p>
      </w:tc>
      <w:tc>
        <w:tcPr>
          <w:tcW w:w="20" w:type="dxa"/>
          <w:shd w:val="clear" w:color="auto" w:fill="auto"/>
          <w:noWrap/>
          <w:tcMar>
            <w:top w:w="0" w:type="dxa"/>
            <w:left w:w="0" w:type="dxa"/>
            <w:bottom w:w="0" w:type="dxa"/>
            <w:right w:w="0" w:type="dxa"/>
          </w:tcMar>
          <w:vAlign w:val="bottom"/>
        </w:tcPr>
        <w:p w:rsidR="00987A36" w:rsidRPr="00DE33B5" w:rsidRDefault="00987A36" w:rsidP="004142BA">
          <w:pPr>
            <w:pStyle w:val="FormName"/>
            <w:jc w:val="center"/>
          </w:pPr>
        </w:p>
      </w:tc>
    </w:tr>
  </w:tbl>
  <w:p w:rsidR="00651790" w:rsidRDefault="00651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250FA2" w:rsidTr="004142BA">
      <w:trPr>
        <w:trHeight w:val="567"/>
      </w:trPr>
      <w:tc>
        <w:tcPr>
          <w:tcW w:w="11057" w:type="dxa"/>
          <w:shd w:val="clear" w:color="auto" w:fill="auto"/>
        </w:tcPr>
        <w:p w:rsidR="00250FA2" w:rsidRPr="006548E8" w:rsidRDefault="00250FA2" w:rsidP="004142BA">
          <w:pPr>
            <w:pStyle w:val="Footer"/>
            <w:tabs>
              <w:tab w:val="right" w:pos="10915"/>
            </w:tabs>
          </w:pPr>
          <w:r>
            <w:rPr>
              <w:rFonts w:ascii="Arial" w:hAnsi="Arial" w:cs="Arial"/>
            </w:rPr>
            <w:t xml:space="preserve">         DEPARTMENT OF </w:t>
          </w:r>
          <w:r w:rsidRPr="00D74661">
            <w:rPr>
              <w:rFonts w:ascii="Arial" w:hAnsi="Arial" w:cs="Arial"/>
              <w:b/>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E1745F">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E1745F">
            <w:rPr>
              <w:rFonts w:ascii="Arial" w:hAnsi="Arial" w:cs="Arial"/>
              <w:bCs/>
              <w:noProof/>
              <w:sz w:val="18"/>
              <w:szCs w:val="18"/>
            </w:rPr>
            <w:t>5</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250FA2" w:rsidRPr="00DE33B5" w:rsidRDefault="00250FA2" w:rsidP="004142BA">
          <w:pPr>
            <w:pStyle w:val="FormName"/>
            <w:jc w:val="center"/>
          </w:pPr>
        </w:p>
      </w:tc>
    </w:tr>
  </w:tbl>
  <w:p w:rsidR="00651790" w:rsidRPr="00250FA2" w:rsidRDefault="00651790" w:rsidP="00250F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0" w:rsidRPr="00312652" w:rsidRDefault="00651790" w:rsidP="00312652">
    <w:pPr>
      <w:pStyle w:val="Footer"/>
      <w:pBdr>
        <w:top w:val="single" w:sz="4" w:space="1" w:color="695D15"/>
      </w:pBdr>
      <w:tabs>
        <w:tab w:val="clear" w:pos="2268"/>
      </w:tabs>
      <w:jc w:val="center"/>
      <w:rPr>
        <w:szCs w:val="16"/>
      </w:rPr>
    </w:pPr>
    <w:r>
      <w:rPr>
        <w:szCs w:val="16"/>
      </w:rPr>
      <w:t xml:space="preserve">© </w:t>
    </w:r>
    <w:r w:rsidRPr="0082621F">
      <w:rPr>
        <w:szCs w:val="16"/>
      </w:rPr>
      <w:t>Northern Territory Government</w:t>
    </w:r>
    <w:r>
      <w:rPr>
        <w:szCs w:val="16"/>
      </w:rPr>
      <w:t xml:space="preserve">, 2006 </w:t>
    </w:r>
    <w:r>
      <w:rPr>
        <w:szCs w:val="16"/>
      </w:rPr>
      <w:tab/>
    </w:r>
    <w:r w:rsidRPr="0082621F">
      <w:rPr>
        <w:szCs w:val="16"/>
      </w:rPr>
      <w:t xml:space="preserve">Page </w:t>
    </w:r>
    <w:r w:rsidRPr="0082621F">
      <w:rPr>
        <w:szCs w:val="16"/>
      </w:rPr>
      <w:fldChar w:fldCharType="begin"/>
    </w:r>
    <w:r w:rsidRPr="0082621F">
      <w:rPr>
        <w:szCs w:val="16"/>
      </w:rPr>
      <w:instrText xml:space="preserve"> PAGE </w:instrText>
    </w:r>
    <w:r w:rsidRPr="0082621F">
      <w:rPr>
        <w:szCs w:val="16"/>
      </w:rPr>
      <w:fldChar w:fldCharType="separate"/>
    </w:r>
    <w:r>
      <w:rPr>
        <w:noProof/>
        <w:szCs w:val="16"/>
      </w:rPr>
      <w:t>1</w:t>
    </w:r>
    <w:r w:rsidRPr="0082621F">
      <w:rPr>
        <w:szCs w:val="16"/>
      </w:rPr>
      <w:fldChar w:fldCharType="end"/>
    </w:r>
    <w:r w:rsidRPr="0082621F">
      <w:rPr>
        <w:szCs w:val="16"/>
      </w:rPr>
      <w:t xml:space="preserve"> of </w:t>
    </w:r>
    <w:r w:rsidRPr="0082621F">
      <w:rPr>
        <w:szCs w:val="16"/>
      </w:rPr>
      <w:fldChar w:fldCharType="begin"/>
    </w:r>
    <w:r w:rsidRPr="0082621F">
      <w:rPr>
        <w:szCs w:val="16"/>
      </w:rPr>
      <w:instrText xml:space="preserve"> NUMPAGES </w:instrText>
    </w:r>
    <w:r w:rsidRPr="0082621F">
      <w:rPr>
        <w:szCs w:val="16"/>
      </w:rPr>
      <w:fldChar w:fldCharType="separate"/>
    </w:r>
    <w:r w:rsidR="009A1E86">
      <w:rPr>
        <w:noProof/>
        <w:szCs w:val="16"/>
      </w:rPr>
      <w:t>5</w:t>
    </w:r>
    <w:r w:rsidRPr="0082621F">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FC" w:rsidRDefault="003841FC">
      <w:r>
        <w:separator/>
      </w:r>
    </w:p>
  </w:footnote>
  <w:footnote w:type="continuationSeparator" w:id="0">
    <w:p w:rsidR="003841FC" w:rsidRDefault="0038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0" w:rsidRDefault="003841FC" w:rsidP="00A4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3" type="#_x0000_t136" style="position:absolute;left:0;text-align:left;margin-left:0;margin-top:0;width:485.3pt;height:194.1pt;rotation:315;z-index:-251658752;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0" w:rsidRPr="00DB27C6" w:rsidRDefault="00651790" w:rsidP="00DB27C6">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0" w:rsidRPr="000800FA" w:rsidRDefault="00651790" w:rsidP="006926FF">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6D2"/>
    <w:multiLevelType w:val="multilevel"/>
    <w:tmpl w:val="993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03BD4"/>
    <w:multiLevelType w:val="hybridMultilevel"/>
    <w:tmpl w:val="FE222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2908CF"/>
    <w:multiLevelType w:val="multilevel"/>
    <w:tmpl w:val="1E168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A1718"/>
    <w:multiLevelType w:val="multilevel"/>
    <w:tmpl w:val="5E78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576CF"/>
    <w:multiLevelType w:val="hybridMultilevel"/>
    <w:tmpl w:val="7E9E1B9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36E363DA"/>
    <w:multiLevelType w:val="multilevel"/>
    <w:tmpl w:val="EC3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D7BF6"/>
    <w:multiLevelType w:val="multilevel"/>
    <w:tmpl w:val="C3F2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D2195"/>
    <w:multiLevelType w:val="hybridMultilevel"/>
    <w:tmpl w:val="37C4B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98364E8"/>
    <w:multiLevelType w:val="multilevel"/>
    <w:tmpl w:val="E4A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F4CCA"/>
    <w:multiLevelType w:val="hybridMultilevel"/>
    <w:tmpl w:val="49CEE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675855"/>
    <w:multiLevelType w:val="hybridMultilevel"/>
    <w:tmpl w:val="1566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091D9E"/>
    <w:multiLevelType w:val="multilevel"/>
    <w:tmpl w:val="3E20CC92"/>
    <w:lvl w:ilvl="0">
      <w:start w:val="1"/>
      <w:numFmt w:val="decimal"/>
      <w:pStyle w:val="ShellOutlineNumbering"/>
      <w:lvlText w:val="%1."/>
      <w:lvlJc w:val="left"/>
      <w:pPr>
        <w:tabs>
          <w:tab w:val="num" w:pos="363"/>
        </w:tabs>
        <w:ind w:left="363" w:hanging="363"/>
      </w:pPr>
      <w:rPr>
        <w:rFonts w:ascii="Arial" w:hAnsi="Arial" w:hint="default"/>
        <w:b w:val="0"/>
        <w:i w:val="0"/>
        <w:color w:val="auto"/>
        <w:sz w:val="20"/>
        <w:szCs w:val="20"/>
        <w:u w:val="none"/>
      </w:rPr>
    </w:lvl>
    <w:lvl w:ilvl="1">
      <w:start w:val="1"/>
      <w:numFmt w:val="lowerLetter"/>
      <w:lvlText w:val="%2."/>
      <w:lvlJc w:val="left"/>
      <w:pPr>
        <w:tabs>
          <w:tab w:val="num" w:pos="720"/>
        </w:tabs>
        <w:ind w:left="720" w:hanging="357"/>
      </w:pPr>
      <w:rPr>
        <w:rFonts w:ascii="Arial" w:hAnsi="Arial" w:hint="default"/>
        <w:color w:val="auto"/>
        <w:sz w:val="20"/>
        <w:szCs w:val="20"/>
      </w:rPr>
    </w:lvl>
    <w:lvl w:ilvl="2">
      <w:start w:val="1"/>
      <w:numFmt w:val="lowerRoman"/>
      <w:lvlText w:val="%3."/>
      <w:lvlJc w:val="left"/>
      <w:pPr>
        <w:tabs>
          <w:tab w:val="num" w:pos="1083"/>
        </w:tabs>
        <w:ind w:left="1083" w:hanging="363"/>
      </w:pPr>
      <w:rPr>
        <w:rFonts w:ascii="Arial" w:hAnsi="Arial" w:hint="default"/>
        <w:sz w:val="20"/>
        <w:szCs w:val="20"/>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nsid w:val="639765EA"/>
    <w:multiLevelType w:val="hybridMultilevel"/>
    <w:tmpl w:val="1F5C4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FB5D6D"/>
    <w:multiLevelType w:val="multilevel"/>
    <w:tmpl w:val="8BB28CF6"/>
    <w:lvl w:ilvl="0">
      <w:start w:val="1"/>
      <w:numFmt w:val="bullet"/>
      <w:pStyle w:val="ShellOutlineBullets"/>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Courier New" w:hAnsi="Courier New" w:hint="default"/>
        <w:sz w:val="20"/>
        <w:szCs w:val="20"/>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A440228"/>
    <w:multiLevelType w:val="hybridMultilevel"/>
    <w:tmpl w:val="D44AD6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6B491296"/>
    <w:multiLevelType w:val="multilevel"/>
    <w:tmpl w:val="6BC29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F32D16"/>
    <w:multiLevelType w:val="hybridMultilevel"/>
    <w:tmpl w:val="DC1EE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0443A8"/>
    <w:multiLevelType w:val="hybridMultilevel"/>
    <w:tmpl w:val="6E144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1"/>
  </w:num>
  <w:num w:numId="5">
    <w:abstractNumId w:val="5"/>
  </w:num>
  <w:num w:numId="6">
    <w:abstractNumId w:val="6"/>
  </w:num>
  <w:num w:numId="7">
    <w:abstractNumId w:val="0"/>
  </w:num>
  <w:num w:numId="8">
    <w:abstractNumId w:val="2"/>
  </w:num>
  <w:num w:numId="9">
    <w:abstractNumId w:val="9"/>
  </w:num>
  <w:num w:numId="10">
    <w:abstractNumId w:val="7"/>
  </w:num>
  <w:num w:numId="11">
    <w:abstractNumId w:val="16"/>
  </w:num>
  <w:num w:numId="12">
    <w:abstractNumId w:val="4"/>
  </w:num>
  <w:num w:numId="13">
    <w:abstractNumId w:val="3"/>
  </w:num>
  <w:num w:numId="14">
    <w:abstractNumId w:val="13"/>
  </w:num>
  <w:num w:numId="15">
    <w:abstractNumId w:val="17"/>
  </w:num>
  <w:num w:numId="16">
    <w:abstractNumId w:val="10"/>
  </w:num>
  <w:num w:numId="17">
    <w:abstractNumId w:val="18"/>
  </w:num>
  <w:num w:numId="18">
    <w:abstractNumId w:val="15"/>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74" fill="f" fillcolor="white" stroke="f">
      <v:fill color="white" on="f"/>
      <v:stroke on="f"/>
      <o:colormru v:ext="edit" colors="#c2c29c,#695d15,#4b306a,#006890,#4e2e2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02"/>
    <w:rsid w:val="00003200"/>
    <w:rsid w:val="00010A65"/>
    <w:rsid w:val="00020A3B"/>
    <w:rsid w:val="000314E2"/>
    <w:rsid w:val="0003333B"/>
    <w:rsid w:val="00045496"/>
    <w:rsid w:val="000549D4"/>
    <w:rsid w:val="000649D7"/>
    <w:rsid w:val="00070C43"/>
    <w:rsid w:val="000800FA"/>
    <w:rsid w:val="000D6F98"/>
    <w:rsid w:val="000F2BE7"/>
    <w:rsid w:val="000F53F9"/>
    <w:rsid w:val="0011083D"/>
    <w:rsid w:val="00113C7F"/>
    <w:rsid w:val="001374CB"/>
    <w:rsid w:val="001466D1"/>
    <w:rsid w:val="00150D0D"/>
    <w:rsid w:val="00150D0F"/>
    <w:rsid w:val="00170626"/>
    <w:rsid w:val="00186F6C"/>
    <w:rsid w:val="0019446B"/>
    <w:rsid w:val="001B13A1"/>
    <w:rsid w:val="001F6DFE"/>
    <w:rsid w:val="002038EE"/>
    <w:rsid w:val="002064A5"/>
    <w:rsid w:val="00213565"/>
    <w:rsid w:val="00243D0C"/>
    <w:rsid w:val="00245C39"/>
    <w:rsid w:val="00250FA2"/>
    <w:rsid w:val="00257C93"/>
    <w:rsid w:val="0026536F"/>
    <w:rsid w:val="00282BC5"/>
    <w:rsid w:val="0028353B"/>
    <w:rsid w:val="002A2B70"/>
    <w:rsid w:val="002A7309"/>
    <w:rsid w:val="002D5537"/>
    <w:rsid w:val="00305768"/>
    <w:rsid w:val="00312652"/>
    <w:rsid w:val="00317A98"/>
    <w:rsid w:val="00332949"/>
    <w:rsid w:val="00332A86"/>
    <w:rsid w:val="00335DD0"/>
    <w:rsid w:val="00337863"/>
    <w:rsid w:val="00347298"/>
    <w:rsid w:val="003635BC"/>
    <w:rsid w:val="0037722A"/>
    <w:rsid w:val="00380CE9"/>
    <w:rsid w:val="003841FC"/>
    <w:rsid w:val="003A2AF8"/>
    <w:rsid w:val="003C322C"/>
    <w:rsid w:val="004014BE"/>
    <w:rsid w:val="00404346"/>
    <w:rsid w:val="004302CC"/>
    <w:rsid w:val="00445078"/>
    <w:rsid w:val="0046263C"/>
    <w:rsid w:val="0047484A"/>
    <w:rsid w:val="00484B72"/>
    <w:rsid w:val="00486EF8"/>
    <w:rsid w:val="00490ABD"/>
    <w:rsid w:val="004A1800"/>
    <w:rsid w:val="004B1401"/>
    <w:rsid w:val="004B45C7"/>
    <w:rsid w:val="004C26CA"/>
    <w:rsid w:val="004E5176"/>
    <w:rsid w:val="004F1697"/>
    <w:rsid w:val="0050239D"/>
    <w:rsid w:val="00507F47"/>
    <w:rsid w:val="00526804"/>
    <w:rsid w:val="00527C6C"/>
    <w:rsid w:val="00534F09"/>
    <w:rsid w:val="00543FCE"/>
    <w:rsid w:val="00545704"/>
    <w:rsid w:val="005B3196"/>
    <w:rsid w:val="005C6F27"/>
    <w:rsid w:val="005D632A"/>
    <w:rsid w:val="005F6846"/>
    <w:rsid w:val="006213F4"/>
    <w:rsid w:val="00622E89"/>
    <w:rsid w:val="00651790"/>
    <w:rsid w:val="006548BD"/>
    <w:rsid w:val="00662D5F"/>
    <w:rsid w:val="006718A5"/>
    <w:rsid w:val="0069175C"/>
    <w:rsid w:val="006926FF"/>
    <w:rsid w:val="006B3F66"/>
    <w:rsid w:val="006C6A58"/>
    <w:rsid w:val="006D0A02"/>
    <w:rsid w:val="006E5BBD"/>
    <w:rsid w:val="00702559"/>
    <w:rsid w:val="0071247B"/>
    <w:rsid w:val="007200E6"/>
    <w:rsid w:val="00725F0F"/>
    <w:rsid w:val="00767998"/>
    <w:rsid w:val="00775E3C"/>
    <w:rsid w:val="0078179D"/>
    <w:rsid w:val="00787F2A"/>
    <w:rsid w:val="00792165"/>
    <w:rsid w:val="00794050"/>
    <w:rsid w:val="007B2C16"/>
    <w:rsid w:val="007C2CCC"/>
    <w:rsid w:val="007C452F"/>
    <w:rsid w:val="007D30EB"/>
    <w:rsid w:val="007D711E"/>
    <w:rsid w:val="007E04FA"/>
    <w:rsid w:val="007E2270"/>
    <w:rsid w:val="0082621F"/>
    <w:rsid w:val="00831336"/>
    <w:rsid w:val="00840312"/>
    <w:rsid w:val="00850B17"/>
    <w:rsid w:val="008522B8"/>
    <w:rsid w:val="00854F3E"/>
    <w:rsid w:val="00863A11"/>
    <w:rsid w:val="008653D0"/>
    <w:rsid w:val="00870183"/>
    <w:rsid w:val="0087362B"/>
    <w:rsid w:val="00892080"/>
    <w:rsid w:val="008B1A02"/>
    <w:rsid w:val="008B77A6"/>
    <w:rsid w:val="008C03C5"/>
    <w:rsid w:val="008C2D9D"/>
    <w:rsid w:val="008D21C8"/>
    <w:rsid w:val="008D33A7"/>
    <w:rsid w:val="008D425C"/>
    <w:rsid w:val="008E45A7"/>
    <w:rsid w:val="008E461A"/>
    <w:rsid w:val="008E5A1C"/>
    <w:rsid w:val="008F1CE9"/>
    <w:rsid w:val="008F6EA3"/>
    <w:rsid w:val="00902A6D"/>
    <w:rsid w:val="00911F89"/>
    <w:rsid w:val="00914502"/>
    <w:rsid w:val="00916966"/>
    <w:rsid w:val="009551A4"/>
    <w:rsid w:val="009616FE"/>
    <w:rsid w:val="00964DB7"/>
    <w:rsid w:val="00967CCB"/>
    <w:rsid w:val="00987A36"/>
    <w:rsid w:val="00991C98"/>
    <w:rsid w:val="009A105E"/>
    <w:rsid w:val="009A172F"/>
    <w:rsid w:val="009A1E86"/>
    <w:rsid w:val="009B2AE1"/>
    <w:rsid w:val="009C2A8D"/>
    <w:rsid w:val="009C7FC4"/>
    <w:rsid w:val="00A07C42"/>
    <w:rsid w:val="00A277E5"/>
    <w:rsid w:val="00A4551E"/>
    <w:rsid w:val="00A60BBD"/>
    <w:rsid w:val="00A80178"/>
    <w:rsid w:val="00A85A50"/>
    <w:rsid w:val="00A871CD"/>
    <w:rsid w:val="00AA3712"/>
    <w:rsid w:val="00AA426C"/>
    <w:rsid w:val="00AB1E28"/>
    <w:rsid w:val="00AB79C9"/>
    <w:rsid w:val="00AF25FE"/>
    <w:rsid w:val="00AF58A3"/>
    <w:rsid w:val="00AF7952"/>
    <w:rsid w:val="00B002B2"/>
    <w:rsid w:val="00B01403"/>
    <w:rsid w:val="00B06CDA"/>
    <w:rsid w:val="00B12962"/>
    <w:rsid w:val="00B131D1"/>
    <w:rsid w:val="00B167CD"/>
    <w:rsid w:val="00B21054"/>
    <w:rsid w:val="00B31F4C"/>
    <w:rsid w:val="00B36181"/>
    <w:rsid w:val="00B5122A"/>
    <w:rsid w:val="00B54AAD"/>
    <w:rsid w:val="00B65ED4"/>
    <w:rsid w:val="00B670B4"/>
    <w:rsid w:val="00B71C7D"/>
    <w:rsid w:val="00B72AF4"/>
    <w:rsid w:val="00B8576A"/>
    <w:rsid w:val="00B9126C"/>
    <w:rsid w:val="00BA3D7A"/>
    <w:rsid w:val="00BA774D"/>
    <w:rsid w:val="00BB0AD3"/>
    <w:rsid w:val="00BB2B8E"/>
    <w:rsid w:val="00BC57FB"/>
    <w:rsid w:val="00BD3944"/>
    <w:rsid w:val="00BF3A1D"/>
    <w:rsid w:val="00C02F1C"/>
    <w:rsid w:val="00C15AEB"/>
    <w:rsid w:val="00C2180A"/>
    <w:rsid w:val="00C278E3"/>
    <w:rsid w:val="00C44A2F"/>
    <w:rsid w:val="00C5260C"/>
    <w:rsid w:val="00C617E1"/>
    <w:rsid w:val="00C644BB"/>
    <w:rsid w:val="00C74E1D"/>
    <w:rsid w:val="00C80F88"/>
    <w:rsid w:val="00CA54DD"/>
    <w:rsid w:val="00CB2131"/>
    <w:rsid w:val="00CB7D1B"/>
    <w:rsid w:val="00CD72D6"/>
    <w:rsid w:val="00CE15D5"/>
    <w:rsid w:val="00D129E0"/>
    <w:rsid w:val="00D26114"/>
    <w:rsid w:val="00D3397B"/>
    <w:rsid w:val="00D46DD3"/>
    <w:rsid w:val="00D67436"/>
    <w:rsid w:val="00D94DFF"/>
    <w:rsid w:val="00DB27C6"/>
    <w:rsid w:val="00DD08F2"/>
    <w:rsid w:val="00DD5182"/>
    <w:rsid w:val="00DE502D"/>
    <w:rsid w:val="00DE7F95"/>
    <w:rsid w:val="00E1745F"/>
    <w:rsid w:val="00E20714"/>
    <w:rsid w:val="00E4326C"/>
    <w:rsid w:val="00E5396D"/>
    <w:rsid w:val="00E53C22"/>
    <w:rsid w:val="00E650C2"/>
    <w:rsid w:val="00E81F13"/>
    <w:rsid w:val="00E8457E"/>
    <w:rsid w:val="00E864A3"/>
    <w:rsid w:val="00EA49FE"/>
    <w:rsid w:val="00EB011A"/>
    <w:rsid w:val="00EC12FE"/>
    <w:rsid w:val="00EC6231"/>
    <w:rsid w:val="00ED0337"/>
    <w:rsid w:val="00ED7E13"/>
    <w:rsid w:val="00EE0943"/>
    <w:rsid w:val="00EE3B55"/>
    <w:rsid w:val="00EE6303"/>
    <w:rsid w:val="00EE64EF"/>
    <w:rsid w:val="00F02C96"/>
    <w:rsid w:val="00F12615"/>
    <w:rsid w:val="00F27A08"/>
    <w:rsid w:val="00F435BB"/>
    <w:rsid w:val="00F76814"/>
    <w:rsid w:val="00F86C5C"/>
    <w:rsid w:val="00F95F50"/>
    <w:rsid w:val="00FB1E23"/>
    <w:rsid w:val="00FB34C2"/>
    <w:rsid w:val="00FE3156"/>
    <w:rsid w:val="00FE48DD"/>
    <w:rsid w:val="00FF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74" fill="f" fillcolor="white" stroke="f">
      <v:fill color="white" on="f"/>
      <v:stroke on="f"/>
      <o:colormru v:ext="edit" colors="#c2c29c,#695d15,#4b306a,#006890,#4e2e2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link w:val="FooterChar"/>
    <w:uiPriority w:val="99"/>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lBodyText">
    <w:name w:val="Shell Body Text"/>
    <w:basedOn w:val="Normal"/>
    <w:rsid w:val="00ED0337"/>
    <w:pPr>
      <w:spacing w:after="240" w:line="300" w:lineRule="auto"/>
    </w:pPr>
    <w:rPr>
      <w:szCs w:val="24"/>
      <w:lang w:eastAsia="en-US"/>
    </w:rPr>
  </w:style>
  <w:style w:type="paragraph" w:styleId="ListParagraph">
    <w:name w:val="List Paragraph"/>
    <w:basedOn w:val="Normal"/>
    <w:qFormat/>
    <w:rsid w:val="00DB27C6"/>
    <w:pPr>
      <w:ind w:left="720"/>
      <w:contextualSpacing/>
      <w:jc w:val="left"/>
    </w:pPr>
    <w:rPr>
      <w:sz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DB27C6"/>
    <w:rPr>
      <w:color w:val="0000FF"/>
      <w:u w:val="single"/>
    </w:rPr>
  </w:style>
  <w:style w:type="character" w:customStyle="1" w:styleId="ft">
    <w:name w:val="ft"/>
    <w:rsid w:val="006926FF"/>
  </w:style>
  <w:style w:type="paragraph" w:customStyle="1" w:styleId="Subheading">
    <w:name w:val="Subheading"/>
    <w:basedOn w:val="Heading2"/>
    <w:rsid w:val="009B2AE1"/>
  </w:style>
  <w:style w:type="character" w:customStyle="1" w:styleId="FooterChar">
    <w:name w:val="Footer Char"/>
    <w:link w:val="Footer"/>
    <w:uiPriority w:val="99"/>
    <w:rsid w:val="00987A36"/>
    <w:rPr>
      <w:rFonts w:ascii="Arial Narrow" w:hAnsi="Arial Narrow"/>
      <w:sz w:val="16"/>
    </w:rPr>
  </w:style>
  <w:style w:type="character" w:customStyle="1" w:styleId="FormNameChar">
    <w:name w:val="Form Name Char"/>
    <w:link w:val="FormName"/>
    <w:rsid w:val="00987A36"/>
    <w:rPr>
      <w:rFonts w:ascii="Arial" w:hAnsi="Arial"/>
      <w:b/>
      <w:sz w:val="32"/>
    </w:rPr>
  </w:style>
  <w:style w:type="paragraph" w:customStyle="1" w:styleId="FormName">
    <w:name w:val="Form Name"/>
    <w:basedOn w:val="Normal"/>
    <w:next w:val="Normal"/>
    <w:link w:val="FormNameChar"/>
    <w:rsid w:val="00987A36"/>
    <w:pPr>
      <w:tabs>
        <w:tab w:val="right" w:pos="9044"/>
      </w:tabs>
      <w:spacing w:after="120"/>
      <w:jc w:val="left"/>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link w:val="FooterChar"/>
    <w:uiPriority w:val="99"/>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lBodyText">
    <w:name w:val="Shell Body Text"/>
    <w:basedOn w:val="Normal"/>
    <w:rsid w:val="00ED0337"/>
    <w:pPr>
      <w:spacing w:after="240" w:line="300" w:lineRule="auto"/>
    </w:pPr>
    <w:rPr>
      <w:szCs w:val="24"/>
      <w:lang w:eastAsia="en-US"/>
    </w:rPr>
  </w:style>
  <w:style w:type="paragraph" w:styleId="ListParagraph">
    <w:name w:val="List Paragraph"/>
    <w:basedOn w:val="Normal"/>
    <w:qFormat/>
    <w:rsid w:val="00DB27C6"/>
    <w:pPr>
      <w:ind w:left="720"/>
      <w:contextualSpacing/>
      <w:jc w:val="left"/>
    </w:pPr>
    <w:rPr>
      <w:sz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DB27C6"/>
    <w:rPr>
      <w:color w:val="0000FF"/>
      <w:u w:val="single"/>
    </w:rPr>
  </w:style>
  <w:style w:type="character" w:customStyle="1" w:styleId="ft">
    <w:name w:val="ft"/>
    <w:rsid w:val="006926FF"/>
  </w:style>
  <w:style w:type="paragraph" w:customStyle="1" w:styleId="Subheading">
    <w:name w:val="Subheading"/>
    <w:basedOn w:val="Heading2"/>
    <w:rsid w:val="009B2AE1"/>
  </w:style>
  <w:style w:type="character" w:customStyle="1" w:styleId="FooterChar">
    <w:name w:val="Footer Char"/>
    <w:link w:val="Footer"/>
    <w:uiPriority w:val="99"/>
    <w:rsid w:val="00987A36"/>
    <w:rPr>
      <w:rFonts w:ascii="Arial Narrow" w:hAnsi="Arial Narrow"/>
      <w:sz w:val="16"/>
    </w:rPr>
  </w:style>
  <w:style w:type="character" w:customStyle="1" w:styleId="FormNameChar">
    <w:name w:val="Form Name Char"/>
    <w:link w:val="FormName"/>
    <w:rsid w:val="00987A36"/>
    <w:rPr>
      <w:rFonts w:ascii="Arial" w:hAnsi="Arial"/>
      <w:b/>
      <w:sz w:val="32"/>
    </w:rPr>
  </w:style>
  <w:style w:type="paragraph" w:customStyle="1" w:styleId="FormName">
    <w:name w:val="Form Name"/>
    <w:basedOn w:val="Normal"/>
    <w:next w:val="Normal"/>
    <w:link w:val="FormNameChar"/>
    <w:rsid w:val="00987A36"/>
    <w:pPr>
      <w:tabs>
        <w:tab w:val="right" w:pos="9044"/>
      </w:tabs>
      <w:spacing w:after="120"/>
      <w:jc w:val="left"/>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4769">
      <w:bodyDiv w:val="1"/>
      <w:marLeft w:val="0"/>
      <w:marRight w:val="0"/>
      <w:marTop w:val="0"/>
      <w:marBottom w:val="0"/>
      <w:divBdr>
        <w:top w:val="none" w:sz="0" w:space="0" w:color="auto"/>
        <w:left w:val="none" w:sz="0" w:space="0" w:color="auto"/>
        <w:bottom w:val="none" w:sz="0" w:space="0" w:color="auto"/>
        <w:right w:val="none" w:sz="0" w:space="0" w:color="auto"/>
      </w:divBdr>
      <w:divsChild>
        <w:div w:id="499273330">
          <w:marLeft w:val="0"/>
          <w:marRight w:val="0"/>
          <w:marTop w:val="0"/>
          <w:marBottom w:val="0"/>
          <w:divBdr>
            <w:top w:val="none" w:sz="0" w:space="0" w:color="auto"/>
            <w:left w:val="none" w:sz="0" w:space="0" w:color="auto"/>
            <w:bottom w:val="none" w:sz="0" w:space="0" w:color="auto"/>
            <w:right w:val="none" w:sz="0" w:space="0" w:color="auto"/>
          </w:divBdr>
        </w:div>
      </w:divsChild>
    </w:div>
    <w:div w:id="17520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ivestockwelfarestandards.net.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nimalwelfarestandards.net.au/land-transpo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mla.com.au/Publications-tools-and-event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nt.gov.au/d/livestockwelfare"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nt.gov.au/d/livestockwelfar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livestockwelfarestandards.net.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11" ma:contentTypeDescription="Create a new document." ma:contentTypeScope="" ma:versionID="8bc15d4cd0aa7506a173597ad458a45d">
  <xsd:schema xmlns:xsd="http://www.w3.org/2001/XMLSchema" xmlns:xs="http://www.w3.org/2001/XMLSchema" xmlns:p="http://schemas.microsoft.com/office/2006/metadata/properties" xmlns:ns1="http://schemas.microsoft.com/sharepoint/v3" xmlns:ns2="d83430f0-8359-4395-9add-22baaf37beb6" xmlns:ns3="564b9e4e-37ca-486c-bb1e-eea7f9c9db13" xmlns:ns4="b67e3ff5-cc42-4af3-a392-aa7c502473c8" xmlns:ns5="http://schemas.microsoft.com/sharepoint/v4" targetNamespace="http://schemas.microsoft.com/office/2006/metadata/properties" ma:root="true" ma:fieldsID="629e8c9db96580ccbfde70e8b0f67f09" ns1:_="" ns2:_="" ns3:_="" ns4:_="" ns5:_="">
    <xsd:import namespace="http://schemas.microsoft.com/sharepoint/v3"/>
    <xsd:import namespace="d83430f0-8359-4395-9add-22baaf37beb6"/>
    <xsd:import namespace="564b9e4e-37ca-486c-bb1e-eea7f9c9db13"/>
    <xsd:import namespace="b67e3ff5-cc42-4af3-a392-aa7c502473c8"/>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1:PublishingStartDate" minOccurs="0"/>
                <xsd:element ref="ns1:PublishingExpirationDate" minOccurs="0"/>
                <xsd:element ref="ns2:n7031b8a856d4f0985bc47e14aabbd5a" minOccurs="0"/>
                <xsd:element ref="ns4:TaxCatchAll" minOccurs="0"/>
                <xsd:element ref="ns2:c722ddb066e7422890ee35619b8f9596" minOccurs="0"/>
                <xsd:element ref="ns2:i9872f54c486430e981ddaed50c94c00" minOccurs="0"/>
                <xsd:element ref="ns2:Summa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n7031b8a856d4f0985bc47e14aabbd5a" ma:index="14" ma:taxonomy="true" ma:internalName="n7031b8a856d4f0985bc47e14aabbd5a" ma:taxonomyFieldName="Category" ma:displayName="Category"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Summary" ma:index="20" nillable="true" ma:displayName="Summary" ma:description="Brief summary" ma:internalName="Summ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e92f14f2-8f66-4dc4-a690-4a12f8fa8ad6</TermId>
        </TermInfo>
      </Terms>
    </c722ddb066e7422890ee35619b8f9596>
    <PublishingStartDate xmlns="http://schemas.microsoft.com/sharepoint/v3" xsi:nil="true"/>
    <Summary xmlns="d83430f0-8359-4395-9add-22baaf37beb6" xsi:nil="true"/>
    <TaxCatchAll xmlns="b67e3ff5-cc42-4af3-a392-aa7c502473c8">
      <Value>19</Value>
      <Value>116</Value>
      <Value>104</Value>
    </TaxCatchAl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96B5-D53D-4D18-BA84-F4EFE3F1FAA1}">
  <ds:schemaRefs>
    <ds:schemaRef ds:uri="http://schemas.microsoft.com/sharepoint/v3/contenttype/forms"/>
  </ds:schemaRefs>
</ds:datastoreItem>
</file>

<file path=customXml/itemProps2.xml><?xml version="1.0" encoding="utf-8"?>
<ds:datastoreItem xmlns:ds="http://schemas.openxmlformats.org/officeDocument/2006/customXml" ds:itemID="{95E87E88-C786-441D-A420-ADBE4713E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564b9e4e-37ca-486c-bb1e-eea7f9c9db13"/>
    <ds:schemaRef ds:uri="b67e3ff5-cc42-4af3-a392-aa7c502473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CC56D-950C-4918-A1BB-8FF54AE35DBA}">
  <ds:schemaRefs>
    <ds:schemaRef ds:uri="http://schemas.microsoft.com/sharepoint/events"/>
  </ds:schemaRefs>
</ds:datastoreItem>
</file>

<file path=customXml/itemProps4.xml><?xml version="1.0" encoding="utf-8"?>
<ds:datastoreItem xmlns:ds="http://schemas.openxmlformats.org/officeDocument/2006/customXml" ds:itemID="{DFA19015-7BA6-485E-B32A-AC5124B32C4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s>
</ds:datastoreItem>
</file>

<file path=customXml/itemProps5.xml><?xml version="1.0" encoding="utf-8"?>
<ds:datastoreItem xmlns:ds="http://schemas.openxmlformats.org/officeDocument/2006/customXml" ds:itemID="{FC81FBC3-5CD1-4139-98BC-96F588890824}">
  <ds:schemaRefs>
    <ds:schemaRef ds:uri="http://schemas.microsoft.com/office/2006/metadata/longProperties"/>
  </ds:schemaRefs>
</ds:datastoreItem>
</file>

<file path=customXml/itemProps6.xml><?xml version="1.0" encoding="utf-8"?>
<ds:datastoreItem xmlns:ds="http://schemas.openxmlformats.org/officeDocument/2006/customXml" ds:itemID="{B22F3AE1-9A1D-479E-9702-83415781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Land transport standard and guidlines for truck drivers or transporters</vt:lpstr>
    </vt:vector>
  </TitlesOfParts>
  <Company>NTG</Company>
  <LinksUpToDate>false</LinksUpToDate>
  <CharactersWithSpaces>13453</CharactersWithSpaces>
  <SharedDoc>false</SharedDoc>
  <HLinks>
    <vt:vector size="36" baseType="variant">
      <vt:variant>
        <vt:i4>4390928</vt:i4>
      </vt:variant>
      <vt:variant>
        <vt:i4>15</vt:i4>
      </vt:variant>
      <vt:variant>
        <vt:i4>0</vt:i4>
      </vt:variant>
      <vt:variant>
        <vt:i4>5</vt:i4>
      </vt:variant>
      <vt:variant>
        <vt:lpwstr>http://www.mla.com.au/Publications-tools-and-events/</vt:lpwstr>
      </vt:variant>
      <vt:variant>
        <vt:lpwstr/>
      </vt:variant>
      <vt:variant>
        <vt:i4>2555957</vt:i4>
      </vt:variant>
      <vt:variant>
        <vt:i4>12</vt:i4>
      </vt:variant>
      <vt:variant>
        <vt:i4>0</vt:i4>
      </vt:variant>
      <vt:variant>
        <vt:i4>5</vt:i4>
      </vt:variant>
      <vt:variant>
        <vt:lpwstr>http://www.nt.gov.au/d/livestockwelfare</vt:lpwstr>
      </vt:variant>
      <vt:variant>
        <vt:lpwstr/>
      </vt:variant>
      <vt:variant>
        <vt:i4>1310811</vt:i4>
      </vt:variant>
      <vt:variant>
        <vt:i4>9</vt:i4>
      </vt:variant>
      <vt:variant>
        <vt:i4>0</vt:i4>
      </vt:variant>
      <vt:variant>
        <vt:i4>5</vt:i4>
      </vt:variant>
      <vt:variant>
        <vt:lpwstr>http://www.livestockwelfarestandards.net.au/</vt:lpwstr>
      </vt:variant>
      <vt:variant>
        <vt:lpwstr/>
      </vt:variant>
      <vt:variant>
        <vt:i4>1310811</vt:i4>
      </vt:variant>
      <vt:variant>
        <vt:i4>6</vt:i4>
      </vt:variant>
      <vt:variant>
        <vt:i4>0</vt:i4>
      </vt:variant>
      <vt:variant>
        <vt:i4>5</vt:i4>
      </vt:variant>
      <vt:variant>
        <vt:lpwstr>http://www.livestockwelfarestandards.net.au/</vt:lpwstr>
      </vt:variant>
      <vt:variant>
        <vt:lpwstr/>
      </vt:variant>
      <vt:variant>
        <vt:i4>4980757</vt:i4>
      </vt:variant>
      <vt:variant>
        <vt:i4>3</vt:i4>
      </vt:variant>
      <vt:variant>
        <vt:i4>0</vt:i4>
      </vt:variant>
      <vt:variant>
        <vt:i4>5</vt:i4>
      </vt:variant>
      <vt:variant>
        <vt:lpwstr>http://www.animalwelfarestandards.net.au/land-transport/</vt:lpwstr>
      </vt:variant>
      <vt:variant>
        <vt:lpwstr/>
      </vt:variant>
      <vt:variant>
        <vt:i4>2555957</vt:i4>
      </vt:variant>
      <vt:variant>
        <vt:i4>0</vt:i4>
      </vt:variant>
      <vt:variant>
        <vt:i4>0</vt:i4>
      </vt:variant>
      <vt:variant>
        <vt:i4>5</vt:i4>
      </vt:variant>
      <vt:variant>
        <vt:lpwstr>http://www.nt.gov.au/d/livestockwelfare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standard and guidlines for truck drivers or transporters</dc:title>
  <dc:creator>Northern Territory Government</dc:creator>
  <cp:lastModifiedBy>Aveen Ali</cp:lastModifiedBy>
  <cp:revision>2</cp:revision>
  <cp:lastPrinted>2016-01-29T03:04:00Z</cp:lastPrinted>
  <dcterms:created xsi:type="dcterms:W3CDTF">2016-06-30T06:20:00Z</dcterms:created>
  <dcterms:modified xsi:type="dcterms:W3CDTF">2016-06-30T06:20:00Z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92INTRANET-61-515</vt:lpwstr>
  </property>
  <property fmtid="{D5CDD505-2E9C-101B-9397-08002B2CF9AE}" pid="3" name="_dlc_DocIdItemGuid">
    <vt:lpwstr>dc2d18dd-29c5-4f37-bc95-791d2dc9f330</vt:lpwstr>
  </property>
  <property fmtid="{D5CDD505-2E9C-101B-9397-08002B2CF9AE}" pid="4" name="_dlc_DocIdUrl">
    <vt:lpwstr>http://intranet.dor.nt.gov.au/service-centre/_layouts/DocIdRedir.aspx?ID=92INTRANET-61-515, 92INTRANET-61-515</vt:lpwstr>
  </property>
  <property fmtid="{D5CDD505-2E9C-101B-9397-08002B2CF9AE}" pid="5" name="Section">
    <vt:lpwstr>104;#Corporate Templates|e92f14f2-8f66-4dc4-a690-4a12f8fa8ad6</vt:lpwstr>
  </property>
  <property fmtid="{D5CDD505-2E9C-101B-9397-08002B2CF9AE}" pid="6" name="Category">
    <vt:lpwstr>116;#Fact Sheet|523a3f71-e358-4b50-b893-6b38a967ea2b</vt:lpwstr>
  </property>
  <property fmtid="{D5CDD505-2E9C-101B-9397-08002B2CF9AE}" pid="7" name="Document Type">
    <vt:lpwstr>19;#Template|2cbd10d1-5f22-4f0d-b400-97412f160da9</vt:lpwstr>
  </property>
  <property fmtid="{D5CDD505-2E9C-101B-9397-08002B2CF9AE}" pid="8" name="xd_Signature">
    <vt:lpwstr/>
  </property>
  <property fmtid="{D5CDD505-2E9C-101B-9397-08002B2CF9AE}" pid="9" name="Order">
    <vt:lpwstr>51500.0000000000</vt:lpwstr>
  </property>
  <property fmtid="{D5CDD505-2E9C-101B-9397-08002B2CF9AE}" pid="10" name="TemplateUrl">
    <vt:lpwstr/>
  </property>
  <property fmtid="{D5CDD505-2E9C-101B-9397-08002B2CF9AE}" pid="11" name="xd_ProgID">
    <vt:lpwstr/>
  </property>
  <property fmtid="{D5CDD505-2E9C-101B-9397-08002B2CF9AE}" pid="12" name="_dlc_DocIdPersistId">
    <vt:lpwstr>1</vt:lpwstr>
  </property>
  <property fmtid="{D5CDD505-2E9C-101B-9397-08002B2CF9AE}" pid="13" name="URL">
    <vt:lpwstr/>
  </property>
  <property fmtid="{D5CDD505-2E9C-101B-9397-08002B2CF9AE}" pid="14" name="_SourceUrl">
    <vt:lpwstr/>
  </property>
  <property fmtid="{D5CDD505-2E9C-101B-9397-08002B2CF9AE}" pid="15" name="_SharedFileIndex">
    <vt:lpwstr/>
  </property>
</Properties>
</file>