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eastAsia="Calibri" w:hAnsi="Lato"/>
          <w:b/>
          <w:bCs w:val="0"/>
          <w:color w:val="002060"/>
          <w:kern w:val="0"/>
          <w:szCs w:val="60"/>
        </w:rPr>
        <w:alias w:val="Title"/>
        <w:tag w:val="Title"/>
        <w:id w:val="-509987125"/>
        <w:lock w:val="sdtLocked"/>
        <w:placeholder>
          <w:docPart w:val="ED08C3E1DCA44C5FBFE2392D52598E52"/>
        </w:placeholder>
        <w:dataBinding w:prefixMappings="xmlns:ns0='http://purl.org/dc/elements/1.1/' xmlns:ns1='http://schemas.openxmlformats.org/package/2006/metadata/core-properties' " w:xpath="/ns1:coreProperties[1]/ns0:title[1]" w:storeItemID="{6C3C8BC8-F283-45AE-878A-BAB7291924A1}"/>
        <w:text w:multiLine="1"/>
      </w:sdtPr>
      <w:sdtContent>
        <w:p w14:paraId="4E755192" w14:textId="7C36EA96" w:rsidR="00886C9D" w:rsidRPr="009A3E72" w:rsidRDefault="00686828" w:rsidP="009A3E72">
          <w:pPr>
            <w:pStyle w:val="Title"/>
            <w:rPr>
              <w:b/>
            </w:rPr>
          </w:pPr>
          <w:r w:rsidRPr="009A3E72">
            <w:rPr>
              <w:rFonts w:ascii="Lato" w:eastAsia="Calibri" w:hAnsi="Lato"/>
              <w:b/>
              <w:bCs w:val="0"/>
              <w:color w:val="002060"/>
              <w:kern w:val="0"/>
              <w:szCs w:val="60"/>
            </w:rPr>
            <w:t xml:space="preserve">Guidelines for Northern Territory </w:t>
          </w:r>
          <w:r>
            <w:rPr>
              <w:rFonts w:ascii="Lato" w:eastAsia="Calibri" w:hAnsi="Lato"/>
              <w:b/>
              <w:bCs w:val="0"/>
              <w:color w:val="002060"/>
              <w:kern w:val="0"/>
              <w:szCs w:val="60"/>
            </w:rPr>
            <w:br/>
          </w:r>
          <w:r w:rsidRPr="009A3E72">
            <w:rPr>
              <w:rFonts w:ascii="Lato" w:eastAsia="Calibri" w:hAnsi="Lato"/>
              <w:b/>
              <w:bCs w:val="0"/>
              <w:color w:val="002060"/>
              <w:kern w:val="0"/>
              <w:szCs w:val="60"/>
            </w:rPr>
            <w:t>Petroleum Reporting and Data Submission</w:t>
          </w:r>
        </w:p>
      </w:sdtContent>
    </w:sdt>
    <w:p w14:paraId="05C72B2E" w14:textId="77777777" w:rsidR="00964B22" w:rsidRDefault="00964B22" w:rsidP="00DD64C2">
      <w:pPr>
        <w:tabs>
          <w:tab w:val="center" w:pos="4819"/>
        </w:tabs>
      </w:pPr>
    </w:p>
    <w:p w14:paraId="44D02EB8" w14:textId="77777777" w:rsidR="007761D8" w:rsidRDefault="007761D8" w:rsidP="00885590"/>
    <w:p w14:paraId="019D2CBA" w14:textId="77777777" w:rsidR="001B68C9" w:rsidRPr="00DD64C2" w:rsidRDefault="001B68C9" w:rsidP="00885590">
      <w:pPr>
        <w:sectPr w:rsidR="001B68C9" w:rsidRPr="00DD64C2" w:rsidSect="00702D61">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3223FE" w14:paraId="2586A7B0"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5C993EC" w14:textId="77777777" w:rsidR="003223FE" w:rsidRPr="0054507C" w:rsidRDefault="003223FE" w:rsidP="006145BB">
            <w:pPr>
              <w:rPr>
                <w:b/>
              </w:rPr>
            </w:pPr>
            <w:r w:rsidRPr="0054507C">
              <w:rPr>
                <w:b/>
              </w:rPr>
              <w:lastRenderedPageBreak/>
              <w:t>Document title</w:t>
            </w:r>
          </w:p>
        </w:tc>
        <w:tc>
          <w:tcPr>
            <w:tcW w:w="7938" w:type="dxa"/>
          </w:tcPr>
          <w:p w14:paraId="213C68A1" w14:textId="766857D5" w:rsidR="003223FE" w:rsidRPr="006145BB" w:rsidRDefault="00000000"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E491E3FE8B134C9D80A24B6DAB9C7C08"/>
                </w:placeholder>
                <w:dataBinding w:prefixMappings="xmlns:ns0='http://purl.org/dc/elements/1.1/' xmlns:ns1='http://schemas.openxmlformats.org/package/2006/metadata/core-properties' " w:xpath="/ns1:coreProperties[1]/ns0:title[1]" w:storeItemID="{6C3C8BC8-F283-45AE-878A-BAB7291924A1}"/>
                <w:text w:multiLine="1"/>
              </w:sdtPr>
              <w:sdtContent>
                <w:r w:rsidR="00686828">
                  <w:t xml:space="preserve">Guidelines for Northern Territory </w:t>
                </w:r>
                <w:r w:rsidR="00686828">
                  <w:br/>
                  <w:t>Petroleum Reporting and Data Submission</w:t>
                </w:r>
              </w:sdtContent>
            </w:sdt>
          </w:p>
        </w:tc>
      </w:tr>
      <w:tr w:rsidR="003223FE" w14:paraId="23814E41"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9DBD228" w14:textId="77777777" w:rsidR="003223FE" w:rsidRPr="0054507C" w:rsidRDefault="003223FE" w:rsidP="006145BB">
            <w:pPr>
              <w:rPr>
                <w:b/>
              </w:rPr>
            </w:pPr>
            <w:r w:rsidRPr="0054507C">
              <w:rPr>
                <w:b/>
              </w:rPr>
              <w:t>Contact details</w:t>
            </w:r>
          </w:p>
        </w:tc>
        <w:tc>
          <w:tcPr>
            <w:tcW w:w="7938" w:type="dxa"/>
          </w:tcPr>
          <w:p w14:paraId="411A281A" w14:textId="4A546D05" w:rsidR="003223FE" w:rsidRPr="006145BB" w:rsidRDefault="00D46971" w:rsidP="00B742A6">
            <w:pPr>
              <w:cnfStyle w:val="000000010000" w:firstRow="0" w:lastRow="0" w:firstColumn="0" w:lastColumn="0" w:oddVBand="0" w:evenVBand="0" w:oddHBand="0" w:evenHBand="1" w:firstRowFirstColumn="0" w:firstRowLastColumn="0" w:lastRowFirstColumn="0" w:lastRowLastColumn="0"/>
            </w:pPr>
            <w:r>
              <w:t>Department of Mining and Energy</w:t>
            </w:r>
          </w:p>
        </w:tc>
      </w:tr>
      <w:tr w:rsidR="003223FE" w14:paraId="6748CAE2"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2A3E12A" w14:textId="77777777" w:rsidR="003223FE" w:rsidRPr="00BB4C11" w:rsidRDefault="003223FE" w:rsidP="006145BB">
            <w:pPr>
              <w:rPr>
                <w:b/>
              </w:rPr>
            </w:pPr>
            <w:r w:rsidRPr="00BB4C11">
              <w:rPr>
                <w:b/>
              </w:rPr>
              <w:t>Approved by</w:t>
            </w:r>
          </w:p>
        </w:tc>
        <w:tc>
          <w:tcPr>
            <w:tcW w:w="7938" w:type="dxa"/>
          </w:tcPr>
          <w:p w14:paraId="5401E205" w14:textId="79A582DD" w:rsidR="003223FE" w:rsidRPr="00BB4C11" w:rsidRDefault="00B06443" w:rsidP="006145BB">
            <w:pPr>
              <w:cnfStyle w:val="000000000000" w:firstRow="0" w:lastRow="0" w:firstColumn="0" w:lastColumn="0" w:oddVBand="0" w:evenVBand="0" w:oddHBand="0" w:evenHBand="0" w:firstRowFirstColumn="0" w:firstRowLastColumn="0" w:lastRowFirstColumn="0" w:lastRowLastColumn="0"/>
            </w:pPr>
            <w:r w:rsidRPr="00BB4C11">
              <w:t>Ian Scrimgeour</w:t>
            </w:r>
          </w:p>
        </w:tc>
      </w:tr>
      <w:tr w:rsidR="003223FE" w14:paraId="18D51CD1"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E9C1D9C" w14:textId="77777777" w:rsidR="003223FE" w:rsidRPr="0054507C" w:rsidRDefault="003223FE" w:rsidP="006145BB">
            <w:pPr>
              <w:rPr>
                <w:b/>
              </w:rPr>
            </w:pPr>
            <w:r w:rsidRPr="0054507C">
              <w:rPr>
                <w:b/>
              </w:rPr>
              <w:t>Date approved</w:t>
            </w:r>
          </w:p>
        </w:tc>
        <w:tc>
          <w:tcPr>
            <w:tcW w:w="7938" w:type="dxa"/>
          </w:tcPr>
          <w:p w14:paraId="7628DDE2" w14:textId="68FB1D8B" w:rsidR="003223FE" w:rsidRPr="00D46971" w:rsidRDefault="00F44117" w:rsidP="006145BB">
            <w:pPr>
              <w:cnfStyle w:val="000000010000" w:firstRow="0" w:lastRow="0" w:firstColumn="0" w:lastColumn="0" w:oddVBand="0" w:evenVBand="0" w:oddHBand="0" w:evenHBand="1" w:firstRowFirstColumn="0" w:firstRowLastColumn="0" w:lastRowFirstColumn="0" w:lastRowLastColumn="0"/>
              <w:rPr>
                <w:highlight w:val="yellow"/>
              </w:rPr>
            </w:pPr>
            <w:r w:rsidRPr="00E713BF">
              <w:t>15</w:t>
            </w:r>
            <w:r w:rsidR="00D46971" w:rsidRPr="00F44117">
              <w:t>/05/2025</w:t>
            </w:r>
          </w:p>
        </w:tc>
      </w:tr>
      <w:tr w:rsidR="003223FE" w14:paraId="06E07DA1"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42BF3F30" w14:textId="77777777" w:rsidR="003223FE" w:rsidRPr="0054507C" w:rsidRDefault="003223FE" w:rsidP="006145BB">
            <w:pPr>
              <w:rPr>
                <w:b/>
              </w:rPr>
            </w:pPr>
            <w:r w:rsidRPr="0054507C">
              <w:rPr>
                <w:b/>
              </w:rPr>
              <w:t>Document review</w:t>
            </w:r>
          </w:p>
        </w:tc>
        <w:tc>
          <w:tcPr>
            <w:tcW w:w="7938" w:type="dxa"/>
          </w:tcPr>
          <w:p w14:paraId="3DE7F64B" w14:textId="77777777" w:rsidR="003223FE" w:rsidRPr="006145BB" w:rsidRDefault="00BF5345" w:rsidP="00B742A6">
            <w:pPr>
              <w:cnfStyle w:val="000000000000" w:firstRow="0" w:lastRow="0" w:firstColumn="0" w:lastColumn="0" w:oddVBand="0" w:evenVBand="0" w:oddHBand="0" w:evenHBand="0" w:firstRowFirstColumn="0" w:firstRowLastColumn="0" w:lastRowFirstColumn="0" w:lastRowLastColumn="0"/>
            </w:pPr>
            <w:r w:rsidRPr="006145BB">
              <w:t>Annually</w:t>
            </w:r>
          </w:p>
        </w:tc>
      </w:tr>
      <w:tr w:rsidR="001E1982" w14:paraId="55266C38"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D404FEB" w14:textId="77777777" w:rsidR="001E1982" w:rsidRPr="0054507C" w:rsidRDefault="001E1982" w:rsidP="006145BB">
            <w:pPr>
              <w:rPr>
                <w:b/>
              </w:rPr>
            </w:pPr>
            <w:r w:rsidRPr="0054507C">
              <w:rPr>
                <w:b/>
              </w:rPr>
              <w:t>TRM number</w:t>
            </w:r>
          </w:p>
        </w:tc>
        <w:tc>
          <w:tcPr>
            <w:tcW w:w="7938" w:type="dxa"/>
          </w:tcPr>
          <w:p w14:paraId="5746E0AF" w14:textId="661F836C" w:rsidR="001E1982" w:rsidRPr="006145BB" w:rsidRDefault="00F82778" w:rsidP="006145BB">
            <w:pPr>
              <w:cnfStyle w:val="000000010000" w:firstRow="0" w:lastRow="0" w:firstColumn="0" w:lastColumn="0" w:oddVBand="0" w:evenVBand="0" w:oddHBand="0" w:evenHBand="1" w:firstRowFirstColumn="0" w:firstRowLastColumn="0" w:lastRowFirstColumn="0" w:lastRowLastColumn="0"/>
            </w:pPr>
            <w:r w:rsidRPr="00C243BC">
              <w:t>DITT2023/04486</w:t>
            </w:r>
          </w:p>
        </w:tc>
      </w:tr>
    </w:tbl>
    <w:p w14:paraId="3E128798"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00A45EC6"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67E8B798" w14:textId="77777777" w:rsidR="003223FE" w:rsidRPr="00E87DE1" w:rsidRDefault="003223FE" w:rsidP="007B59D3">
            <w:r w:rsidRPr="00E87DE1">
              <w:rPr>
                <w:w w:val="105"/>
              </w:rPr>
              <w:t>Version</w:t>
            </w:r>
          </w:p>
        </w:tc>
        <w:tc>
          <w:tcPr>
            <w:tcW w:w="2268" w:type="dxa"/>
          </w:tcPr>
          <w:p w14:paraId="65D83934" w14:textId="77777777" w:rsidR="003223FE" w:rsidRPr="00E87DE1" w:rsidRDefault="003223FE" w:rsidP="007B59D3">
            <w:r w:rsidRPr="00E87DE1">
              <w:rPr>
                <w:w w:val="105"/>
              </w:rPr>
              <w:t>Date</w:t>
            </w:r>
          </w:p>
        </w:tc>
        <w:tc>
          <w:tcPr>
            <w:tcW w:w="2552" w:type="dxa"/>
          </w:tcPr>
          <w:p w14:paraId="33176AD0" w14:textId="77777777" w:rsidR="003223FE" w:rsidRPr="00E87DE1" w:rsidRDefault="003223FE" w:rsidP="007B59D3">
            <w:r w:rsidRPr="00E87DE1">
              <w:rPr>
                <w:w w:val="105"/>
              </w:rPr>
              <w:t>Author</w:t>
            </w:r>
          </w:p>
        </w:tc>
        <w:tc>
          <w:tcPr>
            <w:tcW w:w="4394" w:type="dxa"/>
          </w:tcPr>
          <w:p w14:paraId="24698F1F" w14:textId="77777777" w:rsidR="003223FE" w:rsidRPr="00E87DE1" w:rsidRDefault="003223FE" w:rsidP="007B59D3">
            <w:r w:rsidRPr="00E87DE1">
              <w:t>Changes made</w:t>
            </w:r>
          </w:p>
        </w:tc>
      </w:tr>
      <w:tr w:rsidR="003223FE" w:rsidRPr="00E87DE1" w14:paraId="52168A7C" w14:textId="77777777" w:rsidTr="00A71E1C">
        <w:trPr>
          <w:trHeight w:val="431"/>
        </w:trPr>
        <w:tc>
          <w:tcPr>
            <w:tcW w:w="1129" w:type="dxa"/>
          </w:tcPr>
          <w:p w14:paraId="3CD4827C" w14:textId="77777777" w:rsidR="003223FE" w:rsidRPr="006145BB" w:rsidRDefault="00B742A6" w:rsidP="00612873">
            <w:r>
              <w:t>1.</w:t>
            </w:r>
            <w:r w:rsidR="00612873">
              <w:t>0</w:t>
            </w:r>
          </w:p>
        </w:tc>
        <w:tc>
          <w:tcPr>
            <w:tcW w:w="2268" w:type="dxa"/>
          </w:tcPr>
          <w:p w14:paraId="3F9E9D80" w14:textId="77777777" w:rsidR="003223FE" w:rsidRPr="006145BB" w:rsidRDefault="00610094" w:rsidP="006145BB">
            <w:r>
              <w:t>September 2016</w:t>
            </w:r>
          </w:p>
        </w:tc>
        <w:tc>
          <w:tcPr>
            <w:tcW w:w="2552" w:type="dxa"/>
          </w:tcPr>
          <w:p w14:paraId="430CFD42" w14:textId="77777777" w:rsidR="003223FE" w:rsidRPr="006145BB" w:rsidRDefault="00B742A6" w:rsidP="006145BB">
            <w:r>
              <w:t>Tracey Rogers</w:t>
            </w:r>
          </w:p>
        </w:tc>
        <w:tc>
          <w:tcPr>
            <w:tcW w:w="4394" w:type="dxa"/>
          </w:tcPr>
          <w:p w14:paraId="645CAAEF" w14:textId="77777777" w:rsidR="003223FE" w:rsidRPr="006145BB" w:rsidRDefault="00610094" w:rsidP="006145BB">
            <w:r>
              <w:t>NTG Standard format</w:t>
            </w:r>
          </w:p>
        </w:tc>
      </w:tr>
      <w:tr w:rsidR="003223FE" w:rsidRPr="00E87DE1" w14:paraId="68736B26"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45CB93F5" w14:textId="77777777" w:rsidR="003223FE" w:rsidRPr="006145BB" w:rsidRDefault="00DE38E2" w:rsidP="006145BB">
            <w:r>
              <w:t>2.0</w:t>
            </w:r>
          </w:p>
        </w:tc>
        <w:tc>
          <w:tcPr>
            <w:tcW w:w="2268" w:type="dxa"/>
            <w:tcBorders>
              <w:bottom w:val="nil"/>
            </w:tcBorders>
          </w:tcPr>
          <w:p w14:paraId="2DF800D6" w14:textId="77777777" w:rsidR="003223FE" w:rsidRPr="006145BB" w:rsidRDefault="00612873" w:rsidP="00612873">
            <w:r>
              <w:t>March</w:t>
            </w:r>
            <w:r w:rsidR="00DE38E2">
              <w:t xml:space="preserve"> 201</w:t>
            </w:r>
            <w:r>
              <w:t>8</w:t>
            </w:r>
          </w:p>
        </w:tc>
        <w:tc>
          <w:tcPr>
            <w:tcW w:w="2552" w:type="dxa"/>
            <w:tcBorders>
              <w:bottom w:val="nil"/>
            </w:tcBorders>
          </w:tcPr>
          <w:p w14:paraId="1E44DBA0" w14:textId="77777777" w:rsidR="003223FE" w:rsidRPr="006145BB" w:rsidRDefault="00DE38E2" w:rsidP="006145BB">
            <w:r>
              <w:t>Jane Bowland</w:t>
            </w:r>
          </w:p>
        </w:tc>
        <w:tc>
          <w:tcPr>
            <w:tcW w:w="4394" w:type="dxa"/>
            <w:tcBorders>
              <w:bottom w:val="nil"/>
            </w:tcBorders>
          </w:tcPr>
          <w:p w14:paraId="52AA4059" w14:textId="77777777" w:rsidR="003223FE" w:rsidRPr="006145BB" w:rsidRDefault="00DE38E2" w:rsidP="006145BB">
            <w:r>
              <w:t>Update to Section 6. Report Contents</w:t>
            </w:r>
            <w:r w:rsidR="00612873">
              <w:t xml:space="preserve"> and Appendix 1 Well Data Card template added</w:t>
            </w:r>
          </w:p>
        </w:tc>
      </w:tr>
      <w:tr w:rsidR="003223FE" w:rsidRPr="00E87DE1" w14:paraId="4DBF9B02" w14:textId="77777777" w:rsidTr="00612873">
        <w:trPr>
          <w:trHeight w:val="431"/>
        </w:trPr>
        <w:tc>
          <w:tcPr>
            <w:tcW w:w="1129" w:type="dxa"/>
          </w:tcPr>
          <w:p w14:paraId="2EE28253" w14:textId="77777777" w:rsidR="003223FE" w:rsidRPr="006145BB" w:rsidRDefault="00DE38E2" w:rsidP="006145BB">
            <w:r>
              <w:t>3.0</w:t>
            </w:r>
          </w:p>
        </w:tc>
        <w:tc>
          <w:tcPr>
            <w:tcW w:w="2268" w:type="dxa"/>
          </w:tcPr>
          <w:p w14:paraId="42AE64BF" w14:textId="77777777" w:rsidR="003223FE" w:rsidRPr="006145BB" w:rsidRDefault="00612873" w:rsidP="00612873">
            <w:r>
              <w:t xml:space="preserve">July </w:t>
            </w:r>
            <w:r w:rsidR="00DE38E2">
              <w:t>20</w:t>
            </w:r>
            <w:r>
              <w:t>19</w:t>
            </w:r>
          </w:p>
        </w:tc>
        <w:tc>
          <w:tcPr>
            <w:tcW w:w="2552" w:type="dxa"/>
          </w:tcPr>
          <w:p w14:paraId="375BCEE0" w14:textId="77777777" w:rsidR="003223FE" w:rsidRPr="006145BB" w:rsidRDefault="00612873" w:rsidP="006145BB">
            <w:r>
              <w:t>Jane Bowland</w:t>
            </w:r>
          </w:p>
        </w:tc>
        <w:tc>
          <w:tcPr>
            <w:tcW w:w="4394" w:type="dxa"/>
          </w:tcPr>
          <w:p w14:paraId="581C38E5" w14:textId="77777777" w:rsidR="003223FE" w:rsidRPr="006145BB" w:rsidRDefault="00612873" w:rsidP="006145BB">
            <w:r>
              <w:t>U</w:t>
            </w:r>
            <w:r w:rsidR="001755B1">
              <w:t>pdate after the Schedule updated</w:t>
            </w:r>
          </w:p>
        </w:tc>
      </w:tr>
      <w:tr w:rsidR="002C0FD1" w:rsidRPr="00E87DE1" w14:paraId="687BA4E7" w14:textId="77777777" w:rsidTr="00C944C7">
        <w:trPr>
          <w:cnfStyle w:val="000000010000" w:firstRow="0" w:lastRow="0" w:firstColumn="0" w:lastColumn="0" w:oddVBand="0" w:evenVBand="0" w:oddHBand="0" w:evenHBand="1" w:firstRowFirstColumn="0" w:firstRowLastColumn="0" w:lastRowFirstColumn="0" w:lastRowLastColumn="0"/>
          <w:trHeight w:val="173"/>
        </w:trPr>
        <w:tc>
          <w:tcPr>
            <w:tcW w:w="1129" w:type="dxa"/>
          </w:tcPr>
          <w:p w14:paraId="1C47CA69" w14:textId="580CBA85" w:rsidR="002C0FD1" w:rsidRDefault="002C0FD1" w:rsidP="006145BB">
            <w:r>
              <w:t>4.0</w:t>
            </w:r>
          </w:p>
        </w:tc>
        <w:tc>
          <w:tcPr>
            <w:tcW w:w="2268" w:type="dxa"/>
          </w:tcPr>
          <w:p w14:paraId="092CECAC" w14:textId="16ED658E" w:rsidR="002C0FD1" w:rsidRDefault="002C0FD1" w:rsidP="00652F52">
            <w:r>
              <w:t>March 2023</w:t>
            </w:r>
          </w:p>
        </w:tc>
        <w:tc>
          <w:tcPr>
            <w:tcW w:w="2552" w:type="dxa"/>
          </w:tcPr>
          <w:p w14:paraId="1B8043C0" w14:textId="2A46762B" w:rsidR="002C0FD1" w:rsidRDefault="002C0FD1" w:rsidP="006145BB">
            <w:r>
              <w:t>Tracey Rogers/Unni Karumathil</w:t>
            </w:r>
          </w:p>
        </w:tc>
        <w:tc>
          <w:tcPr>
            <w:tcW w:w="4394" w:type="dxa"/>
          </w:tcPr>
          <w:p w14:paraId="22B3D83F" w14:textId="338F21C8" w:rsidR="002C0FD1" w:rsidRDefault="002C0FD1" w:rsidP="00A95EED">
            <w:r>
              <w:t>Format changed to DITT template, updated references to latest version of the Schedule</w:t>
            </w:r>
          </w:p>
        </w:tc>
      </w:tr>
      <w:tr w:rsidR="00612873" w:rsidRPr="00E87DE1" w14:paraId="1325C58D" w14:textId="77777777" w:rsidTr="00C944C7">
        <w:trPr>
          <w:trHeight w:val="173"/>
        </w:trPr>
        <w:tc>
          <w:tcPr>
            <w:tcW w:w="1129" w:type="dxa"/>
          </w:tcPr>
          <w:p w14:paraId="4AAA7232" w14:textId="11B71ADB" w:rsidR="00612873" w:rsidRDefault="002C0FD1" w:rsidP="006145BB">
            <w:r>
              <w:t>5</w:t>
            </w:r>
            <w:r w:rsidR="00612873">
              <w:t>.0</w:t>
            </w:r>
          </w:p>
        </w:tc>
        <w:tc>
          <w:tcPr>
            <w:tcW w:w="2268" w:type="dxa"/>
          </w:tcPr>
          <w:p w14:paraId="07EBB32C" w14:textId="4BCDC9CE" w:rsidR="00612873" w:rsidRDefault="001111B1" w:rsidP="00652F52">
            <w:r>
              <w:t>August</w:t>
            </w:r>
            <w:r w:rsidR="00A95EED">
              <w:t xml:space="preserve"> </w:t>
            </w:r>
            <w:r w:rsidR="00612873">
              <w:t>202</w:t>
            </w:r>
            <w:r w:rsidR="00652F52">
              <w:t>3</w:t>
            </w:r>
          </w:p>
        </w:tc>
        <w:tc>
          <w:tcPr>
            <w:tcW w:w="2552" w:type="dxa"/>
          </w:tcPr>
          <w:p w14:paraId="78454BA3" w14:textId="29A955E0" w:rsidR="00612873" w:rsidRDefault="00902FB2" w:rsidP="006145BB">
            <w:r>
              <w:t>Ian Rossiter/Unni Karumathil/Coleen Harris</w:t>
            </w:r>
            <w:r w:rsidR="00F10440">
              <w:t>/Tracey Rogers</w:t>
            </w:r>
          </w:p>
        </w:tc>
        <w:tc>
          <w:tcPr>
            <w:tcW w:w="4394" w:type="dxa"/>
          </w:tcPr>
          <w:p w14:paraId="1573B650" w14:textId="5819F99D" w:rsidR="00612873" w:rsidRPr="006145BB" w:rsidRDefault="00902FB2" w:rsidP="00A95EED">
            <w:r>
              <w:t>Update and modification after Schedule repeal and amended Petroleum Act 1984 and Petroleum Regulations 2020 as in force at 22/06/2023</w:t>
            </w:r>
          </w:p>
        </w:tc>
      </w:tr>
      <w:tr w:rsidR="00D46971" w:rsidRPr="00E87DE1" w14:paraId="472A9E60" w14:textId="77777777" w:rsidTr="00C944C7">
        <w:trPr>
          <w:cnfStyle w:val="000000010000" w:firstRow="0" w:lastRow="0" w:firstColumn="0" w:lastColumn="0" w:oddVBand="0" w:evenVBand="0" w:oddHBand="0" w:evenHBand="1" w:firstRowFirstColumn="0" w:firstRowLastColumn="0" w:lastRowFirstColumn="0" w:lastRowLastColumn="0"/>
          <w:trHeight w:val="173"/>
        </w:trPr>
        <w:tc>
          <w:tcPr>
            <w:tcW w:w="1129" w:type="dxa"/>
          </w:tcPr>
          <w:p w14:paraId="1E73C346" w14:textId="1B17E8B0" w:rsidR="00D46971" w:rsidRDefault="00D46971" w:rsidP="006145BB">
            <w:r>
              <w:t>5.1</w:t>
            </w:r>
          </w:p>
        </w:tc>
        <w:tc>
          <w:tcPr>
            <w:tcW w:w="2268" w:type="dxa"/>
          </w:tcPr>
          <w:p w14:paraId="5A17299F" w14:textId="047D5E54" w:rsidR="00D46971" w:rsidRDefault="00D46971" w:rsidP="00652F52">
            <w:r>
              <w:t>May 2025</w:t>
            </w:r>
          </w:p>
        </w:tc>
        <w:tc>
          <w:tcPr>
            <w:tcW w:w="2552" w:type="dxa"/>
          </w:tcPr>
          <w:p w14:paraId="45A4A6C2" w14:textId="1A51A03C" w:rsidR="00D46971" w:rsidRDefault="00D46971" w:rsidP="006145BB">
            <w:r>
              <w:t>Tracey Rogers</w:t>
            </w:r>
          </w:p>
        </w:tc>
        <w:tc>
          <w:tcPr>
            <w:tcW w:w="4394" w:type="dxa"/>
          </w:tcPr>
          <w:p w14:paraId="589E2CD4" w14:textId="35DAC20C" w:rsidR="00D46971" w:rsidRDefault="00D46971" w:rsidP="00A95EED">
            <w:r>
              <w:t>Update to current department, DME, contacts</w:t>
            </w:r>
          </w:p>
        </w:tc>
      </w:tr>
    </w:tbl>
    <w:p w14:paraId="2B186553" w14:textId="77777777" w:rsidR="003223FE" w:rsidRDefault="003223FE" w:rsidP="00702D61"/>
    <w:p w14:paraId="02814281" w14:textId="6BCBAC94" w:rsidR="760B73BA" w:rsidRPr="008D4147" w:rsidRDefault="760B73BA" w:rsidP="1D00B83D">
      <w:pPr>
        <w:rPr>
          <w:b/>
        </w:rPr>
      </w:pPr>
      <w:r w:rsidRPr="008D4147">
        <w:rPr>
          <w:b/>
        </w:rPr>
        <w:t xml:space="preserve">Glossary of terms </w:t>
      </w:r>
    </w:p>
    <w:tbl>
      <w:tblPr>
        <w:tblStyle w:val="NTGtable1"/>
        <w:tblW w:w="10343" w:type="dxa"/>
        <w:tblLayout w:type="fixed"/>
        <w:tblLook w:val="0120" w:firstRow="1" w:lastRow="0" w:firstColumn="0" w:lastColumn="1" w:noHBand="0" w:noVBand="0"/>
      </w:tblPr>
      <w:tblGrid>
        <w:gridCol w:w="1980"/>
        <w:gridCol w:w="8363"/>
      </w:tblGrid>
      <w:tr w:rsidR="003223FE" w:rsidRPr="00E87DE1" w14:paraId="63267F15" w14:textId="77777777" w:rsidTr="1D00B83D">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61F3F658" w14:textId="331745EB" w:rsidR="003223FE" w:rsidRPr="00E87DE1" w:rsidRDefault="760B73BA" w:rsidP="1D00B83D">
            <w:pPr>
              <w:spacing w:after="200" w:line="259" w:lineRule="auto"/>
            </w:pPr>
            <w:r>
              <w:t>Terms</w:t>
            </w:r>
          </w:p>
        </w:tc>
        <w:tc>
          <w:tcPr>
            <w:tcW w:w="8363" w:type="dxa"/>
          </w:tcPr>
          <w:p w14:paraId="673E7BF6"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5274B9" w:rsidRPr="00E87DE1" w14:paraId="22E4C2AE" w14:textId="77777777" w:rsidTr="1D00B83D">
        <w:trPr>
          <w:trHeight w:val="431"/>
        </w:trPr>
        <w:tc>
          <w:tcPr>
            <w:tcW w:w="1980" w:type="dxa"/>
          </w:tcPr>
          <w:p w14:paraId="7EE8DE5D" w14:textId="2B4DF062" w:rsidR="005274B9" w:rsidRDefault="005274B9" w:rsidP="006145BB">
            <w:r>
              <w:t>AG</w:t>
            </w:r>
            <w:r w:rsidR="54981EE3">
              <w:t>MS</w:t>
            </w:r>
          </w:p>
        </w:tc>
        <w:tc>
          <w:tcPr>
            <w:tcW w:w="8363" w:type="dxa"/>
          </w:tcPr>
          <w:p w14:paraId="46A77FF5" w14:textId="77777777" w:rsidR="005274B9" w:rsidRDefault="005274B9" w:rsidP="006145BB">
            <w:r>
              <w:t>Airborne Gravity and Magnetic Survey</w:t>
            </w:r>
          </w:p>
        </w:tc>
      </w:tr>
      <w:tr w:rsidR="005274B9" w:rsidRPr="00E87DE1" w14:paraId="193386F8"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D0D5D89" w14:textId="77777777" w:rsidR="005274B9" w:rsidRDefault="005274B9" w:rsidP="006145BB">
            <w:r>
              <w:t>AGS</w:t>
            </w:r>
          </w:p>
        </w:tc>
        <w:tc>
          <w:tcPr>
            <w:tcW w:w="8363" w:type="dxa"/>
          </w:tcPr>
          <w:p w14:paraId="44CA1FD2" w14:textId="77777777" w:rsidR="005274B9" w:rsidRDefault="005274B9" w:rsidP="006145BB">
            <w:r>
              <w:t>Airborne Gravity Survey</w:t>
            </w:r>
          </w:p>
        </w:tc>
      </w:tr>
      <w:tr w:rsidR="005274B9" w:rsidRPr="00E87DE1" w14:paraId="278CB6EC" w14:textId="77777777" w:rsidTr="1D00B83D">
        <w:trPr>
          <w:trHeight w:val="431"/>
        </w:trPr>
        <w:tc>
          <w:tcPr>
            <w:tcW w:w="1980" w:type="dxa"/>
          </w:tcPr>
          <w:p w14:paraId="68CD9D1A" w14:textId="77777777" w:rsidR="005274B9" w:rsidRDefault="005274B9" w:rsidP="006145BB">
            <w:r>
              <w:t>AMS</w:t>
            </w:r>
          </w:p>
        </w:tc>
        <w:tc>
          <w:tcPr>
            <w:tcW w:w="8363" w:type="dxa"/>
          </w:tcPr>
          <w:p w14:paraId="3310D373" w14:textId="77777777" w:rsidR="005274B9" w:rsidRDefault="005274B9" w:rsidP="006145BB">
            <w:r>
              <w:t>Airborne Magnetic Survey</w:t>
            </w:r>
          </w:p>
        </w:tc>
      </w:tr>
      <w:tr w:rsidR="005274B9" w:rsidRPr="00E87DE1" w14:paraId="72DA8B46"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C5254E6" w14:textId="77777777" w:rsidR="005274B9" w:rsidRDefault="005274B9" w:rsidP="006145BB">
            <w:r>
              <w:t>API</w:t>
            </w:r>
          </w:p>
        </w:tc>
        <w:tc>
          <w:tcPr>
            <w:tcW w:w="8363" w:type="dxa"/>
          </w:tcPr>
          <w:p w14:paraId="5D8FDB3D" w14:textId="77777777" w:rsidR="005274B9" w:rsidRDefault="005274B9" w:rsidP="006145BB">
            <w:r>
              <w:t>American Petroleum Institute</w:t>
            </w:r>
          </w:p>
        </w:tc>
      </w:tr>
      <w:tr w:rsidR="005274B9" w:rsidRPr="00E87DE1" w14:paraId="3DC1A7CF" w14:textId="77777777" w:rsidTr="1D00B83D">
        <w:trPr>
          <w:trHeight w:val="431"/>
        </w:trPr>
        <w:tc>
          <w:tcPr>
            <w:tcW w:w="1980" w:type="dxa"/>
          </w:tcPr>
          <w:p w14:paraId="451DEDA5" w14:textId="77777777" w:rsidR="005274B9" w:rsidRDefault="005274B9" w:rsidP="006145BB">
            <w:r>
              <w:t>ASCII</w:t>
            </w:r>
          </w:p>
        </w:tc>
        <w:tc>
          <w:tcPr>
            <w:tcW w:w="8363" w:type="dxa"/>
          </w:tcPr>
          <w:p w14:paraId="2832BE77" w14:textId="77777777" w:rsidR="005274B9" w:rsidRDefault="005274B9" w:rsidP="006145BB">
            <w:r>
              <w:t>American Standard Code for Information Interchange</w:t>
            </w:r>
          </w:p>
        </w:tc>
      </w:tr>
      <w:tr w:rsidR="1D00B83D" w14:paraId="6D2358BB"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7040840C" w14:textId="43FE2155" w:rsidR="3341736B" w:rsidRDefault="3341736B" w:rsidP="1D00B83D">
            <w:r>
              <w:t>AVI</w:t>
            </w:r>
          </w:p>
        </w:tc>
        <w:tc>
          <w:tcPr>
            <w:tcW w:w="8363" w:type="dxa"/>
          </w:tcPr>
          <w:p w14:paraId="05A4AA24" w14:textId="55D6429C" w:rsidR="3341736B" w:rsidRDefault="3341736B" w:rsidP="1D00B83D">
            <w:r>
              <w:t>Audio Video Interleave format</w:t>
            </w:r>
          </w:p>
        </w:tc>
      </w:tr>
      <w:tr w:rsidR="005274B9" w:rsidRPr="00E87DE1" w14:paraId="2E7E6110" w14:textId="77777777" w:rsidTr="1D00B83D">
        <w:trPr>
          <w:trHeight w:val="431"/>
        </w:trPr>
        <w:tc>
          <w:tcPr>
            <w:tcW w:w="1980" w:type="dxa"/>
          </w:tcPr>
          <w:p w14:paraId="494F7C1A" w14:textId="77777777" w:rsidR="005274B9" w:rsidRDefault="005274B9" w:rsidP="006145BB">
            <w:r>
              <w:t>CDP</w:t>
            </w:r>
          </w:p>
        </w:tc>
        <w:tc>
          <w:tcPr>
            <w:tcW w:w="8363" w:type="dxa"/>
          </w:tcPr>
          <w:p w14:paraId="0958CB5D" w14:textId="77777777" w:rsidR="005274B9" w:rsidRDefault="005274B9" w:rsidP="006145BB">
            <w:r>
              <w:t>Common Depth Point</w:t>
            </w:r>
          </w:p>
        </w:tc>
      </w:tr>
      <w:tr w:rsidR="005274B9" w:rsidRPr="00E87DE1" w14:paraId="67DD7BAA"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415E7815" w14:textId="77777777" w:rsidR="005274B9" w:rsidRDefault="005274B9" w:rsidP="006145BB">
            <w:r>
              <w:t>CRS</w:t>
            </w:r>
          </w:p>
        </w:tc>
        <w:tc>
          <w:tcPr>
            <w:tcW w:w="8363" w:type="dxa"/>
          </w:tcPr>
          <w:p w14:paraId="60318C3A" w14:textId="77777777" w:rsidR="005274B9" w:rsidRDefault="005274B9" w:rsidP="006145BB">
            <w:r>
              <w:t>Coordinate Reference System</w:t>
            </w:r>
          </w:p>
        </w:tc>
      </w:tr>
      <w:tr w:rsidR="005274B9" w:rsidRPr="00E87DE1" w14:paraId="25840E52" w14:textId="77777777" w:rsidTr="1D00B83D">
        <w:trPr>
          <w:trHeight w:val="431"/>
        </w:trPr>
        <w:tc>
          <w:tcPr>
            <w:tcW w:w="1980" w:type="dxa"/>
          </w:tcPr>
          <w:p w14:paraId="36DE067E" w14:textId="77777777" w:rsidR="005274B9" w:rsidRDefault="005274B9" w:rsidP="006145BB">
            <w:r w:rsidRPr="0080425A">
              <w:t>CSV</w:t>
            </w:r>
          </w:p>
        </w:tc>
        <w:tc>
          <w:tcPr>
            <w:tcW w:w="8363" w:type="dxa"/>
          </w:tcPr>
          <w:p w14:paraId="7EABF287" w14:textId="77777777" w:rsidR="005274B9" w:rsidRDefault="005274B9" w:rsidP="006F6FD8">
            <w:r w:rsidRPr="0080425A">
              <w:t>Comma-</w:t>
            </w:r>
            <w:r>
              <w:t>S</w:t>
            </w:r>
            <w:r w:rsidRPr="0080425A">
              <w:t>eparated Values</w:t>
            </w:r>
          </w:p>
        </w:tc>
      </w:tr>
      <w:tr w:rsidR="005274B9" w:rsidRPr="00E87DE1" w14:paraId="72D6B9AC"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6261B35" w14:textId="77777777" w:rsidR="005274B9" w:rsidRDefault="005274B9" w:rsidP="006145BB">
            <w:r w:rsidRPr="0080425A">
              <w:lastRenderedPageBreak/>
              <w:t>DAT</w:t>
            </w:r>
          </w:p>
        </w:tc>
        <w:tc>
          <w:tcPr>
            <w:tcW w:w="8363" w:type="dxa"/>
          </w:tcPr>
          <w:p w14:paraId="0EEE9BAB" w14:textId="77777777" w:rsidR="005274B9" w:rsidRDefault="005274B9" w:rsidP="006145BB">
            <w:r>
              <w:t>c</w:t>
            </w:r>
            <w:r w:rsidRPr="0080425A">
              <w:t>omputer filename extension, typically for a file considered to contain data</w:t>
            </w:r>
          </w:p>
        </w:tc>
      </w:tr>
      <w:tr w:rsidR="005274B9" w:rsidRPr="00E87DE1" w14:paraId="6B572EC8" w14:textId="77777777" w:rsidTr="1D00B83D">
        <w:trPr>
          <w:trHeight w:val="431"/>
        </w:trPr>
        <w:tc>
          <w:tcPr>
            <w:tcW w:w="1980" w:type="dxa"/>
          </w:tcPr>
          <w:p w14:paraId="329DF16C" w14:textId="59F55775" w:rsidR="005274B9" w:rsidRPr="006145BB" w:rsidRDefault="00E45FA2" w:rsidP="006145BB">
            <w:r>
              <w:t>DME</w:t>
            </w:r>
          </w:p>
        </w:tc>
        <w:tc>
          <w:tcPr>
            <w:tcW w:w="8363" w:type="dxa"/>
          </w:tcPr>
          <w:p w14:paraId="70439279" w14:textId="3B576E14" w:rsidR="005274B9" w:rsidRPr="006145BB" w:rsidRDefault="005274B9" w:rsidP="006145BB">
            <w:r>
              <w:t>Departmen</w:t>
            </w:r>
            <w:r w:rsidR="00E45FA2">
              <w:t>t of Mining and Energy</w:t>
            </w:r>
          </w:p>
        </w:tc>
      </w:tr>
      <w:tr w:rsidR="00B33D97" w:rsidRPr="00E87DE1" w14:paraId="018B72EC"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24055C9" w14:textId="7B903D8E" w:rsidR="00B33D97" w:rsidRDefault="00B33D97" w:rsidP="006145BB">
            <w:r>
              <w:t>DLIS</w:t>
            </w:r>
          </w:p>
        </w:tc>
        <w:tc>
          <w:tcPr>
            <w:tcW w:w="8363" w:type="dxa"/>
          </w:tcPr>
          <w:p w14:paraId="7927A901" w14:textId="37F74534" w:rsidR="00B33D97" w:rsidRDefault="00B33D97" w:rsidP="006145BB">
            <w:r w:rsidRPr="00B33D97">
              <w:t>Digital Log Information Standard</w:t>
            </w:r>
          </w:p>
        </w:tc>
      </w:tr>
      <w:tr w:rsidR="005274B9" w:rsidRPr="00E87DE1" w14:paraId="2B2ACB27" w14:textId="77777777" w:rsidTr="1D00B83D">
        <w:trPr>
          <w:trHeight w:val="431"/>
        </w:trPr>
        <w:tc>
          <w:tcPr>
            <w:tcW w:w="1980" w:type="dxa"/>
          </w:tcPr>
          <w:p w14:paraId="0AAA8E32" w14:textId="77777777" w:rsidR="005274B9" w:rsidRDefault="005274B9" w:rsidP="006145BB">
            <w:r>
              <w:t>DPI</w:t>
            </w:r>
          </w:p>
        </w:tc>
        <w:tc>
          <w:tcPr>
            <w:tcW w:w="8363" w:type="dxa"/>
          </w:tcPr>
          <w:p w14:paraId="4C1DB80E" w14:textId="77777777" w:rsidR="005274B9" w:rsidRDefault="005274B9" w:rsidP="006145BB">
            <w:r>
              <w:t>Dots Per Inch</w:t>
            </w:r>
          </w:p>
        </w:tc>
      </w:tr>
      <w:tr w:rsidR="005274B9" w:rsidRPr="00E87DE1" w14:paraId="03C84AD7"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3C05762" w14:textId="77777777" w:rsidR="005274B9" w:rsidRDefault="005274B9" w:rsidP="006145BB">
            <w:r>
              <w:t>EBCDIC</w:t>
            </w:r>
          </w:p>
        </w:tc>
        <w:tc>
          <w:tcPr>
            <w:tcW w:w="8363" w:type="dxa"/>
          </w:tcPr>
          <w:p w14:paraId="24E517A1" w14:textId="77777777" w:rsidR="005274B9" w:rsidRDefault="005274B9" w:rsidP="006145BB">
            <w:r w:rsidRPr="005D2D51">
              <w:t>Extended Binary Coded Decimal Interchange Code</w:t>
            </w:r>
          </w:p>
        </w:tc>
      </w:tr>
      <w:tr w:rsidR="005274B9" w:rsidRPr="00E87DE1" w14:paraId="6240A9DA" w14:textId="77777777" w:rsidTr="1D00B83D">
        <w:trPr>
          <w:trHeight w:val="431"/>
        </w:trPr>
        <w:tc>
          <w:tcPr>
            <w:tcW w:w="1980" w:type="dxa"/>
          </w:tcPr>
          <w:p w14:paraId="35EBDB4B" w14:textId="77777777" w:rsidR="005274B9" w:rsidRDefault="005274B9" w:rsidP="006145BB">
            <w:r>
              <w:t>EOL</w:t>
            </w:r>
          </w:p>
        </w:tc>
        <w:tc>
          <w:tcPr>
            <w:tcW w:w="8363" w:type="dxa"/>
          </w:tcPr>
          <w:p w14:paraId="3448A723" w14:textId="77777777" w:rsidR="005274B9" w:rsidRDefault="005274B9" w:rsidP="006145BB">
            <w:r>
              <w:t>End Of Line</w:t>
            </w:r>
          </w:p>
        </w:tc>
      </w:tr>
      <w:tr w:rsidR="005274B9" w:rsidRPr="00E87DE1" w14:paraId="450287D3"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5C0FC9D" w14:textId="77777777" w:rsidR="005274B9" w:rsidRDefault="005274B9" w:rsidP="006145BB">
            <w:r w:rsidRPr="0080425A">
              <w:t>EP</w:t>
            </w:r>
          </w:p>
        </w:tc>
        <w:tc>
          <w:tcPr>
            <w:tcW w:w="8363" w:type="dxa"/>
          </w:tcPr>
          <w:p w14:paraId="37A80CDF" w14:textId="77777777" w:rsidR="005274B9" w:rsidRDefault="005274B9" w:rsidP="006145BB">
            <w:r w:rsidRPr="0080425A">
              <w:t>Exploration Permit</w:t>
            </w:r>
          </w:p>
        </w:tc>
      </w:tr>
      <w:tr w:rsidR="005274B9" w:rsidRPr="00E87DE1" w14:paraId="3B020C22" w14:textId="77777777" w:rsidTr="1D00B83D">
        <w:trPr>
          <w:trHeight w:val="431"/>
        </w:trPr>
        <w:tc>
          <w:tcPr>
            <w:tcW w:w="1980" w:type="dxa"/>
          </w:tcPr>
          <w:p w14:paraId="0D218811" w14:textId="77777777" w:rsidR="005274B9" w:rsidRDefault="005274B9" w:rsidP="006145BB">
            <w:r w:rsidRPr="0080425A">
              <w:t>ESRI</w:t>
            </w:r>
          </w:p>
        </w:tc>
        <w:tc>
          <w:tcPr>
            <w:tcW w:w="8363" w:type="dxa"/>
          </w:tcPr>
          <w:p w14:paraId="5A6DA28E" w14:textId="77777777" w:rsidR="005274B9" w:rsidRDefault="005274B9" w:rsidP="006145BB">
            <w:r w:rsidRPr="0080425A">
              <w:t>Environmental Systems Research Institute</w:t>
            </w:r>
          </w:p>
        </w:tc>
      </w:tr>
      <w:tr w:rsidR="00B33D97" w:rsidRPr="00E87DE1" w14:paraId="085F554E"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768BB0E6" w14:textId="5FFDA61E" w:rsidR="00B33D97" w:rsidDel="00B33D97" w:rsidRDefault="00B33D97" w:rsidP="006145BB">
            <w:proofErr w:type="spellStart"/>
            <w:r>
              <w:t>GeoTIFF</w:t>
            </w:r>
            <w:proofErr w:type="spellEnd"/>
          </w:p>
        </w:tc>
        <w:tc>
          <w:tcPr>
            <w:tcW w:w="8363" w:type="dxa"/>
          </w:tcPr>
          <w:p w14:paraId="680E51A7" w14:textId="54876E5D" w:rsidR="00B33D97" w:rsidDel="00B33D97" w:rsidRDefault="00B33D97" w:rsidP="00B33D97">
            <w:r>
              <w:t xml:space="preserve">Georeferencing </w:t>
            </w:r>
            <w:r w:rsidRPr="0080425A">
              <w:t>Tag Image File Format</w:t>
            </w:r>
          </w:p>
        </w:tc>
      </w:tr>
      <w:tr w:rsidR="005274B9" w:rsidRPr="00E87DE1" w14:paraId="3E018856" w14:textId="77777777" w:rsidTr="1D00B83D">
        <w:trPr>
          <w:trHeight w:val="431"/>
        </w:trPr>
        <w:tc>
          <w:tcPr>
            <w:tcW w:w="1980" w:type="dxa"/>
          </w:tcPr>
          <w:p w14:paraId="3B5708F9" w14:textId="77777777" w:rsidR="005274B9" w:rsidRDefault="005274B9" w:rsidP="006145BB">
            <w:r w:rsidRPr="0080425A">
              <w:t>GIS</w:t>
            </w:r>
          </w:p>
        </w:tc>
        <w:tc>
          <w:tcPr>
            <w:tcW w:w="8363" w:type="dxa"/>
          </w:tcPr>
          <w:p w14:paraId="15000D0E" w14:textId="77777777" w:rsidR="005274B9" w:rsidRDefault="005274B9" w:rsidP="006145BB">
            <w:r w:rsidRPr="0080425A">
              <w:t>Geographic Information System</w:t>
            </w:r>
          </w:p>
        </w:tc>
      </w:tr>
      <w:tr w:rsidR="005274B9" w:rsidRPr="00E87DE1" w14:paraId="0C44EEEB"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BD81233" w14:textId="77777777" w:rsidR="005274B9" w:rsidRDefault="005274B9" w:rsidP="006145BB">
            <w:r>
              <w:t>IOGP</w:t>
            </w:r>
          </w:p>
        </w:tc>
        <w:tc>
          <w:tcPr>
            <w:tcW w:w="8363" w:type="dxa"/>
          </w:tcPr>
          <w:p w14:paraId="0B3F08E5" w14:textId="77777777" w:rsidR="005274B9" w:rsidRDefault="005274B9" w:rsidP="006145BB">
            <w:r>
              <w:t>International Association of Oil and Gas Producers</w:t>
            </w:r>
          </w:p>
        </w:tc>
      </w:tr>
      <w:tr w:rsidR="005274B9" w:rsidRPr="00E87DE1" w14:paraId="644DD905" w14:textId="77777777" w:rsidTr="1D00B83D">
        <w:trPr>
          <w:trHeight w:val="431"/>
        </w:trPr>
        <w:tc>
          <w:tcPr>
            <w:tcW w:w="1980" w:type="dxa"/>
          </w:tcPr>
          <w:p w14:paraId="4B8E69EA" w14:textId="77777777" w:rsidR="005274B9" w:rsidRDefault="005274B9" w:rsidP="006145BB">
            <w:r>
              <w:t>JPG/JPEG</w:t>
            </w:r>
          </w:p>
        </w:tc>
        <w:tc>
          <w:tcPr>
            <w:tcW w:w="8363" w:type="dxa"/>
          </w:tcPr>
          <w:p w14:paraId="318206DB" w14:textId="77777777" w:rsidR="005274B9" w:rsidRDefault="005274B9" w:rsidP="006145BB">
            <w:r w:rsidRPr="0080425A">
              <w:t>Joint Photographic Expert Group</w:t>
            </w:r>
          </w:p>
        </w:tc>
      </w:tr>
      <w:tr w:rsidR="005274B9" w:rsidRPr="00E87DE1" w14:paraId="041E9995"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198B9060" w14:textId="77777777" w:rsidR="005274B9" w:rsidRDefault="005274B9" w:rsidP="006145BB">
            <w:r w:rsidRPr="0080425A">
              <w:t>LAS</w:t>
            </w:r>
          </w:p>
        </w:tc>
        <w:tc>
          <w:tcPr>
            <w:tcW w:w="8363" w:type="dxa"/>
          </w:tcPr>
          <w:p w14:paraId="1A2E7A82" w14:textId="77777777" w:rsidR="005274B9" w:rsidRDefault="005274B9" w:rsidP="006145BB">
            <w:r w:rsidRPr="0080425A">
              <w:t>Log ASCII Standard</w:t>
            </w:r>
          </w:p>
        </w:tc>
      </w:tr>
      <w:tr w:rsidR="00B33D97" w:rsidRPr="00E87DE1" w14:paraId="73A4DC1B" w14:textId="77777777" w:rsidTr="1D00B83D">
        <w:trPr>
          <w:trHeight w:val="431"/>
        </w:trPr>
        <w:tc>
          <w:tcPr>
            <w:tcW w:w="1980" w:type="dxa"/>
          </w:tcPr>
          <w:p w14:paraId="18C3CB8D" w14:textId="6C3A6A58" w:rsidR="00B33D97" w:rsidRDefault="00B33D97" w:rsidP="006145BB">
            <w:r>
              <w:t>LIS</w:t>
            </w:r>
          </w:p>
        </w:tc>
        <w:tc>
          <w:tcPr>
            <w:tcW w:w="8363" w:type="dxa"/>
          </w:tcPr>
          <w:p w14:paraId="2A64AF46" w14:textId="3E0E1C13" w:rsidR="00B33D97" w:rsidRDefault="00B33D97" w:rsidP="006145BB">
            <w:r w:rsidRPr="00B33D97">
              <w:t>Log Information Standard</w:t>
            </w:r>
          </w:p>
        </w:tc>
      </w:tr>
      <w:tr w:rsidR="005274B9" w:rsidRPr="00E87DE1" w14:paraId="0AA66270"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4F6A021" w14:textId="77777777" w:rsidR="005274B9" w:rsidRDefault="005274B9" w:rsidP="006145BB">
            <w:r>
              <w:t>LTO</w:t>
            </w:r>
          </w:p>
        </w:tc>
        <w:tc>
          <w:tcPr>
            <w:tcW w:w="8363" w:type="dxa"/>
          </w:tcPr>
          <w:p w14:paraId="2469D1E7" w14:textId="77777777" w:rsidR="005274B9" w:rsidRDefault="005274B9" w:rsidP="006145BB">
            <w:r>
              <w:t>Linear Tape Open</w:t>
            </w:r>
          </w:p>
        </w:tc>
      </w:tr>
      <w:tr w:rsidR="1D00B83D" w14:paraId="6F3864AE" w14:textId="77777777" w:rsidTr="1D00B83D">
        <w:trPr>
          <w:trHeight w:val="431"/>
        </w:trPr>
        <w:tc>
          <w:tcPr>
            <w:tcW w:w="1980" w:type="dxa"/>
          </w:tcPr>
          <w:p w14:paraId="38613E31" w14:textId="4DA21210" w:rsidR="6A260220" w:rsidRDefault="6A260220" w:rsidP="1D00B83D">
            <w:r>
              <w:t>LYR</w:t>
            </w:r>
          </w:p>
        </w:tc>
        <w:tc>
          <w:tcPr>
            <w:tcW w:w="8363" w:type="dxa"/>
          </w:tcPr>
          <w:p w14:paraId="15E037C5" w14:textId="6F170A88" w:rsidR="6A260220" w:rsidRDefault="6A260220" w:rsidP="1D00B83D">
            <w:r>
              <w:t>Layer File</w:t>
            </w:r>
          </w:p>
        </w:tc>
      </w:tr>
      <w:tr w:rsidR="005274B9" w:rsidRPr="00E87DE1" w14:paraId="47CD0D1A"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C1B1C29" w14:textId="77777777" w:rsidR="005274B9" w:rsidRDefault="005274B9" w:rsidP="006145BB">
            <w:r>
              <w:t>MB</w:t>
            </w:r>
          </w:p>
        </w:tc>
        <w:tc>
          <w:tcPr>
            <w:tcW w:w="8363" w:type="dxa"/>
          </w:tcPr>
          <w:p w14:paraId="27141096" w14:textId="3915DCC2" w:rsidR="005274B9" w:rsidRDefault="005274B9" w:rsidP="005274B9">
            <w:r>
              <w:t>Megabyte</w:t>
            </w:r>
          </w:p>
        </w:tc>
      </w:tr>
      <w:tr w:rsidR="005274B9" w:rsidRPr="00E87DE1" w14:paraId="71373A66" w14:textId="77777777" w:rsidTr="1D00B83D">
        <w:trPr>
          <w:trHeight w:val="431"/>
        </w:trPr>
        <w:tc>
          <w:tcPr>
            <w:tcW w:w="1980" w:type="dxa"/>
          </w:tcPr>
          <w:p w14:paraId="207C8AA5" w14:textId="77777777" w:rsidR="005274B9" w:rsidRDefault="005274B9" w:rsidP="006145BB">
            <w:r>
              <w:t>MS</w:t>
            </w:r>
          </w:p>
        </w:tc>
        <w:tc>
          <w:tcPr>
            <w:tcW w:w="8363" w:type="dxa"/>
          </w:tcPr>
          <w:p w14:paraId="64DF9A81" w14:textId="77777777" w:rsidR="005274B9" w:rsidRDefault="005274B9" w:rsidP="006145BB">
            <w:r>
              <w:t>Microsoft</w:t>
            </w:r>
          </w:p>
        </w:tc>
      </w:tr>
      <w:tr w:rsidR="005274B9" w:rsidRPr="00E87DE1" w14:paraId="6D6BD49C"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EC85EB3" w14:textId="77777777" w:rsidR="005274B9" w:rsidRPr="006145BB" w:rsidRDefault="005274B9" w:rsidP="006145BB">
            <w:r>
              <w:t>NT</w:t>
            </w:r>
          </w:p>
        </w:tc>
        <w:tc>
          <w:tcPr>
            <w:tcW w:w="8363" w:type="dxa"/>
          </w:tcPr>
          <w:p w14:paraId="17E5FEC7" w14:textId="77777777" w:rsidR="005274B9" w:rsidRPr="006145BB" w:rsidRDefault="005274B9" w:rsidP="006145BB">
            <w:r>
              <w:t>Northern Territory</w:t>
            </w:r>
          </w:p>
        </w:tc>
      </w:tr>
      <w:tr w:rsidR="005274B9" w:rsidRPr="00E87DE1" w14:paraId="6506165F" w14:textId="77777777" w:rsidTr="1D00B83D">
        <w:trPr>
          <w:trHeight w:val="431"/>
        </w:trPr>
        <w:tc>
          <w:tcPr>
            <w:tcW w:w="1980" w:type="dxa"/>
            <w:tcBorders>
              <w:bottom w:val="nil"/>
            </w:tcBorders>
          </w:tcPr>
          <w:p w14:paraId="5CC846FA" w14:textId="77777777" w:rsidR="005274B9" w:rsidRPr="006145BB" w:rsidRDefault="005274B9" w:rsidP="006145BB">
            <w:r>
              <w:t>NTG</w:t>
            </w:r>
          </w:p>
        </w:tc>
        <w:tc>
          <w:tcPr>
            <w:tcW w:w="8363" w:type="dxa"/>
            <w:tcBorders>
              <w:bottom w:val="nil"/>
            </w:tcBorders>
          </w:tcPr>
          <w:p w14:paraId="0A57CAA7" w14:textId="77777777" w:rsidR="005274B9" w:rsidRPr="006145BB" w:rsidRDefault="005274B9" w:rsidP="006145BB">
            <w:r>
              <w:t>Northern Territory Government</w:t>
            </w:r>
          </w:p>
        </w:tc>
      </w:tr>
      <w:tr w:rsidR="005274B9" w:rsidRPr="00E87DE1" w14:paraId="05D390B7"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5953313" w14:textId="77777777" w:rsidR="005274B9" w:rsidRPr="006145BB" w:rsidRDefault="005274B9" w:rsidP="006145BB">
            <w:r>
              <w:t>NTGS</w:t>
            </w:r>
          </w:p>
        </w:tc>
        <w:tc>
          <w:tcPr>
            <w:tcW w:w="8363" w:type="dxa"/>
          </w:tcPr>
          <w:p w14:paraId="37D51D58" w14:textId="77777777" w:rsidR="005274B9" w:rsidRPr="006145BB" w:rsidRDefault="005274B9" w:rsidP="006145BB">
            <w:r>
              <w:t>Northern Territory Geological Survey</w:t>
            </w:r>
          </w:p>
        </w:tc>
      </w:tr>
      <w:tr w:rsidR="005274B9" w:rsidRPr="00E87DE1" w14:paraId="16450BF8" w14:textId="77777777" w:rsidTr="1D00B83D">
        <w:trPr>
          <w:trHeight w:val="431"/>
        </w:trPr>
        <w:tc>
          <w:tcPr>
            <w:tcW w:w="1980" w:type="dxa"/>
          </w:tcPr>
          <w:p w14:paraId="2063647F" w14:textId="675A0C14" w:rsidR="005274B9" w:rsidRDefault="005274B9" w:rsidP="005274B9">
            <w:r>
              <w:t>PDF</w:t>
            </w:r>
          </w:p>
        </w:tc>
        <w:tc>
          <w:tcPr>
            <w:tcW w:w="8363" w:type="dxa"/>
          </w:tcPr>
          <w:p w14:paraId="20130F77" w14:textId="3DABB47D" w:rsidR="005274B9" w:rsidRDefault="005274B9" w:rsidP="006145BB">
            <w:r>
              <w:t>Portable Document Format</w:t>
            </w:r>
          </w:p>
        </w:tc>
      </w:tr>
      <w:tr w:rsidR="005274B9" w:rsidRPr="00E87DE1" w14:paraId="680A8A49"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71E8E45C" w14:textId="77777777" w:rsidR="005274B9" w:rsidRDefault="005274B9" w:rsidP="006145BB">
            <w:r>
              <w:t>PSDM</w:t>
            </w:r>
          </w:p>
        </w:tc>
        <w:tc>
          <w:tcPr>
            <w:tcW w:w="8363" w:type="dxa"/>
          </w:tcPr>
          <w:p w14:paraId="0E8D9144" w14:textId="77777777" w:rsidR="005274B9" w:rsidRDefault="005274B9" w:rsidP="006145BB">
            <w:r>
              <w:t>Pre-Stack Depth Migration</w:t>
            </w:r>
          </w:p>
        </w:tc>
      </w:tr>
      <w:tr w:rsidR="005274B9" w:rsidRPr="00E87DE1" w14:paraId="414B2EEB" w14:textId="77777777" w:rsidTr="1D00B83D">
        <w:trPr>
          <w:trHeight w:val="431"/>
        </w:trPr>
        <w:tc>
          <w:tcPr>
            <w:tcW w:w="1980" w:type="dxa"/>
          </w:tcPr>
          <w:p w14:paraId="7767EF47" w14:textId="77777777" w:rsidR="005274B9" w:rsidRDefault="005274B9" w:rsidP="006145BB">
            <w:r>
              <w:t>PSTM</w:t>
            </w:r>
          </w:p>
        </w:tc>
        <w:tc>
          <w:tcPr>
            <w:tcW w:w="8363" w:type="dxa"/>
          </w:tcPr>
          <w:p w14:paraId="6953720C" w14:textId="77777777" w:rsidR="005274B9" w:rsidRDefault="005274B9" w:rsidP="005D2D51">
            <w:r>
              <w:t>Pre-Stack Time Migration</w:t>
            </w:r>
          </w:p>
        </w:tc>
      </w:tr>
      <w:tr w:rsidR="005274B9" w:rsidRPr="00E87DE1" w14:paraId="3A581CC2"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79CDA7F" w14:textId="77777777" w:rsidR="005274B9" w:rsidRDefault="005274B9" w:rsidP="006145BB">
            <w:r>
              <w:t>SEG-D</w:t>
            </w:r>
          </w:p>
        </w:tc>
        <w:tc>
          <w:tcPr>
            <w:tcW w:w="8363" w:type="dxa"/>
          </w:tcPr>
          <w:p w14:paraId="4776F9C0" w14:textId="77777777" w:rsidR="005274B9" w:rsidRDefault="005274B9" w:rsidP="006145BB">
            <w:r>
              <w:t>Society of Exploration Geophysicists ‘D’ format for seismic field data</w:t>
            </w:r>
          </w:p>
        </w:tc>
      </w:tr>
      <w:tr w:rsidR="005274B9" w:rsidRPr="00E87DE1" w14:paraId="3DEEC0A7" w14:textId="77777777" w:rsidTr="1D00B83D">
        <w:trPr>
          <w:trHeight w:val="431"/>
        </w:trPr>
        <w:tc>
          <w:tcPr>
            <w:tcW w:w="1980" w:type="dxa"/>
          </w:tcPr>
          <w:p w14:paraId="6154086E" w14:textId="77777777" w:rsidR="005274B9" w:rsidRDefault="005274B9" w:rsidP="006145BB">
            <w:r>
              <w:t>SEG-Y</w:t>
            </w:r>
          </w:p>
        </w:tc>
        <w:tc>
          <w:tcPr>
            <w:tcW w:w="8363" w:type="dxa"/>
          </w:tcPr>
          <w:p w14:paraId="6FD44883" w14:textId="77777777" w:rsidR="005274B9" w:rsidRDefault="005274B9" w:rsidP="006145BB">
            <w:r>
              <w:t>Society of Exploration Geophysicists ‘Y’ format for seismic data</w:t>
            </w:r>
          </w:p>
        </w:tc>
      </w:tr>
      <w:tr w:rsidR="005274B9" w:rsidRPr="00E87DE1" w14:paraId="4BB6F5B8"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B619246" w14:textId="77777777" w:rsidR="005274B9" w:rsidRDefault="005274B9" w:rsidP="006145BB">
            <w:r w:rsidRPr="0080425A">
              <w:t>SHP</w:t>
            </w:r>
          </w:p>
        </w:tc>
        <w:tc>
          <w:tcPr>
            <w:tcW w:w="8363" w:type="dxa"/>
          </w:tcPr>
          <w:p w14:paraId="39354579" w14:textId="6415E4DA" w:rsidR="005274B9" w:rsidRDefault="2F5EBD43" w:rsidP="006145BB">
            <w:r>
              <w:t>Shape File</w:t>
            </w:r>
            <w:r w:rsidR="4209C4F0">
              <w:t xml:space="preserve"> – </w:t>
            </w:r>
            <w:r w:rsidR="533BE6B6">
              <w:t>computer</w:t>
            </w:r>
            <w:r w:rsidR="4209C4F0">
              <w:t xml:space="preserve"> </w:t>
            </w:r>
            <w:r w:rsidR="533BE6B6">
              <w:t>file name extension, contains the geometry data</w:t>
            </w:r>
          </w:p>
        </w:tc>
      </w:tr>
      <w:tr w:rsidR="005274B9" w:rsidRPr="00E87DE1" w14:paraId="77135D21" w14:textId="77777777" w:rsidTr="1D00B83D">
        <w:trPr>
          <w:trHeight w:val="431"/>
        </w:trPr>
        <w:tc>
          <w:tcPr>
            <w:tcW w:w="1980" w:type="dxa"/>
          </w:tcPr>
          <w:p w14:paraId="44FD679D" w14:textId="77777777" w:rsidR="005274B9" w:rsidRDefault="005274B9" w:rsidP="006145BB">
            <w:r>
              <w:t>SOL</w:t>
            </w:r>
          </w:p>
        </w:tc>
        <w:tc>
          <w:tcPr>
            <w:tcW w:w="8363" w:type="dxa"/>
          </w:tcPr>
          <w:p w14:paraId="487CCEB9" w14:textId="77777777" w:rsidR="005274B9" w:rsidRDefault="005274B9" w:rsidP="006145BB">
            <w:r>
              <w:t>Start Of Line</w:t>
            </w:r>
          </w:p>
        </w:tc>
      </w:tr>
      <w:tr w:rsidR="005274B9" w:rsidRPr="00E87DE1" w14:paraId="6C20B877"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CE8B798" w14:textId="77777777" w:rsidR="005274B9" w:rsidRDefault="005274B9" w:rsidP="006145BB">
            <w:r>
              <w:t>SP</w:t>
            </w:r>
          </w:p>
        </w:tc>
        <w:tc>
          <w:tcPr>
            <w:tcW w:w="8363" w:type="dxa"/>
          </w:tcPr>
          <w:p w14:paraId="46D81EC1" w14:textId="77777777" w:rsidR="005274B9" w:rsidRDefault="005274B9" w:rsidP="005D2D51">
            <w:r>
              <w:t>Shot Point</w:t>
            </w:r>
          </w:p>
        </w:tc>
      </w:tr>
      <w:tr w:rsidR="1D00B83D" w14:paraId="2770E042" w14:textId="77777777" w:rsidTr="1D00B83D">
        <w:trPr>
          <w:trHeight w:val="431"/>
        </w:trPr>
        <w:tc>
          <w:tcPr>
            <w:tcW w:w="1980" w:type="dxa"/>
          </w:tcPr>
          <w:p w14:paraId="3F10EC27" w14:textId="73CF9201" w:rsidR="72F2FEE6" w:rsidRDefault="72F2FEE6" w:rsidP="1D00B83D">
            <w:r>
              <w:t>SPS</w:t>
            </w:r>
          </w:p>
        </w:tc>
        <w:tc>
          <w:tcPr>
            <w:tcW w:w="8363" w:type="dxa"/>
          </w:tcPr>
          <w:p w14:paraId="732AD03A" w14:textId="738930C3" w:rsidR="72F2FEE6" w:rsidRDefault="72F2FEE6" w:rsidP="1D00B83D">
            <w:pPr>
              <w:spacing w:after="200" w:line="259" w:lineRule="auto"/>
            </w:pPr>
            <w:r>
              <w:t>Shell Processing Support</w:t>
            </w:r>
          </w:p>
        </w:tc>
      </w:tr>
      <w:tr w:rsidR="005274B9" w:rsidRPr="00E87DE1" w14:paraId="4A0E6919"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E518BB7" w14:textId="77777777" w:rsidR="005274B9" w:rsidRDefault="005274B9" w:rsidP="006145BB">
            <w:r>
              <w:lastRenderedPageBreak/>
              <w:t>SS</w:t>
            </w:r>
          </w:p>
        </w:tc>
        <w:tc>
          <w:tcPr>
            <w:tcW w:w="8363" w:type="dxa"/>
          </w:tcPr>
          <w:p w14:paraId="5969C744" w14:textId="77777777" w:rsidR="005274B9" w:rsidRDefault="005274B9" w:rsidP="006145BB">
            <w:r>
              <w:t>Seismic Survey</w:t>
            </w:r>
          </w:p>
        </w:tc>
      </w:tr>
      <w:tr w:rsidR="1D00B83D" w14:paraId="347F7E7F" w14:textId="77777777" w:rsidTr="1D00B83D">
        <w:trPr>
          <w:trHeight w:val="431"/>
        </w:trPr>
        <w:tc>
          <w:tcPr>
            <w:tcW w:w="1980" w:type="dxa"/>
          </w:tcPr>
          <w:p w14:paraId="314A969B" w14:textId="5273B445" w:rsidR="3888CD12" w:rsidRDefault="3888CD12" w:rsidP="1D00B83D">
            <w:r>
              <w:t>TAB</w:t>
            </w:r>
          </w:p>
        </w:tc>
        <w:tc>
          <w:tcPr>
            <w:tcW w:w="8363" w:type="dxa"/>
          </w:tcPr>
          <w:p w14:paraId="1DEB410E" w14:textId="4A17E36A" w:rsidR="3888CD12" w:rsidRDefault="3888CD12" w:rsidP="1D00B83D">
            <w:r>
              <w:t>Geospatial vector data format developed by MapInfo</w:t>
            </w:r>
          </w:p>
        </w:tc>
      </w:tr>
      <w:tr w:rsidR="005274B9" w:rsidRPr="00E87DE1" w14:paraId="5DA8443C"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5E2C56A" w14:textId="77777777" w:rsidR="005274B9" w:rsidRDefault="005274B9" w:rsidP="007A5021">
            <w:r w:rsidRPr="0080425A">
              <w:t>TIF/TIFF</w:t>
            </w:r>
          </w:p>
        </w:tc>
        <w:tc>
          <w:tcPr>
            <w:tcW w:w="8363" w:type="dxa"/>
          </w:tcPr>
          <w:p w14:paraId="07BC4B7A" w14:textId="77777777" w:rsidR="005274B9" w:rsidRDefault="005274B9" w:rsidP="006145BB">
            <w:r w:rsidRPr="0080425A">
              <w:t>Tag Image File Format</w:t>
            </w:r>
          </w:p>
        </w:tc>
      </w:tr>
      <w:tr w:rsidR="005274B9" w:rsidRPr="00E87DE1" w14:paraId="3E193B22" w14:textId="77777777" w:rsidTr="1D00B83D">
        <w:trPr>
          <w:trHeight w:val="431"/>
        </w:trPr>
        <w:tc>
          <w:tcPr>
            <w:tcW w:w="1980" w:type="dxa"/>
          </w:tcPr>
          <w:p w14:paraId="1B4EA57D" w14:textId="77777777" w:rsidR="005274B9" w:rsidRDefault="005274B9" w:rsidP="006145BB">
            <w:r>
              <w:t>TWT</w:t>
            </w:r>
          </w:p>
        </w:tc>
        <w:tc>
          <w:tcPr>
            <w:tcW w:w="8363" w:type="dxa"/>
          </w:tcPr>
          <w:p w14:paraId="332F7145" w14:textId="77777777" w:rsidR="005274B9" w:rsidRDefault="005274B9" w:rsidP="006145BB">
            <w:r>
              <w:t>Two Way Time</w:t>
            </w:r>
          </w:p>
        </w:tc>
      </w:tr>
      <w:tr w:rsidR="005274B9" w:rsidRPr="00E87DE1" w14:paraId="313919A1" w14:textId="77777777" w:rsidTr="1D00B83D">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8FE63BC" w14:textId="77777777" w:rsidR="005274B9" w:rsidRDefault="005274B9" w:rsidP="006145BB">
            <w:r>
              <w:t>USB</w:t>
            </w:r>
          </w:p>
        </w:tc>
        <w:tc>
          <w:tcPr>
            <w:tcW w:w="8363" w:type="dxa"/>
          </w:tcPr>
          <w:p w14:paraId="02452214" w14:textId="5BBA9FCC" w:rsidR="005274B9" w:rsidRDefault="005274B9" w:rsidP="007D1B26">
            <w:r>
              <w:t>Universal Serial Bus</w:t>
            </w:r>
            <w:r w:rsidR="007D1B26">
              <w:t>, also used as short form of USB flash drive or memory stick</w:t>
            </w:r>
          </w:p>
        </w:tc>
      </w:tr>
      <w:tr w:rsidR="005274B9" w:rsidRPr="00E87DE1" w14:paraId="0191467D" w14:textId="77777777" w:rsidTr="1D00B83D">
        <w:trPr>
          <w:trHeight w:val="431"/>
        </w:trPr>
        <w:tc>
          <w:tcPr>
            <w:tcW w:w="1980" w:type="dxa"/>
          </w:tcPr>
          <w:p w14:paraId="76991073" w14:textId="77777777" w:rsidR="005274B9" w:rsidRDefault="005274B9" w:rsidP="006145BB">
            <w:r>
              <w:t>WCR</w:t>
            </w:r>
          </w:p>
        </w:tc>
        <w:tc>
          <w:tcPr>
            <w:tcW w:w="8363" w:type="dxa"/>
          </w:tcPr>
          <w:p w14:paraId="69191040" w14:textId="77777777" w:rsidR="005274B9" w:rsidRDefault="005274B9" w:rsidP="006145BB">
            <w:r>
              <w:t>Well Completion Report</w:t>
            </w:r>
          </w:p>
        </w:tc>
      </w:tr>
    </w:tbl>
    <w:p w14:paraId="6A0C49CB" w14:textId="77777777" w:rsidR="00662C51" w:rsidRDefault="00702D61" w:rsidP="00074573">
      <w:pPr>
        <w:pStyle w:val="TOCHeading"/>
        <w:tabs>
          <w:tab w:val="left" w:pos="9444"/>
        </w:tabs>
      </w:pPr>
      <w:r>
        <w:br w:type="page"/>
      </w:r>
    </w:p>
    <w:sdt>
      <w:sdtPr>
        <w:rPr>
          <w:b/>
          <w:bCs/>
        </w:rPr>
        <w:id w:val="-88318220"/>
        <w:docPartObj>
          <w:docPartGallery w:val="Table of Contents"/>
          <w:docPartUnique/>
        </w:docPartObj>
      </w:sdtPr>
      <w:sdtEndPr>
        <w:rPr>
          <w:b w:val="0"/>
          <w:bCs w:val="0"/>
          <w:noProof/>
        </w:rPr>
      </w:sdtEndPr>
      <w:sdtContent>
        <w:p w14:paraId="7478D38A" w14:textId="1DA8A69B" w:rsidR="00964B22" w:rsidRPr="00422874" w:rsidRDefault="00964B22" w:rsidP="00662C51">
          <w:pPr>
            <w:rPr>
              <w:lang w:eastAsia="ja-JP"/>
            </w:rPr>
          </w:pPr>
          <w:r w:rsidRPr="00422874">
            <w:t>Contents</w:t>
          </w:r>
        </w:p>
        <w:p w14:paraId="511466A7" w14:textId="7C5E5B6F" w:rsidR="006E752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44123993" w:history="1">
            <w:r w:rsidR="006E7522" w:rsidRPr="00B323C5">
              <w:rPr>
                <w:rStyle w:val="Hyperlink"/>
                <w:noProof/>
              </w:rPr>
              <w:t>1. Introduction</w:t>
            </w:r>
            <w:r w:rsidR="006E7522">
              <w:rPr>
                <w:noProof/>
                <w:webHidden/>
              </w:rPr>
              <w:tab/>
            </w:r>
            <w:r w:rsidR="006E7522">
              <w:rPr>
                <w:noProof/>
                <w:webHidden/>
              </w:rPr>
              <w:fldChar w:fldCharType="begin"/>
            </w:r>
            <w:r w:rsidR="006E7522">
              <w:rPr>
                <w:noProof/>
                <w:webHidden/>
              </w:rPr>
              <w:instrText xml:space="preserve"> PAGEREF _Toc144123993 \h </w:instrText>
            </w:r>
            <w:r w:rsidR="006E7522">
              <w:rPr>
                <w:noProof/>
                <w:webHidden/>
              </w:rPr>
            </w:r>
            <w:r w:rsidR="006E7522">
              <w:rPr>
                <w:noProof/>
                <w:webHidden/>
              </w:rPr>
              <w:fldChar w:fldCharType="separate"/>
            </w:r>
            <w:r w:rsidR="006E7522">
              <w:rPr>
                <w:noProof/>
                <w:webHidden/>
              </w:rPr>
              <w:t>7</w:t>
            </w:r>
            <w:r w:rsidR="006E7522">
              <w:rPr>
                <w:noProof/>
                <w:webHidden/>
              </w:rPr>
              <w:fldChar w:fldCharType="end"/>
            </w:r>
          </w:hyperlink>
        </w:p>
        <w:p w14:paraId="16B2F661" w14:textId="5BC498C3" w:rsidR="006E7522" w:rsidRDefault="00000000">
          <w:pPr>
            <w:pStyle w:val="TOC1"/>
            <w:rPr>
              <w:rFonts w:asciiTheme="minorHAnsi" w:eastAsiaTheme="minorEastAsia" w:hAnsiTheme="minorHAnsi" w:cstheme="minorBidi"/>
              <w:b w:val="0"/>
              <w:noProof/>
              <w:lang w:eastAsia="en-AU"/>
            </w:rPr>
          </w:pPr>
          <w:hyperlink w:anchor="_Toc144123994" w:history="1">
            <w:r w:rsidR="006E7522" w:rsidRPr="00B323C5">
              <w:rPr>
                <w:rStyle w:val="Hyperlink"/>
                <w:noProof/>
              </w:rPr>
              <w:t>2. General Submission Requirements</w:t>
            </w:r>
            <w:r w:rsidR="006E7522">
              <w:rPr>
                <w:noProof/>
                <w:webHidden/>
              </w:rPr>
              <w:tab/>
            </w:r>
            <w:r w:rsidR="006E7522">
              <w:rPr>
                <w:noProof/>
                <w:webHidden/>
              </w:rPr>
              <w:fldChar w:fldCharType="begin"/>
            </w:r>
            <w:r w:rsidR="006E7522">
              <w:rPr>
                <w:noProof/>
                <w:webHidden/>
              </w:rPr>
              <w:instrText xml:space="preserve"> PAGEREF _Toc144123994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6AA29551" w14:textId="5370A1FE" w:rsidR="006E7522" w:rsidRDefault="00000000">
          <w:pPr>
            <w:pStyle w:val="TOC2"/>
            <w:rPr>
              <w:rFonts w:asciiTheme="minorHAnsi" w:eastAsiaTheme="minorEastAsia" w:hAnsiTheme="minorHAnsi" w:cstheme="minorBidi"/>
              <w:noProof/>
              <w:lang w:eastAsia="en-AU"/>
            </w:rPr>
          </w:pPr>
          <w:hyperlink w:anchor="_Toc144123995" w:history="1">
            <w:r w:rsidR="006E7522" w:rsidRPr="00B323C5">
              <w:rPr>
                <w:rStyle w:val="Hyperlink"/>
                <w:noProof/>
              </w:rPr>
              <w:t>2.1. Media</w:t>
            </w:r>
            <w:r w:rsidR="006E7522">
              <w:rPr>
                <w:noProof/>
                <w:webHidden/>
              </w:rPr>
              <w:tab/>
            </w:r>
            <w:r w:rsidR="006E7522">
              <w:rPr>
                <w:noProof/>
                <w:webHidden/>
              </w:rPr>
              <w:fldChar w:fldCharType="begin"/>
            </w:r>
            <w:r w:rsidR="006E7522">
              <w:rPr>
                <w:noProof/>
                <w:webHidden/>
              </w:rPr>
              <w:instrText xml:space="preserve"> PAGEREF _Toc144123995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7A473976" w14:textId="604D28B2" w:rsidR="006E7522" w:rsidRDefault="00000000">
          <w:pPr>
            <w:pStyle w:val="TOC2"/>
            <w:rPr>
              <w:rFonts w:asciiTheme="minorHAnsi" w:eastAsiaTheme="minorEastAsia" w:hAnsiTheme="minorHAnsi" w:cstheme="minorBidi"/>
              <w:noProof/>
              <w:lang w:eastAsia="en-AU"/>
            </w:rPr>
          </w:pPr>
          <w:hyperlink w:anchor="_Toc144123996" w:history="1">
            <w:r w:rsidR="006E7522" w:rsidRPr="00B323C5">
              <w:rPr>
                <w:rStyle w:val="Hyperlink"/>
                <w:noProof/>
              </w:rPr>
              <w:t>2.2. Metadata</w:t>
            </w:r>
            <w:r w:rsidR="006E7522">
              <w:rPr>
                <w:noProof/>
                <w:webHidden/>
              </w:rPr>
              <w:tab/>
            </w:r>
            <w:r w:rsidR="006E7522">
              <w:rPr>
                <w:noProof/>
                <w:webHidden/>
              </w:rPr>
              <w:fldChar w:fldCharType="begin"/>
            </w:r>
            <w:r w:rsidR="006E7522">
              <w:rPr>
                <w:noProof/>
                <w:webHidden/>
              </w:rPr>
              <w:instrText xml:space="preserve"> PAGEREF _Toc144123996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1974596F" w14:textId="207D7AC5" w:rsidR="006E7522" w:rsidRDefault="00000000">
          <w:pPr>
            <w:pStyle w:val="TOC2"/>
            <w:rPr>
              <w:rFonts w:asciiTheme="minorHAnsi" w:eastAsiaTheme="minorEastAsia" w:hAnsiTheme="minorHAnsi" w:cstheme="minorBidi"/>
              <w:noProof/>
              <w:lang w:eastAsia="en-AU"/>
            </w:rPr>
          </w:pPr>
          <w:hyperlink w:anchor="_Toc144123997" w:history="1">
            <w:r w:rsidR="006E7522" w:rsidRPr="00B323C5">
              <w:rPr>
                <w:rStyle w:val="Hyperlink"/>
                <w:noProof/>
              </w:rPr>
              <w:t>2.3. Operating System</w:t>
            </w:r>
            <w:r w:rsidR="006E7522">
              <w:rPr>
                <w:noProof/>
                <w:webHidden/>
              </w:rPr>
              <w:tab/>
            </w:r>
            <w:r w:rsidR="006E7522">
              <w:rPr>
                <w:noProof/>
                <w:webHidden/>
              </w:rPr>
              <w:fldChar w:fldCharType="begin"/>
            </w:r>
            <w:r w:rsidR="006E7522">
              <w:rPr>
                <w:noProof/>
                <w:webHidden/>
              </w:rPr>
              <w:instrText xml:space="preserve"> PAGEREF _Toc144123997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1F97AAA7" w14:textId="4BDC144B" w:rsidR="006E7522" w:rsidRDefault="00000000">
          <w:pPr>
            <w:pStyle w:val="TOC2"/>
            <w:rPr>
              <w:rFonts w:asciiTheme="minorHAnsi" w:eastAsiaTheme="minorEastAsia" w:hAnsiTheme="minorHAnsi" w:cstheme="minorBidi"/>
              <w:noProof/>
              <w:lang w:eastAsia="en-AU"/>
            </w:rPr>
          </w:pPr>
          <w:hyperlink w:anchor="_Toc144123998" w:history="1">
            <w:r w:rsidR="006E7522" w:rsidRPr="00B323C5">
              <w:rPr>
                <w:rStyle w:val="Hyperlink"/>
                <w:noProof/>
              </w:rPr>
              <w:t>2.4. File Compression</w:t>
            </w:r>
            <w:r w:rsidR="006E7522">
              <w:rPr>
                <w:noProof/>
                <w:webHidden/>
              </w:rPr>
              <w:tab/>
            </w:r>
            <w:r w:rsidR="006E7522">
              <w:rPr>
                <w:noProof/>
                <w:webHidden/>
              </w:rPr>
              <w:fldChar w:fldCharType="begin"/>
            </w:r>
            <w:r w:rsidR="006E7522">
              <w:rPr>
                <w:noProof/>
                <w:webHidden/>
              </w:rPr>
              <w:instrText xml:space="preserve"> PAGEREF _Toc144123998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187A8C68" w14:textId="0A7DE2EC" w:rsidR="006E7522" w:rsidRDefault="00000000">
          <w:pPr>
            <w:pStyle w:val="TOC2"/>
            <w:rPr>
              <w:rFonts w:asciiTheme="minorHAnsi" w:eastAsiaTheme="minorEastAsia" w:hAnsiTheme="minorHAnsi" w:cstheme="minorBidi"/>
              <w:noProof/>
              <w:lang w:eastAsia="en-AU"/>
            </w:rPr>
          </w:pPr>
          <w:hyperlink w:anchor="_Toc144123999" w:history="1">
            <w:r w:rsidR="006E7522" w:rsidRPr="00B323C5">
              <w:rPr>
                <w:rStyle w:val="Hyperlink"/>
                <w:noProof/>
              </w:rPr>
              <w:t>2.5. Security</w:t>
            </w:r>
            <w:r w:rsidR="006E7522">
              <w:rPr>
                <w:noProof/>
                <w:webHidden/>
              </w:rPr>
              <w:tab/>
            </w:r>
            <w:r w:rsidR="006E7522">
              <w:rPr>
                <w:noProof/>
                <w:webHidden/>
              </w:rPr>
              <w:fldChar w:fldCharType="begin"/>
            </w:r>
            <w:r w:rsidR="006E7522">
              <w:rPr>
                <w:noProof/>
                <w:webHidden/>
              </w:rPr>
              <w:instrText xml:space="preserve"> PAGEREF _Toc144123999 \h </w:instrText>
            </w:r>
            <w:r w:rsidR="006E7522">
              <w:rPr>
                <w:noProof/>
                <w:webHidden/>
              </w:rPr>
            </w:r>
            <w:r w:rsidR="006E7522">
              <w:rPr>
                <w:noProof/>
                <w:webHidden/>
              </w:rPr>
              <w:fldChar w:fldCharType="separate"/>
            </w:r>
            <w:r w:rsidR="006E7522">
              <w:rPr>
                <w:noProof/>
                <w:webHidden/>
              </w:rPr>
              <w:t>8</w:t>
            </w:r>
            <w:r w:rsidR="006E7522">
              <w:rPr>
                <w:noProof/>
                <w:webHidden/>
              </w:rPr>
              <w:fldChar w:fldCharType="end"/>
            </w:r>
          </w:hyperlink>
        </w:p>
        <w:p w14:paraId="30692D0D" w14:textId="0F4B6837" w:rsidR="006E7522" w:rsidRDefault="00000000">
          <w:pPr>
            <w:pStyle w:val="TOC2"/>
            <w:rPr>
              <w:rFonts w:asciiTheme="minorHAnsi" w:eastAsiaTheme="minorEastAsia" w:hAnsiTheme="minorHAnsi" w:cstheme="minorBidi"/>
              <w:noProof/>
              <w:lang w:eastAsia="en-AU"/>
            </w:rPr>
          </w:pPr>
          <w:hyperlink w:anchor="_Toc144124000" w:history="1">
            <w:r w:rsidR="006E7522" w:rsidRPr="00B323C5">
              <w:rPr>
                <w:rStyle w:val="Hyperlink"/>
                <w:noProof/>
              </w:rPr>
              <w:t>2.6. File Listing</w:t>
            </w:r>
            <w:r w:rsidR="006E7522">
              <w:rPr>
                <w:noProof/>
                <w:webHidden/>
              </w:rPr>
              <w:tab/>
            </w:r>
            <w:r w:rsidR="006E7522">
              <w:rPr>
                <w:noProof/>
                <w:webHidden/>
              </w:rPr>
              <w:fldChar w:fldCharType="begin"/>
            </w:r>
            <w:r w:rsidR="006E7522">
              <w:rPr>
                <w:noProof/>
                <w:webHidden/>
              </w:rPr>
              <w:instrText xml:space="preserve"> PAGEREF _Toc144124000 \h </w:instrText>
            </w:r>
            <w:r w:rsidR="006E7522">
              <w:rPr>
                <w:noProof/>
                <w:webHidden/>
              </w:rPr>
            </w:r>
            <w:r w:rsidR="006E7522">
              <w:rPr>
                <w:noProof/>
                <w:webHidden/>
              </w:rPr>
              <w:fldChar w:fldCharType="separate"/>
            </w:r>
            <w:r w:rsidR="006E7522">
              <w:rPr>
                <w:noProof/>
                <w:webHidden/>
              </w:rPr>
              <w:t>9</w:t>
            </w:r>
            <w:r w:rsidR="006E7522">
              <w:rPr>
                <w:noProof/>
                <w:webHidden/>
              </w:rPr>
              <w:fldChar w:fldCharType="end"/>
            </w:r>
          </w:hyperlink>
        </w:p>
        <w:p w14:paraId="4DF21933" w14:textId="541613BF" w:rsidR="006E7522" w:rsidRDefault="00000000">
          <w:pPr>
            <w:pStyle w:val="TOC2"/>
            <w:rPr>
              <w:rFonts w:asciiTheme="minorHAnsi" w:eastAsiaTheme="minorEastAsia" w:hAnsiTheme="minorHAnsi" w:cstheme="minorBidi"/>
              <w:noProof/>
              <w:lang w:eastAsia="en-AU"/>
            </w:rPr>
          </w:pPr>
          <w:hyperlink w:anchor="_Toc144124001" w:history="1">
            <w:r w:rsidR="006E7522" w:rsidRPr="00B323C5">
              <w:rPr>
                <w:rStyle w:val="Hyperlink"/>
                <w:noProof/>
              </w:rPr>
              <w:t>2.7. Naming of Files</w:t>
            </w:r>
            <w:r w:rsidR="006E7522">
              <w:rPr>
                <w:noProof/>
                <w:webHidden/>
              </w:rPr>
              <w:tab/>
            </w:r>
            <w:r w:rsidR="006E7522">
              <w:rPr>
                <w:noProof/>
                <w:webHidden/>
              </w:rPr>
              <w:fldChar w:fldCharType="begin"/>
            </w:r>
            <w:r w:rsidR="006E7522">
              <w:rPr>
                <w:noProof/>
                <w:webHidden/>
              </w:rPr>
              <w:instrText xml:space="preserve"> PAGEREF _Toc144124001 \h </w:instrText>
            </w:r>
            <w:r w:rsidR="006E7522">
              <w:rPr>
                <w:noProof/>
                <w:webHidden/>
              </w:rPr>
            </w:r>
            <w:r w:rsidR="006E7522">
              <w:rPr>
                <w:noProof/>
                <w:webHidden/>
              </w:rPr>
              <w:fldChar w:fldCharType="separate"/>
            </w:r>
            <w:r w:rsidR="006E7522">
              <w:rPr>
                <w:noProof/>
                <w:webHidden/>
              </w:rPr>
              <w:t>9</w:t>
            </w:r>
            <w:r w:rsidR="006E7522">
              <w:rPr>
                <w:noProof/>
                <w:webHidden/>
              </w:rPr>
              <w:fldChar w:fldCharType="end"/>
            </w:r>
          </w:hyperlink>
        </w:p>
        <w:p w14:paraId="5BBD8C52" w14:textId="53226E05" w:rsidR="006E7522" w:rsidRDefault="00000000">
          <w:pPr>
            <w:pStyle w:val="TOC2"/>
            <w:rPr>
              <w:rFonts w:asciiTheme="minorHAnsi" w:eastAsiaTheme="minorEastAsia" w:hAnsiTheme="minorHAnsi" w:cstheme="minorBidi"/>
              <w:noProof/>
              <w:lang w:eastAsia="en-AU"/>
            </w:rPr>
          </w:pPr>
          <w:hyperlink w:anchor="_Toc144124002" w:history="1">
            <w:r w:rsidR="006E7522" w:rsidRPr="00B323C5">
              <w:rPr>
                <w:rStyle w:val="Hyperlink"/>
                <w:noProof/>
              </w:rPr>
              <w:t>2.8. Submission, Receipt and Quality Control</w:t>
            </w:r>
            <w:r w:rsidR="006E7522">
              <w:rPr>
                <w:noProof/>
                <w:webHidden/>
              </w:rPr>
              <w:tab/>
            </w:r>
            <w:r w:rsidR="006E7522">
              <w:rPr>
                <w:noProof/>
                <w:webHidden/>
              </w:rPr>
              <w:fldChar w:fldCharType="begin"/>
            </w:r>
            <w:r w:rsidR="006E7522">
              <w:rPr>
                <w:noProof/>
                <w:webHidden/>
              </w:rPr>
              <w:instrText xml:space="preserve"> PAGEREF _Toc144124002 \h </w:instrText>
            </w:r>
            <w:r w:rsidR="006E7522">
              <w:rPr>
                <w:noProof/>
                <w:webHidden/>
              </w:rPr>
            </w:r>
            <w:r w:rsidR="006E7522">
              <w:rPr>
                <w:noProof/>
                <w:webHidden/>
              </w:rPr>
              <w:fldChar w:fldCharType="separate"/>
            </w:r>
            <w:r w:rsidR="006E7522">
              <w:rPr>
                <w:noProof/>
                <w:webHidden/>
              </w:rPr>
              <w:t>9</w:t>
            </w:r>
            <w:r w:rsidR="006E7522">
              <w:rPr>
                <w:noProof/>
                <w:webHidden/>
              </w:rPr>
              <w:fldChar w:fldCharType="end"/>
            </w:r>
          </w:hyperlink>
        </w:p>
        <w:p w14:paraId="11BD1AFB" w14:textId="2AD8C9D9" w:rsidR="006E7522" w:rsidRDefault="00000000">
          <w:pPr>
            <w:pStyle w:val="TOC2"/>
            <w:rPr>
              <w:rFonts w:asciiTheme="minorHAnsi" w:eastAsiaTheme="minorEastAsia" w:hAnsiTheme="minorHAnsi" w:cstheme="minorBidi"/>
              <w:noProof/>
              <w:lang w:eastAsia="en-AU"/>
            </w:rPr>
          </w:pPr>
          <w:hyperlink w:anchor="_Toc144124003" w:history="1">
            <w:r w:rsidR="006E7522" w:rsidRPr="00B323C5">
              <w:rPr>
                <w:rStyle w:val="Hyperlink"/>
                <w:noProof/>
              </w:rPr>
              <w:t>2.9. Resubmissions</w:t>
            </w:r>
            <w:r w:rsidR="006E7522">
              <w:rPr>
                <w:noProof/>
                <w:webHidden/>
              </w:rPr>
              <w:tab/>
            </w:r>
            <w:r w:rsidR="006E7522">
              <w:rPr>
                <w:noProof/>
                <w:webHidden/>
              </w:rPr>
              <w:fldChar w:fldCharType="begin"/>
            </w:r>
            <w:r w:rsidR="006E7522">
              <w:rPr>
                <w:noProof/>
                <w:webHidden/>
              </w:rPr>
              <w:instrText xml:space="preserve"> PAGEREF _Toc144124003 \h </w:instrText>
            </w:r>
            <w:r w:rsidR="006E7522">
              <w:rPr>
                <w:noProof/>
                <w:webHidden/>
              </w:rPr>
            </w:r>
            <w:r w:rsidR="006E7522">
              <w:rPr>
                <w:noProof/>
                <w:webHidden/>
              </w:rPr>
              <w:fldChar w:fldCharType="separate"/>
            </w:r>
            <w:r w:rsidR="006E7522">
              <w:rPr>
                <w:noProof/>
                <w:webHidden/>
              </w:rPr>
              <w:t>10</w:t>
            </w:r>
            <w:r w:rsidR="006E7522">
              <w:rPr>
                <w:noProof/>
                <w:webHidden/>
              </w:rPr>
              <w:fldChar w:fldCharType="end"/>
            </w:r>
          </w:hyperlink>
        </w:p>
        <w:p w14:paraId="1EC0C5F5" w14:textId="498163FE" w:rsidR="006E7522" w:rsidRDefault="00000000">
          <w:pPr>
            <w:pStyle w:val="TOC1"/>
            <w:rPr>
              <w:rFonts w:asciiTheme="minorHAnsi" w:eastAsiaTheme="minorEastAsia" w:hAnsiTheme="minorHAnsi" w:cstheme="minorBidi"/>
              <w:b w:val="0"/>
              <w:noProof/>
              <w:lang w:eastAsia="en-AU"/>
            </w:rPr>
          </w:pPr>
          <w:hyperlink w:anchor="_Toc144124004" w:history="1">
            <w:r w:rsidR="006E7522" w:rsidRPr="00B323C5">
              <w:rPr>
                <w:rStyle w:val="Hyperlink"/>
                <w:noProof/>
              </w:rPr>
              <w:t>3. Geological Sample Offers and Approvals</w:t>
            </w:r>
            <w:r w:rsidR="006E7522">
              <w:rPr>
                <w:noProof/>
                <w:webHidden/>
              </w:rPr>
              <w:tab/>
            </w:r>
            <w:r w:rsidR="006E7522">
              <w:rPr>
                <w:noProof/>
                <w:webHidden/>
              </w:rPr>
              <w:fldChar w:fldCharType="begin"/>
            </w:r>
            <w:r w:rsidR="006E7522">
              <w:rPr>
                <w:noProof/>
                <w:webHidden/>
              </w:rPr>
              <w:instrText xml:space="preserve"> PAGEREF _Toc144124004 \h </w:instrText>
            </w:r>
            <w:r w:rsidR="006E7522">
              <w:rPr>
                <w:noProof/>
                <w:webHidden/>
              </w:rPr>
            </w:r>
            <w:r w:rsidR="006E7522">
              <w:rPr>
                <w:noProof/>
                <w:webHidden/>
              </w:rPr>
              <w:fldChar w:fldCharType="separate"/>
            </w:r>
            <w:r w:rsidR="006E7522">
              <w:rPr>
                <w:noProof/>
                <w:webHidden/>
              </w:rPr>
              <w:t>10</w:t>
            </w:r>
            <w:r w:rsidR="006E7522">
              <w:rPr>
                <w:noProof/>
                <w:webHidden/>
              </w:rPr>
              <w:fldChar w:fldCharType="end"/>
            </w:r>
          </w:hyperlink>
        </w:p>
        <w:p w14:paraId="64771960" w14:textId="3561602B" w:rsidR="006E7522" w:rsidRDefault="00000000">
          <w:pPr>
            <w:pStyle w:val="TOC2"/>
            <w:rPr>
              <w:rFonts w:asciiTheme="minorHAnsi" w:eastAsiaTheme="minorEastAsia" w:hAnsiTheme="minorHAnsi" w:cstheme="minorBidi"/>
              <w:noProof/>
              <w:lang w:eastAsia="en-AU"/>
            </w:rPr>
          </w:pPr>
          <w:hyperlink w:anchor="_Toc144124005" w:history="1">
            <w:r w:rsidR="006E7522" w:rsidRPr="00B323C5">
              <w:rPr>
                <w:rStyle w:val="Hyperlink"/>
                <w:noProof/>
              </w:rPr>
              <w:t>3.1. Geological Sample Offers</w:t>
            </w:r>
            <w:r w:rsidR="006E7522">
              <w:rPr>
                <w:noProof/>
                <w:webHidden/>
              </w:rPr>
              <w:tab/>
            </w:r>
            <w:r w:rsidR="006E7522">
              <w:rPr>
                <w:noProof/>
                <w:webHidden/>
              </w:rPr>
              <w:fldChar w:fldCharType="begin"/>
            </w:r>
            <w:r w:rsidR="006E7522">
              <w:rPr>
                <w:noProof/>
                <w:webHidden/>
              </w:rPr>
              <w:instrText xml:space="preserve"> PAGEREF _Toc144124005 \h </w:instrText>
            </w:r>
            <w:r w:rsidR="006E7522">
              <w:rPr>
                <w:noProof/>
                <w:webHidden/>
              </w:rPr>
            </w:r>
            <w:r w:rsidR="006E7522">
              <w:rPr>
                <w:noProof/>
                <w:webHidden/>
              </w:rPr>
              <w:fldChar w:fldCharType="separate"/>
            </w:r>
            <w:r w:rsidR="006E7522">
              <w:rPr>
                <w:noProof/>
                <w:webHidden/>
              </w:rPr>
              <w:t>10</w:t>
            </w:r>
            <w:r w:rsidR="006E7522">
              <w:rPr>
                <w:noProof/>
                <w:webHidden/>
              </w:rPr>
              <w:fldChar w:fldCharType="end"/>
            </w:r>
          </w:hyperlink>
        </w:p>
        <w:p w14:paraId="48155BC1" w14:textId="18E6E702" w:rsidR="006E7522" w:rsidRDefault="00000000">
          <w:pPr>
            <w:pStyle w:val="TOC2"/>
            <w:rPr>
              <w:rFonts w:asciiTheme="minorHAnsi" w:eastAsiaTheme="minorEastAsia" w:hAnsiTheme="minorHAnsi" w:cstheme="minorBidi"/>
              <w:noProof/>
              <w:lang w:eastAsia="en-AU"/>
            </w:rPr>
          </w:pPr>
          <w:hyperlink w:anchor="_Toc144124006" w:history="1">
            <w:r w:rsidR="006E7522" w:rsidRPr="00B323C5">
              <w:rPr>
                <w:rStyle w:val="Hyperlink"/>
                <w:noProof/>
              </w:rPr>
              <w:t>3.2. Sending Samples Overseas</w:t>
            </w:r>
            <w:r w:rsidR="006E7522">
              <w:rPr>
                <w:noProof/>
                <w:webHidden/>
              </w:rPr>
              <w:tab/>
            </w:r>
            <w:r w:rsidR="006E7522">
              <w:rPr>
                <w:noProof/>
                <w:webHidden/>
              </w:rPr>
              <w:fldChar w:fldCharType="begin"/>
            </w:r>
            <w:r w:rsidR="006E7522">
              <w:rPr>
                <w:noProof/>
                <w:webHidden/>
              </w:rPr>
              <w:instrText xml:space="preserve"> PAGEREF _Toc144124006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766DD9D2" w14:textId="6162D766" w:rsidR="006E7522" w:rsidRDefault="00000000">
          <w:pPr>
            <w:pStyle w:val="TOC1"/>
            <w:rPr>
              <w:rFonts w:asciiTheme="minorHAnsi" w:eastAsiaTheme="minorEastAsia" w:hAnsiTheme="minorHAnsi" w:cstheme="minorBidi"/>
              <w:b w:val="0"/>
              <w:noProof/>
              <w:lang w:eastAsia="en-AU"/>
            </w:rPr>
          </w:pPr>
          <w:hyperlink w:anchor="_Toc144124007" w:history="1">
            <w:r w:rsidR="006E7522" w:rsidRPr="00B323C5">
              <w:rPr>
                <w:rStyle w:val="Hyperlink"/>
                <w:noProof/>
              </w:rPr>
              <w:t>4. Format Specifications</w:t>
            </w:r>
            <w:r w:rsidR="006E7522">
              <w:rPr>
                <w:noProof/>
                <w:webHidden/>
              </w:rPr>
              <w:tab/>
            </w:r>
            <w:r w:rsidR="006E7522">
              <w:rPr>
                <w:noProof/>
                <w:webHidden/>
              </w:rPr>
              <w:fldChar w:fldCharType="begin"/>
            </w:r>
            <w:r w:rsidR="006E7522">
              <w:rPr>
                <w:noProof/>
                <w:webHidden/>
              </w:rPr>
              <w:instrText xml:space="preserve"> PAGEREF _Toc144124007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6F4A3DE7" w14:textId="5BFB7613" w:rsidR="006E7522" w:rsidRDefault="00000000">
          <w:pPr>
            <w:pStyle w:val="TOC2"/>
            <w:rPr>
              <w:rFonts w:asciiTheme="minorHAnsi" w:eastAsiaTheme="minorEastAsia" w:hAnsiTheme="minorHAnsi" w:cstheme="minorBidi"/>
              <w:noProof/>
              <w:lang w:eastAsia="en-AU"/>
            </w:rPr>
          </w:pPr>
          <w:hyperlink w:anchor="_Toc144124008" w:history="1">
            <w:r w:rsidR="006E7522" w:rsidRPr="00B323C5">
              <w:rPr>
                <w:rStyle w:val="Hyperlink"/>
                <w:noProof/>
              </w:rPr>
              <w:t>4.1. Reports</w:t>
            </w:r>
            <w:r w:rsidR="006E7522">
              <w:rPr>
                <w:noProof/>
                <w:webHidden/>
              </w:rPr>
              <w:tab/>
            </w:r>
            <w:r w:rsidR="006E7522">
              <w:rPr>
                <w:noProof/>
                <w:webHidden/>
              </w:rPr>
              <w:fldChar w:fldCharType="begin"/>
            </w:r>
            <w:r w:rsidR="006E7522">
              <w:rPr>
                <w:noProof/>
                <w:webHidden/>
              </w:rPr>
              <w:instrText xml:space="preserve"> PAGEREF _Toc144124008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0E35C76C" w14:textId="0E74A76A" w:rsidR="006E7522" w:rsidRDefault="00000000">
          <w:pPr>
            <w:pStyle w:val="TOC2"/>
            <w:rPr>
              <w:rFonts w:asciiTheme="minorHAnsi" w:eastAsiaTheme="minorEastAsia" w:hAnsiTheme="minorHAnsi" w:cstheme="minorBidi"/>
              <w:noProof/>
              <w:lang w:eastAsia="en-AU"/>
            </w:rPr>
          </w:pPr>
          <w:hyperlink w:anchor="_Toc144124009" w:history="1">
            <w:r w:rsidR="006E7522" w:rsidRPr="00B323C5">
              <w:rPr>
                <w:rStyle w:val="Hyperlink"/>
                <w:noProof/>
              </w:rPr>
              <w:t>4.2. Maps, plans and images</w:t>
            </w:r>
            <w:r w:rsidR="006E7522">
              <w:rPr>
                <w:noProof/>
                <w:webHidden/>
              </w:rPr>
              <w:tab/>
            </w:r>
            <w:r w:rsidR="006E7522">
              <w:rPr>
                <w:noProof/>
                <w:webHidden/>
              </w:rPr>
              <w:fldChar w:fldCharType="begin"/>
            </w:r>
            <w:r w:rsidR="006E7522">
              <w:rPr>
                <w:noProof/>
                <w:webHidden/>
              </w:rPr>
              <w:instrText xml:space="preserve"> PAGEREF _Toc144124009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4030417E" w14:textId="12925EF8" w:rsidR="006E7522" w:rsidRDefault="00000000">
          <w:pPr>
            <w:pStyle w:val="TOC2"/>
            <w:rPr>
              <w:rFonts w:asciiTheme="minorHAnsi" w:eastAsiaTheme="minorEastAsia" w:hAnsiTheme="minorHAnsi" w:cstheme="minorBidi"/>
              <w:noProof/>
              <w:lang w:eastAsia="en-AU"/>
            </w:rPr>
          </w:pPr>
          <w:hyperlink w:anchor="_Toc144124010" w:history="1">
            <w:r w:rsidR="006E7522" w:rsidRPr="00B323C5">
              <w:rPr>
                <w:rStyle w:val="Hyperlink"/>
                <w:noProof/>
              </w:rPr>
              <w:t>4.3. Tables</w:t>
            </w:r>
            <w:r w:rsidR="006E7522">
              <w:rPr>
                <w:noProof/>
                <w:webHidden/>
              </w:rPr>
              <w:tab/>
            </w:r>
            <w:r w:rsidR="006E7522">
              <w:rPr>
                <w:noProof/>
                <w:webHidden/>
              </w:rPr>
              <w:fldChar w:fldCharType="begin"/>
            </w:r>
            <w:r w:rsidR="006E7522">
              <w:rPr>
                <w:noProof/>
                <w:webHidden/>
              </w:rPr>
              <w:instrText xml:space="preserve"> PAGEREF _Toc144124010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164D4EA6" w14:textId="66755997" w:rsidR="006E7522" w:rsidRDefault="00000000">
          <w:pPr>
            <w:pStyle w:val="TOC2"/>
            <w:rPr>
              <w:rFonts w:asciiTheme="minorHAnsi" w:eastAsiaTheme="minorEastAsia" w:hAnsiTheme="minorHAnsi" w:cstheme="minorBidi"/>
              <w:noProof/>
              <w:lang w:eastAsia="en-AU"/>
            </w:rPr>
          </w:pPr>
          <w:hyperlink w:anchor="_Toc144124011" w:history="1">
            <w:r w:rsidR="006E7522" w:rsidRPr="00B323C5">
              <w:rPr>
                <w:rStyle w:val="Hyperlink"/>
                <w:noProof/>
              </w:rPr>
              <w:t>4.4. Tabular data</w:t>
            </w:r>
            <w:r w:rsidR="006E7522">
              <w:rPr>
                <w:noProof/>
                <w:webHidden/>
              </w:rPr>
              <w:tab/>
            </w:r>
            <w:r w:rsidR="006E7522">
              <w:rPr>
                <w:noProof/>
                <w:webHidden/>
              </w:rPr>
              <w:fldChar w:fldCharType="begin"/>
            </w:r>
            <w:r w:rsidR="006E7522">
              <w:rPr>
                <w:noProof/>
                <w:webHidden/>
              </w:rPr>
              <w:instrText xml:space="preserve"> PAGEREF _Toc144124011 \h </w:instrText>
            </w:r>
            <w:r w:rsidR="006E7522">
              <w:rPr>
                <w:noProof/>
                <w:webHidden/>
              </w:rPr>
            </w:r>
            <w:r w:rsidR="006E7522">
              <w:rPr>
                <w:noProof/>
                <w:webHidden/>
              </w:rPr>
              <w:fldChar w:fldCharType="separate"/>
            </w:r>
            <w:r w:rsidR="006E7522">
              <w:rPr>
                <w:noProof/>
                <w:webHidden/>
              </w:rPr>
              <w:t>11</w:t>
            </w:r>
            <w:r w:rsidR="006E7522">
              <w:rPr>
                <w:noProof/>
                <w:webHidden/>
              </w:rPr>
              <w:fldChar w:fldCharType="end"/>
            </w:r>
          </w:hyperlink>
        </w:p>
        <w:p w14:paraId="2ECF01E9" w14:textId="2F4338F5" w:rsidR="006E7522" w:rsidRDefault="00000000">
          <w:pPr>
            <w:pStyle w:val="TOC2"/>
            <w:rPr>
              <w:rFonts w:asciiTheme="minorHAnsi" w:eastAsiaTheme="minorEastAsia" w:hAnsiTheme="minorHAnsi" w:cstheme="minorBidi"/>
              <w:noProof/>
              <w:lang w:eastAsia="en-AU"/>
            </w:rPr>
          </w:pPr>
          <w:hyperlink w:anchor="_Toc144124012" w:history="1">
            <w:r w:rsidR="006E7522" w:rsidRPr="00B323C5">
              <w:rPr>
                <w:rStyle w:val="Hyperlink"/>
                <w:noProof/>
              </w:rPr>
              <w:t>4.5. Spatial (GIS) data</w:t>
            </w:r>
            <w:r w:rsidR="006E7522">
              <w:rPr>
                <w:noProof/>
                <w:webHidden/>
              </w:rPr>
              <w:tab/>
            </w:r>
            <w:r w:rsidR="006E7522">
              <w:rPr>
                <w:noProof/>
                <w:webHidden/>
              </w:rPr>
              <w:fldChar w:fldCharType="begin"/>
            </w:r>
            <w:r w:rsidR="006E7522">
              <w:rPr>
                <w:noProof/>
                <w:webHidden/>
              </w:rPr>
              <w:instrText xml:space="preserve"> PAGEREF _Toc144124012 \h </w:instrText>
            </w:r>
            <w:r w:rsidR="006E7522">
              <w:rPr>
                <w:noProof/>
                <w:webHidden/>
              </w:rPr>
            </w:r>
            <w:r w:rsidR="006E7522">
              <w:rPr>
                <w:noProof/>
                <w:webHidden/>
              </w:rPr>
              <w:fldChar w:fldCharType="separate"/>
            </w:r>
            <w:r w:rsidR="006E7522">
              <w:rPr>
                <w:noProof/>
                <w:webHidden/>
              </w:rPr>
              <w:t>12</w:t>
            </w:r>
            <w:r w:rsidR="006E7522">
              <w:rPr>
                <w:noProof/>
                <w:webHidden/>
              </w:rPr>
              <w:fldChar w:fldCharType="end"/>
            </w:r>
          </w:hyperlink>
        </w:p>
        <w:p w14:paraId="568905AF" w14:textId="19491A33" w:rsidR="006E7522" w:rsidRDefault="00000000">
          <w:pPr>
            <w:pStyle w:val="TOC1"/>
            <w:rPr>
              <w:rFonts w:asciiTheme="minorHAnsi" w:eastAsiaTheme="minorEastAsia" w:hAnsiTheme="minorHAnsi" w:cstheme="minorBidi"/>
              <w:b w:val="0"/>
              <w:noProof/>
              <w:lang w:eastAsia="en-AU"/>
            </w:rPr>
          </w:pPr>
          <w:hyperlink w:anchor="_Toc144124013" w:history="1">
            <w:r w:rsidR="006E7522" w:rsidRPr="00B323C5">
              <w:rPr>
                <w:rStyle w:val="Hyperlink"/>
                <w:noProof/>
              </w:rPr>
              <w:t>5. Report Contents</w:t>
            </w:r>
            <w:r w:rsidR="006E7522">
              <w:rPr>
                <w:noProof/>
                <w:webHidden/>
              </w:rPr>
              <w:tab/>
            </w:r>
            <w:r w:rsidR="006E7522">
              <w:rPr>
                <w:noProof/>
                <w:webHidden/>
              </w:rPr>
              <w:fldChar w:fldCharType="begin"/>
            </w:r>
            <w:r w:rsidR="006E7522">
              <w:rPr>
                <w:noProof/>
                <w:webHidden/>
              </w:rPr>
              <w:instrText xml:space="preserve"> PAGEREF _Toc144124013 \h </w:instrText>
            </w:r>
            <w:r w:rsidR="006E7522">
              <w:rPr>
                <w:noProof/>
                <w:webHidden/>
              </w:rPr>
            </w:r>
            <w:r w:rsidR="006E7522">
              <w:rPr>
                <w:noProof/>
                <w:webHidden/>
              </w:rPr>
              <w:fldChar w:fldCharType="separate"/>
            </w:r>
            <w:r w:rsidR="006E7522">
              <w:rPr>
                <w:noProof/>
                <w:webHidden/>
              </w:rPr>
              <w:t>12</w:t>
            </w:r>
            <w:r w:rsidR="006E7522">
              <w:rPr>
                <w:noProof/>
                <w:webHidden/>
              </w:rPr>
              <w:fldChar w:fldCharType="end"/>
            </w:r>
          </w:hyperlink>
        </w:p>
        <w:p w14:paraId="61ABF3B2" w14:textId="0D7A6AF3" w:rsidR="006E7522" w:rsidRDefault="00000000">
          <w:pPr>
            <w:pStyle w:val="TOC2"/>
            <w:rPr>
              <w:rFonts w:asciiTheme="minorHAnsi" w:eastAsiaTheme="minorEastAsia" w:hAnsiTheme="minorHAnsi" w:cstheme="minorBidi"/>
              <w:noProof/>
              <w:lang w:eastAsia="en-AU"/>
            </w:rPr>
          </w:pPr>
          <w:hyperlink w:anchor="_Toc144124014" w:history="1">
            <w:r w:rsidR="006E7522" w:rsidRPr="00B323C5">
              <w:rPr>
                <w:rStyle w:val="Hyperlink"/>
                <w:noProof/>
              </w:rPr>
              <w:t>5.1. Annual and Final Reports</w:t>
            </w:r>
            <w:r w:rsidR="006E7522">
              <w:rPr>
                <w:noProof/>
                <w:webHidden/>
              </w:rPr>
              <w:tab/>
            </w:r>
            <w:r w:rsidR="006E7522">
              <w:rPr>
                <w:noProof/>
                <w:webHidden/>
              </w:rPr>
              <w:fldChar w:fldCharType="begin"/>
            </w:r>
            <w:r w:rsidR="006E7522">
              <w:rPr>
                <w:noProof/>
                <w:webHidden/>
              </w:rPr>
              <w:instrText xml:space="preserve"> PAGEREF _Toc144124014 \h </w:instrText>
            </w:r>
            <w:r w:rsidR="006E7522">
              <w:rPr>
                <w:noProof/>
                <w:webHidden/>
              </w:rPr>
            </w:r>
            <w:r w:rsidR="006E7522">
              <w:rPr>
                <w:noProof/>
                <w:webHidden/>
              </w:rPr>
              <w:fldChar w:fldCharType="separate"/>
            </w:r>
            <w:r w:rsidR="006E7522">
              <w:rPr>
                <w:noProof/>
                <w:webHidden/>
              </w:rPr>
              <w:t>12</w:t>
            </w:r>
            <w:r w:rsidR="006E7522">
              <w:rPr>
                <w:noProof/>
                <w:webHidden/>
              </w:rPr>
              <w:fldChar w:fldCharType="end"/>
            </w:r>
          </w:hyperlink>
        </w:p>
        <w:p w14:paraId="1CB0EDCD" w14:textId="494B90C3" w:rsidR="006E7522" w:rsidRDefault="00000000">
          <w:pPr>
            <w:pStyle w:val="TOC2"/>
            <w:rPr>
              <w:rFonts w:asciiTheme="minorHAnsi" w:eastAsiaTheme="minorEastAsia" w:hAnsiTheme="minorHAnsi" w:cstheme="minorBidi"/>
              <w:noProof/>
              <w:lang w:eastAsia="en-AU"/>
            </w:rPr>
          </w:pPr>
          <w:hyperlink w:anchor="_Toc144124015" w:history="1">
            <w:r w:rsidR="006E7522" w:rsidRPr="00B323C5">
              <w:rPr>
                <w:rStyle w:val="Hyperlink"/>
                <w:noProof/>
              </w:rPr>
              <w:t>5.2. Well Completion Reports</w:t>
            </w:r>
            <w:r w:rsidR="006E7522">
              <w:rPr>
                <w:noProof/>
                <w:webHidden/>
              </w:rPr>
              <w:tab/>
            </w:r>
            <w:r w:rsidR="006E7522">
              <w:rPr>
                <w:noProof/>
                <w:webHidden/>
              </w:rPr>
              <w:fldChar w:fldCharType="begin"/>
            </w:r>
            <w:r w:rsidR="006E7522">
              <w:rPr>
                <w:noProof/>
                <w:webHidden/>
              </w:rPr>
              <w:instrText xml:space="preserve"> PAGEREF _Toc144124015 \h </w:instrText>
            </w:r>
            <w:r w:rsidR="006E7522">
              <w:rPr>
                <w:noProof/>
                <w:webHidden/>
              </w:rPr>
            </w:r>
            <w:r w:rsidR="006E7522">
              <w:rPr>
                <w:noProof/>
                <w:webHidden/>
              </w:rPr>
              <w:fldChar w:fldCharType="separate"/>
            </w:r>
            <w:r w:rsidR="006E7522">
              <w:rPr>
                <w:noProof/>
                <w:webHidden/>
              </w:rPr>
              <w:t>12</w:t>
            </w:r>
            <w:r w:rsidR="006E7522">
              <w:rPr>
                <w:noProof/>
                <w:webHidden/>
              </w:rPr>
              <w:fldChar w:fldCharType="end"/>
            </w:r>
          </w:hyperlink>
        </w:p>
        <w:p w14:paraId="4A9F87CC" w14:textId="526B1D8F" w:rsidR="006E7522" w:rsidRDefault="00000000">
          <w:pPr>
            <w:pStyle w:val="TOC2"/>
            <w:rPr>
              <w:rFonts w:asciiTheme="minorHAnsi" w:eastAsiaTheme="minorEastAsia" w:hAnsiTheme="minorHAnsi" w:cstheme="minorBidi"/>
              <w:noProof/>
              <w:lang w:eastAsia="en-AU"/>
            </w:rPr>
          </w:pPr>
          <w:hyperlink w:anchor="_Toc144124016" w:history="1">
            <w:r w:rsidR="006E7522" w:rsidRPr="00B323C5">
              <w:rPr>
                <w:rStyle w:val="Hyperlink"/>
                <w:noProof/>
              </w:rPr>
              <w:t>5.3. Seismic and other Geophysical Survey Reports</w:t>
            </w:r>
            <w:r w:rsidR="006E7522">
              <w:rPr>
                <w:noProof/>
                <w:webHidden/>
              </w:rPr>
              <w:tab/>
            </w:r>
            <w:r w:rsidR="006E7522">
              <w:rPr>
                <w:noProof/>
                <w:webHidden/>
              </w:rPr>
              <w:fldChar w:fldCharType="begin"/>
            </w:r>
            <w:r w:rsidR="006E7522">
              <w:rPr>
                <w:noProof/>
                <w:webHidden/>
              </w:rPr>
              <w:instrText xml:space="preserve"> PAGEREF _Toc144124016 \h </w:instrText>
            </w:r>
            <w:r w:rsidR="006E7522">
              <w:rPr>
                <w:noProof/>
                <w:webHidden/>
              </w:rPr>
            </w:r>
            <w:r w:rsidR="006E7522">
              <w:rPr>
                <w:noProof/>
                <w:webHidden/>
              </w:rPr>
              <w:fldChar w:fldCharType="separate"/>
            </w:r>
            <w:r w:rsidR="006E7522">
              <w:rPr>
                <w:noProof/>
                <w:webHidden/>
              </w:rPr>
              <w:t>12</w:t>
            </w:r>
            <w:r w:rsidR="006E7522">
              <w:rPr>
                <w:noProof/>
                <w:webHidden/>
              </w:rPr>
              <w:fldChar w:fldCharType="end"/>
            </w:r>
          </w:hyperlink>
        </w:p>
        <w:p w14:paraId="65296B08" w14:textId="3A235FE1" w:rsidR="006E7522" w:rsidRDefault="00000000">
          <w:pPr>
            <w:pStyle w:val="TOC2"/>
            <w:rPr>
              <w:rFonts w:asciiTheme="minorHAnsi" w:eastAsiaTheme="minorEastAsia" w:hAnsiTheme="minorHAnsi" w:cstheme="minorBidi"/>
              <w:noProof/>
              <w:lang w:eastAsia="en-AU"/>
            </w:rPr>
          </w:pPr>
          <w:hyperlink w:anchor="_Toc144124017" w:history="1">
            <w:r w:rsidR="006E7522" w:rsidRPr="00B323C5">
              <w:rPr>
                <w:rStyle w:val="Hyperlink"/>
                <w:noProof/>
              </w:rPr>
              <w:t>5.4. Geological Survey Reports</w:t>
            </w:r>
            <w:r w:rsidR="006E7522">
              <w:rPr>
                <w:noProof/>
                <w:webHidden/>
              </w:rPr>
              <w:tab/>
            </w:r>
            <w:r w:rsidR="006E7522">
              <w:rPr>
                <w:noProof/>
                <w:webHidden/>
              </w:rPr>
              <w:fldChar w:fldCharType="begin"/>
            </w:r>
            <w:r w:rsidR="006E7522">
              <w:rPr>
                <w:noProof/>
                <w:webHidden/>
              </w:rPr>
              <w:instrText xml:space="preserve"> PAGEREF _Toc144124017 \h </w:instrText>
            </w:r>
            <w:r w:rsidR="006E7522">
              <w:rPr>
                <w:noProof/>
                <w:webHidden/>
              </w:rPr>
            </w:r>
            <w:r w:rsidR="006E7522">
              <w:rPr>
                <w:noProof/>
                <w:webHidden/>
              </w:rPr>
              <w:fldChar w:fldCharType="separate"/>
            </w:r>
            <w:r w:rsidR="006E7522">
              <w:rPr>
                <w:noProof/>
                <w:webHidden/>
              </w:rPr>
              <w:t>13</w:t>
            </w:r>
            <w:r w:rsidR="006E7522">
              <w:rPr>
                <w:noProof/>
                <w:webHidden/>
              </w:rPr>
              <w:fldChar w:fldCharType="end"/>
            </w:r>
          </w:hyperlink>
        </w:p>
        <w:p w14:paraId="00FC0E84" w14:textId="411F62F9" w:rsidR="006E7522" w:rsidRDefault="00000000">
          <w:pPr>
            <w:pStyle w:val="TOC2"/>
            <w:rPr>
              <w:rFonts w:asciiTheme="minorHAnsi" w:eastAsiaTheme="minorEastAsia" w:hAnsiTheme="minorHAnsi" w:cstheme="minorBidi"/>
              <w:noProof/>
              <w:lang w:eastAsia="en-AU"/>
            </w:rPr>
          </w:pPr>
          <w:hyperlink w:anchor="_Toc144124018" w:history="1">
            <w:r w:rsidR="006E7522" w:rsidRPr="00B323C5">
              <w:rPr>
                <w:rStyle w:val="Hyperlink"/>
                <w:noProof/>
              </w:rPr>
              <w:t>5.5. Geoscientific Study and Reprocessing Reports</w:t>
            </w:r>
            <w:r w:rsidR="006E7522">
              <w:rPr>
                <w:noProof/>
                <w:webHidden/>
              </w:rPr>
              <w:tab/>
            </w:r>
            <w:r w:rsidR="006E7522">
              <w:rPr>
                <w:noProof/>
                <w:webHidden/>
              </w:rPr>
              <w:fldChar w:fldCharType="begin"/>
            </w:r>
            <w:r w:rsidR="006E7522">
              <w:rPr>
                <w:noProof/>
                <w:webHidden/>
              </w:rPr>
              <w:instrText xml:space="preserve"> PAGEREF _Toc144124018 \h </w:instrText>
            </w:r>
            <w:r w:rsidR="006E7522">
              <w:rPr>
                <w:noProof/>
                <w:webHidden/>
              </w:rPr>
            </w:r>
            <w:r w:rsidR="006E7522">
              <w:rPr>
                <w:noProof/>
                <w:webHidden/>
              </w:rPr>
              <w:fldChar w:fldCharType="separate"/>
            </w:r>
            <w:r w:rsidR="006E7522">
              <w:rPr>
                <w:noProof/>
                <w:webHidden/>
              </w:rPr>
              <w:t>13</w:t>
            </w:r>
            <w:r w:rsidR="006E7522">
              <w:rPr>
                <w:noProof/>
                <w:webHidden/>
              </w:rPr>
              <w:fldChar w:fldCharType="end"/>
            </w:r>
          </w:hyperlink>
        </w:p>
        <w:p w14:paraId="60C5940D" w14:textId="1E042005" w:rsidR="006E7522" w:rsidRDefault="00000000">
          <w:pPr>
            <w:pStyle w:val="TOC1"/>
            <w:rPr>
              <w:rFonts w:asciiTheme="minorHAnsi" w:eastAsiaTheme="minorEastAsia" w:hAnsiTheme="minorHAnsi" w:cstheme="minorBidi"/>
              <w:b w:val="0"/>
              <w:noProof/>
              <w:lang w:eastAsia="en-AU"/>
            </w:rPr>
          </w:pPr>
          <w:hyperlink w:anchor="_Toc144124019" w:history="1">
            <w:r w:rsidR="006E7522" w:rsidRPr="00B323C5">
              <w:rPr>
                <w:rStyle w:val="Hyperlink"/>
                <w:rFonts w:ascii="Lato Semibold" w:hAnsi="Lato Semibold"/>
                <w:noProof/>
              </w:rPr>
              <w:t>6.</w:t>
            </w:r>
            <w:r w:rsidR="006E7522" w:rsidRPr="00B323C5">
              <w:rPr>
                <w:rStyle w:val="Hyperlink"/>
                <w:noProof/>
              </w:rPr>
              <w:t xml:space="preserve"> Confidentiality and Information Release</w:t>
            </w:r>
            <w:r w:rsidR="006E7522">
              <w:rPr>
                <w:noProof/>
                <w:webHidden/>
              </w:rPr>
              <w:tab/>
            </w:r>
            <w:r w:rsidR="006E7522">
              <w:rPr>
                <w:noProof/>
                <w:webHidden/>
              </w:rPr>
              <w:fldChar w:fldCharType="begin"/>
            </w:r>
            <w:r w:rsidR="006E7522">
              <w:rPr>
                <w:noProof/>
                <w:webHidden/>
              </w:rPr>
              <w:instrText xml:space="preserve"> PAGEREF _Toc144124019 \h </w:instrText>
            </w:r>
            <w:r w:rsidR="006E7522">
              <w:rPr>
                <w:noProof/>
                <w:webHidden/>
              </w:rPr>
            </w:r>
            <w:r w:rsidR="006E7522">
              <w:rPr>
                <w:noProof/>
                <w:webHidden/>
              </w:rPr>
              <w:fldChar w:fldCharType="separate"/>
            </w:r>
            <w:r w:rsidR="006E7522">
              <w:rPr>
                <w:noProof/>
                <w:webHidden/>
              </w:rPr>
              <w:t>14</w:t>
            </w:r>
            <w:r w:rsidR="006E7522">
              <w:rPr>
                <w:noProof/>
                <w:webHidden/>
              </w:rPr>
              <w:fldChar w:fldCharType="end"/>
            </w:r>
          </w:hyperlink>
        </w:p>
        <w:p w14:paraId="16CD961C" w14:textId="14ED84F8" w:rsidR="006E7522" w:rsidRDefault="00000000">
          <w:pPr>
            <w:pStyle w:val="TOC1"/>
            <w:rPr>
              <w:rFonts w:asciiTheme="minorHAnsi" w:eastAsiaTheme="minorEastAsia" w:hAnsiTheme="minorHAnsi" w:cstheme="minorBidi"/>
              <w:b w:val="0"/>
              <w:noProof/>
              <w:lang w:eastAsia="en-AU"/>
            </w:rPr>
          </w:pPr>
          <w:hyperlink w:anchor="_Toc144124020" w:history="1">
            <w:r w:rsidR="006E7522" w:rsidRPr="00B323C5">
              <w:rPr>
                <w:rStyle w:val="Hyperlink"/>
                <w:noProof/>
              </w:rPr>
              <w:t>7. Delivery Address</w:t>
            </w:r>
            <w:r w:rsidR="006E7522">
              <w:rPr>
                <w:noProof/>
                <w:webHidden/>
              </w:rPr>
              <w:tab/>
            </w:r>
            <w:r w:rsidR="006E7522">
              <w:rPr>
                <w:noProof/>
                <w:webHidden/>
              </w:rPr>
              <w:fldChar w:fldCharType="begin"/>
            </w:r>
            <w:r w:rsidR="006E7522">
              <w:rPr>
                <w:noProof/>
                <w:webHidden/>
              </w:rPr>
              <w:instrText xml:space="preserve"> PAGEREF _Toc144124020 \h </w:instrText>
            </w:r>
            <w:r w:rsidR="006E7522">
              <w:rPr>
                <w:noProof/>
                <w:webHidden/>
              </w:rPr>
            </w:r>
            <w:r w:rsidR="006E7522">
              <w:rPr>
                <w:noProof/>
                <w:webHidden/>
              </w:rPr>
              <w:fldChar w:fldCharType="separate"/>
            </w:r>
            <w:r w:rsidR="006E7522">
              <w:rPr>
                <w:noProof/>
                <w:webHidden/>
              </w:rPr>
              <w:t>16</w:t>
            </w:r>
            <w:r w:rsidR="006E7522">
              <w:rPr>
                <w:noProof/>
                <w:webHidden/>
              </w:rPr>
              <w:fldChar w:fldCharType="end"/>
            </w:r>
          </w:hyperlink>
        </w:p>
        <w:p w14:paraId="680477E0" w14:textId="4E0C8B64" w:rsidR="006E7522" w:rsidRDefault="00000000">
          <w:pPr>
            <w:pStyle w:val="TOC1"/>
            <w:rPr>
              <w:rFonts w:asciiTheme="minorHAnsi" w:eastAsiaTheme="minorEastAsia" w:hAnsiTheme="minorHAnsi" w:cstheme="minorBidi"/>
              <w:b w:val="0"/>
              <w:noProof/>
              <w:lang w:eastAsia="en-AU"/>
            </w:rPr>
          </w:pPr>
          <w:hyperlink w:anchor="_Toc144124021" w:history="1">
            <w:r w:rsidR="006E7522" w:rsidRPr="00B323C5">
              <w:rPr>
                <w:rStyle w:val="Hyperlink"/>
                <w:noProof/>
              </w:rPr>
              <w:t>8. Disclaimer</w:t>
            </w:r>
            <w:r w:rsidR="006E7522">
              <w:rPr>
                <w:noProof/>
                <w:webHidden/>
              </w:rPr>
              <w:tab/>
            </w:r>
            <w:r w:rsidR="006E7522">
              <w:rPr>
                <w:noProof/>
                <w:webHidden/>
              </w:rPr>
              <w:fldChar w:fldCharType="begin"/>
            </w:r>
            <w:r w:rsidR="006E7522">
              <w:rPr>
                <w:noProof/>
                <w:webHidden/>
              </w:rPr>
              <w:instrText xml:space="preserve"> PAGEREF _Toc144124021 \h </w:instrText>
            </w:r>
            <w:r w:rsidR="006E7522">
              <w:rPr>
                <w:noProof/>
                <w:webHidden/>
              </w:rPr>
            </w:r>
            <w:r w:rsidR="006E7522">
              <w:rPr>
                <w:noProof/>
                <w:webHidden/>
              </w:rPr>
              <w:fldChar w:fldCharType="separate"/>
            </w:r>
            <w:r w:rsidR="006E7522">
              <w:rPr>
                <w:noProof/>
                <w:webHidden/>
              </w:rPr>
              <w:t>16</w:t>
            </w:r>
            <w:r w:rsidR="006E7522">
              <w:rPr>
                <w:noProof/>
                <w:webHidden/>
              </w:rPr>
              <w:fldChar w:fldCharType="end"/>
            </w:r>
          </w:hyperlink>
        </w:p>
        <w:p w14:paraId="0E77C610" w14:textId="6C40BADA" w:rsidR="006E7522" w:rsidRDefault="00000000">
          <w:pPr>
            <w:pStyle w:val="TOC1"/>
            <w:rPr>
              <w:rFonts w:asciiTheme="minorHAnsi" w:eastAsiaTheme="minorEastAsia" w:hAnsiTheme="minorHAnsi" w:cstheme="minorBidi"/>
              <w:b w:val="0"/>
              <w:noProof/>
              <w:lang w:eastAsia="en-AU"/>
            </w:rPr>
          </w:pPr>
          <w:hyperlink w:anchor="_Toc144124022" w:history="1">
            <w:r w:rsidR="006E7522" w:rsidRPr="00B323C5">
              <w:rPr>
                <w:rStyle w:val="Hyperlink"/>
                <w:noProof/>
              </w:rPr>
              <w:t>9. Reports and Data Submission Tables</w:t>
            </w:r>
            <w:r w:rsidR="006E7522">
              <w:rPr>
                <w:noProof/>
                <w:webHidden/>
              </w:rPr>
              <w:tab/>
            </w:r>
            <w:r w:rsidR="006E7522">
              <w:rPr>
                <w:noProof/>
                <w:webHidden/>
              </w:rPr>
              <w:fldChar w:fldCharType="begin"/>
            </w:r>
            <w:r w:rsidR="006E7522">
              <w:rPr>
                <w:noProof/>
                <w:webHidden/>
              </w:rPr>
              <w:instrText xml:space="preserve"> PAGEREF _Toc144124022 \h </w:instrText>
            </w:r>
            <w:r w:rsidR="006E7522">
              <w:rPr>
                <w:noProof/>
                <w:webHidden/>
              </w:rPr>
            </w:r>
            <w:r w:rsidR="006E7522">
              <w:rPr>
                <w:noProof/>
                <w:webHidden/>
              </w:rPr>
              <w:fldChar w:fldCharType="separate"/>
            </w:r>
            <w:r w:rsidR="006E7522">
              <w:rPr>
                <w:noProof/>
                <w:webHidden/>
              </w:rPr>
              <w:t>17</w:t>
            </w:r>
            <w:r w:rsidR="006E7522">
              <w:rPr>
                <w:noProof/>
                <w:webHidden/>
              </w:rPr>
              <w:fldChar w:fldCharType="end"/>
            </w:r>
          </w:hyperlink>
        </w:p>
        <w:p w14:paraId="23F606B1" w14:textId="620ABBF9" w:rsidR="006E7522" w:rsidRDefault="00000000">
          <w:pPr>
            <w:pStyle w:val="TOC2"/>
            <w:rPr>
              <w:rFonts w:asciiTheme="minorHAnsi" w:eastAsiaTheme="minorEastAsia" w:hAnsiTheme="minorHAnsi" w:cstheme="minorBidi"/>
              <w:noProof/>
              <w:lang w:eastAsia="en-AU"/>
            </w:rPr>
          </w:pPr>
          <w:hyperlink w:anchor="_Toc144124023" w:history="1">
            <w:r w:rsidR="006E7522" w:rsidRPr="00B323C5">
              <w:rPr>
                <w:rStyle w:val="Hyperlink"/>
                <w:noProof/>
              </w:rPr>
              <w:t>Table 9.1. Well Reports and Data</w:t>
            </w:r>
            <w:r w:rsidR="006E7522">
              <w:rPr>
                <w:noProof/>
                <w:webHidden/>
              </w:rPr>
              <w:tab/>
            </w:r>
            <w:r w:rsidR="006E7522">
              <w:rPr>
                <w:noProof/>
                <w:webHidden/>
              </w:rPr>
              <w:fldChar w:fldCharType="begin"/>
            </w:r>
            <w:r w:rsidR="006E7522">
              <w:rPr>
                <w:noProof/>
                <w:webHidden/>
              </w:rPr>
              <w:instrText xml:space="preserve"> PAGEREF _Toc144124023 \h </w:instrText>
            </w:r>
            <w:r w:rsidR="006E7522">
              <w:rPr>
                <w:noProof/>
                <w:webHidden/>
              </w:rPr>
            </w:r>
            <w:r w:rsidR="006E7522">
              <w:rPr>
                <w:noProof/>
                <w:webHidden/>
              </w:rPr>
              <w:fldChar w:fldCharType="separate"/>
            </w:r>
            <w:r w:rsidR="006E7522">
              <w:rPr>
                <w:noProof/>
                <w:webHidden/>
              </w:rPr>
              <w:t>17</w:t>
            </w:r>
            <w:r w:rsidR="006E7522">
              <w:rPr>
                <w:noProof/>
                <w:webHidden/>
              </w:rPr>
              <w:fldChar w:fldCharType="end"/>
            </w:r>
          </w:hyperlink>
        </w:p>
        <w:p w14:paraId="306B7497" w14:textId="6D04B29F" w:rsidR="006E7522" w:rsidRDefault="00000000">
          <w:pPr>
            <w:pStyle w:val="TOC2"/>
            <w:rPr>
              <w:rFonts w:asciiTheme="minorHAnsi" w:eastAsiaTheme="minorEastAsia" w:hAnsiTheme="minorHAnsi" w:cstheme="minorBidi"/>
              <w:noProof/>
              <w:lang w:eastAsia="en-AU"/>
            </w:rPr>
          </w:pPr>
          <w:hyperlink w:anchor="_Toc144124024" w:history="1">
            <w:r w:rsidR="006E7522" w:rsidRPr="00B323C5">
              <w:rPr>
                <w:rStyle w:val="Hyperlink"/>
                <w:noProof/>
              </w:rPr>
              <w:t>Table 9.2. Geological Samples and Overseas Analysis Progress Reports</w:t>
            </w:r>
            <w:r w:rsidR="006E7522">
              <w:rPr>
                <w:noProof/>
                <w:webHidden/>
              </w:rPr>
              <w:tab/>
            </w:r>
            <w:r w:rsidR="006E7522">
              <w:rPr>
                <w:noProof/>
                <w:webHidden/>
              </w:rPr>
              <w:fldChar w:fldCharType="begin"/>
            </w:r>
            <w:r w:rsidR="006E7522">
              <w:rPr>
                <w:noProof/>
                <w:webHidden/>
              </w:rPr>
              <w:instrText xml:space="preserve"> PAGEREF _Toc144124024 \h </w:instrText>
            </w:r>
            <w:r w:rsidR="006E7522">
              <w:rPr>
                <w:noProof/>
                <w:webHidden/>
              </w:rPr>
            </w:r>
            <w:r w:rsidR="006E7522">
              <w:rPr>
                <w:noProof/>
                <w:webHidden/>
              </w:rPr>
              <w:fldChar w:fldCharType="separate"/>
            </w:r>
            <w:r w:rsidR="006E7522">
              <w:rPr>
                <w:noProof/>
                <w:webHidden/>
              </w:rPr>
              <w:t>20</w:t>
            </w:r>
            <w:r w:rsidR="006E7522">
              <w:rPr>
                <w:noProof/>
                <w:webHidden/>
              </w:rPr>
              <w:fldChar w:fldCharType="end"/>
            </w:r>
          </w:hyperlink>
        </w:p>
        <w:p w14:paraId="256498DA" w14:textId="52215443" w:rsidR="006E7522" w:rsidRDefault="00000000">
          <w:pPr>
            <w:pStyle w:val="TOC2"/>
            <w:rPr>
              <w:rFonts w:asciiTheme="minorHAnsi" w:eastAsiaTheme="minorEastAsia" w:hAnsiTheme="minorHAnsi" w:cstheme="minorBidi"/>
              <w:noProof/>
              <w:lang w:eastAsia="en-AU"/>
            </w:rPr>
          </w:pPr>
          <w:hyperlink w:anchor="_Toc144124025" w:history="1">
            <w:r w:rsidR="006E7522" w:rsidRPr="00B323C5">
              <w:rPr>
                <w:rStyle w:val="Hyperlink"/>
                <w:noProof/>
              </w:rPr>
              <w:t>Table 9.3. 2D/3D Seismic Survey Reports and Data</w:t>
            </w:r>
            <w:r w:rsidR="006E7522">
              <w:rPr>
                <w:noProof/>
                <w:webHidden/>
              </w:rPr>
              <w:tab/>
            </w:r>
            <w:r w:rsidR="006E7522">
              <w:rPr>
                <w:noProof/>
                <w:webHidden/>
              </w:rPr>
              <w:fldChar w:fldCharType="begin"/>
            </w:r>
            <w:r w:rsidR="006E7522">
              <w:rPr>
                <w:noProof/>
                <w:webHidden/>
              </w:rPr>
              <w:instrText xml:space="preserve"> PAGEREF _Toc144124025 \h </w:instrText>
            </w:r>
            <w:r w:rsidR="006E7522">
              <w:rPr>
                <w:noProof/>
                <w:webHidden/>
              </w:rPr>
            </w:r>
            <w:r w:rsidR="006E7522">
              <w:rPr>
                <w:noProof/>
                <w:webHidden/>
              </w:rPr>
              <w:fldChar w:fldCharType="separate"/>
            </w:r>
            <w:r w:rsidR="006E7522">
              <w:rPr>
                <w:noProof/>
                <w:webHidden/>
              </w:rPr>
              <w:t>22</w:t>
            </w:r>
            <w:r w:rsidR="006E7522">
              <w:rPr>
                <w:noProof/>
                <w:webHidden/>
              </w:rPr>
              <w:fldChar w:fldCharType="end"/>
            </w:r>
          </w:hyperlink>
        </w:p>
        <w:p w14:paraId="1F48AE6D" w14:textId="40A4B91E" w:rsidR="006E7522" w:rsidRDefault="00000000">
          <w:pPr>
            <w:pStyle w:val="TOC2"/>
            <w:rPr>
              <w:rFonts w:asciiTheme="minorHAnsi" w:eastAsiaTheme="minorEastAsia" w:hAnsiTheme="minorHAnsi" w:cstheme="minorBidi"/>
              <w:noProof/>
              <w:lang w:eastAsia="en-AU"/>
            </w:rPr>
          </w:pPr>
          <w:hyperlink w:anchor="_Toc144124026" w:history="1">
            <w:r w:rsidR="006E7522" w:rsidRPr="00B323C5">
              <w:rPr>
                <w:rStyle w:val="Hyperlink"/>
                <w:noProof/>
              </w:rPr>
              <w:t>Table 9.4. Reprocessing Reports and Data</w:t>
            </w:r>
            <w:r w:rsidR="006E7522">
              <w:rPr>
                <w:noProof/>
                <w:webHidden/>
              </w:rPr>
              <w:tab/>
            </w:r>
            <w:r w:rsidR="006E7522">
              <w:rPr>
                <w:noProof/>
                <w:webHidden/>
              </w:rPr>
              <w:fldChar w:fldCharType="begin"/>
            </w:r>
            <w:r w:rsidR="006E7522">
              <w:rPr>
                <w:noProof/>
                <w:webHidden/>
              </w:rPr>
              <w:instrText xml:space="preserve"> PAGEREF _Toc144124026 \h </w:instrText>
            </w:r>
            <w:r w:rsidR="006E7522">
              <w:rPr>
                <w:noProof/>
                <w:webHidden/>
              </w:rPr>
            </w:r>
            <w:r w:rsidR="006E7522">
              <w:rPr>
                <w:noProof/>
                <w:webHidden/>
              </w:rPr>
              <w:fldChar w:fldCharType="separate"/>
            </w:r>
            <w:r w:rsidR="006E7522">
              <w:rPr>
                <w:noProof/>
                <w:webHidden/>
              </w:rPr>
              <w:t>26</w:t>
            </w:r>
            <w:r w:rsidR="006E7522">
              <w:rPr>
                <w:noProof/>
                <w:webHidden/>
              </w:rPr>
              <w:fldChar w:fldCharType="end"/>
            </w:r>
          </w:hyperlink>
        </w:p>
        <w:p w14:paraId="42584D29" w14:textId="35057EAE" w:rsidR="006E7522" w:rsidRDefault="00000000">
          <w:pPr>
            <w:pStyle w:val="TOC2"/>
            <w:rPr>
              <w:rFonts w:asciiTheme="minorHAnsi" w:eastAsiaTheme="minorEastAsia" w:hAnsiTheme="minorHAnsi" w:cstheme="minorBidi"/>
              <w:noProof/>
              <w:lang w:eastAsia="en-AU"/>
            </w:rPr>
          </w:pPr>
          <w:hyperlink w:anchor="_Toc144124027" w:history="1">
            <w:r w:rsidR="006E7522" w:rsidRPr="00B323C5">
              <w:rPr>
                <w:rStyle w:val="Hyperlink"/>
                <w:noProof/>
              </w:rPr>
              <w:t>Table 9.5. Survey (other than seismic) and Geoscientific Studies Reports and Data</w:t>
            </w:r>
            <w:r w:rsidR="006E7522">
              <w:rPr>
                <w:noProof/>
                <w:webHidden/>
              </w:rPr>
              <w:tab/>
            </w:r>
            <w:r w:rsidR="006E7522">
              <w:rPr>
                <w:noProof/>
                <w:webHidden/>
              </w:rPr>
              <w:fldChar w:fldCharType="begin"/>
            </w:r>
            <w:r w:rsidR="006E7522">
              <w:rPr>
                <w:noProof/>
                <w:webHidden/>
              </w:rPr>
              <w:instrText xml:space="preserve"> PAGEREF _Toc144124027 \h </w:instrText>
            </w:r>
            <w:r w:rsidR="006E7522">
              <w:rPr>
                <w:noProof/>
                <w:webHidden/>
              </w:rPr>
            </w:r>
            <w:r w:rsidR="006E7522">
              <w:rPr>
                <w:noProof/>
                <w:webHidden/>
              </w:rPr>
              <w:fldChar w:fldCharType="separate"/>
            </w:r>
            <w:r w:rsidR="006E7522">
              <w:rPr>
                <w:noProof/>
                <w:webHidden/>
              </w:rPr>
              <w:t>30</w:t>
            </w:r>
            <w:r w:rsidR="006E7522">
              <w:rPr>
                <w:noProof/>
                <w:webHidden/>
              </w:rPr>
              <w:fldChar w:fldCharType="end"/>
            </w:r>
          </w:hyperlink>
        </w:p>
        <w:p w14:paraId="5094F543" w14:textId="26DB204B" w:rsidR="006E7522" w:rsidRDefault="00000000">
          <w:pPr>
            <w:pStyle w:val="TOC1"/>
            <w:rPr>
              <w:rFonts w:asciiTheme="minorHAnsi" w:eastAsiaTheme="minorEastAsia" w:hAnsiTheme="minorHAnsi" w:cstheme="minorBidi"/>
              <w:b w:val="0"/>
              <w:noProof/>
              <w:lang w:eastAsia="en-AU"/>
            </w:rPr>
          </w:pPr>
          <w:hyperlink w:anchor="_Toc144124028" w:history="1">
            <w:r w:rsidR="006E7522" w:rsidRPr="00B323C5">
              <w:rPr>
                <w:rStyle w:val="Hyperlink"/>
                <w:noProof/>
              </w:rPr>
              <w:t>Appendix 1. Well Data Card Template</w:t>
            </w:r>
            <w:r w:rsidR="006E7522">
              <w:rPr>
                <w:noProof/>
                <w:webHidden/>
              </w:rPr>
              <w:tab/>
            </w:r>
            <w:r w:rsidR="006E7522">
              <w:rPr>
                <w:noProof/>
                <w:webHidden/>
              </w:rPr>
              <w:fldChar w:fldCharType="begin"/>
            </w:r>
            <w:r w:rsidR="006E7522">
              <w:rPr>
                <w:noProof/>
                <w:webHidden/>
              </w:rPr>
              <w:instrText xml:space="preserve"> PAGEREF _Toc144124028 \h </w:instrText>
            </w:r>
            <w:r w:rsidR="006E7522">
              <w:rPr>
                <w:noProof/>
                <w:webHidden/>
              </w:rPr>
            </w:r>
            <w:r w:rsidR="006E7522">
              <w:rPr>
                <w:noProof/>
                <w:webHidden/>
              </w:rPr>
              <w:fldChar w:fldCharType="separate"/>
            </w:r>
            <w:r w:rsidR="006E7522">
              <w:rPr>
                <w:noProof/>
                <w:webHidden/>
              </w:rPr>
              <w:t>33</w:t>
            </w:r>
            <w:r w:rsidR="006E7522">
              <w:rPr>
                <w:noProof/>
                <w:webHidden/>
              </w:rPr>
              <w:fldChar w:fldCharType="end"/>
            </w:r>
          </w:hyperlink>
        </w:p>
        <w:p w14:paraId="7D91DD3C" w14:textId="22042AC5" w:rsidR="006E7522" w:rsidRDefault="00000000">
          <w:pPr>
            <w:pStyle w:val="TOC1"/>
            <w:rPr>
              <w:rFonts w:asciiTheme="minorHAnsi" w:eastAsiaTheme="minorEastAsia" w:hAnsiTheme="minorHAnsi" w:cstheme="minorBidi"/>
              <w:b w:val="0"/>
              <w:noProof/>
              <w:lang w:eastAsia="en-AU"/>
            </w:rPr>
          </w:pPr>
          <w:hyperlink w:anchor="_Toc144124029" w:history="1">
            <w:r w:rsidR="006E7522" w:rsidRPr="00B323C5">
              <w:rPr>
                <w:rStyle w:val="Hyperlink"/>
                <w:noProof/>
              </w:rPr>
              <w:t>Appendix 2. Example of SPS (S) data format file</w:t>
            </w:r>
            <w:r w:rsidR="006E7522">
              <w:rPr>
                <w:noProof/>
                <w:webHidden/>
              </w:rPr>
              <w:tab/>
            </w:r>
            <w:r w:rsidR="006E7522">
              <w:rPr>
                <w:noProof/>
                <w:webHidden/>
              </w:rPr>
              <w:fldChar w:fldCharType="begin"/>
            </w:r>
            <w:r w:rsidR="006E7522">
              <w:rPr>
                <w:noProof/>
                <w:webHidden/>
              </w:rPr>
              <w:instrText xml:space="preserve"> PAGEREF _Toc144124029 \h </w:instrText>
            </w:r>
            <w:r w:rsidR="006E7522">
              <w:rPr>
                <w:noProof/>
                <w:webHidden/>
              </w:rPr>
            </w:r>
            <w:r w:rsidR="006E7522">
              <w:rPr>
                <w:noProof/>
                <w:webHidden/>
              </w:rPr>
              <w:fldChar w:fldCharType="separate"/>
            </w:r>
            <w:r w:rsidR="006E7522">
              <w:rPr>
                <w:noProof/>
                <w:webHidden/>
              </w:rPr>
              <w:t>35</w:t>
            </w:r>
            <w:r w:rsidR="006E7522">
              <w:rPr>
                <w:noProof/>
                <w:webHidden/>
              </w:rPr>
              <w:fldChar w:fldCharType="end"/>
            </w:r>
          </w:hyperlink>
        </w:p>
        <w:p w14:paraId="5FE13517" w14:textId="502EBB15" w:rsidR="006E7522" w:rsidRDefault="00000000">
          <w:pPr>
            <w:pStyle w:val="TOC1"/>
            <w:rPr>
              <w:rFonts w:asciiTheme="minorHAnsi" w:eastAsiaTheme="minorEastAsia" w:hAnsiTheme="minorHAnsi" w:cstheme="minorBidi"/>
              <w:b w:val="0"/>
              <w:noProof/>
              <w:lang w:eastAsia="en-AU"/>
            </w:rPr>
          </w:pPr>
          <w:hyperlink w:anchor="_Toc144124030" w:history="1">
            <w:r w:rsidR="006E7522" w:rsidRPr="00B323C5">
              <w:rPr>
                <w:rStyle w:val="Hyperlink"/>
                <w:noProof/>
              </w:rPr>
              <w:t>Appendix 3. Example of SPS (R) data format file</w:t>
            </w:r>
            <w:r w:rsidR="006E7522">
              <w:rPr>
                <w:noProof/>
                <w:webHidden/>
              </w:rPr>
              <w:tab/>
            </w:r>
            <w:r w:rsidR="006E7522">
              <w:rPr>
                <w:noProof/>
                <w:webHidden/>
              </w:rPr>
              <w:fldChar w:fldCharType="begin"/>
            </w:r>
            <w:r w:rsidR="006E7522">
              <w:rPr>
                <w:noProof/>
                <w:webHidden/>
              </w:rPr>
              <w:instrText xml:space="preserve"> PAGEREF _Toc144124030 \h </w:instrText>
            </w:r>
            <w:r w:rsidR="006E7522">
              <w:rPr>
                <w:noProof/>
                <w:webHidden/>
              </w:rPr>
            </w:r>
            <w:r w:rsidR="006E7522">
              <w:rPr>
                <w:noProof/>
                <w:webHidden/>
              </w:rPr>
              <w:fldChar w:fldCharType="separate"/>
            </w:r>
            <w:r w:rsidR="006E7522">
              <w:rPr>
                <w:noProof/>
                <w:webHidden/>
              </w:rPr>
              <w:t>36</w:t>
            </w:r>
            <w:r w:rsidR="006E7522">
              <w:rPr>
                <w:noProof/>
                <w:webHidden/>
              </w:rPr>
              <w:fldChar w:fldCharType="end"/>
            </w:r>
          </w:hyperlink>
        </w:p>
        <w:p w14:paraId="5DBE9B94" w14:textId="3AA5DD79" w:rsidR="006E7522" w:rsidRDefault="00000000">
          <w:pPr>
            <w:pStyle w:val="TOC1"/>
            <w:rPr>
              <w:rFonts w:asciiTheme="minorHAnsi" w:eastAsiaTheme="minorEastAsia" w:hAnsiTheme="minorHAnsi" w:cstheme="minorBidi"/>
              <w:b w:val="0"/>
              <w:noProof/>
              <w:lang w:eastAsia="en-AU"/>
            </w:rPr>
          </w:pPr>
          <w:hyperlink w:anchor="_Toc144124031" w:history="1">
            <w:r w:rsidR="006E7522" w:rsidRPr="00B323C5">
              <w:rPr>
                <w:rStyle w:val="Hyperlink"/>
                <w:noProof/>
              </w:rPr>
              <w:t>Appendix 4. Example of SPS (X) data format file</w:t>
            </w:r>
            <w:r w:rsidR="006E7522">
              <w:rPr>
                <w:noProof/>
                <w:webHidden/>
              </w:rPr>
              <w:tab/>
            </w:r>
            <w:r w:rsidR="006E7522">
              <w:rPr>
                <w:noProof/>
                <w:webHidden/>
              </w:rPr>
              <w:fldChar w:fldCharType="begin"/>
            </w:r>
            <w:r w:rsidR="006E7522">
              <w:rPr>
                <w:noProof/>
                <w:webHidden/>
              </w:rPr>
              <w:instrText xml:space="preserve"> PAGEREF _Toc144124031 \h </w:instrText>
            </w:r>
            <w:r w:rsidR="006E7522">
              <w:rPr>
                <w:noProof/>
                <w:webHidden/>
              </w:rPr>
            </w:r>
            <w:r w:rsidR="006E7522">
              <w:rPr>
                <w:noProof/>
                <w:webHidden/>
              </w:rPr>
              <w:fldChar w:fldCharType="separate"/>
            </w:r>
            <w:r w:rsidR="006E7522">
              <w:rPr>
                <w:noProof/>
                <w:webHidden/>
              </w:rPr>
              <w:t>37</w:t>
            </w:r>
            <w:r w:rsidR="006E7522">
              <w:rPr>
                <w:noProof/>
                <w:webHidden/>
              </w:rPr>
              <w:fldChar w:fldCharType="end"/>
            </w:r>
          </w:hyperlink>
        </w:p>
        <w:p w14:paraId="74637001" w14:textId="3709AC6B" w:rsidR="006E7522" w:rsidRDefault="00000000">
          <w:pPr>
            <w:pStyle w:val="TOC1"/>
            <w:rPr>
              <w:rFonts w:asciiTheme="minorHAnsi" w:eastAsiaTheme="minorEastAsia" w:hAnsiTheme="minorHAnsi" w:cstheme="minorBidi"/>
              <w:b w:val="0"/>
              <w:noProof/>
              <w:lang w:eastAsia="en-AU"/>
            </w:rPr>
          </w:pPr>
          <w:hyperlink w:anchor="_Toc144124032" w:history="1">
            <w:r w:rsidR="006E7522" w:rsidRPr="00B323C5">
              <w:rPr>
                <w:rStyle w:val="Hyperlink"/>
                <w:noProof/>
              </w:rPr>
              <w:t>Appendix 5. Example of Seismic Data Listings</w:t>
            </w:r>
            <w:r w:rsidR="006E7522">
              <w:rPr>
                <w:noProof/>
                <w:webHidden/>
              </w:rPr>
              <w:tab/>
            </w:r>
            <w:r w:rsidR="006E7522">
              <w:rPr>
                <w:noProof/>
                <w:webHidden/>
              </w:rPr>
              <w:fldChar w:fldCharType="begin"/>
            </w:r>
            <w:r w:rsidR="006E7522">
              <w:rPr>
                <w:noProof/>
                <w:webHidden/>
              </w:rPr>
              <w:instrText xml:space="preserve"> PAGEREF _Toc144124032 \h </w:instrText>
            </w:r>
            <w:r w:rsidR="006E7522">
              <w:rPr>
                <w:noProof/>
                <w:webHidden/>
              </w:rPr>
            </w:r>
            <w:r w:rsidR="006E7522">
              <w:rPr>
                <w:noProof/>
                <w:webHidden/>
              </w:rPr>
              <w:fldChar w:fldCharType="separate"/>
            </w:r>
            <w:r w:rsidR="006E7522">
              <w:rPr>
                <w:noProof/>
                <w:webHidden/>
              </w:rPr>
              <w:t>38</w:t>
            </w:r>
            <w:r w:rsidR="006E7522">
              <w:rPr>
                <w:noProof/>
                <w:webHidden/>
              </w:rPr>
              <w:fldChar w:fldCharType="end"/>
            </w:r>
          </w:hyperlink>
        </w:p>
        <w:p w14:paraId="25CCBE24" w14:textId="5B8E8E0A" w:rsidR="006E7522" w:rsidRDefault="00000000">
          <w:pPr>
            <w:pStyle w:val="TOC1"/>
            <w:rPr>
              <w:rFonts w:asciiTheme="minorHAnsi" w:eastAsiaTheme="minorEastAsia" w:hAnsiTheme="minorHAnsi" w:cstheme="minorBidi"/>
              <w:b w:val="0"/>
              <w:noProof/>
              <w:lang w:eastAsia="en-AU"/>
            </w:rPr>
          </w:pPr>
          <w:hyperlink w:anchor="_Toc144124033" w:history="1">
            <w:r w:rsidR="006E7522" w:rsidRPr="00B323C5">
              <w:rPr>
                <w:rStyle w:val="Hyperlink"/>
                <w:noProof/>
              </w:rPr>
              <w:t>Appendix 6. Example of Observer Logs</w:t>
            </w:r>
            <w:r w:rsidR="006E7522">
              <w:rPr>
                <w:noProof/>
                <w:webHidden/>
              </w:rPr>
              <w:tab/>
            </w:r>
            <w:r w:rsidR="006E7522">
              <w:rPr>
                <w:noProof/>
                <w:webHidden/>
              </w:rPr>
              <w:fldChar w:fldCharType="begin"/>
            </w:r>
            <w:r w:rsidR="006E7522">
              <w:rPr>
                <w:noProof/>
                <w:webHidden/>
              </w:rPr>
              <w:instrText xml:space="preserve"> PAGEREF _Toc144124033 \h </w:instrText>
            </w:r>
            <w:r w:rsidR="006E7522">
              <w:rPr>
                <w:noProof/>
                <w:webHidden/>
              </w:rPr>
            </w:r>
            <w:r w:rsidR="006E7522">
              <w:rPr>
                <w:noProof/>
                <w:webHidden/>
              </w:rPr>
              <w:fldChar w:fldCharType="separate"/>
            </w:r>
            <w:r w:rsidR="006E7522">
              <w:rPr>
                <w:noProof/>
                <w:webHidden/>
              </w:rPr>
              <w:t>39</w:t>
            </w:r>
            <w:r w:rsidR="006E7522">
              <w:rPr>
                <w:noProof/>
                <w:webHidden/>
              </w:rPr>
              <w:fldChar w:fldCharType="end"/>
            </w:r>
          </w:hyperlink>
        </w:p>
        <w:p w14:paraId="3AA73495" w14:textId="6174B94E" w:rsidR="006E7522" w:rsidRDefault="00000000">
          <w:pPr>
            <w:pStyle w:val="TOC1"/>
            <w:rPr>
              <w:rFonts w:asciiTheme="minorHAnsi" w:eastAsiaTheme="minorEastAsia" w:hAnsiTheme="minorHAnsi" w:cstheme="minorBidi"/>
              <w:b w:val="0"/>
              <w:noProof/>
              <w:lang w:eastAsia="en-AU"/>
            </w:rPr>
          </w:pPr>
          <w:hyperlink w:anchor="_Toc144124034" w:history="1">
            <w:r w:rsidR="006E7522" w:rsidRPr="00B323C5">
              <w:rPr>
                <w:rStyle w:val="Hyperlink"/>
                <w:noProof/>
              </w:rPr>
              <w:t>Appendix 7. Example of data listing for uphole data</w:t>
            </w:r>
            <w:r w:rsidR="006E7522">
              <w:rPr>
                <w:noProof/>
                <w:webHidden/>
              </w:rPr>
              <w:tab/>
            </w:r>
            <w:r w:rsidR="006E7522">
              <w:rPr>
                <w:noProof/>
                <w:webHidden/>
              </w:rPr>
              <w:fldChar w:fldCharType="begin"/>
            </w:r>
            <w:r w:rsidR="006E7522">
              <w:rPr>
                <w:noProof/>
                <w:webHidden/>
              </w:rPr>
              <w:instrText xml:space="preserve"> PAGEREF _Toc144124034 \h </w:instrText>
            </w:r>
            <w:r w:rsidR="006E7522">
              <w:rPr>
                <w:noProof/>
                <w:webHidden/>
              </w:rPr>
            </w:r>
            <w:r w:rsidR="006E7522">
              <w:rPr>
                <w:noProof/>
                <w:webHidden/>
              </w:rPr>
              <w:fldChar w:fldCharType="separate"/>
            </w:r>
            <w:r w:rsidR="006E7522">
              <w:rPr>
                <w:noProof/>
                <w:webHidden/>
              </w:rPr>
              <w:t>40</w:t>
            </w:r>
            <w:r w:rsidR="006E7522">
              <w:rPr>
                <w:noProof/>
                <w:webHidden/>
              </w:rPr>
              <w:fldChar w:fldCharType="end"/>
            </w:r>
          </w:hyperlink>
        </w:p>
        <w:p w14:paraId="3B99193D" w14:textId="44AF7A30" w:rsidR="006E7522" w:rsidRDefault="00000000">
          <w:pPr>
            <w:pStyle w:val="TOC1"/>
            <w:rPr>
              <w:rFonts w:asciiTheme="minorHAnsi" w:eastAsiaTheme="minorEastAsia" w:hAnsiTheme="minorHAnsi" w:cstheme="minorBidi"/>
              <w:b w:val="0"/>
              <w:noProof/>
              <w:lang w:eastAsia="en-AU"/>
            </w:rPr>
          </w:pPr>
          <w:hyperlink w:anchor="_Toc144124035" w:history="1">
            <w:r w:rsidR="006E7522" w:rsidRPr="00B323C5">
              <w:rPr>
                <w:rStyle w:val="Hyperlink"/>
                <w:noProof/>
              </w:rPr>
              <w:t>Appendix 8. Presentation of data in SEGY EBCDIC header for processed seismic data</w:t>
            </w:r>
            <w:r w:rsidR="006E7522">
              <w:rPr>
                <w:noProof/>
                <w:webHidden/>
              </w:rPr>
              <w:tab/>
            </w:r>
            <w:r w:rsidR="006E7522">
              <w:rPr>
                <w:noProof/>
                <w:webHidden/>
              </w:rPr>
              <w:fldChar w:fldCharType="begin"/>
            </w:r>
            <w:r w:rsidR="006E7522">
              <w:rPr>
                <w:noProof/>
                <w:webHidden/>
              </w:rPr>
              <w:instrText xml:space="preserve"> PAGEREF _Toc144124035 \h </w:instrText>
            </w:r>
            <w:r w:rsidR="006E7522">
              <w:rPr>
                <w:noProof/>
                <w:webHidden/>
              </w:rPr>
            </w:r>
            <w:r w:rsidR="006E7522">
              <w:rPr>
                <w:noProof/>
                <w:webHidden/>
              </w:rPr>
              <w:fldChar w:fldCharType="separate"/>
            </w:r>
            <w:r w:rsidR="006E7522">
              <w:rPr>
                <w:noProof/>
                <w:webHidden/>
              </w:rPr>
              <w:t>41</w:t>
            </w:r>
            <w:r w:rsidR="006E7522">
              <w:rPr>
                <w:noProof/>
                <w:webHidden/>
              </w:rPr>
              <w:fldChar w:fldCharType="end"/>
            </w:r>
          </w:hyperlink>
        </w:p>
        <w:p w14:paraId="7B69FC38" w14:textId="50E48888" w:rsidR="006E7522" w:rsidRDefault="00000000">
          <w:pPr>
            <w:pStyle w:val="TOC1"/>
            <w:rPr>
              <w:rFonts w:asciiTheme="minorHAnsi" w:eastAsiaTheme="minorEastAsia" w:hAnsiTheme="minorHAnsi" w:cstheme="minorBidi"/>
              <w:b w:val="0"/>
              <w:noProof/>
              <w:lang w:eastAsia="en-AU"/>
            </w:rPr>
          </w:pPr>
          <w:hyperlink w:anchor="_Toc144124036" w:history="1">
            <w:r w:rsidR="006E7522" w:rsidRPr="00B323C5">
              <w:rPr>
                <w:rStyle w:val="Hyperlink"/>
                <w:noProof/>
              </w:rPr>
              <w:t>Appendix 9. Example of INT Velocity File (Interval Velocity in Time)</w:t>
            </w:r>
            <w:r w:rsidR="006E7522">
              <w:rPr>
                <w:noProof/>
                <w:webHidden/>
              </w:rPr>
              <w:tab/>
            </w:r>
            <w:r w:rsidR="006E7522">
              <w:rPr>
                <w:noProof/>
                <w:webHidden/>
              </w:rPr>
              <w:fldChar w:fldCharType="begin"/>
            </w:r>
            <w:r w:rsidR="006E7522">
              <w:rPr>
                <w:noProof/>
                <w:webHidden/>
              </w:rPr>
              <w:instrText xml:space="preserve"> PAGEREF _Toc144124036 \h </w:instrText>
            </w:r>
            <w:r w:rsidR="006E7522">
              <w:rPr>
                <w:noProof/>
                <w:webHidden/>
              </w:rPr>
            </w:r>
            <w:r w:rsidR="006E7522">
              <w:rPr>
                <w:noProof/>
                <w:webHidden/>
              </w:rPr>
              <w:fldChar w:fldCharType="separate"/>
            </w:r>
            <w:r w:rsidR="006E7522">
              <w:rPr>
                <w:noProof/>
                <w:webHidden/>
              </w:rPr>
              <w:t>42</w:t>
            </w:r>
            <w:r w:rsidR="006E7522">
              <w:rPr>
                <w:noProof/>
                <w:webHidden/>
              </w:rPr>
              <w:fldChar w:fldCharType="end"/>
            </w:r>
          </w:hyperlink>
        </w:p>
        <w:p w14:paraId="2BFDDFFD" w14:textId="7C7A48D9" w:rsidR="006E7522" w:rsidRDefault="00000000">
          <w:pPr>
            <w:pStyle w:val="TOC1"/>
            <w:rPr>
              <w:rFonts w:asciiTheme="minorHAnsi" w:eastAsiaTheme="minorEastAsia" w:hAnsiTheme="minorHAnsi" w:cstheme="minorBidi"/>
              <w:b w:val="0"/>
              <w:noProof/>
              <w:lang w:eastAsia="en-AU"/>
            </w:rPr>
          </w:pPr>
          <w:hyperlink w:anchor="_Toc144124037" w:history="1">
            <w:r w:rsidR="006E7522" w:rsidRPr="00B323C5">
              <w:rPr>
                <w:rStyle w:val="Hyperlink"/>
                <w:noProof/>
              </w:rPr>
              <w:t>Appendix 10. Example of RMS Velocity File (Root Mean Square in Time)</w:t>
            </w:r>
            <w:r w:rsidR="006E7522">
              <w:rPr>
                <w:noProof/>
                <w:webHidden/>
              </w:rPr>
              <w:tab/>
            </w:r>
            <w:r w:rsidR="006E7522">
              <w:rPr>
                <w:noProof/>
                <w:webHidden/>
              </w:rPr>
              <w:fldChar w:fldCharType="begin"/>
            </w:r>
            <w:r w:rsidR="006E7522">
              <w:rPr>
                <w:noProof/>
                <w:webHidden/>
              </w:rPr>
              <w:instrText xml:space="preserve"> PAGEREF _Toc144124037 \h </w:instrText>
            </w:r>
            <w:r w:rsidR="006E7522">
              <w:rPr>
                <w:noProof/>
                <w:webHidden/>
              </w:rPr>
            </w:r>
            <w:r w:rsidR="006E7522">
              <w:rPr>
                <w:noProof/>
                <w:webHidden/>
              </w:rPr>
              <w:fldChar w:fldCharType="separate"/>
            </w:r>
            <w:r w:rsidR="006E7522">
              <w:rPr>
                <w:noProof/>
                <w:webHidden/>
              </w:rPr>
              <w:t>43</w:t>
            </w:r>
            <w:r w:rsidR="006E7522">
              <w:rPr>
                <w:noProof/>
                <w:webHidden/>
              </w:rPr>
              <w:fldChar w:fldCharType="end"/>
            </w:r>
          </w:hyperlink>
        </w:p>
        <w:p w14:paraId="2543E314" w14:textId="6E8822DF"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386B3A3A" w14:textId="7680FF4A" w:rsidR="00440587" w:rsidRDefault="00440587">
      <w:r>
        <w:br w:type="page"/>
      </w:r>
    </w:p>
    <w:p w14:paraId="04A5933F" w14:textId="77777777" w:rsidR="009A3E72" w:rsidRPr="00843F8A" w:rsidRDefault="009A3E72" w:rsidP="009A3E72">
      <w:pPr>
        <w:pStyle w:val="Heading1"/>
      </w:pPr>
      <w:bookmarkStart w:id="0" w:name="_Toc83281783"/>
      <w:bookmarkStart w:id="1" w:name="_Toc144123993"/>
      <w:r w:rsidRPr="00843F8A">
        <w:lastRenderedPageBreak/>
        <w:t>Introduction</w:t>
      </w:r>
      <w:bookmarkEnd w:id="0"/>
      <w:bookmarkEnd w:id="1"/>
    </w:p>
    <w:p w14:paraId="6754AE0A" w14:textId="717CCDBC" w:rsidR="00B304CF" w:rsidRPr="00DF5D93" w:rsidRDefault="00E6131B" w:rsidP="00B304CF">
      <w:pPr>
        <w:spacing w:after="0"/>
        <w:jc w:val="both"/>
      </w:pPr>
      <w:r w:rsidRPr="00E6131B">
        <w:t xml:space="preserve">This document should be used in conjunction with the </w:t>
      </w:r>
      <w:hyperlink r:id="rId16" w:history="1">
        <w:r w:rsidR="00B304CF" w:rsidRPr="00B304CF">
          <w:rPr>
            <w:rStyle w:val="Hyperlink"/>
            <w:i/>
          </w:rPr>
          <w:t>Petroleum Regulations 2020</w:t>
        </w:r>
      </w:hyperlink>
      <w:r w:rsidR="00455F57">
        <w:rPr>
          <w:rStyle w:val="Hyperlink"/>
          <w:i/>
        </w:rPr>
        <w:t xml:space="preserve"> </w:t>
      </w:r>
      <w:r w:rsidR="00455F57" w:rsidRPr="00642DF8">
        <w:rPr>
          <w:rStyle w:val="Hyperlink"/>
        </w:rPr>
        <w:t>(NT)</w:t>
      </w:r>
      <w:r w:rsidR="00DF5D93">
        <w:rPr>
          <w:rStyle w:val="FootnoteReference"/>
          <w:i/>
        </w:rPr>
        <w:footnoteReference w:id="2"/>
      </w:r>
      <w:r w:rsidR="00B304CF">
        <w:rPr>
          <w:i/>
        </w:rPr>
        <w:t xml:space="preserve"> </w:t>
      </w:r>
      <w:r w:rsidR="00B304CF" w:rsidRPr="00DF5D93">
        <w:t>(</w:t>
      </w:r>
      <w:r w:rsidR="00455F57">
        <w:t>t</w:t>
      </w:r>
      <w:r w:rsidR="00B304CF" w:rsidRPr="00DF5D93">
        <w:t xml:space="preserve">he Regulations), and </w:t>
      </w:r>
      <w:r w:rsidR="00642DF8" w:rsidRPr="00642DF8">
        <w:rPr>
          <w:rStyle w:val="Hyperlink"/>
          <w:color w:val="auto"/>
          <w:u w:val="none"/>
        </w:rPr>
        <w:t>the</w:t>
      </w:r>
      <w:r w:rsidR="00642DF8" w:rsidRPr="00642DF8">
        <w:rPr>
          <w:i/>
        </w:rPr>
        <w:t xml:space="preserve"> </w:t>
      </w:r>
      <w:hyperlink r:id="rId17" w:history="1">
        <w:r w:rsidR="00642DF8" w:rsidRPr="00642DF8">
          <w:rPr>
            <w:rStyle w:val="Hyperlink"/>
            <w:i/>
          </w:rPr>
          <w:t>Petroleum Act 1984</w:t>
        </w:r>
      </w:hyperlink>
      <w:r w:rsidR="00EB1147">
        <w:rPr>
          <w:rStyle w:val="Hyperlink"/>
          <w:i/>
        </w:rPr>
        <w:t xml:space="preserve"> </w:t>
      </w:r>
      <w:r w:rsidR="00EB1147" w:rsidRPr="00642DF8">
        <w:rPr>
          <w:rStyle w:val="Hyperlink"/>
        </w:rPr>
        <w:t>(NT)</w:t>
      </w:r>
      <w:r w:rsidR="00DF5D93">
        <w:rPr>
          <w:rStyle w:val="FootnoteReference"/>
          <w:i/>
        </w:rPr>
        <w:footnoteReference w:id="3"/>
      </w:r>
      <w:r w:rsidR="00B304CF" w:rsidRPr="00DF5D93">
        <w:t xml:space="preserve"> (</w:t>
      </w:r>
      <w:r w:rsidR="00455F57">
        <w:t>t</w:t>
      </w:r>
      <w:r w:rsidR="00B304CF" w:rsidRPr="00DF5D93">
        <w:t xml:space="preserve">he Act). </w:t>
      </w:r>
      <w:r w:rsidR="00661AEE">
        <w:t>The guidelines are issued by the Minister under section 117C of the Act.</w:t>
      </w:r>
    </w:p>
    <w:p w14:paraId="6695E9FE" w14:textId="67E6B780" w:rsidR="00E6131B" w:rsidRDefault="00E6131B" w:rsidP="00E6131B">
      <w:pPr>
        <w:spacing w:after="0"/>
        <w:jc w:val="both"/>
      </w:pPr>
    </w:p>
    <w:p w14:paraId="203EA153" w14:textId="3BFD069C" w:rsidR="009A3E72" w:rsidRPr="00626C70" w:rsidRDefault="009A3E72" w:rsidP="00E6131B">
      <w:pPr>
        <w:spacing w:after="0"/>
        <w:jc w:val="both"/>
        <w:rPr>
          <w:color w:val="97470F" w:themeColor="text2" w:themeShade="BF"/>
        </w:rPr>
      </w:pPr>
      <w:r w:rsidRPr="00843F8A">
        <w:t>The purpose of these guidelines is to assist petroleum titleholders preparing</w:t>
      </w:r>
      <w:r w:rsidR="0041105A">
        <w:t xml:space="preserve"> geoscientific</w:t>
      </w:r>
      <w:r w:rsidRPr="00843F8A">
        <w:t xml:space="preserve"> reports, data and geological samples for submission to </w:t>
      </w:r>
      <w:r w:rsidR="000940AA">
        <w:t>the</w:t>
      </w:r>
      <w:r w:rsidR="005B085C">
        <w:t xml:space="preserve"> Departmen</w:t>
      </w:r>
      <w:r w:rsidR="00E45FA2">
        <w:t xml:space="preserve">t of Mining and Energy </w:t>
      </w:r>
      <w:r w:rsidR="005B085C">
        <w:t xml:space="preserve">(the </w:t>
      </w:r>
      <w:r w:rsidR="00CC00A2">
        <w:t>d</w:t>
      </w:r>
      <w:r w:rsidR="005B085C">
        <w:t xml:space="preserve">epartment) of the </w:t>
      </w:r>
      <w:r w:rsidR="000940AA">
        <w:t>Northern Territory G</w:t>
      </w:r>
      <w:r w:rsidR="000940AA" w:rsidRPr="00843F8A">
        <w:t xml:space="preserve">overnment </w:t>
      </w:r>
      <w:r w:rsidRPr="00843F8A">
        <w:t xml:space="preserve">under the </w:t>
      </w:r>
      <w:r w:rsidR="00DF5D93" w:rsidRPr="0065742E">
        <w:rPr>
          <w:color w:val="000000"/>
          <w14:textFill>
            <w14:solidFill>
              <w14:srgbClr w14:val="000000">
                <w14:lumMod w14:val="75000"/>
              </w14:srgbClr>
            </w14:solidFill>
          </w14:textFill>
        </w:rPr>
        <w:t>Act</w:t>
      </w:r>
      <w:r w:rsidRPr="00626C70">
        <w:rPr>
          <w:i/>
          <w:color w:val="97470F" w:themeColor="text2" w:themeShade="BF"/>
        </w:rPr>
        <w:t xml:space="preserve"> </w:t>
      </w:r>
      <w:r w:rsidRPr="00E6131B">
        <w:t>and</w:t>
      </w:r>
      <w:r w:rsidR="00607CDA">
        <w:t xml:space="preserve"> the</w:t>
      </w:r>
      <w:r w:rsidRPr="00843F8A">
        <w:rPr>
          <w:i/>
          <w:color w:val="97470F" w:themeColor="text2" w:themeShade="BF"/>
        </w:rPr>
        <w:t xml:space="preserve"> </w:t>
      </w:r>
      <w:hyperlink r:id="rId18" w:history="1">
        <w:r w:rsidRPr="00C27B2E">
          <w:rPr>
            <w:rStyle w:val="Hyperlink"/>
            <w:i/>
            <w:color w:val="0000FF"/>
            <w14:textFill>
              <w14:solidFill>
                <w14:srgbClr w14:val="0000FF">
                  <w14:lumMod w14:val="75000"/>
                </w14:srgbClr>
              </w14:solidFill>
            </w14:textFill>
          </w:rPr>
          <w:t>Petroleum (Submerged Lands) Act</w:t>
        </w:r>
      </w:hyperlink>
      <w:r w:rsidR="00F1697C">
        <w:rPr>
          <w:rStyle w:val="Hyperlink"/>
          <w:i/>
          <w:color w:val="0000FF"/>
          <w14:textFill>
            <w14:solidFill>
              <w14:srgbClr w14:val="0000FF">
                <w14:lumMod w14:val="75000"/>
              </w14:srgbClr>
            </w14:solidFill>
          </w14:textFill>
        </w:rPr>
        <w:t xml:space="preserve"> 1981</w:t>
      </w:r>
      <w:r w:rsidR="00EB1147">
        <w:rPr>
          <w:rStyle w:val="Hyperlink"/>
          <w:i/>
          <w:color w:val="0000FF"/>
          <w14:textFill>
            <w14:solidFill>
              <w14:srgbClr w14:val="0000FF">
                <w14:lumMod w14:val="75000"/>
              </w14:srgbClr>
            </w14:solidFill>
          </w14:textFill>
        </w:rPr>
        <w:t xml:space="preserve"> </w:t>
      </w:r>
      <w:r w:rsidR="00EB1147">
        <w:rPr>
          <w:rStyle w:val="Hyperlink"/>
          <w:color w:val="0000FF"/>
          <w14:textFill>
            <w14:solidFill>
              <w14:srgbClr w14:val="0000FF">
                <w14:lumMod w14:val="75000"/>
              </w14:srgbClr>
            </w14:solidFill>
          </w14:textFill>
        </w:rPr>
        <w:t>(NT)</w:t>
      </w:r>
      <w:r w:rsidR="008571DB" w:rsidRPr="00685AE8">
        <w:rPr>
          <w:rStyle w:val="FootnoteReference"/>
          <w:i/>
          <w:u w:val="single"/>
        </w:rPr>
        <w:footnoteReference w:id="4"/>
      </w:r>
      <w:r w:rsidRPr="00626C70">
        <w:rPr>
          <w:color w:val="97470F" w:themeColor="text2" w:themeShade="BF"/>
        </w:rPr>
        <w:t xml:space="preserve">. </w:t>
      </w:r>
    </w:p>
    <w:p w14:paraId="498BD070" w14:textId="77777777" w:rsidR="009A3E72" w:rsidRPr="00843F8A" w:rsidRDefault="009A3E72" w:rsidP="009A3E72">
      <w:pPr>
        <w:spacing w:after="0"/>
        <w:ind w:left="720"/>
        <w:jc w:val="both"/>
        <w:rPr>
          <w:i/>
        </w:rPr>
      </w:pPr>
    </w:p>
    <w:p w14:paraId="13C83F0B" w14:textId="2DFF3B0D" w:rsidR="009A3E72" w:rsidRPr="00843F8A" w:rsidRDefault="009A3E72" w:rsidP="009A3E72">
      <w:pPr>
        <w:spacing w:after="0"/>
        <w:jc w:val="both"/>
      </w:pPr>
      <w:r>
        <w:t xml:space="preserve">The </w:t>
      </w:r>
      <w:r w:rsidR="000940AA">
        <w:t xml:space="preserve">Guidelines </w:t>
      </w:r>
      <w:r>
        <w:t>provide details about reporting standards</w:t>
      </w:r>
      <w:r w:rsidR="00B33D97">
        <w:t xml:space="preserve"> and requirements including</w:t>
      </w:r>
      <w:r>
        <w:t xml:space="preserve"> templates</w:t>
      </w:r>
      <w:r w:rsidR="0081441C">
        <w:t>,</w:t>
      </w:r>
      <w:r>
        <w:t xml:space="preserve"> media and formats required for submission</w:t>
      </w:r>
      <w:r w:rsidR="0041105A">
        <w:t>.</w:t>
      </w:r>
      <w:r w:rsidR="002D3D1F">
        <w:t xml:space="preserve"> </w:t>
      </w:r>
      <w:r w:rsidR="0062387A">
        <w:t>The</w:t>
      </w:r>
      <w:r>
        <w:t xml:space="preserve"> following reports, data and samples are </w:t>
      </w:r>
      <w:r w:rsidR="0062387A">
        <w:t>covered</w:t>
      </w:r>
      <w:r>
        <w:t>:</w:t>
      </w:r>
    </w:p>
    <w:p w14:paraId="0427411F" w14:textId="77777777" w:rsidR="009A3E72" w:rsidRPr="00843F8A" w:rsidRDefault="009A3E72" w:rsidP="009A3E72">
      <w:pPr>
        <w:spacing w:after="0"/>
        <w:jc w:val="both"/>
      </w:pPr>
    </w:p>
    <w:p w14:paraId="70F9F79C" w14:textId="7D061AA4" w:rsidR="009A3E72" w:rsidRPr="004078D9" w:rsidRDefault="00534FED" w:rsidP="00386326">
      <w:pPr>
        <w:pStyle w:val="ListParagraph"/>
        <w:numPr>
          <w:ilvl w:val="0"/>
          <w:numId w:val="13"/>
        </w:numPr>
        <w:spacing w:after="0"/>
        <w:ind w:hanging="295"/>
        <w:jc w:val="both"/>
      </w:pPr>
      <w:r>
        <w:t>Drill core and cuttings, including thin sections</w:t>
      </w:r>
      <w:r w:rsidR="005A09D7" w:rsidRPr="004078D9">
        <w:t xml:space="preserve"> </w:t>
      </w:r>
      <w:r w:rsidR="009A3E72" w:rsidRPr="004078D9">
        <w:t>(</w:t>
      </w:r>
      <w:r w:rsidR="00362C2D" w:rsidRPr="004078D9">
        <w:t xml:space="preserve">section </w:t>
      </w:r>
      <w:r w:rsidR="00F61A72" w:rsidRPr="001D7ABE">
        <w:t>61L</w:t>
      </w:r>
      <w:r w:rsidR="00362C2D" w:rsidRPr="004078D9">
        <w:t xml:space="preserve"> of </w:t>
      </w:r>
      <w:r w:rsidR="004078D9" w:rsidRPr="004078D9">
        <w:t>the A</w:t>
      </w:r>
      <w:r w:rsidR="00362C2D" w:rsidRPr="004078D9">
        <w:t>ct</w:t>
      </w:r>
      <w:r w:rsidR="009A3E72" w:rsidRPr="004078D9">
        <w:t>)</w:t>
      </w:r>
    </w:p>
    <w:p w14:paraId="56557733" w14:textId="6292857D" w:rsidR="00534FED" w:rsidRPr="004078D9" w:rsidRDefault="00534FED" w:rsidP="00386326">
      <w:pPr>
        <w:pStyle w:val="ListParagraph"/>
        <w:numPr>
          <w:ilvl w:val="0"/>
          <w:numId w:val="13"/>
        </w:numPr>
        <w:spacing w:after="0"/>
        <w:ind w:hanging="295"/>
        <w:jc w:val="both"/>
      </w:pPr>
      <w:r>
        <w:t xml:space="preserve">Fluid and gas samples </w:t>
      </w:r>
      <w:r w:rsidRPr="004078D9">
        <w:t xml:space="preserve">(section </w:t>
      </w:r>
      <w:r w:rsidRPr="001D7ABE">
        <w:t>61L</w:t>
      </w:r>
      <w:r w:rsidRPr="004078D9">
        <w:t xml:space="preserve"> of the Act)</w:t>
      </w:r>
    </w:p>
    <w:p w14:paraId="0C48653C" w14:textId="72D5D15B" w:rsidR="009A3E72" w:rsidRPr="00843F8A" w:rsidRDefault="00CC00A2" w:rsidP="00386326">
      <w:pPr>
        <w:pStyle w:val="ListParagraph"/>
        <w:numPr>
          <w:ilvl w:val="0"/>
          <w:numId w:val="13"/>
        </w:numPr>
        <w:spacing w:after="0"/>
        <w:ind w:hanging="295"/>
      </w:pPr>
      <w:r>
        <w:t>W</w:t>
      </w:r>
      <w:r w:rsidRPr="00843F8A">
        <w:t xml:space="preserve">ell </w:t>
      </w:r>
      <w:r w:rsidR="00534FED">
        <w:t>c</w:t>
      </w:r>
      <w:r w:rsidRPr="00843F8A">
        <w:t xml:space="preserve">ompletion </w:t>
      </w:r>
      <w:r w:rsidR="00534FED">
        <w:t>r</w:t>
      </w:r>
      <w:r w:rsidRPr="00843F8A">
        <w:t xml:space="preserve">eports </w:t>
      </w:r>
      <w:r w:rsidR="009A3E72" w:rsidRPr="00843F8A">
        <w:t>and data</w:t>
      </w:r>
      <w:r w:rsidR="00534FED">
        <w:t>, including well evaluation logs</w:t>
      </w:r>
      <w:r w:rsidR="009A3E72" w:rsidRPr="00843F8A">
        <w:t xml:space="preserve"> (Schedule </w:t>
      </w:r>
      <w:r w:rsidR="002C1E3C">
        <w:t xml:space="preserve">4N and 4P of </w:t>
      </w:r>
      <w:r w:rsidR="006C0B85">
        <w:t xml:space="preserve">the </w:t>
      </w:r>
      <w:r w:rsidR="002C1E3C">
        <w:t>Regulations</w:t>
      </w:r>
      <w:r w:rsidR="009A3E72" w:rsidRPr="00843F8A">
        <w:t>)</w:t>
      </w:r>
    </w:p>
    <w:p w14:paraId="50606B1D" w14:textId="34B1C385" w:rsidR="009A3E72" w:rsidRPr="00843F8A" w:rsidRDefault="00CC00A2" w:rsidP="00386326">
      <w:pPr>
        <w:pStyle w:val="ListParagraph"/>
        <w:numPr>
          <w:ilvl w:val="0"/>
          <w:numId w:val="13"/>
        </w:numPr>
        <w:spacing w:after="0"/>
        <w:ind w:hanging="295"/>
      </w:pPr>
      <w:r>
        <w:t>G</w:t>
      </w:r>
      <w:r w:rsidRPr="00843F8A">
        <w:t>eophysical</w:t>
      </w:r>
      <w:r w:rsidR="0018096D">
        <w:t xml:space="preserve"> and geological</w:t>
      </w:r>
      <w:r w:rsidRPr="00843F8A">
        <w:t xml:space="preserve"> </w:t>
      </w:r>
      <w:r w:rsidR="00805B85">
        <w:t>s</w:t>
      </w:r>
      <w:r w:rsidR="005A09D7" w:rsidRPr="00843F8A">
        <w:t xml:space="preserve">urvey </w:t>
      </w:r>
      <w:r w:rsidR="00805B85">
        <w:t>d</w:t>
      </w:r>
      <w:r w:rsidR="005A09D7" w:rsidRPr="00843F8A">
        <w:t xml:space="preserve">ata </w:t>
      </w:r>
      <w:r w:rsidR="009A3E72" w:rsidRPr="00843F8A">
        <w:t xml:space="preserve">(Schedule </w:t>
      </w:r>
      <w:r w:rsidR="002C1E3C">
        <w:t xml:space="preserve">4F (4) of </w:t>
      </w:r>
      <w:r w:rsidR="006C0B85">
        <w:t xml:space="preserve">the </w:t>
      </w:r>
      <w:r w:rsidR="002C1E3C">
        <w:t>Regulations</w:t>
      </w:r>
      <w:r w:rsidR="009A3E72" w:rsidRPr="00843F8A">
        <w:t>)</w:t>
      </w:r>
    </w:p>
    <w:p w14:paraId="1DFA19D8" w14:textId="44EFC2FB" w:rsidR="009A3E72" w:rsidRPr="00843F8A" w:rsidRDefault="00CC00A2" w:rsidP="00386326">
      <w:pPr>
        <w:pStyle w:val="ListParagraph"/>
        <w:numPr>
          <w:ilvl w:val="0"/>
          <w:numId w:val="13"/>
        </w:numPr>
        <w:spacing w:after="0"/>
        <w:ind w:hanging="295"/>
      </w:pPr>
      <w:r>
        <w:t>G</w:t>
      </w:r>
      <w:r w:rsidRPr="00843F8A">
        <w:t xml:space="preserve">eophysical </w:t>
      </w:r>
      <w:r w:rsidR="0018096D">
        <w:t xml:space="preserve">and geological </w:t>
      </w:r>
      <w:r w:rsidR="009A3E72" w:rsidRPr="00843F8A">
        <w:t xml:space="preserve">survey acquisition, processing and interpretation reports (Schedule </w:t>
      </w:r>
      <w:r w:rsidR="002C1E3C">
        <w:t xml:space="preserve">4F (3) and (5) of </w:t>
      </w:r>
      <w:r w:rsidR="006C0B85">
        <w:t xml:space="preserve">the </w:t>
      </w:r>
      <w:r w:rsidR="002C1E3C">
        <w:t>Regulations</w:t>
      </w:r>
      <w:r w:rsidR="009A3E72" w:rsidRPr="00843F8A">
        <w:t>)</w:t>
      </w:r>
    </w:p>
    <w:p w14:paraId="1071F964" w14:textId="5E589180" w:rsidR="009A3E72" w:rsidRPr="00843F8A" w:rsidRDefault="0018096D" w:rsidP="00386326">
      <w:pPr>
        <w:pStyle w:val="ListParagraph"/>
        <w:numPr>
          <w:ilvl w:val="0"/>
          <w:numId w:val="13"/>
        </w:numPr>
        <w:spacing w:after="0"/>
        <w:ind w:hanging="295"/>
      </w:pPr>
      <w:r>
        <w:t>G</w:t>
      </w:r>
      <w:r w:rsidR="00EB1147">
        <w:t>eosci</w:t>
      </w:r>
      <w:r w:rsidR="00CC00A2">
        <w:t xml:space="preserve">entific study and reprocessing of pre-existing data (Schedule 4G of the </w:t>
      </w:r>
      <w:r w:rsidR="00B33D97">
        <w:t>R</w:t>
      </w:r>
      <w:r w:rsidR="00CC00A2">
        <w:t>egulations</w:t>
      </w:r>
      <w:r w:rsidR="00183FFB">
        <w:t>)</w:t>
      </w:r>
      <w:r w:rsidR="00EB1147" w:rsidDel="00EB1147">
        <w:t xml:space="preserve"> </w:t>
      </w:r>
      <w:r w:rsidR="009A3E72" w:rsidRPr="00843F8A">
        <w:br/>
      </w:r>
    </w:p>
    <w:p w14:paraId="7F792EC5" w14:textId="77777777" w:rsidR="009A3E72" w:rsidRPr="0018096D" w:rsidRDefault="009A3E72" w:rsidP="009A3E72">
      <w:pPr>
        <w:pStyle w:val="ListParagraph"/>
        <w:tabs>
          <w:tab w:val="right" w:pos="9912"/>
        </w:tabs>
      </w:pPr>
      <w:r w:rsidRPr="0018096D">
        <w:t>Reports NOT included in these guidelines are:</w:t>
      </w:r>
    </w:p>
    <w:p w14:paraId="67042A4F" w14:textId="3EF16865" w:rsidR="009A3E72" w:rsidRPr="0018096D" w:rsidRDefault="009A3E72" w:rsidP="00386326">
      <w:pPr>
        <w:pStyle w:val="ListParagraph"/>
        <w:numPr>
          <w:ilvl w:val="0"/>
          <w:numId w:val="14"/>
        </w:numPr>
        <w:spacing w:after="0"/>
        <w:ind w:firstLine="414"/>
      </w:pPr>
      <w:r w:rsidRPr="0018096D">
        <w:t xml:space="preserve">safety and system integrity reports </w:t>
      </w:r>
    </w:p>
    <w:p w14:paraId="25D80486" w14:textId="54448511" w:rsidR="009A3E72" w:rsidRPr="0018096D" w:rsidRDefault="009A3E72" w:rsidP="00386326">
      <w:pPr>
        <w:pStyle w:val="ListParagraph"/>
        <w:numPr>
          <w:ilvl w:val="0"/>
          <w:numId w:val="14"/>
        </w:numPr>
        <w:spacing w:after="0"/>
        <w:ind w:firstLine="414"/>
      </w:pPr>
      <w:r w:rsidRPr="0018096D">
        <w:t xml:space="preserve">well barrier integrity validation reports and notices of well activities </w:t>
      </w:r>
    </w:p>
    <w:p w14:paraId="036B22FD" w14:textId="2FE3CA3A" w:rsidR="009A3E72" w:rsidRPr="0018096D" w:rsidRDefault="009A3E72" w:rsidP="00386326">
      <w:pPr>
        <w:pStyle w:val="ListParagraph"/>
        <w:numPr>
          <w:ilvl w:val="0"/>
          <w:numId w:val="14"/>
        </w:numPr>
        <w:spacing w:after="0"/>
        <w:ind w:firstLine="414"/>
      </w:pPr>
      <w:r w:rsidRPr="0018096D">
        <w:t xml:space="preserve">discovery and resource estimate reports </w:t>
      </w:r>
    </w:p>
    <w:p w14:paraId="4029F909" w14:textId="0443DFA0" w:rsidR="009A3E72" w:rsidRPr="0018096D" w:rsidRDefault="009A3E72" w:rsidP="00386326">
      <w:pPr>
        <w:pStyle w:val="ListParagraph"/>
        <w:numPr>
          <w:ilvl w:val="0"/>
          <w:numId w:val="14"/>
        </w:numPr>
        <w:spacing w:after="0"/>
        <w:ind w:firstLine="414"/>
      </w:pPr>
      <w:r w:rsidRPr="0018096D">
        <w:t xml:space="preserve">daily operations report of well activities </w:t>
      </w:r>
    </w:p>
    <w:p w14:paraId="25439FCB" w14:textId="01507644" w:rsidR="009A3E72" w:rsidRPr="0018096D" w:rsidRDefault="009A3E72" w:rsidP="00386326">
      <w:pPr>
        <w:pStyle w:val="ListParagraph"/>
        <w:numPr>
          <w:ilvl w:val="0"/>
          <w:numId w:val="14"/>
        </w:numPr>
        <w:spacing w:after="0"/>
        <w:ind w:firstLine="414"/>
      </w:pPr>
      <w:r w:rsidRPr="0018096D">
        <w:t xml:space="preserve">production operations reports </w:t>
      </w:r>
    </w:p>
    <w:p w14:paraId="2E55FA33" w14:textId="78DAA65D" w:rsidR="009A3E72" w:rsidRPr="0018096D" w:rsidRDefault="009A3E72" w:rsidP="00386326">
      <w:pPr>
        <w:pStyle w:val="ListParagraph"/>
        <w:numPr>
          <w:ilvl w:val="0"/>
          <w:numId w:val="14"/>
        </w:numPr>
        <w:spacing w:after="0"/>
        <w:ind w:firstLine="414"/>
      </w:pPr>
      <w:r w:rsidRPr="0018096D">
        <w:t xml:space="preserve">weekly geophysical and geological survey reports </w:t>
      </w:r>
    </w:p>
    <w:p w14:paraId="336C4CFF" w14:textId="09E18F3C" w:rsidR="009A3E72" w:rsidRPr="0018096D" w:rsidRDefault="000940AA" w:rsidP="00386326">
      <w:pPr>
        <w:pStyle w:val="ListParagraph"/>
        <w:numPr>
          <w:ilvl w:val="0"/>
          <w:numId w:val="14"/>
        </w:numPr>
        <w:spacing w:after="0"/>
        <w:ind w:firstLine="414"/>
      </w:pPr>
      <w:r w:rsidRPr="0018096D">
        <w:t>A</w:t>
      </w:r>
      <w:r w:rsidR="009A3E72" w:rsidRPr="0018096D">
        <w:t xml:space="preserve">nnual </w:t>
      </w:r>
      <w:r w:rsidRPr="0018096D">
        <w:t xml:space="preserve">Reports </w:t>
      </w:r>
    </w:p>
    <w:p w14:paraId="5CD29DA3" w14:textId="77777777" w:rsidR="009A3E72" w:rsidRPr="00843F8A" w:rsidRDefault="009A3E72" w:rsidP="009A3E72">
      <w:pPr>
        <w:spacing w:after="0"/>
      </w:pPr>
    </w:p>
    <w:p w14:paraId="16F66F9A" w14:textId="10B9A436" w:rsidR="009A3E72" w:rsidRDefault="009A3E72" w:rsidP="009A3E72">
      <w:pPr>
        <w:pStyle w:val="ListParagraph"/>
        <w:spacing w:after="0"/>
      </w:pPr>
      <w:r>
        <w:t xml:space="preserve">These </w:t>
      </w:r>
      <w:r w:rsidR="000940AA">
        <w:t xml:space="preserve">Guidelines </w:t>
      </w:r>
      <w:r>
        <w:t>will be updated as required in accordance with prevailing legislation and changes in technology</w:t>
      </w:r>
      <w:r w:rsidR="00B33D97">
        <w:t xml:space="preserve"> and industry standards</w:t>
      </w:r>
      <w:r>
        <w:t xml:space="preserve">.  It is the responsibility of the titleholder to ensure they </w:t>
      </w:r>
      <w:r w:rsidR="0081441C">
        <w:t>refer to</w:t>
      </w:r>
      <w:r>
        <w:t xml:space="preserve"> the latest version when submitting reports or data. In the event of contradiction between </w:t>
      </w:r>
      <w:r w:rsidR="00B33D97">
        <w:t xml:space="preserve">the Act and Regulations </w:t>
      </w:r>
      <w:r>
        <w:t>and the</w:t>
      </w:r>
      <w:r w:rsidR="00B33D97">
        <w:t>se</w:t>
      </w:r>
      <w:r>
        <w:t xml:space="preserve"> </w:t>
      </w:r>
      <w:r w:rsidR="000940AA">
        <w:t>Guidelines</w:t>
      </w:r>
      <w:r>
        <w:t>, the former will prevail.</w:t>
      </w:r>
    </w:p>
    <w:p w14:paraId="6F3C432D" w14:textId="0DE42757" w:rsidR="00534FED" w:rsidRDefault="00534FED" w:rsidP="009A3E72">
      <w:pPr>
        <w:pStyle w:val="ListParagraph"/>
        <w:spacing w:after="0"/>
      </w:pPr>
    </w:p>
    <w:p w14:paraId="04C5F533" w14:textId="76C8E59A" w:rsidR="00534FED" w:rsidRPr="00843F8A" w:rsidRDefault="00534FED" w:rsidP="009A3E72">
      <w:pPr>
        <w:pStyle w:val="ListParagraph"/>
        <w:spacing w:after="0"/>
      </w:pPr>
      <w:r>
        <w:t>Please note that with effect 22 July 2023, late submission of reports and data is subject to a late lodgement fee.</w:t>
      </w:r>
    </w:p>
    <w:p w14:paraId="07242451" w14:textId="474780D8" w:rsidR="009A3E72" w:rsidRDefault="009A3E72" w:rsidP="009A3E72"/>
    <w:p w14:paraId="1D26B6B3" w14:textId="390FD8E2" w:rsidR="00CC00A2" w:rsidRDefault="00CC00A2" w:rsidP="009A3E72"/>
    <w:p w14:paraId="30001E09" w14:textId="77777777" w:rsidR="00D02EEE" w:rsidRDefault="00D02EEE" w:rsidP="009A3E72"/>
    <w:p w14:paraId="4A8B4676" w14:textId="77777777" w:rsidR="00CB41CF" w:rsidRPr="00843F8A" w:rsidRDefault="00CB41CF" w:rsidP="009A3E72"/>
    <w:p w14:paraId="4791A13D" w14:textId="77777777" w:rsidR="009A3E72" w:rsidRPr="00843F8A" w:rsidRDefault="009A3E72" w:rsidP="009A3E72">
      <w:pPr>
        <w:pStyle w:val="Heading1"/>
      </w:pPr>
      <w:bookmarkStart w:id="2" w:name="_Toc83281784"/>
      <w:bookmarkStart w:id="3" w:name="_Toc144123994"/>
      <w:r w:rsidRPr="00843F8A">
        <w:lastRenderedPageBreak/>
        <w:t>General Submission Requirements</w:t>
      </w:r>
      <w:bookmarkEnd w:id="2"/>
      <w:bookmarkEnd w:id="3"/>
    </w:p>
    <w:p w14:paraId="38E37A7A" w14:textId="77777777" w:rsidR="009A3E72" w:rsidRPr="00843F8A" w:rsidRDefault="009A3E72" w:rsidP="00A2336E">
      <w:pPr>
        <w:pStyle w:val="Heading2"/>
        <w:ind w:hanging="1427"/>
        <w:rPr>
          <w:rFonts w:ascii="Lato" w:hAnsi="Lato"/>
        </w:rPr>
      </w:pPr>
      <w:bookmarkStart w:id="4" w:name="_Toc83281785"/>
      <w:bookmarkStart w:id="5" w:name="_Toc144123995"/>
      <w:r w:rsidRPr="00843F8A">
        <w:rPr>
          <w:rFonts w:ascii="Lato" w:hAnsi="Lato"/>
        </w:rPr>
        <w:t>Media</w:t>
      </w:r>
      <w:bookmarkEnd w:id="4"/>
      <w:bookmarkEnd w:id="5"/>
      <w:r w:rsidRPr="00843F8A">
        <w:rPr>
          <w:rFonts w:ascii="Lato" w:hAnsi="Lato"/>
        </w:rPr>
        <w:t xml:space="preserve"> </w:t>
      </w:r>
    </w:p>
    <w:p w14:paraId="09DE6195" w14:textId="30FC01CE" w:rsidR="009A3E72" w:rsidRPr="00843F8A" w:rsidRDefault="009A3E72" w:rsidP="009A3E72">
      <w:r w:rsidRPr="00843F8A">
        <w:t xml:space="preserve">The </w:t>
      </w:r>
      <w:r w:rsidR="00CC00A2">
        <w:t>d</w:t>
      </w:r>
      <w:r w:rsidRPr="00843F8A">
        <w:t>epartment will accept the following media (non-returnable) for delivery of reports and data:</w:t>
      </w:r>
    </w:p>
    <w:p w14:paraId="33523AA4" w14:textId="081FB8BA" w:rsidR="009A3E72" w:rsidRPr="00843F8A" w:rsidRDefault="00CC00A2" w:rsidP="009A3E72">
      <w:pPr>
        <w:pStyle w:val="ListParagraph"/>
        <w:numPr>
          <w:ilvl w:val="0"/>
          <w:numId w:val="10"/>
        </w:numPr>
        <w:spacing w:after="0"/>
        <w:ind w:left="1418" w:hanging="284"/>
        <w:jc w:val="both"/>
      </w:pPr>
      <w:r>
        <w:t>E</w:t>
      </w:r>
      <w:r w:rsidR="009A3E72" w:rsidRPr="00843F8A">
        <w:t xml:space="preserve">-mail attachments (total file size not to exceed </w:t>
      </w:r>
      <w:r>
        <w:t>15</w:t>
      </w:r>
      <w:r w:rsidRPr="00843F8A">
        <w:t>MB</w:t>
      </w:r>
      <w:r w:rsidR="009A3E72" w:rsidRPr="00843F8A">
        <w:t>)</w:t>
      </w:r>
    </w:p>
    <w:p w14:paraId="4A22D61D" w14:textId="36C9FD48" w:rsidR="009A3E72" w:rsidRPr="00843F8A" w:rsidRDefault="00CC00A2" w:rsidP="009A3E72">
      <w:pPr>
        <w:pStyle w:val="ListParagraph"/>
        <w:numPr>
          <w:ilvl w:val="0"/>
          <w:numId w:val="10"/>
        </w:numPr>
        <w:spacing w:after="0"/>
        <w:ind w:left="1418" w:hanging="284"/>
        <w:jc w:val="both"/>
      </w:pPr>
      <w:r>
        <w:t>P</w:t>
      </w:r>
      <w:r w:rsidRPr="00843F8A">
        <w:t xml:space="preserve">ortable </w:t>
      </w:r>
      <w:r w:rsidR="009A3E72" w:rsidRPr="00843F8A">
        <w:t xml:space="preserve">hard drive </w:t>
      </w:r>
    </w:p>
    <w:p w14:paraId="357CFFA9" w14:textId="77777777" w:rsidR="009A3E72" w:rsidRPr="00843F8A" w:rsidRDefault="009A3E72" w:rsidP="009A3E72">
      <w:pPr>
        <w:pStyle w:val="ListParagraph"/>
        <w:numPr>
          <w:ilvl w:val="0"/>
          <w:numId w:val="10"/>
        </w:numPr>
        <w:spacing w:after="0"/>
        <w:ind w:left="1418" w:hanging="284"/>
        <w:jc w:val="both"/>
      </w:pPr>
      <w:r w:rsidRPr="00843F8A">
        <w:t xml:space="preserve">USB flash drive </w:t>
      </w:r>
    </w:p>
    <w:p w14:paraId="1768CA2B" w14:textId="685D5B7D" w:rsidR="009A3E72" w:rsidRPr="00843F8A" w:rsidRDefault="00CC00A2" w:rsidP="009A3E72">
      <w:pPr>
        <w:pStyle w:val="ListParagraph"/>
        <w:numPr>
          <w:ilvl w:val="0"/>
          <w:numId w:val="10"/>
        </w:numPr>
        <w:spacing w:after="0"/>
        <w:ind w:left="1418" w:hanging="284"/>
        <w:jc w:val="both"/>
      </w:pPr>
      <w:r>
        <w:t>I</w:t>
      </w:r>
      <w:r w:rsidRPr="00843F8A">
        <w:t xml:space="preserve">ndustry </w:t>
      </w:r>
      <w:r w:rsidR="009A3E72" w:rsidRPr="00843F8A">
        <w:t>standard tape cartridges – (e</w:t>
      </w:r>
      <w:r w:rsidR="006D4F12">
        <w:t>.</w:t>
      </w:r>
      <w:r w:rsidR="009A3E72" w:rsidRPr="00843F8A">
        <w:t>g</w:t>
      </w:r>
      <w:r w:rsidR="006D4F12">
        <w:t>.</w:t>
      </w:r>
      <w:r w:rsidR="009A3E72" w:rsidRPr="00843F8A">
        <w:t xml:space="preserve"> </w:t>
      </w:r>
      <w:r w:rsidR="0065742E">
        <w:t xml:space="preserve">IBM </w:t>
      </w:r>
      <w:r w:rsidR="009A3E72" w:rsidRPr="00843F8A">
        <w:t xml:space="preserve">3590, </w:t>
      </w:r>
      <w:r w:rsidR="0065742E">
        <w:t xml:space="preserve">IBM </w:t>
      </w:r>
      <w:r w:rsidR="009A3E72" w:rsidRPr="00843F8A">
        <w:t>3592, LTO - for seismic field data)</w:t>
      </w:r>
    </w:p>
    <w:p w14:paraId="2A2089F2" w14:textId="77777777" w:rsidR="009A3E72" w:rsidRPr="00843F8A" w:rsidRDefault="009A3E72" w:rsidP="009A3E72">
      <w:pPr>
        <w:pStyle w:val="ListParagraph"/>
        <w:spacing w:after="0"/>
        <w:ind w:left="709"/>
        <w:jc w:val="both"/>
      </w:pPr>
    </w:p>
    <w:p w14:paraId="3D58D6D7" w14:textId="612E89A3" w:rsidR="009A3E72" w:rsidRPr="00843F8A" w:rsidRDefault="009A3E72" w:rsidP="009A3E72">
      <w:pPr>
        <w:jc w:val="both"/>
      </w:pPr>
      <w:r w:rsidRPr="00843F8A">
        <w:t>All media must be individually labelled with the company name; title number(s), report type and date, and drive number, for example 1/5 on both the disk/tape as well as the cover. A list of all files must be included with the report submission (</w:t>
      </w:r>
      <w:r w:rsidRPr="000C1B43">
        <w:t>e</w:t>
      </w:r>
      <w:r w:rsidR="006D4F12">
        <w:t>.</w:t>
      </w:r>
      <w:r w:rsidRPr="000C1B43">
        <w:t>g</w:t>
      </w:r>
      <w:r w:rsidR="006D4F12">
        <w:t>.</w:t>
      </w:r>
      <w:r w:rsidRPr="000C1B43">
        <w:t xml:space="preserve"> Appendix 5</w:t>
      </w:r>
      <w:r w:rsidRPr="00843F8A">
        <w:t xml:space="preserve">). </w:t>
      </w:r>
    </w:p>
    <w:p w14:paraId="1436CC5A" w14:textId="4DBE1F27" w:rsidR="009A3E72" w:rsidRPr="00843F8A" w:rsidRDefault="009A3E72" w:rsidP="009A3E72">
      <w:pPr>
        <w:jc w:val="both"/>
      </w:pPr>
      <w:r w:rsidRPr="00843F8A">
        <w:t xml:space="preserve">The media used must be appropriate to the volume of the data being submitted. </w:t>
      </w:r>
    </w:p>
    <w:p w14:paraId="154A4ECC" w14:textId="7F9A9700" w:rsidR="009A3E72" w:rsidRPr="00843F8A" w:rsidRDefault="009A3E72" w:rsidP="009A3E72">
      <w:pPr>
        <w:jc w:val="both"/>
        <w:rPr>
          <w:b/>
        </w:rPr>
      </w:pPr>
      <w:r w:rsidRPr="00843F8A">
        <w:t xml:space="preserve">The titleholder or operator should keep a digital back-up copy of the report and data submitted to the </w:t>
      </w:r>
      <w:r w:rsidR="00A95389">
        <w:t>d</w:t>
      </w:r>
      <w:r w:rsidR="000940AA" w:rsidRPr="00843F8A">
        <w:t xml:space="preserve">epartment </w:t>
      </w:r>
      <w:r w:rsidRPr="00843F8A">
        <w:t>for at least a year to cover the possibility of physical damage, data loss or corruption.</w:t>
      </w:r>
      <w:r w:rsidRPr="00843F8A">
        <w:rPr>
          <w:b/>
        </w:rPr>
        <w:t xml:space="preserve"> </w:t>
      </w:r>
    </w:p>
    <w:p w14:paraId="5EBDA121" w14:textId="77777777" w:rsidR="009A3E72" w:rsidRPr="00843F8A" w:rsidRDefault="009A3E72" w:rsidP="00F16092">
      <w:pPr>
        <w:pStyle w:val="Heading2"/>
        <w:ind w:hanging="1427"/>
        <w:rPr>
          <w:rFonts w:ascii="Lato" w:hAnsi="Lato"/>
        </w:rPr>
      </w:pPr>
      <w:bookmarkStart w:id="6" w:name="_Toc83281786"/>
      <w:bookmarkStart w:id="7" w:name="_Toc144123996"/>
      <w:r w:rsidRPr="00843F8A">
        <w:rPr>
          <w:rFonts w:ascii="Lato" w:hAnsi="Lato"/>
        </w:rPr>
        <w:t>Metadata</w:t>
      </w:r>
      <w:bookmarkEnd w:id="6"/>
      <w:bookmarkEnd w:id="7"/>
      <w:r w:rsidRPr="00843F8A">
        <w:rPr>
          <w:rFonts w:ascii="Lato" w:hAnsi="Lato"/>
        </w:rPr>
        <w:t xml:space="preserve">  </w:t>
      </w:r>
    </w:p>
    <w:p w14:paraId="2BDB5198" w14:textId="44688BEF" w:rsidR="009A3E72" w:rsidRDefault="009A3E72" w:rsidP="009A3E72">
      <w:pPr>
        <w:jc w:val="both"/>
      </w:pPr>
      <w:r w:rsidRPr="00843F8A">
        <w:t>Metadata should be included in data files, either in a file header at the top of the file of related tabular data (preferred), or as a separate file (</w:t>
      </w:r>
      <w:r w:rsidRPr="000C1B43">
        <w:t>e</w:t>
      </w:r>
      <w:r w:rsidR="006D4F12">
        <w:t>.</w:t>
      </w:r>
      <w:r w:rsidRPr="000C1B43">
        <w:t>g</w:t>
      </w:r>
      <w:r w:rsidR="006D4F12">
        <w:t>.</w:t>
      </w:r>
      <w:r w:rsidRPr="000C1B43">
        <w:t xml:space="preserve"> Appendix 4, 6, 08–10</w:t>
      </w:r>
      <w:r w:rsidRPr="00843F8A">
        <w:t xml:space="preserve">). </w:t>
      </w:r>
    </w:p>
    <w:p w14:paraId="6E3312F2" w14:textId="54DDB973" w:rsidR="0018096D" w:rsidRPr="00843F8A" w:rsidRDefault="0018096D" w:rsidP="009A3E72">
      <w:pPr>
        <w:jc w:val="both"/>
      </w:pPr>
      <w:r>
        <w:t>Metadata should conform to industry standards.</w:t>
      </w:r>
    </w:p>
    <w:p w14:paraId="17D60F8F" w14:textId="77777777" w:rsidR="009A3E72" w:rsidRPr="00843F8A" w:rsidRDefault="009A3E72" w:rsidP="00F16092">
      <w:pPr>
        <w:pStyle w:val="Heading2"/>
        <w:ind w:hanging="1427"/>
        <w:rPr>
          <w:rFonts w:ascii="Lato" w:hAnsi="Lato"/>
        </w:rPr>
      </w:pPr>
      <w:bookmarkStart w:id="8" w:name="_Toc83281787"/>
      <w:bookmarkStart w:id="9" w:name="_Toc144123997"/>
      <w:r w:rsidRPr="00843F8A">
        <w:rPr>
          <w:rFonts w:ascii="Lato" w:hAnsi="Lato"/>
        </w:rPr>
        <w:t>Operating System</w:t>
      </w:r>
      <w:bookmarkEnd w:id="8"/>
      <w:bookmarkEnd w:id="9"/>
      <w:r w:rsidRPr="00843F8A">
        <w:rPr>
          <w:rFonts w:ascii="Lato" w:hAnsi="Lato"/>
        </w:rPr>
        <w:t xml:space="preserve">  </w:t>
      </w:r>
    </w:p>
    <w:p w14:paraId="0A1FA48A" w14:textId="186F7ACF" w:rsidR="009A3E72" w:rsidRPr="00843F8A" w:rsidRDefault="009A3E72" w:rsidP="009A3E72">
      <w:r w:rsidRPr="00843F8A">
        <w:t xml:space="preserve">All reports/files and/or data must be compatible with the </w:t>
      </w:r>
      <w:r w:rsidR="00805B85">
        <w:t xml:space="preserve">MS </w:t>
      </w:r>
      <w:r w:rsidRPr="00843F8A">
        <w:t>Windows operating system.</w:t>
      </w:r>
    </w:p>
    <w:p w14:paraId="7AF7EF76" w14:textId="77777777" w:rsidR="009A3E72" w:rsidRPr="00843F8A" w:rsidRDefault="009A3E72" w:rsidP="00F16092">
      <w:pPr>
        <w:pStyle w:val="Heading2"/>
        <w:ind w:hanging="1427"/>
        <w:rPr>
          <w:rFonts w:ascii="Lato" w:hAnsi="Lato"/>
        </w:rPr>
      </w:pPr>
      <w:bookmarkStart w:id="10" w:name="_Toc83281788"/>
      <w:bookmarkStart w:id="11" w:name="_Toc144123998"/>
      <w:r w:rsidRPr="00843F8A">
        <w:rPr>
          <w:rFonts w:ascii="Lato" w:hAnsi="Lato"/>
        </w:rPr>
        <w:t>File Compression</w:t>
      </w:r>
      <w:bookmarkEnd w:id="10"/>
      <w:bookmarkEnd w:id="11"/>
      <w:r w:rsidRPr="00843F8A">
        <w:rPr>
          <w:rFonts w:ascii="Lato" w:hAnsi="Lato"/>
        </w:rPr>
        <w:t xml:space="preserve">  </w:t>
      </w:r>
    </w:p>
    <w:p w14:paraId="14AA7DF4" w14:textId="77777777" w:rsidR="009A3E72" w:rsidRPr="00843F8A" w:rsidRDefault="009A3E72" w:rsidP="009A3E72">
      <w:pPr>
        <w:jc w:val="both"/>
      </w:pPr>
      <w:r w:rsidRPr="00843F8A">
        <w:t xml:space="preserve">Files may be submitted in compressed form (ZIP format). However, they must be self-extracting and should include a full file listing.  </w:t>
      </w:r>
    </w:p>
    <w:p w14:paraId="6BAEA552" w14:textId="77777777" w:rsidR="009A3E72" w:rsidRPr="00843F8A" w:rsidRDefault="009A3E72" w:rsidP="00F16092">
      <w:pPr>
        <w:pStyle w:val="Heading2"/>
        <w:ind w:hanging="1427"/>
        <w:rPr>
          <w:rFonts w:ascii="Lato" w:hAnsi="Lato"/>
        </w:rPr>
      </w:pPr>
      <w:bookmarkStart w:id="12" w:name="_Toc83281789"/>
      <w:bookmarkStart w:id="13" w:name="_Toc144123999"/>
      <w:r w:rsidRPr="00843F8A">
        <w:rPr>
          <w:rFonts w:ascii="Lato" w:hAnsi="Lato"/>
        </w:rPr>
        <w:t>Security</w:t>
      </w:r>
      <w:bookmarkEnd w:id="12"/>
      <w:bookmarkEnd w:id="13"/>
    </w:p>
    <w:p w14:paraId="26093706" w14:textId="5649AC84" w:rsidR="009A3E72" w:rsidRPr="00843F8A" w:rsidRDefault="009A3E72" w:rsidP="009A3E72">
      <w:pPr>
        <w:jc w:val="both"/>
        <w:rPr>
          <w:rFonts w:eastAsiaTheme="minorHAnsi"/>
          <w:b/>
          <w:sz w:val="28"/>
          <w:szCs w:val="28"/>
        </w:rPr>
      </w:pPr>
      <w:r w:rsidRPr="00843F8A">
        <w:t xml:space="preserve">All digital files </w:t>
      </w:r>
      <w:r w:rsidR="00A95389" w:rsidRPr="00843F8A">
        <w:t>submitted</w:t>
      </w:r>
      <w:r w:rsidR="00A95389" w:rsidRPr="00843F8A" w:rsidDel="00A95389">
        <w:t xml:space="preserve"> </w:t>
      </w:r>
      <w:r w:rsidRPr="00843F8A">
        <w:t xml:space="preserve">must not be password protected.   </w:t>
      </w:r>
      <w:r w:rsidRPr="00843F8A">
        <w:br w:type="page"/>
      </w:r>
    </w:p>
    <w:p w14:paraId="54CCA24C" w14:textId="1869A379" w:rsidR="0096688B" w:rsidRDefault="0096688B" w:rsidP="00F16092">
      <w:pPr>
        <w:pStyle w:val="Heading2"/>
        <w:ind w:hanging="1427"/>
        <w:rPr>
          <w:rFonts w:ascii="Lato" w:hAnsi="Lato"/>
        </w:rPr>
      </w:pPr>
      <w:bookmarkStart w:id="14" w:name="_Toc144124000"/>
      <w:bookmarkStart w:id="15" w:name="_Toc83281790"/>
      <w:r>
        <w:rPr>
          <w:rFonts w:ascii="Lato" w:hAnsi="Lato"/>
        </w:rPr>
        <w:lastRenderedPageBreak/>
        <w:t>File Listing</w:t>
      </w:r>
      <w:bookmarkEnd w:id="14"/>
    </w:p>
    <w:p w14:paraId="15A8266C" w14:textId="76C37BBC" w:rsidR="00943584" w:rsidRDefault="00943584" w:rsidP="00943584">
      <w:pPr>
        <w:rPr>
          <w:lang w:eastAsia="en-AU"/>
        </w:rPr>
      </w:pPr>
      <w:r w:rsidRPr="4A7E1E9C">
        <w:rPr>
          <w:lang w:eastAsia="en-AU"/>
        </w:rPr>
        <w:t>All files submitted must be listed</w:t>
      </w:r>
      <w:r w:rsidR="0D023E75" w:rsidRPr="4A7E1E9C">
        <w:rPr>
          <w:lang w:eastAsia="en-AU"/>
        </w:rPr>
        <w:t xml:space="preserve"> and</w:t>
      </w:r>
      <w:r w:rsidR="00A65BA4" w:rsidRPr="4A7E1E9C">
        <w:rPr>
          <w:lang w:eastAsia="en-AU"/>
        </w:rPr>
        <w:t xml:space="preserve"> organised in the hierarchical folder structure where relevant. The list must</w:t>
      </w:r>
      <w:r w:rsidRPr="4A7E1E9C">
        <w:rPr>
          <w:lang w:eastAsia="en-AU"/>
        </w:rPr>
        <w:t xml:space="preserve"> include the following information:</w:t>
      </w:r>
    </w:p>
    <w:p w14:paraId="2BF2F4D6" w14:textId="77777777" w:rsidR="00943584" w:rsidRDefault="00943584" w:rsidP="00386326">
      <w:pPr>
        <w:pStyle w:val="ListParagraph"/>
        <w:numPr>
          <w:ilvl w:val="0"/>
          <w:numId w:val="16"/>
        </w:numPr>
        <w:rPr>
          <w:lang w:eastAsia="en-AU"/>
        </w:rPr>
      </w:pPr>
      <w:r>
        <w:rPr>
          <w:lang w:eastAsia="en-AU"/>
        </w:rPr>
        <w:t xml:space="preserve">Name of the file </w:t>
      </w:r>
    </w:p>
    <w:p w14:paraId="187DA788" w14:textId="71EB622B" w:rsidR="006F193F" w:rsidRDefault="00943584" w:rsidP="00386326">
      <w:pPr>
        <w:pStyle w:val="ListParagraph"/>
        <w:numPr>
          <w:ilvl w:val="0"/>
          <w:numId w:val="16"/>
        </w:numPr>
        <w:rPr>
          <w:lang w:eastAsia="en-AU"/>
        </w:rPr>
      </w:pPr>
      <w:r w:rsidRPr="4A7E1E9C">
        <w:rPr>
          <w:lang w:eastAsia="en-AU"/>
        </w:rPr>
        <w:t>File format (e.g. pdf, xls</w:t>
      </w:r>
      <w:r w:rsidR="00A65BA4" w:rsidRPr="4A7E1E9C">
        <w:rPr>
          <w:lang w:eastAsia="en-AU"/>
        </w:rPr>
        <w:t>x</w:t>
      </w:r>
      <w:r w:rsidRPr="4A7E1E9C">
        <w:rPr>
          <w:lang w:eastAsia="en-AU"/>
        </w:rPr>
        <w:t xml:space="preserve"> etc.)</w:t>
      </w:r>
    </w:p>
    <w:p w14:paraId="6E21F798" w14:textId="15042AE9" w:rsidR="006D0E56" w:rsidRPr="00943584" w:rsidRDefault="006D0E56" w:rsidP="006D0E56">
      <w:pPr>
        <w:rPr>
          <w:lang w:eastAsia="en-AU"/>
        </w:rPr>
      </w:pPr>
      <w:r w:rsidRPr="4A7E1E9C">
        <w:rPr>
          <w:lang w:eastAsia="en-AU"/>
        </w:rPr>
        <w:t xml:space="preserve">For large volume media and </w:t>
      </w:r>
      <w:proofErr w:type="gramStart"/>
      <w:r w:rsidRPr="4A7E1E9C">
        <w:rPr>
          <w:lang w:eastAsia="en-AU"/>
        </w:rPr>
        <w:t>a large number of</w:t>
      </w:r>
      <w:proofErr w:type="gramEnd"/>
      <w:r w:rsidRPr="4A7E1E9C">
        <w:rPr>
          <w:lang w:eastAsia="en-AU"/>
        </w:rPr>
        <w:t xml:space="preserve"> files, the list should be submitted as a separate document in .docx or .xlsx format.</w:t>
      </w:r>
    </w:p>
    <w:p w14:paraId="4A909AF3" w14:textId="1DA16C83" w:rsidR="009A3E72" w:rsidRPr="00843F8A" w:rsidRDefault="009A3E72" w:rsidP="00F16092">
      <w:pPr>
        <w:pStyle w:val="Heading2"/>
        <w:ind w:hanging="1427"/>
        <w:rPr>
          <w:rFonts w:ascii="Lato" w:hAnsi="Lato"/>
        </w:rPr>
      </w:pPr>
      <w:bookmarkStart w:id="16" w:name="_Toc144124001"/>
      <w:r w:rsidRPr="00843F8A">
        <w:rPr>
          <w:rFonts w:ascii="Lato" w:hAnsi="Lato"/>
        </w:rPr>
        <w:t>Naming of Files</w:t>
      </w:r>
      <w:bookmarkEnd w:id="15"/>
      <w:bookmarkEnd w:id="16"/>
    </w:p>
    <w:p w14:paraId="289537D7" w14:textId="77777777" w:rsidR="009A3E72" w:rsidRPr="00843F8A" w:rsidRDefault="009A3E72" w:rsidP="009A3E72">
      <w:pPr>
        <w:jc w:val="both"/>
      </w:pPr>
      <w:r w:rsidRPr="00843F8A">
        <w:t>Files to be submitted should not contain spaces, full stops, quotes or non-alphanumeric characters in the file names.</w:t>
      </w:r>
    </w:p>
    <w:p w14:paraId="7F8C0B98" w14:textId="20CAE399" w:rsidR="009A3E72" w:rsidRPr="00843F8A" w:rsidRDefault="009A3E72" w:rsidP="009A3E72">
      <w:r w:rsidRPr="00843F8A">
        <w:t>Survey file names should conform to the following naming convention:</w:t>
      </w:r>
    </w:p>
    <w:p w14:paraId="3AA5B3EA" w14:textId="77777777" w:rsidR="009A3E72" w:rsidRPr="00843F8A" w:rsidRDefault="009A3E72" w:rsidP="009A3E72">
      <w:pPr>
        <w:spacing w:after="0"/>
        <w:ind w:left="720"/>
      </w:pPr>
      <w:r w:rsidRPr="00843F8A">
        <w:t xml:space="preserve">Name or ‘Area/Location of </w:t>
      </w:r>
      <w:proofErr w:type="spellStart"/>
      <w:r w:rsidRPr="00843F8A">
        <w:t>Survey’</w:t>
      </w:r>
      <w:proofErr w:type="gramStart"/>
      <w:r w:rsidRPr="00843F8A">
        <w:t>_‘</w:t>
      </w:r>
      <w:proofErr w:type="gramEnd"/>
      <w:r w:rsidRPr="00843F8A">
        <w:t>Type</w:t>
      </w:r>
      <w:proofErr w:type="spellEnd"/>
      <w:r w:rsidRPr="00843F8A">
        <w:t xml:space="preserve"> of </w:t>
      </w:r>
      <w:proofErr w:type="spellStart"/>
      <w:r w:rsidRPr="00843F8A">
        <w:t>Survey’_‘Year’_‘Type</w:t>
      </w:r>
      <w:proofErr w:type="spellEnd"/>
      <w:r w:rsidRPr="00843F8A">
        <w:t xml:space="preserve"> of Report’. ‘File Type’</w:t>
      </w:r>
    </w:p>
    <w:p w14:paraId="01F3EEDB" w14:textId="7F44C992" w:rsidR="009A3E72" w:rsidRDefault="009A3E72" w:rsidP="009A3E72">
      <w:pPr>
        <w:spacing w:after="0"/>
        <w:ind w:left="720"/>
      </w:pPr>
      <w:proofErr w:type="spellStart"/>
      <w:r w:rsidRPr="00843F8A">
        <w:t>eg</w:t>
      </w:r>
      <w:proofErr w:type="spellEnd"/>
      <w:r w:rsidRPr="00843F8A">
        <w:t xml:space="preserve"> McArthur_Basin_2D_SS_1991_Interp_Report.pdf</w:t>
      </w:r>
    </w:p>
    <w:p w14:paraId="0CF5E75E" w14:textId="77777777" w:rsidR="00C80083" w:rsidRPr="00843F8A" w:rsidRDefault="00C80083" w:rsidP="009A3E72">
      <w:pPr>
        <w:spacing w:after="0"/>
        <w:ind w:left="720"/>
      </w:pPr>
    </w:p>
    <w:p w14:paraId="061EE8AE" w14:textId="0FE7968D" w:rsidR="009A3E72" w:rsidRDefault="009A3E72" w:rsidP="009A3E72">
      <w:pPr>
        <w:spacing w:after="0"/>
        <w:ind w:left="720"/>
      </w:pPr>
      <w:r w:rsidRPr="00843F8A">
        <w:t>Area/Location of Survey:  Usually basin name.</w:t>
      </w:r>
    </w:p>
    <w:p w14:paraId="42875F36" w14:textId="77777777" w:rsidR="00C80083" w:rsidRPr="00843F8A" w:rsidRDefault="00C80083" w:rsidP="009A3E72">
      <w:pPr>
        <w:spacing w:after="0"/>
        <w:ind w:left="720"/>
      </w:pPr>
    </w:p>
    <w:p w14:paraId="6AD119A0" w14:textId="6D106999" w:rsidR="009A3E72" w:rsidRDefault="009A3E72" w:rsidP="009A3E72">
      <w:pPr>
        <w:spacing w:after="0"/>
        <w:ind w:left="720"/>
      </w:pPr>
      <w:r w:rsidRPr="00843F8A">
        <w:t>Type of Survey:  2D or 3D Seismic Survey (SS), Airborne Gravity Survey (AGS), Airborne Magnetic Survey (AMS), Ground Gravity Survey (GGS), Airborne Gravity and Magnetic Survey (AGMS)</w:t>
      </w:r>
      <w:r w:rsidR="0018096D">
        <w:t>.</w:t>
      </w:r>
    </w:p>
    <w:p w14:paraId="72D97DEF" w14:textId="77777777" w:rsidR="00C80083" w:rsidRPr="00843F8A" w:rsidRDefault="00C80083" w:rsidP="009A3E72">
      <w:pPr>
        <w:spacing w:after="0"/>
        <w:ind w:left="720"/>
      </w:pPr>
    </w:p>
    <w:p w14:paraId="72D10BB8" w14:textId="7A9811EB" w:rsidR="009A3E72" w:rsidRDefault="009A3E72" w:rsidP="009A3E72">
      <w:pPr>
        <w:spacing w:after="0"/>
        <w:ind w:left="720"/>
      </w:pPr>
      <w:r w:rsidRPr="00843F8A">
        <w:t xml:space="preserve">Year: Year Survey was completed </w:t>
      </w:r>
    </w:p>
    <w:p w14:paraId="36F46DDE" w14:textId="77777777" w:rsidR="00C80083" w:rsidRPr="00843F8A" w:rsidRDefault="00C80083" w:rsidP="009A3E72">
      <w:pPr>
        <w:spacing w:after="0"/>
        <w:ind w:left="720"/>
      </w:pPr>
    </w:p>
    <w:p w14:paraId="58BB8575" w14:textId="2C309E65" w:rsidR="009A3E72" w:rsidRDefault="009A3E72" w:rsidP="009A3E72">
      <w:pPr>
        <w:spacing w:after="0"/>
        <w:ind w:left="720"/>
      </w:pPr>
      <w:r w:rsidRPr="00843F8A">
        <w:t xml:space="preserve">Type of Report:  Acquisition, Processing, or Interpretation, or others </w:t>
      </w:r>
    </w:p>
    <w:p w14:paraId="603955F1" w14:textId="77777777" w:rsidR="00C80083" w:rsidRPr="00843F8A" w:rsidRDefault="00C80083" w:rsidP="009A3E72">
      <w:pPr>
        <w:spacing w:after="0"/>
        <w:ind w:left="720"/>
      </w:pPr>
    </w:p>
    <w:p w14:paraId="2CFBBDD6" w14:textId="3629E2A0" w:rsidR="009A3E72" w:rsidRPr="00843F8A" w:rsidRDefault="009A3E72" w:rsidP="009A3E72">
      <w:pPr>
        <w:spacing w:after="0"/>
        <w:ind w:left="720"/>
      </w:pPr>
      <w:r w:rsidRPr="00843F8A">
        <w:t>File Type:  .doc</w:t>
      </w:r>
      <w:r w:rsidR="00F16092">
        <w:t>x</w:t>
      </w:r>
      <w:r w:rsidRPr="00843F8A">
        <w:t xml:space="preserve"> or .pdf </w:t>
      </w:r>
    </w:p>
    <w:p w14:paraId="50AE7689" w14:textId="77777777" w:rsidR="009A3E72" w:rsidRPr="00843F8A" w:rsidRDefault="009A3E72" w:rsidP="009A3E72">
      <w:pPr>
        <w:spacing w:after="0"/>
        <w:ind w:left="1069"/>
      </w:pPr>
    </w:p>
    <w:p w14:paraId="50063DA9" w14:textId="77777777" w:rsidR="009A3E72" w:rsidRPr="00843F8A" w:rsidRDefault="009A3E72" w:rsidP="009A3E72">
      <w:pPr>
        <w:jc w:val="both"/>
      </w:pPr>
      <w:r w:rsidRPr="00843F8A">
        <w:t>Image files submitted separately with the reports must be named in the same manner as above but reflect their number and title as mentioned in the report.</w:t>
      </w:r>
    </w:p>
    <w:p w14:paraId="1A7858B5" w14:textId="1BFFC544" w:rsidR="009A3E72" w:rsidRPr="00843F8A" w:rsidRDefault="009A3E72" w:rsidP="009A3E72">
      <w:pPr>
        <w:spacing w:after="0"/>
        <w:ind w:left="1069"/>
      </w:pPr>
      <w:r w:rsidRPr="00843F8A">
        <w:t>e</w:t>
      </w:r>
      <w:r w:rsidR="006D4F12">
        <w:t>.</w:t>
      </w:r>
      <w:r w:rsidRPr="00843F8A">
        <w:t>g</w:t>
      </w:r>
      <w:r w:rsidR="006D4F12">
        <w:t>.</w:t>
      </w:r>
      <w:r w:rsidRPr="00843F8A">
        <w:t xml:space="preserve"> McArthur_Basin_2D_SS_Fig2_DepthtoBasement.jpg</w:t>
      </w:r>
    </w:p>
    <w:p w14:paraId="15EFE934" w14:textId="77777777" w:rsidR="009A3E72" w:rsidRPr="00843F8A" w:rsidRDefault="009A3E72" w:rsidP="00F16092">
      <w:pPr>
        <w:pStyle w:val="Heading2"/>
        <w:ind w:hanging="1427"/>
        <w:rPr>
          <w:rFonts w:ascii="Lato" w:hAnsi="Lato"/>
        </w:rPr>
      </w:pPr>
      <w:bookmarkStart w:id="17" w:name="_Toc83281791"/>
      <w:bookmarkStart w:id="18" w:name="_Toc144124002"/>
      <w:r w:rsidRPr="00843F8A">
        <w:rPr>
          <w:rFonts w:ascii="Lato" w:hAnsi="Lato"/>
        </w:rPr>
        <w:t>Submission, Receipt and Quality Control</w:t>
      </w:r>
      <w:bookmarkEnd w:id="17"/>
      <w:bookmarkEnd w:id="18"/>
      <w:r w:rsidRPr="00843F8A">
        <w:rPr>
          <w:rFonts w:ascii="Lato" w:hAnsi="Lato"/>
        </w:rPr>
        <w:t xml:space="preserve">  </w:t>
      </w:r>
    </w:p>
    <w:p w14:paraId="7DB0CDCC" w14:textId="5DDD3A0D" w:rsidR="00617F84" w:rsidRDefault="009A3E72" w:rsidP="009A3E72">
      <w:pPr>
        <w:jc w:val="both"/>
      </w:pPr>
      <w:r w:rsidRPr="00843F8A">
        <w:t xml:space="preserve">A transmittal document must accompany all reports and data submissions. </w:t>
      </w:r>
      <w:r w:rsidR="00617F84">
        <w:t xml:space="preserve">Department </w:t>
      </w:r>
      <w:r w:rsidR="00B2407D">
        <w:t>specified</w:t>
      </w:r>
      <w:r w:rsidR="00617F84">
        <w:t xml:space="preserve"> t</w:t>
      </w:r>
      <w:r w:rsidRPr="00843F8A">
        <w:t xml:space="preserve">ransmittal </w:t>
      </w:r>
      <w:r w:rsidR="00617F84">
        <w:t>documents</w:t>
      </w:r>
      <w:r w:rsidRPr="00843F8A">
        <w:t xml:space="preserve"> </w:t>
      </w:r>
      <w:r w:rsidR="00617F84">
        <w:t xml:space="preserve">are </w:t>
      </w:r>
      <w:r w:rsidR="00C80083">
        <w:t>available on the website</w:t>
      </w:r>
      <w:r w:rsidR="00617F84">
        <w:t>:</w:t>
      </w:r>
    </w:p>
    <w:p w14:paraId="2936F51A" w14:textId="42FD32D1" w:rsidR="00617F84" w:rsidRDefault="00000000" w:rsidP="00386326">
      <w:pPr>
        <w:pStyle w:val="ListParagraph"/>
        <w:numPr>
          <w:ilvl w:val="0"/>
          <w:numId w:val="15"/>
        </w:numPr>
        <w:jc w:val="both"/>
      </w:pPr>
      <w:hyperlink r:id="rId19" w:history="1">
        <w:r w:rsidR="00617F84" w:rsidRPr="00617F84">
          <w:rPr>
            <w:rStyle w:val="Hyperlink"/>
          </w:rPr>
          <w:t>Seismic surveys</w:t>
        </w:r>
      </w:hyperlink>
      <w:r w:rsidR="007611EE">
        <w:rPr>
          <w:rStyle w:val="FootnoteReference"/>
        </w:rPr>
        <w:footnoteReference w:id="5"/>
      </w:r>
    </w:p>
    <w:p w14:paraId="7CE15CAE" w14:textId="18BF917E" w:rsidR="00617F84" w:rsidRDefault="00000000" w:rsidP="00386326">
      <w:pPr>
        <w:pStyle w:val="ListParagraph"/>
        <w:numPr>
          <w:ilvl w:val="0"/>
          <w:numId w:val="15"/>
        </w:numPr>
        <w:jc w:val="both"/>
      </w:pPr>
      <w:hyperlink r:id="rId20" w:history="1">
        <w:r w:rsidR="00617F84" w:rsidRPr="00617F84">
          <w:rPr>
            <w:rStyle w:val="Hyperlink"/>
          </w:rPr>
          <w:t>Well Completion Reports</w:t>
        </w:r>
      </w:hyperlink>
      <w:r w:rsidR="007611EE">
        <w:rPr>
          <w:rStyle w:val="FootnoteReference"/>
        </w:rPr>
        <w:footnoteReference w:id="6"/>
      </w:r>
      <w:r w:rsidR="00617F84">
        <w:t xml:space="preserve"> </w:t>
      </w:r>
    </w:p>
    <w:p w14:paraId="2FD23460" w14:textId="7DA25847" w:rsidR="009A3E72" w:rsidRPr="00843F8A" w:rsidRDefault="009A3E72" w:rsidP="009A3E72">
      <w:pPr>
        <w:jc w:val="both"/>
      </w:pPr>
      <w:r w:rsidRPr="00843F8A">
        <w:t xml:space="preserve">NTGS will date and sign the transmittal and return it to confirm that we have received the </w:t>
      </w:r>
      <w:r w:rsidR="00791B96">
        <w:t>submission</w:t>
      </w:r>
      <w:r w:rsidRPr="00843F8A">
        <w:t xml:space="preserve">.  </w:t>
      </w:r>
    </w:p>
    <w:p w14:paraId="2E302177" w14:textId="4BE839F4" w:rsidR="009A3E72" w:rsidRPr="00843F8A" w:rsidRDefault="009A3E72" w:rsidP="009A3E72">
      <w:pPr>
        <w:jc w:val="both"/>
      </w:pPr>
      <w:r w:rsidRPr="00843F8A">
        <w:lastRenderedPageBreak/>
        <w:t xml:space="preserve">The </w:t>
      </w:r>
      <w:r w:rsidR="00D46971">
        <w:t>Manager, Energy Reporting</w:t>
      </w:r>
      <w:r w:rsidRPr="00843F8A">
        <w:t xml:space="preserve"> will follow up confirming compliance and quality control after the submission has been checked. If compliance or quality control issues are identified, re-submission may be required. </w:t>
      </w:r>
    </w:p>
    <w:p w14:paraId="07809CDD" w14:textId="77777777" w:rsidR="009A3E72" w:rsidRPr="00843F8A" w:rsidRDefault="009A3E72" w:rsidP="00F16092">
      <w:pPr>
        <w:pStyle w:val="Heading2"/>
        <w:ind w:hanging="1427"/>
        <w:rPr>
          <w:rFonts w:ascii="Lato" w:hAnsi="Lato"/>
        </w:rPr>
      </w:pPr>
      <w:bookmarkStart w:id="19" w:name="_Toc83281792"/>
      <w:bookmarkStart w:id="20" w:name="_Toc144124003"/>
      <w:r w:rsidRPr="00843F8A">
        <w:rPr>
          <w:rFonts w:ascii="Lato" w:hAnsi="Lato"/>
        </w:rPr>
        <w:t>Resubmissions</w:t>
      </w:r>
      <w:bookmarkEnd w:id="19"/>
      <w:bookmarkEnd w:id="20"/>
      <w:r w:rsidRPr="00843F8A">
        <w:rPr>
          <w:rFonts w:ascii="Lato" w:hAnsi="Lato"/>
        </w:rPr>
        <w:t xml:space="preserve">  </w:t>
      </w:r>
    </w:p>
    <w:p w14:paraId="6C0E7A76" w14:textId="19A27AF6" w:rsidR="009A3E72" w:rsidRDefault="00A2336E" w:rsidP="009A3E72">
      <w:pPr>
        <w:jc w:val="both"/>
      </w:pPr>
      <w:r>
        <w:t>Reports and data are checked for completeness and compliance with the Regulations and these guidelines. A report is not accepted until all the information and data is provided</w:t>
      </w:r>
      <w:r w:rsidR="005F2977">
        <w:t xml:space="preserve"> and it is in a compliant format</w:t>
      </w:r>
      <w:r>
        <w:t xml:space="preserve">. </w:t>
      </w:r>
      <w:r w:rsidR="009A3E72" w:rsidRPr="00843F8A">
        <w:t xml:space="preserve">If </w:t>
      </w:r>
      <w:r>
        <w:t xml:space="preserve">reports and/or </w:t>
      </w:r>
      <w:r w:rsidR="009A3E72" w:rsidRPr="00843F8A">
        <w:t xml:space="preserve">data are resubmitted, the resubmissions must be accompanied by a summary of how the new </w:t>
      </w:r>
      <w:r>
        <w:t xml:space="preserve">report and/or </w:t>
      </w:r>
      <w:r w:rsidR="009A3E72" w:rsidRPr="00843F8A">
        <w:t>data differs from the previous submission.</w:t>
      </w:r>
    </w:p>
    <w:p w14:paraId="0953FA26" w14:textId="77777777" w:rsidR="0064547D" w:rsidRPr="0064547D" w:rsidRDefault="0064547D" w:rsidP="0064547D">
      <w:pPr>
        <w:spacing w:after="0"/>
        <w:jc w:val="both"/>
        <w:rPr>
          <w:sz w:val="8"/>
          <w:szCs w:val="8"/>
        </w:rPr>
      </w:pPr>
    </w:p>
    <w:p w14:paraId="261C0C73" w14:textId="2E5E26C9" w:rsidR="00A2336E" w:rsidRDefault="00A2336E" w:rsidP="009A3E72">
      <w:pPr>
        <w:pStyle w:val="Heading1"/>
        <w:rPr>
          <w:rFonts w:ascii="Lato" w:hAnsi="Lato"/>
        </w:rPr>
      </w:pPr>
      <w:bookmarkStart w:id="21" w:name="_Toc144124004"/>
      <w:bookmarkStart w:id="22" w:name="_Toc83281794"/>
      <w:r>
        <w:rPr>
          <w:rFonts w:ascii="Lato" w:hAnsi="Lato"/>
        </w:rPr>
        <w:t>Geological Sample Offers and A</w:t>
      </w:r>
      <w:r w:rsidR="005F2977">
        <w:rPr>
          <w:rFonts w:ascii="Lato" w:hAnsi="Lato"/>
        </w:rPr>
        <w:t>pproval</w:t>
      </w:r>
      <w:r>
        <w:rPr>
          <w:rFonts w:ascii="Lato" w:hAnsi="Lato"/>
        </w:rPr>
        <w:t>s</w:t>
      </w:r>
      <w:bookmarkEnd w:id="21"/>
    </w:p>
    <w:p w14:paraId="22D8DD87" w14:textId="27F12BD3" w:rsidR="00A2336E" w:rsidRDefault="00A2336E" w:rsidP="00F16092">
      <w:pPr>
        <w:pStyle w:val="Heading2"/>
        <w:ind w:left="576"/>
        <w:rPr>
          <w:rFonts w:ascii="Lato" w:hAnsi="Lato"/>
        </w:rPr>
      </w:pPr>
      <w:bookmarkStart w:id="23" w:name="_Toc144124005"/>
      <w:r>
        <w:rPr>
          <w:rFonts w:ascii="Lato" w:hAnsi="Lato"/>
        </w:rPr>
        <w:t>Geological Sample Offers</w:t>
      </w:r>
      <w:bookmarkEnd w:id="23"/>
    </w:p>
    <w:p w14:paraId="5A23DA07" w14:textId="77777777" w:rsidR="001E1A0C" w:rsidRDefault="00A2336E" w:rsidP="00A2336E">
      <w:pPr>
        <w:rPr>
          <w:lang w:eastAsia="en-AU"/>
        </w:rPr>
      </w:pPr>
      <w:r>
        <w:rPr>
          <w:lang w:eastAsia="en-AU"/>
        </w:rPr>
        <w:t xml:space="preserve">All geological samples must be offered to the department within the required timeframe (section 61L of the Act). </w:t>
      </w:r>
    </w:p>
    <w:p w14:paraId="03AE8003" w14:textId="1A8FB689" w:rsidR="00A2336E" w:rsidRDefault="00A2336E" w:rsidP="00A2336E">
      <w:pPr>
        <w:rPr>
          <w:lang w:eastAsia="en-AU"/>
        </w:rPr>
      </w:pPr>
      <w:r w:rsidRPr="4A7E1E9C">
        <w:rPr>
          <w:lang w:eastAsia="en-AU"/>
        </w:rPr>
        <w:t xml:space="preserve">Offers should include details of the samples, including sample ID, hole ID, location, depth interval and reference to </w:t>
      </w:r>
      <w:r w:rsidR="001E1A0C" w:rsidRPr="4A7E1E9C">
        <w:rPr>
          <w:lang w:eastAsia="en-AU"/>
        </w:rPr>
        <w:t xml:space="preserve">relevant </w:t>
      </w:r>
      <w:r w:rsidRPr="4A7E1E9C">
        <w:rPr>
          <w:lang w:eastAsia="en-AU"/>
        </w:rPr>
        <w:t>data, usually a well completion report and logs</w:t>
      </w:r>
      <w:r w:rsidR="001E1A0C" w:rsidRPr="4A7E1E9C">
        <w:rPr>
          <w:lang w:eastAsia="en-AU"/>
        </w:rPr>
        <w:t>, that</w:t>
      </w:r>
      <w:r w:rsidR="0064547D">
        <w:rPr>
          <w:lang w:eastAsia="en-AU"/>
        </w:rPr>
        <w:t xml:space="preserve"> will</w:t>
      </w:r>
      <w:r w:rsidR="001E1A0C" w:rsidRPr="4A7E1E9C">
        <w:rPr>
          <w:lang w:eastAsia="en-AU"/>
        </w:rPr>
        <w:t xml:space="preserve"> assist in evaluating the sample for inclusion in the collection. </w:t>
      </w:r>
      <w:r w:rsidR="00A65BA4" w:rsidRPr="4A7E1E9C">
        <w:rPr>
          <w:lang w:eastAsia="en-AU"/>
        </w:rPr>
        <w:t>Cri</w:t>
      </w:r>
      <w:r w:rsidR="00BA16DD" w:rsidRPr="4A7E1E9C">
        <w:rPr>
          <w:lang w:eastAsia="en-AU"/>
        </w:rPr>
        <w:t>t</w:t>
      </w:r>
      <w:r w:rsidR="00A65BA4" w:rsidRPr="4A7E1E9C">
        <w:rPr>
          <w:lang w:eastAsia="en-AU"/>
        </w:rPr>
        <w:t>eria for acceptance include whether the samples contain important s</w:t>
      </w:r>
      <w:r w:rsidR="00BA16DD" w:rsidRPr="4A7E1E9C">
        <w:rPr>
          <w:lang w:eastAsia="en-AU"/>
        </w:rPr>
        <w:t>tratigraphic information, indications of resource potential or show outstanding examples of important geological features.</w:t>
      </w:r>
    </w:p>
    <w:p w14:paraId="5871A511" w14:textId="5C95AF62" w:rsidR="00A2336E" w:rsidRDefault="00A2336E" w:rsidP="4A7E1E9C">
      <w:pPr>
        <w:rPr>
          <w:lang w:eastAsia="en-AU"/>
        </w:rPr>
      </w:pPr>
      <w:r w:rsidRPr="4A7E1E9C">
        <w:rPr>
          <w:lang w:eastAsia="en-AU"/>
        </w:rPr>
        <w:t xml:space="preserve">The Minister will determine what samples or portions of samples are to be submitted and what may be retained by the title holder. The Minister may also determine that the samples be submitted </w:t>
      </w:r>
      <w:proofErr w:type="gramStart"/>
      <w:r w:rsidRPr="4A7E1E9C">
        <w:rPr>
          <w:lang w:eastAsia="en-AU"/>
        </w:rPr>
        <w:t>at a later time</w:t>
      </w:r>
      <w:proofErr w:type="gramEnd"/>
      <w:r w:rsidRPr="4A7E1E9C">
        <w:rPr>
          <w:lang w:eastAsia="en-AU"/>
        </w:rPr>
        <w:t>. No samples may be disposed of without the approval of the Minister (section 61L (6</w:t>
      </w:r>
      <w:r w:rsidR="0064547D">
        <w:rPr>
          <w:lang w:eastAsia="en-AU"/>
        </w:rPr>
        <w:t>)</w:t>
      </w:r>
      <w:r w:rsidRPr="4A7E1E9C">
        <w:rPr>
          <w:lang w:eastAsia="en-AU"/>
        </w:rPr>
        <w:t>(b) of the Act).</w:t>
      </w:r>
    </w:p>
    <w:p w14:paraId="45003013" w14:textId="4175DB99" w:rsidR="00F16092" w:rsidRPr="00A2336E" w:rsidRDefault="00F16092" w:rsidP="00F16092">
      <w:r w:rsidRPr="0062387A">
        <w:rPr>
          <w:b/>
        </w:rPr>
        <w:t>Tables 9.1 and 9.2</w:t>
      </w:r>
      <w:r>
        <w:t xml:space="preserve"> provide a summary of well report and core/cuttings sample submission dates.</w:t>
      </w:r>
    </w:p>
    <w:p w14:paraId="1AD65CF0" w14:textId="77777777" w:rsidR="00A2336E" w:rsidRPr="00F16092" w:rsidRDefault="00A2336E" w:rsidP="00A2336E">
      <w:pPr>
        <w:rPr>
          <w:b/>
          <w:lang w:eastAsia="en-AU"/>
        </w:rPr>
      </w:pPr>
      <w:r w:rsidRPr="00F16092">
        <w:rPr>
          <w:b/>
          <w:lang w:eastAsia="en-AU"/>
        </w:rPr>
        <w:t>Drill core and cuttings</w:t>
      </w:r>
    </w:p>
    <w:p w14:paraId="2CB81BE9" w14:textId="2F7FC113" w:rsidR="00A2336E" w:rsidRDefault="00A2336E" w:rsidP="00A2336E">
      <w:pPr>
        <w:rPr>
          <w:lang w:eastAsia="en-AU"/>
        </w:rPr>
      </w:pPr>
      <w:r>
        <w:rPr>
          <w:lang w:eastAsia="en-AU"/>
        </w:rPr>
        <w:t xml:space="preserve">Core and cutting samples should be offered to the department within 6 months after the rig release date of the well from which they are collected. If the offer of samples is accepted, submission must be according to Section 61L of the Act and Schedule 4P of the Regulations. Submission procedures and forms are available on the </w:t>
      </w:r>
      <w:hyperlink r:id="rId21" w:history="1">
        <w:r w:rsidRPr="0096688B">
          <w:rPr>
            <w:rStyle w:val="Hyperlink"/>
            <w:lang w:eastAsia="en-AU"/>
          </w:rPr>
          <w:t>website</w:t>
        </w:r>
      </w:hyperlink>
      <w:r w:rsidR="0096688B">
        <w:rPr>
          <w:rStyle w:val="FootnoteReference"/>
          <w:lang w:eastAsia="en-AU"/>
        </w:rPr>
        <w:footnoteReference w:id="7"/>
      </w:r>
      <w:r>
        <w:rPr>
          <w:lang w:eastAsia="en-AU"/>
        </w:rPr>
        <w:t xml:space="preserve">. </w:t>
      </w:r>
    </w:p>
    <w:p w14:paraId="2E138061" w14:textId="77777777" w:rsidR="00A2336E" w:rsidRPr="00F16092" w:rsidRDefault="00A2336E" w:rsidP="00A2336E">
      <w:pPr>
        <w:rPr>
          <w:b/>
          <w:lang w:eastAsia="en-AU"/>
        </w:rPr>
      </w:pPr>
      <w:r w:rsidRPr="00F16092">
        <w:rPr>
          <w:b/>
          <w:lang w:eastAsia="en-AU"/>
        </w:rPr>
        <w:t>Fluid and gas samples</w:t>
      </w:r>
    </w:p>
    <w:p w14:paraId="3D30CEB3" w14:textId="7A2B3A09" w:rsidR="00A2336E" w:rsidRDefault="00A2336E" w:rsidP="00A2336E">
      <w:pPr>
        <w:rPr>
          <w:lang w:eastAsia="en-AU"/>
        </w:rPr>
      </w:pPr>
      <w:r w:rsidRPr="4A7E1E9C">
        <w:rPr>
          <w:lang w:eastAsia="en-AU"/>
        </w:rPr>
        <w:t>Fluid and, gas samples and any other samples should also be offered to the Department as soon as practicable after they are collected (see section 61L (1)(b)</w:t>
      </w:r>
      <w:r w:rsidR="32D6A03B" w:rsidRPr="4A7E1E9C">
        <w:rPr>
          <w:lang w:eastAsia="en-AU"/>
        </w:rPr>
        <w:t xml:space="preserve"> </w:t>
      </w:r>
      <w:r w:rsidRPr="4A7E1E9C">
        <w:rPr>
          <w:lang w:eastAsia="en-AU"/>
        </w:rPr>
        <w:t>of the Act). Details of fluid and gas sample size and containers are included in Table 9.2.</w:t>
      </w:r>
    </w:p>
    <w:p w14:paraId="14766B1E" w14:textId="35A94F5A" w:rsidR="00A2336E" w:rsidRPr="00F16092" w:rsidRDefault="00A47857" w:rsidP="00A2336E">
      <w:pPr>
        <w:rPr>
          <w:b/>
          <w:lang w:eastAsia="en-AU"/>
        </w:rPr>
      </w:pPr>
      <w:r>
        <w:rPr>
          <w:b/>
          <w:lang w:eastAsia="en-AU"/>
        </w:rPr>
        <w:t xml:space="preserve">Thin sections and </w:t>
      </w:r>
      <w:r w:rsidR="00A2336E" w:rsidRPr="00F16092">
        <w:rPr>
          <w:b/>
          <w:lang w:eastAsia="en-AU"/>
        </w:rPr>
        <w:t>other samples</w:t>
      </w:r>
    </w:p>
    <w:p w14:paraId="1DF81952" w14:textId="28D48E6C" w:rsidR="00A2336E" w:rsidRDefault="00A2336E" w:rsidP="00A2336E">
      <w:pPr>
        <w:rPr>
          <w:lang w:eastAsia="en-AU"/>
        </w:rPr>
      </w:pPr>
      <w:r w:rsidRPr="4A7E1E9C">
        <w:rPr>
          <w:lang w:eastAsia="en-AU"/>
        </w:rPr>
        <w:t xml:space="preserve">Thin sections </w:t>
      </w:r>
      <w:r w:rsidR="0081441C" w:rsidRPr="4A7E1E9C">
        <w:rPr>
          <w:lang w:eastAsia="en-AU"/>
        </w:rPr>
        <w:t xml:space="preserve">or </w:t>
      </w:r>
      <w:r w:rsidRPr="4A7E1E9C">
        <w:rPr>
          <w:lang w:eastAsia="en-AU"/>
        </w:rPr>
        <w:t xml:space="preserve">portions of core or cutting samples should be offered within six months of rig release or as soon as practicable if not </w:t>
      </w:r>
      <w:r w:rsidR="0064547D">
        <w:rPr>
          <w:lang w:eastAsia="en-AU"/>
        </w:rPr>
        <w:t>generated</w:t>
      </w:r>
      <w:r w:rsidR="0064547D" w:rsidRPr="4A7E1E9C">
        <w:rPr>
          <w:lang w:eastAsia="en-AU"/>
        </w:rPr>
        <w:t xml:space="preserve"> </w:t>
      </w:r>
      <w:r w:rsidR="004F6D9A">
        <w:rPr>
          <w:lang w:eastAsia="en-AU"/>
        </w:rPr>
        <w:t>during the first six months after rig release</w:t>
      </w:r>
      <w:r w:rsidRPr="4A7E1E9C">
        <w:rPr>
          <w:lang w:eastAsia="en-AU"/>
        </w:rPr>
        <w:t xml:space="preserve">. </w:t>
      </w:r>
    </w:p>
    <w:p w14:paraId="6A2AFA6B" w14:textId="1819775F" w:rsidR="00A2336E" w:rsidRDefault="00A2336E" w:rsidP="00F16092">
      <w:pPr>
        <w:rPr>
          <w:lang w:eastAsia="en-AU"/>
        </w:rPr>
      </w:pPr>
      <w:r>
        <w:rPr>
          <w:lang w:eastAsia="en-AU"/>
        </w:rPr>
        <w:lastRenderedPageBreak/>
        <w:t>Any other samples should be offered as soon as practicable.</w:t>
      </w:r>
    </w:p>
    <w:p w14:paraId="4736D29A" w14:textId="4C2A9F80" w:rsidR="00A2336E" w:rsidRPr="00F16092" w:rsidRDefault="00A2336E" w:rsidP="00F16092">
      <w:pPr>
        <w:pStyle w:val="Heading2"/>
        <w:ind w:left="576"/>
        <w:rPr>
          <w:rFonts w:ascii="Lato" w:hAnsi="Lato"/>
        </w:rPr>
      </w:pPr>
      <w:bookmarkStart w:id="24" w:name="_Toc144124006"/>
      <w:r>
        <w:rPr>
          <w:rFonts w:ascii="Lato" w:hAnsi="Lato"/>
        </w:rPr>
        <w:t>Sending Samples Overseas</w:t>
      </w:r>
      <w:bookmarkEnd w:id="24"/>
      <w:r w:rsidRPr="00F16092">
        <w:rPr>
          <w:rFonts w:ascii="Lato" w:hAnsi="Lato"/>
        </w:rPr>
        <w:t xml:space="preserve"> </w:t>
      </w:r>
    </w:p>
    <w:p w14:paraId="07135F03" w14:textId="00C6A129" w:rsidR="00A47857" w:rsidRDefault="00F16092" w:rsidP="00F16092">
      <w:r>
        <w:t xml:space="preserve">Prior approval is required before sending any samples collected during drilling overseas for analysis (section 61L (6) of the Act). Submit requests for approval to NTGS through the </w:t>
      </w:r>
      <w:r w:rsidR="00620B1D">
        <w:t>Manager, Energy Reporting</w:t>
      </w:r>
      <w:r w:rsidR="00A97E5D">
        <w:t xml:space="preserve"> by providing details of the samples, such as depth and sampling intervals, </w:t>
      </w:r>
      <w:r w:rsidR="006D0E56">
        <w:t xml:space="preserve">type of analysis </w:t>
      </w:r>
      <w:r w:rsidR="00A97E5D">
        <w:t>and the name and address of the overseas laboratory</w:t>
      </w:r>
      <w:r>
        <w:t xml:space="preserve">. </w:t>
      </w:r>
    </w:p>
    <w:p w14:paraId="6E98F16D" w14:textId="47F83110" w:rsidR="00F16092" w:rsidRDefault="00F16092" w:rsidP="00F16092">
      <w:r>
        <w:t>Operators must fulfil the conditions under which the approval is granted for sending samples for analysis (section 61L (7) of the Act). The conditions could include a requirement to submit progress reports on any geological samples sent overseas for analysis</w:t>
      </w:r>
      <w:r w:rsidR="00A97E5D">
        <w:t>, in addition to the final report of the analysis</w:t>
      </w:r>
      <w:r w:rsidR="006D0E56">
        <w:t xml:space="preserve"> itself</w:t>
      </w:r>
      <w:r>
        <w:t>.</w:t>
      </w:r>
    </w:p>
    <w:p w14:paraId="7DB6EFB8" w14:textId="77777777" w:rsidR="001E1A0C" w:rsidRDefault="001E1A0C" w:rsidP="00F16092"/>
    <w:p w14:paraId="6B0EA6D8" w14:textId="0DD4570B" w:rsidR="009A3E72" w:rsidRPr="00843F8A" w:rsidRDefault="009A3E72" w:rsidP="009A3E72">
      <w:pPr>
        <w:pStyle w:val="Heading1"/>
        <w:rPr>
          <w:rFonts w:ascii="Lato" w:hAnsi="Lato"/>
        </w:rPr>
      </w:pPr>
      <w:bookmarkStart w:id="25" w:name="_Toc144124007"/>
      <w:r w:rsidRPr="00843F8A">
        <w:rPr>
          <w:rFonts w:ascii="Lato" w:hAnsi="Lato"/>
        </w:rPr>
        <w:t>Format Specifications</w:t>
      </w:r>
      <w:bookmarkEnd w:id="22"/>
      <w:bookmarkEnd w:id="25"/>
    </w:p>
    <w:p w14:paraId="2C23AB8C" w14:textId="77777777" w:rsidR="009A3E72" w:rsidRPr="00843F8A" w:rsidRDefault="009A3E72" w:rsidP="009A3E72">
      <w:bookmarkStart w:id="26" w:name="_Toc415738736"/>
      <w:r w:rsidRPr="00843F8A">
        <w:t xml:space="preserve">All reports and data must be submitted in digital format. </w:t>
      </w:r>
    </w:p>
    <w:p w14:paraId="6F78F618" w14:textId="77777777" w:rsidR="009A3E72" w:rsidRPr="00843F8A" w:rsidRDefault="009A3E72" w:rsidP="00F16092">
      <w:pPr>
        <w:pStyle w:val="Heading2"/>
        <w:ind w:left="567" w:hanging="567"/>
        <w:rPr>
          <w:rFonts w:ascii="Lato" w:hAnsi="Lato"/>
        </w:rPr>
      </w:pPr>
      <w:bookmarkStart w:id="27" w:name="_Toc83281795"/>
      <w:bookmarkStart w:id="28" w:name="_Toc144124008"/>
      <w:r w:rsidRPr="00843F8A">
        <w:rPr>
          <w:rFonts w:ascii="Lato" w:hAnsi="Lato"/>
        </w:rPr>
        <w:t>Reports</w:t>
      </w:r>
      <w:bookmarkEnd w:id="27"/>
      <w:bookmarkEnd w:id="28"/>
    </w:p>
    <w:p w14:paraId="0E85E790" w14:textId="19AE849D" w:rsidR="009A3E72" w:rsidRPr="00843F8A" w:rsidRDefault="009A3E72" w:rsidP="009A3E72">
      <w:pPr>
        <w:jc w:val="both"/>
      </w:pPr>
      <w:r w:rsidRPr="00843F8A">
        <w:t>Reports must be provided as PDF</w:t>
      </w:r>
      <w:r w:rsidRPr="00843F8A">
        <w:rPr>
          <w:b/>
        </w:rPr>
        <w:t xml:space="preserve"> </w:t>
      </w:r>
      <w:r w:rsidRPr="00843F8A">
        <w:t>documents. This includes the title page, summary, list of contents (with hyperlinks to the headings in the document), references, and any figures and tables that are interleaved with the text, appendices and plans.</w:t>
      </w:r>
      <w:bookmarkStart w:id="29" w:name="_Toc415738735"/>
      <w:r w:rsidRPr="00843F8A">
        <w:rPr>
          <w:sz w:val="20"/>
        </w:rPr>
        <w:t xml:space="preserve"> </w:t>
      </w:r>
      <w:r w:rsidRPr="00843F8A">
        <w:t xml:space="preserve">The entire report can be submitted as a single PDF file if the file size is less than 100MB and data </w:t>
      </w:r>
      <w:proofErr w:type="gramStart"/>
      <w:r w:rsidRPr="00843F8A">
        <w:t>types</w:t>
      </w:r>
      <w:proofErr w:type="gramEnd"/>
      <w:r w:rsidRPr="00843F8A">
        <w:t xml:space="preserve"> permit. PDF files consisting of scanned pages of the report are not acceptable.</w:t>
      </w:r>
    </w:p>
    <w:p w14:paraId="42114811" w14:textId="77777777" w:rsidR="009A3E72" w:rsidRPr="00843F8A" w:rsidRDefault="009A3E72" w:rsidP="00F16092">
      <w:pPr>
        <w:pStyle w:val="Heading2"/>
        <w:ind w:left="567" w:hanging="567"/>
        <w:rPr>
          <w:rFonts w:ascii="Lato" w:hAnsi="Lato"/>
        </w:rPr>
      </w:pPr>
      <w:bookmarkStart w:id="30" w:name="_Toc83281796"/>
      <w:bookmarkStart w:id="31" w:name="_Toc144124009"/>
      <w:bookmarkEnd w:id="29"/>
      <w:r w:rsidRPr="00843F8A">
        <w:rPr>
          <w:rFonts w:ascii="Lato" w:hAnsi="Lato"/>
        </w:rPr>
        <w:t>Maps, plans and images</w:t>
      </w:r>
      <w:bookmarkEnd w:id="30"/>
      <w:bookmarkEnd w:id="31"/>
    </w:p>
    <w:p w14:paraId="2C069C54" w14:textId="15D769AF" w:rsidR="009A3E72" w:rsidRPr="00843F8A" w:rsidRDefault="40A1698E" w:rsidP="009A3E72">
      <w:pPr>
        <w:autoSpaceDE w:val="0"/>
        <w:autoSpaceDN w:val="0"/>
        <w:adjustRightInd w:val="0"/>
        <w:spacing w:after="0"/>
        <w:ind w:hanging="1"/>
        <w:jc w:val="both"/>
      </w:pPr>
      <w:r>
        <w:t>All graphics should be provided in PDF, JPG</w:t>
      </w:r>
      <w:r w:rsidR="00411DE8">
        <w:t>,</w:t>
      </w:r>
      <w:r>
        <w:t xml:space="preserve"> TIF </w:t>
      </w:r>
      <w:r w:rsidR="00411DE8">
        <w:t xml:space="preserve">or </w:t>
      </w:r>
      <w:proofErr w:type="spellStart"/>
      <w:r w:rsidR="00411DE8">
        <w:t>GeoTIFF</w:t>
      </w:r>
      <w:proofErr w:type="spellEnd"/>
      <w:r w:rsidR="00411DE8">
        <w:t xml:space="preserve"> </w:t>
      </w:r>
      <w:r>
        <w:t xml:space="preserve">format. </w:t>
      </w:r>
      <w:r w:rsidR="00411DE8">
        <w:t xml:space="preserve">Where possible, georeferenced images of maps must be submitted. </w:t>
      </w:r>
      <w:r>
        <w:t xml:space="preserve">They must be readable and of good print quality; the colour and spatial data of the original plan or image should be maintained. Resolution should be 300 dpi or better. </w:t>
      </w:r>
    </w:p>
    <w:p w14:paraId="14A8086D" w14:textId="77777777" w:rsidR="009A3E72" w:rsidRPr="00843F8A" w:rsidRDefault="009A3E72" w:rsidP="009A3E72">
      <w:pPr>
        <w:autoSpaceDE w:val="0"/>
        <w:autoSpaceDN w:val="0"/>
        <w:adjustRightInd w:val="0"/>
        <w:spacing w:after="0"/>
        <w:ind w:hanging="1"/>
        <w:jc w:val="both"/>
      </w:pPr>
    </w:p>
    <w:p w14:paraId="0D580322" w14:textId="60CA9DD8" w:rsidR="009A3E72" w:rsidRPr="00843F8A" w:rsidRDefault="009A3E72" w:rsidP="009A3E72">
      <w:pPr>
        <w:autoSpaceDE w:val="0"/>
        <w:autoSpaceDN w:val="0"/>
        <w:adjustRightInd w:val="0"/>
        <w:spacing w:after="0"/>
        <w:ind w:hanging="1"/>
        <w:jc w:val="both"/>
      </w:pPr>
      <w:r w:rsidRPr="00843F8A">
        <w:t xml:space="preserve">Small to medium size graphics can be accommodated in the main report PDF file. If separate files are submitted, they must conform to the naming convention </w:t>
      </w:r>
      <w:r w:rsidRPr="0062387A">
        <w:t>in section 2.</w:t>
      </w:r>
      <w:r w:rsidR="00943584" w:rsidRPr="0062387A">
        <w:t>7</w:t>
      </w:r>
      <w:r w:rsidRPr="00843F8A">
        <w:t xml:space="preserve"> and be listed in the report.</w:t>
      </w:r>
    </w:p>
    <w:p w14:paraId="047CF869" w14:textId="77777777" w:rsidR="009A3E72" w:rsidRPr="00843F8A" w:rsidRDefault="009A3E72" w:rsidP="00F16092">
      <w:pPr>
        <w:pStyle w:val="Heading2"/>
        <w:ind w:left="567" w:hanging="567"/>
        <w:rPr>
          <w:rFonts w:ascii="Lato" w:hAnsi="Lato"/>
        </w:rPr>
      </w:pPr>
      <w:bookmarkStart w:id="32" w:name="_Toc83281797"/>
      <w:bookmarkStart w:id="33" w:name="_Toc144124010"/>
      <w:r w:rsidRPr="00843F8A">
        <w:rPr>
          <w:rFonts w:ascii="Lato" w:hAnsi="Lato"/>
        </w:rPr>
        <w:t>Tables</w:t>
      </w:r>
      <w:bookmarkEnd w:id="32"/>
      <w:bookmarkEnd w:id="33"/>
      <w:r w:rsidRPr="00843F8A">
        <w:rPr>
          <w:rFonts w:ascii="Lato" w:hAnsi="Lato"/>
        </w:rPr>
        <w:t xml:space="preserve"> </w:t>
      </w:r>
    </w:p>
    <w:p w14:paraId="49528B71" w14:textId="1D27402A" w:rsidR="009A3E72" w:rsidRDefault="009A3E72" w:rsidP="009A3E72">
      <w:pPr>
        <w:jc w:val="both"/>
      </w:pPr>
      <w:r w:rsidRPr="00843F8A">
        <w:t xml:space="preserve">All tables must be included in the relevant report in PDF format. </w:t>
      </w:r>
      <w:r w:rsidR="0079076A">
        <w:t>Wherever applicable, t</w:t>
      </w:r>
      <w:r w:rsidR="008702A1">
        <w:t>abular data m</w:t>
      </w:r>
      <w:r w:rsidRPr="00843F8A">
        <w:t xml:space="preserve">ust also be provided as </w:t>
      </w:r>
      <w:r w:rsidR="008702A1">
        <w:t xml:space="preserve">either </w:t>
      </w:r>
      <w:r w:rsidR="0079076A">
        <w:t>ASCII</w:t>
      </w:r>
      <w:r w:rsidR="008702A1">
        <w:t xml:space="preserve"> or Excel</w:t>
      </w:r>
      <w:r w:rsidR="0041105A">
        <w:t xml:space="preserve"> (xlsx)</w:t>
      </w:r>
      <w:r w:rsidR="008702A1">
        <w:t xml:space="preserve"> file</w:t>
      </w:r>
      <w:r w:rsidR="0079076A">
        <w:t xml:space="preserve"> format</w:t>
      </w:r>
      <w:r w:rsidR="008702A1">
        <w:t xml:space="preserve">s </w:t>
      </w:r>
      <w:r w:rsidRPr="00843F8A">
        <w:t>suitable for import into data processing applications.</w:t>
      </w:r>
      <w:r w:rsidR="0079076A">
        <w:t xml:space="preserve"> Further details on this can be found in the following section. </w:t>
      </w:r>
    </w:p>
    <w:p w14:paraId="7EBC49D6" w14:textId="77777777" w:rsidR="009A3E72" w:rsidRPr="00843F8A" w:rsidRDefault="009A3E72" w:rsidP="00F16092">
      <w:pPr>
        <w:pStyle w:val="Heading2"/>
        <w:ind w:left="567" w:hanging="567"/>
        <w:rPr>
          <w:rFonts w:ascii="Lato" w:hAnsi="Lato"/>
        </w:rPr>
      </w:pPr>
      <w:bookmarkStart w:id="34" w:name="_Toc83281798"/>
      <w:bookmarkStart w:id="35" w:name="_Toc144124011"/>
      <w:r w:rsidRPr="00843F8A">
        <w:rPr>
          <w:rFonts w:ascii="Lato" w:hAnsi="Lato"/>
        </w:rPr>
        <w:t>Tabular data</w:t>
      </w:r>
      <w:bookmarkEnd w:id="34"/>
      <w:bookmarkEnd w:id="35"/>
    </w:p>
    <w:p w14:paraId="18698424" w14:textId="78053D44" w:rsidR="009A3E72" w:rsidRPr="00843F8A" w:rsidRDefault="0079076A" w:rsidP="009A3E72">
      <w:pPr>
        <w:autoSpaceDE w:val="0"/>
        <w:autoSpaceDN w:val="0"/>
        <w:adjustRightInd w:val="0"/>
        <w:spacing w:after="0"/>
        <w:jc w:val="both"/>
      </w:pPr>
      <w:r>
        <w:rPr>
          <w:rFonts w:eastAsiaTheme="minorHAnsi"/>
        </w:rPr>
        <w:t>T</w:t>
      </w:r>
      <w:r w:rsidR="009A3E72" w:rsidRPr="00843F8A">
        <w:rPr>
          <w:rFonts w:eastAsiaTheme="minorHAnsi"/>
        </w:rPr>
        <w:t xml:space="preserve">abular data are to be supplied as delimited ASCII (TAB delimited preferred) or Excel spreadsheets (xlsx) for analytical data. Files should include column headings, units and explanations of any abbreviations. </w:t>
      </w:r>
      <w:r w:rsidR="009A3E72" w:rsidRPr="00843F8A">
        <w:t xml:space="preserve">Acceptable ASCII formats </w:t>
      </w:r>
      <w:proofErr w:type="gramStart"/>
      <w:r w:rsidR="009A3E72" w:rsidRPr="00843F8A">
        <w:t>are:</w:t>
      </w:r>
      <w:proofErr w:type="gramEnd"/>
      <w:r w:rsidR="009A3E72" w:rsidRPr="00843F8A">
        <w:t xml:space="preserve"> TXT, text based DAT, LAS and CSV. </w:t>
      </w:r>
    </w:p>
    <w:p w14:paraId="22FF140C" w14:textId="77777777" w:rsidR="009A3E72" w:rsidRPr="00843F8A" w:rsidRDefault="009A3E72" w:rsidP="009A3E72">
      <w:pPr>
        <w:autoSpaceDE w:val="0"/>
        <w:autoSpaceDN w:val="0"/>
        <w:adjustRightInd w:val="0"/>
        <w:spacing w:after="0"/>
        <w:jc w:val="both"/>
      </w:pPr>
    </w:p>
    <w:p w14:paraId="2EB0E854" w14:textId="5369B305" w:rsidR="009A3E72" w:rsidRDefault="009A3E72" w:rsidP="009A3E72">
      <w:pPr>
        <w:jc w:val="both"/>
        <w:rPr>
          <w:b/>
        </w:rPr>
      </w:pPr>
      <w:r w:rsidRPr="00843F8A">
        <w:t xml:space="preserve">Well, seismic and other geophysical data must be submitted in the formats specified in </w:t>
      </w:r>
      <w:r w:rsidRPr="006C1170">
        <w:rPr>
          <w:b/>
        </w:rPr>
        <w:t>Tables 9.1</w:t>
      </w:r>
      <w:r w:rsidR="00A8119F">
        <w:rPr>
          <w:b/>
        </w:rPr>
        <w:t xml:space="preserve"> and, 9.3 </w:t>
      </w:r>
      <w:r w:rsidRPr="006C1170">
        <w:rPr>
          <w:b/>
        </w:rPr>
        <w:t>-9.5.</w:t>
      </w:r>
      <w:r w:rsidRPr="00843F8A">
        <w:rPr>
          <w:b/>
        </w:rPr>
        <w:t xml:space="preserve"> </w:t>
      </w:r>
    </w:p>
    <w:p w14:paraId="10F91E54" w14:textId="187DF255" w:rsidR="00345A6F" w:rsidRDefault="00345A6F" w:rsidP="009A3E72">
      <w:pPr>
        <w:jc w:val="both"/>
        <w:rPr>
          <w:b/>
        </w:rPr>
      </w:pPr>
    </w:p>
    <w:p w14:paraId="32C66FEF" w14:textId="77777777" w:rsidR="0064547D" w:rsidRDefault="0064547D" w:rsidP="009A3E72">
      <w:pPr>
        <w:jc w:val="both"/>
        <w:rPr>
          <w:b/>
        </w:rPr>
      </w:pPr>
    </w:p>
    <w:p w14:paraId="53CD9B6E" w14:textId="5E63C050" w:rsidR="009A3E72" w:rsidRPr="00843F8A" w:rsidRDefault="00A47857" w:rsidP="00F16092">
      <w:pPr>
        <w:pStyle w:val="Heading2"/>
        <w:ind w:left="567" w:hanging="567"/>
        <w:rPr>
          <w:rFonts w:ascii="Lato" w:hAnsi="Lato"/>
        </w:rPr>
      </w:pPr>
      <w:bookmarkStart w:id="36" w:name="_Toc83281799"/>
      <w:bookmarkStart w:id="37" w:name="_Toc144124012"/>
      <w:r>
        <w:rPr>
          <w:rFonts w:ascii="Lato" w:hAnsi="Lato"/>
        </w:rPr>
        <w:t>Spatial (</w:t>
      </w:r>
      <w:r w:rsidR="009A3E72" w:rsidRPr="00843F8A">
        <w:rPr>
          <w:rFonts w:ascii="Lato" w:hAnsi="Lato"/>
        </w:rPr>
        <w:t>GIS</w:t>
      </w:r>
      <w:r>
        <w:rPr>
          <w:rFonts w:ascii="Lato" w:hAnsi="Lato"/>
        </w:rPr>
        <w:t>)</w:t>
      </w:r>
      <w:r w:rsidR="009A3E72" w:rsidRPr="00843F8A">
        <w:rPr>
          <w:rFonts w:ascii="Lato" w:hAnsi="Lato"/>
        </w:rPr>
        <w:t xml:space="preserve"> data</w:t>
      </w:r>
      <w:bookmarkEnd w:id="36"/>
      <w:bookmarkEnd w:id="37"/>
    </w:p>
    <w:p w14:paraId="11D0BEA7" w14:textId="2194FF3D" w:rsidR="009A3E72" w:rsidRPr="00843F8A" w:rsidRDefault="009A3E72" w:rsidP="009A3E72">
      <w:pPr>
        <w:jc w:val="both"/>
        <w:rPr>
          <w:b/>
          <w:i/>
        </w:rPr>
      </w:pPr>
      <w:r w:rsidRPr="00843F8A">
        <w:t>GIS data formats accepted are ESRI shape files (SHP) and MapInfo tab files (TAB). Where practical, the symbology of the GIS displayed data should be provided, e</w:t>
      </w:r>
      <w:r w:rsidR="006D4F12">
        <w:t>.</w:t>
      </w:r>
      <w:r w:rsidRPr="00843F8A">
        <w:t>g</w:t>
      </w:r>
      <w:r w:rsidR="006D4F12">
        <w:t>.</w:t>
      </w:r>
      <w:r w:rsidRPr="00843F8A">
        <w:t xml:space="preserve"> an ESRI layer file (LYR) or legend file (AVI) or MapInfo workspace file (WOR). </w:t>
      </w:r>
    </w:p>
    <w:bookmarkEnd w:id="26"/>
    <w:p w14:paraId="3763DB0D" w14:textId="7E72F615" w:rsidR="00685AE8" w:rsidRDefault="00685AE8" w:rsidP="00C03E18">
      <w:pPr>
        <w:jc w:val="both"/>
      </w:pPr>
    </w:p>
    <w:p w14:paraId="1094370D" w14:textId="7830C0ED" w:rsidR="009A3E72" w:rsidRPr="00843F8A" w:rsidRDefault="009A3E72" w:rsidP="009A3E72">
      <w:pPr>
        <w:pStyle w:val="Heading1"/>
        <w:rPr>
          <w:rFonts w:ascii="Lato" w:hAnsi="Lato"/>
        </w:rPr>
      </w:pPr>
      <w:bookmarkStart w:id="38" w:name="_Toc140754258"/>
      <w:bookmarkStart w:id="39" w:name="_Toc83281805"/>
      <w:bookmarkStart w:id="40" w:name="_Toc144124013"/>
      <w:bookmarkEnd w:id="38"/>
      <w:r w:rsidRPr="00843F8A">
        <w:rPr>
          <w:rFonts w:ascii="Lato" w:hAnsi="Lato"/>
        </w:rPr>
        <w:t>Report Contents</w:t>
      </w:r>
      <w:bookmarkEnd w:id="39"/>
      <w:bookmarkEnd w:id="40"/>
      <w:r w:rsidR="003C25D1">
        <w:rPr>
          <w:rFonts w:ascii="Lato" w:hAnsi="Lato"/>
        </w:rPr>
        <w:t xml:space="preserve"> </w:t>
      </w:r>
    </w:p>
    <w:p w14:paraId="4A9A554D" w14:textId="01AA9287" w:rsidR="001E1A0C" w:rsidRDefault="40A1698E" w:rsidP="009A3E72">
      <w:pPr>
        <w:jc w:val="both"/>
      </w:pPr>
      <w:r>
        <w:t>Reports must not include any material that is protected by copyright or prohibited from release by other laws</w:t>
      </w:r>
      <w:r w:rsidR="00AD6A33">
        <w:t>, for example</w:t>
      </w:r>
      <w:r>
        <w:t xml:space="preserve"> </w:t>
      </w:r>
      <w:r w:rsidR="13B48343">
        <w:t xml:space="preserve">restricted </w:t>
      </w:r>
      <w:r>
        <w:t>aerial photos</w:t>
      </w:r>
      <w:r w:rsidR="4A2C10BF">
        <w:t xml:space="preserve"> and </w:t>
      </w:r>
      <w:r>
        <w:t>satellite imagery</w:t>
      </w:r>
      <w:r w:rsidR="1948203E">
        <w:t xml:space="preserve"> or </w:t>
      </w:r>
      <w:r>
        <w:t>data from technology embargoed by US International Traffic in Arms Regulations.</w:t>
      </w:r>
      <w:r w:rsidR="00555154">
        <w:t xml:space="preserve"> </w:t>
      </w:r>
    </w:p>
    <w:p w14:paraId="75FC9778" w14:textId="5FDE255A" w:rsidR="009A3E72" w:rsidRPr="00843F8A" w:rsidRDefault="009A3E72" w:rsidP="009A3E72">
      <w:pPr>
        <w:jc w:val="both"/>
      </w:pPr>
      <w:r w:rsidRPr="00843F8A">
        <w:t>Reports must not include any information, language, names or images that may be culturally sensitive, offensive or in confidence to traditional owners</w:t>
      </w:r>
      <w:r w:rsidR="001E1A0C">
        <w:t>, in particular</w:t>
      </w:r>
      <w:r w:rsidRPr="00843F8A">
        <w:t xml:space="preserve"> Aboriginal Area Protection Authority reports, locations or images of sacred sites. </w:t>
      </w:r>
    </w:p>
    <w:p w14:paraId="764BDC7D" w14:textId="52F23F57" w:rsidR="009A3E72" w:rsidRPr="00843F8A" w:rsidRDefault="40A1698E" w:rsidP="009A3E72">
      <w:pPr>
        <w:jc w:val="both"/>
      </w:pPr>
      <w:r>
        <w:t>A list of all the abbreviations used in the report and their full forms must be included with the report.</w:t>
      </w:r>
    </w:p>
    <w:p w14:paraId="4E3D1BCD" w14:textId="2B064F1F" w:rsidR="003C25D1" w:rsidRDefault="003C25D1" w:rsidP="00A47857">
      <w:pPr>
        <w:pStyle w:val="Heading2"/>
        <w:ind w:left="567" w:hanging="567"/>
        <w:rPr>
          <w:rFonts w:ascii="Lato" w:hAnsi="Lato"/>
        </w:rPr>
      </w:pPr>
      <w:bookmarkStart w:id="41" w:name="_Toc144124014"/>
      <w:bookmarkStart w:id="42" w:name="_Toc83281807"/>
      <w:r>
        <w:rPr>
          <w:rFonts w:ascii="Lato" w:hAnsi="Lato"/>
        </w:rPr>
        <w:t>Annual and Final Reports</w:t>
      </w:r>
      <w:bookmarkEnd w:id="41"/>
    </w:p>
    <w:p w14:paraId="4E472612" w14:textId="51D402FF" w:rsidR="003C25D1" w:rsidRPr="00DD64F7" w:rsidRDefault="003C25D1" w:rsidP="00DD64F7">
      <w:pPr>
        <w:rPr>
          <w:lang w:eastAsia="en-AU"/>
        </w:rPr>
      </w:pPr>
      <w:r w:rsidRPr="003C25D1">
        <w:rPr>
          <w:lang w:eastAsia="en-AU"/>
        </w:rPr>
        <w:t>With the amendments to the Act and the Regulations with effect from 22 June 2023, annual and final repo</w:t>
      </w:r>
      <w:r>
        <w:rPr>
          <w:lang w:eastAsia="en-AU"/>
        </w:rPr>
        <w:t>rts for each title are no longer covered by these guidelines.</w:t>
      </w:r>
    </w:p>
    <w:p w14:paraId="688CE6C1" w14:textId="2904C199" w:rsidR="009A3E72" w:rsidRPr="00843F8A" w:rsidRDefault="009A3E72" w:rsidP="00A47857">
      <w:pPr>
        <w:pStyle w:val="Heading2"/>
        <w:ind w:left="567" w:hanging="567"/>
        <w:rPr>
          <w:rFonts w:ascii="Lato" w:hAnsi="Lato"/>
        </w:rPr>
      </w:pPr>
      <w:bookmarkStart w:id="43" w:name="_Toc144124015"/>
      <w:r w:rsidRPr="00843F8A">
        <w:rPr>
          <w:rFonts w:ascii="Lato" w:hAnsi="Lato"/>
        </w:rPr>
        <w:t>Well Completion Reports</w:t>
      </w:r>
      <w:bookmarkEnd w:id="42"/>
      <w:bookmarkEnd w:id="43"/>
      <w:r w:rsidRPr="00843F8A">
        <w:rPr>
          <w:rFonts w:ascii="Lato" w:hAnsi="Lato"/>
        </w:rPr>
        <w:t xml:space="preserve"> </w:t>
      </w:r>
    </w:p>
    <w:p w14:paraId="007D6963" w14:textId="6B7EEC93" w:rsidR="009A3E72" w:rsidRPr="00843F8A" w:rsidRDefault="40A1698E" w:rsidP="00C03E18">
      <w:pPr>
        <w:jc w:val="both"/>
        <w:rPr>
          <w:strike/>
        </w:rPr>
      </w:pPr>
      <w:r>
        <w:t xml:space="preserve">Both the </w:t>
      </w:r>
      <w:r w:rsidR="00FF6B53">
        <w:t>i</w:t>
      </w:r>
      <w:r w:rsidR="34E8A40D">
        <w:t xml:space="preserve">nitial </w:t>
      </w:r>
      <w:r>
        <w:t xml:space="preserve">and </w:t>
      </w:r>
      <w:r w:rsidR="00FF6B53">
        <w:t>f</w:t>
      </w:r>
      <w:r w:rsidR="34E8A40D">
        <w:t xml:space="preserve">inal </w:t>
      </w:r>
      <w:r w:rsidR="00FF6B53">
        <w:t>w</w:t>
      </w:r>
      <w:r w:rsidR="34E8A40D">
        <w:t xml:space="preserve">ell </w:t>
      </w:r>
      <w:r w:rsidR="00FF6B53">
        <w:t>c</w:t>
      </w:r>
      <w:r w:rsidR="34E8A40D">
        <w:t xml:space="preserve">ompletion </w:t>
      </w:r>
      <w:r>
        <w:t>reports should include all the items listed in the relevant section</w:t>
      </w:r>
      <w:r w:rsidR="5F61F9DD">
        <w:t>s</w:t>
      </w:r>
      <w:r>
        <w:t xml:space="preserve"> of the </w:t>
      </w:r>
      <w:r w:rsidR="22629DB3">
        <w:t>Regulations</w:t>
      </w:r>
      <w:r>
        <w:t xml:space="preserve">. </w:t>
      </w:r>
    </w:p>
    <w:p w14:paraId="58ECE82E" w14:textId="1E628F48" w:rsidR="009A3E72" w:rsidRPr="006C1170" w:rsidRDefault="00A810FF" w:rsidP="00A2601B">
      <w:pPr>
        <w:spacing w:before="120" w:after="120"/>
        <w:jc w:val="both"/>
        <w:rPr>
          <w:b/>
        </w:rPr>
      </w:pPr>
      <w:r>
        <w:rPr>
          <w:b/>
        </w:rPr>
        <w:t>Initial</w:t>
      </w:r>
    </w:p>
    <w:p w14:paraId="139424D3" w14:textId="7F15B16C" w:rsidR="009A3E72" w:rsidRPr="006A4D55" w:rsidRDefault="40A1698E" w:rsidP="00C03E18">
      <w:pPr>
        <w:jc w:val="both"/>
        <w:rPr>
          <w:highlight w:val="yellow"/>
        </w:rPr>
      </w:pPr>
      <w:r>
        <w:t>The list of requirements for a</w:t>
      </w:r>
      <w:r w:rsidR="3507C061">
        <w:t>n</w:t>
      </w:r>
      <w:r>
        <w:t xml:space="preserve"> </w:t>
      </w:r>
      <w:r w:rsidR="00FF6B53">
        <w:t>i</w:t>
      </w:r>
      <w:r w:rsidR="3507C061">
        <w:t>nitial</w:t>
      </w:r>
      <w:r>
        <w:t xml:space="preserve"> </w:t>
      </w:r>
      <w:r w:rsidR="00FF6B53">
        <w:t>w</w:t>
      </w:r>
      <w:r w:rsidR="34E8A40D">
        <w:t xml:space="preserve">ell </w:t>
      </w:r>
      <w:r w:rsidR="00FF6B53">
        <w:t>c</w:t>
      </w:r>
      <w:r w:rsidR="34E8A40D">
        <w:t xml:space="preserve">ompletion </w:t>
      </w:r>
      <w:r w:rsidR="002D3D1F">
        <w:t>r</w:t>
      </w:r>
      <w:r w:rsidR="34E8A40D">
        <w:t>eport</w:t>
      </w:r>
      <w:r w:rsidR="7D91FADC">
        <w:t xml:space="preserve"> </w:t>
      </w:r>
      <w:r>
        <w:t xml:space="preserve">is </w:t>
      </w:r>
      <w:r w:rsidR="2FA7C5FE">
        <w:t xml:space="preserve">outlined </w:t>
      </w:r>
      <w:r>
        <w:t>in S</w:t>
      </w:r>
      <w:r w:rsidR="3507C061">
        <w:t>chedule 4N of the Regulations</w:t>
      </w:r>
      <w:r w:rsidRPr="4A7E1E9C">
        <w:rPr>
          <w:i/>
          <w:iCs/>
        </w:rPr>
        <w:t>.</w:t>
      </w:r>
      <w:r w:rsidR="00FF6B53" w:rsidRPr="4A7E1E9C">
        <w:rPr>
          <w:i/>
          <w:iCs/>
        </w:rPr>
        <w:t xml:space="preserve"> </w:t>
      </w:r>
      <w:r w:rsidR="00FF6B53">
        <w:t xml:space="preserve">The report </w:t>
      </w:r>
      <w:r w:rsidR="001B7428">
        <w:t xml:space="preserve">should </w:t>
      </w:r>
      <w:r w:rsidR="00FF6B53">
        <w:t>summarise the drilling process and status of the well and contain well engineering details, location, downhole survey data, logs, sampling</w:t>
      </w:r>
      <w:r w:rsidR="00DE2C0E">
        <w:t xml:space="preserve"> and stratigraphic</w:t>
      </w:r>
      <w:r w:rsidR="00FF6B53">
        <w:t xml:space="preserve"> information</w:t>
      </w:r>
      <w:r w:rsidR="00DE2C0E">
        <w:t>.</w:t>
      </w:r>
    </w:p>
    <w:p w14:paraId="35556CA6" w14:textId="1A86EA83" w:rsidR="009A3E72" w:rsidRPr="006C1170" w:rsidRDefault="00A810FF" w:rsidP="00A2601B">
      <w:pPr>
        <w:spacing w:before="120" w:after="120"/>
        <w:jc w:val="both"/>
        <w:rPr>
          <w:b/>
        </w:rPr>
      </w:pPr>
      <w:r>
        <w:rPr>
          <w:b/>
        </w:rPr>
        <w:t>Final</w:t>
      </w:r>
    </w:p>
    <w:p w14:paraId="2935E669" w14:textId="68FC6BC9" w:rsidR="009A3E72" w:rsidRPr="006C1170" w:rsidRDefault="00763D72" w:rsidP="4A7E1E9C">
      <w:pPr>
        <w:jc w:val="both"/>
        <w:rPr>
          <w:i/>
          <w:iCs/>
        </w:rPr>
      </w:pPr>
      <w:r>
        <w:t xml:space="preserve">The final well completion report </w:t>
      </w:r>
      <w:r w:rsidR="001B7428">
        <w:t xml:space="preserve">must </w:t>
      </w:r>
      <w:r>
        <w:t xml:space="preserve">contain geoscientific information and all interpretation. </w:t>
      </w:r>
      <w:r w:rsidR="40A1698E">
        <w:t xml:space="preserve">The list of requirements for a </w:t>
      </w:r>
      <w:r w:rsidR="3507C061">
        <w:t>final</w:t>
      </w:r>
      <w:r w:rsidR="40A1698E">
        <w:t xml:space="preserve"> </w:t>
      </w:r>
      <w:r w:rsidR="00FF6B53">
        <w:t>w</w:t>
      </w:r>
      <w:r w:rsidR="40A1698E">
        <w:t xml:space="preserve">ell </w:t>
      </w:r>
      <w:r w:rsidR="00FF6B53">
        <w:t>c</w:t>
      </w:r>
      <w:r w:rsidR="34E8A40D">
        <w:t xml:space="preserve">ompletion </w:t>
      </w:r>
      <w:r w:rsidR="00FF6B53">
        <w:t>r</w:t>
      </w:r>
      <w:r w:rsidR="34E8A40D">
        <w:t xml:space="preserve">eport </w:t>
      </w:r>
      <w:r w:rsidR="40A1698E">
        <w:t xml:space="preserve">is </w:t>
      </w:r>
      <w:r w:rsidR="1B07C8ED">
        <w:t xml:space="preserve">outlined </w:t>
      </w:r>
      <w:r w:rsidR="40A1698E">
        <w:t>in S</w:t>
      </w:r>
      <w:r w:rsidR="3507C061">
        <w:t>chedule 4P of the Regulations</w:t>
      </w:r>
      <w:r w:rsidR="40A1698E" w:rsidRPr="4A7E1E9C">
        <w:rPr>
          <w:i/>
          <w:iCs/>
        </w:rPr>
        <w:t xml:space="preserve">. </w:t>
      </w:r>
    </w:p>
    <w:p w14:paraId="13D51646" w14:textId="6DA0A258" w:rsidR="009A3E72" w:rsidRPr="006C1170" w:rsidRDefault="009A3E72" w:rsidP="00C03E18">
      <w:pPr>
        <w:jc w:val="both"/>
      </w:pPr>
      <w:r w:rsidRPr="006C1170">
        <w:rPr>
          <w:b/>
        </w:rPr>
        <w:t xml:space="preserve">Tables 9.1 </w:t>
      </w:r>
      <w:r w:rsidRPr="006C1170">
        <w:t>provide</w:t>
      </w:r>
      <w:r w:rsidR="000027E5">
        <w:t>s</w:t>
      </w:r>
      <w:r w:rsidRPr="006C1170">
        <w:t xml:space="preserve"> a summary of </w:t>
      </w:r>
      <w:r w:rsidR="00FF6B53">
        <w:t>w</w:t>
      </w:r>
      <w:r w:rsidRPr="006C1170">
        <w:t xml:space="preserve">ell </w:t>
      </w:r>
      <w:r w:rsidR="00FF6B53">
        <w:t>c</w:t>
      </w:r>
      <w:r w:rsidR="000940AA">
        <w:t xml:space="preserve">ompletion </w:t>
      </w:r>
      <w:r w:rsidRPr="006C1170">
        <w:t>reports and data classification, format, media and submission notes.</w:t>
      </w:r>
    </w:p>
    <w:p w14:paraId="70C443E2" w14:textId="125081E4" w:rsidR="009A3E72" w:rsidRPr="00843F8A" w:rsidRDefault="40A1698E" w:rsidP="00C03E18">
      <w:pPr>
        <w:tabs>
          <w:tab w:val="left" w:pos="1134"/>
        </w:tabs>
        <w:jc w:val="both"/>
      </w:pPr>
      <w:r>
        <w:t xml:space="preserve">The preferred template for the </w:t>
      </w:r>
      <w:r w:rsidR="69432B64">
        <w:t xml:space="preserve">Well Index Sheet </w:t>
      </w:r>
      <w:r>
        <w:t xml:space="preserve">(Schedule </w:t>
      </w:r>
      <w:r w:rsidR="5EF2C50F">
        <w:t>4P (4)</w:t>
      </w:r>
      <w:r>
        <w:t xml:space="preserve">) is in </w:t>
      </w:r>
      <w:r w:rsidRPr="1D00B83D">
        <w:rPr>
          <w:b/>
          <w:bCs/>
        </w:rPr>
        <w:t>Appendix 1</w:t>
      </w:r>
      <w:r w:rsidR="479250F1" w:rsidRPr="1D00B83D">
        <w:rPr>
          <w:b/>
          <w:bCs/>
        </w:rPr>
        <w:t>.</w:t>
      </w:r>
    </w:p>
    <w:p w14:paraId="346D27BE" w14:textId="05A2E99F" w:rsidR="009A3E72" w:rsidRPr="00843F8A" w:rsidRDefault="00063994" w:rsidP="00A47857">
      <w:pPr>
        <w:pStyle w:val="Heading2"/>
        <w:ind w:left="567" w:hanging="567"/>
        <w:rPr>
          <w:rFonts w:ascii="Lato" w:hAnsi="Lato"/>
        </w:rPr>
      </w:pPr>
      <w:bookmarkStart w:id="44" w:name="_Toc83281808"/>
      <w:bookmarkStart w:id="45" w:name="_Toc144124016"/>
      <w:r>
        <w:rPr>
          <w:rFonts w:ascii="Lato" w:hAnsi="Lato"/>
        </w:rPr>
        <w:t xml:space="preserve">Seismic and other </w:t>
      </w:r>
      <w:r w:rsidR="009A3E72" w:rsidRPr="00843F8A">
        <w:rPr>
          <w:rFonts w:ascii="Lato" w:hAnsi="Lato"/>
        </w:rPr>
        <w:t>Geophysical Survey Reports</w:t>
      </w:r>
      <w:bookmarkEnd w:id="44"/>
      <w:bookmarkEnd w:id="45"/>
      <w:r w:rsidR="009A3E72" w:rsidRPr="00843F8A">
        <w:rPr>
          <w:rFonts w:ascii="Lato" w:hAnsi="Lato"/>
        </w:rPr>
        <w:t xml:space="preserve"> </w:t>
      </w:r>
    </w:p>
    <w:p w14:paraId="4F39FD13" w14:textId="0F7A6A79" w:rsidR="00763D72" w:rsidRDefault="00FF6B53" w:rsidP="4A7E1E9C">
      <w:pPr>
        <w:jc w:val="both"/>
      </w:pPr>
      <w:r>
        <w:t>Seismic and all other geophysical a</w:t>
      </w:r>
      <w:r w:rsidR="00763D72">
        <w:t>cquisition, processing and interpretation reports and data must not be combined; they should be submitted as separate files and in separate folder directories.</w:t>
      </w:r>
      <w:r>
        <w:t xml:space="preserve"> All the reports should be submitted within 12 months of completion of data acquisition</w:t>
      </w:r>
      <w:r w:rsidR="00A35AD4">
        <w:t xml:space="preserve"> </w:t>
      </w:r>
      <w:r w:rsidR="69B8F66C">
        <w:t>i.e.,</w:t>
      </w:r>
      <w:r w:rsidR="00A35AD4">
        <w:t xml:space="preserve"> when the survey is completed.</w:t>
      </w:r>
    </w:p>
    <w:p w14:paraId="66535EA0" w14:textId="77777777" w:rsidR="00345A6F" w:rsidRPr="006C1170" w:rsidRDefault="00345A6F" w:rsidP="4A7E1E9C">
      <w:pPr>
        <w:jc w:val="both"/>
        <w:rPr>
          <w:i/>
          <w:iCs/>
        </w:rPr>
      </w:pPr>
    </w:p>
    <w:p w14:paraId="4CD65534" w14:textId="0E1AAE57" w:rsidR="009A3E72" w:rsidRPr="006C1170" w:rsidRDefault="00763D72" w:rsidP="00A2601B">
      <w:pPr>
        <w:spacing w:before="120" w:after="120"/>
        <w:jc w:val="both"/>
        <w:rPr>
          <w:b/>
        </w:rPr>
      </w:pPr>
      <w:r>
        <w:rPr>
          <w:b/>
        </w:rPr>
        <w:t xml:space="preserve">Geophysical Data, </w:t>
      </w:r>
      <w:r w:rsidR="009A3E72" w:rsidRPr="006C1170">
        <w:rPr>
          <w:b/>
        </w:rPr>
        <w:t>Acquisition</w:t>
      </w:r>
      <w:r>
        <w:rPr>
          <w:b/>
        </w:rPr>
        <w:t xml:space="preserve"> and Processing Reports</w:t>
      </w:r>
    </w:p>
    <w:p w14:paraId="558F9012" w14:textId="737A3DF3" w:rsidR="009A3E72" w:rsidRPr="006C1170" w:rsidRDefault="40A1698E" w:rsidP="1D00B83D">
      <w:pPr>
        <w:jc w:val="both"/>
        <w:rPr>
          <w:i/>
          <w:iCs/>
        </w:rPr>
      </w:pPr>
      <w:r>
        <w:t>The list of requirements for acquisition</w:t>
      </w:r>
      <w:r w:rsidR="00763D72">
        <w:t xml:space="preserve"> and processing</w:t>
      </w:r>
      <w:r w:rsidRPr="1D00B83D">
        <w:rPr>
          <w:i/>
          <w:iCs/>
        </w:rPr>
        <w:t xml:space="preserve"> </w:t>
      </w:r>
      <w:r>
        <w:t>report</w:t>
      </w:r>
      <w:r w:rsidR="00763D72">
        <w:t>s</w:t>
      </w:r>
      <w:r>
        <w:t xml:space="preserve"> is </w:t>
      </w:r>
      <w:r w:rsidR="261EE6B9">
        <w:t xml:space="preserve">outlined </w:t>
      </w:r>
      <w:r>
        <w:t>in S</w:t>
      </w:r>
      <w:r w:rsidR="5EF2C50F">
        <w:t xml:space="preserve">chedule 4F (3) of </w:t>
      </w:r>
      <w:r w:rsidR="6EAEDE50">
        <w:t xml:space="preserve">the </w:t>
      </w:r>
      <w:r w:rsidR="5EF2C50F">
        <w:t>Regulation</w:t>
      </w:r>
      <w:r w:rsidR="6EAEDE50">
        <w:t>s</w:t>
      </w:r>
      <w:r w:rsidRPr="1D00B83D">
        <w:rPr>
          <w:i/>
          <w:iCs/>
        </w:rPr>
        <w:t>.</w:t>
      </w:r>
    </w:p>
    <w:p w14:paraId="58B9B09C" w14:textId="3983230A" w:rsidR="009A3E72" w:rsidRDefault="40A1698E" w:rsidP="1D00B83D">
      <w:pPr>
        <w:jc w:val="both"/>
      </w:pPr>
      <w:r>
        <w:t xml:space="preserve">The list of requirements for </w:t>
      </w:r>
      <w:r w:rsidR="00763D72">
        <w:t>geophysical data</w:t>
      </w:r>
      <w:r>
        <w:t xml:space="preserve"> is </w:t>
      </w:r>
      <w:r w:rsidR="3D6892A3">
        <w:t xml:space="preserve">outlined </w:t>
      </w:r>
      <w:r>
        <w:t>in S</w:t>
      </w:r>
      <w:r w:rsidR="5EF2C50F">
        <w:t xml:space="preserve">chedule 4F </w:t>
      </w:r>
      <w:r w:rsidR="001B7428">
        <w:t>(4</w:t>
      </w:r>
      <w:r w:rsidR="5EF2C50F">
        <w:t xml:space="preserve">) of </w:t>
      </w:r>
      <w:r w:rsidR="6EAEDE50">
        <w:t xml:space="preserve">the </w:t>
      </w:r>
      <w:r w:rsidR="5EF2C50F">
        <w:t>Regulation</w:t>
      </w:r>
      <w:r w:rsidR="6EAEDE50">
        <w:t>s</w:t>
      </w:r>
      <w:r w:rsidR="00A35AD4">
        <w:t>.</w:t>
      </w:r>
    </w:p>
    <w:p w14:paraId="66B92C4F" w14:textId="12A222C7" w:rsidR="009A3E72" w:rsidRPr="006C1170" w:rsidRDefault="003C25D1" w:rsidP="00A2601B">
      <w:pPr>
        <w:spacing w:before="120" w:after="120"/>
        <w:jc w:val="both"/>
        <w:rPr>
          <w:b/>
        </w:rPr>
      </w:pPr>
      <w:r>
        <w:rPr>
          <w:b/>
        </w:rPr>
        <w:t>Final (interpretation)</w:t>
      </w:r>
    </w:p>
    <w:p w14:paraId="68E5B228" w14:textId="49AA74BA" w:rsidR="009A3E72" w:rsidRPr="006C1170" w:rsidRDefault="40A1698E" w:rsidP="1D00B83D">
      <w:pPr>
        <w:jc w:val="both"/>
        <w:rPr>
          <w:i/>
          <w:iCs/>
        </w:rPr>
      </w:pPr>
      <w:r>
        <w:t>The list of requirements for a</w:t>
      </w:r>
      <w:r w:rsidR="00A35AD4">
        <w:t xml:space="preserve"> f</w:t>
      </w:r>
      <w:r w:rsidR="00763D72">
        <w:t>inal (</w:t>
      </w:r>
      <w:r>
        <w:t>interpretat</w:t>
      </w:r>
      <w:r w:rsidR="003C25D1">
        <w:t>ion</w:t>
      </w:r>
      <w:r w:rsidR="00763D72">
        <w:t>)</w:t>
      </w:r>
      <w:r>
        <w:t xml:space="preserve"> report is </w:t>
      </w:r>
      <w:r w:rsidR="636BAA5C">
        <w:t xml:space="preserve">outlined </w:t>
      </w:r>
      <w:r>
        <w:t>in S</w:t>
      </w:r>
      <w:r w:rsidR="5EF2C50F">
        <w:t xml:space="preserve">chedule 4F (5) of </w:t>
      </w:r>
      <w:r w:rsidR="6EAEDE50">
        <w:t xml:space="preserve">the </w:t>
      </w:r>
      <w:r w:rsidR="5EF2C50F">
        <w:t>Regulation</w:t>
      </w:r>
      <w:r w:rsidR="6EAEDE50">
        <w:t>s</w:t>
      </w:r>
      <w:r w:rsidRPr="1D00B83D">
        <w:rPr>
          <w:i/>
          <w:iCs/>
        </w:rPr>
        <w:t>.</w:t>
      </w:r>
    </w:p>
    <w:p w14:paraId="08D0BBB0" w14:textId="1E1DFB65" w:rsidR="001F7C6F" w:rsidRDefault="009A3E72" w:rsidP="00C03E18">
      <w:pPr>
        <w:jc w:val="both"/>
      </w:pPr>
      <w:r w:rsidRPr="006C1170">
        <w:rPr>
          <w:b/>
        </w:rPr>
        <w:t>Tables 9.3</w:t>
      </w:r>
      <w:r w:rsidR="0083218B">
        <w:rPr>
          <w:b/>
        </w:rPr>
        <w:t xml:space="preserve"> </w:t>
      </w:r>
      <w:r w:rsidR="003C25D1">
        <w:rPr>
          <w:b/>
        </w:rPr>
        <w:t>and</w:t>
      </w:r>
      <w:r w:rsidR="005F2977">
        <w:rPr>
          <w:b/>
        </w:rPr>
        <w:t xml:space="preserve"> </w:t>
      </w:r>
      <w:r w:rsidRPr="006C1170">
        <w:rPr>
          <w:b/>
        </w:rPr>
        <w:t>9.5</w:t>
      </w:r>
      <w:r w:rsidRPr="006C1170">
        <w:rPr>
          <w:i/>
        </w:rPr>
        <w:t xml:space="preserve"> </w:t>
      </w:r>
      <w:r w:rsidRPr="006C1170">
        <w:t xml:space="preserve">provide a summary of </w:t>
      </w:r>
      <w:r w:rsidR="001700A3">
        <w:t>seismic and other g</w:t>
      </w:r>
      <w:r w:rsidRPr="006C1170">
        <w:t xml:space="preserve">eophysical </w:t>
      </w:r>
      <w:r w:rsidR="001700A3">
        <w:t>s</w:t>
      </w:r>
      <w:r w:rsidR="00A05189" w:rsidRPr="006C1170">
        <w:t xml:space="preserve">urvey </w:t>
      </w:r>
      <w:r w:rsidR="001700A3">
        <w:t>r</w:t>
      </w:r>
      <w:r w:rsidR="00A05189" w:rsidRPr="006C1170">
        <w:t xml:space="preserve">eports </w:t>
      </w:r>
      <w:r w:rsidRPr="006C1170">
        <w:t>and data classification, format, media and submission notes.</w:t>
      </w:r>
    </w:p>
    <w:p w14:paraId="3A88181E" w14:textId="1BA3BEA5" w:rsidR="00063994" w:rsidRPr="00A47857" w:rsidRDefault="00063994" w:rsidP="00A47857">
      <w:pPr>
        <w:pStyle w:val="Heading2"/>
        <w:ind w:left="567" w:hanging="567"/>
        <w:rPr>
          <w:rFonts w:ascii="Lato" w:hAnsi="Lato"/>
        </w:rPr>
      </w:pPr>
      <w:bookmarkStart w:id="46" w:name="_Toc144124017"/>
      <w:r w:rsidRPr="00A47857">
        <w:rPr>
          <w:rFonts w:ascii="Lato" w:hAnsi="Lato"/>
        </w:rPr>
        <w:t>Geological Survey Reports</w:t>
      </w:r>
      <w:bookmarkEnd w:id="46"/>
    </w:p>
    <w:p w14:paraId="4A99DDED" w14:textId="56F5F9B7" w:rsidR="00063994" w:rsidRDefault="00063994" w:rsidP="00063994">
      <w:pPr>
        <w:rPr>
          <w:lang w:eastAsia="en-AU"/>
        </w:rPr>
      </w:pPr>
      <w:r>
        <w:rPr>
          <w:lang w:eastAsia="en-AU"/>
        </w:rPr>
        <w:t xml:space="preserve">Geological surveys require an acquisition and processing report outlining data acquisition, processing, </w:t>
      </w:r>
      <w:r w:rsidR="00E80184">
        <w:rPr>
          <w:lang w:eastAsia="en-AU"/>
        </w:rPr>
        <w:t xml:space="preserve">samples, observations or </w:t>
      </w:r>
      <w:r>
        <w:rPr>
          <w:lang w:eastAsia="en-AU"/>
        </w:rPr>
        <w:t>measurements and methods of analysis. A final report containing an interpretation of the survey is also required. All reports must be submitted within 12 months after completion of the acquisition of the data as per section 61J (1) and (2) of the Act.</w:t>
      </w:r>
    </w:p>
    <w:p w14:paraId="710C93E0" w14:textId="3B887664" w:rsidR="00063994" w:rsidRDefault="00063994" w:rsidP="00063994">
      <w:pPr>
        <w:rPr>
          <w:lang w:eastAsia="en-AU"/>
        </w:rPr>
      </w:pPr>
      <w:r>
        <w:rPr>
          <w:lang w:eastAsia="en-AU"/>
        </w:rPr>
        <w:t>The list of requirements is outlined in Schedule 4F of the Regulations.</w:t>
      </w:r>
    </w:p>
    <w:p w14:paraId="73D56FD1" w14:textId="4F116392" w:rsidR="00063994" w:rsidRDefault="001903F5" w:rsidP="001903F5">
      <w:pPr>
        <w:rPr>
          <w:lang w:eastAsia="en-AU"/>
        </w:rPr>
      </w:pPr>
      <w:r w:rsidRPr="001700A3">
        <w:rPr>
          <w:b/>
          <w:lang w:eastAsia="en-AU"/>
        </w:rPr>
        <w:t>Table 9.5</w:t>
      </w:r>
      <w:r w:rsidR="00063994">
        <w:rPr>
          <w:lang w:eastAsia="en-AU"/>
        </w:rPr>
        <w:t xml:space="preserve"> provides a summary of geological survey reports and data submission requirements.</w:t>
      </w:r>
    </w:p>
    <w:p w14:paraId="77D07451" w14:textId="618F5701" w:rsidR="00224059" w:rsidRPr="006C1170" w:rsidRDefault="00224059" w:rsidP="00A2601B">
      <w:pPr>
        <w:spacing w:before="120" w:after="120"/>
        <w:jc w:val="both"/>
        <w:rPr>
          <w:b/>
        </w:rPr>
      </w:pPr>
      <w:r w:rsidRPr="006C1170">
        <w:rPr>
          <w:b/>
        </w:rPr>
        <w:t>Geological Sample Analysis</w:t>
      </w:r>
    </w:p>
    <w:p w14:paraId="048AD435" w14:textId="3712DDCE" w:rsidR="00224059" w:rsidRDefault="00224059" w:rsidP="00224059">
      <w:pPr>
        <w:spacing w:after="0"/>
        <w:jc w:val="both"/>
      </w:pPr>
      <w:r>
        <w:t>Core and cuttings sampling and analysis carried out during drilling should be reported as part</w:t>
      </w:r>
      <w:r w:rsidR="00A2336E">
        <w:t xml:space="preserve"> of</w:t>
      </w:r>
      <w:r>
        <w:t xml:space="preserve"> the final well completion report. </w:t>
      </w:r>
    </w:p>
    <w:p w14:paraId="682E700F" w14:textId="77777777" w:rsidR="00224059" w:rsidRDefault="00224059" w:rsidP="00224059">
      <w:pPr>
        <w:spacing w:after="0"/>
        <w:jc w:val="both"/>
      </w:pPr>
    </w:p>
    <w:p w14:paraId="130B2F5B" w14:textId="143FE145" w:rsidR="00224059" w:rsidRPr="006C1170" w:rsidRDefault="00224059" w:rsidP="00224059">
      <w:pPr>
        <w:spacing w:after="0"/>
        <w:jc w:val="both"/>
      </w:pPr>
      <w:r>
        <w:t xml:space="preserve">If sampling is carried out after the rig release date, the activity is regarded as a geological survey and submission of the reports will be as per section 61J (1) of the Act. The acquisition and processing </w:t>
      </w:r>
      <w:r w:rsidR="00A2336E">
        <w:t>report</w:t>
      </w:r>
      <w:r w:rsidR="00BA16DD">
        <w:t>s</w:t>
      </w:r>
      <w:r w:rsidR="00A2336E">
        <w:t>, including details of samples and results will be submitted separately to the interpretation report.</w:t>
      </w:r>
      <w:r w:rsidR="00BA16DD">
        <w:t xml:space="preserve"> For a geological </w:t>
      </w:r>
      <w:r w:rsidR="00A54E99">
        <w:t>survey,</w:t>
      </w:r>
      <w:r w:rsidR="00BA16DD">
        <w:t xml:space="preserve"> it is acceptable to combine the acquisition and processing reports.</w:t>
      </w:r>
    </w:p>
    <w:p w14:paraId="594EB716" w14:textId="085C1825" w:rsidR="00D54361" w:rsidRPr="00A47857" w:rsidRDefault="00440587" w:rsidP="00A47857">
      <w:pPr>
        <w:pStyle w:val="Heading2"/>
        <w:ind w:left="567" w:hanging="567"/>
        <w:rPr>
          <w:rFonts w:ascii="Lato" w:hAnsi="Lato"/>
        </w:rPr>
      </w:pPr>
      <w:bookmarkStart w:id="47" w:name="_Toc144124018"/>
      <w:r w:rsidRPr="00A47857">
        <w:rPr>
          <w:rFonts w:ascii="Lato" w:hAnsi="Lato"/>
        </w:rPr>
        <w:t>Geoscientific Study and Reprocessing Reports</w:t>
      </w:r>
      <w:bookmarkEnd w:id="47"/>
      <w:r w:rsidRPr="00A47857">
        <w:rPr>
          <w:rFonts w:ascii="Lato" w:hAnsi="Lato"/>
        </w:rPr>
        <w:t xml:space="preserve"> </w:t>
      </w:r>
    </w:p>
    <w:p w14:paraId="7615C597" w14:textId="77777777" w:rsidR="001903F5" w:rsidRPr="001903F5" w:rsidRDefault="001903F5" w:rsidP="00A2601B">
      <w:pPr>
        <w:spacing w:before="120" w:after="120"/>
        <w:jc w:val="both"/>
        <w:rPr>
          <w:b/>
        </w:rPr>
      </w:pPr>
      <w:r w:rsidRPr="001903F5">
        <w:rPr>
          <w:b/>
        </w:rPr>
        <w:t>Geoscientific Study</w:t>
      </w:r>
    </w:p>
    <w:p w14:paraId="532FA7DD" w14:textId="00369D44" w:rsidR="001903F5" w:rsidRDefault="006800A4" w:rsidP="001903F5">
      <w:pPr>
        <w:spacing w:after="0"/>
      </w:pPr>
      <w:r>
        <w:t>G</w:t>
      </w:r>
      <w:r w:rsidR="005F2977">
        <w:t>eoscientific stud</w:t>
      </w:r>
      <w:r>
        <w:t xml:space="preserve">ies are </w:t>
      </w:r>
      <w:r w:rsidR="00A54E99">
        <w:t>office-based</w:t>
      </w:r>
      <w:r>
        <w:t xml:space="preserve"> studies </w:t>
      </w:r>
      <w:r w:rsidR="00A35AD4">
        <w:t xml:space="preserve">that </w:t>
      </w:r>
      <w:r w:rsidR="003B39E5">
        <w:t xml:space="preserve">usually </w:t>
      </w:r>
      <w:r w:rsidR="00A35AD4">
        <w:t>integrate</w:t>
      </w:r>
      <w:r w:rsidR="005F2977">
        <w:t xml:space="preserve"> data from various sources</w:t>
      </w:r>
      <w:r>
        <w:t>. T</w:t>
      </w:r>
      <w:r w:rsidR="00A35AD4">
        <w:t xml:space="preserve">he </w:t>
      </w:r>
      <w:r w:rsidR="001903F5">
        <w:t xml:space="preserve">report </w:t>
      </w:r>
      <w:r>
        <w:t xml:space="preserve">on a geoscientific study </w:t>
      </w:r>
      <w:r w:rsidR="001903F5">
        <w:t xml:space="preserve">must give details of the </w:t>
      </w:r>
      <w:r w:rsidR="00A35AD4">
        <w:t xml:space="preserve">purpose, </w:t>
      </w:r>
      <w:r w:rsidR="001903F5">
        <w:t>source data, methodology</w:t>
      </w:r>
      <w:r w:rsidR="00A35AD4">
        <w:t xml:space="preserve"> and </w:t>
      </w:r>
      <w:r w:rsidR="001903F5">
        <w:t>processing</w:t>
      </w:r>
      <w:r w:rsidR="00A35AD4">
        <w:t xml:space="preserve"> undertaken during the study,</w:t>
      </w:r>
      <w:r w:rsidR="001903F5">
        <w:t xml:space="preserve"> </w:t>
      </w:r>
      <w:r w:rsidR="00A35AD4">
        <w:t>together with the results and</w:t>
      </w:r>
      <w:r w:rsidR="001903F5">
        <w:t xml:space="preserve"> interpret</w:t>
      </w:r>
      <w:r w:rsidR="005F2977">
        <w:t>at</w:t>
      </w:r>
      <w:r w:rsidR="001903F5">
        <w:t>ion.</w:t>
      </w:r>
    </w:p>
    <w:p w14:paraId="36F5CA52" w14:textId="77777777" w:rsidR="001903F5" w:rsidRDefault="001903F5" w:rsidP="00063994">
      <w:pPr>
        <w:spacing w:after="0"/>
      </w:pPr>
    </w:p>
    <w:p w14:paraId="39EF3674" w14:textId="75A50326" w:rsidR="00063994" w:rsidRDefault="00063994" w:rsidP="00063994">
      <w:pPr>
        <w:spacing w:after="0"/>
      </w:pPr>
      <w:r w:rsidRPr="00063994">
        <w:t xml:space="preserve">The list of requirements for a geoscientific study is outlined in Schedule 4G </w:t>
      </w:r>
      <w:r w:rsidR="00A47857">
        <w:t>(</w:t>
      </w:r>
      <w:r w:rsidRPr="00063994">
        <w:t>1</w:t>
      </w:r>
      <w:r w:rsidR="00A47857">
        <w:t>)</w:t>
      </w:r>
      <w:r w:rsidRPr="00063994">
        <w:t xml:space="preserve"> of the Regulations.</w:t>
      </w:r>
    </w:p>
    <w:p w14:paraId="0AE2FDFD" w14:textId="42037369" w:rsidR="00063994" w:rsidRDefault="00063994" w:rsidP="00063994">
      <w:pPr>
        <w:spacing w:after="0"/>
      </w:pPr>
    </w:p>
    <w:p w14:paraId="1EA63709" w14:textId="77777777" w:rsidR="005F2977" w:rsidRDefault="005F2977" w:rsidP="005F2977">
      <w:pPr>
        <w:spacing w:after="0"/>
      </w:pPr>
      <w:r>
        <w:t xml:space="preserve">If a geoscientific study is undertaken, a report must be submitted within 12 months after the study is undertaken as per section 61J (3) and (4) of the Act. </w:t>
      </w:r>
    </w:p>
    <w:p w14:paraId="4751263A" w14:textId="77777777" w:rsidR="005F2977" w:rsidRDefault="005F2977" w:rsidP="00063994">
      <w:pPr>
        <w:spacing w:after="0"/>
      </w:pPr>
    </w:p>
    <w:p w14:paraId="1D877B28" w14:textId="59E3945F" w:rsidR="00063994" w:rsidRPr="0094217D" w:rsidRDefault="00063994" w:rsidP="00063994">
      <w:pPr>
        <w:rPr>
          <w:lang w:eastAsia="en-AU"/>
        </w:rPr>
      </w:pPr>
      <w:r w:rsidRPr="001700A3">
        <w:rPr>
          <w:b/>
          <w:lang w:eastAsia="en-AU"/>
        </w:rPr>
        <w:t>Table 9.5</w:t>
      </w:r>
      <w:r>
        <w:rPr>
          <w:lang w:eastAsia="en-AU"/>
        </w:rPr>
        <w:t xml:space="preserve"> provides a summary of geoscientific study reports and data submission requirements.</w:t>
      </w:r>
    </w:p>
    <w:p w14:paraId="778B0ED8" w14:textId="605314E8" w:rsidR="00063994" w:rsidRPr="00063994" w:rsidRDefault="00063994" w:rsidP="00A2601B">
      <w:pPr>
        <w:spacing w:before="120" w:after="120"/>
        <w:jc w:val="both"/>
        <w:rPr>
          <w:b/>
        </w:rPr>
      </w:pPr>
      <w:r w:rsidRPr="00063994">
        <w:rPr>
          <w:b/>
        </w:rPr>
        <w:t xml:space="preserve">Reprocessing of </w:t>
      </w:r>
      <w:r w:rsidR="001903F5">
        <w:rPr>
          <w:b/>
        </w:rPr>
        <w:t>pre-</w:t>
      </w:r>
      <w:r w:rsidRPr="00063994">
        <w:rPr>
          <w:b/>
        </w:rPr>
        <w:t>existing data</w:t>
      </w:r>
    </w:p>
    <w:p w14:paraId="65613DD1" w14:textId="420B7F47" w:rsidR="00D54361" w:rsidRDefault="00D54361" w:rsidP="003951D9">
      <w:pPr>
        <w:spacing w:after="0"/>
      </w:pPr>
      <w:r>
        <w:t xml:space="preserve">The list of requirements in the case of reprocessing of existing data is given in Schedule 4G </w:t>
      </w:r>
      <w:r w:rsidR="00A47857">
        <w:t>(</w:t>
      </w:r>
      <w:r>
        <w:t>2</w:t>
      </w:r>
      <w:r w:rsidR="00A47857">
        <w:t>)</w:t>
      </w:r>
      <w:r>
        <w:t xml:space="preserve"> of the Regulations</w:t>
      </w:r>
      <w:r w:rsidR="004A0F2C">
        <w:t>.</w:t>
      </w:r>
    </w:p>
    <w:p w14:paraId="4E1EB191" w14:textId="77777777" w:rsidR="005F2977" w:rsidRDefault="005F2977" w:rsidP="003951D9">
      <w:pPr>
        <w:spacing w:after="0"/>
      </w:pPr>
    </w:p>
    <w:p w14:paraId="119B39A9" w14:textId="70FDB5E4" w:rsidR="005F2977" w:rsidRDefault="003936B9" w:rsidP="005F2977">
      <w:pPr>
        <w:spacing w:after="0"/>
      </w:pPr>
      <w:r>
        <w:t>P</w:t>
      </w:r>
      <w:r w:rsidR="005F2977">
        <w:t>rocessing and interpretation reports and data must be submitted within 12 months after reprocessing of the data is completed as per section 61J (4) of the Act.  The processing report must be separate from the interpretation report.</w:t>
      </w:r>
    </w:p>
    <w:p w14:paraId="6A9D0B85" w14:textId="77777777" w:rsidR="004A0F2C" w:rsidRDefault="004A0F2C" w:rsidP="003951D9">
      <w:pPr>
        <w:spacing w:after="0"/>
      </w:pPr>
    </w:p>
    <w:p w14:paraId="0A77D567" w14:textId="4F44BC01" w:rsidR="001F7C6F" w:rsidRDefault="0083218B" w:rsidP="00C97D1F">
      <w:r w:rsidRPr="003951D9">
        <w:rPr>
          <w:b/>
        </w:rPr>
        <w:t>Table 9.</w:t>
      </w:r>
      <w:r>
        <w:rPr>
          <w:b/>
        </w:rPr>
        <w:t xml:space="preserve">4 </w:t>
      </w:r>
      <w:r>
        <w:t>provide</w:t>
      </w:r>
      <w:r w:rsidR="001903F5">
        <w:t>s</w:t>
      </w:r>
      <w:r>
        <w:t xml:space="preserve"> a summary of data classification, format, media and submission notes for </w:t>
      </w:r>
      <w:r w:rsidR="001903F5">
        <w:t xml:space="preserve">reprocessing </w:t>
      </w:r>
      <w:r>
        <w:t>reports and data</w:t>
      </w:r>
      <w:r w:rsidR="001903F5">
        <w:t>.</w:t>
      </w:r>
    </w:p>
    <w:p w14:paraId="1AED575F" w14:textId="77777777" w:rsidR="0062387A" w:rsidRDefault="0062387A" w:rsidP="00C97D1F"/>
    <w:p w14:paraId="701BDD34" w14:textId="77777777" w:rsidR="009A374E" w:rsidRPr="00843F8A" w:rsidRDefault="009A374E" w:rsidP="6DE81C45">
      <w:pPr>
        <w:pStyle w:val="Heading1"/>
        <w:spacing w:line="259" w:lineRule="auto"/>
        <w:rPr>
          <w:rFonts w:ascii="Lato Semibold" w:hAnsi="Lato Semibold"/>
          <w:szCs w:val="36"/>
        </w:rPr>
      </w:pPr>
      <w:bookmarkStart w:id="48" w:name="_Toc140754265"/>
      <w:bookmarkStart w:id="49" w:name="_Toc144124019"/>
      <w:bookmarkEnd w:id="48"/>
      <w:r w:rsidRPr="00843F8A">
        <w:rPr>
          <w:rFonts w:ascii="Lato" w:hAnsi="Lato"/>
        </w:rPr>
        <w:t>Confidentiality and Information Release</w:t>
      </w:r>
      <w:bookmarkEnd w:id="49"/>
    </w:p>
    <w:p w14:paraId="0F90C62E" w14:textId="77777777" w:rsidR="00F94C3B" w:rsidRPr="00746907" w:rsidRDefault="00F94C3B" w:rsidP="00F94C3B">
      <w:pPr>
        <w:jc w:val="both"/>
      </w:pPr>
      <w:r>
        <w:t>The release of reports and data, relating to specific activities, depends on the type of the report and data.</w:t>
      </w:r>
    </w:p>
    <w:p w14:paraId="3866E660" w14:textId="4E809906" w:rsidR="00F94C3B" w:rsidRDefault="524678EE" w:rsidP="009A374E">
      <w:pPr>
        <w:jc w:val="both"/>
      </w:pPr>
      <w:r>
        <w:t>Section 61K</w:t>
      </w:r>
      <w:r w:rsidR="00A35AD4">
        <w:t xml:space="preserve"> </w:t>
      </w:r>
      <w:r>
        <w:t xml:space="preserve">(9) of the </w:t>
      </w:r>
      <w:r w:rsidR="7B85194F">
        <w:t>Act</w:t>
      </w:r>
      <w:r>
        <w:t xml:space="preserve"> specifies the timing for release of </w:t>
      </w:r>
      <w:r w:rsidR="3763EE5D">
        <w:t>i</w:t>
      </w:r>
      <w:r w:rsidR="332EBBDB">
        <w:t xml:space="preserve">nitial and </w:t>
      </w:r>
      <w:r w:rsidR="5DF9672E">
        <w:t>f</w:t>
      </w:r>
      <w:r w:rsidR="001C1E56">
        <w:t xml:space="preserve">inal </w:t>
      </w:r>
      <w:r w:rsidR="36218508">
        <w:t>w</w:t>
      </w:r>
      <w:r w:rsidR="001C1E56">
        <w:t xml:space="preserve">ell </w:t>
      </w:r>
      <w:r>
        <w:t>completion reports</w:t>
      </w:r>
      <w:r w:rsidR="39EB2965">
        <w:t>.</w:t>
      </w:r>
      <w:r>
        <w:t xml:space="preserve"> </w:t>
      </w:r>
    </w:p>
    <w:p w14:paraId="446FAEC5" w14:textId="77777777" w:rsidR="00F94C3B" w:rsidRPr="004D5A0E" w:rsidRDefault="00F94C3B" w:rsidP="00F94C3B">
      <w:pPr>
        <w:jc w:val="both"/>
      </w:pPr>
      <w:r>
        <w:t>Section 61L (9) of the Act and Regulations 66Y specify the timing for release of geological samples collected during drilling and after the drilling is completed and rig is released.</w:t>
      </w:r>
    </w:p>
    <w:p w14:paraId="2DBD113E" w14:textId="5DF8481F" w:rsidR="00F94C3B" w:rsidRDefault="525722B0" w:rsidP="00A2601B">
      <w:pPr>
        <w:jc w:val="both"/>
      </w:pPr>
      <w:r>
        <w:t>S</w:t>
      </w:r>
      <w:r w:rsidR="524678EE">
        <w:t>ection 62A</w:t>
      </w:r>
      <w:r w:rsidR="524678EE" w:rsidRPr="1D00B83D">
        <w:rPr>
          <w:color w:val="002060"/>
        </w:rPr>
        <w:t xml:space="preserve"> </w:t>
      </w:r>
      <w:r w:rsidR="524678EE">
        <w:t xml:space="preserve">of the </w:t>
      </w:r>
      <w:r w:rsidR="7B85194F">
        <w:t>Act</w:t>
      </w:r>
      <w:r w:rsidR="524678EE">
        <w:t xml:space="preserve"> specifies the timing for release of information for </w:t>
      </w:r>
      <w:r w:rsidR="61F8BFCD">
        <w:t>b</w:t>
      </w:r>
      <w:r w:rsidR="524678EE">
        <w:t xml:space="preserve">asic and </w:t>
      </w:r>
      <w:r w:rsidR="1BA9C7A4">
        <w:t>i</w:t>
      </w:r>
      <w:r w:rsidR="001C1E56">
        <w:t xml:space="preserve">nterpretative </w:t>
      </w:r>
      <w:r w:rsidR="524678EE">
        <w:t>reports and data</w:t>
      </w:r>
      <w:r w:rsidR="3D5B0FDA">
        <w:t xml:space="preserve">, including geophysical </w:t>
      </w:r>
      <w:r w:rsidR="00E80184">
        <w:t xml:space="preserve">and geological </w:t>
      </w:r>
      <w:r w:rsidR="3D5B0FDA">
        <w:t>surveys, geoscientific studies and reprocessing</w:t>
      </w:r>
      <w:r w:rsidR="3D1F0441">
        <w:t xml:space="preserve"> of pre-existing data</w:t>
      </w:r>
      <w:r w:rsidR="64FD82E5">
        <w:t>.</w:t>
      </w:r>
      <w:r w:rsidR="00A2601B">
        <w:t xml:space="preserve"> </w:t>
      </w:r>
      <w:r w:rsidR="00F94C3B">
        <w:t xml:space="preserve">Basic and interpretative reports and data are defined as follows: </w:t>
      </w:r>
    </w:p>
    <w:p w14:paraId="494B4812" w14:textId="77777777" w:rsidR="00F94C3B" w:rsidRPr="009C2D9A" w:rsidRDefault="00F94C3B" w:rsidP="00F94C3B">
      <w:pPr>
        <w:spacing w:after="0"/>
        <w:jc w:val="both"/>
        <w:rPr>
          <w:b/>
        </w:rPr>
      </w:pPr>
      <w:r w:rsidRPr="009C2D9A">
        <w:rPr>
          <w:b/>
        </w:rPr>
        <w:t>Basic</w:t>
      </w:r>
    </w:p>
    <w:p w14:paraId="6818BE7E" w14:textId="2F59FCEB" w:rsidR="00F94C3B" w:rsidRDefault="00F94C3B" w:rsidP="00F94C3B">
      <w:r>
        <w:t>Basic information is any information or data acquired or observed in the field or a laboratory and includes physical and chemical measurements conducted as part of the analysis of fluid, core or cutting samples. All contractor and/or acquisition contractor derived data and results are defined as basic data.  All basic data should be included in the relevant reports on activities (e</w:t>
      </w:r>
      <w:r w:rsidR="006D4F12">
        <w:t>.</w:t>
      </w:r>
      <w:r>
        <w:t>g</w:t>
      </w:r>
      <w:r w:rsidR="006D4F12">
        <w:t>.</w:t>
      </w:r>
      <w:r>
        <w:t xml:space="preserve"> seismic survey acquisition and processing reports) as per section 61J </w:t>
      </w:r>
      <w:r w:rsidR="00A35AD4">
        <w:t>(</w:t>
      </w:r>
      <w:r>
        <w:t>2</w:t>
      </w:r>
      <w:r w:rsidR="00B942A6">
        <w:t>)</w:t>
      </w:r>
      <w:r>
        <w:t>(c) of the Act.</w:t>
      </w:r>
    </w:p>
    <w:p w14:paraId="1850CD74" w14:textId="77777777" w:rsidR="00F94C3B" w:rsidRPr="009C2D9A" w:rsidRDefault="00F94C3B" w:rsidP="00F94C3B">
      <w:pPr>
        <w:spacing w:after="0"/>
        <w:jc w:val="both"/>
        <w:rPr>
          <w:b/>
        </w:rPr>
      </w:pPr>
      <w:r w:rsidRPr="009C2D9A">
        <w:rPr>
          <w:b/>
        </w:rPr>
        <w:t>Interpretative</w:t>
      </w:r>
    </w:p>
    <w:p w14:paraId="6EE6A145" w14:textId="2278849D" w:rsidR="00F94C3B" w:rsidRDefault="00F94C3B" w:rsidP="00F94C3B">
      <w:r>
        <w:t xml:space="preserve">Interpretative information is a conclusion or opinion based wholly or partly on basic information analysis or other documentary information. All interpretative reports and data should be lodged separately to basic data as per section 61J </w:t>
      </w:r>
      <w:r w:rsidR="00B942A6">
        <w:t>(</w:t>
      </w:r>
      <w:r>
        <w:t>2</w:t>
      </w:r>
      <w:r w:rsidR="00B942A6">
        <w:t>)</w:t>
      </w:r>
      <w:r>
        <w:t>(c) of the Act.</w:t>
      </w:r>
    </w:p>
    <w:p w14:paraId="68AAB0A5" w14:textId="7BDAC98D" w:rsidR="5E18CBEC" w:rsidRPr="00345A6F" w:rsidRDefault="5E18CBEC" w:rsidP="00345A6F">
      <w:pPr>
        <w:spacing w:line="259" w:lineRule="auto"/>
      </w:pPr>
      <w:r w:rsidRPr="00345A6F">
        <w:t>Non-exclusive or speculative geophysical surveys are not specifically addressed in the Act.</w:t>
      </w:r>
    </w:p>
    <w:p w14:paraId="316C57F4" w14:textId="3517207D" w:rsidR="6DE81C45" w:rsidRDefault="6DE81C45" w:rsidP="6DE81C45"/>
    <w:p w14:paraId="5E3F1863" w14:textId="3712D771" w:rsidR="009A374E" w:rsidRPr="00843F8A" w:rsidRDefault="009A374E" w:rsidP="009A374E">
      <w:pPr>
        <w:jc w:val="both"/>
      </w:pPr>
      <w:r w:rsidRPr="00746907">
        <w:t>The following table summarizes the release dates of reports and data</w:t>
      </w:r>
      <w:r w:rsidR="00A2601B">
        <w:t xml:space="preserve">. </w:t>
      </w:r>
    </w:p>
    <w:tbl>
      <w:tblPr>
        <w:tblStyle w:val="TableGrid"/>
        <w:tblW w:w="4469" w:type="pct"/>
        <w:tblInd w:w="704" w:type="dxa"/>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2288"/>
        <w:gridCol w:w="2401"/>
        <w:gridCol w:w="4524"/>
      </w:tblGrid>
      <w:tr w:rsidR="004A0F2C" w:rsidRPr="00843F8A" w14:paraId="77E31C7F" w14:textId="77777777" w:rsidTr="6DE81C45">
        <w:trPr>
          <w:cantSplit/>
          <w:tblHeader/>
        </w:trPr>
        <w:tc>
          <w:tcPr>
            <w:tcW w:w="1242" w:type="pct"/>
            <w:shd w:val="clear" w:color="auto" w:fill="093E60" w:themeFill="accent2" w:themeFillShade="80"/>
          </w:tcPr>
          <w:p w14:paraId="3597664E" w14:textId="77777777" w:rsidR="004A0F2C" w:rsidRPr="00843F8A" w:rsidRDefault="004A0F2C" w:rsidP="009A374E">
            <w:pPr>
              <w:pStyle w:val="NoSpacing"/>
              <w:jc w:val="center"/>
              <w:rPr>
                <w:rFonts w:ascii="Lato" w:hAnsi="Lato"/>
                <w:b/>
                <w:i/>
                <w:sz w:val="18"/>
                <w:szCs w:val="18"/>
              </w:rPr>
            </w:pPr>
            <w:r w:rsidRPr="00843F8A">
              <w:rPr>
                <w:rFonts w:ascii="Lato" w:hAnsi="Lato"/>
                <w:b/>
                <w:i/>
                <w:sz w:val="18"/>
                <w:szCs w:val="18"/>
              </w:rPr>
              <w:t>REPORT / DATA</w:t>
            </w:r>
          </w:p>
        </w:tc>
        <w:tc>
          <w:tcPr>
            <w:tcW w:w="1303" w:type="pct"/>
            <w:shd w:val="clear" w:color="auto" w:fill="093E60" w:themeFill="accent2" w:themeFillShade="80"/>
          </w:tcPr>
          <w:p w14:paraId="0C89DDCE" w14:textId="77777777" w:rsidR="004A0F2C" w:rsidRPr="00843F8A" w:rsidRDefault="004A0F2C" w:rsidP="009A374E">
            <w:pPr>
              <w:pStyle w:val="NoSpacing"/>
              <w:jc w:val="center"/>
              <w:rPr>
                <w:rFonts w:ascii="Lato" w:hAnsi="Lato"/>
                <w:b/>
                <w:sz w:val="18"/>
                <w:szCs w:val="18"/>
              </w:rPr>
            </w:pPr>
            <w:r w:rsidRPr="00843F8A">
              <w:rPr>
                <w:rFonts w:ascii="Lato" w:hAnsi="Lato"/>
                <w:b/>
                <w:sz w:val="18"/>
                <w:szCs w:val="18"/>
              </w:rPr>
              <w:t>RELEASE DATE</w:t>
            </w:r>
          </w:p>
        </w:tc>
        <w:tc>
          <w:tcPr>
            <w:tcW w:w="2455" w:type="pct"/>
            <w:shd w:val="clear" w:color="auto" w:fill="093E60" w:themeFill="accent2" w:themeFillShade="80"/>
          </w:tcPr>
          <w:p w14:paraId="200EEE92" w14:textId="77777777" w:rsidR="004A0F2C" w:rsidRPr="00843F8A" w:rsidRDefault="004A0F2C" w:rsidP="009A374E">
            <w:pPr>
              <w:pStyle w:val="NoSpacing"/>
              <w:jc w:val="center"/>
              <w:rPr>
                <w:rFonts w:ascii="Lato" w:hAnsi="Lato"/>
                <w:b/>
                <w:sz w:val="18"/>
                <w:szCs w:val="18"/>
              </w:rPr>
            </w:pPr>
            <w:r w:rsidRPr="00843F8A">
              <w:rPr>
                <w:rFonts w:ascii="Lato" w:hAnsi="Lato"/>
                <w:b/>
                <w:sz w:val="18"/>
                <w:szCs w:val="18"/>
              </w:rPr>
              <w:t>REMARKS</w:t>
            </w:r>
          </w:p>
        </w:tc>
      </w:tr>
      <w:tr w:rsidR="004A0F2C" w:rsidRPr="00843F8A" w14:paraId="371FE6C4" w14:textId="77777777" w:rsidTr="6DE81C45">
        <w:trPr>
          <w:cantSplit/>
          <w:trHeight w:val="816"/>
        </w:trPr>
        <w:tc>
          <w:tcPr>
            <w:tcW w:w="1242" w:type="pct"/>
            <w:shd w:val="clear" w:color="auto" w:fill="auto"/>
            <w:vAlign w:val="center"/>
          </w:tcPr>
          <w:p w14:paraId="36CF209D" w14:textId="77777777" w:rsidR="00160360" w:rsidRPr="003951D9" w:rsidRDefault="004A0F2C" w:rsidP="003951D9">
            <w:pPr>
              <w:pStyle w:val="NoSpacing"/>
              <w:spacing w:after="0"/>
              <w:jc w:val="center"/>
              <w:rPr>
                <w:rFonts w:ascii="Lato" w:hAnsi="Lato"/>
                <w:b/>
                <w:sz w:val="16"/>
                <w:szCs w:val="16"/>
              </w:rPr>
            </w:pPr>
            <w:r w:rsidRPr="003951D9">
              <w:rPr>
                <w:rFonts w:ascii="Lato" w:hAnsi="Lato"/>
                <w:b/>
                <w:sz w:val="16"/>
                <w:szCs w:val="16"/>
              </w:rPr>
              <w:t>Well Completion Reports and Data</w:t>
            </w:r>
            <w:r w:rsidR="00160360" w:rsidRPr="003951D9">
              <w:rPr>
                <w:rFonts w:ascii="Lato" w:hAnsi="Lato"/>
                <w:b/>
                <w:sz w:val="16"/>
                <w:szCs w:val="16"/>
              </w:rPr>
              <w:t xml:space="preserve"> </w:t>
            </w:r>
          </w:p>
          <w:p w14:paraId="217B2DB7" w14:textId="549A1973" w:rsidR="004A0F2C" w:rsidRPr="00843F8A" w:rsidRDefault="00160360" w:rsidP="003951D9">
            <w:pPr>
              <w:pStyle w:val="NoSpacing"/>
              <w:spacing w:after="0"/>
              <w:jc w:val="center"/>
              <w:rPr>
                <w:rFonts w:ascii="Lato" w:hAnsi="Lato"/>
                <w:sz w:val="16"/>
                <w:szCs w:val="16"/>
              </w:rPr>
            </w:pPr>
            <w:r>
              <w:rPr>
                <w:rFonts w:ascii="Lato" w:hAnsi="Lato"/>
                <w:sz w:val="16"/>
                <w:szCs w:val="16"/>
              </w:rPr>
              <w:t>(</w:t>
            </w:r>
            <w:r w:rsidRPr="00160360">
              <w:rPr>
                <w:rFonts w:ascii="Lato" w:hAnsi="Lato"/>
                <w:sz w:val="16"/>
                <w:szCs w:val="16"/>
              </w:rPr>
              <w:t>Initial and Final</w:t>
            </w:r>
            <w:r>
              <w:rPr>
                <w:rFonts w:ascii="Lato" w:hAnsi="Lato"/>
                <w:sz w:val="16"/>
                <w:szCs w:val="16"/>
              </w:rPr>
              <w:t>)</w:t>
            </w:r>
          </w:p>
        </w:tc>
        <w:tc>
          <w:tcPr>
            <w:tcW w:w="1303" w:type="pct"/>
            <w:shd w:val="clear" w:color="auto" w:fill="auto"/>
            <w:vAlign w:val="center"/>
          </w:tcPr>
          <w:p w14:paraId="3A3721B6" w14:textId="2B4D9AC2" w:rsidR="004A0F2C" w:rsidRPr="00843F8A" w:rsidRDefault="0AAFBF9F" w:rsidP="009A374E">
            <w:pPr>
              <w:jc w:val="center"/>
              <w:rPr>
                <w:sz w:val="16"/>
                <w:szCs w:val="16"/>
              </w:rPr>
            </w:pPr>
            <w:r w:rsidRPr="1D00B83D">
              <w:rPr>
                <w:sz w:val="16"/>
                <w:szCs w:val="16"/>
              </w:rPr>
              <w:t>2 years from the date of rig release</w:t>
            </w:r>
          </w:p>
        </w:tc>
        <w:tc>
          <w:tcPr>
            <w:tcW w:w="2455" w:type="pct"/>
            <w:shd w:val="clear" w:color="auto" w:fill="auto"/>
          </w:tcPr>
          <w:p w14:paraId="74247EC3" w14:textId="1A6F8286" w:rsidR="004A0F2C" w:rsidRPr="00843F8A" w:rsidRDefault="004A0F2C" w:rsidP="005A7E8A">
            <w:pPr>
              <w:pStyle w:val="ListParagraph"/>
              <w:numPr>
                <w:ilvl w:val="0"/>
                <w:numId w:val="10"/>
              </w:numPr>
              <w:spacing w:after="0"/>
              <w:ind w:left="145" w:hanging="145"/>
              <w:rPr>
                <w:sz w:val="16"/>
                <w:szCs w:val="16"/>
              </w:rPr>
            </w:pPr>
            <w:r w:rsidRPr="6DE81C45">
              <w:rPr>
                <w:sz w:val="16"/>
                <w:szCs w:val="16"/>
              </w:rPr>
              <w:t>As per Section 61K</w:t>
            </w:r>
            <w:r w:rsidR="54D5FC63" w:rsidRPr="6DE81C45">
              <w:rPr>
                <w:sz w:val="16"/>
                <w:szCs w:val="16"/>
              </w:rPr>
              <w:t xml:space="preserve"> </w:t>
            </w:r>
            <w:r w:rsidRPr="6DE81C45">
              <w:rPr>
                <w:sz w:val="16"/>
                <w:szCs w:val="16"/>
              </w:rPr>
              <w:t xml:space="preserve">(9) of the </w:t>
            </w:r>
            <w:r w:rsidR="004C0B19" w:rsidRPr="6DE81C45">
              <w:rPr>
                <w:sz w:val="16"/>
                <w:szCs w:val="16"/>
              </w:rPr>
              <w:t>Act</w:t>
            </w:r>
            <w:r w:rsidRPr="6DE81C45">
              <w:rPr>
                <w:sz w:val="16"/>
                <w:szCs w:val="16"/>
              </w:rPr>
              <w:t xml:space="preserve"> </w:t>
            </w:r>
          </w:p>
        </w:tc>
      </w:tr>
      <w:tr w:rsidR="004A0F2C" w:rsidRPr="00843F8A" w14:paraId="706B50A5" w14:textId="77777777" w:rsidTr="6DE81C45">
        <w:trPr>
          <w:cantSplit/>
          <w:trHeight w:val="704"/>
        </w:trPr>
        <w:tc>
          <w:tcPr>
            <w:tcW w:w="1242" w:type="pct"/>
            <w:shd w:val="clear" w:color="auto" w:fill="auto"/>
            <w:vAlign w:val="center"/>
          </w:tcPr>
          <w:p w14:paraId="149DA1E2" w14:textId="646F76BE" w:rsidR="00DA1B2F" w:rsidRDefault="0AAFBF9F" w:rsidP="1D00B83D">
            <w:pPr>
              <w:pStyle w:val="NoSpacing"/>
              <w:spacing w:after="0"/>
              <w:jc w:val="center"/>
              <w:rPr>
                <w:rFonts w:ascii="Lato" w:hAnsi="Lato"/>
                <w:b/>
                <w:bCs/>
                <w:sz w:val="16"/>
                <w:szCs w:val="16"/>
              </w:rPr>
            </w:pPr>
            <w:r w:rsidRPr="1D00B83D">
              <w:rPr>
                <w:rFonts w:ascii="Lato" w:hAnsi="Lato"/>
                <w:b/>
                <w:bCs/>
                <w:sz w:val="16"/>
                <w:szCs w:val="16"/>
              </w:rPr>
              <w:t>Geophysical Acquisition an</w:t>
            </w:r>
            <w:r w:rsidR="53ECDA56" w:rsidRPr="1D00B83D">
              <w:rPr>
                <w:rFonts w:ascii="Lato" w:hAnsi="Lato"/>
                <w:b/>
                <w:bCs/>
                <w:sz w:val="16"/>
                <w:szCs w:val="16"/>
              </w:rPr>
              <w:t>d</w:t>
            </w:r>
            <w:r w:rsidRPr="1D00B83D">
              <w:rPr>
                <w:rFonts w:ascii="Lato" w:hAnsi="Lato"/>
                <w:b/>
                <w:bCs/>
                <w:sz w:val="16"/>
                <w:szCs w:val="16"/>
              </w:rPr>
              <w:t xml:space="preserve"> Processing Reports and Data</w:t>
            </w:r>
            <w:r w:rsidR="3D1F0441" w:rsidRPr="1D00B83D">
              <w:rPr>
                <w:rFonts w:ascii="Lato" w:hAnsi="Lato"/>
                <w:b/>
                <w:bCs/>
                <w:sz w:val="16"/>
                <w:szCs w:val="16"/>
              </w:rPr>
              <w:t xml:space="preserve"> </w:t>
            </w:r>
          </w:p>
          <w:p w14:paraId="0DB10883" w14:textId="73F77C4F" w:rsidR="004A0F2C" w:rsidRPr="00843F8A" w:rsidRDefault="004A0F2C" w:rsidP="003951D9">
            <w:pPr>
              <w:pStyle w:val="NoSpacing"/>
              <w:spacing w:after="0"/>
              <w:jc w:val="center"/>
              <w:rPr>
                <w:rFonts w:ascii="Lato" w:hAnsi="Lato"/>
                <w:sz w:val="16"/>
                <w:szCs w:val="16"/>
              </w:rPr>
            </w:pPr>
          </w:p>
        </w:tc>
        <w:tc>
          <w:tcPr>
            <w:tcW w:w="1303" w:type="pct"/>
            <w:shd w:val="clear" w:color="auto" w:fill="auto"/>
            <w:vAlign w:val="center"/>
          </w:tcPr>
          <w:p w14:paraId="30DA353E" w14:textId="61D214D6" w:rsidR="004A0F2C" w:rsidRPr="00843F8A" w:rsidRDefault="004A0F2C" w:rsidP="00C97D1F">
            <w:pPr>
              <w:jc w:val="center"/>
              <w:rPr>
                <w:sz w:val="16"/>
                <w:szCs w:val="16"/>
              </w:rPr>
            </w:pPr>
            <w:r>
              <w:rPr>
                <w:sz w:val="16"/>
                <w:szCs w:val="16"/>
              </w:rPr>
              <w:t>3</w:t>
            </w:r>
            <w:r w:rsidRPr="00843F8A">
              <w:rPr>
                <w:sz w:val="16"/>
                <w:szCs w:val="16"/>
              </w:rPr>
              <w:t xml:space="preserve"> years from the </w:t>
            </w:r>
            <w:r>
              <w:rPr>
                <w:sz w:val="16"/>
                <w:szCs w:val="16"/>
              </w:rPr>
              <w:t>completion of the survey</w:t>
            </w:r>
          </w:p>
        </w:tc>
        <w:tc>
          <w:tcPr>
            <w:tcW w:w="2455" w:type="pct"/>
            <w:shd w:val="clear" w:color="auto" w:fill="auto"/>
          </w:tcPr>
          <w:p w14:paraId="16F2FB63" w14:textId="2F9EC6CC" w:rsidR="00E80184" w:rsidRDefault="00E80184" w:rsidP="009A374E">
            <w:pPr>
              <w:pStyle w:val="ListParagraph"/>
              <w:numPr>
                <w:ilvl w:val="0"/>
                <w:numId w:val="10"/>
              </w:numPr>
              <w:spacing w:after="0"/>
              <w:ind w:left="145" w:hanging="145"/>
              <w:rPr>
                <w:sz w:val="16"/>
                <w:szCs w:val="16"/>
              </w:rPr>
            </w:pPr>
            <w:r>
              <w:rPr>
                <w:sz w:val="16"/>
                <w:szCs w:val="16"/>
              </w:rPr>
              <w:t>Basic</w:t>
            </w:r>
          </w:p>
          <w:p w14:paraId="3E396630" w14:textId="257BBC49" w:rsidR="004A0F2C" w:rsidRPr="00843F8A" w:rsidRDefault="004A0F2C" w:rsidP="009A374E">
            <w:pPr>
              <w:pStyle w:val="ListParagraph"/>
              <w:numPr>
                <w:ilvl w:val="0"/>
                <w:numId w:val="10"/>
              </w:numPr>
              <w:spacing w:after="0"/>
              <w:ind w:left="145" w:hanging="145"/>
              <w:rPr>
                <w:sz w:val="16"/>
                <w:szCs w:val="16"/>
              </w:rPr>
            </w:pPr>
            <w:r w:rsidRPr="00843F8A">
              <w:rPr>
                <w:sz w:val="16"/>
                <w:szCs w:val="16"/>
              </w:rPr>
              <w:t xml:space="preserve">As per </w:t>
            </w:r>
            <w:r w:rsidR="00064D23">
              <w:rPr>
                <w:sz w:val="16"/>
                <w:szCs w:val="16"/>
              </w:rPr>
              <w:t xml:space="preserve">sections of the </w:t>
            </w:r>
            <w:r w:rsidR="004C0B19">
              <w:rPr>
                <w:sz w:val="16"/>
                <w:szCs w:val="16"/>
              </w:rPr>
              <w:t>Act</w:t>
            </w:r>
            <w:r w:rsidR="003951D9">
              <w:rPr>
                <w:sz w:val="16"/>
                <w:szCs w:val="16"/>
              </w:rPr>
              <w:t>:</w:t>
            </w:r>
          </w:p>
          <w:p w14:paraId="3B121109" w14:textId="4884E3AF" w:rsidR="004A0F2C" w:rsidRPr="003951D9" w:rsidRDefault="004A0F2C" w:rsidP="003951D9">
            <w:pPr>
              <w:spacing w:after="0"/>
              <w:ind w:left="145"/>
              <w:jc w:val="both"/>
              <w:rPr>
                <w:sz w:val="16"/>
                <w:szCs w:val="16"/>
              </w:rPr>
            </w:pPr>
            <w:r w:rsidRPr="6DE81C45">
              <w:rPr>
                <w:sz w:val="16"/>
                <w:szCs w:val="16"/>
              </w:rPr>
              <w:t>Section 61J (2</w:t>
            </w:r>
            <w:r w:rsidR="343AAA2D" w:rsidRPr="6DE81C45">
              <w:rPr>
                <w:sz w:val="16"/>
                <w:szCs w:val="16"/>
              </w:rPr>
              <w:t>)(</w:t>
            </w:r>
            <w:r w:rsidRPr="6DE81C45">
              <w:rPr>
                <w:sz w:val="16"/>
                <w:szCs w:val="16"/>
              </w:rPr>
              <w:t xml:space="preserve">c) – Submission 12 months after survey completion. </w:t>
            </w:r>
          </w:p>
          <w:p w14:paraId="3F2458B1" w14:textId="4862F8F4" w:rsidR="004A0F2C" w:rsidRPr="003951D9" w:rsidRDefault="004A0F2C" w:rsidP="00E80184">
            <w:pPr>
              <w:spacing w:after="0"/>
              <w:ind w:left="145"/>
              <w:jc w:val="both"/>
              <w:rPr>
                <w:sz w:val="16"/>
                <w:szCs w:val="16"/>
              </w:rPr>
            </w:pPr>
            <w:r w:rsidRPr="6DE81C45">
              <w:rPr>
                <w:sz w:val="16"/>
                <w:szCs w:val="16"/>
              </w:rPr>
              <w:t>Section 62A</w:t>
            </w:r>
            <w:r w:rsidR="16A432BC" w:rsidRPr="6DE81C45">
              <w:rPr>
                <w:sz w:val="16"/>
                <w:szCs w:val="16"/>
              </w:rPr>
              <w:t xml:space="preserve"> </w:t>
            </w:r>
            <w:r w:rsidRPr="6DE81C45">
              <w:rPr>
                <w:sz w:val="16"/>
                <w:szCs w:val="16"/>
              </w:rPr>
              <w:t xml:space="preserve">(3) - Release 2 years after </w:t>
            </w:r>
            <w:r w:rsidR="00E80184" w:rsidRPr="6DE81C45">
              <w:rPr>
                <w:sz w:val="16"/>
                <w:szCs w:val="16"/>
              </w:rPr>
              <w:t>required submission date</w:t>
            </w:r>
          </w:p>
        </w:tc>
      </w:tr>
      <w:tr w:rsidR="004A0F2C" w:rsidRPr="00843F8A" w14:paraId="299B9FCC" w14:textId="77777777" w:rsidTr="6DE81C45">
        <w:trPr>
          <w:cantSplit/>
          <w:trHeight w:val="876"/>
        </w:trPr>
        <w:tc>
          <w:tcPr>
            <w:tcW w:w="1242" w:type="pct"/>
            <w:shd w:val="clear" w:color="auto" w:fill="auto"/>
            <w:vAlign w:val="center"/>
          </w:tcPr>
          <w:p w14:paraId="6001BBAE" w14:textId="1668062C" w:rsidR="004A0F2C" w:rsidRPr="00843F8A" w:rsidRDefault="0AAFBF9F" w:rsidP="00E80184">
            <w:pPr>
              <w:pStyle w:val="NoSpacing"/>
              <w:jc w:val="center"/>
              <w:rPr>
                <w:rFonts w:ascii="Lato" w:hAnsi="Lato"/>
                <w:sz w:val="16"/>
                <w:szCs w:val="16"/>
              </w:rPr>
            </w:pPr>
            <w:r w:rsidRPr="1D00B83D">
              <w:rPr>
                <w:rFonts w:ascii="Lato" w:hAnsi="Lato"/>
                <w:b/>
                <w:bCs/>
                <w:i/>
                <w:iCs/>
                <w:sz w:val="16"/>
                <w:szCs w:val="16"/>
              </w:rPr>
              <w:lastRenderedPageBreak/>
              <w:t xml:space="preserve"> </w:t>
            </w:r>
            <w:r w:rsidR="00E80184">
              <w:rPr>
                <w:rFonts w:ascii="Lato" w:hAnsi="Lato"/>
                <w:b/>
                <w:bCs/>
                <w:sz w:val="16"/>
                <w:szCs w:val="16"/>
              </w:rPr>
              <w:t>Final (interpretation)</w:t>
            </w:r>
            <w:r w:rsidR="71E43220" w:rsidRPr="1D00B83D">
              <w:rPr>
                <w:rFonts w:ascii="Lato" w:hAnsi="Lato"/>
                <w:b/>
                <w:bCs/>
                <w:sz w:val="16"/>
                <w:szCs w:val="16"/>
              </w:rPr>
              <w:t xml:space="preserve"> </w:t>
            </w:r>
            <w:r w:rsidRPr="1D00B83D">
              <w:rPr>
                <w:rFonts w:ascii="Lato" w:hAnsi="Lato"/>
                <w:b/>
                <w:bCs/>
                <w:sz w:val="16"/>
                <w:szCs w:val="16"/>
              </w:rPr>
              <w:t>Geophysical Reports and Data</w:t>
            </w:r>
            <w:r w:rsidR="004A0F2C">
              <w:br/>
            </w:r>
          </w:p>
        </w:tc>
        <w:tc>
          <w:tcPr>
            <w:tcW w:w="1303" w:type="pct"/>
            <w:shd w:val="clear" w:color="auto" w:fill="auto"/>
            <w:vAlign w:val="center"/>
          </w:tcPr>
          <w:p w14:paraId="71047FC4" w14:textId="3AEA970D" w:rsidR="004A0F2C" w:rsidRPr="00843F8A" w:rsidRDefault="004A0F2C" w:rsidP="007C2CA7">
            <w:pPr>
              <w:jc w:val="center"/>
              <w:rPr>
                <w:sz w:val="16"/>
                <w:szCs w:val="16"/>
              </w:rPr>
            </w:pPr>
            <w:r>
              <w:rPr>
                <w:sz w:val="16"/>
                <w:szCs w:val="16"/>
              </w:rPr>
              <w:t xml:space="preserve"> 5 </w:t>
            </w:r>
            <w:r w:rsidRPr="00843F8A">
              <w:rPr>
                <w:sz w:val="16"/>
                <w:szCs w:val="16"/>
              </w:rPr>
              <w:t xml:space="preserve">years from the </w:t>
            </w:r>
            <w:r>
              <w:rPr>
                <w:sz w:val="16"/>
                <w:szCs w:val="16"/>
              </w:rPr>
              <w:t>completion of the survey</w:t>
            </w:r>
          </w:p>
        </w:tc>
        <w:tc>
          <w:tcPr>
            <w:tcW w:w="2455" w:type="pct"/>
            <w:shd w:val="clear" w:color="auto" w:fill="auto"/>
            <w:vAlign w:val="center"/>
          </w:tcPr>
          <w:p w14:paraId="4DAE795E" w14:textId="3196B8CD" w:rsidR="00E80184" w:rsidRDefault="00E80184" w:rsidP="003951D9">
            <w:pPr>
              <w:pStyle w:val="ListParagraph"/>
              <w:numPr>
                <w:ilvl w:val="0"/>
                <w:numId w:val="10"/>
              </w:numPr>
              <w:spacing w:after="0"/>
              <w:ind w:left="145" w:hanging="145"/>
              <w:rPr>
                <w:sz w:val="16"/>
                <w:szCs w:val="16"/>
              </w:rPr>
            </w:pPr>
            <w:r>
              <w:rPr>
                <w:sz w:val="16"/>
                <w:szCs w:val="16"/>
              </w:rPr>
              <w:t>Interpretative</w:t>
            </w:r>
          </w:p>
          <w:p w14:paraId="54A672F8" w14:textId="59A9444F" w:rsidR="004A0F2C" w:rsidRDefault="004A0F2C" w:rsidP="003951D9">
            <w:pPr>
              <w:pStyle w:val="ListParagraph"/>
              <w:numPr>
                <w:ilvl w:val="0"/>
                <w:numId w:val="10"/>
              </w:numPr>
              <w:spacing w:after="0"/>
              <w:ind w:left="145" w:hanging="145"/>
              <w:rPr>
                <w:sz w:val="16"/>
                <w:szCs w:val="16"/>
              </w:rPr>
            </w:pPr>
            <w:r w:rsidRPr="00F04D09">
              <w:rPr>
                <w:sz w:val="16"/>
                <w:szCs w:val="16"/>
              </w:rPr>
              <w:t xml:space="preserve">As per </w:t>
            </w:r>
            <w:r w:rsidR="003951D9">
              <w:rPr>
                <w:sz w:val="16"/>
                <w:szCs w:val="16"/>
              </w:rPr>
              <w:t>s</w:t>
            </w:r>
            <w:r w:rsidRPr="00F04D09">
              <w:rPr>
                <w:sz w:val="16"/>
                <w:szCs w:val="16"/>
              </w:rPr>
              <w:t xml:space="preserve">ections of the Act: </w:t>
            </w:r>
          </w:p>
          <w:p w14:paraId="10957C2C" w14:textId="68ACD00F" w:rsidR="004A0F2C" w:rsidRDefault="004A0F2C" w:rsidP="003951D9">
            <w:pPr>
              <w:spacing w:after="0"/>
              <w:ind w:left="145"/>
              <w:jc w:val="both"/>
              <w:rPr>
                <w:sz w:val="16"/>
                <w:szCs w:val="16"/>
              </w:rPr>
            </w:pPr>
            <w:r w:rsidRPr="6DE81C45">
              <w:rPr>
                <w:sz w:val="16"/>
                <w:szCs w:val="16"/>
              </w:rPr>
              <w:t>Section 61J (2</w:t>
            </w:r>
            <w:r w:rsidR="1D6350B1" w:rsidRPr="6DE81C45">
              <w:rPr>
                <w:sz w:val="16"/>
                <w:szCs w:val="16"/>
              </w:rPr>
              <w:t>)(</w:t>
            </w:r>
            <w:r w:rsidRPr="6DE81C45">
              <w:rPr>
                <w:sz w:val="16"/>
                <w:szCs w:val="16"/>
              </w:rPr>
              <w:t>c) – Submission 12 months after survey completion</w:t>
            </w:r>
          </w:p>
          <w:p w14:paraId="35E4E7C1" w14:textId="45AB626F" w:rsidR="004A0F2C" w:rsidRPr="00BA16DD" w:rsidRDefault="004A0F2C" w:rsidP="00BA16DD">
            <w:pPr>
              <w:spacing w:after="0"/>
              <w:ind w:left="145"/>
              <w:jc w:val="both"/>
              <w:rPr>
                <w:sz w:val="16"/>
                <w:szCs w:val="16"/>
              </w:rPr>
            </w:pPr>
            <w:r>
              <w:rPr>
                <w:sz w:val="16"/>
                <w:szCs w:val="16"/>
              </w:rPr>
              <w:t>Section 62A (4) – Release 4 years after required submission date</w:t>
            </w:r>
          </w:p>
        </w:tc>
      </w:tr>
      <w:tr w:rsidR="00E01DAA" w:rsidRPr="00843F8A" w14:paraId="0101ACB5" w14:textId="77777777" w:rsidTr="6DE81C45">
        <w:trPr>
          <w:cantSplit/>
          <w:trHeight w:val="607"/>
        </w:trPr>
        <w:tc>
          <w:tcPr>
            <w:tcW w:w="1242" w:type="pct"/>
            <w:vMerge w:val="restart"/>
            <w:shd w:val="clear" w:color="auto" w:fill="auto"/>
            <w:vAlign w:val="center"/>
          </w:tcPr>
          <w:p w14:paraId="524E0FED" w14:textId="77777777" w:rsidR="00E01DAA" w:rsidRPr="003951D9" w:rsidRDefault="00E01DAA" w:rsidP="009A374E">
            <w:pPr>
              <w:pStyle w:val="NoSpacing"/>
              <w:jc w:val="center"/>
              <w:rPr>
                <w:rFonts w:ascii="Lato" w:hAnsi="Lato"/>
                <w:b/>
                <w:sz w:val="16"/>
                <w:szCs w:val="16"/>
              </w:rPr>
            </w:pPr>
            <w:r w:rsidRPr="003951D9">
              <w:rPr>
                <w:rFonts w:ascii="Lato" w:hAnsi="Lato"/>
                <w:b/>
                <w:sz w:val="16"/>
                <w:szCs w:val="16"/>
              </w:rPr>
              <w:t xml:space="preserve">Geological Samples </w:t>
            </w:r>
          </w:p>
          <w:p w14:paraId="17C5E77E" w14:textId="68455B61" w:rsidR="00E01DAA" w:rsidRPr="00843F8A" w:rsidRDefault="00E01DAA" w:rsidP="00AE6BDF">
            <w:pPr>
              <w:pStyle w:val="NoSpacing"/>
              <w:jc w:val="center"/>
              <w:rPr>
                <w:rFonts w:ascii="Lato" w:hAnsi="Lato"/>
                <w:sz w:val="16"/>
                <w:szCs w:val="16"/>
              </w:rPr>
            </w:pPr>
            <w:r w:rsidRPr="00843F8A">
              <w:rPr>
                <w:rFonts w:ascii="Lato" w:hAnsi="Lato"/>
                <w:sz w:val="16"/>
                <w:szCs w:val="16"/>
              </w:rPr>
              <w:t>(Cores</w:t>
            </w:r>
            <w:r>
              <w:rPr>
                <w:rFonts w:ascii="Lato" w:hAnsi="Lato"/>
                <w:sz w:val="16"/>
                <w:szCs w:val="16"/>
              </w:rPr>
              <w:t xml:space="preserve">, </w:t>
            </w:r>
            <w:r w:rsidRPr="00843F8A">
              <w:rPr>
                <w:rFonts w:ascii="Lato" w:hAnsi="Lato"/>
                <w:sz w:val="16"/>
                <w:szCs w:val="16"/>
              </w:rPr>
              <w:t>Cuttings</w:t>
            </w:r>
            <w:r>
              <w:rPr>
                <w:rFonts w:ascii="Lato" w:hAnsi="Lato"/>
                <w:sz w:val="16"/>
                <w:szCs w:val="16"/>
              </w:rPr>
              <w:t>, thin sections, liquid and gas samples</w:t>
            </w:r>
            <w:r w:rsidRPr="00843F8A">
              <w:rPr>
                <w:rFonts w:ascii="Lato" w:hAnsi="Lato"/>
                <w:sz w:val="16"/>
                <w:szCs w:val="16"/>
              </w:rPr>
              <w:t>)</w:t>
            </w:r>
          </w:p>
        </w:tc>
        <w:tc>
          <w:tcPr>
            <w:tcW w:w="1303" w:type="pct"/>
            <w:shd w:val="clear" w:color="auto" w:fill="auto"/>
            <w:vAlign w:val="center"/>
          </w:tcPr>
          <w:p w14:paraId="49FDC114" w14:textId="77777777" w:rsidR="00B942A6" w:rsidRDefault="7E053206" w:rsidP="00C97D1F">
            <w:pPr>
              <w:jc w:val="center"/>
              <w:rPr>
                <w:sz w:val="16"/>
                <w:szCs w:val="16"/>
              </w:rPr>
            </w:pPr>
            <w:r w:rsidRPr="1D00B83D">
              <w:rPr>
                <w:sz w:val="16"/>
                <w:szCs w:val="16"/>
              </w:rPr>
              <w:t>For samples collected during drilling - 2 years from the date of rig release</w:t>
            </w:r>
          </w:p>
          <w:p w14:paraId="47414A67" w14:textId="2825B782" w:rsidR="00E01DAA" w:rsidRPr="00843F8A" w:rsidRDefault="7E053206" w:rsidP="00C97D1F">
            <w:pPr>
              <w:jc w:val="center"/>
              <w:rPr>
                <w:sz w:val="16"/>
                <w:szCs w:val="16"/>
              </w:rPr>
            </w:pPr>
            <w:r w:rsidRPr="1D00B83D">
              <w:rPr>
                <w:sz w:val="16"/>
                <w:szCs w:val="16"/>
              </w:rPr>
              <w:t xml:space="preserve"> </w:t>
            </w:r>
            <w:r w:rsidR="00A2601B">
              <w:rPr>
                <w:sz w:val="16"/>
                <w:szCs w:val="16"/>
              </w:rPr>
              <w:t>(same time as release of well completion reports)</w:t>
            </w:r>
          </w:p>
        </w:tc>
        <w:tc>
          <w:tcPr>
            <w:tcW w:w="2455" w:type="pct"/>
            <w:vMerge w:val="restart"/>
            <w:shd w:val="clear" w:color="auto" w:fill="auto"/>
            <w:vAlign w:val="center"/>
          </w:tcPr>
          <w:p w14:paraId="5063DDEC" w14:textId="350A55FC" w:rsidR="00E01DAA" w:rsidRDefault="00E01DAA" w:rsidP="003F4785">
            <w:pPr>
              <w:pStyle w:val="ListParagraph"/>
              <w:numPr>
                <w:ilvl w:val="0"/>
                <w:numId w:val="10"/>
              </w:numPr>
              <w:spacing w:after="0"/>
              <w:ind w:left="145" w:hanging="145"/>
              <w:rPr>
                <w:sz w:val="16"/>
                <w:szCs w:val="16"/>
              </w:rPr>
            </w:pPr>
            <w:r w:rsidRPr="00843F8A">
              <w:rPr>
                <w:sz w:val="16"/>
                <w:szCs w:val="16"/>
              </w:rPr>
              <w:t xml:space="preserve">As </w:t>
            </w:r>
            <w:r>
              <w:rPr>
                <w:sz w:val="16"/>
                <w:szCs w:val="16"/>
              </w:rPr>
              <w:t xml:space="preserve">per </w:t>
            </w:r>
            <w:r w:rsidR="00DA1B2F">
              <w:rPr>
                <w:sz w:val="16"/>
                <w:szCs w:val="16"/>
              </w:rPr>
              <w:t xml:space="preserve">section 61L (9) of the </w:t>
            </w:r>
            <w:r w:rsidR="004C0B19">
              <w:rPr>
                <w:sz w:val="16"/>
                <w:szCs w:val="16"/>
              </w:rPr>
              <w:t>Act</w:t>
            </w:r>
            <w:r w:rsidR="00DA1B2F">
              <w:rPr>
                <w:sz w:val="16"/>
                <w:szCs w:val="16"/>
              </w:rPr>
              <w:t xml:space="preserve"> and </w:t>
            </w:r>
            <w:r>
              <w:rPr>
                <w:sz w:val="16"/>
                <w:szCs w:val="16"/>
              </w:rPr>
              <w:t>Regulations 66Y</w:t>
            </w:r>
          </w:p>
          <w:p w14:paraId="689170AC" w14:textId="77777777" w:rsidR="00725E1D" w:rsidRDefault="00725E1D" w:rsidP="00725E1D">
            <w:pPr>
              <w:pStyle w:val="ListParagraph"/>
              <w:spacing w:after="0"/>
              <w:ind w:left="145"/>
              <w:rPr>
                <w:sz w:val="16"/>
                <w:szCs w:val="16"/>
              </w:rPr>
            </w:pPr>
          </w:p>
          <w:p w14:paraId="2ED01D52" w14:textId="01BFF152" w:rsidR="00E01DAA" w:rsidRPr="00843F8A" w:rsidRDefault="00E01DAA" w:rsidP="003F4785">
            <w:pPr>
              <w:pStyle w:val="ListParagraph"/>
              <w:numPr>
                <w:ilvl w:val="0"/>
                <w:numId w:val="10"/>
              </w:numPr>
              <w:spacing w:after="0"/>
              <w:ind w:left="145" w:hanging="145"/>
              <w:rPr>
                <w:sz w:val="16"/>
                <w:szCs w:val="16"/>
              </w:rPr>
            </w:pPr>
            <w:r>
              <w:rPr>
                <w:sz w:val="16"/>
                <w:szCs w:val="16"/>
              </w:rPr>
              <w:t>Samples can be released at any time after the written consent of the permittee or licensee or after the permittee or licensee has published the details of the samples</w:t>
            </w:r>
          </w:p>
        </w:tc>
      </w:tr>
      <w:tr w:rsidR="00E01DAA" w:rsidRPr="00843F8A" w14:paraId="1C12EC45" w14:textId="77777777" w:rsidTr="6DE81C45">
        <w:trPr>
          <w:cantSplit/>
          <w:trHeight w:val="832"/>
        </w:trPr>
        <w:tc>
          <w:tcPr>
            <w:tcW w:w="1242" w:type="pct"/>
            <w:vMerge/>
            <w:vAlign w:val="center"/>
          </w:tcPr>
          <w:p w14:paraId="362394DF" w14:textId="77777777" w:rsidR="00E01DAA" w:rsidRPr="00843F8A" w:rsidRDefault="00E01DAA" w:rsidP="009A374E">
            <w:pPr>
              <w:pStyle w:val="NoSpacing"/>
              <w:jc w:val="center"/>
              <w:rPr>
                <w:rFonts w:ascii="Lato" w:hAnsi="Lato"/>
                <w:sz w:val="16"/>
                <w:szCs w:val="16"/>
              </w:rPr>
            </w:pPr>
          </w:p>
        </w:tc>
        <w:tc>
          <w:tcPr>
            <w:tcW w:w="1303" w:type="pct"/>
            <w:shd w:val="clear" w:color="auto" w:fill="auto"/>
            <w:vAlign w:val="center"/>
          </w:tcPr>
          <w:p w14:paraId="0E12FAFE" w14:textId="210E7E7A" w:rsidR="00E01DAA" w:rsidRPr="00843F8A" w:rsidRDefault="00E01DAA" w:rsidP="00C97D1F">
            <w:pPr>
              <w:jc w:val="center"/>
              <w:rPr>
                <w:sz w:val="16"/>
                <w:szCs w:val="16"/>
              </w:rPr>
            </w:pPr>
            <w:r>
              <w:rPr>
                <w:sz w:val="16"/>
                <w:szCs w:val="16"/>
              </w:rPr>
              <w:t>For samples collected after rig release - any time after the final well completion report is released</w:t>
            </w:r>
          </w:p>
        </w:tc>
        <w:tc>
          <w:tcPr>
            <w:tcW w:w="2455" w:type="pct"/>
            <w:vMerge/>
            <w:vAlign w:val="center"/>
          </w:tcPr>
          <w:p w14:paraId="09339CCC" w14:textId="77777777" w:rsidR="00E01DAA" w:rsidRPr="00843F8A" w:rsidRDefault="00E01DAA" w:rsidP="003F4785">
            <w:pPr>
              <w:pStyle w:val="ListParagraph"/>
              <w:numPr>
                <w:ilvl w:val="0"/>
                <w:numId w:val="10"/>
              </w:numPr>
              <w:spacing w:after="0"/>
              <w:ind w:left="145" w:hanging="145"/>
              <w:rPr>
                <w:sz w:val="16"/>
                <w:szCs w:val="16"/>
              </w:rPr>
            </w:pPr>
          </w:p>
        </w:tc>
      </w:tr>
      <w:tr w:rsidR="00C558B5" w:rsidRPr="00843F8A" w14:paraId="5DE3E6DA" w14:textId="77777777" w:rsidTr="6DE81C45">
        <w:trPr>
          <w:cantSplit/>
          <w:trHeight w:val="724"/>
        </w:trPr>
        <w:tc>
          <w:tcPr>
            <w:tcW w:w="1242" w:type="pct"/>
            <w:shd w:val="clear" w:color="auto" w:fill="auto"/>
            <w:vAlign w:val="center"/>
          </w:tcPr>
          <w:p w14:paraId="2BA01EA6" w14:textId="071F13E3" w:rsidR="00C558B5" w:rsidRPr="00C558B5" w:rsidRDefault="00C558B5" w:rsidP="00C558B5">
            <w:pPr>
              <w:pStyle w:val="NoSpacing"/>
              <w:jc w:val="center"/>
              <w:rPr>
                <w:rFonts w:ascii="Lato" w:hAnsi="Lato"/>
                <w:b/>
                <w:sz w:val="16"/>
                <w:szCs w:val="16"/>
              </w:rPr>
            </w:pPr>
            <w:r w:rsidRPr="00C558B5">
              <w:rPr>
                <w:rFonts w:ascii="Lato" w:hAnsi="Lato"/>
                <w:b/>
                <w:sz w:val="16"/>
                <w:szCs w:val="16"/>
              </w:rPr>
              <w:t>Geo</w:t>
            </w:r>
            <w:r>
              <w:rPr>
                <w:rFonts w:ascii="Lato" w:hAnsi="Lato"/>
                <w:b/>
                <w:sz w:val="16"/>
                <w:szCs w:val="16"/>
              </w:rPr>
              <w:t>logical Survey</w:t>
            </w:r>
            <w:r w:rsidRPr="00C558B5">
              <w:rPr>
                <w:rFonts w:ascii="Lato" w:hAnsi="Lato"/>
                <w:b/>
                <w:sz w:val="16"/>
                <w:szCs w:val="16"/>
              </w:rPr>
              <w:t xml:space="preserve"> Acquisition and Processing Reports and Data </w:t>
            </w:r>
          </w:p>
          <w:p w14:paraId="2BA5564A" w14:textId="163B5CED" w:rsidR="00C558B5" w:rsidRPr="003951D9" w:rsidRDefault="00C558B5" w:rsidP="00C558B5">
            <w:pPr>
              <w:pStyle w:val="NoSpacing"/>
              <w:jc w:val="center"/>
              <w:rPr>
                <w:rFonts w:ascii="Lato" w:hAnsi="Lato"/>
                <w:b/>
                <w:sz w:val="16"/>
                <w:szCs w:val="16"/>
              </w:rPr>
            </w:pPr>
          </w:p>
        </w:tc>
        <w:tc>
          <w:tcPr>
            <w:tcW w:w="1303" w:type="pct"/>
            <w:shd w:val="clear" w:color="auto" w:fill="auto"/>
            <w:vAlign w:val="center"/>
          </w:tcPr>
          <w:p w14:paraId="7C230AE8" w14:textId="39B5CD54" w:rsidR="00C558B5" w:rsidRPr="00843F8A" w:rsidRDefault="00C558B5" w:rsidP="00C558B5">
            <w:pPr>
              <w:jc w:val="center"/>
              <w:rPr>
                <w:sz w:val="16"/>
                <w:szCs w:val="16"/>
              </w:rPr>
            </w:pPr>
            <w:r w:rsidRPr="00866C5E">
              <w:rPr>
                <w:sz w:val="16"/>
                <w:szCs w:val="16"/>
              </w:rPr>
              <w:t xml:space="preserve">3 years after the completion of </w:t>
            </w:r>
            <w:r>
              <w:rPr>
                <w:sz w:val="16"/>
                <w:szCs w:val="16"/>
              </w:rPr>
              <w:t>the survey</w:t>
            </w:r>
          </w:p>
        </w:tc>
        <w:tc>
          <w:tcPr>
            <w:tcW w:w="2455" w:type="pct"/>
            <w:shd w:val="clear" w:color="auto" w:fill="auto"/>
          </w:tcPr>
          <w:p w14:paraId="677B4297" w14:textId="77777777" w:rsidR="00C558B5" w:rsidRDefault="00C558B5" w:rsidP="00C558B5">
            <w:pPr>
              <w:pStyle w:val="ListParagraph"/>
              <w:numPr>
                <w:ilvl w:val="0"/>
                <w:numId w:val="10"/>
              </w:numPr>
              <w:spacing w:after="0"/>
              <w:ind w:left="145" w:hanging="145"/>
              <w:rPr>
                <w:sz w:val="16"/>
                <w:szCs w:val="16"/>
              </w:rPr>
            </w:pPr>
            <w:r>
              <w:rPr>
                <w:sz w:val="16"/>
                <w:szCs w:val="16"/>
              </w:rPr>
              <w:t>Basic</w:t>
            </w:r>
          </w:p>
          <w:p w14:paraId="7EB67FC8" w14:textId="77777777" w:rsidR="00C558B5" w:rsidRPr="00843F8A" w:rsidRDefault="00C558B5" w:rsidP="00C558B5">
            <w:pPr>
              <w:pStyle w:val="ListParagraph"/>
              <w:numPr>
                <w:ilvl w:val="0"/>
                <w:numId w:val="10"/>
              </w:numPr>
              <w:spacing w:after="0"/>
              <w:ind w:left="145" w:hanging="145"/>
              <w:rPr>
                <w:sz w:val="16"/>
                <w:szCs w:val="16"/>
              </w:rPr>
            </w:pPr>
            <w:r w:rsidRPr="00843F8A">
              <w:rPr>
                <w:sz w:val="16"/>
                <w:szCs w:val="16"/>
              </w:rPr>
              <w:t xml:space="preserve">As per </w:t>
            </w:r>
            <w:r>
              <w:rPr>
                <w:sz w:val="16"/>
                <w:szCs w:val="16"/>
              </w:rPr>
              <w:t>sections of the Act:</w:t>
            </w:r>
          </w:p>
          <w:p w14:paraId="3A510F32" w14:textId="3694796E" w:rsidR="00C558B5" w:rsidRPr="003951D9" w:rsidRDefault="7F288A04" w:rsidP="00C558B5">
            <w:pPr>
              <w:spacing w:after="0"/>
              <w:ind w:left="145"/>
              <w:jc w:val="both"/>
              <w:rPr>
                <w:sz w:val="16"/>
                <w:szCs w:val="16"/>
              </w:rPr>
            </w:pPr>
            <w:r w:rsidRPr="6DE81C45">
              <w:rPr>
                <w:sz w:val="16"/>
                <w:szCs w:val="16"/>
              </w:rPr>
              <w:t>Section 61J (2</w:t>
            </w:r>
            <w:r w:rsidR="713F8C67" w:rsidRPr="6DE81C45">
              <w:rPr>
                <w:sz w:val="16"/>
                <w:szCs w:val="16"/>
              </w:rPr>
              <w:t>)(</w:t>
            </w:r>
            <w:r w:rsidRPr="6DE81C45">
              <w:rPr>
                <w:sz w:val="16"/>
                <w:szCs w:val="16"/>
              </w:rPr>
              <w:t xml:space="preserve">c) – Submission 12 months after survey completion. </w:t>
            </w:r>
          </w:p>
          <w:p w14:paraId="676662A9" w14:textId="5D9ECB39" w:rsidR="00C558B5" w:rsidRPr="00843F8A" w:rsidRDefault="00C558B5" w:rsidP="00725E1D">
            <w:pPr>
              <w:pStyle w:val="ListParagraph"/>
              <w:spacing w:after="0"/>
              <w:ind w:left="145"/>
              <w:rPr>
                <w:sz w:val="16"/>
                <w:szCs w:val="16"/>
              </w:rPr>
            </w:pPr>
            <w:r w:rsidRPr="003951D9">
              <w:rPr>
                <w:sz w:val="16"/>
                <w:szCs w:val="16"/>
              </w:rPr>
              <w:t xml:space="preserve">Section 62A (3) - Release 2 years after </w:t>
            </w:r>
            <w:r>
              <w:rPr>
                <w:sz w:val="16"/>
                <w:szCs w:val="16"/>
              </w:rPr>
              <w:t>required submission date</w:t>
            </w:r>
          </w:p>
        </w:tc>
      </w:tr>
      <w:tr w:rsidR="00C558B5" w:rsidRPr="00843F8A" w14:paraId="7383C569" w14:textId="77777777" w:rsidTr="6DE81C45">
        <w:trPr>
          <w:cantSplit/>
        </w:trPr>
        <w:tc>
          <w:tcPr>
            <w:tcW w:w="1242" w:type="pct"/>
            <w:shd w:val="clear" w:color="auto" w:fill="auto"/>
            <w:vAlign w:val="center"/>
          </w:tcPr>
          <w:p w14:paraId="1E157B14" w14:textId="5B9BCDB5" w:rsidR="00C558B5" w:rsidRPr="003951D9" w:rsidRDefault="00C558B5" w:rsidP="00C558B5">
            <w:pPr>
              <w:pStyle w:val="NoSpacing"/>
              <w:jc w:val="center"/>
              <w:rPr>
                <w:rFonts w:ascii="Lato" w:hAnsi="Lato"/>
                <w:b/>
                <w:sz w:val="16"/>
                <w:szCs w:val="16"/>
              </w:rPr>
            </w:pPr>
            <w:r>
              <w:rPr>
                <w:rFonts w:ascii="Lato" w:hAnsi="Lato"/>
                <w:b/>
                <w:bCs/>
                <w:sz w:val="16"/>
                <w:szCs w:val="16"/>
              </w:rPr>
              <w:t>Geological Survey Final (interpretation)</w:t>
            </w:r>
            <w:r w:rsidRPr="1D00B83D">
              <w:rPr>
                <w:rFonts w:ascii="Lato" w:hAnsi="Lato"/>
                <w:b/>
                <w:bCs/>
                <w:sz w:val="16"/>
                <w:szCs w:val="16"/>
              </w:rPr>
              <w:t xml:space="preserve"> Reports and Data</w:t>
            </w:r>
          </w:p>
        </w:tc>
        <w:tc>
          <w:tcPr>
            <w:tcW w:w="1303" w:type="pct"/>
            <w:shd w:val="clear" w:color="auto" w:fill="auto"/>
            <w:vAlign w:val="center"/>
          </w:tcPr>
          <w:p w14:paraId="391F62DE" w14:textId="5BA46734" w:rsidR="00C558B5" w:rsidRDefault="00C558B5" w:rsidP="00C558B5">
            <w:pPr>
              <w:jc w:val="center"/>
              <w:rPr>
                <w:sz w:val="16"/>
                <w:szCs w:val="16"/>
              </w:rPr>
            </w:pPr>
            <w:r>
              <w:rPr>
                <w:sz w:val="16"/>
                <w:szCs w:val="16"/>
              </w:rPr>
              <w:t>5 years after the completion of the survey</w:t>
            </w:r>
          </w:p>
        </w:tc>
        <w:tc>
          <w:tcPr>
            <w:tcW w:w="2455" w:type="pct"/>
            <w:shd w:val="clear" w:color="auto" w:fill="auto"/>
            <w:vAlign w:val="center"/>
          </w:tcPr>
          <w:p w14:paraId="298497D1" w14:textId="77777777" w:rsidR="00C558B5" w:rsidRDefault="00C558B5" w:rsidP="00C558B5">
            <w:pPr>
              <w:pStyle w:val="ListParagraph"/>
              <w:numPr>
                <w:ilvl w:val="0"/>
                <w:numId w:val="10"/>
              </w:numPr>
              <w:spacing w:after="0"/>
              <w:ind w:left="145" w:hanging="145"/>
              <w:rPr>
                <w:sz w:val="16"/>
                <w:szCs w:val="16"/>
              </w:rPr>
            </w:pPr>
            <w:r>
              <w:rPr>
                <w:sz w:val="16"/>
                <w:szCs w:val="16"/>
              </w:rPr>
              <w:t>Interpretative</w:t>
            </w:r>
          </w:p>
          <w:p w14:paraId="5EC0F0F6" w14:textId="77777777" w:rsidR="00C558B5" w:rsidRDefault="00C558B5" w:rsidP="00C558B5">
            <w:pPr>
              <w:pStyle w:val="ListParagraph"/>
              <w:numPr>
                <w:ilvl w:val="0"/>
                <w:numId w:val="10"/>
              </w:numPr>
              <w:spacing w:after="0"/>
              <w:ind w:left="145" w:hanging="145"/>
              <w:rPr>
                <w:sz w:val="16"/>
                <w:szCs w:val="16"/>
              </w:rPr>
            </w:pPr>
            <w:r w:rsidRPr="00F04D09">
              <w:rPr>
                <w:sz w:val="16"/>
                <w:szCs w:val="16"/>
              </w:rPr>
              <w:t xml:space="preserve">As per </w:t>
            </w:r>
            <w:r>
              <w:rPr>
                <w:sz w:val="16"/>
                <w:szCs w:val="16"/>
              </w:rPr>
              <w:t>s</w:t>
            </w:r>
            <w:r w:rsidRPr="00F04D09">
              <w:rPr>
                <w:sz w:val="16"/>
                <w:szCs w:val="16"/>
              </w:rPr>
              <w:t xml:space="preserve">ections of the Act: </w:t>
            </w:r>
          </w:p>
          <w:p w14:paraId="2AE8E483" w14:textId="4E927C45" w:rsidR="00C558B5" w:rsidRDefault="7F288A04" w:rsidP="00C558B5">
            <w:pPr>
              <w:spacing w:after="0"/>
              <w:ind w:left="145"/>
              <w:jc w:val="both"/>
              <w:rPr>
                <w:sz w:val="16"/>
                <w:szCs w:val="16"/>
              </w:rPr>
            </w:pPr>
            <w:r w:rsidRPr="6DE81C45">
              <w:rPr>
                <w:sz w:val="16"/>
                <w:szCs w:val="16"/>
              </w:rPr>
              <w:t>Section 61J (2</w:t>
            </w:r>
            <w:r w:rsidR="23F04E38" w:rsidRPr="6DE81C45">
              <w:rPr>
                <w:sz w:val="16"/>
                <w:szCs w:val="16"/>
              </w:rPr>
              <w:t>)(</w:t>
            </w:r>
            <w:r w:rsidRPr="6DE81C45">
              <w:rPr>
                <w:sz w:val="16"/>
                <w:szCs w:val="16"/>
              </w:rPr>
              <w:t>c) – Submission 12 months after survey completion</w:t>
            </w:r>
          </w:p>
          <w:p w14:paraId="0420A5C2" w14:textId="611C1F64" w:rsidR="00C558B5" w:rsidRPr="00BA16DD" w:rsidRDefault="00C558B5" w:rsidP="00BA16DD">
            <w:pPr>
              <w:spacing w:after="0"/>
              <w:ind w:left="145"/>
              <w:jc w:val="both"/>
              <w:rPr>
                <w:sz w:val="16"/>
                <w:szCs w:val="16"/>
              </w:rPr>
            </w:pPr>
            <w:r>
              <w:rPr>
                <w:sz w:val="16"/>
                <w:szCs w:val="16"/>
              </w:rPr>
              <w:t>Section 62A (4) – Release 4 years after required submission date</w:t>
            </w:r>
          </w:p>
        </w:tc>
      </w:tr>
      <w:tr w:rsidR="00C558B5" w:rsidRPr="00843F8A" w14:paraId="09892A1D" w14:textId="77777777" w:rsidTr="6DE81C45">
        <w:trPr>
          <w:cantSplit/>
        </w:trPr>
        <w:tc>
          <w:tcPr>
            <w:tcW w:w="1242" w:type="pct"/>
            <w:shd w:val="clear" w:color="auto" w:fill="auto"/>
            <w:vAlign w:val="center"/>
          </w:tcPr>
          <w:p w14:paraId="1887B4FE" w14:textId="0314FDB4" w:rsidR="00C558B5" w:rsidRPr="003951D9" w:rsidRDefault="00C558B5" w:rsidP="00C558B5">
            <w:pPr>
              <w:pStyle w:val="NoSpacing"/>
              <w:jc w:val="center"/>
              <w:rPr>
                <w:rFonts w:ascii="Lato" w:hAnsi="Lato"/>
                <w:b/>
                <w:sz w:val="16"/>
                <w:szCs w:val="16"/>
              </w:rPr>
            </w:pPr>
            <w:r w:rsidRPr="003951D9">
              <w:rPr>
                <w:rFonts w:ascii="Lato" w:hAnsi="Lato"/>
                <w:b/>
                <w:sz w:val="16"/>
                <w:szCs w:val="16"/>
              </w:rPr>
              <w:t>Geoscientific Studies</w:t>
            </w:r>
            <w:r>
              <w:rPr>
                <w:rFonts w:ascii="Lato" w:hAnsi="Lato"/>
                <w:b/>
                <w:sz w:val="16"/>
                <w:szCs w:val="16"/>
              </w:rPr>
              <w:t xml:space="preserve"> </w:t>
            </w:r>
          </w:p>
        </w:tc>
        <w:tc>
          <w:tcPr>
            <w:tcW w:w="1303" w:type="pct"/>
            <w:shd w:val="clear" w:color="auto" w:fill="auto"/>
            <w:vAlign w:val="center"/>
          </w:tcPr>
          <w:p w14:paraId="47133EDB" w14:textId="599FD4B1" w:rsidR="00C558B5" w:rsidRDefault="00C558B5" w:rsidP="00C558B5">
            <w:pPr>
              <w:jc w:val="center"/>
              <w:rPr>
                <w:sz w:val="16"/>
                <w:szCs w:val="16"/>
              </w:rPr>
            </w:pPr>
            <w:r>
              <w:rPr>
                <w:sz w:val="16"/>
                <w:szCs w:val="16"/>
              </w:rPr>
              <w:t xml:space="preserve">5 </w:t>
            </w:r>
            <w:r w:rsidRPr="001F7C6F">
              <w:rPr>
                <w:sz w:val="16"/>
                <w:szCs w:val="16"/>
              </w:rPr>
              <w:t xml:space="preserve">years </w:t>
            </w:r>
            <w:r>
              <w:rPr>
                <w:sz w:val="16"/>
                <w:szCs w:val="16"/>
              </w:rPr>
              <w:t>after the study is undertaken</w:t>
            </w:r>
          </w:p>
        </w:tc>
        <w:tc>
          <w:tcPr>
            <w:tcW w:w="2455" w:type="pct"/>
            <w:shd w:val="clear" w:color="auto" w:fill="auto"/>
            <w:vAlign w:val="center"/>
          </w:tcPr>
          <w:p w14:paraId="660F5CCC" w14:textId="0EF2D055" w:rsidR="00C558B5" w:rsidRDefault="00C558B5" w:rsidP="00C558B5">
            <w:pPr>
              <w:pStyle w:val="ListParagraph"/>
              <w:numPr>
                <w:ilvl w:val="0"/>
                <w:numId w:val="10"/>
              </w:numPr>
              <w:spacing w:after="0"/>
              <w:ind w:left="145" w:hanging="145"/>
              <w:rPr>
                <w:sz w:val="16"/>
                <w:szCs w:val="16"/>
              </w:rPr>
            </w:pPr>
            <w:r>
              <w:rPr>
                <w:sz w:val="16"/>
                <w:szCs w:val="16"/>
              </w:rPr>
              <w:t>Interpretative</w:t>
            </w:r>
          </w:p>
          <w:p w14:paraId="7667E043" w14:textId="77777777" w:rsidR="00C558B5" w:rsidRDefault="00C558B5" w:rsidP="00C558B5">
            <w:pPr>
              <w:pStyle w:val="ListParagraph"/>
              <w:numPr>
                <w:ilvl w:val="0"/>
                <w:numId w:val="10"/>
              </w:numPr>
              <w:spacing w:after="0"/>
              <w:ind w:left="145" w:hanging="145"/>
              <w:rPr>
                <w:sz w:val="16"/>
                <w:szCs w:val="16"/>
              </w:rPr>
            </w:pPr>
            <w:r w:rsidRPr="00F04D09">
              <w:rPr>
                <w:sz w:val="16"/>
                <w:szCs w:val="16"/>
              </w:rPr>
              <w:t xml:space="preserve">As per </w:t>
            </w:r>
            <w:r>
              <w:rPr>
                <w:sz w:val="16"/>
                <w:szCs w:val="16"/>
              </w:rPr>
              <w:t>s</w:t>
            </w:r>
            <w:r w:rsidRPr="00F04D09">
              <w:rPr>
                <w:sz w:val="16"/>
                <w:szCs w:val="16"/>
              </w:rPr>
              <w:t xml:space="preserve">ections of the Act: </w:t>
            </w:r>
          </w:p>
          <w:p w14:paraId="0A136899" w14:textId="5BDC9FC6" w:rsidR="00C558B5" w:rsidRDefault="00C558B5" w:rsidP="00C558B5">
            <w:pPr>
              <w:spacing w:after="0"/>
              <w:ind w:left="145"/>
              <w:jc w:val="both"/>
              <w:rPr>
                <w:sz w:val="16"/>
                <w:szCs w:val="16"/>
              </w:rPr>
            </w:pPr>
            <w:r>
              <w:rPr>
                <w:sz w:val="16"/>
                <w:szCs w:val="16"/>
              </w:rPr>
              <w:t xml:space="preserve">Section 61J (3) – Submission 12 months after study is undertaken </w:t>
            </w:r>
          </w:p>
          <w:p w14:paraId="485F428E" w14:textId="18CC990B" w:rsidR="00C558B5" w:rsidRPr="00C558B5" w:rsidRDefault="00C558B5" w:rsidP="00BA16DD">
            <w:pPr>
              <w:spacing w:after="0"/>
              <w:ind w:left="145"/>
              <w:jc w:val="both"/>
              <w:rPr>
                <w:sz w:val="16"/>
                <w:szCs w:val="16"/>
              </w:rPr>
            </w:pPr>
            <w:r>
              <w:rPr>
                <w:sz w:val="16"/>
                <w:szCs w:val="16"/>
              </w:rPr>
              <w:t>Section 62A (4) – Release 4 years after required submission date</w:t>
            </w:r>
          </w:p>
        </w:tc>
      </w:tr>
      <w:tr w:rsidR="00C558B5" w:rsidRPr="00843F8A" w14:paraId="4166A973" w14:textId="77777777" w:rsidTr="6DE81C45">
        <w:trPr>
          <w:cantSplit/>
        </w:trPr>
        <w:tc>
          <w:tcPr>
            <w:tcW w:w="1242" w:type="pct"/>
            <w:shd w:val="clear" w:color="auto" w:fill="auto"/>
            <w:vAlign w:val="center"/>
          </w:tcPr>
          <w:p w14:paraId="329EB9CA" w14:textId="01FFAC72" w:rsidR="00C558B5" w:rsidRPr="003951D9" w:rsidRDefault="00C558B5" w:rsidP="00C558B5">
            <w:pPr>
              <w:pStyle w:val="NoSpacing"/>
              <w:jc w:val="center"/>
              <w:rPr>
                <w:rFonts w:ascii="Lato" w:hAnsi="Lato"/>
                <w:b/>
                <w:sz w:val="16"/>
                <w:szCs w:val="16"/>
              </w:rPr>
            </w:pPr>
            <w:r w:rsidRPr="003951D9">
              <w:rPr>
                <w:rFonts w:ascii="Lato" w:hAnsi="Lato"/>
                <w:b/>
                <w:sz w:val="16"/>
                <w:szCs w:val="16"/>
              </w:rPr>
              <w:t>Reprocess</w:t>
            </w:r>
            <w:r w:rsidR="00A2601B">
              <w:rPr>
                <w:rFonts w:ascii="Lato" w:hAnsi="Lato"/>
                <w:b/>
                <w:sz w:val="16"/>
                <w:szCs w:val="16"/>
              </w:rPr>
              <w:t xml:space="preserve">ed </w:t>
            </w:r>
            <w:proofErr w:type="gramStart"/>
            <w:r w:rsidR="00A2601B">
              <w:rPr>
                <w:rFonts w:ascii="Lato" w:hAnsi="Lato"/>
                <w:b/>
                <w:sz w:val="16"/>
                <w:szCs w:val="16"/>
              </w:rPr>
              <w:t xml:space="preserve">Data; </w:t>
            </w:r>
            <w:r w:rsidRPr="003951D9">
              <w:rPr>
                <w:rFonts w:ascii="Lato" w:hAnsi="Lato"/>
                <w:b/>
                <w:sz w:val="16"/>
                <w:szCs w:val="16"/>
              </w:rPr>
              <w:t xml:space="preserve"> </w:t>
            </w:r>
            <w:r w:rsidR="00A2601B">
              <w:rPr>
                <w:rFonts w:ascii="Lato" w:hAnsi="Lato"/>
                <w:b/>
                <w:sz w:val="16"/>
                <w:szCs w:val="16"/>
              </w:rPr>
              <w:t>Processing</w:t>
            </w:r>
            <w:proofErr w:type="gramEnd"/>
            <w:r w:rsidR="00A2601B">
              <w:rPr>
                <w:rFonts w:ascii="Lato" w:hAnsi="Lato"/>
                <w:b/>
                <w:sz w:val="16"/>
                <w:szCs w:val="16"/>
              </w:rPr>
              <w:t xml:space="preserve"> </w:t>
            </w:r>
            <w:r w:rsidRPr="003951D9">
              <w:rPr>
                <w:rFonts w:ascii="Lato" w:hAnsi="Lato"/>
                <w:b/>
                <w:sz w:val="16"/>
                <w:szCs w:val="16"/>
              </w:rPr>
              <w:t>Report</w:t>
            </w:r>
            <w:r>
              <w:rPr>
                <w:rFonts w:ascii="Lato" w:hAnsi="Lato"/>
                <w:b/>
                <w:sz w:val="16"/>
                <w:szCs w:val="16"/>
              </w:rPr>
              <w:t xml:space="preserve"> </w:t>
            </w:r>
          </w:p>
        </w:tc>
        <w:tc>
          <w:tcPr>
            <w:tcW w:w="1303" w:type="pct"/>
            <w:shd w:val="clear" w:color="auto" w:fill="auto"/>
            <w:vAlign w:val="center"/>
          </w:tcPr>
          <w:p w14:paraId="510D08BA" w14:textId="26CF983C" w:rsidR="00C558B5" w:rsidRPr="001F7C6F" w:rsidRDefault="00C558B5" w:rsidP="00C558B5">
            <w:pPr>
              <w:jc w:val="center"/>
              <w:rPr>
                <w:sz w:val="16"/>
                <w:szCs w:val="16"/>
              </w:rPr>
            </w:pPr>
            <w:r w:rsidRPr="1D00B83D">
              <w:rPr>
                <w:sz w:val="16"/>
                <w:szCs w:val="16"/>
              </w:rPr>
              <w:t>3 years after the completion of the reprocessing</w:t>
            </w:r>
          </w:p>
        </w:tc>
        <w:tc>
          <w:tcPr>
            <w:tcW w:w="2455" w:type="pct"/>
            <w:shd w:val="clear" w:color="auto" w:fill="auto"/>
            <w:vAlign w:val="center"/>
          </w:tcPr>
          <w:p w14:paraId="62824F30" w14:textId="46D52EB0" w:rsidR="006E5BC8" w:rsidRDefault="006E5BC8" w:rsidP="00C558B5">
            <w:pPr>
              <w:pStyle w:val="ListParagraph"/>
              <w:numPr>
                <w:ilvl w:val="0"/>
                <w:numId w:val="10"/>
              </w:numPr>
              <w:spacing w:after="0"/>
              <w:ind w:left="145" w:hanging="145"/>
              <w:rPr>
                <w:sz w:val="16"/>
                <w:szCs w:val="16"/>
              </w:rPr>
            </w:pPr>
            <w:r>
              <w:rPr>
                <w:sz w:val="16"/>
                <w:szCs w:val="16"/>
              </w:rPr>
              <w:t>Basic</w:t>
            </w:r>
          </w:p>
          <w:p w14:paraId="244B3AA8" w14:textId="3521889A" w:rsidR="00C558B5" w:rsidRDefault="00C558B5" w:rsidP="00C558B5">
            <w:pPr>
              <w:pStyle w:val="ListParagraph"/>
              <w:numPr>
                <w:ilvl w:val="0"/>
                <w:numId w:val="10"/>
              </w:numPr>
              <w:spacing w:after="0"/>
              <w:ind w:left="145" w:hanging="145"/>
              <w:rPr>
                <w:sz w:val="16"/>
                <w:szCs w:val="16"/>
              </w:rPr>
            </w:pPr>
            <w:r w:rsidRPr="00F04D09">
              <w:rPr>
                <w:sz w:val="16"/>
                <w:szCs w:val="16"/>
              </w:rPr>
              <w:t xml:space="preserve">As per </w:t>
            </w:r>
            <w:r>
              <w:rPr>
                <w:sz w:val="16"/>
                <w:szCs w:val="16"/>
              </w:rPr>
              <w:t>s</w:t>
            </w:r>
            <w:r w:rsidRPr="00F04D09">
              <w:rPr>
                <w:sz w:val="16"/>
                <w:szCs w:val="16"/>
              </w:rPr>
              <w:t xml:space="preserve">ections of the Act: </w:t>
            </w:r>
          </w:p>
          <w:p w14:paraId="7515F2F4" w14:textId="6063C36A" w:rsidR="00C558B5" w:rsidRDefault="00C558B5" w:rsidP="00C558B5">
            <w:pPr>
              <w:spacing w:after="0"/>
              <w:ind w:left="145"/>
              <w:jc w:val="both"/>
              <w:rPr>
                <w:sz w:val="16"/>
                <w:szCs w:val="16"/>
              </w:rPr>
            </w:pPr>
            <w:r>
              <w:rPr>
                <w:sz w:val="16"/>
                <w:szCs w:val="16"/>
              </w:rPr>
              <w:t xml:space="preserve">Section 61J (3) – Submission 12 months after reprocessing is completed </w:t>
            </w:r>
          </w:p>
          <w:p w14:paraId="7C14B4BD" w14:textId="33557233" w:rsidR="00C558B5" w:rsidRPr="00BA16DD" w:rsidRDefault="00A2601B" w:rsidP="00BA16DD">
            <w:pPr>
              <w:spacing w:after="0"/>
              <w:ind w:left="145"/>
              <w:jc w:val="both"/>
              <w:rPr>
                <w:sz w:val="16"/>
                <w:szCs w:val="16"/>
              </w:rPr>
            </w:pPr>
            <w:r>
              <w:rPr>
                <w:sz w:val="16"/>
                <w:szCs w:val="16"/>
              </w:rPr>
              <w:t>Section 62A (3</w:t>
            </w:r>
            <w:r w:rsidR="00C558B5">
              <w:rPr>
                <w:sz w:val="16"/>
                <w:szCs w:val="16"/>
              </w:rPr>
              <w:t xml:space="preserve">) – Release </w:t>
            </w:r>
            <w:r>
              <w:rPr>
                <w:sz w:val="16"/>
                <w:szCs w:val="16"/>
              </w:rPr>
              <w:t>2</w:t>
            </w:r>
            <w:r w:rsidR="00C558B5">
              <w:rPr>
                <w:sz w:val="16"/>
                <w:szCs w:val="16"/>
              </w:rPr>
              <w:t xml:space="preserve"> years after required submission date</w:t>
            </w:r>
          </w:p>
        </w:tc>
      </w:tr>
      <w:tr w:rsidR="00C558B5" w:rsidRPr="00843F8A" w14:paraId="6123198C" w14:textId="77777777" w:rsidTr="6DE81C45">
        <w:trPr>
          <w:cantSplit/>
        </w:trPr>
        <w:tc>
          <w:tcPr>
            <w:tcW w:w="1242" w:type="pct"/>
            <w:shd w:val="clear" w:color="auto" w:fill="auto"/>
            <w:vAlign w:val="center"/>
          </w:tcPr>
          <w:p w14:paraId="27C09F3C" w14:textId="1BFEB843" w:rsidR="00C558B5" w:rsidRPr="0045156F" w:rsidRDefault="00C558B5" w:rsidP="00A2601B">
            <w:pPr>
              <w:pStyle w:val="NoSpacing"/>
              <w:jc w:val="center"/>
              <w:rPr>
                <w:rFonts w:ascii="Lato" w:hAnsi="Lato"/>
                <w:sz w:val="16"/>
                <w:szCs w:val="16"/>
              </w:rPr>
            </w:pPr>
            <w:r w:rsidRPr="1D00B83D">
              <w:rPr>
                <w:rFonts w:ascii="Lato" w:hAnsi="Lato"/>
                <w:b/>
                <w:bCs/>
                <w:sz w:val="16"/>
                <w:szCs w:val="16"/>
              </w:rPr>
              <w:t xml:space="preserve">Reprocessed </w:t>
            </w:r>
            <w:r w:rsidR="00A2601B">
              <w:rPr>
                <w:rFonts w:ascii="Lato" w:hAnsi="Lato"/>
                <w:b/>
                <w:bCs/>
                <w:sz w:val="16"/>
                <w:szCs w:val="16"/>
              </w:rPr>
              <w:t>D</w:t>
            </w:r>
            <w:r w:rsidRPr="1D00B83D">
              <w:rPr>
                <w:rFonts w:ascii="Lato" w:hAnsi="Lato"/>
                <w:b/>
                <w:bCs/>
                <w:sz w:val="16"/>
                <w:szCs w:val="16"/>
              </w:rPr>
              <w:t>ata</w:t>
            </w:r>
            <w:r w:rsidR="00A2601B">
              <w:rPr>
                <w:rFonts w:ascii="Lato" w:hAnsi="Lato"/>
                <w:b/>
                <w:bCs/>
                <w:sz w:val="16"/>
                <w:szCs w:val="16"/>
              </w:rPr>
              <w:t>: Interpretation Report</w:t>
            </w:r>
          </w:p>
        </w:tc>
        <w:tc>
          <w:tcPr>
            <w:tcW w:w="1303" w:type="pct"/>
            <w:shd w:val="clear" w:color="auto" w:fill="auto"/>
            <w:vAlign w:val="center"/>
          </w:tcPr>
          <w:p w14:paraId="23A98908" w14:textId="4B9C0244" w:rsidR="00C558B5" w:rsidRPr="0045156F" w:rsidRDefault="00C558B5" w:rsidP="00C558B5">
            <w:pPr>
              <w:jc w:val="center"/>
              <w:rPr>
                <w:sz w:val="16"/>
                <w:szCs w:val="16"/>
              </w:rPr>
            </w:pPr>
            <w:r w:rsidRPr="1D00B83D">
              <w:rPr>
                <w:sz w:val="16"/>
                <w:szCs w:val="16"/>
              </w:rPr>
              <w:t>5 years after the completion of the reprocessing</w:t>
            </w:r>
          </w:p>
        </w:tc>
        <w:tc>
          <w:tcPr>
            <w:tcW w:w="2455" w:type="pct"/>
            <w:shd w:val="clear" w:color="auto" w:fill="auto"/>
            <w:vAlign w:val="center"/>
          </w:tcPr>
          <w:p w14:paraId="2B25BF98" w14:textId="0CBE241F" w:rsidR="006E5BC8" w:rsidRDefault="006E5BC8" w:rsidP="00A2601B">
            <w:pPr>
              <w:pStyle w:val="ListParagraph"/>
              <w:numPr>
                <w:ilvl w:val="0"/>
                <w:numId w:val="10"/>
              </w:numPr>
              <w:spacing w:after="0"/>
              <w:ind w:left="145" w:hanging="145"/>
              <w:rPr>
                <w:sz w:val="16"/>
                <w:szCs w:val="16"/>
              </w:rPr>
            </w:pPr>
            <w:r>
              <w:rPr>
                <w:sz w:val="16"/>
                <w:szCs w:val="16"/>
              </w:rPr>
              <w:t>Interpretat</w:t>
            </w:r>
            <w:r w:rsidR="00725E1D">
              <w:rPr>
                <w:sz w:val="16"/>
                <w:szCs w:val="16"/>
              </w:rPr>
              <w:t>ive</w:t>
            </w:r>
          </w:p>
          <w:p w14:paraId="3811D8BC" w14:textId="2F7B602F" w:rsidR="00A2601B" w:rsidRDefault="00A2601B" w:rsidP="00A2601B">
            <w:pPr>
              <w:pStyle w:val="ListParagraph"/>
              <w:numPr>
                <w:ilvl w:val="0"/>
                <w:numId w:val="10"/>
              </w:numPr>
              <w:spacing w:after="0"/>
              <w:ind w:left="145" w:hanging="145"/>
              <w:rPr>
                <w:sz w:val="16"/>
                <w:szCs w:val="16"/>
              </w:rPr>
            </w:pPr>
            <w:r w:rsidRPr="00F04D09">
              <w:rPr>
                <w:sz w:val="16"/>
                <w:szCs w:val="16"/>
              </w:rPr>
              <w:t xml:space="preserve">As per </w:t>
            </w:r>
            <w:r>
              <w:rPr>
                <w:sz w:val="16"/>
                <w:szCs w:val="16"/>
              </w:rPr>
              <w:t>s</w:t>
            </w:r>
            <w:r w:rsidRPr="00F04D09">
              <w:rPr>
                <w:sz w:val="16"/>
                <w:szCs w:val="16"/>
              </w:rPr>
              <w:t xml:space="preserve">ections of the Act: </w:t>
            </w:r>
          </w:p>
          <w:p w14:paraId="1FB46676" w14:textId="77777777" w:rsidR="00A2601B" w:rsidRDefault="00A2601B" w:rsidP="00A2601B">
            <w:pPr>
              <w:spacing w:after="0"/>
              <w:ind w:left="145"/>
              <w:jc w:val="both"/>
              <w:rPr>
                <w:sz w:val="16"/>
                <w:szCs w:val="16"/>
              </w:rPr>
            </w:pPr>
            <w:r>
              <w:rPr>
                <w:sz w:val="16"/>
                <w:szCs w:val="16"/>
              </w:rPr>
              <w:t xml:space="preserve">Section 61J (3) – Submission 12 months after study is undertaken </w:t>
            </w:r>
          </w:p>
          <w:p w14:paraId="39FAAF47" w14:textId="623B6BD9" w:rsidR="00C558B5" w:rsidRPr="006E5BC8" w:rsidRDefault="00A2601B" w:rsidP="006E5BC8">
            <w:pPr>
              <w:spacing w:after="0"/>
              <w:ind w:left="145"/>
              <w:jc w:val="both"/>
              <w:rPr>
                <w:sz w:val="16"/>
                <w:szCs w:val="16"/>
              </w:rPr>
            </w:pPr>
            <w:r>
              <w:rPr>
                <w:sz w:val="16"/>
                <w:szCs w:val="16"/>
              </w:rPr>
              <w:t>Section 62A (4) – Release 4 years after required submission date</w:t>
            </w:r>
          </w:p>
        </w:tc>
      </w:tr>
    </w:tbl>
    <w:p w14:paraId="19B67C67" w14:textId="70B4B793" w:rsidR="005A7E8A" w:rsidRDefault="005A7E8A" w:rsidP="009A374E">
      <w:pPr>
        <w:spacing w:before="60"/>
        <w:ind w:firstLine="709"/>
        <w:jc w:val="both"/>
        <w:rPr>
          <w:b/>
        </w:rPr>
      </w:pPr>
    </w:p>
    <w:p w14:paraId="0212BE6A" w14:textId="372B75D1" w:rsidR="009A374E" w:rsidRPr="00843F8A" w:rsidRDefault="009A374E" w:rsidP="00345A6F">
      <w:pPr>
        <w:spacing w:before="60"/>
        <w:jc w:val="both"/>
        <w:rPr>
          <w:b/>
          <w:bCs/>
          <w:i/>
          <w:iCs/>
        </w:rPr>
      </w:pPr>
      <w:r>
        <w:t xml:space="preserve">Rig release is considered “completion” for the purposes of calculating data submission due dates and </w:t>
      </w:r>
      <w:r w:rsidR="00496E7B">
        <w:t xml:space="preserve">public release </w:t>
      </w:r>
      <w:r>
        <w:t>dates</w:t>
      </w:r>
      <w:r w:rsidR="00CD1C90">
        <w:t xml:space="preserve"> in the case of well completion reports</w:t>
      </w:r>
      <w:r>
        <w:t>.</w:t>
      </w:r>
    </w:p>
    <w:p w14:paraId="241FA8B9" w14:textId="77777777" w:rsidR="009A374E" w:rsidRPr="00843F8A" w:rsidRDefault="009A374E" w:rsidP="009A374E">
      <w:pPr>
        <w:jc w:val="both"/>
      </w:pPr>
      <w:r w:rsidRPr="00843F8A">
        <w:t xml:space="preserve">If there is more than one rig release date because multiple rigs were used or a well is re-entered or </w:t>
      </w:r>
      <w:proofErr w:type="gramStart"/>
      <w:r w:rsidRPr="00843F8A">
        <w:t>suspended</w:t>
      </w:r>
      <w:proofErr w:type="gramEnd"/>
      <w:r w:rsidRPr="00843F8A">
        <w:t xml:space="preserve"> then dates depend on the original approved drilling proposal. </w:t>
      </w:r>
    </w:p>
    <w:p w14:paraId="6D988E3C" w14:textId="77777777" w:rsidR="009A374E" w:rsidRPr="00843F8A" w:rsidRDefault="009A374E" w:rsidP="009A374E">
      <w:pPr>
        <w:jc w:val="both"/>
      </w:pPr>
      <w:r w:rsidRPr="00843F8A">
        <w:t xml:space="preserve">If multiple drilling phases are required to meet the objective in the approved drilling </w:t>
      </w:r>
      <w:proofErr w:type="gramStart"/>
      <w:r w:rsidRPr="00843F8A">
        <w:t>proposal</w:t>
      </w:r>
      <w:proofErr w:type="gramEnd"/>
      <w:r w:rsidRPr="00843F8A">
        <w:t xml:space="preserve"> then rig release date is the end of the last phase.</w:t>
      </w:r>
    </w:p>
    <w:p w14:paraId="10957A27" w14:textId="1F6BD145" w:rsidR="009A374E" w:rsidRPr="00843F8A" w:rsidRDefault="009A374E" w:rsidP="009A374E">
      <w:pPr>
        <w:jc w:val="both"/>
      </w:pPr>
      <w:r w:rsidRPr="00843F8A">
        <w:lastRenderedPageBreak/>
        <w:t xml:space="preserve">If the well is finalised as per the original drilling proposal but subsequently the objective is changed and the well is re-entered, then reports, data and samples should be submitted for both activities. </w:t>
      </w:r>
      <w:r w:rsidR="00496E7B">
        <w:t xml:space="preserve">Public release of the reports and data related to </w:t>
      </w:r>
      <w:r w:rsidRPr="00843F8A">
        <w:t xml:space="preserve">the first activity will be based on the first rig release date. </w:t>
      </w:r>
      <w:r w:rsidR="00496E7B">
        <w:t xml:space="preserve">Public release of </w:t>
      </w:r>
      <w:r w:rsidRPr="00843F8A">
        <w:t>additional information from the second activity will be based on the date of the second rig release.</w:t>
      </w:r>
    </w:p>
    <w:p w14:paraId="3DB898BD" w14:textId="6CA4F43E" w:rsidR="00D93F98" w:rsidRDefault="524678EE" w:rsidP="001E1A0C">
      <w:pPr>
        <w:jc w:val="both"/>
      </w:pPr>
      <w:r>
        <w:t xml:space="preserve">When a title ceases, </w:t>
      </w:r>
      <w:r w:rsidR="31FDCF4F">
        <w:t>all</w:t>
      </w:r>
      <w:r w:rsidR="0CB2D1CE">
        <w:t xml:space="preserve"> reports and</w:t>
      </w:r>
      <w:r w:rsidR="31FDCF4F">
        <w:t xml:space="preserve"> </w:t>
      </w:r>
      <w:r>
        <w:t xml:space="preserve">data </w:t>
      </w:r>
      <w:r w:rsidR="0CB2D1CE">
        <w:t>related to that ti</w:t>
      </w:r>
      <w:r w:rsidR="46A0B8A6">
        <w:t>t</w:t>
      </w:r>
      <w:r w:rsidR="0CB2D1CE">
        <w:t>le are</w:t>
      </w:r>
      <w:r>
        <w:t xml:space="preserve"> released on the day of cessation</w:t>
      </w:r>
      <w:r w:rsidR="31FDCF4F">
        <w:t xml:space="preserve"> as per section 62A (6) of the </w:t>
      </w:r>
      <w:r w:rsidR="7B85194F">
        <w:t>Act</w:t>
      </w:r>
      <w:r>
        <w:t xml:space="preserve">. </w:t>
      </w:r>
    </w:p>
    <w:p w14:paraId="768EE980" w14:textId="00273E23" w:rsidR="001B68C9" w:rsidRPr="00843F8A" w:rsidRDefault="0C024EC6" w:rsidP="001B68C9">
      <w:pPr>
        <w:pStyle w:val="Heading1"/>
        <w:ind w:hanging="294"/>
        <w:rPr>
          <w:rFonts w:ascii="Lato" w:hAnsi="Lato"/>
        </w:rPr>
      </w:pPr>
      <w:bookmarkStart w:id="50" w:name="_Toc83281809"/>
      <w:r w:rsidRPr="6DE81C45">
        <w:rPr>
          <w:rFonts w:ascii="Lato" w:hAnsi="Lato"/>
        </w:rPr>
        <w:t xml:space="preserve"> </w:t>
      </w:r>
      <w:bookmarkStart w:id="51" w:name="_Toc144124020"/>
      <w:r w:rsidR="001B68C9" w:rsidRPr="6DE81C45">
        <w:rPr>
          <w:rFonts w:ascii="Lato" w:hAnsi="Lato"/>
        </w:rPr>
        <w:t>Delivery Address</w:t>
      </w:r>
      <w:bookmarkEnd w:id="50"/>
      <w:bookmarkEnd w:id="51"/>
    </w:p>
    <w:p w14:paraId="63A0CA1C" w14:textId="51FD3EDF" w:rsidR="001B68C9" w:rsidRPr="00843F8A" w:rsidRDefault="4D083FE9" w:rsidP="00C03E18">
      <w:pPr>
        <w:spacing w:after="120"/>
        <w:ind w:left="66"/>
      </w:pPr>
      <w:r>
        <w:t xml:space="preserve">The following table provides the contact details and addresses for the submission of reports, data and samples.  </w:t>
      </w:r>
      <w:r w:rsidR="1DCB5A56">
        <w:t xml:space="preserve">In case of questions or concerns, contact the appropriate person before </w:t>
      </w:r>
      <w:r w:rsidR="0F681A9F">
        <w:t xml:space="preserve">the </w:t>
      </w:r>
      <w:r w:rsidR="1DCB5A56">
        <w:t>submission of reports, data and samples.</w:t>
      </w:r>
    </w:p>
    <w:tbl>
      <w:tblPr>
        <w:tblStyle w:val="TableGrid"/>
        <w:tblW w:w="9639" w:type="dxa"/>
        <w:tblInd w:w="421" w:type="dxa"/>
        <w:tblLayout w:type="fixed"/>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440"/>
        <w:gridCol w:w="1253"/>
        <w:gridCol w:w="3969"/>
        <w:gridCol w:w="2977"/>
      </w:tblGrid>
      <w:tr w:rsidR="001B68C9" w:rsidRPr="00843F8A" w14:paraId="208F85FE" w14:textId="77777777" w:rsidTr="6DE81C45">
        <w:trPr>
          <w:cantSplit/>
          <w:trHeight w:val="521"/>
          <w:tblHeader/>
        </w:trPr>
        <w:tc>
          <w:tcPr>
            <w:tcW w:w="1440" w:type="dxa"/>
            <w:shd w:val="clear" w:color="auto" w:fill="093E60" w:themeFill="accent2" w:themeFillShade="80"/>
          </w:tcPr>
          <w:p w14:paraId="2A7682B1" w14:textId="77777777" w:rsidR="001B68C9" w:rsidRPr="00843F8A" w:rsidRDefault="001B68C9" w:rsidP="00675504">
            <w:pPr>
              <w:pStyle w:val="NoSpacing"/>
              <w:jc w:val="center"/>
              <w:rPr>
                <w:rFonts w:ascii="Lato" w:hAnsi="Lato"/>
                <w:b/>
                <w:i/>
                <w:sz w:val="16"/>
                <w:szCs w:val="16"/>
              </w:rPr>
            </w:pPr>
            <w:r w:rsidRPr="00843F8A">
              <w:rPr>
                <w:rFonts w:ascii="Lato" w:hAnsi="Lato"/>
                <w:b/>
                <w:i/>
                <w:sz w:val="16"/>
                <w:szCs w:val="16"/>
              </w:rPr>
              <w:t>REPORT/ DATA</w:t>
            </w:r>
          </w:p>
        </w:tc>
        <w:tc>
          <w:tcPr>
            <w:tcW w:w="1253" w:type="dxa"/>
            <w:shd w:val="clear" w:color="auto" w:fill="093E60" w:themeFill="accent2" w:themeFillShade="80"/>
          </w:tcPr>
          <w:p w14:paraId="1F809712" w14:textId="77777777" w:rsidR="001B68C9" w:rsidRPr="00843F8A" w:rsidRDefault="001B68C9" w:rsidP="00675504">
            <w:pPr>
              <w:pStyle w:val="NoSpacing"/>
              <w:jc w:val="center"/>
              <w:rPr>
                <w:rFonts w:ascii="Lato" w:hAnsi="Lato"/>
                <w:b/>
                <w:sz w:val="16"/>
                <w:szCs w:val="16"/>
              </w:rPr>
            </w:pPr>
            <w:r w:rsidRPr="00843F8A">
              <w:rPr>
                <w:rFonts w:ascii="Lato" w:hAnsi="Lato"/>
                <w:b/>
                <w:sz w:val="16"/>
                <w:szCs w:val="16"/>
              </w:rPr>
              <w:t>ATTENTION</w:t>
            </w:r>
          </w:p>
        </w:tc>
        <w:tc>
          <w:tcPr>
            <w:tcW w:w="3969" w:type="dxa"/>
            <w:shd w:val="clear" w:color="auto" w:fill="093E60" w:themeFill="accent2" w:themeFillShade="80"/>
          </w:tcPr>
          <w:p w14:paraId="23304E0E" w14:textId="77777777" w:rsidR="001B68C9" w:rsidRPr="00843F8A" w:rsidRDefault="001B68C9" w:rsidP="00675504">
            <w:pPr>
              <w:pStyle w:val="NoSpacing"/>
              <w:jc w:val="center"/>
              <w:rPr>
                <w:rFonts w:ascii="Lato" w:hAnsi="Lato"/>
                <w:b/>
                <w:sz w:val="16"/>
                <w:szCs w:val="16"/>
              </w:rPr>
            </w:pPr>
            <w:r w:rsidRPr="00843F8A">
              <w:rPr>
                <w:rFonts w:ascii="Lato" w:hAnsi="Lato"/>
                <w:b/>
                <w:sz w:val="16"/>
                <w:szCs w:val="16"/>
              </w:rPr>
              <w:t>ADDRESS</w:t>
            </w:r>
          </w:p>
        </w:tc>
        <w:tc>
          <w:tcPr>
            <w:tcW w:w="2977" w:type="dxa"/>
            <w:shd w:val="clear" w:color="auto" w:fill="093E60" w:themeFill="accent2" w:themeFillShade="80"/>
          </w:tcPr>
          <w:p w14:paraId="0F2F31A0" w14:textId="77777777" w:rsidR="001B68C9" w:rsidRPr="00843F8A" w:rsidRDefault="001B68C9" w:rsidP="00675504">
            <w:pPr>
              <w:pStyle w:val="NoSpacing"/>
              <w:jc w:val="center"/>
              <w:rPr>
                <w:rFonts w:ascii="Lato" w:hAnsi="Lato"/>
                <w:b/>
                <w:sz w:val="16"/>
                <w:szCs w:val="16"/>
              </w:rPr>
            </w:pPr>
            <w:r w:rsidRPr="00843F8A">
              <w:rPr>
                <w:rFonts w:ascii="Lato" w:hAnsi="Lato"/>
                <w:b/>
                <w:sz w:val="16"/>
                <w:szCs w:val="16"/>
              </w:rPr>
              <w:t>EMAIL &amp; PHONE</w:t>
            </w:r>
          </w:p>
        </w:tc>
      </w:tr>
      <w:tr w:rsidR="00F40DF1" w:rsidRPr="00070F9D" w14:paraId="47792A78" w14:textId="77777777" w:rsidTr="6DE81C45">
        <w:trPr>
          <w:cantSplit/>
        </w:trPr>
        <w:tc>
          <w:tcPr>
            <w:tcW w:w="1440" w:type="dxa"/>
            <w:vAlign w:val="center"/>
          </w:tcPr>
          <w:p w14:paraId="25155259" w14:textId="4554749C" w:rsidR="00F40DF1" w:rsidRPr="00843F8A" w:rsidRDefault="00F40DF1" w:rsidP="00F40DF1">
            <w:pPr>
              <w:pStyle w:val="NoSpacing"/>
              <w:spacing w:before="40" w:after="40"/>
              <w:jc w:val="center"/>
              <w:rPr>
                <w:rFonts w:ascii="Lato" w:hAnsi="Lato"/>
                <w:sz w:val="18"/>
                <w:szCs w:val="18"/>
              </w:rPr>
            </w:pPr>
            <w:r>
              <w:rPr>
                <w:rFonts w:ascii="Lato" w:hAnsi="Lato"/>
                <w:sz w:val="18"/>
                <w:szCs w:val="18"/>
              </w:rPr>
              <w:t>Core,</w:t>
            </w:r>
            <w:r w:rsidRPr="1D00B83D">
              <w:rPr>
                <w:rFonts w:ascii="Lato" w:hAnsi="Lato"/>
                <w:sz w:val="18"/>
                <w:szCs w:val="18"/>
              </w:rPr>
              <w:t xml:space="preserve"> cuttings</w:t>
            </w:r>
            <w:r>
              <w:rPr>
                <w:rFonts w:ascii="Lato" w:hAnsi="Lato"/>
                <w:sz w:val="18"/>
                <w:szCs w:val="18"/>
              </w:rPr>
              <w:t xml:space="preserve"> and fluid/gas samples offer</w:t>
            </w:r>
          </w:p>
        </w:tc>
        <w:tc>
          <w:tcPr>
            <w:tcW w:w="1253" w:type="dxa"/>
            <w:vAlign w:val="center"/>
          </w:tcPr>
          <w:p w14:paraId="3E04D53B" w14:textId="34182C7A" w:rsidR="00F40DF1" w:rsidRPr="00843F8A" w:rsidRDefault="00620B1D" w:rsidP="00620B1D">
            <w:pPr>
              <w:spacing w:before="40" w:after="40"/>
              <w:jc w:val="center"/>
              <w:rPr>
                <w:sz w:val="18"/>
                <w:szCs w:val="18"/>
              </w:rPr>
            </w:pPr>
            <w:r>
              <w:rPr>
                <w:sz w:val="18"/>
                <w:szCs w:val="18"/>
              </w:rPr>
              <w:t>Manager, Energy Reporting</w:t>
            </w:r>
          </w:p>
        </w:tc>
        <w:tc>
          <w:tcPr>
            <w:tcW w:w="3969" w:type="dxa"/>
          </w:tcPr>
          <w:p w14:paraId="58060A7F" w14:textId="2FF9BB54" w:rsidR="00F40DF1" w:rsidRPr="00843F8A" w:rsidRDefault="0EB72FD3" w:rsidP="006800A4">
            <w:pPr>
              <w:spacing w:after="0"/>
              <w:rPr>
                <w:sz w:val="18"/>
                <w:szCs w:val="18"/>
              </w:rPr>
            </w:pPr>
            <w:r w:rsidRPr="6DE81C45">
              <w:rPr>
                <w:sz w:val="18"/>
                <w:szCs w:val="18"/>
              </w:rPr>
              <w:t>Contact via email or phone</w:t>
            </w:r>
          </w:p>
        </w:tc>
        <w:tc>
          <w:tcPr>
            <w:tcW w:w="2977" w:type="dxa"/>
            <w:vAlign w:val="center"/>
          </w:tcPr>
          <w:p w14:paraId="7ACD7FB4" w14:textId="77777777" w:rsidR="00F40DF1" w:rsidRPr="00070F9D" w:rsidRDefault="00F40DF1" w:rsidP="00F40DF1">
            <w:pPr>
              <w:pStyle w:val="ListParagraph"/>
              <w:numPr>
                <w:ilvl w:val="0"/>
                <w:numId w:val="10"/>
              </w:numPr>
              <w:spacing w:after="0"/>
              <w:ind w:left="145" w:hanging="145"/>
              <w:rPr>
                <w:sz w:val="18"/>
                <w:szCs w:val="18"/>
              </w:rPr>
            </w:pPr>
            <w:r w:rsidRPr="00070F9D">
              <w:rPr>
                <w:sz w:val="18"/>
                <w:szCs w:val="18"/>
              </w:rPr>
              <w:t>geoscience.info@nt.gov.au</w:t>
            </w:r>
          </w:p>
          <w:p w14:paraId="38A906DD" w14:textId="7C7CBA3D" w:rsidR="00F40DF1" w:rsidRPr="00070F9D" w:rsidRDefault="00F40DF1" w:rsidP="00A92091">
            <w:pPr>
              <w:pStyle w:val="ListParagraph"/>
              <w:numPr>
                <w:ilvl w:val="0"/>
                <w:numId w:val="10"/>
              </w:numPr>
              <w:spacing w:after="0"/>
              <w:ind w:left="145" w:hanging="145"/>
              <w:rPr>
                <w:rStyle w:val="Hyperlink"/>
                <w:color w:val="auto"/>
                <w:sz w:val="18"/>
                <w:szCs w:val="18"/>
                <w:u w:val="none"/>
              </w:rPr>
            </w:pPr>
            <w:r w:rsidRPr="00070F9D">
              <w:rPr>
                <w:rStyle w:val="Hyperlink"/>
                <w:color w:val="auto"/>
                <w:sz w:val="18"/>
                <w:szCs w:val="18"/>
                <w:u w:val="none"/>
              </w:rPr>
              <w:t xml:space="preserve">Ph: +61 8 </w:t>
            </w:r>
            <w:r>
              <w:rPr>
                <w:rStyle w:val="Hyperlink"/>
                <w:color w:val="auto"/>
                <w:sz w:val="18"/>
                <w:szCs w:val="18"/>
                <w:u w:val="none"/>
              </w:rPr>
              <w:t xml:space="preserve">8999 </w:t>
            </w:r>
            <w:r w:rsidR="00A92091">
              <w:rPr>
                <w:rStyle w:val="Hyperlink"/>
                <w:color w:val="auto"/>
                <w:sz w:val="18"/>
                <w:szCs w:val="18"/>
                <w:u w:val="none"/>
              </w:rPr>
              <w:t>5149</w:t>
            </w:r>
          </w:p>
        </w:tc>
      </w:tr>
      <w:tr w:rsidR="00F40DF1" w:rsidRPr="00843F8A" w14:paraId="45A9FB2A" w14:textId="77777777" w:rsidTr="6DE81C45">
        <w:trPr>
          <w:cantSplit/>
        </w:trPr>
        <w:tc>
          <w:tcPr>
            <w:tcW w:w="1440" w:type="dxa"/>
            <w:vMerge w:val="restart"/>
            <w:vAlign w:val="center"/>
          </w:tcPr>
          <w:p w14:paraId="299F7D06" w14:textId="2429C52B" w:rsidR="00F40DF1" w:rsidRPr="00843F8A" w:rsidRDefault="00F40DF1" w:rsidP="00F40DF1">
            <w:pPr>
              <w:pStyle w:val="NoSpacing"/>
              <w:spacing w:before="40" w:after="40"/>
              <w:jc w:val="center"/>
              <w:rPr>
                <w:rFonts w:ascii="Lato" w:hAnsi="Lato"/>
                <w:sz w:val="18"/>
                <w:szCs w:val="18"/>
              </w:rPr>
            </w:pPr>
            <w:r>
              <w:rPr>
                <w:rFonts w:ascii="Lato" w:hAnsi="Lato"/>
                <w:sz w:val="18"/>
                <w:szCs w:val="18"/>
              </w:rPr>
              <w:t>Delivery of accepted c</w:t>
            </w:r>
            <w:r w:rsidRPr="1D00B83D">
              <w:rPr>
                <w:rFonts w:ascii="Lato" w:hAnsi="Lato"/>
                <w:sz w:val="18"/>
                <w:szCs w:val="18"/>
              </w:rPr>
              <w:t>ore and cuttings</w:t>
            </w:r>
          </w:p>
          <w:p w14:paraId="7A981D73" w14:textId="6E2FE1E7" w:rsidR="00F40DF1" w:rsidRPr="00843F8A" w:rsidRDefault="00F40DF1" w:rsidP="00675504">
            <w:pPr>
              <w:pStyle w:val="NoSpacing"/>
              <w:spacing w:before="40" w:after="40"/>
              <w:jc w:val="center"/>
              <w:rPr>
                <w:rFonts w:ascii="Lato" w:hAnsi="Lato"/>
                <w:sz w:val="18"/>
                <w:szCs w:val="18"/>
              </w:rPr>
            </w:pPr>
          </w:p>
        </w:tc>
        <w:tc>
          <w:tcPr>
            <w:tcW w:w="1253" w:type="dxa"/>
            <w:vAlign w:val="center"/>
          </w:tcPr>
          <w:p w14:paraId="38AEC80D" w14:textId="77777777" w:rsidR="00F40DF1" w:rsidRPr="00843F8A" w:rsidRDefault="00F40DF1" w:rsidP="00675504">
            <w:pPr>
              <w:spacing w:before="40" w:after="40"/>
              <w:jc w:val="center"/>
              <w:rPr>
                <w:sz w:val="18"/>
                <w:szCs w:val="18"/>
              </w:rPr>
            </w:pPr>
            <w:r w:rsidRPr="00843F8A">
              <w:rPr>
                <w:sz w:val="18"/>
                <w:szCs w:val="18"/>
              </w:rPr>
              <w:t>Core Facility Manager</w:t>
            </w:r>
          </w:p>
        </w:tc>
        <w:tc>
          <w:tcPr>
            <w:tcW w:w="3969" w:type="dxa"/>
          </w:tcPr>
          <w:p w14:paraId="243D7D8E" w14:textId="77777777" w:rsidR="00F40DF1" w:rsidRDefault="00F40DF1" w:rsidP="00675504">
            <w:pPr>
              <w:spacing w:after="0"/>
              <w:rPr>
                <w:sz w:val="18"/>
                <w:szCs w:val="18"/>
              </w:rPr>
            </w:pPr>
            <w:r>
              <w:rPr>
                <w:sz w:val="18"/>
                <w:szCs w:val="18"/>
              </w:rPr>
              <w:t>Darwin Core Facility</w:t>
            </w:r>
          </w:p>
          <w:p w14:paraId="66067A77" w14:textId="0FA08116" w:rsidR="00F40DF1" w:rsidRDefault="00F40DF1" w:rsidP="00675504">
            <w:pPr>
              <w:spacing w:after="0"/>
              <w:rPr>
                <w:sz w:val="18"/>
                <w:szCs w:val="18"/>
              </w:rPr>
            </w:pPr>
            <w:r>
              <w:rPr>
                <w:sz w:val="18"/>
                <w:szCs w:val="18"/>
              </w:rPr>
              <w:t>Departmen</w:t>
            </w:r>
            <w:r w:rsidR="00C30E87">
              <w:rPr>
                <w:sz w:val="18"/>
                <w:szCs w:val="18"/>
              </w:rPr>
              <w:t>t of Mining and Energy</w:t>
            </w:r>
          </w:p>
          <w:p w14:paraId="219504D1" w14:textId="4C2251D8" w:rsidR="00F40DF1" w:rsidRPr="00843F8A" w:rsidRDefault="00F40DF1" w:rsidP="00583FBA">
            <w:pPr>
              <w:spacing w:after="0"/>
              <w:rPr>
                <w:sz w:val="18"/>
                <w:szCs w:val="18"/>
              </w:rPr>
            </w:pPr>
            <w:r w:rsidRPr="1D00B83D">
              <w:rPr>
                <w:sz w:val="18"/>
                <w:szCs w:val="18"/>
              </w:rPr>
              <w:t xml:space="preserve">38 Farrell Crescent </w:t>
            </w:r>
            <w:r>
              <w:br/>
            </w:r>
            <w:r w:rsidRPr="1D00B83D">
              <w:rPr>
                <w:sz w:val="18"/>
                <w:szCs w:val="18"/>
              </w:rPr>
              <w:t>Winnellie NT 0820</w:t>
            </w:r>
          </w:p>
        </w:tc>
        <w:tc>
          <w:tcPr>
            <w:tcW w:w="2977" w:type="dxa"/>
            <w:vAlign w:val="center"/>
          </w:tcPr>
          <w:p w14:paraId="6CE69ABE" w14:textId="0F3A3F7F" w:rsidR="00F40DF1" w:rsidRPr="00070F9D" w:rsidRDefault="00620B1D" w:rsidP="001B68C9">
            <w:pPr>
              <w:pStyle w:val="ListParagraph"/>
              <w:numPr>
                <w:ilvl w:val="0"/>
                <w:numId w:val="10"/>
              </w:numPr>
              <w:spacing w:after="0"/>
              <w:ind w:left="145" w:hanging="145"/>
              <w:rPr>
                <w:sz w:val="18"/>
                <w:szCs w:val="18"/>
              </w:rPr>
            </w:pPr>
            <w:r>
              <w:rPr>
                <w:sz w:val="18"/>
                <w:szCs w:val="18"/>
              </w:rPr>
              <w:t>core.facility</w:t>
            </w:r>
            <w:r w:rsidR="00F40DF1" w:rsidRPr="00070F9D">
              <w:rPr>
                <w:sz w:val="18"/>
                <w:szCs w:val="18"/>
              </w:rPr>
              <w:t>@nt.gov.au</w:t>
            </w:r>
          </w:p>
          <w:p w14:paraId="65CB5C8A" w14:textId="77777777" w:rsidR="00F40DF1" w:rsidRPr="00070F9D" w:rsidRDefault="00F40DF1" w:rsidP="001B68C9">
            <w:pPr>
              <w:pStyle w:val="ListParagraph"/>
              <w:numPr>
                <w:ilvl w:val="0"/>
                <w:numId w:val="10"/>
              </w:numPr>
              <w:spacing w:after="0"/>
              <w:ind w:left="145" w:hanging="145"/>
              <w:rPr>
                <w:rStyle w:val="Hyperlink"/>
                <w:color w:val="auto"/>
                <w:sz w:val="18"/>
                <w:szCs w:val="18"/>
                <w:u w:val="none"/>
              </w:rPr>
            </w:pPr>
            <w:r w:rsidRPr="00070F9D">
              <w:rPr>
                <w:rStyle w:val="Hyperlink"/>
                <w:color w:val="auto"/>
                <w:sz w:val="18"/>
                <w:szCs w:val="18"/>
                <w:u w:val="none"/>
              </w:rPr>
              <w:t>Ph: +61 8 8984 3036</w:t>
            </w:r>
          </w:p>
        </w:tc>
      </w:tr>
      <w:tr w:rsidR="00F40DF1" w:rsidRPr="00843F8A" w14:paraId="20A2E542" w14:textId="77777777" w:rsidTr="6DE81C45">
        <w:trPr>
          <w:cantSplit/>
        </w:trPr>
        <w:tc>
          <w:tcPr>
            <w:tcW w:w="1440" w:type="dxa"/>
            <w:vMerge/>
            <w:vAlign w:val="center"/>
          </w:tcPr>
          <w:p w14:paraId="24144BCB" w14:textId="384E299F" w:rsidR="00F40DF1" w:rsidRPr="00843F8A" w:rsidRDefault="00F40DF1" w:rsidP="00675504">
            <w:pPr>
              <w:pStyle w:val="NoSpacing"/>
              <w:spacing w:before="40" w:after="40"/>
              <w:jc w:val="center"/>
              <w:rPr>
                <w:rFonts w:ascii="Lato" w:hAnsi="Lato"/>
                <w:sz w:val="18"/>
                <w:szCs w:val="18"/>
              </w:rPr>
            </w:pPr>
          </w:p>
        </w:tc>
        <w:tc>
          <w:tcPr>
            <w:tcW w:w="1253" w:type="dxa"/>
            <w:vAlign w:val="center"/>
          </w:tcPr>
          <w:p w14:paraId="39AC621E" w14:textId="00F2D1A8" w:rsidR="00F40DF1" w:rsidRPr="00843F8A" w:rsidRDefault="00F40DF1" w:rsidP="00675504">
            <w:pPr>
              <w:spacing w:before="40" w:after="40"/>
              <w:jc w:val="center"/>
              <w:rPr>
                <w:sz w:val="18"/>
                <w:szCs w:val="18"/>
              </w:rPr>
            </w:pPr>
            <w:r>
              <w:rPr>
                <w:sz w:val="18"/>
                <w:szCs w:val="18"/>
              </w:rPr>
              <w:t>Core Facility Manager</w:t>
            </w:r>
          </w:p>
        </w:tc>
        <w:tc>
          <w:tcPr>
            <w:tcW w:w="3969" w:type="dxa"/>
          </w:tcPr>
          <w:p w14:paraId="6A894A9D" w14:textId="77777777" w:rsidR="00F40DF1" w:rsidRDefault="00F40DF1" w:rsidP="00675504">
            <w:pPr>
              <w:spacing w:after="0"/>
              <w:rPr>
                <w:sz w:val="18"/>
                <w:szCs w:val="18"/>
              </w:rPr>
            </w:pPr>
            <w:r>
              <w:rPr>
                <w:sz w:val="18"/>
                <w:szCs w:val="18"/>
              </w:rPr>
              <w:t>Alice Springs Core Facility</w:t>
            </w:r>
          </w:p>
          <w:p w14:paraId="784680FB" w14:textId="0ECEA868" w:rsidR="00F40DF1" w:rsidRPr="00070F9D" w:rsidRDefault="00F40DF1" w:rsidP="00070F9D">
            <w:pPr>
              <w:spacing w:after="0"/>
              <w:rPr>
                <w:sz w:val="18"/>
                <w:szCs w:val="18"/>
              </w:rPr>
            </w:pPr>
            <w:r w:rsidRPr="00070F9D">
              <w:rPr>
                <w:sz w:val="18"/>
                <w:szCs w:val="18"/>
              </w:rPr>
              <w:t>Departmen</w:t>
            </w:r>
            <w:r w:rsidR="00C30E87">
              <w:rPr>
                <w:sz w:val="18"/>
                <w:szCs w:val="18"/>
              </w:rPr>
              <w:t>t of Mining and Energy</w:t>
            </w:r>
            <w:r w:rsidRPr="00070F9D">
              <w:rPr>
                <w:sz w:val="18"/>
                <w:szCs w:val="18"/>
              </w:rPr>
              <w:t xml:space="preserve"> </w:t>
            </w:r>
          </w:p>
          <w:p w14:paraId="7B6DB34B" w14:textId="654CD735" w:rsidR="00F40DF1" w:rsidRPr="00070F9D" w:rsidRDefault="00F40DF1" w:rsidP="00070F9D">
            <w:pPr>
              <w:spacing w:after="0"/>
              <w:rPr>
                <w:sz w:val="18"/>
                <w:szCs w:val="18"/>
              </w:rPr>
            </w:pPr>
            <w:r>
              <w:rPr>
                <w:sz w:val="18"/>
                <w:szCs w:val="18"/>
              </w:rPr>
              <w:t>16 Power Street</w:t>
            </w:r>
          </w:p>
          <w:p w14:paraId="253CFBA8" w14:textId="3A8450AA" w:rsidR="00F40DF1" w:rsidRDefault="00F40DF1" w:rsidP="00070F9D">
            <w:pPr>
              <w:spacing w:after="0"/>
              <w:rPr>
                <w:sz w:val="18"/>
                <w:szCs w:val="18"/>
              </w:rPr>
            </w:pPr>
            <w:r w:rsidRPr="00070F9D">
              <w:rPr>
                <w:sz w:val="18"/>
                <w:szCs w:val="18"/>
              </w:rPr>
              <w:t>Alice Springs NT 0870</w:t>
            </w:r>
          </w:p>
        </w:tc>
        <w:tc>
          <w:tcPr>
            <w:tcW w:w="2977" w:type="dxa"/>
            <w:vAlign w:val="center"/>
          </w:tcPr>
          <w:p w14:paraId="2B43A63B" w14:textId="3DF231F9" w:rsidR="00F40DF1" w:rsidRPr="00070F9D" w:rsidRDefault="00620B1D" w:rsidP="00070F9D">
            <w:pPr>
              <w:pStyle w:val="ListParagraph"/>
              <w:numPr>
                <w:ilvl w:val="0"/>
                <w:numId w:val="10"/>
              </w:numPr>
              <w:spacing w:after="0"/>
              <w:ind w:left="145" w:hanging="145"/>
              <w:rPr>
                <w:sz w:val="18"/>
                <w:szCs w:val="18"/>
              </w:rPr>
            </w:pPr>
            <w:r>
              <w:rPr>
                <w:sz w:val="18"/>
                <w:szCs w:val="18"/>
              </w:rPr>
              <w:t>core.facility</w:t>
            </w:r>
            <w:r w:rsidR="00F40DF1" w:rsidRPr="00070F9D">
              <w:rPr>
                <w:sz w:val="18"/>
                <w:szCs w:val="18"/>
              </w:rPr>
              <w:t>@nt.gov.au</w:t>
            </w:r>
          </w:p>
          <w:p w14:paraId="2F8F1EF2" w14:textId="1E9117BB" w:rsidR="00F40DF1" w:rsidRPr="00070F9D" w:rsidRDefault="00F40DF1" w:rsidP="00070F9D">
            <w:pPr>
              <w:pStyle w:val="ListParagraph"/>
              <w:numPr>
                <w:ilvl w:val="0"/>
                <w:numId w:val="10"/>
              </w:numPr>
              <w:spacing w:after="0"/>
              <w:ind w:left="145" w:hanging="145"/>
              <w:rPr>
                <w:sz w:val="18"/>
                <w:szCs w:val="18"/>
              </w:rPr>
            </w:pPr>
            <w:r w:rsidRPr="00070F9D">
              <w:rPr>
                <w:sz w:val="18"/>
                <w:szCs w:val="18"/>
              </w:rPr>
              <w:t>Ph: +61 8 8951 8652</w:t>
            </w:r>
          </w:p>
        </w:tc>
      </w:tr>
      <w:tr w:rsidR="001B68C9" w:rsidRPr="00843F8A" w14:paraId="3FB950CB" w14:textId="77777777" w:rsidTr="6DE81C45">
        <w:trPr>
          <w:cantSplit/>
        </w:trPr>
        <w:tc>
          <w:tcPr>
            <w:tcW w:w="1440" w:type="dxa"/>
          </w:tcPr>
          <w:p w14:paraId="3F92A5E2" w14:textId="77777777" w:rsidR="001B68C9" w:rsidRPr="00843F8A" w:rsidRDefault="001B68C9" w:rsidP="00675504">
            <w:pPr>
              <w:pStyle w:val="NoSpacing"/>
              <w:spacing w:before="40" w:after="40"/>
              <w:jc w:val="center"/>
              <w:rPr>
                <w:rFonts w:ascii="Lato" w:hAnsi="Lato"/>
                <w:sz w:val="18"/>
                <w:szCs w:val="18"/>
              </w:rPr>
            </w:pPr>
          </w:p>
          <w:p w14:paraId="77F29AED" w14:textId="77777777" w:rsidR="001B68C9" w:rsidRPr="00843F8A" w:rsidRDefault="001B68C9" w:rsidP="00675504">
            <w:pPr>
              <w:pStyle w:val="NoSpacing"/>
              <w:spacing w:before="40" w:after="40"/>
              <w:jc w:val="center"/>
              <w:rPr>
                <w:rFonts w:ascii="Lato" w:hAnsi="Lato"/>
                <w:sz w:val="18"/>
                <w:szCs w:val="18"/>
              </w:rPr>
            </w:pPr>
            <w:r w:rsidRPr="00843F8A">
              <w:rPr>
                <w:rFonts w:ascii="Lato" w:hAnsi="Lato"/>
                <w:sz w:val="18"/>
                <w:szCs w:val="18"/>
              </w:rPr>
              <w:t>Well Completion Reports and data</w:t>
            </w:r>
          </w:p>
          <w:p w14:paraId="312E6F68" w14:textId="77777777" w:rsidR="001B68C9" w:rsidRPr="00843F8A" w:rsidRDefault="001B68C9" w:rsidP="00675504">
            <w:pPr>
              <w:pStyle w:val="NoSpacing"/>
              <w:spacing w:before="40" w:after="40"/>
              <w:jc w:val="center"/>
              <w:rPr>
                <w:rFonts w:ascii="Lato" w:hAnsi="Lato"/>
                <w:sz w:val="18"/>
                <w:szCs w:val="18"/>
              </w:rPr>
            </w:pPr>
          </w:p>
          <w:p w14:paraId="5D74C59E" w14:textId="321DA8F6" w:rsidR="001B68C9" w:rsidRPr="00843F8A" w:rsidRDefault="001B68C9" w:rsidP="0081770B">
            <w:pPr>
              <w:pStyle w:val="NoSpacing"/>
              <w:spacing w:before="40" w:after="40"/>
              <w:jc w:val="center"/>
              <w:rPr>
                <w:rFonts w:ascii="Lato" w:hAnsi="Lato"/>
                <w:sz w:val="18"/>
                <w:szCs w:val="18"/>
              </w:rPr>
            </w:pPr>
            <w:r w:rsidRPr="00843F8A">
              <w:rPr>
                <w:rFonts w:ascii="Lato" w:hAnsi="Lato"/>
                <w:sz w:val="18"/>
                <w:szCs w:val="18"/>
              </w:rPr>
              <w:t>Geophysical</w:t>
            </w:r>
            <w:r w:rsidR="00E96A0A">
              <w:rPr>
                <w:rFonts w:ascii="Lato" w:hAnsi="Lato"/>
                <w:sz w:val="18"/>
                <w:szCs w:val="18"/>
              </w:rPr>
              <w:t xml:space="preserve"> Survey, Geological </w:t>
            </w:r>
            <w:r w:rsidRPr="00843F8A">
              <w:rPr>
                <w:rFonts w:ascii="Lato" w:hAnsi="Lato"/>
                <w:sz w:val="18"/>
                <w:szCs w:val="18"/>
              </w:rPr>
              <w:t>Survey</w:t>
            </w:r>
            <w:r w:rsidR="00C97D1F">
              <w:rPr>
                <w:rFonts w:ascii="Lato" w:hAnsi="Lato"/>
                <w:sz w:val="18"/>
                <w:szCs w:val="18"/>
              </w:rPr>
              <w:t>, Geoscientific Study and Reprocessing</w:t>
            </w:r>
            <w:r w:rsidRPr="00843F8A">
              <w:rPr>
                <w:rFonts w:ascii="Lato" w:hAnsi="Lato"/>
                <w:sz w:val="18"/>
                <w:szCs w:val="18"/>
              </w:rPr>
              <w:t xml:space="preserve"> reports and data</w:t>
            </w:r>
          </w:p>
        </w:tc>
        <w:tc>
          <w:tcPr>
            <w:tcW w:w="1253" w:type="dxa"/>
            <w:vAlign w:val="center"/>
          </w:tcPr>
          <w:p w14:paraId="63CE1A42" w14:textId="5CAFFECA" w:rsidR="001B68C9" w:rsidRPr="00843F8A" w:rsidRDefault="00620B1D" w:rsidP="00675504">
            <w:pPr>
              <w:spacing w:before="40" w:after="40"/>
              <w:jc w:val="center"/>
              <w:rPr>
                <w:sz w:val="18"/>
                <w:szCs w:val="18"/>
              </w:rPr>
            </w:pPr>
            <w:r>
              <w:rPr>
                <w:sz w:val="18"/>
                <w:szCs w:val="18"/>
              </w:rPr>
              <w:t>Manager, Energy Reporting</w:t>
            </w:r>
          </w:p>
        </w:tc>
        <w:tc>
          <w:tcPr>
            <w:tcW w:w="3969" w:type="dxa"/>
          </w:tcPr>
          <w:p w14:paraId="74D24A56" w14:textId="5A66053A" w:rsidR="001B68C9" w:rsidRPr="00C27B2E" w:rsidRDefault="001B68C9" w:rsidP="00675504">
            <w:pPr>
              <w:spacing w:after="0"/>
              <w:rPr>
                <w:b/>
                <w:sz w:val="18"/>
                <w:szCs w:val="18"/>
              </w:rPr>
            </w:pPr>
            <w:r w:rsidRPr="00C27B2E">
              <w:rPr>
                <w:b/>
                <w:sz w:val="18"/>
                <w:szCs w:val="18"/>
              </w:rPr>
              <w:t>Via courier or hand deliver</w:t>
            </w:r>
            <w:r w:rsidR="00B942A6">
              <w:rPr>
                <w:b/>
                <w:sz w:val="18"/>
                <w:szCs w:val="18"/>
              </w:rPr>
              <w:t>y</w:t>
            </w:r>
            <w:r w:rsidRPr="00C27B2E">
              <w:rPr>
                <w:b/>
                <w:sz w:val="18"/>
                <w:szCs w:val="18"/>
              </w:rPr>
              <w:t xml:space="preserve">: </w:t>
            </w:r>
          </w:p>
          <w:p w14:paraId="427AC8D1" w14:textId="77777777" w:rsidR="001B68C9" w:rsidRPr="00843F8A" w:rsidRDefault="001B68C9" w:rsidP="00675504">
            <w:pPr>
              <w:pStyle w:val="ListParagraph"/>
              <w:spacing w:after="0"/>
              <w:ind w:left="145"/>
              <w:rPr>
                <w:sz w:val="18"/>
                <w:szCs w:val="18"/>
              </w:rPr>
            </w:pPr>
            <w:r w:rsidRPr="00843F8A">
              <w:rPr>
                <w:sz w:val="18"/>
                <w:szCs w:val="18"/>
              </w:rPr>
              <w:t xml:space="preserve">Minerals &amp; Energy </w:t>
            </w:r>
            <w:proofErr w:type="spellStart"/>
            <w:r w:rsidRPr="00843F8A">
              <w:rPr>
                <w:sz w:val="18"/>
                <w:szCs w:val="18"/>
              </w:rPr>
              <w:t>InfoCentre</w:t>
            </w:r>
            <w:proofErr w:type="spellEnd"/>
          </w:p>
          <w:p w14:paraId="7B76D243" w14:textId="77777777" w:rsidR="001B68C9" w:rsidRPr="00843F8A" w:rsidRDefault="001B68C9" w:rsidP="00675504">
            <w:pPr>
              <w:pStyle w:val="ListParagraph"/>
              <w:spacing w:after="0"/>
              <w:ind w:left="145"/>
              <w:rPr>
                <w:sz w:val="18"/>
                <w:szCs w:val="18"/>
              </w:rPr>
            </w:pPr>
            <w:r w:rsidRPr="00843F8A">
              <w:rPr>
                <w:sz w:val="18"/>
                <w:szCs w:val="18"/>
              </w:rPr>
              <w:t>Northern Territory Geological Survey</w:t>
            </w:r>
          </w:p>
          <w:p w14:paraId="186D5A77" w14:textId="4A5A2744" w:rsidR="001B68C9" w:rsidRPr="00843F8A" w:rsidRDefault="001B68C9" w:rsidP="00675504">
            <w:pPr>
              <w:pStyle w:val="ListParagraph"/>
              <w:spacing w:after="0"/>
              <w:ind w:left="145"/>
              <w:rPr>
                <w:sz w:val="18"/>
                <w:szCs w:val="18"/>
              </w:rPr>
            </w:pPr>
            <w:r w:rsidRPr="00843F8A">
              <w:rPr>
                <w:sz w:val="18"/>
                <w:szCs w:val="18"/>
              </w:rPr>
              <w:t xml:space="preserve">Department of </w:t>
            </w:r>
            <w:r w:rsidR="00455098">
              <w:rPr>
                <w:sz w:val="18"/>
                <w:szCs w:val="18"/>
              </w:rPr>
              <w:t>Mining and Energy</w:t>
            </w:r>
            <w:r w:rsidRPr="00843F8A">
              <w:rPr>
                <w:sz w:val="18"/>
                <w:szCs w:val="18"/>
              </w:rPr>
              <w:br/>
              <w:t xml:space="preserve">Level 3 </w:t>
            </w:r>
            <w:proofErr w:type="spellStart"/>
            <w:r w:rsidRPr="00843F8A">
              <w:rPr>
                <w:sz w:val="18"/>
                <w:szCs w:val="18"/>
              </w:rPr>
              <w:t>Paspalis</w:t>
            </w:r>
            <w:proofErr w:type="spellEnd"/>
            <w:r w:rsidRPr="00843F8A">
              <w:rPr>
                <w:sz w:val="18"/>
                <w:szCs w:val="18"/>
              </w:rPr>
              <w:t xml:space="preserve"> Centrepoint Building </w:t>
            </w:r>
          </w:p>
          <w:p w14:paraId="3634401A" w14:textId="77777777" w:rsidR="001B68C9" w:rsidRPr="00843F8A" w:rsidRDefault="001B68C9" w:rsidP="00675504">
            <w:pPr>
              <w:pStyle w:val="ListParagraph"/>
              <w:spacing w:after="0"/>
              <w:ind w:left="145"/>
              <w:rPr>
                <w:sz w:val="18"/>
                <w:szCs w:val="18"/>
              </w:rPr>
            </w:pPr>
            <w:r w:rsidRPr="00843F8A">
              <w:rPr>
                <w:sz w:val="18"/>
                <w:szCs w:val="18"/>
              </w:rPr>
              <w:t>48-50 Smith Street Mall</w:t>
            </w:r>
          </w:p>
          <w:p w14:paraId="0D8BFA1E" w14:textId="77777777" w:rsidR="001B68C9" w:rsidRPr="00843F8A" w:rsidRDefault="001B68C9" w:rsidP="00675504">
            <w:pPr>
              <w:pStyle w:val="ListParagraph"/>
              <w:spacing w:after="40"/>
              <w:ind w:left="147"/>
              <w:rPr>
                <w:sz w:val="18"/>
                <w:szCs w:val="18"/>
              </w:rPr>
            </w:pPr>
            <w:r w:rsidRPr="00843F8A">
              <w:rPr>
                <w:sz w:val="18"/>
                <w:szCs w:val="18"/>
              </w:rPr>
              <w:t>DARWIN NT 0800</w:t>
            </w:r>
          </w:p>
          <w:p w14:paraId="44222265" w14:textId="77777777" w:rsidR="00F40DF1" w:rsidRDefault="00F40DF1" w:rsidP="00675504">
            <w:pPr>
              <w:spacing w:after="0"/>
              <w:rPr>
                <w:b/>
                <w:sz w:val="18"/>
                <w:szCs w:val="18"/>
              </w:rPr>
            </w:pPr>
          </w:p>
          <w:p w14:paraId="4E070E1D" w14:textId="333B7A11" w:rsidR="001B68C9" w:rsidRPr="00C27B2E" w:rsidRDefault="001B68C9" w:rsidP="00675504">
            <w:pPr>
              <w:spacing w:after="0"/>
              <w:rPr>
                <w:b/>
                <w:sz w:val="18"/>
                <w:szCs w:val="18"/>
              </w:rPr>
            </w:pPr>
            <w:r w:rsidRPr="00C27B2E">
              <w:rPr>
                <w:b/>
                <w:sz w:val="18"/>
                <w:szCs w:val="18"/>
              </w:rPr>
              <w:t xml:space="preserve">Via post </w:t>
            </w:r>
          </w:p>
          <w:p w14:paraId="7FB557BB" w14:textId="77777777" w:rsidR="001B68C9" w:rsidRPr="00843F8A" w:rsidRDefault="001B68C9" w:rsidP="00675504">
            <w:pPr>
              <w:pStyle w:val="ListParagraph"/>
              <w:spacing w:after="0"/>
              <w:ind w:left="145"/>
              <w:rPr>
                <w:sz w:val="18"/>
                <w:szCs w:val="18"/>
              </w:rPr>
            </w:pPr>
            <w:r w:rsidRPr="00843F8A">
              <w:rPr>
                <w:sz w:val="18"/>
                <w:szCs w:val="18"/>
              </w:rPr>
              <w:t xml:space="preserve">Minerals &amp; Energy </w:t>
            </w:r>
            <w:proofErr w:type="spellStart"/>
            <w:r w:rsidRPr="00843F8A">
              <w:rPr>
                <w:sz w:val="18"/>
                <w:szCs w:val="18"/>
              </w:rPr>
              <w:t>InfoCentre</w:t>
            </w:r>
            <w:proofErr w:type="spellEnd"/>
          </w:p>
          <w:p w14:paraId="6AF3A208" w14:textId="77777777" w:rsidR="001B68C9" w:rsidRPr="00843F8A" w:rsidRDefault="001B68C9" w:rsidP="00675504">
            <w:pPr>
              <w:pStyle w:val="ListParagraph"/>
              <w:spacing w:after="0"/>
              <w:ind w:left="145"/>
              <w:rPr>
                <w:sz w:val="18"/>
                <w:szCs w:val="18"/>
              </w:rPr>
            </w:pPr>
            <w:r w:rsidRPr="00843F8A">
              <w:rPr>
                <w:sz w:val="18"/>
                <w:szCs w:val="18"/>
              </w:rPr>
              <w:t>Northern Territory Geological Survey</w:t>
            </w:r>
          </w:p>
          <w:p w14:paraId="1F9C0BE9" w14:textId="5C1424ED" w:rsidR="001B68C9" w:rsidRPr="00843F8A" w:rsidRDefault="001B68C9" w:rsidP="00675504">
            <w:pPr>
              <w:pStyle w:val="ListParagraph"/>
              <w:spacing w:after="0"/>
              <w:ind w:left="145"/>
              <w:rPr>
                <w:sz w:val="18"/>
                <w:szCs w:val="18"/>
              </w:rPr>
            </w:pPr>
            <w:r w:rsidRPr="00843F8A">
              <w:rPr>
                <w:sz w:val="18"/>
                <w:szCs w:val="18"/>
              </w:rPr>
              <w:t xml:space="preserve">Department of </w:t>
            </w:r>
            <w:r w:rsidR="00455098">
              <w:rPr>
                <w:sz w:val="18"/>
                <w:szCs w:val="18"/>
              </w:rPr>
              <w:t>Mining and Energy</w:t>
            </w:r>
            <w:r w:rsidRPr="00843F8A">
              <w:rPr>
                <w:sz w:val="18"/>
                <w:szCs w:val="18"/>
              </w:rPr>
              <w:br/>
              <w:t>GPO Box 4</w:t>
            </w:r>
            <w:r>
              <w:rPr>
                <w:sz w:val="18"/>
                <w:szCs w:val="18"/>
              </w:rPr>
              <w:t>5</w:t>
            </w:r>
            <w:r w:rsidRPr="00843F8A">
              <w:rPr>
                <w:sz w:val="18"/>
                <w:szCs w:val="18"/>
              </w:rPr>
              <w:t xml:space="preserve">50 </w:t>
            </w:r>
          </w:p>
          <w:p w14:paraId="4081BEFD" w14:textId="77777777" w:rsidR="001B68C9" w:rsidRPr="00843F8A" w:rsidRDefault="001B68C9" w:rsidP="00675504">
            <w:pPr>
              <w:spacing w:after="0"/>
              <w:ind w:left="145"/>
              <w:jc w:val="both"/>
              <w:rPr>
                <w:sz w:val="18"/>
                <w:szCs w:val="18"/>
              </w:rPr>
            </w:pPr>
            <w:r w:rsidRPr="00843F8A">
              <w:rPr>
                <w:sz w:val="18"/>
                <w:szCs w:val="18"/>
              </w:rPr>
              <w:t>DARWIN NT 0801</w:t>
            </w:r>
          </w:p>
        </w:tc>
        <w:tc>
          <w:tcPr>
            <w:tcW w:w="2977" w:type="dxa"/>
            <w:vAlign w:val="center"/>
          </w:tcPr>
          <w:p w14:paraId="4C88C57A" w14:textId="6DF07F4F" w:rsidR="001B68C9" w:rsidRPr="00070F9D" w:rsidRDefault="00E26E8F" w:rsidP="001B68C9">
            <w:pPr>
              <w:pStyle w:val="ListParagraph"/>
              <w:numPr>
                <w:ilvl w:val="0"/>
                <w:numId w:val="10"/>
              </w:numPr>
              <w:spacing w:after="0"/>
              <w:ind w:left="145" w:hanging="145"/>
              <w:rPr>
                <w:sz w:val="18"/>
                <w:szCs w:val="18"/>
              </w:rPr>
            </w:pPr>
            <w:r w:rsidRPr="00070F9D">
              <w:rPr>
                <w:sz w:val="18"/>
                <w:szCs w:val="18"/>
              </w:rPr>
              <w:t>geoscience.info@nt.gov.au</w:t>
            </w:r>
          </w:p>
          <w:p w14:paraId="360CC3CB" w14:textId="481C1D91" w:rsidR="001B68C9" w:rsidRPr="00070F9D" w:rsidRDefault="4D083FE9" w:rsidP="00675504">
            <w:pPr>
              <w:pStyle w:val="ListParagraph"/>
              <w:spacing w:after="0"/>
              <w:ind w:left="145"/>
              <w:rPr>
                <w:sz w:val="18"/>
                <w:szCs w:val="18"/>
              </w:rPr>
            </w:pPr>
            <w:r w:rsidRPr="1D00B83D">
              <w:rPr>
                <w:sz w:val="18"/>
                <w:szCs w:val="18"/>
              </w:rPr>
              <w:t xml:space="preserve">(for files under </w:t>
            </w:r>
            <w:r w:rsidR="6F168159" w:rsidRPr="1D00B83D">
              <w:rPr>
                <w:sz w:val="18"/>
                <w:szCs w:val="18"/>
              </w:rPr>
              <w:t>15</w:t>
            </w:r>
            <w:r w:rsidRPr="1D00B83D">
              <w:rPr>
                <w:sz w:val="18"/>
                <w:szCs w:val="18"/>
              </w:rPr>
              <w:t>MB)</w:t>
            </w:r>
          </w:p>
          <w:p w14:paraId="22C020DC" w14:textId="4166CBC3" w:rsidR="001B68C9" w:rsidRPr="00843F8A" w:rsidRDefault="001B68C9" w:rsidP="00F40DF1">
            <w:pPr>
              <w:pStyle w:val="ListParagraph"/>
              <w:numPr>
                <w:ilvl w:val="0"/>
                <w:numId w:val="10"/>
              </w:numPr>
              <w:spacing w:after="0"/>
              <w:ind w:left="145" w:hanging="145"/>
              <w:rPr>
                <w:sz w:val="18"/>
                <w:szCs w:val="18"/>
              </w:rPr>
            </w:pPr>
            <w:r w:rsidRPr="00070F9D">
              <w:rPr>
                <w:sz w:val="18"/>
                <w:szCs w:val="18"/>
              </w:rPr>
              <w:t>Ph: +61 8 8999</w:t>
            </w:r>
            <w:r w:rsidR="00A92091">
              <w:rPr>
                <w:sz w:val="18"/>
                <w:szCs w:val="18"/>
              </w:rPr>
              <w:t xml:space="preserve"> </w:t>
            </w:r>
            <w:r w:rsidR="00F40DF1">
              <w:rPr>
                <w:sz w:val="18"/>
                <w:szCs w:val="18"/>
              </w:rPr>
              <w:t>5</w:t>
            </w:r>
            <w:r w:rsidR="00BA16DD">
              <w:rPr>
                <w:sz w:val="18"/>
                <w:szCs w:val="18"/>
              </w:rPr>
              <w:t>149</w:t>
            </w:r>
          </w:p>
        </w:tc>
      </w:tr>
    </w:tbl>
    <w:p w14:paraId="1A826252" w14:textId="3C5AE1B0" w:rsidR="001B68C9" w:rsidRPr="00843F8A" w:rsidRDefault="001B68C9" w:rsidP="001B68C9">
      <w:pPr>
        <w:pStyle w:val="Heading1"/>
        <w:tabs>
          <w:tab w:val="left" w:pos="851"/>
        </w:tabs>
        <w:spacing w:before="360"/>
        <w:ind w:left="425"/>
        <w:rPr>
          <w:rFonts w:ascii="Lato" w:hAnsi="Lato"/>
        </w:rPr>
      </w:pPr>
      <w:bookmarkStart w:id="52" w:name="_Toc64711608"/>
      <w:bookmarkStart w:id="53" w:name="_Toc239655237"/>
      <w:bookmarkStart w:id="54" w:name="_Toc415738758"/>
      <w:bookmarkStart w:id="55" w:name="_Toc83281810"/>
      <w:bookmarkStart w:id="56" w:name="_Toc144124021"/>
      <w:r w:rsidRPr="00843F8A">
        <w:rPr>
          <w:rFonts w:ascii="Lato" w:hAnsi="Lato"/>
        </w:rPr>
        <w:t>Disclaimer</w:t>
      </w:r>
      <w:bookmarkEnd w:id="52"/>
      <w:bookmarkEnd w:id="53"/>
      <w:bookmarkEnd w:id="54"/>
      <w:bookmarkEnd w:id="55"/>
      <w:bookmarkEnd w:id="56"/>
    </w:p>
    <w:p w14:paraId="273CCAC0" w14:textId="55F59D27" w:rsidR="001700A3" w:rsidRDefault="001B68C9" w:rsidP="001700A3">
      <w:pPr>
        <w:pStyle w:val="ListParagraph"/>
        <w:spacing w:after="0"/>
      </w:pPr>
      <w:r w:rsidRPr="00843F8A">
        <w:t xml:space="preserve">Whilst these </w:t>
      </w:r>
      <w:r w:rsidR="000946D9">
        <w:t>G</w:t>
      </w:r>
      <w:r w:rsidR="000946D9" w:rsidRPr="00843F8A">
        <w:t xml:space="preserve">uidelines </w:t>
      </w:r>
      <w:r w:rsidRPr="00843F8A">
        <w:t xml:space="preserve">have been provided to assist titleholders in their compliance with the </w:t>
      </w:r>
      <w:r w:rsidR="004C0B19" w:rsidRPr="00E0689F">
        <w:t>Act</w:t>
      </w:r>
      <w:r w:rsidRPr="00C27B2E">
        <w:rPr>
          <w:i/>
        </w:rPr>
        <w:t xml:space="preserve"> </w:t>
      </w:r>
      <w:r w:rsidRPr="00E54FF6">
        <w:t>and</w:t>
      </w:r>
      <w:r w:rsidRPr="00C27B2E">
        <w:rPr>
          <w:i/>
        </w:rPr>
        <w:t xml:space="preserve"> Petroleum (Submerged Lands) Act</w:t>
      </w:r>
      <w:r w:rsidR="004C0B19">
        <w:rPr>
          <w:i/>
        </w:rPr>
        <w:t xml:space="preserve"> 1981</w:t>
      </w:r>
      <w:r w:rsidRPr="00070F9D">
        <w:t>,</w:t>
      </w:r>
      <w:r w:rsidRPr="00843F8A">
        <w:t xml:space="preserve"> it is incumbent on the titleholder to acquaint themselves with the provisions of the</w:t>
      </w:r>
      <w:r w:rsidR="00E54FF6">
        <w:t>se Acts</w:t>
      </w:r>
      <w:r w:rsidR="001700A3">
        <w:t xml:space="preserve">.  </w:t>
      </w:r>
      <w:r w:rsidR="001700A3" w:rsidRPr="00843F8A">
        <w:t xml:space="preserve">In the event of contradiction between </w:t>
      </w:r>
      <w:r w:rsidR="001700A3">
        <w:t xml:space="preserve">the Act and Regulations </w:t>
      </w:r>
      <w:r w:rsidR="001700A3" w:rsidRPr="00843F8A">
        <w:t>and the</w:t>
      </w:r>
      <w:r w:rsidR="001700A3">
        <w:t>se</w:t>
      </w:r>
      <w:r w:rsidR="001700A3" w:rsidRPr="00843F8A">
        <w:t xml:space="preserve"> </w:t>
      </w:r>
      <w:r w:rsidR="001700A3">
        <w:t>G</w:t>
      </w:r>
      <w:r w:rsidR="001700A3" w:rsidRPr="00843F8A">
        <w:t>uidelines, the former will prevail.</w:t>
      </w:r>
    </w:p>
    <w:p w14:paraId="5AF30C0B" w14:textId="029CB152" w:rsidR="00B90969" w:rsidRDefault="00B90969" w:rsidP="00C03E18">
      <w:pPr>
        <w:ind w:left="65"/>
        <w:jc w:val="both"/>
        <w:rPr>
          <w:lang w:eastAsia="en-AU"/>
        </w:rPr>
      </w:pPr>
      <w:r>
        <w:rPr>
          <w:lang w:eastAsia="en-AU"/>
        </w:rPr>
        <w:br w:type="page"/>
      </w:r>
    </w:p>
    <w:p w14:paraId="3921F29D" w14:textId="77777777" w:rsidR="00B90969" w:rsidRDefault="00B90969" w:rsidP="00E75449">
      <w:pPr>
        <w:rPr>
          <w:lang w:eastAsia="en-AU"/>
        </w:rPr>
        <w:sectPr w:rsidR="00B90969" w:rsidSect="008B7C3D">
          <w:footerReference w:type="default" r:id="rId22"/>
          <w:headerReference w:type="first" r:id="rId23"/>
          <w:pgSz w:w="11906" w:h="16838" w:code="9"/>
          <w:pgMar w:top="794" w:right="794" w:bottom="794" w:left="794" w:header="794" w:footer="794" w:gutter="0"/>
          <w:cols w:space="708"/>
          <w:docGrid w:linePitch="360"/>
        </w:sectPr>
      </w:pPr>
    </w:p>
    <w:p w14:paraId="66654B19" w14:textId="77777777" w:rsidR="00B90969" w:rsidRPr="00843F8A" w:rsidRDefault="00B90969" w:rsidP="00B90969">
      <w:pPr>
        <w:pStyle w:val="Heading1"/>
        <w:rPr>
          <w:rFonts w:ascii="Lato" w:hAnsi="Lato"/>
        </w:rPr>
      </w:pPr>
      <w:bookmarkStart w:id="57" w:name="_Toc83281811"/>
      <w:bookmarkStart w:id="58" w:name="_Toc144124022"/>
      <w:r w:rsidRPr="00843F8A">
        <w:rPr>
          <w:rFonts w:ascii="Lato" w:hAnsi="Lato"/>
        </w:rPr>
        <w:lastRenderedPageBreak/>
        <w:t>Reports and Data Submission Tables</w:t>
      </w:r>
      <w:bookmarkEnd w:id="57"/>
      <w:bookmarkEnd w:id="58"/>
    </w:p>
    <w:p w14:paraId="56FEE4A8" w14:textId="77777777" w:rsidR="00B90969" w:rsidRPr="00843F8A" w:rsidRDefault="00B90969" w:rsidP="009905DF">
      <w:pPr>
        <w:pStyle w:val="Heading2"/>
        <w:numPr>
          <w:ilvl w:val="0"/>
          <w:numId w:val="0"/>
        </w:numPr>
        <w:ind w:left="576" w:hanging="576"/>
        <w:rPr>
          <w:rFonts w:ascii="Lato" w:hAnsi="Lato"/>
        </w:rPr>
      </w:pPr>
      <w:bookmarkStart w:id="59" w:name="_Toc83281812"/>
      <w:bookmarkStart w:id="60" w:name="_Toc144124023"/>
      <w:r w:rsidRPr="00843F8A">
        <w:rPr>
          <w:rFonts w:ascii="Lato" w:hAnsi="Lato"/>
        </w:rPr>
        <w:t>Table 9.1. Well Reports and Data</w:t>
      </w:r>
      <w:bookmarkEnd w:id="59"/>
      <w:bookmarkEnd w:id="60"/>
    </w:p>
    <w:p w14:paraId="0B96F46D" w14:textId="7412AA97" w:rsidR="00B90969" w:rsidRPr="00C27B2E" w:rsidRDefault="00B90969" w:rsidP="00B90969">
      <w:pPr>
        <w:rPr>
          <w:sz w:val="16"/>
          <w:szCs w:val="16"/>
        </w:rPr>
      </w:pPr>
      <w:r w:rsidRPr="00843F8A">
        <w:t xml:space="preserve">This table defines the approved well reporting and data formats as stated in the </w:t>
      </w:r>
      <w:r w:rsidRPr="00C27B2E">
        <w:rPr>
          <w:i/>
        </w:rPr>
        <w:t xml:space="preserve">Schedule </w:t>
      </w:r>
      <w:r w:rsidR="00751DE2">
        <w:rPr>
          <w:i/>
        </w:rPr>
        <w:t>4N and 4P of the</w:t>
      </w:r>
      <w:r w:rsidR="00763C2E">
        <w:rPr>
          <w:i/>
        </w:rPr>
        <w:t xml:space="preserve"> Petroleum</w:t>
      </w:r>
      <w:r w:rsidR="00751DE2">
        <w:rPr>
          <w:i/>
        </w:rPr>
        <w:t xml:space="preserve"> Regulations </w:t>
      </w:r>
      <w:r w:rsidR="00751DE2">
        <w:t>as per Section 61</w:t>
      </w:r>
      <w:proofErr w:type="gramStart"/>
      <w:r w:rsidR="00751DE2">
        <w:t>K(</w:t>
      </w:r>
      <w:proofErr w:type="gramEnd"/>
      <w:r w:rsidR="00751DE2">
        <w:t xml:space="preserve">3) of the </w:t>
      </w:r>
      <w:r w:rsidR="00751DE2" w:rsidRPr="00E0689F">
        <w:t>Act</w:t>
      </w:r>
      <w:r w:rsidRPr="00C27B2E">
        <w:rPr>
          <w:i/>
        </w:rPr>
        <w:t xml:space="preserve">, </w:t>
      </w:r>
      <w:r w:rsidR="00751DE2">
        <w:rPr>
          <w:i/>
        </w:rPr>
        <w:t>22</w:t>
      </w:r>
      <w:r w:rsidRPr="00C27B2E">
        <w:rPr>
          <w:i/>
        </w:rPr>
        <w:t xml:space="preserve"> June 20</w:t>
      </w:r>
      <w:r w:rsidR="00C27B2E" w:rsidRPr="00C27B2E">
        <w:rPr>
          <w:i/>
        </w:rPr>
        <w:t>2</w:t>
      </w:r>
      <w:r w:rsidR="00751DE2">
        <w:rPr>
          <w:i/>
        </w:rPr>
        <w:t>3</w:t>
      </w:r>
      <w:r w:rsidRPr="00C27B2E">
        <w:t xml:space="preserve">. </w:t>
      </w:r>
    </w:p>
    <w:tbl>
      <w:tblPr>
        <w:tblStyle w:val="TableGrid"/>
        <w:tblW w:w="5000" w:type="pct"/>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751"/>
        <w:gridCol w:w="1521"/>
        <w:gridCol w:w="1161"/>
        <w:gridCol w:w="1359"/>
        <w:gridCol w:w="1362"/>
        <w:gridCol w:w="1679"/>
        <w:gridCol w:w="1801"/>
        <w:gridCol w:w="4606"/>
      </w:tblGrid>
      <w:tr w:rsidR="009C03BC" w:rsidRPr="00843F8A" w14:paraId="65DC97AD" w14:textId="77777777" w:rsidTr="6DE81C45">
        <w:trPr>
          <w:cantSplit/>
          <w:tblHeader/>
        </w:trPr>
        <w:tc>
          <w:tcPr>
            <w:tcW w:w="574" w:type="pct"/>
            <w:shd w:val="clear" w:color="auto" w:fill="093E60" w:themeFill="accent2" w:themeFillShade="80"/>
            <w:vAlign w:val="center"/>
          </w:tcPr>
          <w:p w14:paraId="392BA296" w14:textId="77777777" w:rsidR="009C03BC" w:rsidRPr="00250909" w:rsidRDefault="009C03BC" w:rsidP="00260BC3">
            <w:pPr>
              <w:pStyle w:val="NoSpacing"/>
              <w:jc w:val="center"/>
              <w:rPr>
                <w:rFonts w:ascii="Lato" w:hAnsi="Lato"/>
                <w:b/>
                <w:sz w:val="16"/>
                <w:szCs w:val="16"/>
              </w:rPr>
            </w:pPr>
            <w:r w:rsidRPr="00250909">
              <w:rPr>
                <w:rFonts w:ascii="Lato" w:hAnsi="Lato"/>
                <w:b/>
                <w:sz w:val="16"/>
                <w:szCs w:val="16"/>
              </w:rPr>
              <w:t>REPORT / DATA</w:t>
            </w:r>
          </w:p>
        </w:tc>
        <w:tc>
          <w:tcPr>
            <w:tcW w:w="499" w:type="pct"/>
            <w:shd w:val="clear" w:color="auto" w:fill="093E60" w:themeFill="accent2" w:themeFillShade="80"/>
            <w:vAlign w:val="center"/>
          </w:tcPr>
          <w:p w14:paraId="5A0915AE"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DATA</w:t>
            </w:r>
          </w:p>
          <w:p w14:paraId="29918F1A"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CLASSIFICATION</w:t>
            </w:r>
          </w:p>
        </w:tc>
        <w:tc>
          <w:tcPr>
            <w:tcW w:w="381" w:type="pct"/>
            <w:shd w:val="clear" w:color="auto" w:fill="093E60" w:themeFill="accent2" w:themeFillShade="80"/>
            <w:vAlign w:val="center"/>
          </w:tcPr>
          <w:p w14:paraId="502B9895"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APPROVED</w:t>
            </w:r>
          </w:p>
          <w:p w14:paraId="3389788D"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DATA FORMAT</w:t>
            </w:r>
          </w:p>
        </w:tc>
        <w:tc>
          <w:tcPr>
            <w:tcW w:w="446" w:type="pct"/>
            <w:shd w:val="clear" w:color="auto" w:fill="093E60" w:themeFill="accent2" w:themeFillShade="80"/>
            <w:vAlign w:val="center"/>
          </w:tcPr>
          <w:p w14:paraId="3BE28CB1"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MEDIA</w:t>
            </w:r>
          </w:p>
        </w:tc>
        <w:tc>
          <w:tcPr>
            <w:tcW w:w="447" w:type="pct"/>
            <w:shd w:val="clear" w:color="auto" w:fill="093E60" w:themeFill="accent2" w:themeFillShade="80"/>
            <w:vAlign w:val="center"/>
          </w:tcPr>
          <w:p w14:paraId="7D3C4979"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SUBMISSION</w:t>
            </w:r>
          </w:p>
          <w:p w14:paraId="0CDBABBC" w14:textId="77777777" w:rsidR="009C03BC" w:rsidRPr="00843F8A" w:rsidRDefault="009C03BC" w:rsidP="00260BC3">
            <w:pPr>
              <w:pStyle w:val="NoSpacing"/>
              <w:jc w:val="center"/>
              <w:rPr>
                <w:rFonts w:ascii="Lato" w:hAnsi="Lato"/>
                <w:b/>
                <w:sz w:val="16"/>
                <w:szCs w:val="16"/>
              </w:rPr>
            </w:pPr>
            <w:r w:rsidRPr="00843F8A">
              <w:rPr>
                <w:rFonts w:ascii="Lato" w:hAnsi="Lato"/>
                <w:b/>
                <w:sz w:val="16"/>
                <w:szCs w:val="16"/>
              </w:rPr>
              <w:t>DUE DATE</w:t>
            </w:r>
          </w:p>
        </w:tc>
        <w:tc>
          <w:tcPr>
            <w:tcW w:w="551" w:type="pct"/>
            <w:shd w:val="clear" w:color="auto" w:fill="093E60" w:themeFill="accent2" w:themeFillShade="80"/>
            <w:vAlign w:val="center"/>
          </w:tcPr>
          <w:p w14:paraId="64124C65" w14:textId="48E27386" w:rsidR="009C03BC" w:rsidRPr="00843F8A" w:rsidRDefault="00E77F81">
            <w:pPr>
              <w:pStyle w:val="NoSpacing"/>
              <w:jc w:val="center"/>
              <w:rPr>
                <w:rFonts w:ascii="Lato" w:hAnsi="Lato"/>
                <w:b/>
                <w:sz w:val="16"/>
                <w:szCs w:val="16"/>
              </w:rPr>
            </w:pPr>
            <w:r>
              <w:rPr>
                <w:rFonts w:ascii="Lato" w:hAnsi="Lato"/>
                <w:b/>
                <w:sz w:val="16"/>
                <w:szCs w:val="16"/>
              </w:rPr>
              <w:t xml:space="preserve">PETROLEUM </w:t>
            </w:r>
            <w:r w:rsidR="009C03BC">
              <w:rPr>
                <w:rFonts w:ascii="Lato" w:hAnsi="Lato"/>
                <w:b/>
                <w:sz w:val="16"/>
                <w:szCs w:val="16"/>
              </w:rPr>
              <w:t>ACT</w:t>
            </w:r>
            <w:r>
              <w:rPr>
                <w:rFonts w:ascii="Lato" w:hAnsi="Lato"/>
                <w:b/>
                <w:sz w:val="16"/>
                <w:szCs w:val="16"/>
              </w:rPr>
              <w:t xml:space="preserve"> 1984</w:t>
            </w:r>
            <w:r w:rsidR="009C03BC">
              <w:rPr>
                <w:rFonts w:ascii="Lato" w:hAnsi="Lato"/>
                <w:b/>
                <w:sz w:val="16"/>
                <w:szCs w:val="16"/>
              </w:rPr>
              <w:t xml:space="preserve"> </w:t>
            </w:r>
          </w:p>
        </w:tc>
        <w:tc>
          <w:tcPr>
            <w:tcW w:w="591" w:type="pct"/>
            <w:shd w:val="clear" w:color="auto" w:fill="093E60" w:themeFill="accent2" w:themeFillShade="80"/>
            <w:vAlign w:val="center"/>
          </w:tcPr>
          <w:p w14:paraId="57EE36B9" w14:textId="01693903" w:rsidR="009C03BC" w:rsidRPr="00843F8A" w:rsidRDefault="00E77F81" w:rsidP="00260BC3">
            <w:pPr>
              <w:pStyle w:val="NoSpacing"/>
              <w:jc w:val="center"/>
              <w:rPr>
                <w:rFonts w:ascii="Lato" w:hAnsi="Lato"/>
                <w:b/>
                <w:sz w:val="16"/>
                <w:szCs w:val="16"/>
              </w:rPr>
            </w:pPr>
            <w:r>
              <w:rPr>
                <w:rFonts w:ascii="Lato" w:hAnsi="Lato"/>
                <w:b/>
                <w:sz w:val="16"/>
                <w:szCs w:val="16"/>
              </w:rPr>
              <w:t xml:space="preserve">PETROLEUM </w:t>
            </w:r>
            <w:r w:rsidR="009C03BC">
              <w:rPr>
                <w:rFonts w:ascii="Lato" w:hAnsi="Lato"/>
                <w:b/>
                <w:sz w:val="16"/>
                <w:szCs w:val="16"/>
              </w:rPr>
              <w:t>REGULATIONS</w:t>
            </w:r>
            <w:r>
              <w:rPr>
                <w:rFonts w:ascii="Lato" w:hAnsi="Lato"/>
                <w:b/>
                <w:sz w:val="16"/>
                <w:szCs w:val="16"/>
              </w:rPr>
              <w:t xml:space="preserve"> 2020</w:t>
            </w:r>
          </w:p>
        </w:tc>
        <w:tc>
          <w:tcPr>
            <w:tcW w:w="1511" w:type="pct"/>
            <w:shd w:val="clear" w:color="auto" w:fill="093E60" w:themeFill="accent2" w:themeFillShade="80"/>
            <w:vAlign w:val="center"/>
          </w:tcPr>
          <w:p w14:paraId="2D09A3C5" w14:textId="21731B62" w:rsidR="009C03BC" w:rsidRPr="00843F8A" w:rsidRDefault="009C03BC" w:rsidP="00260BC3">
            <w:pPr>
              <w:pStyle w:val="NoSpacing"/>
              <w:jc w:val="center"/>
              <w:rPr>
                <w:rFonts w:ascii="Lato" w:hAnsi="Lato"/>
                <w:b/>
                <w:sz w:val="16"/>
                <w:szCs w:val="16"/>
              </w:rPr>
            </w:pPr>
            <w:r w:rsidRPr="00843F8A">
              <w:rPr>
                <w:rFonts w:ascii="Lato" w:hAnsi="Lato"/>
                <w:b/>
                <w:sz w:val="16"/>
                <w:szCs w:val="16"/>
              </w:rPr>
              <w:t>REMARKS</w:t>
            </w:r>
          </w:p>
        </w:tc>
      </w:tr>
      <w:tr w:rsidR="00207362" w:rsidRPr="00843F8A" w14:paraId="3D5674AC" w14:textId="77777777" w:rsidTr="6DE81C45">
        <w:trPr>
          <w:cantSplit/>
        </w:trPr>
        <w:tc>
          <w:tcPr>
            <w:tcW w:w="5000" w:type="pct"/>
            <w:gridSpan w:val="8"/>
          </w:tcPr>
          <w:p w14:paraId="5AB3C341" w14:textId="03C57A2C" w:rsidR="00207362" w:rsidRPr="000C1B43" w:rsidRDefault="00207362" w:rsidP="00260BC3">
            <w:pPr>
              <w:pStyle w:val="ListParagraph"/>
              <w:spacing w:after="0"/>
              <w:ind w:left="360"/>
              <w:rPr>
                <w:sz w:val="16"/>
                <w:szCs w:val="16"/>
              </w:rPr>
            </w:pPr>
            <w:r w:rsidRPr="000C1B43">
              <w:rPr>
                <w:color w:val="97470F" w:themeColor="text2" w:themeShade="BF"/>
                <w:sz w:val="16"/>
                <w:szCs w:val="16"/>
              </w:rPr>
              <w:t xml:space="preserve">WELL </w:t>
            </w:r>
            <w:r w:rsidR="000946D9">
              <w:rPr>
                <w:color w:val="97470F" w:themeColor="text2" w:themeShade="BF"/>
                <w:sz w:val="16"/>
                <w:szCs w:val="16"/>
              </w:rPr>
              <w:t xml:space="preserve">COMPLETION </w:t>
            </w:r>
            <w:r w:rsidRPr="000C1B43">
              <w:rPr>
                <w:color w:val="97470F" w:themeColor="text2" w:themeShade="BF"/>
                <w:sz w:val="16"/>
                <w:szCs w:val="16"/>
              </w:rPr>
              <w:t>REPORTS</w:t>
            </w:r>
          </w:p>
        </w:tc>
      </w:tr>
      <w:tr w:rsidR="009C03BC" w:rsidRPr="00843F8A" w14:paraId="46748FED" w14:textId="77777777" w:rsidTr="6DE81C45">
        <w:trPr>
          <w:cantSplit/>
          <w:trHeight w:val="850"/>
        </w:trPr>
        <w:tc>
          <w:tcPr>
            <w:tcW w:w="574" w:type="pct"/>
            <w:shd w:val="clear" w:color="auto" w:fill="auto"/>
            <w:vAlign w:val="center"/>
          </w:tcPr>
          <w:p w14:paraId="38C6BF14" w14:textId="0209FBA2" w:rsidR="009C03BC" w:rsidRPr="00843F8A" w:rsidRDefault="009C03BC" w:rsidP="001D7A6C">
            <w:pPr>
              <w:pStyle w:val="NoSpacing"/>
              <w:spacing w:before="40" w:after="40"/>
              <w:rPr>
                <w:rFonts w:ascii="Lato" w:hAnsi="Lato"/>
                <w:sz w:val="16"/>
                <w:szCs w:val="16"/>
              </w:rPr>
            </w:pPr>
            <w:r w:rsidRPr="00250909">
              <w:rPr>
                <w:rFonts w:ascii="Lato" w:hAnsi="Lato"/>
                <w:b/>
                <w:sz w:val="16"/>
                <w:szCs w:val="16"/>
              </w:rPr>
              <w:t>Initial</w:t>
            </w:r>
            <w:r w:rsidRPr="00843F8A">
              <w:rPr>
                <w:rFonts w:ascii="Lato" w:hAnsi="Lato"/>
                <w:sz w:val="16"/>
                <w:szCs w:val="16"/>
              </w:rPr>
              <w:br/>
              <w:t>Well Completion Report</w:t>
            </w:r>
          </w:p>
        </w:tc>
        <w:tc>
          <w:tcPr>
            <w:tcW w:w="499" w:type="pct"/>
            <w:shd w:val="clear" w:color="auto" w:fill="auto"/>
            <w:vAlign w:val="center"/>
          </w:tcPr>
          <w:p w14:paraId="3B9D3EE1" w14:textId="76001F7A" w:rsidR="009C03BC" w:rsidRPr="00843F8A" w:rsidRDefault="00207362" w:rsidP="00260BC3">
            <w:pPr>
              <w:pStyle w:val="NoSpacing"/>
              <w:spacing w:before="40" w:after="40"/>
              <w:jc w:val="center"/>
              <w:rPr>
                <w:rFonts w:ascii="Lato" w:hAnsi="Lato"/>
                <w:sz w:val="16"/>
                <w:szCs w:val="16"/>
              </w:rPr>
            </w:pPr>
            <w:r>
              <w:rPr>
                <w:rFonts w:ascii="Lato" w:hAnsi="Lato"/>
                <w:sz w:val="16"/>
                <w:szCs w:val="16"/>
              </w:rPr>
              <w:t>Initial</w:t>
            </w:r>
          </w:p>
        </w:tc>
        <w:tc>
          <w:tcPr>
            <w:tcW w:w="381" w:type="pct"/>
            <w:shd w:val="clear" w:color="auto" w:fill="auto"/>
            <w:vAlign w:val="center"/>
          </w:tcPr>
          <w:p w14:paraId="1A8204B3"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PDF</w:t>
            </w:r>
          </w:p>
        </w:tc>
        <w:tc>
          <w:tcPr>
            <w:tcW w:w="446" w:type="pct"/>
            <w:shd w:val="clear" w:color="auto" w:fill="auto"/>
            <w:vAlign w:val="center"/>
          </w:tcPr>
          <w:p w14:paraId="08FAFB08" w14:textId="617652C4" w:rsidR="009C03BC" w:rsidRPr="00843F8A" w:rsidRDefault="2D01EAFA" w:rsidP="008702A1">
            <w:pPr>
              <w:pStyle w:val="NoSpacing"/>
              <w:spacing w:before="40" w:after="40"/>
              <w:jc w:val="center"/>
              <w:rPr>
                <w:rFonts w:ascii="Lato" w:hAnsi="Lato"/>
                <w:sz w:val="16"/>
                <w:szCs w:val="16"/>
              </w:rPr>
            </w:pPr>
            <w:r w:rsidRPr="1D00B83D">
              <w:rPr>
                <w:rFonts w:ascii="Lato" w:hAnsi="Lato"/>
                <w:sz w:val="16"/>
                <w:szCs w:val="16"/>
              </w:rPr>
              <w:t xml:space="preserve">E-mail, </w:t>
            </w:r>
            <w:r w:rsidR="20E3E846" w:rsidRPr="1D00B83D">
              <w:rPr>
                <w:rFonts w:ascii="Lato" w:hAnsi="Lato"/>
                <w:sz w:val="16"/>
                <w:szCs w:val="16"/>
              </w:rPr>
              <w:t>USB Flash Drive</w:t>
            </w:r>
            <w:r w:rsidR="27C46FC4" w:rsidRPr="1D00B83D">
              <w:rPr>
                <w:rFonts w:ascii="Lato" w:hAnsi="Lato"/>
                <w:sz w:val="16"/>
                <w:szCs w:val="16"/>
              </w:rPr>
              <w:t xml:space="preserve"> or portable hard drive</w:t>
            </w:r>
          </w:p>
        </w:tc>
        <w:tc>
          <w:tcPr>
            <w:tcW w:w="447" w:type="pct"/>
            <w:shd w:val="clear" w:color="auto" w:fill="auto"/>
            <w:vAlign w:val="center"/>
          </w:tcPr>
          <w:p w14:paraId="1F7D17A2"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3 months after rig release</w:t>
            </w:r>
          </w:p>
        </w:tc>
        <w:tc>
          <w:tcPr>
            <w:tcW w:w="551" w:type="pct"/>
            <w:vAlign w:val="center"/>
          </w:tcPr>
          <w:p w14:paraId="4CE7D6B9" w14:textId="6294B62B" w:rsidR="00D41877" w:rsidRDefault="009C03BC">
            <w:pPr>
              <w:spacing w:before="40" w:after="40"/>
              <w:jc w:val="center"/>
              <w:rPr>
                <w:sz w:val="16"/>
                <w:szCs w:val="16"/>
              </w:rPr>
            </w:pPr>
            <w:r w:rsidRPr="00843F8A">
              <w:rPr>
                <w:sz w:val="16"/>
                <w:szCs w:val="16"/>
              </w:rPr>
              <w:t>Due Date</w:t>
            </w:r>
          </w:p>
          <w:p w14:paraId="3232198A" w14:textId="64140E2F" w:rsidR="009C03BC" w:rsidRPr="00843F8A" w:rsidRDefault="009C03BC">
            <w:pPr>
              <w:spacing w:before="40" w:after="40"/>
              <w:jc w:val="center"/>
              <w:rPr>
                <w:sz w:val="16"/>
                <w:szCs w:val="16"/>
              </w:rPr>
            </w:pPr>
            <w:r>
              <w:rPr>
                <w:sz w:val="16"/>
                <w:szCs w:val="16"/>
              </w:rPr>
              <w:t>61K (2)(a)</w:t>
            </w:r>
          </w:p>
        </w:tc>
        <w:tc>
          <w:tcPr>
            <w:tcW w:w="591" w:type="pct"/>
            <w:vAlign w:val="center"/>
          </w:tcPr>
          <w:p w14:paraId="076565E8" w14:textId="0BFA48DE" w:rsidR="009C03BC" w:rsidRPr="00843F8A" w:rsidRDefault="00D41877" w:rsidP="00D93F98">
            <w:pPr>
              <w:pStyle w:val="ListParagraph"/>
              <w:spacing w:before="40" w:after="0"/>
              <w:ind w:left="147"/>
              <w:jc w:val="center"/>
              <w:rPr>
                <w:sz w:val="16"/>
                <w:szCs w:val="16"/>
              </w:rPr>
            </w:pPr>
            <w:r w:rsidRPr="00843F8A">
              <w:rPr>
                <w:sz w:val="16"/>
                <w:szCs w:val="16"/>
              </w:rPr>
              <w:t xml:space="preserve">Contents </w:t>
            </w:r>
            <w:r w:rsidRPr="00843F8A">
              <w:rPr>
                <w:sz w:val="16"/>
                <w:szCs w:val="16"/>
              </w:rPr>
              <w:br/>
            </w:r>
            <w:r>
              <w:rPr>
                <w:sz w:val="16"/>
                <w:szCs w:val="16"/>
              </w:rPr>
              <w:t xml:space="preserve">Schedule 4N </w:t>
            </w:r>
          </w:p>
        </w:tc>
        <w:tc>
          <w:tcPr>
            <w:tcW w:w="1511" w:type="pct"/>
            <w:shd w:val="clear" w:color="auto" w:fill="auto"/>
            <w:vAlign w:val="center"/>
          </w:tcPr>
          <w:p w14:paraId="470A9C99" w14:textId="27EB4290" w:rsidR="009C03BC" w:rsidRPr="00843F8A" w:rsidRDefault="009C03BC" w:rsidP="00B90969">
            <w:pPr>
              <w:pStyle w:val="ListParagraph"/>
              <w:numPr>
                <w:ilvl w:val="0"/>
                <w:numId w:val="10"/>
              </w:numPr>
              <w:spacing w:before="40" w:after="0"/>
              <w:ind w:left="147" w:hanging="147"/>
              <w:rPr>
                <w:sz w:val="16"/>
                <w:szCs w:val="16"/>
              </w:rPr>
            </w:pPr>
            <w:r w:rsidRPr="00843F8A">
              <w:rPr>
                <w:sz w:val="16"/>
                <w:szCs w:val="16"/>
              </w:rPr>
              <w:t>Include daily drilling reports in separate folder.</w:t>
            </w:r>
          </w:p>
          <w:p w14:paraId="7D266EC6" w14:textId="646CA08E" w:rsidR="009C03BC" w:rsidRPr="00843F8A" w:rsidRDefault="009C03BC" w:rsidP="00B90969">
            <w:pPr>
              <w:pStyle w:val="ListParagraph"/>
              <w:numPr>
                <w:ilvl w:val="0"/>
                <w:numId w:val="10"/>
              </w:numPr>
              <w:spacing w:after="40"/>
              <w:ind w:left="147" w:hanging="147"/>
              <w:rPr>
                <w:sz w:val="16"/>
                <w:szCs w:val="16"/>
              </w:rPr>
            </w:pPr>
            <w:r w:rsidRPr="00843F8A">
              <w:rPr>
                <w:sz w:val="16"/>
                <w:szCs w:val="16"/>
              </w:rPr>
              <w:t>Submit Image files and logs in separate folders and list in reports</w:t>
            </w:r>
            <w:r w:rsidR="00DE2692">
              <w:rPr>
                <w:sz w:val="16"/>
                <w:szCs w:val="16"/>
              </w:rPr>
              <w:t>.</w:t>
            </w:r>
          </w:p>
        </w:tc>
      </w:tr>
      <w:tr w:rsidR="009C03BC" w:rsidRPr="00843F8A" w14:paraId="3A676BCF" w14:textId="77777777" w:rsidTr="6DE81C45">
        <w:trPr>
          <w:cantSplit/>
        </w:trPr>
        <w:tc>
          <w:tcPr>
            <w:tcW w:w="574" w:type="pct"/>
            <w:shd w:val="clear" w:color="auto" w:fill="auto"/>
            <w:vAlign w:val="center"/>
          </w:tcPr>
          <w:p w14:paraId="00C24374" w14:textId="07ABB3CC" w:rsidR="009C03BC" w:rsidRPr="00843F8A" w:rsidRDefault="009C03BC" w:rsidP="001D7A6C">
            <w:pPr>
              <w:pStyle w:val="NoSpacing"/>
              <w:spacing w:before="40" w:after="40"/>
              <w:rPr>
                <w:rFonts w:ascii="Lato" w:hAnsi="Lato"/>
                <w:sz w:val="16"/>
                <w:szCs w:val="16"/>
              </w:rPr>
            </w:pPr>
            <w:r w:rsidRPr="00250909">
              <w:rPr>
                <w:rFonts w:ascii="Lato" w:hAnsi="Lato"/>
                <w:b/>
                <w:sz w:val="16"/>
                <w:szCs w:val="16"/>
              </w:rPr>
              <w:t>Final</w:t>
            </w:r>
            <w:r w:rsidRPr="00250909">
              <w:rPr>
                <w:rFonts w:ascii="Lato" w:hAnsi="Lato"/>
                <w:sz w:val="16"/>
                <w:szCs w:val="16"/>
              </w:rPr>
              <w:br/>
            </w:r>
            <w:r w:rsidRPr="00843F8A">
              <w:rPr>
                <w:rFonts w:ascii="Lato" w:hAnsi="Lato"/>
                <w:sz w:val="16"/>
                <w:szCs w:val="16"/>
              </w:rPr>
              <w:t>Well Completion Report</w:t>
            </w:r>
          </w:p>
        </w:tc>
        <w:tc>
          <w:tcPr>
            <w:tcW w:w="499" w:type="pct"/>
            <w:shd w:val="clear" w:color="auto" w:fill="auto"/>
            <w:vAlign w:val="center"/>
          </w:tcPr>
          <w:p w14:paraId="37A27024" w14:textId="1CCB5096" w:rsidR="009C03BC" w:rsidRPr="00843F8A" w:rsidRDefault="00207362" w:rsidP="00260BC3">
            <w:pPr>
              <w:pStyle w:val="NoSpacing"/>
              <w:spacing w:before="40" w:after="40"/>
              <w:jc w:val="center"/>
              <w:rPr>
                <w:rFonts w:ascii="Lato" w:hAnsi="Lato"/>
                <w:sz w:val="16"/>
                <w:szCs w:val="16"/>
              </w:rPr>
            </w:pPr>
            <w:r>
              <w:rPr>
                <w:rFonts w:ascii="Lato" w:hAnsi="Lato"/>
                <w:sz w:val="16"/>
                <w:szCs w:val="16"/>
              </w:rPr>
              <w:t>Final</w:t>
            </w:r>
          </w:p>
        </w:tc>
        <w:tc>
          <w:tcPr>
            <w:tcW w:w="381" w:type="pct"/>
            <w:shd w:val="clear" w:color="auto" w:fill="auto"/>
            <w:vAlign w:val="center"/>
          </w:tcPr>
          <w:p w14:paraId="6DB4D4FE"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PDF</w:t>
            </w:r>
          </w:p>
        </w:tc>
        <w:tc>
          <w:tcPr>
            <w:tcW w:w="446" w:type="pct"/>
            <w:shd w:val="clear" w:color="auto" w:fill="auto"/>
            <w:vAlign w:val="center"/>
          </w:tcPr>
          <w:p w14:paraId="4D5BF741" w14:textId="02B6CE54" w:rsidR="009C03BC" w:rsidRPr="00843F8A" w:rsidRDefault="2046CFAD" w:rsidP="00260BC3">
            <w:pPr>
              <w:pStyle w:val="NoSpacing"/>
              <w:spacing w:before="40" w:after="40"/>
              <w:jc w:val="center"/>
              <w:rPr>
                <w:rFonts w:ascii="Lato" w:hAnsi="Lato"/>
                <w:sz w:val="16"/>
                <w:szCs w:val="16"/>
              </w:rPr>
            </w:pPr>
            <w:r w:rsidRPr="1D00B83D">
              <w:rPr>
                <w:rFonts w:ascii="Lato" w:hAnsi="Lato"/>
                <w:sz w:val="16"/>
                <w:szCs w:val="16"/>
              </w:rPr>
              <w:t xml:space="preserve">E-mail, </w:t>
            </w:r>
            <w:r w:rsidR="20E3E846" w:rsidRPr="1D00B83D">
              <w:rPr>
                <w:rFonts w:ascii="Lato" w:hAnsi="Lato"/>
                <w:sz w:val="16"/>
                <w:szCs w:val="16"/>
              </w:rPr>
              <w:t>USB Flash Drive</w:t>
            </w:r>
            <w:r w:rsidR="27C46FC4" w:rsidRPr="1D00B83D">
              <w:rPr>
                <w:rFonts w:ascii="Lato" w:hAnsi="Lato"/>
                <w:sz w:val="16"/>
                <w:szCs w:val="16"/>
              </w:rPr>
              <w:t xml:space="preserve"> or portable hard drive</w:t>
            </w:r>
          </w:p>
        </w:tc>
        <w:tc>
          <w:tcPr>
            <w:tcW w:w="447" w:type="pct"/>
            <w:shd w:val="clear" w:color="auto" w:fill="auto"/>
            <w:vAlign w:val="center"/>
          </w:tcPr>
          <w:p w14:paraId="5C295081"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12 months after rig release</w:t>
            </w:r>
          </w:p>
        </w:tc>
        <w:tc>
          <w:tcPr>
            <w:tcW w:w="551" w:type="pct"/>
          </w:tcPr>
          <w:p w14:paraId="3802412D" w14:textId="5A45A335" w:rsidR="009C03BC" w:rsidRPr="00843F8A" w:rsidRDefault="009C03BC" w:rsidP="00260BC3">
            <w:pPr>
              <w:spacing w:before="40" w:after="40"/>
              <w:jc w:val="center"/>
              <w:rPr>
                <w:sz w:val="16"/>
                <w:szCs w:val="16"/>
              </w:rPr>
            </w:pPr>
            <w:r w:rsidRPr="00843F8A">
              <w:rPr>
                <w:sz w:val="16"/>
                <w:szCs w:val="16"/>
              </w:rPr>
              <w:t>Due Date</w:t>
            </w:r>
            <w:r w:rsidRPr="00843F8A">
              <w:rPr>
                <w:sz w:val="16"/>
                <w:szCs w:val="16"/>
              </w:rPr>
              <w:br/>
            </w:r>
            <w:r>
              <w:rPr>
                <w:sz w:val="16"/>
                <w:szCs w:val="16"/>
              </w:rPr>
              <w:t>61K (2)(b)</w:t>
            </w:r>
          </w:p>
          <w:p w14:paraId="498B2CCB" w14:textId="48308368" w:rsidR="009C03BC" w:rsidRPr="00843F8A" w:rsidRDefault="009C03BC" w:rsidP="00DD26A2">
            <w:pPr>
              <w:spacing w:before="40" w:after="40"/>
              <w:jc w:val="center"/>
              <w:rPr>
                <w:sz w:val="16"/>
                <w:szCs w:val="16"/>
              </w:rPr>
            </w:pPr>
          </w:p>
        </w:tc>
        <w:tc>
          <w:tcPr>
            <w:tcW w:w="591" w:type="pct"/>
            <w:vAlign w:val="center"/>
          </w:tcPr>
          <w:p w14:paraId="12BB90E5" w14:textId="07A90934" w:rsidR="00D41877" w:rsidRPr="00D41877" w:rsidRDefault="00D41877" w:rsidP="00D93F98">
            <w:pPr>
              <w:pStyle w:val="ListParagraph"/>
              <w:spacing w:after="40"/>
              <w:ind w:left="147"/>
              <w:jc w:val="center"/>
              <w:rPr>
                <w:sz w:val="16"/>
                <w:szCs w:val="16"/>
              </w:rPr>
            </w:pPr>
            <w:r w:rsidRPr="00D41877">
              <w:rPr>
                <w:sz w:val="16"/>
                <w:szCs w:val="16"/>
              </w:rPr>
              <w:t>Contents</w:t>
            </w:r>
          </w:p>
          <w:p w14:paraId="0E30B5C7" w14:textId="08598323" w:rsidR="009C03BC" w:rsidRPr="00843F8A" w:rsidRDefault="00D41877" w:rsidP="00D93F98">
            <w:pPr>
              <w:pStyle w:val="ListParagraph"/>
              <w:spacing w:after="40"/>
              <w:ind w:left="147"/>
              <w:jc w:val="center"/>
              <w:rPr>
                <w:sz w:val="16"/>
                <w:szCs w:val="16"/>
              </w:rPr>
            </w:pPr>
            <w:r>
              <w:rPr>
                <w:sz w:val="16"/>
                <w:szCs w:val="16"/>
              </w:rPr>
              <w:t>Schedule 4P</w:t>
            </w:r>
          </w:p>
        </w:tc>
        <w:tc>
          <w:tcPr>
            <w:tcW w:w="1511" w:type="pct"/>
            <w:shd w:val="clear" w:color="auto" w:fill="auto"/>
            <w:vAlign w:val="center"/>
          </w:tcPr>
          <w:p w14:paraId="7B425297" w14:textId="3ECC5D92" w:rsidR="009C03BC" w:rsidRPr="00843F8A" w:rsidRDefault="009C03BC" w:rsidP="00B90969">
            <w:pPr>
              <w:pStyle w:val="ListParagraph"/>
              <w:numPr>
                <w:ilvl w:val="0"/>
                <w:numId w:val="10"/>
              </w:numPr>
              <w:spacing w:after="40"/>
              <w:ind w:left="147" w:hanging="147"/>
              <w:rPr>
                <w:sz w:val="16"/>
                <w:szCs w:val="16"/>
              </w:rPr>
            </w:pPr>
            <w:r w:rsidRPr="00843F8A">
              <w:rPr>
                <w:sz w:val="16"/>
                <w:szCs w:val="16"/>
              </w:rPr>
              <w:t>Submit Image files and logs in separate folders and list in reports</w:t>
            </w:r>
            <w:r w:rsidR="00DE2692">
              <w:rPr>
                <w:sz w:val="16"/>
                <w:szCs w:val="16"/>
              </w:rPr>
              <w:t>.</w:t>
            </w:r>
          </w:p>
        </w:tc>
      </w:tr>
      <w:tr w:rsidR="00207362" w:rsidRPr="00843F8A" w14:paraId="0505B16F" w14:textId="77777777" w:rsidTr="6DE81C45">
        <w:trPr>
          <w:cantSplit/>
        </w:trPr>
        <w:tc>
          <w:tcPr>
            <w:tcW w:w="5000" w:type="pct"/>
            <w:gridSpan w:val="8"/>
          </w:tcPr>
          <w:p w14:paraId="2C9FAEE7" w14:textId="7DBA5647" w:rsidR="00207362" w:rsidRPr="000C1B43" w:rsidRDefault="00207362" w:rsidP="00260BC3">
            <w:pPr>
              <w:pStyle w:val="ListParagraph"/>
              <w:spacing w:after="0"/>
              <w:ind w:left="360"/>
              <w:rPr>
                <w:sz w:val="16"/>
                <w:szCs w:val="16"/>
              </w:rPr>
            </w:pPr>
            <w:r w:rsidRPr="000C1B43">
              <w:rPr>
                <w:color w:val="97470F" w:themeColor="text2" w:themeShade="BF"/>
                <w:sz w:val="16"/>
                <w:szCs w:val="16"/>
              </w:rPr>
              <w:t>WELL DATA</w:t>
            </w:r>
          </w:p>
        </w:tc>
      </w:tr>
      <w:tr w:rsidR="009C03BC" w:rsidRPr="00843F8A" w14:paraId="661A4E9B" w14:textId="77777777" w:rsidTr="6DE81C45">
        <w:trPr>
          <w:cantSplit/>
        </w:trPr>
        <w:tc>
          <w:tcPr>
            <w:tcW w:w="574" w:type="pct"/>
            <w:shd w:val="clear" w:color="auto" w:fill="auto"/>
          </w:tcPr>
          <w:p w14:paraId="467496D0" w14:textId="77777777" w:rsidR="009C03BC" w:rsidRPr="00843F8A" w:rsidRDefault="009C03BC" w:rsidP="00260BC3">
            <w:pPr>
              <w:pStyle w:val="NoSpacing"/>
              <w:spacing w:before="40"/>
              <w:rPr>
                <w:rFonts w:ascii="Lato" w:hAnsi="Lato"/>
                <w:sz w:val="16"/>
                <w:szCs w:val="16"/>
              </w:rPr>
            </w:pPr>
            <w:r w:rsidRPr="00843F8A">
              <w:rPr>
                <w:rFonts w:ascii="Lato" w:hAnsi="Lato"/>
                <w:sz w:val="16"/>
                <w:szCs w:val="16"/>
              </w:rPr>
              <w:t>Raw, edited field data and processed data for all wireline logs, MWD or LWD tools. Includes well test raw data.</w:t>
            </w:r>
          </w:p>
        </w:tc>
        <w:tc>
          <w:tcPr>
            <w:tcW w:w="499" w:type="pct"/>
            <w:shd w:val="clear" w:color="auto" w:fill="auto"/>
            <w:vAlign w:val="center"/>
          </w:tcPr>
          <w:p w14:paraId="01CA78D7" w14:textId="1A9E7155" w:rsidR="009C03BC" w:rsidRPr="00843F8A" w:rsidRDefault="00207362" w:rsidP="00260BC3">
            <w:pPr>
              <w:pStyle w:val="NoSpacing"/>
              <w:spacing w:before="40" w:after="40"/>
              <w:jc w:val="center"/>
              <w:rPr>
                <w:rFonts w:ascii="Lato" w:hAnsi="Lato"/>
                <w:sz w:val="16"/>
                <w:szCs w:val="16"/>
              </w:rPr>
            </w:pPr>
            <w:r>
              <w:rPr>
                <w:rFonts w:ascii="Lato" w:hAnsi="Lato"/>
                <w:sz w:val="16"/>
                <w:szCs w:val="16"/>
              </w:rPr>
              <w:t>Initial</w:t>
            </w:r>
          </w:p>
        </w:tc>
        <w:tc>
          <w:tcPr>
            <w:tcW w:w="381" w:type="pct"/>
            <w:shd w:val="clear" w:color="auto" w:fill="auto"/>
            <w:vAlign w:val="center"/>
          </w:tcPr>
          <w:p w14:paraId="4F8A8A53"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LIS, DLIS, or LAS</w:t>
            </w:r>
          </w:p>
        </w:tc>
        <w:tc>
          <w:tcPr>
            <w:tcW w:w="446" w:type="pct"/>
            <w:shd w:val="clear" w:color="auto" w:fill="auto"/>
            <w:vAlign w:val="center"/>
          </w:tcPr>
          <w:p w14:paraId="10E9712B" w14:textId="482BD2E4" w:rsidR="009C03BC" w:rsidRPr="00843F8A" w:rsidRDefault="0095253E" w:rsidP="00260BC3">
            <w:pPr>
              <w:pStyle w:val="NoSpacing"/>
              <w:spacing w:before="40" w:after="4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66A72F06"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3 months after rig release</w:t>
            </w:r>
          </w:p>
        </w:tc>
        <w:tc>
          <w:tcPr>
            <w:tcW w:w="551" w:type="pct"/>
            <w:vAlign w:val="center"/>
          </w:tcPr>
          <w:p w14:paraId="460A5E13" w14:textId="55023BB2" w:rsidR="00B33B2E" w:rsidRDefault="009C03BC">
            <w:pPr>
              <w:spacing w:before="40" w:after="40"/>
              <w:jc w:val="center"/>
              <w:rPr>
                <w:sz w:val="16"/>
                <w:szCs w:val="16"/>
              </w:rPr>
            </w:pPr>
            <w:r w:rsidRPr="00843F8A">
              <w:rPr>
                <w:sz w:val="16"/>
                <w:szCs w:val="16"/>
              </w:rPr>
              <w:t xml:space="preserve">Due Date </w:t>
            </w:r>
          </w:p>
          <w:p w14:paraId="36C3E00F" w14:textId="576AD000" w:rsidR="009C03BC" w:rsidRPr="00843F8A" w:rsidRDefault="009C03BC">
            <w:pPr>
              <w:spacing w:before="40" w:after="40"/>
              <w:jc w:val="center"/>
              <w:rPr>
                <w:sz w:val="16"/>
                <w:szCs w:val="16"/>
              </w:rPr>
            </w:pPr>
            <w:r>
              <w:rPr>
                <w:sz w:val="16"/>
                <w:szCs w:val="16"/>
              </w:rPr>
              <w:t>61K (2)(a)</w:t>
            </w:r>
          </w:p>
          <w:p w14:paraId="65F6E5C6" w14:textId="04BBCBC9" w:rsidR="009C03BC" w:rsidRPr="00843F8A" w:rsidRDefault="009C03BC">
            <w:pPr>
              <w:spacing w:before="40" w:after="40"/>
              <w:jc w:val="center"/>
              <w:rPr>
                <w:sz w:val="16"/>
                <w:szCs w:val="16"/>
              </w:rPr>
            </w:pPr>
          </w:p>
        </w:tc>
        <w:tc>
          <w:tcPr>
            <w:tcW w:w="591" w:type="pct"/>
            <w:vAlign w:val="center"/>
          </w:tcPr>
          <w:p w14:paraId="0E3365B9" w14:textId="4DC669E8" w:rsidR="00D41877" w:rsidRPr="00D41877" w:rsidRDefault="00D41877" w:rsidP="00A109BF">
            <w:pPr>
              <w:pStyle w:val="ListParagraph"/>
              <w:spacing w:before="40" w:after="0"/>
              <w:ind w:left="147"/>
              <w:jc w:val="center"/>
              <w:rPr>
                <w:sz w:val="16"/>
                <w:szCs w:val="16"/>
              </w:rPr>
            </w:pPr>
            <w:r w:rsidRPr="00D41877">
              <w:rPr>
                <w:sz w:val="16"/>
                <w:szCs w:val="16"/>
              </w:rPr>
              <w:t>Contents</w:t>
            </w:r>
          </w:p>
          <w:p w14:paraId="0D313F5F" w14:textId="089EF61A" w:rsidR="009C03BC" w:rsidRPr="00843F8A" w:rsidRDefault="00D41877" w:rsidP="00A109BF">
            <w:pPr>
              <w:pStyle w:val="ListParagraph"/>
              <w:spacing w:before="40" w:after="0"/>
              <w:ind w:left="147"/>
              <w:jc w:val="center"/>
              <w:rPr>
                <w:sz w:val="16"/>
                <w:szCs w:val="16"/>
              </w:rPr>
            </w:pPr>
            <w:r w:rsidRPr="00D41877">
              <w:rPr>
                <w:sz w:val="16"/>
                <w:szCs w:val="16"/>
              </w:rPr>
              <w:t>Schedule 4N</w:t>
            </w:r>
          </w:p>
        </w:tc>
        <w:tc>
          <w:tcPr>
            <w:tcW w:w="1511" w:type="pct"/>
            <w:shd w:val="clear" w:color="auto" w:fill="auto"/>
          </w:tcPr>
          <w:p w14:paraId="4BD9C5FB" w14:textId="64402DFD" w:rsidR="009C03BC" w:rsidRPr="00843F8A" w:rsidRDefault="009C03BC" w:rsidP="00B90969">
            <w:pPr>
              <w:pStyle w:val="ListParagraph"/>
              <w:numPr>
                <w:ilvl w:val="0"/>
                <w:numId w:val="10"/>
              </w:numPr>
              <w:spacing w:before="40" w:after="0"/>
              <w:ind w:left="147" w:hanging="147"/>
              <w:rPr>
                <w:sz w:val="16"/>
                <w:szCs w:val="16"/>
              </w:rPr>
            </w:pPr>
            <w:r w:rsidRPr="00843F8A">
              <w:rPr>
                <w:sz w:val="16"/>
                <w:szCs w:val="16"/>
              </w:rPr>
              <w:t>Format supplied as originally recorded with verification listing of the data supplied.</w:t>
            </w:r>
          </w:p>
          <w:p w14:paraId="7C8CFAFB" w14:textId="77777777" w:rsidR="009C03BC" w:rsidRPr="00843F8A" w:rsidRDefault="009C03BC" w:rsidP="00B90969">
            <w:pPr>
              <w:pStyle w:val="ListParagraph"/>
              <w:numPr>
                <w:ilvl w:val="0"/>
                <w:numId w:val="10"/>
              </w:numPr>
              <w:spacing w:after="0"/>
              <w:ind w:left="147" w:hanging="147"/>
              <w:rPr>
                <w:sz w:val="16"/>
                <w:szCs w:val="16"/>
              </w:rPr>
            </w:pPr>
            <w:r w:rsidRPr="00843F8A">
              <w:rPr>
                <w:sz w:val="16"/>
                <w:szCs w:val="16"/>
              </w:rPr>
              <w:t xml:space="preserve">Include full header information.  </w:t>
            </w:r>
          </w:p>
          <w:p w14:paraId="4785765B" w14:textId="77777777" w:rsidR="009C03BC" w:rsidRPr="00843F8A" w:rsidRDefault="009C03BC" w:rsidP="00B90969">
            <w:pPr>
              <w:pStyle w:val="ListParagraph"/>
              <w:numPr>
                <w:ilvl w:val="0"/>
                <w:numId w:val="10"/>
              </w:numPr>
              <w:spacing w:after="40"/>
              <w:ind w:left="147" w:hanging="147"/>
              <w:rPr>
                <w:sz w:val="16"/>
                <w:szCs w:val="16"/>
              </w:rPr>
            </w:pPr>
            <w:r w:rsidRPr="00843F8A">
              <w:rPr>
                <w:sz w:val="16"/>
                <w:szCs w:val="16"/>
              </w:rPr>
              <w:t>Include raw well data for all tests conducted.</w:t>
            </w:r>
          </w:p>
        </w:tc>
      </w:tr>
      <w:tr w:rsidR="009C03BC" w:rsidRPr="00843F8A" w14:paraId="7A482685" w14:textId="77777777" w:rsidTr="6DE81C45">
        <w:trPr>
          <w:cantSplit/>
        </w:trPr>
        <w:tc>
          <w:tcPr>
            <w:tcW w:w="574" w:type="pct"/>
            <w:shd w:val="clear" w:color="auto" w:fill="auto"/>
            <w:vAlign w:val="center"/>
          </w:tcPr>
          <w:p w14:paraId="1A469070" w14:textId="77777777" w:rsidR="009C03BC" w:rsidRPr="00843F8A" w:rsidRDefault="009C03BC" w:rsidP="00260BC3">
            <w:pPr>
              <w:pStyle w:val="NoSpacing"/>
              <w:spacing w:before="40" w:after="40"/>
              <w:rPr>
                <w:rFonts w:ascii="Lato" w:hAnsi="Lato"/>
                <w:sz w:val="16"/>
                <w:szCs w:val="16"/>
              </w:rPr>
            </w:pPr>
            <w:r w:rsidRPr="00843F8A">
              <w:rPr>
                <w:rFonts w:ascii="Lato" w:hAnsi="Lato"/>
                <w:sz w:val="16"/>
                <w:szCs w:val="16"/>
              </w:rPr>
              <w:t>Log displays</w:t>
            </w:r>
          </w:p>
        </w:tc>
        <w:tc>
          <w:tcPr>
            <w:tcW w:w="499" w:type="pct"/>
            <w:shd w:val="clear" w:color="auto" w:fill="auto"/>
            <w:vAlign w:val="center"/>
          </w:tcPr>
          <w:p w14:paraId="201FE365" w14:textId="7FB8FC7C" w:rsidR="009C03BC" w:rsidRPr="00843F8A" w:rsidRDefault="00207362" w:rsidP="00260BC3">
            <w:pPr>
              <w:pStyle w:val="NoSpacing"/>
              <w:spacing w:before="40" w:after="40"/>
              <w:jc w:val="center"/>
              <w:rPr>
                <w:rFonts w:ascii="Lato" w:hAnsi="Lato"/>
                <w:sz w:val="16"/>
                <w:szCs w:val="16"/>
              </w:rPr>
            </w:pPr>
            <w:r>
              <w:rPr>
                <w:rFonts w:ascii="Lato" w:hAnsi="Lato"/>
                <w:sz w:val="16"/>
                <w:szCs w:val="16"/>
              </w:rPr>
              <w:t>Initial</w:t>
            </w:r>
          </w:p>
        </w:tc>
        <w:tc>
          <w:tcPr>
            <w:tcW w:w="381" w:type="pct"/>
            <w:shd w:val="clear" w:color="auto" w:fill="auto"/>
            <w:vAlign w:val="center"/>
          </w:tcPr>
          <w:p w14:paraId="026350D8"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PDF or TIF</w:t>
            </w:r>
          </w:p>
        </w:tc>
        <w:tc>
          <w:tcPr>
            <w:tcW w:w="446" w:type="pct"/>
            <w:shd w:val="clear" w:color="auto" w:fill="auto"/>
            <w:vAlign w:val="center"/>
          </w:tcPr>
          <w:p w14:paraId="372115F5" w14:textId="3CE7058F" w:rsidR="009C03BC" w:rsidRPr="00843F8A" w:rsidRDefault="0095253E" w:rsidP="00260BC3">
            <w:pPr>
              <w:pStyle w:val="NoSpacing"/>
              <w:spacing w:before="40" w:after="4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0B542749" w14:textId="77777777" w:rsidR="009C03BC" w:rsidRPr="00843F8A" w:rsidRDefault="009C03BC" w:rsidP="00260BC3">
            <w:pPr>
              <w:pStyle w:val="NoSpacing"/>
              <w:spacing w:before="40" w:after="40"/>
              <w:jc w:val="center"/>
              <w:rPr>
                <w:rFonts w:ascii="Lato" w:hAnsi="Lato"/>
                <w:sz w:val="16"/>
                <w:szCs w:val="16"/>
              </w:rPr>
            </w:pPr>
            <w:r w:rsidRPr="00843F8A">
              <w:rPr>
                <w:rFonts w:ascii="Lato" w:hAnsi="Lato"/>
                <w:sz w:val="16"/>
                <w:szCs w:val="16"/>
              </w:rPr>
              <w:t>3 months after rig release</w:t>
            </w:r>
          </w:p>
        </w:tc>
        <w:tc>
          <w:tcPr>
            <w:tcW w:w="551" w:type="pct"/>
            <w:vAlign w:val="center"/>
          </w:tcPr>
          <w:p w14:paraId="160EBC32" w14:textId="77777777" w:rsidR="00B33B2E" w:rsidRDefault="009C03BC">
            <w:pPr>
              <w:spacing w:before="40" w:after="40"/>
              <w:jc w:val="center"/>
              <w:rPr>
                <w:sz w:val="16"/>
                <w:szCs w:val="16"/>
              </w:rPr>
            </w:pPr>
            <w:r w:rsidRPr="00843F8A">
              <w:rPr>
                <w:sz w:val="16"/>
                <w:szCs w:val="16"/>
              </w:rPr>
              <w:t xml:space="preserve">Due Date </w:t>
            </w:r>
          </w:p>
          <w:p w14:paraId="3673C661" w14:textId="6BF70E92" w:rsidR="009C03BC" w:rsidRPr="00843F8A" w:rsidRDefault="009C03BC">
            <w:pPr>
              <w:spacing w:before="40" w:after="40"/>
              <w:jc w:val="center"/>
              <w:rPr>
                <w:sz w:val="16"/>
                <w:szCs w:val="16"/>
              </w:rPr>
            </w:pPr>
            <w:r>
              <w:rPr>
                <w:sz w:val="16"/>
                <w:szCs w:val="16"/>
              </w:rPr>
              <w:t>61K (2)(a)</w:t>
            </w:r>
          </w:p>
          <w:p w14:paraId="128E4D2F" w14:textId="1685F26B" w:rsidR="009C03BC" w:rsidRPr="00843F8A" w:rsidRDefault="009C03BC">
            <w:pPr>
              <w:spacing w:before="40" w:after="40"/>
              <w:jc w:val="center"/>
              <w:rPr>
                <w:sz w:val="16"/>
                <w:szCs w:val="16"/>
              </w:rPr>
            </w:pPr>
          </w:p>
        </w:tc>
        <w:tc>
          <w:tcPr>
            <w:tcW w:w="591" w:type="pct"/>
            <w:vAlign w:val="center"/>
          </w:tcPr>
          <w:p w14:paraId="21723D10" w14:textId="597DACCB" w:rsidR="00D41877" w:rsidRPr="00D41877" w:rsidRDefault="00D41877" w:rsidP="00A109BF">
            <w:pPr>
              <w:pStyle w:val="ListParagraph"/>
              <w:spacing w:before="40" w:after="40"/>
              <w:ind w:left="145"/>
              <w:jc w:val="center"/>
              <w:rPr>
                <w:sz w:val="16"/>
                <w:szCs w:val="16"/>
              </w:rPr>
            </w:pPr>
            <w:r w:rsidRPr="00D41877">
              <w:rPr>
                <w:sz w:val="16"/>
                <w:szCs w:val="16"/>
              </w:rPr>
              <w:t>Contents</w:t>
            </w:r>
          </w:p>
          <w:p w14:paraId="29F0F91D" w14:textId="6769391A" w:rsidR="009C03BC" w:rsidRPr="00843F8A" w:rsidRDefault="00D41877" w:rsidP="00A109BF">
            <w:pPr>
              <w:pStyle w:val="ListParagraph"/>
              <w:spacing w:before="40" w:after="40"/>
              <w:ind w:left="145"/>
              <w:jc w:val="center"/>
              <w:rPr>
                <w:sz w:val="16"/>
                <w:szCs w:val="16"/>
              </w:rPr>
            </w:pPr>
            <w:r w:rsidRPr="00D41877">
              <w:rPr>
                <w:sz w:val="16"/>
                <w:szCs w:val="16"/>
              </w:rPr>
              <w:t>Schedule 4N</w:t>
            </w:r>
          </w:p>
        </w:tc>
        <w:tc>
          <w:tcPr>
            <w:tcW w:w="1511" w:type="pct"/>
            <w:shd w:val="clear" w:color="auto" w:fill="auto"/>
            <w:vAlign w:val="center"/>
          </w:tcPr>
          <w:p w14:paraId="7833C4A9" w14:textId="3558C7AD" w:rsidR="009C03BC" w:rsidRPr="00843F8A" w:rsidRDefault="009C03BC" w:rsidP="00B90969">
            <w:pPr>
              <w:pStyle w:val="ListParagraph"/>
              <w:numPr>
                <w:ilvl w:val="0"/>
                <w:numId w:val="10"/>
              </w:numPr>
              <w:spacing w:before="40" w:after="40"/>
              <w:ind w:left="145" w:hanging="145"/>
              <w:rPr>
                <w:sz w:val="16"/>
                <w:szCs w:val="16"/>
              </w:rPr>
            </w:pPr>
            <w:r w:rsidRPr="00843F8A">
              <w:rPr>
                <w:sz w:val="16"/>
                <w:szCs w:val="16"/>
              </w:rPr>
              <w:t>Continuous page at a readable scale (1:500 and 1:200).</w:t>
            </w:r>
          </w:p>
          <w:p w14:paraId="750C7742" w14:textId="77777777" w:rsidR="009C03BC" w:rsidRPr="00843F8A" w:rsidRDefault="009C03BC" w:rsidP="00B90969">
            <w:pPr>
              <w:pStyle w:val="ListParagraph"/>
              <w:numPr>
                <w:ilvl w:val="0"/>
                <w:numId w:val="10"/>
              </w:numPr>
              <w:spacing w:before="40" w:after="40"/>
              <w:ind w:left="145" w:hanging="145"/>
              <w:rPr>
                <w:sz w:val="16"/>
                <w:szCs w:val="16"/>
              </w:rPr>
            </w:pPr>
            <w:r w:rsidRPr="00843F8A">
              <w:rPr>
                <w:sz w:val="16"/>
                <w:szCs w:val="16"/>
              </w:rPr>
              <w:t>Minimum resolution 200 dpi.</w:t>
            </w:r>
          </w:p>
        </w:tc>
      </w:tr>
      <w:tr w:rsidR="009C03BC" w:rsidRPr="00843F8A" w14:paraId="5E21A592" w14:textId="77777777" w:rsidTr="6DE81C45">
        <w:trPr>
          <w:cantSplit/>
        </w:trPr>
        <w:tc>
          <w:tcPr>
            <w:tcW w:w="574" w:type="pct"/>
            <w:shd w:val="clear" w:color="auto" w:fill="auto"/>
            <w:vAlign w:val="center"/>
          </w:tcPr>
          <w:p w14:paraId="3CFAACC9" w14:textId="3DE67426" w:rsidR="009C03BC" w:rsidRPr="00843F8A" w:rsidRDefault="00156F36" w:rsidP="00156F36">
            <w:pPr>
              <w:pStyle w:val="NoSpacing"/>
              <w:spacing w:before="40" w:after="60"/>
              <w:rPr>
                <w:rFonts w:ascii="Lato" w:hAnsi="Lato"/>
                <w:sz w:val="16"/>
                <w:szCs w:val="16"/>
              </w:rPr>
            </w:pPr>
            <w:r>
              <w:rPr>
                <w:rFonts w:ascii="Lato" w:hAnsi="Lato"/>
                <w:sz w:val="16"/>
                <w:szCs w:val="16"/>
              </w:rPr>
              <w:lastRenderedPageBreak/>
              <w:t>Raw, e</w:t>
            </w:r>
            <w:r w:rsidR="009C03BC" w:rsidRPr="00843F8A">
              <w:rPr>
                <w:rFonts w:ascii="Lato" w:hAnsi="Lato"/>
                <w:sz w:val="16"/>
                <w:szCs w:val="16"/>
              </w:rPr>
              <w:t>dited field and processed data for borehole deviation surveys.</w:t>
            </w:r>
          </w:p>
        </w:tc>
        <w:tc>
          <w:tcPr>
            <w:tcW w:w="499" w:type="pct"/>
            <w:shd w:val="clear" w:color="auto" w:fill="auto"/>
            <w:vAlign w:val="center"/>
          </w:tcPr>
          <w:p w14:paraId="77C36738" w14:textId="78FD7567" w:rsidR="009C03BC" w:rsidRPr="00843F8A" w:rsidRDefault="00207362" w:rsidP="00260BC3">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1E5BC522"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LIS, DLIS, ASCII, LAS, or XLSX</w:t>
            </w:r>
          </w:p>
        </w:tc>
        <w:tc>
          <w:tcPr>
            <w:tcW w:w="446" w:type="pct"/>
            <w:shd w:val="clear" w:color="auto" w:fill="auto"/>
            <w:vAlign w:val="center"/>
          </w:tcPr>
          <w:p w14:paraId="41A67182" w14:textId="3B6A21D1" w:rsidR="009C03BC"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295D5EFF"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7E121D26" w14:textId="64355903" w:rsidR="009C03BC" w:rsidRPr="00843F8A" w:rsidRDefault="2C7B7116">
            <w:pPr>
              <w:spacing w:before="40" w:after="60"/>
              <w:jc w:val="center"/>
              <w:rPr>
                <w:sz w:val="16"/>
                <w:szCs w:val="16"/>
              </w:rPr>
            </w:pPr>
            <w:r w:rsidRPr="6DE81C45">
              <w:rPr>
                <w:sz w:val="16"/>
                <w:szCs w:val="16"/>
              </w:rPr>
              <w:t>Due Date 61K(2)(a)</w:t>
            </w:r>
          </w:p>
          <w:p w14:paraId="17F523B5" w14:textId="7E217A65" w:rsidR="009C03BC" w:rsidRPr="00843F8A" w:rsidRDefault="009C03BC">
            <w:pPr>
              <w:spacing w:before="40" w:after="60"/>
              <w:jc w:val="center"/>
              <w:rPr>
                <w:sz w:val="16"/>
                <w:szCs w:val="16"/>
              </w:rPr>
            </w:pPr>
          </w:p>
        </w:tc>
        <w:tc>
          <w:tcPr>
            <w:tcW w:w="591" w:type="pct"/>
            <w:vAlign w:val="center"/>
          </w:tcPr>
          <w:p w14:paraId="7A3A71B2" w14:textId="77777777" w:rsidR="00B33B2E" w:rsidRDefault="000D6830" w:rsidP="00A109BF">
            <w:pPr>
              <w:pStyle w:val="ListParagraph"/>
              <w:spacing w:after="60"/>
              <w:ind w:left="147"/>
              <w:jc w:val="center"/>
              <w:rPr>
                <w:sz w:val="16"/>
                <w:szCs w:val="16"/>
              </w:rPr>
            </w:pPr>
            <w:r w:rsidRPr="000D6830">
              <w:rPr>
                <w:sz w:val="16"/>
                <w:szCs w:val="16"/>
              </w:rPr>
              <w:t xml:space="preserve">Contents </w:t>
            </w:r>
          </w:p>
          <w:p w14:paraId="1642B3ED" w14:textId="5DEA2280" w:rsidR="009C03BC" w:rsidRPr="00843F8A" w:rsidRDefault="000D6830" w:rsidP="00A109BF">
            <w:pPr>
              <w:pStyle w:val="ListParagraph"/>
              <w:spacing w:after="60"/>
              <w:ind w:left="147"/>
              <w:jc w:val="center"/>
              <w:rPr>
                <w:sz w:val="16"/>
                <w:szCs w:val="16"/>
              </w:rPr>
            </w:pPr>
            <w:r w:rsidRPr="000D6830">
              <w:rPr>
                <w:sz w:val="16"/>
                <w:szCs w:val="16"/>
              </w:rPr>
              <w:t>Schedule 4N</w:t>
            </w:r>
          </w:p>
        </w:tc>
        <w:tc>
          <w:tcPr>
            <w:tcW w:w="1511" w:type="pct"/>
            <w:shd w:val="clear" w:color="auto" w:fill="auto"/>
          </w:tcPr>
          <w:p w14:paraId="3267959F" w14:textId="1C918908" w:rsidR="009C03BC" w:rsidRPr="00843F8A" w:rsidRDefault="009C03BC" w:rsidP="00B90969">
            <w:pPr>
              <w:pStyle w:val="ListParagraph"/>
              <w:numPr>
                <w:ilvl w:val="0"/>
                <w:numId w:val="10"/>
              </w:numPr>
              <w:spacing w:after="60"/>
              <w:ind w:left="147" w:hanging="147"/>
              <w:rPr>
                <w:sz w:val="16"/>
                <w:szCs w:val="16"/>
              </w:rPr>
            </w:pPr>
            <w:r w:rsidRPr="00843F8A">
              <w:rPr>
                <w:sz w:val="16"/>
                <w:szCs w:val="16"/>
              </w:rPr>
              <w:t>Format supplied as originally recorded with verification listing of the data supplied.</w:t>
            </w:r>
          </w:p>
          <w:p w14:paraId="4AE3B773" w14:textId="77777777" w:rsidR="009C03BC" w:rsidRPr="00843F8A" w:rsidRDefault="009C03BC" w:rsidP="00B90969">
            <w:pPr>
              <w:pStyle w:val="ListParagraph"/>
              <w:numPr>
                <w:ilvl w:val="0"/>
                <w:numId w:val="10"/>
              </w:numPr>
              <w:spacing w:after="60"/>
              <w:ind w:left="147" w:hanging="147"/>
              <w:rPr>
                <w:sz w:val="16"/>
                <w:szCs w:val="16"/>
              </w:rPr>
            </w:pPr>
            <w:r w:rsidRPr="00843F8A">
              <w:rPr>
                <w:sz w:val="16"/>
                <w:szCs w:val="16"/>
              </w:rPr>
              <w:t>Include full header information.</w:t>
            </w:r>
          </w:p>
          <w:p w14:paraId="1D018395" w14:textId="77777777" w:rsidR="009C03BC" w:rsidRPr="00843F8A" w:rsidRDefault="009C03BC" w:rsidP="00B90969">
            <w:pPr>
              <w:pStyle w:val="ListParagraph"/>
              <w:numPr>
                <w:ilvl w:val="0"/>
                <w:numId w:val="10"/>
              </w:numPr>
              <w:spacing w:before="40" w:after="60"/>
              <w:ind w:left="145" w:hanging="145"/>
              <w:rPr>
                <w:sz w:val="16"/>
                <w:szCs w:val="16"/>
              </w:rPr>
            </w:pPr>
            <w:r w:rsidRPr="00843F8A">
              <w:rPr>
                <w:sz w:val="16"/>
                <w:szCs w:val="16"/>
              </w:rPr>
              <w:t>For borehole deviation surveys, azimuth reference must state whether it is true, magnetic or grid north.</w:t>
            </w:r>
          </w:p>
        </w:tc>
      </w:tr>
      <w:tr w:rsidR="005274B7" w:rsidRPr="00843F8A" w14:paraId="48459E79" w14:textId="77777777" w:rsidTr="6DE81C45">
        <w:trPr>
          <w:cantSplit/>
        </w:trPr>
        <w:tc>
          <w:tcPr>
            <w:tcW w:w="574" w:type="pct"/>
            <w:shd w:val="clear" w:color="auto" w:fill="auto"/>
            <w:vAlign w:val="center"/>
          </w:tcPr>
          <w:p w14:paraId="4BD9C5F4" w14:textId="77777777" w:rsidR="005274B7" w:rsidRPr="00843F8A" w:rsidRDefault="005274B7" w:rsidP="005274B7">
            <w:pPr>
              <w:pStyle w:val="NoSpacing"/>
              <w:spacing w:before="40" w:after="60"/>
              <w:rPr>
                <w:rFonts w:ascii="Lato" w:hAnsi="Lato"/>
                <w:sz w:val="16"/>
                <w:szCs w:val="16"/>
              </w:rPr>
            </w:pPr>
            <w:r w:rsidRPr="00843F8A">
              <w:rPr>
                <w:rFonts w:ascii="Lato" w:hAnsi="Lato"/>
                <w:sz w:val="16"/>
                <w:szCs w:val="16"/>
              </w:rPr>
              <w:t>Mudlogging data</w:t>
            </w:r>
          </w:p>
        </w:tc>
        <w:tc>
          <w:tcPr>
            <w:tcW w:w="499" w:type="pct"/>
            <w:shd w:val="clear" w:color="auto" w:fill="auto"/>
            <w:vAlign w:val="center"/>
          </w:tcPr>
          <w:p w14:paraId="7C8BFB67" w14:textId="4B0F2B2B" w:rsidR="005274B7" w:rsidRPr="00843F8A" w:rsidRDefault="005274B7" w:rsidP="005274B7">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21388F7D"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ASCII or LAS</w:t>
            </w:r>
          </w:p>
        </w:tc>
        <w:tc>
          <w:tcPr>
            <w:tcW w:w="446" w:type="pct"/>
            <w:shd w:val="clear" w:color="auto" w:fill="auto"/>
            <w:vAlign w:val="center"/>
          </w:tcPr>
          <w:p w14:paraId="11E565A3" w14:textId="75D870A4" w:rsidR="005274B7" w:rsidRPr="00843F8A" w:rsidRDefault="0095253E" w:rsidP="005274B7">
            <w:pPr>
              <w:pStyle w:val="NoSpacing"/>
              <w:spacing w:before="40" w:after="60"/>
              <w:jc w:val="center"/>
              <w:rPr>
                <w:rFonts w:ascii="Lato" w:hAnsi="Lato"/>
                <w:sz w:val="16"/>
                <w:szCs w:val="16"/>
              </w:rPr>
            </w:pPr>
            <w:r>
              <w:rPr>
                <w:rFonts w:ascii="Lato" w:hAnsi="Lato"/>
                <w:sz w:val="16"/>
                <w:szCs w:val="16"/>
              </w:rPr>
              <w:t>USB Flash Drive</w:t>
            </w:r>
            <w:r w:rsidR="005274B7" w:rsidRPr="00843F8A">
              <w:rPr>
                <w:rFonts w:ascii="Lato" w:hAnsi="Lato"/>
                <w:sz w:val="16"/>
                <w:szCs w:val="16"/>
              </w:rPr>
              <w:t xml:space="preserve"> or portable hard drive</w:t>
            </w:r>
          </w:p>
        </w:tc>
        <w:tc>
          <w:tcPr>
            <w:tcW w:w="447" w:type="pct"/>
            <w:shd w:val="clear" w:color="auto" w:fill="auto"/>
            <w:vAlign w:val="center"/>
          </w:tcPr>
          <w:p w14:paraId="2878CCAC"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1A79B9B5" w14:textId="621614E0" w:rsidR="005274B7" w:rsidRPr="00843F8A" w:rsidRDefault="1D02C36D" w:rsidP="005274B7">
            <w:pPr>
              <w:spacing w:before="40" w:after="60"/>
              <w:jc w:val="center"/>
              <w:rPr>
                <w:sz w:val="16"/>
                <w:szCs w:val="16"/>
              </w:rPr>
            </w:pPr>
            <w:r w:rsidRPr="6DE81C45">
              <w:rPr>
                <w:sz w:val="16"/>
                <w:szCs w:val="16"/>
              </w:rPr>
              <w:t>Due Date 61K(2)(a)</w:t>
            </w:r>
          </w:p>
          <w:p w14:paraId="3D50ADA3" w14:textId="7A45B60C" w:rsidR="005274B7" w:rsidRPr="00A109BF" w:rsidRDefault="005274B7" w:rsidP="005274B7">
            <w:pPr>
              <w:spacing w:before="40" w:after="60"/>
              <w:jc w:val="center"/>
              <w:rPr>
                <w:sz w:val="16"/>
                <w:szCs w:val="16"/>
                <w:highlight w:val="yellow"/>
              </w:rPr>
            </w:pPr>
          </w:p>
        </w:tc>
        <w:tc>
          <w:tcPr>
            <w:tcW w:w="591" w:type="pct"/>
            <w:vAlign w:val="center"/>
          </w:tcPr>
          <w:p w14:paraId="4AD613D8" w14:textId="77777777" w:rsidR="005274B7" w:rsidRDefault="005274B7" w:rsidP="005274B7">
            <w:pPr>
              <w:pStyle w:val="ListParagraph"/>
              <w:spacing w:after="60"/>
              <w:ind w:left="147"/>
              <w:jc w:val="center"/>
              <w:rPr>
                <w:sz w:val="16"/>
                <w:szCs w:val="16"/>
              </w:rPr>
            </w:pPr>
            <w:r w:rsidRPr="000D6830">
              <w:rPr>
                <w:sz w:val="16"/>
                <w:szCs w:val="16"/>
              </w:rPr>
              <w:t xml:space="preserve">Contents </w:t>
            </w:r>
          </w:p>
          <w:p w14:paraId="6C2D9E5A" w14:textId="11C41D10" w:rsidR="005274B7" w:rsidRPr="00A109BF" w:rsidRDefault="005274B7" w:rsidP="00A109BF">
            <w:pPr>
              <w:pStyle w:val="ListParagraph"/>
              <w:spacing w:before="40" w:after="60"/>
              <w:ind w:left="145"/>
              <w:jc w:val="center"/>
              <w:rPr>
                <w:sz w:val="16"/>
                <w:szCs w:val="16"/>
                <w:highlight w:val="yellow"/>
              </w:rPr>
            </w:pPr>
            <w:r w:rsidRPr="000D6830">
              <w:rPr>
                <w:sz w:val="16"/>
                <w:szCs w:val="16"/>
              </w:rPr>
              <w:t>Schedule 4N</w:t>
            </w:r>
          </w:p>
        </w:tc>
        <w:tc>
          <w:tcPr>
            <w:tcW w:w="1511" w:type="pct"/>
            <w:shd w:val="clear" w:color="auto" w:fill="auto"/>
          </w:tcPr>
          <w:p w14:paraId="5B22272C" w14:textId="17FD5188" w:rsidR="005274B7" w:rsidRPr="00843F8A" w:rsidRDefault="005274B7" w:rsidP="005274B7">
            <w:pPr>
              <w:pStyle w:val="ListParagraph"/>
              <w:numPr>
                <w:ilvl w:val="0"/>
                <w:numId w:val="10"/>
              </w:numPr>
              <w:spacing w:before="40" w:after="60"/>
              <w:ind w:left="145" w:hanging="145"/>
              <w:rPr>
                <w:sz w:val="16"/>
                <w:szCs w:val="16"/>
              </w:rPr>
            </w:pPr>
            <w:r w:rsidRPr="00843F8A">
              <w:rPr>
                <w:sz w:val="16"/>
                <w:szCs w:val="16"/>
              </w:rPr>
              <w:t>With a header giving field names, curve names and units of measure.</w:t>
            </w:r>
          </w:p>
        </w:tc>
      </w:tr>
      <w:tr w:rsidR="005274B7" w:rsidRPr="00843F8A" w14:paraId="2085EB62" w14:textId="77777777" w:rsidTr="6DE81C45">
        <w:trPr>
          <w:cantSplit/>
        </w:trPr>
        <w:tc>
          <w:tcPr>
            <w:tcW w:w="574" w:type="pct"/>
            <w:shd w:val="clear" w:color="auto" w:fill="auto"/>
            <w:vAlign w:val="center"/>
          </w:tcPr>
          <w:p w14:paraId="31DD597B" w14:textId="77777777" w:rsidR="005274B7" w:rsidRPr="00843F8A" w:rsidRDefault="005274B7" w:rsidP="005274B7">
            <w:pPr>
              <w:pStyle w:val="NoSpacing"/>
              <w:spacing w:before="40" w:after="60"/>
              <w:rPr>
                <w:rFonts w:ascii="Lato" w:hAnsi="Lato"/>
                <w:sz w:val="16"/>
                <w:szCs w:val="16"/>
              </w:rPr>
            </w:pPr>
            <w:proofErr w:type="spellStart"/>
            <w:r w:rsidRPr="00843F8A">
              <w:rPr>
                <w:rFonts w:ascii="Lato" w:hAnsi="Lato"/>
                <w:sz w:val="16"/>
                <w:szCs w:val="16"/>
              </w:rPr>
              <w:t>Mudlog</w:t>
            </w:r>
            <w:proofErr w:type="spellEnd"/>
            <w:r w:rsidRPr="00843F8A">
              <w:rPr>
                <w:rFonts w:ascii="Lato" w:hAnsi="Lato"/>
                <w:sz w:val="16"/>
                <w:szCs w:val="16"/>
              </w:rPr>
              <w:t xml:space="preserve"> display</w:t>
            </w:r>
          </w:p>
        </w:tc>
        <w:tc>
          <w:tcPr>
            <w:tcW w:w="499" w:type="pct"/>
            <w:shd w:val="clear" w:color="auto" w:fill="auto"/>
            <w:vAlign w:val="center"/>
          </w:tcPr>
          <w:p w14:paraId="13BE8F24" w14:textId="64409E9D" w:rsidR="005274B7" w:rsidRPr="00843F8A" w:rsidRDefault="005274B7" w:rsidP="005274B7">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1086082F"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TIF or PDF</w:t>
            </w:r>
          </w:p>
        </w:tc>
        <w:tc>
          <w:tcPr>
            <w:tcW w:w="446" w:type="pct"/>
            <w:shd w:val="clear" w:color="auto" w:fill="auto"/>
            <w:vAlign w:val="center"/>
          </w:tcPr>
          <w:p w14:paraId="00F4BE15" w14:textId="06193AA3" w:rsidR="005274B7" w:rsidRPr="00843F8A" w:rsidRDefault="0095253E" w:rsidP="005274B7">
            <w:pPr>
              <w:pStyle w:val="NoSpacing"/>
              <w:spacing w:before="40" w:after="60"/>
              <w:jc w:val="center"/>
              <w:rPr>
                <w:rFonts w:ascii="Lato" w:hAnsi="Lato"/>
                <w:sz w:val="16"/>
                <w:szCs w:val="16"/>
              </w:rPr>
            </w:pPr>
            <w:r>
              <w:rPr>
                <w:rFonts w:ascii="Lato" w:hAnsi="Lato"/>
                <w:sz w:val="16"/>
                <w:szCs w:val="16"/>
              </w:rPr>
              <w:t>USB Flash Drive</w:t>
            </w:r>
            <w:r w:rsidR="005274B7" w:rsidRPr="00843F8A">
              <w:rPr>
                <w:rFonts w:ascii="Lato" w:hAnsi="Lato"/>
                <w:sz w:val="16"/>
                <w:szCs w:val="16"/>
              </w:rPr>
              <w:t xml:space="preserve"> or portable hard drive</w:t>
            </w:r>
          </w:p>
        </w:tc>
        <w:tc>
          <w:tcPr>
            <w:tcW w:w="447" w:type="pct"/>
            <w:shd w:val="clear" w:color="auto" w:fill="auto"/>
            <w:vAlign w:val="center"/>
          </w:tcPr>
          <w:p w14:paraId="482CD849"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2B9BAF41" w14:textId="2C590A8F" w:rsidR="005274B7" w:rsidRPr="00843F8A" w:rsidRDefault="1D02C36D" w:rsidP="005274B7">
            <w:pPr>
              <w:spacing w:before="40" w:after="60"/>
              <w:jc w:val="center"/>
              <w:rPr>
                <w:sz w:val="16"/>
                <w:szCs w:val="16"/>
              </w:rPr>
            </w:pPr>
            <w:r w:rsidRPr="6DE81C45">
              <w:rPr>
                <w:sz w:val="16"/>
                <w:szCs w:val="16"/>
              </w:rPr>
              <w:t>Due Date 61K(2)(a)</w:t>
            </w:r>
          </w:p>
          <w:p w14:paraId="7B724C3F" w14:textId="346C0833" w:rsidR="005274B7" w:rsidRPr="00A109BF" w:rsidRDefault="005274B7" w:rsidP="005274B7">
            <w:pPr>
              <w:spacing w:before="40" w:after="60"/>
              <w:jc w:val="center"/>
              <w:rPr>
                <w:sz w:val="16"/>
                <w:szCs w:val="16"/>
                <w:highlight w:val="yellow"/>
              </w:rPr>
            </w:pPr>
          </w:p>
        </w:tc>
        <w:tc>
          <w:tcPr>
            <w:tcW w:w="591" w:type="pct"/>
            <w:vAlign w:val="center"/>
          </w:tcPr>
          <w:p w14:paraId="0E9F0C2F" w14:textId="77777777" w:rsidR="005274B7" w:rsidRDefault="005274B7" w:rsidP="005274B7">
            <w:pPr>
              <w:pStyle w:val="ListParagraph"/>
              <w:spacing w:after="60"/>
              <w:ind w:left="147"/>
              <w:jc w:val="center"/>
              <w:rPr>
                <w:sz w:val="16"/>
                <w:szCs w:val="16"/>
              </w:rPr>
            </w:pPr>
            <w:r w:rsidRPr="000D6830">
              <w:rPr>
                <w:sz w:val="16"/>
                <w:szCs w:val="16"/>
              </w:rPr>
              <w:t xml:space="preserve">Contents </w:t>
            </w:r>
          </w:p>
          <w:p w14:paraId="60968FEB" w14:textId="06A32A10" w:rsidR="005274B7" w:rsidRPr="00A109BF" w:rsidRDefault="005274B7" w:rsidP="00A109BF">
            <w:pPr>
              <w:pStyle w:val="ListParagraph"/>
              <w:spacing w:before="40" w:after="60"/>
              <w:ind w:left="147"/>
              <w:jc w:val="center"/>
              <w:rPr>
                <w:sz w:val="16"/>
                <w:szCs w:val="16"/>
                <w:highlight w:val="yellow"/>
              </w:rPr>
            </w:pPr>
            <w:r w:rsidRPr="000D6830">
              <w:rPr>
                <w:sz w:val="16"/>
                <w:szCs w:val="16"/>
              </w:rPr>
              <w:t>Schedule 4N</w:t>
            </w:r>
          </w:p>
        </w:tc>
        <w:tc>
          <w:tcPr>
            <w:tcW w:w="1511" w:type="pct"/>
            <w:shd w:val="clear" w:color="auto" w:fill="auto"/>
          </w:tcPr>
          <w:p w14:paraId="6AE40F7C" w14:textId="2D20DBA2" w:rsidR="005274B7" w:rsidRPr="00843F8A" w:rsidRDefault="005274B7" w:rsidP="005274B7">
            <w:pPr>
              <w:pStyle w:val="ListParagraph"/>
              <w:numPr>
                <w:ilvl w:val="0"/>
                <w:numId w:val="10"/>
              </w:numPr>
              <w:spacing w:before="40" w:after="60"/>
              <w:ind w:left="147" w:hanging="147"/>
              <w:rPr>
                <w:sz w:val="16"/>
                <w:szCs w:val="16"/>
              </w:rPr>
            </w:pPr>
            <w:r w:rsidRPr="00843F8A">
              <w:rPr>
                <w:sz w:val="16"/>
                <w:szCs w:val="16"/>
              </w:rPr>
              <w:t>Continuous page at a readable scale.</w:t>
            </w:r>
          </w:p>
          <w:p w14:paraId="4A32F8F7" w14:textId="77777777" w:rsidR="005274B7" w:rsidRPr="00843F8A" w:rsidRDefault="005274B7" w:rsidP="005274B7">
            <w:pPr>
              <w:pStyle w:val="ListParagraph"/>
              <w:numPr>
                <w:ilvl w:val="0"/>
                <w:numId w:val="10"/>
              </w:numPr>
              <w:spacing w:after="60"/>
              <w:ind w:left="147" w:hanging="147"/>
              <w:rPr>
                <w:sz w:val="16"/>
                <w:szCs w:val="16"/>
              </w:rPr>
            </w:pPr>
            <w:r w:rsidRPr="00843F8A">
              <w:rPr>
                <w:sz w:val="16"/>
                <w:szCs w:val="16"/>
              </w:rPr>
              <w:t>Minimum resolution 200 dpi.</w:t>
            </w:r>
          </w:p>
        </w:tc>
      </w:tr>
      <w:tr w:rsidR="005274B7" w:rsidRPr="00843F8A" w14:paraId="1ED61CC4" w14:textId="77777777" w:rsidTr="6DE81C45">
        <w:trPr>
          <w:cantSplit/>
          <w:trHeight w:val="1134"/>
        </w:trPr>
        <w:tc>
          <w:tcPr>
            <w:tcW w:w="574" w:type="pct"/>
            <w:shd w:val="clear" w:color="auto" w:fill="auto"/>
            <w:vAlign w:val="center"/>
          </w:tcPr>
          <w:p w14:paraId="4CA3C54C" w14:textId="77777777" w:rsidR="005274B7" w:rsidRPr="00843F8A" w:rsidRDefault="005274B7" w:rsidP="005274B7">
            <w:pPr>
              <w:pStyle w:val="NoSpacing"/>
              <w:spacing w:before="40" w:after="60"/>
              <w:rPr>
                <w:rFonts w:ascii="Lato" w:hAnsi="Lato"/>
                <w:sz w:val="16"/>
                <w:szCs w:val="16"/>
              </w:rPr>
            </w:pPr>
            <w:r w:rsidRPr="00843F8A">
              <w:rPr>
                <w:rFonts w:ascii="Lato" w:hAnsi="Lato"/>
                <w:sz w:val="16"/>
                <w:szCs w:val="16"/>
              </w:rPr>
              <w:t>Velocity surveys</w:t>
            </w:r>
          </w:p>
          <w:p w14:paraId="41D4E560" w14:textId="77777777" w:rsidR="005274B7" w:rsidRPr="00843F8A" w:rsidRDefault="005274B7" w:rsidP="005274B7">
            <w:pPr>
              <w:pStyle w:val="NoSpacing"/>
              <w:spacing w:after="60"/>
              <w:rPr>
                <w:rFonts w:ascii="Lato" w:hAnsi="Lato"/>
                <w:sz w:val="16"/>
                <w:szCs w:val="16"/>
              </w:rPr>
            </w:pPr>
            <w:r w:rsidRPr="00843F8A">
              <w:rPr>
                <w:rFonts w:ascii="Lato" w:hAnsi="Lato"/>
                <w:sz w:val="16"/>
                <w:szCs w:val="16"/>
              </w:rPr>
              <w:t>a. raw</w:t>
            </w:r>
          </w:p>
          <w:p w14:paraId="1F707BE1" w14:textId="77777777" w:rsidR="005274B7" w:rsidRPr="00843F8A" w:rsidRDefault="005274B7" w:rsidP="005274B7">
            <w:pPr>
              <w:pStyle w:val="NoSpacing"/>
              <w:spacing w:after="60"/>
              <w:rPr>
                <w:rFonts w:ascii="Lato" w:hAnsi="Lato"/>
                <w:sz w:val="16"/>
                <w:szCs w:val="16"/>
              </w:rPr>
            </w:pPr>
            <w:r w:rsidRPr="00843F8A">
              <w:rPr>
                <w:rFonts w:ascii="Lato" w:hAnsi="Lato"/>
                <w:sz w:val="16"/>
                <w:szCs w:val="16"/>
              </w:rPr>
              <w:t>b. processed</w:t>
            </w:r>
          </w:p>
          <w:p w14:paraId="394D1EB6" w14:textId="77777777" w:rsidR="005274B7" w:rsidRPr="00843F8A" w:rsidRDefault="005274B7" w:rsidP="005274B7">
            <w:pPr>
              <w:pStyle w:val="NoSpacing"/>
              <w:spacing w:after="60"/>
              <w:rPr>
                <w:rFonts w:ascii="Lato" w:hAnsi="Lato"/>
                <w:sz w:val="16"/>
                <w:szCs w:val="16"/>
              </w:rPr>
            </w:pPr>
            <w:r w:rsidRPr="00843F8A">
              <w:rPr>
                <w:rFonts w:ascii="Lato" w:hAnsi="Lato"/>
                <w:sz w:val="16"/>
                <w:szCs w:val="16"/>
              </w:rPr>
              <w:t xml:space="preserve">c. </w:t>
            </w:r>
            <w:proofErr w:type="spellStart"/>
            <w:r w:rsidRPr="00843F8A">
              <w:rPr>
                <w:rFonts w:ascii="Lato" w:hAnsi="Lato"/>
                <w:sz w:val="16"/>
                <w:szCs w:val="16"/>
              </w:rPr>
              <w:t>checkshot</w:t>
            </w:r>
            <w:proofErr w:type="spellEnd"/>
          </w:p>
          <w:p w14:paraId="5E9FF9E4" w14:textId="77777777" w:rsidR="005274B7" w:rsidRPr="00843F8A" w:rsidRDefault="005274B7" w:rsidP="005274B7">
            <w:pPr>
              <w:pStyle w:val="NoSpacing"/>
              <w:spacing w:after="60"/>
              <w:rPr>
                <w:rFonts w:ascii="Lato" w:hAnsi="Lato"/>
                <w:sz w:val="16"/>
                <w:szCs w:val="16"/>
              </w:rPr>
            </w:pPr>
            <w:r w:rsidRPr="00843F8A">
              <w:rPr>
                <w:rFonts w:ascii="Lato" w:hAnsi="Lato"/>
                <w:sz w:val="16"/>
                <w:szCs w:val="16"/>
              </w:rPr>
              <w:t xml:space="preserve">d. time/depth analysis </w:t>
            </w:r>
            <w:r w:rsidRPr="00843F8A">
              <w:rPr>
                <w:rFonts w:ascii="Lato" w:hAnsi="Lato"/>
                <w:sz w:val="16"/>
                <w:szCs w:val="16"/>
              </w:rPr>
              <w:br/>
              <w:t>(If generated)</w:t>
            </w:r>
          </w:p>
        </w:tc>
        <w:tc>
          <w:tcPr>
            <w:tcW w:w="499" w:type="pct"/>
            <w:shd w:val="clear" w:color="auto" w:fill="auto"/>
            <w:vAlign w:val="center"/>
          </w:tcPr>
          <w:p w14:paraId="3A428E7F" w14:textId="524F2298" w:rsidR="005274B7" w:rsidRPr="00843F8A" w:rsidRDefault="005274B7" w:rsidP="005274B7">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266182D8"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 xml:space="preserve">DLIS, SEG-Y or ASCII </w:t>
            </w:r>
          </w:p>
        </w:tc>
        <w:tc>
          <w:tcPr>
            <w:tcW w:w="446" w:type="pct"/>
            <w:shd w:val="clear" w:color="auto" w:fill="auto"/>
            <w:vAlign w:val="center"/>
          </w:tcPr>
          <w:p w14:paraId="05E550BE" w14:textId="5250F18D" w:rsidR="005274B7" w:rsidRPr="00843F8A" w:rsidRDefault="0095253E" w:rsidP="005274B7">
            <w:pPr>
              <w:pStyle w:val="NoSpacing"/>
              <w:spacing w:before="40" w:after="60"/>
              <w:jc w:val="center"/>
              <w:rPr>
                <w:rFonts w:ascii="Lato" w:hAnsi="Lato"/>
                <w:sz w:val="16"/>
                <w:szCs w:val="16"/>
              </w:rPr>
            </w:pPr>
            <w:r>
              <w:rPr>
                <w:rFonts w:ascii="Lato" w:hAnsi="Lato"/>
                <w:sz w:val="16"/>
                <w:szCs w:val="16"/>
              </w:rPr>
              <w:t>USB Flash Drive</w:t>
            </w:r>
            <w:r w:rsidR="005274B7" w:rsidRPr="00843F8A">
              <w:rPr>
                <w:rFonts w:ascii="Lato" w:hAnsi="Lato"/>
                <w:sz w:val="16"/>
                <w:szCs w:val="16"/>
              </w:rPr>
              <w:t xml:space="preserve"> or portable hard drive</w:t>
            </w:r>
          </w:p>
        </w:tc>
        <w:tc>
          <w:tcPr>
            <w:tcW w:w="447" w:type="pct"/>
            <w:shd w:val="clear" w:color="auto" w:fill="auto"/>
            <w:vAlign w:val="center"/>
          </w:tcPr>
          <w:p w14:paraId="49574C4F"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3C916A20" w14:textId="2F7B4B66" w:rsidR="005274B7" w:rsidRPr="00843F8A" w:rsidRDefault="1D02C36D" w:rsidP="005274B7">
            <w:pPr>
              <w:spacing w:before="40" w:after="60"/>
              <w:jc w:val="center"/>
              <w:rPr>
                <w:sz w:val="16"/>
                <w:szCs w:val="16"/>
              </w:rPr>
            </w:pPr>
            <w:r w:rsidRPr="6DE81C45">
              <w:rPr>
                <w:sz w:val="16"/>
                <w:szCs w:val="16"/>
              </w:rPr>
              <w:t>Due Date 61K(2)(a)</w:t>
            </w:r>
          </w:p>
          <w:p w14:paraId="351750E3" w14:textId="040973A4" w:rsidR="005274B7" w:rsidRPr="00A109BF" w:rsidRDefault="005274B7" w:rsidP="005274B7">
            <w:pPr>
              <w:spacing w:before="40" w:after="60"/>
              <w:jc w:val="center"/>
              <w:rPr>
                <w:sz w:val="16"/>
                <w:szCs w:val="16"/>
                <w:highlight w:val="yellow"/>
              </w:rPr>
            </w:pPr>
          </w:p>
        </w:tc>
        <w:tc>
          <w:tcPr>
            <w:tcW w:w="591" w:type="pct"/>
            <w:vAlign w:val="center"/>
          </w:tcPr>
          <w:p w14:paraId="31A11DF3" w14:textId="77777777" w:rsidR="005274B7" w:rsidRDefault="005274B7" w:rsidP="005274B7">
            <w:pPr>
              <w:pStyle w:val="ListParagraph"/>
              <w:spacing w:after="60"/>
              <w:ind w:left="147"/>
              <w:jc w:val="center"/>
              <w:rPr>
                <w:sz w:val="16"/>
                <w:szCs w:val="16"/>
              </w:rPr>
            </w:pPr>
            <w:r w:rsidRPr="000D6830">
              <w:rPr>
                <w:sz w:val="16"/>
                <w:szCs w:val="16"/>
              </w:rPr>
              <w:t xml:space="preserve">Contents </w:t>
            </w:r>
          </w:p>
          <w:p w14:paraId="5149CA34" w14:textId="0D06C255" w:rsidR="005274B7" w:rsidRPr="0003453D" w:rsidRDefault="005274B7" w:rsidP="0003453D">
            <w:pPr>
              <w:pStyle w:val="ListParagraph"/>
              <w:spacing w:before="40" w:after="60"/>
              <w:ind w:left="145"/>
              <w:jc w:val="center"/>
              <w:rPr>
                <w:sz w:val="16"/>
                <w:szCs w:val="16"/>
                <w:highlight w:val="yellow"/>
              </w:rPr>
            </w:pPr>
            <w:r w:rsidRPr="000D6830">
              <w:rPr>
                <w:sz w:val="16"/>
                <w:szCs w:val="16"/>
              </w:rPr>
              <w:t>Schedule 4N</w:t>
            </w:r>
          </w:p>
        </w:tc>
        <w:tc>
          <w:tcPr>
            <w:tcW w:w="1511" w:type="pct"/>
            <w:shd w:val="clear" w:color="auto" w:fill="auto"/>
            <w:vAlign w:val="center"/>
          </w:tcPr>
          <w:p w14:paraId="5A86D44D" w14:textId="0B1C21CF" w:rsidR="005274B7" w:rsidRPr="00843F8A" w:rsidRDefault="005274B7" w:rsidP="005274B7">
            <w:pPr>
              <w:pStyle w:val="ListParagraph"/>
              <w:numPr>
                <w:ilvl w:val="0"/>
                <w:numId w:val="10"/>
              </w:numPr>
              <w:spacing w:before="40" w:after="60"/>
              <w:ind w:left="145" w:hanging="145"/>
              <w:rPr>
                <w:sz w:val="16"/>
                <w:szCs w:val="16"/>
              </w:rPr>
            </w:pPr>
            <w:r w:rsidRPr="00843F8A">
              <w:rPr>
                <w:sz w:val="16"/>
                <w:szCs w:val="16"/>
              </w:rPr>
              <w:t>Include verification header file.</w:t>
            </w:r>
          </w:p>
          <w:p w14:paraId="018B84E3" w14:textId="77777777" w:rsidR="005274B7" w:rsidRPr="00843F8A" w:rsidRDefault="005274B7" w:rsidP="005274B7">
            <w:pPr>
              <w:pStyle w:val="ListParagraph"/>
              <w:numPr>
                <w:ilvl w:val="0"/>
                <w:numId w:val="10"/>
              </w:numPr>
              <w:spacing w:before="40" w:after="60"/>
              <w:ind w:left="145" w:hanging="145"/>
              <w:rPr>
                <w:sz w:val="16"/>
                <w:szCs w:val="16"/>
              </w:rPr>
            </w:pPr>
            <w:r w:rsidRPr="00843F8A">
              <w:rPr>
                <w:sz w:val="16"/>
                <w:szCs w:val="16"/>
              </w:rPr>
              <w:t>SEG-Y Standard</w:t>
            </w:r>
          </w:p>
          <w:p w14:paraId="6075B60E" w14:textId="201B19DF" w:rsidR="005274B7" w:rsidRPr="00843F8A" w:rsidRDefault="005274B7" w:rsidP="005274B7">
            <w:pPr>
              <w:pStyle w:val="ListParagraph"/>
              <w:numPr>
                <w:ilvl w:val="0"/>
                <w:numId w:val="10"/>
              </w:numPr>
              <w:spacing w:before="40" w:after="60"/>
              <w:ind w:left="145" w:hanging="145"/>
              <w:rPr>
                <w:sz w:val="16"/>
                <w:szCs w:val="16"/>
              </w:rPr>
            </w:pPr>
            <w:r w:rsidRPr="00843F8A">
              <w:rPr>
                <w:sz w:val="16"/>
                <w:szCs w:val="16"/>
              </w:rPr>
              <w:t>Version of SEG-Y must be stated (e</w:t>
            </w:r>
            <w:r w:rsidR="006D4F12">
              <w:rPr>
                <w:sz w:val="16"/>
                <w:szCs w:val="16"/>
              </w:rPr>
              <w:t>.</w:t>
            </w:r>
            <w:r w:rsidRPr="00843F8A">
              <w:rPr>
                <w:sz w:val="16"/>
                <w:szCs w:val="16"/>
              </w:rPr>
              <w:t xml:space="preserve">g. revision 1.0 or revision 2.0) </w:t>
            </w:r>
          </w:p>
        </w:tc>
      </w:tr>
      <w:tr w:rsidR="005274B7" w:rsidRPr="00843F8A" w14:paraId="6C0C8ED7" w14:textId="77777777" w:rsidTr="6DE81C45">
        <w:trPr>
          <w:cantSplit/>
        </w:trPr>
        <w:tc>
          <w:tcPr>
            <w:tcW w:w="574" w:type="pct"/>
            <w:shd w:val="clear" w:color="auto" w:fill="auto"/>
            <w:vAlign w:val="center"/>
          </w:tcPr>
          <w:p w14:paraId="171A5CCE" w14:textId="77777777" w:rsidR="005274B7" w:rsidRPr="00843F8A" w:rsidRDefault="005274B7" w:rsidP="005274B7">
            <w:pPr>
              <w:pStyle w:val="NoSpacing"/>
              <w:spacing w:before="40" w:after="60"/>
              <w:rPr>
                <w:rFonts w:ascii="Lato" w:hAnsi="Lato"/>
                <w:sz w:val="16"/>
                <w:szCs w:val="16"/>
              </w:rPr>
            </w:pPr>
            <w:r w:rsidRPr="00843F8A">
              <w:rPr>
                <w:rFonts w:ascii="Lato" w:hAnsi="Lato"/>
                <w:sz w:val="16"/>
                <w:szCs w:val="16"/>
              </w:rPr>
              <w:t>Velocity survey displays</w:t>
            </w:r>
          </w:p>
        </w:tc>
        <w:tc>
          <w:tcPr>
            <w:tcW w:w="499" w:type="pct"/>
            <w:shd w:val="clear" w:color="auto" w:fill="auto"/>
            <w:vAlign w:val="center"/>
          </w:tcPr>
          <w:p w14:paraId="6966F6E4" w14:textId="0AB4DCCF" w:rsidR="005274B7" w:rsidRPr="00843F8A" w:rsidRDefault="005274B7" w:rsidP="005274B7">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2E1A818A"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TIF, JPEG or PDF</w:t>
            </w:r>
          </w:p>
        </w:tc>
        <w:tc>
          <w:tcPr>
            <w:tcW w:w="446" w:type="pct"/>
            <w:shd w:val="clear" w:color="auto" w:fill="auto"/>
            <w:vAlign w:val="center"/>
          </w:tcPr>
          <w:p w14:paraId="49E85683" w14:textId="34FCF625" w:rsidR="005274B7" w:rsidRPr="00843F8A" w:rsidRDefault="0095253E" w:rsidP="005274B7">
            <w:pPr>
              <w:pStyle w:val="NoSpacing"/>
              <w:spacing w:before="40" w:after="60"/>
              <w:jc w:val="center"/>
              <w:rPr>
                <w:rFonts w:ascii="Lato" w:hAnsi="Lato"/>
                <w:sz w:val="16"/>
                <w:szCs w:val="16"/>
              </w:rPr>
            </w:pPr>
            <w:r>
              <w:rPr>
                <w:rFonts w:ascii="Lato" w:hAnsi="Lato"/>
                <w:sz w:val="16"/>
                <w:szCs w:val="16"/>
              </w:rPr>
              <w:t>USB Flash Drive</w:t>
            </w:r>
            <w:r w:rsidR="005274B7" w:rsidRPr="00843F8A">
              <w:rPr>
                <w:rFonts w:ascii="Lato" w:hAnsi="Lato"/>
                <w:sz w:val="16"/>
                <w:szCs w:val="16"/>
              </w:rPr>
              <w:t xml:space="preserve"> or portable hard drive</w:t>
            </w:r>
          </w:p>
        </w:tc>
        <w:tc>
          <w:tcPr>
            <w:tcW w:w="447" w:type="pct"/>
            <w:shd w:val="clear" w:color="auto" w:fill="auto"/>
            <w:vAlign w:val="center"/>
          </w:tcPr>
          <w:p w14:paraId="714BAF16"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5759DC31" w14:textId="5631C376" w:rsidR="005274B7" w:rsidRPr="00843F8A" w:rsidRDefault="1D02C36D" w:rsidP="005274B7">
            <w:pPr>
              <w:spacing w:before="40" w:after="60"/>
              <w:jc w:val="center"/>
              <w:rPr>
                <w:sz w:val="16"/>
                <w:szCs w:val="16"/>
              </w:rPr>
            </w:pPr>
            <w:r w:rsidRPr="6DE81C45">
              <w:rPr>
                <w:sz w:val="16"/>
                <w:szCs w:val="16"/>
              </w:rPr>
              <w:t>Due Date 61K(2)(a)</w:t>
            </w:r>
          </w:p>
          <w:p w14:paraId="7F88D47A" w14:textId="422683EB" w:rsidR="005274B7" w:rsidRPr="0003453D" w:rsidRDefault="005274B7" w:rsidP="005274B7">
            <w:pPr>
              <w:spacing w:before="40" w:after="60"/>
              <w:jc w:val="center"/>
              <w:rPr>
                <w:sz w:val="16"/>
                <w:szCs w:val="16"/>
                <w:highlight w:val="yellow"/>
              </w:rPr>
            </w:pPr>
          </w:p>
        </w:tc>
        <w:tc>
          <w:tcPr>
            <w:tcW w:w="591" w:type="pct"/>
            <w:vAlign w:val="center"/>
          </w:tcPr>
          <w:p w14:paraId="2D612F2D" w14:textId="77777777" w:rsidR="005274B7" w:rsidRDefault="005274B7" w:rsidP="005274B7">
            <w:pPr>
              <w:pStyle w:val="ListParagraph"/>
              <w:spacing w:after="60"/>
              <w:ind w:left="147"/>
              <w:jc w:val="center"/>
              <w:rPr>
                <w:sz w:val="16"/>
                <w:szCs w:val="16"/>
              </w:rPr>
            </w:pPr>
            <w:r w:rsidRPr="000D6830">
              <w:rPr>
                <w:sz w:val="16"/>
                <w:szCs w:val="16"/>
              </w:rPr>
              <w:t xml:space="preserve">Contents </w:t>
            </w:r>
          </w:p>
          <w:p w14:paraId="084540C0" w14:textId="045B8FFE" w:rsidR="005274B7" w:rsidRPr="0003453D" w:rsidRDefault="005274B7" w:rsidP="0003453D">
            <w:pPr>
              <w:pStyle w:val="ListParagraph"/>
              <w:spacing w:before="40" w:after="60"/>
              <w:ind w:left="145"/>
              <w:jc w:val="center"/>
              <w:rPr>
                <w:sz w:val="16"/>
                <w:szCs w:val="16"/>
                <w:highlight w:val="yellow"/>
              </w:rPr>
            </w:pPr>
            <w:r w:rsidRPr="000D6830">
              <w:rPr>
                <w:sz w:val="16"/>
                <w:szCs w:val="16"/>
              </w:rPr>
              <w:t>Schedule 4N</w:t>
            </w:r>
          </w:p>
        </w:tc>
        <w:tc>
          <w:tcPr>
            <w:tcW w:w="1511" w:type="pct"/>
            <w:shd w:val="clear" w:color="auto" w:fill="auto"/>
            <w:vAlign w:val="center"/>
          </w:tcPr>
          <w:p w14:paraId="3F4C4554" w14:textId="16DF1C16" w:rsidR="005274B7" w:rsidRPr="00843F8A" w:rsidRDefault="005274B7" w:rsidP="005274B7">
            <w:pPr>
              <w:pStyle w:val="ListParagraph"/>
              <w:numPr>
                <w:ilvl w:val="0"/>
                <w:numId w:val="10"/>
              </w:numPr>
              <w:spacing w:before="40" w:after="60"/>
              <w:ind w:left="145" w:hanging="145"/>
              <w:rPr>
                <w:sz w:val="16"/>
                <w:szCs w:val="16"/>
              </w:rPr>
            </w:pPr>
            <w:r w:rsidRPr="00843F8A">
              <w:rPr>
                <w:sz w:val="16"/>
                <w:szCs w:val="16"/>
              </w:rPr>
              <w:t>Minimum resolution 200 dpi.</w:t>
            </w:r>
          </w:p>
        </w:tc>
      </w:tr>
      <w:tr w:rsidR="005274B7" w:rsidRPr="00843F8A" w14:paraId="04AA1CB8" w14:textId="77777777" w:rsidTr="6DE81C45">
        <w:trPr>
          <w:cantSplit/>
        </w:trPr>
        <w:tc>
          <w:tcPr>
            <w:tcW w:w="574" w:type="pct"/>
            <w:shd w:val="clear" w:color="auto" w:fill="auto"/>
            <w:vAlign w:val="center"/>
          </w:tcPr>
          <w:p w14:paraId="38D0BA74" w14:textId="77777777" w:rsidR="005274B7" w:rsidRPr="00843F8A" w:rsidRDefault="005274B7" w:rsidP="005274B7">
            <w:pPr>
              <w:pStyle w:val="NoSpacing"/>
              <w:spacing w:before="40" w:after="60"/>
              <w:rPr>
                <w:rFonts w:ascii="Lato" w:hAnsi="Lato"/>
                <w:sz w:val="16"/>
                <w:szCs w:val="16"/>
              </w:rPr>
            </w:pPr>
            <w:r w:rsidRPr="00843F8A">
              <w:rPr>
                <w:rFonts w:ascii="Lato" w:hAnsi="Lato"/>
                <w:sz w:val="16"/>
                <w:szCs w:val="16"/>
              </w:rPr>
              <w:t>Core, side wall core in natural and UV light photography</w:t>
            </w:r>
          </w:p>
        </w:tc>
        <w:tc>
          <w:tcPr>
            <w:tcW w:w="499" w:type="pct"/>
            <w:shd w:val="clear" w:color="auto" w:fill="auto"/>
            <w:vAlign w:val="center"/>
          </w:tcPr>
          <w:p w14:paraId="3A8DC0CB" w14:textId="1B9F2157" w:rsidR="005274B7" w:rsidRPr="00843F8A" w:rsidRDefault="005274B7" w:rsidP="005274B7">
            <w:pPr>
              <w:pStyle w:val="NoSpacing"/>
              <w:spacing w:before="40" w:after="60"/>
              <w:jc w:val="center"/>
              <w:rPr>
                <w:rFonts w:ascii="Lato" w:hAnsi="Lato"/>
                <w:sz w:val="16"/>
                <w:szCs w:val="16"/>
              </w:rPr>
            </w:pPr>
            <w:r>
              <w:rPr>
                <w:rFonts w:ascii="Lato" w:hAnsi="Lato"/>
                <w:sz w:val="16"/>
                <w:szCs w:val="16"/>
              </w:rPr>
              <w:t>Initial</w:t>
            </w:r>
          </w:p>
        </w:tc>
        <w:tc>
          <w:tcPr>
            <w:tcW w:w="381" w:type="pct"/>
            <w:shd w:val="clear" w:color="auto" w:fill="auto"/>
            <w:vAlign w:val="center"/>
          </w:tcPr>
          <w:p w14:paraId="6B29FE9D"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JPEG, PNG or TIF</w:t>
            </w:r>
          </w:p>
        </w:tc>
        <w:tc>
          <w:tcPr>
            <w:tcW w:w="446" w:type="pct"/>
            <w:shd w:val="clear" w:color="auto" w:fill="auto"/>
            <w:vAlign w:val="center"/>
          </w:tcPr>
          <w:p w14:paraId="4519C931" w14:textId="3369025F" w:rsidR="005274B7" w:rsidRPr="00843F8A" w:rsidRDefault="0095253E" w:rsidP="005274B7">
            <w:pPr>
              <w:pStyle w:val="NoSpacing"/>
              <w:spacing w:before="40" w:after="60"/>
              <w:jc w:val="center"/>
              <w:rPr>
                <w:rFonts w:ascii="Lato" w:hAnsi="Lato"/>
                <w:sz w:val="16"/>
                <w:szCs w:val="16"/>
              </w:rPr>
            </w:pPr>
            <w:r>
              <w:rPr>
                <w:rFonts w:ascii="Lato" w:hAnsi="Lato"/>
                <w:sz w:val="16"/>
                <w:szCs w:val="16"/>
              </w:rPr>
              <w:t>USB Flash Drive</w:t>
            </w:r>
            <w:r w:rsidR="005274B7" w:rsidRPr="00843F8A">
              <w:rPr>
                <w:rFonts w:ascii="Lato" w:hAnsi="Lato"/>
                <w:sz w:val="16"/>
                <w:szCs w:val="16"/>
              </w:rPr>
              <w:t xml:space="preserve"> or portable hard drive</w:t>
            </w:r>
          </w:p>
        </w:tc>
        <w:tc>
          <w:tcPr>
            <w:tcW w:w="447" w:type="pct"/>
            <w:shd w:val="clear" w:color="auto" w:fill="auto"/>
            <w:vAlign w:val="center"/>
          </w:tcPr>
          <w:p w14:paraId="094835E5" w14:textId="77777777" w:rsidR="005274B7" w:rsidRPr="00843F8A" w:rsidRDefault="005274B7" w:rsidP="005274B7">
            <w:pPr>
              <w:pStyle w:val="NoSpacing"/>
              <w:spacing w:before="40" w:after="60"/>
              <w:jc w:val="center"/>
              <w:rPr>
                <w:rFonts w:ascii="Lato" w:hAnsi="Lato"/>
                <w:sz w:val="16"/>
                <w:szCs w:val="16"/>
              </w:rPr>
            </w:pPr>
            <w:r w:rsidRPr="00843F8A">
              <w:rPr>
                <w:rFonts w:ascii="Lato" w:hAnsi="Lato"/>
                <w:sz w:val="16"/>
                <w:szCs w:val="16"/>
              </w:rPr>
              <w:t>3 months after rig release</w:t>
            </w:r>
          </w:p>
        </w:tc>
        <w:tc>
          <w:tcPr>
            <w:tcW w:w="551" w:type="pct"/>
            <w:vAlign w:val="center"/>
          </w:tcPr>
          <w:p w14:paraId="47AFB10E" w14:textId="2178F71A" w:rsidR="005274B7" w:rsidRPr="00843F8A" w:rsidRDefault="1D02C36D" w:rsidP="005274B7">
            <w:pPr>
              <w:spacing w:before="40" w:after="60"/>
              <w:jc w:val="center"/>
              <w:rPr>
                <w:sz w:val="16"/>
                <w:szCs w:val="16"/>
              </w:rPr>
            </w:pPr>
            <w:r w:rsidRPr="6DE81C45">
              <w:rPr>
                <w:sz w:val="16"/>
                <w:szCs w:val="16"/>
              </w:rPr>
              <w:t>Due Date 61K(2)(a)</w:t>
            </w:r>
          </w:p>
          <w:p w14:paraId="3248448B" w14:textId="04AB45E6" w:rsidR="005274B7" w:rsidRPr="0003453D" w:rsidRDefault="005274B7" w:rsidP="005274B7">
            <w:pPr>
              <w:spacing w:before="40" w:after="60"/>
              <w:jc w:val="center"/>
              <w:rPr>
                <w:sz w:val="16"/>
                <w:szCs w:val="16"/>
                <w:highlight w:val="yellow"/>
              </w:rPr>
            </w:pPr>
          </w:p>
        </w:tc>
        <w:tc>
          <w:tcPr>
            <w:tcW w:w="591" w:type="pct"/>
            <w:vAlign w:val="center"/>
          </w:tcPr>
          <w:p w14:paraId="3A283F40" w14:textId="77777777" w:rsidR="005274B7" w:rsidRDefault="005274B7" w:rsidP="005274B7">
            <w:pPr>
              <w:pStyle w:val="ListParagraph"/>
              <w:spacing w:after="60"/>
              <w:ind w:left="147"/>
              <w:jc w:val="center"/>
              <w:rPr>
                <w:sz w:val="16"/>
                <w:szCs w:val="16"/>
              </w:rPr>
            </w:pPr>
            <w:r w:rsidRPr="000D6830">
              <w:rPr>
                <w:sz w:val="16"/>
                <w:szCs w:val="16"/>
              </w:rPr>
              <w:t xml:space="preserve">Contents </w:t>
            </w:r>
          </w:p>
          <w:p w14:paraId="01E0BF0C" w14:textId="350F59EF" w:rsidR="005274B7" w:rsidRPr="0003453D" w:rsidRDefault="005274B7" w:rsidP="0003453D">
            <w:pPr>
              <w:pStyle w:val="ListParagraph"/>
              <w:spacing w:before="40" w:after="60"/>
              <w:ind w:left="147"/>
              <w:jc w:val="center"/>
              <w:rPr>
                <w:sz w:val="16"/>
                <w:szCs w:val="16"/>
                <w:highlight w:val="yellow"/>
              </w:rPr>
            </w:pPr>
            <w:r w:rsidRPr="000D6830">
              <w:rPr>
                <w:sz w:val="16"/>
                <w:szCs w:val="16"/>
              </w:rPr>
              <w:t>Schedule 4N</w:t>
            </w:r>
          </w:p>
        </w:tc>
        <w:tc>
          <w:tcPr>
            <w:tcW w:w="1511" w:type="pct"/>
            <w:shd w:val="clear" w:color="auto" w:fill="auto"/>
            <w:vAlign w:val="center"/>
          </w:tcPr>
          <w:p w14:paraId="197A64BC" w14:textId="63D1C789" w:rsidR="005274B7" w:rsidRPr="00843F8A" w:rsidRDefault="005274B7" w:rsidP="005274B7">
            <w:pPr>
              <w:pStyle w:val="ListParagraph"/>
              <w:numPr>
                <w:ilvl w:val="0"/>
                <w:numId w:val="10"/>
              </w:numPr>
              <w:spacing w:before="40" w:after="60"/>
              <w:ind w:left="147" w:hanging="147"/>
              <w:rPr>
                <w:sz w:val="16"/>
                <w:szCs w:val="16"/>
              </w:rPr>
            </w:pPr>
            <w:r w:rsidRPr="00843F8A">
              <w:rPr>
                <w:sz w:val="16"/>
                <w:szCs w:val="16"/>
              </w:rPr>
              <w:t>UV light to be in fluorescent sections</w:t>
            </w:r>
          </w:p>
          <w:p w14:paraId="07774AC8" w14:textId="3F1FE789" w:rsidR="005274B7" w:rsidRPr="00843F8A" w:rsidRDefault="005274B7" w:rsidP="005274B7">
            <w:pPr>
              <w:pStyle w:val="ListParagraph"/>
              <w:numPr>
                <w:ilvl w:val="0"/>
                <w:numId w:val="10"/>
              </w:numPr>
              <w:spacing w:after="60"/>
              <w:ind w:left="147" w:hanging="147"/>
              <w:rPr>
                <w:sz w:val="16"/>
                <w:szCs w:val="16"/>
              </w:rPr>
            </w:pPr>
            <w:r w:rsidRPr="00843F8A">
              <w:rPr>
                <w:sz w:val="16"/>
                <w:szCs w:val="16"/>
              </w:rPr>
              <w:t>High-resolution images able to be magnified without pixelation</w:t>
            </w:r>
            <w:r w:rsidR="00DE2692">
              <w:rPr>
                <w:sz w:val="16"/>
                <w:szCs w:val="16"/>
              </w:rPr>
              <w:t>.</w:t>
            </w:r>
          </w:p>
          <w:p w14:paraId="067C7CE7" w14:textId="77777777" w:rsidR="005274B7" w:rsidRPr="00843F8A" w:rsidRDefault="005274B7" w:rsidP="005274B7">
            <w:pPr>
              <w:pStyle w:val="ListParagraph"/>
              <w:numPr>
                <w:ilvl w:val="0"/>
                <w:numId w:val="10"/>
              </w:numPr>
              <w:spacing w:after="60"/>
              <w:ind w:left="147" w:hanging="147"/>
              <w:rPr>
                <w:sz w:val="16"/>
                <w:szCs w:val="16"/>
              </w:rPr>
            </w:pPr>
            <w:r w:rsidRPr="00843F8A">
              <w:rPr>
                <w:sz w:val="16"/>
                <w:szCs w:val="16"/>
              </w:rPr>
              <w:t>Provide minimum 300dpi image in 64K colours.</w:t>
            </w:r>
          </w:p>
          <w:p w14:paraId="70D05DC4" w14:textId="77777777" w:rsidR="005274B7" w:rsidRPr="00843F8A" w:rsidRDefault="005274B7" w:rsidP="005274B7">
            <w:pPr>
              <w:pStyle w:val="ListParagraph"/>
              <w:numPr>
                <w:ilvl w:val="0"/>
                <w:numId w:val="10"/>
              </w:numPr>
              <w:spacing w:after="60"/>
              <w:ind w:left="145" w:hanging="145"/>
              <w:rPr>
                <w:sz w:val="16"/>
                <w:szCs w:val="16"/>
              </w:rPr>
            </w:pPr>
            <w:r w:rsidRPr="00843F8A">
              <w:rPr>
                <w:sz w:val="16"/>
                <w:szCs w:val="16"/>
              </w:rPr>
              <w:t>Provide as separate files to allow preservation of original image quality.</w:t>
            </w:r>
          </w:p>
        </w:tc>
      </w:tr>
      <w:tr w:rsidR="009C03BC" w:rsidRPr="00843F8A" w14:paraId="67B2C56A" w14:textId="77777777" w:rsidTr="6DE81C45">
        <w:trPr>
          <w:cantSplit/>
        </w:trPr>
        <w:tc>
          <w:tcPr>
            <w:tcW w:w="574" w:type="pct"/>
            <w:shd w:val="clear" w:color="auto" w:fill="auto"/>
            <w:vAlign w:val="center"/>
          </w:tcPr>
          <w:p w14:paraId="0D1C83B5" w14:textId="77777777" w:rsidR="009C03BC" w:rsidRPr="00843F8A" w:rsidRDefault="009C03BC" w:rsidP="00260BC3">
            <w:pPr>
              <w:pStyle w:val="NoSpacing"/>
              <w:spacing w:before="40" w:after="60"/>
              <w:rPr>
                <w:rFonts w:ascii="Lato" w:hAnsi="Lato"/>
                <w:sz w:val="16"/>
                <w:szCs w:val="16"/>
              </w:rPr>
            </w:pPr>
            <w:r w:rsidRPr="00843F8A">
              <w:rPr>
                <w:rFonts w:ascii="Lato" w:hAnsi="Lato"/>
                <w:sz w:val="16"/>
                <w:szCs w:val="16"/>
              </w:rPr>
              <w:lastRenderedPageBreak/>
              <w:t>Interpretative log analysis</w:t>
            </w:r>
          </w:p>
        </w:tc>
        <w:tc>
          <w:tcPr>
            <w:tcW w:w="499" w:type="pct"/>
            <w:shd w:val="clear" w:color="auto" w:fill="auto"/>
            <w:vAlign w:val="center"/>
          </w:tcPr>
          <w:p w14:paraId="19F56776" w14:textId="73CBF563" w:rsidR="009C03BC" w:rsidRPr="00843F8A" w:rsidRDefault="00207362" w:rsidP="00260BC3">
            <w:pPr>
              <w:pStyle w:val="NoSpacing"/>
              <w:spacing w:before="40" w:after="60"/>
              <w:jc w:val="center"/>
              <w:rPr>
                <w:rFonts w:ascii="Lato" w:hAnsi="Lato"/>
                <w:sz w:val="16"/>
                <w:szCs w:val="16"/>
              </w:rPr>
            </w:pPr>
            <w:r>
              <w:rPr>
                <w:rFonts w:ascii="Lato" w:hAnsi="Lato"/>
                <w:sz w:val="16"/>
                <w:szCs w:val="16"/>
              </w:rPr>
              <w:t>Final</w:t>
            </w:r>
          </w:p>
        </w:tc>
        <w:tc>
          <w:tcPr>
            <w:tcW w:w="381" w:type="pct"/>
            <w:shd w:val="clear" w:color="auto" w:fill="auto"/>
            <w:vAlign w:val="center"/>
          </w:tcPr>
          <w:p w14:paraId="768ECFE3"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LIS, DLIS, ASCII, LAS, XLSX</w:t>
            </w:r>
          </w:p>
        </w:tc>
        <w:tc>
          <w:tcPr>
            <w:tcW w:w="446" w:type="pct"/>
            <w:shd w:val="clear" w:color="auto" w:fill="auto"/>
            <w:vAlign w:val="center"/>
          </w:tcPr>
          <w:p w14:paraId="5FCA363E" w14:textId="1ACE8161" w:rsidR="009C03BC"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6B8FCF3F"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12 months after rig release</w:t>
            </w:r>
          </w:p>
        </w:tc>
        <w:tc>
          <w:tcPr>
            <w:tcW w:w="551" w:type="pct"/>
            <w:vAlign w:val="center"/>
          </w:tcPr>
          <w:p w14:paraId="737DCEB4" w14:textId="77777777" w:rsidR="00B33B2E" w:rsidRDefault="009C03BC">
            <w:pPr>
              <w:spacing w:before="40" w:after="60"/>
              <w:jc w:val="center"/>
              <w:rPr>
                <w:sz w:val="16"/>
                <w:szCs w:val="16"/>
              </w:rPr>
            </w:pPr>
            <w:r w:rsidRPr="00843F8A">
              <w:rPr>
                <w:sz w:val="16"/>
                <w:szCs w:val="16"/>
              </w:rPr>
              <w:t xml:space="preserve">Due Date </w:t>
            </w:r>
          </w:p>
          <w:p w14:paraId="05C7520A" w14:textId="65E7E533" w:rsidR="009C03BC" w:rsidRPr="00843F8A" w:rsidRDefault="009C03BC">
            <w:pPr>
              <w:spacing w:before="40" w:after="60"/>
              <w:jc w:val="center"/>
              <w:rPr>
                <w:sz w:val="16"/>
                <w:szCs w:val="16"/>
              </w:rPr>
            </w:pPr>
            <w:r>
              <w:rPr>
                <w:sz w:val="16"/>
                <w:szCs w:val="16"/>
              </w:rPr>
              <w:t>61K (2)(b)</w:t>
            </w:r>
          </w:p>
        </w:tc>
        <w:tc>
          <w:tcPr>
            <w:tcW w:w="591" w:type="pct"/>
            <w:vAlign w:val="center"/>
          </w:tcPr>
          <w:p w14:paraId="759228D9" w14:textId="77777777" w:rsidR="000D6830" w:rsidRPr="000D6830" w:rsidRDefault="000D6830" w:rsidP="0003453D">
            <w:pPr>
              <w:pStyle w:val="ListParagraph"/>
              <w:spacing w:before="40" w:after="60"/>
              <w:ind w:left="145"/>
              <w:jc w:val="center"/>
              <w:rPr>
                <w:sz w:val="16"/>
                <w:szCs w:val="16"/>
              </w:rPr>
            </w:pPr>
            <w:r w:rsidRPr="000D6830">
              <w:rPr>
                <w:sz w:val="16"/>
                <w:szCs w:val="16"/>
              </w:rPr>
              <w:t>Contents</w:t>
            </w:r>
          </w:p>
          <w:p w14:paraId="7AB90076" w14:textId="0335FDC1" w:rsidR="009C03BC" w:rsidRPr="00843F8A" w:rsidRDefault="000D6830" w:rsidP="0003453D">
            <w:pPr>
              <w:pStyle w:val="ListParagraph"/>
              <w:spacing w:before="40" w:after="60"/>
              <w:ind w:left="145"/>
              <w:jc w:val="center"/>
              <w:rPr>
                <w:sz w:val="16"/>
                <w:szCs w:val="16"/>
              </w:rPr>
            </w:pPr>
            <w:r w:rsidRPr="000D6830">
              <w:rPr>
                <w:sz w:val="16"/>
                <w:szCs w:val="16"/>
              </w:rPr>
              <w:t>Schedule 4P</w:t>
            </w:r>
          </w:p>
        </w:tc>
        <w:tc>
          <w:tcPr>
            <w:tcW w:w="1511" w:type="pct"/>
            <w:shd w:val="clear" w:color="auto" w:fill="auto"/>
            <w:vAlign w:val="center"/>
          </w:tcPr>
          <w:p w14:paraId="4AA2EEDF" w14:textId="260DCE88" w:rsidR="009C03BC" w:rsidRPr="00843F8A" w:rsidRDefault="009C03BC" w:rsidP="00B90969">
            <w:pPr>
              <w:pStyle w:val="ListParagraph"/>
              <w:numPr>
                <w:ilvl w:val="0"/>
                <w:numId w:val="10"/>
              </w:numPr>
              <w:spacing w:before="40" w:after="60"/>
              <w:ind w:left="145" w:hanging="145"/>
              <w:rPr>
                <w:sz w:val="16"/>
                <w:szCs w:val="16"/>
              </w:rPr>
            </w:pPr>
            <w:r w:rsidRPr="00843F8A">
              <w:rPr>
                <w:sz w:val="16"/>
                <w:szCs w:val="16"/>
              </w:rPr>
              <w:t>Include full header information.</w:t>
            </w:r>
          </w:p>
        </w:tc>
      </w:tr>
      <w:tr w:rsidR="009C03BC" w:rsidRPr="00843F8A" w14:paraId="3DDBD903" w14:textId="77777777" w:rsidTr="6DE81C45">
        <w:trPr>
          <w:cantSplit/>
        </w:trPr>
        <w:tc>
          <w:tcPr>
            <w:tcW w:w="574" w:type="pct"/>
            <w:shd w:val="clear" w:color="auto" w:fill="auto"/>
            <w:vAlign w:val="center"/>
          </w:tcPr>
          <w:p w14:paraId="504C5CA2" w14:textId="77777777" w:rsidR="009C03BC" w:rsidRPr="00843F8A" w:rsidRDefault="009C03BC" w:rsidP="00260BC3">
            <w:pPr>
              <w:pStyle w:val="NoSpacing"/>
              <w:spacing w:before="40" w:after="60"/>
              <w:rPr>
                <w:rFonts w:ascii="Lato" w:hAnsi="Lato"/>
                <w:sz w:val="16"/>
                <w:szCs w:val="16"/>
              </w:rPr>
            </w:pPr>
            <w:r w:rsidRPr="00843F8A">
              <w:rPr>
                <w:rFonts w:ascii="Lato" w:hAnsi="Lato"/>
                <w:sz w:val="16"/>
                <w:szCs w:val="16"/>
              </w:rPr>
              <w:t>Composite well log</w:t>
            </w:r>
          </w:p>
        </w:tc>
        <w:tc>
          <w:tcPr>
            <w:tcW w:w="499" w:type="pct"/>
            <w:shd w:val="clear" w:color="auto" w:fill="auto"/>
            <w:vAlign w:val="center"/>
          </w:tcPr>
          <w:p w14:paraId="1C8A86A0" w14:textId="17CC5417" w:rsidR="009C03BC" w:rsidRPr="00843F8A" w:rsidRDefault="00207362" w:rsidP="00260BC3">
            <w:pPr>
              <w:pStyle w:val="NoSpacing"/>
              <w:spacing w:before="40" w:after="60"/>
              <w:jc w:val="center"/>
              <w:rPr>
                <w:rFonts w:ascii="Lato" w:hAnsi="Lato"/>
                <w:sz w:val="16"/>
                <w:szCs w:val="16"/>
              </w:rPr>
            </w:pPr>
            <w:r>
              <w:rPr>
                <w:rFonts w:ascii="Lato" w:hAnsi="Lato"/>
                <w:sz w:val="16"/>
                <w:szCs w:val="16"/>
              </w:rPr>
              <w:t>Final</w:t>
            </w:r>
          </w:p>
        </w:tc>
        <w:tc>
          <w:tcPr>
            <w:tcW w:w="381" w:type="pct"/>
            <w:shd w:val="clear" w:color="auto" w:fill="auto"/>
            <w:vAlign w:val="center"/>
          </w:tcPr>
          <w:p w14:paraId="095B5E74"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TIF, JPEG or PDF</w:t>
            </w:r>
          </w:p>
        </w:tc>
        <w:tc>
          <w:tcPr>
            <w:tcW w:w="446" w:type="pct"/>
            <w:shd w:val="clear" w:color="auto" w:fill="auto"/>
            <w:vAlign w:val="center"/>
          </w:tcPr>
          <w:p w14:paraId="11432FB5" w14:textId="237F8486" w:rsidR="009C03BC"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5989E2A2"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12 months after rig release</w:t>
            </w:r>
          </w:p>
        </w:tc>
        <w:tc>
          <w:tcPr>
            <w:tcW w:w="551" w:type="pct"/>
            <w:vAlign w:val="center"/>
          </w:tcPr>
          <w:p w14:paraId="2F0D3125" w14:textId="77777777" w:rsidR="00B33B2E" w:rsidRDefault="009C03BC">
            <w:pPr>
              <w:spacing w:before="40" w:after="60"/>
              <w:jc w:val="center"/>
              <w:rPr>
                <w:sz w:val="16"/>
                <w:szCs w:val="16"/>
              </w:rPr>
            </w:pPr>
            <w:r w:rsidRPr="00843F8A">
              <w:rPr>
                <w:sz w:val="16"/>
                <w:szCs w:val="16"/>
              </w:rPr>
              <w:t xml:space="preserve">Due Date </w:t>
            </w:r>
          </w:p>
          <w:p w14:paraId="3A0EC905" w14:textId="169F1F4A" w:rsidR="009C03BC" w:rsidRPr="00843F8A" w:rsidRDefault="2C7B7116">
            <w:pPr>
              <w:spacing w:before="40" w:after="60"/>
              <w:jc w:val="center"/>
              <w:rPr>
                <w:sz w:val="16"/>
                <w:szCs w:val="16"/>
              </w:rPr>
            </w:pPr>
            <w:r w:rsidRPr="6DE81C45">
              <w:rPr>
                <w:sz w:val="16"/>
                <w:szCs w:val="16"/>
              </w:rPr>
              <w:t>61K (2)(b)</w:t>
            </w:r>
          </w:p>
        </w:tc>
        <w:tc>
          <w:tcPr>
            <w:tcW w:w="591" w:type="pct"/>
            <w:vAlign w:val="center"/>
          </w:tcPr>
          <w:p w14:paraId="7E1C6905" w14:textId="77777777" w:rsidR="00B33B2E" w:rsidRDefault="00B33B2E" w:rsidP="0003453D">
            <w:pPr>
              <w:pStyle w:val="ListParagraph"/>
              <w:spacing w:before="40" w:after="60"/>
              <w:ind w:left="145"/>
              <w:jc w:val="center"/>
              <w:rPr>
                <w:sz w:val="16"/>
                <w:szCs w:val="16"/>
              </w:rPr>
            </w:pPr>
            <w:r>
              <w:rPr>
                <w:sz w:val="16"/>
                <w:szCs w:val="16"/>
              </w:rPr>
              <w:t>Contents</w:t>
            </w:r>
          </w:p>
          <w:p w14:paraId="71B56B33" w14:textId="69DA7DE3" w:rsidR="009C03BC" w:rsidRPr="00843F8A" w:rsidRDefault="000D6830" w:rsidP="0003453D">
            <w:pPr>
              <w:pStyle w:val="ListParagraph"/>
              <w:spacing w:before="40" w:after="60"/>
              <w:ind w:left="145"/>
              <w:jc w:val="center"/>
              <w:rPr>
                <w:sz w:val="16"/>
                <w:szCs w:val="16"/>
              </w:rPr>
            </w:pPr>
            <w:r w:rsidRPr="000D6830">
              <w:rPr>
                <w:sz w:val="16"/>
                <w:szCs w:val="16"/>
              </w:rPr>
              <w:t>Schedule 4P</w:t>
            </w:r>
          </w:p>
        </w:tc>
        <w:tc>
          <w:tcPr>
            <w:tcW w:w="1511" w:type="pct"/>
            <w:shd w:val="clear" w:color="auto" w:fill="auto"/>
            <w:vAlign w:val="center"/>
          </w:tcPr>
          <w:p w14:paraId="6442A027" w14:textId="2653A388" w:rsidR="009C03BC" w:rsidRPr="00843F8A" w:rsidRDefault="009C03BC" w:rsidP="00B90969">
            <w:pPr>
              <w:pStyle w:val="ListParagraph"/>
              <w:numPr>
                <w:ilvl w:val="0"/>
                <w:numId w:val="10"/>
              </w:numPr>
              <w:spacing w:before="40" w:after="60"/>
              <w:ind w:left="145" w:hanging="145"/>
              <w:rPr>
                <w:sz w:val="16"/>
                <w:szCs w:val="16"/>
              </w:rPr>
            </w:pPr>
            <w:r w:rsidRPr="00843F8A">
              <w:rPr>
                <w:sz w:val="16"/>
                <w:szCs w:val="16"/>
              </w:rPr>
              <w:t>Include full header information as per the Australian Requirements for Submission of Digital Exploration Data.</w:t>
            </w:r>
          </w:p>
          <w:p w14:paraId="6B06E21D" w14:textId="77777777" w:rsidR="009C03BC" w:rsidRPr="00843F8A" w:rsidRDefault="009C03BC" w:rsidP="00B90969">
            <w:pPr>
              <w:pStyle w:val="ListParagraph"/>
              <w:numPr>
                <w:ilvl w:val="0"/>
                <w:numId w:val="10"/>
              </w:numPr>
              <w:spacing w:after="60"/>
              <w:ind w:left="147" w:hanging="147"/>
              <w:rPr>
                <w:sz w:val="16"/>
                <w:szCs w:val="16"/>
              </w:rPr>
            </w:pPr>
            <w:r w:rsidRPr="00843F8A">
              <w:rPr>
                <w:sz w:val="16"/>
                <w:szCs w:val="16"/>
              </w:rPr>
              <w:t>As part of the Interpretative Well Completion Report (WCR).</w:t>
            </w:r>
          </w:p>
          <w:p w14:paraId="021D6C99" w14:textId="77777777" w:rsidR="009C03BC" w:rsidRPr="00843F8A" w:rsidRDefault="009C03BC" w:rsidP="00B90969">
            <w:pPr>
              <w:pStyle w:val="ListParagraph"/>
              <w:numPr>
                <w:ilvl w:val="0"/>
                <w:numId w:val="10"/>
              </w:numPr>
              <w:spacing w:after="60"/>
              <w:ind w:left="147" w:hanging="147"/>
              <w:rPr>
                <w:sz w:val="16"/>
                <w:szCs w:val="16"/>
              </w:rPr>
            </w:pPr>
            <w:r w:rsidRPr="00843F8A">
              <w:rPr>
                <w:sz w:val="16"/>
                <w:szCs w:val="16"/>
              </w:rPr>
              <w:t>Minimum resolution 200 dpi.</w:t>
            </w:r>
          </w:p>
        </w:tc>
      </w:tr>
      <w:tr w:rsidR="009C03BC" w:rsidRPr="00843F8A" w14:paraId="124139DF" w14:textId="77777777" w:rsidTr="6DE81C45">
        <w:trPr>
          <w:cantSplit/>
        </w:trPr>
        <w:tc>
          <w:tcPr>
            <w:tcW w:w="574" w:type="pct"/>
            <w:shd w:val="clear" w:color="auto" w:fill="auto"/>
            <w:vAlign w:val="center"/>
          </w:tcPr>
          <w:p w14:paraId="3621211C" w14:textId="77777777" w:rsidR="009C03BC" w:rsidRPr="00843F8A" w:rsidRDefault="009C03BC" w:rsidP="00260BC3">
            <w:pPr>
              <w:pStyle w:val="NoSpacing"/>
              <w:spacing w:before="40" w:after="60"/>
              <w:rPr>
                <w:rFonts w:ascii="Lato" w:hAnsi="Lato"/>
                <w:sz w:val="16"/>
                <w:szCs w:val="16"/>
              </w:rPr>
            </w:pPr>
            <w:r w:rsidRPr="00843F8A">
              <w:rPr>
                <w:rFonts w:ascii="Lato" w:hAnsi="Lato"/>
                <w:sz w:val="16"/>
                <w:szCs w:val="16"/>
              </w:rPr>
              <w:t>Petrophysical, geochemical and other sample analyses results</w:t>
            </w:r>
          </w:p>
        </w:tc>
        <w:tc>
          <w:tcPr>
            <w:tcW w:w="499" w:type="pct"/>
            <w:shd w:val="clear" w:color="auto" w:fill="auto"/>
            <w:vAlign w:val="center"/>
          </w:tcPr>
          <w:p w14:paraId="2FFFF18F" w14:textId="3EB69FC2" w:rsidR="009C03BC" w:rsidRPr="00843F8A" w:rsidRDefault="00207362" w:rsidP="00260BC3">
            <w:pPr>
              <w:pStyle w:val="NoSpacing"/>
              <w:spacing w:before="40" w:after="60"/>
              <w:jc w:val="center"/>
              <w:rPr>
                <w:rFonts w:ascii="Lato" w:hAnsi="Lato"/>
                <w:sz w:val="16"/>
                <w:szCs w:val="16"/>
              </w:rPr>
            </w:pPr>
            <w:r>
              <w:rPr>
                <w:rFonts w:ascii="Lato" w:hAnsi="Lato"/>
                <w:sz w:val="16"/>
                <w:szCs w:val="16"/>
              </w:rPr>
              <w:t>Final</w:t>
            </w:r>
          </w:p>
        </w:tc>
        <w:tc>
          <w:tcPr>
            <w:tcW w:w="381" w:type="pct"/>
            <w:shd w:val="clear" w:color="auto" w:fill="auto"/>
            <w:vAlign w:val="center"/>
          </w:tcPr>
          <w:p w14:paraId="08E2D23F"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 or XLSX</w:t>
            </w:r>
            <w:r w:rsidRPr="00843F8A">
              <w:rPr>
                <w:rFonts w:ascii="Lato" w:hAnsi="Lato"/>
                <w:sz w:val="16"/>
                <w:szCs w:val="16"/>
              </w:rPr>
              <w:br/>
            </w:r>
          </w:p>
        </w:tc>
        <w:tc>
          <w:tcPr>
            <w:tcW w:w="446" w:type="pct"/>
            <w:shd w:val="clear" w:color="auto" w:fill="auto"/>
            <w:vAlign w:val="center"/>
          </w:tcPr>
          <w:p w14:paraId="00A85F75" w14:textId="630255EC" w:rsidR="009C03BC"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9C03BC" w:rsidRPr="00843F8A">
              <w:rPr>
                <w:rFonts w:ascii="Lato" w:hAnsi="Lato"/>
                <w:sz w:val="16"/>
                <w:szCs w:val="16"/>
              </w:rPr>
              <w:t xml:space="preserve"> or portable hard drive</w:t>
            </w:r>
          </w:p>
        </w:tc>
        <w:tc>
          <w:tcPr>
            <w:tcW w:w="447" w:type="pct"/>
            <w:shd w:val="clear" w:color="auto" w:fill="auto"/>
            <w:vAlign w:val="center"/>
          </w:tcPr>
          <w:p w14:paraId="5662B131" w14:textId="77777777" w:rsidR="009C03BC" w:rsidRPr="00843F8A" w:rsidRDefault="009C03BC" w:rsidP="00260BC3">
            <w:pPr>
              <w:pStyle w:val="NoSpacing"/>
              <w:spacing w:before="40" w:after="60"/>
              <w:jc w:val="center"/>
              <w:rPr>
                <w:rFonts w:ascii="Lato" w:hAnsi="Lato"/>
                <w:sz w:val="16"/>
                <w:szCs w:val="16"/>
              </w:rPr>
            </w:pPr>
            <w:r w:rsidRPr="00843F8A">
              <w:rPr>
                <w:rFonts w:ascii="Lato" w:hAnsi="Lato"/>
                <w:sz w:val="16"/>
                <w:szCs w:val="16"/>
              </w:rPr>
              <w:t>12 months after rig release</w:t>
            </w:r>
          </w:p>
        </w:tc>
        <w:tc>
          <w:tcPr>
            <w:tcW w:w="551" w:type="pct"/>
            <w:vAlign w:val="center"/>
          </w:tcPr>
          <w:p w14:paraId="3CFD6783" w14:textId="77777777" w:rsidR="00B33B2E" w:rsidRDefault="009C03BC">
            <w:pPr>
              <w:spacing w:before="40" w:after="60"/>
              <w:jc w:val="center"/>
              <w:rPr>
                <w:sz w:val="16"/>
                <w:szCs w:val="16"/>
              </w:rPr>
            </w:pPr>
            <w:r w:rsidRPr="00843F8A">
              <w:rPr>
                <w:sz w:val="16"/>
                <w:szCs w:val="16"/>
              </w:rPr>
              <w:t xml:space="preserve">Due Date </w:t>
            </w:r>
          </w:p>
          <w:p w14:paraId="7B0E3567" w14:textId="36AA1008" w:rsidR="009C03BC" w:rsidRPr="00843F8A" w:rsidRDefault="009C03BC">
            <w:pPr>
              <w:spacing w:before="40" w:after="60"/>
              <w:jc w:val="center"/>
              <w:rPr>
                <w:sz w:val="16"/>
                <w:szCs w:val="16"/>
              </w:rPr>
            </w:pPr>
            <w:r>
              <w:rPr>
                <w:sz w:val="16"/>
                <w:szCs w:val="16"/>
              </w:rPr>
              <w:t>61K (2)(b)</w:t>
            </w:r>
          </w:p>
        </w:tc>
        <w:tc>
          <w:tcPr>
            <w:tcW w:w="591" w:type="pct"/>
            <w:vAlign w:val="center"/>
          </w:tcPr>
          <w:p w14:paraId="314673F4" w14:textId="77777777" w:rsidR="000D6830" w:rsidRPr="00843F8A" w:rsidRDefault="000D6830" w:rsidP="000D6830">
            <w:pPr>
              <w:spacing w:before="40" w:after="60"/>
              <w:jc w:val="center"/>
              <w:rPr>
                <w:sz w:val="16"/>
                <w:szCs w:val="16"/>
              </w:rPr>
            </w:pPr>
            <w:r w:rsidRPr="00843F8A">
              <w:rPr>
                <w:sz w:val="16"/>
                <w:szCs w:val="16"/>
              </w:rPr>
              <w:t>Contents</w:t>
            </w:r>
          </w:p>
          <w:p w14:paraId="0CC9E19F" w14:textId="76DB28EF" w:rsidR="009C03BC" w:rsidRPr="00843F8A" w:rsidRDefault="000D6830" w:rsidP="0003453D">
            <w:pPr>
              <w:pStyle w:val="ListParagraph"/>
              <w:spacing w:before="40" w:after="60"/>
              <w:ind w:left="145"/>
              <w:jc w:val="center"/>
              <w:rPr>
                <w:sz w:val="16"/>
                <w:szCs w:val="16"/>
              </w:rPr>
            </w:pPr>
            <w:r>
              <w:rPr>
                <w:sz w:val="16"/>
                <w:szCs w:val="16"/>
              </w:rPr>
              <w:t>Schedule 4P</w:t>
            </w:r>
          </w:p>
        </w:tc>
        <w:tc>
          <w:tcPr>
            <w:tcW w:w="1511" w:type="pct"/>
            <w:shd w:val="clear" w:color="auto" w:fill="auto"/>
            <w:vAlign w:val="center"/>
          </w:tcPr>
          <w:p w14:paraId="6B23B3FD" w14:textId="0E6AAE89" w:rsidR="009C03BC" w:rsidRPr="00843F8A" w:rsidRDefault="009C03BC" w:rsidP="00B90969">
            <w:pPr>
              <w:pStyle w:val="ListParagraph"/>
              <w:numPr>
                <w:ilvl w:val="0"/>
                <w:numId w:val="10"/>
              </w:numPr>
              <w:spacing w:before="40" w:after="60"/>
              <w:ind w:left="145" w:hanging="145"/>
              <w:rPr>
                <w:sz w:val="16"/>
                <w:szCs w:val="16"/>
              </w:rPr>
            </w:pPr>
            <w:r w:rsidRPr="00843F8A">
              <w:rPr>
                <w:sz w:val="16"/>
                <w:szCs w:val="16"/>
              </w:rPr>
              <w:t>Include metadata about logs and samples</w:t>
            </w:r>
            <w:r w:rsidR="00DE2692">
              <w:rPr>
                <w:sz w:val="16"/>
                <w:szCs w:val="16"/>
              </w:rPr>
              <w:t>.</w:t>
            </w:r>
          </w:p>
          <w:p w14:paraId="53BCEF9D" w14:textId="2ECC9564" w:rsidR="001B5778" w:rsidRPr="00E0689F" w:rsidRDefault="009C03BC" w:rsidP="001B5778">
            <w:pPr>
              <w:pStyle w:val="ListParagraph"/>
              <w:numPr>
                <w:ilvl w:val="0"/>
                <w:numId w:val="10"/>
              </w:numPr>
              <w:spacing w:before="40" w:after="60"/>
              <w:ind w:left="145" w:hanging="145"/>
              <w:rPr>
                <w:sz w:val="16"/>
                <w:szCs w:val="16"/>
              </w:rPr>
            </w:pPr>
            <w:r w:rsidRPr="00843F8A">
              <w:rPr>
                <w:sz w:val="16"/>
                <w:szCs w:val="16"/>
              </w:rPr>
              <w:t>Include methodology followed, equipment and software used</w:t>
            </w:r>
            <w:r w:rsidR="00DE2692">
              <w:rPr>
                <w:sz w:val="16"/>
                <w:szCs w:val="16"/>
              </w:rPr>
              <w:t>.</w:t>
            </w:r>
          </w:p>
        </w:tc>
      </w:tr>
    </w:tbl>
    <w:p w14:paraId="6B55DFB3" w14:textId="77777777" w:rsidR="00B90969" w:rsidRDefault="00B90969" w:rsidP="00E75449">
      <w:pPr>
        <w:rPr>
          <w:lang w:eastAsia="en-AU"/>
        </w:rPr>
      </w:pPr>
    </w:p>
    <w:p w14:paraId="5873BF00" w14:textId="77777777" w:rsidR="00B90969" w:rsidRDefault="00B90969" w:rsidP="00B90969">
      <w:pPr>
        <w:rPr>
          <w:lang w:eastAsia="en-AU"/>
        </w:rPr>
      </w:pPr>
      <w:r>
        <w:rPr>
          <w:lang w:eastAsia="en-AU"/>
        </w:rPr>
        <w:br w:type="page"/>
      </w:r>
    </w:p>
    <w:p w14:paraId="6B734F45" w14:textId="512E29C3" w:rsidR="00DB7405" w:rsidRPr="00843F8A" w:rsidRDefault="00DB7405" w:rsidP="009905DF">
      <w:pPr>
        <w:pStyle w:val="Heading2"/>
        <w:numPr>
          <w:ilvl w:val="1"/>
          <w:numId w:val="0"/>
        </w:numPr>
        <w:ind w:left="576" w:hanging="576"/>
        <w:rPr>
          <w:rFonts w:ascii="Lato" w:hAnsi="Lato"/>
        </w:rPr>
      </w:pPr>
      <w:bookmarkStart w:id="61" w:name="_Toc83281813"/>
      <w:bookmarkStart w:id="62" w:name="_Toc144124024"/>
      <w:r w:rsidRPr="6DE81C45">
        <w:rPr>
          <w:rFonts w:ascii="Lato" w:hAnsi="Lato"/>
        </w:rPr>
        <w:lastRenderedPageBreak/>
        <w:t xml:space="preserve">Table 9.2. Geological Samples and </w:t>
      </w:r>
      <w:r w:rsidR="00682984" w:rsidRPr="6DE81C45">
        <w:rPr>
          <w:rFonts w:ascii="Lato" w:hAnsi="Lato"/>
        </w:rPr>
        <w:t xml:space="preserve">Overseas </w:t>
      </w:r>
      <w:r w:rsidR="009E10F2">
        <w:rPr>
          <w:rFonts w:ascii="Lato" w:hAnsi="Lato"/>
        </w:rPr>
        <w:t xml:space="preserve">Analysis </w:t>
      </w:r>
      <w:r w:rsidR="00682984" w:rsidRPr="6DE81C45">
        <w:rPr>
          <w:rFonts w:ascii="Lato" w:hAnsi="Lato"/>
        </w:rPr>
        <w:t xml:space="preserve">Progress </w:t>
      </w:r>
      <w:r w:rsidRPr="6DE81C45">
        <w:rPr>
          <w:rFonts w:ascii="Lato" w:hAnsi="Lato"/>
        </w:rPr>
        <w:t>Reports</w:t>
      </w:r>
      <w:bookmarkEnd w:id="61"/>
      <w:bookmarkEnd w:id="62"/>
    </w:p>
    <w:tbl>
      <w:tblPr>
        <w:tblStyle w:val="TableGrid"/>
        <w:tblW w:w="5000" w:type="pct"/>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815"/>
        <w:gridCol w:w="1490"/>
        <w:gridCol w:w="1426"/>
        <w:gridCol w:w="1347"/>
        <w:gridCol w:w="1603"/>
        <w:gridCol w:w="1481"/>
        <w:gridCol w:w="6078"/>
      </w:tblGrid>
      <w:tr w:rsidR="009B55F0" w:rsidRPr="00843F8A" w14:paraId="52AAF7F2" w14:textId="77777777" w:rsidTr="6DE81C45">
        <w:trPr>
          <w:cantSplit/>
          <w:tblHeader/>
        </w:trPr>
        <w:tc>
          <w:tcPr>
            <w:tcW w:w="595" w:type="pct"/>
            <w:shd w:val="clear" w:color="auto" w:fill="093E60" w:themeFill="accent2" w:themeFillShade="80"/>
            <w:vAlign w:val="center"/>
          </w:tcPr>
          <w:p w14:paraId="41B4F5F7"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REPORT / SAMPLES</w:t>
            </w:r>
          </w:p>
        </w:tc>
        <w:tc>
          <w:tcPr>
            <w:tcW w:w="489" w:type="pct"/>
            <w:shd w:val="clear" w:color="auto" w:fill="093E60" w:themeFill="accent2" w:themeFillShade="80"/>
            <w:vAlign w:val="center"/>
          </w:tcPr>
          <w:p w14:paraId="564CCDC9"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DATA</w:t>
            </w:r>
          </w:p>
          <w:p w14:paraId="5B7F75AE"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CLASSIFICATION</w:t>
            </w:r>
          </w:p>
        </w:tc>
        <w:tc>
          <w:tcPr>
            <w:tcW w:w="468" w:type="pct"/>
            <w:shd w:val="clear" w:color="auto" w:fill="093E60" w:themeFill="accent2" w:themeFillShade="80"/>
            <w:vAlign w:val="center"/>
          </w:tcPr>
          <w:p w14:paraId="43D27000"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APPROVED DATA FORMAT / QUANTITY</w:t>
            </w:r>
          </w:p>
        </w:tc>
        <w:tc>
          <w:tcPr>
            <w:tcW w:w="442" w:type="pct"/>
            <w:shd w:val="clear" w:color="auto" w:fill="093E60" w:themeFill="accent2" w:themeFillShade="80"/>
            <w:vAlign w:val="center"/>
          </w:tcPr>
          <w:p w14:paraId="7B1F7707"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SUBMISSION</w:t>
            </w:r>
          </w:p>
          <w:p w14:paraId="01264F3E" w14:textId="77777777" w:rsidR="009B55F0" w:rsidRPr="00843F8A" w:rsidRDefault="009B55F0" w:rsidP="00260BC3">
            <w:pPr>
              <w:pStyle w:val="NoSpacing"/>
              <w:jc w:val="center"/>
              <w:rPr>
                <w:rFonts w:ascii="Lato" w:hAnsi="Lato"/>
                <w:b/>
                <w:sz w:val="16"/>
                <w:szCs w:val="16"/>
              </w:rPr>
            </w:pPr>
            <w:r w:rsidRPr="00843F8A">
              <w:rPr>
                <w:rFonts w:ascii="Lato" w:hAnsi="Lato"/>
                <w:b/>
                <w:sz w:val="16"/>
                <w:szCs w:val="16"/>
              </w:rPr>
              <w:t>DUE DATE</w:t>
            </w:r>
          </w:p>
        </w:tc>
        <w:tc>
          <w:tcPr>
            <w:tcW w:w="526" w:type="pct"/>
            <w:shd w:val="clear" w:color="auto" w:fill="093E60" w:themeFill="accent2" w:themeFillShade="80"/>
            <w:vAlign w:val="center"/>
          </w:tcPr>
          <w:p w14:paraId="55E021C7" w14:textId="16A7916A" w:rsidR="009B55F0" w:rsidRPr="00843F8A" w:rsidRDefault="00E77F81">
            <w:pPr>
              <w:pStyle w:val="NoSpacing"/>
              <w:jc w:val="center"/>
              <w:rPr>
                <w:rFonts w:ascii="Lato" w:hAnsi="Lato"/>
                <w:b/>
                <w:sz w:val="16"/>
                <w:szCs w:val="16"/>
              </w:rPr>
            </w:pPr>
            <w:r>
              <w:rPr>
                <w:rFonts w:ascii="Lato" w:hAnsi="Lato"/>
                <w:b/>
                <w:sz w:val="16"/>
                <w:szCs w:val="16"/>
              </w:rPr>
              <w:t xml:space="preserve">PETROLEUM </w:t>
            </w:r>
            <w:r w:rsidR="009B55F0">
              <w:rPr>
                <w:rFonts w:ascii="Lato" w:hAnsi="Lato"/>
                <w:b/>
                <w:sz w:val="16"/>
                <w:szCs w:val="16"/>
              </w:rPr>
              <w:t xml:space="preserve">ACT </w:t>
            </w:r>
            <w:r>
              <w:rPr>
                <w:rFonts w:ascii="Lato" w:hAnsi="Lato"/>
                <w:b/>
                <w:sz w:val="16"/>
                <w:szCs w:val="16"/>
              </w:rPr>
              <w:t>1984</w:t>
            </w:r>
          </w:p>
        </w:tc>
        <w:tc>
          <w:tcPr>
            <w:tcW w:w="486" w:type="pct"/>
            <w:shd w:val="clear" w:color="auto" w:fill="093E60" w:themeFill="accent2" w:themeFillShade="80"/>
            <w:vAlign w:val="center"/>
          </w:tcPr>
          <w:p w14:paraId="19FB87FA" w14:textId="6E845E1F" w:rsidR="009B55F0" w:rsidRPr="00843F8A" w:rsidRDefault="00E77F81" w:rsidP="00260BC3">
            <w:pPr>
              <w:pStyle w:val="NoSpacing"/>
              <w:jc w:val="center"/>
              <w:rPr>
                <w:rFonts w:ascii="Lato" w:hAnsi="Lato"/>
                <w:b/>
                <w:sz w:val="16"/>
                <w:szCs w:val="16"/>
              </w:rPr>
            </w:pPr>
            <w:r>
              <w:rPr>
                <w:rFonts w:ascii="Lato" w:hAnsi="Lato"/>
                <w:b/>
                <w:sz w:val="16"/>
                <w:szCs w:val="16"/>
              </w:rPr>
              <w:t xml:space="preserve">PETROLEUM </w:t>
            </w:r>
            <w:r w:rsidR="009B55F0">
              <w:rPr>
                <w:rFonts w:ascii="Lato" w:hAnsi="Lato"/>
                <w:b/>
                <w:sz w:val="16"/>
                <w:szCs w:val="16"/>
              </w:rPr>
              <w:t>REGULATIONS</w:t>
            </w:r>
            <w:r>
              <w:rPr>
                <w:rFonts w:ascii="Lato" w:hAnsi="Lato"/>
                <w:b/>
                <w:sz w:val="16"/>
                <w:szCs w:val="16"/>
              </w:rPr>
              <w:t xml:space="preserve"> 2020</w:t>
            </w:r>
          </w:p>
        </w:tc>
        <w:tc>
          <w:tcPr>
            <w:tcW w:w="1994" w:type="pct"/>
            <w:shd w:val="clear" w:color="auto" w:fill="093E60" w:themeFill="accent2" w:themeFillShade="80"/>
            <w:vAlign w:val="center"/>
          </w:tcPr>
          <w:p w14:paraId="127CA3F7" w14:textId="18734A71" w:rsidR="009B55F0" w:rsidRPr="00843F8A" w:rsidRDefault="009B55F0" w:rsidP="00260BC3">
            <w:pPr>
              <w:pStyle w:val="NoSpacing"/>
              <w:jc w:val="center"/>
              <w:rPr>
                <w:rFonts w:ascii="Lato" w:hAnsi="Lato"/>
                <w:b/>
                <w:sz w:val="16"/>
                <w:szCs w:val="16"/>
              </w:rPr>
            </w:pPr>
            <w:r w:rsidRPr="00843F8A">
              <w:rPr>
                <w:rFonts w:ascii="Lato" w:hAnsi="Lato"/>
                <w:b/>
                <w:sz w:val="16"/>
                <w:szCs w:val="16"/>
              </w:rPr>
              <w:t>REMARKS</w:t>
            </w:r>
          </w:p>
        </w:tc>
      </w:tr>
      <w:tr w:rsidR="009B55F0" w:rsidRPr="00843F8A" w14:paraId="32337B46" w14:textId="77777777" w:rsidTr="6DE81C45">
        <w:trPr>
          <w:cantSplit/>
        </w:trPr>
        <w:tc>
          <w:tcPr>
            <w:tcW w:w="5000" w:type="pct"/>
            <w:gridSpan w:val="7"/>
          </w:tcPr>
          <w:p w14:paraId="03F6E81E" w14:textId="5E743137" w:rsidR="009B55F0" w:rsidRPr="000C1B43" w:rsidRDefault="009B55F0" w:rsidP="6DE81C45">
            <w:pPr>
              <w:pStyle w:val="ListParagraph"/>
              <w:spacing w:after="0"/>
              <w:ind w:left="145"/>
              <w:rPr>
                <w:color w:val="97470F" w:themeColor="text2" w:themeShade="BF"/>
                <w:sz w:val="16"/>
                <w:szCs w:val="16"/>
              </w:rPr>
            </w:pPr>
            <w:r w:rsidRPr="6DE81C45">
              <w:rPr>
                <w:color w:val="97470F" w:themeColor="text2" w:themeShade="BF"/>
                <w:sz w:val="16"/>
                <w:szCs w:val="16"/>
              </w:rPr>
              <w:t xml:space="preserve">REPORTS </w:t>
            </w:r>
          </w:p>
        </w:tc>
      </w:tr>
      <w:tr w:rsidR="009B55F0" w:rsidRPr="00843F8A" w14:paraId="07CCC349" w14:textId="77777777" w:rsidTr="6DE81C45">
        <w:trPr>
          <w:cantSplit/>
          <w:trHeight w:val="2010"/>
        </w:trPr>
        <w:tc>
          <w:tcPr>
            <w:tcW w:w="595" w:type="pct"/>
            <w:vAlign w:val="center"/>
          </w:tcPr>
          <w:p w14:paraId="7C0D04FE" w14:textId="2C6BAC97" w:rsidR="009B55F0" w:rsidRPr="00843F8A" w:rsidRDefault="009B55F0" w:rsidP="004474E0">
            <w:pPr>
              <w:pStyle w:val="NoSpacing"/>
              <w:spacing w:before="40" w:after="60"/>
              <w:rPr>
                <w:rFonts w:ascii="Lato" w:hAnsi="Lato"/>
                <w:sz w:val="16"/>
                <w:szCs w:val="16"/>
              </w:rPr>
            </w:pPr>
            <w:r w:rsidRPr="00843F8A">
              <w:rPr>
                <w:rFonts w:ascii="Lato" w:hAnsi="Lato"/>
                <w:sz w:val="16"/>
                <w:szCs w:val="16"/>
              </w:rPr>
              <w:t xml:space="preserve">Progress report of the analysis on </w:t>
            </w:r>
            <w:r w:rsidR="004474E0">
              <w:rPr>
                <w:rFonts w:ascii="Lato" w:hAnsi="Lato"/>
                <w:sz w:val="16"/>
                <w:szCs w:val="16"/>
              </w:rPr>
              <w:t>cores and cutting sent overseas</w:t>
            </w:r>
          </w:p>
        </w:tc>
        <w:tc>
          <w:tcPr>
            <w:tcW w:w="489" w:type="pct"/>
            <w:vAlign w:val="center"/>
          </w:tcPr>
          <w:p w14:paraId="1A8578F0" w14:textId="084428C5" w:rsidR="009B55F0" w:rsidRPr="00843F8A" w:rsidRDefault="009B55F0" w:rsidP="00260BC3">
            <w:pPr>
              <w:pStyle w:val="NoSpacing"/>
              <w:spacing w:before="40" w:after="60"/>
              <w:jc w:val="center"/>
              <w:rPr>
                <w:rFonts w:ascii="Lato" w:hAnsi="Lato"/>
                <w:sz w:val="16"/>
                <w:szCs w:val="16"/>
              </w:rPr>
            </w:pPr>
          </w:p>
        </w:tc>
        <w:tc>
          <w:tcPr>
            <w:tcW w:w="468" w:type="pct"/>
            <w:vAlign w:val="center"/>
          </w:tcPr>
          <w:p w14:paraId="0D7D61FD"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PDF</w:t>
            </w:r>
          </w:p>
        </w:tc>
        <w:tc>
          <w:tcPr>
            <w:tcW w:w="442" w:type="pct"/>
            <w:vAlign w:val="center"/>
          </w:tcPr>
          <w:p w14:paraId="1E24CF60" w14:textId="2D80E0E5" w:rsidR="009B55F0" w:rsidRPr="00843F8A" w:rsidRDefault="00556EB2" w:rsidP="00805B58">
            <w:pPr>
              <w:pStyle w:val="NoSpacing"/>
              <w:spacing w:before="40" w:after="60"/>
              <w:jc w:val="center"/>
              <w:rPr>
                <w:rFonts w:ascii="Lato" w:hAnsi="Lato"/>
                <w:sz w:val="16"/>
                <w:szCs w:val="16"/>
              </w:rPr>
            </w:pPr>
            <w:r>
              <w:rPr>
                <w:rFonts w:ascii="Lato" w:hAnsi="Lato"/>
                <w:sz w:val="16"/>
                <w:szCs w:val="16"/>
              </w:rPr>
              <w:t>Monthly</w:t>
            </w:r>
            <w:r w:rsidR="009B55F0" w:rsidRPr="6DE81C45">
              <w:rPr>
                <w:rFonts w:ascii="Lato" w:hAnsi="Lato"/>
                <w:sz w:val="16"/>
                <w:szCs w:val="16"/>
              </w:rPr>
              <w:t xml:space="preserve"> from authorisation date</w:t>
            </w:r>
            <w:r>
              <w:rPr>
                <w:rFonts w:ascii="Lato" w:hAnsi="Lato"/>
                <w:sz w:val="16"/>
                <w:szCs w:val="16"/>
              </w:rPr>
              <w:t xml:space="preserve"> (or as otherwise requested)</w:t>
            </w:r>
          </w:p>
        </w:tc>
        <w:tc>
          <w:tcPr>
            <w:tcW w:w="526" w:type="pct"/>
            <w:vAlign w:val="center"/>
          </w:tcPr>
          <w:p w14:paraId="05344CA7" w14:textId="1890A205" w:rsidR="009B55F0" w:rsidRPr="000F517A" w:rsidRDefault="00E00677">
            <w:pPr>
              <w:spacing w:before="40" w:after="60"/>
              <w:jc w:val="center"/>
              <w:rPr>
                <w:sz w:val="16"/>
                <w:szCs w:val="16"/>
              </w:rPr>
            </w:pPr>
            <w:r>
              <w:rPr>
                <w:sz w:val="16"/>
                <w:szCs w:val="16"/>
              </w:rPr>
              <w:t>A condition of the approval to send overseas</w:t>
            </w:r>
            <w:r w:rsidR="009B55F0" w:rsidRPr="000F517A">
              <w:rPr>
                <w:sz w:val="16"/>
                <w:szCs w:val="16"/>
              </w:rPr>
              <w:t xml:space="preserve"> </w:t>
            </w:r>
            <w:r w:rsidR="009B55F0" w:rsidRPr="000F517A">
              <w:rPr>
                <w:sz w:val="16"/>
                <w:szCs w:val="16"/>
              </w:rPr>
              <w:br/>
            </w:r>
            <w:r w:rsidR="000F517A">
              <w:rPr>
                <w:sz w:val="16"/>
                <w:szCs w:val="16"/>
              </w:rPr>
              <w:t>61L (7)</w:t>
            </w:r>
          </w:p>
        </w:tc>
        <w:tc>
          <w:tcPr>
            <w:tcW w:w="486" w:type="pct"/>
          </w:tcPr>
          <w:p w14:paraId="364484E3" w14:textId="77777777" w:rsidR="009B55F0" w:rsidRPr="00843F8A" w:rsidRDefault="009B55F0" w:rsidP="0003453D">
            <w:pPr>
              <w:pStyle w:val="ListParagraph"/>
              <w:spacing w:before="40" w:after="60"/>
              <w:ind w:left="145"/>
              <w:rPr>
                <w:sz w:val="16"/>
                <w:szCs w:val="16"/>
              </w:rPr>
            </w:pPr>
          </w:p>
        </w:tc>
        <w:tc>
          <w:tcPr>
            <w:tcW w:w="1994" w:type="pct"/>
            <w:vAlign w:val="center"/>
          </w:tcPr>
          <w:p w14:paraId="6E3AEA97" w14:textId="0B3F3C24" w:rsidR="00805B58" w:rsidRDefault="00805B58" w:rsidP="6DE81C45">
            <w:pPr>
              <w:pStyle w:val="ListParagraph"/>
              <w:numPr>
                <w:ilvl w:val="0"/>
                <w:numId w:val="10"/>
              </w:numPr>
              <w:spacing w:before="40" w:after="60"/>
              <w:ind w:left="145" w:hanging="145"/>
              <w:rPr>
                <w:rFonts w:eastAsia="Calibri"/>
                <w:sz w:val="16"/>
                <w:szCs w:val="16"/>
              </w:rPr>
            </w:pPr>
            <w:r w:rsidRPr="6DE81C45">
              <w:rPr>
                <w:sz w:val="16"/>
                <w:szCs w:val="16"/>
              </w:rPr>
              <w:t>Report of progress of analysis and status of samples until return to Australia</w:t>
            </w:r>
            <w:r w:rsidR="00DE2692">
              <w:rPr>
                <w:sz w:val="16"/>
                <w:szCs w:val="16"/>
              </w:rPr>
              <w:t>.</w:t>
            </w:r>
          </w:p>
          <w:p w14:paraId="7649C9B9" w14:textId="77726832"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Progress report</w:t>
            </w:r>
            <w:r w:rsidR="3D270D2E" w:rsidRPr="6DE81C45">
              <w:rPr>
                <w:sz w:val="16"/>
                <w:szCs w:val="16"/>
              </w:rPr>
              <w:t>s</w:t>
            </w:r>
            <w:r w:rsidRPr="6DE81C45">
              <w:rPr>
                <w:sz w:val="16"/>
                <w:szCs w:val="16"/>
              </w:rPr>
              <w:t xml:space="preserve"> </w:t>
            </w:r>
            <w:r w:rsidR="6B518AF6" w:rsidRPr="6DE81C45">
              <w:rPr>
                <w:sz w:val="16"/>
                <w:szCs w:val="16"/>
              </w:rPr>
              <w:t xml:space="preserve">are </w:t>
            </w:r>
            <w:r w:rsidRPr="6DE81C45">
              <w:rPr>
                <w:sz w:val="16"/>
                <w:szCs w:val="16"/>
              </w:rPr>
              <w:t>not released to the public.</w:t>
            </w:r>
          </w:p>
        </w:tc>
      </w:tr>
      <w:tr w:rsidR="009B55F0" w:rsidRPr="00843F8A" w14:paraId="4E892DC6" w14:textId="77777777" w:rsidTr="6DE81C45">
        <w:trPr>
          <w:cantSplit/>
        </w:trPr>
        <w:tc>
          <w:tcPr>
            <w:tcW w:w="5000" w:type="pct"/>
            <w:gridSpan w:val="7"/>
          </w:tcPr>
          <w:p w14:paraId="5544E16E" w14:textId="52CAC7D5" w:rsidR="009B55F0" w:rsidRPr="000C1B43" w:rsidRDefault="009B55F0" w:rsidP="00260BC3">
            <w:pPr>
              <w:pStyle w:val="ListParagraph"/>
              <w:spacing w:after="60"/>
              <w:ind w:left="145"/>
              <w:rPr>
                <w:sz w:val="16"/>
                <w:szCs w:val="16"/>
              </w:rPr>
            </w:pPr>
            <w:r w:rsidRPr="6DE81C45">
              <w:rPr>
                <w:color w:val="97470F" w:themeColor="text2" w:themeShade="BF"/>
                <w:sz w:val="16"/>
                <w:szCs w:val="16"/>
              </w:rPr>
              <w:t>SAMPLES</w:t>
            </w:r>
          </w:p>
        </w:tc>
      </w:tr>
      <w:tr w:rsidR="009B55F0" w:rsidRPr="00843F8A" w14:paraId="5FF465F2" w14:textId="77777777" w:rsidTr="6DE81C45">
        <w:trPr>
          <w:cantSplit/>
          <w:trHeight w:val="1360"/>
        </w:trPr>
        <w:tc>
          <w:tcPr>
            <w:tcW w:w="595" w:type="pct"/>
            <w:vAlign w:val="center"/>
          </w:tcPr>
          <w:p w14:paraId="7FADE595" w14:textId="4E9C803B" w:rsidR="009B55F0" w:rsidRPr="00843F8A" w:rsidRDefault="009B55F0" w:rsidP="00260BC3">
            <w:pPr>
              <w:pStyle w:val="NoSpacing"/>
              <w:spacing w:before="40" w:after="60"/>
              <w:rPr>
                <w:rFonts w:ascii="Lato" w:hAnsi="Lato"/>
                <w:sz w:val="16"/>
                <w:szCs w:val="16"/>
              </w:rPr>
            </w:pPr>
            <w:r w:rsidRPr="00843F8A">
              <w:rPr>
                <w:rFonts w:ascii="Lato" w:hAnsi="Lato"/>
                <w:sz w:val="16"/>
                <w:szCs w:val="16"/>
              </w:rPr>
              <w:t xml:space="preserve">Core and cuttings from any drilling activities </w:t>
            </w:r>
            <w:r w:rsidR="006C2E0D">
              <w:rPr>
                <w:rFonts w:ascii="Lato" w:hAnsi="Lato"/>
                <w:sz w:val="16"/>
                <w:szCs w:val="16"/>
              </w:rPr>
              <w:t>including sidewall core material</w:t>
            </w:r>
          </w:p>
        </w:tc>
        <w:tc>
          <w:tcPr>
            <w:tcW w:w="489" w:type="pct"/>
            <w:vAlign w:val="center"/>
          </w:tcPr>
          <w:p w14:paraId="4D4D9178" w14:textId="745F86C8" w:rsidR="009B55F0" w:rsidRPr="00843F8A" w:rsidRDefault="00640448">
            <w:pPr>
              <w:pStyle w:val="NoSpacing"/>
              <w:spacing w:before="40" w:after="60"/>
              <w:jc w:val="center"/>
              <w:rPr>
                <w:rFonts w:ascii="Lato" w:hAnsi="Lato"/>
                <w:sz w:val="16"/>
                <w:szCs w:val="16"/>
              </w:rPr>
            </w:pPr>
            <w:r>
              <w:rPr>
                <w:rFonts w:ascii="Lato" w:hAnsi="Lato"/>
                <w:sz w:val="16"/>
                <w:szCs w:val="16"/>
              </w:rPr>
              <w:t>Initial</w:t>
            </w:r>
          </w:p>
        </w:tc>
        <w:tc>
          <w:tcPr>
            <w:tcW w:w="468" w:type="pct"/>
            <w:vAlign w:val="center"/>
          </w:tcPr>
          <w:p w14:paraId="33D28AAD"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Selected core and cuttings must be lodged in standard modular core boxes/chip trays.</w:t>
            </w:r>
          </w:p>
        </w:tc>
        <w:tc>
          <w:tcPr>
            <w:tcW w:w="442" w:type="pct"/>
            <w:vAlign w:val="center"/>
          </w:tcPr>
          <w:p w14:paraId="2F1EDFC6" w14:textId="79895E04"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 xml:space="preserve">6 months </w:t>
            </w:r>
            <w:r w:rsidR="00556EB2">
              <w:rPr>
                <w:rFonts w:ascii="Lato" w:hAnsi="Lato"/>
                <w:sz w:val="16"/>
                <w:szCs w:val="16"/>
              </w:rPr>
              <w:t>after</w:t>
            </w:r>
            <w:r w:rsidRPr="00843F8A">
              <w:rPr>
                <w:rFonts w:ascii="Lato" w:hAnsi="Lato"/>
                <w:sz w:val="16"/>
                <w:szCs w:val="16"/>
              </w:rPr>
              <w:t xml:space="preserve"> rig release</w:t>
            </w:r>
            <w:r w:rsidR="00556EB2">
              <w:rPr>
                <w:rFonts w:ascii="Lato" w:hAnsi="Lato"/>
                <w:sz w:val="16"/>
                <w:szCs w:val="16"/>
              </w:rPr>
              <w:t xml:space="preserve"> </w:t>
            </w:r>
          </w:p>
        </w:tc>
        <w:tc>
          <w:tcPr>
            <w:tcW w:w="526" w:type="pct"/>
            <w:vAlign w:val="center"/>
          </w:tcPr>
          <w:p w14:paraId="4E7B6900" w14:textId="449DBE9F" w:rsidR="009B55F0" w:rsidRPr="00843F8A" w:rsidRDefault="00556EB2" w:rsidP="00260BC3">
            <w:pPr>
              <w:spacing w:before="40" w:after="60"/>
              <w:jc w:val="center"/>
              <w:rPr>
                <w:sz w:val="16"/>
                <w:szCs w:val="16"/>
              </w:rPr>
            </w:pPr>
            <w:r>
              <w:rPr>
                <w:sz w:val="16"/>
                <w:szCs w:val="16"/>
              </w:rPr>
              <w:t xml:space="preserve">Offer </w:t>
            </w:r>
            <w:r w:rsidR="009B55F0" w:rsidRPr="00843F8A">
              <w:rPr>
                <w:sz w:val="16"/>
                <w:szCs w:val="16"/>
              </w:rPr>
              <w:t xml:space="preserve">Due Date  </w:t>
            </w:r>
            <w:r w:rsidR="009B55F0" w:rsidRPr="00843F8A">
              <w:rPr>
                <w:sz w:val="16"/>
                <w:szCs w:val="16"/>
              </w:rPr>
              <w:br/>
            </w:r>
            <w:r w:rsidR="009B55F0">
              <w:rPr>
                <w:sz w:val="16"/>
                <w:szCs w:val="16"/>
              </w:rPr>
              <w:t>61</w:t>
            </w:r>
            <w:r w:rsidR="00640448">
              <w:rPr>
                <w:sz w:val="16"/>
                <w:szCs w:val="16"/>
              </w:rPr>
              <w:t xml:space="preserve">L (1) </w:t>
            </w:r>
            <w:r w:rsidR="00C32988">
              <w:rPr>
                <w:sz w:val="16"/>
                <w:szCs w:val="16"/>
              </w:rPr>
              <w:t>(a)</w:t>
            </w:r>
          </w:p>
          <w:p w14:paraId="6F77F612" w14:textId="13DDB89F" w:rsidR="009B55F0" w:rsidRPr="00843F8A" w:rsidRDefault="009B55F0">
            <w:pPr>
              <w:spacing w:before="40" w:after="60"/>
              <w:jc w:val="center"/>
              <w:rPr>
                <w:sz w:val="16"/>
                <w:szCs w:val="16"/>
              </w:rPr>
            </w:pPr>
            <w:r w:rsidRPr="00843F8A">
              <w:rPr>
                <w:sz w:val="16"/>
                <w:szCs w:val="16"/>
              </w:rPr>
              <w:t xml:space="preserve">Submission Procedure </w:t>
            </w:r>
            <w:r w:rsidRPr="00843F8A">
              <w:rPr>
                <w:sz w:val="16"/>
                <w:szCs w:val="16"/>
              </w:rPr>
              <w:br/>
            </w:r>
            <w:r w:rsidR="00640448">
              <w:rPr>
                <w:sz w:val="16"/>
                <w:szCs w:val="16"/>
              </w:rPr>
              <w:t>61L (2) &amp; (3)</w:t>
            </w:r>
          </w:p>
        </w:tc>
        <w:tc>
          <w:tcPr>
            <w:tcW w:w="486" w:type="pct"/>
            <w:vAlign w:val="center"/>
          </w:tcPr>
          <w:p w14:paraId="0CC4886C" w14:textId="659C9868" w:rsidR="009B55F0" w:rsidRPr="00843F8A" w:rsidRDefault="009B55F0" w:rsidP="0003453D">
            <w:pPr>
              <w:pStyle w:val="ListParagraph"/>
              <w:spacing w:before="40" w:after="60"/>
              <w:ind w:left="145"/>
              <w:rPr>
                <w:sz w:val="16"/>
                <w:szCs w:val="16"/>
              </w:rPr>
            </w:pPr>
          </w:p>
        </w:tc>
        <w:tc>
          <w:tcPr>
            <w:tcW w:w="1994" w:type="pct"/>
            <w:vAlign w:val="center"/>
          </w:tcPr>
          <w:p w14:paraId="5556D674" w14:textId="50E64038" w:rsidR="001E271D" w:rsidRPr="00843F8A" w:rsidRDefault="001E271D" w:rsidP="6DE81C45">
            <w:pPr>
              <w:pStyle w:val="ListParagraph"/>
              <w:numPr>
                <w:ilvl w:val="0"/>
                <w:numId w:val="10"/>
              </w:numPr>
              <w:spacing w:before="40" w:after="60"/>
              <w:ind w:left="145" w:hanging="145"/>
              <w:rPr>
                <w:rFonts w:eastAsia="Calibri"/>
                <w:sz w:val="16"/>
                <w:szCs w:val="16"/>
              </w:rPr>
            </w:pPr>
            <w:r w:rsidRPr="6DE81C45">
              <w:rPr>
                <w:sz w:val="16"/>
                <w:szCs w:val="16"/>
              </w:rPr>
              <w:t xml:space="preserve">Submit core and cutting samples only after the </w:t>
            </w:r>
            <w:r w:rsidR="009934D1" w:rsidRPr="6DE81C45">
              <w:rPr>
                <w:sz w:val="16"/>
                <w:szCs w:val="16"/>
              </w:rPr>
              <w:t>d</w:t>
            </w:r>
            <w:r w:rsidRPr="6DE81C45">
              <w:rPr>
                <w:sz w:val="16"/>
                <w:szCs w:val="16"/>
              </w:rPr>
              <w:t xml:space="preserve">epartment accepts the offer of the same and according to the </w:t>
            </w:r>
            <w:r w:rsidR="00FF4776" w:rsidRPr="6DE81C45">
              <w:rPr>
                <w:sz w:val="16"/>
                <w:szCs w:val="16"/>
              </w:rPr>
              <w:t xml:space="preserve">instructions by the </w:t>
            </w:r>
            <w:r w:rsidR="009934D1" w:rsidRPr="6DE81C45">
              <w:rPr>
                <w:sz w:val="16"/>
                <w:szCs w:val="16"/>
              </w:rPr>
              <w:t>d</w:t>
            </w:r>
            <w:r w:rsidR="00FF4776" w:rsidRPr="6DE81C45">
              <w:rPr>
                <w:sz w:val="16"/>
                <w:szCs w:val="16"/>
              </w:rPr>
              <w:t>epartment.</w:t>
            </w:r>
          </w:p>
          <w:p w14:paraId="4CA32015" w14:textId="77777777" w:rsidR="009B55F0" w:rsidRPr="009934D1" w:rsidRDefault="009B55F0" w:rsidP="007C7003">
            <w:pPr>
              <w:pStyle w:val="ListParagraph"/>
              <w:numPr>
                <w:ilvl w:val="0"/>
                <w:numId w:val="10"/>
              </w:numPr>
              <w:spacing w:before="40" w:after="60"/>
              <w:ind w:left="145" w:hanging="145"/>
              <w:rPr>
                <w:rStyle w:val="Hyperlink"/>
                <w:color w:val="auto"/>
                <w:sz w:val="16"/>
                <w:szCs w:val="16"/>
                <w:u w:val="none"/>
              </w:rPr>
            </w:pPr>
            <w:r w:rsidRPr="00843F8A">
              <w:rPr>
                <w:sz w:val="16"/>
                <w:szCs w:val="16"/>
              </w:rPr>
              <w:t xml:space="preserve">Core submission instructions and submission forms are </w:t>
            </w:r>
            <w:r>
              <w:rPr>
                <w:sz w:val="16"/>
                <w:szCs w:val="16"/>
              </w:rPr>
              <w:t>on the</w:t>
            </w:r>
            <w:r w:rsidRPr="00843F8A">
              <w:rPr>
                <w:sz w:val="16"/>
                <w:szCs w:val="16"/>
              </w:rPr>
              <w:t xml:space="preserve"> </w:t>
            </w:r>
            <w:hyperlink r:id="rId24" w:history="1">
              <w:r>
                <w:rPr>
                  <w:rStyle w:val="Hyperlink"/>
                  <w:sz w:val="16"/>
                  <w:szCs w:val="16"/>
                </w:rPr>
                <w:t>website</w:t>
              </w:r>
            </w:hyperlink>
            <w:r>
              <w:rPr>
                <w:rStyle w:val="FootnoteReference"/>
                <w:sz w:val="16"/>
                <w:szCs w:val="16"/>
              </w:rPr>
              <w:footnoteReference w:id="8"/>
            </w:r>
          </w:p>
          <w:p w14:paraId="3E496455" w14:textId="6EBBBA65" w:rsidR="009934D1" w:rsidRPr="002E5CEE" w:rsidRDefault="009934D1" w:rsidP="007C7003">
            <w:pPr>
              <w:pStyle w:val="ListParagraph"/>
              <w:numPr>
                <w:ilvl w:val="0"/>
                <w:numId w:val="10"/>
              </w:numPr>
              <w:spacing w:before="40" w:after="60"/>
              <w:ind w:left="145" w:hanging="145"/>
              <w:rPr>
                <w:rStyle w:val="Hyperlink"/>
                <w:color w:val="auto"/>
                <w:sz w:val="16"/>
                <w:szCs w:val="16"/>
                <w:u w:val="none"/>
              </w:rPr>
            </w:pPr>
            <w:r w:rsidRPr="6DE81C45">
              <w:rPr>
                <w:rStyle w:val="Hyperlink"/>
                <w:color w:val="auto"/>
                <w:sz w:val="16"/>
                <w:szCs w:val="16"/>
                <w:u w:val="none"/>
              </w:rPr>
              <w:t>Full conventional cores, if cut – fresh core slabbed vertically</w:t>
            </w:r>
          </w:p>
          <w:p w14:paraId="77127485" w14:textId="4D68B2F1" w:rsidR="009934D1" w:rsidRPr="002E5CEE" w:rsidRDefault="009934D1" w:rsidP="007C7003">
            <w:pPr>
              <w:pStyle w:val="ListParagraph"/>
              <w:numPr>
                <w:ilvl w:val="0"/>
                <w:numId w:val="10"/>
              </w:numPr>
              <w:spacing w:before="40" w:after="60"/>
              <w:ind w:left="145" w:hanging="145"/>
              <w:rPr>
                <w:rStyle w:val="Hyperlink"/>
                <w:color w:val="auto"/>
                <w:sz w:val="16"/>
                <w:szCs w:val="16"/>
                <w:u w:val="none"/>
              </w:rPr>
            </w:pPr>
            <w:r w:rsidRPr="6DE81C45">
              <w:rPr>
                <w:rStyle w:val="Hyperlink"/>
                <w:color w:val="auto"/>
                <w:sz w:val="16"/>
                <w:szCs w:val="16"/>
                <w:u w:val="none"/>
              </w:rPr>
              <w:t>Shall be placed in suitable labelled core tray</w:t>
            </w:r>
          </w:p>
          <w:p w14:paraId="1458B59E" w14:textId="7A33AFC4" w:rsidR="009934D1" w:rsidRPr="00843F8A" w:rsidRDefault="009934D1" w:rsidP="00054DB2">
            <w:pPr>
              <w:pStyle w:val="ListParagraph"/>
              <w:numPr>
                <w:ilvl w:val="0"/>
                <w:numId w:val="10"/>
              </w:numPr>
              <w:spacing w:before="40" w:after="60"/>
              <w:ind w:left="145" w:hanging="145"/>
              <w:rPr>
                <w:sz w:val="16"/>
                <w:szCs w:val="16"/>
              </w:rPr>
            </w:pPr>
            <w:r w:rsidRPr="6DE81C45">
              <w:rPr>
                <w:rStyle w:val="Hyperlink"/>
                <w:color w:val="auto"/>
                <w:sz w:val="16"/>
                <w:szCs w:val="16"/>
                <w:u w:val="none"/>
              </w:rPr>
              <w:t>Full diameter core samples may be retained with an approval as per section 61L (4) of the Act</w:t>
            </w:r>
          </w:p>
          <w:p w14:paraId="616AF98C" w14:textId="4A32FA76" w:rsidR="009934D1" w:rsidRPr="00843F8A" w:rsidRDefault="4F1DCB41" w:rsidP="6DE81C45">
            <w:pPr>
              <w:pStyle w:val="ListParagraph"/>
              <w:numPr>
                <w:ilvl w:val="0"/>
                <w:numId w:val="10"/>
              </w:numPr>
              <w:spacing w:before="40" w:after="60"/>
              <w:ind w:left="145" w:hanging="145"/>
              <w:rPr>
                <w:rFonts w:eastAsia="Calibri"/>
                <w:sz w:val="16"/>
                <w:szCs w:val="16"/>
              </w:rPr>
            </w:pPr>
            <w:r w:rsidRPr="6DE81C45">
              <w:rPr>
                <w:sz w:val="16"/>
                <w:szCs w:val="16"/>
              </w:rPr>
              <w:t>Core and Cuttings should not be sent out of Australia unless otherwise approved by the department.</w:t>
            </w:r>
          </w:p>
        </w:tc>
      </w:tr>
      <w:tr w:rsidR="009B55F0" w:rsidRPr="00843F8A" w14:paraId="1A331FBD" w14:textId="77777777" w:rsidTr="6DE81C45">
        <w:trPr>
          <w:cantSplit/>
        </w:trPr>
        <w:tc>
          <w:tcPr>
            <w:tcW w:w="595" w:type="pct"/>
            <w:vAlign w:val="center"/>
          </w:tcPr>
          <w:p w14:paraId="22355DC2" w14:textId="77777777" w:rsidR="009B55F0" w:rsidRPr="00843F8A" w:rsidRDefault="009B55F0" w:rsidP="00260BC3">
            <w:pPr>
              <w:pStyle w:val="NoSpacing"/>
              <w:spacing w:before="40" w:after="60"/>
              <w:rPr>
                <w:rFonts w:ascii="Lato" w:hAnsi="Lato"/>
                <w:sz w:val="16"/>
                <w:szCs w:val="16"/>
              </w:rPr>
            </w:pPr>
            <w:r w:rsidRPr="00843F8A">
              <w:rPr>
                <w:rFonts w:ascii="Lato" w:hAnsi="Lato"/>
                <w:sz w:val="16"/>
                <w:szCs w:val="16"/>
              </w:rPr>
              <w:lastRenderedPageBreak/>
              <w:t>Liquid hydrocarbon samples</w:t>
            </w:r>
          </w:p>
        </w:tc>
        <w:tc>
          <w:tcPr>
            <w:tcW w:w="489" w:type="pct"/>
            <w:vAlign w:val="center"/>
          </w:tcPr>
          <w:p w14:paraId="745AB2FD" w14:textId="6DCD1524" w:rsidR="009B55F0" w:rsidRPr="00843F8A" w:rsidRDefault="00640448">
            <w:pPr>
              <w:pStyle w:val="NoSpacing"/>
              <w:spacing w:before="40" w:after="60"/>
              <w:jc w:val="center"/>
              <w:rPr>
                <w:rFonts w:ascii="Lato" w:hAnsi="Lato"/>
                <w:sz w:val="16"/>
                <w:szCs w:val="16"/>
              </w:rPr>
            </w:pPr>
            <w:r>
              <w:rPr>
                <w:rFonts w:ascii="Lato" w:hAnsi="Lato"/>
                <w:sz w:val="16"/>
                <w:szCs w:val="16"/>
              </w:rPr>
              <w:t>Initial</w:t>
            </w:r>
          </w:p>
        </w:tc>
        <w:tc>
          <w:tcPr>
            <w:tcW w:w="468" w:type="pct"/>
            <w:vAlign w:val="center"/>
          </w:tcPr>
          <w:p w14:paraId="56919A1B"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1 litre</w:t>
            </w:r>
          </w:p>
        </w:tc>
        <w:tc>
          <w:tcPr>
            <w:tcW w:w="442" w:type="pct"/>
            <w:vAlign w:val="center"/>
          </w:tcPr>
          <w:p w14:paraId="2AD1E3F0"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If collected, offer as soon as practicable after completion of the test during which the sample is collected.</w:t>
            </w:r>
          </w:p>
        </w:tc>
        <w:tc>
          <w:tcPr>
            <w:tcW w:w="526" w:type="pct"/>
            <w:vAlign w:val="center"/>
          </w:tcPr>
          <w:p w14:paraId="699668FF" w14:textId="5215F24E" w:rsidR="00C32988" w:rsidRPr="00843F8A" w:rsidRDefault="00556EB2" w:rsidP="00C32988">
            <w:pPr>
              <w:spacing w:before="40" w:after="60"/>
              <w:jc w:val="center"/>
              <w:rPr>
                <w:sz w:val="16"/>
                <w:szCs w:val="16"/>
              </w:rPr>
            </w:pPr>
            <w:r>
              <w:rPr>
                <w:sz w:val="16"/>
                <w:szCs w:val="16"/>
              </w:rPr>
              <w:t xml:space="preserve">Offer </w:t>
            </w:r>
            <w:r w:rsidR="00C32988" w:rsidRPr="00843F8A">
              <w:rPr>
                <w:sz w:val="16"/>
                <w:szCs w:val="16"/>
              </w:rPr>
              <w:t xml:space="preserve">Due Date  </w:t>
            </w:r>
            <w:r w:rsidR="00C32988" w:rsidRPr="00843F8A">
              <w:rPr>
                <w:sz w:val="16"/>
                <w:szCs w:val="16"/>
              </w:rPr>
              <w:br/>
            </w:r>
            <w:r w:rsidR="00C32988">
              <w:rPr>
                <w:sz w:val="16"/>
                <w:szCs w:val="16"/>
              </w:rPr>
              <w:t>61L (1) (b)</w:t>
            </w:r>
          </w:p>
          <w:p w14:paraId="512237C4" w14:textId="7D356918" w:rsidR="009B55F0" w:rsidRPr="0003453D" w:rsidRDefault="00C32988" w:rsidP="00C32988">
            <w:pPr>
              <w:spacing w:before="40" w:after="60"/>
              <w:jc w:val="center"/>
              <w:rPr>
                <w:sz w:val="16"/>
                <w:szCs w:val="16"/>
                <w:highlight w:val="yellow"/>
              </w:rPr>
            </w:pPr>
            <w:r w:rsidRPr="00843F8A">
              <w:rPr>
                <w:sz w:val="16"/>
                <w:szCs w:val="16"/>
              </w:rPr>
              <w:t xml:space="preserve">Submission Procedure </w:t>
            </w:r>
            <w:r w:rsidRPr="00843F8A">
              <w:rPr>
                <w:sz w:val="16"/>
                <w:szCs w:val="16"/>
              </w:rPr>
              <w:br/>
            </w:r>
            <w:r>
              <w:rPr>
                <w:sz w:val="16"/>
                <w:szCs w:val="16"/>
              </w:rPr>
              <w:t>61L (2) &amp; (3)</w:t>
            </w:r>
          </w:p>
        </w:tc>
        <w:tc>
          <w:tcPr>
            <w:tcW w:w="486" w:type="pct"/>
            <w:vAlign w:val="center"/>
          </w:tcPr>
          <w:p w14:paraId="69C12FB1" w14:textId="5CB8F0A2" w:rsidR="009B55F0" w:rsidRPr="00843F8A" w:rsidRDefault="009B55F0" w:rsidP="0003453D">
            <w:pPr>
              <w:pStyle w:val="ListParagraph"/>
              <w:spacing w:before="40" w:after="60"/>
              <w:ind w:left="145"/>
              <w:rPr>
                <w:sz w:val="16"/>
                <w:szCs w:val="16"/>
              </w:rPr>
            </w:pPr>
          </w:p>
        </w:tc>
        <w:tc>
          <w:tcPr>
            <w:tcW w:w="1994" w:type="pct"/>
            <w:vAlign w:val="center"/>
          </w:tcPr>
          <w:p w14:paraId="28C24248" w14:textId="643A7C0F"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 xml:space="preserve">Consultation with the </w:t>
            </w:r>
            <w:r w:rsidR="00691B6E" w:rsidRPr="6DE81C45">
              <w:rPr>
                <w:sz w:val="16"/>
                <w:szCs w:val="16"/>
              </w:rPr>
              <w:t xml:space="preserve">Department </w:t>
            </w:r>
            <w:r w:rsidRPr="6DE81C45">
              <w:rPr>
                <w:sz w:val="16"/>
                <w:szCs w:val="16"/>
              </w:rPr>
              <w:t>(1ltr if available)</w:t>
            </w:r>
            <w:r w:rsidR="00DE2692">
              <w:rPr>
                <w:sz w:val="16"/>
                <w:szCs w:val="16"/>
              </w:rPr>
              <w:t>.</w:t>
            </w:r>
            <w:r w:rsidRPr="6DE81C45">
              <w:rPr>
                <w:sz w:val="16"/>
                <w:szCs w:val="16"/>
              </w:rPr>
              <w:t xml:space="preserve"> </w:t>
            </w:r>
          </w:p>
          <w:p w14:paraId="3F758319" w14:textId="77777777"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Submit in an API approved safety container.</w:t>
            </w:r>
          </w:p>
        </w:tc>
      </w:tr>
      <w:tr w:rsidR="009B55F0" w:rsidRPr="00843F8A" w14:paraId="47552384" w14:textId="77777777" w:rsidTr="6DE81C45">
        <w:trPr>
          <w:cantSplit/>
        </w:trPr>
        <w:tc>
          <w:tcPr>
            <w:tcW w:w="595" w:type="pct"/>
            <w:vAlign w:val="center"/>
          </w:tcPr>
          <w:p w14:paraId="36555E57" w14:textId="77777777" w:rsidR="009B55F0" w:rsidRPr="00843F8A" w:rsidRDefault="009B55F0" w:rsidP="00260BC3">
            <w:pPr>
              <w:pStyle w:val="NoSpacing"/>
              <w:spacing w:before="40" w:after="60"/>
              <w:rPr>
                <w:rFonts w:ascii="Lato" w:hAnsi="Lato"/>
                <w:sz w:val="16"/>
                <w:szCs w:val="16"/>
              </w:rPr>
            </w:pPr>
            <w:r w:rsidRPr="00843F8A">
              <w:rPr>
                <w:rFonts w:ascii="Lato" w:hAnsi="Lato"/>
                <w:sz w:val="16"/>
                <w:szCs w:val="16"/>
              </w:rPr>
              <w:t xml:space="preserve">Gaseous hydrocarbon samples </w:t>
            </w:r>
          </w:p>
        </w:tc>
        <w:tc>
          <w:tcPr>
            <w:tcW w:w="489" w:type="pct"/>
            <w:vAlign w:val="center"/>
          </w:tcPr>
          <w:p w14:paraId="041110CB" w14:textId="7AFE4026" w:rsidR="009B55F0" w:rsidRPr="00843F8A" w:rsidRDefault="000F517A" w:rsidP="00260BC3">
            <w:pPr>
              <w:pStyle w:val="NoSpacing"/>
              <w:spacing w:before="40" w:after="60"/>
              <w:jc w:val="center"/>
              <w:rPr>
                <w:rFonts w:ascii="Lato" w:hAnsi="Lato"/>
                <w:sz w:val="16"/>
                <w:szCs w:val="16"/>
              </w:rPr>
            </w:pPr>
            <w:r>
              <w:rPr>
                <w:rFonts w:ascii="Lato" w:hAnsi="Lato"/>
                <w:sz w:val="16"/>
                <w:szCs w:val="16"/>
              </w:rPr>
              <w:t>Initial</w:t>
            </w:r>
          </w:p>
        </w:tc>
        <w:tc>
          <w:tcPr>
            <w:tcW w:w="468" w:type="pct"/>
            <w:vAlign w:val="center"/>
          </w:tcPr>
          <w:p w14:paraId="1DBDDF6A"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300 cm</w:t>
            </w:r>
            <w:r w:rsidRPr="00843F8A">
              <w:rPr>
                <w:rFonts w:ascii="Lato" w:hAnsi="Lato"/>
                <w:sz w:val="16"/>
                <w:szCs w:val="16"/>
                <w:vertAlign w:val="superscript"/>
              </w:rPr>
              <w:t>3</w:t>
            </w:r>
          </w:p>
        </w:tc>
        <w:tc>
          <w:tcPr>
            <w:tcW w:w="442" w:type="pct"/>
            <w:vAlign w:val="center"/>
          </w:tcPr>
          <w:p w14:paraId="1830AAAB"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Offer as soon as practicable after completion of the test during which the sample is collected.</w:t>
            </w:r>
          </w:p>
        </w:tc>
        <w:tc>
          <w:tcPr>
            <w:tcW w:w="526" w:type="pct"/>
            <w:vAlign w:val="center"/>
          </w:tcPr>
          <w:p w14:paraId="0782775F" w14:textId="1C0C7A59" w:rsidR="00C32988" w:rsidRPr="00C32988" w:rsidRDefault="00556EB2" w:rsidP="00C32988">
            <w:pPr>
              <w:spacing w:before="40" w:after="60"/>
              <w:jc w:val="center"/>
              <w:rPr>
                <w:sz w:val="16"/>
                <w:szCs w:val="16"/>
              </w:rPr>
            </w:pPr>
            <w:r>
              <w:rPr>
                <w:sz w:val="16"/>
                <w:szCs w:val="16"/>
              </w:rPr>
              <w:t xml:space="preserve">Offer </w:t>
            </w:r>
            <w:r w:rsidR="00C32988" w:rsidRPr="00C32988">
              <w:rPr>
                <w:sz w:val="16"/>
                <w:szCs w:val="16"/>
              </w:rPr>
              <w:t xml:space="preserve">Due Date  </w:t>
            </w:r>
          </w:p>
          <w:p w14:paraId="332A27D7" w14:textId="77777777" w:rsidR="00C32988" w:rsidRPr="00C32988" w:rsidRDefault="00C32988" w:rsidP="00C32988">
            <w:pPr>
              <w:spacing w:before="40" w:after="60"/>
              <w:jc w:val="center"/>
              <w:rPr>
                <w:sz w:val="16"/>
                <w:szCs w:val="16"/>
              </w:rPr>
            </w:pPr>
            <w:r w:rsidRPr="00C32988">
              <w:rPr>
                <w:sz w:val="16"/>
                <w:szCs w:val="16"/>
              </w:rPr>
              <w:t>61L (1) (b)</w:t>
            </w:r>
          </w:p>
          <w:p w14:paraId="73474303" w14:textId="77777777" w:rsidR="00C32988" w:rsidRPr="00C32988" w:rsidRDefault="00C32988" w:rsidP="00C32988">
            <w:pPr>
              <w:spacing w:before="40" w:after="60"/>
              <w:jc w:val="center"/>
              <w:rPr>
                <w:sz w:val="16"/>
                <w:szCs w:val="16"/>
              </w:rPr>
            </w:pPr>
            <w:r w:rsidRPr="00C32988">
              <w:rPr>
                <w:sz w:val="16"/>
                <w:szCs w:val="16"/>
              </w:rPr>
              <w:t xml:space="preserve">Submission Procedure </w:t>
            </w:r>
          </w:p>
          <w:p w14:paraId="1E102EB3" w14:textId="012B02FA" w:rsidR="009B55F0" w:rsidRPr="0003453D" w:rsidRDefault="00C32988" w:rsidP="00C32988">
            <w:pPr>
              <w:spacing w:before="40" w:after="60"/>
              <w:jc w:val="center"/>
              <w:rPr>
                <w:sz w:val="16"/>
                <w:szCs w:val="16"/>
                <w:highlight w:val="yellow"/>
              </w:rPr>
            </w:pPr>
            <w:r w:rsidRPr="00C32988">
              <w:rPr>
                <w:sz w:val="16"/>
                <w:szCs w:val="16"/>
              </w:rPr>
              <w:t>61L (2) &amp; (3)</w:t>
            </w:r>
          </w:p>
        </w:tc>
        <w:tc>
          <w:tcPr>
            <w:tcW w:w="486" w:type="pct"/>
            <w:vAlign w:val="center"/>
          </w:tcPr>
          <w:p w14:paraId="0F75FEE7" w14:textId="2D9371C5" w:rsidR="009B55F0" w:rsidRPr="00843F8A" w:rsidRDefault="009B55F0" w:rsidP="0003453D">
            <w:pPr>
              <w:pStyle w:val="ListParagraph"/>
              <w:spacing w:before="40" w:after="60"/>
              <w:ind w:left="145"/>
              <w:rPr>
                <w:sz w:val="16"/>
                <w:szCs w:val="16"/>
              </w:rPr>
            </w:pPr>
          </w:p>
        </w:tc>
        <w:tc>
          <w:tcPr>
            <w:tcW w:w="1994" w:type="pct"/>
            <w:vAlign w:val="center"/>
          </w:tcPr>
          <w:p w14:paraId="6DDC54ED" w14:textId="7841052C"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 xml:space="preserve">Consultation with the </w:t>
            </w:r>
            <w:r w:rsidR="00691B6E" w:rsidRPr="6DE81C45">
              <w:rPr>
                <w:sz w:val="16"/>
                <w:szCs w:val="16"/>
              </w:rPr>
              <w:t xml:space="preserve">Department </w:t>
            </w:r>
            <w:r w:rsidRPr="6DE81C45">
              <w:rPr>
                <w:sz w:val="16"/>
                <w:szCs w:val="16"/>
              </w:rPr>
              <w:t>(1ltr if available)</w:t>
            </w:r>
            <w:r w:rsidR="00DE2692">
              <w:rPr>
                <w:sz w:val="16"/>
                <w:szCs w:val="16"/>
              </w:rPr>
              <w:t>.</w:t>
            </w:r>
            <w:r w:rsidRPr="6DE81C45">
              <w:rPr>
                <w:sz w:val="16"/>
                <w:szCs w:val="16"/>
              </w:rPr>
              <w:t xml:space="preserve"> </w:t>
            </w:r>
          </w:p>
          <w:p w14:paraId="38B30860" w14:textId="77777777"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Submit in an API approved safety container.</w:t>
            </w:r>
          </w:p>
        </w:tc>
      </w:tr>
      <w:tr w:rsidR="009B55F0" w:rsidRPr="00843F8A" w14:paraId="2EDE2280" w14:textId="77777777" w:rsidTr="6DE81C45">
        <w:trPr>
          <w:cantSplit/>
        </w:trPr>
        <w:tc>
          <w:tcPr>
            <w:tcW w:w="595" w:type="pct"/>
            <w:vAlign w:val="center"/>
          </w:tcPr>
          <w:p w14:paraId="28405439" w14:textId="77777777" w:rsidR="009B55F0" w:rsidRPr="00843F8A" w:rsidRDefault="009B55F0" w:rsidP="00260BC3">
            <w:pPr>
              <w:pStyle w:val="NoSpacing"/>
              <w:spacing w:before="40" w:after="60"/>
              <w:rPr>
                <w:rFonts w:ascii="Lato" w:hAnsi="Lato"/>
                <w:sz w:val="16"/>
                <w:szCs w:val="16"/>
              </w:rPr>
            </w:pPr>
            <w:r w:rsidRPr="00843F8A">
              <w:rPr>
                <w:rFonts w:ascii="Lato" w:hAnsi="Lato"/>
                <w:sz w:val="16"/>
                <w:szCs w:val="16"/>
              </w:rPr>
              <w:t xml:space="preserve">Palynological slides and residues, </w:t>
            </w:r>
          </w:p>
          <w:p w14:paraId="46EBDD4F" w14:textId="77777777" w:rsidR="009B55F0" w:rsidRPr="00843F8A" w:rsidRDefault="009B55F0" w:rsidP="00260BC3">
            <w:pPr>
              <w:pStyle w:val="NoSpacing"/>
              <w:spacing w:before="40" w:after="60"/>
              <w:rPr>
                <w:rFonts w:ascii="Lato" w:hAnsi="Lato"/>
                <w:sz w:val="16"/>
                <w:szCs w:val="16"/>
              </w:rPr>
            </w:pPr>
            <w:r w:rsidRPr="00843F8A">
              <w:rPr>
                <w:rFonts w:ascii="Lato" w:hAnsi="Lato"/>
                <w:sz w:val="16"/>
                <w:szCs w:val="16"/>
              </w:rPr>
              <w:t>Palaeontological material and</w:t>
            </w:r>
          </w:p>
          <w:p w14:paraId="6195E7EE" w14:textId="77777777" w:rsidR="009B55F0" w:rsidRPr="00843F8A" w:rsidRDefault="009B55F0" w:rsidP="00260BC3">
            <w:pPr>
              <w:pStyle w:val="NoSpacing"/>
              <w:spacing w:before="40" w:after="60"/>
              <w:rPr>
                <w:rFonts w:ascii="Lato" w:hAnsi="Lato"/>
                <w:sz w:val="16"/>
                <w:szCs w:val="16"/>
              </w:rPr>
            </w:pPr>
            <w:r w:rsidRPr="00843F8A">
              <w:rPr>
                <w:rFonts w:ascii="Lato" w:hAnsi="Lato"/>
                <w:sz w:val="16"/>
                <w:szCs w:val="16"/>
              </w:rPr>
              <w:t xml:space="preserve">Petrological slides </w:t>
            </w:r>
          </w:p>
        </w:tc>
        <w:tc>
          <w:tcPr>
            <w:tcW w:w="489" w:type="pct"/>
            <w:vAlign w:val="center"/>
          </w:tcPr>
          <w:p w14:paraId="4EEF7332" w14:textId="29AC721F" w:rsidR="009B55F0" w:rsidRPr="00843F8A" w:rsidRDefault="000F517A" w:rsidP="00260BC3">
            <w:pPr>
              <w:pStyle w:val="NoSpacing"/>
              <w:spacing w:before="40" w:after="60"/>
              <w:jc w:val="center"/>
              <w:rPr>
                <w:rFonts w:ascii="Lato" w:hAnsi="Lato"/>
                <w:sz w:val="16"/>
                <w:szCs w:val="16"/>
              </w:rPr>
            </w:pPr>
            <w:r>
              <w:rPr>
                <w:rFonts w:ascii="Lato" w:hAnsi="Lato"/>
                <w:sz w:val="16"/>
                <w:szCs w:val="16"/>
              </w:rPr>
              <w:t>Final</w:t>
            </w:r>
          </w:p>
        </w:tc>
        <w:tc>
          <w:tcPr>
            <w:tcW w:w="468" w:type="pct"/>
            <w:vAlign w:val="center"/>
          </w:tcPr>
          <w:p w14:paraId="532327EB" w14:textId="77777777" w:rsidR="009B55F0" w:rsidRPr="00843F8A" w:rsidRDefault="009B55F0" w:rsidP="00260BC3">
            <w:pPr>
              <w:pStyle w:val="NoSpacing"/>
              <w:spacing w:before="40" w:after="60"/>
              <w:jc w:val="center"/>
              <w:rPr>
                <w:rFonts w:ascii="Lato" w:hAnsi="Lato"/>
                <w:sz w:val="16"/>
                <w:szCs w:val="16"/>
              </w:rPr>
            </w:pPr>
            <w:r w:rsidRPr="00843F8A">
              <w:rPr>
                <w:rFonts w:ascii="Lato" w:hAnsi="Lato"/>
                <w:sz w:val="16"/>
                <w:szCs w:val="16"/>
              </w:rPr>
              <w:t>All material collected</w:t>
            </w:r>
          </w:p>
        </w:tc>
        <w:tc>
          <w:tcPr>
            <w:tcW w:w="442" w:type="pct"/>
            <w:vAlign w:val="center"/>
          </w:tcPr>
          <w:p w14:paraId="6280ADC2" w14:textId="679630E8" w:rsidR="00556EB2" w:rsidRDefault="00556EB2" w:rsidP="00260BC3">
            <w:pPr>
              <w:pStyle w:val="NoSpacing"/>
              <w:spacing w:before="40" w:after="60"/>
              <w:jc w:val="center"/>
              <w:rPr>
                <w:rFonts w:ascii="Lato" w:hAnsi="Lato"/>
                <w:sz w:val="16"/>
                <w:szCs w:val="16"/>
              </w:rPr>
            </w:pPr>
            <w:r>
              <w:rPr>
                <w:rFonts w:ascii="Lato" w:hAnsi="Lato"/>
                <w:sz w:val="16"/>
                <w:szCs w:val="16"/>
              </w:rPr>
              <w:t>6 months after</w:t>
            </w:r>
            <w:r w:rsidRPr="00843F8A">
              <w:rPr>
                <w:rFonts w:ascii="Lato" w:hAnsi="Lato"/>
                <w:sz w:val="16"/>
                <w:szCs w:val="16"/>
              </w:rPr>
              <w:t xml:space="preserve"> rig release</w:t>
            </w:r>
            <w:r>
              <w:rPr>
                <w:rFonts w:ascii="Lato" w:hAnsi="Lato"/>
                <w:sz w:val="16"/>
                <w:szCs w:val="16"/>
              </w:rPr>
              <w:t xml:space="preserve"> or as soon as practicable if not generated </w:t>
            </w:r>
            <w:r w:rsidR="004F6D9A">
              <w:rPr>
                <w:rFonts w:ascii="Lato" w:hAnsi="Lato"/>
                <w:sz w:val="16"/>
                <w:szCs w:val="16"/>
              </w:rPr>
              <w:t>during the six months after rig release</w:t>
            </w:r>
          </w:p>
          <w:p w14:paraId="06BF4BA6" w14:textId="75F69B5F" w:rsidR="009B55F0" w:rsidRPr="00843F8A" w:rsidRDefault="009B55F0" w:rsidP="00260BC3">
            <w:pPr>
              <w:pStyle w:val="NoSpacing"/>
              <w:spacing w:before="40" w:after="60"/>
              <w:jc w:val="center"/>
              <w:rPr>
                <w:rFonts w:ascii="Lato" w:hAnsi="Lato"/>
                <w:sz w:val="16"/>
                <w:szCs w:val="16"/>
              </w:rPr>
            </w:pPr>
          </w:p>
        </w:tc>
        <w:tc>
          <w:tcPr>
            <w:tcW w:w="526" w:type="pct"/>
            <w:vAlign w:val="center"/>
          </w:tcPr>
          <w:p w14:paraId="5DCEE27F" w14:textId="6ADA8E1E" w:rsidR="00556EB2" w:rsidRDefault="00556EB2" w:rsidP="00C32988">
            <w:pPr>
              <w:spacing w:before="40" w:after="60"/>
              <w:jc w:val="center"/>
              <w:rPr>
                <w:sz w:val="16"/>
                <w:szCs w:val="16"/>
              </w:rPr>
            </w:pPr>
            <w:r>
              <w:rPr>
                <w:sz w:val="16"/>
                <w:szCs w:val="16"/>
              </w:rPr>
              <w:t>Offer Due Date</w:t>
            </w:r>
          </w:p>
          <w:p w14:paraId="5D8B1553" w14:textId="5446C623" w:rsidR="00556EB2" w:rsidRDefault="00556EB2" w:rsidP="00C32988">
            <w:pPr>
              <w:spacing w:before="40" w:after="60"/>
              <w:jc w:val="center"/>
              <w:rPr>
                <w:sz w:val="16"/>
                <w:szCs w:val="16"/>
              </w:rPr>
            </w:pPr>
            <w:r>
              <w:rPr>
                <w:sz w:val="16"/>
                <w:szCs w:val="16"/>
              </w:rPr>
              <w:t>61L (1)(a)</w:t>
            </w:r>
          </w:p>
          <w:p w14:paraId="3A2BFF49" w14:textId="1A120118" w:rsidR="004F6D9A" w:rsidRDefault="004F6D9A" w:rsidP="00C32988">
            <w:pPr>
              <w:spacing w:before="40" w:after="60"/>
              <w:jc w:val="center"/>
              <w:rPr>
                <w:sz w:val="16"/>
                <w:szCs w:val="16"/>
              </w:rPr>
            </w:pPr>
            <w:r w:rsidRPr="00843F8A">
              <w:rPr>
                <w:sz w:val="16"/>
                <w:szCs w:val="16"/>
              </w:rPr>
              <w:t xml:space="preserve">Submission Procedure </w:t>
            </w:r>
            <w:r w:rsidRPr="00843F8A">
              <w:rPr>
                <w:sz w:val="16"/>
                <w:szCs w:val="16"/>
              </w:rPr>
              <w:br/>
            </w:r>
            <w:r>
              <w:rPr>
                <w:sz w:val="16"/>
                <w:szCs w:val="16"/>
              </w:rPr>
              <w:t>61L (2) &amp; (3)</w:t>
            </w:r>
          </w:p>
          <w:p w14:paraId="73C5DAA5" w14:textId="0A9BDAC5" w:rsidR="009B55F0" w:rsidRPr="0003453D" w:rsidRDefault="009B55F0" w:rsidP="00403ED9">
            <w:pPr>
              <w:spacing w:before="40" w:after="60"/>
              <w:jc w:val="center"/>
              <w:rPr>
                <w:sz w:val="16"/>
                <w:szCs w:val="16"/>
                <w:highlight w:val="yellow"/>
              </w:rPr>
            </w:pPr>
          </w:p>
        </w:tc>
        <w:tc>
          <w:tcPr>
            <w:tcW w:w="486" w:type="pct"/>
            <w:vAlign w:val="center"/>
          </w:tcPr>
          <w:p w14:paraId="423ADDD9" w14:textId="5AD6FA17" w:rsidR="009B55F0" w:rsidRPr="00843F8A" w:rsidRDefault="009B55F0" w:rsidP="0003453D">
            <w:pPr>
              <w:pStyle w:val="ListParagraph"/>
              <w:spacing w:before="40" w:after="60"/>
              <w:ind w:left="145"/>
              <w:jc w:val="center"/>
              <w:rPr>
                <w:sz w:val="16"/>
                <w:szCs w:val="16"/>
              </w:rPr>
            </w:pPr>
          </w:p>
        </w:tc>
        <w:tc>
          <w:tcPr>
            <w:tcW w:w="1994" w:type="pct"/>
            <w:vAlign w:val="center"/>
          </w:tcPr>
          <w:p w14:paraId="0861E6C1" w14:textId="3CC08F01" w:rsidR="009B55F0" w:rsidRPr="00843F8A" w:rsidRDefault="009B55F0" w:rsidP="00DB7405">
            <w:pPr>
              <w:pStyle w:val="ListParagraph"/>
              <w:numPr>
                <w:ilvl w:val="0"/>
                <w:numId w:val="10"/>
              </w:numPr>
              <w:spacing w:before="40" w:after="60"/>
              <w:ind w:left="145" w:hanging="145"/>
              <w:rPr>
                <w:sz w:val="16"/>
                <w:szCs w:val="16"/>
              </w:rPr>
            </w:pPr>
            <w:r w:rsidRPr="6DE81C45">
              <w:rPr>
                <w:sz w:val="16"/>
                <w:szCs w:val="16"/>
              </w:rPr>
              <w:t xml:space="preserve">If prepared. </w:t>
            </w:r>
          </w:p>
        </w:tc>
      </w:tr>
    </w:tbl>
    <w:p w14:paraId="68223113" w14:textId="77777777" w:rsidR="00E26801" w:rsidRDefault="00E26801" w:rsidP="009905DF">
      <w:pPr>
        <w:pStyle w:val="Heading2"/>
        <w:numPr>
          <w:ilvl w:val="0"/>
          <w:numId w:val="0"/>
        </w:numPr>
        <w:ind w:left="576" w:hanging="576"/>
        <w:rPr>
          <w:rFonts w:ascii="Lato" w:hAnsi="Lato"/>
        </w:rPr>
      </w:pPr>
      <w:bookmarkStart w:id="63" w:name="_Toc83281814"/>
    </w:p>
    <w:p w14:paraId="6483704D" w14:textId="1CB851F4" w:rsidR="00E26801" w:rsidRDefault="00E26801" w:rsidP="009905DF">
      <w:pPr>
        <w:pStyle w:val="Heading2"/>
        <w:numPr>
          <w:ilvl w:val="0"/>
          <w:numId w:val="0"/>
        </w:numPr>
        <w:ind w:left="576" w:hanging="576"/>
        <w:rPr>
          <w:rFonts w:ascii="Lato" w:hAnsi="Lato"/>
        </w:rPr>
      </w:pPr>
    </w:p>
    <w:p w14:paraId="662CCB30" w14:textId="77777777" w:rsidR="00992B64" w:rsidRPr="00445F14" w:rsidRDefault="00992B64" w:rsidP="00992B64">
      <w:pPr>
        <w:rPr>
          <w:lang w:eastAsia="en-AU"/>
        </w:rPr>
      </w:pPr>
    </w:p>
    <w:p w14:paraId="1378B98B" w14:textId="12EAD51C" w:rsidR="00DB7405" w:rsidRPr="00843F8A" w:rsidRDefault="00DB7405" w:rsidP="009905DF">
      <w:pPr>
        <w:pStyle w:val="Heading2"/>
        <w:numPr>
          <w:ilvl w:val="0"/>
          <w:numId w:val="0"/>
        </w:numPr>
        <w:ind w:left="576" w:hanging="576"/>
        <w:rPr>
          <w:rFonts w:ascii="Lato" w:hAnsi="Lato"/>
        </w:rPr>
      </w:pPr>
      <w:bookmarkStart w:id="64" w:name="_Toc144124025"/>
      <w:r w:rsidRPr="00843F8A">
        <w:rPr>
          <w:rFonts w:ascii="Lato" w:hAnsi="Lato"/>
        </w:rPr>
        <w:lastRenderedPageBreak/>
        <w:t>Table 9.3. 2D/3D Seismic Survey Reports and Data</w:t>
      </w:r>
      <w:bookmarkEnd w:id="63"/>
      <w:bookmarkEnd w:id="64"/>
    </w:p>
    <w:p w14:paraId="1972C55E" w14:textId="1E8C0BBF" w:rsidR="00DB7405" w:rsidRPr="00843F8A" w:rsidRDefault="7DDE382D" w:rsidP="00DB7405">
      <w:pPr>
        <w:rPr>
          <w:sz w:val="16"/>
          <w:szCs w:val="16"/>
        </w:rPr>
      </w:pPr>
      <w:r>
        <w:t xml:space="preserve">This table defines the approved seismic reporting and data formats as stated in the </w:t>
      </w:r>
      <w:r w:rsidR="268FDD41" w:rsidRPr="4A7E1E9C">
        <w:rPr>
          <w:i/>
          <w:iCs/>
        </w:rPr>
        <w:t xml:space="preserve">Petroleum Regulations </w:t>
      </w:r>
      <w:r>
        <w:t>(</w:t>
      </w:r>
      <w:r w:rsidRPr="4A7E1E9C">
        <w:rPr>
          <w:b/>
          <w:bCs/>
          <w:i/>
          <w:iCs/>
        </w:rPr>
        <w:t>S</w:t>
      </w:r>
      <w:r w:rsidR="268FDD41" w:rsidRPr="4A7E1E9C">
        <w:rPr>
          <w:b/>
          <w:bCs/>
          <w:i/>
          <w:iCs/>
        </w:rPr>
        <w:t>chedule 4F</w:t>
      </w:r>
      <w:r>
        <w:t xml:space="preserve">). If data in the latest standard is not available, previous standards will be accepted, provided they are correctly </w:t>
      </w:r>
      <w:proofErr w:type="gramStart"/>
      <w:r>
        <w:t>formatted</w:t>
      </w:r>
      <w:proofErr w:type="gramEnd"/>
      <w:r>
        <w:t xml:space="preserve"> and version is clearly stated.</w:t>
      </w:r>
    </w:p>
    <w:tbl>
      <w:tblPr>
        <w:tblStyle w:val="TableGrid"/>
        <w:tblW w:w="5000" w:type="pct"/>
        <w:tblLayout w:type="fixed"/>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414"/>
        <w:gridCol w:w="847"/>
        <w:gridCol w:w="1561"/>
        <w:gridCol w:w="1134"/>
        <w:gridCol w:w="1558"/>
        <w:gridCol w:w="1561"/>
        <w:gridCol w:w="1414"/>
        <w:gridCol w:w="1423"/>
        <w:gridCol w:w="4328"/>
      </w:tblGrid>
      <w:tr w:rsidR="00403ED9" w:rsidRPr="00843F8A" w14:paraId="4E7B531F" w14:textId="77777777" w:rsidTr="00DF4E7C">
        <w:trPr>
          <w:cantSplit/>
          <w:tblHeader/>
        </w:trPr>
        <w:tc>
          <w:tcPr>
            <w:tcW w:w="464" w:type="pct"/>
            <w:shd w:val="clear" w:color="auto" w:fill="093E60" w:themeFill="accent2" w:themeFillShade="80"/>
            <w:vAlign w:val="center"/>
          </w:tcPr>
          <w:p w14:paraId="630A5FA4" w14:textId="77777777" w:rsidR="008E76BF" w:rsidRPr="00843F8A" w:rsidRDefault="008E76BF" w:rsidP="00260BC3">
            <w:pPr>
              <w:pStyle w:val="NoSpacing"/>
              <w:jc w:val="center"/>
              <w:rPr>
                <w:rFonts w:ascii="Lato" w:hAnsi="Lato"/>
                <w:b/>
                <w:i/>
                <w:sz w:val="16"/>
                <w:szCs w:val="16"/>
              </w:rPr>
            </w:pPr>
            <w:r w:rsidRPr="00843F8A">
              <w:rPr>
                <w:rFonts w:ascii="Lato" w:hAnsi="Lato"/>
                <w:b/>
                <w:i/>
                <w:sz w:val="16"/>
                <w:szCs w:val="16"/>
              </w:rPr>
              <w:t xml:space="preserve">  </w:t>
            </w:r>
            <w:r w:rsidRPr="00843F8A">
              <w:rPr>
                <w:rFonts w:ascii="Lato" w:hAnsi="Lato"/>
                <w:b/>
                <w:sz w:val="16"/>
                <w:szCs w:val="16"/>
              </w:rPr>
              <w:t>REPORT / DATA</w:t>
            </w:r>
          </w:p>
        </w:tc>
        <w:tc>
          <w:tcPr>
            <w:tcW w:w="278" w:type="pct"/>
            <w:shd w:val="clear" w:color="auto" w:fill="093E60" w:themeFill="accent2" w:themeFillShade="80"/>
            <w:vAlign w:val="center"/>
          </w:tcPr>
          <w:p w14:paraId="20041522" w14:textId="77777777" w:rsidR="008E76BF" w:rsidRPr="00843F8A" w:rsidRDefault="008E76BF" w:rsidP="00260BC3">
            <w:pPr>
              <w:pStyle w:val="NoSpacing"/>
              <w:jc w:val="center"/>
              <w:rPr>
                <w:rFonts w:ascii="Lato" w:hAnsi="Lato"/>
                <w:b/>
                <w:i/>
                <w:sz w:val="16"/>
                <w:szCs w:val="16"/>
              </w:rPr>
            </w:pPr>
            <w:r w:rsidRPr="00843F8A">
              <w:rPr>
                <w:rFonts w:ascii="Lato" w:hAnsi="Lato"/>
                <w:b/>
                <w:sz w:val="16"/>
                <w:szCs w:val="16"/>
              </w:rPr>
              <w:t>SURVEY</w:t>
            </w:r>
            <w:r w:rsidRPr="00843F8A">
              <w:rPr>
                <w:rFonts w:ascii="Lato" w:hAnsi="Lato"/>
                <w:b/>
                <w:i/>
                <w:sz w:val="16"/>
                <w:szCs w:val="16"/>
              </w:rPr>
              <w:t xml:space="preserve"> </w:t>
            </w:r>
            <w:r w:rsidRPr="00843F8A">
              <w:rPr>
                <w:rFonts w:ascii="Lato" w:hAnsi="Lato"/>
                <w:b/>
                <w:sz w:val="16"/>
                <w:szCs w:val="16"/>
              </w:rPr>
              <w:t>TYPE</w:t>
            </w:r>
          </w:p>
        </w:tc>
        <w:tc>
          <w:tcPr>
            <w:tcW w:w="512" w:type="pct"/>
            <w:shd w:val="clear" w:color="auto" w:fill="093E60" w:themeFill="accent2" w:themeFillShade="80"/>
            <w:vAlign w:val="center"/>
          </w:tcPr>
          <w:p w14:paraId="6B06FE4F" w14:textId="2CAF1ACF" w:rsidR="008E76BF" w:rsidRPr="00843F8A" w:rsidRDefault="008E76BF">
            <w:pPr>
              <w:pStyle w:val="NoSpacing"/>
              <w:jc w:val="center"/>
              <w:rPr>
                <w:rFonts w:ascii="Lato" w:hAnsi="Lato"/>
                <w:b/>
                <w:sz w:val="16"/>
                <w:szCs w:val="16"/>
              </w:rPr>
            </w:pPr>
            <w:r w:rsidRPr="00843F8A">
              <w:rPr>
                <w:rFonts w:ascii="Lato" w:hAnsi="Lato"/>
                <w:b/>
                <w:sz w:val="16"/>
                <w:szCs w:val="16"/>
              </w:rPr>
              <w:t>DATA</w:t>
            </w:r>
            <w:r>
              <w:rPr>
                <w:rFonts w:ascii="Lato" w:hAnsi="Lato"/>
                <w:b/>
                <w:sz w:val="16"/>
                <w:szCs w:val="16"/>
              </w:rPr>
              <w:t xml:space="preserve"> </w:t>
            </w:r>
            <w:r w:rsidRPr="00843F8A">
              <w:rPr>
                <w:rFonts w:ascii="Lato" w:hAnsi="Lato"/>
                <w:b/>
                <w:sz w:val="16"/>
                <w:szCs w:val="16"/>
              </w:rPr>
              <w:t>CLASSIFICATION</w:t>
            </w:r>
          </w:p>
        </w:tc>
        <w:tc>
          <w:tcPr>
            <w:tcW w:w="372" w:type="pct"/>
            <w:shd w:val="clear" w:color="auto" w:fill="093E60" w:themeFill="accent2" w:themeFillShade="80"/>
            <w:vAlign w:val="center"/>
          </w:tcPr>
          <w:p w14:paraId="5402DE03" w14:textId="75D812B6" w:rsidR="008E76BF" w:rsidRPr="00843F8A" w:rsidRDefault="008E76BF">
            <w:pPr>
              <w:pStyle w:val="NoSpacing"/>
              <w:jc w:val="center"/>
              <w:rPr>
                <w:rFonts w:ascii="Lato" w:hAnsi="Lato"/>
                <w:b/>
                <w:sz w:val="16"/>
                <w:szCs w:val="16"/>
              </w:rPr>
            </w:pPr>
            <w:r w:rsidRPr="00843F8A">
              <w:rPr>
                <w:rFonts w:ascii="Lato" w:hAnsi="Lato"/>
                <w:b/>
                <w:sz w:val="16"/>
                <w:szCs w:val="16"/>
              </w:rPr>
              <w:t>APPROVED</w:t>
            </w:r>
            <w:r w:rsidR="00B71921">
              <w:rPr>
                <w:rFonts w:ascii="Lato" w:hAnsi="Lato"/>
                <w:b/>
                <w:sz w:val="16"/>
                <w:szCs w:val="16"/>
              </w:rPr>
              <w:t xml:space="preserve"> </w:t>
            </w:r>
            <w:r w:rsidRPr="00843F8A">
              <w:rPr>
                <w:rFonts w:ascii="Lato" w:hAnsi="Lato"/>
                <w:b/>
                <w:sz w:val="16"/>
                <w:szCs w:val="16"/>
              </w:rPr>
              <w:t>DATA FORMAT</w:t>
            </w:r>
          </w:p>
        </w:tc>
        <w:tc>
          <w:tcPr>
            <w:tcW w:w="511" w:type="pct"/>
            <w:shd w:val="clear" w:color="auto" w:fill="093E60" w:themeFill="accent2" w:themeFillShade="80"/>
            <w:vAlign w:val="center"/>
          </w:tcPr>
          <w:p w14:paraId="0D0BEBF7" w14:textId="77777777" w:rsidR="008E76BF" w:rsidRPr="00843F8A" w:rsidRDefault="008E76BF" w:rsidP="00260BC3">
            <w:pPr>
              <w:pStyle w:val="NoSpacing"/>
              <w:jc w:val="center"/>
              <w:rPr>
                <w:rFonts w:ascii="Lato" w:hAnsi="Lato"/>
                <w:b/>
                <w:sz w:val="16"/>
                <w:szCs w:val="16"/>
              </w:rPr>
            </w:pPr>
            <w:r w:rsidRPr="00843F8A">
              <w:rPr>
                <w:rFonts w:ascii="Lato" w:hAnsi="Lato"/>
                <w:b/>
                <w:sz w:val="16"/>
                <w:szCs w:val="16"/>
              </w:rPr>
              <w:t>MEDIA</w:t>
            </w:r>
          </w:p>
        </w:tc>
        <w:tc>
          <w:tcPr>
            <w:tcW w:w="512" w:type="pct"/>
            <w:shd w:val="clear" w:color="auto" w:fill="093E60" w:themeFill="accent2" w:themeFillShade="80"/>
            <w:vAlign w:val="center"/>
          </w:tcPr>
          <w:p w14:paraId="3C8D87E9" w14:textId="11692259" w:rsidR="008E76BF" w:rsidRPr="00843F8A" w:rsidRDefault="008E76BF">
            <w:pPr>
              <w:pStyle w:val="NoSpacing"/>
              <w:jc w:val="center"/>
              <w:rPr>
                <w:rFonts w:ascii="Lato" w:hAnsi="Lato"/>
                <w:b/>
                <w:sz w:val="16"/>
                <w:szCs w:val="16"/>
              </w:rPr>
            </w:pPr>
            <w:r w:rsidRPr="00843F8A">
              <w:rPr>
                <w:rFonts w:ascii="Lato" w:hAnsi="Lato"/>
                <w:b/>
                <w:sz w:val="16"/>
                <w:szCs w:val="16"/>
              </w:rPr>
              <w:t>SUBMISSION</w:t>
            </w:r>
            <w:r w:rsidR="00B71921">
              <w:rPr>
                <w:rFonts w:ascii="Lato" w:hAnsi="Lato"/>
                <w:b/>
                <w:sz w:val="16"/>
                <w:szCs w:val="16"/>
              </w:rPr>
              <w:t xml:space="preserve"> </w:t>
            </w:r>
            <w:r w:rsidRPr="00843F8A">
              <w:rPr>
                <w:rFonts w:ascii="Lato" w:hAnsi="Lato"/>
                <w:b/>
                <w:sz w:val="16"/>
                <w:szCs w:val="16"/>
              </w:rPr>
              <w:t>DUE DATE</w:t>
            </w:r>
          </w:p>
        </w:tc>
        <w:tc>
          <w:tcPr>
            <w:tcW w:w="464" w:type="pct"/>
            <w:shd w:val="clear" w:color="auto" w:fill="093E60" w:themeFill="accent2" w:themeFillShade="80"/>
            <w:vAlign w:val="center"/>
          </w:tcPr>
          <w:p w14:paraId="522527AF" w14:textId="40F1E835" w:rsidR="008E76BF" w:rsidRPr="00843F8A" w:rsidRDefault="00E77F81">
            <w:pPr>
              <w:pStyle w:val="NoSpacing"/>
              <w:jc w:val="center"/>
              <w:rPr>
                <w:rFonts w:ascii="Lato" w:hAnsi="Lato"/>
                <w:b/>
                <w:sz w:val="16"/>
                <w:szCs w:val="16"/>
              </w:rPr>
            </w:pPr>
            <w:r>
              <w:rPr>
                <w:rFonts w:ascii="Lato" w:hAnsi="Lato"/>
                <w:b/>
                <w:sz w:val="16"/>
                <w:szCs w:val="16"/>
              </w:rPr>
              <w:t xml:space="preserve">PETROLEUM </w:t>
            </w:r>
            <w:r w:rsidR="008E76BF">
              <w:rPr>
                <w:rFonts w:ascii="Lato" w:hAnsi="Lato"/>
                <w:b/>
                <w:sz w:val="16"/>
                <w:szCs w:val="16"/>
              </w:rPr>
              <w:t xml:space="preserve">ACT </w:t>
            </w:r>
            <w:r>
              <w:rPr>
                <w:rFonts w:ascii="Lato" w:hAnsi="Lato"/>
                <w:b/>
                <w:sz w:val="16"/>
                <w:szCs w:val="16"/>
              </w:rPr>
              <w:t>1984</w:t>
            </w:r>
          </w:p>
        </w:tc>
        <w:tc>
          <w:tcPr>
            <w:tcW w:w="467" w:type="pct"/>
            <w:shd w:val="clear" w:color="auto" w:fill="093E60" w:themeFill="accent2" w:themeFillShade="80"/>
            <w:vAlign w:val="center"/>
          </w:tcPr>
          <w:p w14:paraId="0564CF42" w14:textId="258F9099" w:rsidR="008E76BF" w:rsidRPr="00843F8A" w:rsidRDefault="00E77F81" w:rsidP="00260BC3">
            <w:pPr>
              <w:pStyle w:val="NoSpacing"/>
              <w:jc w:val="center"/>
              <w:rPr>
                <w:rFonts w:ascii="Lato" w:hAnsi="Lato"/>
                <w:b/>
                <w:sz w:val="16"/>
                <w:szCs w:val="16"/>
              </w:rPr>
            </w:pPr>
            <w:r>
              <w:rPr>
                <w:rFonts w:ascii="Lato" w:hAnsi="Lato"/>
                <w:b/>
                <w:sz w:val="16"/>
                <w:szCs w:val="16"/>
              </w:rPr>
              <w:t xml:space="preserve">PETROLEUM </w:t>
            </w:r>
            <w:r w:rsidR="008E76BF">
              <w:rPr>
                <w:rFonts w:ascii="Lato" w:hAnsi="Lato"/>
                <w:b/>
                <w:sz w:val="16"/>
                <w:szCs w:val="16"/>
              </w:rPr>
              <w:t>REGULATIONS</w:t>
            </w:r>
            <w:r>
              <w:rPr>
                <w:rFonts w:ascii="Lato" w:hAnsi="Lato"/>
                <w:b/>
                <w:sz w:val="16"/>
                <w:szCs w:val="16"/>
              </w:rPr>
              <w:t xml:space="preserve"> 2020</w:t>
            </w:r>
          </w:p>
        </w:tc>
        <w:tc>
          <w:tcPr>
            <w:tcW w:w="1420" w:type="pct"/>
            <w:shd w:val="clear" w:color="auto" w:fill="093E60" w:themeFill="accent2" w:themeFillShade="80"/>
            <w:vAlign w:val="center"/>
          </w:tcPr>
          <w:p w14:paraId="7670550A" w14:textId="734DA94C" w:rsidR="008E76BF" w:rsidRPr="00843F8A" w:rsidRDefault="008E76BF" w:rsidP="00260BC3">
            <w:pPr>
              <w:pStyle w:val="NoSpacing"/>
              <w:jc w:val="center"/>
              <w:rPr>
                <w:rFonts w:ascii="Lato" w:hAnsi="Lato"/>
                <w:b/>
                <w:sz w:val="16"/>
                <w:szCs w:val="16"/>
              </w:rPr>
            </w:pPr>
            <w:r w:rsidRPr="00843F8A">
              <w:rPr>
                <w:rFonts w:ascii="Lato" w:hAnsi="Lato"/>
                <w:b/>
                <w:sz w:val="16"/>
                <w:szCs w:val="16"/>
              </w:rPr>
              <w:t>REMARKS</w:t>
            </w:r>
          </w:p>
        </w:tc>
      </w:tr>
      <w:tr w:rsidR="008E76BF" w:rsidRPr="00843F8A" w14:paraId="2485E0E8" w14:textId="77777777" w:rsidTr="6DE81C45">
        <w:trPr>
          <w:cantSplit/>
        </w:trPr>
        <w:tc>
          <w:tcPr>
            <w:tcW w:w="5000" w:type="pct"/>
            <w:gridSpan w:val="9"/>
          </w:tcPr>
          <w:p w14:paraId="6C30BB14" w14:textId="076FDA31" w:rsidR="008E76BF" w:rsidRPr="000C1B43" w:rsidRDefault="008E76BF" w:rsidP="00260BC3">
            <w:pPr>
              <w:pStyle w:val="ListParagraph"/>
              <w:spacing w:after="0"/>
              <w:ind w:left="360"/>
              <w:rPr>
                <w:sz w:val="16"/>
                <w:szCs w:val="16"/>
              </w:rPr>
            </w:pPr>
            <w:r w:rsidRPr="000C1B43">
              <w:rPr>
                <w:color w:val="97470F" w:themeColor="text2" w:themeShade="BF"/>
                <w:sz w:val="16"/>
                <w:szCs w:val="16"/>
              </w:rPr>
              <w:t>SEISMIC SURVEY REPORTS</w:t>
            </w:r>
          </w:p>
        </w:tc>
      </w:tr>
      <w:tr w:rsidR="00403ED9" w:rsidRPr="00843F8A" w14:paraId="6CD7C08E" w14:textId="77777777" w:rsidTr="00DF4E7C">
        <w:trPr>
          <w:cantSplit/>
          <w:trHeight w:val="1094"/>
        </w:trPr>
        <w:tc>
          <w:tcPr>
            <w:tcW w:w="464" w:type="pct"/>
            <w:shd w:val="clear" w:color="auto" w:fill="auto"/>
            <w:vAlign w:val="center"/>
          </w:tcPr>
          <w:p w14:paraId="3F11FAD3" w14:textId="77777777" w:rsidR="008E76BF" w:rsidRPr="00843F8A" w:rsidRDefault="008E76BF" w:rsidP="00260BC3">
            <w:pPr>
              <w:pStyle w:val="NoSpacing"/>
              <w:spacing w:before="40" w:after="60"/>
              <w:jc w:val="center"/>
              <w:rPr>
                <w:rFonts w:ascii="Lato" w:hAnsi="Lato"/>
                <w:sz w:val="16"/>
                <w:szCs w:val="16"/>
              </w:rPr>
            </w:pPr>
            <w:r w:rsidRPr="0092092A">
              <w:rPr>
                <w:rFonts w:ascii="Lato" w:hAnsi="Lato"/>
                <w:b/>
                <w:bCs/>
                <w:sz w:val="16"/>
                <w:szCs w:val="16"/>
              </w:rPr>
              <w:t>Acquisition</w:t>
            </w:r>
            <w:r>
              <w:br/>
            </w:r>
            <w:r w:rsidRPr="6DE81C45">
              <w:rPr>
                <w:rFonts w:ascii="Lato" w:hAnsi="Lato"/>
                <w:sz w:val="16"/>
                <w:szCs w:val="16"/>
              </w:rPr>
              <w:t>Report</w:t>
            </w:r>
          </w:p>
        </w:tc>
        <w:tc>
          <w:tcPr>
            <w:tcW w:w="278" w:type="pct"/>
            <w:shd w:val="clear" w:color="auto" w:fill="auto"/>
            <w:vAlign w:val="center"/>
          </w:tcPr>
          <w:p w14:paraId="2FD042A0"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6398C30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767EA148"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PDF</w:t>
            </w:r>
          </w:p>
        </w:tc>
        <w:tc>
          <w:tcPr>
            <w:tcW w:w="511" w:type="pct"/>
            <w:shd w:val="clear" w:color="auto" w:fill="auto"/>
            <w:vAlign w:val="center"/>
          </w:tcPr>
          <w:p w14:paraId="72FE3AC5" w14:textId="5808A262" w:rsidR="008E76BF" w:rsidRPr="00843F8A" w:rsidRDefault="482E7A54" w:rsidP="00260BC3">
            <w:pPr>
              <w:pStyle w:val="NoSpacing"/>
              <w:spacing w:before="40" w:after="60"/>
              <w:jc w:val="center"/>
              <w:rPr>
                <w:rFonts w:ascii="Lato" w:hAnsi="Lato"/>
                <w:sz w:val="16"/>
                <w:szCs w:val="16"/>
              </w:rPr>
            </w:pPr>
            <w:r w:rsidRPr="1D00B83D">
              <w:rPr>
                <w:rFonts w:ascii="Lato" w:hAnsi="Lato"/>
                <w:sz w:val="16"/>
                <w:szCs w:val="16"/>
              </w:rPr>
              <w:t xml:space="preserve">E-mail, </w:t>
            </w:r>
            <w:r w:rsidR="20E3E846" w:rsidRPr="1D00B83D">
              <w:rPr>
                <w:rFonts w:ascii="Lato" w:hAnsi="Lato"/>
                <w:sz w:val="16"/>
                <w:szCs w:val="16"/>
              </w:rPr>
              <w:t>USB Flash Drive</w:t>
            </w:r>
            <w:r w:rsidR="50BCEE33" w:rsidRPr="1D00B83D">
              <w:rPr>
                <w:rFonts w:ascii="Lato" w:hAnsi="Lato"/>
                <w:sz w:val="16"/>
                <w:szCs w:val="16"/>
              </w:rPr>
              <w:t xml:space="preserve"> or portable hard drive</w:t>
            </w:r>
          </w:p>
        </w:tc>
        <w:tc>
          <w:tcPr>
            <w:tcW w:w="512" w:type="pct"/>
            <w:shd w:val="clear" w:color="auto" w:fill="auto"/>
            <w:vAlign w:val="center"/>
          </w:tcPr>
          <w:p w14:paraId="1E217BE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059AE26D" w14:textId="1B49BD4A" w:rsidR="008E76BF" w:rsidRPr="00843F8A" w:rsidRDefault="008E76BF" w:rsidP="00B8623E">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53BC9A72" w14:textId="23E2308A" w:rsidR="008E76BF" w:rsidRPr="00843F8A" w:rsidRDefault="00CB057A" w:rsidP="00403ED9">
            <w:pPr>
              <w:pStyle w:val="ListParagraph"/>
              <w:spacing w:before="40" w:after="60"/>
              <w:ind w:left="35"/>
              <w:jc w:val="center"/>
              <w:rPr>
                <w:sz w:val="16"/>
                <w:szCs w:val="16"/>
              </w:rPr>
            </w:pPr>
            <w:r w:rsidRPr="6DE81C45">
              <w:rPr>
                <w:sz w:val="16"/>
                <w:szCs w:val="16"/>
              </w:rPr>
              <w:t>Schedule 4F</w:t>
            </w:r>
            <w:r w:rsidR="71D24044" w:rsidRPr="6DE81C45">
              <w:rPr>
                <w:sz w:val="16"/>
                <w:szCs w:val="16"/>
              </w:rPr>
              <w:t xml:space="preserve"> (3)</w:t>
            </w:r>
          </w:p>
        </w:tc>
        <w:tc>
          <w:tcPr>
            <w:tcW w:w="1420" w:type="pct"/>
            <w:shd w:val="clear" w:color="auto" w:fill="auto"/>
            <w:vAlign w:val="center"/>
          </w:tcPr>
          <w:p w14:paraId="21ED2819" w14:textId="7B6102FD"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Include weekly survey reports as an appendix in separate folder.</w:t>
            </w:r>
          </w:p>
          <w:p w14:paraId="2227F8E9"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Clearly identify the seismic line prefix and line numbers.</w:t>
            </w:r>
          </w:p>
          <w:p w14:paraId="7284D477" w14:textId="77777777" w:rsidR="008E76BF" w:rsidRPr="00843F8A" w:rsidRDefault="008E76BF" w:rsidP="00260BC3">
            <w:pPr>
              <w:pStyle w:val="ListParagraph"/>
              <w:spacing w:after="60"/>
              <w:ind w:left="145"/>
              <w:rPr>
                <w:sz w:val="16"/>
                <w:szCs w:val="16"/>
              </w:rPr>
            </w:pPr>
          </w:p>
        </w:tc>
      </w:tr>
      <w:tr w:rsidR="00403ED9" w:rsidRPr="00843F8A" w14:paraId="3D191A99" w14:textId="77777777" w:rsidTr="00DF4E7C">
        <w:trPr>
          <w:cantSplit/>
        </w:trPr>
        <w:tc>
          <w:tcPr>
            <w:tcW w:w="464" w:type="pct"/>
            <w:shd w:val="clear" w:color="auto" w:fill="auto"/>
            <w:vAlign w:val="center"/>
          </w:tcPr>
          <w:p w14:paraId="2C02F402" w14:textId="77777777" w:rsidR="008E76BF" w:rsidRPr="00843F8A" w:rsidRDefault="008E76BF" w:rsidP="00260BC3">
            <w:pPr>
              <w:pStyle w:val="NoSpacing"/>
              <w:spacing w:before="40" w:after="60"/>
              <w:jc w:val="center"/>
              <w:rPr>
                <w:rFonts w:ascii="Lato" w:hAnsi="Lato"/>
                <w:sz w:val="16"/>
                <w:szCs w:val="16"/>
              </w:rPr>
            </w:pPr>
            <w:r w:rsidRPr="0092092A">
              <w:rPr>
                <w:rFonts w:ascii="Lato" w:hAnsi="Lato"/>
                <w:b/>
                <w:bCs/>
                <w:sz w:val="16"/>
                <w:szCs w:val="16"/>
              </w:rPr>
              <w:t>Processing</w:t>
            </w:r>
            <w:r>
              <w:br/>
            </w:r>
            <w:r w:rsidRPr="6DE81C45">
              <w:rPr>
                <w:rFonts w:ascii="Lato" w:hAnsi="Lato"/>
                <w:sz w:val="16"/>
                <w:szCs w:val="16"/>
              </w:rPr>
              <w:t>Report</w:t>
            </w:r>
          </w:p>
        </w:tc>
        <w:tc>
          <w:tcPr>
            <w:tcW w:w="278" w:type="pct"/>
            <w:shd w:val="clear" w:color="auto" w:fill="auto"/>
            <w:vAlign w:val="center"/>
          </w:tcPr>
          <w:p w14:paraId="0857C44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2A11793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7B63E6E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PDF</w:t>
            </w:r>
          </w:p>
        </w:tc>
        <w:tc>
          <w:tcPr>
            <w:tcW w:w="511" w:type="pct"/>
            <w:shd w:val="clear" w:color="auto" w:fill="auto"/>
            <w:vAlign w:val="center"/>
          </w:tcPr>
          <w:p w14:paraId="429E2766" w14:textId="76705DB4" w:rsidR="008E76BF" w:rsidRPr="00843F8A" w:rsidRDefault="2780ECED" w:rsidP="00260BC3">
            <w:pPr>
              <w:pStyle w:val="NoSpacing"/>
              <w:spacing w:before="40" w:after="60"/>
              <w:jc w:val="center"/>
              <w:rPr>
                <w:rFonts w:ascii="Lato" w:hAnsi="Lato"/>
                <w:sz w:val="16"/>
                <w:szCs w:val="16"/>
              </w:rPr>
            </w:pPr>
            <w:r w:rsidRPr="1D00B83D">
              <w:rPr>
                <w:rFonts w:ascii="Lato" w:hAnsi="Lato"/>
                <w:sz w:val="16"/>
                <w:szCs w:val="16"/>
              </w:rPr>
              <w:t xml:space="preserve">E-mail, </w:t>
            </w:r>
            <w:r w:rsidR="20E3E846" w:rsidRPr="1D00B83D">
              <w:rPr>
                <w:rFonts w:ascii="Lato" w:hAnsi="Lato"/>
                <w:sz w:val="16"/>
                <w:szCs w:val="16"/>
              </w:rPr>
              <w:t>USB Flash Drive</w:t>
            </w:r>
            <w:r w:rsidR="50BCEE33" w:rsidRPr="1D00B83D">
              <w:rPr>
                <w:rFonts w:ascii="Lato" w:hAnsi="Lato"/>
                <w:sz w:val="16"/>
                <w:szCs w:val="16"/>
              </w:rPr>
              <w:t xml:space="preserve"> or portable hard drive</w:t>
            </w:r>
          </w:p>
        </w:tc>
        <w:tc>
          <w:tcPr>
            <w:tcW w:w="512" w:type="pct"/>
            <w:shd w:val="clear" w:color="auto" w:fill="auto"/>
            <w:vAlign w:val="center"/>
          </w:tcPr>
          <w:p w14:paraId="485A5B1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4D65051A" w14:textId="1355593B" w:rsidR="008E76BF" w:rsidRPr="00843F8A" w:rsidRDefault="008E76BF" w:rsidP="00B8623E">
            <w:pPr>
              <w:spacing w:before="40" w:after="60"/>
              <w:jc w:val="center"/>
              <w:rPr>
                <w:sz w:val="16"/>
                <w:szCs w:val="16"/>
              </w:rPr>
            </w:pPr>
            <w:r>
              <w:rPr>
                <w:sz w:val="16"/>
                <w:szCs w:val="16"/>
              </w:rPr>
              <w:t>61J</w:t>
            </w:r>
            <w:r w:rsidRPr="00843F8A">
              <w:rPr>
                <w:sz w:val="16"/>
                <w:szCs w:val="16"/>
              </w:rPr>
              <w:t>(</w:t>
            </w:r>
            <w:r>
              <w:rPr>
                <w:sz w:val="16"/>
                <w:szCs w:val="16"/>
              </w:rPr>
              <w:t>2</w:t>
            </w:r>
            <w:r w:rsidRPr="00843F8A">
              <w:rPr>
                <w:sz w:val="16"/>
                <w:szCs w:val="16"/>
              </w:rPr>
              <w:t>)</w:t>
            </w:r>
            <w:r>
              <w:rPr>
                <w:sz w:val="16"/>
                <w:szCs w:val="16"/>
              </w:rPr>
              <w:t xml:space="preserve">(c) </w:t>
            </w:r>
          </w:p>
        </w:tc>
        <w:tc>
          <w:tcPr>
            <w:tcW w:w="467" w:type="pct"/>
            <w:vAlign w:val="center"/>
          </w:tcPr>
          <w:p w14:paraId="4B48347D" w14:textId="06A5C316" w:rsidR="008E76BF" w:rsidRPr="00843F8A" w:rsidRDefault="00CB057A" w:rsidP="00403ED9">
            <w:pPr>
              <w:pStyle w:val="ListParagraph"/>
              <w:spacing w:before="40" w:after="60"/>
              <w:ind w:left="35"/>
              <w:jc w:val="center"/>
              <w:rPr>
                <w:sz w:val="16"/>
                <w:szCs w:val="16"/>
              </w:rPr>
            </w:pPr>
            <w:r w:rsidRPr="6DE81C45">
              <w:rPr>
                <w:sz w:val="16"/>
                <w:szCs w:val="16"/>
              </w:rPr>
              <w:t>Schedule 4F</w:t>
            </w:r>
            <w:r w:rsidR="016E05E5" w:rsidRPr="6DE81C45">
              <w:rPr>
                <w:sz w:val="16"/>
                <w:szCs w:val="16"/>
              </w:rPr>
              <w:t xml:space="preserve"> (3)</w:t>
            </w:r>
          </w:p>
        </w:tc>
        <w:tc>
          <w:tcPr>
            <w:tcW w:w="1420" w:type="pct"/>
            <w:shd w:val="clear" w:color="auto" w:fill="auto"/>
            <w:vAlign w:val="center"/>
          </w:tcPr>
          <w:p w14:paraId="3781936F" w14:textId="057DEF0B"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Include sample print out of SEGY/EBCDIC header.</w:t>
            </w:r>
          </w:p>
          <w:p w14:paraId="0101CCC4" w14:textId="495549E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 xml:space="preserve">Must define 3D grid definitions for loading into interpretation </w:t>
            </w:r>
            <w:r w:rsidR="007B4354" w:rsidRPr="6DE81C45">
              <w:rPr>
                <w:sz w:val="16"/>
                <w:szCs w:val="16"/>
              </w:rPr>
              <w:t>workstations</w:t>
            </w:r>
            <w:r w:rsidRPr="6DE81C45">
              <w:rPr>
                <w:sz w:val="16"/>
                <w:szCs w:val="16"/>
              </w:rPr>
              <w:t xml:space="preserve">. </w:t>
            </w:r>
          </w:p>
        </w:tc>
      </w:tr>
      <w:tr w:rsidR="00403ED9" w:rsidRPr="00843F8A" w14:paraId="0ED231C3" w14:textId="77777777" w:rsidTr="00DF4E7C">
        <w:trPr>
          <w:cantSplit/>
        </w:trPr>
        <w:tc>
          <w:tcPr>
            <w:tcW w:w="464" w:type="pct"/>
            <w:shd w:val="clear" w:color="auto" w:fill="auto"/>
            <w:vAlign w:val="center"/>
          </w:tcPr>
          <w:p w14:paraId="071E3D8C" w14:textId="77777777" w:rsidR="008E76BF" w:rsidRPr="00843F8A" w:rsidRDefault="008E76BF" w:rsidP="00260BC3">
            <w:pPr>
              <w:pStyle w:val="NoSpacing"/>
              <w:spacing w:before="40" w:after="60"/>
              <w:jc w:val="center"/>
              <w:rPr>
                <w:rFonts w:ascii="Lato" w:hAnsi="Lato"/>
                <w:sz w:val="16"/>
                <w:szCs w:val="16"/>
              </w:rPr>
            </w:pPr>
            <w:r w:rsidRPr="0092092A">
              <w:rPr>
                <w:rFonts w:ascii="Lato" w:hAnsi="Lato"/>
                <w:b/>
                <w:bCs/>
                <w:sz w:val="16"/>
                <w:szCs w:val="16"/>
              </w:rPr>
              <w:t>Interpretation</w:t>
            </w:r>
            <w:r>
              <w:br/>
            </w:r>
            <w:r w:rsidRPr="6DE81C45">
              <w:rPr>
                <w:rFonts w:ascii="Lato" w:hAnsi="Lato"/>
                <w:sz w:val="16"/>
                <w:szCs w:val="16"/>
              </w:rPr>
              <w:t>Report</w:t>
            </w:r>
          </w:p>
        </w:tc>
        <w:tc>
          <w:tcPr>
            <w:tcW w:w="278" w:type="pct"/>
            <w:shd w:val="clear" w:color="auto" w:fill="auto"/>
            <w:vAlign w:val="center"/>
          </w:tcPr>
          <w:p w14:paraId="2E2BDA4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6360EAD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Interpretative</w:t>
            </w:r>
          </w:p>
        </w:tc>
        <w:tc>
          <w:tcPr>
            <w:tcW w:w="372" w:type="pct"/>
            <w:shd w:val="clear" w:color="auto" w:fill="auto"/>
            <w:vAlign w:val="center"/>
          </w:tcPr>
          <w:p w14:paraId="181F3F23"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PDF</w:t>
            </w:r>
          </w:p>
        </w:tc>
        <w:tc>
          <w:tcPr>
            <w:tcW w:w="511" w:type="pct"/>
            <w:shd w:val="clear" w:color="auto" w:fill="auto"/>
            <w:vAlign w:val="center"/>
          </w:tcPr>
          <w:p w14:paraId="01C5D831" w14:textId="2532E1B9" w:rsidR="008E76BF" w:rsidRPr="00843F8A" w:rsidRDefault="133FCF2B" w:rsidP="00260BC3">
            <w:pPr>
              <w:pStyle w:val="NoSpacing"/>
              <w:spacing w:before="40" w:after="60"/>
              <w:jc w:val="center"/>
              <w:rPr>
                <w:rFonts w:ascii="Lato" w:hAnsi="Lato"/>
                <w:sz w:val="16"/>
                <w:szCs w:val="16"/>
              </w:rPr>
            </w:pPr>
            <w:r w:rsidRPr="1D00B83D">
              <w:rPr>
                <w:rFonts w:ascii="Lato" w:hAnsi="Lato"/>
                <w:sz w:val="16"/>
                <w:szCs w:val="16"/>
              </w:rPr>
              <w:t xml:space="preserve">E-mail, </w:t>
            </w:r>
            <w:r w:rsidR="20E3E846" w:rsidRPr="1D00B83D">
              <w:rPr>
                <w:rFonts w:ascii="Lato" w:hAnsi="Lato"/>
                <w:sz w:val="16"/>
                <w:szCs w:val="16"/>
              </w:rPr>
              <w:t>USB Flash Drive</w:t>
            </w:r>
            <w:r w:rsidR="50BCEE33" w:rsidRPr="1D00B83D">
              <w:rPr>
                <w:rFonts w:ascii="Lato" w:hAnsi="Lato"/>
                <w:sz w:val="16"/>
                <w:szCs w:val="16"/>
              </w:rPr>
              <w:t xml:space="preserve"> or portable hard drive</w:t>
            </w:r>
          </w:p>
        </w:tc>
        <w:tc>
          <w:tcPr>
            <w:tcW w:w="512" w:type="pct"/>
            <w:shd w:val="clear" w:color="auto" w:fill="auto"/>
            <w:vAlign w:val="center"/>
          </w:tcPr>
          <w:p w14:paraId="1E03854D"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081DA8FB" w14:textId="4C5D5048" w:rsidR="008E76BF" w:rsidRPr="00843F8A" w:rsidRDefault="008E76BF" w:rsidP="00B8623E">
            <w:pPr>
              <w:spacing w:before="40" w:after="60"/>
              <w:jc w:val="center"/>
              <w:rPr>
                <w:sz w:val="16"/>
                <w:szCs w:val="16"/>
              </w:rPr>
            </w:pPr>
            <w:r>
              <w:rPr>
                <w:sz w:val="16"/>
                <w:szCs w:val="16"/>
              </w:rPr>
              <w:t>61J</w:t>
            </w:r>
            <w:r w:rsidRPr="00843F8A">
              <w:rPr>
                <w:sz w:val="16"/>
                <w:szCs w:val="16"/>
              </w:rPr>
              <w:t>(</w:t>
            </w:r>
            <w:r>
              <w:rPr>
                <w:sz w:val="16"/>
                <w:szCs w:val="16"/>
              </w:rPr>
              <w:t>2</w:t>
            </w:r>
            <w:r w:rsidRPr="00843F8A">
              <w:rPr>
                <w:sz w:val="16"/>
                <w:szCs w:val="16"/>
              </w:rPr>
              <w:t>)</w:t>
            </w:r>
            <w:r>
              <w:rPr>
                <w:sz w:val="16"/>
                <w:szCs w:val="16"/>
              </w:rPr>
              <w:t>(c)</w:t>
            </w:r>
          </w:p>
        </w:tc>
        <w:tc>
          <w:tcPr>
            <w:tcW w:w="467" w:type="pct"/>
            <w:vAlign w:val="center"/>
          </w:tcPr>
          <w:p w14:paraId="5D0A0F2D" w14:textId="1F4744BA" w:rsidR="008E76BF" w:rsidRPr="00843F8A" w:rsidRDefault="00CB057A" w:rsidP="00403ED9">
            <w:pPr>
              <w:pStyle w:val="ListParagraph"/>
              <w:spacing w:before="40" w:after="60"/>
              <w:ind w:left="35"/>
              <w:jc w:val="center"/>
              <w:rPr>
                <w:sz w:val="16"/>
                <w:szCs w:val="16"/>
              </w:rPr>
            </w:pPr>
            <w:r w:rsidRPr="6DE81C45">
              <w:rPr>
                <w:sz w:val="16"/>
                <w:szCs w:val="16"/>
              </w:rPr>
              <w:t>Schedule 4F</w:t>
            </w:r>
            <w:r w:rsidR="747A3CC7" w:rsidRPr="6DE81C45">
              <w:rPr>
                <w:sz w:val="16"/>
                <w:szCs w:val="16"/>
              </w:rPr>
              <w:t xml:space="preserve"> (5)</w:t>
            </w:r>
          </w:p>
        </w:tc>
        <w:tc>
          <w:tcPr>
            <w:tcW w:w="1420" w:type="pct"/>
            <w:shd w:val="clear" w:color="auto" w:fill="auto"/>
            <w:vAlign w:val="center"/>
          </w:tcPr>
          <w:p w14:paraId="74E84CAB" w14:textId="2C1281CB"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Not required for non-exclusive surveys.</w:t>
            </w:r>
          </w:p>
        </w:tc>
      </w:tr>
      <w:tr w:rsidR="008E76BF" w:rsidRPr="00843F8A" w14:paraId="13999E34" w14:textId="77777777" w:rsidTr="6DE81C45">
        <w:trPr>
          <w:cantSplit/>
        </w:trPr>
        <w:tc>
          <w:tcPr>
            <w:tcW w:w="5000" w:type="pct"/>
            <w:gridSpan w:val="9"/>
          </w:tcPr>
          <w:p w14:paraId="30CBC036" w14:textId="65F527A8" w:rsidR="008E76BF" w:rsidRPr="000C1B43" w:rsidRDefault="008E76BF">
            <w:pPr>
              <w:pStyle w:val="ListParagraph"/>
              <w:spacing w:after="60"/>
              <w:ind w:left="360"/>
              <w:rPr>
                <w:sz w:val="16"/>
                <w:szCs w:val="16"/>
              </w:rPr>
            </w:pPr>
            <w:r w:rsidRPr="000C1B43">
              <w:rPr>
                <w:color w:val="97470F" w:themeColor="text2" w:themeShade="BF"/>
                <w:sz w:val="16"/>
                <w:szCs w:val="16"/>
              </w:rPr>
              <w:t>ACQUISITION DATA</w:t>
            </w:r>
          </w:p>
        </w:tc>
      </w:tr>
      <w:tr w:rsidR="00403ED9" w:rsidRPr="00843F8A" w14:paraId="6ABC1E2F" w14:textId="77777777" w:rsidTr="00DF4E7C">
        <w:trPr>
          <w:cantSplit/>
        </w:trPr>
        <w:tc>
          <w:tcPr>
            <w:tcW w:w="464" w:type="pct"/>
            <w:shd w:val="clear" w:color="auto" w:fill="auto"/>
            <w:vAlign w:val="center"/>
          </w:tcPr>
          <w:p w14:paraId="0756E86B"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Raw navigation data</w:t>
            </w:r>
          </w:p>
        </w:tc>
        <w:tc>
          <w:tcPr>
            <w:tcW w:w="278" w:type="pct"/>
            <w:shd w:val="clear" w:color="auto" w:fill="auto"/>
            <w:vAlign w:val="center"/>
          </w:tcPr>
          <w:p w14:paraId="2C1EF4D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3AA396C6" w14:textId="77777777" w:rsidR="008E76BF" w:rsidRPr="00843F8A" w:rsidRDefault="008E76BF" w:rsidP="00260BC3">
            <w:pPr>
              <w:spacing w:before="40" w:after="60"/>
              <w:jc w:val="center"/>
              <w:rPr>
                <w:sz w:val="16"/>
                <w:szCs w:val="16"/>
              </w:rPr>
            </w:pPr>
            <w:r w:rsidRPr="00843F8A">
              <w:rPr>
                <w:sz w:val="16"/>
                <w:szCs w:val="16"/>
              </w:rPr>
              <w:t>Basic</w:t>
            </w:r>
          </w:p>
        </w:tc>
        <w:tc>
          <w:tcPr>
            <w:tcW w:w="372" w:type="pct"/>
            <w:shd w:val="clear" w:color="auto" w:fill="auto"/>
            <w:vAlign w:val="center"/>
          </w:tcPr>
          <w:p w14:paraId="04D3FF5F" w14:textId="1CCE1288" w:rsidR="008E76BF" w:rsidRPr="00843F8A" w:rsidRDefault="002E5CEE" w:rsidP="00260BC3">
            <w:pPr>
              <w:spacing w:before="40" w:after="60"/>
              <w:jc w:val="center"/>
              <w:rPr>
                <w:sz w:val="16"/>
                <w:szCs w:val="16"/>
              </w:rPr>
            </w:pPr>
            <w:r>
              <w:rPr>
                <w:sz w:val="16"/>
                <w:szCs w:val="16"/>
              </w:rPr>
              <w:t xml:space="preserve">IOGP (P2/11 or later) </w:t>
            </w:r>
            <w:r w:rsidR="50BCEE33" w:rsidRPr="1D00B83D">
              <w:rPr>
                <w:sz w:val="16"/>
                <w:szCs w:val="16"/>
              </w:rPr>
              <w:t xml:space="preserve">SPS </w:t>
            </w:r>
            <w:r w:rsidR="10E32653" w:rsidRPr="1D00B83D">
              <w:rPr>
                <w:sz w:val="16"/>
                <w:szCs w:val="16"/>
              </w:rPr>
              <w:t>or ASCII</w:t>
            </w:r>
            <w:r w:rsidR="008E76BF">
              <w:br/>
            </w:r>
          </w:p>
        </w:tc>
        <w:tc>
          <w:tcPr>
            <w:tcW w:w="511" w:type="pct"/>
            <w:shd w:val="clear" w:color="auto" w:fill="auto"/>
            <w:vAlign w:val="center"/>
          </w:tcPr>
          <w:p w14:paraId="53F884FA" w14:textId="40B44817" w:rsidR="008E76BF" w:rsidRPr="00843F8A" w:rsidRDefault="0095253E" w:rsidP="00260BC3">
            <w:pPr>
              <w:spacing w:before="40" w:after="60"/>
              <w:jc w:val="center"/>
              <w:rPr>
                <w:sz w:val="16"/>
                <w:szCs w:val="16"/>
              </w:rPr>
            </w:pPr>
            <w:r>
              <w:rPr>
                <w:sz w:val="16"/>
                <w:szCs w:val="16"/>
              </w:rPr>
              <w:t>USB Flash Drive</w:t>
            </w:r>
            <w:r w:rsidR="008E76BF" w:rsidRPr="00843F8A">
              <w:rPr>
                <w:sz w:val="16"/>
                <w:szCs w:val="16"/>
              </w:rPr>
              <w:t xml:space="preserve">, portable hard drive </w:t>
            </w:r>
          </w:p>
        </w:tc>
        <w:tc>
          <w:tcPr>
            <w:tcW w:w="512" w:type="pct"/>
            <w:shd w:val="clear" w:color="auto" w:fill="auto"/>
            <w:vAlign w:val="center"/>
          </w:tcPr>
          <w:p w14:paraId="00123DC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56D864F7" w14:textId="20B4C52C" w:rsidR="008E76BF" w:rsidRPr="00843F8A" w:rsidRDefault="005A1D4F" w:rsidP="00B8623E">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228B0097" w14:textId="57859A9D" w:rsidR="008E76BF" w:rsidRPr="00843F8A" w:rsidRDefault="00B71921" w:rsidP="00403ED9">
            <w:pPr>
              <w:pStyle w:val="ListParagraph"/>
              <w:spacing w:before="40" w:after="60"/>
              <w:ind w:left="35"/>
              <w:jc w:val="center"/>
              <w:rPr>
                <w:sz w:val="16"/>
                <w:szCs w:val="16"/>
              </w:rPr>
            </w:pPr>
            <w:r w:rsidRPr="6DE81C45">
              <w:rPr>
                <w:sz w:val="16"/>
                <w:szCs w:val="16"/>
              </w:rPr>
              <w:t xml:space="preserve">Schedule 4F </w:t>
            </w:r>
            <w:r w:rsidR="35B12235" w:rsidRPr="6DE81C45">
              <w:rPr>
                <w:sz w:val="16"/>
                <w:szCs w:val="16"/>
              </w:rPr>
              <w:t>(</w:t>
            </w:r>
            <w:r w:rsidRPr="6DE81C45">
              <w:rPr>
                <w:sz w:val="16"/>
                <w:szCs w:val="16"/>
              </w:rPr>
              <w:t>4</w:t>
            </w:r>
            <w:r w:rsidR="4F7C1341" w:rsidRPr="6DE81C45">
              <w:rPr>
                <w:sz w:val="16"/>
                <w:szCs w:val="16"/>
              </w:rPr>
              <w:t>)</w:t>
            </w:r>
          </w:p>
        </w:tc>
        <w:tc>
          <w:tcPr>
            <w:tcW w:w="1420" w:type="pct"/>
            <w:shd w:val="clear" w:color="auto" w:fill="auto"/>
          </w:tcPr>
          <w:p w14:paraId="46A62CA0" w14:textId="505932D5" w:rsidR="008E76BF" w:rsidRPr="00843F8A" w:rsidRDefault="002E5CEE" w:rsidP="00DB7405">
            <w:pPr>
              <w:pStyle w:val="ListParagraph"/>
              <w:numPr>
                <w:ilvl w:val="0"/>
                <w:numId w:val="10"/>
              </w:numPr>
              <w:spacing w:before="40" w:after="60"/>
              <w:ind w:left="145" w:hanging="145"/>
              <w:rPr>
                <w:sz w:val="16"/>
                <w:szCs w:val="16"/>
              </w:rPr>
            </w:pPr>
            <w:r w:rsidRPr="6DE81C45">
              <w:rPr>
                <w:sz w:val="16"/>
                <w:szCs w:val="16"/>
              </w:rPr>
              <w:t xml:space="preserve">IOGP, </w:t>
            </w:r>
            <w:r w:rsidR="0D39F5EA" w:rsidRPr="6DE81C45">
              <w:rPr>
                <w:sz w:val="16"/>
                <w:szCs w:val="16"/>
              </w:rPr>
              <w:t xml:space="preserve">SPS </w:t>
            </w:r>
            <w:r w:rsidR="50BCEE33" w:rsidRPr="6DE81C45">
              <w:rPr>
                <w:sz w:val="16"/>
                <w:szCs w:val="16"/>
              </w:rPr>
              <w:t xml:space="preserve">or </w:t>
            </w:r>
            <w:r w:rsidR="00BE8D1F" w:rsidRPr="6DE81C45">
              <w:rPr>
                <w:sz w:val="16"/>
                <w:szCs w:val="16"/>
              </w:rPr>
              <w:t xml:space="preserve">ASCII </w:t>
            </w:r>
            <w:r w:rsidR="50BCEE33" w:rsidRPr="6DE81C45">
              <w:rPr>
                <w:sz w:val="16"/>
                <w:szCs w:val="16"/>
              </w:rPr>
              <w:t>format with all associated data sufficient to reprocess seismic data.</w:t>
            </w:r>
          </w:p>
          <w:p w14:paraId="700AD5E1" w14:textId="5968A002" w:rsidR="008E76BF" w:rsidRPr="00843F8A" w:rsidRDefault="50BCEE33" w:rsidP="00DB7405">
            <w:pPr>
              <w:pStyle w:val="ListParagraph"/>
              <w:numPr>
                <w:ilvl w:val="0"/>
                <w:numId w:val="10"/>
              </w:numPr>
              <w:spacing w:after="60"/>
              <w:ind w:left="145" w:hanging="145"/>
              <w:rPr>
                <w:sz w:val="16"/>
                <w:szCs w:val="16"/>
              </w:rPr>
            </w:pPr>
            <w:r w:rsidRPr="6DE81C45">
              <w:rPr>
                <w:sz w:val="16"/>
                <w:szCs w:val="16"/>
              </w:rPr>
              <w:t>Examples of</w:t>
            </w:r>
            <w:r w:rsidR="1C2AED13" w:rsidRPr="6DE81C45">
              <w:rPr>
                <w:sz w:val="16"/>
                <w:szCs w:val="16"/>
              </w:rPr>
              <w:t xml:space="preserve"> SPS</w:t>
            </w:r>
            <w:r w:rsidRPr="6DE81C45">
              <w:rPr>
                <w:sz w:val="16"/>
                <w:szCs w:val="16"/>
              </w:rPr>
              <w:t xml:space="preserve"> (SPS- s, r, x) for 3D surveys are in Appendix 02, 03 and 04. </w:t>
            </w:r>
          </w:p>
        </w:tc>
      </w:tr>
      <w:tr w:rsidR="00403ED9" w:rsidRPr="00843F8A" w14:paraId="20564CBE" w14:textId="77777777" w:rsidTr="00DF4E7C">
        <w:trPr>
          <w:cantSplit/>
          <w:trHeight w:val="1076"/>
        </w:trPr>
        <w:tc>
          <w:tcPr>
            <w:tcW w:w="464" w:type="pct"/>
            <w:shd w:val="clear" w:color="auto" w:fill="auto"/>
            <w:vAlign w:val="center"/>
          </w:tcPr>
          <w:p w14:paraId="4DDEDE3F"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Seismic field data</w:t>
            </w:r>
          </w:p>
        </w:tc>
        <w:tc>
          <w:tcPr>
            <w:tcW w:w="278" w:type="pct"/>
            <w:shd w:val="clear" w:color="auto" w:fill="auto"/>
            <w:vAlign w:val="center"/>
          </w:tcPr>
          <w:p w14:paraId="7A00E34F"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0F1D586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73D4D68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 xml:space="preserve">SEG Standard </w:t>
            </w:r>
          </w:p>
        </w:tc>
        <w:tc>
          <w:tcPr>
            <w:tcW w:w="511" w:type="pct"/>
            <w:shd w:val="clear" w:color="auto" w:fill="auto"/>
            <w:vAlign w:val="center"/>
          </w:tcPr>
          <w:p w14:paraId="47380ACF" w14:textId="2CA99364" w:rsidR="008E76BF" w:rsidRPr="00843F8A" w:rsidRDefault="008E76BF" w:rsidP="00260BC3">
            <w:pPr>
              <w:pStyle w:val="NoSpacing"/>
              <w:spacing w:before="40" w:after="60"/>
              <w:jc w:val="center"/>
              <w:rPr>
                <w:rFonts w:ascii="Lato" w:hAnsi="Lato"/>
                <w:sz w:val="16"/>
                <w:szCs w:val="16"/>
              </w:rPr>
            </w:pPr>
            <w:r w:rsidRPr="6DE81C45">
              <w:rPr>
                <w:rFonts w:ascii="Lato" w:hAnsi="Lato"/>
                <w:sz w:val="16"/>
                <w:szCs w:val="16"/>
              </w:rPr>
              <w:t xml:space="preserve"> </w:t>
            </w:r>
            <w:r w:rsidR="00403ED9">
              <w:rPr>
                <w:rFonts w:ascii="Lato" w:hAnsi="Lato"/>
                <w:sz w:val="16"/>
                <w:szCs w:val="16"/>
              </w:rPr>
              <w:t>P</w:t>
            </w:r>
            <w:r w:rsidRPr="6DE81C45">
              <w:rPr>
                <w:rFonts w:ascii="Lato" w:hAnsi="Lato"/>
                <w:sz w:val="16"/>
                <w:szCs w:val="16"/>
              </w:rPr>
              <w:t>ortable hard drive or 3592 cartridge</w:t>
            </w:r>
            <w:r w:rsidR="28FCA242" w:rsidRPr="6DE81C45">
              <w:rPr>
                <w:rFonts w:ascii="Lato" w:hAnsi="Lato"/>
                <w:sz w:val="16"/>
                <w:szCs w:val="16"/>
              </w:rPr>
              <w:t>s</w:t>
            </w:r>
          </w:p>
        </w:tc>
        <w:tc>
          <w:tcPr>
            <w:tcW w:w="512" w:type="pct"/>
            <w:shd w:val="clear" w:color="auto" w:fill="auto"/>
            <w:vAlign w:val="center"/>
          </w:tcPr>
          <w:p w14:paraId="4C037F8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3D40B0E4" w14:textId="2B0FA41D" w:rsidR="008E76BF" w:rsidRPr="00843F8A" w:rsidRDefault="005A1D4F" w:rsidP="00B8623E">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77D9E0E3" w14:textId="081E12FC" w:rsidR="008E76BF" w:rsidRPr="00843F8A" w:rsidRDefault="00B71921" w:rsidP="00403ED9">
            <w:pPr>
              <w:pStyle w:val="ListParagraph"/>
              <w:spacing w:after="60"/>
              <w:ind w:left="35"/>
              <w:jc w:val="center"/>
              <w:rPr>
                <w:sz w:val="16"/>
                <w:szCs w:val="16"/>
              </w:rPr>
            </w:pPr>
            <w:r w:rsidRPr="6DE81C45">
              <w:rPr>
                <w:sz w:val="16"/>
                <w:szCs w:val="16"/>
              </w:rPr>
              <w:t xml:space="preserve">Schedule 4F </w:t>
            </w:r>
            <w:r w:rsidR="6015AA06" w:rsidRPr="6DE81C45">
              <w:rPr>
                <w:sz w:val="16"/>
                <w:szCs w:val="16"/>
              </w:rPr>
              <w:t>(</w:t>
            </w:r>
            <w:r w:rsidRPr="6DE81C45">
              <w:rPr>
                <w:sz w:val="16"/>
                <w:szCs w:val="16"/>
              </w:rPr>
              <w:t>4</w:t>
            </w:r>
            <w:r w:rsidR="4DC99AE3" w:rsidRPr="6DE81C45">
              <w:rPr>
                <w:sz w:val="16"/>
                <w:szCs w:val="16"/>
              </w:rPr>
              <w:t>)</w:t>
            </w:r>
          </w:p>
        </w:tc>
        <w:tc>
          <w:tcPr>
            <w:tcW w:w="1420" w:type="pct"/>
            <w:shd w:val="clear" w:color="auto" w:fill="auto"/>
            <w:vAlign w:val="center"/>
          </w:tcPr>
          <w:p w14:paraId="75CEF9E9" w14:textId="5373F36D"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Include version and revision number of SEG format</w:t>
            </w:r>
            <w:r w:rsidR="00DE2692">
              <w:rPr>
                <w:sz w:val="16"/>
                <w:szCs w:val="16"/>
              </w:rPr>
              <w:t>.</w:t>
            </w:r>
          </w:p>
        </w:tc>
      </w:tr>
      <w:tr w:rsidR="00403ED9" w:rsidRPr="00843F8A" w14:paraId="5EA29C9B" w14:textId="77777777" w:rsidTr="00DF4E7C">
        <w:trPr>
          <w:cantSplit/>
          <w:trHeight w:val="1011"/>
        </w:trPr>
        <w:tc>
          <w:tcPr>
            <w:tcW w:w="464" w:type="pct"/>
            <w:shd w:val="clear" w:color="auto" w:fill="auto"/>
            <w:vAlign w:val="center"/>
          </w:tcPr>
          <w:p w14:paraId="29CADA7C"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Seismic support data</w:t>
            </w:r>
          </w:p>
        </w:tc>
        <w:tc>
          <w:tcPr>
            <w:tcW w:w="278" w:type="pct"/>
            <w:shd w:val="clear" w:color="auto" w:fill="auto"/>
            <w:vAlign w:val="center"/>
          </w:tcPr>
          <w:p w14:paraId="662C892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5595BF2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6CD256C3"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PDF/XLSX</w:t>
            </w:r>
          </w:p>
        </w:tc>
        <w:tc>
          <w:tcPr>
            <w:tcW w:w="511" w:type="pct"/>
            <w:shd w:val="clear" w:color="auto" w:fill="auto"/>
            <w:vAlign w:val="center"/>
          </w:tcPr>
          <w:p w14:paraId="5C5767C1" w14:textId="0523F5D3"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20344D21"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117FA1B0" w14:textId="38C494BB" w:rsidR="008E76BF" w:rsidRPr="00843F8A" w:rsidRDefault="005A1D4F">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08C29734" w14:textId="18648815" w:rsidR="008E76BF" w:rsidRPr="008D2569" w:rsidRDefault="00B71921" w:rsidP="008D2569">
            <w:pPr>
              <w:spacing w:after="60"/>
              <w:jc w:val="center"/>
              <w:rPr>
                <w:sz w:val="16"/>
                <w:szCs w:val="16"/>
              </w:rPr>
            </w:pPr>
            <w:r w:rsidRPr="6DE81C45">
              <w:rPr>
                <w:sz w:val="16"/>
                <w:szCs w:val="16"/>
              </w:rPr>
              <w:t xml:space="preserve">Schedule 4F </w:t>
            </w:r>
            <w:r w:rsidR="7A3B16AE" w:rsidRPr="6DE81C45">
              <w:rPr>
                <w:sz w:val="16"/>
                <w:szCs w:val="16"/>
              </w:rPr>
              <w:t>(</w:t>
            </w:r>
            <w:r w:rsidRPr="6DE81C45">
              <w:rPr>
                <w:sz w:val="16"/>
                <w:szCs w:val="16"/>
              </w:rPr>
              <w:t>4</w:t>
            </w:r>
            <w:r w:rsidR="760F69D8" w:rsidRPr="6DE81C45">
              <w:rPr>
                <w:sz w:val="16"/>
                <w:szCs w:val="16"/>
              </w:rPr>
              <w:t>)</w:t>
            </w:r>
          </w:p>
        </w:tc>
        <w:tc>
          <w:tcPr>
            <w:tcW w:w="1420" w:type="pct"/>
            <w:shd w:val="clear" w:color="auto" w:fill="auto"/>
            <w:vAlign w:val="center"/>
          </w:tcPr>
          <w:p w14:paraId="686AA757" w14:textId="41832318"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See Appendix 6 for an example of observer logs.</w:t>
            </w:r>
          </w:p>
        </w:tc>
      </w:tr>
      <w:tr w:rsidR="00403ED9" w:rsidRPr="00843F8A" w14:paraId="7D1EA3C0" w14:textId="77777777" w:rsidTr="00DF4E7C">
        <w:trPr>
          <w:cantSplit/>
          <w:trHeight w:val="1138"/>
        </w:trPr>
        <w:tc>
          <w:tcPr>
            <w:tcW w:w="464" w:type="pct"/>
            <w:shd w:val="clear" w:color="auto" w:fill="auto"/>
            <w:vAlign w:val="center"/>
          </w:tcPr>
          <w:p w14:paraId="1F5EC4A5" w14:textId="77777777" w:rsidR="008E76BF" w:rsidRPr="00843F8A" w:rsidRDefault="008E76BF" w:rsidP="00260BC3">
            <w:pPr>
              <w:pStyle w:val="NoSpacing"/>
              <w:spacing w:before="40" w:after="60"/>
              <w:jc w:val="center"/>
              <w:rPr>
                <w:rFonts w:ascii="Lato" w:hAnsi="Lato"/>
                <w:sz w:val="16"/>
                <w:szCs w:val="16"/>
              </w:rPr>
            </w:pPr>
            <w:proofErr w:type="spellStart"/>
            <w:proofErr w:type="gramStart"/>
            <w:r w:rsidRPr="00843F8A">
              <w:rPr>
                <w:rFonts w:ascii="Lato" w:hAnsi="Lato"/>
                <w:sz w:val="16"/>
                <w:szCs w:val="16"/>
              </w:rPr>
              <w:t>Uphole</w:t>
            </w:r>
            <w:proofErr w:type="spellEnd"/>
            <w:r w:rsidRPr="00843F8A">
              <w:rPr>
                <w:rFonts w:ascii="Lato" w:hAnsi="Lato"/>
                <w:sz w:val="16"/>
                <w:szCs w:val="16"/>
              </w:rPr>
              <w:t xml:space="preserve">  data</w:t>
            </w:r>
            <w:proofErr w:type="gramEnd"/>
          </w:p>
        </w:tc>
        <w:tc>
          <w:tcPr>
            <w:tcW w:w="278" w:type="pct"/>
            <w:shd w:val="clear" w:color="auto" w:fill="auto"/>
            <w:vAlign w:val="center"/>
          </w:tcPr>
          <w:p w14:paraId="11AABBB8"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5DF04A2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6659788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ASCII</w:t>
            </w:r>
          </w:p>
        </w:tc>
        <w:tc>
          <w:tcPr>
            <w:tcW w:w="511" w:type="pct"/>
            <w:shd w:val="clear" w:color="auto" w:fill="auto"/>
            <w:vAlign w:val="center"/>
          </w:tcPr>
          <w:p w14:paraId="1170F1DD" w14:textId="6D370684"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34FB6E9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2CCDB53A" w14:textId="6CA4FA79" w:rsidR="008E76BF" w:rsidRPr="00843F8A" w:rsidRDefault="005A1D4F" w:rsidP="00B8623E">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2D061988" w14:textId="1A0AFD70" w:rsidR="008E76BF" w:rsidRPr="00843F8A" w:rsidRDefault="00466B1F" w:rsidP="00403ED9">
            <w:pPr>
              <w:pStyle w:val="ListParagraph"/>
              <w:spacing w:before="40" w:after="60"/>
              <w:ind w:left="-101"/>
              <w:jc w:val="center"/>
              <w:rPr>
                <w:sz w:val="16"/>
                <w:szCs w:val="16"/>
              </w:rPr>
            </w:pPr>
            <w:r w:rsidRPr="6DE81C45">
              <w:rPr>
                <w:sz w:val="16"/>
                <w:szCs w:val="16"/>
              </w:rPr>
              <w:t xml:space="preserve">Schedule 4F </w:t>
            </w:r>
            <w:r w:rsidR="667C406A" w:rsidRPr="6DE81C45">
              <w:rPr>
                <w:sz w:val="16"/>
                <w:szCs w:val="16"/>
              </w:rPr>
              <w:t>(</w:t>
            </w:r>
            <w:r w:rsidRPr="6DE81C45">
              <w:rPr>
                <w:sz w:val="16"/>
                <w:szCs w:val="16"/>
              </w:rPr>
              <w:t>4</w:t>
            </w:r>
            <w:r w:rsidR="78C577DF" w:rsidRPr="6DE81C45">
              <w:rPr>
                <w:sz w:val="16"/>
                <w:szCs w:val="16"/>
              </w:rPr>
              <w:t>)</w:t>
            </w:r>
          </w:p>
        </w:tc>
        <w:tc>
          <w:tcPr>
            <w:tcW w:w="1420" w:type="pct"/>
            <w:shd w:val="clear" w:color="auto" w:fill="auto"/>
            <w:vAlign w:val="center"/>
          </w:tcPr>
          <w:p w14:paraId="6AAE31E8" w14:textId="2C2F48BC" w:rsidR="008E76BF" w:rsidRPr="00843F8A" w:rsidRDefault="008E76BF" w:rsidP="00DB7405">
            <w:pPr>
              <w:pStyle w:val="ListParagraph"/>
              <w:numPr>
                <w:ilvl w:val="0"/>
                <w:numId w:val="10"/>
              </w:numPr>
              <w:spacing w:before="40" w:after="60"/>
              <w:ind w:left="147" w:hanging="147"/>
              <w:jc w:val="both"/>
              <w:rPr>
                <w:sz w:val="16"/>
                <w:szCs w:val="16"/>
              </w:rPr>
            </w:pPr>
            <w:r w:rsidRPr="6DE81C45">
              <w:rPr>
                <w:sz w:val="16"/>
                <w:szCs w:val="16"/>
              </w:rPr>
              <w:t xml:space="preserve">Include line name, shot point numbers, date, elevation, total drill depth and coordinate details plus time depth pairs for each </w:t>
            </w:r>
            <w:proofErr w:type="spellStart"/>
            <w:r w:rsidRPr="6DE81C45">
              <w:rPr>
                <w:sz w:val="16"/>
                <w:szCs w:val="16"/>
              </w:rPr>
              <w:t>uphole</w:t>
            </w:r>
            <w:proofErr w:type="spellEnd"/>
            <w:r w:rsidRPr="6DE81C45">
              <w:rPr>
                <w:sz w:val="16"/>
                <w:szCs w:val="16"/>
              </w:rPr>
              <w:t>.</w:t>
            </w:r>
          </w:p>
          <w:p w14:paraId="37BD8831" w14:textId="0F1CD2F4" w:rsidR="008E76BF" w:rsidRPr="00843F8A" w:rsidRDefault="006D4F12" w:rsidP="00DB7405">
            <w:pPr>
              <w:pStyle w:val="ListParagraph"/>
              <w:numPr>
                <w:ilvl w:val="0"/>
                <w:numId w:val="10"/>
              </w:numPr>
              <w:spacing w:after="60"/>
              <w:ind w:left="145" w:hanging="145"/>
              <w:rPr>
                <w:sz w:val="16"/>
                <w:szCs w:val="16"/>
              </w:rPr>
            </w:pPr>
            <w:r>
              <w:rPr>
                <w:sz w:val="16"/>
                <w:szCs w:val="16"/>
              </w:rPr>
              <w:t xml:space="preserve">See Appendix </w:t>
            </w:r>
            <w:r w:rsidR="008E76BF" w:rsidRPr="6DE81C45">
              <w:rPr>
                <w:sz w:val="16"/>
                <w:szCs w:val="16"/>
              </w:rPr>
              <w:t xml:space="preserve">7 for an example of </w:t>
            </w:r>
            <w:proofErr w:type="spellStart"/>
            <w:r w:rsidR="008E76BF" w:rsidRPr="6DE81C45">
              <w:rPr>
                <w:sz w:val="16"/>
                <w:szCs w:val="16"/>
              </w:rPr>
              <w:t>uphole</w:t>
            </w:r>
            <w:proofErr w:type="spellEnd"/>
            <w:r w:rsidR="008E76BF" w:rsidRPr="6DE81C45">
              <w:rPr>
                <w:sz w:val="16"/>
                <w:szCs w:val="16"/>
              </w:rPr>
              <w:t xml:space="preserve"> data.</w:t>
            </w:r>
          </w:p>
        </w:tc>
      </w:tr>
      <w:tr w:rsidR="00403ED9" w:rsidRPr="00843F8A" w14:paraId="4CF3D2D1" w14:textId="77777777" w:rsidTr="00DF4E7C">
        <w:trPr>
          <w:cantSplit/>
        </w:trPr>
        <w:tc>
          <w:tcPr>
            <w:tcW w:w="464" w:type="pct"/>
            <w:shd w:val="clear" w:color="auto" w:fill="auto"/>
            <w:vAlign w:val="center"/>
          </w:tcPr>
          <w:p w14:paraId="1B7D08CB" w14:textId="355E58B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 xml:space="preserve">Itemised field </w:t>
            </w:r>
            <w:r w:rsidR="006C2E0D">
              <w:rPr>
                <w:rFonts w:ascii="Lato" w:hAnsi="Lato"/>
                <w:sz w:val="16"/>
                <w:szCs w:val="16"/>
              </w:rPr>
              <w:t>media</w:t>
            </w:r>
            <w:r w:rsidR="006C2E0D" w:rsidRPr="00843F8A">
              <w:rPr>
                <w:rFonts w:ascii="Lato" w:hAnsi="Lato"/>
                <w:sz w:val="16"/>
                <w:szCs w:val="16"/>
              </w:rPr>
              <w:t xml:space="preserve"> </w:t>
            </w:r>
            <w:r w:rsidRPr="00843F8A">
              <w:rPr>
                <w:rFonts w:ascii="Lato" w:hAnsi="Lato"/>
                <w:sz w:val="16"/>
                <w:szCs w:val="16"/>
              </w:rPr>
              <w:t xml:space="preserve">listing </w:t>
            </w:r>
            <w:proofErr w:type="gramStart"/>
            <w:r w:rsidRPr="00843F8A">
              <w:rPr>
                <w:rFonts w:ascii="Lato" w:hAnsi="Lato"/>
                <w:sz w:val="16"/>
                <w:szCs w:val="16"/>
              </w:rPr>
              <w:t>including :</w:t>
            </w:r>
            <w:proofErr w:type="gramEnd"/>
          </w:p>
          <w:p w14:paraId="26C719F5" w14:textId="4DB3A513"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a. Tape</w:t>
            </w:r>
            <w:r w:rsidR="006C2E0D">
              <w:rPr>
                <w:rFonts w:ascii="Lato" w:hAnsi="Lato"/>
                <w:sz w:val="16"/>
                <w:szCs w:val="16"/>
              </w:rPr>
              <w:t>/Disk ID</w:t>
            </w:r>
          </w:p>
          <w:p w14:paraId="3F3B870C" w14:textId="5C09EB4A"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b. Survey name </w:t>
            </w:r>
          </w:p>
          <w:p w14:paraId="69B8B64B" w14:textId="2CE8FCBE"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c. Line number </w:t>
            </w:r>
          </w:p>
          <w:p w14:paraId="6E363A67" w14:textId="04B877B4"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d. Shot</w:t>
            </w:r>
            <w:r>
              <w:rPr>
                <w:rFonts w:ascii="Lato" w:hAnsi="Lato"/>
                <w:sz w:val="16"/>
                <w:szCs w:val="16"/>
              </w:rPr>
              <w:t xml:space="preserve"> </w:t>
            </w:r>
            <w:r w:rsidRPr="00843F8A">
              <w:rPr>
                <w:rFonts w:ascii="Lato" w:hAnsi="Lato"/>
                <w:sz w:val="16"/>
                <w:szCs w:val="16"/>
              </w:rPr>
              <w:t xml:space="preserve">point range </w:t>
            </w:r>
          </w:p>
          <w:p w14:paraId="316B757C" w14:textId="00438974" w:rsidR="008E76BF" w:rsidRPr="00843F8A" w:rsidRDefault="008E76BF" w:rsidP="00450F05">
            <w:pPr>
              <w:pStyle w:val="NoSpacing"/>
              <w:spacing w:after="60"/>
              <w:ind w:left="147" w:hanging="147"/>
              <w:rPr>
                <w:rFonts w:ascii="Lato" w:hAnsi="Lato"/>
                <w:sz w:val="16"/>
                <w:szCs w:val="16"/>
              </w:rPr>
            </w:pPr>
            <w:r w:rsidRPr="00843F8A">
              <w:rPr>
                <w:rFonts w:ascii="Lato" w:hAnsi="Lato"/>
                <w:sz w:val="16"/>
                <w:szCs w:val="16"/>
              </w:rPr>
              <w:t xml:space="preserve"> e. Data type</w:t>
            </w:r>
          </w:p>
        </w:tc>
        <w:tc>
          <w:tcPr>
            <w:tcW w:w="278" w:type="pct"/>
            <w:shd w:val="clear" w:color="auto" w:fill="auto"/>
            <w:vAlign w:val="center"/>
          </w:tcPr>
          <w:p w14:paraId="0286D77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0A04934D"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6C93A4C0"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 xml:space="preserve">ASCII/XLSX </w:t>
            </w:r>
            <w:r w:rsidRPr="00843F8A">
              <w:rPr>
                <w:rFonts w:ascii="Lato" w:hAnsi="Lato"/>
                <w:sz w:val="16"/>
                <w:szCs w:val="16"/>
              </w:rPr>
              <w:br/>
            </w:r>
          </w:p>
        </w:tc>
        <w:tc>
          <w:tcPr>
            <w:tcW w:w="511" w:type="pct"/>
            <w:shd w:val="clear" w:color="auto" w:fill="auto"/>
            <w:vAlign w:val="center"/>
          </w:tcPr>
          <w:p w14:paraId="772437EC" w14:textId="1238ED08" w:rsidR="008E76BF" w:rsidRPr="00843F8A" w:rsidRDefault="00902FB2" w:rsidP="00AD33D1">
            <w:pPr>
              <w:pStyle w:val="NoSpacing"/>
              <w:spacing w:before="40" w:after="60"/>
              <w:jc w:val="center"/>
              <w:rPr>
                <w:rFonts w:ascii="Lato" w:hAnsi="Lato"/>
                <w:sz w:val="16"/>
                <w:szCs w:val="16"/>
              </w:rPr>
            </w:pPr>
            <w:r w:rsidRPr="00902FB2">
              <w:rPr>
                <w:rFonts w:ascii="Lato" w:hAnsi="Lato"/>
                <w:sz w:val="16"/>
                <w:szCs w:val="16"/>
              </w:rPr>
              <w:t xml:space="preserve">USB Flash Drive </w:t>
            </w:r>
            <w:r w:rsidR="008E76BF" w:rsidRPr="00843F8A">
              <w:rPr>
                <w:rFonts w:ascii="Lato" w:hAnsi="Lato"/>
                <w:sz w:val="16"/>
                <w:szCs w:val="16"/>
              </w:rPr>
              <w:t>or portable hard drive</w:t>
            </w:r>
          </w:p>
        </w:tc>
        <w:tc>
          <w:tcPr>
            <w:tcW w:w="512" w:type="pct"/>
            <w:shd w:val="clear" w:color="auto" w:fill="auto"/>
            <w:vAlign w:val="center"/>
          </w:tcPr>
          <w:p w14:paraId="4382561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7A2D85D8" w14:textId="57BED146" w:rsidR="008E76BF" w:rsidRPr="00843F8A" w:rsidRDefault="005A1D4F">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6537DD6C" w14:textId="0647108E" w:rsidR="008E76BF" w:rsidRPr="00843F8A" w:rsidRDefault="00B71921" w:rsidP="00403ED9">
            <w:pPr>
              <w:pStyle w:val="ListParagraph"/>
              <w:spacing w:after="60"/>
              <w:ind w:left="-101"/>
              <w:jc w:val="center"/>
              <w:rPr>
                <w:sz w:val="16"/>
                <w:szCs w:val="16"/>
              </w:rPr>
            </w:pPr>
            <w:r w:rsidRPr="6DE81C45">
              <w:rPr>
                <w:sz w:val="16"/>
                <w:szCs w:val="16"/>
              </w:rPr>
              <w:t xml:space="preserve">Schedule 4F </w:t>
            </w:r>
            <w:r w:rsidR="20E77F95" w:rsidRPr="6DE81C45">
              <w:rPr>
                <w:sz w:val="16"/>
                <w:szCs w:val="16"/>
              </w:rPr>
              <w:t>(</w:t>
            </w:r>
            <w:r w:rsidR="00CD2397">
              <w:rPr>
                <w:sz w:val="16"/>
                <w:szCs w:val="16"/>
              </w:rPr>
              <w:t>3</w:t>
            </w:r>
            <w:r w:rsidR="1067AEED" w:rsidRPr="6DE81C45">
              <w:rPr>
                <w:sz w:val="16"/>
                <w:szCs w:val="16"/>
              </w:rPr>
              <w:t>)</w:t>
            </w:r>
          </w:p>
        </w:tc>
        <w:tc>
          <w:tcPr>
            <w:tcW w:w="1420" w:type="pct"/>
            <w:shd w:val="clear" w:color="auto" w:fill="auto"/>
            <w:vAlign w:val="center"/>
          </w:tcPr>
          <w:p w14:paraId="36176740" w14:textId="77777777" w:rsidR="00CD2397" w:rsidRDefault="008E76BF" w:rsidP="00DB7405">
            <w:pPr>
              <w:pStyle w:val="ListParagraph"/>
              <w:numPr>
                <w:ilvl w:val="0"/>
                <w:numId w:val="10"/>
              </w:numPr>
              <w:spacing w:after="60"/>
              <w:ind w:left="145" w:hanging="145"/>
              <w:rPr>
                <w:sz w:val="16"/>
                <w:szCs w:val="16"/>
              </w:rPr>
            </w:pPr>
            <w:r w:rsidRPr="6DE81C45">
              <w:rPr>
                <w:sz w:val="16"/>
                <w:szCs w:val="16"/>
              </w:rPr>
              <w:t xml:space="preserve">See Appendix 5 for an example of field </w:t>
            </w:r>
            <w:r w:rsidR="00CD2397">
              <w:rPr>
                <w:sz w:val="16"/>
                <w:szCs w:val="16"/>
              </w:rPr>
              <w:t xml:space="preserve">tape </w:t>
            </w:r>
            <w:r w:rsidRPr="6DE81C45">
              <w:rPr>
                <w:sz w:val="16"/>
                <w:szCs w:val="16"/>
              </w:rPr>
              <w:t>data listing.</w:t>
            </w:r>
          </w:p>
          <w:p w14:paraId="3F74B956" w14:textId="464A3BE0" w:rsidR="008E76BF" w:rsidRPr="00843F8A" w:rsidRDefault="00CD2397" w:rsidP="00DB7405">
            <w:pPr>
              <w:pStyle w:val="ListParagraph"/>
              <w:numPr>
                <w:ilvl w:val="0"/>
                <w:numId w:val="10"/>
              </w:numPr>
              <w:spacing w:after="60"/>
              <w:ind w:left="145" w:hanging="145"/>
              <w:rPr>
                <w:sz w:val="16"/>
                <w:szCs w:val="16"/>
              </w:rPr>
            </w:pPr>
            <w:r>
              <w:rPr>
                <w:sz w:val="16"/>
                <w:szCs w:val="16"/>
              </w:rPr>
              <w:t xml:space="preserve">If </w:t>
            </w:r>
            <w:r w:rsidR="00902FB2">
              <w:rPr>
                <w:sz w:val="16"/>
                <w:szCs w:val="16"/>
              </w:rPr>
              <w:t xml:space="preserve">field data </w:t>
            </w:r>
            <w:r>
              <w:rPr>
                <w:sz w:val="16"/>
                <w:szCs w:val="16"/>
              </w:rPr>
              <w:t>submitted on hard disk also include folder/directory structure</w:t>
            </w:r>
            <w:r w:rsidR="00DE2692">
              <w:rPr>
                <w:sz w:val="16"/>
                <w:szCs w:val="16"/>
              </w:rPr>
              <w:t>.</w:t>
            </w:r>
            <w:r w:rsidR="008E76BF" w:rsidRPr="6DE81C45">
              <w:rPr>
                <w:sz w:val="16"/>
                <w:szCs w:val="16"/>
              </w:rPr>
              <w:t xml:space="preserve"> </w:t>
            </w:r>
          </w:p>
          <w:p w14:paraId="7BF6FA78" w14:textId="77777777" w:rsidR="008E76BF" w:rsidRPr="00843F8A" w:rsidRDefault="008E76BF" w:rsidP="00260BC3">
            <w:pPr>
              <w:pStyle w:val="ListParagraph"/>
              <w:spacing w:after="60"/>
              <w:ind w:left="145"/>
              <w:rPr>
                <w:sz w:val="16"/>
                <w:szCs w:val="16"/>
              </w:rPr>
            </w:pPr>
          </w:p>
        </w:tc>
      </w:tr>
      <w:tr w:rsidR="008E76BF" w:rsidRPr="00843F8A" w14:paraId="23D83477" w14:textId="77777777" w:rsidTr="6DE81C45">
        <w:trPr>
          <w:cantSplit/>
        </w:trPr>
        <w:tc>
          <w:tcPr>
            <w:tcW w:w="5000" w:type="pct"/>
            <w:gridSpan w:val="9"/>
          </w:tcPr>
          <w:p w14:paraId="40EB7444" w14:textId="2B365286" w:rsidR="008E76BF" w:rsidRPr="000C1B43" w:rsidRDefault="008E76BF" w:rsidP="00260BC3">
            <w:pPr>
              <w:pStyle w:val="ListParagraph"/>
              <w:spacing w:after="60"/>
              <w:ind w:left="360"/>
              <w:rPr>
                <w:sz w:val="16"/>
                <w:szCs w:val="16"/>
              </w:rPr>
            </w:pPr>
            <w:r w:rsidRPr="000C1B43">
              <w:rPr>
                <w:color w:val="97470F" w:themeColor="text2" w:themeShade="BF"/>
                <w:sz w:val="16"/>
                <w:szCs w:val="16"/>
              </w:rPr>
              <w:t xml:space="preserve">PROCESSED DATA  </w:t>
            </w:r>
          </w:p>
        </w:tc>
      </w:tr>
      <w:tr w:rsidR="00403ED9" w:rsidRPr="00843F8A" w14:paraId="624564B8" w14:textId="77777777" w:rsidTr="00DF4E7C">
        <w:trPr>
          <w:cantSplit/>
          <w:trHeight w:val="1407"/>
        </w:trPr>
        <w:tc>
          <w:tcPr>
            <w:tcW w:w="464" w:type="pct"/>
            <w:shd w:val="clear" w:color="auto" w:fill="auto"/>
            <w:vAlign w:val="center"/>
          </w:tcPr>
          <w:p w14:paraId="386171F4" w14:textId="7777777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Raw and final stacked data including near/mid and far stacks if generated.</w:t>
            </w:r>
          </w:p>
        </w:tc>
        <w:tc>
          <w:tcPr>
            <w:tcW w:w="278" w:type="pct"/>
            <w:shd w:val="clear" w:color="auto" w:fill="auto"/>
            <w:vAlign w:val="center"/>
          </w:tcPr>
          <w:p w14:paraId="0D5D6460"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52E07C5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090EB15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SEG-Y Standard</w:t>
            </w:r>
          </w:p>
        </w:tc>
        <w:tc>
          <w:tcPr>
            <w:tcW w:w="511" w:type="pct"/>
            <w:shd w:val="clear" w:color="auto" w:fill="auto"/>
            <w:vAlign w:val="center"/>
          </w:tcPr>
          <w:p w14:paraId="13B5C54D" w14:textId="786E438F"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3F5ED00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335F40BC" w14:textId="65AB0113" w:rsidR="008E76BF" w:rsidRPr="00843F8A" w:rsidRDefault="005A1D4F">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3BCE8F30" w14:textId="4F28BED1" w:rsidR="008E76BF" w:rsidRPr="00843F8A" w:rsidRDefault="00B71921" w:rsidP="00403ED9">
            <w:pPr>
              <w:pStyle w:val="ListParagraph"/>
              <w:spacing w:before="40" w:after="60"/>
              <w:jc w:val="center"/>
              <w:rPr>
                <w:sz w:val="16"/>
                <w:szCs w:val="16"/>
              </w:rPr>
            </w:pPr>
            <w:r w:rsidRPr="6DE81C45">
              <w:rPr>
                <w:sz w:val="16"/>
                <w:szCs w:val="16"/>
              </w:rPr>
              <w:t xml:space="preserve">Schedule 4F </w:t>
            </w:r>
            <w:r w:rsidR="3985B85D" w:rsidRPr="6DE81C45">
              <w:rPr>
                <w:sz w:val="16"/>
                <w:szCs w:val="16"/>
              </w:rPr>
              <w:t>(</w:t>
            </w:r>
            <w:r w:rsidRPr="6DE81C45">
              <w:rPr>
                <w:sz w:val="16"/>
                <w:szCs w:val="16"/>
              </w:rPr>
              <w:t>4</w:t>
            </w:r>
            <w:r w:rsidR="65B2C120" w:rsidRPr="6DE81C45">
              <w:rPr>
                <w:sz w:val="16"/>
                <w:szCs w:val="16"/>
              </w:rPr>
              <w:t>)</w:t>
            </w:r>
          </w:p>
        </w:tc>
        <w:tc>
          <w:tcPr>
            <w:tcW w:w="1420" w:type="pct"/>
            <w:shd w:val="clear" w:color="auto" w:fill="auto"/>
            <w:vAlign w:val="center"/>
          </w:tcPr>
          <w:p w14:paraId="68433BDE" w14:textId="2138DC14"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 xml:space="preserve">Provide sample print of SEG-Y header with survey processing report (PDF) and include 3D grid definition details used for loading SEG-Y into interpretation </w:t>
            </w:r>
            <w:r w:rsidR="00DE2692" w:rsidRPr="6DE81C45">
              <w:rPr>
                <w:sz w:val="16"/>
                <w:szCs w:val="16"/>
              </w:rPr>
              <w:t>workstations</w:t>
            </w:r>
            <w:r w:rsidRPr="6DE81C45">
              <w:rPr>
                <w:sz w:val="16"/>
                <w:szCs w:val="16"/>
              </w:rPr>
              <w:t>, including the CRS.</w:t>
            </w:r>
          </w:p>
          <w:p w14:paraId="765CB01A"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Include fully annotated EBCDIC header.</w:t>
            </w:r>
          </w:p>
          <w:p w14:paraId="5CDCCA55" w14:textId="136F53CE"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See Appendix 8 for an example of a SEGY EBCDIC header</w:t>
            </w:r>
            <w:r w:rsidR="00DE2692">
              <w:rPr>
                <w:sz w:val="16"/>
                <w:szCs w:val="16"/>
              </w:rPr>
              <w:t>.</w:t>
            </w:r>
          </w:p>
          <w:p w14:paraId="1D4B0682" w14:textId="28C09F1C"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Version of SEG-Y must be stated (</w:t>
            </w:r>
            <w:proofErr w:type="spellStart"/>
            <w:r w:rsidRPr="6DE81C45">
              <w:rPr>
                <w:sz w:val="16"/>
                <w:szCs w:val="16"/>
              </w:rPr>
              <w:t>eg.</w:t>
            </w:r>
            <w:proofErr w:type="spellEnd"/>
            <w:r w:rsidRPr="6DE81C45">
              <w:rPr>
                <w:sz w:val="16"/>
                <w:szCs w:val="16"/>
              </w:rPr>
              <w:t xml:space="preserve"> revision 1.0 or revision 2.0)</w:t>
            </w:r>
            <w:r w:rsidR="00DE2692">
              <w:rPr>
                <w:sz w:val="16"/>
                <w:szCs w:val="16"/>
              </w:rPr>
              <w:t>.</w:t>
            </w:r>
          </w:p>
        </w:tc>
      </w:tr>
      <w:tr w:rsidR="00403ED9" w:rsidRPr="00843F8A" w14:paraId="37870798" w14:textId="77777777" w:rsidTr="00DF4E7C">
        <w:trPr>
          <w:cantSplit/>
          <w:trHeight w:val="2379"/>
        </w:trPr>
        <w:tc>
          <w:tcPr>
            <w:tcW w:w="464" w:type="pct"/>
            <w:shd w:val="clear" w:color="auto" w:fill="auto"/>
          </w:tcPr>
          <w:p w14:paraId="1B35C93A" w14:textId="7777777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Raw and final migrated data including:</w:t>
            </w:r>
          </w:p>
          <w:p w14:paraId="79757C80" w14:textId="77777777"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a. Pre-stack time migration (PSTM)</w:t>
            </w:r>
          </w:p>
          <w:p w14:paraId="2B3630D0" w14:textId="77777777"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b. Pre-stack depth migration (PSDM)</w:t>
            </w:r>
          </w:p>
          <w:p w14:paraId="58FB6E35" w14:textId="77777777"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c. Near/mid/far sub-stacks</w:t>
            </w:r>
          </w:p>
        </w:tc>
        <w:tc>
          <w:tcPr>
            <w:tcW w:w="278" w:type="pct"/>
            <w:shd w:val="clear" w:color="auto" w:fill="auto"/>
            <w:vAlign w:val="center"/>
          </w:tcPr>
          <w:p w14:paraId="40BFCE81"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1962103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6215EB2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SEG-Y Standard</w:t>
            </w:r>
          </w:p>
        </w:tc>
        <w:tc>
          <w:tcPr>
            <w:tcW w:w="511" w:type="pct"/>
            <w:shd w:val="clear" w:color="auto" w:fill="auto"/>
            <w:vAlign w:val="center"/>
          </w:tcPr>
          <w:p w14:paraId="7DEAD55C" w14:textId="6354D869"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35083258"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168020A1" w14:textId="33C4BE5D" w:rsidR="008E76BF" w:rsidRPr="00843F8A" w:rsidRDefault="005A1D4F" w:rsidP="008274E3">
            <w:pPr>
              <w:spacing w:before="40" w:after="60"/>
              <w:jc w:val="center"/>
              <w:rPr>
                <w:sz w:val="16"/>
                <w:szCs w:val="16"/>
              </w:rPr>
            </w:pPr>
            <w:r>
              <w:rPr>
                <w:sz w:val="16"/>
                <w:szCs w:val="16"/>
              </w:rPr>
              <w:t xml:space="preserve">61J </w:t>
            </w:r>
            <w:r w:rsidRPr="00843F8A">
              <w:rPr>
                <w:sz w:val="16"/>
                <w:szCs w:val="16"/>
              </w:rPr>
              <w:t>(2)</w:t>
            </w:r>
            <w:r>
              <w:rPr>
                <w:sz w:val="16"/>
                <w:szCs w:val="16"/>
              </w:rPr>
              <w:t xml:space="preserve">(c) </w:t>
            </w:r>
          </w:p>
        </w:tc>
        <w:tc>
          <w:tcPr>
            <w:tcW w:w="467" w:type="pct"/>
            <w:vAlign w:val="center"/>
          </w:tcPr>
          <w:p w14:paraId="113B7609" w14:textId="1E01EE6F" w:rsidR="008E76BF" w:rsidRPr="00843F8A" w:rsidRDefault="00B71921" w:rsidP="00403ED9">
            <w:pPr>
              <w:pStyle w:val="ListParagraph"/>
              <w:spacing w:before="40" w:after="60"/>
              <w:jc w:val="center"/>
              <w:rPr>
                <w:sz w:val="16"/>
                <w:szCs w:val="16"/>
              </w:rPr>
            </w:pPr>
            <w:r w:rsidRPr="6DE81C45">
              <w:rPr>
                <w:sz w:val="16"/>
                <w:szCs w:val="16"/>
              </w:rPr>
              <w:t xml:space="preserve">Schedule 4F </w:t>
            </w:r>
            <w:r w:rsidR="2DC4705B" w:rsidRPr="6DE81C45">
              <w:rPr>
                <w:sz w:val="16"/>
                <w:szCs w:val="16"/>
              </w:rPr>
              <w:t>(</w:t>
            </w:r>
            <w:r w:rsidRPr="6DE81C45">
              <w:rPr>
                <w:sz w:val="16"/>
                <w:szCs w:val="16"/>
              </w:rPr>
              <w:t>4</w:t>
            </w:r>
            <w:r w:rsidR="47E5AEAD" w:rsidRPr="6DE81C45">
              <w:rPr>
                <w:sz w:val="16"/>
                <w:szCs w:val="16"/>
              </w:rPr>
              <w:t>)</w:t>
            </w:r>
          </w:p>
        </w:tc>
        <w:tc>
          <w:tcPr>
            <w:tcW w:w="1420" w:type="pct"/>
            <w:shd w:val="clear" w:color="auto" w:fill="auto"/>
            <w:vAlign w:val="center"/>
          </w:tcPr>
          <w:p w14:paraId="4C707EFA" w14:textId="7E58016C"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Include fully annotated EBCDIC header with information on CDP Easting and Northing and CRS.</w:t>
            </w:r>
          </w:p>
          <w:p w14:paraId="12C42965" w14:textId="275C082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See Appendix 8 for an example of a SEGY EBCDIC header</w:t>
            </w:r>
            <w:r w:rsidR="00DE2692">
              <w:rPr>
                <w:sz w:val="16"/>
                <w:szCs w:val="16"/>
              </w:rPr>
              <w:t>.</w:t>
            </w:r>
          </w:p>
          <w:p w14:paraId="0A74C2BD" w14:textId="248921F6"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Version of SEG-Y must be stated (e</w:t>
            </w:r>
            <w:r w:rsidR="006D4F12">
              <w:rPr>
                <w:sz w:val="16"/>
                <w:szCs w:val="16"/>
              </w:rPr>
              <w:t>.</w:t>
            </w:r>
            <w:r w:rsidRPr="6DE81C45">
              <w:rPr>
                <w:sz w:val="16"/>
                <w:szCs w:val="16"/>
              </w:rPr>
              <w:t>g. revision 1.0 or revision 2.0)</w:t>
            </w:r>
            <w:r w:rsidR="00DE2692">
              <w:rPr>
                <w:sz w:val="16"/>
                <w:szCs w:val="16"/>
              </w:rPr>
              <w:t>.</w:t>
            </w:r>
          </w:p>
          <w:p w14:paraId="3C5F853B" w14:textId="77777777" w:rsidR="008E76BF" w:rsidRPr="00843F8A" w:rsidRDefault="008E76BF" w:rsidP="00260BC3">
            <w:pPr>
              <w:pStyle w:val="ListParagraph"/>
              <w:spacing w:after="60"/>
              <w:ind w:left="145"/>
              <w:rPr>
                <w:sz w:val="16"/>
                <w:szCs w:val="16"/>
              </w:rPr>
            </w:pPr>
          </w:p>
        </w:tc>
      </w:tr>
      <w:tr w:rsidR="00403ED9" w:rsidRPr="00843F8A" w14:paraId="4B4DC74D" w14:textId="77777777" w:rsidTr="00DF4E7C">
        <w:trPr>
          <w:cantSplit/>
        </w:trPr>
        <w:tc>
          <w:tcPr>
            <w:tcW w:w="464" w:type="pct"/>
            <w:shd w:val="clear" w:color="auto" w:fill="auto"/>
            <w:vAlign w:val="center"/>
          </w:tcPr>
          <w:p w14:paraId="523B1FEB"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2D data subset </w:t>
            </w:r>
          </w:p>
        </w:tc>
        <w:tc>
          <w:tcPr>
            <w:tcW w:w="278" w:type="pct"/>
            <w:shd w:val="clear" w:color="auto" w:fill="auto"/>
            <w:vAlign w:val="center"/>
          </w:tcPr>
          <w:p w14:paraId="4144621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3D</w:t>
            </w:r>
          </w:p>
        </w:tc>
        <w:tc>
          <w:tcPr>
            <w:tcW w:w="512" w:type="pct"/>
            <w:shd w:val="clear" w:color="auto" w:fill="auto"/>
            <w:vAlign w:val="center"/>
          </w:tcPr>
          <w:p w14:paraId="7773355C"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19D30F0C"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SEG-Y Standard</w:t>
            </w:r>
          </w:p>
        </w:tc>
        <w:tc>
          <w:tcPr>
            <w:tcW w:w="511" w:type="pct"/>
            <w:shd w:val="clear" w:color="auto" w:fill="auto"/>
            <w:vAlign w:val="center"/>
          </w:tcPr>
          <w:p w14:paraId="50F50651" w14:textId="2C62A7E1"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63002BC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189CC079" w14:textId="025D66D2"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7F96D380" w14:textId="66C28E2A" w:rsidR="008E76BF" w:rsidRPr="00843F8A" w:rsidRDefault="00B71921" w:rsidP="00403ED9">
            <w:pPr>
              <w:pStyle w:val="ListParagraph"/>
              <w:spacing w:after="60"/>
              <w:jc w:val="center"/>
              <w:rPr>
                <w:sz w:val="16"/>
                <w:szCs w:val="16"/>
              </w:rPr>
            </w:pPr>
            <w:r w:rsidRPr="6DE81C45">
              <w:rPr>
                <w:sz w:val="16"/>
                <w:szCs w:val="16"/>
              </w:rPr>
              <w:t xml:space="preserve">Schedule 4F </w:t>
            </w:r>
            <w:r w:rsidR="169EF71D" w:rsidRPr="6DE81C45">
              <w:rPr>
                <w:sz w:val="16"/>
                <w:szCs w:val="16"/>
              </w:rPr>
              <w:t>(</w:t>
            </w:r>
            <w:r w:rsidRPr="6DE81C45">
              <w:rPr>
                <w:sz w:val="16"/>
                <w:szCs w:val="16"/>
              </w:rPr>
              <w:t>4</w:t>
            </w:r>
            <w:r w:rsidR="407D6D37" w:rsidRPr="6DE81C45">
              <w:rPr>
                <w:sz w:val="16"/>
                <w:szCs w:val="16"/>
              </w:rPr>
              <w:t>)</w:t>
            </w:r>
          </w:p>
        </w:tc>
        <w:tc>
          <w:tcPr>
            <w:tcW w:w="1420" w:type="pct"/>
            <w:shd w:val="clear" w:color="auto" w:fill="auto"/>
            <w:vAlign w:val="center"/>
          </w:tcPr>
          <w:p w14:paraId="50909E80" w14:textId="312BFD0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Final migrated data.</w:t>
            </w:r>
          </w:p>
          <w:p w14:paraId="571D6559"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At least 5km x 5km grid for validation of data.</w:t>
            </w:r>
          </w:p>
          <w:p w14:paraId="1DC5E0CC" w14:textId="62CABA6B"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Version of SEG-Y must be stated (e</w:t>
            </w:r>
            <w:r w:rsidR="006D4F12">
              <w:rPr>
                <w:sz w:val="16"/>
                <w:szCs w:val="16"/>
              </w:rPr>
              <w:t>.</w:t>
            </w:r>
            <w:r w:rsidRPr="6DE81C45">
              <w:rPr>
                <w:sz w:val="16"/>
                <w:szCs w:val="16"/>
              </w:rPr>
              <w:t>g. revision 1.0 or revision 2.0)</w:t>
            </w:r>
            <w:r w:rsidR="00DE2692">
              <w:rPr>
                <w:sz w:val="16"/>
                <w:szCs w:val="16"/>
              </w:rPr>
              <w:t>.</w:t>
            </w:r>
          </w:p>
        </w:tc>
      </w:tr>
      <w:tr w:rsidR="00403ED9" w:rsidRPr="00843F8A" w14:paraId="3F4F77FA" w14:textId="77777777" w:rsidTr="00DF4E7C">
        <w:trPr>
          <w:cantSplit/>
        </w:trPr>
        <w:tc>
          <w:tcPr>
            <w:tcW w:w="464" w:type="pct"/>
            <w:shd w:val="clear" w:color="auto" w:fill="auto"/>
            <w:vAlign w:val="center"/>
          </w:tcPr>
          <w:p w14:paraId="01E3C2F9"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Final processed navigation, elevation </w:t>
            </w:r>
            <w:proofErr w:type="gramStart"/>
            <w:r w:rsidRPr="00843F8A">
              <w:rPr>
                <w:rFonts w:ascii="Lato" w:hAnsi="Lato"/>
                <w:sz w:val="16"/>
                <w:szCs w:val="16"/>
              </w:rPr>
              <w:t>and  bathymetry</w:t>
            </w:r>
            <w:proofErr w:type="gramEnd"/>
            <w:r w:rsidRPr="00843F8A">
              <w:rPr>
                <w:rFonts w:ascii="Lato" w:hAnsi="Lato"/>
                <w:sz w:val="16"/>
                <w:szCs w:val="16"/>
              </w:rPr>
              <w:t xml:space="preserve"> data</w:t>
            </w:r>
          </w:p>
        </w:tc>
        <w:tc>
          <w:tcPr>
            <w:tcW w:w="278" w:type="pct"/>
            <w:shd w:val="clear" w:color="auto" w:fill="auto"/>
            <w:vAlign w:val="center"/>
          </w:tcPr>
          <w:p w14:paraId="19BB7073"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46D5A2C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0CD28337" w14:textId="4DD60159" w:rsidR="008E76BF" w:rsidRPr="00843F8A" w:rsidRDefault="00703298" w:rsidP="00260BC3">
            <w:pPr>
              <w:pStyle w:val="NoSpacing"/>
              <w:spacing w:before="40" w:after="60"/>
              <w:jc w:val="center"/>
              <w:rPr>
                <w:rFonts w:ascii="Lato" w:hAnsi="Lato"/>
                <w:sz w:val="16"/>
                <w:szCs w:val="16"/>
              </w:rPr>
            </w:pPr>
            <w:r>
              <w:rPr>
                <w:rFonts w:ascii="Lato" w:hAnsi="Lato"/>
                <w:sz w:val="16"/>
                <w:szCs w:val="16"/>
              </w:rPr>
              <w:t xml:space="preserve">ASCII / </w:t>
            </w:r>
            <w:r w:rsidR="008E76BF" w:rsidRPr="00843F8A">
              <w:rPr>
                <w:rFonts w:ascii="Lato" w:hAnsi="Lato"/>
                <w:sz w:val="16"/>
                <w:szCs w:val="16"/>
              </w:rPr>
              <w:t xml:space="preserve">IOGP </w:t>
            </w:r>
            <w:r w:rsidR="008E76BF" w:rsidRPr="00843F8A">
              <w:rPr>
                <w:rFonts w:ascii="Lato" w:hAnsi="Lato"/>
                <w:sz w:val="16"/>
                <w:szCs w:val="16"/>
              </w:rPr>
              <w:br/>
              <w:t>(P1/11 or later)</w:t>
            </w:r>
          </w:p>
        </w:tc>
        <w:tc>
          <w:tcPr>
            <w:tcW w:w="511" w:type="pct"/>
            <w:shd w:val="clear" w:color="auto" w:fill="auto"/>
            <w:vAlign w:val="center"/>
          </w:tcPr>
          <w:p w14:paraId="03007D12" w14:textId="6B7C7CE4"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44CAD5D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347A325C" w14:textId="671B97BD"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2F977AE2" w14:textId="2A84ACF4" w:rsidR="008E76BF" w:rsidRPr="00843F8A" w:rsidRDefault="00B71921" w:rsidP="00403ED9">
            <w:pPr>
              <w:pStyle w:val="ListParagraph"/>
              <w:spacing w:before="40" w:after="60"/>
              <w:jc w:val="center"/>
              <w:rPr>
                <w:sz w:val="16"/>
                <w:szCs w:val="16"/>
              </w:rPr>
            </w:pPr>
            <w:r w:rsidRPr="6DE81C45">
              <w:rPr>
                <w:sz w:val="16"/>
                <w:szCs w:val="16"/>
              </w:rPr>
              <w:t xml:space="preserve">Schedule 4F </w:t>
            </w:r>
            <w:r w:rsidR="782A9D8E" w:rsidRPr="6DE81C45">
              <w:rPr>
                <w:sz w:val="16"/>
                <w:szCs w:val="16"/>
              </w:rPr>
              <w:t>(</w:t>
            </w:r>
            <w:r w:rsidRPr="6DE81C45">
              <w:rPr>
                <w:sz w:val="16"/>
                <w:szCs w:val="16"/>
              </w:rPr>
              <w:t>4</w:t>
            </w:r>
            <w:r w:rsidR="6AB8830F" w:rsidRPr="6DE81C45">
              <w:rPr>
                <w:sz w:val="16"/>
                <w:szCs w:val="16"/>
              </w:rPr>
              <w:t>)</w:t>
            </w:r>
          </w:p>
        </w:tc>
        <w:tc>
          <w:tcPr>
            <w:tcW w:w="1420" w:type="pct"/>
            <w:shd w:val="clear" w:color="auto" w:fill="auto"/>
            <w:vAlign w:val="center"/>
          </w:tcPr>
          <w:p w14:paraId="4EEAC611" w14:textId="583CCD29"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2D header information of navigation /shot point location data including elevations or bathymetry (if applicable). Header data must include geodetic datum, spheroid, projection and transformation parameters.</w:t>
            </w:r>
          </w:p>
          <w:p w14:paraId="1FBD616E"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 xml:space="preserve">For 3D:  Include all data sufficient to re-process seismic data including shot and receiver coordinates. </w:t>
            </w:r>
          </w:p>
        </w:tc>
      </w:tr>
      <w:tr w:rsidR="00403ED9" w:rsidRPr="00843F8A" w14:paraId="1DAD16F3" w14:textId="77777777" w:rsidTr="00DF4E7C">
        <w:trPr>
          <w:cantSplit/>
          <w:trHeight w:val="1304"/>
        </w:trPr>
        <w:tc>
          <w:tcPr>
            <w:tcW w:w="464" w:type="pct"/>
            <w:shd w:val="clear" w:color="auto" w:fill="auto"/>
          </w:tcPr>
          <w:p w14:paraId="66BA8271"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Final navigation data in the form of </w:t>
            </w:r>
          </w:p>
          <w:p w14:paraId="1C2B13FA" w14:textId="77777777"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a. Final processed (grid) bin coordinates</w:t>
            </w:r>
          </w:p>
          <w:p w14:paraId="3BAA1904" w14:textId="77777777" w:rsidR="008E76BF" w:rsidRPr="00843F8A" w:rsidRDefault="008E76BF" w:rsidP="00260BC3">
            <w:pPr>
              <w:pStyle w:val="NoSpacing"/>
              <w:spacing w:after="60"/>
              <w:ind w:left="147" w:hanging="147"/>
              <w:rPr>
                <w:rFonts w:ascii="Lato" w:hAnsi="Lato"/>
                <w:sz w:val="16"/>
                <w:szCs w:val="16"/>
              </w:rPr>
            </w:pPr>
            <w:r w:rsidRPr="00843F8A">
              <w:rPr>
                <w:rFonts w:ascii="Lato" w:hAnsi="Lato"/>
                <w:sz w:val="16"/>
                <w:szCs w:val="16"/>
              </w:rPr>
              <w:t xml:space="preserve">  b. Polygonal position data (outline of the full fold area)</w:t>
            </w:r>
          </w:p>
        </w:tc>
        <w:tc>
          <w:tcPr>
            <w:tcW w:w="278" w:type="pct"/>
            <w:shd w:val="clear" w:color="auto" w:fill="auto"/>
            <w:vAlign w:val="center"/>
          </w:tcPr>
          <w:p w14:paraId="078E74F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3D</w:t>
            </w:r>
          </w:p>
        </w:tc>
        <w:tc>
          <w:tcPr>
            <w:tcW w:w="512" w:type="pct"/>
            <w:shd w:val="clear" w:color="auto" w:fill="auto"/>
            <w:vAlign w:val="center"/>
          </w:tcPr>
          <w:p w14:paraId="7F29D848"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035B36F9" w14:textId="7146F86D" w:rsidR="008E76BF" w:rsidRPr="00843F8A" w:rsidRDefault="00703298" w:rsidP="00260BC3">
            <w:pPr>
              <w:pStyle w:val="NoSpacing"/>
              <w:spacing w:before="40" w:after="60"/>
              <w:jc w:val="center"/>
              <w:rPr>
                <w:rFonts w:ascii="Lato" w:hAnsi="Lato"/>
                <w:sz w:val="16"/>
                <w:szCs w:val="16"/>
              </w:rPr>
            </w:pPr>
            <w:r>
              <w:rPr>
                <w:rFonts w:ascii="Lato" w:hAnsi="Lato"/>
                <w:sz w:val="16"/>
                <w:szCs w:val="16"/>
              </w:rPr>
              <w:t xml:space="preserve">ASCII / </w:t>
            </w:r>
            <w:r w:rsidR="008E76BF" w:rsidRPr="00843F8A">
              <w:rPr>
                <w:rFonts w:ascii="Lato" w:hAnsi="Lato"/>
                <w:sz w:val="16"/>
                <w:szCs w:val="16"/>
              </w:rPr>
              <w:t xml:space="preserve">IOGP  </w:t>
            </w:r>
            <w:r w:rsidR="008E76BF" w:rsidRPr="00843F8A">
              <w:rPr>
                <w:rFonts w:ascii="Lato" w:hAnsi="Lato"/>
                <w:sz w:val="16"/>
                <w:szCs w:val="16"/>
              </w:rPr>
              <w:br/>
              <w:t>(P6/11 or later)</w:t>
            </w:r>
          </w:p>
        </w:tc>
        <w:tc>
          <w:tcPr>
            <w:tcW w:w="511" w:type="pct"/>
            <w:shd w:val="clear" w:color="auto" w:fill="auto"/>
            <w:vAlign w:val="center"/>
          </w:tcPr>
          <w:p w14:paraId="5D58A8D3" w14:textId="4873EB7B"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2D519399"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2D983278" w14:textId="53531A3D"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1FF8BAE5" w14:textId="201C0C65" w:rsidR="008E76BF" w:rsidRPr="00843F8A" w:rsidRDefault="00B71921" w:rsidP="00403ED9">
            <w:pPr>
              <w:pStyle w:val="ListParagraph"/>
              <w:spacing w:before="40" w:after="60"/>
              <w:jc w:val="center"/>
              <w:rPr>
                <w:sz w:val="16"/>
                <w:szCs w:val="16"/>
              </w:rPr>
            </w:pPr>
            <w:r w:rsidRPr="6DE81C45">
              <w:rPr>
                <w:sz w:val="16"/>
                <w:szCs w:val="16"/>
              </w:rPr>
              <w:t xml:space="preserve">Schedule 4F </w:t>
            </w:r>
            <w:r w:rsidR="6560648E" w:rsidRPr="6DE81C45">
              <w:rPr>
                <w:sz w:val="16"/>
                <w:szCs w:val="16"/>
              </w:rPr>
              <w:t>(</w:t>
            </w:r>
            <w:r w:rsidRPr="6DE81C45">
              <w:rPr>
                <w:sz w:val="16"/>
                <w:szCs w:val="16"/>
              </w:rPr>
              <w:t>4</w:t>
            </w:r>
            <w:r w:rsidR="35DF5544" w:rsidRPr="6DE81C45">
              <w:rPr>
                <w:sz w:val="16"/>
                <w:szCs w:val="16"/>
              </w:rPr>
              <w:t>)</w:t>
            </w:r>
          </w:p>
        </w:tc>
        <w:tc>
          <w:tcPr>
            <w:tcW w:w="1420" w:type="pct"/>
            <w:shd w:val="clear" w:color="auto" w:fill="auto"/>
            <w:vAlign w:val="center"/>
          </w:tcPr>
          <w:p w14:paraId="42D4EFEC" w14:textId="6151F389" w:rsidR="008E76BF" w:rsidRPr="00843F8A" w:rsidRDefault="008E76BF" w:rsidP="00DB7405">
            <w:pPr>
              <w:pStyle w:val="ListParagraph"/>
              <w:numPr>
                <w:ilvl w:val="0"/>
                <w:numId w:val="10"/>
              </w:numPr>
              <w:spacing w:before="40" w:after="60"/>
              <w:ind w:left="147" w:hanging="147"/>
              <w:rPr>
                <w:sz w:val="16"/>
                <w:szCs w:val="16"/>
              </w:rPr>
            </w:pPr>
            <w:r w:rsidRPr="6DE81C45">
              <w:rPr>
                <w:sz w:val="16"/>
                <w:szCs w:val="16"/>
              </w:rPr>
              <w:t>IOGP 3D binning grids</w:t>
            </w:r>
          </w:p>
          <w:p w14:paraId="7E0511C3"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Listing major inflection points of a polygon describing the location of the survey providing survey name, polygon point, inline/crossline nomenclature, latitude and longitude.</w:t>
            </w:r>
          </w:p>
          <w:p w14:paraId="23876EA9"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 xml:space="preserve">In (a), ‘grid” coordinates refer to bin centre coordinates. </w:t>
            </w:r>
          </w:p>
        </w:tc>
      </w:tr>
      <w:tr w:rsidR="00403ED9" w:rsidRPr="00843F8A" w14:paraId="5FAC68A4" w14:textId="77777777" w:rsidTr="00DF4E7C">
        <w:trPr>
          <w:cantSplit/>
          <w:trHeight w:val="846"/>
        </w:trPr>
        <w:tc>
          <w:tcPr>
            <w:tcW w:w="464" w:type="pct"/>
            <w:shd w:val="clear" w:color="auto" w:fill="auto"/>
            <w:vAlign w:val="center"/>
          </w:tcPr>
          <w:p w14:paraId="14561BAE" w14:textId="7777777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Shot</w:t>
            </w:r>
            <w:r>
              <w:rPr>
                <w:rFonts w:ascii="Lato" w:hAnsi="Lato"/>
                <w:sz w:val="16"/>
                <w:szCs w:val="16"/>
              </w:rPr>
              <w:t xml:space="preserve"> </w:t>
            </w:r>
            <w:r w:rsidRPr="00843F8A">
              <w:rPr>
                <w:rFonts w:ascii="Lato" w:hAnsi="Lato"/>
                <w:sz w:val="16"/>
                <w:szCs w:val="16"/>
              </w:rPr>
              <w:t>point to common depth point (CDP) relationship</w:t>
            </w:r>
          </w:p>
        </w:tc>
        <w:tc>
          <w:tcPr>
            <w:tcW w:w="278" w:type="pct"/>
            <w:shd w:val="clear" w:color="auto" w:fill="auto"/>
            <w:vAlign w:val="center"/>
          </w:tcPr>
          <w:p w14:paraId="4670ACE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w:t>
            </w:r>
          </w:p>
        </w:tc>
        <w:tc>
          <w:tcPr>
            <w:tcW w:w="512" w:type="pct"/>
            <w:shd w:val="clear" w:color="auto" w:fill="auto"/>
            <w:vAlign w:val="center"/>
          </w:tcPr>
          <w:p w14:paraId="6BA66A84"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6A513E2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w:t>
            </w:r>
          </w:p>
        </w:tc>
        <w:tc>
          <w:tcPr>
            <w:tcW w:w="511" w:type="pct"/>
            <w:shd w:val="clear" w:color="auto" w:fill="auto"/>
            <w:vAlign w:val="center"/>
          </w:tcPr>
          <w:p w14:paraId="49CAC6F8" w14:textId="134E59B3"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033FFFA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493F37D4" w14:textId="4E283913"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780D08AD" w14:textId="43713DDD" w:rsidR="008E76BF" w:rsidRPr="00843F8A" w:rsidRDefault="00B71921" w:rsidP="00403ED9">
            <w:pPr>
              <w:pStyle w:val="ListParagraph"/>
              <w:spacing w:after="60"/>
              <w:jc w:val="center"/>
              <w:rPr>
                <w:sz w:val="16"/>
                <w:szCs w:val="16"/>
              </w:rPr>
            </w:pPr>
            <w:r w:rsidRPr="6DE81C45">
              <w:rPr>
                <w:sz w:val="16"/>
                <w:szCs w:val="16"/>
              </w:rPr>
              <w:t xml:space="preserve">Schedule 4F </w:t>
            </w:r>
            <w:r w:rsidR="09029311" w:rsidRPr="6DE81C45">
              <w:rPr>
                <w:sz w:val="16"/>
                <w:szCs w:val="16"/>
              </w:rPr>
              <w:t>(</w:t>
            </w:r>
            <w:r w:rsidRPr="6DE81C45">
              <w:rPr>
                <w:sz w:val="16"/>
                <w:szCs w:val="16"/>
              </w:rPr>
              <w:t>4</w:t>
            </w:r>
            <w:r w:rsidR="3068EC5C" w:rsidRPr="6DE81C45">
              <w:rPr>
                <w:sz w:val="16"/>
                <w:szCs w:val="16"/>
              </w:rPr>
              <w:t>)</w:t>
            </w:r>
          </w:p>
        </w:tc>
        <w:tc>
          <w:tcPr>
            <w:tcW w:w="1420" w:type="pct"/>
            <w:shd w:val="clear" w:color="auto" w:fill="auto"/>
            <w:vAlign w:val="center"/>
          </w:tcPr>
          <w:p w14:paraId="194DA686" w14:textId="0C41B805" w:rsidR="008E76BF" w:rsidRPr="00843F8A" w:rsidRDefault="008E76BF" w:rsidP="00DB7405">
            <w:pPr>
              <w:pStyle w:val="ListParagraph"/>
              <w:numPr>
                <w:ilvl w:val="0"/>
                <w:numId w:val="10"/>
              </w:numPr>
              <w:spacing w:after="60"/>
              <w:ind w:left="147" w:hanging="147"/>
              <w:rPr>
                <w:sz w:val="16"/>
                <w:szCs w:val="16"/>
              </w:rPr>
            </w:pPr>
            <w:r w:rsidRPr="6DE81C45">
              <w:rPr>
                <w:sz w:val="16"/>
                <w:szCs w:val="16"/>
              </w:rPr>
              <w:t xml:space="preserve">Provide sufficient SP/CDP </w:t>
            </w:r>
            <w:r w:rsidR="00A56809">
              <w:rPr>
                <w:sz w:val="16"/>
                <w:szCs w:val="16"/>
              </w:rPr>
              <w:t xml:space="preserve">and navigation </w:t>
            </w:r>
            <w:r w:rsidRPr="6DE81C45">
              <w:rPr>
                <w:sz w:val="16"/>
                <w:szCs w:val="16"/>
              </w:rPr>
              <w:t>data for input into workstation interpretation.</w:t>
            </w:r>
          </w:p>
          <w:p w14:paraId="52FA1960"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At least SOL and EOL relationships for each line and a listing of equivalent CDP/SP pairs of each line.</w:t>
            </w:r>
          </w:p>
        </w:tc>
      </w:tr>
      <w:tr w:rsidR="00403ED9" w:rsidRPr="00843F8A" w14:paraId="45529C1B" w14:textId="77777777" w:rsidTr="00DF4E7C">
        <w:trPr>
          <w:cantSplit/>
          <w:trHeight w:val="1952"/>
        </w:trPr>
        <w:tc>
          <w:tcPr>
            <w:tcW w:w="464" w:type="pct"/>
            <w:shd w:val="clear" w:color="auto" w:fill="auto"/>
          </w:tcPr>
          <w:p w14:paraId="74374393" w14:textId="7777777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Data for stacking and migration velocities including:</w:t>
            </w:r>
          </w:p>
          <w:p w14:paraId="0728631B"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  a. Line number</w:t>
            </w:r>
          </w:p>
          <w:p w14:paraId="336EAA4C"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  b. Shot</w:t>
            </w:r>
            <w:r>
              <w:rPr>
                <w:rFonts w:ascii="Lato" w:hAnsi="Lato"/>
                <w:sz w:val="16"/>
                <w:szCs w:val="16"/>
              </w:rPr>
              <w:t xml:space="preserve"> </w:t>
            </w:r>
            <w:r w:rsidRPr="00843F8A">
              <w:rPr>
                <w:rFonts w:ascii="Lato" w:hAnsi="Lato"/>
                <w:sz w:val="16"/>
                <w:szCs w:val="16"/>
              </w:rPr>
              <w:t>point</w:t>
            </w:r>
          </w:p>
          <w:p w14:paraId="3787F4E2"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  c. Time versus RMS pairs </w:t>
            </w:r>
          </w:p>
        </w:tc>
        <w:tc>
          <w:tcPr>
            <w:tcW w:w="278" w:type="pct"/>
            <w:shd w:val="clear" w:color="auto" w:fill="auto"/>
            <w:vAlign w:val="center"/>
          </w:tcPr>
          <w:p w14:paraId="75CA62A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w:t>
            </w:r>
          </w:p>
        </w:tc>
        <w:tc>
          <w:tcPr>
            <w:tcW w:w="512" w:type="pct"/>
            <w:shd w:val="clear" w:color="auto" w:fill="auto"/>
            <w:vAlign w:val="center"/>
          </w:tcPr>
          <w:p w14:paraId="7038B295"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4A27E44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ASCII</w:t>
            </w:r>
            <w:r w:rsidRPr="00843F8A">
              <w:rPr>
                <w:rFonts w:ascii="Lato" w:hAnsi="Lato"/>
                <w:sz w:val="16"/>
                <w:szCs w:val="16"/>
              </w:rPr>
              <w:br/>
              <w:t>(tab delimited)</w:t>
            </w:r>
          </w:p>
        </w:tc>
        <w:tc>
          <w:tcPr>
            <w:tcW w:w="511" w:type="pct"/>
            <w:shd w:val="clear" w:color="auto" w:fill="auto"/>
            <w:vAlign w:val="center"/>
          </w:tcPr>
          <w:p w14:paraId="776C81A1" w14:textId="08605298"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18B5EC89"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163FFEBE" w14:textId="5ED65ADF"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18FA0018" w14:textId="18C5BAA5" w:rsidR="008E76BF" w:rsidRPr="00843F8A" w:rsidRDefault="00B71921" w:rsidP="00403ED9">
            <w:pPr>
              <w:pStyle w:val="ListParagraph"/>
              <w:spacing w:after="60"/>
              <w:jc w:val="center"/>
              <w:rPr>
                <w:sz w:val="16"/>
                <w:szCs w:val="16"/>
              </w:rPr>
            </w:pPr>
            <w:r w:rsidRPr="6DE81C45">
              <w:rPr>
                <w:sz w:val="16"/>
                <w:szCs w:val="16"/>
              </w:rPr>
              <w:t xml:space="preserve">Schedule 4F </w:t>
            </w:r>
            <w:r w:rsidR="44C26802" w:rsidRPr="6DE81C45">
              <w:rPr>
                <w:sz w:val="16"/>
                <w:szCs w:val="16"/>
              </w:rPr>
              <w:t>(</w:t>
            </w:r>
            <w:r w:rsidRPr="6DE81C45">
              <w:rPr>
                <w:sz w:val="16"/>
                <w:szCs w:val="16"/>
              </w:rPr>
              <w:t>4</w:t>
            </w:r>
            <w:r w:rsidR="764FEFDB" w:rsidRPr="6DE81C45">
              <w:rPr>
                <w:sz w:val="16"/>
                <w:szCs w:val="16"/>
              </w:rPr>
              <w:t>)</w:t>
            </w:r>
          </w:p>
        </w:tc>
        <w:tc>
          <w:tcPr>
            <w:tcW w:w="1420" w:type="pct"/>
            <w:shd w:val="clear" w:color="auto" w:fill="auto"/>
            <w:vAlign w:val="center"/>
          </w:tcPr>
          <w:p w14:paraId="301C70A1" w14:textId="2712D820" w:rsidR="008E76BF" w:rsidRPr="00843F8A" w:rsidRDefault="008E76BF" w:rsidP="00DB7405">
            <w:pPr>
              <w:pStyle w:val="ListParagraph"/>
              <w:numPr>
                <w:ilvl w:val="0"/>
                <w:numId w:val="10"/>
              </w:numPr>
              <w:spacing w:after="60"/>
              <w:ind w:left="147" w:hanging="147"/>
              <w:rPr>
                <w:sz w:val="16"/>
                <w:szCs w:val="16"/>
              </w:rPr>
            </w:pPr>
            <w:r w:rsidRPr="6DE81C45">
              <w:rPr>
                <w:sz w:val="16"/>
                <w:szCs w:val="16"/>
              </w:rPr>
              <w:t>RMS = Root Mean Square</w:t>
            </w:r>
          </w:p>
          <w:p w14:paraId="4E198D68"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 xml:space="preserve">See Appendix 09 and 10 for examples of interval and RMS velocities. </w:t>
            </w:r>
          </w:p>
        </w:tc>
      </w:tr>
      <w:tr w:rsidR="00403ED9" w:rsidRPr="00843F8A" w14:paraId="717E8702" w14:textId="77777777" w:rsidTr="00DF4E7C">
        <w:trPr>
          <w:cantSplit/>
          <w:trHeight w:val="1191"/>
        </w:trPr>
        <w:tc>
          <w:tcPr>
            <w:tcW w:w="464" w:type="pct"/>
            <w:shd w:val="clear" w:color="auto" w:fill="auto"/>
          </w:tcPr>
          <w:p w14:paraId="0D3BA309" w14:textId="77777777"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Data for stacking and migration velocities including:</w:t>
            </w:r>
          </w:p>
          <w:p w14:paraId="43EA40F9"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  a. Bin number</w:t>
            </w:r>
          </w:p>
          <w:p w14:paraId="0CCB6CD9" w14:textId="77777777" w:rsidR="008E76BF" w:rsidRPr="00843F8A" w:rsidRDefault="008E76BF" w:rsidP="00260BC3">
            <w:pPr>
              <w:pStyle w:val="NoSpacing"/>
              <w:spacing w:after="60"/>
              <w:rPr>
                <w:rFonts w:ascii="Lato" w:hAnsi="Lato"/>
                <w:sz w:val="16"/>
                <w:szCs w:val="16"/>
              </w:rPr>
            </w:pPr>
            <w:r w:rsidRPr="00843F8A">
              <w:rPr>
                <w:rFonts w:ascii="Lato" w:hAnsi="Lato"/>
                <w:sz w:val="16"/>
                <w:szCs w:val="16"/>
              </w:rPr>
              <w:t xml:space="preserve">  b. Time versus RMS pairs</w:t>
            </w:r>
          </w:p>
        </w:tc>
        <w:tc>
          <w:tcPr>
            <w:tcW w:w="278" w:type="pct"/>
            <w:shd w:val="clear" w:color="auto" w:fill="auto"/>
            <w:vAlign w:val="center"/>
          </w:tcPr>
          <w:p w14:paraId="731B72E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3D</w:t>
            </w:r>
          </w:p>
        </w:tc>
        <w:tc>
          <w:tcPr>
            <w:tcW w:w="512" w:type="pct"/>
            <w:shd w:val="clear" w:color="auto" w:fill="auto"/>
            <w:vAlign w:val="center"/>
          </w:tcPr>
          <w:p w14:paraId="7F132ED3"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1DF8560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w:t>
            </w:r>
          </w:p>
        </w:tc>
        <w:tc>
          <w:tcPr>
            <w:tcW w:w="511" w:type="pct"/>
            <w:shd w:val="clear" w:color="auto" w:fill="auto"/>
            <w:vAlign w:val="center"/>
          </w:tcPr>
          <w:p w14:paraId="5B0A253C" w14:textId="58439E14"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2F4359F2"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45DE6903" w14:textId="18808AE1"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0CED652C" w14:textId="797B3F0F" w:rsidR="008E76BF" w:rsidRPr="00843F8A" w:rsidRDefault="00466B1F" w:rsidP="00403ED9">
            <w:pPr>
              <w:pStyle w:val="ListParagraph"/>
              <w:spacing w:after="60"/>
              <w:jc w:val="center"/>
              <w:rPr>
                <w:sz w:val="16"/>
                <w:szCs w:val="16"/>
              </w:rPr>
            </w:pPr>
            <w:r w:rsidRPr="6DE81C45">
              <w:rPr>
                <w:sz w:val="16"/>
                <w:szCs w:val="16"/>
              </w:rPr>
              <w:t xml:space="preserve">Schedule 4F </w:t>
            </w:r>
            <w:r w:rsidR="0980B6C7" w:rsidRPr="6DE81C45">
              <w:rPr>
                <w:sz w:val="16"/>
                <w:szCs w:val="16"/>
              </w:rPr>
              <w:t>(</w:t>
            </w:r>
            <w:r w:rsidRPr="6DE81C45">
              <w:rPr>
                <w:sz w:val="16"/>
                <w:szCs w:val="16"/>
              </w:rPr>
              <w:t>4</w:t>
            </w:r>
            <w:r w:rsidR="7B85E1FA" w:rsidRPr="6DE81C45">
              <w:rPr>
                <w:sz w:val="16"/>
                <w:szCs w:val="16"/>
              </w:rPr>
              <w:t>)</w:t>
            </w:r>
          </w:p>
        </w:tc>
        <w:tc>
          <w:tcPr>
            <w:tcW w:w="1420" w:type="pct"/>
            <w:shd w:val="clear" w:color="auto" w:fill="auto"/>
            <w:vAlign w:val="center"/>
          </w:tcPr>
          <w:p w14:paraId="006F789A" w14:textId="090223BD" w:rsidR="008E76BF" w:rsidRPr="00843F8A" w:rsidRDefault="008E76BF" w:rsidP="00DB7405">
            <w:pPr>
              <w:pStyle w:val="ListParagraph"/>
              <w:numPr>
                <w:ilvl w:val="0"/>
                <w:numId w:val="10"/>
              </w:numPr>
              <w:spacing w:after="60"/>
              <w:ind w:left="147" w:hanging="147"/>
              <w:rPr>
                <w:sz w:val="16"/>
                <w:szCs w:val="16"/>
              </w:rPr>
            </w:pPr>
            <w:r w:rsidRPr="6DE81C45">
              <w:rPr>
                <w:sz w:val="16"/>
                <w:szCs w:val="16"/>
              </w:rPr>
              <w:t>In (a), inline/x</w:t>
            </w:r>
            <w:r w:rsidR="00A56809">
              <w:rPr>
                <w:sz w:val="16"/>
                <w:szCs w:val="16"/>
              </w:rPr>
              <w:t>-</w:t>
            </w:r>
            <w:r w:rsidRPr="6DE81C45">
              <w:rPr>
                <w:sz w:val="16"/>
                <w:szCs w:val="16"/>
              </w:rPr>
              <w:t>line or bin/track and x/y navigation values are required.</w:t>
            </w:r>
          </w:p>
          <w:p w14:paraId="4F725D9F" w14:textId="77777777" w:rsidR="008E76BF" w:rsidRPr="00843F8A" w:rsidRDefault="008E76BF" w:rsidP="00DB7405">
            <w:pPr>
              <w:pStyle w:val="ListParagraph"/>
              <w:numPr>
                <w:ilvl w:val="0"/>
                <w:numId w:val="10"/>
              </w:numPr>
              <w:spacing w:after="60"/>
              <w:ind w:left="145" w:hanging="145"/>
              <w:rPr>
                <w:sz w:val="16"/>
                <w:szCs w:val="16"/>
              </w:rPr>
            </w:pPr>
            <w:r w:rsidRPr="6DE81C45">
              <w:rPr>
                <w:sz w:val="16"/>
                <w:szCs w:val="16"/>
              </w:rPr>
              <w:t xml:space="preserve">In (b), PSTM and PSDM should include INT, Epsilon or DELTA values where appropriate. </w:t>
            </w:r>
          </w:p>
        </w:tc>
      </w:tr>
      <w:tr w:rsidR="00403ED9" w:rsidRPr="00843F8A" w14:paraId="57B0594C" w14:textId="77777777" w:rsidTr="00BA097C">
        <w:trPr>
          <w:cantSplit/>
          <w:trHeight w:val="2352"/>
        </w:trPr>
        <w:tc>
          <w:tcPr>
            <w:tcW w:w="464" w:type="pct"/>
            <w:shd w:val="clear" w:color="auto" w:fill="auto"/>
          </w:tcPr>
          <w:p w14:paraId="1E0E52C3" w14:textId="5C80263A" w:rsidR="008E76BF" w:rsidRPr="00843F8A" w:rsidRDefault="008E76BF" w:rsidP="00260BC3">
            <w:pPr>
              <w:pStyle w:val="NoSpacing"/>
              <w:spacing w:before="40" w:after="60"/>
              <w:rPr>
                <w:rFonts w:ascii="Lato" w:hAnsi="Lato"/>
                <w:sz w:val="16"/>
                <w:szCs w:val="16"/>
              </w:rPr>
            </w:pPr>
            <w:r w:rsidRPr="00843F8A">
              <w:rPr>
                <w:rFonts w:ascii="Lato" w:hAnsi="Lato"/>
                <w:sz w:val="16"/>
                <w:szCs w:val="16"/>
              </w:rPr>
              <w:t xml:space="preserve">Itemised </w:t>
            </w:r>
            <w:r w:rsidR="006C2E0D">
              <w:rPr>
                <w:rFonts w:ascii="Lato" w:hAnsi="Lato"/>
                <w:sz w:val="16"/>
                <w:szCs w:val="16"/>
              </w:rPr>
              <w:t>media</w:t>
            </w:r>
            <w:r w:rsidR="006C2E0D" w:rsidRPr="00843F8A">
              <w:rPr>
                <w:rFonts w:ascii="Lato" w:hAnsi="Lato"/>
                <w:sz w:val="16"/>
                <w:szCs w:val="16"/>
              </w:rPr>
              <w:t xml:space="preserve"> </w:t>
            </w:r>
            <w:r w:rsidRPr="00843F8A">
              <w:rPr>
                <w:rFonts w:ascii="Lato" w:hAnsi="Lato"/>
                <w:sz w:val="16"/>
                <w:szCs w:val="16"/>
              </w:rPr>
              <w:t xml:space="preserve">listing </w:t>
            </w:r>
            <w:r w:rsidR="00CD2397">
              <w:rPr>
                <w:rFonts w:ascii="Lato" w:hAnsi="Lato"/>
                <w:sz w:val="16"/>
                <w:szCs w:val="16"/>
              </w:rPr>
              <w:t>submitted data</w:t>
            </w:r>
          </w:p>
          <w:p w14:paraId="7D85B9B7" w14:textId="5C8ED3EE" w:rsidR="008E76BF" w:rsidRPr="00843F8A" w:rsidRDefault="008E76BF" w:rsidP="00260BC3">
            <w:pPr>
              <w:pStyle w:val="NoSpacing"/>
              <w:spacing w:after="60"/>
              <w:rPr>
                <w:rFonts w:ascii="Lato" w:hAnsi="Lato"/>
                <w:sz w:val="16"/>
                <w:szCs w:val="16"/>
              </w:rPr>
            </w:pPr>
          </w:p>
        </w:tc>
        <w:tc>
          <w:tcPr>
            <w:tcW w:w="278" w:type="pct"/>
            <w:shd w:val="clear" w:color="auto" w:fill="auto"/>
            <w:vAlign w:val="center"/>
          </w:tcPr>
          <w:p w14:paraId="0E329A7E" w14:textId="03D43B82"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w:t>
            </w:r>
            <w:r w:rsidR="00DF4E7C">
              <w:rPr>
                <w:rFonts w:ascii="Lato" w:hAnsi="Lato"/>
                <w:sz w:val="16"/>
                <w:szCs w:val="16"/>
              </w:rPr>
              <w:t xml:space="preserve"> / 3D</w:t>
            </w:r>
          </w:p>
        </w:tc>
        <w:tc>
          <w:tcPr>
            <w:tcW w:w="512" w:type="pct"/>
            <w:shd w:val="clear" w:color="auto" w:fill="auto"/>
            <w:vAlign w:val="center"/>
          </w:tcPr>
          <w:p w14:paraId="465D94BC"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Basic</w:t>
            </w:r>
          </w:p>
        </w:tc>
        <w:tc>
          <w:tcPr>
            <w:tcW w:w="372" w:type="pct"/>
            <w:shd w:val="clear" w:color="auto" w:fill="auto"/>
            <w:vAlign w:val="center"/>
          </w:tcPr>
          <w:p w14:paraId="0F1FDCA6"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w:t>
            </w:r>
          </w:p>
        </w:tc>
        <w:tc>
          <w:tcPr>
            <w:tcW w:w="511" w:type="pct"/>
            <w:shd w:val="clear" w:color="auto" w:fill="auto"/>
            <w:vAlign w:val="center"/>
          </w:tcPr>
          <w:p w14:paraId="54607271" w14:textId="47883461"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1313445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6531E85D" w14:textId="79FF3101" w:rsidR="008E76BF" w:rsidRPr="00843F8A" w:rsidRDefault="005A1D4F" w:rsidP="00260BC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12777535" w14:textId="724E5DDA" w:rsidR="008E76BF" w:rsidRPr="00843F8A" w:rsidRDefault="00686EC0" w:rsidP="00516273">
            <w:pPr>
              <w:pStyle w:val="ListParagraph"/>
              <w:spacing w:before="40" w:after="60"/>
              <w:ind w:left="40"/>
              <w:rPr>
                <w:sz w:val="16"/>
                <w:szCs w:val="16"/>
              </w:rPr>
            </w:pPr>
            <w:r w:rsidRPr="6DE81C45">
              <w:rPr>
                <w:sz w:val="16"/>
                <w:szCs w:val="16"/>
              </w:rPr>
              <w:t xml:space="preserve">Schedule 4F </w:t>
            </w:r>
            <w:r w:rsidR="0FBB5EF5" w:rsidRPr="6DE81C45">
              <w:rPr>
                <w:sz w:val="16"/>
                <w:szCs w:val="16"/>
              </w:rPr>
              <w:t>(</w:t>
            </w:r>
            <w:r w:rsidR="00950B34">
              <w:rPr>
                <w:sz w:val="16"/>
                <w:szCs w:val="16"/>
              </w:rPr>
              <w:t>3</w:t>
            </w:r>
            <w:r w:rsidR="074548FA" w:rsidRPr="6DE81C45">
              <w:rPr>
                <w:sz w:val="16"/>
                <w:szCs w:val="16"/>
              </w:rPr>
              <w:t>)</w:t>
            </w:r>
          </w:p>
        </w:tc>
        <w:tc>
          <w:tcPr>
            <w:tcW w:w="1420" w:type="pct"/>
            <w:shd w:val="clear" w:color="auto" w:fill="auto"/>
            <w:vAlign w:val="center"/>
          </w:tcPr>
          <w:p w14:paraId="749DEB17" w14:textId="1612B868" w:rsidR="008E76BF" w:rsidRDefault="00DE2C0E" w:rsidP="00516273">
            <w:pPr>
              <w:pStyle w:val="ListParagraph"/>
              <w:numPr>
                <w:ilvl w:val="0"/>
                <w:numId w:val="10"/>
              </w:numPr>
              <w:spacing w:after="60"/>
              <w:ind w:left="145" w:hanging="145"/>
              <w:rPr>
                <w:sz w:val="16"/>
                <w:szCs w:val="16"/>
              </w:rPr>
            </w:pPr>
            <w:r>
              <w:rPr>
                <w:sz w:val="16"/>
                <w:szCs w:val="16"/>
              </w:rPr>
              <w:t>In</w:t>
            </w:r>
            <w:r w:rsidR="00BA097C">
              <w:rPr>
                <w:sz w:val="16"/>
                <w:szCs w:val="16"/>
              </w:rPr>
              <w:t>clude the following:</w:t>
            </w:r>
          </w:p>
          <w:p w14:paraId="40A37B09" w14:textId="69060121" w:rsidR="00BA097C" w:rsidRPr="00516273" w:rsidRDefault="00BA097C" w:rsidP="00516273">
            <w:pPr>
              <w:pStyle w:val="ListParagraph"/>
              <w:spacing w:after="60"/>
              <w:ind w:left="145"/>
              <w:rPr>
                <w:sz w:val="16"/>
                <w:szCs w:val="16"/>
              </w:rPr>
            </w:pPr>
            <w:r w:rsidRPr="00BA097C">
              <w:rPr>
                <w:sz w:val="16"/>
                <w:szCs w:val="16"/>
              </w:rPr>
              <w:t xml:space="preserve">Disk </w:t>
            </w:r>
            <w:proofErr w:type="gramStart"/>
            <w:r w:rsidRPr="00BA097C">
              <w:rPr>
                <w:sz w:val="16"/>
                <w:szCs w:val="16"/>
              </w:rPr>
              <w:t>ID</w:t>
            </w:r>
            <w:r w:rsidR="00CD2397">
              <w:rPr>
                <w:sz w:val="16"/>
                <w:szCs w:val="16"/>
              </w:rPr>
              <w:t xml:space="preserve">, </w:t>
            </w:r>
            <w:r w:rsidRPr="00BA097C">
              <w:rPr>
                <w:sz w:val="16"/>
                <w:szCs w:val="16"/>
              </w:rPr>
              <w:t xml:space="preserve">  </w:t>
            </w:r>
            <w:proofErr w:type="gramEnd"/>
            <w:r w:rsidRPr="00BA097C">
              <w:rPr>
                <w:sz w:val="16"/>
                <w:szCs w:val="16"/>
              </w:rPr>
              <w:t>Survey name</w:t>
            </w:r>
            <w:r w:rsidR="00DE2692">
              <w:rPr>
                <w:sz w:val="16"/>
                <w:szCs w:val="16"/>
              </w:rPr>
              <w:t xml:space="preserve">, </w:t>
            </w:r>
            <w:r w:rsidR="00DE2692" w:rsidRPr="00516273">
              <w:rPr>
                <w:sz w:val="16"/>
                <w:szCs w:val="16"/>
              </w:rPr>
              <w:t>Line</w:t>
            </w:r>
            <w:r w:rsidRPr="00516273">
              <w:rPr>
                <w:sz w:val="16"/>
                <w:szCs w:val="16"/>
              </w:rPr>
              <w:t xml:space="preserve"> number /In-line and x-lines number</w:t>
            </w:r>
            <w:r w:rsidR="00CD2397" w:rsidRPr="00516273">
              <w:rPr>
                <w:sz w:val="16"/>
                <w:szCs w:val="16"/>
              </w:rPr>
              <w:t xml:space="preserve">, </w:t>
            </w:r>
            <w:r w:rsidRPr="00516273">
              <w:rPr>
                <w:sz w:val="16"/>
                <w:szCs w:val="16"/>
              </w:rPr>
              <w:t>Shot point Range</w:t>
            </w:r>
            <w:r w:rsidR="00DE2692" w:rsidRPr="00516273">
              <w:rPr>
                <w:sz w:val="16"/>
                <w:szCs w:val="16"/>
              </w:rPr>
              <w:t>, Common</w:t>
            </w:r>
            <w:r w:rsidRPr="00516273">
              <w:rPr>
                <w:sz w:val="16"/>
                <w:szCs w:val="16"/>
              </w:rPr>
              <w:t xml:space="preserve"> </w:t>
            </w:r>
            <w:r w:rsidR="00DE2692">
              <w:rPr>
                <w:sz w:val="16"/>
                <w:szCs w:val="16"/>
              </w:rPr>
              <w:t>D</w:t>
            </w:r>
            <w:r w:rsidRPr="00516273">
              <w:rPr>
                <w:sz w:val="16"/>
                <w:szCs w:val="16"/>
              </w:rPr>
              <w:t xml:space="preserve">epth </w:t>
            </w:r>
            <w:r w:rsidR="00DE2692">
              <w:rPr>
                <w:sz w:val="16"/>
                <w:szCs w:val="16"/>
              </w:rPr>
              <w:t>P</w:t>
            </w:r>
            <w:r w:rsidRPr="00516273">
              <w:rPr>
                <w:sz w:val="16"/>
                <w:szCs w:val="16"/>
              </w:rPr>
              <w:t>oints (CDPs)</w:t>
            </w:r>
            <w:r w:rsidR="00CD2397" w:rsidRPr="00516273">
              <w:rPr>
                <w:sz w:val="16"/>
                <w:szCs w:val="16"/>
              </w:rPr>
              <w:t xml:space="preserve">, </w:t>
            </w:r>
            <w:r w:rsidRPr="00516273">
              <w:rPr>
                <w:sz w:val="16"/>
                <w:szCs w:val="16"/>
              </w:rPr>
              <w:t>Data type</w:t>
            </w:r>
            <w:r w:rsidR="00DE2692">
              <w:rPr>
                <w:sz w:val="16"/>
                <w:szCs w:val="16"/>
              </w:rPr>
              <w:t>.</w:t>
            </w:r>
          </w:p>
          <w:p w14:paraId="12915C61" w14:textId="68429875" w:rsidR="00CD2397" w:rsidRPr="00843F8A" w:rsidRDefault="00AD33D1" w:rsidP="00CD2397">
            <w:pPr>
              <w:pStyle w:val="ListParagraph"/>
              <w:numPr>
                <w:ilvl w:val="0"/>
                <w:numId w:val="10"/>
              </w:numPr>
              <w:spacing w:after="60"/>
              <w:ind w:left="145" w:hanging="145"/>
              <w:rPr>
                <w:sz w:val="16"/>
                <w:szCs w:val="16"/>
              </w:rPr>
            </w:pPr>
            <w:r>
              <w:rPr>
                <w:sz w:val="16"/>
                <w:szCs w:val="16"/>
              </w:rPr>
              <w:t>A</w:t>
            </w:r>
            <w:r w:rsidR="00CD2397">
              <w:rPr>
                <w:sz w:val="16"/>
                <w:szCs w:val="16"/>
              </w:rPr>
              <w:t>lso include folder/directory structure</w:t>
            </w:r>
            <w:r w:rsidR="00CD2397" w:rsidRPr="6DE81C45">
              <w:rPr>
                <w:sz w:val="16"/>
                <w:szCs w:val="16"/>
              </w:rPr>
              <w:t xml:space="preserve"> </w:t>
            </w:r>
          </w:p>
          <w:p w14:paraId="46AC366A" w14:textId="032F1774" w:rsidR="00CD2397" w:rsidRPr="00843F8A" w:rsidRDefault="00CD2397" w:rsidP="00BA097C">
            <w:pPr>
              <w:pStyle w:val="ListParagraph"/>
              <w:spacing w:before="40" w:after="60"/>
              <w:ind w:left="147"/>
              <w:rPr>
                <w:sz w:val="16"/>
                <w:szCs w:val="16"/>
              </w:rPr>
            </w:pPr>
          </w:p>
        </w:tc>
      </w:tr>
      <w:tr w:rsidR="005737E9" w:rsidRPr="00843F8A" w14:paraId="66678D70" w14:textId="77777777" w:rsidTr="6DE81C45">
        <w:trPr>
          <w:cantSplit/>
          <w:trHeight w:val="163"/>
        </w:trPr>
        <w:tc>
          <w:tcPr>
            <w:tcW w:w="5000" w:type="pct"/>
            <w:gridSpan w:val="9"/>
          </w:tcPr>
          <w:p w14:paraId="76A300ED" w14:textId="291C5606" w:rsidR="005737E9" w:rsidRPr="000C1B43" w:rsidRDefault="005737E9" w:rsidP="00260BC3">
            <w:pPr>
              <w:pStyle w:val="ListParagraph"/>
              <w:spacing w:after="60"/>
              <w:ind w:left="360"/>
              <w:rPr>
                <w:sz w:val="16"/>
                <w:szCs w:val="16"/>
              </w:rPr>
            </w:pPr>
            <w:r w:rsidRPr="6DE81C45">
              <w:rPr>
                <w:color w:val="97470F" w:themeColor="text2" w:themeShade="BF"/>
                <w:sz w:val="16"/>
                <w:szCs w:val="16"/>
              </w:rPr>
              <w:t>INTERPRET</w:t>
            </w:r>
            <w:r w:rsidR="0033027A" w:rsidRPr="6DE81C45">
              <w:rPr>
                <w:color w:val="97470F" w:themeColor="text2" w:themeShade="BF"/>
                <w:sz w:val="16"/>
                <w:szCs w:val="16"/>
              </w:rPr>
              <w:t>ED</w:t>
            </w:r>
            <w:r w:rsidRPr="6DE81C45">
              <w:rPr>
                <w:color w:val="97470F" w:themeColor="text2" w:themeShade="BF"/>
                <w:sz w:val="16"/>
                <w:szCs w:val="16"/>
              </w:rPr>
              <w:t xml:space="preserve"> DATA</w:t>
            </w:r>
          </w:p>
        </w:tc>
      </w:tr>
      <w:tr w:rsidR="00403ED9" w:rsidRPr="00843F8A" w14:paraId="3161E176" w14:textId="77777777" w:rsidTr="009B61BF">
        <w:trPr>
          <w:cantSplit/>
          <w:trHeight w:val="624"/>
        </w:trPr>
        <w:tc>
          <w:tcPr>
            <w:tcW w:w="464" w:type="pct"/>
            <w:shd w:val="clear" w:color="auto" w:fill="auto"/>
            <w:vAlign w:val="center"/>
          </w:tcPr>
          <w:p w14:paraId="2DA9FFF1"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Digital images of interpretation maps</w:t>
            </w:r>
          </w:p>
        </w:tc>
        <w:tc>
          <w:tcPr>
            <w:tcW w:w="278" w:type="pct"/>
            <w:shd w:val="clear" w:color="auto" w:fill="auto"/>
            <w:vAlign w:val="center"/>
          </w:tcPr>
          <w:p w14:paraId="6DCC9CDC"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5DAA9BBB"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Interpretative</w:t>
            </w:r>
          </w:p>
        </w:tc>
        <w:tc>
          <w:tcPr>
            <w:tcW w:w="372" w:type="pct"/>
            <w:shd w:val="clear" w:color="auto" w:fill="auto"/>
            <w:vAlign w:val="center"/>
          </w:tcPr>
          <w:p w14:paraId="75253FDA"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Geo-referenced TIF or PDF</w:t>
            </w:r>
          </w:p>
        </w:tc>
        <w:tc>
          <w:tcPr>
            <w:tcW w:w="511" w:type="pct"/>
            <w:shd w:val="clear" w:color="auto" w:fill="auto"/>
            <w:vAlign w:val="center"/>
          </w:tcPr>
          <w:p w14:paraId="310F961E" w14:textId="0E00DD51"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3DFEC38E"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71A10370" w14:textId="432937B4"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0E3BEB1D" w14:textId="7472BE20" w:rsidR="008E76BF" w:rsidRPr="00843F8A" w:rsidRDefault="00466B1F" w:rsidP="00450F05">
            <w:pPr>
              <w:pStyle w:val="ListParagraph"/>
              <w:spacing w:before="40" w:after="60"/>
              <w:jc w:val="center"/>
              <w:rPr>
                <w:sz w:val="16"/>
                <w:szCs w:val="16"/>
              </w:rPr>
            </w:pPr>
            <w:r w:rsidRPr="6DE81C45">
              <w:rPr>
                <w:sz w:val="16"/>
                <w:szCs w:val="16"/>
              </w:rPr>
              <w:t xml:space="preserve">Schedule 4F </w:t>
            </w:r>
            <w:r w:rsidR="7B56CC33" w:rsidRPr="6DE81C45">
              <w:rPr>
                <w:sz w:val="16"/>
                <w:szCs w:val="16"/>
              </w:rPr>
              <w:t>(</w:t>
            </w:r>
            <w:r w:rsidRPr="6DE81C45">
              <w:rPr>
                <w:sz w:val="16"/>
                <w:szCs w:val="16"/>
              </w:rPr>
              <w:t>5</w:t>
            </w:r>
            <w:r w:rsidR="1F5DC1A8" w:rsidRPr="6DE81C45">
              <w:rPr>
                <w:sz w:val="16"/>
                <w:szCs w:val="16"/>
              </w:rPr>
              <w:t>)</w:t>
            </w:r>
          </w:p>
        </w:tc>
        <w:tc>
          <w:tcPr>
            <w:tcW w:w="1420" w:type="pct"/>
            <w:shd w:val="clear" w:color="auto" w:fill="auto"/>
            <w:vAlign w:val="center"/>
          </w:tcPr>
          <w:p w14:paraId="490DCC42" w14:textId="5589457F" w:rsidR="008E76BF" w:rsidRPr="00843F8A" w:rsidRDefault="008E76BF" w:rsidP="00DB7405">
            <w:pPr>
              <w:pStyle w:val="ListParagraph"/>
              <w:numPr>
                <w:ilvl w:val="0"/>
                <w:numId w:val="10"/>
              </w:numPr>
              <w:spacing w:before="40" w:after="60"/>
              <w:ind w:left="145" w:hanging="145"/>
              <w:rPr>
                <w:sz w:val="16"/>
                <w:szCs w:val="16"/>
              </w:rPr>
            </w:pPr>
            <w:r w:rsidRPr="6DE81C45">
              <w:rPr>
                <w:sz w:val="16"/>
                <w:szCs w:val="16"/>
              </w:rPr>
              <w:t>These include TWT and depth structure maps at key horizons and representative sections showing seismic horizon picks as georeferenced TIF or PDF images.</w:t>
            </w:r>
          </w:p>
        </w:tc>
      </w:tr>
      <w:tr w:rsidR="00403ED9" w:rsidRPr="00843F8A" w14:paraId="6F884037" w14:textId="77777777" w:rsidTr="009B61BF">
        <w:trPr>
          <w:cantSplit/>
          <w:trHeight w:val="549"/>
        </w:trPr>
        <w:tc>
          <w:tcPr>
            <w:tcW w:w="464" w:type="pct"/>
            <w:shd w:val="clear" w:color="auto" w:fill="auto"/>
            <w:vAlign w:val="center"/>
          </w:tcPr>
          <w:p w14:paraId="13132B69"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Interpreted horizons and faults</w:t>
            </w:r>
          </w:p>
        </w:tc>
        <w:tc>
          <w:tcPr>
            <w:tcW w:w="278" w:type="pct"/>
            <w:shd w:val="clear" w:color="auto" w:fill="auto"/>
            <w:vAlign w:val="center"/>
          </w:tcPr>
          <w:p w14:paraId="61750FD1"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2D / 3D</w:t>
            </w:r>
          </w:p>
        </w:tc>
        <w:tc>
          <w:tcPr>
            <w:tcW w:w="512" w:type="pct"/>
            <w:shd w:val="clear" w:color="auto" w:fill="auto"/>
            <w:vAlign w:val="center"/>
          </w:tcPr>
          <w:p w14:paraId="62ECB95D"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Interpretative</w:t>
            </w:r>
          </w:p>
        </w:tc>
        <w:tc>
          <w:tcPr>
            <w:tcW w:w="372" w:type="pct"/>
            <w:shd w:val="clear" w:color="auto" w:fill="auto"/>
            <w:vAlign w:val="center"/>
          </w:tcPr>
          <w:p w14:paraId="2E9008F7"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ASCII</w:t>
            </w:r>
          </w:p>
        </w:tc>
        <w:tc>
          <w:tcPr>
            <w:tcW w:w="511" w:type="pct"/>
            <w:shd w:val="clear" w:color="auto" w:fill="auto"/>
            <w:vAlign w:val="center"/>
          </w:tcPr>
          <w:p w14:paraId="66B4BFF3" w14:textId="1AE83C32" w:rsidR="008E76BF"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8E76BF" w:rsidRPr="00843F8A">
              <w:rPr>
                <w:rFonts w:ascii="Lato" w:hAnsi="Lato"/>
                <w:sz w:val="16"/>
                <w:szCs w:val="16"/>
              </w:rPr>
              <w:t xml:space="preserve"> or portable hard drive</w:t>
            </w:r>
          </w:p>
        </w:tc>
        <w:tc>
          <w:tcPr>
            <w:tcW w:w="512" w:type="pct"/>
            <w:shd w:val="clear" w:color="auto" w:fill="auto"/>
            <w:vAlign w:val="center"/>
          </w:tcPr>
          <w:p w14:paraId="3F34AD69" w14:textId="77777777" w:rsidR="008E76BF" w:rsidRPr="00843F8A" w:rsidRDefault="008E76BF" w:rsidP="00260BC3">
            <w:pPr>
              <w:pStyle w:val="NoSpacing"/>
              <w:spacing w:before="40" w:after="60"/>
              <w:jc w:val="center"/>
              <w:rPr>
                <w:rFonts w:ascii="Lato" w:hAnsi="Lato"/>
                <w:sz w:val="16"/>
                <w:szCs w:val="16"/>
              </w:rPr>
            </w:pPr>
            <w:r w:rsidRPr="00843F8A">
              <w:rPr>
                <w:rFonts w:ascii="Lato" w:hAnsi="Lato"/>
                <w:sz w:val="16"/>
                <w:szCs w:val="16"/>
              </w:rPr>
              <w:t>12 months after completion of data acquisition</w:t>
            </w:r>
          </w:p>
        </w:tc>
        <w:tc>
          <w:tcPr>
            <w:tcW w:w="464" w:type="pct"/>
            <w:shd w:val="clear" w:color="auto" w:fill="auto"/>
            <w:vAlign w:val="center"/>
          </w:tcPr>
          <w:p w14:paraId="62ED70B5" w14:textId="28E7AAE1" w:rsidR="008E76BF" w:rsidRPr="00843F8A" w:rsidRDefault="005A1D4F" w:rsidP="00827A93">
            <w:pPr>
              <w:spacing w:before="40" w:after="60"/>
              <w:jc w:val="center"/>
              <w:rPr>
                <w:sz w:val="16"/>
                <w:szCs w:val="16"/>
              </w:rPr>
            </w:pPr>
            <w:r>
              <w:rPr>
                <w:sz w:val="16"/>
                <w:szCs w:val="16"/>
              </w:rPr>
              <w:t xml:space="preserve">61J </w:t>
            </w:r>
            <w:r w:rsidRPr="00843F8A">
              <w:rPr>
                <w:sz w:val="16"/>
                <w:szCs w:val="16"/>
              </w:rPr>
              <w:t>(2)</w:t>
            </w:r>
            <w:r>
              <w:rPr>
                <w:sz w:val="16"/>
                <w:szCs w:val="16"/>
              </w:rPr>
              <w:t>(c)</w:t>
            </w:r>
          </w:p>
        </w:tc>
        <w:tc>
          <w:tcPr>
            <w:tcW w:w="467" w:type="pct"/>
            <w:vAlign w:val="center"/>
          </w:tcPr>
          <w:p w14:paraId="34ED76A5" w14:textId="1F423B3D" w:rsidR="008E76BF" w:rsidRPr="00843F8A" w:rsidRDefault="00466B1F" w:rsidP="00450F05">
            <w:pPr>
              <w:pStyle w:val="ListParagraph"/>
              <w:spacing w:before="40" w:after="60"/>
              <w:jc w:val="center"/>
              <w:rPr>
                <w:sz w:val="16"/>
                <w:szCs w:val="16"/>
              </w:rPr>
            </w:pPr>
            <w:r w:rsidRPr="6DE81C45">
              <w:rPr>
                <w:sz w:val="16"/>
                <w:szCs w:val="16"/>
              </w:rPr>
              <w:t xml:space="preserve">Schedule 4F </w:t>
            </w:r>
            <w:r w:rsidR="3FDE15A7" w:rsidRPr="6DE81C45">
              <w:rPr>
                <w:sz w:val="16"/>
                <w:szCs w:val="16"/>
              </w:rPr>
              <w:t>(</w:t>
            </w:r>
            <w:r w:rsidRPr="6DE81C45">
              <w:rPr>
                <w:sz w:val="16"/>
                <w:szCs w:val="16"/>
              </w:rPr>
              <w:t>5</w:t>
            </w:r>
            <w:r w:rsidR="4EFD3E51" w:rsidRPr="6DE81C45">
              <w:rPr>
                <w:sz w:val="16"/>
                <w:szCs w:val="16"/>
              </w:rPr>
              <w:t>)</w:t>
            </w:r>
          </w:p>
        </w:tc>
        <w:tc>
          <w:tcPr>
            <w:tcW w:w="1420" w:type="pct"/>
            <w:shd w:val="clear" w:color="auto" w:fill="auto"/>
            <w:vAlign w:val="center"/>
          </w:tcPr>
          <w:p w14:paraId="4A09A83E" w14:textId="2BB76013" w:rsidR="008E76BF" w:rsidRPr="00843F8A" w:rsidRDefault="008E76BF" w:rsidP="00DB7405">
            <w:pPr>
              <w:pStyle w:val="ListParagraph"/>
              <w:numPr>
                <w:ilvl w:val="0"/>
                <w:numId w:val="10"/>
              </w:numPr>
              <w:spacing w:before="40" w:after="60"/>
              <w:ind w:left="145" w:hanging="145"/>
              <w:rPr>
                <w:sz w:val="16"/>
                <w:szCs w:val="16"/>
              </w:rPr>
            </w:pPr>
            <w:r w:rsidRPr="6DE81C45">
              <w:rPr>
                <w:sz w:val="16"/>
                <w:szCs w:val="16"/>
              </w:rPr>
              <w:t>Provide x, y, z values along with information on CRS</w:t>
            </w:r>
          </w:p>
        </w:tc>
      </w:tr>
    </w:tbl>
    <w:p w14:paraId="01C6A800" w14:textId="252F7FE3" w:rsidR="00D72039" w:rsidRDefault="00DB7405" w:rsidP="00DB7405">
      <w:pPr>
        <w:rPr>
          <w:rStyle w:val="Hyperlink"/>
          <w:sz w:val="16"/>
          <w:szCs w:val="16"/>
        </w:rPr>
      </w:pPr>
      <w:r w:rsidRPr="00843F8A">
        <w:rPr>
          <w:sz w:val="16"/>
          <w:szCs w:val="16"/>
        </w:rPr>
        <w:t xml:space="preserve">For further details on SEG-Y standard, visit </w:t>
      </w:r>
      <w:hyperlink r:id="rId25" w:history="1">
        <w:r w:rsidRPr="00843F8A">
          <w:rPr>
            <w:rStyle w:val="Hyperlink"/>
            <w:sz w:val="16"/>
            <w:szCs w:val="16"/>
          </w:rPr>
          <w:t>http://seg.org/Publications/SEG-Technical-Standards</w:t>
        </w:r>
      </w:hyperlink>
      <w:r w:rsidRPr="00843F8A">
        <w:rPr>
          <w:sz w:val="16"/>
          <w:szCs w:val="16"/>
        </w:rPr>
        <w:t xml:space="preserve"> and for IOGP standard, visit </w:t>
      </w:r>
      <w:hyperlink r:id="rId26" w:history="1">
        <w:r w:rsidRPr="00843F8A">
          <w:rPr>
            <w:rStyle w:val="Hyperlink"/>
            <w:sz w:val="16"/>
            <w:szCs w:val="16"/>
          </w:rPr>
          <w:t>http://www.iogp.org/blog/2015/05/20/iogp-releases-version-1-1-of-geophysical-position-data-exchange-formats/</w:t>
        </w:r>
      </w:hyperlink>
    </w:p>
    <w:p w14:paraId="2A49E26F" w14:textId="77777777" w:rsidR="00386326" w:rsidRDefault="00386326" w:rsidP="00DB7405">
      <w:pPr>
        <w:rPr>
          <w:rStyle w:val="Hyperlink"/>
          <w:sz w:val="16"/>
          <w:szCs w:val="16"/>
        </w:rPr>
      </w:pPr>
    </w:p>
    <w:p w14:paraId="3D27A705" w14:textId="225B2C17" w:rsidR="00DB7405" w:rsidRPr="00843F8A" w:rsidRDefault="00DB7405" w:rsidP="00992B64">
      <w:pPr>
        <w:pStyle w:val="Heading2"/>
        <w:numPr>
          <w:ilvl w:val="0"/>
          <w:numId w:val="0"/>
        </w:numPr>
        <w:ind w:left="576" w:hanging="576"/>
        <w:rPr>
          <w:rFonts w:ascii="Lato" w:hAnsi="Lato"/>
        </w:rPr>
      </w:pPr>
      <w:bookmarkStart w:id="65" w:name="_Toc83281815"/>
      <w:bookmarkStart w:id="66" w:name="_Toc144124026"/>
      <w:r w:rsidRPr="6DE81C45">
        <w:rPr>
          <w:rFonts w:ascii="Lato" w:hAnsi="Lato"/>
        </w:rPr>
        <w:t>Table 9.4. Reprocess</w:t>
      </w:r>
      <w:r w:rsidR="009D2EEA">
        <w:rPr>
          <w:rFonts w:ascii="Lato" w:hAnsi="Lato"/>
        </w:rPr>
        <w:t>ing</w:t>
      </w:r>
      <w:r w:rsidRPr="6DE81C45">
        <w:rPr>
          <w:rFonts w:ascii="Lato" w:hAnsi="Lato"/>
        </w:rPr>
        <w:t xml:space="preserve"> Reports and Data</w:t>
      </w:r>
      <w:bookmarkEnd w:id="65"/>
      <w:bookmarkEnd w:id="66"/>
    </w:p>
    <w:tbl>
      <w:tblPr>
        <w:tblStyle w:val="TableGrid"/>
        <w:tblW w:w="5000" w:type="pct"/>
        <w:jc w:val="center"/>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438"/>
        <w:gridCol w:w="1113"/>
        <w:gridCol w:w="1490"/>
        <w:gridCol w:w="1106"/>
        <w:gridCol w:w="1082"/>
        <w:gridCol w:w="1631"/>
        <w:gridCol w:w="1181"/>
        <w:gridCol w:w="1362"/>
        <w:gridCol w:w="4837"/>
      </w:tblGrid>
      <w:tr w:rsidR="00A550BA" w:rsidRPr="00843F8A" w14:paraId="2AC04274" w14:textId="77777777" w:rsidTr="006E7522">
        <w:trPr>
          <w:cantSplit/>
          <w:trHeight w:val="688"/>
          <w:tblHeader/>
          <w:jc w:val="center"/>
        </w:trPr>
        <w:tc>
          <w:tcPr>
            <w:tcW w:w="472" w:type="pct"/>
            <w:shd w:val="clear" w:color="auto" w:fill="093E60" w:themeFill="accent2" w:themeFillShade="80"/>
            <w:vAlign w:val="center"/>
          </w:tcPr>
          <w:p w14:paraId="353F4C4D" w14:textId="77777777" w:rsidR="00127F47" w:rsidRPr="00843F8A" w:rsidRDefault="00127F47" w:rsidP="00260BC3">
            <w:pPr>
              <w:pStyle w:val="NoSpacing"/>
              <w:jc w:val="center"/>
              <w:rPr>
                <w:rFonts w:ascii="Lato" w:hAnsi="Lato"/>
                <w:b/>
                <w:i/>
                <w:sz w:val="16"/>
                <w:szCs w:val="16"/>
              </w:rPr>
            </w:pPr>
            <w:r w:rsidRPr="00843F8A">
              <w:rPr>
                <w:rFonts w:ascii="Lato" w:hAnsi="Lato"/>
                <w:b/>
                <w:i/>
                <w:sz w:val="16"/>
                <w:szCs w:val="16"/>
              </w:rPr>
              <w:t xml:space="preserve">  </w:t>
            </w:r>
            <w:r w:rsidRPr="00843F8A">
              <w:rPr>
                <w:rFonts w:ascii="Lato" w:hAnsi="Lato"/>
                <w:b/>
                <w:sz w:val="16"/>
                <w:szCs w:val="16"/>
              </w:rPr>
              <w:t>REPORT / DATA</w:t>
            </w:r>
          </w:p>
        </w:tc>
        <w:tc>
          <w:tcPr>
            <w:tcW w:w="365" w:type="pct"/>
            <w:shd w:val="clear" w:color="auto" w:fill="093E60" w:themeFill="accent2" w:themeFillShade="80"/>
            <w:vAlign w:val="center"/>
          </w:tcPr>
          <w:p w14:paraId="585EFC84" w14:textId="77777777" w:rsidR="00127F47" w:rsidRPr="00843F8A" w:rsidRDefault="00127F47" w:rsidP="00260BC3">
            <w:pPr>
              <w:pStyle w:val="NoSpacing"/>
              <w:jc w:val="center"/>
              <w:rPr>
                <w:rFonts w:ascii="Lato" w:hAnsi="Lato"/>
                <w:b/>
                <w:i/>
                <w:sz w:val="16"/>
                <w:szCs w:val="16"/>
              </w:rPr>
            </w:pPr>
            <w:r w:rsidRPr="00843F8A">
              <w:rPr>
                <w:rFonts w:ascii="Lato" w:hAnsi="Lato"/>
                <w:b/>
                <w:sz w:val="16"/>
                <w:szCs w:val="16"/>
              </w:rPr>
              <w:t>SURVEY</w:t>
            </w:r>
            <w:r w:rsidRPr="00843F8A">
              <w:rPr>
                <w:rFonts w:ascii="Lato" w:hAnsi="Lato"/>
                <w:b/>
                <w:i/>
                <w:sz w:val="16"/>
                <w:szCs w:val="16"/>
              </w:rPr>
              <w:t xml:space="preserve"> </w:t>
            </w:r>
            <w:r w:rsidRPr="00843F8A">
              <w:rPr>
                <w:rFonts w:ascii="Lato" w:hAnsi="Lato"/>
                <w:b/>
                <w:sz w:val="16"/>
                <w:szCs w:val="16"/>
              </w:rPr>
              <w:t>TYPE</w:t>
            </w:r>
          </w:p>
        </w:tc>
        <w:tc>
          <w:tcPr>
            <w:tcW w:w="489" w:type="pct"/>
            <w:shd w:val="clear" w:color="auto" w:fill="093E60" w:themeFill="accent2" w:themeFillShade="80"/>
            <w:vAlign w:val="center"/>
          </w:tcPr>
          <w:p w14:paraId="535DC3FF" w14:textId="0FA7624F" w:rsidR="00127F47" w:rsidRPr="00843F8A" w:rsidRDefault="00127F47">
            <w:pPr>
              <w:pStyle w:val="NoSpacing"/>
              <w:jc w:val="center"/>
              <w:rPr>
                <w:rFonts w:ascii="Lato" w:hAnsi="Lato"/>
                <w:b/>
                <w:sz w:val="16"/>
                <w:szCs w:val="16"/>
              </w:rPr>
            </w:pPr>
            <w:r w:rsidRPr="00843F8A">
              <w:rPr>
                <w:rFonts w:ascii="Lato" w:hAnsi="Lato"/>
                <w:b/>
                <w:sz w:val="16"/>
                <w:szCs w:val="16"/>
              </w:rPr>
              <w:t>DATA</w:t>
            </w:r>
            <w:r>
              <w:rPr>
                <w:rFonts w:ascii="Lato" w:hAnsi="Lato"/>
                <w:b/>
                <w:sz w:val="16"/>
                <w:szCs w:val="16"/>
              </w:rPr>
              <w:t xml:space="preserve"> </w:t>
            </w:r>
            <w:r w:rsidRPr="00843F8A">
              <w:rPr>
                <w:rFonts w:ascii="Lato" w:hAnsi="Lato"/>
                <w:b/>
                <w:sz w:val="16"/>
                <w:szCs w:val="16"/>
              </w:rPr>
              <w:t>CLASSIFICATION</w:t>
            </w:r>
          </w:p>
        </w:tc>
        <w:tc>
          <w:tcPr>
            <w:tcW w:w="363" w:type="pct"/>
            <w:shd w:val="clear" w:color="auto" w:fill="093E60" w:themeFill="accent2" w:themeFillShade="80"/>
            <w:vAlign w:val="center"/>
          </w:tcPr>
          <w:p w14:paraId="3D2AD346" w14:textId="7948BF36" w:rsidR="00127F47" w:rsidRPr="00843F8A" w:rsidRDefault="00127F47">
            <w:pPr>
              <w:pStyle w:val="NoSpacing"/>
              <w:jc w:val="center"/>
              <w:rPr>
                <w:rFonts w:ascii="Lato" w:hAnsi="Lato"/>
                <w:b/>
                <w:sz w:val="16"/>
                <w:szCs w:val="16"/>
              </w:rPr>
            </w:pPr>
            <w:r w:rsidRPr="00843F8A">
              <w:rPr>
                <w:rFonts w:ascii="Lato" w:hAnsi="Lato"/>
                <w:b/>
                <w:sz w:val="16"/>
                <w:szCs w:val="16"/>
              </w:rPr>
              <w:t>APPROVED</w:t>
            </w:r>
            <w:r>
              <w:rPr>
                <w:rFonts w:ascii="Lato" w:hAnsi="Lato"/>
                <w:b/>
                <w:sz w:val="16"/>
                <w:szCs w:val="16"/>
              </w:rPr>
              <w:t xml:space="preserve"> </w:t>
            </w:r>
            <w:r w:rsidRPr="00843F8A">
              <w:rPr>
                <w:rFonts w:ascii="Lato" w:hAnsi="Lato"/>
                <w:b/>
                <w:sz w:val="16"/>
                <w:szCs w:val="16"/>
              </w:rPr>
              <w:t>DATA FORMAT</w:t>
            </w:r>
          </w:p>
        </w:tc>
        <w:tc>
          <w:tcPr>
            <w:tcW w:w="355" w:type="pct"/>
            <w:shd w:val="clear" w:color="auto" w:fill="093E60" w:themeFill="accent2" w:themeFillShade="80"/>
            <w:vAlign w:val="center"/>
          </w:tcPr>
          <w:p w14:paraId="2EF808AF" w14:textId="77777777" w:rsidR="00127F47" w:rsidRPr="00843F8A" w:rsidRDefault="00127F47" w:rsidP="00260BC3">
            <w:pPr>
              <w:pStyle w:val="NoSpacing"/>
              <w:jc w:val="center"/>
              <w:rPr>
                <w:rFonts w:ascii="Lato" w:hAnsi="Lato"/>
                <w:b/>
                <w:sz w:val="16"/>
                <w:szCs w:val="16"/>
              </w:rPr>
            </w:pPr>
            <w:r w:rsidRPr="00843F8A">
              <w:rPr>
                <w:rFonts w:ascii="Lato" w:hAnsi="Lato"/>
                <w:b/>
                <w:sz w:val="16"/>
                <w:szCs w:val="16"/>
              </w:rPr>
              <w:t>MEDIA</w:t>
            </w:r>
          </w:p>
        </w:tc>
        <w:tc>
          <w:tcPr>
            <w:tcW w:w="535" w:type="pct"/>
            <w:shd w:val="clear" w:color="auto" w:fill="093E60" w:themeFill="accent2" w:themeFillShade="80"/>
            <w:vAlign w:val="center"/>
          </w:tcPr>
          <w:p w14:paraId="3BFAA0DA" w14:textId="244C4D97" w:rsidR="00127F47" w:rsidRPr="00843F8A" w:rsidRDefault="00127F47">
            <w:pPr>
              <w:pStyle w:val="NoSpacing"/>
              <w:jc w:val="center"/>
              <w:rPr>
                <w:rFonts w:ascii="Lato" w:hAnsi="Lato"/>
                <w:b/>
                <w:sz w:val="16"/>
                <w:szCs w:val="16"/>
              </w:rPr>
            </w:pPr>
            <w:r w:rsidRPr="00843F8A">
              <w:rPr>
                <w:rFonts w:ascii="Lato" w:hAnsi="Lato"/>
                <w:b/>
                <w:sz w:val="16"/>
                <w:szCs w:val="16"/>
              </w:rPr>
              <w:t>SUBMISSION</w:t>
            </w:r>
            <w:r>
              <w:rPr>
                <w:rFonts w:ascii="Lato" w:hAnsi="Lato"/>
                <w:b/>
                <w:sz w:val="16"/>
                <w:szCs w:val="16"/>
              </w:rPr>
              <w:t xml:space="preserve"> </w:t>
            </w:r>
            <w:r w:rsidRPr="00843F8A">
              <w:rPr>
                <w:rFonts w:ascii="Lato" w:hAnsi="Lato"/>
                <w:b/>
                <w:sz w:val="16"/>
                <w:szCs w:val="16"/>
              </w:rPr>
              <w:t>DUE DATE</w:t>
            </w:r>
          </w:p>
        </w:tc>
        <w:tc>
          <w:tcPr>
            <w:tcW w:w="387" w:type="pct"/>
            <w:shd w:val="clear" w:color="auto" w:fill="093E60" w:themeFill="accent2" w:themeFillShade="80"/>
            <w:vAlign w:val="center"/>
          </w:tcPr>
          <w:p w14:paraId="7CA43571" w14:textId="176816DD" w:rsidR="00127F47" w:rsidRDefault="00E77F81" w:rsidP="008910FA">
            <w:pPr>
              <w:pStyle w:val="NoSpacing"/>
              <w:jc w:val="center"/>
              <w:rPr>
                <w:rFonts w:ascii="Lato" w:hAnsi="Lato"/>
                <w:b/>
                <w:sz w:val="16"/>
                <w:szCs w:val="16"/>
              </w:rPr>
            </w:pPr>
            <w:r>
              <w:rPr>
                <w:rFonts w:ascii="Lato" w:hAnsi="Lato"/>
                <w:b/>
                <w:sz w:val="16"/>
                <w:szCs w:val="16"/>
              </w:rPr>
              <w:t xml:space="preserve">PETROLEUM </w:t>
            </w:r>
            <w:r w:rsidR="00127F47">
              <w:rPr>
                <w:rFonts w:ascii="Lato" w:hAnsi="Lato"/>
                <w:b/>
                <w:sz w:val="16"/>
                <w:szCs w:val="16"/>
              </w:rPr>
              <w:t>ACT</w:t>
            </w:r>
            <w:r>
              <w:rPr>
                <w:rFonts w:ascii="Lato" w:hAnsi="Lato"/>
                <w:b/>
                <w:sz w:val="16"/>
                <w:szCs w:val="16"/>
              </w:rPr>
              <w:t xml:space="preserve"> 1984</w:t>
            </w:r>
          </w:p>
        </w:tc>
        <w:tc>
          <w:tcPr>
            <w:tcW w:w="447" w:type="pct"/>
            <w:shd w:val="clear" w:color="auto" w:fill="093E60" w:themeFill="accent2" w:themeFillShade="80"/>
            <w:vAlign w:val="center"/>
          </w:tcPr>
          <w:p w14:paraId="3C8D9852" w14:textId="513926AF" w:rsidR="00127F47" w:rsidRPr="00843F8A" w:rsidRDefault="00E77F81">
            <w:pPr>
              <w:pStyle w:val="NoSpacing"/>
              <w:jc w:val="center"/>
              <w:rPr>
                <w:rFonts w:ascii="Lato" w:hAnsi="Lato"/>
                <w:b/>
                <w:sz w:val="16"/>
                <w:szCs w:val="16"/>
              </w:rPr>
            </w:pPr>
            <w:r>
              <w:rPr>
                <w:rFonts w:ascii="Lato" w:hAnsi="Lato"/>
                <w:b/>
                <w:sz w:val="16"/>
                <w:szCs w:val="16"/>
              </w:rPr>
              <w:t xml:space="preserve">PETROLEUM </w:t>
            </w:r>
            <w:r w:rsidR="00127F47">
              <w:rPr>
                <w:rFonts w:ascii="Lato" w:hAnsi="Lato"/>
                <w:b/>
                <w:sz w:val="16"/>
                <w:szCs w:val="16"/>
              </w:rPr>
              <w:t>REGULATIONS</w:t>
            </w:r>
            <w:r>
              <w:rPr>
                <w:rFonts w:ascii="Lato" w:hAnsi="Lato"/>
                <w:b/>
                <w:sz w:val="16"/>
                <w:szCs w:val="16"/>
              </w:rPr>
              <w:t xml:space="preserve"> 2020</w:t>
            </w:r>
          </w:p>
        </w:tc>
        <w:tc>
          <w:tcPr>
            <w:tcW w:w="1587" w:type="pct"/>
            <w:shd w:val="clear" w:color="auto" w:fill="093E60" w:themeFill="accent2" w:themeFillShade="80"/>
            <w:vAlign w:val="center"/>
          </w:tcPr>
          <w:p w14:paraId="1F195AE2" w14:textId="77777777" w:rsidR="00127F47" w:rsidRPr="00843F8A" w:rsidRDefault="00127F47" w:rsidP="00260BC3">
            <w:pPr>
              <w:pStyle w:val="NoSpacing"/>
              <w:jc w:val="center"/>
              <w:rPr>
                <w:rFonts w:ascii="Lato" w:hAnsi="Lato"/>
                <w:b/>
                <w:sz w:val="16"/>
                <w:szCs w:val="16"/>
              </w:rPr>
            </w:pPr>
            <w:r w:rsidRPr="00843F8A">
              <w:rPr>
                <w:rFonts w:ascii="Lato" w:hAnsi="Lato"/>
                <w:b/>
                <w:sz w:val="16"/>
                <w:szCs w:val="16"/>
              </w:rPr>
              <w:t>REMARKS</w:t>
            </w:r>
          </w:p>
        </w:tc>
      </w:tr>
      <w:tr w:rsidR="00127F47" w:rsidRPr="00843F8A" w14:paraId="31F9ABB8" w14:textId="77777777" w:rsidTr="006E7522">
        <w:trPr>
          <w:cantSplit/>
          <w:jc w:val="center"/>
        </w:trPr>
        <w:tc>
          <w:tcPr>
            <w:tcW w:w="5000" w:type="pct"/>
            <w:gridSpan w:val="9"/>
          </w:tcPr>
          <w:p w14:paraId="2CC23861" w14:textId="77D65CB8" w:rsidR="00127F47" w:rsidRPr="000C1B43" w:rsidRDefault="11328BE3" w:rsidP="6DE81C45">
            <w:pPr>
              <w:pStyle w:val="ListParagraph"/>
              <w:spacing w:after="0"/>
              <w:ind w:left="360"/>
              <w:rPr>
                <w:color w:val="97470F" w:themeColor="text2" w:themeShade="BF"/>
                <w:sz w:val="16"/>
                <w:szCs w:val="16"/>
              </w:rPr>
            </w:pPr>
            <w:r w:rsidRPr="6DE81C45">
              <w:rPr>
                <w:color w:val="97470F" w:themeColor="text2" w:themeShade="BF"/>
                <w:sz w:val="16"/>
                <w:szCs w:val="16"/>
              </w:rPr>
              <w:t>REPROCESSING REPORTS</w:t>
            </w:r>
          </w:p>
        </w:tc>
      </w:tr>
      <w:tr w:rsidR="00A550BA" w:rsidRPr="00843F8A" w14:paraId="543EBB33" w14:textId="77777777" w:rsidTr="006E7522">
        <w:trPr>
          <w:cantSplit/>
          <w:trHeight w:val="890"/>
          <w:jc w:val="center"/>
        </w:trPr>
        <w:tc>
          <w:tcPr>
            <w:tcW w:w="472" w:type="pct"/>
            <w:shd w:val="clear" w:color="auto" w:fill="auto"/>
            <w:vAlign w:val="center"/>
          </w:tcPr>
          <w:p w14:paraId="523D7A73" w14:textId="7FA7E65D"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br/>
            </w:r>
            <w:r w:rsidRPr="00250909">
              <w:rPr>
                <w:rFonts w:ascii="Lato" w:hAnsi="Lato"/>
                <w:b/>
                <w:sz w:val="16"/>
                <w:szCs w:val="16"/>
              </w:rPr>
              <w:t>Reprocessing</w:t>
            </w:r>
            <w:r w:rsidRPr="00843F8A">
              <w:rPr>
                <w:rFonts w:ascii="Lato" w:hAnsi="Lato"/>
                <w:b/>
                <w:i/>
                <w:sz w:val="16"/>
                <w:szCs w:val="16"/>
              </w:rPr>
              <w:br/>
            </w:r>
            <w:r w:rsidRPr="00843F8A">
              <w:rPr>
                <w:rFonts w:ascii="Lato" w:hAnsi="Lato"/>
                <w:sz w:val="16"/>
                <w:szCs w:val="16"/>
              </w:rPr>
              <w:t>Report</w:t>
            </w:r>
          </w:p>
        </w:tc>
        <w:tc>
          <w:tcPr>
            <w:tcW w:w="365" w:type="pct"/>
            <w:shd w:val="clear" w:color="auto" w:fill="auto"/>
            <w:vAlign w:val="center"/>
          </w:tcPr>
          <w:p w14:paraId="1B8F67FE"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Reprocessed</w:t>
            </w:r>
          </w:p>
        </w:tc>
        <w:tc>
          <w:tcPr>
            <w:tcW w:w="489" w:type="pct"/>
            <w:shd w:val="clear" w:color="auto" w:fill="auto"/>
            <w:vAlign w:val="center"/>
          </w:tcPr>
          <w:p w14:paraId="6795496C"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652E9F61"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PDF</w:t>
            </w:r>
          </w:p>
        </w:tc>
        <w:tc>
          <w:tcPr>
            <w:tcW w:w="355" w:type="pct"/>
            <w:shd w:val="clear" w:color="auto" w:fill="auto"/>
            <w:vAlign w:val="center"/>
          </w:tcPr>
          <w:p w14:paraId="48A542B3" w14:textId="7978DE5C" w:rsidR="00127F47"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06FCAD8A"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00CF49A4" w14:textId="44510D1C" w:rsidR="00127F47" w:rsidRDefault="00127F47" w:rsidP="008910FA">
            <w:pPr>
              <w:spacing w:before="40" w:after="60"/>
              <w:jc w:val="center"/>
              <w:rPr>
                <w:sz w:val="16"/>
                <w:szCs w:val="16"/>
              </w:rPr>
            </w:pPr>
            <w:r>
              <w:rPr>
                <w:sz w:val="16"/>
                <w:szCs w:val="16"/>
              </w:rPr>
              <w:t>61J (3)</w:t>
            </w:r>
          </w:p>
        </w:tc>
        <w:tc>
          <w:tcPr>
            <w:tcW w:w="447" w:type="pct"/>
            <w:shd w:val="clear" w:color="auto" w:fill="auto"/>
            <w:vAlign w:val="center"/>
          </w:tcPr>
          <w:p w14:paraId="269A38D0" w14:textId="361A8CF0" w:rsidR="00127F47" w:rsidRPr="00843F8A" w:rsidRDefault="00127F47" w:rsidP="009D2EEA">
            <w:pPr>
              <w:spacing w:before="40" w:after="60"/>
              <w:jc w:val="center"/>
              <w:rPr>
                <w:sz w:val="16"/>
                <w:szCs w:val="16"/>
              </w:rPr>
            </w:pPr>
            <w:r w:rsidRPr="6DE81C45">
              <w:rPr>
                <w:sz w:val="16"/>
                <w:szCs w:val="16"/>
              </w:rPr>
              <w:t>Schedule 4G (2)</w:t>
            </w:r>
            <w:r w:rsidR="009D2EEA">
              <w:rPr>
                <w:sz w:val="16"/>
                <w:szCs w:val="16"/>
              </w:rPr>
              <w:t xml:space="preserve"> </w:t>
            </w:r>
          </w:p>
        </w:tc>
        <w:tc>
          <w:tcPr>
            <w:tcW w:w="1587" w:type="pct"/>
            <w:shd w:val="clear" w:color="auto" w:fill="auto"/>
            <w:vAlign w:val="center"/>
          </w:tcPr>
          <w:p w14:paraId="05824774" w14:textId="6A1DDB32"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 xml:space="preserve">Report contents </w:t>
            </w:r>
            <w:r w:rsidR="0033027A" w:rsidRPr="6DE81C45">
              <w:rPr>
                <w:sz w:val="16"/>
                <w:szCs w:val="16"/>
              </w:rPr>
              <w:t>consistent with</w:t>
            </w:r>
            <w:r w:rsidRPr="6DE81C45">
              <w:rPr>
                <w:sz w:val="16"/>
                <w:szCs w:val="16"/>
              </w:rPr>
              <w:t xml:space="preserve"> Schedule 4F (3) of Regulations</w:t>
            </w:r>
            <w:r w:rsidR="0033027A" w:rsidRPr="6DE81C45">
              <w:rPr>
                <w:sz w:val="16"/>
                <w:szCs w:val="16"/>
              </w:rPr>
              <w:t xml:space="preserve"> (acquisition and processing reports)</w:t>
            </w:r>
            <w:r w:rsidRPr="6DE81C45">
              <w:rPr>
                <w:sz w:val="16"/>
                <w:szCs w:val="16"/>
              </w:rPr>
              <w:t>.</w:t>
            </w:r>
          </w:p>
          <w:p w14:paraId="71FBCFFB" w14:textId="77777777"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Original survey names and lines are to be clearly defined.</w:t>
            </w:r>
          </w:p>
          <w:p w14:paraId="6466BBC7" w14:textId="77777777"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 xml:space="preserve">Cleary identify the reprocessing project name, using the same project name for all submissions. </w:t>
            </w:r>
          </w:p>
        </w:tc>
      </w:tr>
      <w:tr w:rsidR="00A550BA" w:rsidRPr="00843F8A" w14:paraId="1FF4E530" w14:textId="77777777" w:rsidTr="006E7522">
        <w:trPr>
          <w:cantSplit/>
          <w:trHeight w:val="1373"/>
          <w:jc w:val="center"/>
        </w:trPr>
        <w:tc>
          <w:tcPr>
            <w:tcW w:w="472" w:type="pct"/>
            <w:shd w:val="clear" w:color="auto" w:fill="auto"/>
            <w:vAlign w:val="center"/>
          </w:tcPr>
          <w:p w14:paraId="05A081AD" w14:textId="5E8F6C06" w:rsidR="00127F47" w:rsidRPr="00843F8A" w:rsidRDefault="00127F47" w:rsidP="0033027A">
            <w:pPr>
              <w:pStyle w:val="NoSpacing"/>
              <w:spacing w:before="40" w:after="60"/>
              <w:jc w:val="center"/>
              <w:rPr>
                <w:rFonts w:ascii="Lato" w:hAnsi="Lato"/>
                <w:sz w:val="16"/>
                <w:szCs w:val="16"/>
              </w:rPr>
            </w:pPr>
            <w:r>
              <w:br/>
            </w:r>
            <w:r w:rsidR="0033027A" w:rsidRPr="6DE81C45">
              <w:rPr>
                <w:rFonts w:ascii="Lato" w:hAnsi="Lato"/>
                <w:b/>
                <w:bCs/>
                <w:sz w:val="16"/>
                <w:szCs w:val="16"/>
              </w:rPr>
              <w:t xml:space="preserve">Reprocessing </w:t>
            </w:r>
            <w:r w:rsidRPr="6DE81C45">
              <w:rPr>
                <w:rFonts w:ascii="Lato" w:hAnsi="Lato"/>
                <w:b/>
                <w:bCs/>
                <w:sz w:val="16"/>
                <w:szCs w:val="16"/>
              </w:rPr>
              <w:t>Interpretat</w:t>
            </w:r>
            <w:r w:rsidR="0033027A" w:rsidRPr="6DE81C45">
              <w:rPr>
                <w:rFonts w:ascii="Lato" w:hAnsi="Lato"/>
                <w:b/>
                <w:bCs/>
                <w:sz w:val="16"/>
                <w:szCs w:val="16"/>
              </w:rPr>
              <w:t>ion</w:t>
            </w:r>
            <w:r w:rsidRPr="6DE81C45">
              <w:rPr>
                <w:rFonts w:ascii="Lato" w:hAnsi="Lato"/>
                <w:sz w:val="16"/>
                <w:szCs w:val="16"/>
              </w:rPr>
              <w:t xml:space="preserve"> </w:t>
            </w:r>
            <w:r>
              <w:br/>
            </w:r>
            <w:r w:rsidRPr="6DE81C45">
              <w:rPr>
                <w:rFonts w:ascii="Lato" w:hAnsi="Lato"/>
                <w:sz w:val="16"/>
                <w:szCs w:val="16"/>
              </w:rPr>
              <w:t>Report</w:t>
            </w:r>
          </w:p>
        </w:tc>
        <w:tc>
          <w:tcPr>
            <w:tcW w:w="365" w:type="pct"/>
            <w:shd w:val="clear" w:color="auto" w:fill="auto"/>
            <w:vAlign w:val="center"/>
          </w:tcPr>
          <w:p w14:paraId="799B7DC5"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Reprocessed</w:t>
            </w:r>
          </w:p>
        </w:tc>
        <w:tc>
          <w:tcPr>
            <w:tcW w:w="489" w:type="pct"/>
            <w:shd w:val="clear" w:color="auto" w:fill="auto"/>
            <w:vAlign w:val="center"/>
          </w:tcPr>
          <w:p w14:paraId="5D34EA0C"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Interpretative</w:t>
            </w:r>
          </w:p>
        </w:tc>
        <w:tc>
          <w:tcPr>
            <w:tcW w:w="363" w:type="pct"/>
            <w:shd w:val="clear" w:color="auto" w:fill="auto"/>
            <w:vAlign w:val="center"/>
          </w:tcPr>
          <w:p w14:paraId="5203B563"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PDF</w:t>
            </w:r>
          </w:p>
        </w:tc>
        <w:tc>
          <w:tcPr>
            <w:tcW w:w="355" w:type="pct"/>
            <w:shd w:val="clear" w:color="auto" w:fill="auto"/>
            <w:vAlign w:val="center"/>
          </w:tcPr>
          <w:p w14:paraId="7352676F" w14:textId="6B7F173F" w:rsidR="00127F47"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3B5710AD"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2105BB11" w14:textId="6EAC17A0" w:rsidR="00127F47" w:rsidRDefault="00127F47" w:rsidP="008910FA">
            <w:pPr>
              <w:spacing w:before="40" w:after="60"/>
              <w:jc w:val="center"/>
              <w:rPr>
                <w:sz w:val="16"/>
                <w:szCs w:val="16"/>
              </w:rPr>
            </w:pPr>
            <w:r>
              <w:rPr>
                <w:sz w:val="16"/>
                <w:szCs w:val="16"/>
              </w:rPr>
              <w:t>61J (3)</w:t>
            </w:r>
          </w:p>
        </w:tc>
        <w:tc>
          <w:tcPr>
            <w:tcW w:w="447" w:type="pct"/>
            <w:shd w:val="clear" w:color="auto" w:fill="auto"/>
            <w:vAlign w:val="center"/>
          </w:tcPr>
          <w:p w14:paraId="1627805C" w14:textId="166F339E" w:rsidR="00127F47" w:rsidRPr="00843F8A" w:rsidRDefault="00127F47" w:rsidP="0033027A">
            <w:pPr>
              <w:spacing w:before="40" w:after="60"/>
              <w:jc w:val="center"/>
              <w:rPr>
                <w:sz w:val="16"/>
                <w:szCs w:val="16"/>
              </w:rPr>
            </w:pPr>
            <w:r w:rsidRPr="6DE81C45">
              <w:rPr>
                <w:sz w:val="16"/>
                <w:szCs w:val="16"/>
              </w:rPr>
              <w:t>Schedule 4G (</w:t>
            </w:r>
            <w:r w:rsidR="009D2EEA">
              <w:rPr>
                <w:sz w:val="16"/>
                <w:szCs w:val="16"/>
              </w:rPr>
              <w:t>2</w:t>
            </w:r>
            <w:r w:rsidRPr="6DE81C45">
              <w:rPr>
                <w:sz w:val="16"/>
                <w:szCs w:val="16"/>
              </w:rPr>
              <w:t>)</w:t>
            </w:r>
          </w:p>
        </w:tc>
        <w:tc>
          <w:tcPr>
            <w:tcW w:w="1587" w:type="pct"/>
            <w:shd w:val="clear" w:color="auto" w:fill="auto"/>
            <w:vAlign w:val="center"/>
          </w:tcPr>
          <w:p w14:paraId="04741627" w14:textId="50EBEC19" w:rsidR="00127F47" w:rsidRDefault="00127F47" w:rsidP="00DB7405">
            <w:pPr>
              <w:pStyle w:val="ListParagraph"/>
              <w:numPr>
                <w:ilvl w:val="0"/>
                <w:numId w:val="10"/>
              </w:numPr>
              <w:spacing w:after="60"/>
              <w:ind w:left="145" w:hanging="145"/>
              <w:rPr>
                <w:sz w:val="16"/>
                <w:szCs w:val="16"/>
              </w:rPr>
            </w:pPr>
            <w:r w:rsidRPr="6DE81C45">
              <w:rPr>
                <w:sz w:val="16"/>
                <w:szCs w:val="16"/>
              </w:rPr>
              <w:t xml:space="preserve">Report contents </w:t>
            </w:r>
            <w:r w:rsidR="0033027A" w:rsidRPr="6DE81C45">
              <w:rPr>
                <w:sz w:val="16"/>
                <w:szCs w:val="16"/>
              </w:rPr>
              <w:t>consistent with</w:t>
            </w:r>
            <w:r w:rsidRPr="6DE81C45">
              <w:rPr>
                <w:sz w:val="16"/>
                <w:szCs w:val="16"/>
              </w:rPr>
              <w:t xml:space="preserve"> Schedule 4F (5) of Regulations.</w:t>
            </w:r>
          </w:p>
          <w:p w14:paraId="01A5A8DE" w14:textId="1B418398" w:rsidR="000A014F" w:rsidRPr="00843F8A" w:rsidRDefault="000A014F" w:rsidP="00DB7405">
            <w:pPr>
              <w:pStyle w:val="ListParagraph"/>
              <w:numPr>
                <w:ilvl w:val="0"/>
                <w:numId w:val="10"/>
              </w:numPr>
              <w:spacing w:after="60"/>
              <w:ind w:left="145" w:hanging="145"/>
              <w:rPr>
                <w:sz w:val="16"/>
                <w:szCs w:val="16"/>
              </w:rPr>
            </w:pPr>
            <w:r w:rsidRPr="6DE81C45">
              <w:rPr>
                <w:sz w:val="16"/>
                <w:szCs w:val="16"/>
              </w:rPr>
              <w:t>Provide separate digital images of maps used in the report</w:t>
            </w:r>
          </w:p>
          <w:p w14:paraId="47479390" w14:textId="603238B0" w:rsidR="00127F47" w:rsidRPr="000C1B43" w:rsidRDefault="00127F47" w:rsidP="00D72039">
            <w:pPr>
              <w:spacing w:after="60"/>
              <w:rPr>
                <w:sz w:val="16"/>
                <w:szCs w:val="16"/>
              </w:rPr>
            </w:pPr>
          </w:p>
        </w:tc>
      </w:tr>
      <w:tr w:rsidR="00127F47" w:rsidRPr="00843F8A" w14:paraId="28633819" w14:textId="77777777" w:rsidTr="006E7522">
        <w:trPr>
          <w:cantSplit/>
          <w:jc w:val="center"/>
        </w:trPr>
        <w:tc>
          <w:tcPr>
            <w:tcW w:w="5000" w:type="pct"/>
            <w:gridSpan w:val="9"/>
          </w:tcPr>
          <w:p w14:paraId="11092F2B" w14:textId="52165F79" w:rsidR="00127F47" w:rsidRPr="000C1B43" w:rsidRDefault="00127F47">
            <w:pPr>
              <w:pStyle w:val="ListParagraph"/>
              <w:spacing w:after="0"/>
              <w:ind w:left="360"/>
              <w:rPr>
                <w:sz w:val="16"/>
                <w:szCs w:val="16"/>
              </w:rPr>
            </w:pPr>
            <w:r w:rsidRPr="6DE81C45">
              <w:rPr>
                <w:color w:val="97470F" w:themeColor="text2" w:themeShade="BF"/>
                <w:sz w:val="16"/>
                <w:szCs w:val="16"/>
              </w:rPr>
              <w:t xml:space="preserve">REPROCESSED </w:t>
            </w:r>
            <w:r w:rsidR="00DE039F" w:rsidRPr="6DE81C45">
              <w:rPr>
                <w:color w:val="97470F" w:themeColor="text2" w:themeShade="BF"/>
                <w:sz w:val="16"/>
                <w:szCs w:val="16"/>
              </w:rPr>
              <w:t xml:space="preserve">SEISMIC </w:t>
            </w:r>
            <w:r w:rsidRPr="6DE81C45">
              <w:rPr>
                <w:color w:val="97470F" w:themeColor="text2" w:themeShade="BF"/>
                <w:sz w:val="16"/>
                <w:szCs w:val="16"/>
              </w:rPr>
              <w:t xml:space="preserve">DATA  </w:t>
            </w:r>
          </w:p>
        </w:tc>
      </w:tr>
      <w:tr w:rsidR="00A550BA" w:rsidRPr="00843F8A" w14:paraId="085DC2F7" w14:textId="77777777" w:rsidTr="006E7522">
        <w:trPr>
          <w:cantSplit/>
          <w:jc w:val="center"/>
        </w:trPr>
        <w:tc>
          <w:tcPr>
            <w:tcW w:w="472" w:type="pct"/>
            <w:shd w:val="clear" w:color="auto" w:fill="auto"/>
            <w:vAlign w:val="center"/>
          </w:tcPr>
          <w:p w14:paraId="016BE8C2" w14:textId="77777777" w:rsidR="00127F47" w:rsidRPr="00843F8A" w:rsidRDefault="00127F47" w:rsidP="00260BC3">
            <w:pPr>
              <w:pStyle w:val="NoSpacing"/>
              <w:spacing w:after="60"/>
              <w:rPr>
                <w:rFonts w:ascii="Lato" w:hAnsi="Lato"/>
                <w:sz w:val="16"/>
                <w:szCs w:val="16"/>
              </w:rPr>
            </w:pPr>
            <w:r w:rsidRPr="00843F8A">
              <w:rPr>
                <w:rFonts w:ascii="Lato" w:hAnsi="Lato"/>
                <w:sz w:val="16"/>
                <w:szCs w:val="16"/>
              </w:rPr>
              <w:t>Raw and final stacked data including near/mid/far stacks, if generated. (2D and 3D)</w:t>
            </w:r>
          </w:p>
        </w:tc>
        <w:tc>
          <w:tcPr>
            <w:tcW w:w="365" w:type="pct"/>
            <w:shd w:val="clear" w:color="auto" w:fill="auto"/>
            <w:vAlign w:val="center"/>
          </w:tcPr>
          <w:p w14:paraId="23CD0D81" w14:textId="0FD01A23"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Reprocessed</w:t>
            </w:r>
            <w:r w:rsidR="001354A4">
              <w:rPr>
                <w:rFonts w:ascii="Lato" w:hAnsi="Lato"/>
                <w:sz w:val="16"/>
                <w:szCs w:val="16"/>
              </w:rPr>
              <w:t xml:space="preserve"> 2D / 3D</w:t>
            </w:r>
          </w:p>
        </w:tc>
        <w:tc>
          <w:tcPr>
            <w:tcW w:w="489" w:type="pct"/>
            <w:shd w:val="clear" w:color="auto" w:fill="auto"/>
            <w:vAlign w:val="center"/>
          </w:tcPr>
          <w:p w14:paraId="0C8BDC18"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6C87359B"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SEG-Y Standard</w:t>
            </w:r>
          </w:p>
        </w:tc>
        <w:tc>
          <w:tcPr>
            <w:tcW w:w="355" w:type="pct"/>
            <w:shd w:val="clear" w:color="auto" w:fill="auto"/>
            <w:vAlign w:val="center"/>
          </w:tcPr>
          <w:p w14:paraId="1A207C4D" w14:textId="0CBE51CF" w:rsidR="00127F47"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6B4D50F0"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78AE8495" w14:textId="267A0FDC" w:rsidR="00127F47" w:rsidRDefault="00127F47" w:rsidP="00F30E93">
            <w:pPr>
              <w:spacing w:before="40" w:after="60"/>
              <w:jc w:val="center"/>
              <w:rPr>
                <w:sz w:val="16"/>
                <w:szCs w:val="16"/>
              </w:rPr>
            </w:pPr>
            <w:r>
              <w:rPr>
                <w:sz w:val="16"/>
                <w:szCs w:val="16"/>
              </w:rPr>
              <w:t>61J (3)</w:t>
            </w:r>
          </w:p>
        </w:tc>
        <w:tc>
          <w:tcPr>
            <w:tcW w:w="447" w:type="pct"/>
            <w:shd w:val="clear" w:color="auto" w:fill="auto"/>
            <w:vAlign w:val="center"/>
          </w:tcPr>
          <w:p w14:paraId="10270585" w14:textId="38FEAC87" w:rsidR="00127F47" w:rsidRPr="00843F8A" w:rsidRDefault="00127F47" w:rsidP="00DE039F">
            <w:pPr>
              <w:spacing w:before="40" w:after="60"/>
              <w:jc w:val="center"/>
              <w:rPr>
                <w:sz w:val="16"/>
                <w:szCs w:val="16"/>
              </w:rPr>
            </w:pPr>
            <w:r w:rsidRPr="6DE81C45">
              <w:rPr>
                <w:sz w:val="16"/>
                <w:szCs w:val="16"/>
              </w:rPr>
              <w:t xml:space="preserve">Schedule 4G (2) </w:t>
            </w:r>
          </w:p>
        </w:tc>
        <w:tc>
          <w:tcPr>
            <w:tcW w:w="1587" w:type="pct"/>
            <w:shd w:val="clear" w:color="auto" w:fill="auto"/>
            <w:vAlign w:val="center"/>
          </w:tcPr>
          <w:p w14:paraId="440B7C62" w14:textId="030A2D65"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EBCDIC header to be fully annotated.</w:t>
            </w:r>
          </w:p>
          <w:p w14:paraId="07AF96DE" w14:textId="77777777"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Clearly identify original survey name and line prefixes.</w:t>
            </w:r>
          </w:p>
          <w:p w14:paraId="763B7F43" w14:textId="77777777"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Clearly identify the reprocessing project name and use the same project name for all submissions.</w:t>
            </w:r>
          </w:p>
          <w:p w14:paraId="638E2B84" w14:textId="7B3DC9C6" w:rsidR="00127F47" w:rsidRPr="00843F8A" w:rsidRDefault="00127F47" w:rsidP="00DB7405">
            <w:pPr>
              <w:pStyle w:val="ListParagraph"/>
              <w:numPr>
                <w:ilvl w:val="0"/>
                <w:numId w:val="10"/>
              </w:numPr>
              <w:spacing w:after="60"/>
              <w:ind w:left="145" w:hanging="145"/>
              <w:rPr>
                <w:sz w:val="16"/>
                <w:szCs w:val="16"/>
              </w:rPr>
            </w:pPr>
            <w:r w:rsidRPr="6DE81C45">
              <w:rPr>
                <w:sz w:val="16"/>
                <w:szCs w:val="16"/>
              </w:rPr>
              <w:t>Version of SEG-Y must be stated (</w:t>
            </w:r>
            <w:proofErr w:type="spellStart"/>
            <w:r w:rsidRPr="6DE81C45">
              <w:rPr>
                <w:sz w:val="16"/>
                <w:szCs w:val="16"/>
              </w:rPr>
              <w:t>eg.</w:t>
            </w:r>
            <w:proofErr w:type="spellEnd"/>
            <w:r w:rsidRPr="6DE81C45">
              <w:rPr>
                <w:sz w:val="16"/>
                <w:szCs w:val="16"/>
              </w:rPr>
              <w:t xml:space="preserve"> revision 1.0 or revision 2.0)</w:t>
            </w:r>
            <w:r w:rsidR="00DE2692">
              <w:rPr>
                <w:sz w:val="16"/>
                <w:szCs w:val="16"/>
              </w:rPr>
              <w:t>.</w:t>
            </w:r>
            <w:r w:rsidRPr="6DE81C45">
              <w:rPr>
                <w:sz w:val="16"/>
                <w:szCs w:val="16"/>
              </w:rPr>
              <w:t xml:space="preserve">  </w:t>
            </w:r>
          </w:p>
          <w:p w14:paraId="602862A8" w14:textId="77777777" w:rsidR="00127F47" w:rsidRPr="00843F8A" w:rsidRDefault="00127F47" w:rsidP="00260BC3">
            <w:pPr>
              <w:pStyle w:val="ListParagraph"/>
              <w:spacing w:after="60"/>
              <w:ind w:left="145"/>
              <w:rPr>
                <w:sz w:val="16"/>
                <w:szCs w:val="16"/>
              </w:rPr>
            </w:pPr>
          </w:p>
        </w:tc>
      </w:tr>
      <w:tr w:rsidR="00A550BA" w:rsidRPr="00843F8A" w14:paraId="0C079E8A" w14:textId="77777777" w:rsidTr="006E7522">
        <w:trPr>
          <w:cantSplit/>
          <w:jc w:val="center"/>
        </w:trPr>
        <w:tc>
          <w:tcPr>
            <w:tcW w:w="472" w:type="pct"/>
            <w:shd w:val="clear" w:color="auto" w:fill="auto"/>
            <w:vAlign w:val="center"/>
          </w:tcPr>
          <w:p w14:paraId="100D41D8" w14:textId="77777777" w:rsidR="00127F47" w:rsidRPr="00843F8A" w:rsidRDefault="00127F47" w:rsidP="00260BC3">
            <w:pPr>
              <w:pStyle w:val="NoSpacing"/>
              <w:spacing w:after="60"/>
              <w:rPr>
                <w:rFonts w:ascii="Lato" w:hAnsi="Lato"/>
                <w:sz w:val="16"/>
                <w:szCs w:val="16"/>
              </w:rPr>
            </w:pPr>
            <w:r w:rsidRPr="00843F8A">
              <w:rPr>
                <w:rFonts w:ascii="Lato" w:hAnsi="Lato"/>
                <w:sz w:val="16"/>
                <w:szCs w:val="16"/>
              </w:rPr>
              <w:t>Raw and final migrated data including:</w:t>
            </w:r>
          </w:p>
          <w:p w14:paraId="67A3B337" w14:textId="77777777" w:rsidR="00127F47" w:rsidRPr="00843F8A" w:rsidRDefault="00127F47" w:rsidP="00260BC3">
            <w:pPr>
              <w:pStyle w:val="NoSpacing"/>
              <w:spacing w:after="60"/>
              <w:rPr>
                <w:rFonts w:ascii="Lato" w:hAnsi="Lato"/>
                <w:sz w:val="16"/>
                <w:szCs w:val="16"/>
              </w:rPr>
            </w:pPr>
            <w:r w:rsidRPr="00843F8A">
              <w:rPr>
                <w:rFonts w:ascii="Lato" w:hAnsi="Lato"/>
                <w:sz w:val="16"/>
                <w:szCs w:val="16"/>
              </w:rPr>
              <w:t xml:space="preserve">  a. Pre-stack time migration (PSTM)</w:t>
            </w:r>
          </w:p>
          <w:p w14:paraId="0E1F2438" w14:textId="77777777" w:rsidR="00127F47" w:rsidRPr="00843F8A" w:rsidRDefault="00127F47" w:rsidP="00260BC3">
            <w:pPr>
              <w:pStyle w:val="NoSpacing"/>
              <w:spacing w:after="60"/>
              <w:rPr>
                <w:rFonts w:ascii="Lato" w:hAnsi="Lato"/>
                <w:sz w:val="16"/>
                <w:szCs w:val="16"/>
              </w:rPr>
            </w:pPr>
            <w:r w:rsidRPr="00843F8A">
              <w:rPr>
                <w:rFonts w:ascii="Lato" w:hAnsi="Lato"/>
                <w:sz w:val="16"/>
                <w:szCs w:val="16"/>
              </w:rPr>
              <w:t xml:space="preserve">  b. Pre-stack depth migration (PSDM)</w:t>
            </w:r>
          </w:p>
          <w:p w14:paraId="5BBD26A6" w14:textId="77777777" w:rsidR="00127F47" w:rsidRPr="00843F8A" w:rsidRDefault="00127F47" w:rsidP="00260BC3">
            <w:pPr>
              <w:pStyle w:val="NoSpacing"/>
              <w:spacing w:after="60"/>
              <w:rPr>
                <w:rFonts w:ascii="Lato" w:hAnsi="Lato"/>
                <w:sz w:val="16"/>
                <w:szCs w:val="16"/>
              </w:rPr>
            </w:pPr>
            <w:r w:rsidRPr="00843F8A">
              <w:rPr>
                <w:rFonts w:ascii="Lato" w:hAnsi="Lato"/>
                <w:sz w:val="16"/>
                <w:szCs w:val="16"/>
              </w:rPr>
              <w:t xml:space="preserve">  c. Near/mid/far sub-stacks</w:t>
            </w:r>
          </w:p>
        </w:tc>
        <w:tc>
          <w:tcPr>
            <w:tcW w:w="365" w:type="pct"/>
            <w:shd w:val="clear" w:color="auto" w:fill="auto"/>
            <w:vAlign w:val="center"/>
          </w:tcPr>
          <w:p w14:paraId="028091E3" w14:textId="44FB6BA0"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Reprocessed</w:t>
            </w:r>
            <w:r w:rsidR="001354A4">
              <w:rPr>
                <w:rFonts w:ascii="Lato" w:hAnsi="Lato"/>
                <w:sz w:val="16"/>
                <w:szCs w:val="16"/>
              </w:rPr>
              <w:t xml:space="preserve"> 2D / 3D</w:t>
            </w:r>
          </w:p>
        </w:tc>
        <w:tc>
          <w:tcPr>
            <w:tcW w:w="489" w:type="pct"/>
            <w:shd w:val="clear" w:color="auto" w:fill="auto"/>
            <w:vAlign w:val="center"/>
          </w:tcPr>
          <w:p w14:paraId="1969744E"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7D9F88B6"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SEG-Y Standard</w:t>
            </w:r>
          </w:p>
        </w:tc>
        <w:tc>
          <w:tcPr>
            <w:tcW w:w="355" w:type="pct"/>
            <w:shd w:val="clear" w:color="auto" w:fill="auto"/>
            <w:vAlign w:val="center"/>
          </w:tcPr>
          <w:p w14:paraId="6C4C9DAF" w14:textId="77F2E09F" w:rsidR="00127F47"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524A2E3F"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4887C625" w14:textId="770895AF" w:rsidR="00127F47" w:rsidRDefault="00127F47" w:rsidP="00F30E93">
            <w:pPr>
              <w:spacing w:before="40" w:after="60"/>
              <w:jc w:val="center"/>
              <w:rPr>
                <w:sz w:val="16"/>
                <w:szCs w:val="16"/>
              </w:rPr>
            </w:pPr>
            <w:r w:rsidRPr="00127F47">
              <w:rPr>
                <w:sz w:val="16"/>
                <w:szCs w:val="16"/>
              </w:rPr>
              <w:t>61J (3)</w:t>
            </w:r>
          </w:p>
        </w:tc>
        <w:tc>
          <w:tcPr>
            <w:tcW w:w="447" w:type="pct"/>
            <w:shd w:val="clear" w:color="auto" w:fill="auto"/>
            <w:vAlign w:val="center"/>
          </w:tcPr>
          <w:p w14:paraId="02DD017B" w14:textId="02A38D08"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738E6FF2" w14:textId="77777777" w:rsidR="00127F47" w:rsidRPr="00843F8A" w:rsidRDefault="00127F47" w:rsidP="00DB7405">
            <w:pPr>
              <w:pStyle w:val="ListParagraph"/>
              <w:numPr>
                <w:ilvl w:val="0"/>
                <w:numId w:val="10"/>
              </w:numPr>
              <w:spacing w:before="40" w:after="60"/>
              <w:ind w:left="145" w:hanging="145"/>
              <w:rPr>
                <w:sz w:val="16"/>
                <w:szCs w:val="16"/>
              </w:rPr>
            </w:pPr>
            <w:r w:rsidRPr="6DE81C45">
              <w:rPr>
                <w:sz w:val="16"/>
                <w:szCs w:val="16"/>
              </w:rPr>
              <w:t>Includes fully annotated EBCDIC header.</w:t>
            </w:r>
          </w:p>
          <w:p w14:paraId="3A6993D3" w14:textId="5F36C776" w:rsidR="00127F47" w:rsidRPr="00843F8A" w:rsidRDefault="00127F47" w:rsidP="00DB7405">
            <w:pPr>
              <w:pStyle w:val="ListParagraph"/>
              <w:numPr>
                <w:ilvl w:val="0"/>
                <w:numId w:val="10"/>
              </w:numPr>
              <w:spacing w:before="40" w:after="60"/>
              <w:ind w:left="145" w:hanging="145"/>
              <w:rPr>
                <w:sz w:val="16"/>
                <w:szCs w:val="16"/>
              </w:rPr>
            </w:pPr>
            <w:r w:rsidRPr="6DE81C45">
              <w:rPr>
                <w:sz w:val="16"/>
                <w:szCs w:val="16"/>
              </w:rPr>
              <w:t>Version of SEG-Y must be stated (e</w:t>
            </w:r>
            <w:r w:rsidR="006D4F12">
              <w:rPr>
                <w:sz w:val="16"/>
                <w:szCs w:val="16"/>
              </w:rPr>
              <w:t>.</w:t>
            </w:r>
            <w:r w:rsidRPr="6DE81C45">
              <w:rPr>
                <w:sz w:val="16"/>
                <w:szCs w:val="16"/>
              </w:rPr>
              <w:t>g. revision 1.0 or revision 2.0)</w:t>
            </w:r>
            <w:r w:rsidR="00E3596C">
              <w:rPr>
                <w:sz w:val="16"/>
                <w:szCs w:val="16"/>
              </w:rPr>
              <w:t>.</w:t>
            </w:r>
          </w:p>
          <w:p w14:paraId="7F58C843" w14:textId="77777777" w:rsidR="00127F47" w:rsidRPr="00843F8A" w:rsidRDefault="00127F47" w:rsidP="00260BC3">
            <w:pPr>
              <w:pStyle w:val="ListParagraph"/>
              <w:spacing w:before="40" w:after="60"/>
              <w:ind w:left="145"/>
              <w:rPr>
                <w:sz w:val="16"/>
                <w:szCs w:val="16"/>
              </w:rPr>
            </w:pPr>
          </w:p>
        </w:tc>
      </w:tr>
      <w:tr w:rsidR="00A550BA" w:rsidRPr="00843F8A" w14:paraId="7F419299" w14:textId="77777777" w:rsidTr="006E7522">
        <w:trPr>
          <w:cantSplit/>
          <w:trHeight w:val="789"/>
          <w:jc w:val="center"/>
        </w:trPr>
        <w:tc>
          <w:tcPr>
            <w:tcW w:w="472" w:type="pct"/>
            <w:shd w:val="clear" w:color="auto" w:fill="auto"/>
            <w:vAlign w:val="center"/>
          </w:tcPr>
          <w:p w14:paraId="1B59D2B3" w14:textId="77777777" w:rsidR="00127F47" w:rsidRPr="00843F8A" w:rsidRDefault="00127F47" w:rsidP="00127F47">
            <w:pPr>
              <w:pStyle w:val="NoSpacing"/>
              <w:spacing w:before="40" w:after="60"/>
              <w:rPr>
                <w:rFonts w:ascii="Lato" w:hAnsi="Lato"/>
                <w:sz w:val="16"/>
                <w:szCs w:val="16"/>
              </w:rPr>
            </w:pPr>
            <w:r w:rsidRPr="00843F8A">
              <w:rPr>
                <w:rFonts w:ascii="Lato" w:hAnsi="Lato"/>
                <w:sz w:val="16"/>
                <w:szCs w:val="16"/>
              </w:rPr>
              <w:t xml:space="preserve">2D data subset </w:t>
            </w:r>
          </w:p>
        </w:tc>
        <w:tc>
          <w:tcPr>
            <w:tcW w:w="365" w:type="pct"/>
            <w:shd w:val="clear" w:color="auto" w:fill="auto"/>
            <w:vAlign w:val="center"/>
          </w:tcPr>
          <w:p w14:paraId="5FF4EA34" w14:textId="7CF63191"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Reprocessed</w:t>
            </w:r>
            <w:r w:rsidR="001354A4">
              <w:rPr>
                <w:rFonts w:ascii="Lato" w:hAnsi="Lato"/>
                <w:sz w:val="16"/>
                <w:szCs w:val="16"/>
              </w:rPr>
              <w:t xml:space="preserve"> 3D</w:t>
            </w:r>
          </w:p>
        </w:tc>
        <w:tc>
          <w:tcPr>
            <w:tcW w:w="489" w:type="pct"/>
            <w:shd w:val="clear" w:color="auto" w:fill="auto"/>
            <w:vAlign w:val="center"/>
          </w:tcPr>
          <w:p w14:paraId="51C9AA2D"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40925FA8"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SEG-Y Standard</w:t>
            </w:r>
          </w:p>
        </w:tc>
        <w:tc>
          <w:tcPr>
            <w:tcW w:w="355" w:type="pct"/>
            <w:shd w:val="clear" w:color="auto" w:fill="auto"/>
            <w:vAlign w:val="center"/>
          </w:tcPr>
          <w:p w14:paraId="4A6C8BAB" w14:textId="29A63FEE" w:rsidR="00127F47" w:rsidRPr="00843F8A"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4136FE94"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15E5DED2" w14:textId="0CD4010E"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75D15D56" w14:textId="6A06B5FB"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7BF6A9D2" w14:textId="77777777" w:rsidR="00127F47" w:rsidRPr="00843F8A" w:rsidRDefault="00127F47" w:rsidP="00127F47">
            <w:pPr>
              <w:pStyle w:val="ListParagraph"/>
              <w:numPr>
                <w:ilvl w:val="0"/>
                <w:numId w:val="10"/>
              </w:numPr>
              <w:spacing w:before="40" w:after="60"/>
              <w:ind w:left="147" w:hanging="147"/>
              <w:rPr>
                <w:sz w:val="16"/>
                <w:szCs w:val="16"/>
              </w:rPr>
            </w:pPr>
            <w:r w:rsidRPr="6DE81C45">
              <w:rPr>
                <w:sz w:val="16"/>
                <w:szCs w:val="16"/>
              </w:rPr>
              <w:t>Related to non-exclusive surveys.</w:t>
            </w:r>
          </w:p>
          <w:p w14:paraId="40DDC79D" w14:textId="77777777" w:rsidR="00127F47" w:rsidRPr="00843F8A" w:rsidRDefault="00127F47" w:rsidP="00127F47">
            <w:pPr>
              <w:pStyle w:val="ListParagraph"/>
              <w:numPr>
                <w:ilvl w:val="0"/>
                <w:numId w:val="10"/>
              </w:numPr>
              <w:spacing w:after="60"/>
              <w:ind w:left="145" w:hanging="145"/>
              <w:rPr>
                <w:sz w:val="16"/>
                <w:szCs w:val="16"/>
              </w:rPr>
            </w:pPr>
            <w:r w:rsidRPr="6DE81C45">
              <w:rPr>
                <w:sz w:val="16"/>
                <w:szCs w:val="16"/>
              </w:rPr>
              <w:t>Final migrated data.</w:t>
            </w:r>
          </w:p>
          <w:p w14:paraId="173FA249" w14:textId="77777777" w:rsidR="00127F47" w:rsidRPr="00843F8A" w:rsidRDefault="00127F47" w:rsidP="00127F47">
            <w:pPr>
              <w:pStyle w:val="ListParagraph"/>
              <w:numPr>
                <w:ilvl w:val="0"/>
                <w:numId w:val="10"/>
              </w:numPr>
              <w:spacing w:after="60"/>
              <w:ind w:left="145" w:hanging="145"/>
              <w:rPr>
                <w:sz w:val="16"/>
                <w:szCs w:val="16"/>
              </w:rPr>
            </w:pPr>
            <w:r w:rsidRPr="6DE81C45">
              <w:rPr>
                <w:sz w:val="16"/>
                <w:szCs w:val="16"/>
              </w:rPr>
              <w:t>At least 5km x 5km grid for validation of data.</w:t>
            </w:r>
          </w:p>
        </w:tc>
      </w:tr>
      <w:tr w:rsidR="00A550BA" w:rsidRPr="00843F8A" w14:paraId="228FFFBE" w14:textId="77777777" w:rsidTr="006E7522">
        <w:trPr>
          <w:cantSplit/>
          <w:jc w:val="center"/>
        </w:trPr>
        <w:tc>
          <w:tcPr>
            <w:tcW w:w="472" w:type="pct"/>
            <w:shd w:val="clear" w:color="auto" w:fill="auto"/>
            <w:vAlign w:val="center"/>
          </w:tcPr>
          <w:p w14:paraId="11A1EDBF" w14:textId="77777777" w:rsidR="00127F47" w:rsidRPr="00843F8A" w:rsidRDefault="00127F47" w:rsidP="00127F47">
            <w:pPr>
              <w:pStyle w:val="NoSpacing"/>
              <w:spacing w:before="40" w:after="60"/>
              <w:rPr>
                <w:rFonts w:ascii="Lato" w:hAnsi="Lato"/>
                <w:sz w:val="16"/>
                <w:szCs w:val="16"/>
              </w:rPr>
            </w:pPr>
            <w:r w:rsidRPr="00843F8A">
              <w:rPr>
                <w:rFonts w:ascii="Lato" w:hAnsi="Lato"/>
                <w:sz w:val="16"/>
                <w:szCs w:val="16"/>
              </w:rPr>
              <w:t>Shot</w:t>
            </w:r>
            <w:r>
              <w:rPr>
                <w:rFonts w:ascii="Lato" w:hAnsi="Lato"/>
                <w:sz w:val="16"/>
                <w:szCs w:val="16"/>
              </w:rPr>
              <w:t xml:space="preserve"> </w:t>
            </w:r>
            <w:r w:rsidRPr="00843F8A">
              <w:rPr>
                <w:rFonts w:ascii="Lato" w:hAnsi="Lato"/>
                <w:sz w:val="16"/>
                <w:szCs w:val="16"/>
              </w:rPr>
              <w:t>point to CDP relationship (for 2D)</w:t>
            </w:r>
          </w:p>
        </w:tc>
        <w:tc>
          <w:tcPr>
            <w:tcW w:w="365" w:type="pct"/>
            <w:shd w:val="clear" w:color="auto" w:fill="auto"/>
            <w:vAlign w:val="center"/>
          </w:tcPr>
          <w:p w14:paraId="72C4FC12" w14:textId="77777777" w:rsidR="00127F47" w:rsidRDefault="00127F47" w:rsidP="00127F47">
            <w:pPr>
              <w:pStyle w:val="NoSpacing"/>
              <w:spacing w:before="40" w:after="60"/>
              <w:jc w:val="center"/>
              <w:rPr>
                <w:rFonts w:ascii="Lato" w:hAnsi="Lato"/>
                <w:sz w:val="16"/>
                <w:szCs w:val="16"/>
              </w:rPr>
            </w:pPr>
            <w:r w:rsidRPr="00843F8A">
              <w:rPr>
                <w:rFonts w:ascii="Lato" w:hAnsi="Lato"/>
                <w:sz w:val="16"/>
                <w:szCs w:val="16"/>
              </w:rPr>
              <w:t>Reprocessed</w:t>
            </w:r>
          </w:p>
          <w:p w14:paraId="0C2A7D19" w14:textId="0B17E0B0" w:rsidR="001354A4" w:rsidRPr="00843F8A" w:rsidRDefault="001354A4" w:rsidP="00127F47">
            <w:pPr>
              <w:pStyle w:val="NoSpacing"/>
              <w:spacing w:before="40" w:after="60"/>
              <w:jc w:val="center"/>
              <w:rPr>
                <w:rFonts w:ascii="Lato" w:hAnsi="Lato"/>
                <w:sz w:val="16"/>
                <w:szCs w:val="16"/>
              </w:rPr>
            </w:pPr>
            <w:r>
              <w:rPr>
                <w:rFonts w:ascii="Lato" w:hAnsi="Lato"/>
                <w:sz w:val="16"/>
                <w:szCs w:val="16"/>
              </w:rPr>
              <w:t>2D</w:t>
            </w:r>
          </w:p>
        </w:tc>
        <w:tc>
          <w:tcPr>
            <w:tcW w:w="489" w:type="pct"/>
            <w:shd w:val="clear" w:color="auto" w:fill="auto"/>
            <w:vAlign w:val="center"/>
          </w:tcPr>
          <w:p w14:paraId="550DF136"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12EB8940"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w:t>
            </w:r>
          </w:p>
        </w:tc>
        <w:tc>
          <w:tcPr>
            <w:tcW w:w="355" w:type="pct"/>
            <w:shd w:val="clear" w:color="auto" w:fill="auto"/>
            <w:vAlign w:val="center"/>
          </w:tcPr>
          <w:p w14:paraId="70FD0D8D" w14:textId="3D6482C5" w:rsidR="00127F47" w:rsidRPr="00843F8A"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36FDC7FE"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14C1D24C" w14:textId="3C393EEB"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40EE3929" w14:textId="6DB47521"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0E13A43A" w14:textId="704D20DE" w:rsidR="00127F47" w:rsidRPr="00843F8A" w:rsidRDefault="00127F47" w:rsidP="00127F47">
            <w:pPr>
              <w:pStyle w:val="ListParagraph"/>
              <w:numPr>
                <w:ilvl w:val="0"/>
                <w:numId w:val="10"/>
              </w:numPr>
              <w:spacing w:before="40" w:after="60"/>
              <w:ind w:left="147" w:hanging="147"/>
              <w:rPr>
                <w:sz w:val="16"/>
                <w:szCs w:val="16"/>
              </w:rPr>
            </w:pPr>
            <w:r w:rsidRPr="6DE81C45">
              <w:rPr>
                <w:sz w:val="16"/>
                <w:szCs w:val="16"/>
              </w:rPr>
              <w:t xml:space="preserve">Provide sufficient SP/CDP </w:t>
            </w:r>
            <w:r w:rsidR="00992B64">
              <w:rPr>
                <w:sz w:val="16"/>
                <w:szCs w:val="16"/>
              </w:rPr>
              <w:t xml:space="preserve">and navigation </w:t>
            </w:r>
            <w:r w:rsidRPr="6DE81C45">
              <w:rPr>
                <w:sz w:val="16"/>
                <w:szCs w:val="16"/>
              </w:rPr>
              <w:t>data for workstation loading and interpretation.</w:t>
            </w:r>
            <w:r w:rsidR="00C57166">
              <w:rPr>
                <w:sz w:val="16"/>
                <w:szCs w:val="16"/>
              </w:rPr>
              <w:t xml:space="preserve"> </w:t>
            </w:r>
          </w:p>
        </w:tc>
      </w:tr>
      <w:tr w:rsidR="00A550BA" w:rsidRPr="00843F8A" w14:paraId="0D0160B9" w14:textId="77777777" w:rsidTr="006E7522">
        <w:trPr>
          <w:cantSplit/>
          <w:trHeight w:val="802"/>
          <w:jc w:val="center"/>
        </w:trPr>
        <w:tc>
          <w:tcPr>
            <w:tcW w:w="472" w:type="pct"/>
            <w:shd w:val="clear" w:color="auto" w:fill="auto"/>
            <w:vAlign w:val="center"/>
          </w:tcPr>
          <w:p w14:paraId="0952D81F" w14:textId="77777777" w:rsidR="00127F47" w:rsidRPr="00843F8A" w:rsidRDefault="00127F47" w:rsidP="00127F47">
            <w:pPr>
              <w:pStyle w:val="NoSpacing"/>
              <w:spacing w:before="40" w:after="60"/>
              <w:rPr>
                <w:rFonts w:ascii="Lato" w:hAnsi="Lato"/>
                <w:sz w:val="16"/>
                <w:szCs w:val="16"/>
              </w:rPr>
            </w:pPr>
            <w:r w:rsidRPr="00843F8A">
              <w:rPr>
                <w:rFonts w:ascii="Lato" w:hAnsi="Lato"/>
                <w:sz w:val="16"/>
                <w:szCs w:val="16"/>
              </w:rPr>
              <w:t>Final processed (grid) bin coordinates for 3D seismic survey</w:t>
            </w:r>
          </w:p>
        </w:tc>
        <w:tc>
          <w:tcPr>
            <w:tcW w:w="365" w:type="pct"/>
            <w:shd w:val="clear" w:color="auto" w:fill="auto"/>
            <w:vAlign w:val="center"/>
          </w:tcPr>
          <w:p w14:paraId="4FC163BC" w14:textId="77777777" w:rsidR="00127F47" w:rsidRDefault="00127F47" w:rsidP="00127F47">
            <w:pPr>
              <w:pStyle w:val="NoSpacing"/>
              <w:spacing w:before="40" w:after="60"/>
              <w:jc w:val="center"/>
              <w:rPr>
                <w:rFonts w:ascii="Lato" w:hAnsi="Lato"/>
                <w:sz w:val="16"/>
                <w:szCs w:val="16"/>
              </w:rPr>
            </w:pPr>
            <w:r w:rsidRPr="00843F8A">
              <w:rPr>
                <w:rFonts w:ascii="Lato" w:hAnsi="Lato"/>
                <w:sz w:val="16"/>
                <w:szCs w:val="16"/>
              </w:rPr>
              <w:t>Reprocessed</w:t>
            </w:r>
          </w:p>
          <w:p w14:paraId="4A39C44D" w14:textId="2CB56262" w:rsidR="001354A4" w:rsidRPr="00843F8A" w:rsidRDefault="001354A4" w:rsidP="00127F47">
            <w:pPr>
              <w:pStyle w:val="NoSpacing"/>
              <w:spacing w:before="40" w:after="60"/>
              <w:jc w:val="center"/>
              <w:rPr>
                <w:rFonts w:ascii="Lato" w:hAnsi="Lato"/>
                <w:sz w:val="16"/>
                <w:szCs w:val="16"/>
              </w:rPr>
            </w:pPr>
            <w:r>
              <w:rPr>
                <w:rFonts w:ascii="Lato" w:hAnsi="Lato"/>
                <w:sz w:val="16"/>
                <w:szCs w:val="16"/>
              </w:rPr>
              <w:t>3D</w:t>
            </w:r>
          </w:p>
        </w:tc>
        <w:tc>
          <w:tcPr>
            <w:tcW w:w="489" w:type="pct"/>
            <w:shd w:val="clear" w:color="auto" w:fill="auto"/>
            <w:vAlign w:val="center"/>
          </w:tcPr>
          <w:p w14:paraId="252C89CD"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38AF506B"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IOGP</w:t>
            </w:r>
          </w:p>
          <w:p w14:paraId="38ACF5A2"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(P6/11 or later)</w:t>
            </w:r>
          </w:p>
        </w:tc>
        <w:tc>
          <w:tcPr>
            <w:tcW w:w="355" w:type="pct"/>
            <w:shd w:val="clear" w:color="auto" w:fill="auto"/>
            <w:vAlign w:val="center"/>
          </w:tcPr>
          <w:p w14:paraId="5E581CBE" w14:textId="66AEC460" w:rsidR="00127F47" w:rsidRPr="00843F8A"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75539D81"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173908C3" w14:textId="7B2F8620"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23CE6111" w14:textId="0AB021E0"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3F6E7EC0" w14:textId="77777777" w:rsidR="00127F47" w:rsidRPr="00843F8A" w:rsidRDefault="00127F47" w:rsidP="00127F47">
            <w:pPr>
              <w:pStyle w:val="ListParagraph"/>
              <w:numPr>
                <w:ilvl w:val="0"/>
                <w:numId w:val="10"/>
              </w:numPr>
              <w:spacing w:before="40" w:after="60"/>
              <w:ind w:left="147" w:hanging="147"/>
              <w:rPr>
                <w:sz w:val="16"/>
                <w:szCs w:val="16"/>
              </w:rPr>
            </w:pPr>
            <w:r w:rsidRPr="6DE81C45">
              <w:rPr>
                <w:sz w:val="16"/>
                <w:szCs w:val="16"/>
              </w:rPr>
              <w:t>IOGP 3D binning grids</w:t>
            </w:r>
          </w:p>
        </w:tc>
      </w:tr>
      <w:tr w:rsidR="00A550BA" w:rsidRPr="00843F8A" w14:paraId="6F0F8C5F" w14:textId="77777777" w:rsidTr="006E7522">
        <w:trPr>
          <w:cantSplit/>
          <w:jc w:val="center"/>
        </w:trPr>
        <w:tc>
          <w:tcPr>
            <w:tcW w:w="472" w:type="pct"/>
            <w:shd w:val="clear" w:color="auto" w:fill="auto"/>
            <w:vAlign w:val="center"/>
          </w:tcPr>
          <w:p w14:paraId="08E84BF0" w14:textId="77777777" w:rsidR="00127F47" w:rsidRPr="00843F8A" w:rsidRDefault="00127F47" w:rsidP="00127F47">
            <w:pPr>
              <w:pStyle w:val="NoSpacing"/>
              <w:spacing w:before="40" w:after="60"/>
              <w:rPr>
                <w:rFonts w:ascii="Lato" w:hAnsi="Lato"/>
                <w:sz w:val="16"/>
                <w:szCs w:val="16"/>
              </w:rPr>
            </w:pPr>
            <w:r w:rsidRPr="00843F8A">
              <w:rPr>
                <w:rFonts w:ascii="Lato" w:hAnsi="Lato"/>
                <w:sz w:val="16"/>
                <w:szCs w:val="16"/>
              </w:rPr>
              <w:t>Polygonal position data (outline of the full fold area)</w:t>
            </w:r>
          </w:p>
        </w:tc>
        <w:tc>
          <w:tcPr>
            <w:tcW w:w="365" w:type="pct"/>
            <w:shd w:val="clear" w:color="auto" w:fill="auto"/>
            <w:vAlign w:val="center"/>
          </w:tcPr>
          <w:p w14:paraId="52B5E88A" w14:textId="13179AD4"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Reprocessed</w:t>
            </w:r>
            <w:r w:rsidR="001354A4">
              <w:rPr>
                <w:rFonts w:ascii="Lato" w:hAnsi="Lato"/>
                <w:sz w:val="16"/>
                <w:szCs w:val="16"/>
              </w:rPr>
              <w:t xml:space="preserve"> 3D</w:t>
            </w:r>
          </w:p>
        </w:tc>
        <w:tc>
          <w:tcPr>
            <w:tcW w:w="489" w:type="pct"/>
            <w:shd w:val="clear" w:color="auto" w:fill="auto"/>
            <w:vAlign w:val="center"/>
          </w:tcPr>
          <w:p w14:paraId="27A6D25F"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45E150FE"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IOGP</w:t>
            </w:r>
            <w:r w:rsidRPr="00843F8A">
              <w:rPr>
                <w:rFonts w:ascii="Lato" w:hAnsi="Lato"/>
                <w:sz w:val="16"/>
                <w:szCs w:val="16"/>
              </w:rPr>
              <w:br/>
              <w:t>(P6/11 or later)</w:t>
            </w:r>
          </w:p>
        </w:tc>
        <w:tc>
          <w:tcPr>
            <w:tcW w:w="355" w:type="pct"/>
            <w:shd w:val="clear" w:color="auto" w:fill="auto"/>
            <w:vAlign w:val="center"/>
          </w:tcPr>
          <w:p w14:paraId="6FECE8E0" w14:textId="73B26B6B" w:rsidR="00127F47" w:rsidRPr="00843F8A"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6EAED9F3"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050D2AEF" w14:textId="693961C6"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44EC33CA" w14:textId="1F6A2833"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348BB79B" w14:textId="77777777" w:rsidR="00127F47" w:rsidRPr="00843F8A" w:rsidRDefault="00127F47" w:rsidP="00127F47">
            <w:pPr>
              <w:pStyle w:val="ListParagraph"/>
              <w:numPr>
                <w:ilvl w:val="0"/>
                <w:numId w:val="10"/>
              </w:numPr>
              <w:spacing w:before="40" w:after="60"/>
              <w:ind w:left="147" w:hanging="147"/>
              <w:rPr>
                <w:sz w:val="16"/>
                <w:szCs w:val="16"/>
              </w:rPr>
            </w:pPr>
            <w:r w:rsidRPr="6DE81C45">
              <w:rPr>
                <w:sz w:val="16"/>
                <w:szCs w:val="16"/>
              </w:rPr>
              <w:t>Listing major inflection points of a polygon describing the location of the survey providing survey name, polygon point, inline/crossline nomenclature, latitude and longitude.</w:t>
            </w:r>
          </w:p>
        </w:tc>
      </w:tr>
      <w:tr w:rsidR="00A550BA" w:rsidRPr="00843F8A" w14:paraId="0DCD5EE7" w14:textId="77777777" w:rsidTr="006E7522">
        <w:trPr>
          <w:cantSplit/>
          <w:jc w:val="center"/>
        </w:trPr>
        <w:tc>
          <w:tcPr>
            <w:tcW w:w="472" w:type="pct"/>
            <w:shd w:val="clear" w:color="auto" w:fill="auto"/>
            <w:vAlign w:val="center"/>
          </w:tcPr>
          <w:p w14:paraId="42891B43" w14:textId="77777777" w:rsidR="00127F47" w:rsidRPr="00843F8A" w:rsidRDefault="00127F47" w:rsidP="00127F47">
            <w:pPr>
              <w:pStyle w:val="NoSpacing"/>
              <w:spacing w:before="40" w:after="60"/>
              <w:rPr>
                <w:rFonts w:ascii="Lato" w:hAnsi="Lato"/>
                <w:sz w:val="16"/>
                <w:szCs w:val="16"/>
              </w:rPr>
            </w:pPr>
            <w:r w:rsidRPr="00843F8A">
              <w:rPr>
                <w:rFonts w:ascii="Lato" w:hAnsi="Lato"/>
                <w:sz w:val="16"/>
                <w:szCs w:val="16"/>
              </w:rPr>
              <w:t>Velocity Data</w:t>
            </w:r>
          </w:p>
        </w:tc>
        <w:tc>
          <w:tcPr>
            <w:tcW w:w="365" w:type="pct"/>
            <w:shd w:val="clear" w:color="auto" w:fill="auto"/>
            <w:vAlign w:val="center"/>
          </w:tcPr>
          <w:p w14:paraId="0CD54527" w14:textId="77777777" w:rsidR="00127F47" w:rsidRDefault="00127F47" w:rsidP="00127F47">
            <w:pPr>
              <w:pStyle w:val="NoSpacing"/>
              <w:spacing w:before="40" w:after="60"/>
              <w:jc w:val="center"/>
              <w:rPr>
                <w:rFonts w:ascii="Lato" w:hAnsi="Lato"/>
                <w:sz w:val="16"/>
                <w:szCs w:val="16"/>
              </w:rPr>
            </w:pPr>
            <w:r w:rsidRPr="00843F8A">
              <w:rPr>
                <w:rFonts w:ascii="Lato" w:hAnsi="Lato"/>
                <w:sz w:val="16"/>
                <w:szCs w:val="16"/>
              </w:rPr>
              <w:t>Reprocessed</w:t>
            </w:r>
          </w:p>
          <w:p w14:paraId="20E7B1D5" w14:textId="2048ADCE" w:rsidR="00A625B7" w:rsidRPr="00843F8A" w:rsidRDefault="00A625B7" w:rsidP="00127F47">
            <w:pPr>
              <w:pStyle w:val="NoSpacing"/>
              <w:spacing w:before="40" w:after="60"/>
              <w:jc w:val="center"/>
              <w:rPr>
                <w:rFonts w:ascii="Lato" w:hAnsi="Lato"/>
                <w:sz w:val="16"/>
                <w:szCs w:val="16"/>
              </w:rPr>
            </w:pPr>
            <w:r>
              <w:rPr>
                <w:rFonts w:ascii="Lato" w:hAnsi="Lato"/>
                <w:sz w:val="16"/>
                <w:szCs w:val="16"/>
              </w:rPr>
              <w:t>2D / 3D</w:t>
            </w:r>
          </w:p>
        </w:tc>
        <w:tc>
          <w:tcPr>
            <w:tcW w:w="489" w:type="pct"/>
            <w:shd w:val="clear" w:color="auto" w:fill="auto"/>
            <w:vAlign w:val="center"/>
          </w:tcPr>
          <w:p w14:paraId="739DFFB5"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Basic</w:t>
            </w:r>
          </w:p>
        </w:tc>
        <w:tc>
          <w:tcPr>
            <w:tcW w:w="363" w:type="pct"/>
            <w:shd w:val="clear" w:color="auto" w:fill="auto"/>
            <w:vAlign w:val="center"/>
          </w:tcPr>
          <w:p w14:paraId="0F67BFF6"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 xml:space="preserve">ASCII  </w:t>
            </w:r>
            <w:r w:rsidRPr="00843F8A">
              <w:rPr>
                <w:rFonts w:ascii="Lato" w:hAnsi="Lato"/>
                <w:sz w:val="16"/>
                <w:szCs w:val="16"/>
              </w:rPr>
              <w:br/>
              <w:t>(tab delimited)</w:t>
            </w:r>
          </w:p>
        </w:tc>
        <w:tc>
          <w:tcPr>
            <w:tcW w:w="355" w:type="pct"/>
            <w:shd w:val="clear" w:color="auto" w:fill="auto"/>
            <w:vAlign w:val="center"/>
          </w:tcPr>
          <w:p w14:paraId="1A3C07ED" w14:textId="4D36E403" w:rsidR="00127F47" w:rsidRPr="00843F8A"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0C08D47C" w14:textId="77777777" w:rsidR="00127F47" w:rsidRPr="00843F8A" w:rsidRDefault="00127F47" w:rsidP="00127F47">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32949891" w14:textId="5968D55A"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49CC542A" w14:textId="2EBA1048" w:rsidR="00127F47" w:rsidRPr="00843F8A" w:rsidRDefault="00DE039F">
            <w:pPr>
              <w:spacing w:before="40" w:after="60"/>
              <w:jc w:val="center"/>
              <w:rPr>
                <w:sz w:val="16"/>
                <w:szCs w:val="16"/>
              </w:rPr>
            </w:pPr>
            <w:r w:rsidRPr="6DE81C45">
              <w:rPr>
                <w:sz w:val="16"/>
                <w:szCs w:val="16"/>
              </w:rPr>
              <w:t>Schedule 4G (2)</w:t>
            </w:r>
          </w:p>
        </w:tc>
        <w:tc>
          <w:tcPr>
            <w:tcW w:w="1587" w:type="pct"/>
            <w:shd w:val="clear" w:color="auto" w:fill="auto"/>
            <w:vAlign w:val="center"/>
          </w:tcPr>
          <w:p w14:paraId="3EC5B529" w14:textId="77777777" w:rsidR="00127F47" w:rsidRPr="00843F8A" w:rsidRDefault="00127F47" w:rsidP="00127F47">
            <w:pPr>
              <w:pStyle w:val="ListParagraph"/>
              <w:numPr>
                <w:ilvl w:val="0"/>
                <w:numId w:val="10"/>
              </w:numPr>
              <w:spacing w:before="40" w:after="60"/>
              <w:ind w:left="147" w:hanging="147"/>
              <w:rPr>
                <w:sz w:val="16"/>
                <w:szCs w:val="16"/>
              </w:rPr>
            </w:pPr>
            <w:r w:rsidRPr="6DE81C45">
              <w:rPr>
                <w:sz w:val="16"/>
                <w:szCs w:val="16"/>
              </w:rPr>
              <w:t xml:space="preserve">Including bin number and time versus RMS velocity pair for both stacked and migrated velocities. </w:t>
            </w:r>
          </w:p>
          <w:p w14:paraId="41C3C0EF" w14:textId="77777777" w:rsidR="00127F47" w:rsidRPr="00843F8A" w:rsidRDefault="00127F47" w:rsidP="00127F47">
            <w:pPr>
              <w:pStyle w:val="ListParagraph"/>
              <w:numPr>
                <w:ilvl w:val="0"/>
                <w:numId w:val="10"/>
              </w:numPr>
              <w:spacing w:after="60"/>
              <w:ind w:left="145" w:hanging="145"/>
              <w:rPr>
                <w:sz w:val="16"/>
                <w:szCs w:val="16"/>
              </w:rPr>
            </w:pPr>
            <w:r w:rsidRPr="6DE81C45">
              <w:rPr>
                <w:sz w:val="16"/>
                <w:szCs w:val="16"/>
              </w:rPr>
              <w:t xml:space="preserve">Reprocessed PSTM and PSDM should include INT, Epsilon or DELTA values where appropriate. </w:t>
            </w:r>
          </w:p>
        </w:tc>
      </w:tr>
      <w:tr w:rsidR="00A550BA" w:rsidRPr="00843F8A" w14:paraId="6103A1C8" w14:textId="77777777" w:rsidTr="006E7522">
        <w:trPr>
          <w:cantSplit/>
          <w:jc w:val="center"/>
        </w:trPr>
        <w:tc>
          <w:tcPr>
            <w:tcW w:w="472" w:type="pct"/>
            <w:shd w:val="clear" w:color="auto" w:fill="auto"/>
            <w:vAlign w:val="center"/>
          </w:tcPr>
          <w:p w14:paraId="1ABE81BD" w14:textId="4C79B5E7" w:rsidR="00127F47" w:rsidRPr="00F30E93" w:rsidRDefault="00127F47" w:rsidP="00516273">
            <w:pPr>
              <w:pStyle w:val="NoSpacing"/>
              <w:spacing w:before="40" w:after="60"/>
              <w:rPr>
                <w:rFonts w:ascii="Lato" w:hAnsi="Lato"/>
                <w:sz w:val="16"/>
                <w:szCs w:val="16"/>
              </w:rPr>
            </w:pPr>
            <w:r w:rsidRPr="00F30E93">
              <w:rPr>
                <w:rFonts w:ascii="Lato" w:hAnsi="Lato"/>
                <w:sz w:val="16"/>
                <w:szCs w:val="16"/>
              </w:rPr>
              <w:t xml:space="preserve">Itemised </w:t>
            </w:r>
            <w:r w:rsidR="00516273">
              <w:rPr>
                <w:rFonts w:ascii="Lato" w:hAnsi="Lato"/>
                <w:sz w:val="16"/>
                <w:szCs w:val="16"/>
              </w:rPr>
              <w:t>media listing submitted data</w:t>
            </w:r>
          </w:p>
        </w:tc>
        <w:tc>
          <w:tcPr>
            <w:tcW w:w="365" w:type="pct"/>
            <w:shd w:val="clear" w:color="auto" w:fill="auto"/>
            <w:vAlign w:val="center"/>
          </w:tcPr>
          <w:p w14:paraId="1983DD85" w14:textId="1E09009A" w:rsidR="00127F47" w:rsidRPr="00F30E93" w:rsidRDefault="00127F47" w:rsidP="00127F47">
            <w:pPr>
              <w:pStyle w:val="NoSpacing"/>
              <w:spacing w:before="40" w:after="60"/>
              <w:jc w:val="center"/>
              <w:rPr>
                <w:rFonts w:ascii="Lato" w:hAnsi="Lato"/>
                <w:sz w:val="16"/>
                <w:szCs w:val="16"/>
              </w:rPr>
            </w:pPr>
            <w:r w:rsidRPr="00F30E93">
              <w:rPr>
                <w:rFonts w:ascii="Lato" w:hAnsi="Lato"/>
                <w:sz w:val="16"/>
                <w:szCs w:val="16"/>
              </w:rPr>
              <w:t>Reprocessed</w:t>
            </w:r>
            <w:r w:rsidR="00A625B7">
              <w:rPr>
                <w:rFonts w:ascii="Lato" w:hAnsi="Lato"/>
                <w:sz w:val="16"/>
                <w:szCs w:val="16"/>
              </w:rPr>
              <w:t xml:space="preserve"> 2D / 3D</w:t>
            </w:r>
          </w:p>
        </w:tc>
        <w:tc>
          <w:tcPr>
            <w:tcW w:w="489" w:type="pct"/>
            <w:shd w:val="clear" w:color="auto" w:fill="auto"/>
            <w:vAlign w:val="center"/>
          </w:tcPr>
          <w:p w14:paraId="72D5F115" w14:textId="77777777" w:rsidR="00127F47" w:rsidRPr="00F30E93" w:rsidRDefault="00127F47" w:rsidP="00127F47">
            <w:pPr>
              <w:pStyle w:val="NoSpacing"/>
              <w:spacing w:before="40" w:after="60"/>
              <w:jc w:val="center"/>
              <w:rPr>
                <w:rFonts w:ascii="Lato" w:hAnsi="Lato"/>
                <w:sz w:val="16"/>
                <w:szCs w:val="16"/>
              </w:rPr>
            </w:pPr>
            <w:r w:rsidRPr="00F30E93">
              <w:rPr>
                <w:rFonts w:ascii="Lato" w:hAnsi="Lato"/>
                <w:sz w:val="16"/>
                <w:szCs w:val="16"/>
              </w:rPr>
              <w:t>Basic</w:t>
            </w:r>
          </w:p>
        </w:tc>
        <w:tc>
          <w:tcPr>
            <w:tcW w:w="363" w:type="pct"/>
            <w:shd w:val="clear" w:color="auto" w:fill="auto"/>
            <w:vAlign w:val="center"/>
          </w:tcPr>
          <w:p w14:paraId="148EB48F" w14:textId="77777777" w:rsidR="00127F47" w:rsidRPr="00F30E93" w:rsidRDefault="00127F47" w:rsidP="00127F47">
            <w:pPr>
              <w:pStyle w:val="NoSpacing"/>
              <w:spacing w:before="40" w:after="60"/>
              <w:jc w:val="center"/>
              <w:rPr>
                <w:rFonts w:ascii="Lato" w:hAnsi="Lato"/>
                <w:sz w:val="16"/>
                <w:szCs w:val="16"/>
              </w:rPr>
            </w:pPr>
            <w:r w:rsidRPr="00F30E93">
              <w:rPr>
                <w:rFonts w:ascii="Lato" w:hAnsi="Lato"/>
                <w:sz w:val="16"/>
                <w:szCs w:val="16"/>
              </w:rPr>
              <w:t xml:space="preserve">ASCII </w:t>
            </w:r>
            <w:r w:rsidRPr="00F30E93">
              <w:rPr>
                <w:rFonts w:ascii="Lato" w:hAnsi="Lato"/>
                <w:sz w:val="16"/>
                <w:szCs w:val="16"/>
              </w:rPr>
              <w:br/>
              <w:t>(tab delimited)</w:t>
            </w:r>
          </w:p>
        </w:tc>
        <w:tc>
          <w:tcPr>
            <w:tcW w:w="355" w:type="pct"/>
            <w:shd w:val="clear" w:color="auto" w:fill="auto"/>
            <w:vAlign w:val="center"/>
          </w:tcPr>
          <w:p w14:paraId="41B1843A" w14:textId="6321BEB9" w:rsidR="00127F47" w:rsidRPr="00F30E93" w:rsidRDefault="0095253E" w:rsidP="00127F47">
            <w:pPr>
              <w:pStyle w:val="NoSpacing"/>
              <w:spacing w:before="40" w:after="60"/>
              <w:jc w:val="center"/>
              <w:rPr>
                <w:rFonts w:ascii="Lato" w:hAnsi="Lato"/>
                <w:sz w:val="16"/>
                <w:szCs w:val="16"/>
              </w:rPr>
            </w:pPr>
            <w:r>
              <w:rPr>
                <w:rFonts w:ascii="Lato" w:hAnsi="Lato"/>
                <w:sz w:val="16"/>
                <w:szCs w:val="16"/>
              </w:rPr>
              <w:t>USB Flash Drive</w:t>
            </w:r>
            <w:r w:rsidR="00127F47" w:rsidRPr="00F30E93">
              <w:rPr>
                <w:rFonts w:ascii="Lato" w:hAnsi="Lato"/>
                <w:sz w:val="16"/>
                <w:szCs w:val="16"/>
              </w:rPr>
              <w:t xml:space="preserve"> or portable hard drive</w:t>
            </w:r>
          </w:p>
        </w:tc>
        <w:tc>
          <w:tcPr>
            <w:tcW w:w="535" w:type="pct"/>
            <w:shd w:val="clear" w:color="auto" w:fill="auto"/>
            <w:vAlign w:val="center"/>
          </w:tcPr>
          <w:p w14:paraId="522A7A57" w14:textId="77777777" w:rsidR="00127F47" w:rsidRPr="00F30E93" w:rsidRDefault="00127F47" w:rsidP="00127F47">
            <w:pPr>
              <w:pStyle w:val="NoSpacing"/>
              <w:spacing w:before="40" w:after="60"/>
              <w:jc w:val="center"/>
              <w:rPr>
                <w:rFonts w:ascii="Lato" w:hAnsi="Lato"/>
                <w:sz w:val="16"/>
                <w:szCs w:val="16"/>
              </w:rPr>
            </w:pPr>
            <w:r w:rsidRPr="00F30E93">
              <w:rPr>
                <w:rFonts w:ascii="Lato" w:hAnsi="Lato"/>
                <w:sz w:val="16"/>
                <w:szCs w:val="16"/>
              </w:rPr>
              <w:t>12 months after completion of reprocessing of data</w:t>
            </w:r>
          </w:p>
        </w:tc>
        <w:tc>
          <w:tcPr>
            <w:tcW w:w="387" w:type="pct"/>
            <w:vAlign w:val="center"/>
          </w:tcPr>
          <w:p w14:paraId="671968D6" w14:textId="25CDB12B" w:rsidR="00127F47" w:rsidRDefault="00127F47" w:rsidP="00127F47">
            <w:pPr>
              <w:spacing w:before="40" w:after="60"/>
              <w:jc w:val="center"/>
              <w:rPr>
                <w:sz w:val="16"/>
                <w:szCs w:val="16"/>
              </w:rPr>
            </w:pPr>
            <w:r w:rsidRPr="00201D71">
              <w:rPr>
                <w:sz w:val="16"/>
                <w:szCs w:val="16"/>
              </w:rPr>
              <w:t>61J (3)</w:t>
            </w:r>
          </w:p>
        </w:tc>
        <w:tc>
          <w:tcPr>
            <w:tcW w:w="447" w:type="pct"/>
            <w:shd w:val="clear" w:color="auto" w:fill="auto"/>
            <w:vAlign w:val="center"/>
          </w:tcPr>
          <w:p w14:paraId="42A42A35" w14:textId="6D95950E" w:rsidR="00127F47" w:rsidRPr="00F30E93" w:rsidRDefault="00127F47" w:rsidP="00037FD4">
            <w:pPr>
              <w:spacing w:before="40" w:after="60"/>
              <w:jc w:val="center"/>
              <w:rPr>
                <w:sz w:val="16"/>
                <w:szCs w:val="16"/>
              </w:rPr>
            </w:pPr>
            <w:r w:rsidRPr="6DE81C45">
              <w:rPr>
                <w:sz w:val="16"/>
                <w:szCs w:val="16"/>
              </w:rPr>
              <w:t>Schedule 4</w:t>
            </w:r>
            <w:r w:rsidR="00037FD4" w:rsidRPr="6DE81C45">
              <w:rPr>
                <w:sz w:val="16"/>
                <w:szCs w:val="16"/>
              </w:rPr>
              <w:t>G</w:t>
            </w:r>
            <w:r w:rsidRPr="6DE81C45">
              <w:rPr>
                <w:sz w:val="16"/>
                <w:szCs w:val="16"/>
              </w:rPr>
              <w:t xml:space="preserve"> </w:t>
            </w:r>
            <w:r w:rsidR="00037FD4" w:rsidRPr="6DE81C45">
              <w:rPr>
                <w:sz w:val="16"/>
                <w:szCs w:val="16"/>
              </w:rPr>
              <w:t>(2)</w:t>
            </w:r>
          </w:p>
        </w:tc>
        <w:tc>
          <w:tcPr>
            <w:tcW w:w="1587" w:type="pct"/>
            <w:shd w:val="clear" w:color="auto" w:fill="auto"/>
            <w:vAlign w:val="center"/>
          </w:tcPr>
          <w:p w14:paraId="0B80F344" w14:textId="4EBF69BA" w:rsidR="00037FD4" w:rsidRPr="00843F8A" w:rsidRDefault="00037FD4" w:rsidP="00037FD4">
            <w:pPr>
              <w:pStyle w:val="ListParagraph"/>
              <w:numPr>
                <w:ilvl w:val="0"/>
                <w:numId w:val="10"/>
              </w:numPr>
              <w:spacing w:after="60"/>
              <w:ind w:left="145" w:hanging="145"/>
              <w:rPr>
                <w:sz w:val="16"/>
                <w:szCs w:val="16"/>
              </w:rPr>
            </w:pPr>
            <w:r w:rsidRPr="6DE81C45">
              <w:rPr>
                <w:sz w:val="16"/>
                <w:szCs w:val="16"/>
              </w:rPr>
              <w:t xml:space="preserve">List consistent with Schedule 4F (3) </w:t>
            </w:r>
            <w:r w:rsidR="00CD2397">
              <w:rPr>
                <w:sz w:val="16"/>
                <w:szCs w:val="16"/>
              </w:rPr>
              <w:t>Processing Report (9</w:t>
            </w:r>
            <w:r w:rsidR="00574690">
              <w:rPr>
                <w:sz w:val="16"/>
                <w:szCs w:val="16"/>
              </w:rPr>
              <w:t xml:space="preserve">) </w:t>
            </w:r>
            <w:r w:rsidRPr="6DE81C45">
              <w:rPr>
                <w:sz w:val="16"/>
                <w:szCs w:val="16"/>
              </w:rPr>
              <w:t>of Regulations</w:t>
            </w:r>
            <w:r w:rsidR="00574690">
              <w:rPr>
                <w:sz w:val="16"/>
                <w:szCs w:val="16"/>
              </w:rPr>
              <w:t>.</w:t>
            </w:r>
          </w:p>
          <w:p w14:paraId="6339AA89" w14:textId="79AFA0D4" w:rsidR="00516273" w:rsidRDefault="00574690" w:rsidP="00516273">
            <w:pPr>
              <w:pStyle w:val="ListParagraph"/>
              <w:numPr>
                <w:ilvl w:val="0"/>
                <w:numId w:val="10"/>
              </w:numPr>
              <w:spacing w:before="40" w:after="60"/>
              <w:ind w:left="147" w:hanging="147"/>
              <w:rPr>
                <w:sz w:val="16"/>
                <w:szCs w:val="16"/>
              </w:rPr>
            </w:pPr>
            <w:r>
              <w:rPr>
                <w:sz w:val="16"/>
                <w:szCs w:val="16"/>
              </w:rPr>
              <w:t>Include</w:t>
            </w:r>
            <w:r w:rsidR="00127F47" w:rsidRPr="6DE81C45">
              <w:rPr>
                <w:sz w:val="16"/>
                <w:szCs w:val="16"/>
              </w:rPr>
              <w:t xml:space="preserve">, </w:t>
            </w:r>
            <w:r w:rsidR="00AD33D1">
              <w:rPr>
                <w:sz w:val="16"/>
                <w:szCs w:val="16"/>
              </w:rPr>
              <w:t xml:space="preserve">Disk ID, </w:t>
            </w:r>
            <w:r w:rsidR="00127F47" w:rsidRPr="6DE81C45">
              <w:rPr>
                <w:sz w:val="16"/>
                <w:szCs w:val="16"/>
              </w:rPr>
              <w:t>survey name, line number, shot point range and data type</w:t>
            </w:r>
            <w:r w:rsidR="00E3596C">
              <w:rPr>
                <w:sz w:val="16"/>
                <w:szCs w:val="16"/>
              </w:rPr>
              <w:t>.</w:t>
            </w:r>
          </w:p>
          <w:p w14:paraId="2EF3FB7C" w14:textId="4B644243" w:rsidR="00127F47" w:rsidRPr="00516273" w:rsidRDefault="00516273" w:rsidP="00AD33D1">
            <w:pPr>
              <w:pStyle w:val="ListParagraph"/>
              <w:numPr>
                <w:ilvl w:val="0"/>
                <w:numId w:val="10"/>
              </w:numPr>
              <w:spacing w:before="40" w:after="60"/>
              <w:ind w:left="147" w:hanging="147"/>
              <w:rPr>
                <w:sz w:val="16"/>
                <w:szCs w:val="16"/>
              </w:rPr>
            </w:pPr>
            <w:r>
              <w:t xml:space="preserve"> </w:t>
            </w:r>
            <w:r w:rsidR="00AD33D1">
              <w:rPr>
                <w:sz w:val="16"/>
                <w:szCs w:val="16"/>
              </w:rPr>
              <w:t>A</w:t>
            </w:r>
            <w:r w:rsidRPr="00516273">
              <w:rPr>
                <w:sz w:val="16"/>
                <w:szCs w:val="16"/>
              </w:rPr>
              <w:t>lso include folder/directory structure</w:t>
            </w:r>
            <w:r w:rsidR="00E3596C">
              <w:rPr>
                <w:sz w:val="16"/>
                <w:szCs w:val="16"/>
              </w:rPr>
              <w:t>.</w:t>
            </w:r>
            <w:r w:rsidRPr="00516273">
              <w:rPr>
                <w:sz w:val="16"/>
                <w:szCs w:val="16"/>
              </w:rPr>
              <w:t xml:space="preserve"> </w:t>
            </w:r>
          </w:p>
        </w:tc>
      </w:tr>
      <w:tr w:rsidR="009D2EEA" w:rsidRPr="000C1B43" w14:paraId="4660D9E6" w14:textId="77777777" w:rsidTr="006E7522">
        <w:trPr>
          <w:cantSplit/>
          <w:trHeight w:val="300"/>
          <w:jc w:val="center"/>
        </w:trPr>
        <w:tc>
          <w:tcPr>
            <w:tcW w:w="5000" w:type="pct"/>
            <w:gridSpan w:val="9"/>
            <w:vAlign w:val="center"/>
          </w:tcPr>
          <w:p w14:paraId="3FA8B627" w14:textId="50EEDE6A" w:rsidR="009D2EEA" w:rsidRPr="000C1B43" w:rsidRDefault="001354A4" w:rsidP="00386326">
            <w:pPr>
              <w:pStyle w:val="ListParagraph"/>
              <w:spacing w:after="60"/>
              <w:ind w:left="145"/>
              <w:rPr>
                <w:sz w:val="16"/>
                <w:szCs w:val="16"/>
              </w:rPr>
            </w:pPr>
            <w:r>
              <w:rPr>
                <w:color w:val="97470F" w:themeColor="text2" w:themeShade="BF"/>
                <w:sz w:val="16"/>
                <w:szCs w:val="16"/>
              </w:rPr>
              <w:t xml:space="preserve">REPROCESSED </w:t>
            </w:r>
            <w:r w:rsidR="00386326">
              <w:rPr>
                <w:color w:val="97470F" w:themeColor="text2" w:themeShade="BF"/>
                <w:sz w:val="16"/>
                <w:szCs w:val="16"/>
              </w:rPr>
              <w:t xml:space="preserve">NON-SEISMIC </w:t>
            </w:r>
            <w:r>
              <w:rPr>
                <w:color w:val="97470F" w:themeColor="text2" w:themeShade="BF"/>
                <w:sz w:val="16"/>
                <w:szCs w:val="16"/>
              </w:rPr>
              <w:t xml:space="preserve">DATA </w:t>
            </w:r>
          </w:p>
        </w:tc>
      </w:tr>
      <w:tr w:rsidR="0059673C" w:rsidRPr="00843F8A" w14:paraId="0DA9B286" w14:textId="77777777" w:rsidTr="006E7522">
        <w:trPr>
          <w:cantSplit/>
          <w:jc w:val="center"/>
        </w:trPr>
        <w:tc>
          <w:tcPr>
            <w:tcW w:w="472" w:type="pct"/>
            <w:shd w:val="clear" w:color="auto" w:fill="auto"/>
            <w:vAlign w:val="center"/>
          </w:tcPr>
          <w:p w14:paraId="2F43512D" w14:textId="1AD18EF7" w:rsidR="003E4133" w:rsidRDefault="003E4133" w:rsidP="003E4133">
            <w:pPr>
              <w:pStyle w:val="NoSpacing"/>
              <w:spacing w:before="40" w:after="60"/>
              <w:jc w:val="center"/>
              <w:rPr>
                <w:rFonts w:ascii="Lato" w:hAnsi="Lato"/>
                <w:sz w:val="16"/>
                <w:szCs w:val="16"/>
              </w:rPr>
            </w:pPr>
            <w:r>
              <w:rPr>
                <w:rFonts w:ascii="Lato" w:hAnsi="Lato"/>
                <w:sz w:val="16"/>
                <w:szCs w:val="16"/>
              </w:rPr>
              <w:t>Location data</w:t>
            </w:r>
          </w:p>
        </w:tc>
        <w:tc>
          <w:tcPr>
            <w:tcW w:w="365" w:type="pct"/>
            <w:shd w:val="clear" w:color="auto" w:fill="auto"/>
            <w:vAlign w:val="center"/>
          </w:tcPr>
          <w:p w14:paraId="448DF6BA" w14:textId="6F0E82CD" w:rsidR="003E4133" w:rsidRDefault="003E4133" w:rsidP="009D57A8">
            <w:pPr>
              <w:pStyle w:val="NoSpacing"/>
              <w:spacing w:before="40" w:after="60"/>
              <w:jc w:val="center"/>
              <w:rPr>
                <w:rFonts w:ascii="Lato" w:hAnsi="Lato"/>
                <w:sz w:val="16"/>
                <w:szCs w:val="16"/>
              </w:rPr>
            </w:pPr>
            <w:r>
              <w:rPr>
                <w:rFonts w:ascii="Lato" w:hAnsi="Lato"/>
                <w:sz w:val="16"/>
                <w:szCs w:val="16"/>
              </w:rPr>
              <w:t>Reprocessed geophysical or geological data</w:t>
            </w:r>
          </w:p>
        </w:tc>
        <w:tc>
          <w:tcPr>
            <w:tcW w:w="489" w:type="pct"/>
            <w:shd w:val="clear" w:color="auto" w:fill="auto"/>
            <w:vAlign w:val="center"/>
          </w:tcPr>
          <w:p w14:paraId="153F0D12" w14:textId="17CB15C0" w:rsidR="003E4133" w:rsidRDefault="003E4133" w:rsidP="009D57A8">
            <w:pPr>
              <w:pStyle w:val="NoSpacing"/>
              <w:spacing w:before="40" w:after="60"/>
              <w:jc w:val="center"/>
              <w:rPr>
                <w:rFonts w:ascii="Lato" w:hAnsi="Lato"/>
                <w:sz w:val="16"/>
                <w:szCs w:val="16"/>
              </w:rPr>
            </w:pPr>
            <w:r>
              <w:rPr>
                <w:rFonts w:ascii="Lato" w:hAnsi="Lato"/>
                <w:sz w:val="16"/>
                <w:szCs w:val="16"/>
              </w:rPr>
              <w:t>Basic</w:t>
            </w:r>
          </w:p>
        </w:tc>
        <w:tc>
          <w:tcPr>
            <w:tcW w:w="363" w:type="pct"/>
            <w:shd w:val="clear" w:color="auto" w:fill="auto"/>
            <w:vAlign w:val="center"/>
          </w:tcPr>
          <w:p w14:paraId="2EE53AAA" w14:textId="265AD026" w:rsidR="003E4133" w:rsidRPr="00843F8A" w:rsidRDefault="003E4133" w:rsidP="009D57A8">
            <w:pPr>
              <w:pStyle w:val="NoSpacing"/>
              <w:spacing w:before="40" w:after="60"/>
              <w:jc w:val="center"/>
              <w:rPr>
                <w:sz w:val="16"/>
                <w:szCs w:val="16"/>
              </w:rPr>
            </w:pPr>
            <w:r>
              <w:rPr>
                <w:rFonts w:ascii="Lato" w:hAnsi="Lato"/>
                <w:sz w:val="16"/>
                <w:szCs w:val="16"/>
              </w:rPr>
              <w:t>ASCII (tab delimited)</w:t>
            </w:r>
          </w:p>
        </w:tc>
        <w:tc>
          <w:tcPr>
            <w:tcW w:w="355" w:type="pct"/>
            <w:shd w:val="clear" w:color="auto" w:fill="auto"/>
            <w:vAlign w:val="center"/>
          </w:tcPr>
          <w:p w14:paraId="2B085E68" w14:textId="6A88EDC5" w:rsidR="003E4133" w:rsidRDefault="003E4133" w:rsidP="009D57A8">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7B1A7CAA" w14:textId="07AFF592" w:rsidR="003E4133" w:rsidRDefault="003E4133" w:rsidP="009D57A8">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422D9180" w14:textId="074656A6" w:rsidR="003E4133" w:rsidRPr="00127F47" w:rsidRDefault="003E4133" w:rsidP="009D57A8">
            <w:pPr>
              <w:spacing w:before="40" w:after="60"/>
              <w:jc w:val="center"/>
              <w:rPr>
                <w:sz w:val="16"/>
                <w:szCs w:val="16"/>
              </w:rPr>
            </w:pPr>
            <w:r>
              <w:rPr>
                <w:sz w:val="16"/>
                <w:szCs w:val="16"/>
              </w:rPr>
              <w:t>61J (3)</w:t>
            </w:r>
          </w:p>
        </w:tc>
        <w:tc>
          <w:tcPr>
            <w:tcW w:w="447" w:type="pct"/>
            <w:shd w:val="clear" w:color="auto" w:fill="auto"/>
            <w:vAlign w:val="center"/>
          </w:tcPr>
          <w:p w14:paraId="6933AC32" w14:textId="5A652A92" w:rsidR="003E4133" w:rsidRPr="6DE81C45" w:rsidRDefault="003E4133" w:rsidP="009D57A8">
            <w:pPr>
              <w:spacing w:before="40" w:after="60"/>
              <w:jc w:val="center"/>
              <w:rPr>
                <w:sz w:val="16"/>
                <w:szCs w:val="16"/>
              </w:rPr>
            </w:pPr>
            <w:r w:rsidRPr="6DE81C45">
              <w:rPr>
                <w:sz w:val="16"/>
                <w:szCs w:val="16"/>
              </w:rPr>
              <w:t>Schedule 4G (2)</w:t>
            </w:r>
          </w:p>
        </w:tc>
        <w:tc>
          <w:tcPr>
            <w:tcW w:w="1587" w:type="pct"/>
            <w:shd w:val="clear" w:color="auto" w:fill="auto"/>
            <w:vAlign w:val="center"/>
          </w:tcPr>
          <w:p w14:paraId="7E61EC0D" w14:textId="4078134F" w:rsidR="003E4133" w:rsidRPr="00843F8A" w:rsidRDefault="00A550BA" w:rsidP="009D57A8">
            <w:pPr>
              <w:pStyle w:val="ListParagraph"/>
              <w:numPr>
                <w:ilvl w:val="0"/>
                <w:numId w:val="10"/>
              </w:numPr>
              <w:spacing w:before="40" w:after="60"/>
              <w:ind w:left="147" w:hanging="147"/>
              <w:rPr>
                <w:sz w:val="16"/>
                <w:szCs w:val="16"/>
              </w:rPr>
            </w:pPr>
            <w:r>
              <w:rPr>
                <w:sz w:val="16"/>
                <w:szCs w:val="16"/>
              </w:rPr>
              <w:t>Consistent with Schedule 4F (4) of Regulations</w:t>
            </w:r>
          </w:p>
        </w:tc>
      </w:tr>
      <w:tr w:rsidR="0059673C" w:rsidRPr="00843F8A" w14:paraId="4574669E" w14:textId="77777777" w:rsidTr="006E7522">
        <w:trPr>
          <w:cantSplit/>
          <w:jc w:val="center"/>
        </w:trPr>
        <w:tc>
          <w:tcPr>
            <w:tcW w:w="472" w:type="pct"/>
            <w:shd w:val="clear" w:color="auto" w:fill="auto"/>
            <w:vAlign w:val="center"/>
          </w:tcPr>
          <w:p w14:paraId="0C941D55" w14:textId="662C0FDD" w:rsidR="009D2EEA" w:rsidRPr="00843F8A" w:rsidRDefault="00A550BA" w:rsidP="003E4133">
            <w:pPr>
              <w:pStyle w:val="NoSpacing"/>
              <w:spacing w:before="40" w:after="60"/>
              <w:jc w:val="center"/>
              <w:rPr>
                <w:rFonts w:ascii="Lato" w:hAnsi="Lato"/>
                <w:sz w:val="16"/>
                <w:szCs w:val="16"/>
              </w:rPr>
            </w:pPr>
            <w:r>
              <w:rPr>
                <w:rFonts w:ascii="Lato" w:hAnsi="Lato"/>
                <w:sz w:val="16"/>
                <w:szCs w:val="16"/>
              </w:rPr>
              <w:t xml:space="preserve">Gridded </w:t>
            </w:r>
            <w:r w:rsidR="001354A4">
              <w:rPr>
                <w:rFonts w:ascii="Lato" w:hAnsi="Lato"/>
                <w:sz w:val="16"/>
                <w:szCs w:val="16"/>
              </w:rPr>
              <w:t xml:space="preserve">geophysical </w:t>
            </w:r>
            <w:r w:rsidR="001354A4" w:rsidRPr="00843F8A">
              <w:rPr>
                <w:rFonts w:ascii="Lato" w:hAnsi="Lato"/>
                <w:sz w:val="16"/>
                <w:szCs w:val="16"/>
              </w:rPr>
              <w:t>data</w:t>
            </w:r>
            <w:r w:rsidR="003E4133">
              <w:rPr>
                <w:rFonts w:ascii="Lato" w:hAnsi="Lato"/>
                <w:sz w:val="16"/>
                <w:szCs w:val="16"/>
              </w:rPr>
              <w:t xml:space="preserve"> </w:t>
            </w:r>
          </w:p>
        </w:tc>
        <w:tc>
          <w:tcPr>
            <w:tcW w:w="365" w:type="pct"/>
            <w:shd w:val="clear" w:color="auto" w:fill="auto"/>
            <w:vAlign w:val="center"/>
          </w:tcPr>
          <w:p w14:paraId="2935F203" w14:textId="01B43720" w:rsidR="009D2EEA" w:rsidRPr="00843F8A" w:rsidRDefault="001354A4" w:rsidP="009D57A8">
            <w:pPr>
              <w:pStyle w:val="NoSpacing"/>
              <w:spacing w:before="40" w:after="60"/>
              <w:jc w:val="center"/>
              <w:rPr>
                <w:rFonts w:ascii="Lato" w:hAnsi="Lato"/>
                <w:sz w:val="16"/>
                <w:szCs w:val="16"/>
              </w:rPr>
            </w:pPr>
            <w:r>
              <w:rPr>
                <w:rFonts w:ascii="Lato" w:hAnsi="Lato"/>
                <w:sz w:val="16"/>
                <w:szCs w:val="16"/>
              </w:rPr>
              <w:t>Reprocessed</w:t>
            </w:r>
            <w:r w:rsidR="00A625B7">
              <w:rPr>
                <w:rFonts w:ascii="Lato" w:hAnsi="Lato"/>
                <w:sz w:val="16"/>
                <w:szCs w:val="16"/>
              </w:rPr>
              <w:t xml:space="preserve"> geophysical data</w:t>
            </w:r>
          </w:p>
        </w:tc>
        <w:tc>
          <w:tcPr>
            <w:tcW w:w="489" w:type="pct"/>
            <w:shd w:val="clear" w:color="auto" w:fill="auto"/>
            <w:vAlign w:val="center"/>
          </w:tcPr>
          <w:p w14:paraId="15923668" w14:textId="07D35FAE" w:rsidR="009D2EEA" w:rsidRPr="00843F8A" w:rsidRDefault="001354A4" w:rsidP="009D57A8">
            <w:pPr>
              <w:pStyle w:val="NoSpacing"/>
              <w:spacing w:before="40" w:after="60"/>
              <w:jc w:val="center"/>
              <w:rPr>
                <w:rFonts w:ascii="Lato" w:hAnsi="Lato"/>
                <w:sz w:val="16"/>
                <w:szCs w:val="16"/>
              </w:rPr>
            </w:pPr>
            <w:r>
              <w:rPr>
                <w:rFonts w:ascii="Lato" w:hAnsi="Lato"/>
                <w:sz w:val="16"/>
                <w:szCs w:val="16"/>
              </w:rPr>
              <w:t>Basic</w:t>
            </w:r>
          </w:p>
        </w:tc>
        <w:tc>
          <w:tcPr>
            <w:tcW w:w="363" w:type="pct"/>
            <w:shd w:val="clear" w:color="auto" w:fill="auto"/>
            <w:vAlign w:val="center"/>
          </w:tcPr>
          <w:p w14:paraId="253DFB0A" w14:textId="5D4B0989" w:rsidR="009D2EEA" w:rsidRPr="00843F8A" w:rsidRDefault="001354A4" w:rsidP="009D57A8">
            <w:pPr>
              <w:pStyle w:val="NoSpacing"/>
              <w:spacing w:before="40" w:after="60"/>
              <w:jc w:val="center"/>
              <w:rPr>
                <w:rFonts w:ascii="Lato" w:hAnsi="Lato"/>
                <w:sz w:val="16"/>
                <w:szCs w:val="16"/>
              </w:rPr>
            </w:pPr>
            <w:r w:rsidRPr="00843F8A">
              <w:rPr>
                <w:sz w:val="16"/>
                <w:szCs w:val="16"/>
              </w:rPr>
              <w:t xml:space="preserve">ASEG-GDF2, Gridded data in ASEG GXF or ER </w:t>
            </w:r>
            <w:r w:rsidR="00BD10CA">
              <w:rPr>
                <w:sz w:val="16"/>
                <w:szCs w:val="16"/>
              </w:rPr>
              <w:t>M</w:t>
            </w:r>
            <w:r w:rsidRPr="00843F8A">
              <w:rPr>
                <w:sz w:val="16"/>
                <w:szCs w:val="16"/>
              </w:rPr>
              <w:t>apper gridded format</w:t>
            </w:r>
          </w:p>
        </w:tc>
        <w:tc>
          <w:tcPr>
            <w:tcW w:w="355" w:type="pct"/>
            <w:shd w:val="clear" w:color="auto" w:fill="auto"/>
            <w:vAlign w:val="center"/>
          </w:tcPr>
          <w:p w14:paraId="55D47E81" w14:textId="27F4D76C" w:rsidR="009D2EEA" w:rsidRPr="00843F8A" w:rsidRDefault="00A625B7" w:rsidP="009D57A8">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54060CD4" w14:textId="03714699" w:rsidR="009D2EEA" w:rsidRPr="00843F8A" w:rsidRDefault="00A625B7" w:rsidP="009D57A8">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0727056C" w14:textId="77777777" w:rsidR="009D2EEA" w:rsidRDefault="009D2EEA" w:rsidP="009D57A8">
            <w:pPr>
              <w:spacing w:before="40" w:after="60"/>
              <w:jc w:val="center"/>
              <w:rPr>
                <w:sz w:val="16"/>
                <w:szCs w:val="16"/>
              </w:rPr>
            </w:pPr>
            <w:r w:rsidRPr="00127F47">
              <w:rPr>
                <w:sz w:val="16"/>
                <w:szCs w:val="16"/>
              </w:rPr>
              <w:t>61J (3)</w:t>
            </w:r>
          </w:p>
        </w:tc>
        <w:tc>
          <w:tcPr>
            <w:tcW w:w="447" w:type="pct"/>
            <w:shd w:val="clear" w:color="auto" w:fill="auto"/>
            <w:vAlign w:val="center"/>
          </w:tcPr>
          <w:p w14:paraId="7F07C2FE" w14:textId="77777777" w:rsidR="009D2EEA" w:rsidRPr="00843F8A" w:rsidRDefault="009D2EEA" w:rsidP="009D57A8">
            <w:pPr>
              <w:spacing w:before="40" w:after="60"/>
              <w:jc w:val="center"/>
              <w:rPr>
                <w:sz w:val="16"/>
                <w:szCs w:val="16"/>
              </w:rPr>
            </w:pPr>
            <w:r w:rsidRPr="6DE81C45">
              <w:rPr>
                <w:sz w:val="16"/>
                <w:szCs w:val="16"/>
              </w:rPr>
              <w:t xml:space="preserve">Schedule 4G (2) </w:t>
            </w:r>
          </w:p>
        </w:tc>
        <w:tc>
          <w:tcPr>
            <w:tcW w:w="1587" w:type="pct"/>
            <w:shd w:val="clear" w:color="auto" w:fill="auto"/>
            <w:vAlign w:val="center"/>
          </w:tcPr>
          <w:p w14:paraId="67D08468" w14:textId="25C69A05" w:rsidR="009D2EEA" w:rsidRPr="00843F8A" w:rsidRDefault="00A550BA" w:rsidP="009D57A8">
            <w:pPr>
              <w:pStyle w:val="ListParagraph"/>
              <w:numPr>
                <w:ilvl w:val="0"/>
                <w:numId w:val="10"/>
              </w:numPr>
              <w:spacing w:before="40" w:after="60"/>
              <w:ind w:left="147" w:hanging="147"/>
              <w:rPr>
                <w:sz w:val="16"/>
                <w:szCs w:val="16"/>
              </w:rPr>
            </w:pPr>
            <w:r>
              <w:rPr>
                <w:sz w:val="16"/>
                <w:szCs w:val="16"/>
              </w:rPr>
              <w:t>Consistent with Schedule 4F (4) of Regulations</w:t>
            </w:r>
          </w:p>
        </w:tc>
      </w:tr>
      <w:tr w:rsidR="00A550BA" w:rsidRPr="00843F8A" w14:paraId="5AF68DBB" w14:textId="77777777" w:rsidTr="006E7522">
        <w:trPr>
          <w:cantSplit/>
          <w:jc w:val="center"/>
        </w:trPr>
        <w:tc>
          <w:tcPr>
            <w:tcW w:w="472" w:type="pct"/>
            <w:shd w:val="clear" w:color="auto" w:fill="auto"/>
            <w:vAlign w:val="center"/>
          </w:tcPr>
          <w:p w14:paraId="6C90582F" w14:textId="192DE815" w:rsidR="00A625B7" w:rsidRDefault="00A625B7" w:rsidP="009D57A8">
            <w:pPr>
              <w:pStyle w:val="NoSpacing"/>
              <w:spacing w:before="40" w:after="60"/>
              <w:jc w:val="center"/>
              <w:rPr>
                <w:rFonts w:ascii="Lato" w:hAnsi="Lato"/>
                <w:sz w:val="16"/>
                <w:szCs w:val="16"/>
              </w:rPr>
            </w:pPr>
            <w:r>
              <w:rPr>
                <w:rFonts w:ascii="Lato" w:hAnsi="Lato"/>
                <w:sz w:val="16"/>
                <w:szCs w:val="16"/>
              </w:rPr>
              <w:t>Final processed images</w:t>
            </w:r>
          </w:p>
        </w:tc>
        <w:tc>
          <w:tcPr>
            <w:tcW w:w="365" w:type="pct"/>
            <w:shd w:val="clear" w:color="auto" w:fill="auto"/>
            <w:vAlign w:val="center"/>
          </w:tcPr>
          <w:p w14:paraId="7893FD21" w14:textId="5198569B" w:rsidR="00A625B7" w:rsidRDefault="00A625B7" w:rsidP="009D57A8">
            <w:pPr>
              <w:pStyle w:val="NoSpacing"/>
              <w:spacing w:before="40" w:after="60"/>
              <w:jc w:val="center"/>
              <w:rPr>
                <w:rFonts w:ascii="Lato" w:hAnsi="Lato"/>
                <w:sz w:val="16"/>
                <w:szCs w:val="16"/>
              </w:rPr>
            </w:pPr>
            <w:r>
              <w:rPr>
                <w:rFonts w:ascii="Lato" w:hAnsi="Lato"/>
                <w:sz w:val="16"/>
                <w:szCs w:val="16"/>
              </w:rPr>
              <w:t>Reprocessed geophysical</w:t>
            </w:r>
            <w:r w:rsidR="003E4133">
              <w:rPr>
                <w:rFonts w:ascii="Lato" w:hAnsi="Lato"/>
                <w:sz w:val="16"/>
                <w:szCs w:val="16"/>
              </w:rPr>
              <w:t xml:space="preserve"> or geological</w:t>
            </w:r>
            <w:r>
              <w:rPr>
                <w:rFonts w:ascii="Lato" w:hAnsi="Lato"/>
                <w:sz w:val="16"/>
                <w:szCs w:val="16"/>
              </w:rPr>
              <w:t xml:space="preserve"> data</w:t>
            </w:r>
          </w:p>
        </w:tc>
        <w:tc>
          <w:tcPr>
            <w:tcW w:w="489" w:type="pct"/>
            <w:shd w:val="clear" w:color="auto" w:fill="auto"/>
            <w:vAlign w:val="center"/>
          </w:tcPr>
          <w:p w14:paraId="6062D725" w14:textId="5F6509DD" w:rsidR="00A625B7" w:rsidRDefault="00A625B7" w:rsidP="009D57A8">
            <w:pPr>
              <w:pStyle w:val="NoSpacing"/>
              <w:spacing w:before="40" w:after="60"/>
              <w:jc w:val="center"/>
              <w:rPr>
                <w:rFonts w:ascii="Lato" w:hAnsi="Lato"/>
                <w:sz w:val="16"/>
                <w:szCs w:val="16"/>
              </w:rPr>
            </w:pPr>
            <w:r>
              <w:rPr>
                <w:rFonts w:ascii="Lato" w:hAnsi="Lato"/>
                <w:sz w:val="16"/>
                <w:szCs w:val="16"/>
              </w:rPr>
              <w:t>Basic</w:t>
            </w:r>
          </w:p>
        </w:tc>
        <w:tc>
          <w:tcPr>
            <w:tcW w:w="363" w:type="pct"/>
            <w:shd w:val="clear" w:color="auto" w:fill="auto"/>
            <w:vAlign w:val="center"/>
          </w:tcPr>
          <w:p w14:paraId="4AE47F88" w14:textId="0BD2505D" w:rsidR="00A625B7" w:rsidRPr="00843F8A" w:rsidRDefault="003E4133" w:rsidP="009D57A8">
            <w:pPr>
              <w:pStyle w:val="NoSpacing"/>
              <w:spacing w:before="40" w:after="60"/>
              <w:jc w:val="center"/>
              <w:rPr>
                <w:sz w:val="16"/>
                <w:szCs w:val="16"/>
              </w:rPr>
            </w:pPr>
            <w:r>
              <w:rPr>
                <w:sz w:val="16"/>
                <w:szCs w:val="16"/>
              </w:rPr>
              <w:t>GEOTIFF, JPEG, PDF, PNG</w:t>
            </w:r>
          </w:p>
        </w:tc>
        <w:tc>
          <w:tcPr>
            <w:tcW w:w="355" w:type="pct"/>
            <w:shd w:val="clear" w:color="auto" w:fill="auto"/>
            <w:vAlign w:val="center"/>
          </w:tcPr>
          <w:p w14:paraId="3AFD5D1F" w14:textId="6249D3CC" w:rsidR="00A625B7" w:rsidRDefault="003E4133" w:rsidP="009D57A8">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24EA4A80" w14:textId="5B77C5B9" w:rsidR="00A625B7" w:rsidRDefault="003E4133" w:rsidP="009D57A8">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4B38DAFA" w14:textId="54F5F7F5" w:rsidR="00A625B7" w:rsidRPr="00127F47" w:rsidRDefault="003E4133" w:rsidP="009D57A8">
            <w:pPr>
              <w:spacing w:before="40" w:after="60"/>
              <w:jc w:val="center"/>
              <w:rPr>
                <w:sz w:val="16"/>
                <w:szCs w:val="16"/>
              </w:rPr>
            </w:pPr>
            <w:r>
              <w:rPr>
                <w:sz w:val="16"/>
                <w:szCs w:val="16"/>
              </w:rPr>
              <w:t>61J (3)</w:t>
            </w:r>
          </w:p>
        </w:tc>
        <w:tc>
          <w:tcPr>
            <w:tcW w:w="447" w:type="pct"/>
            <w:shd w:val="clear" w:color="auto" w:fill="auto"/>
            <w:vAlign w:val="center"/>
          </w:tcPr>
          <w:p w14:paraId="5F3597CA" w14:textId="22DB86F6" w:rsidR="00A625B7" w:rsidRPr="6DE81C45" w:rsidRDefault="003E4133" w:rsidP="009D57A8">
            <w:pPr>
              <w:spacing w:before="40" w:after="60"/>
              <w:jc w:val="center"/>
              <w:rPr>
                <w:sz w:val="16"/>
                <w:szCs w:val="16"/>
              </w:rPr>
            </w:pPr>
            <w:r>
              <w:rPr>
                <w:sz w:val="16"/>
                <w:szCs w:val="16"/>
              </w:rPr>
              <w:t>Schedule 4G (2)</w:t>
            </w:r>
          </w:p>
        </w:tc>
        <w:tc>
          <w:tcPr>
            <w:tcW w:w="1587" w:type="pct"/>
            <w:shd w:val="clear" w:color="auto" w:fill="auto"/>
            <w:vAlign w:val="center"/>
          </w:tcPr>
          <w:p w14:paraId="260CFA99" w14:textId="60E6CC1C" w:rsidR="00A625B7" w:rsidRPr="00843F8A" w:rsidRDefault="00A550BA" w:rsidP="009D57A8">
            <w:pPr>
              <w:pStyle w:val="ListParagraph"/>
              <w:numPr>
                <w:ilvl w:val="0"/>
                <w:numId w:val="10"/>
              </w:numPr>
              <w:spacing w:before="40" w:after="60"/>
              <w:ind w:left="147" w:hanging="147"/>
              <w:rPr>
                <w:sz w:val="16"/>
                <w:szCs w:val="16"/>
              </w:rPr>
            </w:pPr>
            <w:r>
              <w:rPr>
                <w:sz w:val="16"/>
                <w:szCs w:val="16"/>
              </w:rPr>
              <w:t>Consistent with Schedule 4F (4) of Regulations</w:t>
            </w:r>
          </w:p>
        </w:tc>
      </w:tr>
      <w:tr w:rsidR="00516273" w:rsidRPr="00516273" w14:paraId="4709D3F8" w14:textId="77777777" w:rsidTr="00DE2C0E">
        <w:trPr>
          <w:cantSplit/>
          <w:jc w:val="center"/>
        </w:trPr>
        <w:tc>
          <w:tcPr>
            <w:tcW w:w="472" w:type="pct"/>
            <w:shd w:val="clear" w:color="auto" w:fill="auto"/>
            <w:vAlign w:val="center"/>
          </w:tcPr>
          <w:p w14:paraId="2D6D8478" w14:textId="7F261D91" w:rsidR="00516273" w:rsidRPr="00F30E93" w:rsidRDefault="00516273" w:rsidP="00516273">
            <w:pPr>
              <w:pStyle w:val="NoSpacing"/>
              <w:spacing w:before="40" w:after="60"/>
              <w:rPr>
                <w:rFonts w:ascii="Lato" w:hAnsi="Lato"/>
                <w:sz w:val="16"/>
                <w:szCs w:val="16"/>
              </w:rPr>
            </w:pPr>
            <w:r w:rsidRPr="00F30E93">
              <w:rPr>
                <w:rFonts w:ascii="Lato" w:hAnsi="Lato"/>
                <w:sz w:val="16"/>
                <w:szCs w:val="16"/>
              </w:rPr>
              <w:t xml:space="preserve">Itemised </w:t>
            </w:r>
            <w:r>
              <w:rPr>
                <w:rFonts w:ascii="Lato" w:hAnsi="Lato"/>
                <w:sz w:val="16"/>
                <w:szCs w:val="16"/>
              </w:rPr>
              <w:t>media listing submitted data</w:t>
            </w:r>
          </w:p>
        </w:tc>
        <w:tc>
          <w:tcPr>
            <w:tcW w:w="365" w:type="pct"/>
            <w:shd w:val="clear" w:color="auto" w:fill="auto"/>
            <w:vAlign w:val="center"/>
          </w:tcPr>
          <w:p w14:paraId="5D7FB98C" w14:textId="1E1B8D17" w:rsidR="00516273" w:rsidRPr="00F30E93" w:rsidRDefault="00516273" w:rsidP="00516273">
            <w:pPr>
              <w:pStyle w:val="NoSpacing"/>
              <w:spacing w:before="40" w:after="60"/>
              <w:jc w:val="center"/>
              <w:rPr>
                <w:rFonts w:ascii="Lato" w:hAnsi="Lato"/>
                <w:sz w:val="16"/>
                <w:szCs w:val="16"/>
              </w:rPr>
            </w:pPr>
            <w:r w:rsidRPr="00F30E93">
              <w:rPr>
                <w:rFonts w:ascii="Lato" w:hAnsi="Lato"/>
                <w:sz w:val="16"/>
                <w:szCs w:val="16"/>
              </w:rPr>
              <w:t>Reprocessed</w:t>
            </w:r>
            <w:r>
              <w:rPr>
                <w:rFonts w:ascii="Lato" w:hAnsi="Lato"/>
                <w:sz w:val="16"/>
                <w:szCs w:val="16"/>
              </w:rPr>
              <w:t xml:space="preserve"> geophysical or geological data</w:t>
            </w:r>
          </w:p>
        </w:tc>
        <w:tc>
          <w:tcPr>
            <w:tcW w:w="489" w:type="pct"/>
            <w:shd w:val="clear" w:color="auto" w:fill="auto"/>
            <w:vAlign w:val="center"/>
          </w:tcPr>
          <w:p w14:paraId="07FE146B" w14:textId="77777777" w:rsidR="00516273" w:rsidRPr="00F30E93" w:rsidRDefault="00516273" w:rsidP="00DE2C0E">
            <w:pPr>
              <w:pStyle w:val="NoSpacing"/>
              <w:spacing w:before="40" w:after="60"/>
              <w:jc w:val="center"/>
              <w:rPr>
                <w:rFonts w:ascii="Lato" w:hAnsi="Lato"/>
                <w:sz w:val="16"/>
                <w:szCs w:val="16"/>
              </w:rPr>
            </w:pPr>
            <w:r w:rsidRPr="00F30E93">
              <w:rPr>
                <w:rFonts w:ascii="Lato" w:hAnsi="Lato"/>
                <w:sz w:val="16"/>
                <w:szCs w:val="16"/>
              </w:rPr>
              <w:t>Basic</w:t>
            </w:r>
          </w:p>
        </w:tc>
        <w:tc>
          <w:tcPr>
            <w:tcW w:w="363" w:type="pct"/>
            <w:shd w:val="clear" w:color="auto" w:fill="auto"/>
            <w:vAlign w:val="center"/>
          </w:tcPr>
          <w:p w14:paraId="3961F735" w14:textId="77777777" w:rsidR="00516273" w:rsidRPr="00F30E93" w:rsidRDefault="00516273" w:rsidP="00DE2C0E">
            <w:pPr>
              <w:pStyle w:val="NoSpacing"/>
              <w:spacing w:before="40" w:after="60"/>
              <w:jc w:val="center"/>
              <w:rPr>
                <w:rFonts w:ascii="Lato" w:hAnsi="Lato"/>
                <w:sz w:val="16"/>
                <w:szCs w:val="16"/>
              </w:rPr>
            </w:pPr>
            <w:r w:rsidRPr="00F30E93">
              <w:rPr>
                <w:rFonts w:ascii="Lato" w:hAnsi="Lato"/>
                <w:sz w:val="16"/>
                <w:szCs w:val="16"/>
              </w:rPr>
              <w:t xml:space="preserve">ASCII </w:t>
            </w:r>
            <w:r w:rsidRPr="00F30E93">
              <w:rPr>
                <w:rFonts w:ascii="Lato" w:hAnsi="Lato"/>
                <w:sz w:val="16"/>
                <w:szCs w:val="16"/>
              </w:rPr>
              <w:br/>
              <w:t>(tab delimited)</w:t>
            </w:r>
          </w:p>
        </w:tc>
        <w:tc>
          <w:tcPr>
            <w:tcW w:w="355" w:type="pct"/>
            <w:shd w:val="clear" w:color="auto" w:fill="auto"/>
            <w:vAlign w:val="center"/>
          </w:tcPr>
          <w:p w14:paraId="7E5577C7" w14:textId="77777777" w:rsidR="00516273" w:rsidRPr="00F30E93" w:rsidRDefault="00516273" w:rsidP="00DE2C0E">
            <w:pPr>
              <w:pStyle w:val="NoSpacing"/>
              <w:spacing w:before="40" w:after="60"/>
              <w:jc w:val="center"/>
              <w:rPr>
                <w:rFonts w:ascii="Lato" w:hAnsi="Lato"/>
                <w:sz w:val="16"/>
                <w:szCs w:val="16"/>
              </w:rPr>
            </w:pPr>
            <w:r>
              <w:rPr>
                <w:rFonts w:ascii="Lato" w:hAnsi="Lato"/>
                <w:sz w:val="16"/>
                <w:szCs w:val="16"/>
              </w:rPr>
              <w:t>USB Flash Drive</w:t>
            </w:r>
            <w:r w:rsidRPr="00F30E93">
              <w:rPr>
                <w:rFonts w:ascii="Lato" w:hAnsi="Lato"/>
                <w:sz w:val="16"/>
                <w:szCs w:val="16"/>
              </w:rPr>
              <w:t xml:space="preserve"> or portable hard drive</w:t>
            </w:r>
          </w:p>
        </w:tc>
        <w:tc>
          <w:tcPr>
            <w:tcW w:w="535" w:type="pct"/>
            <w:shd w:val="clear" w:color="auto" w:fill="auto"/>
            <w:vAlign w:val="center"/>
          </w:tcPr>
          <w:p w14:paraId="2FE11118" w14:textId="77777777" w:rsidR="00516273" w:rsidRPr="00F30E93" w:rsidRDefault="00516273" w:rsidP="00DE2C0E">
            <w:pPr>
              <w:pStyle w:val="NoSpacing"/>
              <w:spacing w:before="40" w:after="60"/>
              <w:jc w:val="center"/>
              <w:rPr>
                <w:rFonts w:ascii="Lato" w:hAnsi="Lato"/>
                <w:sz w:val="16"/>
                <w:szCs w:val="16"/>
              </w:rPr>
            </w:pPr>
            <w:r w:rsidRPr="00F30E93">
              <w:rPr>
                <w:rFonts w:ascii="Lato" w:hAnsi="Lato"/>
                <w:sz w:val="16"/>
                <w:szCs w:val="16"/>
              </w:rPr>
              <w:t>12 months after completion of reprocessing of data</w:t>
            </w:r>
          </w:p>
        </w:tc>
        <w:tc>
          <w:tcPr>
            <w:tcW w:w="387" w:type="pct"/>
            <w:vAlign w:val="center"/>
          </w:tcPr>
          <w:p w14:paraId="68598CAC" w14:textId="77777777" w:rsidR="00516273" w:rsidRDefault="00516273" w:rsidP="00DE2C0E">
            <w:pPr>
              <w:spacing w:before="40" w:after="60"/>
              <w:jc w:val="center"/>
              <w:rPr>
                <w:sz w:val="16"/>
                <w:szCs w:val="16"/>
              </w:rPr>
            </w:pPr>
            <w:r w:rsidRPr="00201D71">
              <w:rPr>
                <w:sz w:val="16"/>
                <w:szCs w:val="16"/>
              </w:rPr>
              <w:t>61J (3)</w:t>
            </w:r>
          </w:p>
        </w:tc>
        <w:tc>
          <w:tcPr>
            <w:tcW w:w="447" w:type="pct"/>
            <w:shd w:val="clear" w:color="auto" w:fill="auto"/>
            <w:vAlign w:val="center"/>
          </w:tcPr>
          <w:p w14:paraId="4E76A336" w14:textId="77777777" w:rsidR="00516273" w:rsidRPr="00F30E93" w:rsidRDefault="00516273" w:rsidP="00DE2C0E">
            <w:pPr>
              <w:spacing w:before="40" w:after="60"/>
              <w:jc w:val="center"/>
              <w:rPr>
                <w:sz w:val="16"/>
                <w:szCs w:val="16"/>
              </w:rPr>
            </w:pPr>
            <w:r w:rsidRPr="6DE81C45">
              <w:rPr>
                <w:sz w:val="16"/>
                <w:szCs w:val="16"/>
              </w:rPr>
              <w:t>Schedule 4G (2)</w:t>
            </w:r>
          </w:p>
        </w:tc>
        <w:tc>
          <w:tcPr>
            <w:tcW w:w="1587" w:type="pct"/>
            <w:shd w:val="clear" w:color="auto" w:fill="auto"/>
            <w:vAlign w:val="center"/>
          </w:tcPr>
          <w:p w14:paraId="38602AB4" w14:textId="77777777" w:rsidR="00516273" w:rsidRPr="00843F8A" w:rsidRDefault="00516273" w:rsidP="00516273">
            <w:pPr>
              <w:pStyle w:val="ListParagraph"/>
              <w:numPr>
                <w:ilvl w:val="0"/>
                <w:numId w:val="10"/>
              </w:numPr>
              <w:spacing w:after="60"/>
              <w:ind w:left="145" w:hanging="145"/>
              <w:rPr>
                <w:sz w:val="16"/>
                <w:szCs w:val="16"/>
              </w:rPr>
            </w:pPr>
            <w:r w:rsidRPr="6DE81C45">
              <w:rPr>
                <w:sz w:val="16"/>
                <w:szCs w:val="16"/>
              </w:rPr>
              <w:t xml:space="preserve">List consistent with Schedule 4F (3) </w:t>
            </w:r>
            <w:r>
              <w:rPr>
                <w:sz w:val="16"/>
                <w:szCs w:val="16"/>
              </w:rPr>
              <w:t xml:space="preserve">Processing Report (9) </w:t>
            </w:r>
            <w:r w:rsidRPr="6DE81C45">
              <w:rPr>
                <w:sz w:val="16"/>
                <w:szCs w:val="16"/>
              </w:rPr>
              <w:t>of Regulations</w:t>
            </w:r>
            <w:r>
              <w:rPr>
                <w:sz w:val="16"/>
                <w:szCs w:val="16"/>
              </w:rPr>
              <w:t>.</w:t>
            </w:r>
          </w:p>
          <w:p w14:paraId="5C531E4B" w14:textId="4EB4B151" w:rsidR="00516273" w:rsidRDefault="00516273" w:rsidP="00516273">
            <w:pPr>
              <w:pStyle w:val="ListParagraph"/>
              <w:numPr>
                <w:ilvl w:val="0"/>
                <w:numId w:val="10"/>
              </w:numPr>
              <w:spacing w:before="40" w:after="60"/>
              <w:ind w:left="147" w:hanging="147"/>
              <w:rPr>
                <w:sz w:val="16"/>
                <w:szCs w:val="16"/>
              </w:rPr>
            </w:pPr>
            <w:r>
              <w:rPr>
                <w:sz w:val="16"/>
                <w:szCs w:val="16"/>
              </w:rPr>
              <w:t>Include</w:t>
            </w:r>
            <w:r w:rsidR="00AD33D1">
              <w:rPr>
                <w:sz w:val="16"/>
                <w:szCs w:val="16"/>
              </w:rPr>
              <w:t xml:space="preserve"> Disk ID,</w:t>
            </w:r>
            <w:r w:rsidRPr="6DE81C45">
              <w:rPr>
                <w:sz w:val="16"/>
                <w:szCs w:val="16"/>
              </w:rPr>
              <w:t xml:space="preserve"> survey name, line number, shot point range and data type</w:t>
            </w:r>
            <w:r w:rsidR="00E3596C">
              <w:rPr>
                <w:sz w:val="16"/>
                <w:szCs w:val="16"/>
              </w:rPr>
              <w:t>.</w:t>
            </w:r>
          </w:p>
          <w:p w14:paraId="7BBE1A74" w14:textId="0FC965B1" w:rsidR="00516273" w:rsidRPr="00516273" w:rsidRDefault="00AD33D1" w:rsidP="00AD33D1">
            <w:pPr>
              <w:pStyle w:val="ListParagraph"/>
              <w:numPr>
                <w:ilvl w:val="0"/>
                <w:numId w:val="10"/>
              </w:numPr>
              <w:spacing w:before="40" w:after="60"/>
              <w:ind w:left="147" w:hanging="147"/>
              <w:rPr>
                <w:sz w:val="16"/>
                <w:szCs w:val="16"/>
              </w:rPr>
            </w:pPr>
            <w:r>
              <w:rPr>
                <w:sz w:val="16"/>
                <w:szCs w:val="16"/>
              </w:rPr>
              <w:t>A</w:t>
            </w:r>
            <w:r w:rsidR="00516273" w:rsidRPr="00516273">
              <w:rPr>
                <w:sz w:val="16"/>
                <w:szCs w:val="16"/>
              </w:rPr>
              <w:t>lso include folder/directory structure</w:t>
            </w:r>
            <w:r w:rsidR="00E3596C">
              <w:rPr>
                <w:sz w:val="16"/>
                <w:szCs w:val="16"/>
              </w:rPr>
              <w:t>.</w:t>
            </w:r>
            <w:r w:rsidR="00516273" w:rsidRPr="00516273">
              <w:rPr>
                <w:sz w:val="16"/>
                <w:szCs w:val="16"/>
              </w:rPr>
              <w:t xml:space="preserve"> </w:t>
            </w:r>
          </w:p>
        </w:tc>
      </w:tr>
      <w:tr w:rsidR="0059673C" w:rsidRPr="00843F8A" w14:paraId="6BA9BE69" w14:textId="77777777" w:rsidTr="006E7522">
        <w:trPr>
          <w:cantSplit/>
          <w:jc w:val="center"/>
        </w:trPr>
        <w:tc>
          <w:tcPr>
            <w:tcW w:w="472" w:type="pct"/>
            <w:shd w:val="clear" w:color="auto" w:fill="auto"/>
            <w:vAlign w:val="center"/>
          </w:tcPr>
          <w:p w14:paraId="1690EE01" w14:textId="68B46885" w:rsidR="00A550BA" w:rsidRDefault="00A550BA" w:rsidP="00A550BA">
            <w:pPr>
              <w:pStyle w:val="NoSpacing"/>
              <w:spacing w:before="40" w:after="60"/>
              <w:jc w:val="center"/>
              <w:rPr>
                <w:rFonts w:ascii="Lato" w:hAnsi="Lato"/>
                <w:sz w:val="16"/>
                <w:szCs w:val="16"/>
              </w:rPr>
            </w:pPr>
            <w:r>
              <w:rPr>
                <w:rFonts w:ascii="Lato" w:hAnsi="Lato"/>
                <w:sz w:val="16"/>
                <w:szCs w:val="16"/>
              </w:rPr>
              <w:t>Geological data</w:t>
            </w:r>
          </w:p>
        </w:tc>
        <w:tc>
          <w:tcPr>
            <w:tcW w:w="365" w:type="pct"/>
            <w:shd w:val="clear" w:color="auto" w:fill="auto"/>
            <w:vAlign w:val="center"/>
          </w:tcPr>
          <w:p w14:paraId="51076AAA" w14:textId="23589C76" w:rsidR="00A550BA" w:rsidRDefault="00A550BA" w:rsidP="00A550BA">
            <w:pPr>
              <w:pStyle w:val="NoSpacing"/>
              <w:spacing w:before="40" w:after="60"/>
              <w:jc w:val="center"/>
              <w:rPr>
                <w:rFonts w:ascii="Lato" w:hAnsi="Lato"/>
                <w:sz w:val="16"/>
                <w:szCs w:val="16"/>
              </w:rPr>
            </w:pPr>
            <w:r>
              <w:rPr>
                <w:rFonts w:ascii="Lato" w:hAnsi="Lato"/>
                <w:sz w:val="16"/>
                <w:szCs w:val="16"/>
              </w:rPr>
              <w:t>Reprocessed geological data</w:t>
            </w:r>
          </w:p>
        </w:tc>
        <w:tc>
          <w:tcPr>
            <w:tcW w:w="489" w:type="pct"/>
            <w:shd w:val="clear" w:color="auto" w:fill="auto"/>
            <w:vAlign w:val="center"/>
          </w:tcPr>
          <w:p w14:paraId="2493CE7B" w14:textId="04DDB95A" w:rsidR="00A550BA" w:rsidRDefault="00A550BA" w:rsidP="00A550BA">
            <w:pPr>
              <w:pStyle w:val="NoSpacing"/>
              <w:spacing w:before="40" w:after="60"/>
              <w:jc w:val="center"/>
              <w:rPr>
                <w:rFonts w:ascii="Lato" w:hAnsi="Lato"/>
                <w:sz w:val="16"/>
                <w:szCs w:val="16"/>
              </w:rPr>
            </w:pPr>
            <w:r>
              <w:rPr>
                <w:rFonts w:ascii="Lato" w:hAnsi="Lato"/>
                <w:sz w:val="16"/>
                <w:szCs w:val="16"/>
              </w:rPr>
              <w:t>Basic</w:t>
            </w:r>
          </w:p>
        </w:tc>
        <w:tc>
          <w:tcPr>
            <w:tcW w:w="363" w:type="pct"/>
            <w:shd w:val="clear" w:color="auto" w:fill="auto"/>
            <w:vAlign w:val="center"/>
          </w:tcPr>
          <w:p w14:paraId="55650C8A" w14:textId="38B1BE15" w:rsidR="00A550BA" w:rsidRPr="00843F8A" w:rsidRDefault="00A550BA" w:rsidP="00A550BA">
            <w:pPr>
              <w:pStyle w:val="NoSpacing"/>
              <w:spacing w:before="40" w:after="60"/>
              <w:jc w:val="center"/>
              <w:rPr>
                <w:sz w:val="16"/>
                <w:szCs w:val="16"/>
              </w:rPr>
            </w:pPr>
            <w:r>
              <w:rPr>
                <w:sz w:val="16"/>
                <w:szCs w:val="16"/>
              </w:rPr>
              <w:t>ASCII (tab delimited)</w:t>
            </w:r>
            <w:r w:rsidR="009D57A8">
              <w:rPr>
                <w:sz w:val="16"/>
                <w:szCs w:val="16"/>
              </w:rPr>
              <w:t xml:space="preserve"> or ER Mapper gridded format if relevant</w:t>
            </w:r>
          </w:p>
        </w:tc>
        <w:tc>
          <w:tcPr>
            <w:tcW w:w="355" w:type="pct"/>
            <w:shd w:val="clear" w:color="auto" w:fill="auto"/>
            <w:vAlign w:val="center"/>
          </w:tcPr>
          <w:p w14:paraId="209EEB64" w14:textId="0BDBAA6F" w:rsidR="00A550BA" w:rsidRDefault="00A550BA" w:rsidP="00A550BA">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0BB92C54" w14:textId="05261DCC" w:rsidR="00A550BA" w:rsidRDefault="00A550BA" w:rsidP="00A550BA">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59E6538D" w14:textId="2251DACD" w:rsidR="00A550BA" w:rsidRPr="00127F47" w:rsidRDefault="00A550BA" w:rsidP="00A550BA">
            <w:pPr>
              <w:spacing w:before="40" w:after="60"/>
              <w:jc w:val="center"/>
              <w:rPr>
                <w:sz w:val="16"/>
                <w:szCs w:val="16"/>
              </w:rPr>
            </w:pPr>
            <w:r>
              <w:rPr>
                <w:sz w:val="16"/>
                <w:szCs w:val="16"/>
              </w:rPr>
              <w:t>61J (3)</w:t>
            </w:r>
          </w:p>
        </w:tc>
        <w:tc>
          <w:tcPr>
            <w:tcW w:w="447" w:type="pct"/>
            <w:shd w:val="clear" w:color="auto" w:fill="auto"/>
            <w:vAlign w:val="center"/>
          </w:tcPr>
          <w:p w14:paraId="74203B89" w14:textId="2B6C23D5" w:rsidR="00A550BA" w:rsidRPr="6DE81C45" w:rsidRDefault="00A550BA" w:rsidP="00A550BA">
            <w:pPr>
              <w:spacing w:before="40" w:after="60"/>
              <w:jc w:val="center"/>
              <w:rPr>
                <w:sz w:val="16"/>
                <w:szCs w:val="16"/>
              </w:rPr>
            </w:pPr>
            <w:r>
              <w:rPr>
                <w:sz w:val="16"/>
                <w:szCs w:val="16"/>
              </w:rPr>
              <w:t>Schedule 4G (2)</w:t>
            </w:r>
          </w:p>
        </w:tc>
        <w:tc>
          <w:tcPr>
            <w:tcW w:w="1587" w:type="pct"/>
            <w:shd w:val="clear" w:color="auto" w:fill="auto"/>
            <w:vAlign w:val="center"/>
          </w:tcPr>
          <w:p w14:paraId="1398E584" w14:textId="433D48EE" w:rsidR="00A550BA" w:rsidRPr="00843F8A" w:rsidRDefault="00A550BA" w:rsidP="00A550BA">
            <w:pPr>
              <w:pStyle w:val="ListParagraph"/>
              <w:numPr>
                <w:ilvl w:val="0"/>
                <w:numId w:val="10"/>
              </w:numPr>
              <w:spacing w:before="40" w:after="60"/>
              <w:ind w:left="147" w:hanging="147"/>
              <w:rPr>
                <w:sz w:val="16"/>
                <w:szCs w:val="16"/>
              </w:rPr>
            </w:pPr>
            <w:r>
              <w:rPr>
                <w:sz w:val="16"/>
                <w:szCs w:val="16"/>
              </w:rPr>
              <w:t>Consistent with Schedule 4F (4) of Regulations</w:t>
            </w:r>
            <w:r w:rsidR="00E3596C">
              <w:rPr>
                <w:sz w:val="16"/>
                <w:szCs w:val="16"/>
              </w:rPr>
              <w:t>.</w:t>
            </w:r>
          </w:p>
        </w:tc>
      </w:tr>
      <w:tr w:rsidR="008D2569" w:rsidRPr="00843F8A" w14:paraId="4EE69D6B" w14:textId="77777777" w:rsidTr="006E7522">
        <w:trPr>
          <w:cantSplit/>
          <w:trHeight w:val="300"/>
          <w:jc w:val="center"/>
        </w:trPr>
        <w:tc>
          <w:tcPr>
            <w:tcW w:w="5000" w:type="pct"/>
            <w:gridSpan w:val="9"/>
            <w:vAlign w:val="center"/>
          </w:tcPr>
          <w:p w14:paraId="63625869" w14:textId="40B5F6E1" w:rsidR="008D2569" w:rsidRPr="000C1B43" w:rsidRDefault="008D2569" w:rsidP="00260BC3">
            <w:pPr>
              <w:pStyle w:val="ListParagraph"/>
              <w:spacing w:after="60"/>
              <w:ind w:left="145"/>
              <w:rPr>
                <w:sz w:val="16"/>
                <w:szCs w:val="16"/>
              </w:rPr>
            </w:pPr>
            <w:r w:rsidRPr="6DE81C45">
              <w:rPr>
                <w:color w:val="97470F" w:themeColor="text2" w:themeShade="BF"/>
                <w:sz w:val="16"/>
                <w:szCs w:val="16"/>
              </w:rPr>
              <w:t>INTERPRET</w:t>
            </w:r>
            <w:r w:rsidR="009D2EEA">
              <w:rPr>
                <w:color w:val="97470F" w:themeColor="text2" w:themeShade="BF"/>
                <w:sz w:val="16"/>
                <w:szCs w:val="16"/>
              </w:rPr>
              <w:t>ED</w:t>
            </w:r>
            <w:r w:rsidRPr="6DE81C45">
              <w:rPr>
                <w:color w:val="97470F" w:themeColor="text2" w:themeShade="BF"/>
                <w:sz w:val="16"/>
                <w:szCs w:val="16"/>
              </w:rPr>
              <w:t xml:space="preserve"> </w:t>
            </w:r>
            <w:r w:rsidR="009D2EEA">
              <w:rPr>
                <w:color w:val="97470F" w:themeColor="text2" w:themeShade="BF"/>
                <w:sz w:val="16"/>
                <w:szCs w:val="16"/>
              </w:rPr>
              <w:t xml:space="preserve">SEISMIC </w:t>
            </w:r>
            <w:r w:rsidRPr="6DE81C45">
              <w:rPr>
                <w:color w:val="97470F" w:themeColor="text2" w:themeShade="BF"/>
                <w:sz w:val="16"/>
                <w:szCs w:val="16"/>
              </w:rPr>
              <w:t>DATA</w:t>
            </w:r>
          </w:p>
        </w:tc>
      </w:tr>
      <w:tr w:rsidR="00A550BA" w:rsidRPr="00843F8A" w14:paraId="395138D8" w14:textId="77777777" w:rsidTr="006E7522">
        <w:trPr>
          <w:cantSplit/>
          <w:jc w:val="center"/>
        </w:trPr>
        <w:tc>
          <w:tcPr>
            <w:tcW w:w="472" w:type="pct"/>
            <w:shd w:val="clear" w:color="auto" w:fill="auto"/>
            <w:vAlign w:val="center"/>
          </w:tcPr>
          <w:p w14:paraId="0031F395"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Digital images of interpretation maps</w:t>
            </w:r>
          </w:p>
        </w:tc>
        <w:tc>
          <w:tcPr>
            <w:tcW w:w="365" w:type="pct"/>
            <w:shd w:val="clear" w:color="auto" w:fill="auto"/>
            <w:vAlign w:val="center"/>
          </w:tcPr>
          <w:p w14:paraId="175A4936" w14:textId="46900955"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Reprocessed</w:t>
            </w:r>
            <w:r w:rsidR="008A7B06">
              <w:rPr>
                <w:rFonts w:ascii="Lato" w:hAnsi="Lato"/>
                <w:sz w:val="16"/>
                <w:szCs w:val="16"/>
              </w:rPr>
              <w:t xml:space="preserve"> 2D / 3D</w:t>
            </w:r>
          </w:p>
        </w:tc>
        <w:tc>
          <w:tcPr>
            <w:tcW w:w="489" w:type="pct"/>
            <w:shd w:val="clear" w:color="auto" w:fill="auto"/>
            <w:vAlign w:val="center"/>
          </w:tcPr>
          <w:p w14:paraId="7DB76B4A"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Interpretative</w:t>
            </w:r>
          </w:p>
        </w:tc>
        <w:tc>
          <w:tcPr>
            <w:tcW w:w="363" w:type="pct"/>
            <w:shd w:val="clear" w:color="auto" w:fill="auto"/>
            <w:vAlign w:val="center"/>
          </w:tcPr>
          <w:p w14:paraId="009BF9D1" w14:textId="764EC203" w:rsidR="00127F47" w:rsidRPr="00843F8A" w:rsidRDefault="008A7B06" w:rsidP="00260BC3">
            <w:pPr>
              <w:pStyle w:val="NoSpacing"/>
              <w:spacing w:before="40" w:after="60"/>
              <w:jc w:val="center"/>
              <w:rPr>
                <w:rFonts w:ascii="Lato" w:hAnsi="Lato"/>
                <w:sz w:val="16"/>
                <w:szCs w:val="16"/>
              </w:rPr>
            </w:pPr>
            <w:r>
              <w:rPr>
                <w:rFonts w:ascii="Lato" w:hAnsi="Lato"/>
                <w:sz w:val="16"/>
                <w:szCs w:val="16"/>
              </w:rPr>
              <w:t>GEO</w:t>
            </w:r>
            <w:r w:rsidR="00127F47" w:rsidRPr="00843F8A">
              <w:rPr>
                <w:rFonts w:ascii="Lato" w:hAnsi="Lato"/>
                <w:sz w:val="16"/>
                <w:szCs w:val="16"/>
              </w:rPr>
              <w:t>TIF</w:t>
            </w:r>
            <w:r>
              <w:rPr>
                <w:rFonts w:ascii="Lato" w:hAnsi="Lato"/>
                <w:sz w:val="16"/>
                <w:szCs w:val="16"/>
              </w:rPr>
              <w:t>F</w:t>
            </w:r>
            <w:r w:rsidR="00127F47" w:rsidRPr="00843F8A">
              <w:rPr>
                <w:rFonts w:ascii="Lato" w:hAnsi="Lato"/>
                <w:sz w:val="16"/>
                <w:szCs w:val="16"/>
              </w:rPr>
              <w:t xml:space="preserve"> or </w:t>
            </w:r>
            <w:r>
              <w:rPr>
                <w:rFonts w:ascii="Lato" w:hAnsi="Lato"/>
                <w:sz w:val="16"/>
                <w:szCs w:val="16"/>
              </w:rPr>
              <w:t xml:space="preserve">Geo-referenced </w:t>
            </w:r>
            <w:r w:rsidR="00127F47" w:rsidRPr="00843F8A">
              <w:rPr>
                <w:rFonts w:ascii="Lato" w:hAnsi="Lato"/>
                <w:sz w:val="16"/>
                <w:szCs w:val="16"/>
              </w:rPr>
              <w:t>PDF</w:t>
            </w:r>
          </w:p>
        </w:tc>
        <w:tc>
          <w:tcPr>
            <w:tcW w:w="355" w:type="pct"/>
            <w:shd w:val="clear" w:color="auto" w:fill="auto"/>
            <w:vAlign w:val="center"/>
          </w:tcPr>
          <w:p w14:paraId="7ACB7D3F" w14:textId="2F738B57" w:rsidR="00127F47" w:rsidRPr="00843F8A" w:rsidRDefault="0095253E" w:rsidP="00260BC3">
            <w:pPr>
              <w:pStyle w:val="NoSpacing"/>
              <w:spacing w:before="40" w:after="60"/>
              <w:jc w:val="center"/>
              <w:rPr>
                <w:rFonts w:ascii="Lato" w:hAnsi="Lato"/>
                <w:sz w:val="16"/>
                <w:szCs w:val="16"/>
              </w:rPr>
            </w:pPr>
            <w:r>
              <w:rPr>
                <w:rFonts w:ascii="Lato" w:hAnsi="Lato"/>
                <w:sz w:val="16"/>
                <w:szCs w:val="16"/>
              </w:rPr>
              <w:t>USB Flash Drive</w:t>
            </w:r>
            <w:r w:rsidR="00127F47" w:rsidRPr="00843F8A">
              <w:rPr>
                <w:rFonts w:ascii="Lato" w:hAnsi="Lato"/>
                <w:sz w:val="16"/>
                <w:szCs w:val="16"/>
              </w:rPr>
              <w:t xml:space="preserve"> or portable hard drive</w:t>
            </w:r>
          </w:p>
        </w:tc>
        <w:tc>
          <w:tcPr>
            <w:tcW w:w="535" w:type="pct"/>
            <w:shd w:val="clear" w:color="auto" w:fill="auto"/>
            <w:vAlign w:val="center"/>
          </w:tcPr>
          <w:p w14:paraId="6B90CE2D" w14:textId="77777777" w:rsidR="00127F47" w:rsidRPr="00843F8A" w:rsidRDefault="00127F47" w:rsidP="00260BC3">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7CFBBC54" w14:textId="5D940848" w:rsidR="00127F47" w:rsidRDefault="00127F47" w:rsidP="00F30E93">
            <w:pPr>
              <w:spacing w:before="40" w:after="60"/>
              <w:jc w:val="center"/>
              <w:rPr>
                <w:sz w:val="16"/>
                <w:szCs w:val="16"/>
              </w:rPr>
            </w:pPr>
            <w:r w:rsidRPr="00127F47">
              <w:rPr>
                <w:sz w:val="16"/>
                <w:szCs w:val="16"/>
              </w:rPr>
              <w:t>61J (3)</w:t>
            </w:r>
          </w:p>
        </w:tc>
        <w:tc>
          <w:tcPr>
            <w:tcW w:w="447" w:type="pct"/>
            <w:shd w:val="clear" w:color="auto" w:fill="auto"/>
            <w:vAlign w:val="center"/>
          </w:tcPr>
          <w:p w14:paraId="2D427621" w14:textId="733C71FC" w:rsidR="00127F47" w:rsidRPr="00843F8A" w:rsidRDefault="00127F47">
            <w:pPr>
              <w:spacing w:before="40" w:after="60"/>
              <w:jc w:val="center"/>
              <w:rPr>
                <w:sz w:val="16"/>
                <w:szCs w:val="16"/>
              </w:rPr>
            </w:pPr>
            <w:r w:rsidRPr="6DE81C45">
              <w:rPr>
                <w:sz w:val="16"/>
                <w:szCs w:val="16"/>
              </w:rPr>
              <w:t>Schedule 4</w:t>
            </w:r>
            <w:r w:rsidR="11DE2711" w:rsidRPr="6DE81C45">
              <w:rPr>
                <w:sz w:val="16"/>
                <w:szCs w:val="16"/>
              </w:rPr>
              <w:t>G</w:t>
            </w:r>
            <w:r w:rsidRPr="6DE81C45">
              <w:rPr>
                <w:sz w:val="16"/>
                <w:szCs w:val="16"/>
              </w:rPr>
              <w:t xml:space="preserve"> </w:t>
            </w:r>
            <w:r w:rsidR="25A7C9F2" w:rsidRPr="6DE81C45">
              <w:rPr>
                <w:sz w:val="16"/>
                <w:szCs w:val="16"/>
              </w:rPr>
              <w:t>(2)</w:t>
            </w:r>
            <w:r w:rsidRPr="6DE81C45">
              <w:rPr>
                <w:sz w:val="16"/>
                <w:szCs w:val="16"/>
              </w:rPr>
              <w:t xml:space="preserve"> </w:t>
            </w:r>
          </w:p>
        </w:tc>
        <w:tc>
          <w:tcPr>
            <w:tcW w:w="1587" w:type="pct"/>
            <w:shd w:val="clear" w:color="auto" w:fill="auto"/>
            <w:vAlign w:val="center"/>
          </w:tcPr>
          <w:p w14:paraId="69BAAB79" w14:textId="77777777" w:rsidR="00127F47" w:rsidRPr="00843F8A" w:rsidRDefault="00127F47" w:rsidP="00DB7405">
            <w:pPr>
              <w:pStyle w:val="ListParagraph"/>
              <w:numPr>
                <w:ilvl w:val="0"/>
                <w:numId w:val="10"/>
              </w:numPr>
              <w:spacing w:before="40" w:after="60"/>
              <w:ind w:left="147" w:hanging="147"/>
              <w:rPr>
                <w:sz w:val="16"/>
                <w:szCs w:val="16"/>
              </w:rPr>
            </w:pPr>
            <w:r w:rsidRPr="6DE81C45">
              <w:rPr>
                <w:sz w:val="16"/>
                <w:szCs w:val="16"/>
              </w:rPr>
              <w:t>These include TWT and depth structure maps at key horizons and representative sections showing seismic horizon picks as georeferenced TIF or PDF images.</w:t>
            </w:r>
          </w:p>
        </w:tc>
      </w:tr>
      <w:tr w:rsidR="00A625B7" w:rsidRPr="000C1B43" w14:paraId="4FF4F4BC" w14:textId="77777777" w:rsidTr="006E7522">
        <w:trPr>
          <w:cantSplit/>
          <w:trHeight w:val="300"/>
          <w:jc w:val="center"/>
        </w:trPr>
        <w:tc>
          <w:tcPr>
            <w:tcW w:w="5000" w:type="pct"/>
            <w:gridSpan w:val="9"/>
            <w:vAlign w:val="center"/>
          </w:tcPr>
          <w:p w14:paraId="6A656C34" w14:textId="01533DFB" w:rsidR="00A625B7" w:rsidRPr="000C1B43" w:rsidRDefault="00A625B7" w:rsidP="00386326">
            <w:pPr>
              <w:pStyle w:val="ListParagraph"/>
              <w:spacing w:after="60"/>
              <w:ind w:left="145"/>
              <w:rPr>
                <w:sz w:val="16"/>
                <w:szCs w:val="16"/>
              </w:rPr>
            </w:pPr>
            <w:r w:rsidRPr="6DE81C45">
              <w:rPr>
                <w:color w:val="97470F" w:themeColor="text2" w:themeShade="BF"/>
                <w:sz w:val="16"/>
                <w:szCs w:val="16"/>
              </w:rPr>
              <w:t>INTERPRET</w:t>
            </w:r>
            <w:r>
              <w:rPr>
                <w:color w:val="97470F" w:themeColor="text2" w:themeShade="BF"/>
                <w:sz w:val="16"/>
                <w:szCs w:val="16"/>
              </w:rPr>
              <w:t>ED</w:t>
            </w:r>
            <w:r w:rsidRPr="6DE81C45">
              <w:rPr>
                <w:color w:val="97470F" w:themeColor="text2" w:themeShade="BF"/>
                <w:sz w:val="16"/>
                <w:szCs w:val="16"/>
              </w:rPr>
              <w:t xml:space="preserve"> </w:t>
            </w:r>
            <w:r w:rsidR="00386326">
              <w:rPr>
                <w:color w:val="97470F" w:themeColor="text2" w:themeShade="BF"/>
                <w:sz w:val="16"/>
                <w:szCs w:val="16"/>
              </w:rPr>
              <w:t xml:space="preserve">NON-SEISMIC </w:t>
            </w:r>
            <w:r w:rsidRPr="6DE81C45">
              <w:rPr>
                <w:color w:val="97470F" w:themeColor="text2" w:themeShade="BF"/>
                <w:sz w:val="16"/>
                <w:szCs w:val="16"/>
              </w:rPr>
              <w:t>DATA</w:t>
            </w:r>
          </w:p>
        </w:tc>
      </w:tr>
      <w:tr w:rsidR="00A550BA" w:rsidRPr="00843F8A" w14:paraId="51038B09" w14:textId="77777777" w:rsidTr="006E7522">
        <w:trPr>
          <w:cantSplit/>
          <w:jc w:val="center"/>
        </w:trPr>
        <w:tc>
          <w:tcPr>
            <w:tcW w:w="472" w:type="pct"/>
            <w:shd w:val="clear" w:color="auto" w:fill="auto"/>
            <w:vAlign w:val="center"/>
          </w:tcPr>
          <w:p w14:paraId="398D2027" w14:textId="2AD357A1" w:rsidR="008A7B06" w:rsidRPr="00843F8A" w:rsidRDefault="008A7B06" w:rsidP="008A7B06">
            <w:pPr>
              <w:pStyle w:val="NoSpacing"/>
              <w:spacing w:before="40" w:after="60"/>
              <w:jc w:val="center"/>
              <w:rPr>
                <w:rFonts w:ascii="Lato" w:hAnsi="Lato"/>
                <w:sz w:val="16"/>
                <w:szCs w:val="16"/>
              </w:rPr>
            </w:pPr>
            <w:r>
              <w:rPr>
                <w:rFonts w:ascii="Lato" w:hAnsi="Lato"/>
                <w:sz w:val="16"/>
                <w:szCs w:val="16"/>
              </w:rPr>
              <w:t>Digital images of interpretation maps</w:t>
            </w:r>
            <w:r w:rsidR="007B542F">
              <w:rPr>
                <w:rFonts w:ascii="Lato" w:hAnsi="Lato"/>
                <w:sz w:val="16"/>
                <w:szCs w:val="16"/>
              </w:rPr>
              <w:t xml:space="preserve"> and</w:t>
            </w:r>
            <w:r w:rsidR="00A550BA">
              <w:rPr>
                <w:rFonts w:ascii="Lato" w:hAnsi="Lato"/>
                <w:sz w:val="16"/>
                <w:szCs w:val="16"/>
              </w:rPr>
              <w:t xml:space="preserve"> sections</w:t>
            </w:r>
          </w:p>
        </w:tc>
        <w:tc>
          <w:tcPr>
            <w:tcW w:w="365" w:type="pct"/>
            <w:shd w:val="clear" w:color="auto" w:fill="auto"/>
            <w:vAlign w:val="center"/>
          </w:tcPr>
          <w:p w14:paraId="7617505B" w14:textId="39522E6E" w:rsidR="008A7B06" w:rsidRPr="00843F8A" w:rsidRDefault="008A7B06" w:rsidP="008A7B06">
            <w:pPr>
              <w:pStyle w:val="NoSpacing"/>
              <w:spacing w:before="40" w:after="60"/>
              <w:jc w:val="center"/>
              <w:rPr>
                <w:rFonts w:ascii="Lato" w:hAnsi="Lato"/>
                <w:sz w:val="16"/>
                <w:szCs w:val="16"/>
              </w:rPr>
            </w:pPr>
            <w:r>
              <w:rPr>
                <w:rFonts w:ascii="Lato" w:hAnsi="Lato"/>
                <w:sz w:val="16"/>
                <w:szCs w:val="16"/>
              </w:rPr>
              <w:t>Reprocessed geophysical and other surveys</w:t>
            </w:r>
          </w:p>
        </w:tc>
        <w:tc>
          <w:tcPr>
            <w:tcW w:w="489" w:type="pct"/>
            <w:shd w:val="clear" w:color="auto" w:fill="auto"/>
            <w:vAlign w:val="center"/>
          </w:tcPr>
          <w:p w14:paraId="7772AB3E" w14:textId="4C5B0074" w:rsidR="008A7B06" w:rsidRPr="00843F8A" w:rsidRDefault="008A7B06" w:rsidP="008A7B06">
            <w:pPr>
              <w:pStyle w:val="NoSpacing"/>
              <w:spacing w:before="40" w:after="60"/>
              <w:jc w:val="center"/>
              <w:rPr>
                <w:rFonts w:ascii="Lato" w:hAnsi="Lato"/>
                <w:sz w:val="16"/>
                <w:szCs w:val="16"/>
              </w:rPr>
            </w:pPr>
            <w:r>
              <w:rPr>
                <w:rFonts w:ascii="Lato" w:hAnsi="Lato"/>
                <w:sz w:val="16"/>
                <w:szCs w:val="16"/>
              </w:rPr>
              <w:t>Interpretative</w:t>
            </w:r>
          </w:p>
        </w:tc>
        <w:tc>
          <w:tcPr>
            <w:tcW w:w="363" w:type="pct"/>
            <w:shd w:val="clear" w:color="auto" w:fill="auto"/>
            <w:vAlign w:val="center"/>
          </w:tcPr>
          <w:p w14:paraId="052050DA" w14:textId="36638435" w:rsidR="008A7B06" w:rsidRPr="00843F8A" w:rsidRDefault="008A7B06" w:rsidP="008A7B06">
            <w:pPr>
              <w:pStyle w:val="NoSpacing"/>
              <w:spacing w:before="40" w:after="60"/>
              <w:jc w:val="center"/>
              <w:rPr>
                <w:rFonts w:ascii="Lato" w:hAnsi="Lato"/>
                <w:sz w:val="16"/>
                <w:szCs w:val="16"/>
              </w:rPr>
            </w:pPr>
            <w:r>
              <w:rPr>
                <w:rFonts w:ascii="Lato" w:hAnsi="Lato"/>
                <w:sz w:val="16"/>
                <w:szCs w:val="16"/>
              </w:rPr>
              <w:t>GEOTIFF, JPEG, PDF</w:t>
            </w:r>
          </w:p>
        </w:tc>
        <w:tc>
          <w:tcPr>
            <w:tcW w:w="355" w:type="pct"/>
            <w:shd w:val="clear" w:color="auto" w:fill="auto"/>
            <w:vAlign w:val="center"/>
          </w:tcPr>
          <w:p w14:paraId="43CA8141" w14:textId="2E0C524F" w:rsidR="008A7B06" w:rsidRDefault="008A7B06" w:rsidP="008A7B06">
            <w:pPr>
              <w:pStyle w:val="NoSpacing"/>
              <w:spacing w:before="40" w:after="60"/>
              <w:jc w:val="center"/>
              <w:rPr>
                <w:rFonts w:ascii="Lato" w:hAnsi="Lato"/>
                <w:sz w:val="16"/>
                <w:szCs w:val="16"/>
              </w:rPr>
            </w:pPr>
            <w:r>
              <w:rPr>
                <w:rFonts w:ascii="Lato" w:hAnsi="Lato"/>
                <w:sz w:val="16"/>
                <w:szCs w:val="16"/>
              </w:rPr>
              <w:t>USB Flash Drive</w:t>
            </w:r>
            <w:r w:rsidRPr="00843F8A">
              <w:rPr>
                <w:rFonts w:ascii="Lato" w:hAnsi="Lato"/>
                <w:sz w:val="16"/>
                <w:szCs w:val="16"/>
              </w:rPr>
              <w:t xml:space="preserve"> or portable hard drive</w:t>
            </w:r>
          </w:p>
        </w:tc>
        <w:tc>
          <w:tcPr>
            <w:tcW w:w="535" w:type="pct"/>
            <w:shd w:val="clear" w:color="auto" w:fill="auto"/>
            <w:vAlign w:val="center"/>
          </w:tcPr>
          <w:p w14:paraId="4ACD6E15" w14:textId="748A5AC2" w:rsidR="008A7B06" w:rsidRPr="00843F8A" w:rsidRDefault="008A7B06" w:rsidP="008A7B06">
            <w:pPr>
              <w:pStyle w:val="NoSpacing"/>
              <w:spacing w:before="40" w:after="60"/>
              <w:jc w:val="center"/>
              <w:rPr>
                <w:rFonts w:ascii="Lato" w:hAnsi="Lato"/>
                <w:sz w:val="16"/>
                <w:szCs w:val="16"/>
              </w:rPr>
            </w:pPr>
            <w:r w:rsidRPr="00843F8A">
              <w:rPr>
                <w:rFonts w:ascii="Lato" w:hAnsi="Lato"/>
                <w:sz w:val="16"/>
                <w:szCs w:val="16"/>
              </w:rPr>
              <w:t>12 months after completion of reprocessing of data</w:t>
            </w:r>
          </w:p>
        </w:tc>
        <w:tc>
          <w:tcPr>
            <w:tcW w:w="387" w:type="pct"/>
            <w:vAlign w:val="center"/>
          </w:tcPr>
          <w:p w14:paraId="460502CE" w14:textId="7AC8C161" w:rsidR="008A7B06" w:rsidRPr="00127F47" w:rsidRDefault="008A7B06" w:rsidP="008A7B06">
            <w:pPr>
              <w:spacing w:before="40" w:after="60"/>
              <w:jc w:val="center"/>
              <w:rPr>
                <w:sz w:val="16"/>
                <w:szCs w:val="16"/>
              </w:rPr>
            </w:pPr>
            <w:r w:rsidRPr="00127F47">
              <w:rPr>
                <w:sz w:val="16"/>
                <w:szCs w:val="16"/>
              </w:rPr>
              <w:t>61J (3)</w:t>
            </w:r>
          </w:p>
        </w:tc>
        <w:tc>
          <w:tcPr>
            <w:tcW w:w="447" w:type="pct"/>
            <w:shd w:val="clear" w:color="auto" w:fill="auto"/>
            <w:vAlign w:val="center"/>
          </w:tcPr>
          <w:p w14:paraId="4949773F" w14:textId="02AF9EA7" w:rsidR="008A7B06" w:rsidRPr="6DE81C45" w:rsidRDefault="008A7B06" w:rsidP="008A7B06">
            <w:pPr>
              <w:spacing w:before="40" w:after="60"/>
              <w:jc w:val="center"/>
              <w:rPr>
                <w:sz w:val="16"/>
                <w:szCs w:val="16"/>
              </w:rPr>
            </w:pPr>
            <w:r w:rsidRPr="6DE81C45">
              <w:rPr>
                <w:sz w:val="16"/>
                <w:szCs w:val="16"/>
              </w:rPr>
              <w:t xml:space="preserve">Schedule 4G (2) </w:t>
            </w:r>
          </w:p>
        </w:tc>
        <w:tc>
          <w:tcPr>
            <w:tcW w:w="1587" w:type="pct"/>
            <w:shd w:val="clear" w:color="auto" w:fill="auto"/>
            <w:vAlign w:val="center"/>
          </w:tcPr>
          <w:p w14:paraId="227080A2" w14:textId="60670618" w:rsidR="008A7B06" w:rsidRPr="6DE81C45" w:rsidRDefault="00A550BA" w:rsidP="008A7B06">
            <w:pPr>
              <w:pStyle w:val="ListParagraph"/>
              <w:numPr>
                <w:ilvl w:val="0"/>
                <w:numId w:val="10"/>
              </w:numPr>
              <w:spacing w:before="40" w:after="60"/>
              <w:ind w:left="147" w:hanging="147"/>
              <w:rPr>
                <w:sz w:val="16"/>
                <w:szCs w:val="16"/>
              </w:rPr>
            </w:pPr>
            <w:r>
              <w:rPr>
                <w:sz w:val="16"/>
                <w:szCs w:val="16"/>
              </w:rPr>
              <w:t>Consistent with Schedule 4F (5) of Regulations</w:t>
            </w:r>
          </w:p>
        </w:tc>
      </w:tr>
      <w:tr w:rsidR="00A550BA" w:rsidRPr="00843F8A" w14:paraId="765E4649" w14:textId="77777777" w:rsidTr="006E7522">
        <w:trPr>
          <w:cantSplit/>
          <w:jc w:val="center"/>
        </w:trPr>
        <w:tc>
          <w:tcPr>
            <w:tcW w:w="472" w:type="pct"/>
            <w:shd w:val="clear" w:color="auto" w:fill="auto"/>
            <w:vAlign w:val="center"/>
          </w:tcPr>
          <w:p w14:paraId="5263D96E" w14:textId="363D112D" w:rsidR="00A550BA" w:rsidRDefault="00A550BA" w:rsidP="00A550BA">
            <w:pPr>
              <w:pStyle w:val="NoSpacing"/>
              <w:spacing w:before="40" w:after="60"/>
              <w:jc w:val="center"/>
              <w:rPr>
                <w:rFonts w:ascii="Lato" w:hAnsi="Lato"/>
                <w:sz w:val="16"/>
                <w:szCs w:val="16"/>
              </w:rPr>
            </w:pPr>
            <w:r>
              <w:rPr>
                <w:rFonts w:ascii="Lato" w:hAnsi="Lato"/>
                <w:sz w:val="16"/>
                <w:szCs w:val="16"/>
              </w:rPr>
              <w:t>Models and mapping/spatial datasets</w:t>
            </w:r>
          </w:p>
        </w:tc>
        <w:tc>
          <w:tcPr>
            <w:tcW w:w="365" w:type="pct"/>
            <w:shd w:val="clear" w:color="auto" w:fill="auto"/>
            <w:vAlign w:val="center"/>
          </w:tcPr>
          <w:p w14:paraId="5B993AE8" w14:textId="5FC8C303" w:rsidR="00A550BA" w:rsidRDefault="00A550BA" w:rsidP="00A550BA">
            <w:pPr>
              <w:pStyle w:val="NoSpacing"/>
              <w:spacing w:before="40" w:after="60"/>
              <w:jc w:val="center"/>
              <w:rPr>
                <w:rFonts w:ascii="Lato" w:hAnsi="Lato"/>
                <w:sz w:val="16"/>
                <w:szCs w:val="16"/>
              </w:rPr>
            </w:pPr>
            <w:r>
              <w:rPr>
                <w:rFonts w:ascii="Lato" w:hAnsi="Lato"/>
                <w:sz w:val="16"/>
                <w:szCs w:val="16"/>
              </w:rPr>
              <w:t xml:space="preserve">Reprocessed geological data </w:t>
            </w:r>
          </w:p>
        </w:tc>
        <w:tc>
          <w:tcPr>
            <w:tcW w:w="489" w:type="pct"/>
            <w:shd w:val="clear" w:color="auto" w:fill="auto"/>
            <w:vAlign w:val="center"/>
          </w:tcPr>
          <w:p w14:paraId="2075D057" w14:textId="33EE37DC" w:rsidR="00A550BA" w:rsidRDefault="00A550BA" w:rsidP="00A550BA">
            <w:pPr>
              <w:pStyle w:val="NoSpacing"/>
              <w:spacing w:before="40" w:after="60"/>
              <w:jc w:val="center"/>
              <w:rPr>
                <w:rFonts w:ascii="Lato" w:hAnsi="Lato"/>
                <w:sz w:val="16"/>
                <w:szCs w:val="16"/>
              </w:rPr>
            </w:pPr>
            <w:r>
              <w:rPr>
                <w:rFonts w:ascii="Lato" w:hAnsi="Lato"/>
                <w:sz w:val="16"/>
                <w:szCs w:val="16"/>
              </w:rPr>
              <w:t>Interpretative</w:t>
            </w:r>
          </w:p>
        </w:tc>
        <w:tc>
          <w:tcPr>
            <w:tcW w:w="363" w:type="pct"/>
            <w:shd w:val="clear" w:color="auto" w:fill="auto"/>
            <w:vAlign w:val="center"/>
          </w:tcPr>
          <w:p w14:paraId="62C66F52" w14:textId="7F68492F" w:rsidR="00A550BA" w:rsidRDefault="00A550BA" w:rsidP="00A550BA">
            <w:pPr>
              <w:pStyle w:val="NoSpacing"/>
              <w:spacing w:before="40" w:after="60"/>
              <w:jc w:val="center"/>
              <w:rPr>
                <w:rFonts w:ascii="Lato" w:hAnsi="Lato"/>
                <w:sz w:val="16"/>
                <w:szCs w:val="16"/>
              </w:rPr>
            </w:pPr>
            <w:r>
              <w:rPr>
                <w:sz w:val="16"/>
                <w:szCs w:val="16"/>
              </w:rPr>
              <w:t>ESRI ArcGIS/</w:t>
            </w:r>
            <w:proofErr w:type="spellStart"/>
            <w:r>
              <w:rPr>
                <w:sz w:val="16"/>
                <w:szCs w:val="16"/>
              </w:rPr>
              <w:t>Shp</w:t>
            </w:r>
            <w:proofErr w:type="spellEnd"/>
            <w:r>
              <w:rPr>
                <w:sz w:val="16"/>
                <w:szCs w:val="16"/>
              </w:rPr>
              <w:t>, MapInfo</w:t>
            </w:r>
            <w:r w:rsidR="009D57A8">
              <w:rPr>
                <w:sz w:val="16"/>
                <w:szCs w:val="16"/>
              </w:rPr>
              <w:t xml:space="preserve"> </w:t>
            </w:r>
          </w:p>
        </w:tc>
        <w:tc>
          <w:tcPr>
            <w:tcW w:w="355" w:type="pct"/>
            <w:shd w:val="clear" w:color="auto" w:fill="auto"/>
            <w:vAlign w:val="center"/>
          </w:tcPr>
          <w:p w14:paraId="71A99532" w14:textId="76117FA8" w:rsidR="00A550BA" w:rsidRDefault="00A550BA" w:rsidP="00A550BA">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11CD9B66" w14:textId="185B3530" w:rsidR="00A550BA" w:rsidRPr="00843F8A" w:rsidRDefault="00A550BA" w:rsidP="00A550BA">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17CF51D4" w14:textId="7E142E4D" w:rsidR="00A550BA" w:rsidRPr="00127F47" w:rsidRDefault="00A550BA" w:rsidP="00A550BA">
            <w:pPr>
              <w:spacing w:before="40" w:after="60"/>
              <w:jc w:val="center"/>
              <w:rPr>
                <w:sz w:val="16"/>
                <w:szCs w:val="16"/>
              </w:rPr>
            </w:pPr>
            <w:r>
              <w:rPr>
                <w:sz w:val="16"/>
                <w:szCs w:val="16"/>
              </w:rPr>
              <w:t>61J (3)</w:t>
            </w:r>
          </w:p>
        </w:tc>
        <w:tc>
          <w:tcPr>
            <w:tcW w:w="447" w:type="pct"/>
            <w:shd w:val="clear" w:color="auto" w:fill="auto"/>
            <w:vAlign w:val="center"/>
          </w:tcPr>
          <w:p w14:paraId="0782E738" w14:textId="67414531" w:rsidR="00A550BA" w:rsidRPr="6DE81C45" w:rsidRDefault="00A550BA" w:rsidP="00A550BA">
            <w:pPr>
              <w:spacing w:before="40" w:after="60"/>
              <w:jc w:val="center"/>
              <w:rPr>
                <w:sz w:val="16"/>
                <w:szCs w:val="16"/>
              </w:rPr>
            </w:pPr>
            <w:r>
              <w:rPr>
                <w:sz w:val="16"/>
                <w:szCs w:val="16"/>
              </w:rPr>
              <w:t>Schedule 4G (2)</w:t>
            </w:r>
          </w:p>
        </w:tc>
        <w:tc>
          <w:tcPr>
            <w:tcW w:w="1587" w:type="pct"/>
            <w:shd w:val="clear" w:color="auto" w:fill="auto"/>
            <w:vAlign w:val="center"/>
          </w:tcPr>
          <w:p w14:paraId="43ED0179" w14:textId="4E086781" w:rsidR="00A550BA" w:rsidRPr="6DE81C45" w:rsidRDefault="00A550BA" w:rsidP="00A550BA">
            <w:pPr>
              <w:pStyle w:val="ListParagraph"/>
              <w:numPr>
                <w:ilvl w:val="0"/>
                <w:numId w:val="10"/>
              </w:numPr>
              <w:spacing w:before="40" w:after="60"/>
              <w:ind w:left="147" w:hanging="147"/>
              <w:rPr>
                <w:sz w:val="16"/>
                <w:szCs w:val="16"/>
              </w:rPr>
            </w:pPr>
            <w:r>
              <w:rPr>
                <w:sz w:val="16"/>
                <w:szCs w:val="16"/>
              </w:rPr>
              <w:t>Consistent with Schedule 4F (5) of Regulations</w:t>
            </w:r>
          </w:p>
        </w:tc>
      </w:tr>
      <w:tr w:rsidR="007B542F" w:rsidRPr="00843F8A" w14:paraId="2CE1C913" w14:textId="77777777" w:rsidTr="006E7522">
        <w:trPr>
          <w:cantSplit/>
          <w:jc w:val="center"/>
        </w:trPr>
        <w:tc>
          <w:tcPr>
            <w:tcW w:w="472" w:type="pct"/>
            <w:shd w:val="clear" w:color="auto" w:fill="auto"/>
            <w:vAlign w:val="center"/>
          </w:tcPr>
          <w:p w14:paraId="0D64C4DC" w14:textId="356777EA" w:rsidR="007B542F" w:rsidRDefault="0059673C" w:rsidP="0059673C">
            <w:pPr>
              <w:pStyle w:val="NoSpacing"/>
              <w:spacing w:before="40" w:after="60"/>
              <w:jc w:val="center"/>
              <w:rPr>
                <w:rFonts w:ascii="Lato" w:hAnsi="Lato"/>
                <w:sz w:val="16"/>
                <w:szCs w:val="16"/>
              </w:rPr>
            </w:pPr>
            <w:r>
              <w:rPr>
                <w:rFonts w:ascii="Lato" w:hAnsi="Lato"/>
                <w:sz w:val="16"/>
                <w:szCs w:val="16"/>
              </w:rPr>
              <w:t>Interpreted geological/ analytical results</w:t>
            </w:r>
          </w:p>
        </w:tc>
        <w:tc>
          <w:tcPr>
            <w:tcW w:w="365" w:type="pct"/>
            <w:shd w:val="clear" w:color="auto" w:fill="auto"/>
            <w:vAlign w:val="center"/>
          </w:tcPr>
          <w:p w14:paraId="6DE0F0A1" w14:textId="0E0998BD" w:rsidR="007B542F" w:rsidRDefault="007B542F" w:rsidP="007B542F">
            <w:pPr>
              <w:pStyle w:val="NoSpacing"/>
              <w:spacing w:before="40" w:after="60"/>
              <w:jc w:val="center"/>
              <w:rPr>
                <w:rFonts w:ascii="Lato" w:hAnsi="Lato"/>
                <w:sz w:val="16"/>
                <w:szCs w:val="16"/>
              </w:rPr>
            </w:pPr>
            <w:r>
              <w:rPr>
                <w:rFonts w:ascii="Lato" w:hAnsi="Lato"/>
                <w:sz w:val="16"/>
                <w:szCs w:val="16"/>
              </w:rPr>
              <w:t>Reprocessed geological data</w:t>
            </w:r>
          </w:p>
        </w:tc>
        <w:tc>
          <w:tcPr>
            <w:tcW w:w="489" w:type="pct"/>
            <w:shd w:val="clear" w:color="auto" w:fill="auto"/>
            <w:vAlign w:val="center"/>
          </w:tcPr>
          <w:p w14:paraId="697C3FFB" w14:textId="08BAC03E" w:rsidR="007B542F" w:rsidRDefault="007B542F" w:rsidP="007B542F">
            <w:pPr>
              <w:pStyle w:val="NoSpacing"/>
              <w:spacing w:before="40" w:after="60"/>
              <w:jc w:val="center"/>
              <w:rPr>
                <w:rFonts w:ascii="Lato" w:hAnsi="Lato"/>
                <w:sz w:val="16"/>
                <w:szCs w:val="16"/>
              </w:rPr>
            </w:pPr>
            <w:r>
              <w:rPr>
                <w:rFonts w:ascii="Lato" w:hAnsi="Lato"/>
                <w:sz w:val="16"/>
                <w:szCs w:val="16"/>
              </w:rPr>
              <w:t>Interpretative</w:t>
            </w:r>
          </w:p>
        </w:tc>
        <w:tc>
          <w:tcPr>
            <w:tcW w:w="363" w:type="pct"/>
            <w:shd w:val="clear" w:color="auto" w:fill="auto"/>
            <w:vAlign w:val="center"/>
          </w:tcPr>
          <w:p w14:paraId="5EAF64D0" w14:textId="16242DC8" w:rsidR="007B542F" w:rsidRDefault="007B542F" w:rsidP="007B542F">
            <w:pPr>
              <w:pStyle w:val="NoSpacing"/>
              <w:spacing w:before="40" w:after="60"/>
              <w:jc w:val="center"/>
              <w:rPr>
                <w:sz w:val="16"/>
                <w:szCs w:val="16"/>
              </w:rPr>
            </w:pPr>
            <w:r>
              <w:rPr>
                <w:sz w:val="16"/>
                <w:szCs w:val="16"/>
              </w:rPr>
              <w:t>ASCII (tab delimited)</w:t>
            </w:r>
          </w:p>
        </w:tc>
        <w:tc>
          <w:tcPr>
            <w:tcW w:w="355" w:type="pct"/>
            <w:shd w:val="clear" w:color="auto" w:fill="auto"/>
            <w:vAlign w:val="center"/>
          </w:tcPr>
          <w:p w14:paraId="09BB573B" w14:textId="04FD0F07" w:rsidR="007B542F" w:rsidRDefault="007B542F" w:rsidP="007B542F">
            <w:pPr>
              <w:pStyle w:val="NoSpacing"/>
              <w:spacing w:before="40" w:after="60"/>
              <w:jc w:val="center"/>
              <w:rPr>
                <w:rFonts w:ascii="Lato" w:hAnsi="Lato"/>
                <w:sz w:val="16"/>
                <w:szCs w:val="16"/>
              </w:rPr>
            </w:pPr>
            <w:r>
              <w:rPr>
                <w:rFonts w:ascii="Lato" w:hAnsi="Lato"/>
                <w:sz w:val="16"/>
                <w:szCs w:val="16"/>
              </w:rPr>
              <w:t>USB Flash Drive or portable hard drive</w:t>
            </w:r>
          </w:p>
        </w:tc>
        <w:tc>
          <w:tcPr>
            <w:tcW w:w="535" w:type="pct"/>
            <w:shd w:val="clear" w:color="auto" w:fill="auto"/>
            <w:vAlign w:val="center"/>
          </w:tcPr>
          <w:p w14:paraId="730E39D6" w14:textId="7B3629F3" w:rsidR="007B542F" w:rsidRDefault="007B542F" w:rsidP="007B542F">
            <w:pPr>
              <w:pStyle w:val="NoSpacing"/>
              <w:spacing w:before="40" w:after="60"/>
              <w:jc w:val="center"/>
              <w:rPr>
                <w:rFonts w:ascii="Lato" w:hAnsi="Lato"/>
                <w:sz w:val="16"/>
                <w:szCs w:val="16"/>
              </w:rPr>
            </w:pPr>
            <w:r>
              <w:rPr>
                <w:rFonts w:ascii="Lato" w:hAnsi="Lato"/>
                <w:sz w:val="16"/>
                <w:szCs w:val="16"/>
              </w:rPr>
              <w:t>12 months after completion of reprocessing of data</w:t>
            </w:r>
          </w:p>
        </w:tc>
        <w:tc>
          <w:tcPr>
            <w:tcW w:w="387" w:type="pct"/>
            <w:vAlign w:val="center"/>
          </w:tcPr>
          <w:p w14:paraId="03CDCAEB" w14:textId="67F44822" w:rsidR="007B542F" w:rsidRDefault="007B542F" w:rsidP="007B542F">
            <w:pPr>
              <w:spacing w:before="40" w:after="60"/>
              <w:jc w:val="center"/>
              <w:rPr>
                <w:sz w:val="16"/>
                <w:szCs w:val="16"/>
              </w:rPr>
            </w:pPr>
            <w:r>
              <w:rPr>
                <w:sz w:val="16"/>
                <w:szCs w:val="16"/>
              </w:rPr>
              <w:t>61J (3)</w:t>
            </w:r>
          </w:p>
        </w:tc>
        <w:tc>
          <w:tcPr>
            <w:tcW w:w="447" w:type="pct"/>
            <w:shd w:val="clear" w:color="auto" w:fill="auto"/>
            <w:vAlign w:val="center"/>
          </w:tcPr>
          <w:p w14:paraId="08EE5CBC" w14:textId="2180401B" w:rsidR="007B542F" w:rsidRDefault="007B542F" w:rsidP="007B542F">
            <w:pPr>
              <w:spacing w:before="40" w:after="60"/>
              <w:jc w:val="center"/>
              <w:rPr>
                <w:sz w:val="16"/>
                <w:szCs w:val="16"/>
              </w:rPr>
            </w:pPr>
            <w:r>
              <w:rPr>
                <w:sz w:val="16"/>
                <w:szCs w:val="16"/>
              </w:rPr>
              <w:t>Schedule 4G (2)</w:t>
            </w:r>
          </w:p>
        </w:tc>
        <w:tc>
          <w:tcPr>
            <w:tcW w:w="1587" w:type="pct"/>
            <w:shd w:val="clear" w:color="auto" w:fill="auto"/>
            <w:vAlign w:val="center"/>
          </w:tcPr>
          <w:p w14:paraId="3B685716" w14:textId="72EF940C" w:rsidR="007B542F" w:rsidRDefault="0059673C" w:rsidP="007B542F">
            <w:pPr>
              <w:pStyle w:val="ListParagraph"/>
              <w:numPr>
                <w:ilvl w:val="0"/>
                <w:numId w:val="10"/>
              </w:numPr>
              <w:spacing w:before="40" w:after="60"/>
              <w:ind w:left="147" w:hanging="147"/>
              <w:rPr>
                <w:sz w:val="16"/>
                <w:szCs w:val="16"/>
              </w:rPr>
            </w:pPr>
            <w:r>
              <w:rPr>
                <w:sz w:val="16"/>
                <w:szCs w:val="16"/>
              </w:rPr>
              <w:t>Consistent with Schedule 4F (5) of Regulations</w:t>
            </w:r>
          </w:p>
        </w:tc>
      </w:tr>
    </w:tbl>
    <w:p w14:paraId="225FC30C" w14:textId="77777777" w:rsidR="00DB7405" w:rsidRDefault="00DB7405" w:rsidP="00DB7405">
      <w:pPr>
        <w:spacing w:line="276" w:lineRule="auto"/>
        <w:rPr>
          <w:rFonts w:eastAsia="Times New Roman"/>
          <w:color w:val="454347"/>
          <w:sz w:val="32"/>
          <w:szCs w:val="28"/>
        </w:rPr>
      </w:pPr>
      <w:r>
        <w:br w:type="page"/>
      </w:r>
    </w:p>
    <w:p w14:paraId="4ECA5E07" w14:textId="752AD4A0" w:rsidR="00DB7405" w:rsidRPr="00843F8A" w:rsidRDefault="00DB7405" w:rsidP="009905DF">
      <w:pPr>
        <w:pStyle w:val="Heading2"/>
        <w:numPr>
          <w:ilvl w:val="0"/>
          <w:numId w:val="0"/>
        </w:numPr>
        <w:ind w:left="576" w:hanging="576"/>
        <w:rPr>
          <w:rFonts w:ascii="Lato" w:hAnsi="Lato"/>
        </w:rPr>
      </w:pPr>
      <w:bookmarkStart w:id="67" w:name="_Toc83281816"/>
      <w:bookmarkStart w:id="68" w:name="_Toc144124027"/>
      <w:r w:rsidRPr="00843F8A">
        <w:rPr>
          <w:rFonts w:ascii="Lato" w:hAnsi="Lato"/>
        </w:rPr>
        <w:t>Table 9.5. Survey</w:t>
      </w:r>
      <w:r w:rsidR="006C2E0D">
        <w:rPr>
          <w:rFonts w:ascii="Lato" w:hAnsi="Lato"/>
        </w:rPr>
        <w:t xml:space="preserve"> (other than seismic)</w:t>
      </w:r>
      <w:r w:rsidRPr="00843F8A">
        <w:rPr>
          <w:rFonts w:ascii="Lato" w:hAnsi="Lato"/>
        </w:rPr>
        <w:t xml:space="preserve"> </w:t>
      </w:r>
      <w:r w:rsidR="006C2E0D">
        <w:rPr>
          <w:rFonts w:ascii="Lato" w:hAnsi="Lato"/>
        </w:rPr>
        <w:t>and Geoscientific Stud</w:t>
      </w:r>
      <w:r w:rsidR="00BD10CA">
        <w:rPr>
          <w:rFonts w:ascii="Lato" w:hAnsi="Lato"/>
        </w:rPr>
        <w:t>y</w:t>
      </w:r>
      <w:r w:rsidR="006C2E0D">
        <w:rPr>
          <w:rFonts w:ascii="Lato" w:hAnsi="Lato"/>
        </w:rPr>
        <w:t xml:space="preserve"> </w:t>
      </w:r>
      <w:r w:rsidRPr="00843F8A">
        <w:rPr>
          <w:rFonts w:ascii="Lato" w:hAnsi="Lato"/>
        </w:rPr>
        <w:t>Reports and Data</w:t>
      </w:r>
      <w:bookmarkEnd w:id="67"/>
      <w:bookmarkEnd w:id="68"/>
    </w:p>
    <w:p w14:paraId="44861500" w14:textId="2456D9D9" w:rsidR="00DB7405" w:rsidRPr="00843F8A" w:rsidRDefault="00DB7405" w:rsidP="00DB7405">
      <w:pPr>
        <w:rPr>
          <w:sz w:val="16"/>
          <w:szCs w:val="16"/>
        </w:rPr>
      </w:pPr>
      <w:r w:rsidRPr="00843F8A">
        <w:t xml:space="preserve">This table defines the approved </w:t>
      </w:r>
      <w:r w:rsidR="00FF4776">
        <w:t>survey</w:t>
      </w:r>
      <w:r w:rsidRPr="00843F8A">
        <w:t xml:space="preserve"> reporting and data formats as stated in the </w:t>
      </w:r>
      <w:r w:rsidR="00B26B68" w:rsidRPr="008D2569">
        <w:rPr>
          <w:i/>
        </w:rPr>
        <w:t>Petroleum Regulations 2020</w:t>
      </w:r>
      <w:r w:rsidRPr="00843F8A">
        <w:rPr>
          <w:i/>
        </w:rPr>
        <w:t xml:space="preserve"> (</w:t>
      </w:r>
      <w:r w:rsidRPr="00843F8A">
        <w:rPr>
          <w:b/>
          <w:i/>
        </w:rPr>
        <w:t>S</w:t>
      </w:r>
      <w:r w:rsidR="00B26B68">
        <w:rPr>
          <w:b/>
          <w:i/>
        </w:rPr>
        <w:t>chedule 4</w:t>
      </w:r>
      <w:r w:rsidR="00555EDE">
        <w:rPr>
          <w:b/>
          <w:i/>
        </w:rPr>
        <w:t>F</w:t>
      </w:r>
      <w:r w:rsidR="00192031">
        <w:rPr>
          <w:b/>
          <w:i/>
        </w:rPr>
        <w:t xml:space="preserve"> and 4</w:t>
      </w:r>
      <w:r w:rsidR="00555EDE">
        <w:rPr>
          <w:b/>
          <w:i/>
        </w:rPr>
        <w:t>G</w:t>
      </w:r>
      <w:r w:rsidRPr="00843F8A">
        <w:t xml:space="preserve">). </w:t>
      </w:r>
    </w:p>
    <w:tbl>
      <w:tblPr>
        <w:tblStyle w:val="TableGrid"/>
        <w:tblW w:w="5000" w:type="pct"/>
        <w:tblCellMar>
          <w:top w:w="57" w:type="dxa"/>
          <w:bottom w:w="57" w:type="dxa"/>
        </w:tblCellMar>
        <w:tblLook w:val="06A0" w:firstRow="1" w:lastRow="0" w:firstColumn="1" w:lastColumn="0" w:noHBand="1" w:noVBand="1"/>
        <w:tblDescription w:val="Document details showing document title, contact details, version, date issued, approved by, date approved and document review"/>
      </w:tblPr>
      <w:tblGrid>
        <w:gridCol w:w="1913"/>
        <w:gridCol w:w="1490"/>
        <w:gridCol w:w="1183"/>
        <w:gridCol w:w="1155"/>
        <w:gridCol w:w="2048"/>
        <w:gridCol w:w="1181"/>
        <w:gridCol w:w="1402"/>
        <w:gridCol w:w="4868"/>
      </w:tblGrid>
      <w:tr w:rsidR="00624127" w:rsidRPr="00843F8A" w14:paraId="61CD3EE7" w14:textId="77777777" w:rsidTr="009D57A8">
        <w:trPr>
          <w:cantSplit/>
          <w:trHeight w:val="511"/>
          <w:tblHeader/>
        </w:trPr>
        <w:tc>
          <w:tcPr>
            <w:tcW w:w="628" w:type="pct"/>
            <w:shd w:val="clear" w:color="auto" w:fill="093E60" w:themeFill="accent2" w:themeFillShade="80"/>
            <w:vAlign w:val="center"/>
          </w:tcPr>
          <w:p w14:paraId="66E06E66" w14:textId="77777777" w:rsidR="00555EDE" w:rsidRPr="00843F8A" w:rsidRDefault="00555EDE" w:rsidP="00260BC3">
            <w:pPr>
              <w:pStyle w:val="NoSpacing"/>
              <w:jc w:val="center"/>
              <w:rPr>
                <w:rFonts w:ascii="Lato" w:hAnsi="Lato"/>
                <w:b/>
                <w:sz w:val="16"/>
                <w:szCs w:val="16"/>
              </w:rPr>
            </w:pPr>
            <w:r w:rsidRPr="00843F8A">
              <w:rPr>
                <w:rFonts w:ascii="Lato" w:hAnsi="Lato"/>
                <w:b/>
                <w:sz w:val="16"/>
                <w:szCs w:val="16"/>
              </w:rPr>
              <w:t>REPORT / DATA</w:t>
            </w:r>
          </w:p>
        </w:tc>
        <w:tc>
          <w:tcPr>
            <w:tcW w:w="489" w:type="pct"/>
            <w:shd w:val="clear" w:color="auto" w:fill="093E60" w:themeFill="accent2" w:themeFillShade="80"/>
            <w:vAlign w:val="center"/>
          </w:tcPr>
          <w:p w14:paraId="2E8610D5" w14:textId="306B55E6" w:rsidR="00555EDE" w:rsidRPr="00843F8A" w:rsidRDefault="00555EDE">
            <w:pPr>
              <w:pStyle w:val="NoSpacing"/>
              <w:jc w:val="center"/>
              <w:rPr>
                <w:rFonts w:ascii="Lato" w:hAnsi="Lato"/>
                <w:b/>
                <w:sz w:val="16"/>
                <w:szCs w:val="16"/>
              </w:rPr>
            </w:pPr>
            <w:r w:rsidRPr="00843F8A">
              <w:rPr>
                <w:rFonts w:ascii="Lato" w:hAnsi="Lato"/>
                <w:b/>
                <w:sz w:val="16"/>
                <w:szCs w:val="16"/>
              </w:rPr>
              <w:t>DATA</w:t>
            </w:r>
            <w:r>
              <w:rPr>
                <w:rFonts w:ascii="Lato" w:hAnsi="Lato"/>
                <w:b/>
                <w:sz w:val="16"/>
                <w:szCs w:val="16"/>
              </w:rPr>
              <w:t xml:space="preserve"> </w:t>
            </w:r>
            <w:r w:rsidRPr="00843F8A">
              <w:rPr>
                <w:rFonts w:ascii="Lato" w:hAnsi="Lato"/>
                <w:b/>
                <w:sz w:val="16"/>
                <w:szCs w:val="16"/>
              </w:rPr>
              <w:t>CLASSIFICATION</w:t>
            </w:r>
          </w:p>
        </w:tc>
        <w:tc>
          <w:tcPr>
            <w:tcW w:w="388" w:type="pct"/>
            <w:shd w:val="clear" w:color="auto" w:fill="093E60" w:themeFill="accent2" w:themeFillShade="80"/>
            <w:vAlign w:val="center"/>
          </w:tcPr>
          <w:p w14:paraId="111971FA" w14:textId="1EB03A32" w:rsidR="00555EDE" w:rsidRPr="00843F8A" w:rsidRDefault="00555EDE">
            <w:pPr>
              <w:pStyle w:val="NoSpacing"/>
              <w:jc w:val="center"/>
              <w:rPr>
                <w:rFonts w:ascii="Lato" w:hAnsi="Lato"/>
                <w:b/>
                <w:sz w:val="16"/>
                <w:szCs w:val="16"/>
              </w:rPr>
            </w:pPr>
            <w:r w:rsidRPr="00843F8A">
              <w:rPr>
                <w:rFonts w:ascii="Lato" w:hAnsi="Lato"/>
                <w:b/>
                <w:sz w:val="16"/>
                <w:szCs w:val="16"/>
              </w:rPr>
              <w:t>APPROVED</w:t>
            </w:r>
            <w:r>
              <w:rPr>
                <w:rFonts w:ascii="Lato" w:hAnsi="Lato"/>
                <w:b/>
                <w:sz w:val="16"/>
                <w:szCs w:val="16"/>
              </w:rPr>
              <w:t xml:space="preserve"> </w:t>
            </w:r>
            <w:r w:rsidRPr="00843F8A">
              <w:rPr>
                <w:rFonts w:ascii="Lato" w:hAnsi="Lato"/>
                <w:b/>
                <w:sz w:val="16"/>
                <w:szCs w:val="16"/>
              </w:rPr>
              <w:t>DATA FORMAT</w:t>
            </w:r>
          </w:p>
        </w:tc>
        <w:tc>
          <w:tcPr>
            <w:tcW w:w="379" w:type="pct"/>
            <w:shd w:val="clear" w:color="auto" w:fill="093E60" w:themeFill="accent2" w:themeFillShade="80"/>
            <w:vAlign w:val="center"/>
          </w:tcPr>
          <w:p w14:paraId="18362F95" w14:textId="77777777" w:rsidR="00555EDE" w:rsidRPr="00843F8A" w:rsidRDefault="00555EDE" w:rsidP="00260BC3">
            <w:pPr>
              <w:pStyle w:val="NoSpacing"/>
              <w:jc w:val="center"/>
              <w:rPr>
                <w:rFonts w:ascii="Lato" w:hAnsi="Lato"/>
                <w:b/>
                <w:sz w:val="16"/>
                <w:szCs w:val="16"/>
              </w:rPr>
            </w:pPr>
            <w:r w:rsidRPr="00843F8A">
              <w:rPr>
                <w:rFonts w:ascii="Lato" w:hAnsi="Lato"/>
                <w:b/>
                <w:sz w:val="16"/>
                <w:szCs w:val="16"/>
              </w:rPr>
              <w:t>MEDIA</w:t>
            </w:r>
          </w:p>
        </w:tc>
        <w:tc>
          <w:tcPr>
            <w:tcW w:w="672" w:type="pct"/>
            <w:shd w:val="clear" w:color="auto" w:fill="093E60" w:themeFill="accent2" w:themeFillShade="80"/>
            <w:vAlign w:val="center"/>
          </w:tcPr>
          <w:p w14:paraId="3E9878CF" w14:textId="496DF887" w:rsidR="00555EDE" w:rsidRPr="00843F8A" w:rsidRDefault="00555EDE">
            <w:pPr>
              <w:pStyle w:val="NoSpacing"/>
              <w:jc w:val="center"/>
              <w:rPr>
                <w:rFonts w:ascii="Lato" w:hAnsi="Lato"/>
                <w:b/>
                <w:sz w:val="16"/>
                <w:szCs w:val="16"/>
              </w:rPr>
            </w:pPr>
            <w:r w:rsidRPr="00843F8A">
              <w:rPr>
                <w:rFonts w:ascii="Lato" w:hAnsi="Lato"/>
                <w:b/>
                <w:sz w:val="16"/>
                <w:szCs w:val="16"/>
              </w:rPr>
              <w:t>SUBMISSION</w:t>
            </w:r>
            <w:r>
              <w:rPr>
                <w:rFonts w:ascii="Lato" w:hAnsi="Lato"/>
                <w:b/>
                <w:sz w:val="16"/>
                <w:szCs w:val="16"/>
              </w:rPr>
              <w:t xml:space="preserve"> </w:t>
            </w:r>
            <w:r w:rsidRPr="00843F8A">
              <w:rPr>
                <w:rFonts w:ascii="Lato" w:hAnsi="Lato"/>
                <w:b/>
                <w:sz w:val="16"/>
                <w:szCs w:val="16"/>
              </w:rPr>
              <w:t>DUE DATE</w:t>
            </w:r>
          </w:p>
        </w:tc>
        <w:tc>
          <w:tcPr>
            <w:tcW w:w="387" w:type="pct"/>
            <w:shd w:val="clear" w:color="auto" w:fill="093E60" w:themeFill="accent2" w:themeFillShade="80"/>
            <w:vAlign w:val="center"/>
          </w:tcPr>
          <w:p w14:paraId="4CAD7671" w14:textId="36257571" w:rsidR="00555EDE" w:rsidRDefault="00E77F81" w:rsidP="00555EDE">
            <w:pPr>
              <w:pStyle w:val="NoSpacing"/>
              <w:jc w:val="center"/>
              <w:rPr>
                <w:rFonts w:ascii="Lato" w:hAnsi="Lato"/>
                <w:b/>
                <w:sz w:val="16"/>
                <w:szCs w:val="16"/>
              </w:rPr>
            </w:pPr>
            <w:r>
              <w:rPr>
                <w:rFonts w:ascii="Lato" w:hAnsi="Lato"/>
                <w:b/>
                <w:sz w:val="16"/>
                <w:szCs w:val="16"/>
              </w:rPr>
              <w:t xml:space="preserve">PETROLEUM </w:t>
            </w:r>
            <w:r w:rsidR="00555EDE">
              <w:rPr>
                <w:rFonts w:ascii="Lato" w:hAnsi="Lato"/>
                <w:b/>
                <w:sz w:val="16"/>
                <w:szCs w:val="16"/>
              </w:rPr>
              <w:t>ACT</w:t>
            </w:r>
            <w:r>
              <w:rPr>
                <w:rFonts w:ascii="Lato" w:hAnsi="Lato"/>
                <w:b/>
                <w:sz w:val="16"/>
                <w:szCs w:val="16"/>
              </w:rPr>
              <w:t xml:space="preserve"> 1984</w:t>
            </w:r>
          </w:p>
        </w:tc>
        <w:tc>
          <w:tcPr>
            <w:tcW w:w="460" w:type="pct"/>
            <w:shd w:val="clear" w:color="auto" w:fill="093E60" w:themeFill="accent2" w:themeFillShade="80"/>
            <w:vAlign w:val="center"/>
          </w:tcPr>
          <w:p w14:paraId="39A6207B" w14:textId="2671A6AC" w:rsidR="00555EDE" w:rsidRPr="00843F8A" w:rsidRDefault="00E77F81">
            <w:pPr>
              <w:pStyle w:val="NoSpacing"/>
              <w:jc w:val="center"/>
              <w:rPr>
                <w:rFonts w:ascii="Lato" w:hAnsi="Lato"/>
                <w:b/>
                <w:sz w:val="16"/>
                <w:szCs w:val="16"/>
              </w:rPr>
            </w:pPr>
            <w:r>
              <w:rPr>
                <w:rFonts w:ascii="Lato" w:hAnsi="Lato"/>
                <w:b/>
                <w:sz w:val="16"/>
                <w:szCs w:val="16"/>
              </w:rPr>
              <w:t xml:space="preserve">PETROLEUM </w:t>
            </w:r>
            <w:r w:rsidR="00555EDE">
              <w:rPr>
                <w:rFonts w:ascii="Lato" w:hAnsi="Lato"/>
                <w:b/>
                <w:sz w:val="16"/>
                <w:szCs w:val="16"/>
              </w:rPr>
              <w:t>REGULATIONS</w:t>
            </w:r>
            <w:r>
              <w:rPr>
                <w:rFonts w:ascii="Lato" w:hAnsi="Lato"/>
                <w:b/>
                <w:sz w:val="16"/>
                <w:szCs w:val="16"/>
              </w:rPr>
              <w:t xml:space="preserve"> 2020</w:t>
            </w:r>
          </w:p>
        </w:tc>
        <w:tc>
          <w:tcPr>
            <w:tcW w:w="1597" w:type="pct"/>
            <w:shd w:val="clear" w:color="auto" w:fill="093E60" w:themeFill="accent2" w:themeFillShade="80"/>
            <w:vAlign w:val="center"/>
          </w:tcPr>
          <w:p w14:paraId="3538DEEF" w14:textId="66A27FEC" w:rsidR="00555EDE" w:rsidRPr="00843F8A" w:rsidRDefault="00555EDE" w:rsidP="00260BC3">
            <w:pPr>
              <w:pStyle w:val="NoSpacing"/>
              <w:jc w:val="center"/>
              <w:rPr>
                <w:rFonts w:ascii="Lato" w:hAnsi="Lato"/>
                <w:b/>
                <w:sz w:val="16"/>
                <w:szCs w:val="16"/>
              </w:rPr>
            </w:pPr>
            <w:r w:rsidRPr="00843F8A">
              <w:rPr>
                <w:rFonts w:ascii="Lato" w:hAnsi="Lato"/>
                <w:b/>
                <w:sz w:val="16"/>
                <w:szCs w:val="16"/>
              </w:rPr>
              <w:t>REMARKS</w:t>
            </w:r>
          </w:p>
        </w:tc>
      </w:tr>
      <w:tr w:rsidR="00624127" w:rsidRPr="00843F8A" w14:paraId="3F533154" w14:textId="77777777" w:rsidTr="009D57A8">
        <w:trPr>
          <w:cantSplit/>
          <w:trHeight w:val="892"/>
        </w:trPr>
        <w:tc>
          <w:tcPr>
            <w:tcW w:w="628" w:type="pct"/>
            <w:vAlign w:val="center"/>
          </w:tcPr>
          <w:p w14:paraId="19F31A15" w14:textId="4172DA57" w:rsidR="00555EDE" w:rsidRPr="00843F8A" w:rsidRDefault="00555EDE" w:rsidP="00445F14">
            <w:pPr>
              <w:pStyle w:val="NoSpacing"/>
              <w:spacing w:before="40" w:after="60"/>
              <w:jc w:val="center"/>
              <w:rPr>
                <w:rFonts w:ascii="Lato" w:hAnsi="Lato"/>
                <w:sz w:val="16"/>
                <w:szCs w:val="16"/>
              </w:rPr>
            </w:pPr>
            <w:r w:rsidRPr="00843F8A">
              <w:rPr>
                <w:rFonts w:ascii="Lato" w:hAnsi="Lato"/>
                <w:sz w:val="16"/>
                <w:szCs w:val="16"/>
              </w:rPr>
              <w:t>Acquisition and Processing Reports</w:t>
            </w:r>
          </w:p>
        </w:tc>
        <w:tc>
          <w:tcPr>
            <w:tcW w:w="489" w:type="pct"/>
            <w:vAlign w:val="center"/>
          </w:tcPr>
          <w:p w14:paraId="1E3C5C44" w14:textId="77777777" w:rsidR="00555EDE" w:rsidRPr="00843F8A" w:rsidRDefault="00555EDE" w:rsidP="00260BC3">
            <w:pPr>
              <w:spacing w:before="40" w:after="60"/>
              <w:jc w:val="center"/>
              <w:rPr>
                <w:sz w:val="16"/>
                <w:szCs w:val="16"/>
              </w:rPr>
            </w:pPr>
            <w:r w:rsidRPr="00843F8A">
              <w:rPr>
                <w:sz w:val="16"/>
                <w:szCs w:val="16"/>
              </w:rPr>
              <w:t>Basic</w:t>
            </w:r>
          </w:p>
        </w:tc>
        <w:tc>
          <w:tcPr>
            <w:tcW w:w="388" w:type="pct"/>
            <w:vAlign w:val="center"/>
          </w:tcPr>
          <w:p w14:paraId="0CAC5EDE" w14:textId="77777777" w:rsidR="00555EDE" w:rsidRPr="00843F8A" w:rsidRDefault="00555EDE" w:rsidP="00260BC3">
            <w:pPr>
              <w:spacing w:before="40" w:after="60"/>
              <w:jc w:val="center"/>
              <w:rPr>
                <w:sz w:val="16"/>
                <w:szCs w:val="16"/>
              </w:rPr>
            </w:pPr>
            <w:r w:rsidRPr="00843F8A">
              <w:rPr>
                <w:sz w:val="16"/>
                <w:szCs w:val="16"/>
              </w:rPr>
              <w:t>PDF</w:t>
            </w:r>
          </w:p>
        </w:tc>
        <w:tc>
          <w:tcPr>
            <w:tcW w:w="379" w:type="pct"/>
            <w:vAlign w:val="center"/>
          </w:tcPr>
          <w:p w14:paraId="4BC02D09" w14:textId="5171C5D8" w:rsidR="00555EDE" w:rsidRPr="00843F8A" w:rsidRDefault="0095253E" w:rsidP="00260BC3">
            <w:pPr>
              <w:spacing w:before="40" w:after="60"/>
              <w:jc w:val="center"/>
              <w:rPr>
                <w:sz w:val="16"/>
                <w:szCs w:val="16"/>
              </w:rPr>
            </w:pPr>
            <w:r>
              <w:rPr>
                <w:sz w:val="16"/>
                <w:szCs w:val="16"/>
              </w:rPr>
              <w:t>USB Flash Drive</w:t>
            </w:r>
            <w:r w:rsidR="00555EDE" w:rsidRPr="00843F8A">
              <w:rPr>
                <w:sz w:val="16"/>
                <w:szCs w:val="16"/>
              </w:rPr>
              <w:t xml:space="preserve"> or portable hard drive</w:t>
            </w:r>
          </w:p>
        </w:tc>
        <w:tc>
          <w:tcPr>
            <w:tcW w:w="672" w:type="pct"/>
            <w:vAlign w:val="center"/>
          </w:tcPr>
          <w:p w14:paraId="268C8990" w14:textId="77777777" w:rsidR="00555EDE" w:rsidRPr="00843F8A" w:rsidRDefault="00555EDE" w:rsidP="00260BC3">
            <w:pPr>
              <w:spacing w:before="40" w:after="60"/>
              <w:jc w:val="center"/>
              <w:rPr>
                <w:sz w:val="16"/>
                <w:szCs w:val="16"/>
              </w:rPr>
            </w:pPr>
            <w:r w:rsidRPr="00843F8A">
              <w:rPr>
                <w:sz w:val="16"/>
                <w:szCs w:val="16"/>
              </w:rPr>
              <w:t>12 months of completion of data acquisition</w:t>
            </w:r>
          </w:p>
        </w:tc>
        <w:tc>
          <w:tcPr>
            <w:tcW w:w="387" w:type="pct"/>
            <w:vAlign w:val="center"/>
          </w:tcPr>
          <w:p w14:paraId="2DCF9836" w14:textId="5C70ED78" w:rsidR="00555EDE" w:rsidRDefault="00127F47" w:rsidP="00555EDE">
            <w:pPr>
              <w:spacing w:before="40" w:after="60"/>
              <w:jc w:val="center"/>
              <w:rPr>
                <w:sz w:val="16"/>
                <w:szCs w:val="16"/>
              </w:rPr>
            </w:pPr>
            <w:r>
              <w:rPr>
                <w:sz w:val="16"/>
                <w:szCs w:val="16"/>
              </w:rPr>
              <w:t>61J (1)(c)</w:t>
            </w:r>
          </w:p>
        </w:tc>
        <w:tc>
          <w:tcPr>
            <w:tcW w:w="460" w:type="pct"/>
            <w:vAlign w:val="center"/>
          </w:tcPr>
          <w:p w14:paraId="7886243D" w14:textId="5D018B8B" w:rsidR="00555EDE" w:rsidRPr="00843F8A" w:rsidRDefault="00555EDE">
            <w:pPr>
              <w:spacing w:before="40" w:after="60"/>
              <w:jc w:val="center"/>
              <w:rPr>
                <w:sz w:val="16"/>
                <w:szCs w:val="16"/>
              </w:rPr>
            </w:pPr>
            <w:r>
              <w:rPr>
                <w:sz w:val="16"/>
                <w:szCs w:val="16"/>
              </w:rPr>
              <w:t xml:space="preserve">Schedule 4F </w:t>
            </w:r>
            <w:r w:rsidR="006B23E8">
              <w:rPr>
                <w:sz w:val="16"/>
                <w:szCs w:val="16"/>
              </w:rPr>
              <w:t>(</w:t>
            </w:r>
            <w:r>
              <w:rPr>
                <w:sz w:val="16"/>
                <w:szCs w:val="16"/>
              </w:rPr>
              <w:t>3</w:t>
            </w:r>
            <w:r w:rsidR="006B23E8">
              <w:rPr>
                <w:sz w:val="16"/>
                <w:szCs w:val="16"/>
              </w:rPr>
              <w:t>)</w:t>
            </w:r>
            <w:r>
              <w:rPr>
                <w:sz w:val="16"/>
                <w:szCs w:val="16"/>
              </w:rPr>
              <w:t xml:space="preserve"> </w:t>
            </w:r>
          </w:p>
        </w:tc>
        <w:tc>
          <w:tcPr>
            <w:tcW w:w="1597" w:type="pct"/>
          </w:tcPr>
          <w:p w14:paraId="1B4C6949" w14:textId="77777777" w:rsidR="00555EDE" w:rsidRPr="00046AAE" w:rsidRDefault="00555EDE" w:rsidP="00517D84">
            <w:pPr>
              <w:pStyle w:val="ListParagraph"/>
              <w:numPr>
                <w:ilvl w:val="0"/>
                <w:numId w:val="17"/>
              </w:numPr>
              <w:ind w:left="59" w:hanging="142"/>
              <w:rPr>
                <w:sz w:val="16"/>
                <w:szCs w:val="16"/>
              </w:rPr>
            </w:pPr>
            <w:r w:rsidRPr="00046AAE">
              <w:rPr>
                <w:sz w:val="16"/>
                <w:szCs w:val="16"/>
              </w:rPr>
              <w:t xml:space="preserve">Acquisition and processing reports may be </w:t>
            </w:r>
            <w:proofErr w:type="gramStart"/>
            <w:r w:rsidRPr="00046AAE">
              <w:rPr>
                <w:sz w:val="16"/>
                <w:szCs w:val="16"/>
              </w:rPr>
              <w:t>combined together</w:t>
            </w:r>
            <w:proofErr w:type="gramEnd"/>
            <w:r w:rsidRPr="00046AAE">
              <w:rPr>
                <w:sz w:val="16"/>
                <w:szCs w:val="16"/>
              </w:rPr>
              <w:t xml:space="preserve"> or can be submitted as separate reports.</w:t>
            </w:r>
          </w:p>
          <w:p w14:paraId="7E287E56" w14:textId="432DBA58" w:rsidR="008A7B06" w:rsidRPr="00046AAE" w:rsidRDefault="008A7B06" w:rsidP="00517D84">
            <w:pPr>
              <w:pStyle w:val="ListParagraph"/>
              <w:numPr>
                <w:ilvl w:val="0"/>
                <w:numId w:val="17"/>
              </w:numPr>
              <w:ind w:left="59" w:hanging="142"/>
              <w:rPr>
                <w:sz w:val="16"/>
                <w:szCs w:val="16"/>
              </w:rPr>
            </w:pPr>
            <w:r w:rsidRPr="00046AAE">
              <w:rPr>
                <w:sz w:val="16"/>
                <w:szCs w:val="16"/>
              </w:rPr>
              <w:t>Includes report on petrophysical, geochemical and other surveys on core, cuttings and other well samples</w:t>
            </w:r>
            <w:r w:rsidR="00DE2692">
              <w:rPr>
                <w:sz w:val="16"/>
                <w:szCs w:val="16"/>
              </w:rPr>
              <w:t>.</w:t>
            </w:r>
          </w:p>
          <w:p w14:paraId="7CB27AF9" w14:textId="04FF18C4" w:rsidR="008A7B06" w:rsidRPr="00EE1269" w:rsidRDefault="008A7B06" w:rsidP="00517D84">
            <w:pPr>
              <w:pStyle w:val="ListParagraph"/>
              <w:numPr>
                <w:ilvl w:val="0"/>
                <w:numId w:val="17"/>
              </w:numPr>
              <w:ind w:left="59" w:hanging="142"/>
              <w:rPr>
                <w:sz w:val="16"/>
                <w:szCs w:val="16"/>
              </w:rPr>
            </w:pPr>
            <w:r w:rsidRPr="00EE1269">
              <w:rPr>
                <w:sz w:val="16"/>
                <w:szCs w:val="16"/>
              </w:rPr>
              <w:t xml:space="preserve">Refer to table 9.1 for </w:t>
            </w:r>
            <w:r>
              <w:rPr>
                <w:sz w:val="16"/>
                <w:szCs w:val="16"/>
              </w:rPr>
              <w:t xml:space="preserve">reporting </w:t>
            </w:r>
            <w:r w:rsidRPr="00EE1269">
              <w:rPr>
                <w:sz w:val="16"/>
                <w:szCs w:val="16"/>
              </w:rPr>
              <w:t>analysis of well samples collec</w:t>
            </w:r>
            <w:r>
              <w:rPr>
                <w:sz w:val="16"/>
                <w:szCs w:val="16"/>
              </w:rPr>
              <w:t>ted before rig release and included in well completion reports</w:t>
            </w:r>
            <w:r w:rsidR="00DE2692">
              <w:rPr>
                <w:sz w:val="16"/>
                <w:szCs w:val="16"/>
              </w:rPr>
              <w:t>.</w:t>
            </w:r>
          </w:p>
          <w:p w14:paraId="4D292A93" w14:textId="1C518358" w:rsidR="008A7B06" w:rsidRPr="00843F8A" w:rsidRDefault="008A7B06" w:rsidP="008A7B06">
            <w:pPr>
              <w:spacing w:before="40" w:after="60"/>
              <w:rPr>
                <w:sz w:val="16"/>
                <w:szCs w:val="16"/>
              </w:rPr>
            </w:pPr>
          </w:p>
        </w:tc>
      </w:tr>
      <w:tr w:rsidR="00624127" w:rsidRPr="00843F8A" w14:paraId="5CDE1AD5" w14:textId="77777777" w:rsidTr="009D57A8">
        <w:trPr>
          <w:cantSplit/>
          <w:trHeight w:val="524"/>
        </w:trPr>
        <w:tc>
          <w:tcPr>
            <w:tcW w:w="628" w:type="pct"/>
            <w:vAlign w:val="center"/>
          </w:tcPr>
          <w:p w14:paraId="75983AE1" w14:textId="77777777" w:rsidR="00555EDE" w:rsidRPr="00843F8A" w:rsidRDefault="00555EDE" w:rsidP="00260BC3">
            <w:pPr>
              <w:pStyle w:val="NoSpacing"/>
              <w:spacing w:before="40" w:after="60"/>
              <w:jc w:val="center"/>
              <w:rPr>
                <w:rFonts w:ascii="Lato" w:hAnsi="Lato"/>
                <w:sz w:val="16"/>
                <w:szCs w:val="16"/>
              </w:rPr>
            </w:pPr>
            <w:r w:rsidRPr="00843F8A">
              <w:rPr>
                <w:rFonts w:ascii="Lato" w:hAnsi="Lato"/>
                <w:sz w:val="16"/>
                <w:szCs w:val="16"/>
              </w:rPr>
              <w:t>Interpretation Report</w:t>
            </w:r>
          </w:p>
        </w:tc>
        <w:tc>
          <w:tcPr>
            <w:tcW w:w="489" w:type="pct"/>
            <w:vAlign w:val="center"/>
          </w:tcPr>
          <w:p w14:paraId="6C17C1FF" w14:textId="77777777" w:rsidR="00555EDE" w:rsidRPr="00843F8A" w:rsidRDefault="00555EDE" w:rsidP="00260BC3">
            <w:pPr>
              <w:spacing w:before="40" w:after="60"/>
              <w:jc w:val="center"/>
              <w:rPr>
                <w:sz w:val="16"/>
                <w:szCs w:val="16"/>
              </w:rPr>
            </w:pPr>
            <w:r w:rsidRPr="00843F8A">
              <w:rPr>
                <w:sz w:val="16"/>
                <w:szCs w:val="16"/>
              </w:rPr>
              <w:t>Interpretative</w:t>
            </w:r>
          </w:p>
        </w:tc>
        <w:tc>
          <w:tcPr>
            <w:tcW w:w="388" w:type="pct"/>
            <w:vAlign w:val="center"/>
          </w:tcPr>
          <w:p w14:paraId="667A4201" w14:textId="77777777" w:rsidR="00555EDE" w:rsidRPr="00843F8A" w:rsidRDefault="00555EDE" w:rsidP="00260BC3">
            <w:pPr>
              <w:spacing w:before="40" w:after="60"/>
              <w:jc w:val="center"/>
              <w:rPr>
                <w:sz w:val="16"/>
                <w:szCs w:val="16"/>
              </w:rPr>
            </w:pPr>
            <w:r w:rsidRPr="00843F8A">
              <w:rPr>
                <w:sz w:val="16"/>
                <w:szCs w:val="16"/>
              </w:rPr>
              <w:t>PDF</w:t>
            </w:r>
          </w:p>
        </w:tc>
        <w:tc>
          <w:tcPr>
            <w:tcW w:w="379" w:type="pct"/>
            <w:vAlign w:val="center"/>
          </w:tcPr>
          <w:p w14:paraId="7B430FA1" w14:textId="4D3883B9" w:rsidR="00555EDE" w:rsidRPr="00843F8A" w:rsidRDefault="0095253E" w:rsidP="00260BC3">
            <w:pPr>
              <w:spacing w:before="40" w:after="60"/>
              <w:jc w:val="center"/>
              <w:rPr>
                <w:sz w:val="16"/>
                <w:szCs w:val="16"/>
              </w:rPr>
            </w:pPr>
            <w:r>
              <w:rPr>
                <w:sz w:val="16"/>
                <w:szCs w:val="16"/>
              </w:rPr>
              <w:t>USB Flash Drive</w:t>
            </w:r>
            <w:r w:rsidR="00555EDE" w:rsidRPr="00843F8A">
              <w:rPr>
                <w:sz w:val="16"/>
                <w:szCs w:val="16"/>
              </w:rPr>
              <w:t xml:space="preserve"> or portable hard drive</w:t>
            </w:r>
          </w:p>
        </w:tc>
        <w:tc>
          <w:tcPr>
            <w:tcW w:w="672" w:type="pct"/>
            <w:vAlign w:val="center"/>
          </w:tcPr>
          <w:p w14:paraId="56BB8993" w14:textId="77777777" w:rsidR="00555EDE" w:rsidRPr="00843F8A" w:rsidRDefault="00555EDE" w:rsidP="00260BC3">
            <w:pPr>
              <w:spacing w:before="40" w:after="60"/>
              <w:jc w:val="center"/>
              <w:rPr>
                <w:sz w:val="16"/>
                <w:szCs w:val="16"/>
              </w:rPr>
            </w:pPr>
            <w:r w:rsidRPr="00843F8A">
              <w:rPr>
                <w:sz w:val="16"/>
                <w:szCs w:val="16"/>
              </w:rPr>
              <w:t>12 months of completion of data acquisition</w:t>
            </w:r>
          </w:p>
        </w:tc>
        <w:tc>
          <w:tcPr>
            <w:tcW w:w="387" w:type="pct"/>
            <w:vAlign w:val="center"/>
          </w:tcPr>
          <w:p w14:paraId="2D1E6890" w14:textId="4BD366F1" w:rsidR="00555EDE" w:rsidRDefault="00127F47" w:rsidP="00555EDE">
            <w:pPr>
              <w:spacing w:before="40" w:after="60"/>
              <w:jc w:val="center"/>
              <w:rPr>
                <w:sz w:val="16"/>
                <w:szCs w:val="16"/>
              </w:rPr>
            </w:pPr>
            <w:r>
              <w:rPr>
                <w:sz w:val="16"/>
                <w:szCs w:val="16"/>
              </w:rPr>
              <w:t>61J (1)(c)</w:t>
            </w:r>
          </w:p>
        </w:tc>
        <w:tc>
          <w:tcPr>
            <w:tcW w:w="460" w:type="pct"/>
            <w:vAlign w:val="center"/>
          </w:tcPr>
          <w:p w14:paraId="7399B06E" w14:textId="44ACC216" w:rsidR="00555EDE" w:rsidRPr="00843F8A" w:rsidRDefault="00555EDE">
            <w:pPr>
              <w:spacing w:before="40" w:after="60"/>
              <w:jc w:val="center"/>
              <w:rPr>
                <w:sz w:val="16"/>
                <w:szCs w:val="16"/>
              </w:rPr>
            </w:pPr>
            <w:r>
              <w:rPr>
                <w:sz w:val="16"/>
                <w:szCs w:val="16"/>
              </w:rPr>
              <w:t xml:space="preserve">Schedule 4F </w:t>
            </w:r>
            <w:r w:rsidR="006B23E8">
              <w:rPr>
                <w:sz w:val="16"/>
                <w:szCs w:val="16"/>
              </w:rPr>
              <w:t>(</w:t>
            </w:r>
            <w:r>
              <w:rPr>
                <w:sz w:val="16"/>
                <w:szCs w:val="16"/>
              </w:rPr>
              <w:t>5</w:t>
            </w:r>
            <w:r w:rsidR="006B23E8">
              <w:rPr>
                <w:sz w:val="16"/>
                <w:szCs w:val="16"/>
              </w:rPr>
              <w:t>)</w:t>
            </w:r>
            <w:r>
              <w:rPr>
                <w:sz w:val="16"/>
                <w:szCs w:val="16"/>
              </w:rPr>
              <w:t xml:space="preserve"> </w:t>
            </w:r>
          </w:p>
        </w:tc>
        <w:tc>
          <w:tcPr>
            <w:tcW w:w="1597" w:type="pct"/>
          </w:tcPr>
          <w:p w14:paraId="53A5BEC6" w14:textId="77777777" w:rsidR="00555EDE" w:rsidRDefault="00555EDE" w:rsidP="00517D84">
            <w:pPr>
              <w:pStyle w:val="ListParagraph"/>
              <w:numPr>
                <w:ilvl w:val="0"/>
                <w:numId w:val="17"/>
              </w:numPr>
              <w:ind w:left="59" w:hanging="142"/>
              <w:rPr>
                <w:sz w:val="16"/>
                <w:szCs w:val="16"/>
              </w:rPr>
            </w:pPr>
            <w:r w:rsidRPr="00843F8A">
              <w:rPr>
                <w:sz w:val="16"/>
                <w:szCs w:val="16"/>
              </w:rPr>
              <w:t>Conclusions drawn from the interpretation and a detailed list of final products must be given.</w:t>
            </w:r>
          </w:p>
          <w:p w14:paraId="2CECE9E8" w14:textId="2F3EC272" w:rsidR="008A7B06" w:rsidRDefault="008A7B06" w:rsidP="00517D84">
            <w:pPr>
              <w:pStyle w:val="ListParagraph"/>
              <w:numPr>
                <w:ilvl w:val="0"/>
                <w:numId w:val="17"/>
              </w:numPr>
              <w:ind w:left="59" w:hanging="142"/>
              <w:rPr>
                <w:sz w:val="16"/>
                <w:szCs w:val="16"/>
              </w:rPr>
            </w:pPr>
            <w:r>
              <w:rPr>
                <w:sz w:val="16"/>
                <w:szCs w:val="16"/>
              </w:rPr>
              <w:t>Includes interpretation reports for petrophysical, geochemical and other surveys on core, cuttings and other well surveys</w:t>
            </w:r>
            <w:r w:rsidR="00DE2692">
              <w:rPr>
                <w:sz w:val="16"/>
                <w:szCs w:val="16"/>
              </w:rPr>
              <w:t>.</w:t>
            </w:r>
          </w:p>
          <w:p w14:paraId="6A12589B" w14:textId="38AAF326" w:rsidR="0034288C" w:rsidRPr="00843F8A" w:rsidRDefault="0034288C" w:rsidP="00517D84">
            <w:pPr>
              <w:pStyle w:val="ListParagraph"/>
              <w:numPr>
                <w:ilvl w:val="0"/>
                <w:numId w:val="17"/>
              </w:numPr>
              <w:ind w:left="59" w:hanging="142"/>
              <w:rPr>
                <w:sz w:val="16"/>
                <w:szCs w:val="16"/>
              </w:rPr>
            </w:pPr>
            <w:r>
              <w:rPr>
                <w:sz w:val="16"/>
                <w:szCs w:val="16"/>
              </w:rPr>
              <w:t>Provide georeferenced TIF or PDF of maps and images produced</w:t>
            </w:r>
            <w:r w:rsidR="00DE2692">
              <w:rPr>
                <w:sz w:val="16"/>
                <w:szCs w:val="16"/>
              </w:rPr>
              <w:t>.</w:t>
            </w:r>
          </w:p>
        </w:tc>
      </w:tr>
      <w:tr w:rsidR="007B542F" w:rsidRPr="00843F8A" w14:paraId="092A510B" w14:textId="77777777" w:rsidTr="009D57A8">
        <w:trPr>
          <w:cantSplit/>
          <w:trHeight w:val="579"/>
        </w:trPr>
        <w:tc>
          <w:tcPr>
            <w:tcW w:w="628" w:type="pct"/>
            <w:vAlign w:val="center"/>
          </w:tcPr>
          <w:p w14:paraId="1B43ED11" w14:textId="0AD74B3C" w:rsidR="007B542F" w:rsidRPr="00843F8A" w:rsidRDefault="007B542F" w:rsidP="00260BC3">
            <w:pPr>
              <w:pStyle w:val="NoSpacing"/>
              <w:spacing w:before="40" w:after="60"/>
              <w:jc w:val="center"/>
              <w:rPr>
                <w:rFonts w:ascii="Lato" w:hAnsi="Lato"/>
                <w:sz w:val="16"/>
                <w:szCs w:val="16"/>
              </w:rPr>
            </w:pPr>
            <w:r>
              <w:rPr>
                <w:rFonts w:ascii="Lato" w:hAnsi="Lato"/>
                <w:sz w:val="16"/>
                <w:szCs w:val="16"/>
              </w:rPr>
              <w:t>Field/raw geological data and analytical results</w:t>
            </w:r>
          </w:p>
        </w:tc>
        <w:tc>
          <w:tcPr>
            <w:tcW w:w="489" w:type="pct"/>
            <w:vAlign w:val="center"/>
          </w:tcPr>
          <w:p w14:paraId="17EA74FA" w14:textId="0A293C5B" w:rsidR="007B542F" w:rsidRPr="00843F8A" w:rsidRDefault="007B542F" w:rsidP="00260BC3">
            <w:pPr>
              <w:spacing w:before="40" w:after="60"/>
              <w:jc w:val="center"/>
              <w:rPr>
                <w:sz w:val="16"/>
                <w:szCs w:val="16"/>
              </w:rPr>
            </w:pPr>
            <w:r>
              <w:rPr>
                <w:sz w:val="16"/>
                <w:szCs w:val="16"/>
              </w:rPr>
              <w:t>Basic</w:t>
            </w:r>
          </w:p>
        </w:tc>
        <w:tc>
          <w:tcPr>
            <w:tcW w:w="388" w:type="pct"/>
            <w:vAlign w:val="center"/>
          </w:tcPr>
          <w:p w14:paraId="18965F75" w14:textId="538A6FE2" w:rsidR="007B542F" w:rsidRPr="00843F8A" w:rsidRDefault="007B542F" w:rsidP="00260BC3">
            <w:pPr>
              <w:spacing w:before="40" w:after="60"/>
              <w:jc w:val="center"/>
              <w:rPr>
                <w:sz w:val="16"/>
                <w:szCs w:val="16"/>
              </w:rPr>
            </w:pPr>
            <w:r>
              <w:rPr>
                <w:sz w:val="16"/>
                <w:szCs w:val="16"/>
              </w:rPr>
              <w:t>ASCII (tab delimited)</w:t>
            </w:r>
          </w:p>
        </w:tc>
        <w:tc>
          <w:tcPr>
            <w:tcW w:w="379" w:type="pct"/>
            <w:vAlign w:val="center"/>
          </w:tcPr>
          <w:p w14:paraId="5BD8CDAA" w14:textId="3A372737" w:rsidR="007B542F" w:rsidRDefault="007B542F" w:rsidP="00260BC3">
            <w:pPr>
              <w:spacing w:before="40" w:after="6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2756DB82" w14:textId="1670FEB9" w:rsidR="007B542F" w:rsidRPr="00843F8A" w:rsidRDefault="007B542F" w:rsidP="00260BC3">
            <w:pPr>
              <w:spacing w:before="40" w:after="60"/>
              <w:jc w:val="center"/>
              <w:rPr>
                <w:sz w:val="16"/>
                <w:szCs w:val="16"/>
              </w:rPr>
            </w:pPr>
            <w:r w:rsidRPr="00843F8A">
              <w:rPr>
                <w:sz w:val="16"/>
                <w:szCs w:val="16"/>
              </w:rPr>
              <w:t>12 months of completion of data acquisition</w:t>
            </w:r>
          </w:p>
        </w:tc>
        <w:tc>
          <w:tcPr>
            <w:tcW w:w="387" w:type="pct"/>
            <w:vAlign w:val="center"/>
          </w:tcPr>
          <w:p w14:paraId="4A2FE185" w14:textId="35B6370D" w:rsidR="007B542F" w:rsidRDefault="007B542F" w:rsidP="00555EDE">
            <w:pPr>
              <w:spacing w:before="40" w:after="60"/>
              <w:jc w:val="center"/>
              <w:rPr>
                <w:sz w:val="16"/>
                <w:szCs w:val="16"/>
              </w:rPr>
            </w:pPr>
            <w:r>
              <w:rPr>
                <w:sz w:val="16"/>
                <w:szCs w:val="16"/>
              </w:rPr>
              <w:t>61J (1)(c)</w:t>
            </w:r>
          </w:p>
        </w:tc>
        <w:tc>
          <w:tcPr>
            <w:tcW w:w="460" w:type="pct"/>
            <w:vAlign w:val="center"/>
          </w:tcPr>
          <w:p w14:paraId="29EB763F" w14:textId="69C3C348" w:rsidR="007B542F" w:rsidRDefault="007B542F">
            <w:pPr>
              <w:spacing w:before="40" w:after="60"/>
              <w:jc w:val="center"/>
              <w:rPr>
                <w:sz w:val="16"/>
                <w:szCs w:val="16"/>
              </w:rPr>
            </w:pPr>
            <w:r>
              <w:rPr>
                <w:sz w:val="16"/>
                <w:szCs w:val="16"/>
              </w:rPr>
              <w:t>Schedule 4F (4)</w:t>
            </w:r>
          </w:p>
        </w:tc>
        <w:tc>
          <w:tcPr>
            <w:tcW w:w="1597" w:type="pct"/>
          </w:tcPr>
          <w:p w14:paraId="49241AF0" w14:textId="072A8A43" w:rsidR="00FD08E0" w:rsidRPr="00843F8A" w:rsidRDefault="00FD08E0" w:rsidP="00AD33D1">
            <w:pPr>
              <w:pStyle w:val="ListParagraph"/>
              <w:numPr>
                <w:ilvl w:val="0"/>
                <w:numId w:val="17"/>
              </w:numPr>
              <w:ind w:left="59" w:hanging="142"/>
              <w:rPr>
                <w:sz w:val="16"/>
                <w:szCs w:val="16"/>
              </w:rPr>
            </w:pPr>
            <w:r>
              <w:rPr>
                <w:sz w:val="16"/>
                <w:szCs w:val="16"/>
              </w:rPr>
              <w:t xml:space="preserve">Also accept </w:t>
            </w:r>
            <w:proofErr w:type="spellStart"/>
            <w:r>
              <w:rPr>
                <w:sz w:val="16"/>
                <w:szCs w:val="16"/>
              </w:rPr>
              <w:t>Hy</w:t>
            </w:r>
            <w:r w:rsidR="00AD33D1">
              <w:rPr>
                <w:sz w:val="16"/>
                <w:szCs w:val="16"/>
              </w:rPr>
              <w:t>L</w:t>
            </w:r>
            <w:r>
              <w:rPr>
                <w:sz w:val="16"/>
                <w:szCs w:val="16"/>
              </w:rPr>
              <w:t>ogger</w:t>
            </w:r>
            <w:proofErr w:type="spellEnd"/>
            <w:r>
              <w:rPr>
                <w:sz w:val="16"/>
                <w:szCs w:val="16"/>
              </w:rPr>
              <w:t xml:space="preserve"> data in TSG format</w:t>
            </w:r>
          </w:p>
        </w:tc>
      </w:tr>
      <w:tr w:rsidR="009D57A8" w:rsidRPr="00843F8A" w14:paraId="0BDD1E93" w14:textId="77777777" w:rsidTr="00046AAE">
        <w:trPr>
          <w:cantSplit/>
          <w:trHeight w:val="579"/>
        </w:trPr>
        <w:tc>
          <w:tcPr>
            <w:tcW w:w="628" w:type="pct"/>
            <w:shd w:val="clear" w:color="auto" w:fill="auto"/>
            <w:vAlign w:val="center"/>
          </w:tcPr>
          <w:p w14:paraId="0D5C39B3" w14:textId="1419212E" w:rsidR="009D57A8" w:rsidRPr="00843F8A" w:rsidRDefault="009D57A8" w:rsidP="009D57A8">
            <w:pPr>
              <w:pStyle w:val="NoSpacing"/>
              <w:spacing w:before="40" w:after="60"/>
              <w:jc w:val="center"/>
              <w:rPr>
                <w:rFonts w:ascii="Lato" w:hAnsi="Lato"/>
                <w:sz w:val="16"/>
                <w:szCs w:val="16"/>
              </w:rPr>
            </w:pPr>
            <w:r>
              <w:rPr>
                <w:rFonts w:ascii="Lato" w:hAnsi="Lato"/>
                <w:sz w:val="16"/>
                <w:szCs w:val="16"/>
              </w:rPr>
              <w:t>Final processed geological data</w:t>
            </w:r>
          </w:p>
        </w:tc>
        <w:tc>
          <w:tcPr>
            <w:tcW w:w="489" w:type="pct"/>
            <w:shd w:val="clear" w:color="auto" w:fill="auto"/>
            <w:vAlign w:val="center"/>
          </w:tcPr>
          <w:p w14:paraId="261E3AAE" w14:textId="1D8B3ADC" w:rsidR="009D57A8" w:rsidRPr="00843F8A" w:rsidRDefault="009D57A8" w:rsidP="009D57A8">
            <w:pPr>
              <w:spacing w:before="40" w:after="60"/>
              <w:jc w:val="center"/>
              <w:rPr>
                <w:sz w:val="16"/>
                <w:szCs w:val="16"/>
              </w:rPr>
            </w:pPr>
            <w:r>
              <w:rPr>
                <w:sz w:val="16"/>
                <w:szCs w:val="16"/>
              </w:rPr>
              <w:t>Basic</w:t>
            </w:r>
          </w:p>
        </w:tc>
        <w:tc>
          <w:tcPr>
            <w:tcW w:w="388" w:type="pct"/>
            <w:shd w:val="clear" w:color="auto" w:fill="auto"/>
            <w:vAlign w:val="center"/>
          </w:tcPr>
          <w:p w14:paraId="70BDF6F4" w14:textId="57EC12D1" w:rsidR="009D57A8" w:rsidRPr="00843F8A" w:rsidRDefault="009D57A8" w:rsidP="009D57A8">
            <w:pPr>
              <w:spacing w:before="40" w:after="60"/>
              <w:jc w:val="center"/>
              <w:rPr>
                <w:sz w:val="16"/>
                <w:szCs w:val="16"/>
              </w:rPr>
            </w:pPr>
            <w:r>
              <w:rPr>
                <w:sz w:val="16"/>
                <w:szCs w:val="16"/>
              </w:rPr>
              <w:t>ASCII (tab delimited) or ER Mapper gridded format if relevant</w:t>
            </w:r>
          </w:p>
        </w:tc>
        <w:tc>
          <w:tcPr>
            <w:tcW w:w="379" w:type="pct"/>
            <w:shd w:val="clear" w:color="auto" w:fill="auto"/>
            <w:vAlign w:val="center"/>
          </w:tcPr>
          <w:p w14:paraId="42B7F55D" w14:textId="31D52345" w:rsidR="009D57A8" w:rsidRDefault="009D57A8" w:rsidP="009D57A8">
            <w:pPr>
              <w:spacing w:before="40" w:after="60"/>
              <w:jc w:val="center"/>
              <w:rPr>
                <w:sz w:val="16"/>
                <w:szCs w:val="16"/>
              </w:rPr>
            </w:pPr>
            <w:r>
              <w:rPr>
                <w:sz w:val="16"/>
                <w:szCs w:val="16"/>
              </w:rPr>
              <w:t>USB Flash Drive or portable hard drive</w:t>
            </w:r>
          </w:p>
        </w:tc>
        <w:tc>
          <w:tcPr>
            <w:tcW w:w="672" w:type="pct"/>
            <w:shd w:val="clear" w:color="auto" w:fill="auto"/>
            <w:vAlign w:val="center"/>
          </w:tcPr>
          <w:p w14:paraId="264CBB0A" w14:textId="79B53A6D" w:rsidR="009D57A8" w:rsidRPr="00843F8A" w:rsidRDefault="009D57A8" w:rsidP="009D57A8">
            <w:pPr>
              <w:spacing w:before="40" w:after="60"/>
              <w:jc w:val="center"/>
              <w:rPr>
                <w:sz w:val="16"/>
                <w:szCs w:val="16"/>
              </w:rPr>
            </w:pPr>
            <w:r>
              <w:rPr>
                <w:sz w:val="16"/>
                <w:szCs w:val="16"/>
              </w:rPr>
              <w:t>12 months after completion of reprocessing of data</w:t>
            </w:r>
          </w:p>
        </w:tc>
        <w:tc>
          <w:tcPr>
            <w:tcW w:w="387" w:type="pct"/>
            <w:vAlign w:val="center"/>
          </w:tcPr>
          <w:p w14:paraId="68B048B2" w14:textId="43E9C337" w:rsidR="009D57A8" w:rsidRDefault="009D57A8" w:rsidP="009D57A8">
            <w:pPr>
              <w:spacing w:before="40" w:after="60"/>
              <w:jc w:val="center"/>
              <w:rPr>
                <w:sz w:val="16"/>
                <w:szCs w:val="16"/>
              </w:rPr>
            </w:pPr>
            <w:r>
              <w:rPr>
                <w:sz w:val="16"/>
                <w:szCs w:val="16"/>
              </w:rPr>
              <w:t>61J (3)</w:t>
            </w:r>
          </w:p>
        </w:tc>
        <w:tc>
          <w:tcPr>
            <w:tcW w:w="460" w:type="pct"/>
            <w:shd w:val="clear" w:color="auto" w:fill="auto"/>
            <w:vAlign w:val="center"/>
          </w:tcPr>
          <w:p w14:paraId="4DE1BB3E" w14:textId="757C1A15" w:rsidR="009D57A8" w:rsidRDefault="009D57A8" w:rsidP="009D57A8">
            <w:pPr>
              <w:spacing w:before="40" w:after="60"/>
              <w:jc w:val="center"/>
              <w:rPr>
                <w:sz w:val="16"/>
                <w:szCs w:val="16"/>
              </w:rPr>
            </w:pPr>
            <w:r>
              <w:rPr>
                <w:sz w:val="16"/>
                <w:szCs w:val="16"/>
              </w:rPr>
              <w:t>Schedule 4G (2)</w:t>
            </w:r>
          </w:p>
        </w:tc>
        <w:tc>
          <w:tcPr>
            <w:tcW w:w="1597" w:type="pct"/>
            <w:shd w:val="clear" w:color="auto" w:fill="auto"/>
            <w:vAlign w:val="center"/>
          </w:tcPr>
          <w:p w14:paraId="67D9068C" w14:textId="02ABF247" w:rsidR="009D57A8" w:rsidRPr="00843F8A" w:rsidRDefault="00FD08E0" w:rsidP="00AD33D1">
            <w:pPr>
              <w:pStyle w:val="ListParagraph"/>
              <w:numPr>
                <w:ilvl w:val="0"/>
                <w:numId w:val="17"/>
              </w:numPr>
              <w:ind w:left="59" w:hanging="142"/>
              <w:rPr>
                <w:sz w:val="16"/>
                <w:szCs w:val="16"/>
              </w:rPr>
            </w:pPr>
            <w:r>
              <w:rPr>
                <w:sz w:val="16"/>
                <w:szCs w:val="16"/>
              </w:rPr>
              <w:t xml:space="preserve">Also accept </w:t>
            </w:r>
            <w:proofErr w:type="spellStart"/>
            <w:r w:rsidR="00AD33D1">
              <w:rPr>
                <w:sz w:val="16"/>
                <w:szCs w:val="16"/>
              </w:rPr>
              <w:t>HyLogger</w:t>
            </w:r>
            <w:proofErr w:type="spellEnd"/>
            <w:r w:rsidR="00AD33D1">
              <w:rPr>
                <w:sz w:val="16"/>
                <w:szCs w:val="16"/>
              </w:rPr>
              <w:t xml:space="preserve"> </w:t>
            </w:r>
            <w:r>
              <w:rPr>
                <w:sz w:val="16"/>
                <w:szCs w:val="16"/>
              </w:rPr>
              <w:t>data in TSG format</w:t>
            </w:r>
          </w:p>
        </w:tc>
      </w:tr>
      <w:tr w:rsidR="00913639" w:rsidRPr="00843F8A" w14:paraId="190E82FA" w14:textId="77777777" w:rsidTr="00DE2C0E">
        <w:trPr>
          <w:cantSplit/>
          <w:trHeight w:val="581"/>
        </w:trPr>
        <w:tc>
          <w:tcPr>
            <w:tcW w:w="628" w:type="pct"/>
            <w:vAlign w:val="center"/>
          </w:tcPr>
          <w:p w14:paraId="7E588A5A" w14:textId="078EB841" w:rsidR="00913639" w:rsidRPr="00843F8A" w:rsidRDefault="00913639" w:rsidP="00DE2C0E">
            <w:pPr>
              <w:pStyle w:val="NoSpacing"/>
              <w:spacing w:before="40" w:after="60"/>
              <w:jc w:val="center"/>
              <w:rPr>
                <w:rFonts w:ascii="Lato" w:hAnsi="Lato"/>
                <w:sz w:val="16"/>
                <w:szCs w:val="16"/>
              </w:rPr>
            </w:pPr>
            <w:r w:rsidRPr="00843F8A">
              <w:rPr>
                <w:rFonts w:ascii="Lato" w:hAnsi="Lato"/>
                <w:sz w:val="16"/>
                <w:szCs w:val="16"/>
              </w:rPr>
              <w:t xml:space="preserve">Field support and </w:t>
            </w:r>
            <w:r>
              <w:rPr>
                <w:rFonts w:ascii="Lato" w:hAnsi="Lato"/>
                <w:sz w:val="16"/>
                <w:szCs w:val="16"/>
              </w:rPr>
              <w:t>location</w:t>
            </w:r>
            <w:r w:rsidRPr="00843F8A">
              <w:rPr>
                <w:rFonts w:ascii="Lato" w:hAnsi="Lato"/>
                <w:sz w:val="16"/>
                <w:szCs w:val="16"/>
              </w:rPr>
              <w:t xml:space="preserve"> data</w:t>
            </w:r>
            <w:r>
              <w:rPr>
                <w:rFonts w:ascii="Lato" w:hAnsi="Lato"/>
                <w:sz w:val="16"/>
                <w:szCs w:val="16"/>
              </w:rPr>
              <w:t xml:space="preserve"> (geological and geophysical)</w:t>
            </w:r>
          </w:p>
        </w:tc>
        <w:tc>
          <w:tcPr>
            <w:tcW w:w="489" w:type="pct"/>
            <w:vAlign w:val="center"/>
          </w:tcPr>
          <w:p w14:paraId="25C08E91" w14:textId="77777777" w:rsidR="00913639" w:rsidRPr="00843F8A" w:rsidRDefault="00913639" w:rsidP="00DE2C0E">
            <w:pPr>
              <w:spacing w:before="40" w:after="60"/>
              <w:jc w:val="center"/>
              <w:rPr>
                <w:sz w:val="16"/>
                <w:szCs w:val="16"/>
              </w:rPr>
            </w:pPr>
            <w:r w:rsidRPr="00843F8A">
              <w:rPr>
                <w:sz w:val="16"/>
                <w:szCs w:val="16"/>
              </w:rPr>
              <w:t>Basic</w:t>
            </w:r>
          </w:p>
        </w:tc>
        <w:tc>
          <w:tcPr>
            <w:tcW w:w="388" w:type="pct"/>
            <w:vAlign w:val="center"/>
          </w:tcPr>
          <w:p w14:paraId="672A0B7E" w14:textId="77777777" w:rsidR="00913639" w:rsidRPr="00843F8A" w:rsidRDefault="00913639" w:rsidP="00DE2C0E">
            <w:pPr>
              <w:spacing w:before="40" w:after="60"/>
              <w:jc w:val="center"/>
              <w:rPr>
                <w:sz w:val="16"/>
                <w:szCs w:val="16"/>
              </w:rPr>
            </w:pPr>
            <w:r w:rsidRPr="00843F8A">
              <w:rPr>
                <w:sz w:val="16"/>
                <w:szCs w:val="16"/>
              </w:rPr>
              <w:t xml:space="preserve">ASCII </w:t>
            </w:r>
            <w:r w:rsidRPr="00843F8A">
              <w:rPr>
                <w:sz w:val="16"/>
                <w:szCs w:val="16"/>
              </w:rPr>
              <w:br/>
              <w:t>(tab delimited)</w:t>
            </w:r>
          </w:p>
        </w:tc>
        <w:tc>
          <w:tcPr>
            <w:tcW w:w="379" w:type="pct"/>
            <w:vAlign w:val="center"/>
          </w:tcPr>
          <w:p w14:paraId="5307D12A" w14:textId="77777777" w:rsidR="00913639" w:rsidRPr="00843F8A" w:rsidRDefault="00913639" w:rsidP="00DE2C0E">
            <w:pPr>
              <w:spacing w:before="40" w:after="6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6DF023C7" w14:textId="77777777" w:rsidR="00913639" w:rsidRPr="00843F8A" w:rsidRDefault="00913639" w:rsidP="00DE2C0E">
            <w:pPr>
              <w:spacing w:before="40" w:after="60"/>
              <w:jc w:val="center"/>
              <w:rPr>
                <w:sz w:val="16"/>
                <w:szCs w:val="16"/>
              </w:rPr>
            </w:pPr>
            <w:r w:rsidRPr="00843F8A">
              <w:rPr>
                <w:sz w:val="16"/>
                <w:szCs w:val="16"/>
              </w:rPr>
              <w:t>12 months of completion of data acquisition</w:t>
            </w:r>
          </w:p>
        </w:tc>
        <w:tc>
          <w:tcPr>
            <w:tcW w:w="387" w:type="pct"/>
            <w:vAlign w:val="center"/>
          </w:tcPr>
          <w:p w14:paraId="30997C3C" w14:textId="77777777" w:rsidR="00913639" w:rsidRDefault="00913639" w:rsidP="00DE2C0E">
            <w:pPr>
              <w:spacing w:before="40" w:after="60"/>
              <w:jc w:val="center"/>
              <w:rPr>
                <w:sz w:val="16"/>
                <w:szCs w:val="16"/>
              </w:rPr>
            </w:pPr>
            <w:r>
              <w:rPr>
                <w:sz w:val="16"/>
                <w:szCs w:val="16"/>
              </w:rPr>
              <w:t>61J (1)(c)</w:t>
            </w:r>
          </w:p>
        </w:tc>
        <w:tc>
          <w:tcPr>
            <w:tcW w:w="460" w:type="pct"/>
            <w:vAlign w:val="center"/>
          </w:tcPr>
          <w:p w14:paraId="0B3FD5DA" w14:textId="77777777" w:rsidR="00913639" w:rsidRPr="00843F8A" w:rsidRDefault="00913639" w:rsidP="00DE2C0E">
            <w:pPr>
              <w:spacing w:before="40" w:after="60"/>
              <w:jc w:val="center"/>
              <w:rPr>
                <w:sz w:val="16"/>
                <w:szCs w:val="16"/>
              </w:rPr>
            </w:pPr>
            <w:r>
              <w:rPr>
                <w:sz w:val="16"/>
                <w:szCs w:val="16"/>
              </w:rPr>
              <w:t xml:space="preserve">Schedule 4F (4) </w:t>
            </w:r>
          </w:p>
        </w:tc>
        <w:tc>
          <w:tcPr>
            <w:tcW w:w="1597" w:type="pct"/>
          </w:tcPr>
          <w:p w14:paraId="2AFBCDAF" w14:textId="3A443E1D" w:rsidR="00913639" w:rsidRPr="00843F8A" w:rsidRDefault="00913639" w:rsidP="00913639">
            <w:pPr>
              <w:pStyle w:val="ListParagraph"/>
              <w:numPr>
                <w:ilvl w:val="0"/>
                <w:numId w:val="10"/>
              </w:numPr>
              <w:spacing w:after="0"/>
              <w:ind w:left="148" w:hanging="147"/>
              <w:rPr>
                <w:rFonts w:eastAsia="Calibri"/>
                <w:sz w:val="16"/>
                <w:szCs w:val="16"/>
              </w:rPr>
            </w:pPr>
            <w:r>
              <w:rPr>
                <w:rFonts w:eastAsia="Calibri"/>
                <w:sz w:val="16"/>
                <w:szCs w:val="16"/>
              </w:rPr>
              <w:t>Provide ASCII files of location data if not already included in the field data</w:t>
            </w:r>
            <w:r w:rsidR="00E3596C">
              <w:rPr>
                <w:rFonts w:eastAsia="Calibri"/>
                <w:sz w:val="16"/>
                <w:szCs w:val="16"/>
              </w:rPr>
              <w:t>.</w:t>
            </w:r>
          </w:p>
        </w:tc>
      </w:tr>
      <w:tr w:rsidR="00445F14" w:rsidRPr="00843F8A" w14:paraId="53CB2A6C" w14:textId="77777777" w:rsidTr="00445F14">
        <w:trPr>
          <w:cantSplit/>
          <w:trHeight w:val="1359"/>
        </w:trPr>
        <w:tc>
          <w:tcPr>
            <w:tcW w:w="628" w:type="pct"/>
            <w:vAlign w:val="center"/>
          </w:tcPr>
          <w:p w14:paraId="4FB84621" w14:textId="4A207B5B" w:rsidR="00445F14" w:rsidRPr="00843F8A" w:rsidRDefault="00445F14" w:rsidP="007B542F">
            <w:pPr>
              <w:pStyle w:val="NoSpacing"/>
              <w:spacing w:before="40" w:after="60"/>
              <w:jc w:val="center"/>
              <w:rPr>
                <w:rFonts w:ascii="Lato" w:hAnsi="Lato"/>
                <w:sz w:val="16"/>
                <w:szCs w:val="16"/>
              </w:rPr>
            </w:pPr>
            <w:r w:rsidRPr="00843F8A">
              <w:rPr>
                <w:rFonts w:ascii="Lato" w:hAnsi="Lato"/>
                <w:sz w:val="16"/>
                <w:szCs w:val="16"/>
              </w:rPr>
              <w:t xml:space="preserve">Field </w:t>
            </w:r>
            <w:r>
              <w:rPr>
                <w:rFonts w:ascii="Lato" w:hAnsi="Lato"/>
                <w:sz w:val="16"/>
                <w:szCs w:val="16"/>
              </w:rPr>
              <w:t xml:space="preserve">geophysical </w:t>
            </w:r>
            <w:r w:rsidRPr="00843F8A">
              <w:rPr>
                <w:rFonts w:ascii="Lato" w:hAnsi="Lato"/>
                <w:sz w:val="16"/>
                <w:szCs w:val="16"/>
              </w:rPr>
              <w:t>data</w:t>
            </w:r>
          </w:p>
        </w:tc>
        <w:tc>
          <w:tcPr>
            <w:tcW w:w="489" w:type="pct"/>
            <w:vAlign w:val="center"/>
          </w:tcPr>
          <w:p w14:paraId="6B673747" w14:textId="77777777" w:rsidR="00445F14" w:rsidRPr="00843F8A" w:rsidRDefault="00445F14" w:rsidP="00260BC3">
            <w:pPr>
              <w:spacing w:before="40" w:after="60"/>
              <w:jc w:val="center"/>
              <w:rPr>
                <w:sz w:val="16"/>
                <w:szCs w:val="16"/>
              </w:rPr>
            </w:pPr>
            <w:r w:rsidRPr="00843F8A">
              <w:rPr>
                <w:sz w:val="16"/>
                <w:szCs w:val="16"/>
              </w:rPr>
              <w:t>Basic</w:t>
            </w:r>
          </w:p>
        </w:tc>
        <w:tc>
          <w:tcPr>
            <w:tcW w:w="388" w:type="pct"/>
            <w:vAlign w:val="center"/>
          </w:tcPr>
          <w:p w14:paraId="71C09015" w14:textId="77777777" w:rsidR="00445F14" w:rsidRPr="00843F8A" w:rsidRDefault="00445F14" w:rsidP="00260BC3">
            <w:pPr>
              <w:spacing w:before="40" w:after="60"/>
              <w:jc w:val="center"/>
              <w:rPr>
                <w:sz w:val="16"/>
                <w:szCs w:val="16"/>
              </w:rPr>
            </w:pPr>
            <w:r w:rsidRPr="00843F8A">
              <w:rPr>
                <w:sz w:val="16"/>
                <w:szCs w:val="16"/>
              </w:rPr>
              <w:t xml:space="preserve">ASCII  </w:t>
            </w:r>
            <w:r w:rsidRPr="00843F8A">
              <w:rPr>
                <w:sz w:val="16"/>
                <w:szCs w:val="16"/>
              </w:rPr>
              <w:br/>
              <w:t>(tab delimited)</w:t>
            </w:r>
          </w:p>
        </w:tc>
        <w:tc>
          <w:tcPr>
            <w:tcW w:w="379" w:type="pct"/>
            <w:vAlign w:val="center"/>
          </w:tcPr>
          <w:p w14:paraId="0364680C" w14:textId="6166C25B" w:rsidR="00445F14" w:rsidRPr="00843F8A" w:rsidRDefault="00445F14" w:rsidP="00260BC3">
            <w:pPr>
              <w:spacing w:before="40" w:after="6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3DF855EC" w14:textId="77777777" w:rsidR="00445F14" w:rsidRPr="00843F8A" w:rsidRDefault="00445F14" w:rsidP="00260BC3">
            <w:pPr>
              <w:spacing w:before="40" w:after="60"/>
              <w:jc w:val="center"/>
              <w:rPr>
                <w:sz w:val="16"/>
                <w:szCs w:val="16"/>
              </w:rPr>
            </w:pPr>
            <w:r w:rsidRPr="00843F8A">
              <w:rPr>
                <w:sz w:val="16"/>
                <w:szCs w:val="16"/>
              </w:rPr>
              <w:t>12 months of completion of data acquisition</w:t>
            </w:r>
          </w:p>
        </w:tc>
        <w:tc>
          <w:tcPr>
            <w:tcW w:w="387" w:type="pct"/>
            <w:vAlign w:val="center"/>
          </w:tcPr>
          <w:p w14:paraId="06E73201" w14:textId="601F7F8E" w:rsidR="00445F14" w:rsidRDefault="00445F14" w:rsidP="00555EDE">
            <w:pPr>
              <w:spacing w:before="40" w:after="60"/>
              <w:jc w:val="center"/>
              <w:rPr>
                <w:sz w:val="16"/>
                <w:szCs w:val="16"/>
              </w:rPr>
            </w:pPr>
            <w:r>
              <w:rPr>
                <w:sz w:val="16"/>
                <w:szCs w:val="16"/>
              </w:rPr>
              <w:t>61J (1)(c)</w:t>
            </w:r>
          </w:p>
        </w:tc>
        <w:tc>
          <w:tcPr>
            <w:tcW w:w="460" w:type="pct"/>
            <w:vAlign w:val="center"/>
          </w:tcPr>
          <w:p w14:paraId="7B051619" w14:textId="49099FE0" w:rsidR="00445F14" w:rsidRPr="00843F8A" w:rsidRDefault="00445F14">
            <w:pPr>
              <w:spacing w:before="40" w:after="60"/>
              <w:jc w:val="center"/>
              <w:rPr>
                <w:sz w:val="16"/>
                <w:szCs w:val="16"/>
              </w:rPr>
            </w:pPr>
            <w:r>
              <w:rPr>
                <w:sz w:val="16"/>
                <w:szCs w:val="16"/>
              </w:rPr>
              <w:t xml:space="preserve">Schedule 4F (4) </w:t>
            </w:r>
          </w:p>
        </w:tc>
        <w:tc>
          <w:tcPr>
            <w:tcW w:w="1597" w:type="pct"/>
          </w:tcPr>
          <w:p w14:paraId="0D2DB558" w14:textId="36C2A4DD" w:rsidR="00445F14" w:rsidRPr="00843F8A" w:rsidRDefault="00445F14" w:rsidP="00517D84">
            <w:pPr>
              <w:pStyle w:val="ListParagraph"/>
              <w:numPr>
                <w:ilvl w:val="0"/>
                <w:numId w:val="17"/>
              </w:numPr>
              <w:ind w:left="59" w:hanging="142"/>
              <w:rPr>
                <w:sz w:val="16"/>
                <w:szCs w:val="16"/>
              </w:rPr>
            </w:pPr>
            <w:r w:rsidRPr="00843F8A">
              <w:rPr>
                <w:sz w:val="16"/>
                <w:szCs w:val="16"/>
              </w:rPr>
              <w:t>For details and examples of acceptable geophysical survey data submission refer to:</w:t>
            </w:r>
          </w:p>
          <w:p w14:paraId="2D92B8FA" w14:textId="776F6931" w:rsidR="00445F14" w:rsidRPr="00843F8A" w:rsidRDefault="00445F14" w:rsidP="00260BC3">
            <w:pPr>
              <w:spacing w:before="40" w:after="60"/>
              <w:rPr>
                <w:sz w:val="16"/>
                <w:szCs w:val="16"/>
              </w:rPr>
            </w:pPr>
            <w:r w:rsidRPr="00843F8A">
              <w:rPr>
                <w:sz w:val="16"/>
                <w:szCs w:val="16"/>
              </w:rPr>
              <w:t xml:space="preserve"> </w:t>
            </w:r>
            <w:hyperlink r:id="rId27" w:history="1">
              <w:r w:rsidRPr="00843F8A">
                <w:rPr>
                  <w:rStyle w:val="Hyperlink"/>
                  <w:sz w:val="16"/>
                  <w:szCs w:val="16"/>
                </w:rPr>
                <w:t>Approved Guideline 7 under the NT Mineral Titles Act</w:t>
              </w:r>
            </w:hyperlink>
            <w:r w:rsidRPr="00843F8A">
              <w:rPr>
                <w:sz w:val="16"/>
                <w:szCs w:val="16"/>
              </w:rPr>
              <w:t xml:space="preserve"> </w:t>
            </w:r>
            <w:r>
              <w:rPr>
                <w:rStyle w:val="FootnoteReference"/>
                <w:sz w:val="16"/>
                <w:szCs w:val="16"/>
              </w:rPr>
              <w:footnoteReference w:id="9"/>
            </w:r>
          </w:p>
          <w:p w14:paraId="70CF17A6" w14:textId="0E4C3604" w:rsidR="00445F14" w:rsidRPr="00843F8A" w:rsidRDefault="00445F14" w:rsidP="00445F14">
            <w:pPr>
              <w:spacing w:before="40" w:after="60"/>
              <w:rPr>
                <w:sz w:val="18"/>
                <w:szCs w:val="18"/>
              </w:rPr>
            </w:pPr>
            <w:r w:rsidRPr="00843F8A">
              <w:rPr>
                <w:sz w:val="16"/>
                <w:szCs w:val="16"/>
              </w:rPr>
              <w:t xml:space="preserve">and the </w:t>
            </w:r>
            <w:hyperlink r:id="rId28" w:history="1">
              <w:r w:rsidRPr="00843F8A">
                <w:rPr>
                  <w:rStyle w:val="Hyperlink"/>
                  <w:sz w:val="16"/>
                  <w:szCs w:val="16"/>
                </w:rPr>
                <w:t>Australian Requirements for Submission of Digital Exploration Data</w:t>
              </w:r>
            </w:hyperlink>
            <w:r>
              <w:rPr>
                <w:rStyle w:val="FootnoteReference"/>
                <w:sz w:val="16"/>
                <w:szCs w:val="16"/>
              </w:rPr>
              <w:footnoteReference w:id="10"/>
            </w:r>
            <w:r w:rsidRPr="00843F8A">
              <w:rPr>
                <w:sz w:val="16"/>
                <w:szCs w:val="16"/>
              </w:rPr>
              <w:t xml:space="preserve"> </w:t>
            </w:r>
          </w:p>
        </w:tc>
      </w:tr>
      <w:tr w:rsidR="00BD10CA" w:rsidRPr="00843F8A" w14:paraId="5E9B8E66" w14:textId="77777777" w:rsidTr="009D57A8">
        <w:trPr>
          <w:cantSplit/>
          <w:trHeight w:val="956"/>
        </w:trPr>
        <w:tc>
          <w:tcPr>
            <w:tcW w:w="628" w:type="pct"/>
            <w:vAlign w:val="center"/>
          </w:tcPr>
          <w:p w14:paraId="0E605C8F" w14:textId="19C733D9" w:rsidR="00BD10CA" w:rsidRPr="00843F8A" w:rsidRDefault="00BD10CA" w:rsidP="00BD10CA">
            <w:pPr>
              <w:pStyle w:val="NoSpacing"/>
              <w:spacing w:before="40" w:after="0"/>
              <w:jc w:val="center"/>
              <w:rPr>
                <w:rFonts w:ascii="Lato" w:hAnsi="Lato"/>
                <w:sz w:val="16"/>
                <w:szCs w:val="16"/>
              </w:rPr>
            </w:pPr>
            <w:r w:rsidRPr="00843F8A">
              <w:rPr>
                <w:rFonts w:ascii="Lato" w:hAnsi="Lato"/>
                <w:sz w:val="16"/>
                <w:szCs w:val="16"/>
              </w:rPr>
              <w:t xml:space="preserve">Final </w:t>
            </w:r>
            <w:proofErr w:type="gramStart"/>
            <w:r w:rsidRPr="00843F8A">
              <w:rPr>
                <w:rFonts w:ascii="Lato" w:hAnsi="Lato"/>
                <w:sz w:val="16"/>
                <w:szCs w:val="16"/>
              </w:rPr>
              <w:t>processed</w:t>
            </w:r>
            <w:r>
              <w:rPr>
                <w:rFonts w:ascii="Lato" w:hAnsi="Lato"/>
                <w:sz w:val="16"/>
                <w:szCs w:val="16"/>
              </w:rPr>
              <w:t xml:space="preserve">  geophysical</w:t>
            </w:r>
            <w:proofErr w:type="gramEnd"/>
            <w:r>
              <w:rPr>
                <w:rFonts w:ascii="Lato" w:hAnsi="Lato"/>
                <w:sz w:val="16"/>
                <w:szCs w:val="16"/>
              </w:rPr>
              <w:t xml:space="preserve"> (gridded)</w:t>
            </w:r>
            <w:r w:rsidR="00913639">
              <w:rPr>
                <w:rFonts w:ascii="Lato" w:hAnsi="Lato"/>
                <w:sz w:val="16"/>
                <w:szCs w:val="16"/>
              </w:rPr>
              <w:t xml:space="preserve"> data</w:t>
            </w:r>
            <w:r>
              <w:rPr>
                <w:rFonts w:ascii="Lato" w:hAnsi="Lato"/>
                <w:sz w:val="16"/>
                <w:szCs w:val="16"/>
              </w:rPr>
              <w:t xml:space="preserve"> </w:t>
            </w:r>
          </w:p>
        </w:tc>
        <w:tc>
          <w:tcPr>
            <w:tcW w:w="489" w:type="pct"/>
            <w:vAlign w:val="center"/>
          </w:tcPr>
          <w:p w14:paraId="21CBA03C" w14:textId="77777777" w:rsidR="00BD10CA" w:rsidRPr="00843F8A" w:rsidRDefault="00BD10CA" w:rsidP="00BD10CA">
            <w:pPr>
              <w:spacing w:before="40" w:after="0"/>
              <w:jc w:val="center"/>
              <w:rPr>
                <w:sz w:val="16"/>
                <w:szCs w:val="16"/>
              </w:rPr>
            </w:pPr>
            <w:r w:rsidRPr="00843F8A">
              <w:rPr>
                <w:sz w:val="16"/>
                <w:szCs w:val="16"/>
              </w:rPr>
              <w:t>Basic</w:t>
            </w:r>
          </w:p>
        </w:tc>
        <w:tc>
          <w:tcPr>
            <w:tcW w:w="388" w:type="pct"/>
            <w:vAlign w:val="center"/>
          </w:tcPr>
          <w:p w14:paraId="1BCEDFD0" w14:textId="5E9402EB" w:rsidR="00BD10CA" w:rsidRPr="00843F8A" w:rsidRDefault="00BD10CA" w:rsidP="00BD10CA">
            <w:pPr>
              <w:spacing w:before="40" w:after="0"/>
              <w:jc w:val="center"/>
              <w:rPr>
                <w:b/>
                <w:sz w:val="16"/>
                <w:szCs w:val="16"/>
              </w:rPr>
            </w:pPr>
            <w:r w:rsidRPr="00843F8A">
              <w:rPr>
                <w:sz w:val="16"/>
                <w:szCs w:val="16"/>
              </w:rPr>
              <w:t xml:space="preserve">ASEG-GDF2, Gridded data in ASEG GXF or ER </w:t>
            </w:r>
            <w:r>
              <w:rPr>
                <w:sz w:val="16"/>
                <w:szCs w:val="16"/>
              </w:rPr>
              <w:t>M</w:t>
            </w:r>
            <w:r w:rsidRPr="00843F8A">
              <w:rPr>
                <w:sz w:val="16"/>
                <w:szCs w:val="16"/>
              </w:rPr>
              <w:t>apper gridded format</w:t>
            </w:r>
            <w:r>
              <w:rPr>
                <w:sz w:val="16"/>
                <w:szCs w:val="16"/>
              </w:rPr>
              <w:t xml:space="preserve"> </w:t>
            </w:r>
          </w:p>
        </w:tc>
        <w:tc>
          <w:tcPr>
            <w:tcW w:w="379" w:type="pct"/>
            <w:vAlign w:val="center"/>
          </w:tcPr>
          <w:p w14:paraId="6A6CE303" w14:textId="014D6321" w:rsidR="00BD10CA" w:rsidRPr="00843F8A" w:rsidRDefault="00BD10CA" w:rsidP="00BD10CA">
            <w:pPr>
              <w:spacing w:before="40" w:after="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6E4DC99F" w14:textId="77777777" w:rsidR="00BD10CA" w:rsidRPr="00843F8A" w:rsidRDefault="00BD10CA" w:rsidP="00BD10CA">
            <w:pPr>
              <w:spacing w:before="40" w:after="0"/>
              <w:jc w:val="center"/>
              <w:rPr>
                <w:sz w:val="16"/>
                <w:szCs w:val="16"/>
              </w:rPr>
            </w:pPr>
            <w:r w:rsidRPr="00843F8A">
              <w:rPr>
                <w:sz w:val="16"/>
                <w:szCs w:val="16"/>
              </w:rPr>
              <w:t>12 months of completion of data acquisition</w:t>
            </w:r>
          </w:p>
        </w:tc>
        <w:tc>
          <w:tcPr>
            <w:tcW w:w="387" w:type="pct"/>
            <w:vAlign w:val="center"/>
          </w:tcPr>
          <w:p w14:paraId="2D8B82BA" w14:textId="3E240982" w:rsidR="00BD10CA" w:rsidRDefault="00BD10CA" w:rsidP="00BD10CA">
            <w:pPr>
              <w:spacing w:before="40" w:after="0"/>
              <w:jc w:val="center"/>
              <w:rPr>
                <w:sz w:val="16"/>
                <w:szCs w:val="16"/>
              </w:rPr>
            </w:pPr>
            <w:r>
              <w:rPr>
                <w:sz w:val="16"/>
                <w:szCs w:val="16"/>
              </w:rPr>
              <w:t>61J (1)(c)</w:t>
            </w:r>
          </w:p>
        </w:tc>
        <w:tc>
          <w:tcPr>
            <w:tcW w:w="460" w:type="pct"/>
            <w:vAlign w:val="center"/>
          </w:tcPr>
          <w:p w14:paraId="393CC94E" w14:textId="6ACEFFFD" w:rsidR="00BD10CA" w:rsidRPr="00843F8A" w:rsidRDefault="00BD10CA" w:rsidP="00BD10CA">
            <w:pPr>
              <w:spacing w:before="40" w:after="0"/>
              <w:jc w:val="center"/>
              <w:rPr>
                <w:sz w:val="16"/>
                <w:szCs w:val="16"/>
              </w:rPr>
            </w:pPr>
            <w:r>
              <w:rPr>
                <w:sz w:val="16"/>
                <w:szCs w:val="16"/>
              </w:rPr>
              <w:t xml:space="preserve">Schedule 4F (4) </w:t>
            </w:r>
          </w:p>
        </w:tc>
        <w:tc>
          <w:tcPr>
            <w:tcW w:w="1597" w:type="pct"/>
          </w:tcPr>
          <w:p w14:paraId="5F04CE29" w14:textId="77777777" w:rsidR="00BD10CA" w:rsidRPr="00843F8A" w:rsidRDefault="00BD10CA" w:rsidP="00BD10CA">
            <w:pPr>
              <w:pStyle w:val="ListParagraph"/>
              <w:numPr>
                <w:ilvl w:val="0"/>
                <w:numId w:val="17"/>
              </w:numPr>
              <w:ind w:left="59" w:hanging="142"/>
              <w:rPr>
                <w:sz w:val="16"/>
                <w:szCs w:val="16"/>
              </w:rPr>
            </w:pPr>
            <w:r w:rsidRPr="00843F8A">
              <w:rPr>
                <w:sz w:val="16"/>
                <w:szCs w:val="16"/>
              </w:rPr>
              <w:t>For details and examples of acceptable geophysical survey data submission refer to:</w:t>
            </w:r>
          </w:p>
          <w:p w14:paraId="5665DE66" w14:textId="06E5C3D3" w:rsidR="00BD10CA" w:rsidRPr="00843F8A" w:rsidRDefault="00BD10CA" w:rsidP="00BD10CA">
            <w:pPr>
              <w:spacing w:before="40" w:after="60"/>
              <w:rPr>
                <w:sz w:val="16"/>
                <w:szCs w:val="16"/>
              </w:rPr>
            </w:pPr>
            <w:r w:rsidRPr="00843F8A">
              <w:rPr>
                <w:sz w:val="16"/>
                <w:szCs w:val="16"/>
              </w:rPr>
              <w:t xml:space="preserve"> </w:t>
            </w:r>
            <w:hyperlink r:id="rId29" w:history="1">
              <w:r w:rsidRPr="00843F8A">
                <w:rPr>
                  <w:rStyle w:val="Hyperlink"/>
                  <w:sz w:val="16"/>
                  <w:szCs w:val="16"/>
                </w:rPr>
                <w:t>Approved Guideline 7 under the NT Mineral Titles Act</w:t>
              </w:r>
            </w:hyperlink>
            <w:r w:rsidR="00D84D52">
              <w:rPr>
                <w:rStyle w:val="Hyperlink"/>
                <w:sz w:val="16"/>
                <w:szCs w:val="16"/>
              </w:rPr>
              <w:t xml:space="preserve"> </w:t>
            </w:r>
            <w:r w:rsidR="00D84D52" w:rsidRPr="00D84D52">
              <w:rPr>
                <w:rStyle w:val="Hyperlink"/>
                <w:sz w:val="16"/>
                <w:szCs w:val="16"/>
                <w:vertAlign w:val="superscript"/>
              </w:rPr>
              <w:t>8</w:t>
            </w:r>
            <w:r w:rsidRPr="00D84D52">
              <w:rPr>
                <w:sz w:val="16"/>
                <w:szCs w:val="16"/>
                <w:vertAlign w:val="superscript"/>
              </w:rPr>
              <w:t xml:space="preserve"> </w:t>
            </w:r>
          </w:p>
          <w:p w14:paraId="6C038894" w14:textId="40E798AA" w:rsidR="00BD10CA" w:rsidRPr="001667DB" w:rsidRDefault="00BD10CA" w:rsidP="00D84D52">
            <w:pPr>
              <w:spacing w:after="0"/>
              <w:rPr>
                <w:sz w:val="16"/>
                <w:szCs w:val="16"/>
              </w:rPr>
            </w:pPr>
            <w:r w:rsidRPr="00843F8A">
              <w:rPr>
                <w:sz w:val="16"/>
                <w:szCs w:val="16"/>
              </w:rPr>
              <w:t xml:space="preserve">and the </w:t>
            </w:r>
            <w:hyperlink r:id="rId30" w:history="1">
              <w:r w:rsidRPr="00843F8A">
                <w:rPr>
                  <w:rStyle w:val="Hyperlink"/>
                  <w:sz w:val="16"/>
                  <w:szCs w:val="16"/>
                </w:rPr>
                <w:t>Australian Requirements for Submission of Digital Exploration Data</w:t>
              </w:r>
            </w:hyperlink>
            <w:r w:rsidRPr="00843F8A">
              <w:rPr>
                <w:sz w:val="16"/>
                <w:szCs w:val="16"/>
              </w:rPr>
              <w:t xml:space="preserve"> </w:t>
            </w:r>
            <w:r w:rsidR="00D84D52" w:rsidRPr="00D84D52">
              <w:rPr>
                <w:sz w:val="16"/>
                <w:szCs w:val="16"/>
                <w:vertAlign w:val="superscript"/>
              </w:rPr>
              <w:t>9</w:t>
            </w:r>
          </w:p>
        </w:tc>
      </w:tr>
      <w:tr w:rsidR="00BD10CA" w:rsidRPr="00843F8A" w14:paraId="591E05A8" w14:textId="77777777" w:rsidTr="009D57A8">
        <w:trPr>
          <w:cantSplit/>
        </w:trPr>
        <w:tc>
          <w:tcPr>
            <w:tcW w:w="628" w:type="pct"/>
            <w:vAlign w:val="center"/>
          </w:tcPr>
          <w:p w14:paraId="10B2C9FB" w14:textId="77777777" w:rsidR="00BD10CA" w:rsidRPr="00843F8A" w:rsidRDefault="00BD10CA" w:rsidP="00BD10CA">
            <w:pPr>
              <w:pStyle w:val="NoSpacing"/>
              <w:spacing w:before="40" w:after="0"/>
              <w:jc w:val="center"/>
              <w:rPr>
                <w:rFonts w:ascii="Lato" w:hAnsi="Lato"/>
                <w:sz w:val="16"/>
                <w:szCs w:val="16"/>
              </w:rPr>
            </w:pPr>
            <w:r w:rsidRPr="00843F8A">
              <w:rPr>
                <w:rFonts w:ascii="Lato" w:hAnsi="Lato"/>
                <w:sz w:val="16"/>
                <w:szCs w:val="16"/>
              </w:rPr>
              <w:t>Final processed images</w:t>
            </w:r>
          </w:p>
        </w:tc>
        <w:tc>
          <w:tcPr>
            <w:tcW w:w="489" w:type="pct"/>
            <w:vAlign w:val="center"/>
          </w:tcPr>
          <w:p w14:paraId="35FB5D61" w14:textId="77777777" w:rsidR="00BD10CA" w:rsidRPr="00843F8A" w:rsidRDefault="00BD10CA" w:rsidP="00BD10CA">
            <w:pPr>
              <w:spacing w:before="40" w:after="0"/>
              <w:jc w:val="center"/>
              <w:rPr>
                <w:sz w:val="16"/>
                <w:szCs w:val="16"/>
              </w:rPr>
            </w:pPr>
            <w:r w:rsidRPr="00843F8A">
              <w:rPr>
                <w:sz w:val="16"/>
                <w:szCs w:val="16"/>
              </w:rPr>
              <w:t>Basic</w:t>
            </w:r>
          </w:p>
        </w:tc>
        <w:tc>
          <w:tcPr>
            <w:tcW w:w="388" w:type="pct"/>
            <w:vAlign w:val="center"/>
          </w:tcPr>
          <w:p w14:paraId="073A18C0" w14:textId="77777777" w:rsidR="00BD10CA" w:rsidRPr="00843F8A" w:rsidRDefault="00BD10CA" w:rsidP="00BD10CA">
            <w:pPr>
              <w:spacing w:before="40" w:after="0"/>
              <w:jc w:val="center"/>
              <w:rPr>
                <w:sz w:val="16"/>
                <w:szCs w:val="16"/>
              </w:rPr>
            </w:pPr>
            <w:r w:rsidRPr="00843F8A">
              <w:rPr>
                <w:sz w:val="16"/>
                <w:szCs w:val="16"/>
              </w:rPr>
              <w:t>GEOTIFF, JPEG, PDF, PNG</w:t>
            </w:r>
          </w:p>
        </w:tc>
        <w:tc>
          <w:tcPr>
            <w:tcW w:w="379" w:type="pct"/>
            <w:vAlign w:val="center"/>
          </w:tcPr>
          <w:p w14:paraId="5AD42E4D" w14:textId="586F454C" w:rsidR="00BD10CA" w:rsidRPr="00843F8A" w:rsidRDefault="00BD10CA" w:rsidP="00BD10CA">
            <w:pPr>
              <w:spacing w:before="40" w:after="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190134CA" w14:textId="77777777" w:rsidR="00BD10CA" w:rsidRPr="00843F8A" w:rsidRDefault="00BD10CA" w:rsidP="00BD10CA">
            <w:pPr>
              <w:spacing w:before="40" w:after="0"/>
              <w:jc w:val="center"/>
              <w:rPr>
                <w:sz w:val="16"/>
                <w:szCs w:val="16"/>
              </w:rPr>
            </w:pPr>
            <w:r w:rsidRPr="00843F8A">
              <w:rPr>
                <w:sz w:val="16"/>
                <w:szCs w:val="16"/>
              </w:rPr>
              <w:t>12 months of completion of data acquisition</w:t>
            </w:r>
          </w:p>
        </w:tc>
        <w:tc>
          <w:tcPr>
            <w:tcW w:w="387" w:type="pct"/>
            <w:vAlign w:val="center"/>
          </w:tcPr>
          <w:p w14:paraId="44485029" w14:textId="007510FA" w:rsidR="00BD10CA" w:rsidRDefault="00BD10CA" w:rsidP="00BD10CA">
            <w:pPr>
              <w:spacing w:before="40" w:after="0"/>
              <w:jc w:val="center"/>
              <w:rPr>
                <w:sz w:val="16"/>
                <w:szCs w:val="16"/>
              </w:rPr>
            </w:pPr>
            <w:r w:rsidRPr="003B3CCB">
              <w:rPr>
                <w:sz w:val="16"/>
                <w:szCs w:val="16"/>
              </w:rPr>
              <w:t>61J (1)(c)</w:t>
            </w:r>
          </w:p>
        </w:tc>
        <w:tc>
          <w:tcPr>
            <w:tcW w:w="460" w:type="pct"/>
            <w:vAlign w:val="center"/>
          </w:tcPr>
          <w:p w14:paraId="5E52E3AD" w14:textId="5BB76E44" w:rsidR="00BD10CA" w:rsidRPr="00843F8A" w:rsidRDefault="00BD10CA" w:rsidP="00BD10CA">
            <w:pPr>
              <w:spacing w:before="40" w:after="0"/>
              <w:jc w:val="center"/>
              <w:rPr>
                <w:sz w:val="16"/>
                <w:szCs w:val="16"/>
              </w:rPr>
            </w:pPr>
            <w:r>
              <w:rPr>
                <w:sz w:val="16"/>
                <w:szCs w:val="16"/>
              </w:rPr>
              <w:t xml:space="preserve">Schedule 4F (4) </w:t>
            </w:r>
          </w:p>
        </w:tc>
        <w:tc>
          <w:tcPr>
            <w:tcW w:w="1597" w:type="pct"/>
          </w:tcPr>
          <w:p w14:paraId="2CF549D4" w14:textId="65306023" w:rsidR="00BD10CA" w:rsidRPr="009B61BF" w:rsidRDefault="00BD10CA" w:rsidP="00BD10CA">
            <w:pPr>
              <w:pStyle w:val="ListParagraph"/>
              <w:numPr>
                <w:ilvl w:val="0"/>
                <w:numId w:val="10"/>
              </w:numPr>
              <w:spacing w:after="0"/>
              <w:ind w:left="148" w:hanging="147"/>
              <w:rPr>
                <w:rFonts w:eastAsia="Calibri"/>
                <w:sz w:val="16"/>
                <w:szCs w:val="16"/>
              </w:rPr>
            </w:pPr>
            <w:r w:rsidRPr="009B61BF">
              <w:rPr>
                <w:rFonts w:eastAsia="Calibri"/>
                <w:sz w:val="16"/>
                <w:szCs w:val="16"/>
              </w:rPr>
              <w:t>Provide</w:t>
            </w:r>
            <w:r w:rsidR="001667DB">
              <w:rPr>
                <w:rFonts w:eastAsia="Calibri"/>
                <w:sz w:val="16"/>
                <w:szCs w:val="16"/>
              </w:rPr>
              <w:t xml:space="preserve"> separate</w:t>
            </w:r>
            <w:r w:rsidRPr="009B61BF">
              <w:rPr>
                <w:rFonts w:eastAsia="Calibri"/>
                <w:sz w:val="16"/>
                <w:szCs w:val="16"/>
              </w:rPr>
              <w:t xml:space="preserve"> georeferenced TIF</w:t>
            </w:r>
            <w:r>
              <w:rPr>
                <w:rFonts w:eastAsia="Calibri"/>
                <w:sz w:val="16"/>
                <w:szCs w:val="16"/>
              </w:rPr>
              <w:t xml:space="preserve"> / JPEG</w:t>
            </w:r>
            <w:r w:rsidRPr="009B61BF">
              <w:rPr>
                <w:rFonts w:eastAsia="Calibri"/>
                <w:sz w:val="16"/>
                <w:szCs w:val="16"/>
              </w:rPr>
              <w:t xml:space="preserve"> or PDF </w:t>
            </w:r>
            <w:r w:rsidR="001667DB">
              <w:rPr>
                <w:rFonts w:eastAsia="Calibri"/>
                <w:sz w:val="16"/>
                <w:szCs w:val="16"/>
              </w:rPr>
              <w:t xml:space="preserve">files </w:t>
            </w:r>
            <w:r w:rsidRPr="009B61BF">
              <w:rPr>
                <w:rFonts w:eastAsia="Calibri"/>
                <w:sz w:val="16"/>
                <w:szCs w:val="16"/>
              </w:rPr>
              <w:t>of maps and images produced</w:t>
            </w:r>
            <w:r w:rsidR="00E3596C">
              <w:rPr>
                <w:rFonts w:eastAsia="Calibri"/>
                <w:sz w:val="16"/>
                <w:szCs w:val="16"/>
              </w:rPr>
              <w:t>.</w:t>
            </w:r>
          </w:p>
        </w:tc>
      </w:tr>
      <w:tr w:rsidR="00BD10CA" w:rsidRPr="00843F8A" w14:paraId="2192B5D0" w14:textId="77777777" w:rsidTr="009D57A8">
        <w:trPr>
          <w:cantSplit/>
        </w:trPr>
        <w:tc>
          <w:tcPr>
            <w:tcW w:w="628" w:type="pct"/>
            <w:vAlign w:val="center"/>
          </w:tcPr>
          <w:p w14:paraId="6FCBEE59" w14:textId="480E50B4" w:rsidR="00BD10CA" w:rsidRPr="00843F8A" w:rsidRDefault="00BD10CA" w:rsidP="00BD10CA">
            <w:pPr>
              <w:pStyle w:val="NoSpacing"/>
              <w:spacing w:before="40" w:after="0"/>
              <w:jc w:val="center"/>
              <w:rPr>
                <w:rFonts w:ascii="Lato" w:hAnsi="Lato"/>
                <w:sz w:val="16"/>
                <w:szCs w:val="16"/>
              </w:rPr>
            </w:pPr>
            <w:r w:rsidRPr="00843F8A">
              <w:rPr>
                <w:rFonts w:ascii="Lato" w:hAnsi="Lato"/>
                <w:sz w:val="16"/>
                <w:szCs w:val="16"/>
              </w:rPr>
              <w:t>Images of interpretation maps</w:t>
            </w:r>
            <w:r>
              <w:rPr>
                <w:rFonts w:ascii="Lato" w:hAnsi="Lato"/>
                <w:sz w:val="16"/>
                <w:szCs w:val="16"/>
              </w:rPr>
              <w:t xml:space="preserve"> and sections</w:t>
            </w:r>
          </w:p>
        </w:tc>
        <w:tc>
          <w:tcPr>
            <w:tcW w:w="489" w:type="pct"/>
            <w:vAlign w:val="center"/>
          </w:tcPr>
          <w:p w14:paraId="7D83B0E2" w14:textId="77777777" w:rsidR="00BD10CA" w:rsidRPr="00843F8A" w:rsidRDefault="00BD10CA" w:rsidP="00BD10CA">
            <w:pPr>
              <w:pStyle w:val="NoSpacing"/>
              <w:spacing w:before="40" w:after="0"/>
              <w:jc w:val="center"/>
              <w:rPr>
                <w:rFonts w:ascii="Lato" w:hAnsi="Lato"/>
                <w:sz w:val="16"/>
                <w:szCs w:val="16"/>
              </w:rPr>
            </w:pPr>
            <w:r w:rsidRPr="00843F8A">
              <w:rPr>
                <w:rFonts w:ascii="Lato" w:hAnsi="Lato"/>
                <w:sz w:val="16"/>
                <w:szCs w:val="16"/>
              </w:rPr>
              <w:t>Interpretative</w:t>
            </w:r>
          </w:p>
        </w:tc>
        <w:tc>
          <w:tcPr>
            <w:tcW w:w="388" w:type="pct"/>
            <w:vAlign w:val="center"/>
          </w:tcPr>
          <w:p w14:paraId="4025C550" w14:textId="77777777" w:rsidR="00BD10CA" w:rsidRPr="00843F8A" w:rsidRDefault="00BD10CA" w:rsidP="00BD10CA">
            <w:pPr>
              <w:spacing w:before="40" w:after="0"/>
              <w:jc w:val="center"/>
              <w:rPr>
                <w:sz w:val="16"/>
                <w:szCs w:val="16"/>
              </w:rPr>
            </w:pPr>
            <w:r w:rsidRPr="00843F8A">
              <w:rPr>
                <w:sz w:val="16"/>
                <w:szCs w:val="16"/>
              </w:rPr>
              <w:t>GEOTIFF, JPEG, PDF</w:t>
            </w:r>
          </w:p>
        </w:tc>
        <w:tc>
          <w:tcPr>
            <w:tcW w:w="379" w:type="pct"/>
            <w:vAlign w:val="center"/>
          </w:tcPr>
          <w:p w14:paraId="040F679B" w14:textId="2D707A9D" w:rsidR="00BD10CA" w:rsidRPr="00843F8A" w:rsidRDefault="00BD10CA" w:rsidP="00BD10CA">
            <w:pPr>
              <w:spacing w:before="40" w:after="0"/>
              <w:jc w:val="center"/>
              <w:rPr>
                <w:sz w:val="16"/>
                <w:szCs w:val="16"/>
              </w:rPr>
            </w:pPr>
            <w:r>
              <w:rPr>
                <w:sz w:val="16"/>
                <w:szCs w:val="16"/>
              </w:rPr>
              <w:t>USB Flash Drive</w:t>
            </w:r>
            <w:r w:rsidRPr="00843F8A">
              <w:rPr>
                <w:sz w:val="16"/>
                <w:szCs w:val="16"/>
              </w:rPr>
              <w:t xml:space="preserve"> or portable hard drive</w:t>
            </w:r>
          </w:p>
        </w:tc>
        <w:tc>
          <w:tcPr>
            <w:tcW w:w="672" w:type="pct"/>
            <w:vAlign w:val="center"/>
          </w:tcPr>
          <w:p w14:paraId="5E065B1B" w14:textId="77777777" w:rsidR="00BD10CA" w:rsidRPr="00843F8A" w:rsidRDefault="00BD10CA" w:rsidP="00BD10CA">
            <w:pPr>
              <w:spacing w:before="40" w:after="0"/>
              <w:jc w:val="center"/>
              <w:rPr>
                <w:sz w:val="16"/>
                <w:szCs w:val="16"/>
              </w:rPr>
            </w:pPr>
            <w:r w:rsidRPr="00843F8A">
              <w:rPr>
                <w:sz w:val="16"/>
                <w:szCs w:val="16"/>
              </w:rPr>
              <w:t>12 months of completion of data acquisition</w:t>
            </w:r>
          </w:p>
        </w:tc>
        <w:tc>
          <w:tcPr>
            <w:tcW w:w="387" w:type="pct"/>
            <w:vAlign w:val="center"/>
          </w:tcPr>
          <w:p w14:paraId="734C4BF3" w14:textId="261903BD" w:rsidR="00BD10CA" w:rsidRDefault="00BD10CA" w:rsidP="00BD10CA">
            <w:pPr>
              <w:spacing w:before="40" w:after="0"/>
              <w:jc w:val="center"/>
              <w:rPr>
                <w:sz w:val="16"/>
                <w:szCs w:val="16"/>
              </w:rPr>
            </w:pPr>
            <w:r w:rsidRPr="003B3CCB">
              <w:rPr>
                <w:sz w:val="16"/>
                <w:szCs w:val="16"/>
              </w:rPr>
              <w:t>61J (1)(c)</w:t>
            </w:r>
          </w:p>
        </w:tc>
        <w:tc>
          <w:tcPr>
            <w:tcW w:w="460" w:type="pct"/>
            <w:vAlign w:val="center"/>
          </w:tcPr>
          <w:p w14:paraId="34E204AF" w14:textId="3C05FB68" w:rsidR="00BD10CA" w:rsidRPr="00843F8A" w:rsidRDefault="00BD10CA" w:rsidP="00BD10CA">
            <w:pPr>
              <w:spacing w:before="40" w:after="0"/>
              <w:jc w:val="center"/>
              <w:rPr>
                <w:sz w:val="16"/>
                <w:szCs w:val="16"/>
              </w:rPr>
            </w:pPr>
            <w:r>
              <w:rPr>
                <w:sz w:val="16"/>
                <w:szCs w:val="16"/>
              </w:rPr>
              <w:t xml:space="preserve">Schedule 4F (4) </w:t>
            </w:r>
          </w:p>
        </w:tc>
        <w:tc>
          <w:tcPr>
            <w:tcW w:w="1597" w:type="pct"/>
          </w:tcPr>
          <w:p w14:paraId="5DDA7A4D" w14:textId="178CFAB2" w:rsidR="00BD10CA" w:rsidRPr="00843F8A" w:rsidRDefault="00BD10CA" w:rsidP="00BD10CA">
            <w:pPr>
              <w:pStyle w:val="ListParagraph"/>
              <w:numPr>
                <w:ilvl w:val="0"/>
                <w:numId w:val="10"/>
              </w:numPr>
              <w:spacing w:after="0"/>
              <w:ind w:left="148" w:hanging="147"/>
              <w:rPr>
                <w:rFonts w:eastAsia="Calibri"/>
                <w:sz w:val="16"/>
                <w:szCs w:val="16"/>
              </w:rPr>
            </w:pPr>
            <w:r w:rsidRPr="009B61BF">
              <w:rPr>
                <w:rFonts w:eastAsia="Calibri"/>
                <w:sz w:val="16"/>
                <w:szCs w:val="16"/>
              </w:rPr>
              <w:t>Provide</w:t>
            </w:r>
            <w:r w:rsidR="001667DB">
              <w:rPr>
                <w:rFonts w:eastAsia="Calibri"/>
                <w:sz w:val="16"/>
                <w:szCs w:val="16"/>
              </w:rPr>
              <w:t xml:space="preserve"> separate</w:t>
            </w:r>
            <w:r w:rsidRPr="009B61BF">
              <w:rPr>
                <w:rFonts w:eastAsia="Calibri"/>
                <w:sz w:val="16"/>
                <w:szCs w:val="16"/>
              </w:rPr>
              <w:t xml:space="preserve"> georeferenced TIF</w:t>
            </w:r>
            <w:r>
              <w:rPr>
                <w:rFonts w:eastAsia="Calibri"/>
                <w:sz w:val="16"/>
                <w:szCs w:val="16"/>
              </w:rPr>
              <w:t xml:space="preserve"> / JPEG</w:t>
            </w:r>
            <w:r w:rsidRPr="009B61BF">
              <w:rPr>
                <w:rFonts w:eastAsia="Calibri"/>
                <w:sz w:val="16"/>
                <w:szCs w:val="16"/>
              </w:rPr>
              <w:t xml:space="preserve"> or PDF </w:t>
            </w:r>
            <w:r w:rsidR="001667DB">
              <w:rPr>
                <w:rFonts w:eastAsia="Calibri"/>
                <w:sz w:val="16"/>
                <w:szCs w:val="16"/>
              </w:rPr>
              <w:t xml:space="preserve">files </w:t>
            </w:r>
            <w:r w:rsidRPr="009B61BF">
              <w:rPr>
                <w:rFonts w:eastAsia="Calibri"/>
                <w:sz w:val="16"/>
                <w:szCs w:val="16"/>
              </w:rPr>
              <w:t>of maps and images produced</w:t>
            </w:r>
            <w:r w:rsidR="00E3596C">
              <w:rPr>
                <w:rFonts w:eastAsia="Calibri"/>
                <w:sz w:val="16"/>
                <w:szCs w:val="16"/>
              </w:rPr>
              <w:t>.</w:t>
            </w:r>
          </w:p>
        </w:tc>
      </w:tr>
      <w:tr w:rsidR="00BD10CA" w:rsidRPr="00843F8A" w14:paraId="30B197BB" w14:textId="77777777" w:rsidTr="00445F14">
        <w:trPr>
          <w:cantSplit/>
        </w:trPr>
        <w:tc>
          <w:tcPr>
            <w:tcW w:w="628" w:type="pct"/>
            <w:shd w:val="clear" w:color="auto" w:fill="auto"/>
            <w:vAlign w:val="center"/>
          </w:tcPr>
          <w:p w14:paraId="798093DF" w14:textId="39F47075" w:rsidR="00BD10CA" w:rsidRDefault="00BD10CA" w:rsidP="00BD10CA">
            <w:pPr>
              <w:pStyle w:val="NoSpacing"/>
              <w:spacing w:before="40" w:after="0"/>
              <w:jc w:val="center"/>
              <w:rPr>
                <w:rFonts w:ascii="Lato" w:hAnsi="Lato"/>
                <w:sz w:val="16"/>
                <w:szCs w:val="16"/>
              </w:rPr>
            </w:pPr>
            <w:r>
              <w:rPr>
                <w:rFonts w:ascii="Lato" w:hAnsi="Lato"/>
                <w:sz w:val="16"/>
                <w:szCs w:val="16"/>
              </w:rPr>
              <w:t>Models and mapping/ interpreted spatial datasets</w:t>
            </w:r>
          </w:p>
        </w:tc>
        <w:tc>
          <w:tcPr>
            <w:tcW w:w="489" w:type="pct"/>
            <w:shd w:val="clear" w:color="auto" w:fill="auto"/>
            <w:vAlign w:val="center"/>
          </w:tcPr>
          <w:p w14:paraId="54B5D00A" w14:textId="00913225" w:rsidR="00BD10CA" w:rsidRDefault="00BD10CA" w:rsidP="00BD10CA">
            <w:pPr>
              <w:pStyle w:val="NoSpacing"/>
              <w:spacing w:before="40" w:after="0"/>
              <w:jc w:val="center"/>
              <w:rPr>
                <w:rFonts w:ascii="Lato" w:hAnsi="Lato"/>
                <w:sz w:val="16"/>
                <w:szCs w:val="16"/>
              </w:rPr>
            </w:pPr>
            <w:r>
              <w:rPr>
                <w:rFonts w:ascii="Lato" w:hAnsi="Lato"/>
                <w:sz w:val="16"/>
                <w:szCs w:val="16"/>
              </w:rPr>
              <w:t xml:space="preserve">Interpretative </w:t>
            </w:r>
          </w:p>
        </w:tc>
        <w:tc>
          <w:tcPr>
            <w:tcW w:w="388" w:type="pct"/>
            <w:shd w:val="clear" w:color="auto" w:fill="auto"/>
            <w:vAlign w:val="center"/>
          </w:tcPr>
          <w:p w14:paraId="5DFAFD8D" w14:textId="4DC976D1" w:rsidR="00BD10CA" w:rsidRDefault="00BD10CA" w:rsidP="00BD10CA">
            <w:pPr>
              <w:spacing w:before="40" w:after="0"/>
              <w:jc w:val="center"/>
              <w:rPr>
                <w:sz w:val="16"/>
                <w:szCs w:val="16"/>
              </w:rPr>
            </w:pPr>
            <w:r>
              <w:rPr>
                <w:sz w:val="16"/>
                <w:szCs w:val="16"/>
              </w:rPr>
              <w:t>ESRI ArcGIS/</w:t>
            </w:r>
            <w:proofErr w:type="spellStart"/>
            <w:r>
              <w:rPr>
                <w:sz w:val="16"/>
                <w:szCs w:val="16"/>
              </w:rPr>
              <w:t>Shp</w:t>
            </w:r>
            <w:proofErr w:type="spellEnd"/>
            <w:r>
              <w:rPr>
                <w:sz w:val="16"/>
                <w:szCs w:val="16"/>
              </w:rPr>
              <w:t>, MapInfo</w:t>
            </w:r>
          </w:p>
        </w:tc>
        <w:tc>
          <w:tcPr>
            <w:tcW w:w="379" w:type="pct"/>
            <w:shd w:val="clear" w:color="auto" w:fill="auto"/>
            <w:vAlign w:val="center"/>
          </w:tcPr>
          <w:p w14:paraId="00DDF5F9" w14:textId="48D873A8" w:rsidR="00BD10CA" w:rsidRDefault="00BD10CA" w:rsidP="00BD10CA">
            <w:pPr>
              <w:spacing w:before="40" w:after="0"/>
              <w:jc w:val="center"/>
              <w:rPr>
                <w:sz w:val="16"/>
                <w:szCs w:val="16"/>
              </w:rPr>
            </w:pPr>
            <w:r>
              <w:rPr>
                <w:sz w:val="16"/>
                <w:szCs w:val="16"/>
              </w:rPr>
              <w:t>USB Flash Drive or portable hard drive</w:t>
            </w:r>
          </w:p>
        </w:tc>
        <w:tc>
          <w:tcPr>
            <w:tcW w:w="672" w:type="pct"/>
            <w:shd w:val="clear" w:color="auto" w:fill="auto"/>
            <w:vAlign w:val="center"/>
          </w:tcPr>
          <w:p w14:paraId="5E320C93" w14:textId="69EC67F9" w:rsidR="00BD10CA" w:rsidRPr="004A0F2C" w:rsidRDefault="00BD10CA" w:rsidP="00BD10CA">
            <w:pPr>
              <w:spacing w:before="40" w:after="0"/>
              <w:jc w:val="center"/>
              <w:rPr>
                <w:sz w:val="16"/>
                <w:szCs w:val="16"/>
              </w:rPr>
            </w:pPr>
            <w:r>
              <w:rPr>
                <w:sz w:val="16"/>
                <w:szCs w:val="16"/>
              </w:rPr>
              <w:t>12 months after completion of reprocessing of data</w:t>
            </w:r>
          </w:p>
        </w:tc>
        <w:tc>
          <w:tcPr>
            <w:tcW w:w="387" w:type="pct"/>
            <w:shd w:val="clear" w:color="auto" w:fill="auto"/>
            <w:vAlign w:val="center"/>
          </w:tcPr>
          <w:p w14:paraId="4119494E" w14:textId="483F08A2" w:rsidR="00BD10CA" w:rsidRPr="6DE81C45" w:rsidRDefault="00BD10CA" w:rsidP="00BD10CA">
            <w:pPr>
              <w:spacing w:before="40" w:after="0"/>
              <w:jc w:val="center"/>
              <w:rPr>
                <w:sz w:val="16"/>
                <w:szCs w:val="16"/>
              </w:rPr>
            </w:pPr>
            <w:r>
              <w:rPr>
                <w:sz w:val="16"/>
                <w:szCs w:val="16"/>
              </w:rPr>
              <w:t>61J (3)</w:t>
            </w:r>
          </w:p>
        </w:tc>
        <w:tc>
          <w:tcPr>
            <w:tcW w:w="460" w:type="pct"/>
            <w:vAlign w:val="center"/>
          </w:tcPr>
          <w:p w14:paraId="021E1BD8" w14:textId="0566CF52" w:rsidR="00BD10CA" w:rsidRDefault="00BD10CA" w:rsidP="00BD10CA">
            <w:pPr>
              <w:spacing w:before="40" w:after="0"/>
              <w:jc w:val="center"/>
              <w:rPr>
                <w:sz w:val="16"/>
                <w:szCs w:val="16"/>
              </w:rPr>
            </w:pPr>
            <w:r>
              <w:rPr>
                <w:sz w:val="16"/>
                <w:szCs w:val="16"/>
              </w:rPr>
              <w:t>61J (3)</w:t>
            </w:r>
          </w:p>
        </w:tc>
        <w:tc>
          <w:tcPr>
            <w:tcW w:w="1597" w:type="pct"/>
            <w:shd w:val="clear" w:color="auto" w:fill="auto"/>
            <w:vAlign w:val="center"/>
          </w:tcPr>
          <w:p w14:paraId="581ECD2A" w14:textId="705C3385" w:rsidR="00BD10CA" w:rsidRPr="009A6D99" w:rsidRDefault="00BD10CA" w:rsidP="00BD10CA">
            <w:pPr>
              <w:pStyle w:val="ListParagraph"/>
              <w:numPr>
                <w:ilvl w:val="0"/>
                <w:numId w:val="10"/>
              </w:numPr>
              <w:spacing w:after="0"/>
              <w:ind w:left="148" w:hanging="147"/>
              <w:rPr>
                <w:sz w:val="16"/>
                <w:szCs w:val="16"/>
              </w:rPr>
            </w:pPr>
            <w:r w:rsidRPr="009B61BF">
              <w:rPr>
                <w:rFonts w:eastAsia="Calibri"/>
                <w:sz w:val="16"/>
                <w:szCs w:val="16"/>
              </w:rPr>
              <w:t>Provide GIS files in approved formats</w:t>
            </w:r>
          </w:p>
        </w:tc>
      </w:tr>
      <w:tr w:rsidR="00BD10CA" w:rsidRPr="00843F8A" w14:paraId="05B4D212" w14:textId="77777777" w:rsidTr="009D57A8">
        <w:trPr>
          <w:cantSplit/>
        </w:trPr>
        <w:tc>
          <w:tcPr>
            <w:tcW w:w="628" w:type="pct"/>
            <w:vAlign w:val="center"/>
          </w:tcPr>
          <w:p w14:paraId="417EB33D" w14:textId="32D299A8" w:rsidR="00BD10CA" w:rsidRPr="00843F8A" w:rsidRDefault="00BD10CA" w:rsidP="00BD10CA">
            <w:pPr>
              <w:pStyle w:val="NoSpacing"/>
              <w:spacing w:before="40" w:after="0"/>
              <w:jc w:val="center"/>
              <w:rPr>
                <w:rFonts w:ascii="Lato" w:hAnsi="Lato"/>
                <w:sz w:val="16"/>
                <w:szCs w:val="16"/>
              </w:rPr>
            </w:pPr>
            <w:r>
              <w:rPr>
                <w:rFonts w:ascii="Lato" w:hAnsi="Lato"/>
                <w:sz w:val="16"/>
                <w:szCs w:val="16"/>
              </w:rPr>
              <w:t>Geoscientific Study Reports</w:t>
            </w:r>
          </w:p>
        </w:tc>
        <w:tc>
          <w:tcPr>
            <w:tcW w:w="489" w:type="pct"/>
            <w:vAlign w:val="center"/>
          </w:tcPr>
          <w:p w14:paraId="34AF0B38" w14:textId="214D4734" w:rsidR="00BD10CA" w:rsidRPr="00843F8A" w:rsidRDefault="00BD10CA" w:rsidP="00BD10CA">
            <w:pPr>
              <w:pStyle w:val="NoSpacing"/>
              <w:spacing w:before="40" w:after="0"/>
              <w:jc w:val="center"/>
              <w:rPr>
                <w:rFonts w:ascii="Lato" w:hAnsi="Lato"/>
                <w:sz w:val="16"/>
                <w:szCs w:val="16"/>
              </w:rPr>
            </w:pPr>
            <w:r>
              <w:rPr>
                <w:rFonts w:ascii="Lato" w:hAnsi="Lato"/>
                <w:sz w:val="16"/>
                <w:szCs w:val="16"/>
              </w:rPr>
              <w:t>Interpretative</w:t>
            </w:r>
          </w:p>
        </w:tc>
        <w:tc>
          <w:tcPr>
            <w:tcW w:w="388" w:type="pct"/>
            <w:vAlign w:val="center"/>
          </w:tcPr>
          <w:p w14:paraId="3A4E37F0" w14:textId="321CDEEB" w:rsidR="00BD10CA" w:rsidRPr="00843F8A" w:rsidRDefault="00BD10CA" w:rsidP="00BD10CA">
            <w:pPr>
              <w:spacing w:before="40" w:after="0"/>
              <w:jc w:val="center"/>
              <w:rPr>
                <w:sz w:val="16"/>
                <w:szCs w:val="16"/>
              </w:rPr>
            </w:pPr>
            <w:r>
              <w:rPr>
                <w:sz w:val="16"/>
                <w:szCs w:val="16"/>
              </w:rPr>
              <w:t>PDF</w:t>
            </w:r>
          </w:p>
        </w:tc>
        <w:tc>
          <w:tcPr>
            <w:tcW w:w="379" w:type="pct"/>
            <w:vAlign w:val="center"/>
          </w:tcPr>
          <w:p w14:paraId="65C4CECC" w14:textId="3E5F2FAE" w:rsidR="00BD10CA" w:rsidRPr="00843F8A" w:rsidRDefault="00BD10CA" w:rsidP="00BD10CA">
            <w:pPr>
              <w:spacing w:before="40" w:after="0"/>
              <w:jc w:val="center"/>
              <w:rPr>
                <w:sz w:val="16"/>
                <w:szCs w:val="16"/>
              </w:rPr>
            </w:pPr>
            <w:r>
              <w:rPr>
                <w:sz w:val="16"/>
                <w:szCs w:val="16"/>
              </w:rPr>
              <w:t>Portable hard drive</w:t>
            </w:r>
          </w:p>
        </w:tc>
        <w:tc>
          <w:tcPr>
            <w:tcW w:w="672" w:type="pct"/>
            <w:vAlign w:val="center"/>
          </w:tcPr>
          <w:p w14:paraId="4A3E556E" w14:textId="732EC730" w:rsidR="00BD10CA" w:rsidRPr="00843F8A" w:rsidRDefault="00BD10CA" w:rsidP="00BD10CA">
            <w:pPr>
              <w:spacing w:before="40" w:after="0"/>
              <w:jc w:val="center"/>
              <w:rPr>
                <w:sz w:val="16"/>
                <w:szCs w:val="16"/>
              </w:rPr>
            </w:pPr>
            <w:r w:rsidRPr="004A0F2C">
              <w:rPr>
                <w:sz w:val="16"/>
                <w:szCs w:val="16"/>
              </w:rPr>
              <w:t>12 months after the study is undertaken</w:t>
            </w:r>
          </w:p>
        </w:tc>
        <w:tc>
          <w:tcPr>
            <w:tcW w:w="387" w:type="pct"/>
          </w:tcPr>
          <w:p w14:paraId="1D37D1EC" w14:textId="3F9D4C99" w:rsidR="00BD10CA" w:rsidRDefault="00BD10CA" w:rsidP="00BD10CA">
            <w:pPr>
              <w:spacing w:before="40" w:after="0"/>
              <w:jc w:val="center"/>
              <w:rPr>
                <w:sz w:val="16"/>
                <w:szCs w:val="16"/>
              </w:rPr>
            </w:pPr>
            <w:r w:rsidRPr="6DE81C45">
              <w:rPr>
                <w:sz w:val="16"/>
                <w:szCs w:val="16"/>
              </w:rPr>
              <w:t>61J (3)</w:t>
            </w:r>
          </w:p>
        </w:tc>
        <w:tc>
          <w:tcPr>
            <w:tcW w:w="460" w:type="pct"/>
            <w:vAlign w:val="center"/>
          </w:tcPr>
          <w:p w14:paraId="54603753" w14:textId="046F3312" w:rsidR="00BD10CA" w:rsidRDefault="00BD10CA" w:rsidP="00BD10CA">
            <w:pPr>
              <w:spacing w:before="40" w:after="0"/>
              <w:jc w:val="center"/>
              <w:rPr>
                <w:sz w:val="16"/>
                <w:szCs w:val="16"/>
              </w:rPr>
            </w:pPr>
            <w:r>
              <w:rPr>
                <w:sz w:val="16"/>
                <w:szCs w:val="16"/>
              </w:rPr>
              <w:t>Schedule 4G</w:t>
            </w:r>
          </w:p>
        </w:tc>
        <w:tc>
          <w:tcPr>
            <w:tcW w:w="1597" w:type="pct"/>
          </w:tcPr>
          <w:p w14:paraId="0A37473E" w14:textId="4CA7238F" w:rsidR="00BD10CA" w:rsidRPr="009A6D99" w:rsidRDefault="001667DB" w:rsidP="001667DB">
            <w:pPr>
              <w:pStyle w:val="ListParagraph"/>
              <w:numPr>
                <w:ilvl w:val="0"/>
                <w:numId w:val="10"/>
              </w:numPr>
              <w:spacing w:after="0"/>
              <w:ind w:left="148" w:hanging="147"/>
              <w:rPr>
                <w:sz w:val="16"/>
                <w:szCs w:val="16"/>
              </w:rPr>
            </w:pPr>
            <w:r>
              <w:rPr>
                <w:rFonts w:eastAsia="Calibri"/>
                <w:sz w:val="16"/>
                <w:szCs w:val="16"/>
              </w:rPr>
              <w:t>Also p</w:t>
            </w:r>
            <w:r w:rsidR="00BD10CA" w:rsidRPr="009B61BF">
              <w:rPr>
                <w:rFonts w:eastAsia="Calibri"/>
                <w:sz w:val="16"/>
                <w:szCs w:val="16"/>
              </w:rPr>
              <w:t>rovide</w:t>
            </w:r>
            <w:r>
              <w:rPr>
                <w:rFonts w:eastAsia="Calibri"/>
                <w:sz w:val="16"/>
                <w:szCs w:val="16"/>
              </w:rPr>
              <w:t xml:space="preserve"> </w:t>
            </w:r>
            <w:r w:rsidR="00BD10CA" w:rsidRPr="009B61BF">
              <w:rPr>
                <w:rFonts w:eastAsia="Calibri"/>
                <w:sz w:val="16"/>
                <w:szCs w:val="16"/>
              </w:rPr>
              <w:t>georeferenced TIF or PDF</w:t>
            </w:r>
            <w:r>
              <w:rPr>
                <w:rFonts w:eastAsia="Calibri"/>
                <w:sz w:val="16"/>
                <w:szCs w:val="16"/>
              </w:rPr>
              <w:t xml:space="preserve"> files</w:t>
            </w:r>
            <w:r w:rsidR="00BD10CA" w:rsidRPr="009B61BF">
              <w:rPr>
                <w:rFonts w:eastAsia="Calibri"/>
                <w:sz w:val="16"/>
                <w:szCs w:val="16"/>
              </w:rPr>
              <w:t xml:space="preserve"> of maps and images produced</w:t>
            </w:r>
            <w:r w:rsidR="00E3596C">
              <w:rPr>
                <w:rFonts w:eastAsia="Calibri"/>
                <w:sz w:val="16"/>
                <w:szCs w:val="16"/>
              </w:rPr>
              <w:t>.</w:t>
            </w:r>
          </w:p>
        </w:tc>
      </w:tr>
    </w:tbl>
    <w:p w14:paraId="1455BE3D" w14:textId="77777777" w:rsidR="00DB7405" w:rsidRDefault="00DB7405" w:rsidP="00E75449">
      <w:pPr>
        <w:rPr>
          <w:lang w:eastAsia="en-AU"/>
        </w:rPr>
        <w:sectPr w:rsidR="00DB7405" w:rsidSect="00B90969">
          <w:pgSz w:w="16838" w:h="11906" w:orient="landscape" w:code="9"/>
          <w:pgMar w:top="794" w:right="794" w:bottom="794" w:left="794" w:header="794" w:footer="794" w:gutter="0"/>
          <w:cols w:space="708"/>
          <w:docGrid w:linePitch="360"/>
        </w:sectPr>
      </w:pPr>
    </w:p>
    <w:p w14:paraId="386FDD30" w14:textId="77777777" w:rsidR="00DB7405" w:rsidRPr="00843F8A" w:rsidRDefault="009905DF" w:rsidP="000102A9">
      <w:pPr>
        <w:pStyle w:val="Heading1"/>
        <w:numPr>
          <w:ilvl w:val="0"/>
          <w:numId w:val="0"/>
        </w:numPr>
        <w:ind w:left="360"/>
      </w:pPr>
      <w:bookmarkStart w:id="69" w:name="_Toc83281818"/>
      <w:bookmarkStart w:id="70" w:name="_Toc144124028"/>
      <w:r>
        <w:t xml:space="preserve">Appendix 1. </w:t>
      </w:r>
      <w:r w:rsidR="00DB7405" w:rsidRPr="00843F8A">
        <w:t>Well Data Card Template</w:t>
      </w:r>
      <w:bookmarkEnd w:id="69"/>
      <w:bookmarkEnd w:id="70"/>
    </w:p>
    <w:tbl>
      <w:tblPr>
        <w:tblW w:w="0" w:type="auto"/>
        <w:tblInd w:w="717" w:type="dxa"/>
        <w:tblLayout w:type="fixed"/>
        <w:tblCellMar>
          <w:left w:w="0" w:type="dxa"/>
          <w:right w:w="0" w:type="dxa"/>
        </w:tblCellMar>
        <w:tblLook w:val="01E0" w:firstRow="1" w:lastRow="1" w:firstColumn="1" w:lastColumn="1" w:noHBand="0" w:noVBand="0"/>
      </w:tblPr>
      <w:tblGrid>
        <w:gridCol w:w="909"/>
        <w:gridCol w:w="245"/>
        <w:gridCol w:w="105"/>
        <w:gridCol w:w="53"/>
        <w:gridCol w:w="502"/>
        <w:gridCol w:w="183"/>
        <w:gridCol w:w="457"/>
        <w:gridCol w:w="303"/>
        <w:gridCol w:w="206"/>
        <w:gridCol w:w="100"/>
        <w:gridCol w:w="673"/>
        <w:gridCol w:w="177"/>
        <w:gridCol w:w="76"/>
        <w:gridCol w:w="179"/>
        <w:gridCol w:w="574"/>
        <w:gridCol w:w="65"/>
        <w:gridCol w:w="279"/>
        <w:gridCol w:w="836"/>
        <w:gridCol w:w="257"/>
        <w:gridCol w:w="101"/>
        <w:gridCol w:w="249"/>
        <w:gridCol w:w="248"/>
        <w:gridCol w:w="87"/>
        <w:gridCol w:w="231"/>
        <w:gridCol w:w="117"/>
        <w:gridCol w:w="221"/>
        <w:gridCol w:w="238"/>
        <w:gridCol w:w="438"/>
        <w:gridCol w:w="638"/>
      </w:tblGrid>
      <w:tr w:rsidR="00DB7405" w:rsidRPr="00843F8A" w14:paraId="2AA49B3D" w14:textId="77777777" w:rsidTr="00260BC3">
        <w:tc>
          <w:tcPr>
            <w:tcW w:w="1154" w:type="dxa"/>
            <w:gridSpan w:val="2"/>
            <w:tcBorders>
              <w:top w:val="single" w:sz="8" w:space="0" w:color="000000"/>
              <w:left w:val="single" w:sz="8" w:space="0" w:color="000000"/>
              <w:bottom w:val="single" w:sz="8" w:space="0" w:color="000000"/>
              <w:right w:val="single" w:sz="8" w:space="0" w:color="000000"/>
            </w:tcBorders>
            <w:shd w:val="clear" w:color="auto" w:fill="F8CAAC"/>
            <w:vAlign w:val="center"/>
          </w:tcPr>
          <w:p w14:paraId="368548AA" w14:textId="77777777" w:rsidR="00DB7405" w:rsidRPr="00843F8A" w:rsidRDefault="00DB7405" w:rsidP="00260BC3">
            <w:pPr>
              <w:spacing w:after="0"/>
              <w:ind w:right="-20"/>
              <w:rPr>
                <w:rFonts w:eastAsia="Arial"/>
                <w:sz w:val="18"/>
                <w:szCs w:val="18"/>
              </w:rPr>
            </w:pPr>
            <w:r w:rsidRPr="00843F8A">
              <w:rPr>
                <w:rFonts w:eastAsia="Arial"/>
                <w:spacing w:val="8"/>
                <w:sz w:val="18"/>
                <w:szCs w:val="18"/>
              </w:rPr>
              <w:t>W</w:t>
            </w:r>
            <w:r w:rsidRPr="00843F8A">
              <w:rPr>
                <w:rFonts w:eastAsia="Arial"/>
                <w:spacing w:val="-2"/>
                <w:sz w:val="18"/>
                <w:szCs w:val="18"/>
              </w:rPr>
              <w:t>e</w:t>
            </w:r>
            <w:r w:rsidRPr="00843F8A">
              <w:rPr>
                <w:rFonts w:eastAsia="Arial"/>
                <w:spacing w:val="1"/>
                <w:sz w:val="18"/>
                <w:szCs w:val="18"/>
              </w:rPr>
              <w:t>l</w:t>
            </w:r>
            <w:r w:rsidRPr="00843F8A">
              <w:rPr>
                <w:rFonts w:eastAsia="Arial"/>
                <w:sz w:val="18"/>
                <w:szCs w:val="18"/>
              </w:rPr>
              <w:t>l</w:t>
            </w:r>
            <w:r w:rsidRPr="00843F8A">
              <w:rPr>
                <w:rFonts w:eastAsia="Arial"/>
                <w:spacing w:val="-6"/>
                <w:sz w:val="18"/>
                <w:szCs w:val="18"/>
              </w:rPr>
              <w:t xml:space="preserve"> </w:t>
            </w:r>
            <w:r w:rsidRPr="00843F8A">
              <w:rPr>
                <w:rFonts w:eastAsia="Arial"/>
                <w:sz w:val="18"/>
                <w:szCs w:val="18"/>
              </w:rPr>
              <w:t>Na</w:t>
            </w:r>
            <w:r w:rsidRPr="00843F8A">
              <w:rPr>
                <w:rFonts w:eastAsia="Arial"/>
                <w:spacing w:val="1"/>
                <w:sz w:val="18"/>
                <w:szCs w:val="18"/>
              </w:rPr>
              <w:t>m</w:t>
            </w:r>
            <w:r w:rsidRPr="00843F8A">
              <w:rPr>
                <w:rFonts w:eastAsia="Arial"/>
                <w:sz w:val="18"/>
                <w:szCs w:val="18"/>
              </w:rPr>
              <w:t>e</w:t>
            </w:r>
          </w:p>
        </w:tc>
        <w:tc>
          <w:tcPr>
            <w:tcW w:w="1603" w:type="dxa"/>
            <w:gridSpan w:val="6"/>
            <w:tcBorders>
              <w:top w:val="single" w:sz="8" w:space="0" w:color="000000"/>
              <w:left w:val="single" w:sz="8" w:space="0" w:color="000000"/>
              <w:bottom w:val="single" w:sz="8" w:space="0" w:color="000000"/>
              <w:right w:val="single" w:sz="8" w:space="0" w:color="000000"/>
            </w:tcBorders>
            <w:vAlign w:val="center"/>
          </w:tcPr>
          <w:p w14:paraId="32416D83" w14:textId="77777777" w:rsidR="00DB7405" w:rsidRPr="00843F8A" w:rsidRDefault="00DB7405" w:rsidP="00260BC3">
            <w:pPr>
              <w:spacing w:after="0"/>
            </w:pPr>
          </w:p>
        </w:tc>
        <w:tc>
          <w:tcPr>
            <w:tcW w:w="1411" w:type="dxa"/>
            <w:gridSpan w:val="6"/>
            <w:tcBorders>
              <w:top w:val="single" w:sz="8" w:space="0" w:color="000000"/>
              <w:left w:val="single" w:sz="8" w:space="0" w:color="000000"/>
              <w:bottom w:val="single" w:sz="8" w:space="0" w:color="000000"/>
              <w:right w:val="single" w:sz="8" w:space="0" w:color="000000"/>
            </w:tcBorders>
            <w:shd w:val="clear" w:color="auto" w:fill="F8CAAC"/>
            <w:vAlign w:val="center"/>
          </w:tcPr>
          <w:p w14:paraId="13130692" w14:textId="77777777" w:rsidR="00DB7405" w:rsidRPr="00843F8A" w:rsidRDefault="00DB7405" w:rsidP="00260BC3">
            <w:pPr>
              <w:spacing w:after="0"/>
              <w:ind w:right="-20"/>
              <w:rPr>
                <w:rFonts w:eastAsia="Arial"/>
                <w:sz w:val="18"/>
                <w:szCs w:val="18"/>
              </w:rPr>
            </w:pPr>
            <w:r w:rsidRPr="00843F8A">
              <w:rPr>
                <w:rFonts w:eastAsia="Arial"/>
                <w:sz w:val="18"/>
                <w:szCs w:val="18"/>
              </w:rPr>
              <w:t>P</w:t>
            </w:r>
            <w:r w:rsidRPr="00843F8A">
              <w:rPr>
                <w:rFonts w:eastAsia="Arial"/>
                <w:spacing w:val="1"/>
                <w:sz w:val="18"/>
                <w:szCs w:val="18"/>
              </w:rPr>
              <w:t>e</w:t>
            </w:r>
            <w:r w:rsidRPr="00843F8A">
              <w:rPr>
                <w:rFonts w:eastAsia="Arial"/>
                <w:sz w:val="18"/>
                <w:szCs w:val="18"/>
              </w:rPr>
              <w:t>tr</w:t>
            </w:r>
            <w:r w:rsidRPr="00843F8A">
              <w:rPr>
                <w:rFonts w:eastAsia="Arial"/>
                <w:spacing w:val="1"/>
                <w:sz w:val="18"/>
                <w:szCs w:val="18"/>
              </w:rPr>
              <w:t>oleu</w:t>
            </w:r>
            <w:r w:rsidRPr="00843F8A">
              <w:rPr>
                <w:rFonts w:eastAsia="Arial"/>
                <w:sz w:val="18"/>
                <w:szCs w:val="18"/>
              </w:rPr>
              <w:t>m</w:t>
            </w:r>
            <w:r w:rsidRPr="00843F8A">
              <w:rPr>
                <w:rFonts w:eastAsia="Arial"/>
                <w:spacing w:val="-6"/>
                <w:sz w:val="18"/>
                <w:szCs w:val="18"/>
              </w:rPr>
              <w:t xml:space="preserve"> </w:t>
            </w:r>
            <w:r w:rsidRPr="00843F8A">
              <w:rPr>
                <w:rFonts w:eastAsia="Arial"/>
                <w:spacing w:val="-2"/>
                <w:sz w:val="18"/>
                <w:szCs w:val="18"/>
              </w:rPr>
              <w:t>T</w:t>
            </w:r>
            <w:r w:rsidRPr="00843F8A">
              <w:rPr>
                <w:rFonts w:eastAsia="Arial"/>
                <w:spacing w:val="1"/>
                <w:sz w:val="18"/>
                <w:szCs w:val="18"/>
              </w:rPr>
              <w:t>i</w:t>
            </w:r>
            <w:r w:rsidRPr="00843F8A">
              <w:rPr>
                <w:rFonts w:eastAsia="Arial"/>
                <w:sz w:val="18"/>
                <w:szCs w:val="18"/>
              </w:rPr>
              <w:t>t</w:t>
            </w:r>
            <w:r w:rsidRPr="00843F8A">
              <w:rPr>
                <w:rFonts w:eastAsia="Arial"/>
                <w:spacing w:val="1"/>
                <w:sz w:val="18"/>
                <w:szCs w:val="18"/>
              </w:rPr>
              <w:t>l</w:t>
            </w:r>
            <w:r w:rsidRPr="00843F8A">
              <w:rPr>
                <w:rFonts w:eastAsia="Arial"/>
                <w:sz w:val="18"/>
                <w:szCs w:val="18"/>
              </w:rPr>
              <w:t>e</w:t>
            </w:r>
          </w:p>
        </w:tc>
        <w:tc>
          <w:tcPr>
            <w:tcW w:w="1754" w:type="dxa"/>
            <w:gridSpan w:val="4"/>
            <w:tcBorders>
              <w:top w:val="single" w:sz="8" w:space="0" w:color="000000"/>
              <w:left w:val="single" w:sz="8" w:space="0" w:color="000000"/>
              <w:bottom w:val="single" w:sz="8" w:space="0" w:color="000000"/>
              <w:right w:val="single" w:sz="8" w:space="0" w:color="000000"/>
            </w:tcBorders>
            <w:vAlign w:val="center"/>
          </w:tcPr>
          <w:p w14:paraId="5BEFC98F" w14:textId="77777777" w:rsidR="00DB7405" w:rsidRPr="00843F8A" w:rsidRDefault="00DB7405" w:rsidP="00260BC3">
            <w:pPr>
              <w:spacing w:after="0"/>
            </w:pPr>
          </w:p>
        </w:tc>
        <w:tc>
          <w:tcPr>
            <w:tcW w:w="1290" w:type="dxa"/>
            <w:gridSpan w:val="7"/>
            <w:tcBorders>
              <w:top w:val="single" w:sz="8" w:space="0" w:color="000000"/>
              <w:left w:val="single" w:sz="8" w:space="0" w:color="000000"/>
              <w:bottom w:val="single" w:sz="8" w:space="0" w:color="000000"/>
              <w:right w:val="single" w:sz="8" w:space="0" w:color="000000"/>
            </w:tcBorders>
            <w:shd w:val="clear" w:color="auto" w:fill="F8CAAC"/>
            <w:vAlign w:val="center"/>
          </w:tcPr>
          <w:p w14:paraId="19144779" w14:textId="77777777" w:rsidR="00DB7405" w:rsidRPr="00843F8A" w:rsidRDefault="00DB7405" w:rsidP="00260BC3">
            <w:pPr>
              <w:spacing w:after="0"/>
              <w:ind w:right="-20"/>
              <w:rPr>
                <w:rFonts w:eastAsia="Arial"/>
                <w:sz w:val="18"/>
                <w:szCs w:val="18"/>
              </w:rPr>
            </w:pPr>
            <w:r w:rsidRPr="00843F8A">
              <w:rPr>
                <w:rFonts w:eastAsia="Arial"/>
                <w:sz w:val="18"/>
                <w:szCs w:val="18"/>
              </w:rPr>
              <w:t>B</w:t>
            </w:r>
            <w:r w:rsidRPr="00843F8A">
              <w:rPr>
                <w:rFonts w:eastAsia="Arial"/>
                <w:spacing w:val="1"/>
                <w:sz w:val="18"/>
                <w:szCs w:val="18"/>
              </w:rPr>
              <w:t>asi</w:t>
            </w:r>
            <w:r w:rsidRPr="00843F8A">
              <w:rPr>
                <w:rFonts w:eastAsia="Arial"/>
                <w:sz w:val="18"/>
                <w:szCs w:val="18"/>
              </w:rPr>
              <w:t>n</w:t>
            </w:r>
          </w:p>
        </w:tc>
        <w:tc>
          <w:tcPr>
            <w:tcW w:w="1535" w:type="dxa"/>
            <w:gridSpan w:val="4"/>
            <w:tcBorders>
              <w:top w:val="single" w:sz="8" w:space="0" w:color="000000"/>
              <w:left w:val="single" w:sz="8" w:space="0" w:color="000000"/>
              <w:bottom w:val="single" w:sz="8" w:space="0" w:color="000000"/>
              <w:right w:val="single" w:sz="9" w:space="0" w:color="000000"/>
            </w:tcBorders>
            <w:vAlign w:val="center"/>
          </w:tcPr>
          <w:p w14:paraId="3A069C3D" w14:textId="77777777" w:rsidR="00DB7405" w:rsidRPr="00843F8A" w:rsidRDefault="00DB7405" w:rsidP="00260BC3">
            <w:pPr>
              <w:spacing w:after="0"/>
            </w:pPr>
          </w:p>
        </w:tc>
      </w:tr>
      <w:tr w:rsidR="00DB7405" w:rsidRPr="00843F8A" w14:paraId="098CD841" w14:textId="77777777" w:rsidTr="00260BC3">
        <w:tc>
          <w:tcPr>
            <w:tcW w:w="1154" w:type="dxa"/>
            <w:gridSpan w:val="2"/>
            <w:tcBorders>
              <w:top w:val="single" w:sz="8" w:space="0" w:color="000000"/>
              <w:left w:val="single" w:sz="8" w:space="0" w:color="000000"/>
              <w:bottom w:val="single" w:sz="8" w:space="0" w:color="000000"/>
              <w:right w:val="single" w:sz="8" w:space="0" w:color="000000"/>
            </w:tcBorders>
            <w:shd w:val="clear" w:color="auto" w:fill="F8CAAC"/>
            <w:vAlign w:val="center"/>
          </w:tcPr>
          <w:p w14:paraId="07E44D27" w14:textId="77777777" w:rsidR="00DB7405" w:rsidRPr="00843F8A" w:rsidRDefault="00DB7405" w:rsidP="00260BC3">
            <w:pPr>
              <w:spacing w:after="0"/>
              <w:ind w:right="-54"/>
              <w:rPr>
                <w:rFonts w:eastAsia="Arial"/>
                <w:sz w:val="18"/>
                <w:szCs w:val="18"/>
              </w:rPr>
            </w:pPr>
            <w:r w:rsidRPr="00843F8A">
              <w:rPr>
                <w:rFonts w:eastAsia="Arial"/>
                <w:spacing w:val="8"/>
                <w:sz w:val="18"/>
                <w:szCs w:val="18"/>
              </w:rPr>
              <w:t>W</w:t>
            </w:r>
            <w:r w:rsidRPr="00843F8A">
              <w:rPr>
                <w:rFonts w:eastAsia="Arial"/>
                <w:spacing w:val="-2"/>
                <w:sz w:val="18"/>
                <w:szCs w:val="18"/>
              </w:rPr>
              <w:t>e</w:t>
            </w:r>
            <w:r w:rsidRPr="00843F8A">
              <w:rPr>
                <w:rFonts w:eastAsia="Arial"/>
                <w:spacing w:val="1"/>
                <w:sz w:val="18"/>
                <w:szCs w:val="18"/>
              </w:rPr>
              <w:t>l</w:t>
            </w:r>
            <w:r w:rsidRPr="00843F8A">
              <w:rPr>
                <w:rFonts w:eastAsia="Arial"/>
                <w:sz w:val="18"/>
                <w:szCs w:val="18"/>
              </w:rPr>
              <w:t>l</w:t>
            </w:r>
            <w:r w:rsidRPr="00843F8A">
              <w:rPr>
                <w:rFonts w:eastAsia="Arial"/>
                <w:spacing w:val="-6"/>
                <w:sz w:val="18"/>
                <w:szCs w:val="18"/>
              </w:rPr>
              <w:t xml:space="preserve"> </w:t>
            </w:r>
            <w:r w:rsidRPr="00843F8A">
              <w:rPr>
                <w:rFonts w:eastAsia="Arial"/>
                <w:sz w:val="18"/>
                <w:szCs w:val="18"/>
              </w:rPr>
              <w:t>P</w:t>
            </w:r>
            <w:r w:rsidRPr="00843F8A">
              <w:rPr>
                <w:rFonts w:eastAsia="Arial"/>
                <w:spacing w:val="1"/>
                <w:sz w:val="18"/>
                <w:szCs w:val="18"/>
              </w:rPr>
              <w:t>u</w:t>
            </w:r>
            <w:r w:rsidRPr="00843F8A">
              <w:rPr>
                <w:rFonts w:eastAsia="Arial"/>
                <w:sz w:val="18"/>
                <w:szCs w:val="18"/>
              </w:rPr>
              <w:t>r</w:t>
            </w:r>
            <w:r w:rsidRPr="00843F8A">
              <w:rPr>
                <w:rFonts w:eastAsia="Arial"/>
                <w:spacing w:val="1"/>
                <w:sz w:val="18"/>
                <w:szCs w:val="18"/>
              </w:rPr>
              <w:t>pos</w:t>
            </w:r>
            <w:r w:rsidRPr="00843F8A">
              <w:rPr>
                <w:rFonts w:eastAsia="Arial"/>
                <w:sz w:val="18"/>
                <w:szCs w:val="18"/>
              </w:rPr>
              <w:t>e</w:t>
            </w:r>
          </w:p>
        </w:tc>
        <w:tc>
          <w:tcPr>
            <w:tcW w:w="1603" w:type="dxa"/>
            <w:gridSpan w:val="6"/>
            <w:tcBorders>
              <w:top w:val="single" w:sz="8" w:space="0" w:color="000000"/>
              <w:left w:val="single" w:sz="8" w:space="0" w:color="000000"/>
              <w:bottom w:val="single" w:sz="8" w:space="0" w:color="000000"/>
              <w:right w:val="single" w:sz="8" w:space="0" w:color="000000"/>
            </w:tcBorders>
            <w:vAlign w:val="center"/>
          </w:tcPr>
          <w:p w14:paraId="5C708A69" w14:textId="77777777" w:rsidR="00DB7405" w:rsidRPr="00843F8A" w:rsidRDefault="00DB7405" w:rsidP="00260BC3">
            <w:pPr>
              <w:spacing w:after="0"/>
            </w:pPr>
          </w:p>
        </w:tc>
        <w:tc>
          <w:tcPr>
            <w:tcW w:w="1411" w:type="dxa"/>
            <w:gridSpan w:val="6"/>
            <w:tcBorders>
              <w:top w:val="single" w:sz="8" w:space="0" w:color="000000"/>
              <w:left w:val="single" w:sz="8" w:space="0" w:color="000000"/>
              <w:bottom w:val="single" w:sz="8" w:space="0" w:color="000000"/>
              <w:right w:val="single" w:sz="8" w:space="0" w:color="000000"/>
            </w:tcBorders>
            <w:shd w:val="clear" w:color="auto" w:fill="F8CAAC"/>
            <w:vAlign w:val="center"/>
          </w:tcPr>
          <w:p w14:paraId="647AD5A7" w14:textId="77777777" w:rsidR="00DB7405" w:rsidRPr="00843F8A" w:rsidRDefault="00DB7405" w:rsidP="00260BC3">
            <w:pPr>
              <w:spacing w:after="0"/>
              <w:ind w:right="-20"/>
              <w:rPr>
                <w:rFonts w:eastAsia="Arial"/>
                <w:sz w:val="18"/>
                <w:szCs w:val="18"/>
              </w:rPr>
            </w:pPr>
            <w:r w:rsidRPr="00843F8A">
              <w:rPr>
                <w:rFonts w:eastAsia="Arial"/>
                <w:sz w:val="18"/>
                <w:szCs w:val="18"/>
              </w:rPr>
              <w:t>St</w:t>
            </w:r>
            <w:r w:rsidRPr="00843F8A">
              <w:rPr>
                <w:rFonts w:eastAsia="Arial"/>
                <w:spacing w:val="1"/>
                <w:sz w:val="18"/>
                <w:szCs w:val="18"/>
              </w:rPr>
              <w:t>a</w:t>
            </w:r>
            <w:r w:rsidRPr="00843F8A">
              <w:rPr>
                <w:rFonts w:eastAsia="Arial"/>
                <w:sz w:val="18"/>
                <w:szCs w:val="18"/>
              </w:rPr>
              <w:t>t</w:t>
            </w:r>
            <w:r w:rsidRPr="00843F8A">
              <w:rPr>
                <w:rFonts w:eastAsia="Arial"/>
                <w:spacing w:val="1"/>
                <w:sz w:val="18"/>
                <w:szCs w:val="18"/>
              </w:rPr>
              <w:t>u</w:t>
            </w:r>
            <w:r w:rsidRPr="00843F8A">
              <w:rPr>
                <w:rFonts w:eastAsia="Arial"/>
                <w:sz w:val="18"/>
                <w:szCs w:val="18"/>
              </w:rPr>
              <w:t>s</w:t>
            </w:r>
          </w:p>
        </w:tc>
        <w:tc>
          <w:tcPr>
            <w:tcW w:w="1754" w:type="dxa"/>
            <w:gridSpan w:val="4"/>
            <w:tcBorders>
              <w:top w:val="single" w:sz="8" w:space="0" w:color="000000"/>
              <w:left w:val="single" w:sz="8" w:space="0" w:color="000000"/>
              <w:bottom w:val="single" w:sz="8" w:space="0" w:color="000000"/>
              <w:right w:val="single" w:sz="8" w:space="0" w:color="000000"/>
            </w:tcBorders>
            <w:vAlign w:val="center"/>
          </w:tcPr>
          <w:p w14:paraId="57635D01" w14:textId="77777777" w:rsidR="00DB7405" w:rsidRPr="00843F8A" w:rsidRDefault="00DB7405" w:rsidP="00260BC3">
            <w:pPr>
              <w:spacing w:after="0"/>
            </w:pPr>
          </w:p>
        </w:tc>
        <w:tc>
          <w:tcPr>
            <w:tcW w:w="1290" w:type="dxa"/>
            <w:gridSpan w:val="7"/>
            <w:tcBorders>
              <w:top w:val="single" w:sz="8" w:space="0" w:color="000000"/>
              <w:left w:val="single" w:sz="8" w:space="0" w:color="000000"/>
              <w:bottom w:val="single" w:sz="8" w:space="0" w:color="000000"/>
              <w:right w:val="single" w:sz="8" w:space="0" w:color="000000"/>
            </w:tcBorders>
            <w:shd w:val="clear" w:color="auto" w:fill="F8CAAC"/>
            <w:vAlign w:val="center"/>
          </w:tcPr>
          <w:p w14:paraId="19F3DA70" w14:textId="77777777" w:rsidR="00DB7405" w:rsidRPr="00843F8A" w:rsidRDefault="00DB7405" w:rsidP="00260BC3">
            <w:pPr>
              <w:spacing w:after="0"/>
              <w:ind w:left="48" w:right="-20"/>
              <w:rPr>
                <w:rFonts w:eastAsia="Arial"/>
                <w:sz w:val="18"/>
                <w:szCs w:val="18"/>
              </w:rPr>
            </w:pPr>
            <w:r w:rsidRPr="00843F8A">
              <w:rPr>
                <w:rFonts w:eastAsia="Arial"/>
                <w:sz w:val="18"/>
                <w:szCs w:val="18"/>
              </w:rPr>
              <w:t>P</w:t>
            </w:r>
            <w:r w:rsidRPr="00843F8A">
              <w:rPr>
                <w:rFonts w:eastAsia="Arial"/>
                <w:spacing w:val="1"/>
                <w:sz w:val="18"/>
                <w:szCs w:val="18"/>
              </w:rPr>
              <w:t>a</w:t>
            </w:r>
            <w:r w:rsidRPr="00843F8A">
              <w:rPr>
                <w:rFonts w:eastAsia="Arial"/>
                <w:sz w:val="18"/>
                <w:szCs w:val="18"/>
              </w:rPr>
              <w:t>r</w:t>
            </w:r>
            <w:r w:rsidRPr="00843F8A">
              <w:rPr>
                <w:rFonts w:eastAsia="Arial"/>
                <w:spacing w:val="1"/>
                <w:sz w:val="18"/>
                <w:szCs w:val="18"/>
              </w:rPr>
              <w:t>en</w:t>
            </w:r>
            <w:r w:rsidRPr="00843F8A">
              <w:rPr>
                <w:rFonts w:eastAsia="Arial"/>
                <w:sz w:val="18"/>
                <w:szCs w:val="18"/>
              </w:rPr>
              <w:t>t</w:t>
            </w:r>
            <w:r w:rsidRPr="00843F8A">
              <w:rPr>
                <w:rFonts w:eastAsia="Arial"/>
                <w:spacing w:val="-2"/>
                <w:sz w:val="18"/>
                <w:szCs w:val="18"/>
              </w:rPr>
              <w:t xml:space="preserve"> </w:t>
            </w:r>
            <w:r w:rsidRPr="00843F8A">
              <w:rPr>
                <w:rFonts w:eastAsia="Arial"/>
                <w:spacing w:val="5"/>
                <w:sz w:val="18"/>
                <w:szCs w:val="18"/>
              </w:rPr>
              <w:t>W</w:t>
            </w:r>
            <w:r w:rsidRPr="00843F8A">
              <w:rPr>
                <w:rFonts w:eastAsia="Arial"/>
                <w:spacing w:val="1"/>
                <w:sz w:val="18"/>
                <w:szCs w:val="18"/>
              </w:rPr>
              <w:t>el</w:t>
            </w:r>
            <w:r w:rsidRPr="00843F8A">
              <w:rPr>
                <w:rFonts w:eastAsia="Arial"/>
                <w:sz w:val="18"/>
                <w:szCs w:val="18"/>
              </w:rPr>
              <w:t>l</w:t>
            </w:r>
          </w:p>
          <w:p w14:paraId="3B0FC3D1" w14:textId="77777777" w:rsidR="00DB7405" w:rsidRPr="00843F8A" w:rsidRDefault="00DB7405" w:rsidP="00260BC3">
            <w:pPr>
              <w:spacing w:after="0"/>
              <w:ind w:left="48" w:right="-20"/>
              <w:rPr>
                <w:rFonts w:eastAsia="Arial"/>
                <w:sz w:val="18"/>
                <w:szCs w:val="18"/>
              </w:rPr>
            </w:pPr>
            <w:r w:rsidRPr="00843F8A">
              <w:rPr>
                <w:rFonts w:eastAsia="Arial"/>
                <w:sz w:val="18"/>
                <w:szCs w:val="18"/>
              </w:rPr>
              <w:t>Na</w:t>
            </w:r>
            <w:r w:rsidRPr="00843F8A">
              <w:rPr>
                <w:rFonts w:eastAsia="Arial"/>
                <w:spacing w:val="1"/>
                <w:sz w:val="18"/>
                <w:szCs w:val="18"/>
              </w:rPr>
              <w:t>me</w:t>
            </w:r>
            <w:r w:rsidRPr="00843F8A">
              <w:rPr>
                <w:rFonts w:eastAsia="Arial"/>
                <w:sz w:val="18"/>
                <w:szCs w:val="18"/>
              </w:rPr>
              <w:t>,</w:t>
            </w:r>
            <w:r w:rsidRPr="00843F8A">
              <w:rPr>
                <w:rFonts w:eastAsia="Arial"/>
                <w:spacing w:val="-1"/>
                <w:sz w:val="18"/>
                <w:szCs w:val="18"/>
              </w:rPr>
              <w:t xml:space="preserve"> </w:t>
            </w:r>
            <w:r w:rsidRPr="00843F8A">
              <w:rPr>
                <w:rFonts w:eastAsia="Arial"/>
                <w:spacing w:val="1"/>
                <w:sz w:val="18"/>
                <w:szCs w:val="18"/>
              </w:rPr>
              <w:t>i</w:t>
            </w:r>
            <w:r w:rsidRPr="00843F8A">
              <w:rPr>
                <w:rFonts w:eastAsia="Arial"/>
                <w:sz w:val="18"/>
                <w:szCs w:val="18"/>
              </w:rPr>
              <w:t>f</w:t>
            </w:r>
            <w:r w:rsidRPr="00843F8A">
              <w:rPr>
                <w:rFonts w:eastAsia="Arial"/>
                <w:spacing w:val="-2"/>
                <w:sz w:val="18"/>
                <w:szCs w:val="18"/>
              </w:rPr>
              <w:t xml:space="preserve"> </w:t>
            </w:r>
            <w:r w:rsidRPr="00843F8A">
              <w:rPr>
                <w:rFonts w:eastAsia="Arial"/>
                <w:spacing w:val="1"/>
                <w:sz w:val="18"/>
                <w:szCs w:val="18"/>
              </w:rPr>
              <w:t>an</w:t>
            </w:r>
            <w:r w:rsidRPr="00843F8A">
              <w:rPr>
                <w:rFonts w:eastAsia="Arial"/>
                <w:sz w:val="18"/>
                <w:szCs w:val="18"/>
              </w:rPr>
              <w:t>y</w:t>
            </w:r>
          </w:p>
        </w:tc>
        <w:tc>
          <w:tcPr>
            <w:tcW w:w="1535" w:type="dxa"/>
            <w:gridSpan w:val="4"/>
            <w:tcBorders>
              <w:top w:val="single" w:sz="8" w:space="0" w:color="000000"/>
              <w:left w:val="single" w:sz="8" w:space="0" w:color="000000"/>
              <w:bottom w:val="single" w:sz="8" w:space="0" w:color="000000"/>
              <w:right w:val="single" w:sz="9" w:space="0" w:color="000000"/>
            </w:tcBorders>
            <w:vAlign w:val="center"/>
          </w:tcPr>
          <w:p w14:paraId="66D80D8D" w14:textId="77777777" w:rsidR="00DB7405" w:rsidRPr="00843F8A" w:rsidRDefault="00DB7405" w:rsidP="00260BC3">
            <w:pPr>
              <w:spacing w:after="0"/>
            </w:pPr>
          </w:p>
        </w:tc>
      </w:tr>
      <w:tr w:rsidR="00DB7405" w:rsidRPr="00843F8A" w14:paraId="2EEBEA35" w14:textId="77777777" w:rsidTr="00260BC3">
        <w:tc>
          <w:tcPr>
            <w:tcW w:w="1154" w:type="dxa"/>
            <w:gridSpan w:val="2"/>
            <w:tcBorders>
              <w:top w:val="single" w:sz="8" w:space="0" w:color="000000"/>
              <w:left w:val="single" w:sz="8" w:space="0" w:color="000000"/>
              <w:bottom w:val="single" w:sz="8" w:space="0" w:color="000000"/>
              <w:right w:val="single" w:sz="8" w:space="0" w:color="000000"/>
            </w:tcBorders>
            <w:shd w:val="clear" w:color="auto" w:fill="F8CAAC"/>
            <w:vAlign w:val="center"/>
          </w:tcPr>
          <w:p w14:paraId="7B50FD04" w14:textId="77777777" w:rsidR="00DB7405" w:rsidRPr="00843F8A" w:rsidRDefault="00DB7405" w:rsidP="00260BC3">
            <w:pPr>
              <w:spacing w:after="0"/>
              <w:ind w:right="-20"/>
              <w:rPr>
                <w:rFonts w:eastAsia="Arial"/>
                <w:sz w:val="18"/>
                <w:szCs w:val="18"/>
              </w:rPr>
            </w:pPr>
            <w:r w:rsidRPr="00843F8A">
              <w:rPr>
                <w:rFonts w:eastAsia="Arial"/>
                <w:sz w:val="18"/>
                <w:szCs w:val="18"/>
              </w:rPr>
              <w:t>S</w:t>
            </w:r>
            <w:r w:rsidRPr="00843F8A">
              <w:rPr>
                <w:rFonts w:eastAsia="Arial"/>
                <w:spacing w:val="1"/>
                <w:sz w:val="18"/>
                <w:szCs w:val="18"/>
              </w:rPr>
              <w:t>pu</w:t>
            </w:r>
            <w:r w:rsidRPr="00843F8A">
              <w:rPr>
                <w:rFonts w:eastAsia="Arial"/>
                <w:sz w:val="18"/>
                <w:szCs w:val="18"/>
              </w:rPr>
              <w:t>d</w:t>
            </w:r>
            <w:r w:rsidRPr="00843F8A">
              <w:rPr>
                <w:rFonts w:eastAsia="Arial"/>
                <w:spacing w:val="-1"/>
                <w:sz w:val="18"/>
                <w:szCs w:val="18"/>
              </w:rPr>
              <w:t xml:space="preserve"> </w:t>
            </w:r>
            <w:r w:rsidRPr="00843F8A">
              <w:rPr>
                <w:rFonts w:eastAsia="Arial"/>
                <w:sz w:val="18"/>
                <w:szCs w:val="18"/>
              </w:rPr>
              <w:t>Da</w:t>
            </w:r>
            <w:r w:rsidRPr="00843F8A">
              <w:rPr>
                <w:rFonts w:eastAsia="Arial"/>
                <w:spacing w:val="1"/>
                <w:sz w:val="18"/>
                <w:szCs w:val="18"/>
              </w:rPr>
              <w:t>t</w:t>
            </w:r>
            <w:r w:rsidRPr="00843F8A">
              <w:rPr>
                <w:rFonts w:eastAsia="Arial"/>
                <w:sz w:val="18"/>
                <w:szCs w:val="18"/>
              </w:rPr>
              <w:t>e</w:t>
            </w:r>
          </w:p>
        </w:tc>
        <w:tc>
          <w:tcPr>
            <w:tcW w:w="1603" w:type="dxa"/>
            <w:gridSpan w:val="6"/>
            <w:tcBorders>
              <w:top w:val="single" w:sz="8" w:space="0" w:color="000000"/>
              <w:left w:val="single" w:sz="8" w:space="0" w:color="000000"/>
              <w:bottom w:val="single" w:sz="8" w:space="0" w:color="000000"/>
              <w:right w:val="single" w:sz="8" w:space="0" w:color="000000"/>
            </w:tcBorders>
            <w:vAlign w:val="center"/>
          </w:tcPr>
          <w:p w14:paraId="6D0786A0" w14:textId="77777777" w:rsidR="00DB7405" w:rsidRPr="00843F8A" w:rsidRDefault="00DB7405" w:rsidP="00260BC3">
            <w:pPr>
              <w:spacing w:after="0"/>
            </w:pPr>
          </w:p>
        </w:tc>
        <w:tc>
          <w:tcPr>
            <w:tcW w:w="1411" w:type="dxa"/>
            <w:gridSpan w:val="6"/>
            <w:tcBorders>
              <w:top w:val="single" w:sz="8" w:space="0" w:color="000000"/>
              <w:left w:val="single" w:sz="8" w:space="0" w:color="000000"/>
              <w:bottom w:val="single" w:sz="8" w:space="0" w:color="000000"/>
              <w:right w:val="single" w:sz="8" w:space="0" w:color="000000"/>
            </w:tcBorders>
            <w:shd w:val="clear" w:color="auto" w:fill="F8CAAC"/>
            <w:vAlign w:val="center"/>
          </w:tcPr>
          <w:p w14:paraId="54C491D9" w14:textId="77777777" w:rsidR="00DB7405" w:rsidRPr="00843F8A" w:rsidRDefault="00DB7405" w:rsidP="00260BC3">
            <w:pPr>
              <w:spacing w:after="0"/>
              <w:ind w:right="-20"/>
              <w:rPr>
                <w:rFonts w:eastAsia="Arial"/>
                <w:sz w:val="18"/>
                <w:szCs w:val="18"/>
              </w:rPr>
            </w:pPr>
            <w:r w:rsidRPr="00843F8A">
              <w:rPr>
                <w:rFonts w:eastAsia="Arial"/>
                <w:spacing w:val="-2"/>
                <w:sz w:val="18"/>
                <w:szCs w:val="18"/>
              </w:rPr>
              <w:t>T</w:t>
            </w:r>
            <w:r w:rsidRPr="00843F8A">
              <w:rPr>
                <w:rFonts w:eastAsia="Arial"/>
                <w:sz w:val="18"/>
                <w:szCs w:val="18"/>
              </w:rPr>
              <w:t>D</w:t>
            </w:r>
            <w:r w:rsidRPr="00843F8A">
              <w:rPr>
                <w:rFonts w:eastAsia="Arial"/>
                <w:spacing w:val="2"/>
                <w:sz w:val="18"/>
                <w:szCs w:val="18"/>
              </w:rPr>
              <w:t xml:space="preserve"> </w:t>
            </w:r>
            <w:r w:rsidRPr="00843F8A">
              <w:rPr>
                <w:rFonts w:eastAsia="Arial"/>
                <w:sz w:val="18"/>
                <w:szCs w:val="18"/>
              </w:rPr>
              <w:t>Da</w:t>
            </w:r>
            <w:r w:rsidRPr="00843F8A">
              <w:rPr>
                <w:rFonts w:eastAsia="Arial"/>
                <w:spacing w:val="1"/>
                <w:sz w:val="18"/>
                <w:szCs w:val="18"/>
              </w:rPr>
              <w:t>t</w:t>
            </w:r>
            <w:r w:rsidRPr="00843F8A">
              <w:rPr>
                <w:rFonts w:eastAsia="Arial"/>
                <w:sz w:val="18"/>
                <w:szCs w:val="18"/>
              </w:rPr>
              <w:t>e</w:t>
            </w:r>
          </w:p>
        </w:tc>
        <w:tc>
          <w:tcPr>
            <w:tcW w:w="1754" w:type="dxa"/>
            <w:gridSpan w:val="4"/>
            <w:tcBorders>
              <w:top w:val="single" w:sz="8" w:space="0" w:color="000000"/>
              <w:left w:val="single" w:sz="8" w:space="0" w:color="000000"/>
              <w:bottom w:val="single" w:sz="8" w:space="0" w:color="000000"/>
              <w:right w:val="single" w:sz="8" w:space="0" w:color="000000"/>
            </w:tcBorders>
            <w:vAlign w:val="center"/>
          </w:tcPr>
          <w:p w14:paraId="141C1710" w14:textId="77777777" w:rsidR="00DB7405" w:rsidRPr="00843F8A" w:rsidRDefault="00DB7405" w:rsidP="00260BC3">
            <w:pPr>
              <w:spacing w:after="0"/>
            </w:pPr>
          </w:p>
        </w:tc>
        <w:tc>
          <w:tcPr>
            <w:tcW w:w="1290" w:type="dxa"/>
            <w:gridSpan w:val="7"/>
            <w:tcBorders>
              <w:top w:val="single" w:sz="8" w:space="0" w:color="000000"/>
              <w:left w:val="single" w:sz="8" w:space="0" w:color="000000"/>
              <w:bottom w:val="single" w:sz="8" w:space="0" w:color="000000"/>
              <w:right w:val="single" w:sz="8" w:space="0" w:color="000000"/>
            </w:tcBorders>
            <w:shd w:val="clear" w:color="auto" w:fill="F8CAAC"/>
            <w:vAlign w:val="center"/>
          </w:tcPr>
          <w:p w14:paraId="14AD8380" w14:textId="77777777" w:rsidR="00DB7405" w:rsidRPr="00843F8A" w:rsidRDefault="00DB7405" w:rsidP="00260BC3">
            <w:pPr>
              <w:spacing w:after="0"/>
              <w:ind w:left="48" w:right="-20"/>
              <w:rPr>
                <w:rFonts w:eastAsia="Arial"/>
                <w:sz w:val="18"/>
                <w:szCs w:val="18"/>
              </w:rPr>
            </w:pPr>
            <w:r w:rsidRPr="00843F8A">
              <w:rPr>
                <w:rFonts w:eastAsia="Arial"/>
                <w:sz w:val="18"/>
                <w:szCs w:val="18"/>
              </w:rPr>
              <w:t>Rig</w:t>
            </w:r>
            <w:r w:rsidRPr="00843F8A">
              <w:rPr>
                <w:rFonts w:eastAsia="Arial"/>
                <w:spacing w:val="-1"/>
                <w:sz w:val="18"/>
                <w:szCs w:val="18"/>
              </w:rPr>
              <w:t xml:space="preserve"> </w:t>
            </w:r>
            <w:r w:rsidRPr="00843F8A">
              <w:rPr>
                <w:rFonts w:eastAsia="Arial"/>
                <w:sz w:val="18"/>
                <w:szCs w:val="18"/>
              </w:rPr>
              <w:t>Re</w:t>
            </w:r>
            <w:r w:rsidRPr="00843F8A">
              <w:rPr>
                <w:rFonts w:eastAsia="Arial"/>
                <w:spacing w:val="1"/>
                <w:sz w:val="18"/>
                <w:szCs w:val="18"/>
              </w:rPr>
              <w:t>leas</w:t>
            </w:r>
            <w:r w:rsidRPr="00843F8A">
              <w:rPr>
                <w:rFonts w:eastAsia="Arial"/>
                <w:sz w:val="18"/>
                <w:szCs w:val="18"/>
              </w:rPr>
              <w:t>e</w:t>
            </w:r>
          </w:p>
          <w:p w14:paraId="5F9A924D" w14:textId="77777777" w:rsidR="00DB7405" w:rsidRPr="00843F8A" w:rsidRDefault="00DB7405" w:rsidP="00260BC3">
            <w:pPr>
              <w:spacing w:after="0"/>
              <w:ind w:left="48" w:right="-20"/>
              <w:rPr>
                <w:rFonts w:eastAsia="Arial"/>
                <w:sz w:val="18"/>
                <w:szCs w:val="18"/>
              </w:rPr>
            </w:pPr>
            <w:r w:rsidRPr="00843F8A">
              <w:rPr>
                <w:rFonts w:eastAsia="Arial"/>
                <w:sz w:val="18"/>
                <w:szCs w:val="18"/>
              </w:rPr>
              <w:t>Da</w:t>
            </w:r>
            <w:r w:rsidRPr="00843F8A">
              <w:rPr>
                <w:rFonts w:eastAsia="Arial"/>
                <w:spacing w:val="1"/>
                <w:sz w:val="18"/>
                <w:szCs w:val="18"/>
              </w:rPr>
              <w:t>t</w:t>
            </w:r>
            <w:r w:rsidRPr="00843F8A">
              <w:rPr>
                <w:rFonts w:eastAsia="Arial"/>
                <w:sz w:val="18"/>
                <w:szCs w:val="18"/>
              </w:rPr>
              <w:t>e</w:t>
            </w:r>
          </w:p>
        </w:tc>
        <w:tc>
          <w:tcPr>
            <w:tcW w:w="1535" w:type="dxa"/>
            <w:gridSpan w:val="4"/>
            <w:tcBorders>
              <w:top w:val="single" w:sz="8" w:space="0" w:color="000000"/>
              <w:left w:val="single" w:sz="8" w:space="0" w:color="000000"/>
              <w:bottom w:val="single" w:sz="8" w:space="0" w:color="000000"/>
              <w:right w:val="single" w:sz="9" w:space="0" w:color="000000"/>
            </w:tcBorders>
            <w:vAlign w:val="center"/>
          </w:tcPr>
          <w:p w14:paraId="47EB74C8" w14:textId="77777777" w:rsidR="00DB7405" w:rsidRPr="00843F8A" w:rsidRDefault="00DB7405" w:rsidP="00260BC3">
            <w:pPr>
              <w:spacing w:after="0"/>
            </w:pPr>
          </w:p>
        </w:tc>
      </w:tr>
      <w:tr w:rsidR="00DB7405" w:rsidRPr="00843F8A" w14:paraId="7EA38FEB" w14:textId="77777777" w:rsidTr="00260BC3">
        <w:tc>
          <w:tcPr>
            <w:tcW w:w="1997" w:type="dxa"/>
            <w:gridSpan w:val="6"/>
            <w:tcBorders>
              <w:top w:val="single" w:sz="8" w:space="0" w:color="000000"/>
              <w:left w:val="single" w:sz="8" w:space="0" w:color="000000"/>
              <w:bottom w:val="single" w:sz="8" w:space="0" w:color="000000"/>
              <w:right w:val="single" w:sz="11" w:space="0" w:color="000000"/>
            </w:tcBorders>
            <w:shd w:val="clear" w:color="auto" w:fill="F8CAAC"/>
            <w:vAlign w:val="center"/>
          </w:tcPr>
          <w:p w14:paraId="2B84CD05" w14:textId="77777777" w:rsidR="00DB7405" w:rsidRPr="00843F8A" w:rsidRDefault="00DB7405" w:rsidP="00260BC3">
            <w:pPr>
              <w:spacing w:after="0"/>
              <w:ind w:right="-20"/>
              <w:rPr>
                <w:rFonts w:eastAsia="Arial"/>
                <w:sz w:val="18"/>
                <w:szCs w:val="18"/>
              </w:rPr>
            </w:pPr>
            <w:r w:rsidRPr="00843F8A">
              <w:rPr>
                <w:rFonts w:eastAsia="Arial"/>
                <w:sz w:val="18"/>
                <w:szCs w:val="18"/>
              </w:rPr>
              <w:t>Pr</w:t>
            </w:r>
            <w:r w:rsidRPr="00843F8A">
              <w:rPr>
                <w:rFonts w:eastAsia="Arial"/>
                <w:spacing w:val="1"/>
                <w:sz w:val="18"/>
                <w:szCs w:val="18"/>
              </w:rPr>
              <w:t>ima</w:t>
            </w:r>
            <w:r w:rsidRPr="00843F8A">
              <w:rPr>
                <w:rFonts w:eastAsia="Arial"/>
                <w:sz w:val="18"/>
                <w:szCs w:val="18"/>
              </w:rPr>
              <w:t>ry</w:t>
            </w:r>
            <w:r w:rsidRPr="00843F8A">
              <w:rPr>
                <w:rFonts w:eastAsia="Arial"/>
                <w:spacing w:val="-3"/>
                <w:sz w:val="18"/>
                <w:szCs w:val="18"/>
              </w:rPr>
              <w:t xml:space="preserve"> </w:t>
            </w:r>
            <w:r w:rsidRPr="00843F8A">
              <w:rPr>
                <w:rFonts w:eastAsia="Arial"/>
                <w:spacing w:val="-1"/>
                <w:sz w:val="18"/>
                <w:szCs w:val="18"/>
              </w:rPr>
              <w:t>O</w:t>
            </w:r>
            <w:r w:rsidRPr="00843F8A">
              <w:rPr>
                <w:rFonts w:eastAsia="Arial"/>
                <w:spacing w:val="1"/>
                <w:sz w:val="18"/>
                <w:szCs w:val="18"/>
              </w:rPr>
              <w:t>bjec</w:t>
            </w:r>
            <w:r w:rsidRPr="00843F8A">
              <w:rPr>
                <w:rFonts w:eastAsia="Arial"/>
                <w:sz w:val="18"/>
                <w:szCs w:val="18"/>
              </w:rPr>
              <w:t>t</w:t>
            </w:r>
            <w:r w:rsidRPr="00843F8A">
              <w:rPr>
                <w:rFonts w:eastAsia="Arial"/>
                <w:spacing w:val="1"/>
                <w:sz w:val="18"/>
                <w:szCs w:val="18"/>
              </w:rPr>
              <w:t>i</w:t>
            </w:r>
            <w:r w:rsidRPr="00843F8A">
              <w:rPr>
                <w:rFonts w:eastAsia="Arial"/>
                <w:spacing w:val="-1"/>
                <w:sz w:val="18"/>
                <w:szCs w:val="18"/>
              </w:rPr>
              <w:t>v</w:t>
            </w:r>
            <w:r w:rsidRPr="00843F8A">
              <w:rPr>
                <w:rFonts w:eastAsia="Arial"/>
                <w:sz w:val="18"/>
                <w:szCs w:val="18"/>
              </w:rPr>
              <w:t>e</w:t>
            </w:r>
          </w:p>
        </w:tc>
        <w:tc>
          <w:tcPr>
            <w:tcW w:w="3089" w:type="dxa"/>
            <w:gridSpan w:val="11"/>
            <w:tcBorders>
              <w:top w:val="single" w:sz="8" w:space="0" w:color="000000"/>
              <w:left w:val="single" w:sz="11" w:space="0" w:color="000000"/>
              <w:bottom w:val="single" w:sz="8" w:space="0" w:color="000000"/>
              <w:right w:val="single" w:sz="8" w:space="0" w:color="000000"/>
            </w:tcBorders>
            <w:vAlign w:val="center"/>
          </w:tcPr>
          <w:p w14:paraId="20BA0386" w14:textId="77777777" w:rsidR="00DB7405" w:rsidRPr="00843F8A" w:rsidRDefault="00DB7405" w:rsidP="00260BC3">
            <w:pPr>
              <w:spacing w:after="0"/>
            </w:pPr>
          </w:p>
        </w:tc>
        <w:tc>
          <w:tcPr>
            <w:tcW w:w="1443" w:type="dxa"/>
            <w:gridSpan w:val="4"/>
            <w:tcBorders>
              <w:top w:val="single" w:sz="8" w:space="0" w:color="000000"/>
              <w:left w:val="single" w:sz="8" w:space="0" w:color="000000"/>
              <w:bottom w:val="single" w:sz="8" w:space="0" w:color="000000"/>
              <w:right w:val="single" w:sz="8" w:space="0" w:color="000000"/>
            </w:tcBorders>
            <w:shd w:val="clear" w:color="auto" w:fill="F8CAAC"/>
            <w:vAlign w:val="center"/>
          </w:tcPr>
          <w:p w14:paraId="1B25E2D4" w14:textId="77777777" w:rsidR="00DB7405" w:rsidRPr="00843F8A" w:rsidRDefault="00DB7405" w:rsidP="00260BC3">
            <w:pPr>
              <w:spacing w:after="0"/>
              <w:ind w:left="41" w:right="-20"/>
              <w:rPr>
                <w:rFonts w:eastAsia="Arial"/>
                <w:sz w:val="18"/>
                <w:szCs w:val="18"/>
              </w:rPr>
            </w:pPr>
            <w:r w:rsidRPr="00843F8A">
              <w:rPr>
                <w:rFonts w:eastAsia="Arial"/>
                <w:sz w:val="18"/>
                <w:szCs w:val="18"/>
              </w:rPr>
              <w:t>Ri</w:t>
            </w:r>
            <w:r w:rsidRPr="00843F8A">
              <w:rPr>
                <w:rFonts w:eastAsia="Arial"/>
                <w:spacing w:val="1"/>
                <w:sz w:val="18"/>
                <w:szCs w:val="18"/>
              </w:rPr>
              <w:t>g</w:t>
            </w:r>
            <w:r w:rsidRPr="00843F8A">
              <w:rPr>
                <w:rFonts w:eastAsia="Arial"/>
                <w:sz w:val="18"/>
                <w:szCs w:val="18"/>
              </w:rPr>
              <w:t>(</w:t>
            </w:r>
            <w:r w:rsidRPr="00843F8A">
              <w:rPr>
                <w:rFonts w:eastAsia="Arial"/>
                <w:spacing w:val="1"/>
                <w:sz w:val="18"/>
                <w:szCs w:val="18"/>
              </w:rPr>
              <w:t>s</w:t>
            </w:r>
            <w:r w:rsidRPr="00843F8A">
              <w:rPr>
                <w:rFonts w:eastAsia="Arial"/>
                <w:sz w:val="18"/>
                <w:szCs w:val="18"/>
              </w:rPr>
              <w:t>)</w:t>
            </w:r>
            <w:r w:rsidRPr="00843F8A">
              <w:rPr>
                <w:rFonts w:eastAsia="Arial"/>
                <w:spacing w:val="-2"/>
                <w:sz w:val="18"/>
                <w:szCs w:val="18"/>
              </w:rPr>
              <w:t xml:space="preserve"> </w:t>
            </w:r>
            <w:r w:rsidRPr="00843F8A">
              <w:rPr>
                <w:rFonts w:eastAsia="Arial"/>
                <w:sz w:val="18"/>
                <w:szCs w:val="18"/>
              </w:rPr>
              <w:t>Na</w:t>
            </w:r>
            <w:r w:rsidRPr="00843F8A">
              <w:rPr>
                <w:rFonts w:eastAsia="Arial"/>
                <w:spacing w:val="1"/>
                <w:sz w:val="18"/>
                <w:szCs w:val="18"/>
              </w:rPr>
              <w:t>m</w:t>
            </w:r>
            <w:r w:rsidRPr="00843F8A">
              <w:rPr>
                <w:rFonts w:eastAsia="Arial"/>
                <w:sz w:val="18"/>
                <w:szCs w:val="18"/>
              </w:rPr>
              <w:t>e</w:t>
            </w:r>
          </w:p>
        </w:tc>
        <w:tc>
          <w:tcPr>
            <w:tcW w:w="2218" w:type="dxa"/>
            <w:gridSpan w:val="8"/>
            <w:tcBorders>
              <w:top w:val="single" w:sz="8" w:space="0" w:color="000000"/>
              <w:left w:val="single" w:sz="8" w:space="0" w:color="000000"/>
              <w:bottom w:val="single" w:sz="8" w:space="0" w:color="000000"/>
              <w:right w:val="single" w:sz="9" w:space="0" w:color="000000"/>
            </w:tcBorders>
            <w:vAlign w:val="center"/>
          </w:tcPr>
          <w:p w14:paraId="177BACDE" w14:textId="58C1691A" w:rsidR="00DB7405" w:rsidRPr="00843F8A" w:rsidRDefault="00DB7405" w:rsidP="00260BC3">
            <w:pPr>
              <w:spacing w:after="0"/>
            </w:pPr>
          </w:p>
        </w:tc>
      </w:tr>
      <w:tr w:rsidR="00DB7405" w:rsidRPr="00843F8A" w14:paraId="21353D20" w14:textId="77777777" w:rsidTr="00260BC3">
        <w:tc>
          <w:tcPr>
            <w:tcW w:w="1997" w:type="dxa"/>
            <w:gridSpan w:val="6"/>
            <w:tcBorders>
              <w:top w:val="single" w:sz="8" w:space="0" w:color="000000"/>
              <w:left w:val="single" w:sz="8" w:space="0" w:color="000000"/>
              <w:bottom w:val="single" w:sz="8" w:space="0" w:color="000000"/>
              <w:right w:val="single" w:sz="11" w:space="0" w:color="000000"/>
            </w:tcBorders>
            <w:shd w:val="clear" w:color="auto" w:fill="F8CAAC"/>
            <w:vAlign w:val="center"/>
          </w:tcPr>
          <w:p w14:paraId="63D53151" w14:textId="77777777" w:rsidR="00DB7405" w:rsidRPr="00843F8A" w:rsidRDefault="00DB7405" w:rsidP="00260BC3">
            <w:pPr>
              <w:spacing w:after="0"/>
              <w:ind w:left="47" w:right="-20"/>
              <w:rPr>
                <w:rFonts w:eastAsia="Arial"/>
                <w:sz w:val="18"/>
                <w:szCs w:val="18"/>
              </w:rPr>
            </w:pPr>
            <w:r w:rsidRPr="00843F8A">
              <w:rPr>
                <w:rFonts w:eastAsia="Arial"/>
                <w:sz w:val="18"/>
                <w:szCs w:val="18"/>
              </w:rPr>
              <w:t>S</w:t>
            </w:r>
            <w:r w:rsidRPr="00843F8A">
              <w:rPr>
                <w:rFonts w:eastAsia="Arial"/>
                <w:spacing w:val="1"/>
                <w:sz w:val="18"/>
                <w:szCs w:val="18"/>
              </w:rPr>
              <w:t>econda</w:t>
            </w:r>
            <w:r w:rsidRPr="00843F8A">
              <w:rPr>
                <w:rFonts w:eastAsia="Arial"/>
                <w:sz w:val="18"/>
                <w:szCs w:val="18"/>
              </w:rPr>
              <w:t>ry</w:t>
            </w:r>
            <w:r w:rsidRPr="00843F8A">
              <w:rPr>
                <w:rFonts w:eastAsia="Arial"/>
                <w:spacing w:val="-6"/>
                <w:sz w:val="18"/>
                <w:szCs w:val="18"/>
              </w:rPr>
              <w:t xml:space="preserve"> </w:t>
            </w:r>
            <w:r w:rsidRPr="00843F8A">
              <w:rPr>
                <w:rFonts w:eastAsia="Arial"/>
                <w:spacing w:val="-1"/>
                <w:sz w:val="18"/>
                <w:szCs w:val="18"/>
              </w:rPr>
              <w:t>O</w:t>
            </w:r>
            <w:r w:rsidRPr="00843F8A">
              <w:rPr>
                <w:rFonts w:eastAsia="Arial"/>
                <w:spacing w:val="1"/>
                <w:sz w:val="18"/>
                <w:szCs w:val="18"/>
              </w:rPr>
              <w:t>bjec</w:t>
            </w:r>
            <w:r w:rsidRPr="00843F8A">
              <w:rPr>
                <w:rFonts w:eastAsia="Arial"/>
                <w:sz w:val="18"/>
                <w:szCs w:val="18"/>
              </w:rPr>
              <w:t>t</w:t>
            </w:r>
            <w:r w:rsidRPr="00843F8A">
              <w:rPr>
                <w:rFonts w:eastAsia="Arial"/>
                <w:spacing w:val="1"/>
                <w:sz w:val="18"/>
                <w:szCs w:val="18"/>
              </w:rPr>
              <w:t>i</w:t>
            </w:r>
            <w:r w:rsidRPr="00843F8A">
              <w:rPr>
                <w:rFonts w:eastAsia="Arial"/>
                <w:spacing w:val="-1"/>
                <w:sz w:val="18"/>
                <w:szCs w:val="18"/>
              </w:rPr>
              <w:t>v</w:t>
            </w:r>
            <w:r w:rsidRPr="00843F8A">
              <w:rPr>
                <w:rFonts w:eastAsia="Arial"/>
                <w:sz w:val="18"/>
                <w:szCs w:val="18"/>
              </w:rPr>
              <w:t>e</w:t>
            </w:r>
          </w:p>
        </w:tc>
        <w:tc>
          <w:tcPr>
            <w:tcW w:w="3089" w:type="dxa"/>
            <w:gridSpan w:val="11"/>
            <w:tcBorders>
              <w:top w:val="single" w:sz="8" w:space="0" w:color="000000"/>
              <w:left w:val="single" w:sz="11" w:space="0" w:color="000000"/>
              <w:bottom w:val="single" w:sz="8" w:space="0" w:color="000000"/>
              <w:right w:val="single" w:sz="8" w:space="0" w:color="000000"/>
            </w:tcBorders>
            <w:vAlign w:val="center"/>
          </w:tcPr>
          <w:p w14:paraId="04D1CF84" w14:textId="77777777" w:rsidR="00DB7405" w:rsidRPr="00843F8A" w:rsidRDefault="00DB7405" w:rsidP="00260BC3">
            <w:pPr>
              <w:spacing w:after="0"/>
            </w:pPr>
          </w:p>
        </w:tc>
        <w:tc>
          <w:tcPr>
            <w:tcW w:w="1691" w:type="dxa"/>
            <w:gridSpan w:val="5"/>
            <w:tcBorders>
              <w:top w:val="single" w:sz="8" w:space="0" w:color="000000"/>
              <w:left w:val="single" w:sz="8" w:space="0" w:color="000000"/>
              <w:bottom w:val="single" w:sz="8" w:space="0" w:color="000000"/>
              <w:right w:val="single" w:sz="8" w:space="0" w:color="000000"/>
            </w:tcBorders>
            <w:shd w:val="clear" w:color="auto" w:fill="F8CAAC"/>
            <w:vAlign w:val="center"/>
          </w:tcPr>
          <w:p w14:paraId="00129B54" w14:textId="45113D8C" w:rsidR="00DB7405" w:rsidRPr="00843F8A" w:rsidRDefault="00DB7405" w:rsidP="00260BC3">
            <w:pPr>
              <w:spacing w:after="0"/>
              <w:ind w:left="41" w:right="-20"/>
              <w:rPr>
                <w:rFonts w:eastAsia="Arial"/>
                <w:sz w:val="18"/>
                <w:szCs w:val="18"/>
              </w:rPr>
            </w:pPr>
            <w:r w:rsidRPr="00843F8A">
              <w:rPr>
                <w:rFonts w:eastAsia="Arial"/>
                <w:spacing w:val="1"/>
                <w:sz w:val="18"/>
                <w:szCs w:val="18"/>
              </w:rPr>
              <w:t>100</w:t>
            </w:r>
            <w:r w:rsidRPr="00843F8A">
              <w:rPr>
                <w:rFonts w:eastAsia="Arial"/>
                <w:sz w:val="18"/>
                <w:szCs w:val="18"/>
              </w:rPr>
              <w:t>K</w:t>
            </w:r>
            <w:r w:rsidRPr="00843F8A">
              <w:rPr>
                <w:rFonts w:eastAsia="Arial"/>
                <w:spacing w:val="-2"/>
                <w:sz w:val="18"/>
                <w:szCs w:val="18"/>
              </w:rPr>
              <w:t xml:space="preserve"> </w:t>
            </w:r>
            <w:r w:rsidRPr="00843F8A">
              <w:rPr>
                <w:rFonts w:eastAsia="Arial"/>
                <w:spacing w:val="-4"/>
                <w:sz w:val="18"/>
                <w:szCs w:val="18"/>
              </w:rPr>
              <w:t>M</w:t>
            </w:r>
            <w:r w:rsidRPr="00843F8A">
              <w:rPr>
                <w:rFonts w:eastAsia="Arial"/>
                <w:spacing w:val="1"/>
                <w:sz w:val="18"/>
                <w:szCs w:val="18"/>
              </w:rPr>
              <w:t>a</w:t>
            </w:r>
            <w:r w:rsidRPr="00843F8A">
              <w:rPr>
                <w:rFonts w:eastAsia="Arial"/>
                <w:sz w:val="18"/>
                <w:szCs w:val="18"/>
              </w:rPr>
              <w:t>p</w:t>
            </w:r>
            <w:r w:rsidRPr="00843F8A">
              <w:rPr>
                <w:rFonts w:eastAsia="Arial"/>
                <w:spacing w:val="1"/>
                <w:sz w:val="18"/>
                <w:szCs w:val="18"/>
              </w:rPr>
              <w:t xml:space="preserve"> </w:t>
            </w:r>
            <w:r w:rsidRPr="00843F8A">
              <w:rPr>
                <w:rFonts w:eastAsia="Arial"/>
                <w:sz w:val="18"/>
                <w:szCs w:val="18"/>
              </w:rPr>
              <w:t>S</w:t>
            </w:r>
            <w:r w:rsidRPr="00843F8A">
              <w:rPr>
                <w:rFonts w:eastAsia="Arial"/>
                <w:spacing w:val="1"/>
                <w:sz w:val="18"/>
                <w:szCs w:val="18"/>
              </w:rPr>
              <w:t>hee</w:t>
            </w:r>
            <w:r w:rsidRPr="00843F8A">
              <w:rPr>
                <w:rFonts w:eastAsia="Arial"/>
                <w:sz w:val="18"/>
                <w:szCs w:val="18"/>
              </w:rPr>
              <w:t>t</w:t>
            </w:r>
          </w:p>
        </w:tc>
        <w:tc>
          <w:tcPr>
            <w:tcW w:w="1970" w:type="dxa"/>
            <w:gridSpan w:val="7"/>
            <w:tcBorders>
              <w:top w:val="single" w:sz="8" w:space="0" w:color="000000"/>
              <w:left w:val="single" w:sz="8" w:space="0" w:color="000000"/>
              <w:bottom w:val="single" w:sz="8" w:space="0" w:color="000000"/>
              <w:right w:val="single" w:sz="8" w:space="0" w:color="000000"/>
            </w:tcBorders>
            <w:vAlign w:val="center"/>
          </w:tcPr>
          <w:p w14:paraId="64DD849C" w14:textId="434FAE42" w:rsidR="00DB7405" w:rsidRPr="00843F8A" w:rsidRDefault="00DB7405" w:rsidP="00260BC3">
            <w:pPr>
              <w:spacing w:after="0"/>
            </w:pPr>
          </w:p>
        </w:tc>
      </w:tr>
      <w:tr w:rsidR="00DB7405" w:rsidRPr="00843F8A" w14:paraId="2E1BAEF7" w14:textId="77777777" w:rsidTr="00260BC3">
        <w:trPr>
          <w:trHeight w:hRule="exact" w:val="245"/>
        </w:trPr>
        <w:tc>
          <w:tcPr>
            <w:tcW w:w="1312" w:type="dxa"/>
            <w:gridSpan w:val="4"/>
            <w:vMerge w:val="restart"/>
            <w:tcBorders>
              <w:top w:val="single" w:sz="8" w:space="0" w:color="000000"/>
              <w:left w:val="single" w:sz="8" w:space="0" w:color="000000"/>
              <w:right w:val="single" w:sz="8" w:space="0" w:color="000000"/>
            </w:tcBorders>
            <w:shd w:val="clear" w:color="auto" w:fill="F8CAAC"/>
            <w:vAlign w:val="center"/>
          </w:tcPr>
          <w:p w14:paraId="1276BDAF" w14:textId="77777777" w:rsidR="00DB7405" w:rsidRPr="00843F8A" w:rsidRDefault="00DB7405" w:rsidP="00260BC3">
            <w:pPr>
              <w:spacing w:after="0"/>
              <w:ind w:right="-20"/>
              <w:rPr>
                <w:rFonts w:eastAsia="Arial"/>
                <w:sz w:val="18"/>
                <w:szCs w:val="18"/>
              </w:rPr>
            </w:pPr>
            <w:r w:rsidRPr="00843F8A">
              <w:rPr>
                <w:rFonts w:eastAsia="Arial"/>
                <w:spacing w:val="-2"/>
                <w:sz w:val="18"/>
                <w:szCs w:val="18"/>
              </w:rPr>
              <w:t>T</w:t>
            </w:r>
            <w:r w:rsidRPr="00843F8A">
              <w:rPr>
                <w:rFonts w:eastAsia="Arial"/>
                <w:spacing w:val="1"/>
                <w:sz w:val="18"/>
                <w:szCs w:val="18"/>
              </w:rPr>
              <w:t>o</w:t>
            </w:r>
            <w:r w:rsidRPr="00843F8A">
              <w:rPr>
                <w:rFonts w:eastAsia="Arial"/>
                <w:sz w:val="18"/>
                <w:szCs w:val="18"/>
              </w:rPr>
              <w:t>t</w:t>
            </w:r>
            <w:r w:rsidRPr="00843F8A">
              <w:rPr>
                <w:rFonts w:eastAsia="Arial"/>
                <w:spacing w:val="1"/>
                <w:sz w:val="18"/>
                <w:szCs w:val="18"/>
              </w:rPr>
              <w:t>a</w:t>
            </w:r>
            <w:r w:rsidRPr="00843F8A">
              <w:rPr>
                <w:rFonts w:eastAsia="Arial"/>
                <w:sz w:val="18"/>
                <w:szCs w:val="18"/>
              </w:rPr>
              <w:t>l</w:t>
            </w:r>
            <w:r w:rsidRPr="00843F8A">
              <w:rPr>
                <w:rFonts w:eastAsia="Arial"/>
                <w:spacing w:val="-1"/>
                <w:sz w:val="18"/>
                <w:szCs w:val="18"/>
              </w:rPr>
              <w:t xml:space="preserve"> </w:t>
            </w:r>
            <w:r w:rsidRPr="00843F8A">
              <w:rPr>
                <w:rFonts w:eastAsia="Arial"/>
                <w:sz w:val="18"/>
                <w:szCs w:val="18"/>
              </w:rPr>
              <w:t>De</w:t>
            </w:r>
            <w:r w:rsidRPr="00843F8A">
              <w:rPr>
                <w:rFonts w:eastAsia="Arial"/>
                <w:spacing w:val="1"/>
                <w:sz w:val="18"/>
                <w:szCs w:val="18"/>
              </w:rPr>
              <w:t>p</w:t>
            </w:r>
            <w:r w:rsidRPr="00843F8A">
              <w:rPr>
                <w:rFonts w:eastAsia="Arial"/>
                <w:sz w:val="18"/>
                <w:szCs w:val="18"/>
              </w:rPr>
              <w:t>th</w:t>
            </w:r>
          </w:p>
        </w:tc>
        <w:tc>
          <w:tcPr>
            <w:tcW w:w="1142" w:type="dxa"/>
            <w:gridSpan w:val="3"/>
            <w:tcBorders>
              <w:top w:val="single" w:sz="8" w:space="0" w:color="000000"/>
              <w:left w:val="single" w:sz="8" w:space="0" w:color="000000"/>
              <w:bottom w:val="single" w:sz="8" w:space="0" w:color="000000"/>
              <w:right w:val="single" w:sz="8" w:space="0" w:color="000000"/>
            </w:tcBorders>
            <w:shd w:val="clear" w:color="auto" w:fill="FAE4D5"/>
          </w:tcPr>
          <w:p w14:paraId="705799DE" w14:textId="77777777" w:rsidR="00DB7405" w:rsidRPr="00843F8A" w:rsidRDefault="00DB7405" w:rsidP="00260BC3"/>
        </w:tc>
        <w:tc>
          <w:tcPr>
            <w:tcW w:w="1282" w:type="dxa"/>
            <w:gridSpan w:val="4"/>
            <w:tcBorders>
              <w:top w:val="single" w:sz="8" w:space="0" w:color="000000"/>
              <w:left w:val="single" w:sz="8" w:space="0" w:color="000000"/>
              <w:bottom w:val="single" w:sz="8" w:space="0" w:color="000000"/>
              <w:right w:val="single" w:sz="8" w:space="0" w:color="000000"/>
            </w:tcBorders>
            <w:shd w:val="clear" w:color="auto" w:fill="FAE4D5"/>
          </w:tcPr>
          <w:p w14:paraId="6BB6DBCC" w14:textId="77777777" w:rsidR="00DB7405" w:rsidRPr="00843F8A" w:rsidRDefault="00DB7405" w:rsidP="00260BC3">
            <w:pPr>
              <w:spacing w:before="8" w:after="0" w:line="216" w:lineRule="exact"/>
              <w:ind w:left="535" w:right="375"/>
              <w:jc w:val="center"/>
              <w:rPr>
                <w:rFonts w:cs="Calibri"/>
                <w:sz w:val="18"/>
                <w:szCs w:val="18"/>
              </w:rPr>
            </w:pPr>
            <w:r w:rsidRPr="00843F8A">
              <w:rPr>
                <w:rFonts w:cs="Calibri"/>
                <w:sz w:val="18"/>
                <w:szCs w:val="18"/>
              </w:rPr>
              <w:t>MD</w:t>
            </w:r>
          </w:p>
        </w:tc>
        <w:tc>
          <w:tcPr>
            <w:tcW w:w="1350" w:type="dxa"/>
            <w:gridSpan w:val="6"/>
            <w:tcBorders>
              <w:top w:val="single" w:sz="8" w:space="0" w:color="000000"/>
              <w:left w:val="single" w:sz="8" w:space="0" w:color="000000"/>
              <w:bottom w:val="single" w:sz="8" w:space="0" w:color="000000"/>
              <w:right w:val="single" w:sz="8" w:space="0" w:color="000000"/>
            </w:tcBorders>
            <w:shd w:val="clear" w:color="auto" w:fill="FAE4D5"/>
          </w:tcPr>
          <w:p w14:paraId="611B0E94" w14:textId="77777777" w:rsidR="00DB7405" w:rsidRPr="00843F8A" w:rsidRDefault="00DB7405" w:rsidP="00260BC3">
            <w:pPr>
              <w:spacing w:before="8" w:after="0" w:line="216" w:lineRule="exact"/>
              <w:ind w:left="540" w:right="399"/>
              <w:jc w:val="center"/>
              <w:rPr>
                <w:rFonts w:cs="Calibri"/>
                <w:sz w:val="18"/>
                <w:szCs w:val="18"/>
              </w:rPr>
            </w:pPr>
            <w:r w:rsidRPr="00843F8A">
              <w:rPr>
                <w:rFonts w:cs="Calibri"/>
                <w:spacing w:val="1"/>
                <w:sz w:val="18"/>
                <w:szCs w:val="18"/>
              </w:rPr>
              <w:t>TVD</w:t>
            </w:r>
          </w:p>
        </w:tc>
        <w:tc>
          <w:tcPr>
            <w:tcW w:w="2009" w:type="dxa"/>
            <w:gridSpan w:val="7"/>
            <w:vMerge w:val="restart"/>
            <w:tcBorders>
              <w:top w:val="single" w:sz="8" w:space="0" w:color="000000"/>
              <w:left w:val="single" w:sz="8" w:space="0" w:color="000000"/>
              <w:right w:val="single" w:sz="4" w:space="0" w:color="000000"/>
            </w:tcBorders>
            <w:shd w:val="clear" w:color="auto" w:fill="F8CAAC"/>
          </w:tcPr>
          <w:p w14:paraId="660B2C24" w14:textId="4EDE0A17" w:rsidR="00DB7405" w:rsidRPr="00843F8A" w:rsidRDefault="00DB7405" w:rsidP="00260BC3">
            <w:pPr>
              <w:spacing w:before="19" w:after="0"/>
              <w:ind w:left="48" w:right="-20"/>
              <w:rPr>
                <w:rFonts w:eastAsia="Arial"/>
                <w:sz w:val="18"/>
                <w:szCs w:val="18"/>
              </w:rPr>
            </w:pPr>
            <w:r w:rsidRPr="00843F8A">
              <w:rPr>
                <w:rFonts w:eastAsia="Arial"/>
                <w:sz w:val="18"/>
                <w:szCs w:val="18"/>
              </w:rPr>
              <w:t>S</w:t>
            </w:r>
            <w:r w:rsidRPr="00843F8A">
              <w:rPr>
                <w:rFonts w:eastAsia="Arial"/>
                <w:spacing w:val="1"/>
                <w:sz w:val="18"/>
                <w:szCs w:val="18"/>
              </w:rPr>
              <w:t>ide</w:t>
            </w:r>
            <w:r w:rsidRPr="00843F8A">
              <w:rPr>
                <w:rFonts w:eastAsia="Arial"/>
                <w:sz w:val="18"/>
                <w:szCs w:val="18"/>
              </w:rPr>
              <w:t>-</w:t>
            </w:r>
            <w:r w:rsidRPr="00843F8A">
              <w:rPr>
                <w:rFonts w:eastAsia="Arial"/>
                <w:spacing w:val="-2"/>
                <w:sz w:val="18"/>
                <w:szCs w:val="18"/>
              </w:rPr>
              <w:t>T</w:t>
            </w:r>
            <w:r w:rsidRPr="00843F8A">
              <w:rPr>
                <w:rFonts w:eastAsia="Arial"/>
                <w:sz w:val="18"/>
                <w:szCs w:val="18"/>
              </w:rPr>
              <w:t>r</w:t>
            </w:r>
            <w:r w:rsidRPr="00843F8A">
              <w:rPr>
                <w:rFonts w:eastAsia="Arial"/>
                <w:spacing w:val="1"/>
                <w:sz w:val="18"/>
                <w:szCs w:val="18"/>
              </w:rPr>
              <w:t>ac</w:t>
            </w:r>
            <w:r w:rsidRPr="00843F8A">
              <w:rPr>
                <w:rFonts w:eastAsia="Arial"/>
                <w:sz w:val="18"/>
                <w:szCs w:val="18"/>
              </w:rPr>
              <w:t>k</w:t>
            </w:r>
            <w:r w:rsidRPr="00843F8A">
              <w:rPr>
                <w:rFonts w:eastAsia="Arial"/>
                <w:spacing w:val="-3"/>
                <w:sz w:val="18"/>
                <w:szCs w:val="18"/>
              </w:rPr>
              <w:t xml:space="preserve"> </w:t>
            </w:r>
            <w:r w:rsidRPr="00843F8A">
              <w:rPr>
                <w:rFonts w:eastAsia="Arial"/>
                <w:sz w:val="18"/>
                <w:szCs w:val="18"/>
              </w:rPr>
              <w:t>K</w:t>
            </w:r>
            <w:r w:rsidRPr="00843F8A">
              <w:rPr>
                <w:rFonts w:eastAsia="Arial"/>
                <w:spacing w:val="1"/>
                <w:sz w:val="18"/>
                <w:szCs w:val="18"/>
              </w:rPr>
              <w:t>ic</w:t>
            </w:r>
            <w:r w:rsidRPr="00843F8A">
              <w:rPr>
                <w:rFonts w:eastAsia="Arial"/>
                <w:spacing w:val="3"/>
                <w:sz w:val="18"/>
                <w:szCs w:val="18"/>
              </w:rPr>
              <w:t>k</w:t>
            </w:r>
            <w:r w:rsidRPr="00843F8A">
              <w:rPr>
                <w:rFonts w:eastAsia="Arial"/>
                <w:sz w:val="18"/>
                <w:szCs w:val="18"/>
              </w:rPr>
              <w:t>-</w:t>
            </w:r>
            <w:r w:rsidRPr="00843F8A">
              <w:rPr>
                <w:rFonts w:eastAsia="Arial"/>
                <w:spacing w:val="1"/>
                <w:sz w:val="18"/>
                <w:szCs w:val="18"/>
              </w:rPr>
              <w:t>o</w:t>
            </w:r>
            <w:r w:rsidRPr="00843F8A">
              <w:rPr>
                <w:rFonts w:eastAsia="Arial"/>
                <w:sz w:val="18"/>
                <w:szCs w:val="18"/>
              </w:rPr>
              <w:t>ff</w:t>
            </w:r>
          </w:p>
          <w:p w14:paraId="55A93BE4" w14:textId="22FCBC40" w:rsidR="00DB7405" w:rsidRPr="00843F8A" w:rsidRDefault="00DB7405" w:rsidP="00260BC3">
            <w:pPr>
              <w:spacing w:before="9" w:after="0"/>
              <w:ind w:left="48" w:right="-20"/>
              <w:rPr>
                <w:rFonts w:eastAsia="Arial"/>
                <w:sz w:val="18"/>
                <w:szCs w:val="18"/>
              </w:rPr>
            </w:pPr>
            <w:r w:rsidRPr="00843F8A">
              <w:rPr>
                <w:rFonts w:eastAsia="Arial"/>
                <w:sz w:val="18"/>
                <w:szCs w:val="18"/>
              </w:rPr>
              <w:t>De</w:t>
            </w:r>
            <w:r w:rsidRPr="00843F8A">
              <w:rPr>
                <w:rFonts w:eastAsia="Arial"/>
                <w:spacing w:val="1"/>
                <w:sz w:val="18"/>
                <w:szCs w:val="18"/>
              </w:rPr>
              <w:t>p</w:t>
            </w:r>
            <w:r w:rsidRPr="00843F8A">
              <w:rPr>
                <w:rFonts w:eastAsia="Arial"/>
                <w:sz w:val="18"/>
                <w:szCs w:val="18"/>
              </w:rPr>
              <w:t>t</w:t>
            </w:r>
            <w:r w:rsidRPr="00843F8A">
              <w:rPr>
                <w:rFonts w:eastAsia="Arial"/>
                <w:spacing w:val="1"/>
                <w:sz w:val="18"/>
                <w:szCs w:val="18"/>
              </w:rPr>
              <w:t>h</w:t>
            </w:r>
            <w:r w:rsidRPr="00843F8A">
              <w:rPr>
                <w:rFonts w:eastAsia="Arial"/>
                <w:sz w:val="18"/>
                <w:szCs w:val="18"/>
              </w:rPr>
              <w:t>,</w:t>
            </w:r>
            <w:r w:rsidRPr="00843F8A">
              <w:rPr>
                <w:rFonts w:eastAsia="Arial"/>
                <w:spacing w:val="-2"/>
                <w:sz w:val="18"/>
                <w:szCs w:val="18"/>
              </w:rPr>
              <w:t xml:space="preserve"> </w:t>
            </w:r>
            <w:r w:rsidRPr="00843F8A">
              <w:rPr>
                <w:rFonts w:eastAsia="Arial"/>
                <w:spacing w:val="1"/>
                <w:sz w:val="18"/>
                <w:szCs w:val="18"/>
              </w:rPr>
              <w:t>i</w:t>
            </w:r>
            <w:r w:rsidRPr="00843F8A">
              <w:rPr>
                <w:rFonts w:eastAsia="Arial"/>
                <w:sz w:val="18"/>
                <w:szCs w:val="18"/>
              </w:rPr>
              <w:t>f</w:t>
            </w:r>
            <w:r w:rsidRPr="00843F8A">
              <w:rPr>
                <w:rFonts w:eastAsia="Arial"/>
                <w:spacing w:val="-2"/>
                <w:sz w:val="18"/>
                <w:szCs w:val="18"/>
              </w:rPr>
              <w:t xml:space="preserve"> </w:t>
            </w:r>
            <w:r w:rsidRPr="00843F8A">
              <w:rPr>
                <w:rFonts w:eastAsia="Arial"/>
                <w:spacing w:val="1"/>
                <w:sz w:val="18"/>
                <w:szCs w:val="18"/>
              </w:rPr>
              <w:t>applicabl</w:t>
            </w:r>
            <w:r w:rsidRPr="00843F8A">
              <w:rPr>
                <w:rFonts w:eastAsia="Arial"/>
                <w:sz w:val="18"/>
                <w:szCs w:val="18"/>
              </w:rPr>
              <w:t>e</w:t>
            </w:r>
          </w:p>
        </w:tc>
        <w:tc>
          <w:tcPr>
            <w:tcW w:w="1652" w:type="dxa"/>
            <w:gridSpan w:val="5"/>
            <w:vMerge w:val="restart"/>
            <w:tcBorders>
              <w:top w:val="single" w:sz="8" w:space="0" w:color="000000"/>
              <w:left w:val="single" w:sz="4" w:space="0" w:color="000000"/>
              <w:right w:val="single" w:sz="8" w:space="0" w:color="000000"/>
            </w:tcBorders>
          </w:tcPr>
          <w:p w14:paraId="586B795C" w14:textId="77777777" w:rsidR="00DB7405" w:rsidRPr="00843F8A" w:rsidRDefault="00DB7405" w:rsidP="00260BC3"/>
        </w:tc>
      </w:tr>
      <w:tr w:rsidR="00DB7405" w:rsidRPr="00843F8A" w14:paraId="5A3E039A" w14:textId="77777777" w:rsidTr="00260BC3">
        <w:trPr>
          <w:trHeight w:hRule="exact" w:val="239"/>
        </w:trPr>
        <w:tc>
          <w:tcPr>
            <w:tcW w:w="1312" w:type="dxa"/>
            <w:gridSpan w:val="4"/>
            <w:vMerge/>
            <w:tcBorders>
              <w:left w:val="single" w:sz="8" w:space="0" w:color="000000"/>
              <w:right w:val="single" w:sz="8" w:space="0" w:color="000000"/>
            </w:tcBorders>
            <w:shd w:val="clear" w:color="auto" w:fill="F8CAAC"/>
          </w:tcPr>
          <w:p w14:paraId="77140CD3" w14:textId="77777777" w:rsidR="00DB7405" w:rsidRPr="00843F8A" w:rsidRDefault="00DB7405" w:rsidP="00260BC3"/>
        </w:tc>
        <w:tc>
          <w:tcPr>
            <w:tcW w:w="1142" w:type="dxa"/>
            <w:gridSpan w:val="3"/>
            <w:tcBorders>
              <w:top w:val="single" w:sz="8" w:space="0" w:color="000000"/>
              <w:left w:val="single" w:sz="8" w:space="0" w:color="000000"/>
              <w:bottom w:val="single" w:sz="13" w:space="0" w:color="000000"/>
              <w:right w:val="single" w:sz="8" w:space="0" w:color="000000"/>
            </w:tcBorders>
            <w:shd w:val="clear" w:color="auto" w:fill="FAE4D5"/>
          </w:tcPr>
          <w:p w14:paraId="573CE559" w14:textId="77777777" w:rsidR="00DB7405" w:rsidRPr="00843F8A" w:rsidRDefault="00DB7405" w:rsidP="00260BC3">
            <w:pPr>
              <w:spacing w:before="9" w:after="0" w:line="203" w:lineRule="exact"/>
              <w:ind w:left="363" w:right="-20"/>
              <w:rPr>
                <w:rFonts w:cs="Calibri"/>
                <w:sz w:val="18"/>
                <w:szCs w:val="18"/>
              </w:rPr>
            </w:pPr>
            <w:r w:rsidRPr="00843F8A">
              <w:rPr>
                <w:rFonts w:cs="Calibri"/>
                <w:position w:val="-1"/>
                <w:sz w:val="18"/>
                <w:szCs w:val="18"/>
              </w:rPr>
              <w:t>D</w:t>
            </w:r>
            <w:r w:rsidRPr="00843F8A">
              <w:rPr>
                <w:rFonts w:cs="Calibri"/>
                <w:spacing w:val="-1"/>
                <w:position w:val="-1"/>
                <w:sz w:val="18"/>
                <w:szCs w:val="18"/>
              </w:rPr>
              <w:t>r</w:t>
            </w:r>
            <w:r w:rsidRPr="00843F8A">
              <w:rPr>
                <w:rFonts w:cs="Calibri"/>
                <w:position w:val="-1"/>
                <w:sz w:val="18"/>
                <w:szCs w:val="18"/>
              </w:rPr>
              <w:t>ill</w:t>
            </w:r>
            <w:r w:rsidRPr="00843F8A">
              <w:rPr>
                <w:rFonts w:cs="Calibri"/>
                <w:spacing w:val="-1"/>
                <w:position w:val="-1"/>
                <w:sz w:val="18"/>
                <w:szCs w:val="18"/>
              </w:rPr>
              <w:t>e</w:t>
            </w:r>
            <w:r w:rsidRPr="00843F8A">
              <w:rPr>
                <w:rFonts w:cs="Calibri"/>
                <w:position w:val="-1"/>
                <w:sz w:val="18"/>
                <w:szCs w:val="18"/>
              </w:rPr>
              <w:t>r</w:t>
            </w:r>
          </w:p>
        </w:tc>
        <w:tc>
          <w:tcPr>
            <w:tcW w:w="1282" w:type="dxa"/>
            <w:gridSpan w:val="4"/>
            <w:tcBorders>
              <w:top w:val="single" w:sz="8" w:space="0" w:color="000000"/>
              <w:left w:val="single" w:sz="8" w:space="0" w:color="000000"/>
              <w:bottom w:val="single" w:sz="13" w:space="0" w:color="000000"/>
              <w:right w:val="single" w:sz="8" w:space="0" w:color="000000"/>
            </w:tcBorders>
          </w:tcPr>
          <w:p w14:paraId="56377A59" w14:textId="77777777" w:rsidR="00DB7405" w:rsidRPr="00843F8A" w:rsidRDefault="00DB7405" w:rsidP="00260BC3"/>
        </w:tc>
        <w:tc>
          <w:tcPr>
            <w:tcW w:w="1350" w:type="dxa"/>
            <w:gridSpan w:val="6"/>
            <w:tcBorders>
              <w:top w:val="single" w:sz="8" w:space="0" w:color="000000"/>
              <w:left w:val="single" w:sz="8" w:space="0" w:color="000000"/>
              <w:bottom w:val="single" w:sz="13" w:space="0" w:color="000000"/>
              <w:right w:val="single" w:sz="8" w:space="0" w:color="000000"/>
            </w:tcBorders>
          </w:tcPr>
          <w:p w14:paraId="295D7B34" w14:textId="77777777" w:rsidR="00DB7405" w:rsidRPr="00843F8A" w:rsidRDefault="00DB7405" w:rsidP="00260BC3"/>
        </w:tc>
        <w:tc>
          <w:tcPr>
            <w:tcW w:w="2009" w:type="dxa"/>
            <w:gridSpan w:val="7"/>
            <w:vMerge/>
            <w:tcBorders>
              <w:left w:val="single" w:sz="8" w:space="0" w:color="000000"/>
              <w:bottom w:val="single" w:sz="13" w:space="0" w:color="000000"/>
              <w:right w:val="single" w:sz="4" w:space="0" w:color="000000"/>
            </w:tcBorders>
            <w:shd w:val="clear" w:color="auto" w:fill="F8CAAC"/>
          </w:tcPr>
          <w:p w14:paraId="024C4FB0" w14:textId="77777777" w:rsidR="00DB7405" w:rsidRPr="00843F8A" w:rsidRDefault="00DB7405" w:rsidP="00260BC3"/>
        </w:tc>
        <w:tc>
          <w:tcPr>
            <w:tcW w:w="1652" w:type="dxa"/>
            <w:gridSpan w:val="5"/>
            <w:vMerge/>
            <w:tcBorders>
              <w:left w:val="single" w:sz="4" w:space="0" w:color="000000"/>
              <w:bottom w:val="single" w:sz="13" w:space="0" w:color="000000"/>
              <w:right w:val="single" w:sz="8" w:space="0" w:color="000000"/>
            </w:tcBorders>
          </w:tcPr>
          <w:p w14:paraId="4499C597" w14:textId="77777777" w:rsidR="00DB7405" w:rsidRPr="00843F8A" w:rsidRDefault="00DB7405" w:rsidP="00260BC3"/>
        </w:tc>
      </w:tr>
      <w:tr w:rsidR="00DB7405" w:rsidRPr="00843F8A" w14:paraId="6FDA4B9A" w14:textId="77777777" w:rsidTr="00260BC3">
        <w:trPr>
          <w:trHeight w:hRule="exact" w:val="331"/>
        </w:trPr>
        <w:tc>
          <w:tcPr>
            <w:tcW w:w="1312" w:type="dxa"/>
            <w:gridSpan w:val="4"/>
            <w:vMerge/>
            <w:tcBorders>
              <w:left w:val="single" w:sz="8" w:space="0" w:color="000000"/>
              <w:bottom w:val="single" w:sz="9" w:space="0" w:color="000000"/>
              <w:right w:val="single" w:sz="8" w:space="0" w:color="000000"/>
            </w:tcBorders>
            <w:shd w:val="clear" w:color="auto" w:fill="F8CAAC"/>
          </w:tcPr>
          <w:p w14:paraId="181D224F" w14:textId="77777777" w:rsidR="00DB7405" w:rsidRPr="00843F8A" w:rsidRDefault="00DB7405" w:rsidP="00260BC3"/>
        </w:tc>
        <w:tc>
          <w:tcPr>
            <w:tcW w:w="1142" w:type="dxa"/>
            <w:gridSpan w:val="3"/>
            <w:tcBorders>
              <w:top w:val="single" w:sz="13" w:space="0" w:color="000000"/>
              <w:left w:val="single" w:sz="8" w:space="0" w:color="000000"/>
              <w:bottom w:val="single" w:sz="9" w:space="0" w:color="000000"/>
              <w:right w:val="single" w:sz="8" w:space="0" w:color="000000"/>
            </w:tcBorders>
            <w:shd w:val="clear" w:color="auto" w:fill="FAE4D5"/>
          </w:tcPr>
          <w:p w14:paraId="30B9F1BD" w14:textId="77777777" w:rsidR="00DB7405" w:rsidRPr="00843F8A" w:rsidRDefault="00DB7405" w:rsidP="00260BC3">
            <w:pPr>
              <w:spacing w:before="48" w:after="0"/>
              <w:ind w:left="339" w:right="-20"/>
              <w:rPr>
                <w:rFonts w:cs="Calibri"/>
                <w:sz w:val="18"/>
                <w:szCs w:val="18"/>
              </w:rPr>
            </w:pPr>
            <w:r w:rsidRPr="00843F8A">
              <w:rPr>
                <w:rFonts w:cs="Calibri"/>
                <w:spacing w:val="1"/>
                <w:sz w:val="18"/>
                <w:szCs w:val="18"/>
              </w:rPr>
              <w:t>Lo</w:t>
            </w:r>
            <w:r w:rsidRPr="00843F8A">
              <w:rPr>
                <w:rFonts w:cs="Calibri"/>
                <w:spacing w:val="-1"/>
                <w:sz w:val="18"/>
                <w:szCs w:val="18"/>
              </w:rPr>
              <w:t>gge</w:t>
            </w:r>
            <w:r w:rsidRPr="00843F8A">
              <w:rPr>
                <w:rFonts w:cs="Calibri"/>
                <w:sz w:val="18"/>
                <w:szCs w:val="18"/>
              </w:rPr>
              <w:t>r</w:t>
            </w:r>
          </w:p>
        </w:tc>
        <w:tc>
          <w:tcPr>
            <w:tcW w:w="1282" w:type="dxa"/>
            <w:gridSpan w:val="4"/>
            <w:tcBorders>
              <w:top w:val="single" w:sz="13" w:space="0" w:color="000000"/>
              <w:left w:val="single" w:sz="8" w:space="0" w:color="000000"/>
              <w:bottom w:val="single" w:sz="9" w:space="0" w:color="000000"/>
              <w:right w:val="single" w:sz="8" w:space="0" w:color="000000"/>
            </w:tcBorders>
          </w:tcPr>
          <w:p w14:paraId="687BAC9C" w14:textId="77777777" w:rsidR="00DB7405" w:rsidRPr="00843F8A" w:rsidRDefault="00DB7405" w:rsidP="00260BC3"/>
        </w:tc>
        <w:tc>
          <w:tcPr>
            <w:tcW w:w="1350" w:type="dxa"/>
            <w:gridSpan w:val="6"/>
            <w:tcBorders>
              <w:top w:val="single" w:sz="13" w:space="0" w:color="000000"/>
              <w:left w:val="single" w:sz="8" w:space="0" w:color="000000"/>
              <w:bottom w:val="single" w:sz="9" w:space="0" w:color="000000"/>
              <w:right w:val="single" w:sz="8" w:space="0" w:color="000000"/>
            </w:tcBorders>
          </w:tcPr>
          <w:p w14:paraId="6B99CB6A" w14:textId="77777777" w:rsidR="00DB7405" w:rsidRPr="00843F8A" w:rsidRDefault="00DB7405" w:rsidP="00260BC3"/>
        </w:tc>
        <w:tc>
          <w:tcPr>
            <w:tcW w:w="1194" w:type="dxa"/>
            <w:gridSpan w:val="3"/>
            <w:vMerge w:val="restart"/>
            <w:tcBorders>
              <w:top w:val="single" w:sz="13" w:space="0" w:color="000000"/>
              <w:left w:val="single" w:sz="8" w:space="0" w:color="000000"/>
              <w:right w:val="single" w:sz="9" w:space="0" w:color="000000"/>
            </w:tcBorders>
            <w:shd w:val="clear" w:color="auto" w:fill="F8CAAC"/>
          </w:tcPr>
          <w:p w14:paraId="061D8D2F" w14:textId="737FBDC7" w:rsidR="00DB7405" w:rsidRPr="00843F8A" w:rsidRDefault="00DB7405" w:rsidP="00260BC3">
            <w:pPr>
              <w:spacing w:after="0" w:line="201" w:lineRule="exact"/>
              <w:ind w:left="89" w:right="105"/>
              <w:jc w:val="center"/>
              <w:rPr>
                <w:rFonts w:eastAsia="Arial"/>
                <w:sz w:val="18"/>
                <w:szCs w:val="18"/>
              </w:rPr>
            </w:pPr>
            <w:r w:rsidRPr="00843F8A">
              <w:rPr>
                <w:rFonts w:eastAsia="Arial"/>
                <w:sz w:val="18"/>
                <w:szCs w:val="18"/>
              </w:rPr>
              <w:t>Dri</w:t>
            </w:r>
            <w:r w:rsidRPr="00843F8A">
              <w:rPr>
                <w:rFonts w:eastAsia="Arial"/>
                <w:spacing w:val="1"/>
                <w:sz w:val="18"/>
                <w:szCs w:val="18"/>
              </w:rPr>
              <w:t>l</w:t>
            </w:r>
            <w:r w:rsidRPr="00843F8A">
              <w:rPr>
                <w:rFonts w:eastAsia="Arial"/>
                <w:sz w:val="18"/>
                <w:szCs w:val="18"/>
              </w:rPr>
              <w:t>l</w:t>
            </w:r>
            <w:r w:rsidRPr="00843F8A">
              <w:rPr>
                <w:rFonts w:eastAsia="Arial"/>
                <w:spacing w:val="-1"/>
                <w:sz w:val="18"/>
                <w:szCs w:val="18"/>
              </w:rPr>
              <w:t xml:space="preserve"> </w:t>
            </w:r>
            <w:r w:rsidRPr="00843F8A">
              <w:rPr>
                <w:rFonts w:eastAsia="Arial"/>
                <w:sz w:val="18"/>
                <w:szCs w:val="18"/>
              </w:rPr>
              <w:t>Da</w:t>
            </w:r>
            <w:r w:rsidRPr="00843F8A">
              <w:rPr>
                <w:rFonts w:eastAsia="Arial"/>
                <w:spacing w:val="1"/>
                <w:sz w:val="18"/>
                <w:szCs w:val="18"/>
              </w:rPr>
              <w:t>tu</w:t>
            </w:r>
            <w:r w:rsidRPr="00843F8A">
              <w:rPr>
                <w:rFonts w:eastAsia="Arial"/>
                <w:sz w:val="18"/>
                <w:szCs w:val="18"/>
              </w:rPr>
              <w:t>m</w:t>
            </w:r>
          </w:p>
          <w:p w14:paraId="36BDF84D" w14:textId="68992241" w:rsidR="00DB7405" w:rsidRPr="00843F8A" w:rsidRDefault="00A03651" w:rsidP="00260BC3">
            <w:pPr>
              <w:spacing w:before="8" w:after="0"/>
              <w:ind w:left="294" w:right="310"/>
              <w:jc w:val="center"/>
              <w:rPr>
                <w:rFonts w:eastAsia="Arial"/>
                <w:sz w:val="16"/>
                <w:szCs w:val="16"/>
              </w:rPr>
            </w:pPr>
            <w:r>
              <w:rPr>
                <w:rFonts w:eastAsia="Wingdings" w:cs="Wingdings"/>
                <w:noProof/>
                <w:sz w:val="16"/>
                <w:szCs w:val="16"/>
                <w:lang w:eastAsia="en-AU"/>
              </w:rPr>
              <mc:AlternateContent>
                <mc:Choice Requires="wps">
                  <w:drawing>
                    <wp:anchor distT="0" distB="0" distL="114300" distR="114300" simplePos="0" relativeHeight="251663360" behindDoc="0" locked="0" layoutInCell="1" allowOverlap="1" wp14:anchorId="785302BE" wp14:editId="466EAADC">
                      <wp:simplePos x="0" y="0"/>
                      <wp:positionH relativeFrom="column">
                        <wp:posOffset>197485</wp:posOffset>
                      </wp:positionH>
                      <wp:positionV relativeFrom="paragraph">
                        <wp:posOffset>15571</wp:posOffset>
                      </wp:positionV>
                      <wp:extent cx="103367" cy="95415"/>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03367" cy="95415"/>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DA60571">
                    <v:rect id="Rectangle 3" style="position:absolute;margin-left:15.55pt;margin-top:1.25pt;width:8.1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f0f2f [1613]" strokeweight="1pt" w14:anchorId="3DCF4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"/>
                  </w:pict>
                </mc:Fallback>
              </mc:AlternateContent>
            </w:r>
            <w:r w:rsidR="00DB7405" w:rsidRPr="00843F8A">
              <w:rPr>
                <w:sz w:val="16"/>
                <w:szCs w:val="16"/>
              </w:rPr>
              <w:t xml:space="preserve">  </w:t>
            </w:r>
            <w:r w:rsidR="00DB7405" w:rsidRPr="00843F8A">
              <w:rPr>
                <w:spacing w:val="8"/>
                <w:sz w:val="16"/>
                <w:szCs w:val="16"/>
              </w:rPr>
              <w:t xml:space="preserve"> </w:t>
            </w:r>
            <w:r w:rsidR="00DB7405" w:rsidRPr="00843F8A">
              <w:rPr>
                <w:rFonts w:eastAsia="Arial"/>
                <w:spacing w:val="-1"/>
                <w:sz w:val="16"/>
                <w:szCs w:val="16"/>
              </w:rPr>
              <w:t>DF</w:t>
            </w:r>
          </w:p>
          <w:p w14:paraId="30EB6C9A" w14:textId="7303B95A" w:rsidR="00DB7405" w:rsidRPr="00843F8A" w:rsidRDefault="00A03651" w:rsidP="00260BC3">
            <w:pPr>
              <w:spacing w:before="8" w:after="0"/>
              <w:ind w:left="294" w:right="310"/>
              <w:jc w:val="center"/>
              <w:rPr>
                <w:rFonts w:eastAsia="Arial"/>
                <w:sz w:val="16"/>
                <w:szCs w:val="16"/>
              </w:rPr>
            </w:pPr>
            <w:r>
              <w:rPr>
                <w:rFonts w:eastAsia="Wingdings" w:cs="Wingdings"/>
                <w:noProof/>
                <w:sz w:val="16"/>
                <w:szCs w:val="16"/>
                <w:lang w:eastAsia="en-AU"/>
              </w:rPr>
              <mc:AlternateContent>
                <mc:Choice Requires="wps">
                  <w:drawing>
                    <wp:anchor distT="0" distB="0" distL="114300" distR="114300" simplePos="0" relativeHeight="251665408" behindDoc="0" locked="0" layoutInCell="1" allowOverlap="1" wp14:anchorId="0679AFE2" wp14:editId="05A6D6A4">
                      <wp:simplePos x="0" y="0"/>
                      <wp:positionH relativeFrom="column">
                        <wp:posOffset>198424</wp:posOffset>
                      </wp:positionH>
                      <wp:positionV relativeFrom="paragraph">
                        <wp:posOffset>13970</wp:posOffset>
                      </wp:positionV>
                      <wp:extent cx="103367" cy="95415"/>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03367" cy="95415"/>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34F22D">
                    <v:rect id="Rectangle 5" style="position:absolute;margin-left:15.6pt;margin-top:1.1pt;width:8.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f0f2f [1613]" strokeweight="1pt" w14:anchorId="5E6D1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"/>
                  </w:pict>
                </mc:Fallback>
              </mc:AlternateContent>
            </w:r>
            <w:r w:rsidR="00DB7405" w:rsidRPr="00843F8A">
              <w:rPr>
                <w:sz w:val="16"/>
                <w:szCs w:val="16"/>
              </w:rPr>
              <w:t xml:space="preserve">  </w:t>
            </w:r>
            <w:r w:rsidR="00DB7405" w:rsidRPr="00843F8A">
              <w:rPr>
                <w:spacing w:val="8"/>
                <w:sz w:val="16"/>
                <w:szCs w:val="16"/>
              </w:rPr>
              <w:t xml:space="preserve"> </w:t>
            </w:r>
            <w:r w:rsidR="00DB7405" w:rsidRPr="00843F8A">
              <w:rPr>
                <w:rFonts w:eastAsia="Arial"/>
                <w:spacing w:val="-1"/>
                <w:sz w:val="16"/>
                <w:szCs w:val="16"/>
              </w:rPr>
              <w:t>RT</w:t>
            </w:r>
          </w:p>
          <w:p w14:paraId="52B2267D" w14:textId="0EE9DD18" w:rsidR="00DB7405" w:rsidRPr="00843F8A" w:rsidRDefault="00A03651" w:rsidP="00260BC3">
            <w:pPr>
              <w:spacing w:before="8" w:after="0"/>
              <w:ind w:left="294" w:right="307"/>
              <w:jc w:val="center"/>
              <w:rPr>
                <w:rFonts w:eastAsia="Arial"/>
                <w:sz w:val="16"/>
                <w:szCs w:val="16"/>
              </w:rPr>
            </w:pPr>
            <w:r>
              <w:rPr>
                <w:rFonts w:eastAsia="Wingdings" w:cs="Wingdings"/>
                <w:noProof/>
                <w:sz w:val="16"/>
                <w:szCs w:val="16"/>
                <w:lang w:eastAsia="en-AU"/>
              </w:rPr>
              <mc:AlternateContent>
                <mc:Choice Requires="wps">
                  <w:drawing>
                    <wp:anchor distT="0" distB="0" distL="114300" distR="114300" simplePos="0" relativeHeight="251667456" behindDoc="0" locked="0" layoutInCell="1" allowOverlap="1" wp14:anchorId="0623D8FA" wp14:editId="51B0D388">
                      <wp:simplePos x="0" y="0"/>
                      <wp:positionH relativeFrom="column">
                        <wp:posOffset>193344</wp:posOffset>
                      </wp:positionH>
                      <wp:positionV relativeFrom="paragraph">
                        <wp:posOffset>22860</wp:posOffset>
                      </wp:positionV>
                      <wp:extent cx="103367" cy="95415"/>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03367" cy="95415"/>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D2CBD3">
                    <v:rect id="Rectangle 6" style="position:absolute;margin-left:15.2pt;margin-top:1.8pt;width:8.1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f0f2f [1613]" strokeweight="1pt" w14:anchorId="199E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"/>
                  </w:pict>
                </mc:Fallback>
              </mc:AlternateContent>
            </w:r>
            <w:r w:rsidR="00DB7405" w:rsidRPr="00843F8A">
              <w:rPr>
                <w:sz w:val="16"/>
                <w:szCs w:val="16"/>
              </w:rPr>
              <w:t xml:space="preserve">  </w:t>
            </w:r>
            <w:r w:rsidR="00DB7405" w:rsidRPr="00843F8A">
              <w:rPr>
                <w:spacing w:val="8"/>
                <w:sz w:val="16"/>
                <w:szCs w:val="16"/>
              </w:rPr>
              <w:t xml:space="preserve"> </w:t>
            </w:r>
            <w:r w:rsidR="00DB7405" w:rsidRPr="00843F8A">
              <w:rPr>
                <w:rFonts w:eastAsia="Arial"/>
                <w:spacing w:val="1"/>
                <w:sz w:val="16"/>
                <w:szCs w:val="16"/>
              </w:rPr>
              <w:t>KB</w:t>
            </w:r>
          </w:p>
        </w:tc>
        <w:tc>
          <w:tcPr>
            <w:tcW w:w="2467" w:type="dxa"/>
            <w:gridSpan w:val="9"/>
            <w:vMerge w:val="restart"/>
            <w:tcBorders>
              <w:top w:val="single" w:sz="13" w:space="0" w:color="000000"/>
              <w:left w:val="single" w:sz="9" w:space="0" w:color="000000"/>
              <w:right w:val="single" w:sz="8" w:space="0" w:color="000000"/>
            </w:tcBorders>
          </w:tcPr>
          <w:p w14:paraId="177B5B62" w14:textId="53392028" w:rsidR="00DB7405" w:rsidRPr="00843F8A" w:rsidRDefault="00DB7405" w:rsidP="00260BC3">
            <w:pPr>
              <w:spacing w:before="17" w:after="0" w:line="319" w:lineRule="auto"/>
              <w:ind w:left="48" w:right="1112"/>
              <w:rPr>
                <w:rFonts w:eastAsia="Arial"/>
                <w:sz w:val="16"/>
                <w:szCs w:val="16"/>
              </w:rPr>
            </w:pPr>
            <w:r w:rsidRPr="00843F8A">
              <w:rPr>
                <w:rFonts w:eastAsia="Arial"/>
                <w:spacing w:val="1"/>
                <w:sz w:val="16"/>
                <w:szCs w:val="16"/>
              </w:rPr>
              <w:t>E</w:t>
            </w:r>
            <w:r w:rsidRPr="00843F8A">
              <w:rPr>
                <w:rFonts w:eastAsia="Arial"/>
                <w:sz w:val="16"/>
                <w:szCs w:val="16"/>
              </w:rPr>
              <w:t>le</w:t>
            </w:r>
            <w:r w:rsidRPr="00843F8A">
              <w:rPr>
                <w:rFonts w:eastAsia="Arial"/>
                <w:spacing w:val="-1"/>
                <w:sz w:val="16"/>
                <w:szCs w:val="16"/>
              </w:rPr>
              <w:t>va</w:t>
            </w:r>
            <w:r w:rsidRPr="00843F8A">
              <w:rPr>
                <w:rFonts w:eastAsia="Arial"/>
                <w:spacing w:val="1"/>
                <w:sz w:val="16"/>
                <w:szCs w:val="16"/>
              </w:rPr>
              <w:t>t</w:t>
            </w:r>
            <w:r w:rsidRPr="00843F8A">
              <w:rPr>
                <w:rFonts w:eastAsia="Arial"/>
                <w:sz w:val="16"/>
                <w:szCs w:val="16"/>
              </w:rPr>
              <w:t>ion</w:t>
            </w:r>
            <w:r w:rsidRPr="00843F8A">
              <w:rPr>
                <w:rFonts w:eastAsia="Arial"/>
                <w:spacing w:val="2"/>
                <w:sz w:val="16"/>
                <w:szCs w:val="16"/>
              </w:rPr>
              <w:t xml:space="preserve"> </w:t>
            </w:r>
            <w:r w:rsidRPr="00843F8A">
              <w:rPr>
                <w:rFonts w:eastAsia="Arial"/>
                <w:spacing w:val="-1"/>
                <w:sz w:val="16"/>
                <w:szCs w:val="16"/>
              </w:rPr>
              <w:t>Da</w:t>
            </w:r>
            <w:r w:rsidRPr="00843F8A">
              <w:rPr>
                <w:rFonts w:eastAsia="Arial"/>
                <w:spacing w:val="1"/>
                <w:sz w:val="16"/>
                <w:szCs w:val="16"/>
              </w:rPr>
              <w:t>t</w:t>
            </w:r>
            <w:r w:rsidRPr="00843F8A">
              <w:rPr>
                <w:rFonts w:eastAsia="Arial"/>
                <w:spacing w:val="-1"/>
                <w:sz w:val="16"/>
                <w:szCs w:val="16"/>
              </w:rPr>
              <w:t>u</w:t>
            </w:r>
            <w:r w:rsidRPr="00843F8A">
              <w:rPr>
                <w:rFonts w:eastAsia="Arial"/>
                <w:spacing w:val="3"/>
                <w:sz w:val="16"/>
                <w:szCs w:val="16"/>
              </w:rPr>
              <w:t>m</w:t>
            </w:r>
            <w:r w:rsidRPr="00843F8A">
              <w:rPr>
                <w:rFonts w:eastAsia="Arial"/>
                <w:sz w:val="16"/>
                <w:szCs w:val="16"/>
              </w:rPr>
              <w:t xml:space="preserve">: GL </w:t>
            </w:r>
            <w:r w:rsidRPr="00843F8A">
              <w:rPr>
                <w:rFonts w:eastAsia="Arial"/>
                <w:spacing w:val="1"/>
                <w:sz w:val="16"/>
                <w:szCs w:val="16"/>
              </w:rPr>
              <w:t>E</w:t>
            </w:r>
            <w:r w:rsidRPr="00843F8A">
              <w:rPr>
                <w:rFonts w:eastAsia="Arial"/>
                <w:sz w:val="16"/>
                <w:szCs w:val="16"/>
              </w:rPr>
              <w:t>le</w:t>
            </w:r>
            <w:r w:rsidRPr="00843F8A">
              <w:rPr>
                <w:rFonts w:eastAsia="Arial"/>
                <w:spacing w:val="-1"/>
                <w:sz w:val="16"/>
                <w:szCs w:val="16"/>
              </w:rPr>
              <w:t>va</w:t>
            </w:r>
            <w:r w:rsidRPr="00843F8A">
              <w:rPr>
                <w:rFonts w:eastAsia="Arial"/>
                <w:spacing w:val="1"/>
                <w:sz w:val="16"/>
                <w:szCs w:val="16"/>
              </w:rPr>
              <w:t>t</w:t>
            </w:r>
            <w:r w:rsidRPr="00843F8A">
              <w:rPr>
                <w:rFonts w:eastAsia="Arial"/>
                <w:sz w:val="16"/>
                <w:szCs w:val="16"/>
              </w:rPr>
              <w:t>io</w:t>
            </w:r>
            <w:r w:rsidRPr="00843F8A">
              <w:rPr>
                <w:rFonts w:eastAsia="Arial"/>
                <w:spacing w:val="-1"/>
                <w:sz w:val="16"/>
                <w:szCs w:val="16"/>
              </w:rPr>
              <w:t>n</w:t>
            </w:r>
            <w:r w:rsidRPr="00843F8A">
              <w:rPr>
                <w:rFonts w:eastAsia="Arial"/>
                <w:sz w:val="16"/>
                <w:szCs w:val="16"/>
              </w:rPr>
              <w:t>:</w:t>
            </w:r>
          </w:p>
          <w:p w14:paraId="726D8D80" w14:textId="77777777" w:rsidR="00DB7405" w:rsidRPr="00843F8A" w:rsidRDefault="00DB7405" w:rsidP="00260BC3">
            <w:pPr>
              <w:spacing w:before="50" w:after="0"/>
              <w:ind w:left="48" w:right="-20"/>
              <w:rPr>
                <w:rFonts w:eastAsia="Arial"/>
                <w:sz w:val="16"/>
                <w:szCs w:val="16"/>
              </w:rPr>
            </w:pPr>
            <w:r w:rsidRPr="00843F8A">
              <w:rPr>
                <w:rFonts w:eastAsia="Arial"/>
                <w:spacing w:val="-1"/>
                <w:sz w:val="16"/>
                <w:szCs w:val="16"/>
              </w:rPr>
              <w:t>Dr</w:t>
            </w:r>
            <w:r w:rsidRPr="00843F8A">
              <w:rPr>
                <w:rFonts w:eastAsia="Arial"/>
                <w:sz w:val="16"/>
                <w:szCs w:val="16"/>
              </w:rPr>
              <w:t>ill</w:t>
            </w:r>
            <w:r w:rsidRPr="00843F8A">
              <w:rPr>
                <w:rFonts w:eastAsia="Arial"/>
                <w:spacing w:val="-3"/>
                <w:sz w:val="16"/>
                <w:szCs w:val="16"/>
              </w:rPr>
              <w:t xml:space="preserve"> </w:t>
            </w:r>
            <w:r w:rsidRPr="00843F8A">
              <w:rPr>
                <w:rFonts w:eastAsia="Arial"/>
                <w:spacing w:val="-1"/>
                <w:sz w:val="16"/>
                <w:szCs w:val="16"/>
              </w:rPr>
              <w:t>Da</w:t>
            </w:r>
            <w:r w:rsidRPr="00843F8A">
              <w:rPr>
                <w:rFonts w:eastAsia="Arial"/>
                <w:spacing w:val="1"/>
                <w:sz w:val="16"/>
                <w:szCs w:val="16"/>
              </w:rPr>
              <w:t>t</w:t>
            </w:r>
            <w:r w:rsidRPr="00843F8A">
              <w:rPr>
                <w:rFonts w:eastAsia="Arial"/>
                <w:spacing w:val="-1"/>
                <w:sz w:val="16"/>
                <w:szCs w:val="16"/>
              </w:rPr>
              <w:t>u</w:t>
            </w:r>
            <w:r w:rsidRPr="00843F8A">
              <w:rPr>
                <w:rFonts w:eastAsia="Arial"/>
                <w:sz w:val="16"/>
                <w:szCs w:val="16"/>
              </w:rPr>
              <w:t>m</w:t>
            </w:r>
            <w:r w:rsidRPr="00843F8A">
              <w:rPr>
                <w:rFonts w:eastAsia="Arial"/>
                <w:spacing w:val="2"/>
                <w:sz w:val="16"/>
                <w:szCs w:val="16"/>
              </w:rPr>
              <w:t xml:space="preserve"> </w:t>
            </w:r>
            <w:r w:rsidRPr="00843F8A">
              <w:rPr>
                <w:rFonts w:eastAsia="Arial"/>
                <w:spacing w:val="1"/>
                <w:sz w:val="16"/>
                <w:szCs w:val="16"/>
              </w:rPr>
              <w:t>E</w:t>
            </w:r>
            <w:r w:rsidRPr="00843F8A">
              <w:rPr>
                <w:rFonts w:eastAsia="Arial"/>
                <w:sz w:val="16"/>
                <w:szCs w:val="16"/>
              </w:rPr>
              <w:t>le</w:t>
            </w:r>
            <w:r w:rsidRPr="00843F8A">
              <w:rPr>
                <w:rFonts w:eastAsia="Arial"/>
                <w:spacing w:val="-1"/>
                <w:sz w:val="16"/>
                <w:szCs w:val="16"/>
              </w:rPr>
              <w:t>va</w:t>
            </w:r>
            <w:r w:rsidRPr="00843F8A">
              <w:rPr>
                <w:rFonts w:eastAsia="Arial"/>
                <w:spacing w:val="1"/>
                <w:sz w:val="16"/>
                <w:szCs w:val="16"/>
              </w:rPr>
              <w:t>t</w:t>
            </w:r>
            <w:r w:rsidRPr="00843F8A">
              <w:rPr>
                <w:rFonts w:eastAsia="Arial"/>
                <w:sz w:val="16"/>
                <w:szCs w:val="16"/>
              </w:rPr>
              <w:t>io</w:t>
            </w:r>
            <w:r w:rsidRPr="00843F8A">
              <w:rPr>
                <w:rFonts w:eastAsia="Arial"/>
                <w:spacing w:val="-1"/>
                <w:sz w:val="16"/>
                <w:szCs w:val="16"/>
              </w:rPr>
              <w:t>n</w:t>
            </w:r>
            <w:r w:rsidRPr="00843F8A">
              <w:rPr>
                <w:rFonts w:eastAsia="Arial"/>
                <w:sz w:val="16"/>
                <w:szCs w:val="16"/>
              </w:rPr>
              <w:t>:</w:t>
            </w:r>
          </w:p>
        </w:tc>
      </w:tr>
      <w:tr w:rsidR="00DB7405" w:rsidRPr="00843F8A" w14:paraId="327CDE78" w14:textId="77777777" w:rsidTr="00260BC3">
        <w:trPr>
          <w:trHeight w:hRule="exact" w:val="238"/>
        </w:trPr>
        <w:tc>
          <w:tcPr>
            <w:tcW w:w="1312" w:type="dxa"/>
            <w:gridSpan w:val="4"/>
            <w:vMerge w:val="restart"/>
            <w:tcBorders>
              <w:top w:val="single" w:sz="9" w:space="0" w:color="000000"/>
              <w:left w:val="single" w:sz="8" w:space="0" w:color="000000"/>
              <w:right w:val="single" w:sz="8" w:space="0" w:color="000000"/>
            </w:tcBorders>
            <w:shd w:val="clear" w:color="auto" w:fill="F8CAAC"/>
          </w:tcPr>
          <w:p w14:paraId="24934690" w14:textId="77777777" w:rsidR="00DB7405" w:rsidRPr="00843F8A" w:rsidRDefault="00DB7405" w:rsidP="00260BC3">
            <w:pPr>
              <w:spacing w:before="7" w:after="0"/>
              <w:ind w:left="5" w:right="-20"/>
              <w:rPr>
                <w:rFonts w:eastAsia="Arial"/>
                <w:sz w:val="18"/>
                <w:szCs w:val="18"/>
              </w:rPr>
            </w:pPr>
            <w:r w:rsidRPr="00843F8A">
              <w:rPr>
                <w:rFonts w:eastAsia="Arial"/>
                <w:spacing w:val="1"/>
                <w:sz w:val="18"/>
                <w:szCs w:val="18"/>
              </w:rPr>
              <w:t>Loca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p>
          <w:p w14:paraId="4106C047" w14:textId="77777777" w:rsidR="00DB7405" w:rsidRPr="00843F8A" w:rsidRDefault="00DB7405" w:rsidP="00260BC3">
            <w:pPr>
              <w:spacing w:before="8" w:after="0" w:line="250" w:lineRule="auto"/>
              <w:ind w:left="5" w:right="-9"/>
              <w:rPr>
                <w:rFonts w:eastAsia="Arial"/>
                <w:sz w:val="14"/>
                <w:szCs w:val="14"/>
              </w:rPr>
            </w:pPr>
            <w:r w:rsidRPr="00843F8A">
              <w:rPr>
                <w:rFonts w:eastAsia="Arial"/>
                <w:i/>
                <w:spacing w:val="-1"/>
                <w:sz w:val="14"/>
                <w:szCs w:val="14"/>
              </w:rPr>
              <w:t>(</w:t>
            </w:r>
            <w:r w:rsidRPr="00843F8A">
              <w:rPr>
                <w:rFonts w:eastAsia="Arial"/>
                <w:i/>
                <w:sz w:val="14"/>
                <w:szCs w:val="14"/>
              </w:rPr>
              <w:t>GD</w:t>
            </w:r>
            <w:r w:rsidRPr="00843F8A">
              <w:rPr>
                <w:rFonts w:eastAsia="Arial"/>
                <w:i/>
                <w:spacing w:val="1"/>
                <w:sz w:val="14"/>
                <w:szCs w:val="14"/>
              </w:rPr>
              <w:t>A</w:t>
            </w:r>
            <w:r w:rsidRPr="00843F8A">
              <w:rPr>
                <w:rFonts w:eastAsia="Arial"/>
                <w:i/>
                <w:spacing w:val="-1"/>
                <w:sz w:val="14"/>
                <w:szCs w:val="14"/>
              </w:rPr>
              <w:t>9</w:t>
            </w:r>
            <w:r w:rsidRPr="00843F8A">
              <w:rPr>
                <w:rFonts w:eastAsia="Arial"/>
                <w:i/>
                <w:sz w:val="14"/>
                <w:szCs w:val="14"/>
              </w:rPr>
              <w:t>4</w:t>
            </w:r>
            <w:r w:rsidRPr="00843F8A">
              <w:rPr>
                <w:rFonts w:eastAsia="Arial"/>
                <w:i/>
                <w:spacing w:val="-1"/>
                <w:sz w:val="14"/>
                <w:szCs w:val="14"/>
              </w:rPr>
              <w:t xml:space="preserve"> </w:t>
            </w:r>
            <w:r w:rsidRPr="00843F8A">
              <w:rPr>
                <w:rFonts w:eastAsia="Arial"/>
                <w:i/>
                <w:sz w:val="14"/>
                <w:szCs w:val="14"/>
              </w:rPr>
              <w:t>Da</w:t>
            </w:r>
            <w:r w:rsidRPr="00843F8A">
              <w:rPr>
                <w:rFonts w:eastAsia="Arial"/>
                <w:i/>
                <w:spacing w:val="-1"/>
                <w:sz w:val="14"/>
                <w:szCs w:val="14"/>
              </w:rPr>
              <w:t>tu</w:t>
            </w:r>
            <w:r w:rsidRPr="00843F8A">
              <w:rPr>
                <w:rFonts w:eastAsia="Arial"/>
                <w:i/>
                <w:sz w:val="14"/>
                <w:szCs w:val="14"/>
              </w:rPr>
              <w:t>m</w:t>
            </w:r>
            <w:r w:rsidRPr="00843F8A">
              <w:rPr>
                <w:rFonts w:eastAsia="Arial"/>
                <w:i/>
                <w:spacing w:val="2"/>
                <w:sz w:val="14"/>
                <w:szCs w:val="14"/>
              </w:rPr>
              <w:t xml:space="preserve"> </w:t>
            </w:r>
            <w:r w:rsidRPr="00843F8A">
              <w:rPr>
                <w:rFonts w:eastAsia="Arial"/>
                <w:i/>
                <w:spacing w:val="-2"/>
                <w:sz w:val="14"/>
                <w:szCs w:val="14"/>
              </w:rPr>
              <w:t>w</w:t>
            </w:r>
            <w:r w:rsidRPr="00843F8A">
              <w:rPr>
                <w:rFonts w:eastAsia="Arial"/>
                <w:i/>
                <w:sz w:val="14"/>
                <w:szCs w:val="14"/>
              </w:rPr>
              <w:t>ith GR</w:t>
            </w:r>
            <w:r w:rsidRPr="00843F8A">
              <w:rPr>
                <w:rFonts w:eastAsia="Arial"/>
                <w:i/>
                <w:spacing w:val="1"/>
                <w:sz w:val="14"/>
                <w:szCs w:val="14"/>
              </w:rPr>
              <w:t>S</w:t>
            </w:r>
            <w:r w:rsidRPr="00843F8A">
              <w:rPr>
                <w:rFonts w:eastAsia="Arial"/>
                <w:i/>
                <w:spacing w:val="-1"/>
                <w:sz w:val="14"/>
                <w:szCs w:val="14"/>
              </w:rPr>
              <w:t>8</w:t>
            </w:r>
            <w:r w:rsidRPr="00843F8A">
              <w:rPr>
                <w:rFonts w:eastAsia="Arial"/>
                <w:i/>
                <w:sz w:val="14"/>
                <w:szCs w:val="14"/>
              </w:rPr>
              <w:t>0</w:t>
            </w:r>
            <w:r w:rsidRPr="00843F8A">
              <w:rPr>
                <w:rFonts w:eastAsia="Arial"/>
                <w:i/>
                <w:spacing w:val="-4"/>
                <w:sz w:val="14"/>
                <w:szCs w:val="14"/>
              </w:rPr>
              <w:t xml:space="preserve"> </w:t>
            </w:r>
            <w:r w:rsidRPr="00843F8A">
              <w:rPr>
                <w:rFonts w:eastAsia="Arial"/>
                <w:i/>
                <w:spacing w:val="1"/>
                <w:sz w:val="14"/>
                <w:szCs w:val="14"/>
              </w:rPr>
              <w:t>E</w:t>
            </w:r>
            <w:r w:rsidRPr="00843F8A">
              <w:rPr>
                <w:rFonts w:eastAsia="Arial"/>
                <w:i/>
                <w:sz w:val="14"/>
                <w:szCs w:val="14"/>
              </w:rPr>
              <w:t>llips</w:t>
            </w:r>
            <w:r w:rsidRPr="00843F8A">
              <w:rPr>
                <w:rFonts w:eastAsia="Arial"/>
                <w:i/>
                <w:spacing w:val="-1"/>
                <w:sz w:val="14"/>
                <w:szCs w:val="14"/>
              </w:rPr>
              <w:t>o</w:t>
            </w:r>
            <w:r w:rsidRPr="00843F8A">
              <w:rPr>
                <w:rFonts w:eastAsia="Arial"/>
                <w:i/>
                <w:sz w:val="14"/>
                <w:szCs w:val="14"/>
              </w:rPr>
              <w:t xml:space="preserve">id </w:t>
            </w:r>
            <w:r w:rsidRPr="00843F8A">
              <w:rPr>
                <w:rFonts w:eastAsia="Arial"/>
                <w:i/>
                <w:spacing w:val="-1"/>
                <w:sz w:val="14"/>
                <w:szCs w:val="14"/>
              </w:rPr>
              <w:t>u</w:t>
            </w:r>
            <w:r w:rsidRPr="00843F8A">
              <w:rPr>
                <w:rFonts w:eastAsia="Arial"/>
                <w:i/>
                <w:sz w:val="14"/>
                <w:szCs w:val="14"/>
              </w:rPr>
              <w:t>sing</w:t>
            </w:r>
            <w:r w:rsidRPr="00843F8A">
              <w:rPr>
                <w:rFonts w:eastAsia="Arial"/>
                <w:i/>
                <w:spacing w:val="-2"/>
                <w:sz w:val="14"/>
                <w:szCs w:val="14"/>
              </w:rPr>
              <w:t xml:space="preserve"> </w:t>
            </w:r>
            <w:r w:rsidRPr="00843F8A">
              <w:rPr>
                <w:rFonts w:eastAsia="Arial"/>
                <w:i/>
                <w:spacing w:val="-1"/>
                <w:sz w:val="14"/>
                <w:szCs w:val="14"/>
              </w:rPr>
              <w:t>M</w:t>
            </w:r>
            <w:r w:rsidRPr="00843F8A">
              <w:rPr>
                <w:rFonts w:eastAsia="Arial"/>
                <w:i/>
                <w:sz w:val="14"/>
                <w:szCs w:val="14"/>
              </w:rPr>
              <w:t>GA</w:t>
            </w:r>
            <w:r w:rsidRPr="00843F8A">
              <w:rPr>
                <w:rFonts w:eastAsia="Arial"/>
                <w:i/>
                <w:spacing w:val="-1"/>
                <w:sz w:val="14"/>
                <w:szCs w:val="14"/>
              </w:rPr>
              <w:t>9</w:t>
            </w:r>
            <w:r w:rsidRPr="00843F8A">
              <w:rPr>
                <w:rFonts w:eastAsia="Arial"/>
                <w:i/>
                <w:sz w:val="14"/>
                <w:szCs w:val="14"/>
              </w:rPr>
              <w:t>4</w:t>
            </w:r>
            <w:r w:rsidRPr="00843F8A">
              <w:rPr>
                <w:rFonts w:eastAsia="Arial"/>
                <w:i/>
                <w:spacing w:val="1"/>
                <w:sz w:val="14"/>
                <w:szCs w:val="14"/>
              </w:rPr>
              <w:t xml:space="preserve"> </w:t>
            </w:r>
            <w:r w:rsidRPr="00843F8A">
              <w:rPr>
                <w:rFonts w:eastAsia="Arial"/>
                <w:i/>
                <w:sz w:val="14"/>
                <w:szCs w:val="14"/>
              </w:rPr>
              <w:t>G</w:t>
            </w:r>
            <w:r w:rsidRPr="00843F8A">
              <w:rPr>
                <w:rFonts w:eastAsia="Arial"/>
                <w:i/>
                <w:spacing w:val="-1"/>
                <w:sz w:val="14"/>
                <w:szCs w:val="14"/>
              </w:rPr>
              <w:t>r</w:t>
            </w:r>
            <w:r w:rsidRPr="00843F8A">
              <w:rPr>
                <w:rFonts w:eastAsia="Arial"/>
                <w:i/>
                <w:sz w:val="14"/>
                <w:szCs w:val="14"/>
              </w:rPr>
              <w:t>id)</w:t>
            </w:r>
          </w:p>
        </w:tc>
        <w:tc>
          <w:tcPr>
            <w:tcW w:w="1142" w:type="dxa"/>
            <w:gridSpan w:val="3"/>
            <w:tcBorders>
              <w:top w:val="single" w:sz="9" w:space="0" w:color="000000"/>
              <w:left w:val="single" w:sz="8" w:space="0" w:color="000000"/>
              <w:bottom w:val="single" w:sz="8" w:space="0" w:color="000000"/>
              <w:right w:val="single" w:sz="8" w:space="0" w:color="000000"/>
            </w:tcBorders>
            <w:shd w:val="clear" w:color="auto" w:fill="FAE4D5"/>
          </w:tcPr>
          <w:p w14:paraId="3B0B45F3" w14:textId="77777777" w:rsidR="00DB7405" w:rsidRPr="00843F8A" w:rsidRDefault="00DB7405" w:rsidP="00260BC3">
            <w:pPr>
              <w:spacing w:before="26" w:after="0"/>
              <w:ind w:left="133" w:right="-20"/>
              <w:rPr>
                <w:rFonts w:eastAsia="Arial"/>
                <w:sz w:val="16"/>
                <w:szCs w:val="16"/>
              </w:rPr>
            </w:pPr>
            <w:r w:rsidRPr="00843F8A">
              <w:rPr>
                <w:rFonts w:eastAsia="Arial"/>
                <w:spacing w:val="-1"/>
                <w:sz w:val="16"/>
                <w:szCs w:val="16"/>
              </w:rPr>
              <w:t>Coord</w:t>
            </w:r>
            <w:r w:rsidRPr="00843F8A">
              <w:rPr>
                <w:rFonts w:eastAsia="Arial"/>
                <w:sz w:val="16"/>
                <w:szCs w:val="16"/>
              </w:rPr>
              <w:t>in</w:t>
            </w:r>
            <w:r w:rsidRPr="00843F8A">
              <w:rPr>
                <w:rFonts w:eastAsia="Arial"/>
                <w:spacing w:val="-1"/>
                <w:sz w:val="16"/>
                <w:szCs w:val="16"/>
              </w:rPr>
              <w:t>a</w:t>
            </w:r>
            <w:r w:rsidRPr="00843F8A">
              <w:rPr>
                <w:rFonts w:eastAsia="Arial"/>
                <w:spacing w:val="1"/>
                <w:sz w:val="16"/>
                <w:szCs w:val="16"/>
              </w:rPr>
              <w:t>t</w:t>
            </w:r>
            <w:r w:rsidRPr="00843F8A">
              <w:rPr>
                <w:rFonts w:eastAsia="Arial"/>
                <w:spacing w:val="-1"/>
                <w:sz w:val="16"/>
                <w:szCs w:val="16"/>
              </w:rPr>
              <w:t>e</w:t>
            </w:r>
            <w:r w:rsidRPr="00843F8A">
              <w:rPr>
                <w:rFonts w:eastAsia="Arial"/>
                <w:sz w:val="16"/>
                <w:szCs w:val="16"/>
              </w:rPr>
              <w:t>s</w:t>
            </w:r>
          </w:p>
        </w:tc>
        <w:tc>
          <w:tcPr>
            <w:tcW w:w="1282" w:type="dxa"/>
            <w:gridSpan w:val="4"/>
            <w:tcBorders>
              <w:top w:val="single" w:sz="9" w:space="0" w:color="000000"/>
              <w:left w:val="single" w:sz="8" w:space="0" w:color="000000"/>
              <w:bottom w:val="single" w:sz="8" w:space="0" w:color="000000"/>
              <w:right w:val="single" w:sz="8" w:space="0" w:color="000000"/>
            </w:tcBorders>
            <w:shd w:val="clear" w:color="auto" w:fill="FAE4D5"/>
          </w:tcPr>
          <w:p w14:paraId="3A87532B" w14:textId="77777777" w:rsidR="00DB7405" w:rsidRPr="00843F8A" w:rsidRDefault="00DB7405" w:rsidP="00260BC3">
            <w:pPr>
              <w:spacing w:before="26" w:after="0"/>
              <w:ind w:left="361" w:right="-20"/>
              <w:rPr>
                <w:rFonts w:eastAsia="Arial"/>
                <w:sz w:val="16"/>
                <w:szCs w:val="16"/>
              </w:rPr>
            </w:pPr>
            <w:r w:rsidRPr="00843F8A">
              <w:rPr>
                <w:rFonts w:eastAsia="Arial"/>
                <w:spacing w:val="1"/>
                <w:sz w:val="16"/>
                <w:szCs w:val="16"/>
              </w:rPr>
              <w:t>S</w:t>
            </w:r>
            <w:r w:rsidRPr="00843F8A">
              <w:rPr>
                <w:rFonts w:eastAsia="Arial"/>
                <w:spacing w:val="-1"/>
                <w:sz w:val="16"/>
                <w:szCs w:val="16"/>
              </w:rPr>
              <w:t>ur</w:t>
            </w:r>
            <w:r w:rsidRPr="00843F8A">
              <w:rPr>
                <w:rFonts w:eastAsia="Arial"/>
                <w:spacing w:val="1"/>
                <w:sz w:val="16"/>
                <w:szCs w:val="16"/>
              </w:rPr>
              <w:t>f</w:t>
            </w:r>
            <w:r w:rsidRPr="00843F8A">
              <w:rPr>
                <w:rFonts w:eastAsia="Arial"/>
                <w:spacing w:val="-1"/>
                <w:sz w:val="16"/>
                <w:szCs w:val="16"/>
              </w:rPr>
              <w:t>a</w:t>
            </w:r>
            <w:r w:rsidRPr="00843F8A">
              <w:rPr>
                <w:rFonts w:eastAsia="Arial"/>
                <w:spacing w:val="1"/>
                <w:sz w:val="16"/>
                <w:szCs w:val="16"/>
              </w:rPr>
              <w:t>c</w:t>
            </w:r>
            <w:r w:rsidRPr="00843F8A">
              <w:rPr>
                <w:rFonts w:eastAsia="Arial"/>
                <w:sz w:val="16"/>
                <w:szCs w:val="16"/>
              </w:rPr>
              <w:t>e</w:t>
            </w:r>
          </w:p>
        </w:tc>
        <w:tc>
          <w:tcPr>
            <w:tcW w:w="1350" w:type="dxa"/>
            <w:gridSpan w:val="6"/>
            <w:tcBorders>
              <w:top w:val="single" w:sz="9" w:space="0" w:color="000000"/>
              <w:left w:val="single" w:sz="8" w:space="0" w:color="000000"/>
              <w:bottom w:val="single" w:sz="8" w:space="0" w:color="000000"/>
              <w:right w:val="single" w:sz="8" w:space="0" w:color="000000"/>
            </w:tcBorders>
            <w:shd w:val="clear" w:color="auto" w:fill="FAE4D5"/>
          </w:tcPr>
          <w:p w14:paraId="748E74EE" w14:textId="77777777" w:rsidR="00DB7405" w:rsidRPr="00843F8A" w:rsidRDefault="00DB7405" w:rsidP="00260BC3">
            <w:pPr>
              <w:spacing w:before="26" w:after="0"/>
              <w:ind w:left="224" w:right="-20"/>
              <w:rPr>
                <w:rFonts w:eastAsia="Arial"/>
                <w:sz w:val="16"/>
                <w:szCs w:val="16"/>
              </w:rPr>
            </w:pPr>
            <w:r w:rsidRPr="00843F8A">
              <w:rPr>
                <w:rFonts w:eastAsia="Arial"/>
                <w:spacing w:val="1"/>
                <w:sz w:val="16"/>
                <w:szCs w:val="16"/>
              </w:rPr>
              <w:t>B</w:t>
            </w:r>
            <w:r w:rsidRPr="00843F8A">
              <w:rPr>
                <w:rFonts w:eastAsia="Arial"/>
                <w:spacing w:val="-1"/>
                <w:sz w:val="16"/>
                <w:szCs w:val="16"/>
              </w:rPr>
              <w:t>o</w:t>
            </w:r>
            <w:r w:rsidRPr="00843F8A">
              <w:rPr>
                <w:rFonts w:eastAsia="Arial"/>
                <w:spacing w:val="1"/>
                <w:sz w:val="16"/>
                <w:szCs w:val="16"/>
              </w:rPr>
              <w:t>tt</w:t>
            </w:r>
            <w:r w:rsidRPr="00843F8A">
              <w:rPr>
                <w:rFonts w:eastAsia="Arial"/>
                <w:spacing w:val="-1"/>
                <w:sz w:val="16"/>
                <w:szCs w:val="16"/>
              </w:rPr>
              <w:t>o</w:t>
            </w:r>
            <w:r w:rsidRPr="00843F8A">
              <w:rPr>
                <w:rFonts w:eastAsia="Arial"/>
                <w:sz w:val="16"/>
                <w:szCs w:val="16"/>
              </w:rPr>
              <w:t>m</w:t>
            </w:r>
            <w:r w:rsidRPr="00843F8A">
              <w:rPr>
                <w:rFonts w:eastAsia="Arial"/>
                <w:spacing w:val="-1"/>
                <w:sz w:val="16"/>
                <w:szCs w:val="16"/>
              </w:rPr>
              <w:t xml:space="preserve"> Ho</w:t>
            </w:r>
            <w:r w:rsidRPr="00843F8A">
              <w:rPr>
                <w:rFonts w:eastAsia="Arial"/>
                <w:sz w:val="16"/>
                <w:szCs w:val="16"/>
              </w:rPr>
              <w:t>le</w:t>
            </w:r>
          </w:p>
        </w:tc>
        <w:tc>
          <w:tcPr>
            <w:tcW w:w="1194" w:type="dxa"/>
            <w:gridSpan w:val="3"/>
            <w:vMerge/>
            <w:tcBorders>
              <w:left w:val="single" w:sz="8" w:space="0" w:color="000000"/>
              <w:right w:val="single" w:sz="9" w:space="0" w:color="000000"/>
            </w:tcBorders>
            <w:shd w:val="clear" w:color="auto" w:fill="F8CAAC"/>
          </w:tcPr>
          <w:p w14:paraId="1828C646" w14:textId="77777777" w:rsidR="00DB7405" w:rsidRPr="00843F8A" w:rsidRDefault="00DB7405" w:rsidP="00260BC3"/>
        </w:tc>
        <w:tc>
          <w:tcPr>
            <w:tcW w:w="2467" w:type="dxa"/>
            <w:gridSpan w:val="9"/>
            <w:vMerge/>
            <w:tcBorders>
              <w:left w:val="single" w:sz="9" w:space="0" w:color="000000"/>
              <w:right w:val="single" w:sz="8" w:space="0" w:color="000000"/>
            </w:tcBorders>
          </w:tcPr>
          <w:p w14:paraId="6F4B2FFD" w14:textId="77777777" w:rsidR="00DB7405" w:rsidRPr="00843F8A" w:rsidRDefault="00DB7405" w:rsidP="00260BC3"/>
        </w:tc>
      </w:tr>
      <w:tr w:rsidR="00DB7405" w:rsidRPr="00843F8A" w14:paraId="6226A49C" w14:textId="77777777" w:rsidTr="00260BC3">
        <w:trPr>
          <w:trHeight w:hRule="exact" w:val="260"/>
        </w:trPr>
        <w:tc>
          <w:tcPr>
            <w:tcW w:w="1312" w:type="dxa"/>
            <w:gridSpan w:val="4"/>
            <w:vMerge/>
            <w:tcBorders>
              <w:left w:val="single" w:sz="8" w:space="0" w:color="000000"/>
              <w:right w:val="single" w:sz="8" w:space="0" w:color="000000"/>
            </w:tcBorders>
            <w:shd w:val="clear" w:color="auto" w:fill="F8CAAC"/>
          </w:tcPr>
          <w:p w14:paraId="7B6F683F" w14:textId="77777777" w:rsidR="00DB7405" w:rsidRPr="00843F8A" w:rsidRDefault="00DB7405" w:rsidP="00260BC3"/>
        </w:tc>
        <w:tc>
          <w:tcPr>
            <w:tcW w:w="1142" w:type="dxa"/>
            <w:gridSpan w:val="3"/>
            <w:vMerge w:val="restart"/>
            <w:tcBorders>
              <w:top w:val="single" w:sz="8" w:space="0" w:color="000000"/>
              <w:left w:val="single" w:sz="8" w:space="0" w:color="000000"/>
              <w:right w:val="single" w:sz="8" w:space="0" w:color="000000"/>
            </w:tcBorders>
          </w:tcPr>
          <w:p w14:paraId="7BFF441A" w14:textId="77777777" w:rsidR="00DB7405" w:rsidRPr="00843F8A" w:rsidRDefault="00DB7405" w:rsidP="00260BC3">
            <w:pPr>
              <w:spacing w:before="1" w:after="0" w:line="140" w:lineRule="exact"/>
              <w:rPr>
                <w:sz w:val="14"/>
                <w:szCs w:val="14"/>
              </w:rPr>
            </w:pPr>
          </w:p>
          <w:p w14:paraId="0AE4862B" w14:textId="77777777" w:rsidR="00DB7405" w:rsidRPr="00843F8A" w:rsidRDefault="00DB7405" w:rsidP="00260BC3">
            <w:pPr>
              <w:spacing w:after="0" w:line="395" w:lineRule="auto"/>
              <w:ind w:left="47" w:right="323"/>
              <w:rPr>
                <w:rFonts w:eastAsia="Arial"/>
                <w:sz w:val="16"/>
                <w:szCs w:val="16"/>
              </w:rPr>
            </w:pPr>
            <w:r w:rsidRPr="00843F8A">
              <w:rPr>
                <w:rFonts w:eastAsia="Arial"/>
                <w:spacing w:val="-1"/>
                <w:sz w:val="16"/>
                <w:szCs w:val="16"/>
              </w:rPr>
              <w:t>La</w:t>
            </w:r>
            <w:r w:rsidRPr="00843F8A">
              <w:rPr>
                <w:rFonts w:eastAsia="Arial"/>
                <w:spacing w:val="1"/>
                <w:sz w:val="16"/>
                <w:szCs w:val="16"/>
              </w:rPr>
              <w:t>t</w:t>
            </w:r>
            <w:r w:rsidRPr="00843F8A">
              <w:rPr>
                <w:rFonts w:eastAsia="Arial"/>
                <w:sz w:val="16"/>
                <w:szCs w:val="16"/>
              </w:rPr>
              <w:t>i</w:t>
            </w:r>
            <w:r w:rsidRPr="00843F8A">
              <w:rPr>
                <w:rFonts w:eastAsia="Arial"/>
                <w:spacing w:val="1"/>
                <w:sz w:val="16"/>
                <w:szCs w:val="16"/>
              </w:rPr>
              <w:t>t</w:t>
            </w:r>
            <w:r w:rsidRPr="00843F8A">
              <w:rPr>
                <w:rFonts w:eastAsia="Arial"/>
                <w:spacing w:val="-1"/>
                <w:sz w:val="16"/>
                <w:szCs w:val="16"/>
              </w:rPr>
              <w:t>ud</w:t>
            </w:r>
            <w:r w:rsidRPr="00843F8A">
              <w:rPr>
                <w:rFonts w:eastAsia="Arial"/>
                <w:sz w:val="16"/>
                <w:szCs w:val="16"/>
              </w:rPr>
              <w:t xml:space="preserve">e </w:t>
            </w:r>
            <w:r w:rsidRPr="00843F8A">
              <w:rPr>
                <w:rFonts w:eastAsia="Arial"/>
                <w:spacing w:val="-1"/>
                <w:sz w:val="16"/>
                <w:szCs w:val="16"/>
              </w:rPr>
              <w:t>Long</w:t>
            </w:r>
            <w:r w:rsidRPr="00843F8A">
              <w:rPr>
                <w:rFonts w:eastAsia="Arial"/>
                <w:sz w:val="16"/>
                <w:szCs w:val="16"/>
              </w:rPr>
              <w:t>i</w:t>
            </w:r>
            <w:r w:rsidRPr="00843F8A">
              <w:rPr>
                <w:rFonts w:eastAsia="Arial"/>
                <w:spacing w:val="1"/>
                <w:sz w:val="16"/>
                <w:szCs w:val="16"/>
              </w:rPr>
              <w:t>t</w:t>
            </w:r>
            <w:r w:rsidRPr="00843F8A">
              <w:rPr>
                <w:rFonts w:eastAsia="Arial"/>
                <w:spacing w:val="-1"/>
                <w:sz w:val="16"/>
                <w:szCs w:val="16"/>
              </w:rPr>
              <w:t>ud</w:t>
            </w:r>
            <w:r w:rsidRPr="00843F8A">
              <w:rPr>
                <w:rFonts w:eastAsia="Arial"/>
                <w:sz w:val="16"/>
                <w:szCs w:val="16"/>
              </w:rPr>
              <w:t xml:space="preserve">e </w:t>
            </w:r>
            <w:r w:rsidRPr="00843F8A">
              <w:rPr>
                <w:rFonts w:eastAsia="Arial"/>
                <w:spacing w:val="1"/>
                <w:sz w:val="16"/>
                <w:szCs w:val="16"/>
              </w:rPr>
              <w:t>E</w:t>
            </w:r>
            <w:r w:rsidRPr="00843F8A">
              <w:rPr>
                <w:rFonts w:eastAsia="Arial"/>
                <w:spacing w:val="-1"/>
                <w:sz w:val="16"/>
                <w:szCs w:val="16"/>
              </w:rPr>
              <w:t>a</w:t>
            </w:r>
            <w:r w:rsidRPr="00843F8A">
              <w:rPr>
                <w:rFonts w:eastAsia="Arial"/>
                <w:spacing w:val="1"/>
                <w:sz w:val="16"/>
                <w:szCs w:val="16"/>
              </w:rPr>
              <w:t>st</w:t>
            </w:r>
            <w:r w:rsidRPr="00843F8A">
              <w:rPr>
                <w:rFonts w:eastAsia="Arial"/>
                <w:sz w:val="16"/>
                <w:szCs w:val="16"/>
              </w:rPr>
              <w:t>ing</w:t>
            </w:r>
          </w:p>
          <w:p w14:paraId="7BFBE8AC" w14:textId="77777777" w:rsidR="00DB7405" w:rsidRPr="00843F8A" w:rsidRDefault="00DB7405" w:rsidP="00260BC3">
            <w:pPr>
              <w:spacing w:before="39" w:after="0" w:line="174" w:lineRule="exact"/>
              <w:ind w:left="47" w:right="-20"/>
              <w:rPr>
                <w:rFonts w:eastAsia="Arial"/>
                <w:sz w:val="16"/>
                <w:szCs w:val="16"/>
              </w:rPr>
            </w:pPr>
            <w:r w:rsidRPr="00843F8A">
              <w:rPr>
                <w:rFonts w:eastAsia="Arial"/>
                <w:spacing w:val="-1"/>
                <w:position w:val="-1"/>
                <w:sz w:val="16"/>
                <w:szCs w:val="16"/>
              </w:rPr>
              <w:t>Nor</w:t>
            </w:r>
            <w:r w:rsidRPr="00843F8A">
              <w:rPr>
                <w:rFonts w:eastAsia="Arial"/>
                <w:spacing w:val="1"/>
                <w:position w:val="-1"/>
                <w:sz w:val="16"/>
                <w:szCs w:val="16"/>
              </w:rPr>
              <w:t>t</w:t>
            </w:r>
            <w:r w:rsidRPr="00843F8A">
              <w:rPr>
                <w:rFonts w:eastAsia="Arial"/>
                <w:spacing w:val="-1"/>
                <w:position w:val="-1"/>
                <w:sz w:val="16"/>
                <w:szCs w:val="16"/>
              </w:rPr>
              <w:t>h</w:t>
            </w:r>
            <w:r w:rsidRPr="00843F8A">
              <w:rPr>
                <w:rFonts w:eastAsia="Arial"/>
                <w:position w:val="-1"/>
                <w:sz w:val="16"/>
                <w:szCs w:val="16"/>
              </w:rPr>
              <w:t>ing</w:t>
            </w:r>
          </w:p>
        </w:tc>
        <w:tc>
          <w:tcPr>
            <w:tcW w:w="1282" w:type="dxa"/>
            <w:gridSpan w:val="4"/>
            <w:vMerge w:val="restart"/>
            <w:tcBorders>
              <w:top w:val="single" w:sz="8" w:space="0" w:color="000000"/>
              <w:left w:val="single" w:sz="8" w:space="0" w:color="000000"/>
              <w:right w:val="single" w:sz="8" w:space="0" w:color="000000"/>
            </w:tcBorders>
          </w:tcPr>
          <w:p w14:paraId="0A1A1283" w14:textId="77777777" w:rsidR="00DB7405" w:rsidRPr="00843F8A" w:rsidRDefault="00DB7405" w:rsidP="00260BC3"/>
        </w:tc>
        <w:tc>
          <w:tcPr>
            <w:tcW w:w="1350" w:type="dxa"/>
            <w:gridSpan w:val="6"/>
            <w:vMerge w:val="restart"/>
            <w:tcBorders>
              <w:top w:val="single" w:sz="8" w:space="0" w:color="000000"/>
              <w:left w:val="single" w:sz="8" w:space="0" w:color="000000"/>
              <w:right w:val="single" w:sz="8" w:space="0" w:color="000000"/>
            </w:tcBorders>
          </w:tcPr>
          <w:p w14:paraId="2544E12A" w14:textId="77777777" w:rsidR="00DB7405" w:rsidRPr="00843F8A" w:rsidRDefault="00DB7405" w:rsidP="00260BC3"/>
        </w:tc>
        <w:tc>
          <w:tcPr>
            <w:tcW w:w="1194" w:type="dxa"/>
            <w:gridSpan w:val="3"/>
            <w:vMerge/>
            <w:tcBorders>
              <w:left w:val="single" w:sz="8" w:space="0" w:color="000000"/>
              <w:bottom w:val="single" w:sz="11" w:space="0" w:color="000000"/>
              <w:right w:val="single" w:sz="9" w:space="0" w:color="000000"/>
            </w:tcBorders>
            <w:shd w:val="clear" w:color="auto" w:fill="F8CAAC"/>
          </w:tcPr>
          <w:p w14:paraId="5E7EDD3A" w14:textId="77777777" w:rsidR="00DB7405" w:rsidRPr="00843F8A" w:rsidRDefault="00DB7405" w:rsidP="00260BC3"/>
        </w:tc>
        <w:tc>
          <w:tcPr>
            <w:tcW w:w="2467" w:type="dxa"/>
            <w:gridSpan w:val="9"/>
            <w:vMerge/>
            <w:tcBorders>
              <w:left w:val="single" w:sz="9" w:space="0" w:color="000000"/>
              <w:bottom w:val="single" w:sz="11" w:space="0" w:color="000000"/>
              <w:right w:val="single" w:sz="8" w:space="0" w:color="000000"/>
            </w:tcBorders>
          </w:tcPr>
          <w:p w14:paraId="43F9D329" w14:textId="77777777" w:rsidR="00DB7405" w:rsidRPr="00843F8A" w:rsidRDefault="00DB7405" w:rsidP="00260BC3"/>
        </w:tc>
      </w:tr>
      <w:tr w:rsidR="00DB7405" w:rsidRPr="00843F8A" w14:paraId="325598CB" w14:textId="77777777" w:rsidTr="00260BC3">
        <w:trPr>
          <w:trHeight w:hRule="exact" w:val="370"/>
        </w:trPr>
        <w:tc>
          <w:tcPr>
            <w:tcW w:w="1312" w:type="dxa"/>
            <w:gridSpan w:val="4"/>
            <w:vMerge/>
            <w:tcBorders>
              <w:left w:val="single" w:sz="8" w:space="0" w:color="000000"/>
              <w:bottom w:val="single" w:sz="8" w:space="0" w:color="000000"/>
              <w:right w:val="single" w:sz="8" w:space="0" w:color="000000"/>
            </w:tcBorders>
            <w:shd w:val="clear" w:color="auto" w:fill="F8CAAC"/>
          </w:tcPr>
          <w:p w14:paraId="7F85D0E8" w14:textId="77777777" w:rsidR="00DB7405" w:rsidRPr="00843F8A" w:rsidRDefault="00DB7405" w:rsidP="00260BC3"/>
        </w:tc>
        <w:tc>
          <w:tcPr>
            <w:tcW w:w="1142" w:type="dxa"/>
            <w:gridSpan w:val="3"/>
            <w:vMerge/>
            <w:tcBorders>
              <w:left w:val="single" w:sz="8" w:space="0" w:color="000000"/>
              <w:right w:val="single" w:sz="8" w:space="0" w:color="000000"/>
            </w:tcBorders>
          </w:tcPr>
          <w:p w14:paraId="4BAC451F" w14:textId="77777777" w:rsidR="00DB7405" w:rsidRPr="00843F8A" w:rsidRDefault="00DB7405" w:rsidP="00260BC3"/>
        </w:tc>
        <w:tc>
          <w:tcPr>
            <w:tcW w:w="1282" w:type="dxa"/>
            <w:gridSpan w:val="4"/>
            <w:vMerge/>
            <w:tcBorders>
              <w:left w:val="single" w:sz="8" w:space="0" w:color="000000"/>
              <w:right w:val="single" w:sz="8" w:space="0" w:color="000000"/>
            </w:tcBorders>
          </w:tcPr>
          <w:p w14:paraId="2AE4A562" w14:textId="77777777" w:rsidR="00DB7405" w:rsidRPr="00843F8A" w:rsidRDefault="00DB7405" w:rsidP="00260BC3"/>
        </w:tc>
        <w:tc>
          <w:tcPr>
            <w:tcW w:w="1350" w:type="dxa"/>
            <w:gridSpan w:val="6"/>
            <w:vMerge/>
            <w:tcBorders>
              <w:left w:val="single" w:sz="8" w:space="0" w:color="000000"/>
              <w:right w:val="single" w:sz="8" w:space="0" w:color="000000"/>
            </w:tcBorders>
          </w:tcPr>
          <w:p w14:paraId="20A96264" w14:textId="77777777" w:rsidR="00DB7405" w:rsidRPr="00843F8A" w:rsidRDefault="00DB7405" w:rsidP="00260BC3"/>
        </w:tc>
        <w:tc>
          <w:tcPr>
            <w:tcW w:w="1194" w:type="dxa"/>
            <w:gridSpan w:val="3"/>
            <w:vMerge w:val="restart"/>
            <w:tcBorders>
              <w:top w:val="single" w:sz="11" w:space="0" w:color="000000"/>
              <w:left w:val="single" w:sz="8" w:space="0" w:color="000000"/>
              <w:right w:val="single" w:sz="9" w:space="0" w:color="000000"/>
            </w:tcBorders>
            <w:shd w:val="clear" w:color="auto" w:fill="F8CAAC"/>
          </w:tcPr>
          <w:p w14:paraId="1D305C3D" w14:textId="77777777" w:rsidR="00DB7405" w:rsidRPr="00843F8A" w:rsidRDefault="00DB7405" w:rsidP="00260BC3">
            <w:pPr>
              <w:spacing w:before="7" w:after="0" w:line="250" w:lineRule="auto"/>
              <w:ind w:left="48" w:right="257"/>
              <w:rPr>
                <w:rFonts w:eastAsia="Arial"/>
                <w:sz w:val="18"/>
                <w:szCs w:val="18"/>
              </w:rPr>
            </w:pPr>
            <w:r w:rsidRPr="00843F8A">
              <w:rPr>
                <w:rFonts w:eastAsia="Arial"/>
                <w:sz w:val="18"/>
                <w:szCs w:val="18"/>
              </w:rPr>
              <w:t>S</w:t>
            </w:r>
            <w:r w:rsidRPr="00843F8A">
              <w:rPr>
                <w:rFonts w:eastAsia="Arial"/>
                <w:spacing w:val="1"/>
                <w:sz w:val="18"/>
                <w:szCs w:val="18"/>
              </w:rPr>
              <w:t>eismi</w:t>
            </w:r>
            <w:r w:rsidRPr="00843F8A">
              <w:rPr>
                <w:rFonts w:eastAsia="Arial"/>
                <w:sz w:val="18"/>
                <w:szCs w:val="18"/>
              </w:rPr>
              <w:t>c St</w:t>
            </w:r>
            <w:r w:rsidRPr="00843F8A">
              <w:rPr>
                <w:rFonts w:eastAsia="Arial"/>
                <w:spacing w:val="1"/>
                <w:sz w:val="18"/>
                <w:szCs w:val="18"/>
              </w:rPr>
              <w:t>a</w:t>
            </w:r>
            <w:r w:rsidRPr="00843F8A">
              <w:rPr>
                <w:rFonts w:eastAsia="Arial"/>
                <w:sz w:val="18"/>
                <w:szCs w:val="18"/>
              </w:rPr>
              <w:t>t</w:t>
            </w:r>
            <w:r w:rsidRPr="00843F8A">
              <w:rPr>
                <w:rFonts w:eastAsia="Arial"/>
                <w:spacing w:val="1"/>
                <w:sz w:val="18"/>
                <w:szCs w:val="18"/>
              </w:rPr>
              <w:t>ion</w:t>
            </w:r>
            <w:r w:rsidRPr="00843F8A">
              <w:rPr>
                <w:rFonts w:eastAsia="Arial"/>
                <w:sz w:val="18"/>
                <w:szCs w:val="18"/>
              </w:rPr>
              <w:t>,</w:t>
            </w:r>
            <w:r w:rsidRPr="00843F8A">
              <w:rPr>
                <w:rFonts w:eastAsia="Arial"/>
                <w:spacing w:val="-4"/>
                <w:sz w:val="18"/>
                <w:szCs w:val="18"/>
              </w:rPr>
              <w:t xml:space="preserve"> </w:t>
            </w:r>
            <w:r w:rsidRPr="00843F8A">
              <w:rPr>
                <w:rFonts w:eastAsia="Arial"/>
                <w:spacing w:val="1"/>
                <w:sz w:val="18"/>
                <w:szCs w:val="18"/>
              </w:rPr>
              <w:t>i</w:t>
            </w:r>
            <w:r w:rsidRPr="00843F8A">
              <w:rPr>
                <w:rFonts w:eastAsia="Arial"/>
                <w:sz w:val="18"/>
                <w:szCs w:val="18"/>
              </w:rPr>
              <w:t xml:space="preserve">f </w:t>
            </w:r>
            <w:r w:rsidRPr="00843F8A">
              <w:rPr>
                <w:rFonts w:eastAsia="Arial"/>
                <w:spacing w:val="1"/>
                <w:sz w:val="18"/>
                <w:szCs w:val="18"/>
              </w:rPr>
              <w:t>applicabl</w:t>
            </w:r>
            <w:r w:rsidRPr="00843F8A">
              <w:rPr>
                <w:rFonts w:eastAsia="Arial"/>
                <w:sz w:val="18"/>
                <w:szCs w:val="18"/>
              </w:rPr>
              <w:t>e</w:t>
            </w:r>
          </w:p>
        </w:tc>
        <w:tc>
          <w:tcPr>
            <w:tcW w:w="1153" w:type="dxa"/>
            <w:gridSpan w:val="6"/>
            <w:vMerge w:val="restart"/>
            <w:tcBorders>
              <w:top w:val="single" w:sz="11" w:space="0" w:color="000000"/>
              <w:left w:val="single" w:sz="9" w:space="0" w:color="000000"/>
              <w:right w:val="single" w:sz="4" w:space="0" w:color="000000"/>
            </w:tcBorders>
            <w:shd w:val="clear" w:color="auto" w:fill="FAE4D5"/>
          </w:tcPr>
          <w:p w14:paraId="634F55B1" w14:textId="77777777" w:rsidR="00DB7405" w:rsidRPr="00843F8A" w:rsidRDefault="00DB7405" w:rsidP="00260BC3">
            <w:pPr>
              <w:spacing w:before="10" w:after="0" w:line="110" w:lineRule="exact"/>
              <w:rPr>
                <w:sz w:val="11"/>
                <w:szCs w:val="11"/>
              </w:rPr>
            </w:pPr>
          </w:p>
          <w:p w14:paraId="759756B7" w14:textId="77777777" w:rsidR="00DB7405" w:rsidRPr="00843F8A" w:rsidRDefault="00DB7405" w:rsidP="00260BC3">
            <w:pPr>
              <w:spacing w:after="0"/>
              <w:ind w:left="318" w:right="-20"/>
              <w:rPr>
                <w:rFonts w:eastAsia="Arial"/>
                <w:sz w:val="16"/>
                <w:szCs w:val="16"/>
              </w:rPr>
            </w:pPr>
            <w:r w:rsidRPr="00843F8A">
              <w:rPr>
                <w:rFonts w:eastAsia="Arial"/>
                <w:spacing w:val="1"/>
                <w:sz w:val="16"/>
                <w:szCs w:val="16"/>
              </w:rPr>
              <w:t>S</w:t>
            </w:r>
            <w:r w:rsidRPr="00843F8A">
              <w:rPr>
                <w:rFonts w:eastAsia="Arial"/>
                <w:spacing w:val="-1"/>
                <w:sz w:val="16"/>
                <w:szCs w:val="16"/>
              </w:rPr>
              <w:t>urve</w:t>
            </w:r>
            <w:r w:rsidRPr="00843F8A">
              <w:rPr>
                <w:rFonts w:eastAsia="Arial"/>
                <w:sz w:val="16"/>
                <w:szCs w:val="16"/>
              </w:rPr>
              <w:t>y</w:t>
            </w:r>
          </w:p>
        </w:tc>
        <w:tc>
          <w:tcPr>
            <w:tcW w:w="676" w:type="dxa"/>
            <w:gridSpan w:val="2"/>
            <w:vMerge w:val="restart"/>
            <w:tcBorders>
              <w:top w:val="single" w:sz="11" w:space="0" w:color="000000"/>
              <w:left w:val="single" w:sz="4" w:space="0" w:color="000000"/>
              <w:right w:val="single" w:sz="4" w:space="0" w:color="000000"/>
            </w:tcBorders>
            <w:shd w:val="clear" w:color="auto" w:fill="FAE4D5"/>
          </w:tcPr>
          <w:p w14:paraId="49E6AE81" w14:textId="77777777" w:rsidR="00DB7405" w:rsidRPr="00843F8A" w:rsidRDefault="00DB7405" w:rsidP="00260BC3">
            <w:pPr>
              <w:spacing w:before="10" w:after="0" w:line="110" w:lineRule="exact"/>
              <w:rPr>
                <w:sz w:val="11"/>
                <w:szCs w:val="11"/>
              </w:rPr>
            </w:pPr>
          </w:p>
          <w:p w14:paraId="31C166CD" w14:textId="77777777" w:rsidR="00DB7405" w:rsidRPr="00843F8A" w:rsidRDefault="00DB7405" w:rsidP="00260BC3">
            <w:pPr>
              <w:spacing w:after="0"/>
              <w:ind w:left="142" w:right="-20"/>
              <w:rPr>
                <w:rFonts w:eastAsia="Arial"/>
                <w:sz w:val="16"/>
                <w:szCs w:val="16"/>
              </w:rPr>
            </w:pPr>
            <w:r w:rsidRPr="00843F8A">
              <w:rPr>
                <w:rFonts w:eastAsia="Arial"/>
                <w:spacing w:val="1"/>
                <w:sz w:val="16"/>
                <w:szCs w:val="16"/>
              </w:rPr>
              <w:t>I</w:t>
            </w:r>
            <w:r w:rsidRPr="00843F8A">
              <w:rPr>
                <w:rFonts w:eastAsia="Arial"/>
                <w:spacing w:val="-1"/>
                <w:sz w:val="16"/>
                <w:szCs w:val="16"/>
              </w:rPr>
              <w:t>n</w:t>
            </w:r>
            <w:r w:rsidRPr="00843F8A">
              <w:rPr>
                <w:rFonts w:eastAsia="Arial"/>
                <w:sz w:val="16"/>
                <w:szCs w:val="16"/>
              </w:rPr>
              <w:t>li</w:t>
            </w:r>
            <w:r w:rsidRPr="00843F8A">
              <w:rPr>
                <w:rFonts w:eastAsia="Arial"/>
                <w:spacing w:val="-1"/>
                <w:sz w:val="16"/>
                <w:szCs w:val="16"/>
              </w:rPr>
              <w:t>n</w:t>
            </w:r>
            <w:r w:rsidRPr="00843F8A">
              <w:rPr>
                <w:rFonts w:eastAsia="Arial"/>
                <w:sz w:val="16"/>
                <w:szCs w:val="16"/>
              </w:rPr>
              <w:t>e</w:t>
            </w:r>
          </w:p>
        </w:tc>
        <w:tc>
          <w:tcPr>
            <w:tcW w:w="638" w:type="dxa"/>
            <w:vMerge w:val="restart"/>
            <w:tcBorders>
              <w:top w:val="single" w:sz="11" w:space="0" w:color="000000"/>
              <w:left w:val="single" w:sz="4" w:space="0" w:color="000000"/>
              <w:right w:val="single" w:sz="8" w:space="0" w:color="000000"/>
            </w:tcBorders>
            <w:shd w:val="clear" w:color="auto" w:fill="FAE4D5"/>
          </w:tcPr>
          <w:p w14:paraId="63919B71" w14:textId="77777777" w:rsidR="00DB7405" w:rsidRPr="00843F8A" w:rsidRDefault="00DB7405" w:rsidP="00260BC3">
            <w:pPr>
              <w:spacing w:before="10" w:after="0" w:line="110" w:lineRule="exact"/>
              <w:rPr>
                <w:sz w:val="11"/>
                <w:szCs w:val="11"/>
              </w:rPr>
            </w:pPr>
          </w:p>
          <w:p w14:paraId="64051723" w14:textId="77777777" w:rsidR="00DB7405" w:rsidRPr="00843F8A" w:rsidRDefault="00DB7405" w:rsidP="00260BC3">
            <w:pPr>
              <w:spacing w:after="0"/>
              <w:ind w:left="138" w:right="-20"/>
              <w:rPr>
                <w:rFonts w:eastAsia="Arial"/>
                <w:sz w:val="16"/>
                <w:szCs w:val="16"/>
              </w:rPr>
            </w:pPr>
            <w:proofErr w:type="spellStart"/>
            <w:r w:rsidRPr="00843F8A">
              <w:rPr>
                <w:rFonts w:eastAsia="Arial"/>
                <w:spacing w:val="-4"/>
                <w:sz w:val="16"/>
                <w:szCs w:val="16"/>
              </w:rPr>
              <w:t>X</w:t>
            </w:r>
            <w:r w:rsidRPr="00843F8A">
              <w:rPr>
                <w:rFonts w:eastAsia="Arial"/>
                <w:sz w:val="16"/>
                <w:szCs w:val="16"/>
              </w:rPr>
              <w:t>li</w:t>
            </w:r>
            <w:r w:rsidRPr="00843F8A">
              <w:rPr>
                <w:rFonts w:eastAsia="Arial"/>
                <w:spacing w:val="-1"/>
                <w:sz w:val="16"/>
                <w:szCs w:val="16"/>
              </w:rPr>
              <w:t>n</w:t>
            </w:r>
            <w:r w:rsidRPr="00843F8A">
              <w:rPr>
                <w:rFonts w:eastAsia="Arial"/>
                <w:sz w:val="16"/>
                <w:szCs w:val="16"/>
              </w:rPr>
              <w:t>e</w:t>
            </w:r>
            <w:proofErr w:type="spellEnd"/>
          </w:p>
        </w:tc>
      </w:tr>
      <w:tr w:rsidR="00DB7405" w:rsidRPr="00843F8A" w14:paraId="43DB5290" w14:textId="77777777" w:rsidTr="00260BC3">
        <w:trPr>
          <w:trHeight w:hRule="exact" w:val="67"/>
        </w:trPr>
        <w:tc>
          <w:tcPr>
            <w:tcW w:w="1312" w:type="dxa"/>
            <w:gridSpan w:val="4"/>
            <w:vMerge w:val="restart"/>
            <w:tcBorders>
              <w:top w:val="single" w:sz="8" w:space="0" w:color="000000"/>
              <w:left w:val="single" w:sz="8" w:space="0" w:color="000000"/>
              <w:right w:val="single" w:sz="8" w:space="0" w:color="000000"/>
            </w:tcBorders>
            <w:shd w:val="clear" w:color="auto" w:fill="F8CAAC"/>
          </w:tcPr>
          <w:p w14:paraId="18D37FFC" w14:textId="77777777" w:rsidR="00DB7405" w:rsidRPr="00843F8A" w:rsidRDefault="00DB7405" w:rsidP="00260BC3">
            <w:pPr>
              <w:spacing w:before="52" w:after="0"/>
              <w:ind w:left="5" w:right="-20"/>
              <w:rPr>
                <w:rFonts w:eastAsia="Arial"/>
                <w:sz w:val="18"/>
                <w:szCs w:val="18"/>
              </w:rPr>
            </w:pPr>
            <w:r w:rsidRPr="00843F8A">
              <w:rPr>
                <w:rFonts w:eastAsia="Arial"/>
                <w:sz w:val="18"/>
                <w:szCs w:val="18"/>
              </w:rPr>
              <w:t>Z</w:t>
            </w:r>
            <w:r w:rsidRPr="00843F8A">
              <w:rPr>
                <w:rFonts w:eastAsia="Arial"/>
                <w:spacing w:val="1"/>
                <w:sz w:val="18"/>
                <w:szCs w:val="18"/>
              </w:rPr>
              <w:t>on</w:t>
            </w:r>
            <w:r w:rsidRPr="00843F8A">
              <w:rPr>
                <w:rFonts w:eastAsia="Arial"/>
                <w:sz w:val="18"/>
                <w:szCs w:val="18"/>
              </w:rPr>
              <w:t>e</w:t>
            </w:r>
          </w:p>
        </w:tc>
        <w:tc>
          <w:tcPr>
            <w:tcW w:w="1142" w:type="dxa"/>
            <w:gridSpan w:val="3"/>
            <w:vMerge/>
            <w:tcBorders>
              <w:left w:val="single" w:sz="8" w:space="0" w:color="000000"/>
              <w:right w:val="single" w:sz="8" w:space="0" w:color="000000"/>
            </w:tcBorders>
          </w:tcPr>
          <w:p w14:paraId="04E1B108" w14:textId="77777777" w:rsidR="00DB7405" w:rsidRPr="00843F8A" w:rsidRDefault="00DB7405" w:rsidP="00260BC3"/>
        </w:tc>
        <w:tc>
          <w:tcPr>
            <w:tcW w:w="1282" w:type="dxa"/>
            <w:gridSpan w:val="4"/>
            <w:vMerge/>
            <w:tcBorders>
              <w:left w:val="single" w:sz="8" w:space="0" w:color="000000"/>
              <w:right w:val="single" w:sz="8" w:space="0" w:color="000000"/>
            </w:tcBorders>
          </w:tcPr>
          <w:p w14:paraId="61512226" w14:textId="77777777" w:rsidR="00DB7405" w:rsidRPr="00843F8A" w:rsidRDefault="00DB7405" w:rsidP="00260BC3"/>
        </w:tc>
        <w:tc>
          <w:tcPr>
            <w:tcW w:w="1350" w:type="dxa"/>
            <w:gridSpan w:val="6"/>
            <w:vMerge/>
            <w:tcBorders>
              <w:left w:val="single" w:sz="8" w:space="0" w:color="000000"/>
              <w:right w:val="single" w:sz="8" w:space="0" w:color="000000"/>
            </w:tcBorders>
          </w:tcPr>
          <w:p w14:paraId="0097E606" w14:textId="77777777" w:rsidR="00DB7405" w:rsidRPr="00843F8A" w:rsidRDefault="00DB7405" w:rsidP="00260BC3"/>
        </w:tc>
        <w:tc>
          <w:tcPr>
            <w:tcW w:w="1194" w:type="dxa"/>
            <w:gridSpan w:val="3"/>
            <w:vMerge/>
            <w:tcBorders>
              <w:left w:val="single" w:sz="8" w:space="0" w:color="000000"/>
              <w:right w:val="single" w:sz="9" w:space="0" w:color="000000"/>
            </w:tcBorders>
            <w:shd w:val="clear" w:color="auto" w:fill="F8CAAC"/>
          </w:tcPr>
          <w:p w14:paraId="5E601BF7" w14:textId="77777777" w:rsidR="00DB7405" w:rsidRPr="00843F8A" w:rsidRDefault="00DB7405" w:rsidP="00260BC3"/>
        </w:tc>
        <w:tc>
          <w:tcPr>
            <w:tcW w:w="1153" w:type="dxa"/>
            <w:gridSpan w:val="6"/>
            <w:vMerge/>
            <w:tcBorders>
              <w:left w:val="single" w:sz="9" w:space="0" w:color="000000"/>
              <w:bottom w:val="single" w:sz="4" w:space="0" w:color="000000"/>
              <w:right w:val="single" w:sz="4" w:space="0" w:color="000000"/>
            </w:tcBorders>
            <w:shd w:val="clear" w:color="auto" w:fill="FAE4D5"/>
          </w:tcPr>
          <w:p w14:paraId="281DBDE2" w14:textId="77777777" w:rsidR="00DB7405" w:rsidRPr="00843F8A" w:rsidRDefault="00DB7405" w:rsidP="00260BC3"/>
        </w:tc>
        <w:tc>
          <w:tcPr>
            <w:tcW w:w="676" w:type="dxa"/>
            <w:gridSpan w:val="2"/>
            <w:vMerge/>
            <w:tcBorders>
              <w:left w:val="single" w:sz="4" w:space="0" w:color="000000"/>
              <w:bottom w:val="single" w:sz="4" w:space="0" w:color="000000"/>
              <w:right w:val="single" w:sz="4" w:space="0" w:color="000000"/>
            </w:tcBorders>
            <w:shd w:val="clear" w:color="auto" w:fill="FAE4D5"/>
          </w:tcPr>
          <w:p w14:paraId="180A3C4E" w14:textId="77777777" w:rsidR="00DB7405" w:rsidRPr="00843F8A" w:rsidRDefault="00DB7405" w:rsidP="00260BC3"/>
        </w:tc>
        <w:tc>
          <w:tcPr>
            <w:tcW w:w="638" w:type="dxa"/>
            <w:vMerge/>
            <w:tcBorders>
              <w:left w:val="single" w:sz="4" w:space="0" w:color="000000"/>
              <w:bottom w:val="single" w:sz="4" w:space="0" w:color="000000"/>
              <w:right w:val="single" w:sz="8" w:space="0" w:color="000000"/>
            </w:tcBorders>
            <w:shd w:val="clear" w:color="auto" w:fill="FAE4D5"/>
          </w:tcPr>
          <w:p w14:paraId="5BB82E76" w14:textId="77777777" w:rsidR="00DB7405" w:rsidRPr="00843F8A" w:rsidRDefault="00DB7405" w:rsidP="00260BC3"/>
        </w:tc>
      </w:tr>
      <w:tr w:rsidR="00DB7405" w:rsidRPr="00843F8A" w14:paraId="6ADB57F1" w14:textId="77777777" w:rsidTr="00260BC3">
        <w:trPr>
          <w:trHeight w:hRule="exact" w:val="244"/>
        </w:trPr>
        <w:tc>
          <w:tcPr>
            <w:tcW w:w="1312" w:type="dxa"/>
            <w:gridSpan w:val="4"/>
            <w:vMerge/>
            <w:tcBorders>
              <w:left w:val="single" w:sz="8" w:space="0" w:color="000000"/>
              <w:bottom w:val="single" w:sz="8" w:space="0" w:color="000000"/>
              <w:right w:val="single" w:sz="8" w:space="0" w:color="000000"/>
            </w:tcBorders>
            <w:shd w:val="clear" w:color="auto" w:fill="F8CAAC"/>
          </w:tcPr>
          <w:p w14:paraId="4FFB3527" w14:textId="77777777" w:rsidR="00DB7405" w:rsidRPr="00843F8A" w:rsidRDefault="00DB7405" w:rsidP="00260BC3"/>
        </w:tc>
        <w:tc>
          <w:tcPr>
            <w:tcW w:w="1142" w:type="dxa"/>
            <w:gridSpan w:val="3"/>
            <w:vMerge/>
            <w:tcBorders>
              <w:left w:val="single" w:sz="8" w:space="0" w:color="000000"/>
              <w:right w:val="single" w:sz="8" w:space="0" w:color="000000"/>
            </w:tcBorders>
          </w:tcPr>
          <w:p w14:paraId="73330703" w14:textId="77777777" w:rsidR="00DB7405" w:rsidRPr="00843F8A" w:rsidRDefault="00DB7405" w:rsidP="00260BC3"/>
        </w:tc>
        <w:tc>
          <w:tcPr>
            <w:tcW w:w="1282" w:type="dxa"/>
            <w:gridSpan w:val="4"/>
            <w:vMerge/>
            <w:tcBorders>
              <w:left w:val="single" w:sz="8" w:space="0" w:color="000000"/>
              <w:right w:val="single" w:sz="8" w:space="0" w:color="000000"/>
            </w:tcBorders>
          </w:tcPr>
          <w:p w14:paraId="07A0E2DF" w14:textId="77777777" w:rsidR="00DB7405" w:rsidRPr="00843F8A" w:rsidRDefault="00DB7405" w:rsidP="00260BC3"/>
        </w:tc>
        <w:tc>
          <w:tcPr>
            <w:tcW w:w="1350" w:type="dxa"/>
            <w:gridSpan w:val="6"/>
            <w:vMerge/>
            <w:tcBorders>
              <w:left w:val="single" w:sz="8" w:space="0" w:color="000000"/>
              <w:right w:val="single" w:sz="8" w:space="0" w:color="000000"/>
            </w:tcBorders>
          </w:tcPr>
          <w:p w14:paraId="422C4454" w14:textId="77777777" w:rsidR="00DB7405" w:rsidRPr="00843F8A" w:rsidRDefault="00DB7405" w:rsidP="00260BC3"/>
        </w:tc>
        <w:tc>
          <w:tcPr>
            <w:tcW w:w="1194" w:type="dxa"/>
            <w:gridSpan w:val="3"/>
            <w:vMerge/>
            <w:tcBorders>
              <w:left w:val="single" w:sz="8" w:space="0" w:color="000000"/>
              <w:right w:val="single" w:sz="9" w:space="0" w:color="000000"/>
            </w:tcBorders>
            <w:shd w:val="clear" w:color="auto" w:fill="F8CAAC"/>
          </w:tcPr>
          <w:p w14:paraId="374610A6" w14:textId="77777777" w:rsidR="00DB7405" w:rsidRPr="00843F8A" w:rsidRDefault="00DB7405" w:rsidP="00260BC3"/>
        </w:tc>
        <w:tc>
          <w:tcPr>
            <w:tcW w:w="1153" w:type="dxa"/>
            <w:gridSpan w:val="6"/>
            <w:vMerge w:val="restart"/>
            <w:tcBorders>
              <w:top w:val="single" w:sz="4" w:space="0" w:color="000000"/>
              <w:left w:val="single" w:sz="9" w:space="0" w:color="000000"/>
              <w:right w:val="single" w:sz="4" w:space="0" w:color="000000"/>
            </w:tcBorders>
          </w:tcPr>
          <w:p w14:paraId="15F98ABF" w14:textId="77777777" w:rsidR="00DB7405" w:rsidRPr="00843F8A" w:rsidRDefault="00DB7405" w:rsidP="00260BC3"/>
        </w:tc>
        <w:tc>
          <w:tcPr>
            <w:tcW w:w="676" w:type="dxa"/>
            <w:gridSpan w:val="2"/>
            <w:vMerge w:val="restart"/>
            <w:tcBorders>
              <w:top w:val="single" w:sz="4" w:space="0" w:color="000000"/>
              <w:left w:val="single" w:sz="4" w:space="0" w:color="000000"/>
              <w:right w:val="single" w:sz="4" w:space="0" w:color="000000"/>
            </w:tcBorders>
          </w:tcPr>
          <w:p w14:paraId="214C7E15" w14:textId="77777777" w:rsidR="00DB7405" w:rsidRPr="00843F8A" w:rsidRDefault="00DB7405" w:rsidP="00260BC3"/>
        </w:tc>
        <w:tc>
          <w:tcPr>
            <w:tcW w:w="638" w:type="dxa"/>
            <w:vMerge w:val="restart"/>
            <w:tcBorders>
              <w:top w:val="single" w:sz="4" w:space="0" w:color="000000"/>
              <w:left w:val="single" w:sz="4" w:space="0" w:color="000000"/>
              <w:right w:val="single" w:sz="8" w:space="0" w:color="000000"/>
            </w:tcBorders>
          </w:tcPr>
          <w:p w14:paraId="0E8DA40E" w14:textId="77777777" w:rsidR="00DB7405" w:rsidRPr="00843F8A" w:rsidRDefault="00DB7405" w:rsidP="00260BC3"/>
        </w:tc>
      </w:tr>
      <w:tr w:rsidR="00DB7405" w:rsidRPr="00843F8A" w14:paraId="6FE7F9E1" w14:textId="77777777" w:rsidTr="00260BC3">
        <w:trPr>
          <w:trHeight w:hRule="exact" w:val="50"/>
        </w:trPr>
        <w:tc>
          <w:tcPr>
            <w:tcW w:w="1312" w:type="dxa"/>
            <w:gridSpan w:val="4"/>
            <w:vMerge w:val="restart"/>
            <w:tcBorders>
              <w:top w:val="single" w:sz="8" w:space="0" w:color="000000"/>
              <w:left w:val="single" w:sz="8" w:space="0" w:color="000000"/>
              <w:right w:val="single" w:sz="8" w:space="0" w:color="000000"/>
            </w:tcBorders>
          </w:tcPr>
          <w:p w14:paraId="7BC9B4DA" w14:textId="77777777" w:rsidR="00DB7405" w:rsidRPr="00843F8A" w:rsidRDefault="00DB7405" w:rsidP="00260BC3"/>
        </w:tc>
        <w:tc>
          <w:tcPr>
            <w:tcW w:w="1142" w:type="dxa"/>
            <w:gridSpan w:val="3"/>
            <w:vMerge/>
            <w:tcBorders>
              <w:left w:val="single" w:sz="8" w:space="0" w:color="000000"/>
              <w:right w:val="single" w:sz="8" w:space="0" w:color="000000"/>
            </w:tcBorders>
          </w:tcPr>
          <w:p w14:paraId="042C1C97" w14:textId="77777777" w:rsidR="00DB7405" w:rsidRPr="00843F8A" w:rsidRDefault="00DB7405" w:rsidP="00260BC3"/>
        </w:tc>
        <w:tc>
          <w:tcPr>
            <w:tcW w:w="1282" w:type="dxa"/>
            <w:gridSpan w:val="4"/>
            <w:vMerge/>
            <w:tcBorders>
              <w:left w:val="single" w:sz="8" w:space="0" w:color="000000"/>
              <w:right w:val="single" w:sz="8" w:space="0" w:color="000000"/>
            </w:tcBorders>
          </w:tcPr>
          <w:p w14:paraId="2B51770B" w14:textId="77777777" w:rsidR="00DB7405" w:rsidRPr="00843F8A" w:rsidRDefault="00DB7405" w:rsidP="00260BC3"/>
        </w:tc>
        <w:tc>
          <w:tcPr>
            <w:tcW w:w="1350" w:type="dxa"/>
            <w:gridSpan w:val="6"/>
            <w:vMerge/>
            <w:tcBorders>
              <w:left w:val="single" w:sz="8" w:space="0" w:color="000000"/>
              <w:right w:val="single" w:sz="8" w:space="0" w:color="000000"/>
            </w:tcBorders>
          </w:tcPr>
          <w:p w14:paraId="6F509E96" w14:textId="77777777" w:rsidR="00DB7405" w:rsidRPr="00843F8A" w:rsidRDefault="00DB7405" w:rsidP="00260BC3"/>
        </w:tc>
        <w:tc>
          <w:tcPr>
            <w:tcW w:w="1194" w:type="dxa"/>
            <w:gridSpan w:val="3"/>
            <w:vMerge/>
            <w:tcBorders>
              <w:left w:val="single" w:sz="8" w:space="0" w:color="000000"/>
              <w:right w:val="single" w:sz="9" w:space="0" w:color="000000"/>
            </w:tcBorders>
            <w:shd w:val="clear" w:color="auto" w:fill="F8CAAC"/>
          </w:tcPr>
          <w:p w14:paraId="02E0C62D" w14:textId="77777777" w:rsidR="00DB7405" w:rsidRPr="00843F8A" w:rsidRDefault="00DB7405" w:rsidP="00260BC3"/>
        </w:tc>
        <w:tc>
          <w:tcPr>
            <w:tcW w:w="1153" w:type="dxa"/>
            <w:gridSpan w:val="6"/>
            <w:vMerge/>
            <w:tcBorders>
              <w:left w:val="single" w:sz="9" w:space="0" w:color="000000"/>
              <w:bottom w:val="single" w:sz="4" w:space="0" w:color="000000"/>
              <w:right w:val="single" w:sz="4" w:space="0" w:color="000000"/>
            </w:tcBorders>
          </w:tcPr>
          <w:p w14:paraId="041F4C32" w14:textId="77777777" w:rsidR="00DB7405" w:rsidRPr="00843F8A" w:rsidRDefault="00DB7405" w:rsidP="00260BC3"/>
        </w:tc>
        <w:tc>
          <w:tcPr>
            <w:tcW w:w="676" w:type="dxa"/>
            <w:gridSpan w:val="2"/>
            <w:vMerge/>
            <w:tcBorders>
              <w:left w:val="single" w:sz="4" w:space="0" w:color="000000"/>
              <w:bottom w:val="single" w:sz="4" w:space="0" w:color="000000"/>
              <w:right w:val="single" w:sz="4" w:space="0" w:color="000000"/>
            </w:tcBorders>
          </w:tcPr>
          <w:p w14:paraId="3FBAD536" w14:textId="77777777" w:rsidR="00DB7405" w:rsidRPr="00843F8A" w:rsidRDefault="00DB7405" w:rsidP="00260BC3"/>
        </w:tc>
        <w:tc>
          <w:tcPr>
            <w:tcW w:w="638" w:type="dxa"/>
            <w:vMerge/>
            <w:tcBorders>
              <w:left w:val="single" w:sz="4" w:space="0" w:color="000000"/>
              <w:bottom w:val="single" w:sz="4" w:space="0" w:color="000000"/>
              <w:right w:val="single" w:sz="8" w:space="0" w:color="000000"/>
            </w:tcBorders>
          </w:tcPr>
          <w:p w14:paraId="7D92482E" w14:textId="77777777" w:rsidR="00DB7405" w:rsidRPr="00843F8A" w:rsidRDefault="00DB7405" w:rsidP="00260BC3"/>
        </w:tc>
      </w:tr>
      <w:tr w:rsidR="00DB7405" w:rsidRPr="00843F8A" w14:paraId="40FD5BE7" w14:textId="77777777" w:rsidTr="00126F87">
        <w:trPr>
          <w:trHeight w:hRule="exact" w:val="424"/>
        </w:trPr>
        <w:tc>
          <w:tcPr>
            <w:tcW w:w="1312" w:type="dxa"/>
            <w:gridSpan w:val="4"/>
            <w:vMerge/>
            <w:tcBorders>
              <w:left w:val="single" w:sz="8" w:space="0" w:color="000000"/>
              <w:bottom w:val="single" w:sz="9" w:space="0" w:color="000000"/>
              <w:right w:val="single" w:sz="8" w:space="0" w:color="000000"/>
            </w:tcBorders>
          </w:tcPr>
          <w:p w14:paraId="316A1F9B" w14:textId="77777777" w:rsidR="00DB7405" w:rsidRPr="00843F8A" w:rsidRDefault="00DB7405" w:rsidP="00260BC3"/>
        </w:tc>
        <w:tc>
          <w:tcPr>
            <w:tcW w:w="1142" w:type="dxa"/>
            <w:gridSpan w:val="3"/>
            <w:vMerge/>
            <w:tcBorders>
              <w:left w:val="single" w:sz="8" w:space="0" w:color="000000"/>
              <w:bottom w:val="single" w:sz="9" w:space="0" w:color="000000"/>
              <w:right w:val="single" w:sz="8" w:space="0" w:color="000000"/>
            </w:tcBorders>
          </w:tcPr>
          <w:p w14:paraId="4F4B4251" w14:textId="77777777" w:rsidR="00DB7405" w:rsidRPr="00843F8A" w:rsidRDefault="00DB7405" w:rsidP="00260BC3"/>
        </w:tc>
        <w:tc>
          <w:tcPr>
            <w:tcW w:w="1282" w:type="dxa"/>
            <w:gridSpan w:val="4"/>
            <w:vMerge/>
            <w:tcBorders>
              <w:left w:val="single" w:sz="8" w:space="0" w:color="000000"/>
              <w:bottom w:val="single" w:sz="9" w:space="0" w:color="000000"/>
              <w:right w:val="single" w:sz="8" w:space="0" w:color="000000"/>
            </w:tcBorders>
          </w:tcPr>
          <w:p w14:paraId="153C026F" w14:textId="77777777" w:rsidR="00DB7405" w:rsidRPr="00843F8A" w:rsidRDefault="00DB7405" w:rsidP="00260BC3"/>
        </w:tc>
        <w:tc>
          <w:tcPr>
            <w:tcW w:w="1350" w:type="dxa"/>
            <w:gridSpan w:val="6"/>
            <w:vMerge/>
            <w:tcBorders>
              <w:left w:val="single" w:sz="8" w:space="0" w:color="000000"/>
              <w:bottom w:val="single" w:sz="9" w:space="0" w:color="000000"/>
              <w:right w:val="single" w:sz="8" w:space="0" w:color="000000"/>
            </w:tcBorders>
          </w:tcPr>
          <w:p w14:paraId="3A360A1B" w14:textId="77777777" w:rsidR="00DB7405" w:rsidRPr="00843F8A" w:rsidRDefault="00DB7405" w:rsidP="00260BC3"/>
        </w:tc>
        <w:tc>
          <w:tcPr>
            <w:tcW w:w="1194" w:type="dxa"/>
            <w:gridSpan w:val="3"/>
            <w:vMerge/>
            <w:tcBorders>
              <w:left w:val="single" w:sz="8" w:space="0" w:color="000000"/>
              <w:bottom w:val="single" w:sz="9" w:space="0" w:color="000000"/>
              <w:right w:val="single" w:sz="9" w:space="0" w:color="000000"/>
            </w:tcBorders>
            <w:shd w:val="clear" w:color="auto" w:fill="F8CAAC"/>
          </w:tcPr>
          <w:p w14:paraId="462E86F9" w14:textId="77777777" w:rsidR="00DB7405" w:rsidRPr="00843F8A" w:rsidRDefault="00DB7405" w:rsidP="00260BC3"/>
        </w:tc>
        <w:tc>
          <w:tcPr>
            <w:tcW w:w="1153" w:type="dxa"/>
            <w:gridSpan w:val="6"/>
            <w:tcBorders>
              <w:top w:val="single" w:sz="4" w:space="0" w:color="000000"/>
              <w:left w:val="single" w:sz="9" w:space="0" w:color="000000"/>
              <w:bottom w:val="single" w:sz="9" w:space="0" w:color="000000"/>
              <w:right w:val="single" w:sz="4" w:space="0" w:color="000000"/>
            </w:tcBorders>
          </w:tcPr>
          <w:p w14:paraId="01FCDE25" w14:textId="77777777" w:rsidR="00DB7405" w:rsidRPr="00843F8A" w:rsidRDefault="00DB7405" w:rsidP="00260BC3">
            <w:pPr>
              <w:spacing w:before="57" w:after="0"/>
              <w:ind w:left="205" w:right="-20"/>
              <w:rPr>
                <w:rFonts w:eastAsia="Arial"/>
                <w:sz w:val="16"/>
                <w:szCs w:val="16"/>
              </w:rPr>
            </w:pPr>
            <w:r w:rsidRPr="00843F8A">
              <w:rPr>
                <w:rFonts w:eastAsia="Arial"/>
                <w:spacing w:val="1"/>
                <w:sz w:val="16"/>
                <w:szCs w:val="16"/>
              </w:rPr>
              <w:t>S</w:t>
            </w:r>
            <w:r w:rsidRPr="00843F8A">
              <w:rPr>
                <w:rFonts w:eastAsia="Arial"/>
                <w:spacing w:val="-1"/>
                <w:sz w:val="16"/>
                <w:szCs w:val="16"/>
              </w:rPr>
              <w:t>ho</w:t>
            </w:r>
            <w:r w:rsidRPr="00843F8A">
              <w:rPr>
                <w:rFonts w:eastAsia="Arial"/>
                <w:sz w:val="16"/>
                <w:szCs w:val="16"/>
              </w:rPr>
              <w:t>t</w:t>
            </w:r>
            <w:r w:rsidRPr="00843F8A">
              <w:rPr>
                <w:rFonts w:eastAsia="Arial"/>
                <w:spacing w:val="2"/>
                <w:sz w:val="16"/>
                <w:szCs w:val="16"/>
              </w:rPr>
              <w:t xml:space="preserve"> </w:t>
            </w:r>
            <w:r w:rsidRPr="00843F8A">
              <w:rPr>
                <w:rFonts w:eastAsia="Arial"/>
                <w:spacing w:val="-1"/>
                <w:sz w:val="16"/>
                <w:szCs w:val="16"/>
              </w:rPr>
              <w:t>po</w:t>
            </w:r>
            <w:r w:rsidRPr="00843F8A">
              <w:rPr>
                <w:rFonts w:eastAsia="Arial"/>
                <w:sz w:val="16"/>
                <w:szCs w:val="16"/>
              </w:rPr>
              <w:t>int</w:t>
            </w:r>
          </w:p>
        </w:tc>
        <w:tc>
          <w:tcPr>
            <w:tcW w:w="676" w:type="dxa"/>
            <w:gridSpan w:val="2"/>
            <w:tcBorders>
              <w:top w:val="single" w:sz="4" w:space="0" w:color="000000"/>
              <w:left w:val="single" w:sz="4" w:space="0" w:color="000000"/>
              <w:bottom w:val="single" w:sz="9" w:space="0" w:color="000000"/>
              <w:right w:val="single" w:sz="4" w:space="0" w:color="000000"/>
            </w:tcBorders>
          </w:tcPr>
          <w:p w14:paraId="5CE2E331" w14:textId="77777777" w:rsidR="00DB7405" w:rsidRPr="00843F8A" w:rsidRDefault="00DB7405" w:rsidP="00260BC3"/>
        </w:tc>
        <w:tc>
          <w:tcPr>
            <w:tcW w:w="638" w:type="dxa"/>
            <w:tcBorders>
              <w:top w:val="single" w:sz="4" w:space="0" w:color="000000"/>
              <w:left w:val="single" w:sz="4" w:space="0" w:color="000000"/>
              <w:bottom w:val="single" w:sz="9" w:space="0" w:color="000000"/>
              <w:right w:val="single" w:sz="8" w:space="0" w:color="000000"/>
            </w:tcBorders>
          </w:tcPr>
          <w:p w14:paraId="0732C006" w14:textId="77777777" w:rsidR="00DB7405" w:rsidRPr="00843F8A" w:rsidRDefault="00DB7405" w:rsidP="00260BC3"/>
        </w:tc>
      </w:tr>
      <w:tr w:rsidR="00DB7405" w:rsidRPr="00843F8A" w14:paraId="00896281" w14:textId="77777777" w:rsidTr="00260BC3">
        <w:trPr>
          <w:trHeight w:hRule="exact" w:val="399"/>
        </w:trPr>
        <w:tc>
          <w:tcPr>
            <w:tcW w:w="8747" w:type="dxa"/>
            <w:gridSpan w:val="29"/>
            <w:tcBorders>
              <w:top w:val="single" w:sz="9" w:space="0" w:color="000000"/>
              <w:left w:val="single" w:sz="8" w:space="0" w:color="000000"/>
              <w:bottom w:val="single" w:sz="8" w:space="0" w:color="000000"/>
              <w:right w:val="single" w:sz="8" w:space="0" w:color="000000"/>
            </w:tcBorders>
            <w:shd w:val="clear" w:color="auto" w:fill="F8CAAC"/>
          </w:tcPr>
          <w:p w14:paraId="52BB8FD3" w14:textId="77777777" w:rsidR="00DB7405" w:rsidRPr="00843F8A" w:rsidRDefault="00DB7405" w:rsidP="00260BC3">
            <w:pPr>
              <w:spacing w:before="88" w:after="0"/>
              <w:ind w:left="138" w:right="-20"/>
              <w:rPr>
                <w:rFonts w:eastAsia="Arial"/>
                <w:sz w:val="18"/>
                <w:szCs w:val="18"/>
              </w:rPr>
            </w:pPr>
            <w:r w:rsidRPr="00843F8A">
              <w:rPr>
                <w:rFonts w:eastAsia="Arial"/>
                <w:spacing w:val="8"/>
                <w:sz w:val="18"/>
                <w:szCs w:val="18"/>
              </w:rPr>
              <w:t>W</w:t>
            </w:r>
            <w:r w:rsidRPr="00843F8A">
              <w:rPr>
                <w:rFonts w:eastAsia="Arial"/>
                <w:spacing w:val="-2"/>
                <w:sz w:val="18"/>
                <w:szCs w:val="18"/>
              </w:rPr>
              <w:t>e</w:t>
            </w:r>
            <w:r w:rsidRPr="00843F8A">
              <w:rPr>
                <w:rFonts w:eastAsia="Arial"/>
                <w:spacing w:val="1"/>
                <w:sz w:val="18"/>
                <w:szCs w:val="18"/>
              </w:rPr>
              <w:t>l</w:t>
            </w:r>
            <w:r w:rsidRPr="00843F8A">
              <w:rPr>
                <w:rFonts w:eastAsia="Arial"/>
                <w:sz w:val="18"/>
                <w:szCs w:val="18"/>
              </w:rPr>
              <w:t>l</w:t>
            </w:r>
            <w:r w:rsidRPr="00843F8A">
              <w:rPr>
                <w:rFonts w:eastAsia="Arial"/>
                <w:spacing w:val="-6"/>
                <w:sz w:val="18"/>
                <w:szCs w:val="18"/>
              </w:rPr>
              <w:t xml:space="preserve"> </w:t>
            </w:r>
            <w:r w:rsidRPr="00843F8A">
              <w:rPr>
                <w:rFonts w:eastAsia="Arial"/>
                <w:sz w:val="18"/>
                <w:szCs w:val="18"/>
              </w:rPr>
              <w:t>S</w:t>
            </w:r>
            <w:r w:rsidRPr="00843F8A">
              <w:rPr>
                <w:rFonts w:eastAsia="Arial"/>
                <w:spacing w:val="1"/>
                <w:sz w:val="18"/>
                <w:szCs w:val="18"/>
              </w:rPr>
              <w:t>umma</w:t>
            </w:r>
            <w:r w:rsidRPr="00843F8A">
              <w:rPr>
                <w:rFonts w:eastAsia="Arial"/>
                <w:sz w:val="18"/>
                <w:szCs w:val="18"/>
              </w:rPr>
              <w:t>ry</w:t>
            </w:r>
          </w:p>
        </w:tc>
      </w:tr>
      <w:tr w:rsidR="00DB7405" w:rsidRPr="00843F8A" w14:paraId="2E1655ED" w14:textId="77777777" w:rsidTr="00260BC3">
        <w:trPr>
          <w:trHeight w:hRule="exact" w:val="702"/>
        </w:trPr>
        <w:tc>
          <w:tcPr>
            <w:tcW w:w="8747" w:type="dxa"/>
            <w:gridSpan w:val="29"/>
            <w:tcBorders>
              <w:top w:val="single" w:sz="8" w:space="0" w:color="000000"/>
              <w:left w:val="single" w:sz="8" w:space="0" w:color="000000"/>
              <w:bottom w:val="single" w:sz="10" w:space="0" w:color="000000"/>
              <w:right w:val="single" w:sz="8" w:space="0" w:color="000000"/>
            </w:tcBorders>
          </w:tcPr>
          <w:p w14:paraId="3194A1F7" w14:textId="77777777" w:rsidR="00DB7405" w:rsidRPr="00843F8A" w:rsidRDefault="00DB7405" w:rsidP="00260BC3"/>
        </w:tc>
      </w:tr>
      <w:tr w:rsidR="00DB7405" w:rsidRPr="00843F8A" w14:paraId="0472221A" w14:textId="77777777" w:rsidTr="00260BC3">
        <w:trPr>
          <w:trHeight w:hRule="exact" w:val="361"/>
        </w:trPr>
        <w:tc>
          <w:tcPr>
            <w:tcW w:w="5922" w:type="dxa"/>
            <w:gridSpan w:val="18"/>
            <w:tcBorders>
              <w:top w:val="single" w:sz="10" w:space="0" w:color="000000"/>
              <w:left w:val="single" w:sz="8" w:space="0" w:color="000000"/>
              <w:bottom w:val="single" w:sz="8" w:space="0" w:color="000000"/>
              <w:right w:val="single" w:sz="8" w:space="0" w:color="000000"/>
            </w:tcBorders>
            <w:shd w:val="clear" w:color="auto" w:fill="F8CAAC"/>
          </w:tcPr>
          <w:p w14:paraId="29EB383B" w14:textId="77777777" w:rsidR="00DB7405" w:rsidRPr="00843F8A" w:rsidRDefault="00DB7405" w:rsidP="00260BC3">
            <w:pPr>
              <w:spacing w:before="65" w:after="0"/>
              <w:ind w:left="1317" w:right="-20"/>
              <w:rPr>
                <w:rFonts w:eastAsia="Arial"/>
                <w:sz w:val="18"/>
                <w:szCs w:val="18"/>
              </w:rPr>
            </w:pPr>
            <w:r w:rsidRPr="00843F8A">
              <w:rPr>
                <w:rFonts w:eastAsia="Arial"/>
                <w:sz w:val="18"/>
                <w:szCs w:val="18"/>
              </w:rPr>
              <w:t>Ho</w:t>
            </w:r>
            <w:r w:rsidRPr="00843F8A">
              <w:rPr>
                <w:rFonts w:eastAsia="Arial"/>
                <w:spacing w:val="1"/>
                <w:sz w:val="18"/>
                <w:szCs w:val="18"/>
              </w:rPr>
              <w:t>l</w:t>
            </w:r>
            <w:r w:rsidRPr="00843F8A">
              <w:rPr>
                <w:rFonts w:eastAsia="Arial"/>
                <w:sz w:val="18"/>
                <w:szCs w:val="18"/>
              </w:rPr>
              <w:t>e</w:t>
            </w:r>
            <w:r w:rsidRPr="00843F8A">
              <w:rPr>
                <w:rFonts w:eastAsia="Arial"/>
                <w:spacing w:val="-1"/>
                <w:sz w:val="18"/>
                <w:szCs w:val="18"/>
              </w:rPr>
              <w:t xml:space="preserve"> </w:t>
            </w:r>
            <w:r w:rsidRPr="00843F8A">
              <w:rPr>
                <w:rFonts w:eastAsia="Arial"/>
                <w:spacing w:val="1"/>
                <w:sz w:val="18"/>
                <w:szCs w:val="18"/>
              </w:rPr>
              <w:t>an</w:t>
            </w:r>
            <w:r w:rsidRPr="00843F8A">
              <w:rPr>
                <w:rFonts w:eastAsia="Arial"/>
                <w:sz w:val="18"/>
                <w:szCs w:val="18"/>
              </w:rPr>
              <w:t>d</w:t>
            </w:r>
            <w:r w:rsidRPr="00843F8A">
              <w:rPr>
                <w:rFonts w:eastAsia="Arial"/>
                <w:spacing w:val="-1"/>
                <w:sz w:val="18"/>
                <w:szCs w:val="18"/>
              </w:rPr>
              <w:t xml:space="preserve"> </w:t>
            </w:r>
            <w:r w:rsidRPr="00843F8A">
              <w:rPr>
                <w:rFonts w:eastAsia="Arial"/>
                <w:sz w:val="18"/>
                <w:szCs w:val="18"/>
              </w:rPr>
              <w:t>Ca</w:t>
            </w:r>
            <w:r w:rsidRPr="00843F8A">
              <w:rPr>
                <w:rFonts w:eastAsia="Arial"/>
                <w:spacing w:val="1"/>
                <w:sz w:val="18"/>
                <w:szCs w:val="18"/>
              </w:rPr>
              <w:t>sin</w:t>
            </w:r>
            <w:r w:rsidRPr="00843F8A">
              <w:rPr>
                <w:rFonts w:eastAsia="Arial"/>
                <w:sz w:val="18"/>
                <w:szCs w:val="18"/>
              </w:rPr>
              <w:t>g</w:t>
            </w:r>
            <w:r w:rsidRPr="00843F8A">
              <w:rPr>
                <w:rFonts w:eastAsia="Arial"/>
                <w:spacing w:val="-4"/>
                <w:sz w:val="18"/>
                <w:szCs w:val="18"/>
              </w:rPr>
              <w:t xml:space="preserve"> </w:t>
            </w:r>
            <w:r w:rsidRPr="00843F8A">
              <w:rPr>
                <w:rFonts w:eastAsia="Arial"/>
                <w:sz w:val="18"/>
                <w:szCs w:val="18"/>
              </w:rPr>
              <w:t>De</w:t>
            </w:r>
            <w:r w:rsidRPr="00843F8A">
              <w:rPr>
                <w:rFonts w:eastAsia="Arial"/>
                <w:spacing w:val="1"/>
                <w:sz w:val="18"/>
                <w:szCs w:val="18"/>
              </w:rPr>
              <w:t>sig</w:t>
            </w:r>
            <w:r w:rsidRPr="00843F8A">
              <w:rPr>
                <w:rFonts w:eastAsia="Arial"/>
                <w:sz w:val="18"/>
                <w:szCs w:val="18"/>
              </w:rPr>
              <w:t>n</w:t>
            </w:r>
            <w:r w:rsidRPr="00843F8A">
              <w:rPr>
                <w:rFonts w:eastAsia="Arial"/>
                <w:spacing w:val="-4"/>
                <w:sz w:val="18"/>
                <w:szCs w:val="18"/>
              </w:rPr>
              <w:t xml:space="preserve"> </w:t>
            </w:r>
            <w:r w:rsidRPr="00843F8A">
              <w:rPr>
                <w:rFonts w:eastAsia="Arial"/>
                <w:sz w:val="18"/>
                <w:szCs w:val="18"/>
              </w:rPr>
              <w:t>(Dri</w:t>
            </w:r>
            <w:r w:rsidRPr="00843F8A">
              <w:rPr>
                <w:rFonts w:eastAsia="Arial"/>
                <w:spacing w:val="1"/>
                <w:sz w:val="18"/>
                <w:szCs w:val="18"/>
              </w:rPr>
              <w:t>lle</w:t>
            </w:r>
            <w:r w:rsidRPr="00843F8A">
              <w:rPr>
                <w:rFonts w:eastAsia="Arial"/>
                <w:sz w:val="18"/>
                <w:szCs w:val="18"/>
              </w:rPr>
              <w:t>rs</w:t>
            </w:r>
            <w:r w:rsidRPr="00843F8A">
              <w:rPr>
                <w:rFonts w:eastAsia="Arial"/>
                <w:spacing w:val="-3"/>
                <w:sz w:val="18"/>
                <w:szCs w:val="18"/>
              </w:rPr>
              <w:t xml:space="preserve"> </w:t>
            </w:r>
            <w:r w:rsidRPr="00843F8A">
              <w:rPr>
                <w:rFonts w:eastAsia="Arial"/>
                <w:sz w:val="18"/>
                <w:szCs w:val="18"/>
              </w:rPr>
              <w:t>De</w:t>
            </w:r>
            <w:r w:rsidRPr="00843F8A">
              <w:rPr>
                <w:rFonts w:eastAsia="Arial"/>
                <w:spacing w:val="1"/>
                <w:sz w:val="18"/>
                <w:szCs w:val="18"/>
              </w:rPr>
              <w:t>p</w:t>
            </w:r>
            <w:r w:rsidRPr="00843F8A">
              <w:rPr>
                <w:rFonts w:eastAsia="Arial"/>
                <w:sz w:val="18"/>
                <w:szCs w:val="18"/>
              </w:rPr>
              <w:t>t</w:t>
            </w:r>
            <w:r w:rsidRPr="00843F8A">
              <w:rPr>
                <w:rFonts w:eastAsia="Arial"/>
                <w:spacing w:val="1"/>
                <w:sz w:val="18"/>
                <w:szCs w:val="18"/>
              </w:rPr>
              <w:t>hs</w:t>
            </w:r>
            <w:r w:rsidRPr="00843F8A">
              <w:rPr>
                <w:rFonts w:eastAsia="Arial"/>
                <w:sz w:val="18"/>
                <w:szCs w:val="18"/>
              </w:rPr>
              <w:t>)</w:t>
            </w:r>
          </w:p>
        </w:tc>
        <w:tc>
          <w:tcPr>
            <w:tcW w:w="2825" w:type="dxa"/>
            <w:gridSpan w:val="11"/>
            <w:tcBorders>
              <w:top w:val="single" w:sz="10" w:space="0" w:color="000000"/>
              <w:left w:val="single" w:sz="8" w:space="0" w:color="000000"/>
              <w:bottom w:val="single" w:sz="8" w:space="0" w:color="000000"/>
              <w:right w:val="single" w:sz="8" w:space="0" w:color="000000"/>
            </w:tcBorders>
            <w:shd w:val="clear" w:color="auto" w:fill="F8CAAC"/>
          </w:tcPr>
          <w:p w14:paraId="3FD90A6F" w14:textId="77777777" w:rsidR="00DB7405" w:rsidRPr="00843F8A" w:rsidRDefault="00DB7405" w:rsidP="00260BC3">
            <w:pPr>
              <w:spacing w:before="65" w:after="0"/>
              <w:ind w:left="890" w:right="-20"/>
              <w:rPr>
                <w:rFonts w:eastAsia="Arial"/>
                <w:sz w:val="18"/>
                <w:szCs w:val="18"/>
              </w:rPr>
            </w:pPr>
            <w:r w:rsidRPr="00843F8A">
              <w:rPr>
                <w:rFonts w:eastAsia="Arial"/>
                <w:sz w:val="18"/>
                <w:szCs w:val="18"/>
              </w:rPr>
              <w:t>Dri</w:t>
            </w:r>
            <w:r w:rsidRPr="00843F8A">
              <w:rPr>
                <w:rFonts w:eastAsia="Arial"/>
                <w:spacing w:val="1"/>
                <w:sz w:val="18"/>
                <w:szCs w:val="18"/>
              </w:rPr>
              <w:t>llin</w:t>
            </w:r>
            <w:r w:rsidRPr="00843F8A">
              <w:rPr>
                <w:rFonts w:eastAsia="Arial"/>
                <w:sz w:val="18"/>
                <w:szCs w:val="18"/>
              </w:rPr>
              <w:t>g</w:t>
            </w:r>
            <w:r w:rsidRPr="00843F8A">
              <w:rPr>
                <w:rFonts w:eastAsia="Arial"/>
                <w:spacing w:val="-4"/>
                <w:sz w:val="18"/>
                <w:szCs w:val="18"/>
              </w:rPr>
              <w:t xml:space="preserve"> </w:t>
            </w:r>
            <w:r w:rsidRPr="00843F8A">
              <w:rPr>
                <w:rFonts w:eastAsia="Arial"/>
                <w:sz w:val="18"/>
                <w:szCs w:val="18"/>
              </w:rPr>
              <w:t>F</w:t>
            </w:r>
            <w:r w:rsidRPr="00843F8A">
              <w:rPr>
                <w:rFonts w:eastAsia="Arial"/>
                <w:spacing w:val="1"/>
                <w:sz w:val="18"/>
                <w:szCs w:val="18"/>
              </w:rPr>
              <w:t>lui</w:t>
            </w:r>
            <w:r w:rsidRPr="00843F8A">
              <w:rPr>
                <w:rFonts w:eastAsia="Arial"/>
                <w:sz w:val="18"/>
                <w:szCs w:val="18"/>
              </w:rPr>
              <w:t>d</w:t>
            </w:r>
          </w:p>
        </w:tc>
      </w:tr>
      <w:tr w:rsidR="00DB7405" w:rsidRPr="00843F8A" w14:paraId="750E9662" w14:textId="77777777" w:rsidTr="00260BC3">
        <w:trPr>
          <w:trHeight w:hRule="exact" w:val="582"/>
        </w:trPr>
        <w:tc>
          <w:tcPr>
            <w:tcW w:w="909" w:type="dxa"/>
            <w:tcBorders>
              <w:top w:val="single" w:sz="8" w:space="0" w:color="000000"/>
              <w:left w:val="single" w:sz="8" w:space="0" w:color="000000"/>
              <w:bottom w:val="single" w:sz="8" w:space="0" w:color="000000"/>
              <w:right w:val="single" w:sz="8" w:space="0" w:color="000000"/>
            </w:tcBorders>
            <w:shd w:val="clear" w:color="auto" w:fill="FAE4D5"/>
          </w:tcPr>
          <w:p w14:paraId="2992EC1B" w14:textId="77777777" w:rsidR="00DB7405" w:rsidRPr="00843F8A" w:rsidRDefault="00DB7405" w:rsidP="00260BC3">
            <w:pPr>
              <w:spacing w:after="0" w:line="180" w:lineRule="exact"/>
              <w:rPr>
                <w:sz w:val="18"/>
                <w:szCs w:val="18"/>
              </w:rPr>
            </w:pPr>
          </w:p>
          <w:p w14:paraId="0478852E" w14:textId="77777777" w:rsidR="00DB7405" w:rsidRPr="00843F8A" w:rsidRDefault="00DB7405" w:rsidP="00260BC3">
            <w:pPr>
              <w:spacing w:after="0"/>
              <w:ind w:left="247" w:right="-20"/>
              <w:rPr>
                <w:rFonts w:eastAsia="Arial"/>
                <w:sz w:val="18"/>
                <w:szCs w:val="18"/>
              </w:rPr>
            </w:pPr>
            <w:r w:rsidRPr="00843F8A">
              <w:rPr>
                <w:rFonts w:eastAsia="Arial"/>
                <w:spacing w:val="-2"/>
                <w:sz w:val="18"/>
                <w:szCs w:val="18"/>
              </w:rPr>
              <w:t>T</w:t>
            </w:r>
            <w:r w:rsidRPr="00843F8A">
              <w:rPr>
                <w:rFonts w:eastAsia="Arial"/>
                <w:spacing w:val="-1"/>
                <w:sz w:val="18"/>
                <w:szCs w:val="18"/>
              </w:rPr>
              <w:t>y</w:t>
            </w:r>
            <w:r w:rsidRPr="00843F8A">
              <w:rPr>
                <w:rFonts w:eastAsia="Arial"/>
                <w:spacing w:val="1"/>
                <w:sz w:val="18"/>
                <w:szCs w:val="18"/>
              </w:rPr>
              <w:t>p</w:t>
            </w:r>
            <w:r w:rsidRPr="00843F8A">
              <w:rPr>
                <w:rFonts w:eastAsia="Arial"/>
                <w:sz w:val="18"/>
                <w:szCs w:val="18"/>
              </w:rPr>
              <w:t>e</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FAE4D5"/>
          </w:tcPr>
          <w:p w14:paraId="1E99E01F" w14:textId="77777777" w:rsidR="00DB7405" w:rsidRPr="00843F8A" w:rsidRDefault="00DB7405" w:rsidP="00260BC3">
            <w:pPr>
              <w:spacing w:before="72" w:after="0"/>
              <w:ind w:left="256" w:right="-20"/>
              <w:rPr>
                <w:rFonts w:eastAsia="Arial"/>
                <w:sz w:val="18"/>
                <w:szCs w:val="18"/>
              </w:rPr>
            </w:pPr>
            <w:r w:rsidRPr="00843F8A">
              <w:rPr>
                <w:rFonts w:eastAsia="Arial"/>
                <w:sz w:val="18"/>
                <w:szCs w:val="18"/>
              </w:rPr>
              <w:t>Ho</w:t>
            </w:r>
            <w:r w:rsidRPr="00843F8A">
              <w:rPr>
                <w:rFonts w:eastAsia="Arial"/>
                <w:spacing w:val="1"/>
                <w:sz w:val="18"/>
                <w:szCs w:val="18"/>
              </w:rPr>
              <w:t>l</w:t>
            </w:r>
            <w:r w:rsidRPr="00843F8A">
              <w:rPr>
                <w:rFonts w:eastAsia="Arial"/>
                <w:sz w:val="18"/>
                <w:szCs w:val="18"/>
              </w:rPr>
              <w:t>e</w:t>
            </w:r>
          </w:p>
          <w:p w14:paraId="1037D7C3" w14:textId="77777777" w:rsidR="00DB7405" w:rsidRPr="00843F8A" w:rsidRDefault="00DB7405" w:rsidP="00260BC3">
            <w:pPr>
              <w:spacing w:before="9" w:after="0"/>
              <w:ind w:left="268" w:right="-20"/>
              <w:rPr>
                <w:rFonts w:eastAsia="Arial"/>
                <w:sz w:val="18"/>
                <w:szCs w:val="18"/>
              </w:rPr>
            </w:pPr>
            <w:r w:rsidRPr="00843F8A">
              <w:rPr>
                <w:rFonts w:eastAsia="Arial"/>
                <w:sz w:val="18"/>
                <w:szCs w:val="18"/>
              </w:rPr>
              <w:t>S</w:t>
            </w:r>
            <w:r w:rsidRPr="00843F8A">
              <w:rPr>
                <w:rFonts w:eastAsia="Arial"/>
                <w:spacing w:val="1"/>
                <w:sz w:val="18"/>
                <w:szCs w:val="18"/>
              </w:rPr>
              <w:t>i</w:t>
            </w:r>
            <w:r w:rsidRPr="00843F8A">
              <w:rPr>
                <w:rFonts w:eastAsia="Arial"/>
                <w:spacing w:val="-1"/>
                <w:sz w:val="18"/>
                <w:szCs w:val="18"/>
              </w:rPr>
              <w:t>z</w:t>
            </w:r>
            <w:r w:rsidRPr="00843F8A">
              <w:rPr>
                <w:rFonts w:eastAsia="Arial"/>
                <w:sz w:val="18"/>
                <w:szCs w:val="18"/>
              </w:rPr>
              <w:t>e</w:t>
            </w:r>
          </w:p>
        </w:tc>
        <w:tc>
          <w:tcPr>
            <w:tcW w:w="1149" w:type="dxa"/>
            <w:gridSpan w:val="4"/>
            <w:tcBorders>
              <w:top w:val="single" w:sz="8" w:space="0" w:color="000000"/>
              <w:left w:val="single" w:sz="8" w:space="0" w:color="000000"/>
              <w:bottom w:val="single" w:sz="8" w:space="0" w:color="000000"/>
              <w:right w:val="single" w:sz="8" w:space="0" w:color="000000"/>
            </w:tcBorders>
            <w:shd w:val="clear" w:color="auto" w:fill="FAE4D5"/>
          </w:tcPr>
          <w:p w14:paraId="495D06CA" w14:textId="77777777" w:rsidR="00DB7405" w:rsidRPr="00843F8A" w:rsidRDefault="00DB7405" w:rsidP="00260BC3">
            <w:pPr>
              <w:spacing w:before="72" w:after="0"/>
              <w:ind w:left="336" w:right="-20"/>
              <w:rPr>
                <w:rFonts w:eastAsia="Arial"/>
                <w:sz w:val="18"/>
                <w:szCs w:val="18"/>
              </w:rPr>
            </w:pPr>
            <w:r w:rsidRPr="00843F8A">
              <w:rPr>
                <w:rFonts w:eastAsia="Arial"/>
                <w:sz w:val="18"/>
                <w:szCs w:val="18"/>
              </w:rPr>
              <w:t>De</w:t>
            </w:r>
            <w:r w:rsidRPr="00843F8A">
              <w:rPr>
                <w:rFonts w:eastAsia="Arial"/>
                <w:spacing w:val="1"/>
                <w:sz w:val="18"/>
                <w:szCs w:val="18"/>
              </w:rPr>
              <w:t>p</w:t>
            </w:r>
            <w:r w:rsidRPr="00843F8A">
              <w:rPr>
                <w:rFonts w:eastAsia="Arial"/>
                <w:sz w:val="18"/>
                <w:szCs w:val="18"/>
              </w:rPr>
              <w:t>th</w:t>
            </w:r>
          </w:p>
          <w:p w14:paraId="10DA6102" w14:textId="77777777" w:rsidR="00DB7405" w:rsidRPr="00843F8A" w:rsidRDefault="00DB7405" w:rsidP="00260BC3">
            <w:pPr>
              <w:spacing w:before="9" w:after="0"/>
              <w:ind w:left="303" w:right="-20"/>
              <w:rPr>
                <w:rFonts w:eastAsia="Arial"/>
                <w:sz w:val="18"/>
                <w:szCs w:val="18"/>
              </w:rPr>
            </w:pPr>
            <w:r w:rsidRPr="00843F8A">
              <w:rPr>
                <w:rFonts w:eastAsia="Arial"/>
                <w:sz w:val="18"/>
                <w:szCs w:val="18"/>
              </w:rPr>
              <w:t>(</w:t>
            </w:r>
            <w:proofErr w:type="spellStart"/>
            <w:r w:rsidRPr="00843F8A">
              <w:rPr>
                <w:rFonts w:eastAsia="Arial"/>
                <w:spacing w:val="2"/>
                <w:sz w:val="18"/>
                <w:szCs w:val="18"/>
              </w:rPr>
              <w:t>m</w:t>
            </w:r>
            <w:r w:rsidRPr="00843F8A">
              <w:rPr>
                <w:rFonts w:eastAsia="Arial"/>
                <w:spacing w:val="-3"/>
                <w:sz w:val="18"/>
                <w:szCs w:val="18"/>
              </w:rPr>
              <w:t>M</w:t>
            </w:r>
            <w:r w:rsidRPr="00843F8A">
              <w:rPr>
                <w:rFonts w:eastAsia="Arial"/>
                <w:spacing w:val="-1"/>
                <w:sz w:val="18"/>
                <w:szCs w:val="18"/>
              </w:rPr>
              <w:t>D</w:t>
            </w:r>
            <w:proofErr w:type="spellEnd"/>
            <w:r w:rsidRPr="00843F8A">
              <w:rPr>
                <w:rFonts w:eastAsia="Arial"/>
                <w:sz w:val="18"/>
                <w:szCs w:val="18"/>
              </w:rPr>
              <w:t>)</w:t>
            </w:r>
          </w:p>
        </w:tc>
        <w:tc>
          <w:tcPr>
            <w:tcW w:w="1026" w:type="dxa"/>
            <w:gridSpan w:val="4"/>
            <w:tcBorders>
              <w:top w:val="single" w:sz="8" w:space="0" w:color="000000"/>
              <w:left w:val="single" w:sz="8" w:space="0" w:color="000000"/>
              <w:bottom w:val="single" w:sz="8" w:space="0" w:color="000000"/>
              <w:right w:val="single" w:sz="8" w:space="0" w:color="000000"/>
            </w:tcBorders>
            <w:shd w:val="clear" w:color="auto" w:fill="FAE4D5"/>
          </w:tcPr>
          <w:p w14:paraId="24C8333D" w14:textId="77777777" w:rsidR="00DB7405" w:rsidRPr="00843F8A" w:rsidRDefault="00DB7405" w:rsidP="00260BC3">
            <w:pPr>
              <w:spacing w:before="72" w:after="0"/>
              <w:ind w:left="184" w:right="166"/>
              <w:jc w:val="center"/>
              <w:rPr>
                <w:rFonts w:eastAsia="Arial"/>
                <w:sz w:val="18"/>
                <w:szCs w:val="18"/>
              </w:rPr>
            </w:pPr>
            <w:r w:rsidRPr="00843F8A">
              <w:rPr>
                <w:rFonts w:eastAsia="Arial"/>
                <w:sz w:val="18"/>
                <w:szCs w:val="18"/>
              </w:rPr>
              <w:t>Ca</w:t>
            </w:r>
            <w:r w:rsidRPr="00843F8A">
              <w:rPr>
                <w:rFonts w:eastAsia="Arial"/>
                <w:spacing w:val="1"/>
                <w:sz w:val="18"/>
                <w:szCs w:val="18"/>
              </w:rPr>
              <w:t>sin</w:t>
            </w:r>
            <w:r w:rsidRPr="00843F8A">
              <w:rPr>
                <w:rFonts w:eastAsia="Arial"/>
                <w:sz w:val="18"/>
                <w:szCs w:val="18"/>
              </w:rPr>
              <w:t>g</w:t>
            </w:r>
          </w:p>
          <w:p w14:paraId="2F6276C4" w14:textId="77777777" w:rsidR="00DB7405" w:rsidRPr="00843F8A" w:rsidRDefault="00DB7405" w:rsidP="00260BC3">
            <w:pPr>
              <w:spacing w:before="9" w:after="0"/>
              <w:ind w:left="295" w:right="274"/>
              <w:jc w:val="center"/>
              <w:rPr>
                <w:rFonts w:eastAsia="Arial"/>
                <w:sz w:val="18"/>
                <w:szCs w:val="18"/>
              </w:rPr>
            </w:pPr>
            <w:r w:rsidRPr="00843F8A">
              <w:rPr>
                <w:rFonts w:eastAsia="Arial"/>
                <w:sz w:val="18"/>
                <w:szCs w:val="18"/>
              </w:rPr>
              <w:t>S</w:t>
            </w:r>
            <w:r w:rsidRPr="00843F8A">
              <w:rPr>
                <w:rFonts w:eastAsia="Arial"/>
                <w:spacing w:val="1"/>
                <w:sz w:val="18"/>
                <w:szCs w:val="18"/>
              </w:rPr>
              <w:t>i</w:t>
            </w:r>
            <w:r w:rsidRPr="00843F8A">
              <w:rPr>
                <w:rFonts w:eastAsia="Arial"/>
                <w:spacing w:val="-1"/>
                <w:sz w:val="18"/>
                <w:szCs w:val="18"/>
              </w:rPr>
              <w:t>z</w:t>
            </w:r>
            <w:r w:rsidRPr="00843F8A">
              <w:rPr>
                <w:rFonts w:eastAsia="Arial"/>
                <w:sz w:val="18"/>
                <w:szCs w:val="18"/>
              </w:rPr>
              <w:t>e</w:t>
            </w:r>
          </w:p>
        </w:tc>
        <w:tc>
          <w:tcPr>
            <w:tcW w:w="818" w:type="dxa"/>
            <w:gridSpan w:val="3"/>
            <w:tcBorders>
              <w:top w:val="single" w:sz="8" w:space="0" w:color="000000"/>
              <w:left w:val="single" w:sz="8" w:space="0" w:color="000000"/>
              <w:bottom w:val="single" w:sz="8" w:space="0" w:color="000000"/>
              <w:right w:val="single" w:sz="8" w:space="0" w:color="000000"/>
            </w:tcBorders>
            <w:shd w:val="clear" w:color="auto" w:fill="FAE4D5"/>
          </w:tcPr>
          <w:p w14:paraId="6F72FB3E" w14:textId="77777777" w:rsidR="00DB7405" w:rsidRPr="00843F8A" w:rsidRDefault="00DB7405" w:rsidP="00260BC3">
            <w:pPr>
              <w:spacing w:before="72" w:after="0" w:line="250" w:lineRule="auto"/>
              <w:ind w:left="187" w:right="132" w:firstLine="2"/>
              <w:rPr>
                <w:rFonts w:eastAsia="Arial"/>
                <w:sz w:val="18"/>
                <w:szCs w:val="18"/>
              </w:rPr>
            </w:pPr>
            <w:r w:rsidRPr="00843F8A">
              <w:rPr>
                <w:rFonts w:eastAsia="Arial"/>
                <w:sz w:val="18"/>
                <w:szCs w:val="18"/>
              </w:rPr>
              <w:t>S</w:t>
            </w:r>
            <w:r w:rsidRPr="00843F8A">
              <w:rPr>
                <w:rFonts w:eastAsia="Arial"/>
                <w:spacing w:val="1"/>
                <w:sz w:val="18"/>
                <w:szCs w:val="18"/>
              </w:rPr>
              <w:t>ho</w:t>
            </w:r>
            <w:r w:rsidRPr="00843F8A">
              <w:rPr>
                <w:rFonts w:eastAsia="Arial"/>
                <w:sz w:val="18"/>
                <w:szCs w:val="18"/>
              </w:rPr>
              <w:t xml:space="preserve">e </w:t>
            </w:r>
            <w:proofErr w:type="spellStart"/>
            <w:r w:rsidRPr="00843F8A">
              <w:rPr>
                <w:rFonts w:eastAsia="Arial"/>
                <w:spacing w:val="1"/>
                <w:sz w:val="18"/>
                <w:szCs w:val="18"/>
              </w:rPr>
              <w:t>m</w:t>
            </w:r>
            <w:r w:rsidRPr="00843F8A">
              <w:rPr>
                <w:rFonts w:eastAsia="Arial"/>
                <w:spacing w:val="-4"/>
                <w:sz w:val="18"/>
                <w:szCs w:val="18"/>
              </w:rPr>
              <w:t>M</w:t>
            </w:r>
            <w:r w:rsidRPr="00843F8A">
              <w:rPr>
                <w:rFonts w:eastAsia="Arial"/>
                <w:sz w:val="18"/>
                <w:szCs w:val="18"/>
              </w:rPr>
              <w:t>D</w:t>
            </w:r>
            <w:proofErr w:type="spellEnd"/>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FAE4D5"/>
          </w:tcPr>
          <w:p w14:paraId="291D62A6" w14:textId="77777777" w:rsidR="00DB7405" w:rsidRPr="00843F8A" w:rsidRDefault="00DB7405" w:rsidP="00260BC3">
            <w:pPr>
              <w:spacing w:before="72" w:after="0" w:line="250" w:lineRule="auto"/>
              <w:ind w:left="294" w:right="227" w:firstLine="43"/>
              <w:rPr>
                <w:rFonts w:eastAsia="Arial"/>
                <w:sz w:val="18"/>
                <w:szCs w:val="18"/>
              </w:rPr>
            </w:pPr>
            <w:r w:rsidRPr="00843F8A">
              <w:rPr>
                <w:rFonts w:eastAsia="Arial"/>
                <w:sz w:val="18"/>
                <w:szCs w:val="18"/>
              </w:rPr>
              <w:t>S</w:t>
            </w:r>
            <w:r w:rsidRPr="00843F8A">
              <w:rPr>
                <w:rFonts w:eastAsia="Arial"/>
                <w:spacing w:val="1"/>
                <w:sz w:val="18"/>
                <w:szCs w:val="18"/>
              </w:rPr>
              <w:t>ho</w:t>
            </w:r>
            <w:r w:rsidRPr="00843F8A">
              <w:rPr>
                <w:rFonts w:eastAsia="Arial"/>
                <w:sz w:val="18"/>
                <w:szCs w:val="18"/>
              </w:rPr>
              <w:t xml:space="preserve">e </w:t>
            </w:r>
            <w:proofErr w:type="spellStart"/>
            <w:r w:rsidRPr="00843F8A">
              <w:rPr>
                <w:rFonts w:eastAsia="Arial"/>
                <w:spacing w:val="1"/>
                <w:sz w:val="18"/>
                <w:szCs w:val="18"/>
              </w:rPr>
              <w:t>m</w:t>
            </w:r>
            <w:r w:rsidRPr="00843F8A">
              <w:rPr>
                <w:rFonts w:eastAsia="Arial"/>
                <w:spacing w:val="-2"/>
                <w:sz w:val="18"/>
                <w:szCs w:val="18"/>
              </w:rPr>
              <w:t>T</w:t>
            </w:r>
            <w:r w:rsidRPr="00843F8A">
              <w:rPr>
                <w:rFonts w:eastAsia="Arial"/>
                <w:sz w:val="18"/>
                <w:szCs w:val="18"/>
              </w:rPr>
              <w:t>VD</w:t>
            </w:r>
            <w:proofErr w:type="spellEnd"/>
          </w:p>
        </w:tc>
        <w:tc>
          <w:tcPr>
            <w:tcW w:w="1173" w:type="dxa"/>
            <w:gridSpan w:val="6"/>
            <w:tcBorders>
              <w:top w:val="single" w:sz="8" w:space="0" w:color="000000"/>
              <w:left w:val="single" w:sz="8" w:space="0" w:color="000000"/>
              <w:bottom w:val="single" w:sz="8" w:space="0" w:color="000000"/>
              <w:right w:val="single" w:sz="8" w:space="0" w:color="000000"/>
            </w:tcBorders>
            <w:shd w:val="clear" w:color="auto" w:fill="FAE4D5"/>
          </w:tcPr>
          <w:p w14:paraId="675E4E26" w14:textId="77777777" w:rsidR="00DB7405" w:rsidRPr="00843F8A" w:rsidRDefault="00DB7405" w:rsidP="00260BC3">
            <w:pPr>
              <w:spacing w:after="0" w:line="180" w:lineRule="exact"/>
              <w:rPr>
                <w:sz w:val="18"/>
                <w:szCs w:val="18"/>
              </w:rPr>
            </w:pPr>
          </w:p>
          <w:p w14:paraId="27E8EB76" w14:textId="77777777" w:rsidR="00DB7405" w:rsidRPr="00843F8A" w:rsidRDefault="00DB7405" w:rsidP="00260BC3">
            <w:pPr>
              <w:spacing w:after="0"/>
              <w:ind w:left="172" w:right="-20"/>
              <w:rPr>
                <w:rFonts w:eastAsia="Arial"/>
                <w:sz w:val="18"/>
                <w:szCs w:val="18"/>
              </w:rPr>
            </w:pPr>
            <w:r w:rsidRPr="00843F8A">
              <w:rPr>
                <w:rFonts w:eastAsia="Arial"/>
                <w:sz w:val="18"/>
                <w:szCs w:val="18"/>
              </w:rPr>
              <w:t>Ho</w:t>
            </w:r>
            <w:r w:rsidRPr="00843F8A">
              <w:rPr>
                <w:rFonts w:eastAsia="Arial"/>
                <w:spacing w:val="1"/>
                <w:sz w:val="18"/>
                <w:szCs w:val="18"/>
              </w:rPr>
              <w:t>l</w:t>
            </w:r>
            <w:r w:rsidRPr="00843F8A">
              <w:rPr>
                <w:rFonts w:eastAsia="Arial"/>
                <w:sz w:val="18"/>
                <w:szCs w:val="18"/>
              </w:rPr>
              <w:t>e</w:t>
            </w:r>
            <w:r w:rsidRPr="00843F8A">
              <w:rPr>
                <w:rFonts w:eastAsia="Arial"/>
                <w:spacing w:val="-1"/>
                <w:sz w:val="18"/>
                <w:szCs w:val="18"/>
              </w:rPr>
              <w:t xml:space="preserve"> </w:t>
            </w:r>
            <w:r w:rsidRPr="00843F8A">
              <w:rPr>
                <w:rFonts w:eastAsia="Arial"/>
                <w:sz w:val="18"/>
                <w:szCs w:val="18"/>
              </w:rPr>
              <w:t>S</w:t>
            </w:r>
            <w:r w:rsidRPr="00843F8A">
              <w:rPr>
                <w:rFonts w:eastAsia="Arial"/>
                <w:spacing w:val="1"/>
                <w:sz w:val="18"/>
                <w:szCs w:val="18"/>
              </w:rPr>
              <w:t>i</w:t>
            </w:r>
            <w:r w:rsidRPr="00843F8A">
              <w:rPr>
                <w:rFonts w:eastAsia="Arial"/>
                <w:spacing w:val="-1"/>
                <w:sz w:val="18"/>
                <w:szCs w:val="18"/>
              </w:rPr>
              <w:t>z</w:t>
            </w:r>
            <w:r w:rsidRPr="00843F8A">
              <w:rPr>
                <w:rFonts w:eastAsia="Arial"/>
                <w:sz w:val="18"/>
                <w:szCs w:val="18"/>
              </w:rPr>
              <w:t>e</w:t>
            </w:r>
          </w:p>
        </w:tc>
        <w:tc>
          <w:tcPr>
            <w:tcW w:w="1652" w:type="dxa"/>
            <w:gridSpan w:val="5"/>
            <w:tcBorders>
              <w:top w:val="single" w:sz="8" w:space="0" w:color="000000"/>
              <w:left w:val="single" w:sz="8" w:space="0" w:color="000000"/>
              <w:bottom w:val="single" w:sz="8" w:space="0" w:color="000000"/>
              <w:right w:val="single" w:sz="8" w:space="0" w:color="000000"/>
            </w:tcBorders>
            <w:shd w:val="clear" w:color="auto" w:fill="FAE4D5"/>
          </w:tcPr>
          <w:p w14:paraId="2D9DD7AC" w14:textId="77777777" w:rsidR="00DB7405" w:rsidRPr="00843F8A" w:rsidRDefault="00DB7405" w:rsidP="00260BC3">
            <w:pPr>
              <w:spacing w:after="0" w:line="180" w:lineRule="exact"/>
              <w:rPr>
                <w:sz w:val="18"/>
                <w:szCs w:val="18"/>
              </w:rPr>
            </w:pPr>
          </w:p>
          <w:p w14:paraId="1B67B81B" w14:textId="77777777" w:rsidR="00DB7405" w:rsidRPr="00843F8A" w:rsidRDefault="00DB7405" w:rsidP="00260BC3">
            <w:pPr>
              <w:spacing w:after="0"/>
              <w:ind w:left="579" w:right="552"/>
              <w:jc w:val="center"/>
              <w:rPr>
                <w:rFonts w:eastAsia="Arial"/>
                <w:sz w:val="18"/>
                <w:szCs w:val="18"/>
              </w:rPr>
            </w:pPr>
            <w:r w:rsidRPr="00843F8A">
              <w:rPr>
                <w:rFonts w:eastAsia="Arial"/>
                <w:spacing w:val="-2"/>
                <w:sz w:val="18"/>
                <w:szCs w:val="18"/>
              </w:rPr>
              <w:t>T</w:t>
            </w:r>
            <w:r w:rsidRPr="00843F8A">
              <w:rPr>
                <w:rFonts w:eastAsia="Arial"/>
                <w:spacing w:val="-1"/>
                <w:sz w:val="18"/>
                <w:szCs w:val="18"/>
              </w:rPr>
              <w:t>y</w:t>
            </w:r>
            <w:r w:rsidRPr="00843F8A">
              <w:rPr>
                <w:rFonts w:eastAsia="Arial"/>
                <w:spacing w:val="1"/>
                <w:sz w:val="18"/>
                <w:szCs w:val="18"/>
              </w:rPr>
              <w:t>p</w:t>
            </w:r>
            <w:r w:rsidRPr="00843F8A">
              <w:rPr>
                <w:rFonts w:eastAsia="Arial"/>
                <w:sz w:val="18"/>
                <w:szCs w:val="18"/>
              </w:rPr>
              <w:t>e</w:t>
            </w:r>
          </w:p>
        </w:tc>
      </w:tr>
      <w:tr w:rsidR="00DB7405" w:rsidRPr="00843F8A" w14:paraId="531EA428" w14:textId="77777777" w:rsidTr="00260BC3">
        <w:trPr>
          <w:trHeight w:hRule="exact" w:val="329"/>
        </w:trPr>
        <w:tc>
          <w:tcPr>
            <w:tcW w:w="909" w:type="dxa"/>
            <w:tcBorders>
              <w:top w:val="single" w:sz="8" w:space="0" w:color="000000"/>
              <w:left w:val="single" w:sz="8" w:space="0" w:color="000000"/>
              <w:bottom w:val="single" w:sz="8" w:space="0" w:color="000000"/>
              <w:right w:val="single" w:sz="8" w:space="0" w:color="000000"/>
            </w:tcBorders>
          </w:tcPr>
          <w:p w14:paraId="4BAC1EBE" w14:textId="77777777" w:rsidR="00DB7405" w:rsidRPr="00843F8A" w:rsidRDefault="00DB7405" w:rsidP="00260BC3"/>
        </w:tc>
        <w:tc>
          <w:tcPr>
            <w:tcW w:w="905" w:type="dxa"/>
            <w:gridSpan w:val="4"/>
            <w:tcBorders>
              <w:top w:val="single" w:sz="8" w:space="0" w:color="000000"/>
              <w:left w:val="single" w:sz="8" w:space="0" w:color="000000"/>
              <w:bottom w:val="single" w:sz="8" w:space="0" w:color="000000"/>
              <w:right w:val="single" w:sz="8" w:space="0" w:color="000000"/>
            </w:tcBorders>
          </w:tcPr>
          <w:p w14:paraId="252443A7" w14:textId="77777777" w:rsidR="00DB7405" w:rsidRPr="00843F8A" w:rsidRDefault="00DB7405" w:rsidP="00260BC3"/>
        </w:tc>
        <w:tc>
          <w:tcPr>
            <w:tcW w:w="1149" w:type="dxa"/>
            <w:gridSpan w:val="4"/>
            <w:tcBorders>
              <w:top w:val="single" w:sz="8" w:space="0" w:color="000000"/>
              <w:left w:val="single" w:sz="8" w:space="0" w:color="000000"/>
              <w:bottom w:val="single" w:sz="8" w:space="0" w:color="000000"/>
              <w:right w:val="single" w:sz="8" w:space="0" w:color="000000"/>
            </w:tcBorders>
          </w:tcPr>
          <w:p w14:paraId="7B443555" w14:textId="77777777" w:rsidR="00DB7405" w:rsidRPr="00843F8A" w:rsidRDefault="00DB7405" w:rsidP="00260BC3"/>
        </w:tc>
        <w:tc>
          <w:tcPr>
            <w:tcW w:w="1026" w:type="dxa"/>
            <w:gridSpan w:val="4"/>
            <w:tcBorders>
              <w:top w:val="single" w:sz="8" w:space="0" w:color="000000"/>
              <w:left w:val="single" w:sz="8" w:space="0" w:color="000000"/>
              <w:bottom w:val="single" w:sz="8" w:space="0" w:color="000000"/>
              <w:right w:val="single" w:sz="8" w:space="0" w:color="000000"/>
            </w:tcBorders>
          </w:tcPr>
          <w:p w14:paraId="02BEEBA7" w14:textId="77777777" w:rsidR="00DB7405" w:rsidRPr="00843F8A" w:rsidRDefault="00DB7405" w:rsidP="00260BC3"/>
        </w:tc>
        <w:tc>
          <w:tcPr>
            <w:tcW w:w="818" w:type="dxa"/>
            <w:gridSpan w:val="3"/>
            <w:tcBorders>
              <w:top w:val="single" w:sz="8" w:space="0" w:color="000000"/>
              <w:left w:val="single" w:sz="8" w:space="0" w:color="000000"/>
              <w:bottom w:val="single" w:sz="8" w:space="0" w:color="000000"/>
              <w:right w:val="single" w:sz="8" w:space="0" w:color="000000"/>
            </w:tcBorders>
          </w:tcPr>
          <w:p w14:paraId="71631D30" w14:textId="77777777" w:rsidR="00DB7405" w:rsidRPr="00843F8A" w:rsidRDefault="00DB7405" w:rsidP="00260BC3"/>
        </w:tc>
        <w:tc>
          <w:tcPr>
            <w:tcW w:w="1115" w:type="dxa"/>
            <w:gridSpan w:val="2"/>
            <w:tcBorders>
              <w:top w:val="single" w:sz="8" w:space="0" w:color="000000"/>
              <w:left w:val="single" w:sz="8" w:space="0" w:color="000000"/>
              <w:bottom w:val="single" w:sz="8" w:space="0" w:color="000000"/>
              <w:right w:val="single" w:sz="8" w:space="0" w:color="000000"/>
            </w:tcBorders>
          </w:tcPr>
          <w:p w14:paraId="0263AB23" w14:textId="77777777" w:rsidR="00DB7405" w:rsidRPr="00843F8A" w:rsidRDefault="00DB7405" w:rsidP="00260BC3"/>
        </w:tc>
        <w:tc>
          <w:tcPr>
            <w:tcW w:w="1173" w:type="dxa"/>
            <w:gridSpan w:val="6"/>
            <w:tcBorders>
              <w:top w:val="single" w:sz="8" w:space="0" w:color="000000"/>
              <w:left w:val="single" w:sz="8" w:space="0" w:color="000000"/>
              <w:bottom w:val="single" w:sz="8" w:space="0" w:color="000000"/>
              <w:right w:val="single" w:sz="8" w:space="0" w:color="000000"/>
            </w:tcBorders>
          </w:tcPr>
          <w:p w14:paraId="44A90919" w14:textId="77777777" w:rsidR="00DB7405" w:rsidRPr="00843F8A" w:rsidRDefault="00DB7405" w:rsidP="00260BC3"/>
        </w:tc>
        <w:tc>
          <w:tcPr>
            <w:tcW w:w="1652" w:type="dxa"/>
            <w:gridSpan w:val="5"/>
            <w:tcBorders>
              <w:top w:val="single" w:sz="8" w:space="0" w:color="000000"/>
              <w:left w:val="single" w:sz="8" w:space="0" w:color="000000"/>
              <w:bottom w:val="single" w:sz="8" w:space="0" w:color="000000"/>
              <w:right w:val="single" w:sz="8" w:space="0" w:color="000000"/>
            </w:tcBorders>
          </w:tcPr>
          <w:p w14:paraId="23CEE472" w14:textId="77777777" w:rsidR="00DB7405" w:rsidRPr="00843F8A" w:rsidRDefault="00DB7405" w:rsidP="00260BC3"/>
        </w:tc>
      </w:tr>
      <w:tr w:rsidR="00DB7405" w:rsidRPr="00843F8A" w14:paraId="7CB8CCC3" w14:textId="77777777" w:rsidTr="00260BC3">
        <w:trPr>
          <w:trHeight w:hRule="exact" w:val="291"/>
        </w:trPr>
        <w:tc>
          <w:tcPr>
            <w:tcW w:w="909" w:type="dxa"/>
            <w:tcBorders>
              <w:top w:val="single" w:sz="8" w:space="0" w:color="000000"/>
              <w:left w:val="single" w:sz="8" w:space="0" w:color="000000"/>
              <w:bottom w:val="single" w:sz="8" w:space="0" w:color="000000"/>
              <w:right w:val="single" w:sz="8" w:space="0" w:color="000000"/>
            </w:tcBorders>
          </w:tcPr>
          <w:p w14:paraId="598C7BF4" w14:textId="77777777" w:rsidR="00DB7405" w:rsidRPr="00843F8A" w:rsidRDefault="00DB7405" w:rsidP="00260BC3"/>
        </w:tc>
        <w:tc>
          <w:tcPr>
            <w:tcW w:w="905" w:type="dxa"/>
            <w:gridSpan w:val="4"/>
            <w:tcBorders>
              <w:top w:val="single" w:sz="8" w:space="0" w:color="000000"/>
              <w:left w:val="single" w:sz="8" w:space="0" w:color="000000"/>
              <w:bottom w:val="single" w:sz="8" w:space="0" w:color="000000"/>
              <w:right w:val="single" w:sz="8" w:space="0" w:color="000000"/>
            </w:tcBorders>
          </w:tcPr>
          <w:p w14:paraId="7D7C2F48" w14:textId="77777777" w:rsidR="00DB7405" w:rsidRPr="00843F8A" w:rsidRDefault="00DB7405" w:rsidP="00260BC3"/>
        </w:tc>
        <w:tc>
          <w:tcPr>
            <w:tcW w:w="1149" w:type="dxa"/>
            <w:gridSpan w:val="4"/>
            <w:tcBorders>
              <w:top w:val="single" w:sz="8" w:space="0" w:color="000000"/>
              <w:left w:val="single" w:sz="8" w:space="0" w:color="000000"/>
              <w:bottom w:val="single" w:sz="8" w:space="0" w:color="000000"/>
              <w:right w:val="single" w:sz="8" w:space="0" w:color="000000"/>
            </w:tcBorders>
          </w:tcPr>
          <w:p w14:paraId="202ECFB9" w14:textId="77777777" w:rsidR="00DB7405" w:rsidRPr="00843F8A" w:rsidRDefault="00DB7405" w:rsidP="00260BC3"/>
        </w:tc>
        <w:tc>
          <w:tcPr>
            <w:tcW w:w="1026" w:type="dxa"/>
            <w:gridSpan w:val="4"/>
            <w:tcBorders>
              <w:top w:val="single" w:sz="8" w:space="0" w:color="000000"/>
              <w:left w:val="single" w:sz="8" w:space="0" w:color="000000"/>
              <w:bottom w:val="single" w:sz="8" w:space="0" w:color="000000"/>
              <w:right w:val="single" w:sz="8" w:space="0" w:color="000000"/>
            </w:tcBorders>
          </w:tcPr>
          <w:p w14:paraId="3EE3BBB5" w14:textId="77777777" w:rsidR="00DB7405" w:rsidRPr="00843F8A" w:rsidRDefault="00DB7405" w:rsidP="00260BC3"/>
        </w:tc>
        <w:tc>
          <w:tcPr>
            <w:tcW w:w="818" w:type="dxa"/>
            <w:gridSpan w:val="3"/>
            <w:tcBorders>
              <w:top w:val="single" w:sz="8" w:space="0" w:color="000000"/>
              <w:left w:val="single" w:sz="8" w:space="0" w:color="000000"/>
              <w:bottom w:val="single" w:sz="8" w:space="0" w:color="000000"/>
              <w:right w:val="single" w:sz="8" w:space="0" w:color="000000"/>
            </w:tcBorders>
          </w:tcPr>
          <w:p w14:paraId="41A4DDE1" w14:textId="77777777" w:rsidR="00DB7405" w:rsidRPr="00843F8A" w:rsidRDefault="00DB7405" w:rsidP="00260BC3"/>
        </w:tc>
        <w:tc>
          <w:tcPr>
            <w:tcW w:w="1115" w:type="dxa"/>
            <w:gridSpan w:val="2"/>
            <w:tcBorders>
              <w:top w:val="single" w:sz="8" w:space="0" w:color="000000"/>
              <w:left w:val="single" w:sz="8" w:space="0" w:color="000000"/>
              <w:bottom w:val="single" w:sz="8" w:space="0" w:color="000000"/>
              <w:right w:val="single" w:sz="8" w:space="0" w:color="000000"/>
            </w:tcBorders>
          </w:tcPr>
          <w:p w14:paraId="6CE0D362" w14:textId="77777777" w:rsidR="00DB7405" w:rsidRPr="00843F8A" w:rsidRDefault="00DB7405" w:rsidP="00260BC3"/>
        </w:tc>
        <w:tc>
          <w:tcPr>
            <w:tcW w:w="1173" w:type="dxa"/>
            <w:gridSpan w:val="6"/>
            <w:tcBorders>
              <w:top w:val="single" w:sz="8" w:space="0" w:color="000000"/>
              <w:left w:val="single" w:sz="8" w:space="0" w:color="000000"/>
              <w:bottom w:val="single" w:sz="8" w:space="0" w:color="000000"/>
              <w:right w:val="single" w:sz="8" w:space="0" w:color="000000"/>
            </w:tcBorders>
          </w:tcPr>
          <w:p w14:paraId="081A3DDB" w14:textId="77777777" w:rsidR="00DB7405" w:rsidRPr="00843F8A" w:rsidRDefault="00DB7405" w:rsidP="00260BC3"/>
        </w:tc>
        <w:tc>
          <w:tcPr>
            <w:tcW w:w="1652" w:type="dxa"/>
            <w:gridSpan w:val="5"/>
            <w:tcBorders>
              <w:top w:val="single" w:sz="8" w:space="0" w:color="000000"/>
              <w:left w:val="single" w:sz="8" w:space="0" w:color="000000"/>
              <w:bottom w:val="single" w:sz="8" w:space="0" w:color="000000"/>
              <w:right w:val="single" w:sz="8" w:space="0" w:color="000000"/>
            </w:tcBorders>
          </w:tcPr>
          <w:p w14:paraId="71C3B9B8" w14:textId="77777777" w:rsidR="00DB7405" w:rsidRPr="00843F8A" w:rsidRDefault="00DB7405" w:rsidP="00260BC3"/>
        </w:tc>
      </w:tr>
      <w:tr w:rsidR="00DB7405" w:rsidRPr="00843F8A" w14:paraId="55CA56E5" w14:textId="77777777" w:rsidTr="00260BC3">
        <w:trPr>
          <w:trHeight w:hRule="exact" w:val="281"/>
        </w:trPr>
        <w:tc>
          <w:tcPr>
            <w:tcW w:w="909" w:type="dxa"/>
            <w:tcBorders>
              <w:top w:val="single" w:sz="8" w:space="0" w:color="000000"/>
              <w:left w:val="single" w:sz="8" w:space="0" w:color="000000"/>
              <w:bottom w:val="single" w:sz="11" w:space="0" w:color="000000"/>
              <w:right w:val="single" w:sz="8" w:space="0" w:color="000000"/>
            </w:tcBorders>
          </w:tcPr>
          <w:p w14:paraId="58945E08" w14:textId="77777777" w:rsidR="00DB7405" w:rsidRPr="00843F8A" w:rsidRDefault="00DB7405" w:rsidP="00260BC3"/>
        </w:tc>
        <w:tc>
          <w:tcPr>
            <w:tcW w:w="905" w:type="dxa"/>
            <w:gridSpan w:val="4"/>
            <w:tcBorders>
              <w:top w:val="single" w:sz="8" w:space="0" w:color="000000"/>
              <w:left w:val="single" w:sz="8" w:space="0" w:color="000000"/>
              <w:bottom w:val="single" w:sz="11" w:space="0" w:color="000000"/>
              <w:right w:val="single" w:sz="8" w:space="0" w:color="000000"/>
            </w:tcBorders>
          </w:tcPr>
          <w:p w14:paraId="4EE84939" w14:textId="77777777" w:rsidR="00DB7405" w:rsidRPr="00843F8A" w:rsidRDefault="00DB7405" w:rsidP="00260BC3"/>
        </w:tc>
        <w:tc>
          <w:tcPr>
            <w:tcW w:w="1149" w:type="dxa"/>
            <w:gridSpan w:val="4"/>
            <w:tcBorders>
              <w:top w:val="single" w:sz="8" w:space="0" w:color="000000"/>
              <w:left w:val="single" w:sz="8" w:space="0" w:color="000000"/>
              <w:bottom w:val="single" w:sz="11" w:space="0" w:color="000000"/>
              <w:right w:val="single" w:sz="8" w:space="0" w:color="000000"/>
            </w:tcBorders>
          </w:tcPr>
          <w:p w14:paraId="404DF443" w14:textId="77777777" w:rsidR="00DB7405" w:rsidRPr="00843F8A" w:rsidRDefault="00DB7405" w:rsidP="00260BC3"/>
        </w:tc>
        <w:tc>
          <w:tcPr>
            <w:tcW w:w="1026" w:type="dxa"/>
            <w:gridSpan w:val="4"/>
            <w:tcBorders>
              <w:top w:val="single" w:sz="8" w:space="0" w:color="000000"/>
              <w:left w:val="single" w:sz="8" w:space="0" w:color="000000"/>
              <w:bottom w:val="single" w:sz="11" w:space="0" w:color="000000"/>
              <w:right w:val="single" w:sz="8" w:space="0" w:color="000000"/>
            </w:tcBorders>
          </w:tcPr>
          <w:p w14:paraId="09A07F0B" w14:textId="77777777" w:rsidR="00DB7405" w:rsidRPr="00843F8A" w:rsidRDefault="00DB7405" w:rsidP="00260BC3"/>
        </w:tc>
        <w:tc>
          <w:tcPr>
            <w:tcW w:w="818" w:type="dxa"/>
            <w:gridSpan w:val="3"/>
            <w:tcBorders>
              <w:top w:val="single" w:sz="8" w:space="0" w:color="000000"/>
              <w:left w:val="single" w:sz="8" w:space="0" w:color="000000"/>
              <w:bottom w:val="single" w:sz="11" w:space="0" w:color="000000"/>
              <w:right w:val="single" w:sz="8" w:space="0" w:color="000000"/>
            </w:tcBorders>
          </w:tcPr>
          <w:p w14:paraId="6D366E28" w14:textId="77777777" w:rsidR="00DB7405" w:rsidRPr="00843F8A" w:rsidRDefault="00DB7405" w:rsidP="00260BC3"/>
        </w:tc>
        <w:tc>
          <w:tcPr>
            <w:tcW w:w="1115" w:type="dxa"/>
            <w:gridSpan w:val="2"/>
            <w:tcBorders>
              <w:top w:val="single" w:sz="8" w:space="0" w:color="000000"/>
              <w:left w:val="single" w:sz="8" w:space="0" w:color="000000"/>
              <w:bottom w:val="single" w:sz="11" w:space="0" w:color="000000"/>
              <w:right w:val="single" w:sz="8" w:space="0" w:color="000000"/>
            </w:tcBorders>
          </w:tcPr>
          <w:p w14:paraId="5C2CF854" w14:textId="77777777" w:rsidR="00DB7405" w:rsidRPr="00843F8A" w:rsidRDefault="00DB7405" w:rsidP="00260BC3"/>
        </w:tc>
        <w:tc>
          <w:tcPr>
            <w:tcW w:w="1173" w:type="dxa"/>
            <w:gridSpan w:val="6"/>
            <w:tcBorders>
              <w:top w:val="single" w:sz="8" w:space="0" w:color="000000"/>
              <w:left w:val="single" w:sz="8" w:space="0" w:color="000000"/>
              <w:bottom w:val="single" w:sz="11" w:space="0" w:color="000000"/>
              <w:right w:val="single" w:sz="8" w:space="0" w:color="000000"/>
            </w:tcBorders>
          </w:tcPr>
          <w:p w14:paraId="443F9BD6" w14:textId="77777777" w:rsidR="00DB7405" w:rsidRPr="00843F8A" w:rsidRDefault="00DB7405" w:rsidP="00260BC3"/>
        </w:tc>
        <w:tc>
          <w:tcPr>
            <w:tcW w:w="1652" w:type="dxa"/>
            <w:gridSpan w:val="5"/>
            <w:tcBorders>
              <w:top w:val="single" w:sz="8" w:space="0" w:color="000000"/>
              <w:left w:val="single" w:sz="8" w:space="0" w:color="000000"/>
              <w:bottom w:val="single" w:sz="11" w:space="0" w:color="000000"/>
              <w:right w:val="single" w:sz="8" w:space="0" w:color="000000"/>
            </w:tcBorders>
          </w:tcPr>
          <w:p w14:paraId="574A3B1B" w14:textId="77777777" w:rsidR="00DB7405" w:rsidRPr="00843F8A" w:rsidRDefault="00DB7405" w:rsidP="00260BC3"/>
        </w:tc>
      </w:tr>
      <w:tr w:rsidR="00DB7405" w:rsidRPr="00843F8A" w14:paraId="0AA611E2" w14:textId="77777777" w:rsidTr="00260BC3">
        <w:trPr>
          <w:trHeight w:hRule="exact" w:val="575"/>
        </w:trPr>
        <w:tc>
          <w:tcPr>
            <w:tcW w:w="3989" w:type="dxa"/>
            <w:gridSpan w:val="13"/>
            <w:tcBorders>
              <w:top w:val="single" w:sz="11" w:space="0" w:color="000000"/>
              <w:left w:val="single" w:sz="8" w:space="0" w:color="000000"/>
              <w:bottom w:val="single" w:sz="8" w:space="0" w:color="000000"/>
              <w:right w:val="single" w:sz="8" w:space="0" w:color="000000"/>
            </w:tcBorders>
            <w:shd w:val="clear" w:color="auto" w:fill="F8CAAC"/>
          </w:tcPr>
          <w:p w14:paraId="4E747219" w14:textId="77777777" w:rsidR="00DB7405" w:rsidRPr="00843F8A" w:rsidRDefault="00DB7405" w:rsidP="00260BC3">
            <w:pPr>
              <w:spacing w:before="61" w:after="0"/>
              <w:ind w:left="364" w:right="320"/>
              <w:jc w:val="center"/>
              <w:rPr>
                <w:rFonts w:eastAsia="Arial"/>
                <w:sz w:val="18"/>
                <w:szCs w:val="18"/>
              </w:rPr>
            </w:pPr>
            <w:r w:rsidRPr="00843F8A">
              <w:rPr>
                <w:rFonts w:eastAsia="Arial"/>
                <w:sz w:val="18"/>
                <w:szCs w:val="18"/>
              </w:rPr>
              <w:t>Str</w:t>
            </w:r>
            <w:r w:rsidRPr="00843F8A">
              <w:rPr>
                <w:rFonts w:eastAsia="Arial"/>
                <w:spacing w:val="1"/>
                <w:sz w:val="18"/>
                <w:szCs w:val="18"/>
              </w:rPr>
              <w:t>a</w:t>
            </w:r>
            <w:r w:rsidRPr="00843F8A">
              <w:rPr>
                <w:rFonts w:eastAsia="Arial"/>
                <w:sz w:val="18"/>
                <w:szCs w:val="18"/>
              </w:rPr>
              <w:t>t</w:t>
            </w:r>
            <w:r w:rsidRPr="00843F8A">
              <w:rPr>
                <w:rFonts w:eastAsia="Arial"/>
                <w:spacing w:val="1"/>
                <w:sz w:val="18"/>
                <w:szCs w:val="18"/>
              </w:rPr>
              <w:t>ig</w:t>
            </w:r>
            <w:r w:rsidRPr="00843F8A">
              <w:rPr>
                <w:rFonts w:eastAsia="Arial"/>
                <w:sz w:val="18"/>
                <w:szCs w:val="18"/>
              </w:rPr>
              <w:t>r</w:t>
            </w:r>
            <w:r w:rsidRPr="00843F8A">
              <w:rPr>
                <w:rFonts w:eastAsia="Arial"/>
                <w:spacing w:val="1"/>
                <w:sz w:val="18"/>
                <w:szCs w:val="18"/>
              </w:rPr>
              <w:t>aph</w:t>
            </w:r>
            <w:r w:rsidRPr="00843F8A">
              <w:rPr>
                <w:rFonts w:eastAsia="Arial"/>
                <w:sz w:val="18"/>
                <w:szCs w:val="18"/>
              </w:rPr>
              <w:t>y</w:t>
            </w:r>
            <w:r w:rsidRPr="00843F8A">
              <w:rPr>
                <w:rFonts w:eastAsia="Arial"/>
                <w:spacing w:val="-4"/>
                <w:sz w:val="18"/>
                <w:szCs w:val="18"/>
              </w:rPr>
              <w:t xml:space="preserve"> </w:t>
            </w:r>
            <w:r w:rsidRPr="00843F8A">
              <w:rPr>
                <w:rFonts w:eastAsia="Arial"/>
                <w:sz w:val="18"/>
                <w:szCs w:val="18"/>
              </w:rPr>
              <w:t>–</w:t>
            </w:r>
            <w:r w:rsidRPr="00843F8A">
              <w:rPr>
                <w:rFonts w:eastAsia="Arial"/>
                <w:spacing w:val="-1"/>
                <w:sz w:val="18"/>
                <w:szCs w:val="18"/>
              </w:rPr>
              <w:t xml:space="preserve"> </w:t>
            </w:r>
            <w:r w:rsidRPr="00843F8A">
              <w:rPr>
                <w:rFonts w:eastAsia="Arial"/>
                <w:sz w:val="18"/>
                <w:szCs w:val="18"/>
              </w:rPr>
              <w:t>F</w:t>
            </w:r>
            <w:r w:rsidRPr="00843F8A">
              <w:rPr>
                <w:rFonts w:eastAsia="Arial"/>
                <w:spacing w:val="1"/>
                <w:sz w:val="18"/>
                <w:szCs w:val="18"/>
              </w:rPr>
              <w:t>o</w:t>
            </w:r>
            <w:r w:rsidRPr="00843F8A">
              <w:rPr>
                <w:rFonts w:eastAsia="Arial"/>
                <w:sz w:val="18"/>
                <w:szCs w:val="18"/>
              </w:rPr>
              <w:t>r</w:t>
            </w:r>
            <w:r w:rsidRPr="00843F8A">
              <w:rPr>
                <w:rFonts w:eastAsia="Arial"/>
                <w:spacing w:val="1"/>
                <w:sz w:val="18"/>
                <w:szCs w:val="18"/>
              </w:rPr>
              <w:t>ma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r w:rsidRPr="00843F8A">
              <w:rPr>
                <w:rFonts w:eastAsia="Arial"/>
                <w:spacing w:val="-4"/>
                <w:sz w:val="18"/>
                <w:szCs w:val="18"/>
              </w:rPr>
              <w:t xml:space="preserve"> </w:t>
            </w:r>
            <w:r w:rsidRPr="00843F8A">
              <w:rPr>
                <w:rFonts w:eastAsia="Arial"/>
                <w:spacing w:val="-2"/>
                <w:sz w:val="18"/>
                <w:szCs w:val="18"/>
              </w:rPr>
              <w:t>T</w:t>
            </w:r>
            <w:r w:rsidRPr="00843F8A">
              <w:rPr>
                <w:rFonts w:eastAsia="Arial"/>
                <w:spacing w:val="1"/>
                <w:sz w:val="18"/>
                <w:szCs w:val="18"/>
              </w:rPr>
              <w:t>op</w:t>
            </w:r>
            <w:r w:rsidRPr="00843F8A">
              <w:rPr>
                <w:rFonts w:eastAsia="Arial"/>
                <w:sz w:val="18"/>
                <w:szCs w:val="18"/>
              </w:rPr>
              <w:t>s</w:t>
            </w:r>
            <w:r w:rsidRPr="00843F8A">
              <w:rPr>
                <w:rFonts w:eastAsia="Arial"/>
                <w:spacing w:val="1"/>
                <w:sz w:val="18"/>
                <w:szCs w:val="18"/>
              </w:rPr>
              <w:t xml:space="preserve"> </w:t>
            </w:r>
            <w:r w:rsidRPr="00843F8A">
              <w:rPr>
                <w:rFonts w:eastAsia="Arial"/>
                <w:sz w:val="18"/>
                <w:szCs w:val="18"/>
              </w:rPr>
              <w:t>(</w:t>
            </w:r>
            <w:r w:rsidRPr="00843F8A">
              <w:rPr>
                <w:rFonts w:eastAsia="Arial"/>
                <w:spacing w:val="1"/>
                <w:sz w:val="18"/>
                <w:szCs w:val="18"/>
              </w:rPr>
              <w:t>Logge</w:t>
            </w:r>
            <w:r w:rsidRPr="00843F8A">
              <w:rPr>
                <w:rFonts w:eastAsia="Arial"/>
                <w:sz w:val="18"/>
                <w:szCs w:val="18"/>
              </w:rPr>
              <w:t>rs</w:t>
            </w:r>
          </w:p>
          <w:p w14:paraId="6449F9EE" w14:textId="77777777" w:rsidR="00DB7405" w:rsidRPr="00843F8A" w:rsidRDefault="00DB7405" w:rsidP="00260BC3">
            <w:pPr>
              <w:spacing w:before="9" w:after="0"/>
              <w:ind w:left="1648" w:right="1600"/>
              <w:jc w:val="center"/>
              <w:rPr>
                <w:rFonts w:eastAsia="Arial"/>
                <w:sz w:val="18"/>
                <w:szCs w:val="18"/>
              </w:rPr>
            </w:pPr>
            <w:r w:rsidRPr="00843F8A">
              <w:rPr>
                <w:rFonts w:eastAsia="Arial"/>
                <w:sz w:val="18"/>
                <w:szCs w:val="18"/>
              </w:rPr>
              <w:t>De</w:t>
            </w:r>
            <w:r w:rsidRPr="00843F8A">
              <w:rPr>
                <w:rFonts w:eastAsia="Arial"/>
                <w:spacing w:val="1"/>
                <w:sz w:val="18"/>
                <w:szCs w:val="18"/>
              </w:rPr>
              <w:t>p</w:t>
            </w:r>
            <w:r w:rsidRPr="00843F8A">
              <w:rPr>
                <w:rFonts w:eastAsia="Arial"/>
                <w:sz w:val="18"/>
                <w:szCs w:val="18"/>
              </w:rPr>
              <w:t>t</w:t>
            </w:r>
            <w:r w:rsidRPr="00843F8A">
              <w:rPr>
                <w:rFonts w:eastAsia="Arial"/>
                <w:spacing w:val="1"/>
                <w:sz w:val="18"/>
                <w:szCs w:val="18"/>
              </w:rPr>
              <w:t>hs</w:t>
            </w:r>
            <w:r w:rsidRPr="00843F8A">
              <w:rPr>
                <w:rFonts w:eastAsia="Arial"/>
                <w:sz w:val="18"/>
                <w:szCs w:val="18"/>
              </w:rPr>
              <w:t>)</w:t>
            </w:r>
          </w:p>
        </w:tc>
        <w:tc>
          <w:tcPr>
            <w:tcW w:w="4758" w:type="dxa"/>
            <w:gridSpan w:val="16"/>
            <w:tcBorders>
              <w:top w:val="single" w:sz="11" w:space="0" w:color="000000"/>
              <w:left w:val="single" w:sz="8" w:space="0" w:color="000000"/>
              <w:bottom w:val="single" w:sz="8" w:space="0" w:color="000000"/>
              <w:right w:val="single" w:sz="8" w:space="0" w:color="000000"/>
            </w:tcBorders>
            <w:shd w:val="clear" w:color="auto" w:fill="F8CAAC"/>
          </w:tcPr>
          <w:p w14:paraId="0505F8EE" w14:textId="77777777" w:rsidR="00DB7405" w:rsidRPr="00843F8A" w:rsidRDefault="00DB7405" w:rsidP="00260BC3">
            <w:pPr>
              <w:spacing w:before="6" w:after="0" w:line="160" w:lineRule="exact"/>
              <w:rPr>
                <w:sz w:val="16"/>
                <w:szCs w:val="16"/>
              </w:rPr>
            </w:pPr>
          </w:p>
          <w:p w14:paraId="512B714A" w14:textId="77777777" w:rsidR="00DB7405" w:rsidRPr="00843F8A" w:rsidRDefault="00DB7405" w:rsidP="00260BC3">
            <w:pPr>
              <w:spacing w:after="0"/>
              <w:ind w:left="1507" w:right="-20"/>
              <w:rPr>
                <w:rFonts w:eastAsia="Arial"/>
                <w:sz w:val="18"/>
                <w:szCs w:val="18"/>
              </w:rPr>
            </w:pPr>
            <w:r w:rsidRPr="00843F8A">
              <w:rPr>
                <w:rFonts w:eastAsia="Arial"/>
                <w:sz w:val="18"/>
                <w:szCs w:val="18"/>
              </w:rPr>
              <w:t>F</w:t>
            </w:r>
            <w:r w:rsidRPr="00843F8A">
              <w:rPr>
                <w:rFonts w:eastAsia="Arial"/>
                <w:spacing w:val="1"/>
                <w:sz w:val="18"/>
                <w:szCs w:val="18"/>
              </w:rPr>
              <w:t>o</w:t>
            </w:r>
            <w:r w:rsidRPr="00843F8A">
              <w:rPr>
                <w:rFonts w:eastAsia="Arial"/>
                <w:sz w:val="18"/>
                <w:szCs w:val="18"/>
              </w:rPr>
              <w:t>r</w:t>
            </w:r>
            <w:r w:rsidRPr="00843F8A">
              <w:rPr>
                <w:rFonts w:eastAsia="Arial"/>
                <w:spacing w:val="1"/>
                <w:sz w:val="18"/>
                <w:szCs w:val="18"/>
              </w:rPr>
              <w:t>ma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r w:rsidRPr="00843F8A">
              <w:rPr>
                <w:rFonts w:eastAsia="Arial"/>
                <w:spacing w:val="-15"/>
                <w:sz w:val="18"/>
                <w:szCs w:val="18"/>
              </w:rPr>
              <w:t xml:space="preserve"> </w:t>
            </w:r>
            <w:r w:rsidRPr="00843F8A">
              <w:rPr>
                <w:rFonts w:eastAsia="Arial"/>
                <w:sz w:val="18"/>
                <w:szCs w:val="18"/>
              </w:rPr>
              <w:t>E</w:t>
            </w:r>
            <w:r w:rsidRPr="00843F8A">
              <w:rPr>
                <w:rFonts w:eastAsia="Arial"/>
                <w:spacing w:val="-1"/>
                <w:sz w:val="18"/>
                <w:szCs w:val="18"/>
              </w:rPr>
              <w:t>v</w:t>
            </w:r>
            <w:r w:rsidRPr="00843F8A">
              <w:rPr>
                <w:rFonts w:eastAsia="Arial"/>
                <w:spacing w:val="1"/>
                <w:sz w:val="18"/>
                <w:szCs w:val="18"/>
              </w:rPr>
              <w:t>alua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p>
        </w:tc>
      </w:tr>
      <w:tr w:rsidR="00DB7405" w:rsidRPr="00843F8A" w14:paraId="03C63C1A" w14:textId="77777777" w:rsidTr="00260BC3">
        <w:trPr>
          <w:trHeight w:hRule="exact" w:val="362"/>
        </w:trPr>
        <w:tc>
          <w:tcPr>
            <w:tcW w:w="1259" w:type="dxa"/>
            <w:gridSpan w:val="3"/>
            <w:vMerge w:val="restart"/>
            <w:tcBorders>
              <w:top w:val="single" w:sz="8" w:space="0" w:color="000000"/>
              <w:left w:val="single" w:sz="8" w:space="0" w:color="000000"/>
              <w:right w:val="single" w:sz="8" w:space="0" w:color="000000"/>
            </w:tcBorders>
            <w:shd w:val="clear" w:color="auto" w:fill="FAE4D5"/>
          </w:tcPr>
          <w:p w14:paraId="2008B118" w14:textId="77777777" w:rsidR="00DB7405" w:rsidRPr="00843F8A" w:rsidRDefault="00DB7405" w:rsidP="00260BC3">
            <w:pPr>
              <w:spacing w:before="16" w:after="0" w:line="280" w:lineRule="exact"/>
              <w:rPr>
                <w:sz w:val="28"/>
                <w:szCs w:val="28"/>
              </w:rPr>
            </w:pPr>
          </w:p>
          <w:p w14:paraId="087E9CB8" w14:textId="77777777" w:rsidR="00DB7405" w:rsidRPr="00843F8A" w:rsidRDefault="00DB7405" w:rsidP="00260BC3">
            <w:pPr>
              <w:spacing w:after="0"/>
              <w:ind w:left="138" w:right="-20"/>
              <w:rPr>
                <w:rFonts w:eastAsia="Arial"/>
                <w:sz w:val="18"/>
                <w:szCs w:val="18"/>
              </w:rPr>
            </w:pPr>
            <w:r w:rsidRPr="00843F8A">
              <w:rPr>
                <w:rFonts w:eastAsia="Arial"/>
                <w:sz w:val="18"/>
                <w:szCs w:val="18"/>
              </w:rPr>
              <w:t>F</w:t>
            </w:r>
            <w:r w:rsidRPr="00843F8A">
              <w:rPr>
                <w:rFonts w:eastAsia="Arial"/>
                <w:spacing w:val="1"/>
                <w:sz w:val="18"/>
                <w:szCs w:val="18"/>
              </w:rPr>
              <w:t>o</w:t>
            </w:r>
            <w:r w:rsidRPr="00843F8A">
              <w:rPr>
                <w:rFonts w:eastAsia="Arial"/>
                <w:sz w:val="18"/>
                <w:szCs w:val="18"/>
              </w:rPr>
              <w:t>r</w:t>
            </w:r>
            <w:r w:rsidRPr="00843F8A">
              <w:rPr>
                <w:rFonts w:eastAsia="Arial"/>
                <w:spacing w:val="1"/>
                <w:sz w:val="18"/>
                <w:szCs w:val="18"/>
              </w:rPr>
              <w:t>ma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p>
        </w:tc>
        <w:tc>
          <w:tcPr>
            <w:tcW w:w="2730" w:type="dxa"/>
            <w:gridSpan w:val="10"/>
            <w:tcBorders>
              <w:top w:val="single" w:sz="8" w:space="0" w:color="000000"/>
              <w:left w:val="single" w:sz="8" w:space="0" w:color="000000"/>
              <w:bottom w:val="single" w:sz="8" w:space="0" w:color="000000"/>
              <w:right w:val="single" w:sz="8" w:space="0" w:color="000000"/>
            </w:tcBorders>
            <w:shd w:val="clear" w:color="auto" w:fill="FAE4D5"/>
          </w:tcPr>
          <w:p w14:paraId="7C4EFEC1" w14:textId="77777777" w:rsidR="00DB7405" w:rsidRPr="00843F8A" w:rsidRDefault="00DB7405" w:rsidP="00260BC3">
            <w:pPr>
              <w:spacing w:before="70" w:after="0"/>
              <w:ind w:left="1093" w:right="1048"/>
              <w:jc w:val="center"/>
              <w:rPr>
                <w:rFonts w:eastAsia="Arial"/>
                <w:sz w:val="18"/>
                <w:szCs w:val="18"/>
              </w:rPr>
            </w:pPr>
            <w:r w:rsidRPr="00843F8A">
              <w:rPr>
                <w:rFonts w:eastAsia="Arial"/>
                <w:sz w:val="18"/>
                <w:szCs w:val="18"/>
              </w:rPr>
              <w:t>De</w:t>
            </w:r>
            <w:r w:rsidRPr="00843F8A">
              <w:rPr>
                <w:rFonts w:eastAsia="Arial"/>
                <w:spacing w:val="1"/>
                <w:sz w:val="18"/>
                <w:szCs w:val="18"/>
              </w:rPr>
              <w:t>p</w:t>
            </w:r>
            <w:r w:rsidRPr="00843F8A">
              <w:rPr>
                <w:rFonts w:eastAsia="Arial"/>
                <w:sz w:val="18"/>
                <w:szCs w:val="18"/>
              </w:rPr>
              <w:t>th</w:t>
            </w:r>
          </w:p>
        </w:tc>
        <w:tc>
          <w:tcPr>
            <w:tcW w:w="753" w:type="dxa"/>
            <w:gridSpan w:val="2"/>
            <w:vMerge w:val="restart"/>
            <w:tcBorders>
              <w:top w:val="single" w:sz="8" w:space="0" w:color="000000"/>
              <w:left w:val="single" w:sz="8" w:space="0" w:color="000000"/>
              <w:right w:val="single" w:sz="8" w:space="0" w:color="000000"/>
            </w:tcBorders>
            <w:shd w:val="clear" w:color="auto" w:fill="FAE4D5"/>
          </w:tcPr>
          <w:p w14:paraId="7D902FFD" w14:textId="77777777" w:rsidR="00DB7405" w:rsidRPr="00843F8A" w:rsidRDefault="00DB7405" w:rsidP="00260BC3">
            <w:pPr>
              <w:spacing w:before="16" w:after="0" w:line="280" w:lineRule="exact"/>
              <w:rPr>
                <w:sz w:val="28"/>
                <w:szCs w:val="28"/>
              </w:rPr>
            </w:pPr>
          </w:p>
          <w:p w14:paraId="1F8E031C" w14:textId="77777777" w:rsidR="00DB7405" w:rsidRPr="00843F8A" w:rsidRDefault="00DB7405" w:rsidP="00260BC3">
            <w:pPr>
              <w:spacing w:after="0"/>
              <w:ind w:left="135" w:right="-20"/>
              <w:rPr>
                <w:rFonts w:eastAsia="Arial"/>
                <w:sz w:val="18"/>
                <w:szCs w:val="18"/>
              </w:rPr>
            </w:pPr>
            <w:r w:rsidRPr="00843F8A">
              <w:rPr>
                <w:rFonts w:eastAsia="Arial"/>
                <w:sz w:val="18"/>
                <w:szCs w:val="18"/>
              </w:rPr>
              <w:t>Run</w:t>
            </w:r>
          </w:p>
        </w:tc>
        <w:tc>
          <w:tcPr>
            <w:tcW w:w="1437" w:type="dxa"/>
            <w:gridSpan w:val="4"/>
            <w:vMerge w:val="restart"/>
            <w:tcBorders>
              <w:top w:val="single" w:sz="8" w:space="0" w:color="000000"/>
              <w:left w:val="single" w:sz="8" w:space="0" w:color="000000"/>
              <w:right w:val="single" w:sz="8" w:space="0" w:color="000000"/>
            </w:tcBorders>
            <w:shd w:val="clear" w:color="auto" w:fill="FAE4D5"/>
          </w:tcPr>
          <w:p w14:paraId="261A08F0" w14:textId="77777777" w:rsidR="00DB7405" w:rsidRPr="00843F8A" w:rsidRDefault="00DB7405" w:rsidP="00260BC3">
            <w:pPr>
              <w:spacing w:before="16" w:after="0" w:line="280" w:lineRule="exact"/>
              <w:rPr>
                <w:sz w:val="28"/>
                <w:szCs w:val="28"/>
              </w:rPr>
            </w:pPr>
          </w:p>
          <w:p w14:paraId="4FD5A8C4" w14:textId="77777777" w:rsidR="00DB7405" w:rsidRPr="00843F8A" w:rsidRDefault="00DB7405" w:rsidP="00260BC3">
            <w:pPr>
              <w:spacing w:after="0"/>
              <w:ind w:left="135" w:right="-20"/>
              <w:rPr>
                <w:rFonts w:eastAsia="Arial"/>
                <w:sz w:val="18"/>
                <w:szCs w:val="18"/>
              </w:rPr>
            </w:pPr>
            <w:r w:rsidRPr="00843F8A">
              <w:rPr>
                <w:rFonts w:eastAsia="Arial"/>
                <w:spacing w:val="-4"/>
                <w:sz w:val="18"/>
                <w:szCs w:val="18"/>
              </w:rPr>
              <w:t>M</w:t>
            </w:r>
            <w:r w:rsidRPr="00843F8A">
              <w:rPr>
                <w:rFonts w:eastAsia="Arial"/>
                <w:spacing w:val="1"/>
                <w:sz w:val="18"/>
                <w:szCs w:val="18"/>
              </w:rPr>
              <w:t>easu</w:t>
            </w:r>
            <w:r w:rsidRPr="00843F8A">
              <w:rPr>
                <w:rFonts w:eastAsia="Arial"/>
                <w:sz w:val="18"/>
                <w:szCs w:val="18"/>
              </w:rPr>
              <w:t>r</w:t>
            </w:r>
            <w:r w:rsidRPr="00843F8A">
              <w:rPr>
                <w:rFonts w:eastAsia="Arial"/>
                <w:spacing w:val="1"/>
                <w:sz w:val="18"/>
                <w:szCs w:val="18"/>
              </w:rPr>
              <w:t>emen</w:t>
            </w:r>
            <w:r w:rsidRPr="00843F8A">
              <w:rPr>
                <w:rFonts w:eastAsia="Arial"/>
                <w:sz w:val="18"/>
                <w:szCs w:val="18"/>
              </w:rPr>
              <w:t>t</w:t>
            </w:r>
          </w:p>
        </w:tc>
        <w:tc>
          <w:tcPr>
            <w:tcW w:w="2568" w:type="dxa"/>
            <w:gridSpan w:val="10"/>
            <w:tcBorders>
              <w:top w:val="single" w:sz="8" w:space="0" w:color="000000"/>
              <w:left w:val="single" w:sz="8" w:space="0" w:color="000000"/>
              <w:bottom w:val="single" w:sz="8" w:space="0" w:color="000000"/>
              <w:right w:val="single" w:sz="8" w:space="0" w:color="000000"/>
            </w:tcBorders>
            <w:shd w:val="clear" w:color="auto" w:fill="FAE4D5"/>
          </w:tcPr>
          <w:p w14:paraId="52B84F47" w14:textId="77777777" w:rsidR="00DB7405" w:rsidRPr="00843F8A" w:rsidRDefault="00DB7405" w:rsidP="00260BC3">
            <w:pPr>
              <w:spacing w:before="70" w:after="0"/>
              <w:ind w:left="717" w:right="-20"/>
              <w:rPr>
                <w:rFonts w:eastAsia="Arial"/>
                <w:sz w:val="18"/>
                <w:szCs w:val="18"/>
              </w:rPr>
            </w:pPr>
            <w:r w:rsidRPr="00843F8A">
              <w:rPr>
                <w:rFonts w:eastAsia="Arial"/>
                <w:sz w:val="18"/>
                <w:szCs w:val="18"/>
              </w:rPr>
              <w:t>De</w:t>
            </w:r>
            <w:r w:rsidRPr="00843F8A">
              <w:rPr>
                <w:rFonts w:eastAsia="Arial"/>
                <w:spacing w:val="1"/>
                <w:sz w:val="18"/>
                <w:szCs w:val="18"/>
              </w:rPr>
              <w:t>p</w:t>
            </w:r>
            <w:r w:rsidRPr="00843F8A">
              <w:rPr>
                <w:rFonts w:eastAsia="Arial"/>
                <w:sz w:val="18"/>
                <w:szCs w:val="18"/>
              </w:rPr>
              <w:t>th</w:t>
            </w:r>
            <w:r w:rsidRPr="00843F8A">
              <w:rPr>
                <w:rFonts w:eastAsia="Arial"/>
                <w:spacing w:val="-1"/>
                <w:sz w:val="18"/>
                <w:szCs w:val="18"/>
              </w:rPr>
              <w:t xml:space="preserve"> </w:t>
            </w:r>
            <w:r w:rsidRPr="00843F8A">
              <w:rPr>
                <w:rFonts w:eastAsia="Arial"/>
                <w:sz w:val="18"/>
                <w:szCs w:val="18"/>
              </w:rPr>
              <w:t>I</w:t>
            </w:r>
            <w:r w:rsidRPr="00843F8A">
              <w:rPr>
                <w:rFonts w:eastAsia="Arial"/>
                <w:spacing w:val="1"/>
                <w:sz w:val="18"/>
                <w:szCs w:val="18"/>
              </w:rPr>
              <w:t>n</w:t>
            </w:r>
            <w:r w:rsidRPr="00843F8A">
              <w:rPr>
                <w:rFonts w:eastAsia="Arial"/>
                <w:sz w:val="18"/>
                <w:szCs w:val="18"/>
              </w:rPr>
              <w:t>t</w:t>
            </w:r>
            <w:r w:rsidRPr="00843F8A">
              <w:rPr>
                <w:rFonts w:eastAsia="Arial"/>
                <w:spacing w:val="1"/>
                <w:sz w:val="18"/>
                <w:szCs w:val="18"/>
              </w:rPr>
              <w:t>e</w:t>
            </w:r>
            <w:r w:rsidRPr="00843F8A">
              <w:rPr>
                <w:rFonts w:eastAsia="Arial"/>
                <w:sz w:val="18"/>
                <w:szCs w:val="18"/>
              </w:rPr>
              <w:t>r</w:t>
            </w:r>
            <w:r w:rsidRPr="00843F8A">
              <w:rPr>
                <w:rFonts w:eastAsia="Arial"/>
                <w:spacing w:val="-1"/>
                <w:sz w:val="18"/>
                <w:szCs w:val="18"/>
              </w:rPr>
              <w:t>v</w:t>
            </w:r>
            <w:r w:rsidRPr="00843F8A">
              <w:rPr>
                <w:rFonts w:eastAsia="Arial"/>
                <w:spacing w:val="1"/>
                <w:sz w:val="18"/>
                <w:szCs w:val="18"/>
              </w:rPr>
              <w:t>a</w:t>
            </w:r>
            <w:r w:rsidRPr="00843F8A">
              <w:rPr>
                <w:rFonts w:eastAsia="Arial"/>
                <w:sz w:val="18"/>
                <w:szCs w:val="18"/>
              </w:rPr>
              <w:t>l</w:t>
            </w:r>
          </w:p>
        </w:tc>
      </w:tr>
      <w:tr w:rsidR="00DB7405" w:rsidRPr="00843F8A" w14:paraId="2D043EE7" w14:textId="77777777" w:rsidTr="00260BC3">
        <w:trPr>
          <w:trHeight w:hRule="exact" w:val="451"/>
        </w:trPr>
        <w:tc>
          <w:tcPr>
            <w:tcW w:w="1259" w:type="dxa"/>
            <w:gridSpan w:val="3"/>
            <w:vMerge/>
            <w:tcBorders>
              <w:left w:val="single" w:sz="8" w:space="0" w:color="000000"/>
              <w:bottom w:val="single" w:sz="8" w:space="0" w:color="000000"/>
              <w:right w:val="single" w:sz="8" w:space="0" w:color="000000"/>
            </w:tcBorders>
            <w:shd w:val="clear" w:color="auto" w:fill="FAE4D5"/>
          </w:tcPr>
          <w:p w14:paraId="66FC54BC" w14:textId="77777777" w:rsidR="00DB7405" w:rsidRPr="00843F8A" w:rsidRDefault="00DB7405" w:rsidP="00260BC3"/>
        </w:tc>
        <w:tc>
          <w:tcPr>
            <w:tcW w:w="738" w:type="dxa"/>
            <w:gridSpan w:val="3"/>
            <w:tcBorders>
              <w:top w:val="single" w:sz="8" w:space="0" w:color="000000"/>
              <w:left w:val="single" w:sz="8" w:space="0" w:color="000000"/>
              <w:bottom w:val="single" w:sz="8" w:space="0" w:color="000000"/>
              <w:right w:val="single" w:sz="8" w:space="0" w:color="000000"/>
            </w:tcBorders>
            <w:shd w:val="clear" w:color="auto" w:fill="FAE4D5"/>
          </w:tcPr>
          <w:p w14:paraId="794B9F56" w14:textId="77777777" w:rsidR="00DB7405" w:rsidRPr="00843F8A" w:rsidRDefault="00DB7405" w:rsidP="00260BC3">
            <w:pPr>
              <w:spacing w:before="7" w:after="0" w:line="120" w:lineRule="exact"/>
              <w:rPr>
                <w:sz w:val="12"/>
                <w:szCs w:val="12"/>
              </w:rPr>
            </w:pPr>
          </w:p>
          <w:p w14:paraId="652CADC9" w14:textId="77777777" w:rsidR="00DB7405" w:rsidRPr="00843F8A" w:rsidRDefault="00DB7405" w:rsidP="00260BC3">
            <w:pPr>
              <w:spacing w:after="0"/>
              <w:ind w:left="134" w:right="-20"/>
              <w:rPr>
                <w:rFonts w:eastAsia="Arial"/>
                <w:sz w:val="16"/>
                <w:szCs w:val="16"/>
              </w:rPr>
            </w:pPr>
            <w:proofErr w:type="spellStart"/>
            <w:r w:rsidRPr="00843F8A">
              <w:rPr>
                <w:rFonts w:eastAsia="Arial"/>
                <w:spacing w:val="3"/>
                <w:sz w:val="16"/>
                <w:szCs w:val="16"/>
              </w:rPr>
              <w:t>m</w:t>
            </w:r>
            <w:r w:rsidRPr="00843F8A">
              <w:rPr>
                <w:rFonts w:eastAsia="Arial"/>
                <w:spacing w:val="-2"/>
                <w:sz w:val="16"/>
                <w:szCs w:val="16"/>
              </w:rPr>
              <w:t>M</w:t>
            </w:r>
            <w:r w:rsidRPr="00843F8A">
              <w:rPr>
                <w:rFonts w:eastAsia="Arial"/>
                <w:sz w:val="16"/>
                <w:szCs w:val="16"/>
              </w:rPr>
              <w:t>D</w:t>
            </w:r>
            <w:proofErr w:type="spellEnd"/>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FAE4D5"/>
          </w:tcPr>
          <w:p w14:paraId="7E13E87C" w14:textId="77777777" w:rsidR="00DB7405" w:rsidRPr="00843F8A" w:rsidRDefault="00DB7405" w:rsidP="00260BC3">
            <w:pPr>
              <w:spacing w:before="7" w:after="0" w:line="120" w:lineRule="exact"/>
              <w:rPr>
                <w:sz w:val="12"/>
                <w:szCs w:val="12"/>
              </w:rPr>
            </w:pPr>
          </w:p>
          <w:p w14:paraId="5CCACF89" w14:textId="77777777" w:rsidR="00DB7405" w:rsidRPr="00843F8A" w:rsidRDefault="00DB7405" w:rsidP="00260BC3">
            <w:pPr>
              <w:spacing w:after="0"/>
              <w:ind w:left="135" w:right="-20"/>
              <w:rPr>
                <w:rFonts w:eastAsia="Arial"/>
                <w:sz w:val="16"/>
                <w:szCs w:val="16"/>
              </w:rPr>
            </w:pPr>
            <w:proofErr w:type="spellStart"/>
            <w:r w:rsidRPr="00843F8A">
              <w:rPr>
                <w:rFonts w:eastAsia="Arial"/>
                <w:spacing w:val="3"/>
                <w:sz w:val="16"/>
                <w:szCs w:val="16"/>
              </w:rPr>
              <w:t>m</w:t>
            </w:r>
            <w:r w:rsidRPr="00843F8A">
              <w:rPr>
                <w:rFonts w:eastAsia="Arial"/>
                <w:sz w:val="16"/>
                <w:szCs w:val="16"/>
              </w:rPr>
              <w:t>T</w:t>
            </w:r>
            <w:r w:rsidRPr="00843F8A">
              <w:rPr>
                <w:rFonts w:eastAsia="Arial"/>
                <w:spacing w:val="1"/>
                <w:sz w:val="16"/>
                <w:szCs w:val="16"/>
              </w:rPr>
              <w:t>V</w:t>
            </w:r>
            <w:r w:rsidRPr="00843F8A">
              <w:rPr>
                <w:rFonts w:eastAsia="Arial"/>
                <w:sz w:val="16"/>
                <w:szCs w:val="16"/>
              </w:rPr>
              <w:t>D</w:t>
            </w:r>
            <w:proofErr w:type="spellEnd"/>
          </w:p>
        </w:tc>
        <w:tc>
          <w:tcPr>
            <w:tcW w:w="1232" w:type="dxa"/>
            <w:gridSpan w:val="5"/>
            <w:tcBorders>
              <w:top w:val="single" w:sz="8" w:space="0" w:color="000000"/>
              <w:left w:val="single" w:sz="8" w:space="0" w:color="000000"/>
              <w:bottom w:val="single" w:sz="8" w:space="0" w:color="000000"/>
              <w:right w:val="single" w:sz="8" w:space="0" w:color="000000"/>
            </w:tcBorders>
            <w:shd w:val="clear" w:color="auto" w:fill="FAE4D5"/>
          </w:tcPr>
          <w:p w14:paraId="6B88A996" w14:textId="77777777" w:rsidR="00DB7405" w:rsidRPr="00843F8A" w:rsidRDefault="00DB7405" w:rsidP="00260BC3">
            <w:pPr>
              <w:spacing w:before="7" w:after="0" w:line="120" w:lineRule="exact"/>
              <w:rPr>
                <w:sz w:val="12"/>
                <w:szCs w:val="12"/>
              </w:rPr>
            </w:pPr>
          </w:p>
          <w:p w14:paraId="74DED221" w14:textId="77777777" w:rsidR="00DB7405" w:rsidRPr="00843F8A" w:rsidRDefault="00DB7405" w:rsidP="00260BC3">
            <w:pPr>
              <w:spacing w:after="0"/>
              <w:ind w:left="135" w:right="-20"/>
              <w:rPr>
                <w:rFonts w:eastAsia="Arial"/>
                <w:sz w:val="16"/>
                <w:szCs w:val="16"/>
              </w:rPr>
            </w:pPr>
            <w:proofErr w:type="spellStart"/>
            <w:r w:rsidRPr="00843F8A">
              <w:rPr>
                <w:rFonts w:eastAsia="Arial"/>
                <w:spacing w:val="3"/>
                <w:sz w:val="16"/>
                <w:szCs w:val="16"/>
              </w:rPr>
              <w:t>m</w:t>
            </w:r>
            <w:r w:rsidRPr="00843F8A">
              <w:rPr>
                <w:rFonts w:eastAsia="Arial"/>
                <w:sz w:val="16"/>
                <w:szCs w:val="16"/>
              </w:rPr>
              <w:t>T</w:t>
            </w:r>
            <w:r w:rsidRPr="00843F8A">
              <w:rPr>
                <w:rFonts w:eastAsia="Arial"/>
                <w:spacing w:val="1"/>
                <w:sz w:val="16"/>
                <w:szCs w:val="16"/>
              </w:rPr>
              <w:t>V</w:t>
            </w:r>
            <w:r w:rsidRPr="00843F8A">
              <w:rPr>
                <w:rFonts w:eastAsia="Arial"/>
                <w:spacing w:val="-1"/>
                <w:sz w:val="16"/>
                <w:szCs w:val="16"/>
              </w:rPr>
              <w:t>D</w:t>
            </w:r>
            <w:r w:rsidRPr="00843F8A">
              <w:rPr>
                <w:rFonts w:eastAsia="Arial"/>
                <w:sz w:val="16"/>
                <w:szCs w:val="16"/>
              </w:rPr>
              <w:t>GL</w:t>
            </w:r>
            <w:proofErr w:type="spellEnd"/>
          </w:p>
        </w:tc>
        <w:tc>
          <w:tcPr>
            <w:tcW w:w="753" w:type="dxa"/>
            <w:gridSpan w:val="2"/>
            <w:vMerge/>
            <w:tcBorders>
              <w:left w:val="single" w:sz="8" w:space="0" w:color="000000"/>
              <w:bottom w:val="single" w:sz="8" w:space="0" w:color="000000"/>
              <w:right w:val="single" w:sz="8" w:space="0" w:color="000000"/>
            </w:tcBorders>
            <w:shd w:val="clear" w:color="auto" w:fill="FAE4D5"/>
          </w:tcPr>
          <w:p w14:paraId="233038E5" w14:textId="77777777" w:rsidR="00DB7405" w:rsidRPr="00843F8A" w:rsidRDefault="00DB7405" w:rsidP="00260BC3"/>
        </w:tc>
        <w:tc>
          <w:tcPr>
            <w:tcW w:w="1437" w:type="dxa"/>
            <w:gridSpan w:val="4"/>
            <w:vMerge/>
            <w:tcBorders>
              <w:left w:val="single" w:sz="8" w:space="0" w:color="000000"/>
              <w:bottom w:val="single" w:sz="8" w:space="0" w:color="000000"/>
              <w:right w:val="single" w:sz="8" w:space="0" w:color="000000"/>
            </w:tcBorders>
            <w:shd w:val="clear" w:color="auto" w:fill="FAE4D5"/>
          </w:tcPr>
          <w:p w14:paraId="0C037B3E" w14:textId="77777777" w:rsidR="00DB7405" w:rsidRPr="00843F8A" w:rsidRDefault="00DB7405" w:rsidP="00260BC3"/>
        </w:tc>
        <w:tc>
          <w:tcPr>
            <w:tcW w:w="1254" w:type="dxa"/>
            <w:gridSpan w:val="7"/>
            <w:tcBorders>
              <w:top w:val="single" w:sz="8" w:space="0" w:color="000000"/>
              <w:left w:val="single" w:sz="8" w:space="0" w:color="000000"/>
              <w:bottom w:val="single" w:sz="8" w:space="0" w:color="000000"/>
              <w:right w:val="single" w:sz="8" w:space="0" w:color="000000"/>
            </w:tcBorders>
            <w:shd w:val="clear" w:color="auto" w:fill="FAE4D5"/>
          </w:tcPr>
          <w:p w14:paraId="7C9BA906" w14:textId="77777777" w:rsidR="00DB7405" w:rsidRPr="00843F8A" w:rsidRDefault="00DB7405" w:rsidP="00260BC3">
            <w:pPr>
              <w:spacing w:before="7" w:after="0" w:line="120" w:lineRule="exact"/>
              <w:rPr>
                <w:sz w:val="12"/>
                <w:szCs w:val="12"/>
              </w:rPr>
            </w:pPr>
          </w:p>
          <w:p w14:paraId="7AB05186" w14:textId="77777777" w:rsidR="00DB7405" w:rsidRPr="00843F8A" w:rsidRDefault="00DB7405" w:rsidP="00260BC3">
            <w:pPr>
              <w:spacing w:after="0"/>
              <w:ind w:left="170" w:right="-20"/>
              <w:rPr>
                <w:rFonts w:eastAsia="Arial"/>
                <w:sz w:val="16"/>
                <w:szCs w:val="16"/>
              </w:rPr>
            </w:pPr>
            <w:r w:rsidRPr="00843F8A">
              <w:rPr>
                <w:rFonts w:eastAsia="Arial"/>
                <w:sz w:val="16"/>
                <w:szCs w:val="16"/>
              </w:rPr>
              <w:t>F</w:t>
            </w:r>
            <w:r w:rsidRPr="00843F8A">
              <w:rPr>
                <w:rFonts w:eastAsia="Arial"/>
                <w:spacing w:val="-1"/>
                <w:sz w:val="16"/>
                <w:szCs w:val="16"/>
              </w:rPr>
              <w:t>ro</w:t>
            </w:r>
            <w:r w:rsidRPr="00843F8A">
              <w:rPr>
                <w:rFonts w:eastAsia="Arial"/>
                <w:sz w:val="16"/>
                <w:szCs w:val="16"/>
              </w:rPr>
              <w:t>m</w:t>
            </w:r>
            <w:r w:rsidRPr="00843F8A">
              <w:rPr>
                <w:rFonts w:eastAsia="Arial"/>
                <w:spacing w:val="-1"/>
                <w:sz w:val="16"/>
                <w:szCs w:val="16"/>
              </w:rPr>
              <w:t xml:space="preserve"> (</w:t>
            </w:r>
            <w:proofErr w:type="spellStart"/>
            <w:r w:rsidRPr="00843F8A">
              <w:rPr>
                <w:rFonts w:eastAsia="Arial"/>
                <w:spacing w:val="3"/>
                <w:sz w:val="16"/>
                <w:szCs w:val="16"/>
              </w:rPr>
              <w:t>m</w:t>
            </w:r>
            <w:r w:rsidRPr="00843F8A">
              <w:rPr>
                <w:rFonts w:eastAsia="Arial"/>
                <w:spacing w:val="-2"/>
                <w:sz w:val="16"/>
                <w:szCs w:val="16"/>
              </w:rPr>
              <w:t>M</w:t>
            </w:r>
            <w:r w:rsidRPr="00843F8A">
              <w:rPr>
                <w:rFonts w:eastAsia="Arial"/>
                <w:spacing w:val="-1"/>
                <w:sz w:val="16"/>
                <w:szCs w:val="16"/>
              </w:rPr>
              <w:t>D</w:t>
            </w:r>
            <w:proofErr w:type="spellEnd"/>
            <w:r w:rsidRPr="00843F8A">
              <w:rPr>
                <w:rFonts w:eastAsia="Arial"/>
                <w:sz w:val="16"/>
                <w:szCs w:val="16"/>
              </w:rPr>
              <w:t>)</w:t>
            </w:r>
          </w:p>
        </w:tc>
        <w:tc>
          <w:tcPr>
            <w:tcW w:w="1314" w:type="dxa"/>
            <w:gridSpan w:val="3"/>
            <w:tcBorders>
              <w:top w:val="single" w:sz="8" w:space="0" w:color="000000"/>
              <w:left w:val="single" w:sz="8" w:space="0" w:color="000000"/>
              <w:bottom w:val="single" w:sz="8" w:space="0" w:color="000000"/>
              <w:right w:val="single" w:sz="8" w:space="0" w:color="000000"/>
            </w:tcBorders>
            <w:shd w:val="clear" w:color="auto" w:fill="FAE4D5"/>
          </w:tcPr>
          <w:p w14:paraId="593475BE" w14:textId="77777777" w:rsidR="00DB7405" w:rsidRPr="00843F8A" w:rsidRDefault="00DB7405" w:rsidP="00260BC3">
            <w:pPr>
              <w:spacing w:before="7" w:after="0" w:line="120" w:lineRule="exact"/>
              <w:rPr>
                <w:sz w:val="12"/>
                <w:szCs w:val="12"/>
              </w:rPr>
            </w:pPr>
          </w:p>
          <w:p w14:paraId="4C95E1CC" w14:textId="77777777" w:rsidR="00DB7405" w:rsidRPr="00843F8A" w:rsidRDefault="00DB7405" w:rsidP="00260BC3">
            <w:pPr>
              <w:spacing w:after="0"/>
              <w:ind w:left="283" w:right="-20"/>
              <w:rPr>
                <w:rFonts w:eastAsia="Arial"/>
                <w:sz w:val="16"/>
                <w:szCs w:val="16"/>
              </w:rPr>
            </w:pPr>
            <w:r w:rsidRPr="00843F8A">
              <w:rPr>
                <w:rFonts w:eastAsia="Arial"/>
                <w:sz w:val="16"/>
                <w:szCs w:val="16"/>
              </w:rPr>
              <w:t>To (</w:t>
            </w:r>
            <w:proofErr w:type="spellStart"/>
            <w:r w:rsidRPr="00843F8A">
              <w:rPr>
                <w:rFonts w:eastAsia="Arial"/>
                <w:spacing w:val="3"/>
                <w:sz w:val="16"/>
                <w:szCs w:val="16"/>
              </w:rPr>
              <w:t>m</w:t>
            </w:r>
            <w:r w:rsidRPr="00843F8A">
              <w:rPr>
                <w:rFonts w:eastAsia="Arial"/>
                <w:spacing w:val="-2"/>
                <w:sz w:val="16"/>
                <w:szCs w:val="16"/>
              </w:rPr>
              <w:t>M</w:t>
            </w:r>
            <w:r w:rsidRPr="00843F8A">
              <w:rPr>
                <w:rFonts w:eastAsia="Arial"/>
                <w:spacing w:val="-1"/>
                <w:sz w:val="16"/>
                <w:szCs w:val="16"/>
              </w:rPr>
              <w:t>D</w:t>
            </w:r>
            <w:proofErr w:type="spellEnd"/>
            <w:r w:rsidRPr="00843F8A">
              <w:rPr>
                <w:rFonts w:eastAsia="Arial"/>
                <w:sz w:val="16"/>
                <w:szCs w:val="16"/>
              </w:rPr>
              <w:t>)</w:t>
            </w:r>
          </w:p>
        </w:tc>
      </w:tr>
      <w:tr w:rsidR="00DB7405" w:rsidRPr="00843F8A" w14:paraId="6C7008F2" w14:textId="77777777" w:rsidTr="00260BC3">
        <w:tc>
          <w:tcPr>
            <w:tcW w:w="1259" w:type="dxa"/>
            <w:gridSpan w:val="3"/>
            <w:tcBorders>
              <w:top w:val="single" w:sz="8" w:space="0" w:color="000000"/>
              <w:left w:val="single" w:sz="8" w:space="0" w:color="000000"/>
              <w:bottom w:val="single" w:sz="8" w:space="0" w:color="000000"/>
              <w:right w:val="single" w:sz="8" w:space="0" w:color="000000"/>
            </w:tcBorders>
          </w:tcPr>
          <w:p w14:paraId="16EDFE0F" w14:textId="77777777" w:rsidR="00DB7405" w:rsidRPr="00843F8A" w:rsidRDefault="00DB7405" w:rsidP="00260BC3">
            <w:pPr>
              <w:spacing w:after="0"/>
            </w:pPr>
          </w:p>
        </w:tc>
        <w:tc>
          <w:tcPr>
            <w:tcW w:w="738" w:type="dxa"/>
            <w:gridSpan w:val="3"/>
            <w:tcBorders>
              <w:top w:val="single" w:sz="8" w:space="0" w:color="000000"/>
              <w:left w:val="single" w:sz="8" w:space="0" w:color="000000"/>
              <w:bottom w:val="single" w:sz="8" w:space="0" w:color="000000"/>
              <w:right w:val="single" w:sz="8" w:space="0" w:color="000000"/>
            </w:tcBorders>
          </w:tcPr>
          <w:p w14:paraId="43384CA2" w14:textId="77777777" w:rsidR="00DB7405" w:rsidRPr="00843F8A" w:rsidRDefault="00DB7405" w:rsidP="00260BC3">
            <w:pPr>
              <w:spacing w:after="0"/>
            </w:pPr>
          </w:p>
        </w:tc>
        <w:tc>
          <w:tcPr>
            <w:tcW w:w="760" w:type="dxa"/>
            <w:gridSpan w:val="2"/>
            <w:tcBorders>
              <w:top w:val="single" w:sz="8" w:space="0" w:color="000000"/>
              <w:left w:val="single" w:sz="8" w:space="0" w:color="000000"/>
              <w:bottom w:val="single" w:sz="8" w:space="0" w:color="000000"/>
              <w:right w:val="single" w:sz="8" w:space="0" w:color="000000"/>
            </w:tcBorders>
          </w:tcPr>
          <w:p w14:paraId="61E0ABC1" w14:textId="77777777" w:rsidR="00DB7405" w:rsidRPr="00843F8A" w:rsidRDefault="00DB7405" w:rsidP="00260BC3">
            <w:pPr>
              <w:spacing w:after="0"/>
            </w:pPr>
          </w:p>
        </w:tc>
        <w:tc>
          <w:tcPr>
            <w:tcW w:w="1232" w:type="dxa"/>
            <w:gridSpan w:val="5"/>
            <w:tcBorders>
              <w:top w:val="single" w:sz="8" w:space="0" w:color="000000"/>
              <w:left w:val="single" w:sz="8" w:space="0" w:color="000000"/>
              <w:bottom w:val="single" w:sz="8" w:space="0" w:color="000000"/>
              <w:right w:val="single" w:sz="8" w:space="0" w:color="000000"/>
            </w:tcBorders>
          </w:tcPr>
          <w:p w14:paraId="032A0134" w14:textId="77777777" w:rsidR="00DB7405" w:rsidRPr="00843F8A" w:rsidRDefault="00DB7405" w:rsidP="00260BC3">
            <w:pPr>
              <w:spacing w:after="0"/>
            </w:pPr>
          </w:p>
        </w:tc>
        <w:tc>
          <w:tcPr>
            <w:tcW w:w="753" w:type="dxa"/>
            <w:gridSpan w:val="2"/>
            <w:tcBorders>
              <w:top w:val="single" w:sz="8" w:space="0" w:color="000000"/>
              <w:left w:val="single" w:sz="8" w:space="0" w:color="000000"/>
              <w:bottom w:val="single" w:sz="8" w:space="0" w:color="000000"/>
              <w:right w:val="single" w:sz="8" w:space="0" w:color="000000"/>
            </w:tcBorders>
          </w:tcPr>
          <w:p w14:paraId="7D7CE58E" w14:textId="77777777" w:rsidR="00DB7405" w:rsidRPr="00843F8A" w:rsidRDefault="00DB7405" w:rsidP="00260BC3">
            <w:pPr>
              <w:spacing w:after="0"/>
            </w:pPr>
          </w:p>
        </w:tc>
        <w:tc>
          <w:tcPr>
            <w:tcW w:w="1437" w:type="dxa"/>
            <w:gridSpan w:val="4"/>
            <w:tcBorders>
              <w:top w:val="single" w:sz="8" w:space="0" w:color="000000"/>
              <w:left w:val="single" w:sz="8" w:space="0" w:color="000000"/>
              <w:bottom w:val="single" w:sz="8" w:space="0" w:color="000000"/>
              <w:right w:val="single" w:sz="8" w:space="0" w:color="000000"/>
            </w:tcBorders>
          </w:tcPr>
          <w:p w14:paraId="3B7F653C" w14:textId="77777777" w:rsidR="00DB7405" w:rsidRPr="00843F8A" w:rsidRDefault="00DB7405" w:rsidP="00260BC3">
            <w:pPr>
              <w:spacing w:after="0"/>
            </w:pPr>
          </w:p>
        </w:tc>
        <w:tc>
          <w:tcPr>
            <w:tcW w:w="1254" w:type="dxa"/>
            <w:gridSpan w:val="7"/>
            <w:tcBorders>
              <w:top w:val="single" w:sz="8" w:space="0" w:color="000000"/>
              <w:left w:val="single" w:sz="8" w:space="0" w:color="000000"/>
              <w:bottom w:val="single" w:sz="8" w:space="0" w:color="000000"/>
              <w:right w:val="single" w:sz="8" w:space="0" w:color="000000"/>
            </w:tcBorders>
          </w:tcPr>
          <w:p w14:paraId="215B87E4" w14:textId="77777777" w:rsidR="00DB7405" w:rsidRPr="00843F8A" w:rsidRDefault="00DB7405" w:rsidP="00260BC3">
            <w:pPr>
              <w:spacing w:after="0"/>
            </w:pPr>
          </w:p>
        </w:tc>
        <w:tc>
          <w:tcPr>
            <w:tcW w:w="1314" w:type="dxa"/>
            <w:gridSpan w:val="3"/>
            <w:tcBorders>
              <w:top w:val="single" w:sz="8" w:space="0" w:color="000000"/>
              <w:left w:val="single" w:sz="8" w:space="0" w:color="000000"/>
              <w:bottom w:val="single" w:sz="8" w:space="0" w:color="000000"/>
              <w:right w:val="single" w:sz="8" w:space="0" w:color="000000"/>
            </w:tcBorders>
          </w:tcPr>
          <w:p w14:paraId="4F78E82E" w14:textId="77777777" w:rsidR="00DB7405" w:rsidRPr="00843F8A" w:rsidRDefault="00DB7405" w:rsidP="00260BC3">
            <w:pPr>
              <w:spacing w:after="0"/>
            </w:pPr>
          </w:p>
        </w:tc>
      </w:tr>
      <w:tr w:rsidR="00DB7405" w:rsidRPr="00843F8A" w14:paraId="4D22E853" w14:textId="77777777" w:rsidTr="00260BC3">
        <w:tc>
          <w:tcPr>
            <w:tcW w:w="1259" w:type="dxa"/>
            <w:gridSpan w:val="3"/>
            <w:tcBorders>
              <w:top w:val="single" w:sz="8" w:space="0" w:color="000000"/>
              <w:left w:val="single" w:sz="8" w:space="0" w:color="000000"/>
              <w:bottom w:val="single" w:sz="8" w:space="0" w:color="000000"/>
              <w:right w:val="single" w:sz="8" w:space="0" w:color="000000"/>
            </w:tcBorders>
          </w:tcPr>
          <w:p w14:paraId="21141CC2" w14:textId="77777777" w:rsidR="00DB7405" w:rsidRPr="00843F8A" w:rsidRDefault="00DB7405" w:rsidP="00260BC3">
            <w:pPr>
              <w:spacing w:after="0"/>
            </w:pPr>
          </w:p>
        </w:tc>
        <w:tc>
          <w:tcPr>
            <w:tcW w:w="738" w:type="dxa"/>
            <w:gridSpan w:val="3"/>
            <w:tcBorders>
              <w:top w:val="single" w:sz="8" w:space="0" w:color="000000"/>
              <w:left w:val="single" w:sz="8" w:space="0" w:color="000000"/>
              <w:bottom w:val="single" w:sz="8" w:space="0" w:color="000000"/>
              <w:right w:val="single" w:sz="8" w:space="0" w:color="000000"/>
            </w:tcBorders>
          </w:tcPr>
          <w:p w14:paraId="1BA0073C" w14:textId="77777777" w:rsidR="00DB7405" w:rsidRPr="00843F8A" w:rsidRDefault="00DB7405" w:rsidP="00260BC3">
            <w:pPr>
              <w:spacing w:after="0"/>
            </w:pPr>
          </w:p>
        </w:tc>
        <w:tc>
          <w:tcPr>
            <w:tcW w:w="760" w:type="dxa"/>
            <w:gridSpan w:val="2"/>
            <w:tcBorders>
              <w:top w:val="single" w:sz="8" w:space="0" w:color="000000"/>
              <w:left w:val="single" w:sz="8" w:space="0" w:color="000000"/>
              <w:bottom w:val="single" w:sz="8" w:space="0" w:color="000000"/>
              <w:right w:val="single" w:sz="8" w:space="0" w:color="000000"/>
            </w:tcBorders>
          </w:tcPr>
          <w:p w14:paraId="65424A95" w14:textId="77777777" w:rsidR="00DB7405" w:rsidRPr="00843F8A" w:rsidRDefault="00DB7405" w:rsidP="00260BC3">
            <w:pPr>
              <w:spacing w:after="0"/>
            </w:pPr>
          </w:p>
        </w:tc>
        <w:tc>
          <w:tcPr>
            <w:tcW w:w="1232" w:type="dxa"/>
            <w:gridSpan w:val="5"/>
            <w:tcBorders>
              <w:top w:val="single" w:sz="8" w:space="0" w:color="000000"/>
              <w:left w:val="single" w:sz="8" w:space="0" w:color="000000"/>
              <w:bottom w:val="single" w:sz="8" w:space="0" w:color="000000"/>
              <w:right w:val="single" w:sz="8" w:space="0" w:color="000000"/>
            </w:tcBorders>
          </w:tcPr>
          <w:p w14:paraId="3B342267" w14:textId="77777777" w:rsidR="00DB7405" w:rsidRPr="00843F8A" w:rsidRDefault="00DB7405" w:rsidP="00260BC3">
            <w:pPr>
              <w:spacing w:after="0"/>
            </w:pPr>
          </w:p>
        </w:tc>
        <w:tc>
          <w:tcPr>
            <w:tcW w:w="753" w:type="dxa"/>
            <w:gridSpan w:val="2"/>
            <w:tcBorders>
              <w:top w:val="single" w:sz="8" w:space="0" w:color="000000"/>
              <w:left w:val="single" w:sz="8" w:space="0" w:color="000000"/>
              <w:bottom w:val="single" w:sz="8" w:space="0" w:color="000000"/>
              <w:right w:val="single" w:sz="8" w:space="0" w:color="000000"/>
            </w:tcBorders>
          </w:tcPr>
          <w:p w14:paraId="5A188EF3" w14:textId="77777777" w:rsidR="00DB7405" w:rsidRPr="00843F8A" w:rsidRDefault="00DB7405" w:rsidP="00260BC3">
            <w:pPr>
              <w:spacing w:after="0"/>
            </w:pPr>
          </w:p>
        </w:tc>
        <w:tc>
          <w:tcPr>
            <w:tcW w:w="1437" w:type="dxa"/>
            <w:gridSpan w:val="4"/>
            <w:tcBorders>
              <w:top w:val="single" w:sz="8" w:space="0" w:color="000000"/>
              <w:left w:val="single" w:sz="8" w:space="0" w:color="000000"/>
              <w:bottom w:val="single" w:sz="8" w:space="0" w:color="000000"/>
              <w:right w:val="single" w:sz="8" w:space="0" w:color="000000"/>
            </w:tcBorders>
          </w:tcPr>
          <w:p w14:paraId="7B30EFB1" w14:textId="77777777" w:rsidR="00DB7405" w:rsidRPr="00843F8A" w:rsidRDefault="00DB7405" w:rsidP="00260BC3">
            <w:pPr>
              <w:spacing w:after="0"/>
            </w:pPr>
          </w:p>
        </w:tc>
        <w:tc>
          <w:tcPr>
            <w:tcW w:w="1254" w:type="dxa"/>
            <w:gridSpan w:val="7"/>
            <w:tcBorders>
              <w:top w:val="single" w:sz="8" w:space="0" w:color="000000"/>
              <w:left w:val="single" w:sz="8" w:space="0" w:color="000000"/>
              <w:bottom w:val="single" w:sz="8" w:space="0" w:color="000000"/>
              <w:right w:val="single" w:sz="8" w:space="0" w:color="000000"/>
            </w:tcBorders>
          </w:tcPr>
          <w:p w14:paraId="1F685D54" w14:textId="77777777" w:rsidR="00DB7405" w:rsidRPr="00843F8A" w:rsidRDefault="00DB7405" w:rsidP="00260BC3">
            <w:pPr>
              <w:spacing w:after="0"/>
            </w:pPr>
          </w:p>
        </w:tc>
        <w:tc>
          <w:tcPr>
            <w:tcW w:w="1314" w:type="dxa"/>
            <w:gridSpan w:val="3"/>
            <w:tcBorders>
              <w:top w:val="single" w:sz="8" w:space="0" w:color="000000"/>
              <w:left w:val="single" w:sz="8" w:space="0" w:color="000000"/>
              <w:bottom w:val="single" w:sz="8" w:space="0" w:color="000000"/>
              <w:right w:val="single" w:sz="8" w:space="0" w:color="000000"/>
            </w:tcBorders>
          </w:tcPr>
          <w:p w14:paraId="01D11518" w14:textId="77777777" w:rsidR="00DB7405" w:rsidRPr="00843F8A" w:rsidRDefault="00DB7405" w:rsidP="00260BC3">
            <w:pPr>
              <w:spacing w:after="0"/>
            </w:pPr>
          </w:p>
        </w:tc>
      </w:tr>
      <w:tr w:rsidR="00DB7405" w:rsidRPr="00843F8A" w14:paraId="36A54A95" w14:textId="77777777" w:rsidTr="00260BC3">
        <w:tc>
          <w:tcPr>
            <w:tcW w:w="1259" w:type="dxa"/>
            <w:gridSpan w:val="3"/>
            <w:tcBorders>
              <w:top w:val="single" w:sz="8" w:space="0" w:color="000000"/>
              <w:left w:val="single" w:sz="8" w:space="0" w:color="000000"/>
              <w:bottom w:val="single" w:sz="8" w:space="0" w:color="000000"/>
              <w:right w:val="single" w:sz="8" w:space="0" w:color="000000"/>
            </w:tcBorders>
          </w:tcPr>
          <w:p w14:paraId="4F37913E" w14:textId="77777777" w:rsidR="00DB7405" w:rsidRPr="00843F8A" w:rsidRDefault="00DB7405" w:rsidP="00260BC3">
            <w:pPr>
              <w:spacing w:after="0"/>
            </w:pPr>
          </w:p>
        </w:tc>
        <w:tc>
          <w:tcPr>
            <w:tcW w:w="738" w:type="dxa"/>
            <w:gridSpan w:val="3"/>
            <w:tcBorders>
              <w:top w:val="single" w:sz="8" w:space="0" w:color="000000"/>
              <w:left w:val="single" w:sz="8" w:space="0" w:color="000000"/>
              <w:bottom w:val="single" w:sz="8" w:space="0" w:color="000000"/>
              <w:right w:val="single" w:sz="8" w:space="0" w:color="000000"/>
            </w:tcBorders>
          </w:tcPr>
          <w:p w14:paraId="21CBE73E" w14:textId="77777777" w:rsidR="00DB7405" w:rsidRPr="00843F8A" w:rsidRDefault="00DB7405" w:rsidP="00260BC3">
            <w:pPr>
              <w:spacing w:after="0"/>
            </w:pPr>
          </w:p>
        </w:tc>
        <w:tc>
          <w:tcPr>
            <w:tcW w:w="760" w:type="dxa"/>
            <w:gridSpan w:val="2"/>
            <w:tcBorders>
              <w:top w:val="single" w:sz="8" w:space="0" w:color="000000"/>
              <w:left w:val="single" w:sz="8" w:space="0" w:color="000000"/>
              <w:bottom w:val="single" w:sz="8" w:space="0" w:color="000000"/>
              <w:right w:val="single" w:sz="8" w:space="0" w:color="000000"/>
            </w:tcBorders>
          </w:tcPr>
          <w:p w14:paraId="267308B2" w14:textId="77777777" w:rsidR="00DB7405" w:rsidRPr="00843F8A" w:rsidRDefault="00DB7405" w:rsidP="00260BC3">
            <w:pPr>
              <w:spacing w:after="0"/>
            </w:pPr>
          </w:p>
        </w:tc>
        <w:tc>
          <w:tcPr>
            <w:tcW w:w="1232" w:type="dxa"/>
            <w:gridSpan w:val="5"/>
            <w:tcBorders>
              <w:top w:val="single" w:sz="8" w:space="0" w:color="000000"/>
              <w:left w:val="single" w:sz="8" w:space="0" w:color="000000"/>
              <w:bottom w:val="single" w:sz="8" w:space="0" w:color="000000"/>
              <w:right w:val="single" w:sz="8" w:space="0" w:color="000000"/>
            </w:tcBorders>
          </w:tcPr>
          <w:p w14:paraId="26215FF8" w14:textId="77777777" w:rsidR="00DB7405" w:rsidRPr="00843F8A" w:rsidRDefault="00DB7405" w:rsidP="00260BC3">
            <w:pPr>
              <w:spacing w:after="0"/>
            </w:pPr>
          </w:p>
        </w:tc>
        <w:tc>
          <w:tcPr>
            <w:tcW w:w="753" w:type="dxa"/>
            <w:gridSpan w:val="2"/>
            <w:tcBorders>
              <w:top w:val="single" w:sz="8" w:space="0" w:color="000000"/>
              <w:left w:val="single" w:sz="8" w:space="0" w:color="000000"/>
              <w:bottom w:val="single" w:sz="8" w:space="0" w:color="000000"/>
              <w:right w:val="single" w:sz="8" w:space="0" w:color="000000"/>
            </w:tcBorders>
          </w:tcPr>
          <w:p w14:paraId="696B759F" w14:textId="77777777" w:rsidR="00DB7405" w:rsidRPr="00843F8A" w:rsidRDefault="00DB7405" w:rsidP="00260BC3">
            <w:pPr>
              <w:spacing w:after="0"/>
            </w:pPr>
          </w:p>
        </w:tc>
        <w:tc>
          <w:tcPr>
            <w:tcW w:w="1437" w:type="dxa"/>
            <w:gridSpan w:val="4"/>
            <w:tcBorders>
              <w:top w:val="single" w:sz="8" w:space="0" w:color="000000"/>
              <w:left w:val="single" w:sz="8" w:space="0" w:color="000000"/>
              <w:bottom w:val="single" w:sz="8" w:space="0" w:color="000000"/>
              <w:right w:val="single" w:sz="8" w:space="0" w:color="000000"/>
            </w:tcBorders>
          </w:tcPr>
          <w:p w14:paraId="5A8C4E5E" w14:textId="77777777" w:rsidR="00DB7405" w:rsidRPr="00843F8A" w:rsidRDefault="00DB7405" w:rsidP="00260BC3">
            <w:pPr>
              <w:spacing w:after="0"/>
            </w:pPr>
          </w:p>
        </w:tc>
        <w:tc>
          <w:tcPr>
            <w:tcW w:w="1254" w:type="dxa"/>
            <w:gridSpan w:val="7"/>
            <w:tcBorders>
              <w:top w:val="single" w:sz="8" w:space="0" w:color="000000"/>
              <w:left w:val="single" w:sz="8" w:space="0" w:color="000000"/>
              <w:bottom w:val="single" w:sz="8" w:space="0" w:color="000000"/>
              <w:right w:val="single" w:sz="8" w:space="0" w:color="000000"/>
            </w:tcBorders>
          </w:tcPr>
          <w:p w14:paraId="53A764C8" w14:textId="77777777" w:rsidR="00DB7405" w:rsidRPr="00843F8A" w:rsidRDefault="00DB7405" w:rsidP="00260BC3">
            <w:pPr>
              <w:spacing w:after="0"/>
            </w:pPr>
          </w:p>
        </w:tc>
        <w:tc>
          <w:tcPr>
            <w:tcW w:w="1314" w:type="dxa"/>
            <w:gridSpan w:val="3"/>
            <w:tcBorders>
              <w:top w:val="single" w:sz="8" w:space="0" w:color="000000"/>
              <w:left w:val="single" w:sz="8" w:space="0" w:color="000000"/>
              <w:bottom w:val="single" w:sz="8" w:space="0" w:color="000000"/>
              <w:right w:val="single" w:sz="8" w:space="0" w:color="000000"/>
            </w:tcBorders>
          </w:tcPr>
          <w:p w14:paraId="57D2376E" w14:textId="77777777" w:rsidR="00DB7405" w:rsidRPr="00843F8A" w:rsidRDefault="00DB7405" w:rsidP="00260BC3">
            <w:pPr>
              <w:spacing w:after="0"/>
            </w:pPr>
          </w:p>
        </w:tc>
      </w:tr>
      <w:tr w:rsidR="00DB7405" w:rsidRPr="00843F8A" w14:paraId="1245B5A0" w14:textId="77777777" w:rsidTr="00260BC3">
        <w:tc>
          <w:tcPr>
            <w:tcW w:w="1259" w:type="dxa"/>
            <w:gridSpan w:val="3"/>
            <w:tcBorders>
              <w:top w:val="single" w:sz="8" w:space="0" w:color="000000"/>
              <w:left w:val="single" w:sz="8" w:space="0" w:color="000000"/>
              <w:bottom w:val="single" w:sz="8" w:space="0" w:color="000000"/>
              <w:right w:val="single" w:sz="8" w:space="0" w:color="000000"/>
            </w:tcBorders>
          </w:tcPr>
          <w:p w14:paraId="7E2B04E0" w14:textId="77777777" w:rsidR="00DB7405" w:rsidRPr="00843F8A" w:rsidRDefault="00DB7405" w:rsidP="00260BC3">
            <w:pPr>
              <w:spacing w:after="0"/>
            </w:pPr>
          </w:p>
        </w:tc>
        <w:tc>
          <w:tcPr>
            <w:tcW w:w="738" w:type="dxa"/>
            <w:gridSpan w:val="3"/>
            <w:tcBorders>
              <w:top w:val="single" w:sz="8" w:space="0" w:color="000000"/>
              <w:left w:val="single" w:sz="8" w:space="0" w:color="000000"/>
              <w:bottom w:val="single" w:sz="8" w:space="0" w:color="000000"/>
              <w:right w:val="single" w:sz="8" w:space="0" w:color="000000"/>
            </w:tcBorders>
          </w:tcPr>
          <w:p w14:paraId="536701E8" w14:textId="77777777" w:rsidR="00DB7405" w:rsidRPr="00843F8A" w:rsidRDefault="00DB7405" w:rsidP="00260BC3">
            <w:pPr>
              <w:spacing w:after="0"/>
            </w:pPr>
          </w:p>
        </w:tc>
        <w:tc>
          <w:tcPr>
            <w:tcW w:w="760" w:type="dxa"/>
            <w:gridSpan w:val="2"/>
            <w:tcBorders>
              <w:top w:val="single" w:sz="8" w:space="0" w:color="000000"/>
              <w:left w:val="single" w:sz="8" w:space="0" w:color="000000"/>
              <w:bottom w:val="single" w:sz="8" w:space="0" w:color="000000"/>
              <w:right w:val="single" w:sz="8" w:space="0" w:color="000000"/>
            </w:tcBorders>
          </w:tcPr>
          <w:p w14:paraId="31C0F6ED" w14:textId="77777777" w:rsidR="00DB7405" w:rsidRPr="00843F8A" w:rsidRDefault="00DB7405" w:rsidP="00260BC3">
            <w:pPr>
              <w:spacing w:after="0"/>
            </w:pPr>
          </w:p>
        </w:tc>
        <w:tc>
          <w:tcPr>
            <w:tcW w:w="1232" w:type="dxa"/>
            <w:gridSpan w:val="5"/>
            <w:tcBorders>
              <w:top w:val="single" w:sz="8" w:space="0" w:color="000000"/>
              <w:left w:val="single" w:sz="8" w:space="0" w:color="000000"/>
              <w:bottom w:val="single" w:sz="8" w:space="0" w:color="000000"/>
              <w:right w:val="single" w:sz="8" w:space="0" w:color="000000"/>
            </w:tcBorders>
          </w:tcPr>
          <w:p w14:paraId="52CDAD2D" w14:textId="77777777" w:rsidR="00DB7405" w:rsidRPr="00843F8A" w:rsidRDefault="00DB7405" w:rsidP="00260BC3">
            <w:pPr>
              <w:spacing w:after="0"/>
            </w:pPr>
          </w:p>
        </w:tc>
        <w:tc>
          <w:tcPr>
            <w:tcW w:w="753" w:type="dxa"/>
            <w:gridSpan w:val="2"/>
            <w:tcBorders>
              <w:top w:val="single" w:sz="8" w:space="0" w:color="000000"/>
              <w:left w:val="single" w:sz="8" w:space="0" w:color="000000"/>
              <w:bottom w:val="single" w:sz="8" w:space="0" w:color="000000"/>
              <w:right w:val="single" w:sz="8" w:space="0" w:color="000000"/>
            </w:tcBorders>
          </w:tcPr>
          <w:p w14:paraId="37797156" w14:textId="77777777" w:rsidR="00DB7405" w:rsidRPr="00843F8A" w:rsidRDefault="00DB7405" w:rsidP="00260BC3">
            <w:pPr>
              <w:spacing w:after="0"/>
            </w:pPr>
          </w:p>
        </w:tc>
        <w:tc>
          <w:tcPr>
            <w:tcW w:w="1437" w:type="dxa"/>
            <w:gridSpan w:val="4"/>
            <w:tcBorders>
              <w:top w:val="single" w:sz="8" w:space="0" w:color="000000"/>
              <w:left w:val="single" w:sz="8" w:space="0" w:color="000000"/>
              <w:bottom w:val="single" w:sz="8" w:space="0" w:color="000000"/>
              <w:right w:val="single" w:sz="8" w:space="0" w:color="000000"/>
            </w:tcBorders>
          </w:tcPr>
          <w:p w14:paraId="48FDCFDA" w14:textId="77777777" w:rsidR="00DB7405" w:rsidRPr="00843F8A" w:rsidRDefault="00DB7405" w:rsidP="00260BC3">
            <w:pPr>
              <w:spacing w:after="0"/>
            </w:pPr>
          </w:p>
        </w:tc>
        <w:tc>
          <w:tcPr>
            <w:tcW w:w="1254" w:type="dxa"/>
            <w:gridSpan w:val="7"/>
            <w:tcBorders>
              <w:top w:val="single" w:sz="8" w:space="0" w:color="000000"/>
              <w:left w:val="single" w:sz="8" w:space="0" w:color="000000"/>
              <w:bottom w:val="single" w:sz="8" w:space="0" w:color="000000"/>
              <w:right w:val="single" w:sz="8" w:space="0" w:color="000000"/>
            </w:tcBorders>
          </w:tcPr>
          <w:p w14:paraId="4C1BAF58" w14:textId="77777777" w:rsidR="00DB7405" w:rsidRPr="00843F8A" w:rsidRDefault="00DB7405" w:rsidP="00260BC3">
            <w:pPr>
              <w:spacing w:after="0"/>
            </w:pPr>
          </w:p>
        </w:tc>
        <w:tc>
          <w:tcPr>
            <w:tcW w:w="1314" w:type="dxa"/>
            <w:gridSpan w:val="3"/>
            <w:tcBorders>
              <w:top w:val="single" w:sz="8" w:space="0" w:color="000000"/>
              <w:left w:val="single" w:sz="8" w:space="0" w:color="000000"/>
              <w:bottom w:val="single" w:sz="8" w:space="0" w:color="000000"/>
              <w:right w:val="single" w:sz="8" w:space="0" w:color="000000"/>
            </w:tcBorders>
          </w:tcPr>
          <w:p w14:paraId="5D2291F1" w14:textId="77777777" w:rsidR="00DB7405" w:rsidRPr="00843F8A" w:rsidRDefault="00DB7405" w:rsidP="00260BC3">
            <w:pPr>
              <w:spacing w:after="0"/>
            </w:pPr>
          </w:p>
        </w:tc>
      </w:tr>
      <w:tr w:rsidR="00DB7405" w:rsidRPr="00843F8A" w14:paraId="7D76E1EB" w14:textId="77777777" w:rsidTr="00260BC3">
        <w:trPr>
          <w:trHeight w:hRule="exact" w:val="360"/>
        </w:trPr>
        <w:tc>
          <w:tcPr>
            <w:tcW w:w="3063" w:type="dxa"/>
            <w:gridSpan w:val="10"/>
            <w:tcBorders>
              <w:top w:val="single" w:sz="8" w:space="0" w:color="000000"/>
              <w:left w:val="single" w:sz="8" w:space="0" w:color="000000"/>
              <w:bottom w:val="single" w:sz="8" w:space="0" w:color="000000"/>
              <w:right w:val="single" w:sz="8" w:space="0" w:color="000000"/>
            </w:tcBorders>
            <w:shd w:val="clear" w:color="auto" w:fill="F8CAAC"/>
          </w:tcPr>
          <w:p w14:paraId="17558442" w14:textId="77777777" w:rsidR="00DB7405" w:rsidRPr="00843F8A" w:rsidRDefault="00DB7405" w:rsidP="00260BC3">
            <w:pPr>
              <w:spacing w:before="69" w:after="0"/>
              <w:ind w:left="1012" w:right="-20"/>
              <w:rPr>
                <w:rFonts w:eastAsia="Arial"/>
                <w:sz w:val="18"/>
                <w:szCs w:val="18"/>
              </w:rPr>
            </w:pPr>
            <w:r w:rsidRPr="00843F8A">
              <w:rPr>
                <w:rFonts w:eastAsia="Arial"/>
                <w:spacing w:val="-3"/>
                <w:sz w:val="18"/>
                <w:szCs w:val="18"/>
              </w:rPr>
              <w:t>M</w:t>
            </w:r>
            <w:r w:rsidRPr="00843F8A">
              <w:rPr>
                <w:rFonts w:eastAsia="Arial"/>
                <w:spacing w:val="1"/>
                <w:sz w:val="18"/>
                <w:szCs w:val="18"/>
              </w:rPr>
              <w:t>u</w:t>
            </w:r>
            <w:r w:rsidRPr="00843F8A">
              <w:rPr>
                <w:rFonts w:eastAsia="Arial"/>
                <w:sz w:val="18"/>
                <w:szCs w:val="18"/>
              </w:rPr>
              <w:t>d</w:t>
            </w:r>
            <w:r w:rsidRPr="00843F8A">
              <w:rPr>
                <w:rFonts w:eastAsia="Arial"/>
                <w:spacing w:val="3"/>
                <w:sz w:val="18"/>
                <w:szCs w:val="18"/>
              </w:rPr>
              <w:t xml:space="preserve"> </w:t>
            </w:r>
            <w:r w:rsidRPr="00843F8A">
              <w:rPr>
                <w:rFonts w:eastAsia="Arial"/>
                <w:spacing w:val="1"/>
                <w:sz w:val="18"/>
                <w:szCs w:val="18"/>
              </w:rPr>
              <w:t>Loggin</w:t>
            </w:r>
            <w:r w:rsidRPr="00843F8A">
              <w:rPr>
                <w:rFonts w:eastAsia="Arial"/>
                <w:sz w:val="18"/>
                <w:szCs w:val="18"/>
              </w:rPr>
              <w:t>g</w:t>
            </w:r>
          </w:p>
        </w:tc>
        <w:tc>
          <w:tcPr>
            <w:tcW w:w="3801" w:type="dxa"/>
            <w:gridSpan w:val="13"/>
            <w:tcBorders>
              <w:top w:val="single" w:sz="8" w:space="0" w:color="000000"/>
              <w:left w:val="single" w:sz="8" w:space="0" w:color="000000"/>
              <w:bottom w:val="single" w:sz="8" w:space="0" w:color="000000"/>
              <w:right w:val="single" w:sz="8" w:space="0" w:color="000000"/>
            </w:tcBorders>
            <w:shd w:val="clear" w:color="auto" w:fill="F8CAAC"/>
          </w:tcPr>
          <w:p w14:paraId="46BF963E" w14:textId="77777777" w:rsidR="00DB7405" w:rsidRPr="00843F8A" w:rsidRDefault="00DB7405" w:rsidP="00260BC3">
            <w:pPr>
              <w:spacing w:before="69" w:after="0"/>
              <w:ind w:left="882" w:right="-20"/>
              <w:rPr>
                <w:rFonts w:eastAsia="Arial"/>
                <w:sz w:val="18"/>
                <w:szCs w:val="18"/>
              </w:rPr>
            </w:pPr>
            <w:r w:rsidRPr="00843F8A">
              <w:rPr>
                <w:rFonts w:eastAsia="Arial"/>
                <w:sz w:val="18"/>
                <w:szCs w:val="18"/>
              </w:rPr>
              <w:t>F</w:t>
            </w:r>
            <w:r w:rsidRPr="00843F8A">
              <w:rPr>
                <w:rFonts w:eastAsia="Arial"/>
                <w:spacing w:val="1"/>
                <w:sz w:val="18"/>
                <w:szCs w:val="18"/>
              </w:rPr>
              <w:t>o</w:t>
            </w:r>
            <w:r w:rsidRPr="00843F8A">
              <w:rPr>
                <w:rFonts w:eastAsia="Arial"/>
                <w:sz w:val="18"/>
                <w:szCs w:val="18"/>
              </w:rPr>
              <w:t>r</w:t>
            </w:r>
            <w:r w:rsidRPr="00843F8A">
              <w:rPr>
                <w:rFonts w:eastAsia="Arial"/>
                <w:spacing w:val="1"/>
                <w:sz w:val="18"/>
                <w:szCs w:val="18"/>
              </w:rPr>
              <w:t>ma</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r w:rsidRPr="00843F8A">
              <w:rPr>
                <w:rFonts w:eastAsia="Arial"/>
                <w:spacing w:val="-6"/>
                <w:sz w:val="18"/>
                <w:szCs w:val="18"/>
              </w:rPr>
              <w:t xml:space="preserve"> </w:t>
            </w:r>
            <w:r w:rsidRPr="00843F8A">
              <w:rPr>
                <w:rFonts w:eastAsia="Arial"/>
                <w:spacing w:val="-2"/>
                <w:sz w:val="18"/>
                <w:szCs w:val="18"/>
              </w:rPr>
              <w:t>T</w:t>
            </w:r>
            <w:r w:rsidRPr="00843F8A">
              <w:rPr>
                <w:rFonts w:eastAsia="Arial"/>
                <w:spacing w:val="1"/>
                <w:sz w:val="18"/>
                <w:szCs w:val="18"/>
              </w:rPr>
              <w:t>es</w:t>
            </w:r>
            <w:r w:rsidRPr="00843F8A">
              <w:rPr>
                <w:rFonts w:eastAsia="Arial"/>
                <w:sz w:val="18"/>
                <w:szCs w:val="18"/>
              </w:rPr>
              <w:t>t</w:t>
            </w:r>
            <w:r w:rsidRPr="00843F8A">
              <w:rPr>
                <w:rFonts w:eastAsia="Arial"/>
                <w:spacing w:val="1"/>
                <w:sz w:val="18"/>
                <w:szCs w:val="18"/>
              </w:rPr>
              <w:t>in</w:t>
            </w:r>
            <w:r w:rsidRPr="00843F8A">
              <w:rPr>
                <w:rFonts w:eastAsia="Arial"/>
                <w:sz w:val="18"/>
                <w:szCs w:val="18"/>
              </w:rPr>
              <w:t>g</w:t>
            </w:r>
            <w:r w:rsidRPr="00843F8A">
              <w:rPr>
                <w:rFonts w:eastAsia="Arial"/>
                <w:spacing w:val="-1"/>
                <w:sz w:val="18"/>
                <w:szCs w:val="18"/>
              </w:rPr>
              <w:t xml:space="preserve"> </w:t>
            </w:r>
            <w:r w:rsidRPr="00843F8A">
              <w:rPr>
                <w:rFonts w:eastAsia="Arial"/>
                <w:sz w:val="18"/>
                <w:szCs w:val="18"/>
              </w:rPr>
              <w:t>(DS</w:t>
            </w:r>
            <w:r w:rsidRPr="00843F8A">
              <w:rPr>
                <w:rFonts w:eastAsia="Arial"/>
                <w:spacing w:val="-2"/>
                <w:sz w:val="18"/>
                <w:szCs w:val="18"/>
              </w:rPr>
              <w:t>T</w:t>
            </w:r>
            <w:r w:rsidRPr="00843F8A">
              <w:rPr>
                <w:rFonts w:eastAsia="Arial"/>
                <w:sz w:val="18"/>
                <w:szCs w:val="18"/>
              </w:rPr>
              <w:t>)</w:t>
            </w:r>
          </w:p>
        </w:tc>
        <w:tc>
          <w:tcPr>
            <w:tcW w:w="807" w:type="dxa"/>
            <w:gridSpan w:val="4"/>
            <w:vMerge w:val="restart"/>
            <w:tcBorders>
              <w:top w:val="single" w:sz="8" w:space="0" w:color="000000"/>
              <w:left w:val="single" w:sz="8" w:space="0" w:color="000000"/>
              <w:right w:val="single" w:sz="8" w:space="0" w:color="000000"/>
            </w:tcBorders>
            <w:shd w:val="clear" w:color="auto" w:fill="F8CAAC"/>
          </w:tcPr>
          <w:p w14:paraId="3EF3A031" w14:textId="77777777" w:rsidR="00DB7405" w:rsidRPr="00843F8A" w:rsidRDefault="00DB7405" w:rsidP="00260BC3">
            <w:pPr>
              <w:spacing w:before="10" w:after="0" w:line="160" w:lineRule="exact"/>
              <w:rPr>
                <w:sz w:val="16"/>
                <w:szCs w:val="16"/>
              </w:rPr>
            </w:pPr>
          </w:p>
          <w:p w14:paraId="23553F36" w14:textId="77777777" w:rsidR="00DB7405" w:rsidRPr="00843F8A" w:rsidRDefault="00DB7405" w:rsidP="00260BC3">
            <w:pPr>
              <w:spacing w:after="0"/>
              <w:ind w:left="138" w:right="-20"/>
              <w:rPr>
                <w:rFonts w:eastAsia="Arial"/>
                <w:sz w:val="18"/>
                <w:szCs w:val="18"/>
              </w:rPr>
            </w:pPr>
            <w:r w:rsidRPr="00843F8A">
              <w:rPr>
                <w:rFonts w:eastAsia="Arial"/>
                <w:sz w:val="18"/>
                <w:szCs w:val="18"/>
              </w:rPr>
              <w:t>DFIT</w:t>
            </w:r>
          </w:p>
        </w:tc>
        <w:tc>
          <w:tcPr>
            <w:tcW w:w="1076" w:type="dxa"/>
            <w:gridSpan w:val="2"/>
            <w:vMerge w:val="restart"/>
            <w:tcBorders>
              <w:top w:val="single" w:sz="8" w:space="0" w:color="000000"/>
              <w:left w:val="single" w:sz="8" w:space="0" w:color="000000"/>
              <w:right w:val="single" w:sz="8" w:space="0" w:color="000000"/>
            </w:tcBorders>
            <w:vAlign w:val="center"/>
          </w:tcPr>
          <w:p w14:paraId="1866B211" w14:textId="77777777" w:rsidR="00DB7405" w:rsidRPr="00843F8A" w:rsidRDefault="00DB7405" w:rsidP="00260BC3">
            <w:pPr>
              <w:spacing w:before="7" w:after="0" w:line="170" w:lineRule="exact"/>
              <w:jc w:val="center"/>
              <w:rPr>
                <w:sz w:val="17"/>
                <w:szCs w:val="17"/>
              </w:rPr>
            </w:pPr>
          </w:p>
          <w:p w14:paraId="36C9F98A" w14:textId="77777777" w:rsidR="00DB7405" w:rsidRPr="00843F8A" w:rsidRDefault="00DB7405" w:rsidP="00260BC3">
            <w:pPr>
              <w:tabs>
                <w:tab w:val="left" w:pos="620"/>
              </w:tabs>
              <w:spacing w:after="0"/>
              <w:ind w:left="168" w:right="-20"/>
              <w:rPr>
                <w:rFonts w:cs="Calibri"/>
                <w:sz w:val="16"/>
                <w:szCs w:val="16"/>
              </w:rPr>
            </w:pPr>
            <w:r w:rsidRPr="00843F8A">
              <w:rPr>
                <w:rFonts w:eastAsiaTheme="minorHAnsi" w:cstheme="minorBidi"/>
                <w:noProof/>
                <w:sz w:val="17"/>
                <w:szCs w:val="17"/>
                <w:lang w:eastAsia="en-AU"/>
              </w:rPr>
              <mc:AlternateContent>
                <mc:Choice Requires="wps">
                  <w:drawing>
                    <wp:anchor distT="0" distB="0" distL="114300" distR="114300" simplePos="0" relativeHeight="251660288" behindDoc="0" locked="0" layoutInCell="1" allowOverlap="1" wp14:anchorId="36603044" wp14:editId="232866FD">
                      <wp:simplePos x="0" y="0"/>
                      <wp:positionH relativeFrom="column">
                        <wp:posOffset>24765</wp:posOffset>
                      </wp:positionH>
                      <wp:positionV relativeFrom="paragraph">
                        <wp:posOffset>27940</wp:posOffset>
                      </wp:positionV>
                      <wp:extent cx="78105" cy="74930"/>
                      <wp:effectExtent l="0" t="0" r="17145"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4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D12FFC">
                    <v:rect id="Rectangle 15" style="position:absolute;margin-left:1.95pt;margin-top:2.2pt;width:6.1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6F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"/>
                  </w:pict>
                </mc:Fallback>
              </mc:AlternateContent>
            </w:r>
            <w:r w:rsidRPr="00843F8A">
              <w:rPr>
                <w:rFonts w:cs="Calibri"/>
                <w:noProof/>
                <w:spacing w:val="1"/>
                <w:sz w:val="16"/>
                <w:szCs w:val="16"/>
                <w:lang w:eastAsia="en-AU"/>
              </w:rPr>
              <mc:AlternateContent>
                <mc:Choice Requires="wps">
                  <w:drawing>
                    <wp:anchor distT="0" distB="0" distL="114300" distR="114300" simplePos="0" relativeHeight="251659264" behindDoc="0" locked="0" layoutInCell="1" allowOverlap="1" wp14:anchorId="6003B9EC" wp14:editId="0A006D8D">
                      <wp:simplePos x="0" y="0"/>
                      <wp:positionH relativeFrom="column">
                        <wp:posOffset>318135</wp:posOffset>
                      </wp:positionH>
                      <wp:positionV relativeFrom="paragraph">
                        <wp:posOffset>7620</wp:posOffset>
                      </wp:positionV>
                      <wp:extent cx="78105" cy="74930"/>
                      <wp:effectExtent l="0" t="0" r="17145"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4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7D5162">
                    <v:rect id="Rectangle 16" style="position:absolute;margin-left:25.05pt;margin-top:.6pt;width:6.1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1BA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qIA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"/>
                  </w:pict>
                </mc:Fallback>
              </mc:AlternateContent>
            </w:r>
            <w:r w:rsidRPr="00843F8A">
              <w:rPr>
                <w:rFonts w:cs="Calibri"/>
                <w:spacing w:val="1"/>
                <w:sz w:val="16"/>
                <w:szCs w:val="16"/>
              </w:rPr>
              <w:t xml:space="preserve"> Y</w:t>
            </w:r>
            <w:r w:rsidRPr="00843F8A">
              <w:rPr>
                <w:rFonts w:cs="Calibri"/>
                <w:spacing w:val="-1"/>
                <w:sz w:val="16"/>
                <w:szCs w:val="16"/>
              </w:rPr>
              <w:t>e</w:t>
            </w:r>
            <w:r w:rsidRPr="00843F8A">
              <w:rPr>
                <w:rFonts w:cs="Calibri"/>
                <w:sz w:val="16"/>
                <w:szCs w:val="16"/>
              </w:rPr>
              <w:t>s</w:t>
            </w:r>
            <w:r w:rsidRPr="00843F8A">
              <w:rPr>
                <w:rFonts w:cs="Calibri"/>
                <w:sz w:val="16"/>
                <w:szCs w:val="16"/>
              </w:rPr>
              <w:tab/>
              <w:t xml:space="preserve"> </w:t>
            </w:r>
            <w:r w:rsidRPr="00843F8A">
              <w:rPr>
                <w:rFonts w:cs="Calibri"/>
                <w:spacing w:val="-1"/>
                <w:sz w:val="16"/>
                <w:szCs w:val="16"/>
              </w:rPr>
              <w:t>No</w:t>
            </w:r>
          </w:p>
        </w:tc>
      </w:tr>
      <w:tr w:rsidR="00DB7405" w:rsidRPr="00843F8A" w14:paraId="7BA0FA80" w14:textId="77777777" w:rsidTr="00260BC3">
        <w:trPr>
          <w:trHeight w:hRule="exact" w:val="88"/>
        </w:trPr>
        <w:tc>
          <w:tcPr>
            <w:tcW w:w="3063" w:type="dxa"/>
            <w:gridSpan w:val="10"/>
            <w:vMerge w:val="restart"/>
            <w:tcBorders>
              <w:top w:val="single" w:sz="8" w:space="0" w:color="000000"/>
              <w:left w:val="single" w:sz="8" w:space="0" w:color="000000"/>
              <w:right w:val="single" w:sz="8" w:space="0" w:color="000000"/>
            </w:tcBorders>
          </w:tcPr>
          <w:p w14:paraId="54C5FCD1" w14:textId="77777777" w:rsidR="00DB7405" w:rsidRPr="00843F8A" w:rsidRDefault="00DB7405" w:rsidP="00260BC3"/>
        </w:tc>
        <w:tc>
          <w:tcPr>
            <w:tcW w:w="3801" w:type="dxa"/>
            <w:gridSpan w:val="13"/>
            <w:vMerge w:val="restart"/>
            <w:tcBorders>
              <w:top w:val="single" w:sz="8" w:space="0" w:color="000000"/>
              <w:left w:val="single" w:sz="8" w:space="0" w:color="000000"/>
              <w:right w:val="single" w:sz="8" w:space="0" w:color="000000"/>
            </w:tcBorders>
          </w:tcPr>
          <w:p w14:paraId="4A80AEEC" w14:textId="77777777" w:rsidR="00DB7405" w:rsidRPr="00843F8A" w:rsidRDefault="00DB7405" w:rsidP="00260BC3"/>
        </w:tc>
        <w:tc>
          <w:tcPr>
            <w:tcW w:w="807" w:type="dxa"/>
            <w:gridSpan w:val="4"/>
            <w:vMerge/>
            <w:tcBorders>
              <w:left w:val="single" w:sz="8" w:space="0" w:color="000000"/>
              <w:bottom w:val="single" w:sz="8" w:space="0" w:color="000000"/>
              <w:right w:val="single" w:sz="8" w:space="0" w:color="000000"/>
            </w:tcBorders>
            <w:shd w:val="clear" w:color="auto" w:fill="F8CAAC"/>
          </w:tcPr>
          <w:p w14:paraId="45C37B23" w14:textId="77777777" w:rsidR="00DB7405" w:rsidRPr="00843F8A" w:rsidRDefault="00DB7405" w:rsidP="00260BC3"/>
        </w:tc>
        <w:tc>
          <w:tcPr>
            <w:tcW w:w="1076" w:type="dxa"/>
            <w:gridSpan w:val="2"/>
            <w:vMerge/>
            <w:tcBorders>
              <w:left w:val="single" w:sz="8" w:space="0" w:color="000000"/>
              <w:bottom w:val="single" w:sz="8" w:space="0" w:color="000000"/>
              <w:right w:val="single" w:sz="8" w:space="0" w:color="000000"/>
            </w:tcBorders>
            <w:vAlign w:val="center"/>
          </w:tcPr>
          <w:p w14:paraId="7757BAAA" w14:textId="77777777" w:rsidR="00DB7405" w:rsidRPr="00843F8A" w:rsidRDefault="00DB7405" w:rsidP="00260BC3">
            <w:pPr>
              <w:jc w:val="center"/>
            </w:pPr>
          </w:p>
        </w:tc>
      </w:tr>
      <w:tr w:rsidR="00DB7405" w:rsidRPr="00843F8A" w14:paraId="689D8C76" w14:textId="77777777" w:rsidTr="00260BC3">
        <w:trPr>
          <w:trHeight w:hRule="exact" w:val="399"/>
        </w:trPr>
        <w:tc>
          <w:tcPr>
            <w:tcW w:w="3063" w:type="dxa"/>
            <w:gridSpan w:val="10"/>
            <w:vMerge/>
            <w:tcBorders>
              <w:left w:val="single" w:sz="8" w:space="0" w:color="000000"/>
              <w:bottom w:val="single" w:sz="13" w:space="0" w:color="000000"/>
              <w:right w:val="single" w:sz="8" w:space="0" w:color="000000"/>
            </w:tcBorders>
          </w:tcPr>
          <w:p w14:paraId="69B6EC52" w14:textId="77777777" w:rsidR="00DB7405" w:rsidRPr="00843F8A" w:rsidRDefault="00DB7405" w:rsidP="00260BC3"/>
        </w:tc>
        <w:tc>
          <w:tcPr>
            <w:tcW w:w="3801" w:type="dxa"/>
            <w:gridSpan w:val="13"/>
            <w:vMerge/>
            <w:tcBorders>
              <w:left w:val="single" w:sz="8" w:space="0" w:color="000000"/>
              <w:bottom w:val="single" w:sz="13" w:space="0" w:color="000000"/>
              <w:right w:val="single" w:sz="8" w:space="0" w:color="000000"/>
            </w:tcBorders>
          </w:tcPr>
          <w:p w14:paraId="2994EE51" w14:textId="77777777" w:rsidR="00DB7405" w:rsidRPr="00843F8A" w:rsidRDefault="00DB7405" w:rsidP="00260BC3"/>
        </w:tc>
        <w:tc>
          <w:tcPr>
            <w:tcW w:w="807" w:type="dxa"/>
            <w:gridSpan w:val="4"/>
            <w:tcBorders>
              <w:top w:val="single" w:sz="8" w:space="0" w:color="000000"/>
              <w:left w:val="single" w:sz="8" w:space="0" w:color="000000"/>
              <w:bottom w:val="single" w:sz="13" w:space="0" w:color="000000"/>
              <w:right w:val="single" w:sz="8" w:space="0" w:color="000000"/>
            </w:tcBorders>
            <w:shd w:val="clear" w:color="auto" w:fill="F8CAAC"/>
          </w:tcPr>
          <w:p w14:paraId="51875BD0" w14:textId="77777777" w:rsidR="00DB7405" w:rsidRPr="00843F8A" w:rsidRDefault="00DB7405" w:rsidP="00260BC3">
            <w:pPr>
              <w:spacing w:after="0"/>
              <w:ind w:left="164" w:right="-20"/>
              <w:rPr>
                <w:rFonts w:eastAsia="Arial"/>
                <w:sz w:val="18"/>
                <w:szCs w:val="18"/>
              </w:rPr>
            </w:pPr>
            <w:r w:rsidRPr="00843F8A">
              <w:rPr>
                <w:rFonts w:eastAsia="Arial"/>
                <w:sz w:val="18"/>
                <w:szCs w:val="18"/>
              </w:rPr>
              <w:t>HF</w:t>
            </w:r>
          </w:p>
        </w:tc>
        <w:tc>
          <w:tcPr>
            <w:tcW w:w="1076" w:type="dxa"/>
            <w:gridSpan w:val="2"/>
            <w:tcBorders>
              <w:top w:val="single" w:sz="8" w:space="0" w:color="000000"/>
              <w:left w:val="single" w:sz="8" w:space="0" w:color="000000"/>
              <w:bottom w:val="single" w:sz="13" w:space="0" w:color="000000"/>
              <w:right w:val="single" w:sz="8" w:space="0" w:color="000000"/>
            </w:tcBorders>
            <w:vAlign w:val="center"/>
          </w:tcPr>
          <w:p w14:paraId="50DA11DA" w14:textId="77777777" w:rsidR="00DB7405" w:rsidRPr="00843F8A" w:rsidRDefault="00DB7405" w:rsidP="00260BC3">
            <w:pPr>
              <w:spacing w:before="6" w:after="0" w:line="130" w:lineRule="exact"/>
              <w:jc w:val="center"/>
              <w:rPr>
                <w:sz w:val="13"/>
                <w:szCs w:val="13"/>
              </w:rPr>
            </w:pPr>
            <w:r w:rsidRPr="00843F8A">
              <w:rPr>
                <w:rFonts w:eastAsiaTheme="minorHAnsi" w:cstheme="minorBidi"/>
                <w:noProof/>
                <w:sz w:val="17"/>
                <w:szCs w:val="17"/>
                <w:lang w:eastAsia="en-AU"/>
              </w:rPr>
              <mc:AlternateContent>
                <mc:Choice Requires="wps">
                  <w:drawing>
                    <wp:anchor distT="0" distB="0" distL="114300" distR="114300" simplePos="0" relativeHeight="251661312" behindDoc="0" locked="0" layoutInCell="1" allowOverlap="1" wp14:anchorId="4D777364" wp14:editId="7A92B3DE">
                      <wp:simplePos x="0" y="0"/>
                      <wp:positionH relativeFrom="column">
                        <wp:posOffset>29210</wp:posOffset>
                      </wp:positionH>
                      <wp:positionV relativeFrom="paragraph">
                        <wp:posOffset>81280</wp:posOffset>
                      </wp:positionV>
                      <wp:extent cx="78105" cy="74930"/>
                      <wp:effectExtent l="0" t="0" r="1714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4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15DA1B">
                    <v:rect id="Rectangle 13" style="position:absolute;margin-left:2.3pt;margin-top:6.4pt;width: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2C5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"/>
                  </w:pict>
                </mc:Fallback>
              </mc:AlternateContent>
            </w:r>
            <w:r w:rsidRPr="00843F8A">
              <w:rPr>
                <w:rFonts w:eastAsiaTheme="minorHAnsi" w:cstheme="minorBidi"/>
                <w:noProof/>
                <w:sz w:val="13"/>
                <w:szCs w:val="13"/>
                <w:lang w:eastAsia="en-AU"/>
              </w:rPr>
              <mc:AlternateContent>
                <mc:Choice Requires="wps">
                  <w:drawing>
                    <wp:anchor distT="0" distB="0" distL="114300" distR="114300" simplePos="0" relativeHeight="251662336" behindDoc="0" locked="0" layoutInCell="1" allowOverlap="1" wp14:anchorId="690B451B" wp14:editId="70670794">
                      <wp:simplePos x="0" y="0"/>
                      <wp:positionH relativeFrom="column">
                        <wp:posOffset>334010</wp:posOffset>
                      </wp:positionH>
                      <wp:positionV relativeFrom="paragraph">
                        <wp:posOffset>80645</wp:posOffset>
                      </wp:positionV>
                      <wp:extent cx="78105" cy="74930"/>
                      <wp:effectExtent l="0" t="0" r="1714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4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D404C0">
                    <v:rect id="Rectangle 14" style="position:absolute;margin-left:26.3pt;margin-top:6.35pt;width:6.1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C8A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5MIA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"/>
                  </w:pict>
                </mc:Fallback>
              </mc:AlternateContent>
            </w:r>
          </w:p>
          <w:p w14:paraId="58EBC97C" w14:textId="77777777" w:rsidR="00DB7405" w:rsidRPr="00843F8A" w:rsidRDefault="00DB7405" w:rsidP="00260BC3">
            <w:pPr>
              <w:tabs>
                <w:tab w:val="left" w:pos="660"/>
              </w:tabs>
              <w:spacing w:after="0"/>
              <w:ind w:left="203" w:right="-20"/>
              <w:rPr>
                <w:rFonts w:cs="Calibri"/>
                <w:sz w:val="16"/>
                <w:szCs w:val="16"/>
              </w:rPr>
            </w:pPr>
            <w:r w:rsidRPr="00843F8A">
              <w:rPr>
                <w:rFonts w:cs="Calibri"/>
                <w:spacing w:val="1"/>
                <w:sz w:val="16"/>
                <w:szCs w:val="16"/>
              </w:rPr>
              <w:t>Y</w:t>
            </w:r>
            <w:r w:rsidRPr="00843F8A">
              <w:rPr>
                <w:rFonts w:cs="Calibri"/>
                <w:spacing w:val="-1"/>
                <w:sz w:val="16"/>
                <w:szCs w:val="16"/>
              </w:rPr>
              <w:t>e</w:t>
            </w:r>
            <w:r w:rsidRPr="00843F8A">
              <w:rPr>
                <w:rFonts w:cs="Calibri"/>
                <w:sz w:val="16"/>
                <w:szCs w:val="16"/>
              </w:rPr>
              <w:t>s</w:t>
            </w:r>
            <w:r w:rsidRPr="00843F8A">
              <w:rPr>
                <w:rFonts w:cs="Calibri"/>
                <w:sz w:val="16"/>
                <w:szCs w:val="16"/>
              </w:rPr>
              <w:tab/>
              <w:t xml:space="preserve"> </w:t>
            </w:r>
            <w:r w:rsidRPr="00843F8A">
              <w:rPr>
                <w:rFonts w:cs="Calibri"/>
                <w:spacing w:val="-1"/>
                <w:sz w:val="16"/>
                <w:szCs w:val="16"/>
              </w:rPr>
              <w:t>N</w:t>
            </w:r>
            <w:r w:rsidRPr="00843F8A">
              <w:rPr>
                <w:rFonts w:cs="Calibri"/>
                <w:sz w:val="16"/>
                <w:szCs w:val="16"/>
              </w:rPr>
              <w:t>o</w:t>
            </w:r>
          </w:p>
        </w:tc>
      </w:tr>
      <w:tr w:rsidR="00DB7405" w:rsidRPr="00843F8A" w14:paraId="45A9999E" w14:textId="77777777" w:rsidTr="00260BC3">
        <w:trPr>
          <w:trHeight w:hRule="exact" w:val="367"/>
        </w:trPr>
        <w:tc>
          <w:tcPr>
            <w:tcW w:w="3913" w:type="dxa"/>
            <w:gridSpan w:val="12"/>
            <w:tcBorders>
              <w:top w:val="single" w:sz="13" w:space="0" w:color="000000"/>
              <w:left w:val="single" w:sz="8" w:space="0" w:color="000000"/>
              <w:bottom w:val="single" w:sz="8" w:space="0" w:color="000000"/>
              <w:right w:val="single" w:sz="8" w:space="0" w:color="000000"/>
            </w:tcBorders>
            <w:shd w:val="clear" w:color="auto" w:fill="F8CAAC"/>
          </w:tcPr>
          <w:p w14:paraId="7F2272B7" w14:textId="77777777" w:rsidR="00DB7405" w:rsidRPr="00843F8A" w:rsidRDefault="00DB7405" w:rsidP="00260BC3">
            <w:pPr>
              <w:spacing w:before="70" w:after="0"/>
              <w:ind w:left="1660" w:right="1614"/>
              <w:jc w:val="center"/>
              <w:rPr>
                <w:rFonts w:eastAsia="Arial"/>
                <w:sz w:val="18"/>
                <w:szCs w:val="18"/>
              </w:rPr>
            </w:pPr>
            <w:r w:rsidRPr="00843F8A">
              <w:rPr>
                <w:rFonts w:eastAsia="Arial"/>
                <w:sz w:val="18"/>
                <w:szCs w:val="18"/>
              </w:rPr>
              <w:t>Cor</w:t>
            </w:r>
            <w:r w:rsidRPr="00843F8A">
              <w:rPr>
                <w:rFonts w:eastAsia="Arial"/>
                <w:spacing w:val="1"/>
                <w:sz w:val="18"/>
                <w:szCs w:val="18"/>
              </w:rPr>
              <w:t>in</w:t>
            </w:r>
            <w:r w:rsidRPr="00843F8A">
              <w:rPr>
                <w:rFonts w:eastAsia="Arial"/>
                <w:sz w:val="18"/>
                <w:szCs w:val="18"/>
              </w:rPr>
              <w:t>g</w:t>
            </w:r>
          </w:p>
        </w:tc>
        <w:tc>
          <w:tcPr>
            <w:tcW w:w="4834" w:type="dxa"/>
            <w:gridSpan w:val="17"/>
            <w:tcBorders>
              <w:top w:val="single" w:sz="13" w:space="0" w:color="000000"/>
              <w:left w:val="single" w:sz="8" w:space="0" w:color="000000"/>
              <w:bottom w:val="single" w:sz="8" w:space="0" w:color="000000"/>
              <w:right w:val="single" w:sz="8" w:space="0" w:color="000000"/>
            </w:tcBorders>
            <w:shd w:val="clear" w:color="auto" w:fill="F8CAAC"/>
          </w:tcPr>
          <w:p w14:paraId="6797CD3D" w14:textId="77777777" w:rsidR="00DB7405" w:rsidRPr="00843F8A" w:rsidRDefault="00DB7405" w:rsidP="00260BC3">
            <w:pPr>
              <w:spacing w:before="70" w:after="0"/>
              <w:ind w:left="1578" w:right="-20"/>
              <w:rPr>
                <w:rFonts w:eastAsia="Arial"/>
                <w:sz w:val="18"/>
                <w:szCs w:val="18"/>
              </w:rPr>
            </w:pPr>
            <w:r w:rsidRPr="00843F8A">
              <w:rPr>
                <w:rFonts w:eastAsia="Arial"/>
                <w:sz w:val="18"/>
                <w:szCs w:val="18"/>
              </w:rPr>
              <w:t>H</w:t>
            </w:r>
            <w:r w:rsidRPr="00843F8A">
              <w:rPr>
                <w:rFonts w:eastAsia="Arial"/>
                <w:spacing w:val="-2"/>
                <w:sz w:val="18"/>
                <w:szCs w:val="18"/>
              </w:rPr>
              <w:t>y</w:t>
            </w:r>
            <w:r w:rsidRPr="00843F8A">
              <w:rPr>
                <w:rFonts w:eastAsia="Arial"/>
                <w:spacing w:val="1"/>
                <w:sz w:val="18"/>
                <w:szCs w:val="18"/>
              </w:rPr>
              <w:t>d</w:t>
            </w:r>
            <w:r w:rsidRPr="00843F8A">
              <w:rPr>
                <w:rFonts w:eastAsia="Arial"/>
                <w:sz w:val="18"/>
                <w:szCs w:val="18"/>
              </w:rPr>
              <w:t>r</w:t>
            </w:r>
            <w:r w:rsidRPr="00843F8A">
              <w:rPr>
                <w:rFonts w:eastAsia="Arial"/>
                <w:spacing w:val="1"/>
                <w:sz w:val="18"/>
                <w:szCs w:val="18"/>
              </w:rPr>
              <w:t>oca</w:t>
            </w:r>
            <w:r w:rsidRPr="00843F8A">
              <w:rPr>
                <w:rFonts w:eastAsia="Arial"/>
                <w:sz w:val="18"/>
                <w:szCs w:val="18"/>
              </w:rPr>
              <w:t>r</w:t>
            </w:r>
            <w:r w:rsidRPr="00843F8A">
              <w:rPr>
                <w:rFonts w:eastAsia="Arial"/>
                <w:spacing w:val="1"/>
                <w:sz w:val="18"/>
                <w:szCs w:val="18"/>
              </w:rPr>
              <w:t>bo</w:t>
            </w:r>
            <w:r w:rsidRPr="00843F8A">
              <w:rPr>
                <w:rFonts w:eastAsia="Arial"/>
                <w:sz w:val="18"/>
                <w:szCs w:val="18"/>
              </w:rPr>
              <w:t>n</w:t>
            </w:r>
            <w:r w:rsidRPr="00843F8A">
              <w:rPr>
                <w:rFonts w:eastAsia="Arial"/>
                <w:spacing w:val="-3"/>
                <w:sz w:val="18"/>
                <w:szCs w:val="18"/>
              </w:rPr>
              <w:t xml:space="preserve"> </w:t>
            </w:r>
            <w:r w:rsidRPr="00843F8A">
              <w:rPr>
                <w:rFonts w:eastAsia="Arial"/>
                <w:sz w:val="18"/>
                <w:szCs w:val="18"/>
              </w:rPr>
              <w:t>S</w:t>
            </w:r>
            <w:r w:rsidRPr="00843F8A">
              <w:rPr>
                <w:rFonts w:eastAsia="Arial"/>
                <w:spacing w:val="1"/>
                <w:sz w:val="18"/>
                <w:szCs w:val="18"/>
              </w:rPr>
              <w:t>ho</w:t>
            </w:r>
            <w:r w:rsidRPr="00843F8A">
              <w:rPr>
                <w:rFonts w:eastAsia="Arial"/>
                <w:spacing w:val="-3"/>
                <w:sz w:val="18"/>
                <w:szCs w:val="18"/>
              </w:rPr>
              <w:t>w</w:t>
            </w:r>
            <w:r w:rsidRPr="00843F8A">
              <w:rPr>
                <w:rFonts w:eastAsia="Arial"/>
                <w:sz w:val="18"/>
                <w:szCs w:val="18"/>
              </w:rPr>
              <w:t>s</w:t>
            </w:r>
          </w:p>
        </w:tc>
      </w:tr>
      <w:tr w:rsidR="00DB7405" w:rsidRPr="00843F8A" w14:paraId="202D4C48" w14:textId="77777777" w:rsidTr="00260BC3">
        <w:tc>
          <w:tcPr>
            <w:tcW w:w="3913" w:type="dxa"/>
            <w:gridSpan w:val="12"/>
            <w:tcBorders>
              <w:top w:val="single" w:sz="8" w:space="0" w:color="000000"/>
              <w:left w:val="single" w:sz="8" w:space="0" w:color="000000"/>
              <w:bottom w:val="single" w:sz="8" w:space="0" w:color="000000"/>
              <w:right w:val="single" w:sz="8" w:space="0" w:color="000000"/>
            </w:tcBorders>
          </w:tcPr>
          <w:p w14:paraId="167710ED" w14:textId="77777777" w:rsidR="00DB7405" w:rsidRPr="00843F8A" w:rsidRDefault="00DB7405" w:rsidP="00260BC3">
            <w:pPr>
              <w:spacing w:after="100"/>
            </w:pPr>
          </w:p>
        </w:tc>
        <w:tc>
          <w:tcPr>
            <w:tcW w:w="4834" w:type="dxa"/>
            <w:gridSpan w:val="17"/>
            <w:tcBorders>
              <w:top w:val="single" w:sz="8" w:space="0" w:color="000000"/>
              <w:left w:val="single" w:sz="8" w:space="0" w:color="000000"/>
              <w:bottom w:val="single" w:sz="8" w:space="0" w:color="000000"/>
              <w:right w:val="single" w:sz="8" w:space="0" w:color="000000"/>
            </w:tcBorders>
          </w:tcPr>
          <w:p w14:paraId="70D1155C" w14:textId="77777777" w:rsidR="00DB7405" w:rsidRPr="00843F8A" w:rsidRDefault="00DB7405" w:rsidP="00260BC3">
            <w:pPr>
              <w:spacing w:after="100"/>
            </w:pPr>
          </w:p>
        </w:tc>
      </w:tr>
      <w:tr w:rsidR="00DB7405" w:rsidRPr="00843F8A" w14:paraId="59359E85" w14:textId="77777777" w:rsidTr="00260BC3">
        <w:trPr>
          <w:trHeight w:hRule="exact" w:val="360"/>
        </w:trPr>
        <w:tc>
          <w:tcPr>
            <w:tcW w:w="8747" w:type="dxa"/>
            <w:gridSpan w:val="29"/>
            <w:tcBorders>
              <w:top w:val="single" w:sz="8" w:space="0" w:color="000000"/>
              <w:left w:val="single" w:sz="8" w:space="0" w:color="000000"/>
              <w:bottom w:val="single" w:sz="8" w:space="0" w:color="000000"/>
              <w:right w:val="single" w:sz="8" w:space="0" w:color="000000"/>
            </w:tcBorders>
            <w:shd w:val="clear" w:color="auto" w:fill="F8CAAC"/>
          </w:tcPr>
          <w:p w14:paraId="04D42254" w14:textId="77777777" w:rsidR="00DB7405" w:rsidRPr="00843F8A" w:rsidRDefault="00DB7405" w:rsidP="00260BC3">
            <w:pPr>
              <w:spacing w:before="70" w:after="0"/>
              <w:ind w:left="3867" w:right="3856"/>
              <w:jc w:val="center"/>
              <w:rPr>
                <w:rFonts w:eastAsia="Arial"/>
                <w:sz w:val="18"/>
                <w:szCs w:val="18"/>
              </w:rPr>
            </w:pPr>
            <w:r w:rsidRPr="00843F8A">
              <w:rPr>
                <w:rFonts w:eastAsia="Arial"/>
                <w:sz w:val="18"/>
                <w:szCs w:val="18"/>
              </w:rPr>
              <w:t>Co</w:t>
            </w:r>
            <w:r w:rsidRPr="00843F8A">
              <w:rPr>
                <w:rFonts w:eastAsia="Arial"/>
                <w:spacing w:val="1"/>
                <w:sz w:val="18"/>
                <w:szCs w:val="18"/>
              </w:rPr>
              <w:t>mple</w:t>
            </w:r>
            <w:r w:rsidRPr="00843F8A">
              <w:rPr>
                <w:rFonts w:eastAsia="Arial"/>
                <w:sz w:val="18"/>
                <w:szCs w:val="18"/>
              </w:rPr>
              <w:t>t</w:t>
            </w:r>
            <w:r w:rsidRPr="00843F8A">
              <w:rPr>
                <w:rFonts w:eastAsia="Arial"/>
                <w:spacing w:val="1"/>
                <w:sz w:val="18"/>
                <w:szCs w:val="18"/>
              </w:rPr>
              <w:t>io</w:t>
            </w:r>
            <w:r w:rsidRPr="00843F8A">
              <w:rPr>
                <w:rFonts w:eastAsia="Arial"/>
                <w:sz w:val="18"/>
                <w:szCs w:val="18"/>
              </w:rPr>
              <w:t>n</w:t>
            </w:r>
          </w:p>
        </w:tc>
      </w:tr>
      <w:tr w:rsidR="00DB7405" w:rsidRPr="00843F8A" w14:paraId="5972A349" w14:textId="77777777" w:rsidTr="00260BC3">
        <w:tc>
          <w:tcPr>
            <w:tcW w:w="8747" w:type="dxa"/>
            <w:gridSpan w:val="29"/>
            <w:tcBorders>
              <w:top w:val="single" w:sz="8" w:space="0" w:color="000000"/>
              <w:left w:val="single" w:sz="8" w:space="0" w:color="000000"/>
              <w:bottom w:val="single" w:sz="8" w:space="0" w:color="000000"/>
              <w:right w:val="single" w:sz="8" w:space="0" w:color="000000"/>
            </w:tcBorders>
          </w:tcPr>
          <w:p w14:paraId="790F4262" w14:textId="77777777" w:rsidR="00DB7405" w:rsidRPr="00843F8A" w:rsidRDefault="00DB7405" w:rsidP="00260BC3">
            <w:pPr>
              <w:spacing w:after="100"/>
            </w:pPr>
          </w:p>
        </w:tc>
      </w:tr>
    </w:tbl>
    <w:p w14:paraId="1DEF00C3" w14:textId="77777777" w:rsidR="00DB7405" w:rsidRPr="00843F8A" w:rsidRDefault="00DB7405" w:rsidP="00DB7405">
      <w:pPr>
        <w:spacing w:line="276" w:lineRule="auto"/>
        <w:jc w:val="center"/>
      </w:pPr>
      <w:r w:rsidRPr="00843F8A">
        <w:rPr>
          <w:noProof/>
          <w:lang w:eastAsia="en-AU"/>
        </w:rPr>
        <w:drawing>
          <wp:inline distT="0" distB="0" distL="0" distR="0" wp14:anchorId="3B9AB2C0" wp14:editId="38C83E80">
            <wp:extent cx="5515200" cy="8301600"/>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5200" cy="8301600"/>
                    </a:xfrm>
                    <a:prstGeom prst="rect">
                      <a:avLst/>
                    </a:prstGeom>
                    <a:noFill/>
                  </pic:spPr>
                </pic:pic>
              </a:graphicData>
            </a:graphic>
          </wp:inline>
        </w:drawing>
      </w:r>
    </w:p>
    <w:p w14:paraId="74FCF920" w14:textId="77777777" w:rsidR="00DB7405" w:rsidRDefault="00DB7405" w:rsidP="00E75449">
      <w:pPr>
        <w:rPr>
          <w:lang w:eastAsia="en-AU"/>
        </w:rPr>
      </w:pPr>
    </w:p>
    <w:p w14:paraId="27EE3AFC" w14:textId="77777777" w:rsidR="00260BC3" w:rsidRPr="00260BC3" w:rsidRDefault="009905DF" w:rsidP="000102A9">
      <w:pPr>
        <w:pStyle w:val="Heading1"/>
        <w:numPr>
          <w:ilvl w:val="0"/>
          <w:numId w:val="0"/>
        </w:numPr>
        <w:ind w:left="360"/>
      </w:pPr>
      <w:bookmarkStart w:id="71" w:name="_Toc83281819"/>
      <w:bookmarkStart w:id="72" w:name="_Toc144124029"/>
      <w:r>
        <w:t>Appendix</w:t>
      </w:r>
      <w:r w:rsidRPr="00260BC3">
        <w:t xml:space="preserve"> </w:t>
      </w:r>
      <w:r>
        <w:t xml:space="preserve">2. </w:t>
      </w:r>
      <w:r w:rsidR="00260BC3" w:rsidRPr="00260BC3">
        <w:t>Example of SPS (S) data format file</w:t>
      </w:r>
      <w:bookmarkEnd w:id="71"/>
      <w:bookmarkEnd w:id="72"/>
    </w:p>
    <w:p w14:paraId="7959A0D9"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7E7C93B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H00 SPS format version number SPS 2.1                                           </w:t>
      </w:r>
    </w:p>
    <w:p w14:paraId="0C3C19D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78B7394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Point Record Specification                                                  </w:t>
      </w:r>
    </w:p>
    <w:p w14:paraId="281CFDC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7B41BDD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Item  Definition</w:t>
      </w:r>
      <w:proofErr w:type="gramEnd"/>
      <w:r w:rsidRPr="00843F8A">
        <w:rPr>
          <w:rFonts w:eastAsiaTheme="minorHAnsi" w:cs="Courier New"/>
          <w:sz w:val="18"/>
          <w:szCs w:val="18"/>
        </w:rPr>
        <w:t xml:space="preserve"> of field      Cols   Format  Min to Max     Default  Units </w:t>
      </w:r>
    </w:p>
    <w:p w14:paraId="241D0AE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  -------------------</w:t>
      </w:r>
      <w:proofErr w:type="gramEnd"/>
      <w:r w:rsidRPr="00843F8A">
        <w:rPr>
          <w:rFonts w:eastAsiaTheme="minorHAnsi" w:cs="Courier New"/>
          <w:sz w:val="18"/>
          <w:szCs w:val="18"/>
        </w:rPr>
        <w:t xml:space="preserve">      ----   ------  ----------     -------  ----- </w:t>
      </w:r>
    </w:p>
    <w:p w14:paraId="0937BDC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     Record identification    1-1    A1      'R' or 'S'     None     -     </w:t>
      </w:r>
    </w:p>
    <w:p w14:paraId="3A7717F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2     Line name                2-11   F10.2   -999999.99 </w:t>
      </w:r>
      <w:proofErr w:type="gramStart"/>
      <w:r w:rsidRPr="00843F8A">
        <w:rPr>
          <w:rFonts w:eastAsiaTheme="minorHAnsi" w:cs="Courier New"/>
          <w:sz w:val="18"/>
          <w:szCs w:val="18"/>
        </w:rPr>
        <w:t>to  None</w:t>
      </w:r>
      <w:proofErr w:type="gramEnd"/>
      <w:r w:rsidRPr="00843F8A">
        <w:rPr>
          <w:rFonts w:eastAsiaTheme="minorHAnsi" w:cs="Courier New"/>
          <w:sz w:val="18"/>
          <w:szCs w:val="18"/>
        </w:rPr>
        <w:t xml:space="preserve">     -     </w:t>
      </w:r>
    </w:p>
    <w:p w14:paraId="05DF0E7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9999999.99     None     -     </w:t>
      </w:r>
    </w:p>
    <w:p w14:paraId="593A936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3     Point number             12-</w:t>
      </w:r>
      <w:proofErr w:type="gramStart"/>
      <w:r w:rsidRPr="00843F8A">
        <w:rPr>
          <w:rFonts w:eastAsiaTheme="minorHAnsi" w:cs="Courier New"/>
          <w:sz w:val="18"/>
          <w:szCs w:val="18"/>
        </w:rPr>
        <w:t>21  F10.2</w:t>
      </w:r>
      <w:proofErr w:type="gramEnd"/>
      <w:r w:rsidRPr="00843F8A">
        <w:rPr>
          <w:rFonts w:eastAsiaTheme="minorHAnsi" w:cs="Courier New"/>
          <w:sz w:val="18"/>
          <w:szCs w:val="18"/>
        </w:rPr>
        <w:t xml:space="preserve">   -999999.99 to  None     -     </w:t>
      </w:r>
    </w:p>
    <w:p w14:paraId="37354AF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9999999.99     None     -     </w:t>
      </w:r>
    </w:p>
    <w:p w14:paraId="1289548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                              22-23                         Blank   </w:t>
      </w:r>
      <w:proofErr w:type="spellStart"/>
      <w:r w:rsidRPr="00843F8A">
        <w:rPr>
          <w:rFonts w:eastAsiaTheme="minorHAnsi" w:cs="Courier New"/>
          <w:sz w:val="18"/>
          <w:szCs w:val="18"/>
        </w:rPr>
        <w:t>Blank</w:t>
      </w:r>
      <w:proofErr w:type="spellEnd"/>
      <w:r w:rsidRPr="00843F8A">
        <w:rPr>
          <w:rFonts w:eastAsiaTheme="minorHAnsi" w:cs="Courier New"/>
          <w:sz w:val="18"/>
          <w:szCs w:val="18"/>
        </w:rPr>
        <w:t xml:space="preserve">  </w:t>
      </w:r>
    </w:p>
    <w:p w14:paraId="397B6E8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4     Point index              24-</w:t>
      </w:r>
      <w:proofErr w:type="gramStart"/>
      <w:r w:rsidRPr="00843F8A">
        <w:rPr>
          <w:rFonts w:eastAsiaTheme="minorHAnsi" w:cs="Courier New"/>
          <w:sz w:val="18"/>
          <w:szCs w:val="18"/>
        </w:rPr>
        <w:t>24  I</w:t>
      </w:r>
      <w:proofErr w:type="gramEnd"/>
      <w:r w:rsidRPr="00843F8A">
        <w:rPr>
          <w:rFonts w:eastAsiaTheme="minorHAnsi" w:cs="Courier New"/>
          <w:sz w:val="18"/>
          <w:szCs w:val="18"/>
        </w:rPr>
        <w:t xml:space="preserve">1      1-9            1        -     </w:t>
      </w:r>
    </w:p>
    <w:p w14:paraId="4F4BAAC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5     Point code (l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25-26  A2      see below      None     -     </w:t>
      </w:r>
    </w:p>
    <w:p w14:paraId="24E257B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6     Static correction        27-</w:t>
      </w:r>
      <w:proofErr w:type="gramStart"/>
      <w:r w:rsidRPr="00843F8A">
        <w:rPr>
          <w:rFonts w:eastAsiaTheme="minorHAnsi" w:cs="Courier New"/>
          <w:sz w:val="18"/>
          <w:szCs w:val="18"/>
        </w:rPr>
        <w:t>30  I</w:t>
      </w:r>
      <w:proofErr w:type="gramEnd"/>
      <w:r w:rsidRPr="00843F8A">
        <w:rPr>
          <w:rFonts w:eastAsiaTheme="minorHAnsi" w:cs="Courier New"/>
          <w:sz w:val="18"/>
          <w:szCs w:val="18"/>
        </w:rPr>
        <w:t xml:space="preserve">4      -999 to 999    Blank   Msec   </w:t>
      </w:r>
    </w:p>
    <w:p w14:paraId="1A4B409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7     Point depth              31-</w:t>
      </w:r>
      <w:proofErr w:type="gramStart"/>
      <w:r w:rsidRPr="00843F8A">
        <w:rPr>
          <w:rFonts w:eastAsiaTheme="minorHAnsi" w:cs="Courier New"/>
          <w:sz w:val="18"/>
          <w:szCs w:val="18"/>
        </w:rPr>
        <w:t>34  F4.1</w:t>
      </w:r>
      <w:proofErr w:type="gramEnd"/>
      <w:r w:rsidRPr="00843F8A">
        <w:rPr>
          <w:rFonts w:eastAsiaTheme="minorHAnsi" w:cs="Courier New"/>
          <w:sz w:val="18"/>
          <w:szCs w:val="18"/>
        </w:rPr>
        <w:t xml:space="preserve">    0-99.9         0       Header </w:t>
      </w:r>
    </w:p>
    <w:p w14:paraId="53FA0DD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3AF2C0C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8     Seismic datum            35-</w:t>
      </w:r>
      <w:proofErr w:type="gramStart"/>
      <w:r w:rsidRPr="00843F8A">
        <w:rPr>
          <w:rFonts w:eastAsiaTheme="minorHAnsi" w:cs="Courier New"/>
          <w:sz w:val="18"/>
          <w:szCs w:val="18"/>
        </w:rPr>
        <w:t>38  I</w:t>
      </w:r>
      <w:proofErr w:type="gramEnd"/>
      <w:r w:rsidRPr="00843F8A">
        <w:rPr>
          <w:rFonts w:eastAsiaTheme="minorHAnsi" w:cs="Courier New"/>
          <w:sz w:val="18"/>
          <w:szCs w:val="18"/>
        </w:rPr>
        <w:t xml:space="preserve">4      -999 to 9999   0       Header </w:t>
      </w:r>
    </w:p>
    <w:p w14:paraId="0DDAAF4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1982B22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     </w:t>
      </w:r>
      <w:proofErr w:type="spellStart"/>
      <w:r w:rsidRPr="00843F8A">
        <w:rPr>
          <w:rFonts w:eastAsiaTheme="minorHAnsi" w:cs="Courier New"/>
          <w:sz w:val="18"/>
          <w:szCs w:val="18"/>
        </w:rPr>
        <w:t>Uphole</w:t>
      </w:r>
      <w:proofErr w:type="spellEnd"/>
      <w:r w:rsidRPr="00843F8A">
        <w:rPr>
          <w:rFonts w:eastAsiaTheme="minorHAnsi" w:cs="Courier New"/>
          <w:sz w:val="18"/>
          <w:szCs w:val="18"/>
        </w:rPr>
        <w:t xml:space="preserve"> time              39-</w:t>
      </w:r>
      <w:proofErr w:type="gramStart"/>
      <w:r w:rsidRPr="00843F8A">
        <w:rPr>
          <w:rFonts w:eastAsiaTheme="minorHAnsi" w:cs="Courier New"/>
          <w:sz w:val="18"/>
          <w:szCs w:val="18"/>
        </w:rPr>
        <w:t>40  I</w:t>
      </w:r>
      <w:proofErr w:type="gramEnd"/>
      <w:r w:rsidRPr="00843F8A">
        <w:rPr>
          <w:rFonts w:eastAsiaTheme="minorHAnsi" w:cs="Courier New"/>
          <w:sz w:val="18"/>
          <w:szCs w:val="18"/>
        </w:rPr>
        <w:t xml:space="preserve">2      0-99           Blank   Msec   </w:t>
      </w:r>
    </w:p>
    <w:p w14:paraId="45F92B9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10    Water depth              41-</w:t>
      </w:r>
      <w:proofErr w:type="gramStart"/>
      <w:r w:rsidRPr="00843F8A">
        <w:rPr>
          <w:rFonts w:eastAsiaTheme="minorHAnsi" w:cs="Courier New"/>
          <w:sz w:val="18"/>
          <w:szCs w:val="18"/>
        </w:rPr>
        <w:t>46  F6.1</w:t>
      </w:r>
      <w:proofErr w:type="gramEnd"/>
      <w:r w:rsidRPr="00843F8A">
        <w:rPr>
          <w:rFonts w:eastAsiaTheme="minorHAnsi" w:cs="Courier New"/>
          <w:sz w:val="18"/>
          <w:szCs w:val="18"/>
        </w:rPr>
        <w:t xml:space="preserve">    0 to 9999.9    Blank   Header </w:t>
      </w:r>
    </w:p>
    <w:p w14:paraId="030A9DF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495A0F1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11    Map grid easting         47-</w:t>
      </w:r>
      <w:proofErr w:type="gramStart"/>
      <w:r w:rsidRPr="00843F8A">
        <w:rPr>
          <w:rFonts w:eastAsiaTheme="minorHAnsi" w:cs="Courier New"/>
          <w:sz w:val="18"/>
          <w:szCs w:val="18"/>
        </w:rPr>
        <w:t>55  F9.1</w:t>
      </w:r>
      <w:proofErr w:type="gramEnd"/>
      <w:r w:rsidRPr="00843F8A">
        <w:rPr>
          <w:rFonts w:eastAsiaTheme="minorHAnsi" w:cs="Courier New"/>
          <w:sz w:val="18"/>
          <w:szCs w:val="18"/>
        </w:rPr>
        <w:t xml:space="preserve">    None           </w:t>
      </w:r>
      <w:proofErr w:type="spellStart"/>
      <w:r w:rsidRPr="00843F8A">
        <w:rPr>
          <w:rFonts w:eastAsiaTheme="minorHAnsi" w:cs="Courier New"/>
          <w:sz w:val="18"/>
          <w:szCs w:val="18"/>
        </w:rPr>
        <w:t>None</w:t>
      </w:r>
      <w:proofErr w:type="spellEnd"/>
      <w:r w:rsidRPr="00843F8A">
        <w:rPr>
          <w:rFonts w:eastAsiaTheme="minorHAnsi" w:cs="Courier New"/>
          <w:sz w:val="18"/>
          <w:szCs w:val="18"/>
        </w:rPr>
        <w:t xml:space="preserve">    -      </w:t>
      </w:r>
    </w:p>
    <w:p w14:paraId="1F0134A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12    Map grid northing        56-</w:t>
      </w:r>
      <w:proofErr w:type="gramStart"/>
      <w:r w:rsidRPr="00843F8A">
        <w:rPr>
          <w:rFonts w:eastAsiaTheme="minorHAnsi" w:cs="Courier New"/>
          <w:sz w:val="18"/>
          <w:szCs w:val="18"/>
        </w:rPr>
        <w:t>65  F10.1</w:t>
      </w:r>
      <w:proofErr w:type="gramEnd"/>
      <w:r w:rsidRPr="00843F8A">
        <w:rPr>
          <w:rFonts w:eastAsiaTheme="minorHAnsi" w:cs="Courier New"/>
          <w:sz w:val="18"/>
          <w:szCs w:val="18"/>
        </w:rPr>
        <w:t xml:space="preserve">   None           </w:t>
      </w:r>
      <w:proofErr w:type="spellStart"/>
      <w:r w:rsidRPr="00843F8A">
        <w:rPr>
          <w:rFonts w:eastAsiaTheme="minorHAnsi" w:cs="Courier New"/>
          <w:sz w:val="18"/>
          <w:szCs w:val="18"/>
        </w:rPr>
        <w:t>None</w:t>
      </w:r>
      <w:proofErr w:type="spellEnd"/>
      <w:r w:rsidRPr="00843F8A">
        <w:rPr>
          <w:rFonts w:eastAsiaTheme="minorHAnsi" w:cs="Courier New"/>
          <w:sz w:val="18"/>
          <w:szCs w:val="18"/>
        </w:rPr>
        <w:t xml:space="preserve">    -      </w:t>
      </w:r>
    </w:p>
    <w:p w14:paraId="0C4DD8F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13    Surface elevation        66-</w:t>
      </w:r>
      <w:proofErr w:type="gramStart"/>
      <w:r w:rsidRPr="00843F8A">
        <w:rPr>
          <w:rFonts w:eastAsiaTheme="minorHAnsi" w:cs="Courier New"/>
          <w:sz w:val="18"/>
          <w:szCs w:val="18"/>
        </w:rPr>
        <w:t>71  F6.1</w:t>
      </w:r>
      <w:proofErr w:type="gramEnd"/>
      <w:r w:rsidRPr="00843F8A">
        <w:rPr>
          <w:rFonts w:eastAsiaTheme="minorHAnsi" w:cs="Courier New"/>
          <w:sz w:val="18"/>
          <w:szCs w:val="18"/>
        </w:rPr>
        <w:t xml:space="preserve">    -999.9 9999.9  None    Header </w:t>
      </w:r>
    </w:p>
    <w:p w14:paraId="21893D9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290CBD1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14    Day of year              72-</w:t>
      </w:r>
      <w:proofErr w:type="gramStart"/>
      <w:r w:rsidRPr="00843F8A">
        <w:rPr>
          <w:rFonts w:eastAsiaTheme="minorHAnsi" w:cs="Courier New"/>
          <w:sz w:val="18"/>
          <w:szCs w:val="18"/>
        </w:rPr>
        <w:t>74  I</w:t>
      </w:r>
      <w:proofErr w:type="gramEnd"/>
      <w:r w:rsidRPr="00843F8A">
        <w:rPr>
          <w:rFonts w:eastAsiaTheme="minorHAnsi" w:cs="Courier New"/>
          <w:sz w:val="18"/>
          <w:szCs w:val="18"/>
        </w:rPr>
        <w:t xml:space="preserve">3      1-999          None    -      </w:t>
      </w:r>
    </w:p>
    <w:p w14:paraId="68BF297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15    Time </w:t>
      </w:r>
      <w:proofErr w:type="spellStart"/>
      <w:r w:rsidRPr="00843F8A">
        <w:rPr>
          <w:rFonts w:eastAsiaTheme="minorHAnsi" w:cs="Courier New"/>
          <w:sz w:val="18"/>
          <w:szCs w:val="18"/>
        </w:rPr>
        <w:t>hhmmss</w:t>
      </w:r>
      <w:proofErr w:type="spellEnd"/>
      <w:r w:rsidRPr="00843F8A">
        <w:rPr>
          <w:rFonts w:eastAsiaTheme="minorHAnsi" w:cs="Courier New"/>
          <w:sz w:val="18"/>
          <w:szCs w:val="18"/>
        </w:rPr>
        <w:t xml:space="preserve">              75-</w:t>
      </w:r>
      <w:proofErr w:type="gramStart"/>
      <w:r w:rsidRPr="00843F8A">
        <w:rPr>
          <w:rFonts w:eastAsiaTheme="minorHAnsi" w:cs="Courier New"/>
          <w:sz w:val="18"/>
          <w:szCs w:val="18"/>
        </w:rPr>
        <w:t>80  3</w:t>
      </w:r>
      <w:proofErr w:type="gramEnd"/>
      <w:r w:rsidRPr="00843F8A">
        <w:rPr>
          <w:rFonts w:eastAsiaTheme="minorHAnsi" w:cs="Courier New"/>
          <w:sz w:val="18"/>
          <w:szCs w:val="18"/>
        </w:rPr>
        <w:t xml:space="preserve">I2     000000-235959  None    -      </w:t>
      </w:r>
    </w:p>
    <w:p w14:paraId="08A7B69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2513B2D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Samples of Point </w:t>
      </w:r>
      <w:proofErr w:type="gramStart"/>
      <w:r w:rsidRPr="00843F8A">
        <w:rPr>
          <w:rFonts w:eastAsiaTheme="minorHAnsi" w:cs="Courier New"/>
          <w:sz w:val="18"/>
          <w:szCs w:val="18"/>
        </w:rPr>
        <w:t>code :</w:t>
      </w:r>
      <w:proofErr w:type="gramEnd"/>
      <w:r w:rsidRPr="00843F8A">
        <w:rPr>
          <w:rFonts w:eastAsiaTheme="minorHAnsi" w:cs="Courier New"/>
          <w:sz w:val="18"/>
          <w:szCs w:val="18"/>
        </w:rPr>
        <w:t xml:space="preserve">                                               </w:t>
      </w:r>
    </w:p>
    <w:p w14:paraId="7FBFC31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'PM' permanent marker                                      </w:t>
      </w:r>
    </w:p>
    <w:p w14:paraId="7AACD21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'KL' kill or omit point                                    </w:t>
      </w:r>
    </w:p>
    <w:p w14:paraId="5304191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'G1'..'G9' 'H1'..'H9' 'R1'..'R9' receiver codes            </w:t>
      </w:r>
    </w:p>
    <w:p w14:paraId="5F4265E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'V1'..'V9' 'E1'..'E9' 'A1'..'A9' 'W1'..'W9'                </w:t>
      </w:r>
    </w:p>
    <w:p w14:paraId="114B7E9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'G1'..'G9' source codes                                    </w:t>
      </w:r>
    </w:p>
    <w:p w14:paraId="184471D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14D0698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Note:                                                                 </w:t>
      </w:r>
    </w:p>
    <w:p w14:paraId="1A6C1AE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Alphanumeric (A) fields are to be left justified and                  </w:t>
      </w:r>
    </w:p>
    <w:p w14:paraId="4051141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Numeric (I and F) fields are to be right justified unless specified   </w:t>
      </w:r>
    </w:p>
    <w:p w14:paraId="017CA01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otherwise.                                                            </w:t>
      </w:r>
    </w:p>
    <w:p w14:paraId="2516046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58B45EF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1AAB931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         2         3         4         5         6         7         8</w:t>
      </w:r>
    </w:p>
    <w:p w14:paraId="4335BBD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5678901234567890123456789012345678901234567890123456789012345678901234567890</w:t>
      </w:r>
    </w:p>
    <w:p w14:paraId="7F74A1B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386DC00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3031.00  1</w:t>
      </w:r>
      <w:proofErr w:type="gramEnd"/>
      <w:r w:rsidRPr="00843F8A">
        <w:rPr>
          <w:rFonts w:eastAsiaTheme="minorHAnsi" w:cs="Courier New"/>
          <w:sz w:val="18"/>
          <w:szCs w:val="18"/>
        </w:rPr>
        <w:t xml:space="preserve">               0       410675.3 8132965.4 266.1278 85603</w:t>
      </w:r>
    </w:p>
    <w:p w14:paraId="656D9E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3031.00  2</w:t>
      </w:r>
      <w:proofErr w:type="gramEnd"/>
      <w:r w:rsidRPr="00843F8A">
        <w:rPr>
          <w:rFonts w:eastAsiaTheme="minorHAnsi" w:cs="Courier New"/>
          <w:sz w:val="18"/>
          <w:szCs w:val="18"/>
        </w:rPr>
        <w:t xml:space="preserve">               0       410675.6 8132965.7 265.4278 85717</w:t>
      </w:r>
    </w:p>
    <w:p w14:paraId="395CA37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3055.00  3</w:t>
      </w:r>
      <w:proofErr w:type="gramEnd"/>
      <w:r w:rsidRPr="00843F8A">
        <w:rPr>
          <w:rFonts w:eastAsiaTheme="minorHAnsi" w:cs="Courier New"/>
          <w:sz w:val="18"/>
          <w:szCs w:val="18"/>
        </w:rPr>
        <w:t xml:space="preserve">               0       410560.6 8133307.6 265.5278 91838</w:t>
      </w:r>
    </w:p>
    <w:p w14:paraId="31F7D82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3054.00  3</w:t>
      </w:r>
      <w:proofErr w:type="gramEnd"/>
      <w:r w:rsidRPr="00843F8A">
        <w:rPr>
          <w:rFonts w:eastAsiaTheme="minorHAnsi" w:cs="Courier New"/>
          <w:sz w:val="18"/>
          <w:szCs w:val="18"/>
        </w:rPr>
        <w:t xml:space="preserve">               0       410565.6 8133293.0 266.2278 91944</w:t>
      </w:r>
    </w:p>
    <w:p w14:paraId="0C2B6A4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3053.00  2</w:t>
      </w:r>
      <w:proofErr w:type="gramEnd"/>
      <w:r w:rsidRPr="00843F8A">
        <w:rPr>
          <w:rFonts w:eastAsiaTheme="minorHAnsi" w:cs="Courier New"/>
          <w:sz w:val="18"/>
          <w:szCs w:val="18"/>
        </w:rPr>
        <w:t xml:space="preserve">               0       410570.4 8133279.1 267.2278 92038</w:t>
      </w:r>
    </w:p>
    <w:p w14:paraId="78988B5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3052.00  2</w:t>
      </w:r>
      <w:proofErr w:type="gramEnd"/>
      <w:r w:rsidRPr="00843F8A">
        <w:rPr>
          <w:rFonts w:eastAsiaTheme="minorHAnsi" w:cs="Courier New"/>
          <w:sz w:val="18"/>
          <w:szCs w:val="18"/>
        </w:rPr>
        <w:t xml:space="preserve">               0       410575.8 8133264.2 267.6278 92141</w:t>
      </w:r>
    </w:p>
    <w:p w14:paraId="0F2684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3051.00  2</w:t>
      </w:r>
      <w:proofErr w:type="gramEnd"/>
      <w:r w:rsidRPr="00843F8A">
        <w:rPr>
          <w:rFonts w:eastAsiaTheme="minorHAnsi" w:cs="Courier New"/>
          <w:sz w:val="18"/>
          <w:szCs w:val="18"/>
        </w:rPr>
        <w:t xml:space="preserve">               0       410581.0 8133250.2 267.5278 92213</w:t>
      </w:r>
    </w:p>
    <w:p w14:paraId="53ABE6E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3050.00  2</w:t>
      </w:r>
      <w:proofErr w:type="gramEnd"/>
      <w:r w:rsidRPr="00843F8A">
        <w:rPr>
          <w:rFonts w:eastAsiaTheme="minorHAnsi" w:cs="Courier New"/>
          <w:sz w:val="18"/>
          <w:szCs w:val="18"/>
        </w:rPr>
        <w:t xml:space="preserve">               0       410585.3 8133236.2 268.5278 92248</w:t>
      </w:r>
    </w:p>
    <w:p w14:paraId="04C64ED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3049.00  2</w:t>
      </w:r>
      <w:proofErr w:type="gramEnd"/>
      <w:r w:rsidRPr="00843F8A">
        <w:rPr>
          <w:rFonts w:eastAsiaTheme="minorHAnsi" w:cs="Courier New"/>
          <w:sz w:val="18"/>
          <w:szCs w:val="18"/>
        </w:rPr>
        <w:t xml:space="preserve">               0       410589.5 8133222.3 267.7278 92319</w:t>
      </w:r>
    </w:p>
    <w:p w14:paraId="46CA570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3048.00  2</w:t>
      </w:r>
      <w:proofErr w:type="gramEnd"/>
      <w:r w:rsidRPr="00843F8A">
        <w:rPr>
          <w:rFonts w:eastAsiaTheme="minorHAnsi" w:cs="Courier New"/>
          <w:sz w:val="18"/>
          <w:szCs w:val="18"/>
        </w:rPr>
        <w:t xml:space="preserve">               0       410594.6 8133207.7 268.3278 92352</w:t>
      </w:r>
    </w:p>
    <w:p w14:paraId="5B7A979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3047.00  2</w:t>
      </w:r>
      <w:proofErr w:type="gramEnd"/>
      <w:r w:rsidRPr="00843F8A">
        <w:rPr>
          <w:rFonts w:eastAsiaTheme="minorHAnsi" w:cs="Courier New"/>
          <w:sz w:val="18"/>
          <w:szCs w:val="18"/>
        </w:rPr>
        <w:t xml:space="preserve">               0       410598.4 8133193.0 266.6278 92423</w:t>
      </w:r>
    </w:p>
    <w:p w14:paraId="09165E1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3046.00  2</w:t>
      </w:r>
      <w:proofErr w:type="gramEnd"/>
      <w:r w:rsidRPr="00843F8A">
        <w:rPr>
          <w:rFonts w:eastAsiaTheme="minorHAnsi" w:cs="Courier New"/>
          <w:sz w:val="18"/>
          <w:szCs w:val="18"/>
        </w:rPr>
        <w:t xml:space="preserve">               0       410603.6 8133178.9 266.8278 92456</w:t>
      </w:r>
    </w:p>
    <w:p w14:paraId="3A2450D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3045.00  2</w:t>
      </w:r>
      <w:proofErr w:type="gramEnd"/>
      <w:r w:rsidRPr="00843F8A">
        <w:rPr>
          <w:rFonts w:eastAsiaTheme="minorHAnsi" w:cs="Courier New"/>
          <w:sz w:val="18"/>
          <w:szCs w:val="18"/>
        </w:rPr>
        <w:t xml:space="preserve">               0       410608.1 8133165.0 267.5278 92528</w:t>
      </w:r>
    </w:p>
    <w:p w14:paraId="1E3E936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    221.00   </w:t>
      </w:r>
      <w:proofErr w:type="gramStart"/>
      <w:r w:rsidRPr="00843F8A">
        <w:rPr>
          <w:rFonts w:eastAsiaTheme="minorHAnsi" w:cs="Courier New"/>
          <w:sz w:val="18"/>
          <w:szCs w:val="18"/>
        </w:rPr>
        <w:t>3044.00  2</w:t>
      </w:r>
      <w:proofErr w:type="gramEnd"/>
      <w:r w:rsidRPr="00843F8A">
        <w:rPr>
          <w:rFonts w:eastAsiaTheme="minorHAnsi" w:cs="Courier New"/>
          <w:sz w:val="18"/>
          <w:szCs w:val="18"/>
        </w:rPr>
        <w:t xml:space="preserve">               0       410613.4 8133151.3 266.3278 92610</w:t>
      </w:r>
    </w:p>
    <w:p w14:paraId="61A90EC9" w14:textId="77777777" w:rsidR="00260BC3" w:rsidRPr="00597E63" w:rsidRDefault="009905DF" w:rsidP="000102A9">
      <w:pPr>
        <w:pStyle w:val="Heading1"/>
        <w:numPr>
          <w:ilvl w:val="0"/>
          <w:numId w:val="0"/>
        </w:numPr>
        <w:ind w:left="360"/>
      </w:pPr>
      <w:bookmarkStart w:id="73" w:name="_Toc83281820"/>
      <w:bookmarkStart w:id="74" w:name="_Toc144124030"/>
      <w:r>
        <w:t>Appendix</w:t>
      </w:r>
      <w:r w:rsidRPr="00597E63">
        <w:t xml:space="preserve"> </w:t>
      </w:r>
      <w:r>
        <w:t xml:space="preserve">3. </w:t>
      </w:r>
      <w:r w:rsidR="00260BC3" w:rsidRPr="00597E63">
        <w:t>Example of SPS (R) data format file</w:t>
      </w:r>
      <w:bookmarkEnd w:id="73"/>
      <w:bookmarkEnd w:id="74"/>
    </w:p>
    <w:p w14:paraId="2DA91C59"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BB1485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H00 SPS format version number SPS 2.1                                           </w:t>
      </w:r>
    </w:p>
    <w:p w14:paraId="6B3017E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2F12CA6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Point Record Specification                                                  </w:t>
      </w:r>
    </w:p>
    <w:p w14:paraId="7EEB62B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273751D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Item  Definition</w:t>
      </w:r>
      <w:proofErr w:type="gramEnd"/>
      <w:r w:rsidRPr="00843F8A">
        <w:rPr>
          <w:rFonts w:eastAsiaTheme="minorHAnsi" w:cs="Courier New"/>
          <w:sz w:val="18"/>
          <w:szCs w:val="18"/>
        </w:rPr>
        <w:t xml:space="preserve"> of field      Cols   Format  Min to Max     Default  Units </w:t>
      </w:r>
    </w:p>
    <w:p w14:paraId="104B57A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  -------------------</w:t>
      </w:r>
      <w:proofErr w:type="gramEnd"/>
      <w:r w:rsidRPr="00843F8A">
        <w:rPr>
          <w:rFonts w:eastAsiaTheme="minorHAnsi" w:cs="Courier New"/>
          <w:sz w:val="18"/>
          <w:szCs w:val="18"/>
        </w:rPr>
        <w:t xml:space="preserve">      ----   ------  ----------     -------  ----- </w:t>
      </w:r>
    </w:p>
    <w:p w14:paraId="356F9F5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     Record identification    1-1    A1      'R' or 'S'     None     -     </w:t>
      </w:r>
    </w:p>
    <w:p w14:paraId="1641242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2     Line name                2-11   F10.2   -999999.99 </w:t>
      </w:r>
      <w:proofErr w:type="gramStart"/>
      <w:r w:rsidRPr="00843F8A">
        <w:rPr>
          <w:rFonts w:eastAsiaTheme="minorHAnsi" w:cs="Courier New"/>
          <w:sz w:val="18"/>
          <w:szCs w:val="18"/>
        </w:rPr>
        <w:t>to  None</w:t>
      </w:r>
      <w:proofErr w:type="gramEnd"/>
      <w:r w:rsidRPr="00843F8A">
        <w:rPr>
          <w:rFonts w:eastAsiaTheme="minorHAnsi" w:cs="Courier New"/>
          <w:sz w:val="18"/>
          <w:szCs w:val="18"/>
        </w:rPr>
        <w:t xml:space="preserve">     -     </w:t>
      </w:r>
    </w:p>
    <w:p w14:paraId="5C159C1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9999999.99     None     -     </w:t>
      </w:r>
    </w:p>
    <w:p w14:paraId="44117AE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3     Point number             12-</w:t>
      </w:r>
      <w:proofErr w:type="gramStart"/>
      <w:r w:rsidRPr="00843F8A">
        <w:rPr>
          <w:rFonts w:eastAsiaTheme="minorHAnsi" w:cs="Courier New"/>
          <w:sz w:val="18"/>
          <w:szCs w:val="18"/>
        </w:rPr>
        <w:t>21  F10.2</w:t>
      </w:r>
      <w:proofErr w:type="gramEnd"/>
      <w:r w:rsidRPr="00843F8A">
        <w:rPr>
          <w:rFonts w:eastAsiaTheme="minorHAnsi" w:cs="Courier New"/>
          <w:sz w:val="18"/>
          <w:szCs w:val="18"/>
        </w:rPr>
        <w:t xml:space="preserve">   -999999.99 to  None     -     </w:t>
      </w:r>
    </w:p>
    <w:p w14:paraId="6DA5401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9999999.99     None     -     </w:t>
      </w:r>
    </w:p>
    <w:p w14:paraId="7797BCF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                              22-23                         Blank   </w:t>
      </w:r>
      <w:proofErr w:type="spellStart"/>
      <w:r w:rsidRPr="00843F8A">
        <w:rPr>
          <w:rFonts w:eastAsiaTheme="minorHAnsi" w:cs="Courier New"/>
          <w:sz w:val="18"/>
          <w:szCs w:val="18"/>
        </w:rPr>
        <w:t>Blank</w:t>
      </w:r>
      <w:proofErr w:type="spellEnd"/>
      <w:r w:rsidRPr="00843F8A">
        <w:rPr>
          <w:rFonts w:eastAsiaTheme="minorHAnsi" w:cs="Courier New"/>
          <w:sz w:val="18"/>
          <w:szCs w:val="18"/>
        </w:rPr>
        <w:t xml:space="preserve">  </w:t>
      </w:r>
    </w:p>
    <w:p w14:paraId="133851A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4     Point index              24-</w:t>
      </w:r>
      <w:proofErr w:type="gramStart"/>
      <w:r w:rsidRPr="00843F8A">
        <w:rPr>
          <w:rFonts w:eastAsiaTheme="minorHAnsi" w:cs="Courier New"/>
          <w:sz w:val="18"/>
          <w:szCs w:val="18"/>
        </w:rPr>
        <w:t>24  I</w:t>
      </w:r>
      <w:proofErr w:type="gramEnd"/>
      <w:r w:rsidRPr="00843F8A">
        <w:rPr>
          <w:rFonts w:eastAsiaTheme="minorHAnsi" w:cs="Courier New"/>
          <w:sz w:val="18"/>
          <w:szCs w:val="18"/>
        </w:rPr>
        <w:t xml:space="preserve">1      1-9            1        -     </w:t>
      </w:r>
    </w:p>
    <w:p w14:paraId="72A04C8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5     Point code (l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25-26  A2      see below      None     -     </w:t>
      </w:r>
    </w:p>
    <w:p w14:paraId="0AA3C17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6     Static correction        27-</w:t>
      </w:r>
      <w:proofErr w:type="gramStart"/>
      <w:r w:rsidRPr="00843F8A">
        <w:rPr>
          <w:rFonts w:eastAsiaTheme="minorHAnsi" w:cs="Courier New"/>
          <w:sz w:val="18"/>
          <w:szCs w:val="18"/>
        </w:rPr>
        <w:t>30  I</w:t>
      </w:r>
      <w:proofErr w:type="gramEnd"/>
      <w:r w:rsidRPr="00843F8A">
        <w:rPr>
          <w:rFonts w:eastAsiaTheme="minorHAnsi" w:cs="Courier New"/>
          <w:sz w:val="18"/>
          <w:szCs w:val="18"/>
        </w:rPr>
        <w:t xml:space="preserve">4      -999 to 999    Blank   Msec   </w:t>
      </w:r>
    </w:p>
    <w:p w14:paraId="47429CF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7     Point depth              31-</w:t>
      </w:r>
      <w:proofErr w:type="gramStart"/>
      <w:r w:rsidRPr="00843F8A">
        <w:rPr>
          <w:rFonts w:eastAsiaTheme="minorHAnsi" w:cs="Courier New"/>
          <w:sz w:val="18"/>
          <w:szCs w:val="18"/>
        </w:rPr>
        <w:t>34  F4.1</w:t>
      </w:r>
      <w:proofErr w:type="gramEnd"/>
      <w:r w:rsidRPr="00843F8A">
        <w:rPr>
          <w:rFonts w:eastAsiaTheme="minorHAnsi" w:cs="Courier New"/>
          <w:sz w:val="18"/>
          <w:szCs w:val="18"/>
        </w:rPr>
        <w:t xml:space="preserve">    0-99.9         0       Header </w:t>
      </w:r>
    </w:p>
    <w:p w14:paraId="618CB7A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6E6E482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8     Seismic datum            35-</w:t>
      </w:r>
      <w:proofErr w:type="gramStart"/>
      <w:r w:rsidRPr="00843F8A">
        <w:rPr>
          <w:rFonts w:eastAsiaTheme="minorHAnsi" w:cs="Courier New"/>
          <w:sz w:val="18"/>
          <w:szCs w:val="18"/>
        </w:rPr>
        <w:t>38  I</w:t>
      </w:r>
      <w:proofErr w:type="gramEnd"/>
      <w:r w:rsidRPr="00843F8A">
        <w:rPr>
          <w:rFonts w:eastAsiaTheme="minorHAnsi" w:cs="Courier New"/>
          <w:sz w:val="18"/>
          <w:szCs w:val="18"/>
        </w:rPr>
        <w:t xml:space="preserve">4      -999 to 9999   0       Header </w:t>
      </w:r>
    </w:p>
    <w:p w14:paraId="17D3BD4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3110A82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9     </w:t>
      </w:r>
      <w:proofErr w:type="spellStart"/>
      <w:r w:rsidRPr="00843F8A">
        <w:rPr>
          <w:rFonts w:eastAsiaTheme="minorHAnsi" w:cs="Courier New"/>
          <w:sz w:val="18"/>
          <w:szCs w:val="18"/>
        </w:rPr>
        <w:t>Uphole</w:t>
      </w:r>
      <w:proofErr w:type="spellEnd"/>
      <w:r w:rsidRPr="00843F8A">
        <w:rPr>
          <w:rFonts w:eastAsiaTheme="minorHAnsi" w:cs="Courier New"/>
          <w:sz w:val="18"/>
          <w:szCs w:val="18"/>
        </w:rPr>
        <w:t xml:space="preserve"> time              39-</w:t>
      </w:r>
      <w:proofErr w:type="gramStart"/>
      <w:r w:rsidRPr="00843F8A">
        <w:rPr>
          <w:rFonts w:eastAsiaTheme="minorHAnsi" w:cs="Courier New"/>
          <w:sz w:val="18"/>
          <w:szCs w:val="18"/>
        </w:rPr>
        <w:t>40  I</w:t>
      </w:r>
      <w:proofErr w:type="gramEnd"/>
      <w:r w:rsidRPr="00843F8A">
        <w:rPr>
          <w:rFonts w:eastAsiaTheme="minorHAnsi" w:cs="Courier New"/>
          <w:sz w:val="18"/>
          <w:szCs w:val="18"/>
        </w:rPr>
        <w:t xml:space="preserve">2      0-99           Blank   Msec   </w:t>
      </w:r>
    </w:p>
    <w:p w14:paraId="670FC0D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10    Water depth              41-</w:t>
      </w:r>
      <w:proofErr w:type="gramStart"/>
      <w:r w:rsidRPr="00843F8A">
        <w:rPr>
          <w:rFonts w:eastAsiaTheme="minorHAnsi" w:cs="Courier New"/>
          <w:sz w:val="18"/>
          <w:szCs w:val="18"/>
        </w:rPr>
        <w:t>46  F6.1</w:t>
      </w:r>
      <w:proofErr w:type="gramEnd"/>
      <w:r w:rsidRPr="00843F8A">
        <w:rPr>
          <w:rFonts w:eastAsiaTheme="minorHAnsi" w:cs="Courier New"/>
          <w:sz w:val="18"/>
          <w:szCs w:val="18"/>
        </w:rPr>
        <w:t xml:space="preserve">    0 to 9999.9    Blank   Header </w:t>
      </w:r>
    </w:p>
    <w:p w14:paraId="626544A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6206B67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11    Map grid easting         47-</w:t>
      </w:r>
      <w:proofErr w:type="gramStart"/>
      <w:r w:rsidRPr="00843F8A">
        <w:rPr>
          <w:rFonts w:eastAsiaTheme="minorHAnsi" w:cs="Courier New"/>
          <w:sz w:val="18"/>
          <w:szCs w:val="18"/>
        </w:rPr>
        <w:t>55  F9.1</w:t>
      </w:r>
      <w:proofErr w:type="gramEnd"/>
      <w:r w:rsidRPr="00843F8A">
        <w:rPr>
          <w:rFonts w:eastAsiaTheme="minorHAnsi" w:cs="Courier New"/>
          <w:sz w:val="18"/>
          <w:szCs w:val="18"/>
        </w:rPr>
        <w:t xml:space="preserve">    None           </w:t>
      </w:r>
      <w:proofErr w:type="spellStart"/>
      <w:r w:rsidRPr="00843F8A">
        <w:rPr>
          <w:rFonts w:eastAsiaTheme="minorHAnsi" w:cs="Courier New"/>
          <w:sz w:val="18"/>
          <w:szCs w:val="18"/>
        </w:rPr>
        <w:t>None</w:t>
      </w:r>
      <w:proofErr w:type="spellEnd"/>
      <w:r w:rsidRPr="00843F8A">
        <w:rPr>
          <w:rFonts w:eastAsiaTheme="minorHAnsi" w:cs="Courier New"/>
          <w:sz w:val="18"/>
          <w:szCs w:val="18"/>
        </w:rPr>
        <w:t xml:space="preserve">    -      </w:t>
      </w:r>
    </w:p>
    <w:p w14:paraId="3693F01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12    Map grid northing        56-</w:t>
      </w:r>
      <w:proofErr w:type="gramStart"/>
      <w:r w:rsidRPr="00843F8A">
        <w:rPr>
          <w:rFonts w:eastAsiaTheme="minorHAnsi" w:cs="Courier New"/>
          <w:sz w:val="18"/>
          <w:szCs w:val="18"/>
        </w:rPr>
        <w:t>65  F10.1</w:t>
      </w:r>
      <w:proofErr w:type="gramEnd"/>
      <w:r w:rsidRPr="00843F8A">
        <w:rPr>
          <w:rFonts w:eastAsiaTheme="minorHAnsi" w:cs="Courier New"/>
          <w:sz w:val="18"/>
          <w:szCs w:val="18"/>
        </w:rPr>
        <w:t xml:space="preserve">   None           </w:t>
      </w:r>
      <w:proofErr w:type="spellStart"/>
      <w:r w:rsidRPr="00843F8A">
        <w:rPr>
          <w:rFonts w:eastAsiaTheme="minorHAnsi" w:cs="Courier New"/>
          <w:sz w:val="18"/>
          <w:szCs w:val="18"/>
        </w:rPr>
        <w:t>None</w:t>
      </w:r>
      <w:proofErr w:type="spellEnd"/>
      <w:r w:rsidRPr="00843F8A">
        <w:rPr>
          <w:rFonts w:eastAsiaTheme="minorHAnsi" w:cs="Courier New"/>
          <w:sz w:val="18"/>
          <w:szCs w:val="18"/>
        </w:rPr>
        <w:t xml:space="preserve">    -      </w:t>
      </w:r>
    </w:p>
    <w:p w14:paraId="646E86E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13    Surface elevation        66-</w:t>
      </w:r>
      <w:proofErr w:type="gramStart"/>
      <w:r w:rsidRPr="00843F8A">
        <w:rPr>
          <w:rFonts w:eastAsiaTheme="minorHAnsi" w:cs="Courier New"/>
          <w:sz w:val="18"/>
          <w:szCs w:val="18"/>
        </w:rPr>
        <w:t>71  F6.1</w:t>
      </w:r>
      <w:proofErr w:type="gramEnd"/>
      <w:r w:rsidRPr="00843F8A">
        <w:rPr>
          <w:rFonts w:eastAsiaTheme="minorHAnsi" w:cs="Courier New"/>
          <w:sz w:val="18"/>
          <w:szCs w:val="18"/>
        </w:rPr>
        <w:t xml:space="preserve">    -999.9 9999.9  None    Header </w:t>
      </w:r>
    </w:p>
    <w:p w14:paraId="7F3A695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defined</w:t>
      </w:r>
    </w:p>
    <w:p w14:paraId="7EE8207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14    Day of year              72-</w:t>
      </w:r>
      <w:proofErr w:type="gramStart"/>
      <w:r w:rsidRPr="00843F8A">
        <w:rPr>
          <w:rFonts w:eastAsiaTheme="minorHAnsi" w:cs="Courier New"/>
          <w:sz w:val="18"/>
          <w:szCs w:val="18"/>
        </w:rPr>
        <w:t>74  I</w:t>
      </w:r>
      <w:proofErr w:type="gramEnd"/>
      <w:r w:rsidRPr="00843F8A">
        <w:rPr>
          <w:rFonts w:eastAsiaTheme="minorHAnsi" w:cs="Courier New"/>
          <w:sz w:val="18"/>
          <w:szCs w:val="18"/>
        </w:rPr>
        <w:t xml:space="preserve">3      1-999          None    -      </w:t>
      </w:r>
    </w:p>
    <w:p w14:paraId="2A33859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15    Time </w:t>
      </w:r>
      <w:proofErr w:type="spellStart"/>
      <w:r w:rsidRPr="00843F8A">
        <w:rPr>
          <w:rFonts w:eastAsiaTheme="minorHAnsi" w:cs="Courier New"/>
          <w:sz w:val="18"/>
          <w:szCs w:val="18"/>
        </w:rPr>
        <w:t>hhmmss</w:t>
      </w:r>
      <w:proofErr w:type="spellEnd"/>
      <w:r w:rsidRPr="00843F8A">
        <w:rPr>
          <w:rFonts w:eastAsiaTheme="minorHAnsi" w:cs="Courier New"/>
          <w:sz w:val="18"/>
          <w:szCs w:val="18"/>
        </w:rPr>
        <w:t xml:space="preserve">              75-</w:t>
      </w:r>
      <w:proofErr w:type="gramStart"/>
      <w:r w:rsidRPr="00843F8A">
        <w:rPr>
          <w:rFonts w:eastAsiaTheme="minorHAnsi" w:cs="Courier New"/>
          <w:sz w:val="18"/>
          <w:szCs w:val="18"/>
        </w:rPr>
        <w:t>80  3</w:t>
      </w:r>
      <w:proofErr w:type="gramEnd"/>
      <w:r w:rsidRPr="00843F8A">
        <w:rPr>
          <w:rFonts w:eastAsiaTheme="minorHAnsi" w:cs="Courier New"/>
          <w:sz w:val="18"/>
          <w:szCs w:val="18"/>
        </w:rPr>
        <w:t xml:space="preserve">I2     000000-235959  None    -      </w:t>
      </w:r>
    </w:p>
    <w:p w14:paraId="15981F5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07F7E6C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Samples of Point </w:t>
      </w:r>
      <w:proofErr w:type="gramStart"/>
      <w:r w:rsidRPr="00843F8A">
        <w:rPr>
          <w:rFonts w:eastAsiaTheme="minorHAnsi" w:cs="Courier New"/>
          <w:sz w:val="18"/>
          <w:szCs w:val="18"/>
        </w:rPr>
        <w:t>code :</w:t>
      </w:r>
      <w:proofErr w:type="gramEnd"/>
      <w:r w:rsidRPr="00843F8A">
        <w:rPr>
          <w:rFonts w:eastAsiaTheme="minorHAnsi" w:cs="Courier New"/>
          <w:sz w:val="18"/>
          <w:szCs w:val="18"/>
        </w:rPr>
        <w:t xml:space="preserve">                                               </w:t>
      </w:r>
    </w:p>
    <w:p w14:paraId="4C5D891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'PM' permanent marker                                      </w:t>
      </w:r>
    </w:p>
    <w:p w14:paraId="3B61B3B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'KL' kill or omit point                                    </w:t>
      </w:r>
    </w:p>
    <w:p w14:paraId="2E38445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'G1'..'G9' 'H1'..'H9' 'R1'..'R9' receiver codes            </w:t>
      </w:r>
    </w:p>
    <w:p w14:paraId="3FA223F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'V1'..'V9' 'E1'..'E9' 'A1'..'A9' 'W1'..'W9'                </w:t>
      </w:r>
    </w:p>
    <w:p w14:paraId="4A4B296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'G1'..'G9' source codes                                    </w:t>
      </w:r>
    </w:p>
    <w:p w14:paraId="407F35D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6B42785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Note:                                                                 </w:t>
      </w:r>
    </w:p>
    <w:p w14:paraId="7010652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Alphanumeric (A) fields are to be left justified and                  </w:t>
      </w:r>
    </w:p>
    <w:p w14:paraId="400522D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Numeric (I and F) fields are to be right justified unless specified   </w:t>
      </w:r>
    </w:p>
    <w:p w14:paraId="2017842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otherwise.                                                            </w:t>
      </w:r>
    </w:p>
    <w:p w14:paraId="413690E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6561F6F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7A4C1DA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         2         3         4         5         6         7         8</w:t>
      </w:r>
    </w:p>
    <w:p w14:paraId="551B355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5678901234567890123456789012345678901234567890123456789012345678901234567890</w:t>
      </w:r>
    </w:p>
    <w:p w14:paraId="0FD9123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159C546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2231.00  1</w:t>
      </w:r>
      <w:proofErr w:type="gramEnd"/>
      <w:r w:rsidRPr="00843F8A">
        <w:rPr>
          <w:rFonts w:eastAsiaTheme="minorHAnsi" w:cs="Courier New"/>
          <w:sz w:val="18"/>
          <w:szCs w:val="18"/>
        </w:rPr>
        <w:t>p1                     414479.5 8121577.2 235.5278141928</w:t>
      </w:r>
    </w:p>
    <w:p w14:paraId="295F6C8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2232.00  1</w:t>
      </w:r>
      <w:proofErr w:type="gramEnd"/>
      <w:r w:rsidRPr="00843F8A">
        <w:rPr>
          <w:rFonts w:eastAsiaTheme="minorHAnsi" w:cs="Courier New"/>
          <w:sz w:val="18"/>
          <w:szCs w:val="18"/>
        </w:rPr>
        <w:t>p1                     414474.7 8121591.5 235.5278141900</w:t>
      </w:r>
    </w:p>
    <w:p w14:paraId="4CD45BB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2233.00  1</w:t>
      </w:r>
      <w:proofErr w:type="gramEnd"/>
      <w:r w:rsidRPr="00843F8A">
        <w:rPr>
          <w:rFonts w:eastAsiaTheme="minorHAnsi" w:cs="Courier New"/>
          <w:sz w:val="18"/>
          <w:szCs w:val="18"/>
        </w:rPr>
        <w:t>p1                     414470.1 8121606.1 235.6278141833</w:t>
      </w:r>
    </w:p>
    <w:p w14:paraId="09CED33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2234.00  1</w:t>
      </w:r>
      <w:proofErr w:type="gramEnd"/>
      <w:r w:rsidRPr="00843F8A">
        <w:rPr>
          <w:rFonts w:eastAsiaTheme="minorHAnsi" w:cs="Courier New"/>
          <w:sz w:val="18"/>
          <w:szCs w:val="18"/>
        </w:rPr>
        <w:t>p1                     414465.4 8121620.3 235.7278141804</w:t>
      </w:r>
    </w:p>
    <w:p w14:paraId="5E8ADCF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2235.00  1</w:t>
      </w:r>
      <w:proofErr w:type="gramEnd"/>
      <w:r w:rsidRPr="00843F8A">
        <w:rPr>
          <w:rFonts w:eastAsiaTheme="minorHAnsi" w:cs="Courier New"/>
          <w:sz w:val="18"/>
          <w:szCs w:val="18"/>
        </w:rPr>
        <w:t>p1                     414461.1 8121634.3 235.7278141736</w:t>
      </w:r>
    </w:p>
    <w:p w14:paraId="104C021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2236.00  1</w:t>
      </w:r>
      <w:proofErr w:type="gramEnd"/>
      <w:r w:rsidRPr="00843F8A">
        <w:rPr>
          <w:rFonts w:eastAsiaTheme="minorHAnsi" w:cs="Courier New"/>
          <w:sz w:val="18"/>
          <w:szCs w:val="18"/>
        </w:rPr>
        <w:t>p1                     414456.4 8121648.7 235.8278141704</w:t>
      </w:r>
    </w:p>
    <w:p w14:paraId="4EF8163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2237.00  1</w:t>
      </w:r>
      <w:proofErr w:type="gramEnd"/>
      <w:r w:rsidRPr="00843F8A">
        <w:rPr>
          <w:rFonts w:eastAsiaTheme="minorHAnsi" w:cs="Courier New"/>
          <w:sz w:val="18"/>
          <w:szCs w:val="18"/>
        </w:rPr>
        <w:t>p1                     414451.5 8121662.9 235.8278141631</w:t>
      </w:r>
    </w:p>
    <w:p w14:paraId="1E787C1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2238.00  1</w:t>
      </w:r>
      <w:proofErr w:type="gramEnd"/>
      <w:r w:rsidRPr="00843F8A">
        <w:rPr>
          <w:rFonts w:eastAsiaTheme="minorHAnsi" w:cs="Courier New"/>
          <w:sz w:val="18"/>
          <w:szCs w:val="18"/>
        </w:rPr>
        <w:t>p1                     414446.4 8121677.1 235.9278141559</w:t>
      </w:r>
    </w:p>
    <w:p w14:paraId="0F3C745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2239.00  1</w:t>
      </w:r>
      <w:proofErr w:type="gramEnd"/>
      <w:r w:rsidRPr="00843F8A">
        <w:rPr>
          <w:rFonts w:eastAsiaTheme="minorHAnsi" w:cs="Courier New"/>
          <w:sz w:val="18"/>
          <w:szCs w:val="18"/>
        </w:rPr>
        <w:t>p1                     414441.1 8121691.4 235.9278141531</w:t>
      </w:r>
    </w:p>
    <w:p w14:paraId="1D47F11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2240.00  1</w:t>
      </w:r>
      <w:proofErr w:type="gramEnd"/>
      <w:r w:rsidRPr="00843F8A">
        <w:rPr>
          <w:rFonts w:eastAsiaTheme="minorHAnsi" w:cs="Courier New"/>
          <w:sz w:val="18"/>
          <w:szCs w:val="18"/>
        </w:rPr>
        <w:t>p1                     414435.9 8121705.3 236.0278141459</w:t>
      </w:r>
    </w:p>
    <w:p w14:paraId="6BF9D89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2241.00  1</w:t>
      </w:r>
      <w:proofErr w:type="gramEnd"/>
      <w:r w:rsidRPr="00843F8A">
        <w:rPr>
          <w:rFonts w:eastAsiaTheme="minorHAnsi" w:cs="Courier New"/>
          <w:sz w:val="18"/>
          <w:szCs w:val="18"/>
        </w:rPr>
        <w:t>p1                     414430.8 8121719.5 235.9278141426</w:t>
      </w:r>
    </w:p>
    <w:p w14:paraId="6AF84BF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2242.00  1</w:t>
      </w:r>
      <w:proofErr w:type="gramEnd"/>
      <w:r w:rsidRPr="00843F8A">
        <w:rPr>
          <w:rFonts w:eastAsiaTheme="minorHAnsi" w:cs="Courier New"/>
          <w:sz w:val="18"/>
          <w:szCs w:val="18"/>
        </w:rPr>
        <w:t>p1                     414425.7 8121733.5 236.0278141353</w:t>
      </w:r>
    </w:p>
    <w:p w14:paraId="5287147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R    221.00   </w:t>
      </w:r>
      <w:proofErr w:type="gramStart"/>
      <w:r w:rsidRPr="00843F8A">
        <w:rPr>
          <w:rFonts w:eastAsiaTheme="minorHAnsi" w:cs="Courier New"/>
          <w:sz w:val="18"/>
          <w:szCs w:val="18"/>
        </w:rPr>
        <w:t>2243.00  1</w:t>
      </w:r>
      <w:proofErr w:type="gramEnd"/>
      <w:r w:rsidRPr="00843F8A">
        <w:rPr>
          <w:rFonts w:eastAsiaTheme="minorHAnsi" w:cs="Courier New"/>
          <w:sz w:val="18"/>
          <w:szCs w:val="18"/>
        </w:rPr>
        <w:t>p1                     414421.8 8121748.3 236.1278141321</w:t>
      </w:r>
    </w:p>
    <w:p w14:paraId="23296CC1" w14:textId="77777777" w:rsidR="00260BC3" w:rsidRPr="00597E63" w:rsidRDefault="009905DF" w:rsidP="000102A9">
      <w:pPr>
        <w:pStyle w:val="Heading1"/>
        <w:numPr>
          <w:ilvl w:val="0"/>
          <w:numId w:val="0"/>
        </w:numPr>
        <w:ind w:left="360"/>
      </w:pPr>
      <w:bookmarkStart w:id="75" w:name="_Toc83281821"/>
      <w:bookmarkStart w:id="76" w:name="_Toc144124031"/>
      <w:r>
        <w:t>Appendix</w:t>
      </w:r>
      <w:r w:rsidRPr="00597E63">
        <w:t xml:space="preserve"> </w:t>
      </w:r>
      <w:r>
        <w:t xml:space="preserve">4. </w:t>
      </w:r>
      <w:r w:rsidR="00260BC3" w:rsidRPr="00597E63">
        <w:t>Example of SPS (X) data format file</w:t>
      </w:r>
      <w:bookmarkEnd w:id="75"/>
      <w:bookmarkEnd w:id="76"/>
    </w:p>
    <w:p w14:paraId="073DF931"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6F8D6E7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H00 SPS format version number SPS 2.1                                           </w:t>
      </w:r>
    </w:p>
    <w:p w14:paraId="1FD2D43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76253DA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Relation Record Specification                                               </w:t>
      </w:r>
    </w:p>
    <w:p w14:paraId="0DBAA4B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4C4E5FF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Item  Definition</w:t>
      </w:r>
      <w:proofErr w:type="gramEnd"/>
      <w:r w:rsidRPr="00843F8A">
        <w:rPr>
          <w:rFonts w:eastAsiaTheme="minorHAnsi" w:cs="Courier New"/>
          <w:sz w:val="18"/>
          <w:szCs w:val="18"/>
        </w:rPr>
        <w:t xml:space="preserve"> of field       Cols   Format  Min to Max     Default  Units</w:t>
      </w:r>
    </w:p>
    <w:p w14:paraId="75C566B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  -------------------</w:t>
      </w:r>
      <w:proofErr w:type="gramEnd"/>
      <w:r w:rsidRPr="00843F8A">
        <w:rPr>
          <w:rFonts w:eastAsiaTheme="minorHAnsi" w:cs="Courier New"/>
          <w:sz w:val="18"/>
          <w:szCs w:val="18"/>
        </w:rPr>
        <w:t xml:space="preserve">       ----   ------  ----------     -------  -----</w:t>
      </w:r>
    </w:p>
    <w:p w14:paraId="31036E3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     Record identification     1-1    A1      'X'            None     -    </w:t>
      </w:r>
    </w:p>
    <w:p w14:paraId="6BA7790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2     Field tape number (r adj) 2-7    3A2     Free           None     -    </w:t>
      </w:r>
    </w:p>
    <w:p w14:paraId="12DA43C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3     Field record number       8-15   I8      0-16777216     None     -    </w:t>
      </w:r>
    </w:p>
    <w:p w14:paraId="5A67F5E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4     Field record increment    16-</w:t>
      </w:r>
      <w:proofErr w:type="gramStart"/>
      <w:r w:rsidRPr="00843F8A">
        <w:rPr>
          <w:rFonts w:eastAsiaTheme="minorHAnsi" w:cs="Courier New"/>
          <w:sz w:val="18"/>
          <w:szCs w:val="18"/>
        </w:rPr>
        <w:t>16  I</w:t>
      </w:r>
      <w:proofErr w:type="gramEnd"/>
      <w:r w:rsidRPr="00843F8A">
        <w:rPr>
          <w:rFonts w:eastAsiaTheme="minorHAnsi" w:cs="Courier New"/>
          <w:sz w:val="18"/>
          <w:szCs w:val="18"/>
        </w:rPr>
        <w:t xml:space="preserve">1      1-9            1        -    </w:t>
      </w:r>
    </w:p>
    <w:p w14:paraId="61515E0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5     Instrument code           17-</w:t>
      </w:r>
      <w:proofErr w:type="gramStart"/>
      <w:r w:rsidRPr="00843F8A">
        <w:rPr>
          <w:rFonts w:eastAsiaTheme="minorHAnsi" w:cs="Courier New"/>
          <w:sz w:val="18"/>
          <w:szCs w:val="18"/>
        </w:rPr>
        <w:t>17  A</w:t>
      </w:r>
      <w:proofErr w:type="gramEnd"/>
      <w:r w:rsidRPr="00843F8A">
        <w:rPr>
          <w:rFonts w:eastAsiaTheme="minorHAnsi" w:cs="Courier New"/>
          <w:sz w:val="18"/>
          <w:szCs w:val="18"/>
        </w:rPr>
        <w:t xml:space="preserve">1      1-9            1        -    </w:t>
      </w:r>
    </w:p>
    <w:p w14:paraId="09904A5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6     Line name (l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18-27  F10.2   -999999.99 to  None     -    </w:t>
      </w:r>
    </w:p>
    <w:p w14:paraId="7F7FEC3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6                                              9999999.99                   </w:t>
      </w:r>
    </w:p>
    <w:p w14:paraId="69964F0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7     Point number (r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28-37  F10.2   -999999.99 to  None     -    </w:t>
      </w:r>
    </w:p>
    <w:p w14:paraId="46619C6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7                                              9999999.99                   </w:t>
      </w:r>
    </w:p>
    <w:p w14:paraId="29BACAE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8     Point index               38-</w:t>
      </w:r>
      <w:proofErr w:type="gramStart"/>
      <w:r w:rsidRPr="00843F8A">
        <w:rPr>
          <w:rFonts w:eastAsiaTheme="minorHAnsi" w:cs="Courier New"/>
          <w:sz w:val="18"/>
          <w:szCs w:val="18"/>
        </w:rPr>
        <w:t>38  I</w:t>
      </w:r>
      <w:proofErr w:type="gramEnd"/>
      <w:r w:rsidRPr="00843F8A">
        <w:rPr>
          <w:rFonts w:eastAsiaTheme="minorHAnsi" w:cs="Courier New"/>
          <w:sz w:val="18"/>
          <w:szCs w:val="18"/>
        </w:rPr>
        <w:t xml:space="preserve">1      1-9            1        -    </w:t>
      </w:r>
    </w:p>
    <w:p w14:paraId="7E05E5F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9     From channel              39-</w:t>
      </w:r>
      <w:proofErr w:type="gramStart"/>
      <w:r w:rsidRPr="00843F8A">
        <w:rPr>
          <w:rFonts w:eastAsiaTheme="minorHAnsi" w:cs="Courier New"/>
          <w:sz w:val="18"/>
          <w:szCs w:val="18"/>
        </w:rPr>
        <w:t>43  I</w:t>
      </w:r>
      <w:proofErr w:type="gramEnd"/>
      <w:r w:rsidRPr="00843F8A">
        <w:rPr>
          <w:rFonts w:eastAsiaTheme="minorHAnsi" w:cs="Courier New"/>
          <w:sz w:val="18"/>
          <w:szCs w:val="18"/>
        </w:rPr>
        <w:t xml:space="preserve">5      1-99999        None     -    </w:t>
      </w:r>
    </w:p>
    <w:p w14:paraId="43531DF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10    To channel                44-</w:t>
      </w:r>
      <w:proofErr w:type="gramStart"/>
      <w:r w:rsidRPr="00843F8A">
        <w:rPr>
          <w:rFonts w:eastAsiaTheme="minorHAnsi" w:cs="Courier New"/>
          <w:sz w:val="18"/>
          <w:szCs w:val="18"/>
        </w:rPr>
        <w:t>48  I</w:t>
      </w:r>
      <w:proofErr w:type="gramEnd"/>
      <w:r w:rsidRPr="00843F8A">
        <w:rPr>
          <w:rFonts w:eastAsiaTheme="minorHAnsi" w:cs="Courier New"/>
          <w:sz w:val="18"/>
          <w:szCs w:val="18"/>
        </w:rPr>
        <w:t xml:space="preserve">5      1-99999        None     -    </w:t>
      </w:r>
    </w:p>
    <w:p w14:paraId="66B1C7F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11    Channel increment         49-</w:t>
      </w:r>
      <w:proofErr w:type="gramStart"/>
      <w:r w:rsidRPr="00843F8A">
        <w:rPr>
          <w:rFonts w:eastAsiaTheme="minorHAnsi" w:cs="Courier New"/>
          <w:sz w:val="18"/>
          <w:szCs w:val="18"/>
        </w:rPr>
        <w:t>49  I</w:t>
      </w:r>
      <w:proofErr w:type="gramEnd"/>
      <w:r w:rsidRPr="00843F8A">
        <w:rPr>
          <w:rFonts w:eastAsiaTheme="minorHAnsi" w:cs="Courier New"/>
          <w:sz w:val="18"/>
          <w:szCs w:val="18"/>
        </w:rPr>
        <w:t xml:space="preserve">1      1-9            None     -    </w:t>
      </w:r>
    </w:p>
    <w:p w14:paraId="4D51989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12    Line name (r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50-59  F10.2   -999999.99 to  None     -    </w:t>
      </w:r>
    </w:p>
    <w:p w14:paraId="4E57995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12                                              9999999.99                  </w:t>
      </w:r>
    </w:p>
    <w:p w14:paraId="11A3940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13    From receiver (r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60-69  F10.2   -999999.99 to  None     -    </w:t>
      </w:r>
    </w:p>
    <w:p w14:paraId="4B73759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13                                              9999999.99                  </w:t>
      </w:r>
    </w:p>
    <w:p w14:paraId="2772E48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14    To receiver (r </w:t>
      </w:r>
      <w:proofErr w:type="gramStart"/>
      <w:r w:rsidRPr="00843F8A">
        <w:rPr>
          <w:rFonts w:eastAsiaTheme="minorHAnsi" w:cs="Courier New"/>
          <w:sz w:val="18"/>
          <w:szCs w:val="18"/>
        </w:rPr>
        <w:t xml:space="preserve">adj)   </w:t>
      </w:r>
      <w:proofErr w:type="gramEnd"/>
      <w:r w:rsidRPr="00843F8A">
        <w:rPr>
          <w:rFonts w:eastAsiaTheme="minorHAnsi" w:cs="Courier New"/>
          <w:sz w:val="18"/>
          <w:szCs w:val="18"/>
        </w:rPr>
        <w:t xml:space="preserve">    70-79  F10.2   no default     None     -    </w:t>
      </w:r>
    </w:p>
    <w:p w14:paraId="7DB6754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15    Receiver Index            80-</w:t>
      </w:r>
      <w:proofErr w:type="gramStart"/>
      <w:r w:rsidRPr="00843F8A">
        <w:rPr>
          <w:rFonts w:eastAsiaTheme="minorHAnsi" w:cs="Courier New"/>
          <w:sz w:val="18"/>
          <w:szCs w:val="18"/>
        </w:rPr>
        <w:t>80  I</w:t>
      </w:r>
      <w:proofErr w:type="gramEnd"/>
      <w:r w:rsidRPr="00843F8A">
        <w:rPr>
          <w:rFonts w:eastAsiaTheme="minorHAnsi" w:cs="Courier New"/>
          <w:sz w:val="18"/>
          <w:szCs w:val="18"/>
        </w:rPr>
        <w:t xml:space="preserve">1      1-9            1        -    </w:t>
      </w:r>
    </w:p>
    <w:p w14:paraId="5BBEC56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40A8676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roofErr w:type="gramStart"/>
      <w:r w:rsidRPr="00843F8A">
        <w:rPr>
          <w:rFonts w:eastAsiaTheme="minorHAnsi" w:cs="Courier New"/>
          <w:sz w:val="18"/>
          <w:szCs w:val="18"/>
        </w:rPr>
        <w:t>Note :</w:t>
      </w:r>
      <w:proofErr w:type="gramEnd"/>
      <w:r w:rsidRPr="00843F8A">
        <w:rPr>
          <w:rFonts w:eastAsiaTheme="minorHAnsi" w:cs="Courier New"/>
          <w:sz w:val="18"/>
          <w:szCs w:val="18"/>
        </w:rPr>
        <w:t xml:space="preserve">                                                                </w:t>
      </w:r>
    </w:p>
    <w:p w14:paraId="1794740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Alphanumeric (A) fields are to be left justified and             </w:t>
      </w:r>
    </w:p>
    <w:p w14:paraId="3532EEB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Numeric (I and F) field are to be right justified unless         </w:t>
      </w:r>
    </w:p>
    <w:p w14:paraId="7DFC4CE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specified otherwise.                                       </w:t>
      </w:r>
    </w:p>
    <w:p w14:paraId="531F07C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6879DFE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1         2         3         4         5         6         7         8</w:t>
      </w:r>
    </w:p>
    <w:p w14:paraId="268FFB9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H26 5678901234567890123456789012345678901234567890123456789012345678901234567890</w:t>
      </w:r>
    </w:p>
    <w:p w14:paraId="7CB277D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H26                                                                             </w:t>
      </w:r>
    </w:p>
    <w:p w14:paraId="65AC33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1443610    221.00   3031.001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221.00   2752.00   3311.001</w:t>
      </w:r>
    </w:p>
    <w:p w14:paraId="1A36BDF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1443810    221.00   3031.002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221.00   2752.00   3311.001</w:t>
      </w:r>
    </w:p>
    <w:p w14:paraId="4121C06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1444010    221.00   3055.003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221.00   2776.00   3335.001</w:t>
      </w:r>
    </w:p>
    <w:p w14:paraId="46DE56C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1444210    221.00   3054.003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221.00   2775.00   3334.001</w:t>
      </w:r>
    </w:p>
    <w:p w14:paraId="5AB3EEB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1444410    221.00   3053.002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221.00   2774.00   3333.001</w:t>
      </w:r>
    </w:p>
    <w:p w14:paraId="43D9442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1444610    221.00   3052.002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221.00   2773.00   3332.001</w:t>
      </w:r>
    </w:p>
    <w:p w14:paraId="0117B6E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1444810    221.00   3051.002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221.00   2772.00   3331.001</w:t>
      </w:r>
    </w:p>
    <w:p w14:paraId="05D07AA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1445010    221.00   3050.002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221.00   2771.00   3330.001</w:t>
      </w:r>
    </w:p>
    <w:p w14:paraId="29FD73F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1445210    221.00   3049.002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221.00   2770.00   3329.001</w:t>
      </w:r>
    </w:p>
    <w:p w14:paraId="7B56AB4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1445410    221.00   3048.002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221.00   2769.00   3328.001</w:t>
      </w:r>
    </w:p>
    <w:p w14:paraId="46F55D2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1445610    221.00   3047.002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221.00   2768.00   3327.001</w:t>
      </w:r>
    </w:p>
    <w:p w14:paraId="4E02A22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1445810    221.00   3046.002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221.00   2767.00   3326.001</w:t>
      </w:r>
    </w:p>
    <w:p w14:paraId="561403A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1446010    221.00   3045.002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221.00   2766.00   3325.001</w:t>
      </w:r>
    </w:p>
    <w:p w14:paraId="58DD8BD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1446210    221.00   3044.002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221.00   2765.00   3324.001</w:t>
      </w:r>
    </w:p>
    <w:p w14:paraId="464B87D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1446410    221.00   3043.002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221.00   2764.00   3323.001</w:t>
      </w:r>
    </w:p>
    <w:p w14:paraId="5AA6DB7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1446610    221.00   3042.002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221.00   2763.00   3322.001</w:t>
      </w:r>
    </w:p>
    <w:p w14:paraId="4E3DF29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1446810    221.00   3041.002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221.00   2762.00   3321.001</w:t>
      </w:r>
    </w:p>
    <w:p w14:paraId="39916C7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1447010    221.00   3040.002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221.00   2761.00   3320.001</w:t>
      </w:r>
    </w:p>
    <w:p w14:paraId="1AFA0B1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1447210    221.00   3039.002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221.00   2760.00   3319.001</w:t>
      </w:r>
    </w:p>
    <w:p w14:paraId="058905C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1447410    221.00   3038.001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221.00   2759.00   3318.001</w:t>
      </w:r>
    </w:p>
    <w:p w14:paraId="74AF0CD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1447610    221.00   3037.001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221.00   2758.00   3317.001</w:t>
      </w:r>
    </w:p>
    <w:p w14:paraId="7A8B74E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1447810    221.00   3036.001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221.00   2757.00   3316.001</w:t>
      </w:r>
    </w:p>
    <w:p w14:paraId="530FDC8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1448010    221.00   3035.001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221.00   2756.00   3315.001</w:t>
      </w:r>
    </w:p>
    <w:p w14:paraId="228C7D4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X    18   1448210    221.00   3034.001    </w:t>
      </w:r>
      <w:proofErr w:type="gramStart"/>
      <w:r w:rsidRPr="00843F8A">
        <w:rPr>
          <w:rFonts w:eastAsiaTheme="minorHAnsi" w:cs="Courier New"/>
          <w:sz w:val="18"/>
          <w:szCs w:val="18"/>
        </w:rPr>
        <w:t>1  5601</w:t>
      </w:r>
      <w:proofErr w:type="gramEnd"/>
      <w:r w:rsidRPr="00843F8A">
        <w:rPr>
          <w:rFonts w:eastAsiaTheme="minorHAnsi" w:cs="Courier New"/>
          <w:sz w:val="18"/>
          <w:szCs w:val="18"/>
        </w:rPr>
        <w:t xml:space="preserve">    221.00   2755.00   3314.001</w:t>
      </w:r>
    </w:p>
    <w:p w14:paraId="02AE5919" w14:textId="77777777" w:rsidR="00260BC3" w:rsidRPr="00597E63" w:rsidRDefault="009905DF" w:rsidP="000102A9">
      <w:pPr>
        <w:pStyle w:val="Heading1"/>
        <w:numPr>
          <w:ilvl w:val="0"/>
          <w:numId w:val="0"/>
        </w:numPr>
        <w:ind w:left="360"/>
      </w:pPr>
      <w:bookmarkStart w:id="77" w:name="_Toc83281822"/>
      <w:bookmarkStart w:id="78" w:name="_Toc144124032"/>
      <w:r>
        <w:t>Appendix</w:t>
      </w:r>
      <w:r w:rsidRPr="00597E63">
        <w:t xml:space="preserve"> </w:t>
      </w:r>
      <w:r>
        <w:t xml:space="preserve">5. </w:t>
      </w:r>
      <w:r w:rsidR="00260BC3" w:rsidRPr="00597E63">
        <w:t>Example of Seismic Data Listings</w:t>
      </w:r>
      <w:bookmarkEnd w:id="77"/>
      <w:bookmarkEnd w:id="78"/>
    </w:p>
    <w:p w14:paraId="759CBAD1" w14:textId="77777777" w:rsidR="00260BC3" w:rsidRPr="00843F8A" w:rsidRDefault="00260BC3" w:rsidP="00260BC3">
      <w:pPr>
        <w:rPr>
          <w:b/>
        </w:rPr>
      </w:pPr>
    </w:p>
    <w:p w14:paraId="18B7E09D" w14:textId="77777777" w:rsidR="00260BC3" w:rsidRPr="00843F8A" w:rsidRDefault="00260BC3" w:rsidP="00260BC3">
      <w:pPr>
        <w:ind w:left="720"/>
        <w:rPr>
          <w:b/>
        </w:rPr>
      </w:pPr>
      <w:r w:rsidRPr="00843F8A">
        <w:rPr>
          <w:b/>
        </w:rPr>
        <w:t>Survey Data Field and Processed Tape Listing</w:t>
      </w:r>
    </w:p>
    <w:tbl>
      <w:tblPr>
        <w:tblStyle w:val="TableGrid"/>
        <w:tblW w:w="4948" w:type="pct"/>
        <w:tblInd w:w="108" w:type="dxa"/>
        <w:tblLook w:val="04A0" w:firstRow="1" w:lastRow="0" w:firstColumn="1" w:lastColumn="0" w:noHBand="0" w:noVBand="1"/>
      </w:tblPr>
      <w:tblGrid>
        <w:gridCol w:w="873"/>
        <w:gridCol w:w="895"/>
        <w:gridCol w:w="1060"/>
        <w:gridCol w:w="966"/>
        <w:gridCol w:w="699"/>
        <w:gridCol w:w="680"/>
        <w:gridCol w:w="590"/>
        <w:gridCol w:w="586"/>
        <w:gridCol w:w="1028"/>
        <w:gridCol w:w="849"/>
        <w:gridCol w:w="849"/>
        <w:gridCol w:w="1126"/>
      </w:tblGrid>
      <w:tr w:rsidR="00260BC3" w:rsidRPr="00843F8A" w14:paraId="03672977" w14:textId="77777777" w:rsidTr="00260BC3">
        <w:tc>
          <w:tcPr>
            <w:tcW w:w="383" w:type="pct"/>
          </w:tcPr>
          <w:p w14:paraId="613094D1" w14:textId="77777777" w:rsidR="00260BC3" w:rsidRPr="00843F8A" w:rsidRDefault="00260BC3" w:rsidP="00260BC3">
            <w:pPr>
              <w:jc w:val="center"/>
              <w:rPr>
                <w:b/>
                <w:sz w:val="18"/>
                <w:szCs w:val="18"/>
              </w:rPr>
            </w:pPr>
            <w:r w:rsidRPr="00843F8A">
              <w:rPr>
                <w:b/>
                <w:sz w:val="18"/>
                <w:szCs w:val="18"/>
              </w:rPr>
              <w:t>Box Number</w:t>
            </w:r>
          </w:p>
        </w:tc>
        <w:tc>
          <w:tcPr>
            <w:tcW w:w="443" w:type="pct"/>
          </w:tcPr>
          <w:p w14:paraId="1FC9EF18" w14:textId="77777777" w:rsidR="00260BC3" w:rsidRPr="00843F8A" w:rsidRDefault="00260BC3" w:rsidP="00260BC3">
            <w:pPr>
              <w:jc w:val="center"/>
              <w:rPr>
                <w:b/>
                <w:sz w:val="18"/>
                <w:szCs w:val="18"/>
              </w:rPr>
            </w:pPr>
            <w:r w:rsidRPr="00843F8A">
              <w:rPr>
                <w:b/>
                <w:sz w:val="18"/>
                <w:szCs w:val="18"/>
              </w:rPr>
              <w:t>Field Tape Number</w:t>
            </w:r>
          </w:p>
        </w:tc>
        <w:tc>
          <w:tcPr>
            <w:tcW w:w="524" w:type="pct"/>
          </w:tcPr>
          <w:p w14:paraId="20E6250B" w14:textId="77777777" w:rsidR="00260BC3" w:rsidRPr="00843F8A" w:rsidRDefault="00260BC3" w:rsidP="00260BC3">
            <w:pPr>
              <w:jc w:val="center"/>
              <w:rPr>
                <w:b/>
                <w:sz w:val="18"/>
                <w:szCs w:val="18"/>
              </w:rPr>
            </w:pPr>
            <w:r w:rsidRPr="00843F8A">
              <w:rPr>
                <w:b/>
                <w:sz w:val="18"/>
                <w:szCs w:val="18"/>
              </w:rPr>
              <w:t>Sequence</w:t>
            </w:r>
          </w:p>
          <w:p w14:paraId="3827C8C0" w14:textId="77777777" w:rsidR="00260BC3" w:rsidRPr="00843F8A" w:rsidRDefault="00260BC3" w:rsidP="00260BC3">
            <w:pPr>
              <w:jc w:val="center"/>
              <w:rPr>
                <w:b/>
                <w:sz w:val="18"/>
                <w:szCs w:val="18"/>
              </w:rPr>
            </w:pPr>
            <w:r w:rsidRPr="00843F8A">
              <w:rPr>
                <w:b/>
                <w:sz w:val="18"/>
                <w:szCs w:val="18"/>
              </w:rPr>
              <w:t>(Optional)</w:t>
            </w:r>
          </w:p>
        </w:tc>
        <w:tc>
          <w:tcPr>
            <w:tcW w:w="478" w:type="pct"/>
          </w:tcPr>
          <w:p w14:paraId="694D389A" w14:textId="77777777" w:rsidR="00260BC3" w:rsidRPr="00843F8A" w:rsidRDefault="00260BC3" w:rsidP="00260BC3">
            <w:pPr>
              <w:jc w:val="center"/>
              <w:rPr>
                <w:b/>
                <w:sz w:val="18"/>
                <w:szCs w:val="18"/>
              </w:rPr>
            </w:pPr>
            <w:r w:rsidRPr="00843F8A">
              <w:rPr>
                <w:b/>
                <w:sz w:val="18"/>
                <w:szCs w:val="18"/>
              </w:rPr>
              <w:t>Line Number</w:t>
            </w:r>
          </w:p>
        </w:tc>
        <w:tc>
          <w:tcPr>
            <w:tcW w:w="347" w:type="pct"/>
          </w:tcPr>
          <w:p w14:paraId="52815764" w14:textId="77777777" w:rsidR="00260BC3" w:rsidRPr="00843F8A" w:rsidRDefault="00260BC3" w:rsidP="00260BC3">
            <w:pPr>
              <w:jc w:val="center"/>
              <w:rPr>
                <w:b/>
                <w:sz w:val="18"/>
                <w:szCs w:val="18"/>
              </w:rPr>
            </w:pPr>
            <w:r w:rsidRPr="00843F8A">
              <w:rPr>
                <w:b/>
                <w:sz w:val="18"/>
                <w:szCs w:val="18"/>
              </w:rPr>
              <w:t>First</w:t>
            </w:r>
          </w:p>
          <w:p w14:paraId="4702834D" w14:textId="77777777" w:rsidR="00260BC3" w:rsidRPr="00843F8A" w:rsidRDefault="00260BC3" w:rsidP="00260BC3">
            <w:pPr>
              <w:jc w:val="center"/>
              <w:rPr>
                <w:b/>
                <w:sz w:val="18"/>
                <w:szCs w:val="18"/>
              </w:rPr>
            </w:pPr>
            <w:r w:rsidRPr="00843F8A">
              <w:rPr>
                <w:b/>
                <w:sz w:val="18"/>
                <w:szCs w:val="18"/>
              </w:rPr>
              <w:t>SP</w:t>
            </w:r>
          </w:p>
        </w:tc>
        <w:tc>
          <w:tcPr>
            <w:tcW w:w="337" w:type="pct"/>
          </w:tcPr>
          <w:p w14:paraId="4673F0FF" w14:textId="77777777" w:rsidR="00260BC3" w:rsidRPr="00843F8A" w:rsidRDefault="00260BC3" w:rsidP="00260BC3">
            <w:pPr>
              <w:jc w:val="center"/>
              <w:rPr>
                <w:b/>
                <w:sz w:val="18"/>
                <w:szCs w:val="18"/>
              </w:rPr>
            </w:pPr>
            <w:r w:rsidRPr="00843F8A">
              <w:rPr>
                <w:b/>
                <w:sz w:val="18"/>
                <w:szCs w:val="18"/>
              </w:rPr>
              <w:t>Last</w:t>
            </w:r>
          </w:p>
          <w:p w14:paraId="68F1402D" w14:textId="77777777" w:rsidR="00260BC3" w:rsidRPr="00843F8A" w:rsidRDefault="00260BC3" w:rsidP="00260BC3">
            <w:pPr>
              <w:jc w:val="center"/>
              <w:rPr>
                <w:b/>
                <w:sz w:val="18"/>
                <w:szCs w:val="18"/>
              </w:rPr>
            </w:pPr>
            <w:r w:rsidRPr="00843F8A">
              <w:rPr>
                <w:b/>
                <w:sz w:val="18"/>
                <w:szCs w:val="18"/>
              </w:rPr>
              <w:t>SP</w:t>
            </w:r>
          </w:p>
        </w:tc>
        <w:tc>
          <w:tcPr>
            <w:tcW w:w="293" w:type="pct"/>
          </w:tcPr>
          <w:p w14:paraId="0A37DA83" w14:textId="77777777" w:rsidR="00260BC3" w:rsidRPr="00843F8A" w:rsidRDefault="00260BC3" w:rsidP="00260BC3">
            <w:pPr>
              <w:jc w:val="center"/>
              <w:rPr>
                <w:b/>
                <w:sz w:val="18"/>
                <w:szCs w:val="18"/>
              </w:rPr>
            </w:pPr>
            <w:r w:rsidRPr="00843F8A">
              <w:rPr>
                <w:b/>
                <w:sz w:val="18"/>
                <w:szCs w:val="18"/>
              </w:rPr>
              <w:t>FF</w:t>
            </w:r>
          </w:p>
        </w:tc>
        <w:tc>
          <w:tcPr>
            <w:tcW w:w="291" w:type="pct"/>
          </w:tcPr>
          <w:p w14:paraId="1BC6971A" w14:textId="77777777" w:rsidR="00260BC3" w:rsidRPr="00843F8A" w:rsidRDefault="00260BC3" w:rsidP="00260BC3">
            <w:pPr>
              <w:jc w:val="center"/>
              <w:rPr>
                <w:b/>
                <w:sz w:val="18"/>
                <w:szCs w:val="18"/>
              </w:rPr>
            </w:pPr>
            <w:r w:rsidRPr="00843F8A">
              <w:rPr>
                <w:b/>
                <w:sz w:val="18"/>
                <w:szCs w:val="18"/>
              </w:rPr>
              <w:t>LF</w:t>
            </w:r>
          </w:p>
        </w:tc>
        <w:tc>
          <w:tcPr>
            <w:tcW w:w="508" w:type="pct"/>
          </w:tcPr>
          <w:p w14:paraId="2C9F8D2C" w14:textId="77777777" w:rsidR="00260BC3" w:rsidRPr="00843F8A" w:rsidRDefault="00260BC3" w:rsidP="00260BC3">
            <w:pPr>
              <w:jc w:val="center"/>
              <w:rPr>
                <w:b/>
                <w:sz w:val="18"/>
                <w:szCs w:val="18"/>
              </w:rPr>
            </w:pPr>
            <w:r w:rsidRPr="00843F8A">
              <w:rPr>
                <w:b/>
                <w:sz w:val="18"/>
                <w:szCs w:val="18"/>
              </w:rPr>
              <w:t>Date Recorded</w:t>
            </w:r>
          </w:p>
        </w:tc>
        <w:tc>
          <w:tcPr>
            <w:tcW w:w="420" w:type="pct"/>
          </w:tcPr>
          <w:p w14:paraId="7FF7AAD2" w14:textId="77777777" w:rsidR="00260BC3" w:rsidRPr="00843F8A" w:rsidRDefault="00260BC3" w:rsidP="00260BC3">
            <w:pPr>
              <w:jc w:val="center"/>
              <w:rPr>
                <w:b/>
                <w:sz w:val="18"/>
                <w:szCs w:val="18"/>
              </w:rPr>
            </w:pPr>
            <w:r w:rsidRPr="00843F8A">
              <w:rPr>
                <w:b/>
                <w:sz w:val="18"/>
                <w:szCs w:val="18"/>
              </w:rPr>
              <w:t>Format</w:t>
            </w:r>
          </w:p>
        </w:tc>
        <w:tc>
          <w:tcPr>
            <w:tcW w:w="420" w:type="pct"/>
          </w:tcPr>
          <w:p w14:paraId="5B613253" w14:textId="77777777" w:rsidR="00260BC3" w:rsidRPr="00843F8A" w:rsidRDefault="00260BC3" w:rsidP="00260BC3">
            <w:pPr>
              <w:jc w:val="center"/>
              <w:rPr>
                <w:b/>
                <w:sz w:val="18"/>
                <w:szCs w:val="18"/>
              </w:rPr>
            </w:pPr>
            <w:r w:rsidRPr="00843F8A">
              <w:rPr>
                <w:b/>
                <w:sz w:val="18"/>
                <w:szCs w:val="18"/>
              </w:rPr>
              <w:t>Media</w:t>
            </w:r>
          </w:p>
        </w:tc>
        <w:tc>
          <w:tcPr>
            <w:tcW w:w="556" w:type="pct"/>
          </w:tcPr>
          <w:p w14:paraId="3AD473B1" w14:textId="77777777" w:rsidR="00260BC3" w:rsidRPr="00843F8A" w:rsidRDefault="00260BC3" w:rsidP="00260BC3">
            <w:pPr>
              <w:jc w:val="center"/>
              <w:rPr>
                <w:b/>
                <w:sz w:val="18"/>
                <w:szCs w:val="18"/>
              </w:rPr>
            </w:pPr>
            <w:r w:rsidRPr="00843F8A">
              <w:rPr>
                <w:b/>
                <w:sz w:val="18"/>
                <w:szCs w:val="18"/>
              </w:rPr>
              <w:t>Comments</w:t>
            </w:r>
          </w:p>
        </w:tc>
      </w:tr>
      <w:tr w:rsidR="00260BC3" w:rsidRPr="00843F8A" w14:paraId="6771D02E" w14:textId="77777777" w:rsidTr="00260BC3">
        <w:tc>
          <w:tcPr>
            <w:tcW w:w="383" w:type="pct"/>
          </w:tcPr>
          <w:p w14:paraId="27AE7DBE" w14:textId="77777777" w:rsidR="00260BC3" w:rsidRPr="00843F8A" w:rsidRDefault="00260BC3" w:rsidP="00260BC3">
            <w:pPr>
              <w:jc w:val="center"/>
              <w:rPr>
                <w:b/>
                <w:sz w:val="18"/>
                <w:szCs w:val="18"/>
              </w:rPr>
            </w:pPr>
          </w:p>
        </w:tc>
        <w:tc>
          <w:tcPr>
            <w:tcW w:w="443" w:type="pct"/>
          </w:tcPr>
          <w:p w14:paraId="6C1AAEBF" w14:textId="77777777" w:rsidR="00260BC3" w:rsidRPr="00843F8A" w:rsidRDefault="00260BC3" w:rsidP="00260BC3">
            <w:pPr>
              <w:jc w:val="center"/>
              <w:rPr>
                <w:b/>
                <w:sz w:val="18"/>
                <w:szCs w:val="18"/>
              </w:rPr>
            </w:pPr>
          </w:p>
        </w:tc>
        <w:tc>
          <w:tcPr>
            <w:tcW w:w="524" w:type="pct"/>
          </w:tcPr>
          <w:p w14:paraId="56AED597" w14:textId="77777777" w:rsidR="00260BC3" w:rsidRPr="00843F8A" w:rsidRDefault="00260BC3" w:rsidP="00260BC3">
            <w:pPr>
              <w:jc w:val="center"/>
              <w:rPr>
                <w:b/>
                <w:sz w:val="18"/>
                <w:szCs w:val="18"/>
              </w:rPr>
            </w:pPr>
          </w:p>
        </w:tc>
        <w:tc>
          <w:tcPr>
            <w:tcW w:w="478" w:type="pct"/>
          </w:tcPr>
          <w:p w14:paraId="0C44D39B" w14:textId="77777777" w:rsidR="00260BC3" w:rsidRPr="00843F8A" w:rsidRDefault="00260BC3" w:rsidP="00260BC3">
            <w:pPr>
              <w:jc w:val="center"/>
              <w:rPr>
                <w:b/>
                <w:sz w:val="18"/>
                <w:szCs w:val="18"/>
              </w:rPr>
            </w:pPr>
          </w:p>
        </w:tc>
        <w:tc>
          <w:tcPr>
            <w:tcW w:w="347" w:type="pct"/>
          </w:tcPr>
          <w:p w14:paraId="47769B4E" w14:textId="77777777" w:rsidR="00260BC3" w:rsidRPr="00843F8A" w:rsidRDefault="00260BC3" w:rsidP="00260BC3">
            <w:pPr>
              <w:jc w:val="center"/>
              <w:rPr>
                <w:b/>
                <w:sz w:val="18"/>
                <w:szCs w:val="18"/>
              </w:rPr>
            </w:pPr>
          </w:p>
        </w:tc>
        <w:tc>
          <w:tcPr>
            <w:tcW w:w="337" w:type="pct"/>
          </w:tcPr>
          <w:p w14:paraId="2C30C971" w14:textId="77777777" w:rsidR="00260BC3" w:rsidRPr="00843F8A" w:rsidRDefault="00260BC3" w:rsidP="00260BC3">
            <w:pPr>
              <w:jc w:val="center"/>
              <w:rPr>
                <w:b/>
                <w:sz w:val="18"/>
                <w:szCs w:val="18"/>
              </w:rPr>
            </w:pPr>
          </w:p>
        </w:tc>
        <w:tc>
          <w:tcPr>
            <w:tcW w:w="293" w:type="pct"/>
          </w:tcPr>
          <w:p w14:paraId="66ACC02D" w14:textId="77777777" w:rsidR="00260BC3" w:rsidRPr="00843F8A" w:rsidRDefault="00260BC3" w:rsidP="00260BC3">
            <w:pPr>
              <w:jc w:val="center"/>
              <w:rPr>
                <w:b/>
                <w:sz w:val="18"/>
                <w:szCs w:val="18"/>
              </w:rPr>
            </w:pPr>
          </w:p>
        </w:tc>
        <w:tc>
          <w:tcPr>
            <w:tcW w:w="291" w:type="pct"/>
          </w:tcPr>
          <w:p w14:paraId="0C556D2C" w14:textId="77777777" w:rsidR="00260BC3" w:rsidRPr="00843F8A" w:rsidRDefault="00260BC3" w:rsidP="00260BC3">
            <w:pPr>
              <w:jc w:val="center"/>
              <w:rPr>
                <w:b/>
                <w:sz w:val="18"/>
                <w:szCs w:val="18"/>
              </w:rPr>
            </w:pPr>
          </w:p>
        </w:tc>
        <w:tc>
          <w:tcPr>
            <w:tcW w:w="508" w:type="pct"/>
          </w:tcPr>
          <w:p w14:paraId="4449D6E6" w14:textId="77777777" w:rsidR="00260BC3" w:rsidRPr="00843F8A" w:rsidRDefault="00260BC3" w:rsidP="00260BC3">
            <w:pPr>
              <w:jc w:val="center"/>
              <w:rPr>
                <w:b/>
                <w:sz w:val="18"/>
                <w:szCs w:val="18"/>
              </w:rPr>
            </w:pPr>
          </w:p>
        </w:tc>
        <w:tc>
          <w:tcPr>
            <w:tcW w:w="420" w:type="pct"/>
          </w:tcPr>
          <w:p w14:paraId="5FC60BF2" w14:textId="77777777" w:rsidR="00260BC3" w:rsidRPr="00843F8A" w:rsidRDefault="00260BC3" w:rsidP="00260BC3">
            <w:pPr>
              <w:jc w:val="center"/>
              <w:rPr>
                <w:b/>
                <w:sz w:val="18"/>
                <w:szCs w:val="18"/>
              </w:rPr>
            </w:pPr>
          </w:p>
          <w:p w14:paraId="4BC52D50" w14:textId="77777777" w:rsidR="00260BC3" w:rsidRPr="00843F8A" w:rsidRDefault="00260BC3" w:rsidP="00260BC3">
            <w:pPr>
              <w:jc w:val="center"/>
              <w:rPr>
                <w:b/>
                <w:sz w:val="18"/>
                <w:szCs w:val="18"/>
              </w:rPr>
            </w:pPr>
          </w:p>
        </w:tc>
        <w:tc>
          <w:tcPr>
            <w:tcW w:w="420" w:type="pct"/>
          </w:tcPr>
          <w:p w14:paraId="66682D34" w14:textId="77777777" w:rsidR="00260BC3" w:rsidRPr="00843F8A" w:rsidRDefault="00260BC3" w:rsidP="00260BC3">
            <w:pPr>
              <w:jc w:val="center"/>
              <w:rPr>
                <w:b/>
                <w:sz w:val="18"/>
                <w:szCs w:val="18"/>
              </w:rPr>
            </w:pPr>
          </w:p>
        </w:tc>
        <w:tc>
          <w:tcPr>
            <w:tcW w:w="556" w:type="pct"/>
          </w:tcPr>
          <w:p w14:paraId="459B073F" w14:textId="77777777" w:rsidR="00260BC3" w:rsidRPr="00843F8A" w:rsidRDefault="00260BC3" w:rsidP="00260BC3">
            <w:pPr>
              <w:jc w:val="center"/>
              <w:rPr>
                <w:b/>
                <w:sz w:val="18"/>
                <w:szCs w:val="18"/>
              </w:rPr>
            </w:pPr>
          </w:p>
        </w:tc>
      </w:tr>
    </w:tbl>
    <w:p w14:paraId="144C5BD1" w14:textId="77777777" w:rsidR="00260BC3" w:rsidRPr="00843F8A" w:rsidRDefault="00260BC3" w:rsidP="00260BC3">
      <w:pPr>
        <w:ind w:firstLine="720"/>
        <w:rPr>
          <w:b/>
          <w:highlight w:val="yellow"/>
        </w:rPr>
      </w:pPr>
      <w:r w:rsidRPr="00843F8A">
        <w:rPr>
          <w:b/>
        </w:rPr>
        <w:t xml:space="preserve"> </w:t>
      </w:r>
    </w:p>
    <w:p w14:paraId="506B1201" w14:textId="77777777" w:rsidR="00260BC3" w:rsidRPr="00843F8A" w:rsidRDefault="00260BC3" w:rsidP="00260BC3">
      <w:pPr>
        <w:ind w:left="720"/>
        <w:rPr>
          <w:b/>
        </w:rPr>
      </w:pPr>
      <w:r w:rsidRPr="00843F8A">
        <w:rPr>
          <w:b/>
        </w:rPr>
        <w:t>Survey Support Data Listing</w:t>
      </w:r>
    </w:p>
    <w:tbl>
      <w:tblPr>
        <w:tblStyle w:val="TableGrid"/>
        <w:tblW w:w="4948" w:type="pct"/>
        <w:tblInd w:w="108" w:type="dxa"/>
        <w:tblLook w:val="04A0" w:firstRow="1" w:lastRow="0" w:firstColumn="1" w:lastColumn="0" w:noHBand="0" w:noVBand="1"/>
      </w:tblPr>
      <w:tblGrid>
        <w:gridCol w:w="873"/>
        <w:gridCol w:w="1268"/>
        <w:gridCol w:w="1258"/>
        <w:gridCol w:w="1295"/>
        <w:gridCol w:w="1262"/>
        <w:gridCol w:w="1272"/>
        <w:gridCol w:w="1267"/>
        <w:gridCol w:w="1706"/>
      </w:tblGrid>
      <w:tr w:rsidR="00260BC3" w:rsidRPr="00843F8A" w14:paraId="158B2E45" w14:textId="77777777" w:rsidTr="00260BC3">
        <w:tc>
          <w:tcPr>
            <w:tcW w:w="391" w:type="pct"/>
          </w:tcPr>
          <w:p w14:paraId="369E893B" w14:textId="77777777" w:rsidR="00260BC3" w:rsidRPr="00843F8A" w:rsidRDefault="00260BC3" w:rsidP="00260BC3">
            <w:pPr>
              <w:jc w:val="center"/>
              <w:rPr>
                <w:b/>
                <w:sz w:val="18"/>
                <w:szCs w:val="18"/>
              </w:rPr>
            </w:pPr>
            <w:r w:rsidRPr="00843F8A">
              <w:rPr>
                <w:b/>
                <w:sz w:val="18"/>
                <w:szCs w:val="18"/>
              </w:rPr>
              <w:t>Box Number</w:t>
            </w:r>
          </w:p>
        </w:tc>
        <w:tc>
          <w:tcPr>
            <w:tcW w:w="627" w:type="pct"/>
          </w:tcPr>
          <w:p w14:paraId="7B03603E" w14:textId="77777777" w:rsidR="00260BC3" w:rsidRPr="00843F8A" w:rsidRDefault="00260BC3" w:rsidP="00260BC3">
            <w:pPr>
              <w:jc w:val="center"/>
              <w:rPr>
                <w:b/>
                <w:sz w:val="18"/>
                <w:szCs w:val="18"/>
              </w:rPr>
            </w:pPr>
            <w:r w:rsidRPr="00843F8A">
              <w:rPr>
                <w:b/>
                <w:sz w:val="18"/>
                <w:szCs w:val="18"/>
              </w:rPr>
              <w:t>Report</w:t>
            </w:r>
          </w:p>
        </w:tc>
        <w:tc>
          <w:tcPr>
            <w:tcW w:w="622" w:type="pct"/>
          </w:tcPr>
          <w:p w14:paraId="4B90131F" w14:textId="77777777" w:rsidR="00260BC3" w:rsidRPr="00843F8A" w:rsidRDefault="00260BC3" w:rsidP="00260BC3">
            <w:pPr>
              <w:jc w:val="center"/>
              <w:rPr>
                <w:b/>
                <w:sz w:val="18"/>
                <w:szCs w:val="18"/>
              </w:rPr>
            </w:pPr>
            <w:r w:rsidRPr="00843F8A">
              <w:rPr>
                <w:b/>
                <w:sz w:val="18"/>
                <w:szCs w:val="18"/>
              </w:rPr>
              <w:t>Item</w:t>
            </w:r>
          </w:p>
        </w:tc>
        <w:tc>
          <w:tcPr>
            <w:tcW w:w="640" w:type="pct"/>
          </w:tcPr>
          <w:p w14:paraId="713A7BFA" w14:textId="77777777" w:rsidR="00260BC3" w:rsidRPr="00843F8A" w:rsidRDefault="00260BC3" w:rsidP="00260BC3">
            <w:pPr>
              <w:jc w:val="center"/>
              <w:rPr>
                <w:b/>
                <w:sz w:val="18"/>
                <w:szCs w:val="18"/>
              </w:rPr>
            </w:pPr>
            <w:r w:rsidRPr="00843F8A">
              <w:rPr>
                <w:b/>
                <w:sz w:val="18"/>
                <w:szCs w:val="18"/>
              </w:rPr>
              <w:t>Description</w:t>
            </w:r>
          </w:p>
        </w:tc>
        <w:tc>
          <w:tcPr>
            <w:tcW w:w="624" w:type="pct"/>
          </w:tcPr>
          <w:p w14:paraId="6BB31F5A" w14:textId="77777777" w:rsidR="00260BC3" w:rsidRPr="00843F8A" w:rsidRDefault="00260BC3" w:rsidP="00260BC3">
            <w:pPr>
              <w:jc w:val="center"/>
              <w:rPr>
                <w:b/>
                <w:sz w:val="18"/>
                <w:szCs w:val="18"/>
              </w:rPr>
            </w:pPr>
            <w:r w:rsidRPr="00843F8A">
              <w:rPr>
                <w:b/>
                <w:sz w:val="18"/>
                <w:szCs w:val="18"/>
              </w:rPr>
              <w:t>Data</w:t>
            </w:r>
          </w:p>
          <w:p w14:paraId="51C6B183" w14:textId="77777777" w:rsidR="00260BC3" w:rsidRPr="00843F8A" w:rsidRDefault="00260BC3" w:rsidP="00260BC3">
            <w:pPr>
              <w:jc w:val="center"/>
              <w:rPr>
                <w:b/>
                <w:sz w:val="18"/>
                <w:szCs w:val="18"/>
              </w:rPr>
            </w:pPr>
            <w:r w:rsidRPr="00843F8A">
              <w:rPr>
                <w:b/>
                <w:sz w:val="18"/>
                <w:szCs w:val="18"/>
              </w:rPr>
              <w:t>Type</w:t>
            </w:r>
          </w:p>
        </w:tc>
        <w:tc>
          <w:tcPr>
            <w:tcW w:w="629" w:type="pct"/>
          </w:tcPr>
          <w:p w14:paraId="4E94C522" w14:textId="77777777" w:rsidR="00260BC3" w:rsidRPr="00843F8A" w:rsidRDefault="00260BC3" w:rsidP="00260BC3">
            <w:pPr>
              <w:jc w:val="center"/>
              <w:rPr>
                <w:b/>
                <w:sz w:val="18"/>
                <w:szCs w:val="18"/>
              </w:rPr>
            </w:pPr>
            <w:r w:rsidRPr="00843F8A">
              <w:rPr>
                <w:b/>
                <w:sz w:val="18"/>
                <w:szCs w:val="18"/>
              </w:rPr>
              <w:t>Format</w:t>
            </w:r>
          </w:p>
          <w:p w14:paraId="3C5B7B53" w14:textId="77777777" w:rsidR="00260BC3" w:rsidRPr="00843F8A" w:rsidRDefault="00260BC3" w:rsidP="00260BC3">
            <w:pPr>
              <w:jc w:val="center"/>
              <w:rPr>
                <w:b/>
                <w:sz w:val="18"/>
                <w:szCs w:val="18"/>
              </w:rPr>
            </w:pPr>
          </w:p>
        </w:tc>
        <w:tc>
          <w:tcPr>
            <w:tcW w:w="626" w:type="pct"/>
          </w:tcPr>
          <w:p w14:paraId="1C96EE0E" w14:textId="77777777" w:rsidR="00260BC3" w:rsidRPr="00843F8A" w:rsidRDefault="00260BC3" w:rsidP="00260BC3">
            <w:pPr>
              <w:jc w:val="center"/>
              <w:rPr>
                <w:b/>
                <w:sz w:val="18"/>
                <w:szCs w:val="18"/>
              </w:rPr>
            </w:pPr>
            <w:r w:rsidRPr="00843F8A">
              <w:rPr>
                <w:b/>
                <w:sz w:val="18"/>
                <w:szCs w:val="18"/>
              </w:rPr>
              <w:t>Media</w:t>
            </w:r>
          </w:p>
        </w:tc>
        <w:tc>
          <w:tcPr>
            <w:tcW w:w="841" w:type="pct"/>
          </w:tcPr>
          <w:p w14:paraId="65374CD3" w14:textId="77777777" w:rsidR="00260BC3" w:rsidRPr="00843F8A" w:rsidRDefault="00260BC3" w:rsidP="00260BC3">
            <w:pPr>
              <w:jc w:val="center"/>
              <w:rPr>
                <w:b/>
                <w:sz w:val="18"/>
                <w:szCs w:val="18"/>
              </w:rPr>
            </w:pPr>
            <w:r w:rsidRPr="00843F8A">
              <w:rPr>
                <w:b/>
                <w:sz w:val="18"/>
                <w:szCs w:val="18"/>
              </w:rPr>
              <w:t>Comments</w:t>
            </w:r>
          </w:p>
        </w:tc>
      </w:tr>
      <w:tr w:rsidR="00260BC3" w:rsidRPr="00843F8A" w14:paraId="20F1E6C8" w14:textId="77777777" w:rsidTr="00260BC3">
        <w:tc>
          <w:tcPr>
            <w:tcW w:w="391" w:type="pct"/>
          </w:tcPr>
          <w:p w14:paraId="177ACAF6" w14:textId="77777777" w:rsidR="00260BC3" w:rsidRPr="00843F8A" w:rsidRDefault="00260BC3" w:rsidP="00260BC3">
            <w:pPr>
              <w:rPr>
                <w:b/>
              </w:rPr>
            </w:pPr>
          </w:p>
        </w:tc>
        <w:tc>
          <w:tcPr>
            <w:tcW w:w="627" w:type="pct"/>
          </w:tcPr>
          <w:p w14:paraId="5CC8F431" w14:textId="77777777" w:rsidR="00260BC3" w:rsidRPr="00843F8A" w:rsidRDefault="00260BC3" w:rsidP="00260BC3">
            <w:pPr>
              <w:rPr>
                <w:b/>
              </w:rPr>
            </w:pPr>
          </w:p>
        </w:tc>
        <w:tc>
          <w:tcPr>
            <w:tcW w:w="622" w:type="pct"/>
          </w:tcPr>
          <w:p w14:paraId="244CD7D1" w14:textId="77777777" w:rsidR="00260BC3" w:rsidRPr="00843F8A" w:rsidRDefault="00260BC3" w:rsidP="00260BC3">
            <w:pPr>
              <w:rPr>
                <w:b/>
              </w:rPr>
            </w:pPr>
          </w:p>
        </w:tc>
        <w:tc>
          <w:tcPr>
            <w:tcW w:w="640" w:type="pct"/>
          </w:tcPr>
          <w:p w14:paraId="33002280" w14:textId="77777777" w:rsidR="00260BC3" w:rsidRPr="00843F8A" w:rsidRDefault="00260BC3" w:rsidP="00260BC3">
            <w:pPr>
              <w:rPr>
                <w:b/>
              </w:rPr>
            </w:pPr>
          </w:p>
        </w:tc>
        <w:tc>
          <w:tcPr>
            <w:tcW w:w="624" w:type="pct"/>
          </w:tcPr>
          <w:p w14:paraId="27385D78" w14:textId="77777777" w:rsidR="00260BC3" w:rsidRPr="00843F8A" w:rsidRDefault="00260BC3" w:rsidP="00260BC3">
            <w:pPr>
              <w:rPr>
                <w:b/>
              </w:rPr>
            </w:pPr>
          </w:p>
        </w:tc>
        <w:tc>
          <w:tcPr>
            <w:tcW w:w="629" w:type="pct"/>
          </w:tcPr>
          <w:p w14:paraId="38669DAF" w14:textId="77777777" w:rsidR="00260BC3" w:rsidRPr="00843F8A" w:rsidRDefault="00260BC3" w:rsidP="00260BC3">
            <w:pPr>
              <w:rPr>
                <w:b/>
              </w:rPr>
            </w:pPr>
          </w:p>
          <w:p w14:paraId="53BC1B4A" w14:textId="77777777" w:rsidR="00260BC3" w:rsidRPr="00843F8A" w:rsidRDefault="00260BC3" w:rsidP="00260BC3">
            <w:pPr>
              <w:rPr>
                <w:b/>
              </w:rPr>
            </w:pPr>
          </w:p>
        </w:tc>
        <w:tc>
          <w:tcPr>
            <w:tcW w:w="626" w:type="pct"/>
          </w:tcPr>
          <w:p w14:paraId="726FC21E" w14:textId="77777777" w:rsidR="00260BC3" w:rsidRPr="00843F8A" w:rsidRDefault="00260BC3" w:rsidP="00260BC3">
            <w:pPr>
              <w:rPr>
                <w:b/>
              </w:rPr>
            </w:pPr>
          </w:p>
        </w:tc>
        <w:tc>
          <w:tcPr>
            <w:tcW w:w="841" w:type="pct"/>
          </w:tcPr>
          <w:p w14:paraId="4476E9BE" w14:textId="77777777" w:rsidR="00260BC3" w:rsidRPr="00843F8A" w:rsidRDefault="00260BC3" w:rsidP="00260BC3">
            <w:pPr>
              <w:rPr>
                <w:b/>
              </w:rPr>
            </w:pPr>
          </w:p>
        </w:tc>
      </w:tr>
    </w:tbl>
    <w:p w14:paraId="7B2F4871" w14:textId="77777777" w:rsidR="00260BC3" w:rsidRPr="00843F8A" w:rsidRDefault="00260BC3" w:rsidP="00260BC3">
      <w:pPr>
        <w:ind w:firstLine="720"/>
        <w:rPr>
          <w:b/>
          <w:highlight w:val="yellow"/>
        </w:rPr>
      </w:pPr>
      <w:r w:rsidRPr="00843F8A">
        <w:rPr>
          <w:b/>
        </w:rPr>
        <w:t xml:space="preserve"> </w:t>
      </w:r>
    </w:p>
    <w:p w14:paraId="5FFB0352" w14:textId="77777777" w:rsidR="00DB7405" w:rsidRDefault="00DB7405" w:rsidP="00DB7405">
      <w:pPr>
        <w:rPr>
          <w:lang w:eastAsia="en-AU"/>
        </w:rPr>
      </w:pPr>
      <w:r>
        <w:rPr>
          <w:lang w:eastAsia="en-AU"/>
        </w:rPr>
        <w:br w:type="page"/>
      </w:r>
    </w:p>
    <w:p w14:paraId="3BBB4CC3" w14:textId="77777777" w:rsidR="00260BC3" w:rsidRPr="00597E63" w:rsidRDefault="009905DF" w:rsidP="000102A9">
      <w:pPr>
        <w:pStyle w:val="Heading1"/>
        <w:numPr>
          <w:ilvl w:val="0"/>
          <w:numId w:val="0"/>
        </w:numPr>
        <w:ind w:left="360"/>
      </w:pPr>
      <w:bookmarkStart w:id="79" w:name="_Toc83281823"/>
      <w:bookmarkStart w:id="80" w:name="_Toc144124033"/>
      <w:r>
        <w:t>Appendix</w:t>
      </w:r>
      <w:r w:rsidRPr="00597E63">
        <w:t xml:space="preserve"> </w:t>
      </w:r>
      <w:r>
        <w:t xml:space="preserve">6. </w:t>
      </w:r>
      <w:r w:rsidR="00260BC3" w:rsidRPr="00597E63">
        <w:t>Example of Observer Logs</w:t>
      </w:r>
      <w:bookmarkEnd w:id="79"/>
      <w:bookmarkEnd w:id="80"/>
    </w:p>
    <w:p w14:paraId="1B7CA4DE" w14:textId="77777777" w:rsidR="00260BC3" w:rsidRPr="00843F8A" w:rsidRDefault="00260BC3" w:rsidP="00260BC3">
      <w:pPr>
        <w:autoSpaceDE w:val="0"/>
        <w:autoSpaceDN w:val="0"/>
        <w:adjustRightInd w:val="0"/>
        <w:spacing w:after="0"/>
        <w:ind w:left="720"/>
        <w:rPr>
          <w:rFonts w:eastAsiaTheme="minorHAnsi" w:cs="Courier New"/>
          <w:sz w:val="18"/>
          <w:szCs w:val="18"/>
        </w:rPr>
      </w:pPr>
      <w:proofErr w:type="spellStart"/>
      <w:r w:rsidRPr="00843F8A">
        <w:rPr>
          <w:rFonts w:eastAsiaTheme="minorHAnsi" w:cs="Courier New"/>
          <w:sz w:val="18"/>
          <w:szCs w:val="18"/>
        </w:rPr>
        <w:t>Observer_Report_</w:t>
      </w:r>
      <w:proofErr w:type="gramStart"/>
      <w:r w:rsidRPr="00843F8A">
        <w:rPr>
          <w:rFonts w:eastAsiaTheme="minorHAnsi" w:cs="Courier New"/>
          <w:sz w:val="18"/>
          <w:szCs w:val="18"/>
        </w:rPr>
        <w:t>Results</w:t>
      </w:r>
      <w:proofErr w:type="spellEnd"/>
      <w:r w:rsidRPr="00843F8A">
        <w:rPr>
          <w:rFonts w:eastAsiaTheme="minorHAnsi" w:cs="Courier New"/>
          <w:sz w:val="18"/>
          <w:szCs w:val="18"/>
        </w:rPr>
        <w:t xml:space="preserve"> :</w:t>
      </w:r>
      <w:proofErr w:type="gramEnd"/>
      <w:r w:rsidRPr="00843F8A">
        <w:rPr>
          <w:rFonts w:eastAsiaTheme="minorHAnsi" w:cs="Courier New"/>
          <w:sz w:val="18"/>
          <w:szCs w:val="18"/>
        </w:rPr>
        <w:t xml:space="preserve"> [</w:t>
      </w:r>
    </w:p>
    <w:p w14:paraId="17CD8BD4"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379F9D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TERREX SEISMIC CREW 403-------------------------</w:t>
      </w:r>
    </w:p>
    <w:p w14:paraId="39718A70" w14:textId="77777777" w:rsidR="00260BC3" w:rsidRPr="00843F8A" w:rsidRDefault="00260BC3" w:rsidP="00260BC3">
      <w:pPr>
        <w:autoSpaceDE w:val="0"/>
        <w:autoSpaceDN w:val="0"/>
        <w:adjustRightInd w:val="0"/>
        <w:spacing w:after="0"/>
        <w:ind w:left="720"/>
        <w:rPr>
          <w:rFonts w:eastAsiaTheme="minorHAnsi" w:cs="Courier New"/>
          <w:sz w:val="18"/>
          <w:szCs w:val="18"/>
        </w:rPr>
      </w:pPr>
      <w:proofErr w:type="gramStart"/>
      <w:r w:rsidRPr="00843F8A">
        <w:rPr>
          <w:rFonts w:eastAsiaTheme="minorHAnsi" w:cs="Courier New"/>
          <w:sz w:val="18"/>
          <w:szCs w:val="18"/>
        </w:rPr>
        <w:t>CLIENT:CENTRAL</w:t>
      </w:r>
      <w:proofErr w:type="gramEnd"/>
      <w:r w:rsidRPr="00843F8A">
        <w:rPr>
          <w:rFonts w:eastAsiaTheme="minorHAnsi" w:cs="Courier New"/>
          <w:sz w:val="18"/>
          <w:szCs w:val="18"/>
        </w:rPr>
        <w:t xml:space="preserve"> PETROLEUM LTD </w:t>
      </w:r>
    </w:p>
    <w:p w14:paraId="53D8B76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PROSPECT:2008 BLAMORE TRACK 2D SEISMIC SURVEY - EP-93 - PEDIRKA BASIN N.T.           </w:t>
      </w:r>
    </w:p>
    <w:p w14:paraId="3C01375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FIELD FILTER:0.8 NQ LIN PHASE    SAMPLE RATE:2ms. RECORD LENGTH:6 SECONDS</w:t>
      </w:r>
    </w:p>
    <w:p w14:paraId="15B5230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PRE-AMP GAIN:24db. SWEEP FREQUENCY:  5-70Hz SWEEP LENGTH:12 SECONDS</w:t>
      </w:r>
    </w:p>
    <w:p w14:paraId="610CB6C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VIB ARRAY: 3 VIBES </w:t>
      </w:r>
      <w:proofErr w:type="gramStart"/>
      <w:r w:rsidRPr="00843F8A">
        <w:rPr>
          <w:rFonts w:eastAsiaTheme="minorHAnsi" w:cs="Courier New"/>
          <w:sz w:val="18"/>
          <w:szCs w:val="18"/>
        </w:rPr>
        <w:t>IN  LINE</w:t>
      </w:r>
      <w:proofErr w:type="gramEnd"/>
      <w:r w:rsidRPr="00843F8A">
        <w:rPr>
          <w:rFonts w:eastAsiaTheme="minorHAnsi" w:cs="Courier New"/>
          <w:sz w:val="18"/>
          <w:szCs w:val="18"/>
        </w:rPr>
        <w:t xml:space="preserve"> , 1 SWEEPS PER VP,12.5 MTR PAD TO PAD. </w:t>
      </w:r>
    </w:p>
    <w:p w14:paraId="3FCBD85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PHONE ARRAY: 12 PHONES OVER 25.0m CENTERED ON PEG. GEOPHONE FREQUENCY:10Hz.</w:t>
      </w:r>
    </w:p>
    <w:p w14:paraId="0A374D5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STATION INTERVAL:25.0m.      SOURCE INTERVAL:25.0m </w:t>
      </w:r>
    </w:p>
    <w:p w14:paraId="069F8E6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3226BFF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DATE: </w:t>
      </w:r>
      <w:proofErr w:type="gramStart"/>
      <w:r w:rsidRPr="00843F8A">
        <w:rPr>
          <w:rFonts w:eastAsiaTheme="minorHAnsi" w:cs="Courier New"/>
          <w:sz w:val="18"/>
          <w:szCs w:val="18"/>
        </w:rPr>
        <w:t>Apr  6</w:t>
      </w:r>
      <w:proofErr w:type="gramEnd"/>
      <w:r w:rsidRPr="00843F8A">
        <w:rPr>
          <w:rFonts w:eastAsiaTheme="minorHAnsi" w:cs="Courier New"/>
          <w:sz w:val="18"/>
          <w:szCs w:val="18"/>
        </w:rPr>
        <w:t xml:space="preserve"> 2008                                                   PAGE   1</w:t>
      </w:r>
    </w:p>
    <w:p w14:paraId="139E2EB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3672AB6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TIME         </w:t>
      </w:r>
      <w:proofErr w:type="gramStart"/>
      <w:r w:rsidRPr="00843F8A">
        <w:rPr>
          <w:rFonts w:eastAsiaTheme="minorHAnsi" w:cs="Courier New"/>
          <w:sz w:val="18"/>
          <w:szCs w:val="18"/>
        </w:rPr>
        <w:t>FILE  TAPE</w:t>
      </w:r>
      <w:proofErr w:type="gramEnd"/>
      <w:r w:rsidRPr="00843F8A">
        <w:rPr>
          <w:rFonts w:eastAsiaTheme="minorHAnsi" w:cs="Courier New"/>
          <w:sz w:val="18"/>
          <w:szCs w:val="18"/>
        </w:rPr>
        <w:t xml:space="preserve">      LINE           SHOT POINT       LIVE CHANNELS                 </w:t>
      </w:r>
    </w:p>
    <w:p w14:paraId="6826332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08:58:10    9000    6        CB08-01             0.0        1=1922-2349 (1-428)</w:t>
      </w:r>
    </w:p>
    <w:p w14:paraId="1C84795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08:58:38    9001    6        CB08-01             0.0        1=1922-2349 (1-428)</w:t>
      </w:r>
    </w:p>
    <w:p w14:paraId="212FDE3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08:58:58    9002    6        CB08-01             0.0        1=1922-2349 (1-428)</w:t>
      </w:r>
    </w:p>
    <w:p w14:paraId="446CB52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08:59:11    9003    6        CB08-01             0.0        1=1922-2349 (1-428)</w:t>
      </w:r>
    </w:p>
    <w:p w14:paraId="196D81F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08:59:23    9004    6        CB08-01             0.0        1=1922-2349 (1-428)</w:t>
      </w:r>
    </w:p>
    <w:p w14:paraId="191FA57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08:59:58    9005    6        CB08-01             0.0        1=1922-2349 (1-428)</w:t>
      </w:r>
    </w:p>
    <w:p w14:paraId="6E1AA92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09:00:29    9006    6        CB08-01             0.0        1=1922-2349 (1-428)</w:t>
      </w:r>
    </w:p>
    <w:p w14:paraId="0FD92E5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w:t>
      </w:r>
    </w:p>
    <w:p w14:paraId="19D3975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Instrument and Spread tests.</w:t>
      </w:r>
    </w:p>
    <w:p w14:paraId="6561FFB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w:t>
      </w:r>
    </w:p>
    <w:p w14:paraId="7B9B9C7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1BCD852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Field Noise.       FILE 9000</w:t>
      </w:r>
    </w:p>
    <w:p w14:paraId="3679E47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Field Impulse.     FILE 9001</w:t>
      </w:r>
    </w:p>
    <w:p w14:paraId="7D3D6A2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Field Leakage      FILE 9002</w:t>
      </w:r>
    </w:p>
    <w:p w14:paraId="381EA00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Internal Impulse.  FILE 9003</w:t>
      </w:r>
    </w:p>
    <w:p w14:paraId="09EF07F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Distortion.        FILE 9004</w:t>
      </w:r>
    </w:p>
    <w:p w14:paraId="321232A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RMS.               FILE 9005</w:t>
      </w:r>
    </w:p>
    <w:p w14:paraId="7F2DFDE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Crosstalk.         FILE 9006</w:t>
      </w:r>
    </w:p>
    <w:p w14:paraId="227304A1"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3185497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TIME         </w:t>
      </w:r>
      <w:proofErr w:type="gramStart"/>
      <w:r w:rsidRPr="00843F8A">
        <w:rPr>
          <w:rFonts w:eastAsiaTheme="minorHAnsi" w:cs="Courier New"/>
          <w:sz w:val="18"/>
          <w:szCs w:val="18"/>
        </w:rPr>
        <w:t>FILE  TAPE</w:t>
      </w:r>
      <w:proofErr w:type="gramEnd"/>
      <w:r w:rsidRPr="00843F8A">
        <w:rPr>
          <w:rFonts w:eastAsiaTheme="minorHAnsi" w:cs="Courier New"/>
          <w:sz w:val="18"/>
          <w:szCs w:val="18"/>
        </w:rPr>
        <w:t xml:space="preserve">      LINE            SHOT POINT        SPREAD       </w:t>
      </w:r>
    </w:p>
    <w:p w14:paraId="61601DD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3F64AE9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09:03:12     712    6        CB08-01          2199.5        1=2050-2349 (1-300)</w:t>
      </w:r>
    </w:p>
    <w:p w14:paraId="148BDF7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09:03:50     713    6        CB08-01          2198.5        1=2049-2348 (1-300)</w:t>
      </w:r>
    </w:p>
    <w:p w14:paraId="550943B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09:04:27     714    6        CB08-01          2197.5        1=2048-2347 (1-300)</w:t>
      </w:r>
    </w:p>
    <w:p w14:paraId="5F7832C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09:05:01     715    6        CB08-01          2196.5        1=2047-2346 (1-300)</w:t>
      </w:r>
    </w:p>
    <w:p w14:paraId="2141C27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09:05:35     716    6        CB08-01          2195.5        1=2046-2345 (1-300)</w:t>
      </w:r>
    </w:p>
    <w:p w14:paraId="72CDD02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09:06:09     717    6        CB08-01          2194.5        1=2045-2344 (1-300)</w:t>
      </w:r>
    </w:p>
    <w:p w14:paraId="5CB662B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09:06:44     718    6        CB08-01          2193.5        1=2044-2343 (1-300)</w:t>
      </w:r>
    </w:p>
    <w:p w14:paraId="5BF619D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09:07:20     719    6        CB08-01          2192.5        1=2043-2342 (1-300)</w:t>
      </w:r>
    </w:p>
    <w:p w14:paraId="0B4B182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09:07:52     720    6        CB08-01          2191.5        1=2042-2341 (1-300)</w:t>
      </w:r>
    </w:p>
    <w:p w14:paraId="5AE9E34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09:08:27     721    6        CB08-01          2190.5        1=2041-2340 (1-300)</w:t>
      </w:r>
    </w:p>
    <w:p w14:paraId="59C148E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09:09:01     722    6        CB08-01          2189.5        1=2040-2339 (1-300)</w:t>
      </w:r>
    </w:p>
    <w:p w14:paraId="67178B0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09:09:35     723    6        CB08-01          2188.5        1=2039-2338 (1-300)</w:t>
      </w:r>
    </w:p>
    <w:p w14:paraId="0D3D911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09:10:10     724    6        CB08-01          2187.5        1=2038-2337 (1-300)</w:t>
      </w:r>
    </w:p>
    <w:p w14:paraId="0DF306E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09:10:44     725    6        CB08-01          2186.5        1=2037-2336 (1-300)</w:t>
      </w:r>
    </w:p>
    <w:p w14:paraId="3F5BA71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09:11:17     726    6        CB08-01          2185.5        1=2036-2335 (1-300)</w:t>
      </w:r>
    </w:p>
    <w:p w14:paraId="3A256CB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09:11:52     727    6        CB08-01          2184.5        1=2035-2334 (1-300)</w:t>
      </w:r>
    </w:p>
    <w:p w14:paraId="48C8F9D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09:12:26     728    6        CB08-01          2183.5        1=2034-2333 (1-300)</w:t>
      </w:r>
    </w:p>
    <w:p w14:paraId="6125272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09:13:00     729    6        CB08-01          2182.5        1=2033-2332 (1-300)</w:t>
      </w:r>
    </w:p>
    <w:p w14:paraId="695D28D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09:13:35     730    6        CB08-01          2181.5        1=2032-2331 (1-300)</w:t>
      </w:r>
    </w:p>
    <w:p w14:paraId="35F58A9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09:14:10     731    6        CB08-01          2180.5        1=2031-2330 (1-300)</w:t>
      </w:r>
    </w:p>
    <w:p w14:paraId="27D38B3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09:14:50     732    6        CB08-01          2179.5        1=2030-2329 (1-300)</w:t>
      </w:r>
    </w:p>
    <w:p w14:paraId="798FAEB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09:15:24     733    6        CB08-01          2178.5        1=2029-2328 (1-300)</w:t>
      </w:r>
    </w:p>
    <w:p w14:paraId="182D989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09:15:58     734    6        CB08-01          2177.5        1=2028-2327 (1-300)</w:t>
      </w:r>
    </w:p>
    <w:p w14:paraId="2844907C" w14:textId="77777777" w:rsidR="00260BC3" w:rsidRDefault="00260BC3" w:rsidP="00260BC3">
      <w:pPr>
        <w:autoSpaceDE w:val="0"/>
        <w:autoSpaceDN w:val="0"/>
        <w:adjustRightInd w:val="0"/>
        <w:spacing w:after="0"/>
        <w:ind w:left="720"/>
        <w:rPr>
          <w:rFonts w:eastAsiaTheme="minorHAnsi" w:cs="Courier New"/>
          <w:sz w:val="18"/>
          <w:szCs w:val="18"/>
        </w:rPr>
        <w:sectPr w:rsidR="00260BC3" w:rsidSect="00DB7405">
          <w:pgSz w:w="11906" w:h="16838" w:code="9"/>
          <w:pgMar w:top="794" w:right="794" w:bottom="794" w:left="794" w:header="794" w:footer="794" w:gutter="0"/>
          <w:cols w:space="708"/>
          <w:docGrid w:linePitch="360"/>
        </w:sectPr>
      </w:pPr>
      <w:r w:rsidRPr="00843F8A">
        <w:rPr>
          <w:rFonts w:eastAsiaTheme="minorHAnsi" w:cs="Courier New"/>
          <w:sz w:val="18"/>
          <w:szCs w:val="18"/>
        </w:rPr>
        <w:t>09:16:33     735    6        CB08-01          2176.5        1=2027-2326 (1-300)</w:t>
      </w:r>
    </w:p>
    <w:p w14:paraId="6967A987"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8DFA0FF" w14:textId="77777777" w:rsidR="00260BC3" w:rsidRPr="00597E63" w:rsidRDefault="009905DF" w:rsidP="000102A9">
      <w:pPr>
        <w:pStyle w:val="Heading1"/>
        <w:numPr>
          <w:ilvl w:val="0"/>
          <w:numId w:val="0"/>
        </w:numPr>
        <w:ind w:left="360"/>
      </w:pPr>
      <w:bookmarkStart w:id="81" w:name="_Toc83281824"/>
      <w:bookmarkStart w:id="82" w:name="_Toc144124034"/>
      <w:r>
        <w:t>Appendix</w:t>
      </w:r>
      <w:r w:rsidRPr="00597E63">
        <w:t xml:space="preserve"> </w:t>
      </w:r>
      <w:r>
        <w:t xml:space="preserve">7. </w:t>
      </w:r>
      <w:r w:rsidR="00260BC3" w:rsidRPr="00597E63">
        <w:t xml:space="preserve">Example of data listing for </w:t>
      </w:r>
      <w:proofErr w:type="spellStart"/>
      <w:r w:rsidR="00260BC3" w:rsidRPr="00597E63">
        <w:t>uphole</w:t>
      </w:r>
      <w:proofErr w:type="spellEnd"/>
      <w:r w:rsidR="00260BC3" w:rsidRPr="00597E63">
        <w:t xml:space="preserve"> data</w:t>
      </w:r>
      <w:bookmarkEnd w:id="81"/>
      <w:bookmarkEnd w:id="82"/>
    </w:p>
    <w:p w14:paraId="46302144" w14:textId="77777777" w:rsidR="00260BC3" w:rsidRPr="00843F8A" w:rsidRDefault="00260BC3" w:rsidP="00260BC3">
      <w:pPr>
        <w:rPr>
          <w:b/>
        </w:rPr>
      </w:pPr>
    </w:p>
    <w:tbl>
      <w:tblPr>
        <w:tblW w:w="5000" w:type="pct"/>
        <w:jc w:val="center"/>
        <w:tblLook w:val="04A0" w:firstRow="1" w:lastRow="0" w:firstColumn="1" w:lastColumn="0" w:noHBand="0" w:noVBand="1"/>
      </w:tblPr>
      <w:tblGrid>
        <w:gridCol w:w="182"/>
        <w:gridCol w:w="946"/>
        <w:gridCol w:w="991"/>
        <w:gridCol w:w="1458"/>
        <w:gridCol w:w="982"/>
        <w:gridCol w:w="1040"/>
        <w:gridCol w:w="1040"/>
        <w:gridCol w:w="677"/>
        <w:gridCol w:w="1507"/>
        <w:gridCol w:w="982"/>
        <w:gridCol w:w="973"/>
        <w:gridCol w:w="717"/>
        <w:gridCol w:w="686"/>
        <w:gridCol w:w="833"/>
        <w:gridCol w:w="717"/>
        <w:gridCol w:w="689"/>
        <w:gridCol w:w="830"/>
      </w:tblGrid>
      <w:tr w:rsidR="00260BC3" w:rsidRPr="00843F8A" w14:paraId="6A07E4D2" w14:textId="77777777" w:rsidTr="00260BC3">
        <w:trPr>
          <w:trHeight w:val="225"/>
          <w:jc w:val="center"/>
        </w:trPr>
        <w:tc>
          <w:tcPr>
            <w:tcW w:w="4728" w:type="pct"/>
            <w:gridSpan w:val="16"/>
            <w:tcBorders>
              <w:top w:val="nil"/>
              <w:left w:val="nil"/>
              <w:bottom w:val="nil"/>
              <w:right w:val="nil"/>
            </w:tcBorders>
            <w:shd w:val="clear" w:color="auto" w:fill="auto"/>
            <w:noWrap/>
            <w:vAlign w:val="bottom"/>
            <w:hideMark/>
          </w:tcPr>
          <w:p w14:paraId="3F79043F" w14:textId="77777777" w:rsidR="00260BC3" w:rsidRPr="000B7E90" w:rsidRDefault="00260BC3" w:rsidP="00260BC3">
            <w:pPr>
              <w:spacing w:after="0"/>
              <w:jc w:val="center"/>
              <w:rPr>
                <w:b/>
                <w:bCs/>
                <w:iCs/>
                <w:sz w:val="18"/>
                <w:szCs w:val="18"/>
              </w:rPr>
            </w:pPr>
            <w:r w:rsidRPr="000B7E90">
              <w:rPr>
                <w:b/>
                <w:bCs/>
                <w:iCs/>
                <w:sz w:val="18"/>
                <w:szCs w:val="18"/>
              </w:rPr>
              <w:t>UPHOLES DATA BASE</w:t>
            </w:r>
          </w:p>
        </w:tc>
        <w:tc>
          <w:tcPr>
            <w:tcW w:w="272" w:type="pct"/>
            <w:tcBorders>
              <w:top w:val="nil"/>
              <w:left w:val="nil"/>
              <w:bottom w:val="nil"/>
              <w:right w:val="nil"/>
            </w:tcBorders>
            <w:shd w:val="clear" w:color="auto" w:fill="auto"/>
            <w:noWrap/>
            <w:vAlign w:val="bottom"/>
            <w:hideMark/>
          </w:tcPr>
          <w:p w14:paraId="20A4B6DC" w14:textId="77777777" w:rsidR="00260BC3" w:rsidRPr="00843F8A" w:rsidRDefault="00260BC3" w:rsidP="00260BC3">
            <w:pPr>
              <w:spacing w:after="0"/>
              <w:rPr>
                <w:sz w:val="12"/>
                <w:szCs w:val="12"/>
              </w:rPr>
            </w:pPr>
          </w:p>
        </w:tc>
      </w:tr>
      <w:tr w:rsidR="00260BC3" w:rsidRPr="00843F8A" w14:paraId="60CC78AA" w14:textId="77777777" w:rsidTr="00260BC3">
        <w:trPr>
          <w:trHeight w:val="240"/>
          <w:jc w:val="center"/>
        </w:trPr>
        <w:tc>
          <w:tcPr>
            <w:tcW w:w="695" w:type="pct"/>
            <w:gridSpan w:val="3"/>
            <w:tcBorders>
              <w:top w:val="nil"/>
              <w:left w:val="nil"/>
              <w:bottom w:val="nil"/>
              <w:right w:val="nil"/>
            </w:tcBorders>
            <w:shd w:val="clear" w:color="auto" w:fill="auto"/>
            <w:noWrap/>
            <w:vAlign w:val="bottom"/>
            <w:hideMark/>
          </w:tcPr>
          <w:p w14:paraId="4BE23065" w14:textId="77777777" w:rsidR="00260BC3" w:rsidRPr="00843F8A" w:rsidRDefault="00260BC3" w:rsidP="00260BC3">
            <w:pPr>
              <w:spacing w:after="0"/>
              <w:jc w:val="center"/>
              <w:rPr>
                <w:b/>
                <w:bCs/>
                <w:sz w:val="12"/>
                <w:szCs w:val="12"/>
              </w:rPr>
            </w:pPr>
          </w:p>
        </w:tc>
        <w:tc>
          <w:tcPr>
            <w:tcW w:w="478" w:type="pct"/>
            <w:tcBorders>
              <w:top w:val="nil"/>
              <w:left w:val="nil"/>
              <w:bottom w:val="nil"/>
              <w:right w:val="nil"/>
            </w:tcBorders>
            <w:shd w:val="clear" w:color="auto" w:fill="auto"/>
            <w:noWrap/>
            <w:vAlign w:val="bottom"/>
            <w:hideMark/>
          </w:tcPr>
          <w:p w14:paraId="3F675FF1" w14:textId="77777777" w:rsidR="00260BC3" w:rsidRPr="00843F8A" w:rsidRDefault="00260BC3" w:rsidP="00260BC3">
            <w:pPr>
              <w:spacing w:after="0"/>
              <w:jc w:val="center"/>
              <w:rPr>
                <w:b/>
                <w:bCs/>
                <w:sz w:val="12"/>
                <w:szCs w:val="12"/>
              </w:rPr>
            </w:pPr>
          </w:p>
        </w:tc>
        <w:tc>
          <w:tcPr>
            <w:tcW w:w="322" w:type="pct"/>
            <w:tcBorders>
              <w:top w:val="nil"/>
              <w:left w:val="nil"/>
              <w:bottom w:val="nil"/>
              <w:right w:val="nil"/>
            </w:tcBorders>
            <w:shd w:val="clear" w:color="auto" w:fill="auto"/>
            <w:noWrap/>
            <w:vAlign w:val="bottom"/>
            <w:hideMark/>
          </w:tcPr>
          <w:p w14:paraId="7BD884CD" w14:textId="77777777" w:rsidR="00260BC3" w:rsidRPr="00843F8A" w:rsidRDefault="00260BC3" w:rsidP="00260BC3">
            <w:pPr>
              <w:spacing w:after="0"/>
              <w:jc w:val="center"/>
              <w:rPr>
                <w:b/>
                <w:bCs/>
                <w:sz w:val="12"/>
                <w:szCs w:val="12"/>
              </w:rPr>
            </w:pPr>
          </w:p>
        </w:tc>
        <w:tc>
          <w:tcPr>
            <w:tcW w:w="341" w:type="pct"/>
            <w:tcBorders>
              <w:top w:val="nil"/>
              <w:left w:val="nil"/>
              <w:bottom w:val="nil"/>
              <w:right w:val="nil"/>
            </w:tcBorders>
            <w:shd w:val="clear" w:color="auto" w:fill="auto"/>
            <w:noWrap/>
            <w:vAlign w:val="bottom"/>
            <w:hideMark/>
          </w:tcPr>
          <w:p w14:paraId="3C6BAE06" w14:textId="77777777" w:rsidR="00260BC3" w:rsidRPr="00843F8A" w:rsidRDefault="00260BC3" w:rsidP="00260BC3">
            <w:pPr>
              <w:spacing w:after="0"/>
              <w:jc w:val="center"/>
              <w:rPr>
                <w:b/>
                <w:bCs/>
                <w:sz w:val="12"/>
                <w:szCs w:val="12"/>
              </w:rPr>
            </w:pPr>
          </w:p>
        </w:tc>
        <w:tc>
          <w:tcPr>
            <w:tcW w:w="341" w:type="pct"/>
            <w:tcBorders>
              <w:top w:val="nil"/>
              <w:left w:val="nil"/>
              <w:bottom w:val="nil"/>
              <w:right w:val="nil"/>
            </w:tcBorders>
            <w:shd w:val="clear" w:color="auto" w:fill="auto"/>
            <w:noWrap/>
            <w:vAlign w:val="bottom"/>
            <w:hideMark/>
          </w:tcPr>
          <w:p w14:paraId="09FFF845" w14:textId="77777777" w:rsidR="00260BC3" w:rsidRPr="00843F8A" w:rsidRDefault="00260BC3" w:rsidP="00260BC3">
            <w:pPr>
              <w:spacing w:after="0"/>
              <w:jc w:val="center"/>
              <w:rPr>
                <w:b/>
                <w:bCs/>
                <w:i/>
                <w:iCs/>
                <w:sz w:val="12"/>
                <w:szCs w:val="12"/>
              </w:rPr>
            </w:pPr>
          </w:p>
        </w:tc>
        <w:tc>
          <w:tcPr>
            <w:tcW w:w="222" w:type="pct"/>
            <w:tcBorders>
              <w:top w:val="nil"/>
              <w:left w:val="nil"/>
              <w:bottom w:val="nil"/>
              <w:right w:val="nil"/>
            </w:tcBorders>
            <w:shd w:val="clear" w:color="auto" w:fill="auto"/>
            <w:noWrap/>
            <w:vAlign w:val="bottom"/>
            <w:hideMark/>
          </w:tcPr>
          <w:p w14:paraId="3BE42B9C" w14:textId="77777777" w:rsidR="00260BC3" w:rsidRPr="00843F8A" w:rsidRDefault="00260BC3" w:rsidP="00260BC3">
            <w:pPr>
              <w:spacing w:after="0"/>
              <w:jc w:val="center"/>
              <w:rPr>
                <w:b/>
                <w:bCs/>
                <w:sz w:val="12"/>
                <w:szCs w:val="12"/>
              </w:rPr>
            </w:pPr>
          </w:p>
        </w:tc>
        <w:tc>
          <w:tcPr>
            <w:tcW w:w="494" w:type="pct"/>
            <w:tcBorders>
              <w:top w:val="nil"/>
              <w:left w:val="nil"/>
              <w:bottom w:val="nil"/>
              <w:right w:val="nil"/>
            </w:tcBorders>
            <w:shd w:val="clear" w:color="auto" w:fill="auto"/>
            <w:noWrap/>
            <w:vAlign w:val="bottom"/>
            <w:hideMark/>
          </w:tcPr>
          <w:p w14:paraId="3B69D085" w14:textId="77777777" w:rsidR="00260BC3" w:rsidRPr="00843F8A" w:rsidRDefault="00260BC3" w:rsidP="00260BC3">
            <w:pPr>
              <w:spacing w:after="0"/>
              <w:jc w:val="center"/>
              <w:rPr>
                <w:b/>
                <w:bCs/>
                <w:sz w:val="12"/>
                <w:szCs w:val="12"/>
              </w:rPr>
            </w:pPr>
          </w:p>
        </w:tc>
        <w:tc>
          <w:tcPr>
            <w:tcW w:w="322" w:type="pct"/>
            <w:tcBorders>
              <w:top w:val="nil"/>
              <w:left w:val="nil"/>
              <w:bottom w:val="nil"/>
              <w:right w:val="nil"/>
            </w:tcBorders>
            <w:shd w:val="clear" w:color="auto" w:fill="auto"/>
            <w:noWrap/>
            <w:vAlign w:val="bottom"/>
            <w:hideMark/>
          </w:tcPr>
          <w:p w14:paraId="657157C7" w14:textId="77777777" w:rsidR="00260BC3" w:rsidRPr="00843F8A" w:rsidRDefault="00260BC3" w:rsidP="00260BC3">
            <w:pPr>
              <w:spacing w:after="0"/>
              <w:jc w:val="center"/>
              <w:rPr>
                <w:b/>
                <w:bCs/>
                <w:sz w:val="12"/>
                <w:szCs w:val="12"/>
              </w:rPr>
            </w:pPr>
          </w:p>
        </w:tc>
        <w:tc>
          <w:tcPr>
            <w:tcW w:w="319" w:type="pct"/>
            <w:tcBorders>
              <w:top w:val="nil"/>
              <w:left w:val="nil"/>
              <w:bottom w:val="nil"/>
              <w:right w:val="nil"/>
            </w:tcBorders>
            <w:shd w:val="clear" w:color="auto" w:fill="auto"/>
            <w:noWrap/>
            <w:vAlign w:val="bottom"/>
            <w:hideMark/>
          </w:tcPr>
          <w:p w14:paraId="484168D9" w14:textId="77777777" w:rsidR="00260BC3" w:rsidRPr="00843F8A" w:rsidRDefault="00260BC3" w:rsidP="00260BC3">
            <w:pPr>
              <w:spacing w:after="0"/>
              <w:jc w:val="center"/>
              <w:rPr>
                <w:b/>
                <w:bCs/>
                <w:sz w:val="12"/>
                <w:szCs w:val="12"/>
              </w:rPr>
            </w:pPr>
          </w:p>
        </w:tc>
        <w:tc>
          <w:tcPr>
            <w:tcW w:w="235" w:type="pct"/>
            <w:tcBorders>
              <w:top w:val="nil"/>
              <w:left w:val="nil"/>
              <w:bottom w:val="nil"/>
              <w:right w:val="nil"/>
            </w:tcBorders>
            <w:shd w:val="clear" w:color="auto" w:fill="auto"/>
            <w:noWrap/>
            <w:vAlign w:val="bottom"/>
            <w:hideMark/>
          </w:tcPr>
          <w:p w14:paraId="10603AD4" w14:textId="77777777" w:rsidR="00260BC3" w:rsidRPr="00843F8A" w:rsidRDefault="00260BC3" w:rsidP="00260BC3">
            <w:pPr>
              <w:spacing w:after="0"/>
              <w:jc w:val="center"/>
              <w:rPr>
                <w:b/>
                <w:bCs/>
                <w:sz w:val="12"/>
                <w:szCs w:val="12"/>
              </w:rPr>
            </w:pPr>
          </w:p>
        </w:tc>
        <w:tc>
          <w:tcPr>
            <w:tcW w:w="225" w:type="pct"/>
            <w:tcBorders>
              <w:top w:val="nil"/>
              <w:left w:val="nil"/>
              <w:bottom w:val="nil"/>
              <w:right w:val="nil"/>
            </w:tcBorders>
            <w:shd w:val="clear" w:color="auto" w:fill="auto"/>
            <w:noWrap/>
            <w:vAlign w:val="bottom"/>
            <w:hideMark/>
          </w:tcPr>
          <w:p w14:paraId="56BDA35E" w14:textId="77777777" w:rsidR="00260BC3" w:rsidRPr="00843F8A" w:rsidRDefault="00260BC3" w:rsidP="00260BC3">
            <w:pPr>
              <w:spacing w:after="0"/>
              <w:jc w:val="center"/>
              <w:rPr>
                <w:b/>
                <w:bCs/>
                <w:sz w:val="12"/>
                <w:szCs w:val="12"/>
              </w:rPr>
            </w:pPr>
          </w:p>
        </w:tc>
        <w:tc>
          <w:tcPr>
            <w:tcW w:w="273" w:type="pct"/>
            <w:tcBorders>
              <w:top w:val="nil"/>
              <w:left w:val="nil"/>
              <w:bottom w:val="nil"/>
              <w:right w:val="nil"/>
            </w:tcBorders>
            <w:shd w:val="clear" w:color="auto" w:fill="auto"/>
            <w:noWrap/>
            <w:vAlign w:val="bottom"/>
            <w:hideMark/>
          </w:tcPr>
          <w:p w14:paraId="44312A82" w14:textId="77777777" w:rsidR="00260BC3" w:rsidRPr="00843F8A" w:rsidRDefault="00260BC3" w:rsidP="00260BC3">
            <w:pPr>
              <w:spacing w:after="0"/>
              <w:jc w:val="center"/>
              <w:rPr>
                <w:b/>
                <w:bCs/>
                <w:sz w:val="12"/>
                <w:szCs w:val="12"/>
              </w:rPr>
            </w:pPr>
          </w:p>
        </w:tc>
        <w:tc>
          <w:tcPr>
            <w:tcW w:w="235" w:type="pct"/>
            <w:tcBorders>
              <w:top w:val="nil"/>
              <w:left w:val="nil"/>
              <w:bottom w:val="nil"/>
              <w:right w:val="nil"/>
            </w:tcBorders>
            <w:shd w:val="clear" w:color="auto" w:fill="auto"/>
            <w:noWrap/>
            <w:vAlign w:val="bottom"/>
            <w:hideMark/>
          </w:tcPr>
          <w:p w14:paraId="2D38A381" w14:textId="77777777" w:rsidR="00260BC3" w:rsidRPr="00843F8A" w:rsidRDefault="00260BC3" w:rsidP="00260BC3">
            <w:pPr>
              <w:spacing w:after="0"/>
              <w:jc w:val="center"/>
              <w:rPr>
                <w:b/>
                <w:bCs/>
                <w:sz w:val="12"/>
                <w:szCs w:val="12"/>
              </w:rPr>
            </w:pPr>
          </w:p>
        </w:tc>
        <w:tc>
          <w:tcPr>
            <w:tcW w:w="225" w:type="pct"/>
            <w:tcBorders>
              <w:top w:val="nil"/>
              <w:left w:val="nil"/>
              <w:bottom w:val="nil"/>
              <w:right w:val="nil"/>
            </w:tcBorders>
            <w:shd w:val="clear" w:color="auto" w:fill="auto"/>
            <w:noWrap/>
            <w:vAlign w:val="bottom"/>
            <w:hideMark/>
          </w:tcPr>
          <w:p w14:paraId="70E56360" w14:textId="77777777" w:rsidR="00260BC3" w:rsidRPr="00843F8A" w:rsidRDefault="00260BC3" w:rsidP="00260BC3">
            <w:pPr>
              <w:spacing w:after="0"/>
              <w:jc w:val="center"/>
              <w:rPr>
                <w:b/>
                <w:bCs/>
                <w:sz w:val="12"/>
                <w:szCs w:val="12"/>
              </w:rPr>
            </w:pPr>
          </w:p>
        </w:tc>
        <w:tc>
          <w:tcPr>
            <w:tcW w:w="272" w:type="pct"/>
            <w:tcBorders>
              <w:top w:val="nil"/>
              <w:left w:val="nil"/>
              <w:bottom w:val="nil"/>
              <w:right w:val="nil"/>
            </w:tcBorders>
            <w:shd w:val="clear" w:color="auto" w:fill="auto"/>
            <w:noWrap/>
            <w:vAlign w:val="bottom"/>
            <w:hideMark/>
          </w:tcPr>
          <w:p w14:paraId="2B226013" w14:textId="77777777" w:rsidR="00260BC3" w:rsidRPr="00843F8A" w:rsidRDefault="00260BC3" w:rsidP="00260BC3">
            <w:pPr>
              <w:spacing w:after="0"/>
              <w:rPr>
                <w:b/>
                <w:bCs/>
                <w:sz w:val="12"/>
                <w:szCs w:val="12"/>
              </w:rPr>
            </w:pPr>
          </w:p>
        </w:tc>
      </w:tr>
      <w:tr w:rsidR="00260BC3" w:rsidRPr="00843F8A" w14:paraId="02784771" w14:textId="77777777" w:rsidTr="00260BC3">
        <w:trPr>
          <w:gridBefore w:val="1"/>
          <w:wBefore w:w="60" w:type="pct"/>
          <w:trHeight w:val="225"/>
          <w:jc w:val="center"/>
        </w:trPr>
        <w:tc>
          <w:tcPr>
            <w:tcW w:w="310" w:type="pct"/>
            <w:tcBorders>
              <w:top w:val="single" w:sz="8" w:space="0" w:color="auto"/>
              <w:left w:val="single" w:sz="8" w:space="0" w:color="auto"/>
              <w:bottom w:val="single" w:sz="4" w:space="0" w:color="auto"/>
              <w:right w:val="nil"/>
            </w:tcBorders>
            <w:shd w:val="clear" w:color="auto" w:fill="auto"/>
            <w:noWrap/>
            <w:vAlign w:val="bottom"/>
            <w:hideMark/>
          </w:tcPr>
          <w:p w14:paraId="1F3E01B4" w14:textId="77777777" w:rsidR="00260BC3" w:rsidRPr="00843F8A" w:rsidRDefault="00260BC3" w:rsidP="00260BC3">
            <w:pPr>
              <w:spacing w:after="0"/>
              <w:jc w:val="center"/>
              <w:rPr>
                <w:b/>
                <w:bCs/>
                <w:sz w:val="16"/>
                <w:szCs w:val="16"/>
              </w:rPr>
            </w:pPr>
            <w:r w:rsidRPr="00843F8A">
              <w:rPr>
                <w:b/>
                <w:bCs/>
                <w:sz w:val="16"/>
                <w:szCs w:val="16"/>
              </w:rPr>
              <w:t> </w:t>
            </w:r>
          </w:p>
        </w:tc>
        <w:tc>
          <w:tcPr>
            <w:tcW w:w="325" w:type="pct"/>
            <w:tcBorders>
              <w:top w:val="single" w:sz="8" w:space="0" w:color="auto"/>
              <w:left w:val="nil"/>
              <w:bottom w:val="single" w:sz="4" w:space="0" w:color="auto"/>
              <w:right w:val="nil"/>
            </w:tcBorders>
            <w:shd w:val="clear" w:color="auto" w:fill="auto"/>
            <w:noWrap/>
            <w:vAlign w:val="bottom"/>
            <w:hideMark/>
          </w:tcPr>
          <w:p w14:paraId="28D4181B" w14:textId="77777777" w:rsidR="00260BC3" w:rsidRPr="00843F8A" w:rsidRDefault="00260BC3" w:rsidP="00260BC3">
            <w:pPr>
              <w:spacing w:after="0"/>
              <w:jc w:val="center"/>
              <w:rPr>
                <w:b/>
                <w:bCs/>
                <w:sz w:val="16"/>
                <w:szCs w:val="16"/>
              </w:rPr>
            </w:pPr>
            <w:r w:rsidRPr="00843F8A">
              <w:rPr>
                <w:b/>
                <w:bCs/>
                <w:sz w:val="16"/>
                <w:szCs w:val="16"/>
              </w:rPr>
              <w:t> </w:t>
            </w:r>
          </w:p>
        </w:tc>
        <w:tc>
          <w:tcPr>
            <w:tcW w:w="478" w:type="pct"/>
            <w:tcBorders>
              <w:top w:val="single" w:sz="8" w:space="0" w:color="auto"/>
              <w:left w:val="nil"/>
              <w:bottom w:val="single" w:sz="4" w:space="0" w:color="auto"/>
              <w:right w:val="nil"/>
            </w:tcBorders>
            <w:shd w:val="clear" w:color="auto" w:fill="auto"/>
            <w:noWrap/>
            <w:vAlign w:val="bottom"/>
            <w:hideMark/>
          </w:tcPr>
          <w:p w14:paraId="6BAD82BF" w14:textId="77777777" w:rsidR="00260BC3" w:rsidRPr="00843F8A" w:rsidRDefault="00260BC3" w:rsidP="00260BC3">
            <w:pPr>
              <w:spacing w:after="0"/>
              <w:jc w:val="center"/>
              <w:rPr>
                <w:b/>
                <w:bCs/>
                <w:sz w:val="16"/>
                <w:szCs w:val="16"/>
              </w:rPr>
            </w:pPr>
            <w:r w:rsidRPr="00843F8A">
              <w:rPr>
                <w:b/>
                <w:bCs/>
                <w:sz w:val="16"/>
                <w:szCs w:val="16"/>
              </w:rPr>
              <w:t> </w:t>
            </w:r>
          </w:p>
        </w:tc>
        <w:tc>
          <w:tcPr>
            <w:tcW w:w="322" w:type="pct"/>
            <w:tcBorders>
              <w:top w:val="single" w:sz="8" w:space="0" w:color="auto"/>
              <w:left w:val="nil"/>
              <w:bottom w:val="single" w:sz="4" w:space="0" w:color="auto"/>
              <w:right w:val="nil"/>
            </w:tcBorders>
            <w:shd w:val="clear" w:color="auto" w:fill="auto"/>
            <w:noWrap/>
            <w:vAlign w:val="bottom"/>
            <w:hideMark/>
          </w:tcPr>
          <w:p w14:paraId="7A7DC967" w14:textId="77777777" w:rsidR="00260BC3" w:rsidRPr="00843F8A" w:rsidRDefault="00260BC3" w:rsidP="00260BC3">
            <w:pPr>
              <w:spacing w:after="0"/>
              <w:jc w:val="center"/>
              <w:rPr>
                <w:b/>
                <w:bCs/>
                <w:sz w:val="16"/>
                <w:szCs w:val="16"/>
              </w:rPr>
            </w:pPr>
            <w:r w:rsidRPr="00843F8A">
              <w:rPr>
                <w:b/>
                <w:bCs/>
                <w:sz w:val="16"/>
                <w:szCs w:val="16"/>
              </w:rPr>
              <w:t> </w:t>
            </w:r>
          </w:p>
        </w:tc>
        <w:tc>
          <w:tcPr>
            <w:tcW w:w="341" w:type="pct"/>
            <w:tcBorders>
              <w:top w:val="single" w:sz="8" w:space="0" w:color="auto"/>
              <w:left w:val="nil"/>
              <w:bottom w:val="single" w:sz="4" w:space="0" w:color="auto"/>
              <w:right w:val="nil"/>
            </w:tcBorders>
            <w:shd w:val="clear" w:color="auto" w:fill="auto"/>
            <w:noWrap/>
            <w:vAlign w:val="bottom"/>
            <w:hideMark/>
          </w:tcPr>
          <w:p w14:paraId="46A46389" w14:textId="77777777" w:rsidR="00260BC3" w:rsidRPr="00843F8A" w:rsidRDefault="00260BC3" w:rsidP="00260BC3">
            <w:pPr>
              <w:spacing w:after="0"/>
              <w:jc w:val="center"/>
              <w:rPr>
                <w:b/>
                <w:bCs/>
                <w:sz w:val="16"/>
                <w:szCs w:val="16"/>
              </w:rPr>
            </w:pPr>
            <w:r w:rsidRPr="00843F8A">
              <w:rPr>
                <w:b/>
                <w:bCs/>
                <w:sz w:val="16"/>
                <w:szCs w:val="16"/>
              </w:rPr>
              <w:t> </w:t>
            </w:r>
          </w:p>
        </w:tc>
        <w:tc>
          <w:tcPr>
            <w:tcW w:w="341" w:type="pct"/>
            <w:tcBorders>
              <w:top w:val="single" w:sz="8" w:space="0" w:color="auto"/>
              <w:left w:val="nil"/>
              <w:bottom w:val="single" w:sz="4" w:space="0" w:color="auto"/>
              <w:right w:val="nil"/>
            </w:tcBorders>
            <w:shd w:val="clear" w:color="auto" w:fill="auto"/>
            <w:noWrap/>
            <w:vAlign w:val="bottom"/>
            <w:hideMark/>
          </w:tcPr>
          <w:p w14:paraId="2B8B66FF" w14:textId="77777777" w:rsidR="00260BC3" w:rsidRPr="00843F8A" w:rsidRDefault="00260BC3" w:rsidP="00260BC3">
            <w:pPr>
              <w:spacing w:after="0"/>
              <w:jc w:val="center"/>
              <w:rPr>
                <w:b/>
                <w:bCs/>
                <w:sz w:val="16"/>
                <w:szCs w:val="16"/>
              </w:rPr>
            </w:pPr>
            <w:r w:rsidRPr="00843F8A">
              <w:rPr>
                <w:b/>
                <w:bCs/>
                <w:sz w:val="16"/>
                <w:szCs w:val="16"/>
              </w:rPr>
              <w:t> </w:t>
            </w:r>
          </w:p>
        </w:tc>
        <w:tc>
          <w:tcPr>
            <w:tcW w:w="222" w:type="pct"/>
            <w:tcBorders>
              <w:top w:val="single" w:sz="8" w:space="0" w:color="auto"/>
              <w:left w:val="nil"/>
              <w:bottom w:val="single" w:sz="4" w:space="0" w:color="auto"/>
              <w:right w:val="nil"/>
            </w:tcBorders>
            <w:shd w:val="clear" w:color="auto" w:fill="auto"/>
            <w:noWrap/>
            <w:vAlign w:val="bottom"/>
            <w:hideMark/>
          </w:tcPr>
          <w:p w14:paraId="1DFB1184" w14:textId="77777777" w:rsidR="00260BC3" w:rsidRPr="00843F8A" w:rsidRDefault="00260BC3" w:rsidP="00260BC3">
            <w:pPr>
              <w:spacing w:after="0"/>
              <w:jc w:val="center"/>
              <w:rPr>
                <w:b/>
                <w:bCs/>
                <w:sz w:val="16"/>
                <w:szCs w:val="16"/>
              </w:rPr>
            </w:pPr>
            <w:r w:rsidRPr="00843F8A">
              <w:rPr>
                <w:b/>
                <w:bCs/>
                <w:sz w:val="16"/>
                <w:szCs w:val="16"/>
              </w:rPr>
              <w:t> </w:t>
            </w:r>
          </w:p>
        </w:tc>
        <w:tc>
          <w:tcPr>
            <w:tcW w:w="494" w:type="pct"/>
            <w:tcBorders>
              <w:top w:val="single" w:sz="8" w:space="0" w:color="auto"/>
              <w:left w:val="nil"/>
              <w:bottom w:val="single" w:sz="4" w:space="0" w:color="auto"/>
              <w:right w:val="nil"/>
            </w:tcBorders>
            <w:shd w:val="clear" w:color="auto" w:fill="auto"/>
            <w:noWrap/>
            <w:vAlign w:val="bottom"/>
            <w:hideMark/>
          </w:tcPr>
          <w:p w14:paraId="43DBB65E" w14:textId="77777777" w:rsidR="00260BC3" w:rsidRPr="00843F8A" w:rsidRDefault="00260BC3" w:rsidP="00260BC3">
            <w:pPr>
              <w:spacing w:after="0"/>
              <w:jc w:val="center"/>
              <w:rPr>
                <w:b/>
                <w:bCs/>
                <w:sz w:val="16"/>
                <w:szCs w:val="16"/>
              </w:rPr>
            </w:pPr>
            <w:r w:rsidRPr="00843F8A">
              <w:rPr>
                <w:b/>
                <w:bCs/>
                <w:sz w:val="16"/>
                <w:szCs w:val="16"/>
              </w:rPr>
              <w:t> </w:t>
            </w:r>
          </w:p>
        </w:tc>
        <w:tc>
          <w:tcPr>
            <w:tcW w:w="322" w:type="pct"/>
            <w:tcBorders>
              <w:top w:val="single" w:sz="8" w:space="0" w:color="auto"/>
              <w:left w:val="nil"/>
              <w:bottom w:val="single" w:sz="4" w:space="0" w:color="auto"/>
              <w:right w:val="nil"/>
            </w:tcBorders>
            <w:shd w:val="clear" w:color="auto" w:fill="auto"/>
            <w:noWrap/>
            <w:vAlign w:val="bottom"/>
            <w:hideMark/>
          </w:tcPr>
          <w:p w14:paraId="5EEFFD94" w14:textId="77777777" w:rsidR="00260BC3" w:rsidRPr="00843F8A" w:rsidRDefault="00260BC3" w:rsidP="00260BC3">
            <w:pPr>
              <w:spacing w:after="0"/>
              <w:jc w:val="center"/>
              <w:rPr>
                <w:b/>
                <w:bCs/>
                <w:sz w:val="16"/>
                <w:szCs w:val="16"/>
              </w:rPr>
            </w:pPr>
            <w:r w:rsidRPr="00843F8A">
              <w:rPr>
                <w:b/>
                <w:bCs/>
                <w:sz w:val="16"/>
                <w:szCs w:val="16"/>
              </w:rPr>
              <w:t> </w:t>
            </w:r>
          </w:p>
        </w:tc>
        <w:tc>
          <w:tcPr>
            <w:tcW w:w="319" w:type="pct"/>
            <w:tcBorders>
              <w:top w:val="single" w:sz="8" w:space="0" w:color="auto"/>
              <w:left w:val="nil"/>
              <w:bottom w:val="single" w:sz="4" w:space="0" w:color="auto"/>
              <w:right w:val="single" w:sz="4" w:space="0" w:color="auto"/>
            </w:tcBorders>
            <w:shd w:val="clear" w:color="auto" w:fill="auto"/>
            <w:noWrap/>
            <w:vAlign w:val="bottom"/>
            <w:hideMark/>
          </w:tcPr>
          <w:p w14:paraId="37DFF0E8" w14:textId="77777777" w:rsidR="00260BC3" w:rsidRPr="00843F8A" w:rsidRDefault="00260BC3" w:rsidP="00260BC3">
            <w:pPr>
              <w:spacing w:after="0"/>
              <w:jc w:val="center"/>
              <w:rPr>
                <w:b/>
                <w:bCs/>
                <w:sz w:val="16"/>
                <w:szCs w:val="16"/>
              </w:rPr>
            </w:pPr>
            <w:r w:rsidRPr="00843F8A">
              <w:rPr>
                <w:b/>
                <w:bCs/>
                <w:sz w:val="16"/>
                <w:szCs w:val="16"/>
              </w:rPr>
              <w:t> </w:t>
            </w:r>
          </w:p>
        </w:tc>
        <w:tc>
          <w:tcPr>
            <w:tcW w:w="733" w:type="pct"/>
            <w:gridSpan w:val="3"/>
            <w:tcBorders>
              <w:top w:val="single" w:sz="8" w:space="0" w:color="auto"/>
              <w:left w:val="nil"/>
              <w:bottom w:val="single" w:sz="4" w:space="0" w:color="auto"/>
              <w:right w:val="single" w:sz="4" w:space="0" w:color="auto"/>
            </w:tcBorders>
            <w:shd w:val="clear" w:color="auto" w:fill="002060"/>
            <w:noWrap/>
            <w:vAlign w:val="bottom"/>
            <w:hideMark/>
          </w:tcPr>
          <w:p w14:paraId="2529BB77" w14:textId="77777777" w:rsidR="00260BC3" w:rsidRPr="00EA4871" w:rsidRDefault="00260BC3" w:rsidP="00260BC3">
            <w:pPr>
              <w:spacing w:after="0"/>
              <w:jc w:val="center"/>
              <w:rPr>
                <w:b/>
                <w:bCs/>
                <w:color w:val="FFFFFF" w:themeColor="background1"/>
                <w:sz w:val="16"/>
                <w:szCs w:val="16"/>
              </w:rPr>
            </w:pPr>
            <w:r w:rsidRPr="00EA4871">
              <w:rPr>
                <w:b/>
                <w:bCs/>
                <w:color w:val="FFFFFF" w:themeColor="background1"/>
                <w:sz w:val="16"/>
                <w:szCs w:val="16"/>
              </w:rPr>
              <w:t>LAYER 1</w:t>
            </w:r>
          </w:p>
        </w:tc>
        <w:tc>
          <w:tcPr>
            <w:tcW w:w="733" w:type="pct"/>
            <w:gridSpan w:val="3"/>
            <w:tcBorders>
              <w:top w:val="single" w:sz="8" w:space="0" w:color="auto"/>
              <w:left w:val="nil"/>
              <w:bottom w:val="single" w:sz="4" w:space="0" w:color="auto"/>
              <w:right w:val="single" w:sz="4" w:space="0" w:color="auto"/>
            </w:tcBorders>
            <w:shd w:val="clear" w:color="auto" w:fill="002060"/>
            <w:noWrap/>
            <w:vAlign w:val="bottom"/>
            <w:hideMark/>
          </w:tcPr>
          <w:p w14:paraId="4D098D23" w14:textId="77777777" w:rsidR="00260BC3" w:rsidRPr="00EA4871" w:rsidRDefault="00260BC3" w:rsidP="00260BC3">
            <w:pPr>
              <w:spacing w:after="0"/>
              <w:jc w:val="center"/>
              <w:rPr>
                <w:b/>
                <w:bCs/>
                <w:color w:val="FFFFFF" w:themeColor="background1"/>
                <w:sz w:val="16"/>
                <w:szCs w:val="16"/>
              </w:rPr>
            </w:pPr>
            <w:r w:rsidRPr="00EA4871">
              <w:rPr>
                <w:b/>
                <w:bCs/>
                <w:color w:val="FFFFFF" w:themeColor="background1"/>
                <w:sz w:val="16"/>
                <w:szCs w:val="16"/>
              </w:rPr>
              <w:t>LAYER 2</w:t>
            </w:r>
          </w:p>
        </w:tc>
      </w:tr>
      <w:tr w:rsidR="00260BC3" w:rsidRPr="00843F8A" w14:paraId="5735CCD5" w14:textId="77777777" w:rsidTr="00260BC3">
        <w:trPr>
          <w:gridBefore w:val="1"/>
          <w:wBefore w:w="60" w:type="pct"/>
          <w:trHeight w:val="645"/>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5B5977B7" w14:textId="77777777" w:rsidR="00260BC3" w:rsidRPr="00843F8A" w:rsidRDefault="00260BC3" w:rsidP="00260BC3">
            <w:pPr>
              <w:spacing w:after="0"/>
              <w:jc w:val="center"/>
              <w:rPr>
                <w:b/>
                <w:bCs/>
                <w:sz w:val="16"/>
                <w:szCs w:val="16"/>
              </w:rPr>
            </w:pPr>
            <w:r w:rsidRPr="00843F8A">
              <w:rPr>
                <w:b/>
                <w:bCs/>
                <w:sz w:val="16"/>
                <w:szCs w:val="16"/>
              </w:rPr>
              <w:t>UPHOLE</w:t>
            </w:r>
          </w:p>
        </w:tc>
        <w:tc>
          <w:tcPr>
            <w:tcW w:w="325" w:type="pct"/>
            <w:tcBorders>
              <w:top w:val="nil"/>
              <w:left w:val="nil"/>
              <w:bottom w:val="single" w:sz="4" w:space="0" w:color="auto"/>
              <w:right w:val="single" w:sz="4" w:space="0" w:color="auto"/>
            </w:tcBorders>
            <w:shd w:val="clear" w:color="auto" w:fill="auto"/>
            <w:noWrap/>
            <w:vAlign w:val="bottom"/>
            <w:hideMark/>
          </w:tcPr>
          <w:p w14:paraId="12529422" w14:textId="77777777" w:rsidR="00260BC3" w:rsidRPr="00843F8A" w:rsidRDefault="00260BC3" w:rsidP="00260BC3">
            <w:pPr>
              <w:spacing w:after="0"/>
              <w:jc w:val="center"/>
              <w:rPr>
                <w:b/>
                <w:bCs/>
                <w:sz w:val="16"/>
                <w:szCs w:val="16"/>
              </w:rPr>
            </w:pPr>
            <w:r w:rsidRPr="00843F8A">
              <w:rPr>
                <w:b/>
                <w:bCs/>
                <w:sz w:val="16"/>
                <w:szCs w:val="16"/>
              </w:rPr>
              <w:t>DATE</w:t>
            </w:r>
          </w:p>
        </w:tc>
        <w:tc>
          <w:tcPr>
            <w:tcW w:w="478" w:type="pct"/>
            <w:tcBorders>
              <w:top w:val="nil"/>
              <w:left w:val="nil"/>
              <w:bottom w:val="nil"/>
              <w:right w:val="single" w:sz="4" w:space="0" w:color="auto"/>
            </w:tcBorders>
            <w:shd w:val="clear" w:color="auto" w:fill="auto"/>
            <w:noWrap/>
            <w:vAlign w:val="bottom"/>
            <w:hideMark/>
          </w:tcPr>
          <w:p w14:paraId="05098F02" w14:textId="77777777" w:rsidR="00260BC3" w:rsidRPr="00843F8A" w:rsidRDefault="00260BC3" w:rsidP="00260BC3">
            <w:pPr>
              <w:spacing w:after="0"/>
              <w:jc w:val="center"/>
              <w:rPr>
                <w:b/>
                <w:bCs/>
                <w:sz w:val="16"/>
                <w:szCs w:val="16"/>
              </w:rPr>
            </w:pPr>
            <w:r w:rsidRPr="00843F8A">
              <w:rPr>
                <w:b/>
                <w:bCs/>
                <w:sz w:val="16"/>
                <w:szCs w:val="16"/>
              </w:rPr>
              <w:t>LINE</w:t>
            </w:r>
          </w:p>
        </w:tc>
        <w:tc>
          <w:tcPr>
            <w:tcW w:w="322" w:type="pct"/>
            <w:tcBorders>
              <w:top w:val="nil"/>
              <w:left w:val="nil"/>
              <w:bottom w:val="nil"/>
              <w:right w:val="single" w:sz="4" w:space="0" w:color="auto"/>
            </w:tcBorders>
            <w:shd w:val="clear" w:color="auto" w:fill="auto"/>
            <w:noWrap/>
            <w:vAlign w:val="bottom"/>
            <w:hideMark/>
          </w:tcPr>
          <w:p w14:paraId="5ABFEB1C" w14:textId="77777777" w:rsidR="00260BC3" w:rsidRPr="00843F8A" w:rsidRDefault="00260BC3" w:rsidP="00260BC3">
            <w:pPr>
              <w:spacing w:after="0"/>
              <w:jc w:val="center"/>
              <w:rPr>
                <w:b/>
                <w:bCs/>
                <w:sz w:val="16"/>
                <w:szCs w:val="16"/>
              </w:rPr>
            </w:pPr>
            <w:r w:rsidRPr="00843F8A">
              <w:rPr>
                <w:b/>
                <w:bCs/>
                <w:sz w:val="16"/>
                <w:szCs w:val="16"/>
              </w:rPr>
              <w:t>STATION</w:t>
            </w:r>
          </w:p>
        </w:tc>
        <w:tc>
          <w:tcPr>
            <w:tcW w:w="341" w:type="pct"/>
            <w:tcBorders>
              <w:top w:val="nil"/>
              <w:left w:val="nil"/>
              <w:bottom w:val="nil"/>
              <w:right w:val="single" w:sz="4" w:space="0" w:color="auto"/>
            </w:tcBorders>
            <w:shd w:val="clear" w:color="auto" w:fill="auto"/>
            <w:noWrap/>
            <w:vAlign w:val="bottom"/>
            <w:hideMark/>
          </w:tcPr>
          <w:p w14:paraId="0FAB7188" w14:textId="77777777" w:rsidR="00260BC3" w:rsidRPr="00843F8A" w:rsidRDefault="00260BC3" w:rsidP="00260BC3">
            <w:pPr>
              <w:spacing w:after="0"/>
              <w:jc w:val="center"/>
              <w:rPr>
                <w:b/>
                <w:bCs/>
                <w:sz w:val="16"/>
                <w:szCs w:val="16"/>
              </w:rPr>
            </w:pPr>
            <w:r w:rsidRPr="00843F8A">
              <w:rPr>
                <w:b/>
                <w:bCs/>
                <w:sz w:val="16"/>
                <w:szCs w:val="16"/>
              </w:rPr>
              <w:t>EAST</w:t>
            </w:r>
          </w:p>
        </w:tc>
        <w:tc>
          <w:tcPr>
            <w:tcW w:w="341" w:type="pct"/>
            <w:tcBorders>
              <w:top w:val="nil"/>
              <w:left w:val="nil"/>
              <w:bottom w:val="nil"/>
              <w:right w:val="single" w:sz="4" w:space="0" w:color="auto"/>
            </w:tcBorders>
            <w:shd w:val="clear" w:color="auto" w:fill="auto"/>
            <w:noWrap/>
            <w:vAlign w:val="bottom"/>
            <w:hideMark/>
          </w:tcPr>
          <w:p w14:paraId="3F2F3883" w14:textId="77777777" w:rsidR="00260BC3" w:rsidRPr="00843F8A" w:rsidRDefault="00260BC3" w:rsidP="00260BC3">
            <w:pPr>
              <w:spacing w:after="0"/>
              <w:jc w:val="center"/>
              <w:rPr>
                <w:b/>
                <w:bCs/>
                <w:sz w:val="16"/>
                <w:szCs w:val="16"/>
              </w:rPr>
            </w:pPr>
            <w:r w:rsidRPr="00843F8A">
              <w:rPr>
                <w:b/>
                <w:bCs/>
                <w:sz w:val="16"/>
                <w:szCs w:val="16"/>
              </w:rPr>
              <w:t>SOUTH</w:t>
            </w:r>
          </w:p>
        </w:tc>
        <w:tc>
          <w:tcPr>
            <w:tcW w:w="222" w:type="pct"/>
            <w:tcBorders>
              <w:top w:val="nil"/>
              <w:left w:val="nil"/>
              <w:bottom w:val="nil"/>
              <w:right w:val="single" w:sz="4" w:space="0" w:color="auto"/>
            </w:tcBorders>
            <w:shd w:val="clear" w:color="auto" w:fill="auto"/>
            <w:noWrap/>
            <w:vAlign w:val="bottom"/>
            <w:hideMark/>
          </w:tcPr>
          <w:p w14:paraId="1197C5B8" w14:textId="77777777" w:rsidR="00260BC3" w:rsidRPr="00843F8A" w:rsidRDefault="00260BC3" w:rsidP="00260BC3">
            <w:pPr>
              <w:spacing w:after="0"/>
              <w:jc w:val="center"/>
              <w:rPr>
                <w:b/>
                <w:bCs/>
                <w:sz w:val="16"/>
                <w:szCs w:val="16"/>
              </w:rPr>
            </w:pPr>
            <w:r w:rsidRPr="00843F8A">
              <w:rPr>
                <w:b/>
                <w:bCs/>
                <w:sz w:val="16"/>
                <w:szCs w:val="16"/>
              </w:rPr>
              <w:t>ELEV</w:t>
            </w:r>
          </w:p>
        </w:tc>
        <w:tc>
          <w:tcPr>
            <w:tcW w:w="494" w:type="pct"/>
            <w:tcBorders>
              <w:top w:val="nil"/>
              <w:left w:val="nil"/>
              <w:bottom w:val="nil"/>
              <w:right w:val="single" w:sz="4" w:space="0" w:color="auto"/>
            </w:tcBorders>
            <w:shd w:val="clear" w:color="auto" w:fill="auto"/>
            <w:noWrap/>
            <w:vAlign w:val="bottom"/>
            <w:hideMark/>
          </w:tcPr>
          <w:p w14:paraId="0688EC4E" w14:textId="77777777" w:rsidR="00260BC3" w:rsidRPr="00843F8A" w:rsidRDefault="00260BC3" w:rsidP="00260BC3">
            <w:pPr>
              <w:spacing w:after="0"/>
              <w:jc w:val="center"/>
              <w:rPr>
                <w:b/>
                <w:bCs/>
                <w:sz w:val="16"/>
                <w:szCs w:val="16"/>
              </w:rPr>
            </w:pPr>
            <w:r w:rsidRPr="00843F8A">
              <w:rPr>
                <w:b/>
                <w:bCs/>
                <w:sz w:val="16"/>
                <w:szCs w:val="16"/>
              </w:rPr>
              <w:t>INTERSECTION</w:t>
            </w:r>
          </w:p>
        </w:tc>
        <w:tc>
          <w:tcPr>
            <w:tcW w:w="322" w:type="pct"/>
            <w:tcBorders>
              <w:top w:val="nil"/>
              <w:left w:val="nil"/>
              <w:bottom w:val="nil"/>
              <w:right w:val="single" w:sz="4" w:space="0" w:color="auto"/>
            </w:tcBorders>
            <w:shd w:val="clear" w:color="auto" w:fill="auto"/>
            <w:noWrap/>
            <w:vAlign w:val="bottom"/>
            <w:hideMark/>
          </w:tcPr>
          <w:p w14:paraId="4DDE1240" w14:textId="77777777" w:rsidR="00260BC3" w:rsidRPr="00843F8A" w:rsidRDefault="00260BC3" w:rsidP="00260BC3">
            <w:pPr>
              <w:spacing w:after="0"/>
              <w:jc w:val="center"/>
              <w:rPr>
                <w:b/>
                <w:bCs/>
                <w:sz w:val="16"/>
                <w:szCs w:val="16"/>
              </w:rPr>
            </w:pPr>
            <w:r w:rsidRPr="00843F8A">
              <w:rPr>
                <w:b/>
                <w:bCs/>
                <w:sz w:val="16"/>
                <w:szCs w:val="16"/>
              </w:rPr>
              <w:t>STATION</w:t>
            </w:r>
          </w:p>
        </w:tc>
        <w:tc>
          <w:tcPr>
            <w:tcW w:w="319" w:type="pct"/>
            <w:tcBorders>
              <w:top w:val="nil"/>
              <w:left w:val="nil"/>
              <w:bottom w:val="single" w:sz="4" w:space="0" w:color="auto"/>
              <w:right w:val="single" w:sz="4" w:space="0" w:color="auto"/>
            </w:tcBorders>
            <w:shd w:val="clear" w:color="auto" w:fill="auto"/>
            <w:vAlign w:val="bottom"/>
            <w:hideMark/>
          </w:tcPr>
          <w:p w14:paraId="5B6EF7A4" w14:textId="77777777" w:rsidR="00260BC3" w:rsidRPr="00843F8A" w:rsidRDefault="00260BC3" w:rsidP="00260BC3">
            <w:pPr>
              <w:spacing w:after="0"/>
              <w:jc w:val="center"/>
              <w:rPr>
                <w:b/>
                <w:bCs/>
                <w:sz w:val="16"/>
                <w:szCs w:val="16"/>
              </w:rPr>
            </w:pPr>
            <w:r w:rsidRPr="00843F8A">
              <w:rPr>
                <w:b/>
                <w:bCs/>
                <w:sz w:val="16"/>
                <w:szCs w:val="16"/>
              </w:rPr>
              <w:t>DEPTH LOGGED (m)</w:t>
            </w:r>
          </w:p>
        </w:tc>
        <w:tc>
          <w:tcPr>
            <w:tcW w:w="235" w:type="pct"/>
            <w:tcBorders>
              <w:top w:val="nil"/>
              <w:left w:val="nil"/>
              <w:bottom w:val="single" w:sz="4" w:space="0" w:color="auto"/>
              <w:right w:val="single" w:sz="4" w:space="0" w:color="auto"/>
            </w:tcBorders>
            <w:shd w:val="clear" w:color="auto" w:fill="auto"/>
            <w:vAlign w:val="bottom"/>
            <w:hideMark/>
          </w:tcPr>
          <w:p w14:paraId="4B1F38FA" w14:textId="77777777" w:rsidR="00260BC3" w:rsidRPr="00843F8A" w:rsidRDefault="00260BC3" w:rsidP="00260BC3">
            <w:pPr>
              <w:spacing w:after="0"/>
              <w:jc w:val="center"/>
              <w:rPr>
                <w:b/>
                <w:bCs/>
                <w:sz w:val="16"/>
                <w:szCs w:val="16"/>
              </w:rPr>
            </w:pPr>
            <w:r w:rsidRPr="00843F8A">
              <w:rPr>
                <w:b/>
                <w:bCs/>
                <w:sz w:val="16"/>
                <w:szCs w:val="16"/>
              </w:rPr>
              <w:t xml:space="preserve">Bot Layer Depth    </w:t>
            </w:r>
            <w:proofErr w:type="gramStart"/>
            <w:r w:rsidRPr="00843F8A">
              <w:rPr>
                <w:b/>
                <w:bCs/>
                <w:sz w:val="16"/>
                <w:szCs w:val="16"/>
              </w:rPr>
              <w:t xml:space="preserve">   (</w:t>
            </w:r>
            <w:proofErr w:type="gramEnd"/>
            <w:r w:rsidRPr="00843F8A">
              <w:rPr>
                <w:b/>
                <w:bCs/>
                <w:sz w:val="16"/>
                <w:szCs w:val="16"/>
              </w:rPr>
              <w:t>m)</w:t>
            </w:r>
          </w:p>
        </w:tc>
        <w:tc>
          <w:tcPr>
            <w:tcW w:w="225" w:type="pct"/>
            <w:tcBorders>
              <w:top w:val="nil"/>
              <w:left w:val="nil"/>
              <w:bottom w:val="single" w:sz="4" w:space="0" w:color="auto"/>
              <w:right w:val="single" w:sz="4" w:space="0" w:color="auto"/>
            </w:tcBorders>
            <w:shd w:val="clear" w:color="auto" w:fill="auto"/>
            <w:vAlign w:val="bottom"/>
            <w:hideMark/>
          </w:tcPr>
          <w:p w14:paraId="07D9A5F7" w14:textId="77777777" w:rsidR="00260BC3" w:rsidRPr="00843F8A" w:rsidRDefault="00260BC3" w:rsidP="00260BC3">
            <w:pPr>
              <w:spacing w:after="0"/>
              <w:jc w:val="center"/>
              <w:rPr>
                <w:b/>
                <w:bCs/>
                <w:sz w:val="16"/>
                <w:szCs w:val="16"/>
              </w:rPr>
            </w:pPr>
            <w:r w:rsidRPr="00843F8A">
              <w:rPr>
                <w:b/>
                <w:bCs/>
                <w:sz w:val="16"/>
                <w:szCs w:val="16"/>
              </w:rPr>
              <w:t>Layer Thick</w:t>
            </w:r>
            <w:proofErr w:type="gramStart"/>
            <w:r w:rsidRPr="00843F8A">
              <w:rPr>
                <w:b/>
                <w:bCs/>
                <w:sz w:val="16"/>
                <w:szCs w:val="16"/>
              </w:rPr>
              <w:t xml:space="preserve">   (</w:t>
            </w:r>
            <w:proofErr w:type="gramEnd"/>
            <w:r w:rsidRPr="00843F8A">
              <w:rPr>
                <w:b/>
                <w:bCs/>
                <w:sz w:val="16"/>
                <w:szCs w:val="16"/>
              </w:rPr>
              <w:t>m)</w:t>
            </w:r>
          </w:p>
        </w:tc>
        <w:tc>
          <w:tcPr>
            <w:tcW w:w="273" w:type="pct"/>
            <w:tcBorders>
              <w:top w:val="nil"/>
              <w:left w:val="nil"/>
              <w:bottom w:val="single" w:sz="4" w:space="0" w:color="auto"/>
              <w:right w:val="single" w:sz="4" w:space="0" w:color="auto"/>
            </w:tcBorders>
            <w:shd w:val="clear" w:color="auto" w:fill="auto"/>
            <w:vAlign w:val="bottom"/>
            <w:hideMark/>
          </w:tcPr>
          <w:p w14:paraId="43C0B1B9" w14:textId="77777777" w:rsidR="00260BC3" w:rsidRPr="00843F8A" w:rsidRDefault="00260BC3" w:rsidP="00260BC3">
            <w:pPr>
              <w:spacing w:after="0"/>
              <w:jc w:val="center"/>
              <w:rPr>
                <w:b/>
                <w:bCs/>
                <w:sz w:val="16"/>
                <w:szCs w:val="16"/>
              </w:rPr>
            </w:pPr>
            <w:r w:rsidRPr="00843F8A">
              <w:rPr>
                <w:b/>
                <w:bCs/>
                <w:sz w:val="16"/>
                <w:szCs w:val="16"/>
              </w:rPr>
              <w:t xml:space="preserve">Layer </w:t>
            </w:r>
            <w:proofErr w:type="spellStart"/>
            <w:r w:rsidRPr="00843F8A">
              <w:rPr>
                <w:b/>
                <w:bCs/>
                <w:sz w:val="16"/>
                <w:szCs w:val="16"/>
              </w:rPr>
              <w:t>Veloc</w:t>
            </w:r>
            <w:proofErr w:type="spellEnd"/>
            <w:proofErr w:type="gramStart"/>
            <w:r w:rsidRPr="00843F8A">
              <w:rPr>
                <w:b/>
                <w:bCs/>
                <w:sz w:val="16"/>
                <w:szCs w:val="16"/>
              </w:rPr>
              <w:t xml:space="preserve">   (</w:t>
            </w:r>
            <w:proofErr w:type="gramEnd"/>
            <w:r w:rsidRPr="00843F8A">
              <w:rPr>
                <w:b/>
                <w:bCs/>
                <w:sz w:val="16"/>
                <w:szCs w:val="16"/>
              </w:rPr>
              <w:t>m/sec)</w:t>
            </w:r>
          </w:p>
        </w:tc>
        <w:tc>
          <w:tcPr>
            <w:tcW w:w="235" w:type="pct"/>
            <w:tcBorders>
              <w:top w:val="nil"/>
              <w:left w:val="nil"/>
              <w:bottom w:val="single" w:sz="4" w:space="0" w:color="auto"/>
              <w:right w:val="single" w:sz="4" w:space="0" w:color="auto"/>
            </w:tcBorders>
            <w:shd w:val="clear" w:color="auto" w:fill="auto"/>
            <w:vAlign w:val="bottom"/>
            <w:hideMark/>
          </w:tcPr>
          <w:p w14:paraId="526EDA80" w14:textId="77777777" w:rsidR="00260BC3" w:rsidRPr="00843F8A" w:rsidRDefault="00260BC3" w:rsidP="00260BC3">
            <w:pPr>
              <w:spacing w:after="0"/>
              <w:jc w:val="center"/>
              <w:rPr>
                <w:b/>
                <w:bCs/>
                <w:sz w:val="16"/>
                <w:szCs w:val="16"/>
              </w:rPr>
            </w:pPr>
            <w:r w:rsidRPr="00843F8A">
              <w:rPr>
                <w:b/>
                <w:bCs/>
                <w:sz w:val="16"/>
                <w:szCs w:val="16"/>
              </w:rPr>
              <w:t xml:space="preserve">Bot Layer Depth    </w:t>
            </w:r>
            <w:proofErr w:type="gramStart"/>
            <w:r w:rsidRPr="00843F8A">
              <w:rPr>
                <w:b/>
                <w:bCs/>
                <w:sz w:val="16"/>
                <w:szCs w:val="16"/>
              </w:rPr>
              <w:t xml:space="preserve">   (</w:t>
            </w:r>
            <w:proofErr w:type="gramEnd"/>
            <w:r w:rsidRPr="00843F8A">
              <w:rPr>
                <w:b/>
                <w:bCs/>
                <w:sz w:val="16"/>
                <w:szCs w:val="16"/>
              </w:rPr>
              <w:t>m)</w:t>
            </w:r>
          </w:p>
        </w:tc>
        <w:tc>
          <w:tcPr>
            <w:tcW w:w="225" w:type="pct"/>
            <w:tcBorders>
              <w:top w:val="nil"/>
              <w:left w:val="nil"/>
              <w:bottom w:val="single" w:sz="4" w:space="0" w:color="auto"/>
              <w:right w:val="single" w:sz="4" w:space="0" w:color="auto"/>
            </w:tcBorders>
            <w:shd w:val="clear" w:color="auto" w:fill="auto"/>
            <w:vAlign w:val="bottom"/>
            <w:hideMark/>
          </w:tcPr>
          <w:p w14:paraId="01C1479B" w14:textId="77777777" w:rsidR="00260BC3" w:rsidRPr="00843F8A" w:rsidRDefault="00260BC3" w:rsidP="00260BC3">
            <w:pPr>
              <w:spacing w:after="0"/>
              <w:jc w:val="center"/>
              <w:rPr>
                <w:b/>
                <w:bCs/>
                <w:sz w:val="16"/>
                <w:szCs w:val="16"/>
              </w:rPr>
            </w:pPr>
            <w:r w:rsidRPr="00843F8A">
              <w:rPr>
                <w:b/>
                <w:bCs/>
                <w:sz w:val="16"/>
                <w:szCs w:val="16"/>
              </w:rPr>
              <w:t>Layer Thick</w:t>
            </w:r>
            <w:proofErr w:type="gramStart"/>
            <w:r w:rsidRPr="00843F8A">
              <w:rPr>
                <w:b/>
                <w:bCs/>
                <w:sz w:val="16"/>
                <w:szCs w:val="16"/>
              </w:rPr>
              <w:t xml:space="preserve">   (</w:t>
            </w:r>
            <w:proofErr w:type="gramEnd"/>
            <w:r w:rsidRPr="00843F8A">
              <w:rPr>
                <w:b/>
                <w:bCs/>
                <w:sz w:val="16"/>
                <w:szCs w:val="16"/>
              </w:rPr>
              <w:t>m)</w:t>
            </w:r>
          </w:p>
        </w:tc>
        <w:tc>
          <w:tcPr>
            <w:tcW w:w="272" w:type="pct"/>
            <w:tcBorders>
              <w:top w:val="nil"/>
              <w:left w:val="nil"/>
              <w:bottom w:val="single" w:sz="4" w:space="0" w:color="auto"/>
              <w:right w:val="single" w:sz="4" w:space="0" w:color="auto"/>
            </w:tcBorders>
            <w:shd w:val="clear" w:color="auto" w:fill="auto"/>
            <w:vAlign w:val="bottom"/>
            <w:hideMark/>
          </w:tcPr>
          <w:p w14:paraId="6EE4B662" w14:textId="77777777" w:rsidR="00260BC3" w:rsidRPr="00843F8A" w:rsidRDefault="00260BC3" w:rsidP="00260BC3">
            <w:pPr>
              <w:spacing w:after="0"/>
              <w:jc w:val="center"/>
              <w:rPr>
                <w:b/>
                <w:bCs/>
                <w:sz w:val="16"/>
                <w:szCs w:val="16"/>
              </w:rPr>
            </w:pPr>
            <w:r w:rsidRPr="00843F8A">
              <w:rPr>
                <w:b/>
                <w:bCs/>
                <w:sz w:val="16"/>
                <w:szCs w:val="16"/>
              </w:rPr>
              <w:t xml:space="preserve">Layer </w:t>
            </w:r>
            <w:proofErr w:type="spellStart"/>
            <w:r w:rsidRPr="00843F8A">
              <w:rPr>
                <w:b/>
                <w:bCs/>
                <w:sz w:val="16"/>
                <w:szCs w:val="16"/>
              </w:rPr>
              <w:t>Veloc</w:t>
            </w:r>
            <w:proofErr w:type="spellEnd"/>
            <w:proofErr w:type="gramStart"/>
            <w:r w:rsidRPr="00843F8A">
              <w:rPr>
                <w:b/>
                <w:bCs/>
                <w:sz w:val="16"/>
                <w:szCs w:val="16"/>
              </w:rPr>
              <w:t xml:space="preserve">   (</w:t>
            </w:r>
            <w:proofErr w:type="gramEnd"/>
            <w:r w:rsidRPr="00843F8A">
              <w:rPr>
                <w:b/>
                <w:bCs/>
                <w:sz w:val="16"/>
                <w:szCs w:val="16"/>
              </w:rPr>
              <w:t>m/sec)</w:t>
            </w:r>
          </w:p>
        </w:tc>
      </w:tr>
      <w:tr w:rsidR="00260BC3" w:rsidRPr="00843F8A" w14:paraId="5B6DB0E4"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45FFE244" w14:textId="77777777" w:rsidR="00260BC3" w:rsidRPr="00843F8A" w:rsidRDefault="00260BC3" w:rsidP="00260BC3">
            <w:pPr>
              <w:spacing w:after="0"/>
              <w:jc w:val="center"/>
              <w:rPr>
                <w:b/>
                <w:bCs/>
                <w:sz w:val="16"/>
                <w:szCs w:val="16"/>
              </w:rPr>
            </w:pPr>
            <w:r w:rsidRPr="00843F8A">
              <w:rPr>
                <w:b/>
                <w:bCs/>
                <w:sz w:val="16"/>
                <w:szCs w:val="16"/>
              </w:rPr>
              <w:t> </w:t>
            </w:r>
          </w:p>
        </w:tc>
        <w:tc>
          <w:tcPr>
            <w:tcW w:w="325" w:type="pct"/>
            <w:tcBorders>
              <w:top w:val="nil"/>
              <w:left w:val="nil"/>
              <w:bottom w:val="single" w:sz="4" w:space="0" w:color="auto"/>
              <w:right w:val="nil"/>
            </w:tcBorders>
            <w:shd w:val="clear" w:color="auto" w:fill="auto"/>
            <w:noWrap/>
            <w:vAlign w:val="bottom"/>
            <w:hideMark/>
          </w:tcPr>
          <w:p w14:paraId="04983135" w14:textId="77777777" w:rsidR="00260BC3" w:rsidRPr="00843F8A" w:rsidRDefault="00260BC3" w:rsidP="00260BC3">
            <w:pPr>
              <w:spacing w:after="0"/>
              <w:jc w:val="center"/>
              <w:rPr>
                <w:b/>
                <w:bCs/>
                <w:sz w:val="16"/>
                <w:szCs w:val="16"/>
              </w:rPr>
            </w:pPr>
            <w:r w:rsidRPr="00843F8A">
              <w:rPr>
                <w:b/>
                <w:bCs/>
                <w:sz w:val="16"/>
                <w:szCs w:val="16"/>
              </w:rPr>
              <w:t> </w:t>
            </w:r>
          </w:p>
        </w:tc>
        <w:tc>
          <w:tcPr>
            <w:tcW w:w="2520" w:type="pct"/>
            <w:gridSpan w:val="7"/>
            <w:tcBorders>
              <w:top w:val="single" w:sz="8" w:space="0" w:color="auto"/>
              <w:left w:val="single" w:sz="8" w:space="0" w:color="auto"/>
              <w:bottom w:val="single" w:sz="8" w:space="0" w:color="auto"/>
              <w:right w:val="single" w:sz="8" w:space="0" w:color="000000"/>
            </w:tcBorders>
            <w:shd w:val="clear" w:color="auto" w:fill="002060"/>
            <w:noWrap/>
            <w:vAlign w:val="center"/>
            <w:hideMark/>
          </w:tcPr>
          <w:p w14:paraId="5DA4844F" w14:textId="77777777" w:rsidR="00260BC3" w:rsidRPr="00EA4871" w:rsidRDefault="00260BC3" w:rsidP="00260BC3">
            <w:pPr>
              <w:spacing w:after="0"/>
              <w:jc w:val="center"/>
              <w:rPr>
                <w:b/>
                <w:bCs/>
                <w:color w:val="FFFFFF" w:themeColor="background1"/>
                <w:sz w:val="16"/>
                <w:szCs w:val="16"/>
              </w:rPr>
            </w:pPr>
            <w:r w:rsidRPr="00EA4871">
              <w:rPr>
                <w:b/>
                <w:bCs/>
                <w:color w:val="FFFFFF" w:themeColor="background1"/>
                <w:sz w:val="16"/>
                <w:szCs w:val="16"/>
              </w:rPr>
              <w:t>Seismic Survey Name</w:t>
            </w:r>
          </w:p>
        </w:tc>
        <w:tc>
          <w:tcPr>
            <w:tcW w:w="319" w:type="pct"/>
            <w:tcBorders>
              <w:top w:val="nil"/>
              <w:left w:val="nil"/>
              <w:bottom w:val="single" w:sz="4" w:space="0" w:color="auto"/>
              <w:right w:val="single" w:sz="4" w:space="0" w:color="auto"/>
            </w:tcBorders>
            <w:shd w:val="clear" w:color="auto" w:fill="auto"/>
            <w:vAlign w:val="bottom"/>
            <w:hideMark/>
          </w:tcPr>
          <w:p w14:paraId="0B74C489" w14:textId="77777777" w:rsidR="00260BC3" w:rsidRPr="00843F8A" w:rsidRDefault="00260BC3" w:rsidP="00260BC3">
            <w:pPr>
              <w:spacing w:after="0"/>
              <w:jc w:val="center"/>
              <w:rPr>
                <w:b/>
                <w:bCs/>
                <w:sz w:val="16"/>
                <w:szCs w:val="16"/>
              </w:rPr>
            </w:pPr>
            <w:r w:rsidRPr="00843F8A">
              <w:rPr>
                <w:b/>
                <w:bCs/>
                <w:sz w:val="16"/>
                <w:szCs w:val="16"/>
              </w:rPr>
              <w:t> </w:t>
            </w:r>
          </w:p>
        </w:tc>
        <w:tc>
          <w:tcPr>
            <w:tcW w:w="235" w:type="pct"/>
            <w:tcBorders>
              <w:top w:val="nil"/>
              <w:left w:val="nil"/>
              <w:bottom w:val="single" w:sz="4" w:space="0" w:color="auto"/>
              <w:right w:val="single" w:sz="4" w:space="0" w:color="auto"/>
            </w:tcBorders>
            <w:shd w:val="clear" w:color="auto" w:fill="auto"/>
            <w:vAlign w:val="bottom"/>
            <w:hideMark/>
          </w:tcPr>
          <w:p w14:paraId="19A47C96" w14:textId="77777777" w:rsidR="00260BC3" w:rsidRPr="00843F8A" w:rsidRDefault="00260BC3" w:rsidP="00260BC3">
            <w:pPr>
              <w:spacing w:after="0"/>
              <w:jc w:val="center"/>
              <w:rPr>
                <w:b/>
                <w:bCs/>
                <w:sz w:val="16"/>
                <w:szCs w:val="16"/>
              </w:rPr>
            </w:pPr>
            <w:r w:rsidRPr="00843F8A">
              <w:rPr>
                <w:b/>
                <w:bCs/>
                <w:sz w:val="16"/>
                <w:szCs w:val="16"/>
              </w:rPr>
              <w:t> </w:t>
            </w:r>
          </w:p>
        </w:tc>
        <w:tc>
          <w:tcPr>
            <w:tcW w:w="225" w:type="pct"/>
            <w:tcBorders>
              <w:top w:val="nil"/>
              <w:left w:val="nil"/>
              <w:bottom w:val="single" w:sz="4" w:space="0" w:color="auto"/>
              <w:right w:val="single" w:sz="4" w:space="0" w:color="auto"/>
            </w:tcBorders>
            <w:shd w:val="clear" w:color="auto" w:fill="auto"/>
            <w:vAlign w:val="bottom"/>
            <w:hideMark/>
          </w:tcPr>
          <w:p w14:paraId="564C3E8A" w14:textId="77777777" w:rsidR="00260BC3" w:rsidRPr="00843F8A" w:rsidRDefault="00260BC3" w:rsidP="00260BC3">
            <w:pPr>
              <w:spacing w:after="0"/>
              <w:jc w:val="center"/>
              <w:rPr>
                <w:b/>
                <w:bCs/>
                <w:sz w:val="16"/>
                <w:szCs w:val="16"/>
              </w:rPr>
            </w:pPr>
            <w:r w:rsidRPr="00843F8A">
              <w:rPr>
                <w:b/>
                <w:bCs/>
                <w:sz w:val="16"/>
                <w:szCs w:val="16"/>
              </w:rPr>
              <w:t> </w:t>
            </w:r>
          </w:p>
        </w:tc>
        <w:tc>
          <w:tcPr>
            <w:tcW w:w="273" w:type="pct"/>
            <w:tcBorders>
              <w:top w:val="nil"/>
              <w:left w:val="nil"/>
              <w:bottom w:val="single" w:sz="4" w:space="0" w:color="auto"/>
              <w:right w:val="single" w:sz="4" w:space="0" w:color="auto"/>
            </w:tcBorders>
            <w:shd w:val="clear" w:color="auto" w:fill="auto"/>
            <w:vAlign w:val="bottom"/>
            <w:hideMark/>
          </w:tcPr>
          <w:p w14:paraId="460808E0" w14:textId="77777777" w:rsidR="00260BC3" w:rsidRPr="00843F8A" w:rsidRDefault="00260BC3" w:rsidP="00260BC3">
            <w:pPr>
              <w:spacing w:after="0"/>
              <w:jc w:val="center"/>
              <w:rPr>
                <w:b/>
                <w:bCs/>
                <w:sz w:val="16"/>
                <w:szCs w:val="16"/>
              </w:rPr>
            </w:pPr>
            <w:r w:rsidRPr="00843F8A">
              <w:rPr>
                <w:b/>
                <w:bCs/>
                <w:sz w:val="16"/>
                <w:szCs w:val="16"/>
              </w:rPr>
              <w:t> </w:t>
            </w:r>
          </w:p>
        </w:tc>
        <w:tc>
          <w:tcPr>
            <w:tcW w:w="235" w:type="pct"/>
            <w:tcBorders>
              <w:top w:val="nil"/>
              <w:left w:val="nil"/>
              <w:bottom w:val="single" w:sz="4" w:space="0" w:color="auto"/>
              <w:right w:val="single" w:sz="4" w:space="0" w:color="auto"/>
            </w:tcBorders>
            <w:shd w:val="clear" w:color="auto" w:fill="auto"/>
            <w:vAlign w:val="bottom"/>
            <w:hideMark/>
          </w:tcPr>
          <w:p w14:paraId="3D4963EC" w14:textId="77777777" w:rsidR="00260BC3" w:rsidRPr="00843F8A" w:rsidRDefault="00260BC3" w:rsidP="00260BC3">
            <w:pPr>
              <w:spacing w:after="0"/>
              <w:jc w:val="center"/>
              <w:rPr>
                <w:b/>
                <w:bCs/>
                <w:sz w:val="16"/>
                <w:szCs w:val="16"/>
              </w:rPr>
            </w:pPr>
            <w:r w:rsidRPr="00843F8A">
              <w:rPr>
                <w:b/>
                <w:bCs/>
                <w:sz w:val="16"/>
                <w:szCs w:val="16"/>
              </w:rPr>
              <w:t> </w:t>
            </w:r>
          </w:p>
        </w:tc>
        <w:tc>
          <w:tcPr>
            <w:tcW w:w="225" w:type="pct"/>
            <w:tcBorders>
              <w:top w:val="nil"/>
              <w:left w:val="nil"/>
              <w:bottom w:val="single" w:sz="4" w:space="0" w:color="auto"/>
              <w:right w:val="single" w:sz="4" w:space="0" w:color="auto"/>
            </w:tcBorders>
            <w:shd w:val="clear" w:color="auto" w:fill="auto"/>
            <w:vAlign w:val="bottom"/>
            <w:hideMark/>
          </w:tcPr>
          <w:p w14:paraId="438B39D0" w14:textId="77777777" w:rsidR="00260BC3" w:rsidRPr="00843F8A" w:rsidRDefault="00260BC3" w:rsidP="00260BC3">
            <w:pPr>
              <w:spacing w:after="0"/>
              <w:jc w:val="center"/>
              <w:rPr>
                <w:b/>
                <w:bCs/>
                <w:sz w:val="16"/>
                <w:szCs w:val="16"/>
              </w:rPr>
            </w:pPr>
            <w:r w:rsidRPr="00843F8A">
              <w:rPr>
                <w:b/>
                <w:bCs/>
                <w:sz w:val="16"/>
                <w:szCs w:val="16"/>
              </w:rPr>
              <w:t> </w:t>
            </w:r>
          </w:p>
        </w:tc>
        <w:tc>
          <w:tcPr>
            <w:tcW w:w="272" w:type="pct"/>
            <w:tcBorders>
              <w:top w:val="nil"/>
              <w:left w:val="nil"/>
              <w:bottom w:val="single" w:sz="4" w:space="0" w:color="auto"/>
              <w:right w:val="single" w:sz="4" w:space="0" w:color="auto"/>
            </w:tcBorders>
            <w:shd w:val="clear" w:color="auto" w:fill="auto"/>
            <w:vAlign w:val="bottom"/>
            <w:hideMark/>
          </w:tcPr>
          <w:p w14:paraId="4F35BBAD" w14:textId="77777777" w:rsidR="00260BC3" w:rsidRPr="00843F8A" w:rsidRDefault="00260BC3" w:rsidP="00260BC3">
            <w:pPr>
              <w:spacing w:after="0"/>
              <w:jc w:val="center"/>
              <w:rPr>
                <w:b/>
                <w:bCs/>
                <w:sz w:val="16"/>
                <w:szCs w:val="16"/>
              </w:rPr>
            </w:pPr>
            <w:r w:rsidRPr="00843F8A">
              <w:rPr>
                <w:b/>
                <w:bCs/>
                <w:sz w:val="16"/>
                <w:szCs w:val="16"/>
              </w:rPr>
              <w:t> </w:t>
            </w:r>
          </w:p>
        </w:tc>
      </w:tr>
      <w:tr w:rsidR="00260BC3" w:rsidRPr="00843F8A" w14:paraId="7CBCBEFE"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1A27FAE4" w14:textId="77777777" w:rsidR="00260BC3" w:rsidRPr="00843F8A" w:rsidRDefault="00260BC3" w:rsidP="00260BC3">
            <w:pPr>
              <w:spacing w:after="0"/>
              <w:jc w:val="center"/>
              <w:rPr>
                <w:bCs/>
                <w:sz w:val="16"/>
                <w:szCs w:val="16"/>
              </w:rPr>
            </w:pPr>
            <w:r w:rsidRPr="00843F8A">
              <w:rPr>
                <w:bCs/>
                <w:sz w:val="16"/>
                <w:szCs w:val="16"/>
              </w:rPr>
              <w:t>96</w:t>
            </w:r>
          </w:p>
        </w:tc>
        <w:tc>
          <w:tcPr>
            <w:tcW w:w="325" w:type="pct"/>
            <w:tcBorders>
              <w:top w:val="nil"/>
              <w:left w:val="nil"/>
              <w:bottom w:val="single" w:sz="4" w:space="0" w:color="auto"/>
              <w:right w:val="single" w:sz="4" w:space="0" w:color="auto"/>
            </w:tcBorders>
            <w:shd w:val="clear" w:color="auto" w:fill="auto"/>
            <w:noWrap/>
            <w:vAlign w:val="bottom"/>
            <w:hideMark/>
          </w:tcPr>
          <w:p w14:paraId="0AD0AB10" w14:textId="77777777" w:rsidR="00260BC3" w:rsidRPr="00843F8A" w:rsidRDefault="00260BC3" w:rsidP="00260BC3">
            <w:pPr>
              <w:spacing w:after="0"/>
              <w:jc w:val="center"/>
              <w:rPr>
                <w:bCs/>
                <w:sz w:val="16"/>
                <w:szCs w:val="16"/>
              </w:rPr>
            </w:pPr>
            <w:r w:rsidRPr="00843F8A">
              <w:rPr>
                <w:bCs/>
                <w:sz w:val="16"/>
                <w:szCs w:val="16"/>
              </w:rPr>
              <w:t>22-Oct-11</w:t>
            </w:r>
          </w:p>
        </w:tc>
        <w:tc>
          <w:tcPr>
            <w:tcW w:w="478" w:type="pct"/>
            <w:tcBorders>
              <w:top w:val="nil"/>
              <w:left w:val="nil"/>
              <w:bottom w:val="single" w:sz="4" w:space="0" w:color="auto"/>
              <w:right w:val="single" w:sz="4" w:space="0" w:color="auto"/>
            </w:tcBorders>
            <w:shd w:val="clear" w:color="auto" w:fill="auto"/>
            <w:noWrap/>
            <w:vAlign w:val="bottom"/>
            <w:hideMark/>
          </w:tcPr>
          <w:p w14:paraId="023F3B11" w14:textId="77777777" w:rsidR="00260BC3" w:rsidRPr="00843F8A" w:rsidRDefault="00260BC3" w:rsidP="00260BC3">
            <w:pPr>
              <w:spacing w:after="0"/>
              <w:jc w:val="center"/>
              <w:rPr>
                <w:bCs/>
                <w:sz w:val="16"/>
                <w:szCs w:val="16"/>
              </w:rPr>
            </w:pPr>
            <w:r w:rsidRPr="00843F8A">
              <w:rPr>
                <w:bCs/>
                <w:sz w:val="16"/>
                <w:szCs w:val="16"/>
              </w:rPr>
              <w:t>HAL-2011-202</w:t>
            </w:r>
          </w:p>
        </w:tc>
        <w:tc>
          <w:tcPr>
            <w:tcW w:w="322" w:type="pct"/>
            <w:tcBorders>
              <w:top w:val="nil"/>
              <w:left w:val="nil"/>
              <w:bottom w:val="single" w:sz="4" w:space="0" w:color="auto"/>
              <w:right w:val="single" w:sz="4" w:space="0" w:color="auto"/>
            </w:tcBorders>
            <w:shd w:val="clear" w:color="auto" w:fill="auto"/>
            <w:noWrap/>
            <w:vAlign w:val="bottom"/>
            <w:hideMark/>
          </w:tcPr>
          <w:p w14:paraId="4EC99BC5" w14:textId="77777777" w:rsidR="00260BC3" w:rsidRPr="00843F8A" w:rsidRDefault="00260BC3" w:rsidP="00260BC3">
            <w:pPr>
              <w:spacing w:after="0"/>
              <w:jc w:val="center"/>
              <w:rPr>
                <w:bCs/>
                <w:sz w:val="16"/>
                <w:szCs w:val="16"/>
              </w:rPr>
            </w:pPr>
            <w:r w:rsidRPr="00843F8A">
              <w:rPr>
                <w:bCs/>
                <w:sz w:val="16"/>
                <w:szCs w:val="16"/>
              </w:rPr>
              <w:t>3702</w:t>
            </w:r>
          </w:p>
        </w:tc>
        <w:tc>
          <w:tcPr>
            <w:tcW w:w="341" w:type="pct"/>
            <w:tcBorders>
              <w:top w:val="nil"/>
              <w:left w:val="nil"/>
              <w:bottom w:val="single" w:sz="4" w:space="0" w:color="auto"/>
              <w:right w:val="single" w:sz="4" w:space="0" w:color="auto"/>
            </w:tcBorders>
            <w:shd w:val="clear" w:color="auto" w:fill="auto"/>
            <w:noWrap/>
            <w:vAlign w:val="bottom"/>
            <w:hideMark/>
          </w:tcPr>
          <w:p w14:paraId="2769AEEF" w14:textId="77777777" w:rsidR="00260BC3" w:rsidRPr="00843F8A" w:rsidRDefault="00260BC3" w:rsidP="00260BC3">
            <w:pPr>
              <w:spacing w:after="0"/>
              <w:jc w:val="center"/>
              <w:rPr>
                <w:bCs/>
                <w:sz w:val="16"/>
                <w:szCs w:val="16"/>
              </w:rPr>
            </w:pPr>
            <w:r w:rsidRPr="00843F8A">
              <w:rPr>
                <w:bCs/>
                <w:sz w:val="16"/>
                <w:szCs w:val="16"/>
              </w:rPr>
              <w:t>428821.00</w:t>
            </w:r>
          </w:p>
        </w:tc>
        <w:tc>
          <w:tcPr>
            <w:tcW w:w="341" w:type="pct"/>
            <w:tcBorders>
              <w:top w:val="nil"/>
              <w:left w:val="nil"/>
              <w:bottom w:val="single" w:sz="4" w:space="0" w:color="auto"/>
              <w:right w:val="single" w:sz="4" w:space="0" w:color="auto"/>
            </w:tcBorders>
            <w:shd w:val="clear" w:color="auto" w:fill="auto"/>
            <w:noWrap/>
            <w:vAlign w:val="bottom"/>
            <w:hideMark/>
          </w:tcPr>
          <w:p w14:paraId="1C68D38E" w14:textId="77777777" w:rsidR="00260BC3" w:rsidRPr="00843F8A" w:rsidRDefault="00260BC3" w:rsidP="00260BC3">
            <w:pPr>
              <w:spacing w:after="0"/>
              <w:jc w:val="center"/>
              <w:rPr>
                <w:bCs/>
                <w:sz w:val="16"/>
                <w:szCs w:val="16"/>
              </w:rPr>
            </w:pPr>
            <w:r w:rsidRPr="00843F8A">
              <w:rPr>
                <w:bCs/>
                <w:sz w:val="16"/>
                <w:szCs w:val="16"/>
              </w:rPr>
              <w:t>8186996.0</w:t>
            </w:r>
          </w:p>
        </w:tc>
        <w:tc>
          <w:tcPr>
            <w:tcW w:w="222" w:type="pct"/>
            <w:tcBorders>
              <w:top w:val="nil"/>
              <w:left w:val="nil"/>
              <w:bottom w:val="single" w:sz="4" w:space="0" w:color="auto"/>
              <w:right w:val="single" w:sz="4" w:space="0" w:color="auto"/>
            </w:tcBorders>
            <w:shd w:val="clear" w:color="auto" w:fill="auto"/>
            <w:noWrap/>
            <w:vAlign w:val="bottom"/>
            <w:hideMark/>
          </w:tcPr>
          <w:p w14:paraId="7C88A20F" w14:textId="77777777" w:rsidR="00260BC3" w:rsidRPr="00843F8A" w:rsidRDefault="00260BC3" w:rsidP="00260BC3">
            <w:pPr>
              <w:spacing w:after="0"/>
              <w:jc w:val="center"/>
              <w:rPr>
                <w:bCs/>
                <w:sz w:val="16"/>
                <w:szCs w:val="16"/>
              </w:rPr>
            </w:pPr>
            <w:r w:rsidRPr="00843F8A">
              <w:rPr>
                <w:bCs/>
                <w:sz w:val="16"/>
                <w:szCs w:val="16"/>
              </w:rPr>
              <w:t>266.0</w:t>
            </w:r>
          </w:p>
        </w:tc>
        <w:tc>
          <w:tcPr>
            <w:tcW w:w="494" w:type="pct"/>
            <w:tcBorders>
              <w:top w:val="nil"/>
              <w:left w:val="nil"/>
              <w:bottom w:val="single" w:sz="4" w:space="0" w:color="auto"/>
              <w:right w:val="single" w:sz="4" w:space="0" w:color="auto"/>
            </w:tcBorders>
            <w:shd w:val="clear" w:color="auto" w:fill="auto"/>
            <w:noWrap/>
            <w:vAlign w:val="bottom"/>
            <w:hideMark/>
          </w:tcPr>
          <w:p w14:paraId="20BE117D" w14:textId="77777777" w:rsidR="00260BC3" w:rsidRPr="00843F8A" w:rsidRDefault="00260BC3" w:rsidP="00260BC3">
            <w:pPr>
              <w:spacing w:after="0"/>
              <w:jc w:val="center"/>
              <w:rPr>
                <w:bCs/>
                <w:sz w:val="16"/>
                <w:szCs w:val="16"/>
              </w:rPr>
            </w:pPr>
            <w:r w:rsidRPr="00843F8A">
              <w:rPr>
                <w:bCs/>
                <w:sz w:val="16"/>
                <w:szCs w:val="16"/>
              </w:rPr>
              <w:t>HAL-2011-211</w:t>
            </w:r>
          </w:p>
        </w:tc>
        <w:tc>
          <w:tcPr>
            <w:tcW w:w="322" w:type="pct"/>
            <w:tcBorders>
              <w:top w:val="nil"/>
              <w:left w:val="nil"/>
              <w:bottom w:val="single" w:sz="4" w:space="0" w:color="auto"/>
              <w:right w:val="single" w:sz="4" w:space="0" w:color="auto"/>
            </w:tcBorders>
            <w:shd w:val="clear" w:color="auto" w:fill="auto"/>
            <w:noWrap/>
            <w:vAlign w:val="bottom"/>
            <w:hideMark/>
          </w:tcPr>
          <w:p w14:paraId="36B19B96" w14:textId="77777777" w:rsidR="00260BC3" w:rsidRPr="00843F8A" w:rsidRDefault="00260BC3" w:rsidP="00260BC3">
            <w:pPr>
              <w:spacing w:after="0"/>
              <w:jc w:val="center"/>
              <w:rPr>
                <w:bCs/>
                <w:sz w:val="16"/>
                <w:szCs w:val="16"/>
              </w:rPr>
            </w:pPr>
            <w:r w:rsidRPr="00843F8A">
              <w:rPr>
                <w:bCs/>
                <w:sz w:val="16"/>
                <w:szCs w:val="16"/>
              </w:rPr>
              <w:t>2698</w:t>
            </w:r>
          </w:p>
        </w:tc>
        <w:tc>
          <w:tcPr>
            <w:tcW w:w="319" w:type="pct"/>
            <w:tcBorders>
              <w:top w:val="nil"/>
              <w:left w:val="nil"/>
              <w:bottom w:val="single" w:sz="4" w:space="0" w:color="auto"/>
              <w:right w:val="single" w:sz="4" w:space="0" w:color="auto"/>
            </w:tcBorders>
            <w:shd w:val="clear" w:color="auto" w:fill="auto"/>
            <w:noWrap/>
            <w:vAlign w:val="bottom"/>
            <w:hideMark/>
          </w:tcPr>
          <w:p w14:paraId="56AAA5A7" w14:textId="77777777" w:rsidR="00260BC3" w:rsidRPr="00843F8A" w:rsidRDefault="00260BC3" w:rsidP="00260BC3">
            <w:pPr>
              <w:spacing w:after="0"/>
              <w:jc w:val="center"/>
              <w:rPr>
                <w:bCs/>
                <w:sz w:val="16"/>
                <w:szCs w:val="16"/>
              </w:rPr>
            </w:pPr>
            <w:r w:rsidRPr="00843F8A">
              <w:rPr>
                <w:bCs/>
                <w:sz w:val="16"/>
                <w:szCs w:val="16"/>
              </w:rPr>
              <w:t>80.0</w:t>
            </w:r>
          </w:p>
        </w:tc>
        <w:tc>
          <w:tcPr>
            <w:tcW w:w="235" w:type="pct"/>
            <w:tcBorders>
              <w:top w:val="nil"/>
              <w:left w:val="nil"/>
              <w:bottom w:val="single" w:sz="4" w:space="0" w:color="auto"/>
              <w:right w:val="single" w:sz="4" w:space="0" w:color="auto"/>
            </w:tcBorders>
            <w:shd w:val="clear" w:color="auto" w:fill="auto"/>
            <w:noWrap/>
            <w:vAlign w:val="bottom"/>
            <w:hideMark/>
          </w:tcPr>
          <w:p w14:paraId="6BA1E18A" w14:textId="77777777" w:rsidR="00260BC3" w:rsidRPr="00843F8A" w:rsidRDefault="00260BC3" w:rsidP="00260BC3">
            <w:pPr>
              <w:spacing w:after="0"/>
              <w:jc w:val="center"/>
              <w:rPr>
                <w:bCs/>
                <w:sz w:val="16"/>
                <w:szCs w:val="16"/>
              </w:rPr>
            </w:pPr>
            <w:r w:rsidRPr="00843F8A">
              <w:rPr>
                <w:bCs/>
                <w:sz w:val="16"/>
                <w:szCs w:val="16"/>
              </w:rPr>
              <w:t>2.0</w:t>
            </w:r>
          </w:p>
        </w:tc>
        <w:tc>
          <w:tcPr>
            <w:tcW w:w="225" w:type="pct"/>
            <w:tcBorders>
              <w:top w:val="nil"/>
              <w:left w:val="nil"/>
              <w:bottom w:val="single" w:sz="4" w:space="0" w:color="auto"/>
              <w:right w:val="single" w:sz="4" w:space="0" w:color="auto"/>
            </w:tcBorders>
            <w:shd w:val="clear" w:color="auto" w:fill="auto"/>
            <w:noWrap/>
            <w:vAlign w:val="bottom"/>
            <w:hideMark/>
          </w:tcPr>
          <w:p w14:paraId="3C565E39" w14:textId="77777777" w:rsidR="00260BC3" w:rsidRPr="00843F8A" w:rsidRDefault="00260BC3" w:rsidP="00260BC3">
            <w:pPr>
              <w:spacing w:after="0"/>
              <w:jc w:val="center"/>
              <w:rPr>
                <w:bCs/>
                <w:sz w:val="16"/>
                <w:szCs w:val="16"/>
              </w:rPr>
            </w:pPr>
            <w:r w:rsidRPr="00843F8A">
              <w:rPr>
                <w:bCs/>
                <w:sz w:val="16"/>
                <w:szCs w:val="16"/>
              </w:rPr>
              <w:t>2.0</w:t>
            </w:r>
          </w:p>
        </w:tc>
        <w:tc>
          <w:tcPr>
            <w:tcW w:w="273" w:type="pct"/>
            <w:tcBorders>
              <w:top w:val="nil"/>
              <w:left w:val="nil"/>
              <w:bottom w:val="single" w:sz="4" w:space="0" w:color="auto"/>
              <w:right w:val="single" w:sz="4" w:space="0" w:color="auto"/>
            </w:tcBorders>
            <w:shd w:val="clear" w:color="auto" w:fill="auto"/>
            <w:noWrap/>
            <w:vAlign w:val="bottom"/>
            <w:hideMark/>
          </w:tcPr>
          <w:p w14:paraId="58698A8B" w14:textId="77777777" w:rsidR="00260BC3" w:rsidRPr="00843F8A" w:rsidRDefault="00260BC3" w:rsidP="00260BC3">
            <w:pPr>
              <w:spacing w:after="0"/>
              <w:jc w:val="center"/>
              <w:rPr>
                <w:bCs/>
                <w:sz w:val="16"/>
                <w:szCs w:val="16"/>
              </w:rPr>
            </w:pPr>
            <w:r w:rsidRPr="00843F8A">
              <w:rPr>
                <w:bCs/>
                <w:sz w:val="16"/>
                <w:szCs w:val="16"/>
              </w:rPr>
              <w:t>409.0</w:t>
            </w:r>
          </w:p>
        </w:tc>
        <w:tc>
          <w:tcPr>
            <w:tcW w:w="235" w:type="pct"/>
            <w:tcBorders>
              <w:top w:val="nil"/>
              <w:left w:val="nil"/>
              <w:bottom w:val="single" w:sz="4" w:space="0" w:color="auto"/>
              <w:right w:val="single" w:sz="4" w:space="0" w:color="auto"/>
            </w:tcBorders>
            <w:shd w:val="clear" w:color="auto" w:fill="auto"/>
            <w:noWrap/>
            <w:vAlign w:val="bottom"/>
            <w:hideMark/>
          </w:tcPr>
          <w:p w14:paraId="63F4EE88" w14:textId="77777777" w:rsidR="00260BC3" w:rsidRPr="00843F8A" w:rsidRDefault="00260BC3" w:rsidP="00260BC3">
            <w:pPr>
              <w:spacing w:after="0"/>
              <w:jc w:val="center"/>
              <w:rPr>
                <w:bCs/>
                <w:sz w:val="16"/>
                <w:szCs w:val="16"/>
              </w:rPr>
            </w:pPr>
            <w:r w:rsidRPr="00843F8A">
              <w:rPr>
                <w:bCs/>
                <w:sz w:val="16"/>
                <w:szCs w:val="16"/>
              </w:rPr>
              <w:t>60.0</w:t>
            </w:r>
          </w:p>
        </w:tc>
        <w:tc>
          <w:tcPr>
            <w:tcW w:w="225" w:type="pct"/>
            <w:tcBorders>
              <w:top w:val="nil"/>
              <w:left w:val="nil"/>
              <w:bottom w:val="single" w:sz="4" w:space="0" w:color="auto"/>
              <w:right w:val="single" w:sz="4" w:space="0" w:color="auto"/>
            </w:tcBorders>
            <w:shd w:val="clear" w:color="auto" w:fill="auto"/>
            <w:noWrap/>
            <w:vAlign w:val="bottom"/>
            <w:hideMark/>
          </w:tcPr>
          <w:p w14:paraId="466FB0CC" w14:textId="77777777" w:rsidR="00260BC3" w:rsidRPr="00843F8A" w:rsidRDefault="00260BC3" w:rsidP="00260BC3">
            <w:pPr>
              <w:spacing w:after="0"/>
              <w:jc w:val="center"/>
              <w:rPr>
                <w:bCs/>
                <w:sz w:val="16"/>
                <w:szCs w:val="16"/>
              </w:rPr>
            </w:pPr>
            <w:r w:rsidRPr="00843F8A">
              <w:rPr>
                <w:bCs/>
                <w:sz w:val="16"/>
                <w:szCs w:val="16"/>
              </w:rPr>
              <w:t>58.0</w:t>
            </w:r>
          </w:p>
        </w:tc>
        <w:tc>
          <w:tcPr>
            <w:tcW w:w="272" w:type="pct"/>
            <w:tcBorders>
              <w:top w:val="nil"/>
              <w:left w:val="nil"/>
              <w:bottom w:val="single" w:sz="4" w:space="0" w:color="auto"/>
              <w:right w:val="single" w:sz="4" w:space="0" w:color="auto"/>
            </w:tcBorders>
            <w:shd w:val="clear" w:color="auto" w:fill="auto"/>
            <w:noWrap/>
            <w:vAlign w:val="bottom"/>
            <w:hideMark/>
          </w:tcPr>
          <w:p w14:paraId="45DE5056" w14:textId="77777777" w:rsidR="00260BC3" w:rsidRPr="00843F8A" w:rsidRDefault="00260BC3" w:rsidP="00260BC3">
            <w:pPr>
              <w:spacing w:after="0"/>
              <w:jc w:val="center"/>
              <w:rPr>
                <w:bCs/>
                <w:sz w:val="16"/>
                <w:szCs w:val="16"/>
              </w:rPr>
            </w:pPr>
            <w:r w:rsidRPr="00843F8A">
              <w:rPr>
                <w:bCs/>
                <w:sz w:val="16"/>
                <w:szCs w:val="16"/>
              </w:rPr>
              <w:t>1431.0</w:t>
            </w:r>
          </w:p>
        </w:tc>
      </w:tr>
      <w:tr w:rsidR="00260BC3" w:rsidRPr="00843F8A" w14:paraId="5BEF721B"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6FF8089D" w14:textId="77777777" w:rsidR="00260BC3" w:rsidRPr="00843F8A" w:rsidRDefault="00260BC3" w:rsidP="00260BC3">
            <w:pPr>
              <w:spacing w:after="0"/>
              <w:jc w:val="center"/>
              <w:rPr>
                <w:bCs/>
                <w:sz w:val="16"/>
                <w:szCs w:val="16"/>
              </w:rPr>
            </w:pPr>
            <w:r w:rsidRPr="00843F8A">
              <w:rPr>
                <w:bCs/>
                <w:sz w:val="16"/>
                <w:szCs w:val="16"/>
              </w:rPr>
              <w:t>101</w:t>
            </w:r>
          </w:p>
        </w:tc>
        <w:tc>
          <w:tcPr>
            <w:tcW w:w="325" w:type="pct"/>
            <w:tcBorders>
              <w:top w:val="nil"/>
              <w:left w:val="nil"/>
              <w:bottom w:val="single" w:sz="4" w:space="0" w:color="auto"/>
              <w:right w:val="single" w:sz="4" w:space="0" w:color="auto"/>
            </w:tcBorders>
            <w:shd w:val="clear" w:color="auto" w:fill="auto"/>
            <w:noWrap/>
            <w:vAlign w:val="bottom"/>
            <w:hideMark/>
          </w:tcPr>
          <w:p w14:paraId="196F5012" w14:textId="77777777" w:rsidR="00260BC3" w:rsidRPr="00843F8A" w:rsidRDefault="00260BC3" w:rsidP="00260BC3">
            <w:pPr>
              <w:spacing w:after="0"/>
              <w:jc w:val="center"/>
              <w:rPr>
                <w:bCs/>
                <w:sz w:val="16"/>
                <w:szCs w:val="16"/>
              </w:rPr>
            </w:pPr>
            <w:r w:rsidRPr="00843F8A">
              <w:rPr>
                <w:bCs/>
                <w:sz w:val="16"/>
                <w:szCs w:val="16"/>
              </w:rPr>
              <w:t>20-Oct-11</w:t>
            </w:r>
          </w:p>
        </w:tc>
        <w:tc>
          <w:tcPr>
            <w:tcW w:w="478" w:type="pct"/>
            <w:tcBorders>
              <w:top w:val="nil"/>
              <w:left w:val="nil"/>
              <w:bottom w:val="single" w:sz="4" w:space="0" w:color="auto"/>
              <w:right w:val="single" w:sz="4" w:space="0" w:color="auto"/>
            </w:tcBorders>
            <w:shd w:val="clear" w:color="auto" w:fill="auto"/>
            <w:noWrap/>
            <w:vAlign w:val="bottom"/>
            <w:hideMark/>
          </w:tcPr>
          <w:p w14:paraId="5E5F7EB4" w14:textId="77777777" w:rsidR="00260BC3" w:rsidRPr="00843F8A" w:rsidRDefault="00260BC3" w:rsidP="00260BC3">
            <w:pPr>
              <w:spacing w:after="0"/>
              <w:jc w:val="center"/>
              <w:rPr>
                <w:bCs/>
                <w:sz w:val="16"/>
                <w:szCs w:val="16"/>
              </w:rPr>
            </w:pPr>
            <w:r w:rsidRPr="00843F8A">
              <w:rPr>
                <w:bCs/>
                <w:sz w:val="16"/>
                <w:szCs w:val="16"/>
              </w:rPr>
              <w:t>HAL-2011-204</w:t>
            </w:r>
          </w:p>
        </w:tc>
        <w:tc>
          <w:tcPr>
            <w:tcW w:w="322" w:type="pct"/>
            <w:tcBorders>
              <w:top w:val="nil"/>
              <w:left w:val="nil"/>
              <w:bottom w:val="single" w:sz="4" w:space="0" w:color="auto"/>
              <w:right w:val="single" w:sz="4" w:space="0" w:color="auto"/>
            </w:tcBorders>
            <w:shd w:val="clear" w:color="auto" w:fill="auto"/>
            <w:noWrap/>
            <w:vAlign w:val="bottom"/>
            <w:hideMark/>
          </w:tcPr>
          <w:p w14:paraId="108CBA20" w14:textId="77777777" w:rsidR="00260BC3" w:rsidRPr="00843F8A" w:rsidRDefault="00260BC3" w:rsidP="00260BC3">
            <w:pPr>
              <w:spacing w:after="0"/>
              <w:jc w:val="center"/>
              <w:rPr>
                <w:bCs/>
                <w:sz w:val="16"/>
                <w:szCs w:val="16"/>
              </w:rPr>
            </w:pPr>
            <w:r w:rsidRPr="00843F8A">
              <w:rPr>
                <w:bCs/>
                <w:sz w:val="16"/>
                <w:szCs w:val="16"/>
              </w:rPr>
              <w:t>3978</w:t>
            </w:r>
          </w:p>
        </w:tc>
        <w:tc>
          <w:tcPr>
            <w:tcW w:w="341" w:type="pct"/>
            <w:tcBorders>
              <w:top w:val="nil"/>
              <w:left w:val="nil"/>
              <w:bottom w:val="single" w:sz="4" w:space="0" w:color="auto"/>
              <w:right w:val="single" w:sz="4" w:space="0" w:color="auto"/>
            </w:tcBorders>
            <w:shd w:val="clear" w:color="auto" w:fill="auto"/>
            <w:noWrap/>
            <w:vAlign w:val="bottom"/>
            <w:hideMark/>
          </w:tcPr>
          <w:p w14:paraId="01CD2556" w14:textId="77777777" w:rsidR="00260BC3" w:rsidRPr="00843F8A" w:rsidRDefault="00260BC3" w:rsidP="00260BC3">
            <w:pPr>
              <w:spacing w:after="0"/>
              <w:jc w:val="center"/>
              <w:rPr>
                <w:bCs/>
                <w:sz w:val="16"/>
                <w:szCs w:val="16"/>
              </w:rPr>
            </w:pPr>
            <w:r w:rsidRPr="00843F8A">
              <w:rPr>
                <w:bCs/>
                <w:sz w:val="16"/>
                <w:szCs w:val="16"/>
              </w:rPr>
              <w:t>434117.00</w:t>
            </w:r>
          </w:p>
        </w:tc>
        <w:tc>
          <w:tcPr>
            <w:tcW w:w="341" w:type="pct"/>
            <w:tcBorders>
              <w:top w:val="nil"/>
              <w:left w:val="nil"/>
              <w:bottom w:val="single" w:sz="4" w:space="0" w:color="auto"/>
              <w:right w:val="single" w:sz="4" w:space="0" w:color="auto"/>
            </w:tcBorders>
            <w:shd w:val="clear" w:color="auto" w:fill="auto"/>
            <w:noWrap/>
            <w:vAlign w:val="bottom"/>
            <w:hideMark/>
          </w:tcPr>
          <w:p w14:paraId="361E0133" w14:textId="77777777" w:rsidR="00260BC3" w:rsidRPr="00843F8A" w:rsidRDefault="00260BC3" w:rsidP="00260BC3">
            <w:pPr>
              <w:spacing w:after="0"/>
              <w:jc w:val="center"/>
              <w:rPr>
                <w:bCs/>
                <w:sz w:val="16"/>
                <w:szCs w:val="16"/>
              </w:rPr>
            </w:pPr>
            <w:r w:rsidRPr="00843F8A">
              <w:rPr>
                <w:bCs/>
                <w:sz w:val="16"/>
                <w:szCs w:val="16"/>
              </w:rPr>
              <w:t>8180681.0</w:t>
            </w:r>
          </w:p>
        </w:tc>
        <w:tc>
          <w:tcPr>
            <w:tcW w:w="222" w:type="pct"/>
            <w:tcBorders>
              <w:top w:val="nil"/>
              <w:left w:val="nil"/>
              <w:bottom w:val="single" w:sz="4" w:space="0" w:color="auto"/>
              <w:right w:val="single" w:sz="4" w:space="0" w:color="auto"/>
            </w:tcBorders>
            <w:shd w:val="clear" w:color="auto" w:fill="auto"/>
            <w:noWrap/>
            <w:vAlign w:val="bottom"/>
            <w:hideMark/>
          </w:tcPr>
          <w:p w14:paraId="3820DAC5" w14:textId="77777777" w:rsidR="00260BC3" w:rsidRPr="00843F8A" w:rsidRDefault="00260BC3" w:rsidP="00260BC3">
            <w:pPr>
              <w:spacing w:after="0"/>
              <w:jc w:val="center"/>
              <w:rPr>
                <w:bCs/>
                <w:sz w:val="16"/>
                <w:szCs w:val="16"/>
              </w:rPr>
            </w:pPr>
            <w:r w:rsidRPr="00843F8A">
              <w:rPr>
                <w:bCs/>
                <w:sz w:val="16"/>
                <w:szCs w:val="16"/>
              </w:rPr>
              <w:t>297.0</w:t>
            </w:r>
          </w:p>
        </w:tc>
        <w:tc>
          <w:tcPr>
            <w:tcW w:w="494" w:type="pct"/>
            <w:tcBorders>
              <w:top w:val="nil"/>
              <w:left w:val="nil"/>
              <w:bottom w:val="single" w:sz="4" w:space="0" w:color="auto"/>
              <w:right w:val="single" w:sz="4" w:space="0" w:color="auto"/>
            </w:tcBorders>
            <w:shd w:val="clear" w:color="auto" w:fill="auto"/>
            <w:noWrap/>
            <w:vAlign w:val="bottom"/>
            <w:hideMark/>
          </w:tcPr>
          <w:p w14:paraId="5F758EDB" w14:textId="77777777" w:rsidR="00260BC3" w:rsidRPr="00843F8A" w:rsidRDefault="00260BC3" w:rsidP="00260BC3">
            <w:pPr>
              <w:spacing w:after="0"/>
              <w:jc w:val="center"/>
              <w:rPr>
                <w:bCs/>
                <w:sz w:val="16"/>
                <w:szCs w:val="16"/>
              </w:rPr>
            </w:pPr>
            <w:r w:rsidRPr="00843F8A">
              <w:rPr>
                <w:bCs/>
                <w:sz w:val="16"/>
                <w:szCs w:val="16"/>
              </w:rPr>
              <w:t> </w:t>
            </w:r>
          </w:p>
        </w:tc>
        <w:tc>
          <w:tcPr>
            <w:tcW w:w="322" w:type="pct"/>
            <w:tcBorders>
              <w:top w:val="nil"/>
              <w:left w:val="nil"/>
              <w:bottom w:val="single" w:sz="4" w:space="0" w:color="auto"/>
              <w:right w:val="single" w:sz="4" w:space="0" w:color="auto"/>
            </w:tcBorders>
            <w:shd w:val="clear" w:color="auto" w:fill="auto"/>
            <w:noWrap/>
            <w:vAlign w:val="bottom"/>
            <w:hideMark/>
          </w:tcPr>
          <w:p w14:paraId="3BF658DA" w14:textId="77777777" w:rsidR="00260BC3" w:rsidRPr="00843F8A" w:rsidRDefault="00260BC3" w:rsidP="00260BC3">
            <w:pPr>
              <w:spacing w:after="0"/>
              <w:jc w:val="center"/>
              <w:rPr>
                <w:bCs/>
                <w:sz w:val="16"/>
                <w:szCs w:val="16"/>
              </w:rPr>
            </w:pPr>
            <w:r w:rsidRPr="00843F8A">
              <w:rPr>
                <w:bCs/>
                <w:sz w:val="16"/>
                <w:szCs w:val="16"/>
              </w:rPr>
              <w:t> </w:t>
            </w:r>
          </w:p>
        </w:tc>
        <w:tc>
          <w:tcPr>
            <w:tcW w:w="319" w:type="pct"/>
            <w:tcBorders>
              <w:top w:val="nil"/>
              <w:left w:val="nil"/>
              <w:bottom w:val="single" w:sz="4" w:space="0" w:color="auto"/>
              <w:right w:val="single" w:sz="4" w:space="0" w:color="auto"/>
            </w:tcBorders>
            <w:shd w:val="clear" w:color="auto" w:fill="auto"/>
            <w:noWrap/>
            <w:vAlign w:val="bottom"/>
            <w:hideMark/>
          </w:tcPr>
          <w:p w14:paraId="74BB6F3F" w14:textId="77777777" w:rsidR="00260BC3" w:rsidRPr="00843F8A" w:rsidRDefault="00260BC3" w:rsidP="00260BC3">
            <w:pPr>
              <w:spacing w:after="0"/>
              <w:jc w:val="center"/>
              <w:rPr>
                <w:bCs/>
                <w:sz w:val="16"/>
                <w:szCs w:val="16"/>
              </w:rPr>
            </w:pPr>
            <w:r w:rsidRPr="00843F8A">
              <w:rPr>
                <w:bCs/>
                <w:sz w:val="16"/>
                <w:szCs w:val="16"/>
              </w:rPr>
              <w:t>132.0</w:t>
            </w:r>
          </w:p>
        </w:tc>
        <w:tc>
          <w:tcPr>
            <w:tcW w:w="235" w:type="pct"/>
            <w:tcBorders>
              <w:top w:val="nil"/>
              <w:left w:val="nil"/>
              <w:bottom w:val="single" w:sz="4" w:space="0" w:color="auto"/>
              <w:right w:val="single" w:sz="4" w:space="0" w:color="auto"/>
            </w:tcBorders>
            <w:shd w:val="clear" w:color="auto" w:fill="auto"/>
            <w:noWrap/>
            <w:vAlign w:val="bottom"/>
            <w:hideMark/>
          </w:tcPr>
          <w:p w14:paraId="55A7ABBD" w14:textId="77777777" w:rsidR="00260BC3" w:rsidRPr="00843F8A" w:rsidRDefault="00260BC3" w:rsidP="00260BC3">
            <w:pPr>
              <w:spacing w:after="0"/>
              <w:jc w:val="center"/>
              <w:rPr>
                <w:bCs/>
                <w:sz w:val="16"/>
                <w:szCs w:val="16"/>
              </w:rPr>
            </w:pPr>
            <w:r w:rsidRPr="00843F8A">
              <w:rPr>
                <w:bCs/>
                <w:sz w:val="16"/>
                <w:szCs w:val="16"/>
              </w:rPr>
              <w:t>2.0</w:t>
            </w:r>
          </w:p>
        </w:tc>
        <w:tc>
          <w:tcPr>
            <w:tcW w:w="225" w:type="pct"/>
            <w:tcBorders>
              <w:top w:val="nil"/>
              <w:left w:val="nil"/>
              <w:bottom w:val="single" w:sz="4" w:space="0" w:color="auto"/>
              <w:right w:val="single" w:sz="4" w:space="0" w:color="auto"/>
            </w:tcBorders>
            <w:shd w:val="clear" w:color="auto" w:fill="auto"/>
            <w:noWrap/>
            <w:vAlign w:val="bottom"/>
            <w:hideMark/>
          </w:tcPr>
          <w:p w14:paraId="1C744236" w14:textId="77777777" w:rsidR="00260BC3" w:rsidRPr="00843F8A" w:rsidRDefault="00260BC3" w:rsidP="00260BC3">
            <w:pPr>
              <w:spacing w:after="0"/>
              <w:jc w:val="center"/>
              <w:rPr>
                <w:bCs/>
                <w:sz w:val="16"/>
                <w:szCs w:val="16"/>
              </w:rPr>
            </w:pPr>
            <w:r w:rsidRPr="00843F8A">
              <w:rPr>
                <w:bCs/>
                <w:sz w:val="16"/>
                <w:szCs w:val="16"/>
              </w:rPr>
              <w:t>2.0</w:t>
            </w:r>
          </w:p>
        </w:tc>
        <w:tc>
          <w:tcPr>
            <w:tcW w:w="273" w:type="pct"/>
            <w:tcBorders>
              <w:top w:val="nil"/>
              <w:left w:val="nil"/>
              <w:bottom w:val="single" w:sz="4" w:space="0" w:color="auto"/>
              <w:right w:val="single" w:sz="4" w:space="0" w:color="auto"/>
            </w:tcBorders>
            <w:shd w:val="clear" w:color="auto" w:fill="auto"/>
            <w:noWrap/>
            <w:vAlign w:val="bottom"/>
            <w:hideMark/>
          </w:tcPr>
          <w:p w14:paraId="331CCF36" w14:textId="77777777" w:rsidR="00260BC3" w:rsidRPr="00843F8A" w:rsidRDefault="00260BC3" w:rsidP="00260BC3">
            <w:pPr>
              <w:spacing w:after="0"/>
              <w:jc w:val="center"/>
              <w:rPr>
                <w:bCs/>
                <w:sz w:val="16"/>
                <w:szCs w:val="16"/>
              </w:rPr>
            </w:pPr>
            <w:r w:rsidRPr="00843F8A">
              <w:rPr>
                <w:bCs/>
                <w:sz w:val="16"/>
                <w:szCs w:val="16"/>
              </w:rPr>
              <w:t>364.0</w:t>
            </w:r>
          </w:p>
        </w:tc>
        <w:tc>
          <w:tcPr>
            <w:tcW w:w="235" w:type="pct"/>
            <w:tcBorders>
              <w:top w:val="nil"/>
              <w:left w:val="nil"/>
              <w:bottom w:val="single" w:sz="4" w:space="0" w:color="auto"/>
              <w:right w:val="single" w:sz="4" w:space="0" w:color="auto"/>
            </w:tcBorders>
            <w:shd w:val="clear" w:color="auto" w:fill="auto"/>
            <w:noWrap/>
            <w:vAlign w:val="bottom"/>
            <w:hideMark/>
          </w:tcPr>
          <w:p w14:paraId="734609EE" w14:textId="77777777" w:rsidR="00260BC3" w:rsidRPr="00843F8A" w:rsidRDefault="00260BC3" w:rsidP="00260BC3">
            <w:pPr>
              <w:spacing w:after="0"/>
              <w:jc w:val="center"/>
              <w:rPr>
                <w:bCs/>
                <w:sz w:val="16"/>
                <w:szCs w:val="16"/>
              </w:rPr>
            </w:pPr>
            <w:r w:rsidRPr="00843F8A">
              <w:rPr>
                <w:bCs/>
                <w:sz w:val="16"/>
                <w:szCs w:val="16"/>
              </w:rPr>
              <w:t>15.0</w:t>
            </w:r>
          </w:p>
        </w:tc>
        <w:tc>
          <w:tcPr>
            <w:tcW w:w="225" w:type="pct"/>
            <w:tcBorders>
              <w:top w:val="nil"/>
              <w:left w:val="nil"/>
              <w:bottom w:val="single" w:sz="4" w:space="0" w:color="auto"/>
              <w:right w:val="single" w:sz="4" w:space="0" w:color="auto"/>
            </w:tcBorders>
            <w:shd w:val="clear" w:color="auto" w:fill="auto"/>
            <w:noWrap/>
            <w:vAlign w:val="bottom"/>
            <w:hideMark/>
          </w:tcPr>
          <w:p w14:paraId="60F7DBF5" w14:textId="77777777" w:rsidR="00260BC3" w:rsidRPr="00843F8A" w:rsidRDefault="00260BC3" w:rsidP="00260BC3">
            <w:pPr>
              <w:spacing w:after="0"/>
              <w:jc w:val="center"/>
              <w:rPr>
                <w:bCs/>
                <w:sz w:val="16"/>
                <w:szCs w:val="16"/>
              </w:rPr>
            </w:pPr>
            <w:r w:rsidRPr="00843F8A">
              <w:rPr>
                <w:bCs/>
                <w:sz w:val="16"/>
                <w:szCs w:val="16"/>
              </w:rPr>
              <w:t>13.0</w:t>
            </w:r>
          </w:p>
        </w:tc>
        <w:tc>
          <w:tcPr>
            <w:tcW w:w="272" w:type="pct"/>
            <w:tcBorders>
              <w:top w:val="nil"/>
              <w:left w:val="nil"/>
              <w:bottom w:val="single" w:sz="4" w:space="0" w:color="auto"/>
              <w:right w:val="single" w:sz="4" w:space="0" w:color="auto"/>
            </w:tcBorders>
            <w:shd w:val="clear" w:color="auto" w:fill="auto"/>
            <w:noWrap/>
            <w:vAlign w:val="bottom"/>
            <w:hideMark/>
          </w:tcPr>
          <w:p w14:paraId="1FBE2072" w14:textId="77777777" w:rsidR="00260BC3" w:rsidRPr="00843F8A" w:rsidRDefault="00260BC3" w:rsidP="00260BC3">
            <w:pPr>
              <w:spacing w:after="0"/>
              <w:jc w:val="center"/>
              <w:rPr>
                <w:bCs/>
                <w:sz w:val="16"/>
                <w:szCs w:val="16"/>
              </w:rPr>
            </w:pPr>
            <w:r w:rsidRPr="00843F8A">
              <w:rPr>
                <w:bCs/>
                <w:sz w:val="16"/>
                <w:szCs w:val="16"/>
              </w:rPr>
              <w:t>929.0</w:t>
            </w:r>
          </w:p>
        </w:tc>
      </w:tr>
      <w:tr w:rsidR="00260BC3" w:rsidRPr="00843F8A" w14:paraId="19B720F7"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0BF95499" w14:textId="77777777" w:rsidR="00260BC3" w:rsidRPr="00843F8A" w:rsidRDefault="00260BC3" w:rsidP="00260BC3">
            <w:pPr>
              <w:spacing w:after="0"/>
              <w:jc w:val="center"/>
              <w:rPr>
                <w:bCs/>
                <w:sz w:val="16"/>
                <w:szCs w:val="16"/>
              </w:rPr>
            </w:pPr>
            <w:r w:rsidRPr="00843F8A">
              <w:rPr>
                <w:bCs/>
                <w:sz w:val="16"/>
                <w:szCs w:val="16"/>
              </w:rPr>
              <w:t>104</w:t>
            </w:r>
          </w:p>
        </w:tc>
        <w:tc>
          <w:tcPr>
            <w:tcW w:w="325" w:type="pct"/>
            <w:tcBorders>
              <w:top w:val="nil"/>
              <w:left w:val="nil"/>
              <w:bottom w:val="single" w:sz="4" w:space="0" w:color="auto"/>
              <w:right w:val="single" w:sz="4" w:space="0" w:color="auto"/>
            </w:tcBorders>
            <w:shd w:val="clear" w:color="auto" w:fill="auto"/>
            <w:noWrap/>
            <w:vAlign w:val="bottom"/>
            <w:hideMark/>
          </w:tcPr>
          <w:p w14:paraId="772F1C70" w14:textId="77777777" w:rsidR="00260BC3" w:rsidRPr="00843F8A" w:rsidRDefault="00260BC3" w:rsidP="00260BC3">
            <w:pPr>
              <w:spacing w:after="0"/>
              <w:jc w:val="center"/>
              <w:rPr>
                <w:bCs/>
                <w:sz w:val="16"/>
                <w:szCs w:val="16"/>
              </w:rPr>
            </w:pPr>
            <w:r w:rsidRPr="00843F8A">
              <w:rPr>
                <w:bCs/>
                <w:sz w:val="16"/>
                <w:szCs w:val="16"/>
              </w:rPr>
              <w:t>19-Oct-11</w:t>
            </w:r>
          </w:p>
        </w:tc>
        <w:tc>
          <w:tcPr>
            <w:tcW w:w="478" w:type="pct"/>
            <w:tcBorders>
              <w:top w:val="nil"/>
              <w:left w:val="nil"/>
              <w:bottom w:val="single" w:sz="4" w:space="0" w:color="auto"/>
              <w:right w:val="single" w:sz="4" w:space="0" w:color="auto"/>
            </w:tcBorders>
            <w:shd w:val="clear" w:color="auto" w:fill="auto"/>
            <w:noWrap/>
            <w:vAlign w:val="bottom"/>
            <w:hideMark/>
          </w:tcPr>
          <w:p w14:paraId="6562F0FE" w14:textId="77777777" w:rsidR="00260BC3" w:rsidRPr="00843F8A" w:rsidRDefault="00260BC3" w:rsidP="00260BC3">
            <w:pPr>
              <w:spacing w:after="0"/>
              <w:jc w:val="center"/>
              <w:rPr>
                <w:bCs/>
                <w:sz w:val="16"/>
                <w:szCs w:val="16"/>
              </w:rPr>
            </w:pPr>
            <w:r w:rsidRPr="00843F8A">
              <w:rPr>
                <w:bCs/>
                <w:sz w:val="16"/>
                <w:szCs w:val="16"/>
              </w:rPr>
              <w:t>HAL-2011-204</w:t>
            </w:r>
          </w:p>
        </w:tc>
        <w:tc>
          <w:tcPr>
            <w:tcW w:w="322" w:type="pct"/>
            <w:tcBorders>
              <w:top w:val="nil"/>
              <w:left w:val="nil"/>
              <w:bottom w:val="single" w:sz="4" w:space="0" w:color="auto"/>
              <w:right w:val="single" w:sz="4" w:space="0" w:color="auto"/>
            </w:tcBorders>
            <w:shd w:val="clear" w:color="auto" w:fill="auto"/>
            <w:noWrap/>
            <w:vAlign w:val="bottom"/>
            <w:hideMark/>
          </w:tcPr>
          <w:p w14:paraId="1FC4274D" w14:textId="77777777" w:rsidR="00260BC3" w:rsidRPr="00843F8A" w:rsidRDefault="00260BC3" w:rsidP="00260BC3">
            <w:pPr>
              <w:spacing w:after="0"/>
              <w:jc w:val="center"/>
              <w:rPr>
                <w:bCs/>
                <w:sz w:val="16"/>
                <w:szCs w:val="16"/>
              </w:rPr>
            </w:pPr>
            <w:r w:rsidRPr="00843F8A">
              <w:rPr>
                <w:bCs/>
                <w:sz w:val="16"/>
                <w:szCs w:val="16"/>
              </w:rPr>
              <w:t>2545</w:t>
            </w:r>
          </w:p>
        </w:tc>
        <w:tc>
          <w:tcPr>
            <w:tcW w:w="341" w:type="pct"/>
            <w:tcBorders>
              <w:top w:val="nil"/>
              <w:left w:val="nil"/>
              <w:bottom w:val="single" w:sz="4" w:space="0" w:color="auto"/>
              <w:right w:val="single" w:sz="4" w:space="0" w:color="auto"/>
            </w:tcBorders>
            <w:shd w:val="clear" w:color="auto" w:fill="auto"/>
            <w:noWrap/>
            <w:vAlign w:val="bottom"/>
            <w:hideMark/>
          </w:tcPr>
          <w:p w14:paraId="43248572" w14:textId="77777777" w:rsidR="00260BC3" w:rsidRPr="00843F8A" w:rsidRDefault="00260BC3" w:rsidP="00260BC3">
            <w:pPr>
              <w:spacing w:after="0"/>
              <w:jc w:val="center"/>
              <w:rPr>
                <w:bCs/>
                <w:sz w:val="16"/>
                <w:szCs w:val="16"/>
              </w:rPr>
            </w:pPr>
            <w:r w:rsidRPr="00843F8A">
              <w:rPr>
                <w:bCs/>
                <w:sz w:val="16"/>
                <w:szCs w:val="16"/>
              </w:rPr>
              <w:t>412705.00</w:t>
            </w:r>
          </w:p>
        </w:tc>
        <w:tc>
          <w:tcPr>
            <w:tcW w:w="341" w:type="pct"/>
            <w:tcBorders>
              <w:top w:val="nil"/>
              <w:left w:val="nil"/>
              <w:bottom w:val="single" w:sz="4" w:space="0" w:color="auto"/>
              <w:right w:val="single" w:sz="4" w:space="0" w:color="auto"/>
            </w:tcBorders>
            <w:shd w:val="clear" w:color="auto" w:fill="auto"/>
            <w:noWrap/>
            <w:vAlign w:val="bottom"/>
            <w:hideMark/>
          </w:tcPr>
          <w:p w14:paraId="6B204366" w14:textId="77777777" w:rsidR="00260BC3" w:rsidRPr="00843F8A" w:rsidRDefault="00260BC3" w:rsidP="00260BC3">
            <w:pPr>
              <w:spacing w:after="0"/>
              <w:jc w:val="center"/>
              <w:rPr>
                <w:bCs/>
                <w:sz w:val="16"/>
                <w:szCs w:val="16"/>
              </w:rPr>
            </w:pPr>
            <w:r w:rsidRPr="00843F8A">
              <w:rPr>
                <w:bCs/>
                <w:sz w:val="16"/>
                <w:szCs w:val="16"/>
              </w:rPr>
              <w:t>8182658.0</w:t>
            </w:r>
          </w:p>
        </w:tc>
        <w:tc>
          <w:tcPr>
            <w:tcW w:w="222" w:type="pct"/>
            <w:tcBorders>
              <w:top w:val="nil"/>
              <w:left w:val="nil"/>
              <w:bottom w:val="single" w:sz="4" w:space="0" w:color="auto"/>
              <w:right w:val="single" w:sz="4" w:space="0" w:color="auto"/>
            </w:tcBorders>
            <w:shd w:val="clear" w:color="auto" w:fill="auto"/>
            <w:noWrap/>
            <w:vAlign w:val="bottom"/>
            <w:hideMark/>
          </w:tcPr>
          <w:p w14:paraId="4FC689DA" w14:textId="77777777" w:rsidR="00260BC3" w:rsidRPr="00843F8A" w:rsidRDefault="00260BC3" w:rsidP="00260BC3">
            <w:pPr>
              <w:spacing w:after="0"/>
              <w:jc w:val="center"/>
              <w:rPr>
                <w:bCs/>
                <w:sz w:val="16"/>
                <w:szCs w:val="16"/>
              </w:rPr>
            </w:pPr>
            <w:r w:rsidRPr="00843F8A">
              <w:rPr>
                <w:bCs/>
                <w:sz w:val="16"/>
                <w:szCs w:val="16"/>
              </w:rPr>
              <w:t>303.0</w:t>
            </w:r>
          </w:p>
        </w:tc>
        <w:tc>
          <w:tcPr>
            <w:tcW w:w="494" w:type="pct"/>
            <w:tcBorders>
              <w:top w:val="nil"/>
              <w:left w:val="nil"/>
              <w:bottom w:val="single" w:sz="4" w:space="0" w:color="auto"/>
              <w:right w:val="single" w:sz="4" w:space="0" w:color="auto"/>
            </w:tcBorders>
            <w:shd w:val="clear" w:color="auto" w:fill="auto"/>
            <w:noWrap/>
            <w:vAlign w:val="bottom"/>
            <w:hideMark/>
          </w:tcPr>
          <w:p w14:paraId="0EA35C52" w14:textId="77777777" w:rsidR="00260BC3" w:rsidRPr="00843F8A" w:rsidRDefault="00260BC3" w:rsidP="00260BC3">
            <w:pPr>
              <w:spacing w:after="0"/>
              <w:jc w:val="center"/>
              <w:rPr>
                <w:bCs/>
                <w:sz w:val="16"/>
                <w:szCs w:val="16"/>
              </w:rPr>
            </w:pPr>
            <w:r w:rsidRPr="00843F8A">
              <w:rPr>
                <w:bCs/>
                <w:sz w:val="16"/>
                <w:szCs w:val="16"/>
              </w:rPr>
              <w:t>HAL-2011-205</w:t>
            </w:r>
          </w:p>
        </w:tc>
        <w:tc>
          <w:tcPr>
            <w:tcW w:w="322" w:type="pct"/>
            <w:tcBorders>
              <w:top w:val="nil"/>
              <w:left w:val="nil"/>
              <w:bottom w:val="single" w:sz="4" w:space="0" w:color="auto"/>
              <w:right w:val="single" w:sz="4" w:space="0" w:color="auto"/>
            </w:tcBorders>
            <w:shd w:val="clear" w:color="auto" w:fill="auto"/>
            <w:noWrap/>
            <w:vAlign w:val="bottom"/>
            <w:hideMark/>
          </w:tcPr>
          <w:p w14:paraId="2C196D63" w14:textId="77777777" w:rsidR="00260BC3" w:rsidRPr="00843F8A" w:rsidRDefault="00260BC3" w:rsidP="00260BC3">
            <w:pPr>
              <w:spacing w:after="0"/>
              <w:jc w:val="center"/>
              <w:rPr>
                <w:bCs/>
                <w:sz w:val="16"/>
                <w:szCs w:val="16"/>
              </w:rPr>
            </w:pPr>
            <w:r w:rsidRPr="00843F8A">
              <w:rPr>
                <w:bCs/>
                <w:sz w:val="16"/>
                <w:szCs w:val="16"/>
              </w:rPr>
              <w:t> </w:t>
            </w:r>
          </w:p>
        </w:tc>
        <w:tc>
          <w:tcPr>
            <w:tcW w:w="319" w:type="pct"/>
            <w:tcBorders>
              <w:top w:val="nil"/>
              <w:left w:val="nil"/>
              <w:bottom w:val="single" w:sz="4" w:space="0" w:color="auto"/>
              <w:right w:val="single" w:sz="4" w:space="0" w:color="auto"/>
            </w:tcBorders>
            <w:shd w:val="clear" w:color="auto" w:fill="auto"/>
            <w:noWrap/>
            <w:vAlign w:val="bottom"/>
            <w:hideMark/>
          </w:tcPr>
          <w:p w14:paraId="66864043" w14:textId="77777777" w:rsidR="00260BC3" w:rsidRPr="00843F8A" w:rsidRDefault="00260BC3" w:rsidP="00260BC3">
            <w:pPr>
              <w:spacing w:after="0"/>
              <w:jc w:val="center"/>
              <w:rPr>
                <w:bCs/>
                <w:sz w:val="16"/>
                <w:szCs w:val="16"/>
              </w:rPr>
            </w:pPr>
            <w:r w:rsidRPr="00843F8A">
              <w:rPr>
                <w:bCs/>
                <w:sz w:val="16"/>
                <w:szCs w:val="16"/>
              </w:rPr>
              <w:t>124.0</w:t>
            </w:r>
          </w:p>
        </w:tc>
        <w:tc>
          <w:tcPr>
            <w:tcW w:w="235" w:type="pct"/>
            <w:tcBorders>
              <w:top w:val="nil"/>
              <w:left w:val="nil"/>
              <w:bottom w:val="single" w:sz="4" w:space="0" w:color="auto"/>
              <w:right w:val="single" w:sz="4" w:space="0" w:color="auto"/>
            </w:tcBorders>
            <w:shd w:val="clear" w:color="auto" w:fill="auto"/>
            <w:noWrap/>
            <w:vAlign w:val="bottom"/>
            <w:hideMark/>
          </w:tcPr>
          <w:p w14:paraId="475C2740" w14:textId="77777777" w:rsidR="00260BC3" w:rsidRPr="00843F8A" w:rsidRDefault="00260BC3" w:rsidP="00260BC3">
            <w:pPr>
              <w:spacing w:after="0"/>
              <w:jc w:val="center"/>
              <w:rPr>
                <w:bCs/>
                <w:sz w:val="16"/>
                <w:szCs w:val="16"/>
              </w:rPr>
            </w:pPr>
            <w:r w:rsidRPr="00843F8A">
              <w:rPr>
                <w:bCs/>
                <w:sz w:val="16"/>
                <w:szCs w:val="16"/>
              </w:rPr>
              <w:t>32.0</w:t>
            </w:r>
          </w:p>
        </w:tc>
        <w:tc>
          <w:tcPr>
            <w:tcW w:w="225" w:type="pct"/>
            <w:tcBorders>
              <w:top w:val="nil"/>
              <w:left w:val="nil"/>
              <w:bottom w:val="single" w:sz="4" w:space="0" w:color="auto"/>
              <w:right w:val="single" w:sz="4" w:space="0" w:color="auto"/>
            </w:tcBorders>
            <w:shd w:val="clear" w:color="auto" w:fill="auto"/>
            <w:noWrap/>
            <w:vAlign w:val="bottom"/>
            <w:hideMark/>
          </w:tcPr>
          <w:p w14:paraId="355AA515" w14:textId="77777777" w:rsidR="00260BC3" w:rsidRPr="00843F8A" w:rsidRDefault="00260BC3" w:rsidP="00260BC3">
            <w:pPr>
              <w:spacing w:after="0"/>
              <w:jc w:val="center"/>
              <w:rPr>
                <w:bCs/>
                <w:sz w:val="16"/>
                <w:szCs w:val="16"/>
              </w:rPr>
            </w:pPr>
            <w:r w:rsidRPr="00843F8A">
              <w:rPr>
                <w:bCs/>
                <w:sz w:val="16"/>
                <w:szCs w:val="16"/>
              </w:rPr>
              <w:t>32.0</w:t>
            </w:r>
          </w:p>
        </w:tc>
        <w:tc>
          <w:tcPr>
            <w:tcW w:w="273" w:type="pct"/>
            <w:tcBorders>
              <w:top w:val="nil"/>
              <w:left w:val="nil"/>
              <w:bottom w:val="single" w:sz="4" w:space="0" w:color="auto"/>
              <w:right w:val="single" w:sz="4" w:space="0" w:color="auto"/>
            </w:tcBorders>
            <w:shd w:val="clear" w:color="auto" w:fill="auto"/>
            <w:noWrap/>
            <w:vAlign w:val="bottom"/>
            <w:hideMark/>
          </w:tcPr>
          <w:p w14:paraId="717BE081" w14:textId="77777777" w:rsidR="00260BC3" w:rsidRPr="00843F8A" w:rsidRDefault="00260BC3" w:rsidP="00260BC3">
            <w:pPr>
              <w:spacing w:after="0"/>
              <w:jc w:val="center"/>
              <w:rPr>
                <w:bCs/>
                <w:sz w:val="16"/>
                <w:szCs w:val="16"/>
              </w:rPr>
            </w:pPr>
            <w:r w:rsidRPr="00843F8A">
              <w:rPr>
                <w:bCs/>
                <w:sz w:val="16"/>
                <w:szCs w:val="16"/>
              </w:rPr>
              <w:t>800.0</w:t>
            </w:r>
          </w:p>
        </w:tc>
        <w:tc>
          <w:tcPr>
            <w:tcW w:w="235" w:type="pct"/>
            <w:tcBorders>
              <w:top w:val="nil"/>
              <w:left w:val="nil"/>
              <w:bottom w:val="single" w:sz="4" w:space="0" w:color="auto"/>
              <w:right w:val="single" w:sz="4" w:space="0" w:color="auto"/>
            </w:tcBorders>
            <w:shd w:val="clear" w:color="auto" w:fill="auto"/>
            <w:noWrap/>
            <w:vAlign w:val="bottom"/>
            <w:hideMark/>
          </w:tcPr>
          <w:p w14:paraId="3860B8D0" w14:textId="77777777" w:rsidR="00260BC3" w:rsidRPr="00843F8A" w:rsidRDefault="00260BC3" w:rsidP="00260BC3">
            <w:pPr>
              <w:spacing w:after="0"/>
              <w:jc w:val="center"/>
              <w:rPr>
                <w:bCs/>
                <w:sz w:val="16"/>
                <w:szCs w:val="16"/>
              </w:rPr>
            </w:pPr>
            <w:r w:rsidRPr="00843F8A">
              <w:rPr>
                <w:bCs/>
                <w:sz w:val="16"/>
                <w:szCs w:val="16"/>
              </w:rPr>
              <w:t>96.0</w:t>
            </w:r>
          </w:p>
        </w:tc>
        <w:tc>
          <w:tcPr>
            <w:tcW w:w="225" w:type="pct"/>
            <w:tcBorders>
              <w:top w:val="nil"/>
              <w:left w:val="nil"/>
              <w:bottom w:val="single" w:sz="4" w:space="0" w:color="auto"/>
              <w:right w:val="single" w:sz="4" w:space="0" w:color="auto"/>
            </w:tcBorders>
            <w:shd w:val="clear" w:color="auto" w:fill="auto"/>
            <w:noWrap/>
            <w:vAlign w:val="bottom"/>
            <w:hideMark/>
          </w:tcPr>
          <w:p w14:paraId="719ED874" w14:textId="77777777" w:rsidR="00260BC3" w:rsidRPr="00843F8A" w:rsidRDefault="00260BC3" w:rsidP="00260BC3">
            <w:pPr>
              <w:spacing w:after="0"/>
              <w:jc w:val="center"/>
              <w:rPr>
                <w:bCs/>
                <w:sz w:val="16"/>
                <w:szCs w:val="16"/>
              </w:rPr>
            </w:pPr>
            <w:r w:rsidRPr="00843F8A">
              <w:rPr>
                <w:bCs/>
                <w:sz w:val="16"/>
                <w:szCs w:val="16"/>
              </w:rPr>
              <w:t>64.0</w:t>
            </w:r>
          </w:p>
        </w:tc>
        <w:tc>
          <w:tcPr>
            <w:tcW w:w="272" w:type="pct"/>
            <w:tcBorders>
              <w:top w:val="nil"/>
              <w:left w:val="nil"/>
              <w:bottom w:val="single" w:sz="4" w:space="0" w:color="auto"/>
              <w:right w:val="single" w:sz="4" w:space="0" w:color="auto"/>
            </w:tcBorders>
            <w:shd w:val="clear" w:color="auto" w:fill="auto"/>
            <w:noWrap/>
            <w:vAlign w:val="bottom"/>
            <w:hideMark/>
          </w:tcPr>
          <w:p w14:paraId="75E2D29F" w14:textId="77777777" w:rsidR="00260BC3" w:rsidRPr="00843F8A" w:rsidRDefault="00260BC3" w:rsidP="00260BC3">
            <w:pPr>
              <w:spacing w:after="0"/>
              <w:jc w:val="center"/>
              <w:rPr>
                <w:bCs/>
                <w:sz w:val="16"/>
                <w:szCs w:val="16"/>
              </w:rPr>
            </w:pPr>
            <w:r w:rsidRPr="00843F8A">
              <w:rPr>
                <w:bCs/>
                <w:sz w:val="16"/>
                <w:szCs w:val="16"/>
              </w:rPr>
              <w:t>1760.0</w:t>
            </w:r>
          </w:p>
        </w:tc>
      </w:tr>
      <w:tr w:rsidR="00260BC3" w:rsidRPr="00843F8A" w14:paraId="628BF4A0"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2178594E" w14:textId="77777777" w:rsidR="00260BC3" w:rsidRPr="00843F8A" w:rsidRDefault="00260BC3" w:rsidP="00260BC3">
            <w:pPr>
              <w:spacing w:after="0"/>
              <w:jc w:val="center"/>
              <w:rPr>
                <w:bCs/>
                <w:sz w:val="16"/>
                <w:szCs w:val="16"/>
              </w:rPr>
            </w:pPr>
            <w:r w:rsidRPr="00843F8A">
              <w:rPr>
                <w:bCs/>
                <w:sz w:val="16"/>
                <w:szCs w:val="16"/>
              </w:rPr>
              <w:t>120</w:t>
            </w:r>
          </w:p>
        </w:tc>
        <w:tc>
          <w:tcPr>
            <w:tcW w:w="325" w:type="pct"/>
            <w:tcBorders>
              <w:top w:val="nil"/>
              <w:left w:val="nil"/>
              <w:bottom w:val="single" w:sz="4" w:space="0" w:color="auto"/>
              <w:right w:val="single" w:sz="4" w:space="0" w:color="auto"/>
            </w:tcBorders>
            <w:shd w:val="clear" w:color="auto" w:fill="auto"/>
            <w:noWrap/>
            <w:vAlign w:val="bottom"/>
            <w:hideMark/>
          </w:tcPr>
          <w:p w14:paraId="2106DA4F" w14:textId="77777777" w:rsidR="00260BC3" w:rsidRPr="00843F8A" w:rsidRDefault="00260BC3" w:rsidP="00260BC3">
            <w:pPr>
              <w:spacing w:after="0"/>
              <w:jc w:val="center"/>
              <w:rPr>
                <w:bCs/>
                <w:sz w:val="16"/>
                <w:szCs w:val="16"/>
              </w:rPr>
            </w:pPr>
            <w:r w:rsidRPr="00843F8A">
              <w:rPr>
                <w:bCs/>
                <w:sz w:val="16"/>
                <w:szCs w:val="16"/>
              </w:rPr>
              <w:t>15-Oct-11</w:t>
            </w:r>
          </w:p>
        </w:tc>
        <w:tc>
          <w:tcPr>
            <w:tcW w:w="478" w:type="pct"/>
            <w:tcBorders>
              <w:top w:val="nil"/>
              <w:left w:val="nil"/>
              <w:bottom w:val="single" w:sz="4" w:space="0" w:color="auto"/>
              <w:right w:val="single" w:sz="4" w:space="0" w:color="auto"/>
            </w:tcBorders>
            <w:shd w:val="clear" w:color="auto" w:fill="auto"/>
            <w:noWrap/>
            <w:vAlign w:val="bottom"/>
            <w:hideMark/>
          </w:tcPr>
          <w:p w14:paraId="1EF1BB6E" w14:textId="77777777" w:rsidR="00260BC3" w:rsidRPr="00843F8A" w:rsidRDefault="00260BC3" w:rsidP="00260BC3">
            <w:pPr>
              <w:spacing w:after="0"/>
              <w:jc w:val="center"/>
              <w:rPr>
                <w:bCs/>
                <w:sz w:val="16"/>
                <w:szCs w:val="16"/>
              </w:rPr>
            </w:pPr>
            <w:r w:rsidRPr="00843F8A">
              <w:rPr>
                <w:bCs/>
                <w:sz w:val="16"/>
                <w:szCs w:val="16"/>
              </w:rPr>
              <w:t>HAL-2011-211</w:t>
            </w:r>
          </w:p>
        </w:tc>
        <w:tc>
          <w:tcPr>
            <w:tcW w:w="322" w:type="pct"/>
            <w:tcBorders>
              <w:top w:val="nil"/>
              <w:left w:val="nil"/>
              <w:bottom w:val="single" w:sz="4" w:space="0" w:color="auto"/>
              <w:right w:val="single" w:sz="4" w:space="0" w:color="auto"/>
            </w:tcBorders>
            <w:shd w:val="clear" w:color="auto" w:fill="auto"/>
            <w:noWrap/>
            <w:vAlign w:val="bottom"/>
            <w:hideMark/>
          </w:tcPr>
          <w:p w14:paraId="3AB01D50" w14:textId="77777777" w:rsidR="00260BC3" w:rsidRPr="00843F8A" w:rsidRDefault="00260BC3" w:rsidP="00260BC3">
            <w:pPr>
              <w:spacing w:after="0"/>
              <w:jc w:val="center"/>
              <w:rPr>
                <w:bCs/>
                <w:sz w:val="16"/>
                <w:szCs w:val="16"/>
              </w:rPr>
            </w:pPr>
            <w:r w:rsidRPr="00843F8A">
              <w:rPr>
                <w:bCs/>
                <w:sz w:val="16"/>
                <w:szCs w:val="16"/>
              </w:rPr>
              <w:t>2005</w:t>
            </w:r>
          </w:p>
        </w:tc>
        <w:tc>
          <w:tcPr>
            <w:tcW w:w="341" w:type="pct"/>
            <w:tcBorders>
              <w:top w:val="nil"/>
              <w:left w:val="nil"/>
              <w:bottom w:val="single" w:sz="4" w:space="0" w:color="auto"/>
              <w:right w:val="single" w:sz="4" w:space="0" w:color="auto"/>
            </w:tcBorders>
            <w:shd w:val="clear" w:color="auto" w:fill="auto"/>
            <w:noWrap/>
            <w:vAlign w:val="bottom"/>
            <w:hideMark/>
          </w:tcPr>
          <w:p w14:paraId="1161624D" w14:textId="77777777" w:rsidR="00260BC3" w:rsidRPr="00843F8A" w:rsidRDefault="00260BC3" w:rsidP="00260BC3">
            <w:pPr>
              <w:spacing w:after="0"/>
              <w:jc w:val="center"/>
              <w:rPr>
                <w:bCs/>
                <w:sz w:val="16"/>
                <w:szCs w:val="16"/>
              </w:rPr>
            </w:pPr>
            <w:r w:rsidRPr="00843F8A">
              <w:rPr>
                <w:bCs/>
                <w:sz w:val="16"/>
                <w:szCs w:val="16"/>
              </w:rPr>
              <w:t>427876.00</w:t>
            </w:r>
          </w:p>
        </w:tc>
        <w:tc>
          <w:tcPr>
            <w:tcW w:w="341" w:type="pct"/>
            <w:tcBorders>
              <w:top w:val="nil"/>
              <w:left w:val="nil"/>
              <w:bottom w:val="single" w:sz="4" w:space="0" w:color="auto"/>
              <w:right w:val="single" w:sz="4" w:space="0" w:color="auto"/>
            </w:tcBorders>
            <w:shd w:val="clear" w:color="auto" w:fill="auto"/>
            <w:noWrap/>
            <w:vAlign w:val="bottom"/>
            <w:hideMark/>
          </w:tcPr>
          <w:p w14:paraId="6004EE73" w14:textId="77777777" w:rsidR="00260BC3" w:rsidRPr="00843F8A" w:rsidRDefault="00260BC3" w:rsidP="00260BC3">
            <w:pPr>
              <w:spacing w:after="0"/>
              <w:jc w:val="center"/>
              <w:rPr>
                <w:bCs/>
                <w:sz w:val="16"/>
                <w:szCs w:val="16"/>
              </w:rPr>
            </w:pPr>
            <w:r w:rsidRPr="00843F8A">
              <w:rPr>
                <w:bCs/>
                <w:sz w:val="16"/>
                <w:szCs w:val="16"/>
              </w:rPr>
              <w:t>8176885.0</w:t>
            </w:r>
          </w:p>
        </w:tc>
        <w:tc>
          <w:tcPr>
            <w:tcW w:w="222" w:type="pct"/>
            <w:tcBorders>
              <w:top w:val="nil"/>
              <w:left w:val="nil"/>
              <w:bottom w:val="single" w:sz="4" w:space="0" w:color="auto"/>
              <w:right w:val="single" w:sz="4" w:space="0" w:color="auto"/>
            </w:tcBorders>
            <w:shd w:val="clear" w:color="auto" w:fill="auto"/>
            <w:noWrap/>
            <w:vAlign w:val="bottom"/>
            <w:hideMark/>
          </w:tcPr>
          <w:p w14:paraId="383CA0BF" w14:textId="77777777" w:rsidR="00260BC3" w:rsidRPr="00843F8A" w:rsidRDefault="00260BC3" w:rsidP="00260BC3">
            <w:pPr>
              <w:spacing w:after="0"/>
              <w:jc w:val="center"/>
              <w:rPr>
                <w:bCs/>
                <w:sz w:val="16"/>
                <w:szCs w:val="16"/>
              </w:rPr>
            </w:pPr>
            <w:r w:rsidRPr="00843F8A">
              <w:rPr>
                <w:bCs/>
                <w:sz w:val="16"/>
                <w:szCs w:val="16"/>
              </w:rPr>
              <w:t>312.0</w:t>
            </w:r>
          </w:p>
        </w:tc>
        <w:tc>
          <w:tcPr>
            <w:tcW w:w="494" w:type="pct"/>
            <w:tcBorders>
              <w:top w:val="nil"/>
              <w:left w:val="nil"/>
              <w:bottom w:val="single" w:sz="4" w:space="0" w:color="auto"/>
              <w:right w:val="single" w:sz="4" w:space="0" w:color="auto"/>
            </w:tcBorders>
            <w:shd w:val="clear" w:color="auto" w:fill="auto"/>
            <w:noWrap/>
            <w:vAlign w:val="bottom"/>
            <w:hideMark/>
          </w:tcPr>
          <w:p w14:paraId="08EF999B" w14:textId="77777777" w:rsidR="00260BC3" w:rsidRPr="00843F8A" w:rsidRDefault="00260BC3" w:rsidP="00260BC3">
            <w:pPr>
              <w:spacing w:after="0"/>
              <w:jc w:val="center"/>
              <w:rPr>
                <w:bCs/>
                <w:sz w:val="16"/>
                <w:szCs w:val="16"/>
              </w:rPr>
            </w:pPr>
            <w:r w:rsidRPr="00843F8A">
              <w:rPr>
                <w:bCs/>
                <w:sz w:val="16"/>
                <w:szCs w:val="16"/>
              </w:rPr>
              <w:t> </w:t>
            </w:r>
          </w:p>
        </w:tc>
        <w:tc>
          <w:tcPr>
            <w:tcW w:w="322" w:type="pct"/>
            <w:tcBorders>
              <w:top w:val="nil"/>
              <w:left w:val="nil"/>
              <w:bottom w:val="single" w:sz="4" w:space="0" w:color="auto"/>
              <w:right w:val="single" w:sz="4" w:space="0" w:color="auto"/>
            </w:tcBorders>
            <w:shd w:val="clear" w:color="auto" w:fill="auto"/>
            <w:noWrap/>
            <w:vAlign w:val="bottom"/>
            <w:hideMark/>
          </w:tcPr>
          <w:p w14:paraId="6AE47718" w14:textId="77777777" w:rsidR="00260BC3" w:rsidRPr="00843F8A" w:rsidRDefault="00260BC3" w:rsidP="00260BC3">
            <w:pPr>
              <w:spacing w:after="0"/>
              <w:jc w:val="center"/>
              <w:rPr>
                <w:bCs/>
                <w:sz w:val="16"/>
                <w:szCs w:val="16"/>
              </w:rPr>
            </w:pPr>
            <w:r w:rsidRPr="00843F8A">
              <w:rPr>
                <w:bCs/>
                <w:sz w:val="16"/>
                <w:szCs w:val="16"/>
              </w:rPr>
              <w:t> </w:t>
            </w:r>
          </w:p>
        </w:tc>
        <w:tc>
          <w:tcPr>
            <w:tcW w:w="319" w:type="pct"/>
            <w:tcBorders>
              <w:top w:val="nil"/>
              <w:left w:val="nil"/>
              <w:bottom w:val="single" w:sz="4" w:space="0" w:color="auto"/>
              <w:right w:val="single" w:sz="4" w:space="0" w:color="auto"/>
            </w:tcBorders>
            <w:shd w:val="clear" w:color="auto" w:fill="auto"/>
            <w:noWrap/>
            <w:vAlign w:val="bottom"/>
            <w:hideMark/>
          </w:tcPr>
          <w:p w14:paraId="59B9BEDD" w14:textId="77777777" w:rsidR="00260BC3" w:rsidRPr="00843F8A" w:rsidRDefault="00260BC3" w:rsidP="00260BC3">
            <w:pPr>
              <w:spacing w:after="0"/>
              <w:jc w:val="center"/>
              <w:rPr>
                <w:bCs/>
                <w:sz w:val="16"/>
                <w:szCs w:val="16"/>
              </w:rPr>
            </w:pPr>
            <w:r w:rsidRPr="00843F8A">
              <w:rPr>
                <w:bCs/>
                <w:sz w:val="16"/>
                <w:szCs w:val="16"/>
              </w:rPr>
              <w:t>107.0</w:t>
            </w:r>
          </w:p>
        </w:tc>
        <w:tc>
          <w:tcPr>
            <w:tcW w:w="235" w:type="pct"/>
            <w:tcBorders>
              <w:top w:val="nil"/>
              <w:left w:val="nil"/>
              <w:bottom w:val="single" w:sz="4" w:space="0" w:color="auto"/>
              <w:right w:val="single" w:sz="4" w:space="0" w:color="auto"/>
            </w:tcBorders>
            <w:shd w:val="clear" w:color="auto" w:fill="auto"/>
            <w:noWrap/>
            <w:vAlign w:val="bottom"/>
            <w:hideMark/>
          </w:tcPr>
          <w:p w14:paraId="45DC1AE6" w14:textId="77777777" w:rsidR="00260BC3" w:rsidRPr="00843F8A" w:rsidRDefault="00260BC3" w:rsidP="00260BC3">
            <w:pPr>
              <w:spacing w:after="0"/>
              <w:jc w:val="center"/>
              <w:rPr>
                <w:bCs/>
                <w:sz w:val="16"/>
                <w:szCs w:val="16"/>
              </w:rPr>
            </w:pPr>
            <w:r w:rsidRPr="00843F8A">
              <w:rPr>
                <w:bCs/>
                <w:sz w:val="16"/>
                <w:szCs w:val="16"/>
              </w:rPr>
              <w:t>2.0</w:t>
            </w:r>
          </w:p>
        </w:tc>
        <w:tc>
          <w:tcPr>
            <w:tcW w:w="225" w:type="pct"/>
            <w:tcBorders>
              <w:top w:val="nil"/>
              <w:left w:val="nil"/>
              <w:bottom w:val="single" w:sz="4" w:space="0" w:color="auto"/>
              <w:right w:val="single" w:sz="4" w:space="0" w:color="auto"/>
            </w:tcBorders>
            <w:shd w:val="clear" w:color="auto" w:fill="auto"/>
            <w:noWrap/>
            <w:vAlign w:val="bottom"/>
            <w:hideMark/>
          </w:tcPr>
          <w:p w14:paraId="2800B1A3" w14:textId="77777777" w:rsidR="00260BC3" w:rsidRPr="00843F8A" w:rsidRDefault="00260BC3" w:rsidP="00260BC3">
            <w:pPr>
              <w:spacing w:after="0"/>
              <w:jc w:val="center"/>
              <w:rPr>
                <w:bCs/>
                <w:sz w:val="16"/>
                <w:szCs w:val="16"/>
              </w:rPr>
            </w:pPr>
            <w:r w:rsidRPr="00843F8A">
              <w:rPr>
                <w:bCs/>
                <w:sz w:val="16"/>
                <w:szCs w:val="16"/>
              </w:rPr>
              <w:t>2.0</w:t>
            </w:r>
          </w:p>
        </w:tc>
        <w:tc>
          <w:tcPr>
            <w:tcW w:w="273" w:type="pct"/>
            <w:tcBorders>
              <w:top w:val="nil"/>
              <w:left w:val="nil"/>
              <w:bottom w:val="single" w:sz="4" w:space="0" w:color="auto"/>
              <w:right w:val="single" w:sz="4" w:space="0" w:color="auto"/>
            </w:tcBorders>
            <w:shd w:val="clear" w:color="auto" w:fill="auto"/>
            <w:noWrap/>
            <w:vAlign w:val="bottom"/>
            <w:hideMark/>
          </w:tcPr>
          <w:p w14:paraId="3DAB8A04" w14:textId="77777777" w:rsidR="00260BC3" w:rsidRPr="00843F8A" w:rsidRDefault="00260BC3" w:rsidP="00260BC3">
            <w:pPr>
              <w:spacing w:after="0"/>
              <w:jc w:val="center"/>
              <w:rPr>
                <w:bCs/>
                <w:sz w:val="16"/>
                <w:szCs w:val="16"/>
              </w:rPr>
            </w:pPr>
            <w:r w:rsidRPr="00843F8A">
              <w:rPr>
                <w:bCs/>
                <w:sz w:val="16"/>
                <w:szCs w:val="16"/>
              </w:rPr>
              <w:t>426.0</w:t>
            </w:r>
          </w:p>
        </w:tc>
        <w:tc>
          <w:tcPr>
            <w:tcW w:w="235" w:type="pct"/>
            <w:tcBorders>
              <w:top w:val="nil"/>
              <w:left w:val="nil"/>
              <w:bottom w:val="single" w:sz="4" w:space="0" w:color="auto"/>
              <w:right w:val="single" w:sz="4" w:space="0" w:color="auto"/>
            </w:tcBorders>
            <w:shd w:val="clear" w:color="auto" w:fill="auto"/>
            <w:noWrap/>
            <w:vAlign w:val="bottom"/>
            <w:hideMark/>
          </w:tcPr>
          <w:p w14:paraId="78DA8016" w14:textId="77777777" w:rsidR="00260BC3" w:rsidRPr="00843F8A" w:rsidRDefault="00260BC3" w:rsidP="00260BC3">
            <w:pPr>
              <w:spacing w:after="0"/>
              <w:jc w:val="center"/>
              <w:rPr>
                <w:bCs/>
                <w:sz w:val="16"/>
                <w:szCs w:val="16"/>
              </w:rPr>
            </w:pPr>
            <w:r w:rsidRPr="00843F8A">
              <w:rPr>
                <w:bCs/>
                <w:sz w:val="16"/>
                <w:szCs w:val="16"/>
              </w:rPr>
              <w:t>14.0</w:t>
            </w:r>
          </w:p>
        </w:tc>
        <w:tc>
          <w:tcPr>
            <w:tcW w:w="225" w:type="pct"/>
            <w:tcBorders>
              <w:top w:val="nil"/>
              <w:left w:val="nil"/>
              <w:bottom w:val="single" w:sz="4" w:space="0" w:color="auto"/>
              <w:right w:val="single" w:sz="4" w:space="0" w:color="auto"/>
            </w:tcBorders>
            <w:shd w:val="clear" w:color="auto" w:fill="auto"/>
            <w:noWrap/>
            <w:vAlign w:val="bottom"/>
            <w:hideMark/>
          </w:tcPr>
          <w:p w14:paraId="7170B484" w14:textId="77777777" w:rsidR="00260BC3" w:rsidRPr="00843F8A" w:rsidRDefault="00260BC3" w:rsidP="00260BC3">
            <w:pPr>
              <w:spacing w:after="0"/>
              <w:jc w:val="center"/>
              <w:rPr>
                <w:bCs/>
                <w:sz w:val="16"/>
                <w:szCs w:val="16"/>
              </w:rPr>
            </w:pPr>
            <w:r w:rsidRPr="00843F8A">
              <w:rPr>
                <w:bCs/>
                <w:sz w:val="16"/>
                <w:szCs w:val="16"/>
              </w:rPr>
              <w:t>12.0</w:t>
            </w:r>
          </w:p>
        </w:tc>
        <w:tc>
          <w:tcPr>
            <w:tcW w:w="272" w:type="pct"/>
            <w:tcBorders>
              <w:top w:val="nil"/>
              <w:left w:val="nil"/>
              <w:bottom w:val="single" w:sz="4" w:space="0" w:color="auto"/>
              <w:right w:val="single" w:sz="4" w:space="0" w:color="auto"/>
            </w:tcBorders>
            <w:shd w:val="clear" w:color="auto" w:fill="auto"/>
            <w:noWrap/>
            <w:vAlign w:val="bottom"/>
            <w:hideMark/>
          </w:tcPr>
          <w:p w14:paraId="0BCA14C8" w14:textId="77777777" w:rsidR="00260BC3" w:rsidRPr="00843F8A" w:rsidRDefault="00260BC3" w:rsidP="00260BC3">
            <w:pPr>
              <w:spacing w:after="0"/>
              <w:jc w:val="center"/>
              <w:rPr>
                <w:bCs/>
                <w:sz w:val="16"/>
                <w:szCs w:val="16"/>
              </w:rPr>
            </w:pPr>
            <w:r w:rsidRPr="00843F8A">
              <w:rPr>
                <w:bCs/>
                <w:sz w:val="16"/>
                <w:szCs w:val="16"/>
              </w:rPr>
              <w:t>2045.0</w:t>
            </w:r>
          </w:p>
        </w:tc>
      </w:tr>
      <w:tr w:rsidR="00260BC3" w:rsidRPr="00843F8A" w14:paraId="6F36894C"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2E349244" w14:textId="77777777" w:rsidR="00260BC3" w:rsidRPr="00843F8A" w:rsidRDefault="00260BC3" w:rsidP="00260BC3">
            <w:pPr>
              <w:spacing w:after="0"/>
              <w:jc w:val="center"/>
              <w:rPr>
                <w:bCs/>
                <w:sz w:val="16"/>
                <w:szCs w:val="16"/>
              </w:rPr>
            </w:pPr>
            <w:r w:rsidRPr="00843F8A">
              <w:rPr>
                <w:bCs/>
                <w:sz w:val="16"/>
                <w:szCs w:val="16"/>
              </w:rPr>
              <w:t>121</w:t>
            </w:r>
          </w:p>
        </w:tc>
        <w:tc>
          <w:tcPr>
            <w:tcW w:w="325" w:type="pct"/>
            <w:tcBorders>
              <w:top w:val="nil"/>
              <w:left w:val="nil"/>
              <w:bottom w:val="single" w:sz="4" w:space="0" w:color="auto"/>
              <w:right w:val="single" w:sz="4" w:space="0" w:color="auto"/>
            </w:tcBorders>
            <w:shd w:val="clear" w:color="auto" w:fill="auto"/>
            <w:noWrap/>
            <w:vAlign w:val="bottom"/>
            <w:hideMark/>
          </w:tcPr>
          <w:p w14:paraId="31DC0303" w14:textId="77777777" w:rsidR="00260BC3" w:rsidRPr="00843F8A" w:rsidRDefault="00260BC3" w:rsidP="00260BC3">
            <w:pPr>
              <w:spacing w:after="0"/>
              <w:jc w:val="center"/>
              <w:rPr>
                <w:bCs/>
                <w:sz w:val="16"/>
                <w:szCs w:val="16"/>
              </w:rPr>
            </w:pPr>
            <w:r w:rsidRPr="00843F8A">
              <w:rPr>
                <w:bCs/>
                <w:sz w:val="16"/>
                <w:szCs w:val="16"/>
              </w:rPr>
              <w:t>21-Oct-11</w:t>
            </w:r>
          </w:p>
        </w:tc>
        <w:tc>
          <w:tcPr>
            <w:tcW w:w="478" w:type="pct"/>
            <w:tcBorders>
              <w:top w:val="nil"/>
              <w:left w:val="nil"/>
              <w:bottom w:val="single" w:sz="4" w:space="0" w:color="auto"/>
              <w:right w:val="single" w:sz="4" w:space="0" w:color="auto"/>
            </w:tcBorders>
            <w:shd w:val="clear" w:color="auto" w:fill="auto"/>
            <w:noWrap/>
            <w:vAlign w:val="bottom"/>
            <w:hideMark/>
          </w:tcPr>
          <w:p w14:paraId="606C486E" w14:textId="77777777" w:rsidR="00260BC3" w:rsidRPr="00843F8A" w:rsidRDefault="00260BC3" w:rsidP="00260BC3">
            <w:pPr>
              <w:spacing w:after="0"/>
              <w:jc w:val="center"/>
              <w:rPr>
                <w:bCs/>
                <w:sz w:val="16"/>
                <w:szCs w:val="16"/>
              </w:rPr>
            </w:pPr>
            <w:r w:rsidRPr="00843F8A">
              <w:rPr>
                <w:bCs/>
                <w:sz w:val="16"/>
                <w:szCs w:val="16"/>
              </w:rPr>
              <w:t>HAL-2011-204</w:t>
            </w:r>
          </w:p>
        </w:tc>
        <w:tc>
          <w:tcPr>
            <w:tcW w:w="322" w:type="pct"/>
            <w:tcBorders>
              <w:top w:val="nil"/>
              <w:left w:val="nil"/>
              <w:bottom w:val="single" w:sz="4" w:space="0" w:color="auto"/>
              <w:right w:val="single" w:sz="4" w:space="0" w:color="auto"/>
            </w:tcBorders>
            <w:shd w:val="clear" w:color="auto" w:fill="auto"/>
            <w:noWrap/>
            <w:vAlign w:val="bottom"/>
            <w:hideMark/>
          </w:tcPr>
          <w:p w14:paraId="35238299" w14:textId="77777777" w:rsidR="00260BC3" w:rsidRPr="00843F8A" w:rsidRDefault="00260BC3" w:rsidP="00260BC3">
            <w:pPr>
              <w:spacing w:after="0"/>
              <w:jc w:val="center"/>
              <w:rPr>
                <w:bCs/>
                <w:sz w:val="16"/>
                <w:szCs w:val="16"/>
              </w:rPr>
            </w:pPr>
            <w:r w:rsidRPr="00843F8A">
              <w:rPr>
                <w:bCs/>
                <w:sz w:val="16"/>
                <w:szCs w:val="16"/>
              </w:rPr>
              <w:t>3559</w:t>
            </w:r>
          </w:p>
        </w:tc>
        <w:tc>
          <w:tcPr>
            <w:tcW w:w="341" w:type="pct"/>
            <w:tcBorders>
              <w:top w:val="nil"/>
              <w:left w:val="nil"/>
              <w:bottom w:val="single" w:sz="4" w:space="0" w:color="auto"/>
              <w:right w:val="single" w:sz="4" w:space="0" w:color="auto"/>
            </w:tcBorders>
            <w:shd w:val="clear" w:color="auto" w:fill="auto"/>
            <w:noWrap/>
            <w:vAlign w:val="bottom"/>
            <w:hideMark/>
          </w:tcPr>
          <w:p w14:paraId="2E55EADE" w14:textId="77777777" w:rsidR="00260BC3" w:rsidRPr="00843F8A" w:rsidRDefault="00260BC3" w:rsidP="00260BC3">
            <w:pPr>
              <w:spacing w:after="0"/>
              <w:jc w:val="center"/>
              <w:rPr>
                <w:bCs/>
                <w:sz w:val="16"/>
                <w:szCs w:val="16"/>
              </w:rPr>
            </w:pPr>
            <w:r w:rsidRPr="00843F8A">
              <w:rPr>
                <w:bCs/>
                <w:sz w:val="16"/>
                <w:szCs w:val="16"/>
              </w:rPr>
              <w:t>427863.00</w:t>
            </w:r>
          </w:p>
        </w:tc>
        <w:tc>
          <w:tcPr>
            <w:tcW w:w="341" w:type="pct"/>
            <w:tcBorders>
              <w:top w:val="nil"/>
              <w:left w:val="nil"/>
              <w:bottom w:val="single" w:sz="4" w:space="0" w:color="auto"/>
              <w:right w:val="single" w:sz="4" w:space="0" w:color="auto"/>
            </w:tcBorders>
            <w:shd w:val="clear" w:color="auto" w:fill="auto"/>
            <w:noWrap/>
            <w:vAlign w:val="bottom"/>
            <w:hideMark/>
          </w:tcPr>
          <w:p w14:paraId="312024D6" w14:textId="77777777" w:rsidR="00260BC3" w:rsidRPr="00843F8A" w:rsidRDefault="00260BC3" w:rsidP="00260BC3">
            <w:pPr>
              <w:spacing w:after="0"/>
              <w:jc w:val="center"/>
              <w:rPr>
                <w:bCs/>
                <w:sz w:val="16"/>
                <w:szCs w:val="16"/>
              </w:rPr>
            </w:pPr>
            <w:r w:rsidRPr="00843F8A">
              <w:rPr>
                <w:bCs/>
                <w:sz w:val="16"/>
                <w:szCs w:val="16"/>
              </w:rPr>
              <w:t>8181249.0</w:t>
            </w:r>
          </w:p>
        </w:tc>
        <w:tc>
          <w:tcPr>
            <w:tcW w:w="222" w:type="pct"/>
            <w:tcBorders>
              <w:top w:val="nil"/>
              <w:left w:val="nil"/>
              <w:bottom w:val="single" w:sz="4" w:space="0" w:color="auto"/>
              <w:right w:val="single" w:sz="4" w:space="0" w:color="auto"/>
            </w:tcBorders>
            <w:shd w:val="clear" w:color="auto" w:fill="auto"/>
            <w:noWrap/>
            <w:vAlign w:val="bottom"/>
            <w:hideMark/>
          </w:tcPr>
          <w:p w14:paraId="3931E595" w14:textId="77777777" w:rsidR="00260BC3" w:rsidRPr="00843F8A" w:rsidRDefault="00260BC3" w:rsidP="00260BC3">
            <w:pPr>
              <w:spacing w:after="0"/>
              <w:jc w:val="center"/>
              <w:rPr>
                <w:bCs/>
                <w:sz w:val="16"/>
                <w:szCs w:val="16"/>
              </w:rPr>
            </w:pPr>
            <w:r w:rsidRPr="00843F8A">
              <w:rPr>
                <w:bCs/>
                <w:sz w:val="16"/>
                <w:szCs w:val="16"/>
              </w:rPr>
              <w:t>279.0</w:t>
            </w:r>
          </w:p>
        </w:tc>
        <w:tc>
          <w:tcPr>
            <w:tcW w:w="494" w:type="pct"/>
            <w:tcBorders>
              <w:top w:val="nil"/>
              <w:left w:val="nil"/>
              <w:bottom w:val="single" w:sz="4" w:space="0" w:color="auto"/>
              <w:right w:val="single" w:sz="4" w:space="0" w:color="auto"/>
            </w:tcBorders>
            <w:shd w:val="clear" w:color="auto" w:fill="auto"/>
            <w:noWrap/>
            <w:vAlign w:val="bottom"/>
            <w:hideMark/>
          </w:tcPr>
          <w:p w14:paraId="4A4155AD" w14:textId="77777777" w:rsidR="00260BC3" w:rsidRPr="00843F8A" w:rsidRDefault="00260BC3" w:rsidP="00260BC3">
            <w:pPr>
              <w:spacing w:after="0"/>
              <w:jc w:val="center"/>
              <w:rPr>
                <w:bCs/>
                <w:sz w:val="16"/>
                <w:szCs w:val="16"/>
              </w:rPr>
            </w:pPr>
            <w:r w:rsidRPr="00843F8A">
              <w:rPr>
                <w:bCs/>
                <w:sz w:val="16"/>
                <w:szCs w:val="16"/>
              </w:rPr>
              <w:t>HAL-2011-211</w:t>
            </w:r>
          </w:p>
        </w:tc>
        <w:tc>
          <w:tcPr>
            <w:tcW w:w="322" w:type="pct"/>
            <w:tcBorders>
              <w:top w:val="nil"/>
              <w:left w:val="nil"/>
              <w:bottom w:val="single" w:sz="4" w:space="0" w:color="auto"/>
              <w:right w:val="single" w:sz="4" w:space="0" w:color="auto"/>
            </w:tcBorders>
            <w:shd w:val="clear" w:color="auto" w:fill="auto"/>
            <w:noWrap/>
            <w:vAlign w:val="bottom"/>
            <w:hideMark/>
          </w:tcPr>
          <w:p w14:paraId="4780B1CD" w14:textId="77777777" w:rsidR="00260BC3" w:rsidRPr="00843F8A" w:rsidRDefault="00260BC3" w:rsidP="00260BC3">
            <w:pPr>
              <w:spacing w:after="0"/>
              <w:jc w:val="center"/>
              <w:rPr>
                <w:bCs/>
                <w:sz w:val="16"/>
                <w:szCs w:val="16"/>
              </w:rPr>
            </w:pPr>
            <w:r w:rsidRPr="00843F8A">
              <w:rPr>
                <w:bCs/>
                <w:sz w:val="16"/>
                <w:szCs w:val="16"/>
              </w:rPr>
              <w:t>2300</w:t>
            </w:r>
          </w:p>
        </w:tc>
        <w:tc>
          <w:tcPr>
            <w:tcW w:w="319" w:type="pct"/>
            <w:tcBorders>
              <w:top w:val="nil"/>
              <w:left w:val="nil"/>
              <w:bottom w:val="single" w:sz="4" w:space="0" w:color="auto"/>
              <w:right w:val="single" w:sz="4" w:space="0" w:color="auto"/>
            </w:tcBorders>
            <w:shd w:val="clear" w:color="auto" w:fill="auto"/>
            <w:noWrap/>
            <w:vAlign w:val="bottom"/>
            <w:hideMark/>
          </w:tcPr>
          <w:p w14:paraId="2F31EB27" w14:textId="77777777" w:rsidR="00260BC3" w:rsidRPr="00843F8A" w:rsidRDefault="00260BC3" w:rsidP="00260BC3">
            <w:pPr>
              <w:spacing w:after="0"/>
              <w:jc w:val="center"/>
              <w:rPr>
                <w:bCs/>
                <w:sz w:val="16"/>
                <w:szCs w:val="16"/>
              </w:rPr>
            </w:pPr>
            <w:r w:rsidRPr="00843F8A">
              <w:rPr>
                <w:bCs/>
                <w:sz w:val="16"/>
                <w:szCs w:val="16"/>
              </w:rPr>
              <w:t>100.0</w:t>
            </w:r>
          </w:p>
        </w:tc>
        <w:tc>
          <w:tcPr>
            <w:tcW w:w="235" w:type="pct"/>
            <w:tcBorders>
              <w:top w:val="nil"/>
              <w:left w:val="nil"/>
              <w:bottom w:val="single" w:sz="4" w:space="0" w:color="auto"/>
              <w:right w:val="single" w:sz="4" w:space="0" w:color="auto"/>
            </w:tcBorders>
            <w:shd w:val="clear" w:color="auto" w:fill="auto"/>
            <w:noWrap/>
            <w:vAlign w:val="bottom"/>
            <w:hideMark/>
          </w:tcPr>
          <w:p w14:paraId="2916FD4D" w14:textId="77777777" w:rsidR="00260BC3" w:rsidRPr="00843F8A" w:rsidRDefault="00260BC3" w:rsidP="00260BC3">
            <w:pPr>
              <w:spacing w:after="0"/>
              <w:jc w:val="center"/>
              <w:rPr>
                <w:bCs/>
                <w:sz w:val="16"/>
                <w:szCs w:val="16"/>
              </w:rPr>
            </w:pPr>
            <w:r w:rsidRPr="00843F8A">
              <w:rPr>
                <w:bCs/>
                <w:sz w:val="16"/>
                <w:szCs w:val="16"/>
              </w:rPr>
              <w:t>2.0</w:t>
            </w:r>
          </w:p>
        </w:tc>
        <w:tc>
          <w:tcPr>
            <w:tcW w:w="225" w:type="pct"/>
            <w:tcBorders>
              <w:top w:val="nil"/>
              <w:left w:val="nil"/>
              <w:bottom w:val="single" w:sz="4" w:space="0" w:color="auto"/>
              <w:right w:val="single" w:sz="4" w:space="0" w:color="auto"/>
            </w:tcBorders>
            <w:shd w:val="clear" w:color="auto" w:fill="auto"/>
            <w:noWrap/>
            <w:vAlign w:val="bottom"/>
            <w:hideMark/>
          </w:tcPr>
          <w:p w14:paraId="72004D69" w14:textId="77777777" w:rsidR="00260BC3" w:rsidRPr="00843F8A" w:rsidRDefault="00260BC3" w:rsidP="00260BC3">
            <w:pPr>
              <w:spacing w:after="0"/>
              <w:jc w:val="center"/>
              <w:rPr>
                <w:bCs/>
                <w:sz w:val="16"/>
                <w:szCs w:val="16"/>
              </w:rPr>
            </w:pPr>
            <w:r w:rsidRPr="00843F8A">
              <w:rPr>
                <w:bCs/>
                <w:sz w:val="16"/>
                <w:szCs w:val="16"/>
              </w:rPr>
              <w:t>2.0</w:t>
            </w:r>
          </w:p>
        </w:tc>
        <w:tc>
          <w:tcPr>
            <w:tcW w:w="273" w:type="pct"/>
            <w:tcBorders>
              <w:top w:val="nil"/>
              <w:left w:val="nil"/>
              <w:bottom w:val="single" w:sz="4" w:space="0" w:color="auto"/>
              <w:right w:val="single" w:sz="4" w:space="0" w:color="auto"/>
            </w:tcBorders>
            <w:shd w:val="clear" w:color="auto" w:fill="auto"/>
            <w:noWrap/>
            <w:vAlign w:val="bottom"/>
            <w:hideMark/>
          </w:tcPr>
          <w:p w14:paraId="10A69834" w14:textId="77777777" w:rsidR="00260BC3" w:rsidRPr="00843F8A" w:rsidRDefault="00260BC3" w:rsidP="00260BC3">
            <w:pPr>
              <w:spacing w:after="0"/>
              <w:jc w:val="center"/>
              <w:rPr>
                <w:bCs/>
                <w:sz w:val="16"/>
                <w:szCs w:val="16"/>
              </w:rPr>
            </w:pPr>
            <w:r w:rsidRPr="00843F8A">
              <w:rPr>
                <w:bCs/>
                <w:sz w:val="16"/>
                <w:szCs w:val="16"/>
              </w:rPr>
              <w:t>239.0</w:t>
            </w:r>
          </w:p>
        </w:tc>
        <w:tc>
          <w:tcPr>
            <w:tcW w:w="235" w:type="pct"/>
            <w:tcBorders>
              <w:top w:val="nil"/>
              <w:left w:val="nil"/>
              <w:bottom w:val="single" w:sz="4" w:space="0" w:color="auto"/>
              <w:right w:val="single" w:sz="4" w:space="0" w:color="auto"/>
            </w:tcBorders>
            <w:shd w:val="clear" w:color="auto" w:fill="auto"/>
            <w:noWrap/>
            <w:vAlign w:val="bottom"/>
            <w:hideMark/>
          </w:tcPr>
          <w:p w14:paraId="6229BB76" w14:textId="77777777" w:rsidR="00260BC3" w:rsidRPr="00843F8A" w:rsidRDefault="00260BC3" w:rsidP="00260BC3">
            <w:pPr>
              <w:spacing w:after="0"/>
              <w:jc w:val="center"/>
              <w:rPr>
                <w:bCs/>
                <w:sz w:val="16"/>
                <w:szCs w:val="16"/>
              </w:rPr>
            </w:pPr>
            <w:r w:rsidRPr="00843F8A">
              <w:rPr>
                <w:bCs/>
                <w:sz w:val="16"/>
                <w:szCs w:val="16"/>
              </w:rPr>
              <w:t>12.0</w:t>
            </w:r>
          </w:p>
        </w:tc>
        <w:tc>
          <w:tcPr>
            <w:tcW w:w="225" w:type="pct"/>
            <w:tcBorders>
              <w:top w:val="nil"/>
              <w:left w:val="nil"/>
              <w:bottom w:val="single" w:sz="4" w:space="0" w:color="auto"/>
              <w:right w:val="single" w:sz="4" w:space="0" w:color="auto"/>
            </w:tcBorders>
            <w:shd w:val="clear" w:color="auto" w:fill="auto"/>
            <w:noWrap/>
            <w:vAlign w:val="bottom"/>
            <w:hideMark/>
          </w:tcPr>
          <w:p w14:paraId="76097D06" w14:textId="77777777" w:rsidR="00260BC3" w:rsidRPr="00843F8A" w:rsidRDefault="00260BC3" w:rsidP="00260BC3">
            <w:pPr>
              <w:spacing w:after="0"/>
              <w:jc w:val="center"/>
              <w:rPr>
                <w:bCs/>
                <w:sz w:val="16"/>
                <w:szCs w:val="16"/>
              </w:rPr>
            </w:pPr>
            <w:r w:rsidRPr="00843F8A">
              <w:rPr>
                <w:bCs/>
                <w:sz w:val="16"/>
                <w:szCs w:val="16"/>
              </w:rPr>
              <w:t>10.0</w:t>
            </w:r>
          </w:p>
        </w:tc>
        <w:tc>
          <w:tcPr>
            <w:tcW w:w="272" w:type="pct"/>
            <w:tcBorders>
              <w:top w:val="nil"/>
              <w:left w:val="nil"/>
              <w:bottom w:val="single" w:sz="4" w:space="0" w:color="auto"/>
              <w:right w:val="single" w:sz="4" w:space="0" w:color="auto"/>
            </w:tcBorders>
            <w:shd w:val="clear" w:color="auto" w:fill="auto"/>
            <w:noWrap/>
            <w:vAlign w:val="bottom"/>
            <w:hideMark/>
          </w:tcPr>
          <w:p w14:paraId="650E433E" w14:textId="77777777" w:rsidR="00260BC3" w:rsidRPr="00843F8A" w:rsidRDefault="00260BC3" w:rsidP="00260BC3">
            <w:pPr>
              <w:spacing w:after="0"/>
              <w:jc w:val="center"/>
              <w:rPr>
                <w:bCs/>
                <w:sz w:val="16"/>
                <w:szCs w:val="16"/>
              </w:rPr>
            </w:pPr>
            <w:r w:rsidRPr="00843F8A">
              <w:rPr>
                <w:bCs/>
                <w:sz w:val="16"/>
                <w:szCs w:val="16"/>
              </w:rPr>
              <w:t>2582.0</w:t>
            </w:r>
          </w:p>
        </w:tc>
      </w:tr>
      <w:tr w:rsidR="00260BC3" w:rsidRPr="00843F8A" w14:paraId="00949DAA"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1A3E1868" w14:textId="77777777" w:rsidR="00260BC3" w:rsidRPr="00843F8A" w:rsidRDefault="00260BC3" w:rsidP="00260BC3">
            <w:pPr>
              <w:spacing w:after="0"/>
              <w:jc w:val="center"/>
              <w:rPr>
                <w:bCs/>
                <w:sz w:val="16"/>
                <w:szCs w:val="16"/>
              </w:rPr>
            </w:pPr>
            <w:r w:rsidRPr="00843F8A">
              <w:rPr>
                <w:bCs/>
                <w:sz w:val="16"/>
                <w:szCs w:val="16"/>
              </w:rPr>
              <w:t>132</w:t>
            </w:r>
          </w:p>
        </w:tc>
        <w:tc>
          <w:tcPr>
            <w:tcW w:w="325" w:type="pct"/>
            <w:tcBorders>
              <w:top w:val="nil"/>
              <w:left w:val="nil"/>
              <w:bottom w:val="single" w:sz="4" w:space="0" w:color="auto"/>
              <w:right w:val="single" w:sz="4" w:space="0" w:color="auto"/>
            </w:tcBorders>
            <w:shd w:val="clear" w:color="auto" w:fill="auto"/>
            <w:noWrap/>
            <w:vAlign w:val="bottom"/>
            <w:hideMark/>
          </w:tcPr>
          <w:p w14:paraId="5B3B018E" w14:textId="77777777" w:rsidR="00260BC3" w:rsidRPr="00843F8A" w:rsidRDefault="00260BC3" w:rsidP="00260BC3">
            <w:pPr>
              <w:spacing w:after="0"/>
              <w:jc w:val="center"/>
              <w:rPr>
                <w:bCs/>
                <w:sz w:val="16"/>
                <w:szCs w:val="16"/>
              </w:rPr>
            </w:pPr>
            <w:r w:rsidRPr="00843F8A">
              <w:rPr>
                <w:bCs/>
                <w:sz w:val="16"/>
                <w:szCs w:val="16"/>
              </w:rPr>
              <w:t>30-Oct-11</w:t>
            </w:r>
          </w:p>
        </w:tc>
        <w:tc>
          <w:tcPr>
            <w:tcW w:w="478" w:type="pct"/>
            <w:tcBorders>
              <w:top w:val="nil"/>
              <w:left w:val="nil"/>
              <w:bottom w:val="single" w:sz="4" w:space="0" w:color="auto"/>
              <w:right w:val="single" w:sz="4" w:space="0" w:color="auto"/>
            </w:tcBorders>
            <w:shd w:val="clear" w:color="auto" w:fill="auto"/>
            <w:noWrap/>
            <w:vAlign w:val="bottom"/>
            <w:hideMark/>
          </w:tcPr>
          <w:p w14:paraId="01B79223" w14:textId="77777777" w:rsidR="00260BC3" w:rsidRPr="00843F8A" w:rsidRDefault="00260BC3" w:rsidP="00260BC3">
            <w:pPr>
              <w:spacing w:after="0"/>
              <w:jc w:val="center"/>
              <w:rPr>
                <w:bCs/>
                <w:sz w:val="16"/>
                <w:szCs w:val="16"/>
              </w:rPr>
            </w:pPr>
            <w:r w:rsidRPr="00843F8A">
              <w:rPr>
                <w:bCs/>
                <w:sz w:val="16"/>
                <w:szCs w:val="16"/>
              </w:rPr>
              <w:t>HAL-2011-108E</w:t>
            </w:r>
          </w:p>
        </w:tc>
        <w:tc>
          <w:tcPr>
            <w:tcW w:w="322" w:type="pct"/>
            <w:tcBorders>
              <w:top w:val="nil"/>
              <w:left w:val="nil"/>
              <w:bottom w:val="single" w:sz="4" w:space="0" w:color="auto"/>
              <w:right w:val="single" w:sz="4" w:space="0" w:color="auto"/>
            </w:tcBorders>
            <w:shd w:val="clear" w:color="auto" w:fill="auto"/>
            <w:noWrap/>
            <w:vAlign w:val="bottom"/>
            <w:hideMark/>
          </w:tcPr>
          <w:p w14:paraId="7A6DEB41" w14:textId="77777777" w:rsidR="00260BC3" w:rsidRPr="00843F8A" w:rsidRDefault="00260BC3" w:rsidP="00260BC3">
            <w:pPr>
              <w:spacing w:after="0"/>
              <w:jc w:val="center"/>
              <w:rPr>
                <w:bCs/>
                <w:sz w:val="16"/>
                <w:szCs w:val="16"/>
              </w:rPr>
            </w:pPr>
            <w:r w:rsidRPr="00843F8A">
              <w:rPr>
                <w:bCs/>
                <w:sz w:val="16"/>
                <w:szCs w:val="16"/>
              </w:rPr>
              <w:t>2285</w:t>
            </w:r>
          </w:p>
        </w:tc>
        <w:tc>
          <w:tcPr>
            <w:tcW w:w="341" w:type="pct"/>
            <w:tcBorders>
              <w:top w:val="nil"/>
              <w:left w:val="nil"/>
              <w:bottom w:val="single" w:sz="4" w:space="0" w:color="auto"/>
              <w:right w:val="single" w:sz="4" w:space="0" w:color="auto"/>
            </w:tcBorders>
            <w:shd w:val="clear" w:color="auto" w:fill="auto"/>
            <w:noWrap/>
            <w:vAlign w:val="bottom"/>
            <w:hideMark/>
          </w:tcPr>
          <w:p w14:paraId="65E712B3" w14:textId="77777777" w:rsidR="00260BC3" w:rsidRPr="00843F8A" w:rsidRDefault="00260BC3" w:rsidP="00260BC3">
            <w:pPr>
              <w:spacing w:after="0"/>
              <w:jc w:val="center"/>
              <w:rPr>
                <w:bCs/>
                <w:sz w:val="16"/>
                <w:szCs w:val="16"/>
              </w:rPr>
            </w:pPr>
            <w:r w:rsidRPr="00843F8A">
              <w:rPr>
                <w:bCs/>
                <w:sz w:val="16"/>
                <w:szCs w:val="16"/>
              </w:rPr>
              <w:t>379619.00</w:t>
            </w:r>
          </w:p>
        </w:tc>
        <w:tc>
          <w:tcPr>
            <w:tcW w:w="341" w:type="pct"/>
            <w:tcBorders>
              <w:top w:val="nil"/>
              <w:left w:val="nil"/>
              <w:bottom w:val="single" w:sz="4" w:space="0" w:color="auto"/>
              <w:right w:val="single" w:sz="4" w:space="0" w:color="auto"/>
            </w:tcBorders>
            <w:shd w:val="clear" w:color="auto" w:fill="auto"/>
            <w:noWrap/>
            <w:vAlign w:val="bottom"/>
            <w:hideMark/>
          </w:tcPr>
          <w:p w14:paraId="6CC55822" w14:textId="77777777" w:rsidR="00260BC3" w:rsidRPr="00843F8A" w:rsidRDefault="00260BC3" w:rsidP="00260BC3">
            <w:pPr>
              <w:spacing w:after="0"/>
              <w:jc w:val="center"/>
              <w:rPr>
                <w:bCs/>
                <w:sz w:val="16"/>
                <w:szCs w:val="16"/>
              </w:rPr>
            </w:pPr>
            <w:r w:rsidRPr="00843F8A">
              <w:rPr>
                <w:bCs/>
                <w:sz w:val="16"/>
                <w:szCs w:val="16"/>
              </w:rPr>
              <w:t>8201710.0</w:t>
            </w:r>
          </w:p>
        </w:tc>
        <w:tc>
          <w:tcPr>
            <w:tcW w:w="222" w:type="pct"/>
            <w:tcBorders>
              <w:top w:val="nil"/>
              <w:left w:val="nil"/>
              <w:bottom w:val="single" w:sz="4" w:space="0" w:color="auto"/>
              <w:right w:val="single" w:sz="4" w:space="0" w:color="auto"/>
            </w:tcBorders>
            <w:shd w:val="clear" w:color="auto" w:fill="auto"/>
            <w:noWrap/>
            <w:vAlign w:val="bottom"/>
            <w:hideMark/>
          </w:tcPr>
          <w:p w14:paraId="69D2FAE6" w14:textId="77777777" w:rsidR="00260BC3" w:rsidRPr="00843F8A" w:rsidRDefault="00260BC3" w:rsidP="00260BC3">
            <w:pPr>
              <w:spacing w:after="0"/>
              <w:jc w:val="center"/>
              <w:rPr>
                <w:bCs/>
                <w:sz w:val="16"/>
                <w:szCs w:val="16"/>
              </w:rPr>
            </w:pPr>
            <w:r w:rsidRPr="00843F8A">
              <w:rPr>
                <w:bCs/>
                <w:sz w:val="16"/>
                <w:szCs w:val="16"/>
              </w:rPr>
              <w:t>227.0</w:t>
            </w:r>
          </w:p>
        </w:tc>
        <w:tc>
          <w:tcPr>
            <w:tcW w:w="494" w:type="pct"/>
            <w:tcBorders>
              <w:top w:val="nil"/>
              <w:left w:val="nil"/>
              <w:bottom w:val="single" w:sz="4" w:space="0" w:color="auto"/>
              <w:right w:val="single" w:sz="4" w:space="0" w:color="auto"/>
            </w:tcBorders>
            <w:shd w:val="clear" w:color="auto" w:fill="auto"/>
            <w:noWrap/>
            <w:vAlign w:val="bottom"/>
            <w:hideMark/>
          </w:tcPr>
          <w:p w14:paraId="5DF02EC8" w14:textId="77777777" w:rsidR="00260BC3" w:rsidRPr="00843F8A" w:rsidRDefault="00260BC3" w:rsidP="00260BC3">
            <w:pPr>
              <w:spacing w:after="0"/>
              <w:jc w:val="center"/>
              <w:rPr>
                <w:bCs/>
                <w:sz w:val="16"/>
                <w:szCs w:val="16"/>
              </w:rPr>
            </w:pPr>
            <w:r w:rsidRPr="00843F8A">
              <w:rPr>
                <w:bCs/>
                <w:sz w:val="16"/>
                <w:szCs w:val="16"/>
              </w:rPr>
              <w:t> </w:t>
            </w:r>
          </w:p>
        </w:tc>
        <w:tc>
          <w:tcPr>
            <w:tcW w:w="322" w:type="pct"/>
            <w:tcBorders>
              <w:top w:val="nil"/>
              <w:left w:val="nil"/>
              <w:bottom w:val="single" w:sz="4" w:space="0" w:color="auto"/>
              <w:right w:val="single" w:sz="4" w:space="0" w:color="auto"/>
            </w:tcBorders>
            <w:shd w:val="clear" w:color="auto" w:fill="auto"/>
            <w:noWrap/>
            <w:vAlign w:val="bottom"/>
            <w:hideMark/>
          </w:tcPr>
          <w:p w14:paraId="623F97B4" w14:textId="77777777" w:rsidR="00260BC3" w:rsidRPr="00843F8A" w:rsidRDefault="00260BC3" w:rsidP="00260BC3">
            <w:pPr>
              <w:spacing w:after="0"/>
              <w:jc w:val="center"/>
              <w:rPr>
                <w:bCs/>
                <w:sz w:val="16"/>
                <w:szCs w:val="16"/>
              </w:rPr>
            </w:pPr>
            <w:r w:rsidRPr="00843F8A">
              <w:rPr>
                <w:bCs/>
                <w:sz w:val="16"/>
                <w:szCs w:val="16"/>
              </w:rPr>
              <w:t> </w:t>
            </w:r>
          </w:p>
        </w:tc>
        <w:tc>
          <w:tcPr>
            <w:tcW w:w="319" w:type="pct"/>
            <w:tcBorders>
              <w:top w:val="nil"/>
              <w:left w:val="nil"/>
              <w:bottom w:val="single" w:sz="4" w:space="0" w:color="auto"/>
              <w:right w:val="single" w:sz="4" w:space="0" w:color="auto"/>
            </w:tcBorders>
            <w:shd w:val="clear" w:color="auto" w:fill="auto"/>
            <w:noWrap/>
            <w:vAlign w:val="bottom"/>
            <w:hideMark/>
          </w:tcPr>
          <w:p w14:paraId="3CABC78E" w14:textId="77777777" w:rsidR="00260BC3" w:rsidRPr="00843F8A" w:rsidRDefault="00260BC3" w:rsidP="00260BC3">
            <w:pPr>
              <w:spacing w:after="0"/>
              <w:jc w:val="center"/>
              <w:rPr>
                <w:bCs/>
                <w:sz w:val="16"/>
                <w:szCs w:val="16"/>
              </w:rPr>
            </w:pPr>
            <w:r w:rsidRPr="00843F8A">
              <w:rPr>
                <w:bCs/>
                <w:sz w:val="16"/>
                <w:szCs w:val="16"/>
              </w:rPr>
              <w:t>59.0</w:t>
            </w:r>
          </w:p>
        </w:tc>
        <w:tc>
          <w:tcPr>
            <w:tcW w:w="235" w:type="pct"/>
            <w:tcBorders>
              <w:top w:val="nil"/>
              <w:left w:val="nil"/>
              <w:bottom w:val="single" w:sz="4" w:space="0" w:color="auto"/>
              <w:right w:val="single" w:sz="4" w:space="0" w:color="auto"/>
            </w:tcBorders>
            <w:shd w:val="clear" w:color="auto" w:fill="auto"/>
            <w:noWrap/>
            <w:vAlign w:val="bottom"/>
            <w:hideMark/>
          </w:tcPr>
          <w:p w14:paraId="25137365" w14:textId="77777777" w:rsidR="00260BC3" w:rsidRPr="00843F8A" w:rsidRDefault="00260BC3" w:rsidP="00260BC3">
            <w:pPr>
              <w:spacing w:after="0"/>
              <w:jc w:val="center"/>
              <w:rPr>
                <w:bCs/>
                <w:sz w:val="16"/>
                <w:szCs w:val="16"/>
              </w:rPr>
            </w:pPr>
            <w:r w:rsidRPr="00843F8A">
              <w:rPr>
                <w:bCs/>
                <w:sz w:val="16"/>
                <w:szCs w:val="16"/>
              </w:rPr>
              <w:t>6.0</w:t>
            </w:r>
          </w:p>
        </w:tc>
        <w:tc>
          <w:tcPr>
            <w:tcW w:w="225" w:type="pct"/>
            <w:tcBorders>
              <w:top w:val="nil"/>
              <w:left w:val="nil"/>
              <w:bottom w:val="single" w:sz="4" w:space="0" w:color="auto"/>
              <w:right w:val="single" w:sz="4" w:space="0" w:color="auto"/>
            </w:tcBorders>
            <w:shd w:val="clear" w:color="auto" w:fill="auto"/>
            <w:noWrap/>
            <w:vAlign w:val="bottom"/>
            <w:hideMark/>
          </w:tcPr>
          <w:p w14:paraId="763EB73D" w14:textId="77777777" w:rsidR="00260BC3" w:rsidRPr="00843F8A" w:rsidRDefault="00260BC3" w:rsidP="00260BC3">
            <w:pPr>
              <w:spacing w:after="0"/>
              <w:jc w:val="center"/>
              <w:rPr>
                <w:bCs/>
                <w:sz w:val="16"/>
                <w:szCs w:val="16"/>
              </w:rPr>
            </w:pPr>
            <w:r w:rsidRPr="00843F8A">
              <w:rPr>
                <w:bCs/>
                <w:sz w:val="16"/>
                <w:szCs w:val="16"/>
              </w:rPr>
              <w:t>6.0</w:t>
            </w:r>
          </w:p>
        </w:tc>
        <w:tc>
          <w:tcPr>
            <w:tcW w:w="273" w:type="pct"/>
            <w:tcBorders>
              <w:top w:val="nil"/>
              <w:left w:val="nil"/>
              <w:bottom w:val="single" w:sz="4" w:space="0" w:color="auto"/>
              <w:right w:val="single" w:sz="4" w:space="0" w:color="auto"/>
            </w:tcBorders>
            <w:shd w:val="clear" w:color="auto" w:fill="auto"/>
            <w:noWrap/>
            <w:vAlign w:val="bottom"/>
            <w:hideMark/>
          </w:tcPr>
          <w:p w14:paraId="5F089F49" w14:textId="77777777" w:rsidR="00260BC3" w:rsidRPr="00843F8A" w:rsidRDefault="00260BC3" w:rsidP="00260BC3">
            <w:pPr>
              <w:spacing w:after="0"/>
              <w:jc w:val="center"/>
              <w:rPr>
                <w:bCs/>
                <w:sz w:val="16"/>
                <w:szCs w:val="16"/>
              </w:rPr>
            </w:pPr>
            <w:r w:rsidRPr="00843F8A">
              <w:rPr>
                <w:bCs/>
                <w:sz w:val="16"/>
                <w:szCs w:val="16"/>
              </w:rPr>
              <w:t>751.0</w:t>
            </w:r>
          </w:p>
        </w:tc>
        <w:tc>
          <w:tcPr>
            <w:tcW w:w="235" w:type="pct"/>
            <w:tcBorders>
              <w:top w:val="nil"/>
              <w:left w:val="nil"/>
              <w:bottom w:val="single" w:sz="4" w:space="0" w:color="auto"/>
              <w:right w:val="single" w:sz="4" w:space="0" w:color="auto"/>
            </w:tcBorders>
            <w:shd w:val="clear" w:color="auto" w:fill="auto"/>
            <w:noWrap/>
            <w:vAlign w:val="bottom"/>
            <w:hideMark/>
          </w:tcPr>
          <w:p w14:paraId="68D3A4BC" w14:textId="77777777" w:rsidR="00260BC3" w:rsidRPr="00843F8A" w:rsidRDefault="00260BC3" w:rsidP="00260BC3">
            <w:pPr>
              <w:spacing w:after="0"/>
              <w:jc w:val="center"/>
              <w:rPr>
                <w:bCs/>
                <w:sz w:val="16"/>
                <w:szCs w:val="16"/>
              </w:rPr>
            </w:pPr>
            <w:r w:rsidRPr="00843F8A">
              <w:rPr>
                <w:bCs/>
                <w:sz w:val="16"/>
                <w:szCs w:val="16"/>
              </w:rPr>
              <w:t>42.0</w:t>
            </w:r>
          </w:p>
        </w:tc>
        <w:tc>
          <w:tcPr>
            <w:tcW w:w="225" w:type="pct"/>
            <w:tcBorders>
              <w:top w:val="nil"/>
              <w:left w:val="nil"/>
              <w:bottom w:val="single" w:sz="4" w:space="0" w:color="auto"/>
              <w:right w:val="single" w:sz="4" w:space="0" w:color="auto"/>
            </w:tcBorders>
            <w:shd w:val="clear" w:color="auto" w:fill="auto"/>
            <w:noWrap/>
            <w:vAlign w:val="bottom"/>
            <w:hideMark/>
          </w:tcPr>
          <w:p w14:paraId="1A63ABBF" w14:textId="77777777" w:rsidR="00260BC3" w:rsidRPr="00843F8A" w:rsidRDefault="00260BC3" w:rsidP="00260BC3">
            <w:pPr>
              <w:spacing w:after="0"/>
              <w:jc w:val="center"/>
              <w:rPr>
                <w:bCs/>
                <w:sz w:val="16"/>
                <w:szCs w:val="16"/>
              </w:rPr>
            </w:pPr>
            <w:r w:rsidRPr="00843F8A">
              <w:rPr>
                <w:bCs/>
                <w:sz w:val="16"/>
                <w:szCs w:val="16"/>
              </w:rPr>
              <w:t>36.0</w:t>
            </w:r>
          </w:p>
        </w:tc>
        <w:tc>
          <w:tcPr>
            <w:tcW w:w="272" w:type="pct"/>
            <w:tcBorders>
              <w:top w:val="nil"/>
              <w:left w:val="nil"/>
              <w:bottom w:val="single" w:sz="4" w:space="0" w:color="auto"/>
              <w:right w:val="single" w:sz="4" w:space="0" w:color="auto"/>
            </w:tcBorders>
            <w:shd w:val="clear" w:color="auto" w:fill="auto"/>
            <w:noWrap/>
            <w:vAlign w:val="bottom"/>
            <w:hideMark/>
          </w:tcPr>
          <w:p w14:paraId="7CC083FE" w14:textId="77777777" w:rsidR="00260BC3" w:rsidRPr="00843F8A" w:rsidRDefault="00260BC3" w:rsidP="00260BC3">
            <w:pPr>
              <w:spacing w:after="0"/>
              <w:jc w:val="center"/>
              <w:rPr>
                <w:bCs/>
                <w:sz w:val="16"/>
                <w:szCs w:val="16"/>
              </w:rPr>
            </w:pPr>
            <w:r w:rsidRPr="00843F8A">
              <w:rPr>
                <w:bCs/>
                <w:sz w:val="16"/>
                <w:szCs w:val="16"/>
              </w:rPr>
              <w:t>1416.0</w:t>
            </w:r>
          </w:p>
        </w:tc>
      </w:tr>
      <w:tr w:rsidR="00260BC3" w:rsidRPr="00843F8A" w14:paraId="3C26DF2A" w14:textId="77777777" w:rsidTr="00260BC3">
        <w:trPr>
          <w:gridBefore w:val="1"/>
          <w:wBefore w:w="60" w:type="pct"/>
          <w:trHeight w:val="259"/>
          <w:jc w:val="center"/>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607135EF" w14:textId="77777777" w:rsidR="00260BC3" w:rsidRPr="00843F8A" w:rsidRDefault="00260BC3" w:rsidP="00260BC3">
            <w:pPr>
              <w:spacing w:after="0"/>
              <w:jc w:val="center"/>
              <w:rPr>
                <w:bCs/>
                <w:sz w:val="16"/>
                <w:szCs w:val="16"/>
              </w:rPr>
            </w:pPr>
            <w:r w:rsidRPr="00843F8A">
              <w:rPr>
                <w:bCs/>
                <w:sz w:val="16"/>
                <w:szCs w:val="16"/>
              </w:rPr>
              <w:t>133</w:t>
            </w:r>
          </w:p>
        </w:tc>
        <w:tc>
          <w:tcPr>
            <w:tcW w:w="325" w:type="pct"/>
            <w:tcBorders>
              <w:top w:val="nil"/>
              <w:left w:val="nil"/>
              <w:bottom w:val="single" w:sz="4" w:space="0" w:color="auto"/>
              <w:right w:val="single" w:sz="4" w:space="0" w:color="auto"/>
            </w:tcBorders>
            <w:shd w:val="clear" w:color="auto" w:fill="auto"/>
            <w:noWrap/>
            <w:vAlign w:val="bottom"/>
            <w:hideMark/>
          </w:tcPr>
          <w:p w14:paraId="722EEDFC" w14:textId="77777777" w:rsidR="00260BC3" w:rsidRPr="00843F8A" w:rsidRDefault="00260BC3" w:rsidP="00260BC3">
            <w:pPr>
              <w:spacing w:after="0"/>
              <w:jc w:val="center"/>
              <w:rPr>
                <w:bCs/>
                <w:sz w:val="16"/>
                <w:szCs w:val="16"/>
              </w:rPr>
            </w:pPr>
            <w:r w:rsidRPr="00843F8A">
              <w:rPr>
                <w:bCs/>
                <w:sz w:val="16"/>
                <w:szCs w:val="16"/>
              </w:rPr>
              <w:t>27-Oct-11</w:t>
            </w:r>
          </w:p>
        </w:tc>
        <w:tc>
          <w:tcPr>
            <w:tcW w:w="478" w:type="pct"/>
            <w:tcBorders>
              <w:top w:val="nil"/>
              <w:left w:val="nil"/>
              <w:bottom w:val="single" w:sz="4" w:space="0" w:color="auto"/>
              <w:right w:val="single" w:sz="4" w:space="0" w:color="auto"/>
            </w:tcBorders>
            <w:shd w:val="clear" w:color="auto" w:fill="auto"/>
            <w:noWrap/>
            <w:vAlign w:val="bottom"/>
            <w:hideMark/>
          </w:tcPr>
          <w:p w14:paraId="0D6CD1E3" w14:textId="77777777" w:rsidR="00260BC3" w:rsidRPr="00843F8A" w:rsidRDefault="00260BC3" w:rsidP="00260BC3">
            <w:pPr>
              <w:spacing w:after="0"/>
              <w:jc w:val="center"/>
              <w:rPr>
                <w:bCs/>
                <w:sz w:val="16"/>
                <w:szCs w:val="16"/>
              </w:rPr>
            </w:pPr>
            <w:r w:rsidRPr="00843F8A">
              <w:rPr>
                <w:bCs/>
                <w:sz w:val="16"/>
                <w:szCs w:val="16"/>
              </w:rPr>
              <w:t>HAL-2011-108E</w:t>
            </w:r>
          </w:p>
        </w:tc>
        <w:tc>
          <w:tcPr>
            <w:tcW w:w="322" w:type="pct"/>
            <w:tcBorders>
              <w:top w:val="nil"/>
              <w:left w:val="nil"/>
              <w:bottom w:val="single" w:sz="4" w:space="0" w:color="auto"/>
              <w:right w:val="single" w:sz="4" w:space="0" w:color="auto"/>
            </w:tcBorders>
            <w:shd w:val="clear" w:color="auto" w:fill="auto"/>
            <w:noWrap/>
            <w:vAlign w:val="bottom"/>
            <w:hideMark/>
          </w:tcPr>
          <w:p w14:paraId="22BCB653" w14:textId="77777777" w:rsidR="00260BC3" w:rsidRPr="00843F8A" w:rsidRDefault="00260BC3" w:rsidP="00260BC3">
            <w:pPr>
              <w:spacing w:after="0"/>
              <w:jc w:val="center"/>
              <w:rPr>
                <w:bCs/>
                <w:sz w:val="16"/>
                <w:szCs w:val="16"/>
              </w:rPr>
            </w:pPr>
            <w:r w:rsidRPr="00843F8A">
              <w:rPr>
                <w:bCs/>
                <w:sz w:val="16"/>
                <w:szCs w:val="16"/>
              </w:rPr>
              <w:t>1618</w:t>
            </w:r>
          </w:p>
        </w:tc>
        <w:tc>
          <w:tcPr>
            <w:tcW w:w="341" w:type="pct"/>
            <w:tcBorders>
              <w:top w:val="nil"/>
              <w:left w:val="nil"/>
              <w:bottom w:val="single" w:sz="4" w:space="0" w:color="auto"/>
              <w:right w:val="single" w:sz="4" w:space="0" w:color="auto"/>
            </w:tcBorders>
            <w:shd w:val="clear" w:color="auto" w:fill="auto"/>
            <w:noWrap/>
            <w:vAlign w:val="bottom"/>
            <w:hideMark/>
          </w:tcPr>
          <w:p w14:paraId="3CAB6538" w14:textId="77777777" w:rsidR="00260BC3" w:rsidRPr="00843F8A" w:rsidRDefault="00260BC3" w:rsidP="00260BC3">
            <w:pPr>
              <w:spacing w:after="0"/>
              <w:jc w:val="center"/>
              <w:rPr>
                <w:bCs/>
                <w:sz w:val="16"/>
                <w:szCs w:val="16"/>
              </w:rPr>
            </w:pPr>
            <w:r w:rsidRPr="00843F8A">
              <w:rPr>
                <w:bCs/>
                <w:sz w:val="16"/>
                <w:szCs w:val="16"/>
              </w:rPr>
              <w:t>369856.00</w:t>
            </w:r>
          </w:p>
        </w:tc>
        <w:tc>
          <w:tcPr>
            <w:tcW w:w="341" w:type="pct"/>
            <w:tcBorders>
              <w:top w:val="nil"/>
              <w:left w:val="nil"/>
              <w:bottom w:val="single" w:sz="4" w:space="0" w:color="auto"/>
              <w:right w:val="single" w:sz="4" w:space="0" w:color="auto"/>
            </w:tcBorders>
            <w:shd w:val="clear" w:color="auto" w:fill="auto"/>
            <w:noWrap/>
            <w:vAlign w:val="bottom"/>
            <w:hideMark/>
          </w:tcPr>
          <w:p w14:paraId="1656F1BC" w14:textId="77777777" w:rsidR="00260BC3" w:rsidRPr="00843F8A" w:rsidRDefault="00260BC3" w:rsidP="00260BC3">
            <w:pPr>
              <w:spacing w:after="0"/>
              <w:jc w:val="center"/>
              <w:rPr>
                <w:bCs/>
                <w:sz w:val="16"/>
                <w:szCs w:val="16"/>
              </w:rPr>
            </w:pPr>
            <w:r w:rsidRPr="00843F8A">
              <w:rPr>
                <w:bCs/>
                <w:sz w:val="16"/>
                <w:szCs w:val="16"/>
              </w:rPr>
              <w:t>8203853.0</w:t>
            </w:r>
          </w:p>
        </w:tc>
        <w:tc>
          <w:tcPr>
            <w:tcW w:w="222" w:type="pct"/>
            <w:tcBorders>
              <w:top w:val="nil"/>
              <w:left w:val="nil"/>
              <w:bottom w:val="single" w:sz="4" w:space="0" w:color="auto"/>
              <w:right w:val="single" w:sz="4" w:space="0" w:color="auto"/>
            </w:tcBorders>
            <w:shd w:val="clear" w:color="auto" w:fill="auto"/>
            <w:noWrap/>
            <w:vAlign w:val="bottom"/>
            <w:hideMark/>
          </w:tcPr>
          <w:p w14:paraId="20846B5A" w14:textId="77777777" w:rsidR="00260BC3" w:rsidRPr="00843F8A" w:rsidRDefault="00260BC3" w:rsidP="00260BC3">
            <w:pPr>
              <w:spacing w:after="0"/>
              <w:jc w:val="center"/>
              <w:rPr>
                <w:bCs/>
                <w:sz w:val="16"/>
                <w:szCs w:val="16"/>
              </w:rPr>
            </w:pPr>
            <w:r w:rsidRPr="00843F8A">
              <w:rPr>
                <w:bCs/>
                <w:sz w:val="16"/>
                <w:szCs w:val="16"/>
              </w:rPr>
              <w:t>232.0</w:t>
            </w:r>
          </w:p>
        </w:tc>
        <w:tc>
          <w:tcPr>
            <w:tcW w:w="494" w:type="pct"/>
            <w:tcBorders>
              <w:top w:val="nil"/>
              <w:left w:val="nil"/>
              <w:bottom w:val="single" w:sz="4" w:space="0" w:color="auto"/>
              <w:right w:val="single" w:sz="4" w:space="0" w:color="auto"/>
            </w:tcBorders>
            <w:shd w:val="clear" w:color="auto" w:fill="auto"/>
            <w:noWrap/>
            <w:vAlign w:val="bottom"/>
            <w:hideMark/>
          </w:tcPr>
          <w:p w14:paraId="13171C10" w14:textId="77777777" w:rsidR="00260BC3" w:rsidRPr="00843F8A" w:rsidRDefault="00260BC3" w:rsidP="00260BC3">
            <w:pPr>
              <w:spacing w:after="0"/>
              <w:jc w:val="center"/>
              <w:rPr>
                <w:bCs/>
                <w:sz w:val="16"/>
                <w:szCs w:val="16"/>
              </w:rPr>
            </w:pPr>
            <w:r w:rsidRPr="00843F8A">
              <w:rPr>
                <w:bCs/>
                <w:sz w:val="16"/>
                <w:szCs w:val="16"/>
              </w:rPr>
              <w:t> </w:t>
            </w:r>
          </w:p>
        </w:tc>
        <w:tc>
          <w:tcPr>
            <w:tcW w:w="322" w:type="pct"/>
            <w:tcBorders>
              <w:top w:val="nil"/>
              <w:left w:val="nil"/>
              <w:bottom w:val="single" w:sz="4" w:space="0" w:color="auto"/>
              <w:right w:val="single" w:sz="4" w:space="0" w:color="auto"/>
            </w:tcBorders>
            <w:shd w:val="clear" w:color="auto" w:fill="auto"/>
            <w:noWrap/>
            <w:vAlign w:val="bottom"/>
            <w:hideMark/>
          </w:tcPr>
          <w:p w14:paraId="789C4669" w14:textId="77777777" w:rsidR="00260BC3" w:rsidRPr="00843F8A" w:rsidRDefault="00260BC3" w:rsidP="00260BC3">
            <w:pPr>
              <w:spacing w:after="0"/>
              <w:jc w:val="center"/>
              <w:rPr>
                <w:bCs/>
                <w:sz w:val="16"/>
                <w:szCs w:val="16"/>
              </w:rPr>
            </w:pPr>
            <w:r w:rsidRPr="00843F8A">
              <w:rPr>
                <w:bCs/>
                <w:sz w:val="16"/>
                <w:szCs w:val="16"/>
              </w:rPr>
              <w:t> </w:t>
            </w:r>
          </w:p>
        </w:tc>
        <w:tc>
          <w:tcPr>
            <w:tcW w:w="319" w:type="pct"/>
            <w:tcBorders>
              <w:top w:val="nil"/>
              <w:left w:val="nil"/>
              <w:bottom w:val="single" w:sz="4" w:space="0" w:color="auto"/>
              <w:right w:val="single" w:sz="4" w:space="0" w:color="auto"/>
            </w:tcBorders>
            <w:shd w:val="clear" w:color="auto" w:fill="auto"/>
            <w:noWrap/>
            <w:vAlign w:val="bottom"/>
            <w:hideMark/>
          </w:tcPr>
          <w:p w14:paraId="1E46179E" w14:textId="77777777" w:rsidR="00260BC3" w:rsidRPr="00843F8A" w:rsidRDefault="00260BC3" w:rsidP="00260BC3">
            <w:pPr>
              <w:spacing w:after="0"/>
              <w:jc w:val="center"/>
              <w:rPr>
                <w:bCs/>
                <w:sz w:val="16"/>
                <w:szCs w:val="16"/>
              </w:rPr>
            </w:pPr>
            <w:r w:rsidRPr="00843F8A">
              <w:rPr>
                <w:bCs/>
                <w:sz w:val="16"/>
                <w:szCs w:val="16"/>
              </w:rPr>
              <w:t>59.0</w:t>
            </w:r>
          </w:p>
        </w:tc>
        <w:tc>
          <w:tcPr>
            <w:tcW w:w="235" w:type="pct"/>
            <w:tcBorders>
              <w:top w:val="nil"/>
              <w:left w:val="nil"/>
              <w:bottom w:val="single" w:sz="4" w:space="0" w:color="auto"/>
              <w:right w:val="single" w:sz="4" w:space="0" w:color="auto"/>
            </w:tcBorders>
            <w:shd w:val="clear" w:color="auto" w:fill="auto"/>
            <w:noWrap/>
            <w:vAlign w:val="bottom"/>
            <w:hideMark/>
          </w:tcPr>
          <w:p w14:paraId="0204CA6A" w14:textId="77777777" w:rsidR="00260BC3" w:rsidRPr="00843F8A" w:rsidRDefault="00260BC3" w:rsidP="00260BC3">
            <w:pPr>
              <w:spacing w:after="0"/>
              <w:jc w:val="center"/>
              <w:rPr>
                <w:bCs/>
                <w:sz w:val="16"/>
                <w:szCs w:val="16"/>
              </w:rPr>
            </w:pPr>
            <w:r w:rsidRPr="00843F8A">
              <w:rPr>
                <w:bCs/>
                <w:sz w:val="16"/>
                <w:szCs w:val="16"/>
              </w:rPr>
              <w:t>2.0</w:t>
            </w:r>
          </w:p>
        </w:tc>
        <w:tc>
          <w:tcPr>
            <w:tcW w:w="225" w:type="pct"/>
            <w:tcBorders>
              <w:top w:val="nil"/>
              <w:left w:val="nil"/>
              <w:bottom w:val="single" w:sz="4" w:space="0" w:color="auto"/>
              <w:right w:val="single" w:sz="4" w:space="0" w:color="auto"/>
            </w:tcBorders>
            <w:shd w:val="clear" w:color="auto" w:fill="auto"/>
            <w:noWrap/>
            <w:vAlign w:val="bottom"/>
            <w:hideMark/>
          </w:tcPr>
          <w:p w14:paraId="0CD5F8F6" w14:textId="77777777" w:rsidR="00260BC3" w:rsidRPr="00843F8A" w:rsidRDefault="00260BC3" w:rsidP="00260BC3">
            <w:pPr>
              <w:spacing w:after="0"/>
              <w:jc w:val="center"/>
              <w:rPr>
                <w:bCs/>
                <w:sz w:val="16"/>
                <w:szCs w:val="16"/>
              </w:rPr>
            </w:pPr>
            <w:r w:rsidRPr="00843F8A">
              <w:rPr>
                <w:bCs/>
                <w:sz w:val="16"/>
                <w:szCs w:val="16"/>
              </w:rPr>
              <w:t>2.0</w:t>
            </w:r>
          </w:p>
        </w:tc>
        <w:tc>
          <w:tcPr>
            <w:tcW w:w="273" w:type="pct"/>
            <w:tcBorders>
              <w:top w:val="nil"/>
              <w:left w:val="nil"/>
              <w:bottom w:val="single" w:sz="4" w:space="0" w:color="auto"/>
              <w:right w:val="single" w:sz="4" w:space="0" w:color="auto"/>
            </w:tcBorders>
            <w:shd w:val="clear" w:color="auto" w:fill="auto"/>
            <w:noWrap/>
            <w:vAlign w:val="bottom"/>
            <w:hideMark/>
          </w:tcPr>
          <w:p w14:paraId="07BCAE8B" w14:textId="77777777" w:rsidR="00260BC3" w:rsidRPr="00843F8A" w:rsidRDefault="00260BC3" w:rsidP="00260BC3">
            <w:pPr>
              <w:spacing w:after="0"/>
              <w:jc w:val="center"/>
              <w:rPr>
                <w:bCs/>
                <w:sz w:val="16"/>
                <w:szCs w:val="16"/>
              </w:rPr>
            </w:pPr>
            <w:r w:rsidRPr="00843F8A">
              <w:rPr>
                <w:bCs/>
                <w:sz w:val="16"/>
                <w:szCs w:val="16"/>
              </w:rPr>
              <w:t>510.0</w:t>
            </w:r>
          </w:p>
        </w:tc>
        <w:tc>
          <w:tcPr>
            <w:tcW w:w="235" w:type="pct"/>
            <w:tcBorders>
              <w:top w:val="nil"/>
              <w:left w:val="nil"/>
              <w:bottom w:val="single" w:sz="4" w:space="0" w:color="auto"/>
              <w:right w:val="single" w:sz="4" w:space="0" w:color="auto"/>
            </w:tcBorders>
            <w:shd w:val="clear" w:color="auto" w:fill="auto"/>
            <w:noWrap/>
            <w:vAlign w:val="bottom"/>
            <w:hideMark/>
          </w:tcPr>
          <w:p w14:paraId="6C80C54E" w14:textId="77777777" w:rsidR="00260BC3" w:rsidRPr="00843F8A" w:rsidRDefault="00260BC3" w:rsidP="00260BC3">
            <w:pPr>
              <w:spacing w:after="0"/>
              <w:jc w:val="center"/>
              <w:rPr>
                <w:bCs/>
                <w:sz w:val="16"/>
                <w:szCs w:val="16"/>
              </w:rPr>
            </w:pPr>
            <w:r w:rsidRPr="00843F8A">
              <w:rPr>
                <w:bCs/>
                <w:sz w:val="16"/>
                <w:szCs w:val="16"/>
              </w:rPr>
              <w:t>12.0</w:t>
            </w:r>
          </w:p>
        </w:tc>
        <w:tc>
          <w:tcPr>
            <w:tcW w:w="225" w:type="pct"/>
            <w:tcBorders>
              <w:top w:val="nil"/>
              <w:left w:val="nil"/>
              <w:bottom w:val="single" w:sz="4" w:space="0" w:color="auto"/>
              <w:right w:val="single" w:sz="4" w:space="0" w:color="auto"/>
            </w:tcBorders>
            <w:shd w:val="clear" w:color="auto" w:fill="auto"/>
            <w:noWrap/>
            <w:vAlign w:val="bottom"/>
            <w:hideMark/>
          </w:tcPr>
          <w:p w14:paraId="231E2279" w14:textId="77777777" w:rsidR="00260BC3" w:rsidRPr="00843F8A" w:rsidRDefault="00260BC3" w:rsidP="00260BC3">
            <w:pPr>
              <w:spacing w:after="0"/>
              <w:jc w:val="center"/>
              <w:rPr>
                <w:bCs/>
                <w:sz w:val="16"/>
                <w:szCs w:val="16"/>
              </w:rPr>
            </w:pPr>
            <w:r w:rsidRPr="00843F8A">
              <w:rPr>
                <w:bCs/>
                <w:sz w:val="16"/>
                <w:szCs w:val="16"/>
              </w:rPr>
              <w:t>10.0</w:t>
            </w:r>
          </w:p>
        </w:tc>
        <w:tc>
          <w:tcPr>
            <w:tcW w:w="272" w:type="pct"/>
            <w:tcBorders>
              <w:top w:val="nil"/>
              <w:left w:val="nil"/>
              <w:bottom w:val="single" w:sz="4" w:space="0" w:color="auto"/>
              <w:right w:val="single" w:sz="4" w:space="0" w:color="auto"/>
            </w:tcBorders>
            <w:shd w:val="clear" w:color="auto" w:fill="auto"/>
            <w:noWrap/>
            <w:vAlign w:val="bottom"/>
            <w:hideMark/>
          </w:tcPr>
          <w:p w14:paraId="561D4682" w14:textId="77777777" w:rsidR="00260BC3" w:rsidRPr="00843F8A" w:rsidRDefault="00260BC3" w:rsidP="00260BC3">
            <w:pPr>
              <w:spacing w:after="0"/>
              <w:jc w:val="center"/>
              <w:rPr>
                <w:bCs/>
                <w:sz w:val="16"/>
                <w:szCs w:val="16"/>
              </w:rPr>
            </w:pPr>
            <w:r w:rsidRPr="00843F8A">
              <w:rPr>
                <w:bCs/>
                <w:sz w:val="16"/>
                <w:szCs w:val="16"/>
              </w:rPr>
              <w:t>1232.0</w:t>
            </w:r>
          </w:p>
        </w:tc>
      </w:tr>
    </w:tbl>
    <w:p w14:paraId="3A4C245A"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161B5F39" w14:textId="77777777" w:rsidR="00260BC3" w:rsidRDefault="00260BC3">
      <w:pPr>
        <w:rPr>
          <w:lang w:eastAsia="en-AU"/>
        </w:rPr>
        <w:sectPr w:rsidR="00260BC3" w:rsidSect="00260BC3">
          <w:pgSz w:w="16838" w:h="11906" w:orient="landscape" w:code="9"/>
          <w:pgMar w:top="794" w:right="794" w:bottom="794" w:left="794" w:header="794" w:footer="794" w:gutter="0"/>
          <w:cols w:space="708"/>
          <w:docGrid w:linePitch="360"/>
        </w:sectPr>
      </w:pPr>
    </w:p>
    <w:p w14:paraId="3320CEF8" w14:textId="77777777" w:rsidR="00260BC3" w:rsidRPr="00597E63" w:rsidRDefault="009905DF" w:rsidP="000102A9">
      <w:pPr>
        <w:pStyle w:val="Heading1"/>
        <w:numPr>
          <w:ilvl w:val="0"/>
          <w:numId w:val="0"/>
        </w:numPr>
        <w:ind w:left="360"/>
      </w:pPr>
      <w:bookmarkStart w:id="83" w:name="_Toc83281825"/>
      <w:bookmarkStart w:id="84" w:name="_Toc144124035"/>
      <w:r>
        <w:t>Appendix</w:t>
      </w:r>
      <w:r w:rsidRPr="00597E63">
        <w:t xml:space="preserve"> </w:t>
      </w:r>
      <w:r>
        <w:t xml:space="preserve">8. </w:t>
      </w:r>
      <w:r w:rsidR="00260BC3" w:rsidRPr="00597E63">
        <w:t>Presentation of data in SEGY EBCDIC header for processed seismic data</w:t>
      </w:r>
      <w:bookmarkEnd w:id="83"/>
      <w:bookmarkEnd w:id="84"/>
    </w:p>
    <w:p w14:paraId="0CB0E1F4" w14:textId="77777777" w:rsidR="00260BC3" w:rsidRPr="00843F8A" w:rsidRDefault="00260BC3" w:rsidP="00260BC3">
      <w:pPr>
        <w:ind w:firstLine="720"/>
        <w:rPr>
          <w:rFonts w:eastAsiaTheme="minorHAnsi" w:cs="Courier New"/>
          <w:sz w:val="18"/>
          <w:szCs w:val="18"/>
        </w:rPr>
      </w:pPr>
    </w:p>
    <w:p w14:paraId="78D909A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1 CLIENT: CENTRAL PETROLEUM   2008 BALMORE TRACK 2D SEISMIC SURVEY</w:t>
      </w:r>
    </w:p>
    <w:p w14:paraId="39545ED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2 LINE    CB08-01   FINAL STACK</w:t>
      </w:r>
    </w:p>
    <w:p w14:paraId="74C6BAF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3 RECORDED BY TERREX SEISMIC CREW 402   FEB 2008</w:t>
      </w:r>
    </w:p>
    <w:p w14:paraId="06FF684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 4 SOURCE: 3 VIB IN LINE  1 SWEEP PER </w:t>
      </w:r>
      <w:proofErr w:type="gramStart"/>
      <w:r w:rsidRPr="00843F8A">
        <w:rPr>
          <w:rFonts w:eastAsiaTheme="minorHAnsi" w:cs="Courier New"/>
          <w:sz w:val="18"/>
          <w:szCs w:val="18"/>
        </w:rPr>
        <w:t>VP  12.5M</w:t>
      </w:r>
      <w:proofErr w:type="gramEnd"/>
      <w:r w:rsidRPr="00843F8A">
        <w:rPr>
          <w:rFonts w:eastAsiaTheme="minorHAnsi" w:cs="Courier New"/>
          <w:sz w:val="18"/>
          <w:szCs w:val="18"/>
        </w:rPr>
        <w:t xml:space="preserve"> PAD-PAD</w:t>
      </w:r>
    </w:p>
    <w:p w14:paraId="0F51326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 5 VP </w:t>
      </w:r>
      <w:proofErr w:type="gramStart"/>
      <w:r w:rsidRPr="00843F8A">
        <w:rPr>
          <w:rFonts w:eastAsiaTheme="minorHAnsi" w:cs="Courier New"/>
          <w:sz w:val="18"/>
          <w:szCs w:val="18"/>
        </w:rPr>
        <w:t>INT :</w:t>
      </w:r>
      <w:proofErr w:type="gramEnd"/>
      <w:r w:rsidRPr="00843F8A">
        <w:rPr>
          <w:rFonts w:eastAsiaTheme="minorHAnsi" w:cs="Courier New"/>
          <w:sz w:val="18"/>
          <w:szCs w:val="18"/>
        </w:rPr>
        <w:t xml:space="preserve"> 25M    GROUP INT : 25M</w:t>
      </w:r>
    </w:p>
    <w:p w14:paraId="390790D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 6 RECORD </w:t>
      </w:r>
      <w:proofErr w:type="gramStart"/>
      <w:r w:rsidRPr="00843F8A">
        <w:rPr>
          <w:rFonts w:eastAsiaTheme="minorHAnsi" w:cs="Courier New"/>
          <w:sz w:val="18"/>
          <w:szCs w:val="18"/>
        </w:rPr>
        <w:t>LENGTH  :</w:t>
      </w:r>
      <w:proofErr w:type="gramEnd"/>
      <w:r w:rsidRPr="00843F8A">
        <w:rPr>
          <w:rFonts w:eastAsiaTheme="minorHAnsi" w:cs="Courier New"/>
          <w:sz w:val="18"/>
          <w:szCs w:val="18"/>
        </w:rPr>
        <w:t xml:space="preserve"> 6S  SWEEP LENGTH 12S</w:t>
      </w:r>
    </w:p>
    <w:p w14:paraId="724CE99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7 GEOPHONE ARRAY: 12 PHONES OVER 25M   CENTRED ON STATION</w:t>
      </w:r>
    </w:p>
    <w:p w14:paraId="0BA9288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8 SPLIT SPREAD  300 CHANNELS   TAPE FORMAT: SEGD</w:t>
      </w:r>
    </w:p>
    <w:p w14:paraId="7383CBF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 9 2MS SAMPLE RATE             150 NOMINAL FOLD COVERAGE</w:t>
      </w:r>
    </w:p>
    <w:p w14:paraId="2235445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C10 </w:t>
      </w:r>
      <w:proofErr w:type="gramStart"/>
      <w:r w:rsidRPr="00843F8A">
        <w:rPr>
          <w:rFonts w:eastAsiaTheme="minorHAnsi" w:cs="Courier New"/>
          <w:sz w:val="18"/>
          <w:szCs w:val="18"/>
        </w:rPr>
        <w:t>PROJECTION :</w:t>
      </w:r>
      <w:proofErr w:type="gramEnd"/>
      <w:r w:rsidRPr="00843F8A">
        <w:rPr>
          <w:rFonts w:eastAsiaTheme="minorHAnsi" w:cs="Courier New"/>
          <w:sz w:val="18"/>
          <w:szCs w:val="18"/>
        </w:rPr>
        <w:t xml:space="preserve"> MGA94 Zone 53</w:t>
      </w:r>
    </w:p>
    <w:p w14:paraId="708B5D4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C11 SURVEY </w:t>
      </w:r>
      <w:proofErr w:type="gramStart"/>
      <w:r w:rsidRPr="00843F8A">
        <w:rPr>
          <w:rFonts w:eastAsiaTheme="minorHAnsi" w:cs="Courier New"/>
          <w:sz w:val="18"/>
          <w:szCs w:val="18"/>
        </w:rPr>
        <w:t>DATUM :</w:t>
      </w:r>
      <w:proofErr w:type="gramEnd"/>
      <w:r w:rsidRPr="00843F8A">
        <w:rPr>
          <w:rFonts w:eastAsiaTheme="minorHAnsi" w:cs="Courier New"/>
          <w:sz w:val="18"/>
          <w:szCs w:val="18"/>
        </w:rPr>
        <w:t xml:space="preserve"> GEOCENTRIC DATUM OF AUSTRALIA 1994 (GDA94)</w:t>
      </w:r>
    </w:p>
    <w:p w14:paraId="2D87267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C12 **** PROCESSING SEQUENCE ****</w:t>
      </w:r>
    </w:p>
    <w:p w14:paraId="34DAA46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C13 TRANSCRIPTION FROM SEGD TO FUGRO INTERNAL FORMAT.</w:t>
      </w:r>
    </w:p>
    <w:p w14:paraId="42E0E33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C14 ZERO TO MINIMUM PHASE CONVERSION</w:t>
      </w:r>
    </w:p>
    <w:p w14:paraId="4879CE3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C15 AMPLITUDE </w:t>
      </w:r>
      <w:proofErr w:type="gramStart"/>
      <w:r w:rsidRPr="00843F8A">
        <w:rPr>
          <w:rFonts w:eastAsiaTheme="minorHAnsi" w:cs="Courier New"/>
          <w:sz w:val="18"/>
          <w:szCs w:val="18"/>
        </w:rPr>
        <w:t>RECOVERY :</w:t>
      </w:r>
      <w:proofErr w:type="gramEnd"/>
      <w:r w:rsidRPr="00843F8A">
        <w:rPr>
          <w:rFonts w:eastAsiaTheme="minorHAnsi" w:cs="Courier New"/>
          <w:sz w:val="18"/>
          <w:szCs w:val="18"/>
        </w:rPr>
        <w:t xml:space="preserve"> SPHERICAL DIVERGENCE CORRECTION</w:t>
      </w:r>
    </w:p>
    <w:p w14:paraId="03E8B28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C16 FK VELOCITY FILTER 1800 M/S</w:t>
      </w:r>
    </w:p>
    <w:p w14:paraId="1116A94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C17 </w:t>
      </w:r>
      <w:proofErr w:type="gramStart"/>
      <w:r w:rsidRPr="00843F8A">
        <w:rPr>
          <w:rFonts w:eastAsiaTheme="minorHAnsi" w:cs="Courier New"/>
          <w:sz w:val="18"/>
          <w:szCs w:val="18"/>
        </w:rPr>
        <w:t>STATICS :</w:t>
      </w:r>
      <w:proofErr w:type="gramEnd"/>
      <w:r w:rsidRPr="00843F8A">
        <w:rPr>
          <w:rFonts w:eastAsiaTheme="minorHAnsi" w:cs="Courier New"/>
          <w:sz w:val="18"/>
          <w:szCs w:val="18"/>
        </w:rPr>
        <w:t xml:space="preserve"> FLOATING DATUM CORRECTION. GMG REFRACTION STATICS</w:t>
      </w:r>
    </w:p>
    <w:p w14:paraId="2D6821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C18 CDP SORT + SURFACE CONSISTENT DECONVOLUTION 12MS GAP</w:t>
      </w:r>
    </w:p>
    <w:p w14:paraId="0ED0205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C19 1ST PASS VELOCITY </w:t>
      </w:r>
      <w:proofErr w:type="gramStart"/>
      <w:r w:rsidRPr="00843F8A">
        <w:rPr>
          <w:rFonts w:eastAsiaTheme="minorHAnsi" w:cs="Courier New"/>
          <w:sz w:val="18"/>
          <w:szCs w:val="18"/>
        </w:rPr>
        <w:t>ANALYSIS :</w:t>
      </w:r>
      <w:proofErr w:type="gramEnd"/>
      <w:r w:rsidRPr="00843F8A">
        <w:rPr>
          <w:rFonts w:eastAsiaTheme="minorHAnsi" w:cs="Courier New"/>
          <w:sz w:val="18"/>
          <w:szCs w:val="18"/>
        </w:rPr>
        <w:t xml:space="preserve"> 2 KM INTERVAL</w:t>
      </w:r>
    </w:p>
    <w:p w14:paraId="6174804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C20 1ST PASS RESIDUAL STATICS</w:t>
      </w:r>
    </w:p>
    <w:p w14:paraId="4D699D6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C21 2ND PASS VELOCITY </w:t>
      </w:r>
      <w:proofErr w:type="gramStart"/>
      <w:r w:rsidRPr="00843F8A">
        <w:rPr>
          <w:rFonts w:eastAsiaTheme="minorHAnsi" w:cs="Courier New"/>
          <w:sz w:val="18"/>
          <w:szCs w:val="18"/>
        </w:rPr>
        <w:t>ANALYSIS :</w:t>
      </w:r>
      <w:proofErr w:type="gramEnd"/>
      <w:r w:rsidRPr="00843F8A">
        <w:rPr>
          <w:rFonts w:eastAsiaTheme="minorHAnsi" w:cs="Courier New"/>
          <w:sz w:val="18"/>
          <w:szCs w:val="18"/>
        </w:rPr>
        <w:t xml:space="preserve"> 1 KM INTERVAL</w:t>
      </w:r>
    </w:p>
    <w:p w14:paraId="67C9279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C22 2ND PASS RESIDUAL STATICS</w:t>
      </w:r>
    </w:p>
    <w:p w14:paraId="2B002F7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C23</w:t>
      </w:r>
    </w:p>
    <w:p w14:paraId="41297B6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C24</w:t>
      </w:r>
    </w:p>
    <w:p w14:paraId="6F70582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C25 NMO - MUTE - SCALING</w:t>
      </w:r>
    </w:p>
    <w:p w14:paraId="43F3281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C26 FLOATING DATUM </w:t>
      </w:r>
      <w:proofErr w:type="gramStart"/>
      <w:r w:rsidRPr="00843F8A">
        <w:rPr>
          <w:rFonts w:eastAsiaTheme="minorHAnsi" w:cs="Courier New"/>
          <w:sz w:val="18"/>
          <w:szCs w:val="18"/>
        </w:rPr>
        <w:t>CORRECTION :</w:t>
      </w:r>
      <w:proofErr w:type="gramEnd"/>
      <w:r w:rsidRPr="00843F8A">
        <w:rPr>
          <w:rFonts w:eastAsiaTheme="minorHAnsi" w:cs="Courier New"/>
          <w:sz w:val="18"/>
          <w:szCs w:val="18"/>
        </w:rPr>
        <w:t xml:space="preserve"> NEW TIME ORIGIN OF -200MS</w:t>
      </w:r>
    </w:p>
    <w:p w14:paraId="6256A6E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C27 CDP TRIM STATIC</w:t>
      </w:r>
    </w:p>
    <w:p w14:paraId="314D682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C28 STACK SHELL WEIGHTED</w:t>
      </w:r>
    </w:p>
    <w:p w14:paraId="01A236A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C29 BANDPASS FILTER + SCALING</w:t>
      </w:r>
    </w:p>
    <w:p w14:paraId="47186AC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C30</w:t>
      </w:r>
    </w:p>
    <w:p w14:paraId="0EC45B2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C31</w:t>
      </w:r>
    </w:p>
    <w:p w14:paraId="1DE917A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C32   BYTE            DESCRIPTION     BYTE              DESCRIPTION</w:t>
      </w:r>
    </w:p>
    <w:p w14:paraId="123DDFA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C33   ----------------------------------------------------------------------</w:t>
      </w:r>
    </w:p>
    <w:p w14:paraId="6ABAC08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C34   17-</w:t>
      </w:r>
      <w:proofErr w:type="gramStart"/>
      <w:r w:rsidRPr="00843F8A">
        <w:rPr>
          <w:rFonts w:eastAsiaTheme="minorHAnsi" w:cs="Courier New"/>
          <w:sz w:val="18"/>
          <w:szCs w:val="18"/>
        </w:rPr>
        <w:t>20  (</w:t>
      </w:r>
      <w:proofErr w:type="gramEnd"/>
      <w:r w:rsidRPr="00843F8A">
        <w:rPr>
          <w:rFonts w:eastAsiaTheme="minorHAnsi" w:cs="Courier New"/>
          <w:sz w:val="18"/>
          <w:szCs w:val="18"/>
        </w:rPr>
        <w:t>32-BIT)  SP NUMBER      91-92    (16-BIT) WEATHERING VEL</w:t>
      </w:r>
    </w:p>
    <w:p w14:paraId="1979866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C35   21-</w:t>
      </w:r>
      <w:proofErr w:type="gramStart"/>
      <w:r w:rsidRPr="00843F8A">
        <w:rPr>
          <w:rFonts w:eastAsiaTheme="minorHAnsi" w:cs="Courier New"/>
          <w:sz w:val="18"/>
          <w:szCs w:val="18"/>
        </w:rPr>
        <w:t>24  (</w:t>
      </w:r>
      <w:proofErr w:type="gramEnd"/>
      <w:r w:rsidRPr="00843F8A">
        <w:rPr>
          <w:rFonts w:eastAsiaTheme="minorHAnsi" w:cs="Courier New"/>
          <w:sz w:val="18"/>
          <w:szCs w:val="18"/>
        </w:rPr>
        <w:t>32-BIT)  CDP NUMBER     93-94    (16-BIT) REFRACTOR VEL</w:t>
      </w:r>
    </w:p>
    <w:p w14:paraId="6625616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C36   41-</w:t>
      </w:r>
      <w:proofErr w:type="gramStart"/>
      <w:r w:rsidRPr="00843F8A">
        <w:rPr>
          <w:rFonts w:eastAsiaTheme="minorHAnsi" w:cs="Courier New"/>
          <w:sz w:val="18"/>
          <w:szCs w:val="18"/>
        </w:rPr>
        <w:t>44  (</w:t>
      </w:r>
      <w:proofErr w:type="gramEnd"/>
      <w:r w:rsidRPr="00843F8A">
        <w:rPr>
          <w:rFonts w:eastAsiaTheme="minorHAnsi" w:cs="Courier New"/>
          <w:sz w:val="18"/>
          <w:szCs w:val="18"/>
        </w:rPr>
        <w:t>32-BIT)  ELEVATION      101-102  (16-BIT) RECEIVER STATIC</w:t>
      </w:r>
    </w:p>
    <w:p w14:paraId="4316734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C37 193-</w:t>
      </w:r>
      <w:proofErr w:type="gramStart"/>
      <w:r w:rsidRPr="00843F8A">
        <w:rPr>
          <w:rFonts w:eastAsiaTheme="minorHAnsi" w:cs="Courier New"/>
          <w:sz w:val="18"/>
          <w:szCs w:val="18"/>
        </w:rPr>
        <w:t>196  (</w:t>
      </w:r>
      <w:proofErr w:type="gramEnd"/>
      <w:r w:rsidRPr="00843F8A">
        <w:rPr>
          <w:rFonts w:eastAsiaTheme="minorHAnsi" w:cs="Courier New"/>
          <w:sz w:val="18"/>
          <w:szCs w:val="18"/>
        </w:rPr>
        <w:t>32-BIT)  CDP EASTING    103-104  (16-BIT) DATUM STATIC</w:t>
      </w:r>
    </w:p>
    <w:p w14:paraId="4F52245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C38 197-</w:t>
      </w:r>
      <w:proofErr w:type="gramStart"/>
      <w:r w:rsidRPr="00843F8A">
        <w:rPr>
          <w:rFonts w:eastAsiaTheme="minorHAnsi" w:cs="Courier New"/>
          <w:sz w:val="18"/>
          <w:szCs w:val="18"/>
        </w:rPr>
        <w:t>200  (</w:t>
      </w:r>
      <w:proofErr w:type="gramEnd"/>
      <w:r w:rsidRPr="00843F8A">
        <w:rPr>
          <w:rFonts w:eastAsiaTheme="minorHAnsi" w:cs="Courier New"/>
          <w:sz w:val="18"/>
          <w:szCs w:val="18"/>
        </w:rPr>
        <w:t>32-BIT)  CDP NORTHING   109-110  (16-BIT) TIME OF FIRST SAMPLE</w:t>
      </w:r>
    </w:p>
    <w:p w14:paraId="1D4A0A5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C39 TAPE POLARITY: NORMAL</w:t>
      </w:r>
    </w:p>
    <w:p w14:paraId="3C7C279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C40 CDP - SP RELATIONSHIP   CONV,3,</w:t>
      </w:r>
      <w:proofErr w:type="gramStart"/>
      <w:r w:rsidRPr="00843F8A">
        <w:rPr>
          <w:rFonts w:eastAsiaTheme="minorHAnsi" w:cs="Courier New"/>
          <w:sz w:val="18"/>
          <w:szCs w:val="18"/>
        </w:rPr>
        <w:t>2909,-</w:t>
      </w:r>
      <w:proofErr w:type="gramEnd"/>
      <w:r w:rsidRPr="00843F8A">
        <w:rPr>
          <w:rFonts w:eastAsiaTheme="minorHAnsi" w:cs="Courier New"/>
          <w:sz w:val="18"/>
          <w:szCs w:val="18"/>
        </w:rPr>
        <w:t>2</w:t>
      </w:r>
    </w:p>
    <w:p w14:paraId="0207A03B" w14:textId="77777777" w:rsidR="00260BC3" w:rsidRPr="00843F8A" w:rsidRDefault="00260BC3" w:rsidP="00260BC3">
      <w:pPr>
        <w:tabs>
          <w:tab w:val="left" w:pos="2291"/>
        </w:tabs>
        <w:ind w:left="720"/>
        <w:rPr>
          <w:rFonts w:cs="Courier New"/>
        </w:rPr>
      </w:pPr>
      <w:r w:rsidRPr="00843F8A">
        <w:rPr>
          <w:rFonts w:eastAsiaTheme="minorHAnsi" w:cs="Courier New"/>
          <w:sz w:val="18"/>
          <w:szCs w:val="18"/>
        </w:rPr>
        <w:t>C41 CDPS 3 TO 5425           VPS 176 TO 2910</w:t>
      </w:r>
    </w:p>
    <w:p w14:paraId="799A98C6" w14:textId="77777777" w:rsidR="00260BC3" w:rsidRPr="00843F8A" w:rsidRDefault="00260BC3" w:rsidP="00260BC3">
      <w:pPr>
        <w:spacing w:line="276" w:lineRule="auto"/>
        <w:rPr>
          <w:rFonts w:eastAsiaTheme="minorHAnsi"/>
          <w:b/>
          <w:sz w:val="28"/>
          <w:szCs w:val="28"/>
        </w:rPr>
      </w:pPr>
      <w:r w:rsidRPr="00843F8A">
        <w:br w:type="page"/>
      </w:r>
    </w:p>
    <w:p w14:paraId="3AE3DD9E" w14:textId="77777777" w:rsidR="00260BC3" w:rsidRPr="00597E63" w:rsidRDefault="009905DF" w:rsidP="000102A9">
      <w:pPr>
        <w:pStyle w:val="Heading1"/>
        <w:numPr>
          <w:ilvl w:val="0"/>
          <w:numId w:val="0"/>
        </w:numPr>
        <w:ind w:left="360"/>
      </w:pPr>
      <w:bookmarkStart w:id="85" w:name="_Toc83281826"/>
      <w:bookmarkStart w:id="86" w:name="_Toc144124036"/>
      <w:r>
        <w:t>Appendix</w:t>
      </w:r>
      <w:r w:rsidRPr="00597E63">
        <w:t xml:space="preserve"> </w:t>
      </w:r>
      <w:r>
        <w:t xml:space="preserve">9. </w:t>
      </w:r>
      <w:r w:rsidR="00260BC3" w:rsidRPr="00597E63">
        <w:t>Example of INT Velocity File (Interval Velocity in Time)</w:t>
      </w:r>
      <w:bookmarkEnd w:id="85"/>
      <w:bookmarkEnd w:id="86"/>
    </w:p>
    <w:p w14:paraId="52B9C05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Client: Central Petroleum </w:t>
      </w:r>
    </w:p>
    <w:p w14:paraId="3B15214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Project: supegyPr_002</w:t>
      </w:r>
    </w:p>
    <w:p w14:paraId="34A964F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Contractor: DownUnder </w:t>
      </w:r>
      <w:proofErr w:type="spellStart"/>
      <w:r w:rsidRPr="00843F8A">
        <w:rPr>
          <w:rFonts w:eastAsiaTheme="minorHAnsi" w:cs="Courier New"/>
          <w:sz w:val="18"/>
          <w:szCs w:val="18"/>
        </w:rPr>
        <w:t>GeoSolutions</w:t>
      </w:r>
      <w:proofErr w:type="spellEnd"/>
    </w:p>
    <w:p w14:paraId="619289C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Date: October 2012</w:t>
      </w:r>
    </w:p>
    <w:p w14:paraId="4DBD8145"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7A15214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Velocity type: Interval Velocity in Time</w:t>
      </w:r>
    </w:p>
    <w:p w14:paraId="17ABCD76"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34F5E1C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Datum: GDA94, UTM Zone: UTM53, Central </w:t>
      </w:r>
      <w:proofErr w:type="gramStart"/>
      <w:r w:rsidRPr="00843F8A">
        <w:rPr>
          <w:rFonts w:eastAsiaTheme="minorHAnsi" w:cs="Courier New"/>
          <w:sz w:val="18"/>
          <w:szCs w:val="18"/>
        </w:rPr>
        <w:t>Meridian :</w:t>
      </w:r>
      <w:proofErr w:type="gramEnd"/>
      <w:r w:rsidRPr="00843F8A">
        <w:rPr>
          <w:rFonts w:eastAsiaTheme="minorHAnsi" w:cs="Courier New"/>
          <w:sz w:val="18"/>
          <w:szCs w:val="18"/>
        </w:rPr>
        <w:t xml:space="preserve"> 135 </w:t>
      </w:r>
    </w:p>
    <w:p w14:paraId="57E3C58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Statics: </w:t>
      </w:r>
      <w:proofErr w:type="gramStart"/>
      <w:r w:rsidRPr="00843F8A">
        <w:rPr>
          <w:rFonts w:eastAsiaTheme="minorHAnsi" w:cs="Courier New"/>
          <w:sz w:val="18"/>
          <w:szCs w:val="18"/>
        </w:rPr>
        <w:t>Two way</w:t>
      </w:r>
      <w:proofErr w:type="gramEnd"/>
      <w:r w:rsidRPr="00843F8A">
        <w:rPr>
          <w:rFonts w:eastAsiaTheme="minorHAnsi" w:cs="Courier New"/>
          <w:sz w:val="18"/>
          <w:szCs w:val="18"/>
        </w:rPr>
        <w:t xml:space="preserve"> time corrected to mean sea level: No</w:t>
      </w:r>
    </w:p>
    <w:p w14:paraId="581D4F9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Gun and Cable statics applied: No</w:t>
      </w:r>
    </w:p>
    <w:p w14:paraId="778235C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Tidal statics applied: No</w:t>
      </w:r>
    </w:p>
    <w:p w14:paraId="59552346"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32371F8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3D Grid details:</w:t>
      </w:r>
    </w:p>
    <w:p w14:paraId="07C060F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inline    crossline      X            Y</w:t>
      </w:r>
    </w:p>
    <w:p w14:paraId="7A55D4E6"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9D5799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1000        5000      599413.78   7382223.37</w:t>
      </w:r>
    </w:p>
    <w:p w14:paraId="1DA6370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1000        5309      595633.30   7375486.63</w:t>
      </w:r>
    </w:p>
    <w:p w14:paraId="0C9AB31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1448        5000      609180.96   7376742.28</w:t>
      </w:r>
    </w:p>
    <w:p w14:paraId="25D5F44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1448        5309      605400.48   7370005.55</w:t>
      </w:r>
    </w:p>
    <w:p w14:paraId="1C09A0CA"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386A1A0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Internal X bin size (m)=   25.0</w:t>
      </w:r>
    </w:p>
    <w:p w14:paraId="59767F8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Internal Y bin size (m)=   25.0</w:t>
      </w:r>
    </w:p>
    <w:p w14:paraId="32071BD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Azimuth (internal Y East of North) degrees = 209.09 degrees  </w:t>
      </w:r>
    </w:p>
    <w:p w14:paraId="55C49B24"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7280943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Velocity Format Column details:</w:t>
      </w:r>
    </w:p>
    <w:p w14:paraId="49C2B72E"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DFA385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LINE=INLINE</w:t>
      </w:r>
    </w:p>
    <w:p w14:paraId="1350A9F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cols   11-</w:t>
      </w:r>
      <w:proofErr w:type="gramStart"/>
      <w:r w:rsidRPr="00843F8A">
        <w:rPr>
          <w:rFonts w:eastAsiaTheme="minorHAnsi" w:cs="Courier New"/>
          <w:sz w:val="18"/>
          <w:szCs w:val="18"/>
        </w:rPr>
        <w:t>22  line</w:t>
      </w:r>
      <w:proofErr w:type="gramEnd"/>
      <w:r w:rsidRPr="00843F8A">
        <w:rPr>
          <w:rFonts w:eastAsiaTheme="minorHAnsi" w:cs="Courier New"/>
          <w:sz w:val="18"/>
          <w:szCs w:val="18"/>
        </w:rPr>
        <w:t xml:space="preserve"> number (left justified, before first SPNT of each and every new line only)</w:t>
      </w:r>
    </w:p>
    <w:p w14:paraId="1895375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SPNT=XLINE</w:t>
      </w:r>
    </w:p>
    <w:p w14:paraId="2F78801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11</w:t>
      </w:r>
      <w:proofErr w:type="gramEnd"/>
      <w:r w:rsidRPr="00843F8A">
        <w:rPr>
          <w:rFonts w:eastAsiaTheme="minorHAnsi" w:cs="Courier New"/>
          <w:sz w:val="18"/>
          <w:szCs w:val="18"/>
        </w:rPr>
        <w:t>-25  3D cross line number  (right justified)</w:t>
      </w:r>
    </w:p>
    <w:p w14:paraId="3CD78FE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30</w:t>
      </w:r>
      <w:proofErr w:type="gramEnd"/>
      <w:r w:rsidRPr="00843F8A">
        <w:rPr>
          <w:rFonts w:eastAsiaTheme="minorHAnsi" w:cs="Courier New"/>
          <w:sz w:val="18"/>
          <w:szCs w:val="18"/>
        </w:rPr>
        <w:t>-38  bin centre x coordinates  (right justified)</w:t>
      </w:r>
    </w:p>
    <w:p w14:paraId="34B89A0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42</w:t>
      </w:r>
      <w:proofErr w:type="gramEnd"/>
      <w:r w:rsidRPr="00843F8A">
        <w:rPr>
          <w:rFonts w:eastAsiaTheme="minorHAnsi" w:cs="Courier New"/>
          <w:sz w:val="18"/>
          <w:szCs w:val="18"/>
        </w:rPr>
        <w:t>-51  bin centre y coordinates  (right justified)</w:t>
      </w:r>
    </w:p>
    <w:p w14:paraId="28FA348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54</w:t>
      </w:r>
      <w:proofErr w:type="gramEnd"/>
      <w:r w:rsidRPr="00843F8A">
        <w:rPr>
          <w:rFonts w:eastAsiaTheme="minorHAnsi" w:cs="Courier New"/>
          <w:sz w:val="18"/>
          <w:szCs w:val="18"/>
        </w:rPr>
        <w:t>-65  3D inline number  (right justified)</w:t>
      </w:r>
    </w:p>
    <w:p w14:paraId="21BE9A3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VELF</w:t>
      </w:r>
    </w:p>
    <w:p w14:paraId="282E915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21</w:t>
      </w:r>
      <w:proofErr w:type="gramEnd"/>
      <w:r w:rsidRPr="00843F8A">
        <w:rPr>
          <w:rFonts w:eastAsiaTheme="minorHAnsi" w:cs="Courier New"/>
          <w:sz w:val="18"/>
          <w:szCs w:val="18"/>
        </w:rPr>
        <w:t>-25  time in msec  (right justified)</w:t>
      </w:r>
    </w:p>
    <w:p w14:paraId="1D8A5EE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26</w:t>
      </w:r>
      <w:proofErr w:type="gramEnd"/>
      <w:r w:rsidRPr="00843F8A">
        <w:rPr>
          <w:rFonts w:eastAsiaTheme="minorHAnsi" w:cs="Courier New"/>
          <w:sz w:val="18"/>
          <w:szCs w:val="18"/>
        </w:rPr>
        <w:t>-31  velocity m/sec  (right justified)</w:t>
      </w:r>
    </w:p>
    <w:p w14:paraId="60682C9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32</w:t>
      </w:r>
      <w:proofErr w:type="gramEnd"/>
      <w:r w:rsidRPr="00843F8A">
        <w:rPr>
          <w:rFonts w:eastAsiaTheme="minorHAnsi" w:cs="Courier New"/>
          <w:sz w:val="18"/>
          <w:szCs w:val="18"/>
        </w:rPr>
        <w:t>-37  time in msec  (right justified)</w:t>
      </w:r>
    </w:p>
    <w:p w14:paraId="1782B6A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38</w:t>
      </w:r>
      <w:proofErr w:type="gramEnd"/>
      <w:r w:rsidRPr="00843F8A">
        <w:rPr>
          <w:rFonts w:eastAsiaTheme="minorHAnsi" w:cs="Courier New"/>
          <w:sz w:val="18"/>
          <w:szCs w:val="18"/>
        </w:rPr>
        <w:t>-43  velocity m/sec  (right justified)</w:t>
      </w:r>
    </w:p>
    <w:p w14:paraId="0CA607C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44</w:t>
      </w:r>
      <w:proofErr w:type="gramEnd"/>
      <w:r w:rsidRPr="00843F8A">
        <w:rPr>
          <w:rFonts w:eastAsiaTheme="minorHAnsi" w:cs="Courier New"/>
          <w:sz w:val="18"/>
          <w:szCs w:val="18"/>
        </w:rPr>
        <w:t>-49  time in msec  (right justified)</w:t>
      </w:r>
    </w:p>
    <w:p w14:paraId="588602D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50</w:t>
      </w:r>
      <w:proofErr w:type="gramEnd"/>
      <w:r w:rsidRPr="00843F8A">
        <w:rPr>
          <w:rFonts w:eastAsiaTheme="minorHAnsi" w:cs="Courier New"/>
          <w:sz w:val="18"/>
          <w:szCs w:val="18"/>
        </w:rPr>
        <w:t>-55  velocity m/sec  (right justified)</w:t>
      </w:r>
    </w:p>
    <w:p w14:paraId="2828A56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56</w:t>
      </w:r>
      <w:proofErr w:type="gramEnd"/>
      <w:r w:rsidRPr="00843F8A">
        <w:rPr>
          <w:rFonts w:eastAsiaTheme="minorHAnsi" w:cs="Courier New"/>
          <w:sz w:val="18"/>
          <w:szCs w:val="18"/>
        </w:rPr>
        <w:t>-61  time in msec  (right justified)</w:t>
      </w:r>
    </w:p>
    <w:p w14:paraId="3A5D9D4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62</w:t>
      </w:r>
      <w:proofErr w:type="gramEnd"/>
      <w:r w:rsidRPr="00843F8A">
        <w:rPr>
          <w:rFonts w:eastAsiaTheme="minorHAnsi" w:cs="Courier New"/>
          <w:sz w:val="18"/>
          <w:szCs w:val="18"/>
        </w:rPr>
        <w:t>-67  velocity m/sec  (right justified)</w:t>
      </w:r>
    </w:p>
    <w:p w14:paraId="3467B69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68</w:t>
      </w:r>
      <w:proofErr w:type="gramEnd"/>
      <w:r w:rsidRPr="00843F8A">
        <w:rPr>
          <w:rFonts w:eastAsiaTheme="minorHAnsi" w:cs="Courier New"/>
          <w:sz w:val="18"/>
          <w:szCs w:val="18"/>
        </w:rPr>
        <w:t>-73  time in msec  (right justified)</w:t>
      </w:r>
    </w:p>
    <w:p w14:paraId="09D473C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74</w:t>
      </w:r>
      <w:proofErr w:type="gramEnd"/>
      <w:r w:rsidRPr="00843F8A">
        <w:rPr>
          <w:rFonts w:eastAsiaTheme="minorHAnsi" w:cs="Courier New"/>
          <w:sz w:val="18"/>
          <w:szCs w:val="18"/>
        </w:rPr>
        <w:t>-79  velocity m/sec  (right justified)</w:t>
      </w:r>
    </w:p>
    <w:p w14:paraId="3669961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0BAFEE8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1         2         3         4         5         6         7         8</w:t>
      </w:r>
    </w:p>
    <w:p w14:paraId="775ED31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12345678901234567890123456789012345678901234567890123456789012345678901234567890</w:t>
      </w:r>
    </w:p>
    <w:p w14:paraId="0BD5D51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LINE      1000       </w:t>
      </w:r>
    </w:p>
    <w:p w14:paraId="255D311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5080    598435.01   7380479.23          1000</w:t>
      </w:r>
    </w:p>
    <w:p w14:paraId="0330453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0  3223</w:t>
      </w:r>
      <w:proofErr w:type="gramEnd"/>
      <w:r w:rsidRPr="00843F8A">
        <w:rPr>
          <w:rFonts w:eastAsiaTheme="minorHAnsi" w:cs="Courier New"/>
          <w:sz w:val="18"/>
          <w:szCs w:val="18"/>
        </w:rPr>
        <w:t xml:space="preserve">   295  4165   598  5253   738  4975  1152  4912</w:t>
      </w:r>
    </w:p>
    <w:p w14:paraId="6DDC72B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1920  6604</w:t>
      </w:r>
      <w:proofErr w:type="gramEnd"/>
      <w:r w:rsidRPr="00843F8A">
        <w:rPr>
          <w:rFonts w:eastAsiaTheme="minorHAnsi" w:cs="Courier New"/>
          <w:sz w:val="18"/>
          <w:szCs w:val="18"/>
        </w:rPr>
        <w:t xml:space="preserve">  6000  7999</w:t>
      </w:r>
    </w:p>
    <w:p w14:paraId="3D29127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5120    597945.63   7379607.16          1000</w:t>
      </w:r>
    </w:p>
    <w:p w14:paraId="6BB5930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0  3224</w:t>
      </w:r>
      <w:proofErr w:type="gramEnd"/>
      <w:r w:rsidRPr="00843F8A">
        <w:rPr>
          <w:rFonts w:eastAsiaTheme="minorHAnsi" w:cs="Courier New"/>
          <w:sz w:val="18"/>
          <w:szCs w:val="18"/>
        </w:rPr>
        <w:t xml:space="preserve">   315  4151   472  4901   680  5067   980  4351</w:t>
      </w:r>
    </w:p>
    <w:p w14:paraId="2FD657C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1086  4664</w:t>
      </w:r>
      <w:proofErr w:type="gramEnd"/>
      <w:r w:rsidRPr="00843F8A">
        <w:rPr>
          <w:rFonts w:eastAsiaTheme="minorHAnsi" w:cs="Courier New"/>
          <w:sz w:val="18"/>
          <w:szCs w:val="18"/>
        </w:rPr>
        <w:t xml:space="preserve">  1276  5221  1966  6519  6000  8170</w:t>
      </w:r>
    </w:p>
    <w:p w14:paraId="4CF3087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5160    597456.25   7378735.09          1000</w:t>
      </w:r>
    </w:p>
    <w:p w14:paraId="2297E75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0  3221</w:t>
      </w:r>
      <w:proofErr w:type="gramEnd"/>
      <w:r w:rsidRPr="00843F8A">
        <w:rPr>
          <w:rFonts w:eastAsiaTheme="minorHAnsi" w:cs="Courier New"/>
          <w:sz w:val="18"/>
          <w:szCs w:val="18"/>
        </w:rPr>
        <w:t xml:space="preserve">   370  4285   514  4826   758  5221   952  4352</w:t>
      </w:r>
    </w:p>
    <w:p w14:paraId="3893AE7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1126  4622</w:t>
      </w:r>
      <w:proofErr w:type="gramEnd"/>
      <w:r w:rsidRPr="00843F8A">
        <w:rPr>
          <w:rFonts w:eastAsiaTheme="minorHAnsi" w:cs="Courier New"/>
          <w:sz w:val="18"/>
          <w:szCs w:val="18"/>
        </w:rPr>
        <w:t xml:space="preserve">  1188  4764  1380  5523  1736  6224  2046  6430</w:t>
      </w:r>
    </w:p>
    <w:p w14:paraId="14997A68" w14:textId="77777777" w:rsidR="00260BC3" w:rsidRDefault="00260BC3" w:rsidP="00260BC3">
      <w:pPr>
        <w:autoSpaceDE w:val="0"/>
        <w:autoSpaceDN w:val="0"/>
        <w:adjustRightInd w:val="0"/>
        <w:spacing w:after="0"/>
        <w:ind w:left="720"/>
        <w:rPr>
          <w:rFonts w:eastAsia="Times New Roman"/>
          <w:color w:val="454347"/>
          <w:sz w:val="32"/>
          <w:szCs w:val="28"/>
        </w:rPr>
      </w:pPr>
      <w:r w:rsidRPr="00843F8A">
        <w:rPr>
          <w:rFonts w:eastAsiaTheme="minorHAnsi" w:cs="Courier New"/>
          <w:sz w:val="18"/>
          <w:szCs w:val="18"/>
        </w:rPr>
        <w:t xml:space="preserve">VELF                 </w:t>
      </w:r>
      <w:proofErr w:type="gramStart"/>
      <w:r w:rsidRPr="00843F8A">
        <w:rPr>
          <w:rFonts w:eastAsiaTheme="minorHAnsi" w:cs="Courier New"/>
          <w:sz w:val="18"/>
          <w:szCs w:val="18"/>
        </w:rPr>
        <w:t>6000  7960</w:t>
      </w:r>
      <w:proofErr w:type="gramEnd"/>
      <w:r>
        <w:br w:type="page"/>
      </w:r>
    </w:p>
    <w:p w14:paraId="5EF99376" w14:textId="77777777" w:rsidR="00260BC3" w:rsidRPr="00597E63" w:rsidRDefault="009905DF" w:rsidP="000102A9">
      <w:pPr>
        <w:pStyle w:val="Heading1"/>
        <w:numPr>
          <w:ilvl w:val="0"/>
          <w:numId w:val="0"/>
        </w:numPr>
        <w:ind w:left="360"/>
      </w:pPr>
      <w:bookmarkStart w:id="87" w:name="_Toc83281827"/>
      <w:bookmarkStart w:id="88" w:name="_Toc144124037"/>
      <w:r>
        <w:t>Appendix</w:t>
      </w:r>
      <w:r w:rsidRPr="00597E63">
        <w:t xml:space="preserve"> </w:t>
      </w:r>
      <w:r>
        <w:t xml:space="preserve">10. </w:t>
      </w:r>
      <w:r w:rsidR="00260BC3" w:rsidRPr="00597E63">
        <w:t>Example of RMS Velocity File (Root Mean Square in Time)</w:t>
      </w:r>
      <w:bookmarkEnd w:id="87"/>
      <w:bookmarkEnd w:id="88"/>
    </w:p>
    <w:p w14:paraId="279B121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Client: Central Petroleum </w:t>
      </w:r>
    </w:p>
    <w:p w14:paraId="0312291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Project: supegyPr_002</w:t>
      </w:r>
    </w:p>
    <w:p w14:paraId="6ABE3EC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Contractor: DownUnder </w:t>
      </w:r>
      <w:proofErr w:type="spellStart"/>
      <w:r w:rsidRPr="00843F8A">
        <w:rPr>
          <w:rFonts w:eastAsiaTheme="minorHAnsi" w:cs="Courier New"/>
          <w:sz w:val="18"/>
          <w:szCs w:val="18"/>
        </w:rPr>
        <w:t>GeoSolutions</w:t>
      </w:r>
      <w:proofErr w:type="spellEnd"/>
    </w:p>
    <w:p w14:paraId="1F7C1F3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Date: October 2012</w:t>
      </w:r>
    </w:p>
    <w:p w14:paraId="77C611D6"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04A739E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Velocity type: RMS Velocity in Time</w:t>
      </w:r>
    </w:p>
    <w:p w14:paraId="1E660441"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ABDEC3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Datum: GDA94, UTM Zone: UTM53, Central </w:t>
      </w:r>
      <w:proofErr w:type="gramStart"/>
      <w:r w:rsidRPr="00843F8A">
        <w:rPr>
          <w:rFonts w:eastAsiaTheme="minorHAnsi" w:cs="Courier New"/>
          <w:sz w:val="18"/>
          <w:szCs w:val="18"/>
        </w:rPr>
        <w:t>Meridian :</w:t>
      </w:r>
      <w:proofErr w:type="gramEnd"/>
      <w:r w:rsidRPr="00843F8A">
        <w:rPr>
          <w:rFonts w:eastAsiaTheme="minorHAnsi" w:cs="Courier New"/>
          <w:sz w:val="18"/>
          <w:szCs w:val="18"/>
        </w:rPr>
        <w:t xml:space="preserve">  135</w:t>
      </w:r>
    </w:p>
    <w:p w14:paraId="731B88B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Statics: </w:t>
      </w:r>
      <w:proofErr w:type="gramStart"/>
      <w:r w:rsidRPr="00843F8A">
        <w:rPr>
          <w:rFonts w:eastAsiaTheme="minorHAnsi" w:cs="Courier New"/>
          <w:sz w:val="18"/>
          <w:szCs w:val="18"/>
        </w:rPr>
        <w:t>Two way</w:t>
      </w:r>
      <w:proofErr w:type="gramEnd"/>
      <w:r w:rsidRPr="00843F8A">
        <w:rPr>
          <w:rFonts w:eastAsiaTheme="minorHAnsi" w:cs="Courier New"/>
          <w:sz w:val="18"/>
          <w:szCs w:val="18"/>
        </w:rPr>
        <w:t xml:space="preserve"> time corrected to mean sea level: No</w:t>
      </w:r>
    </w:p>
    <w:p w14:paraId="0259B28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Gun and Cable statics applied: No</w:t>
      </w:r>
    </w:p>
    <w:p w14:paraId="4623705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Tidal statics applied: No</w:t>
      </w:r>
    </w:p>
    <w:p w14:paraId="58988388"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6DFADA69"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3D Grid details:</w:t>
      </w:r>
    </w:p>
    <w:p w14:paraId="4B99DE7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inline    crossline      X            Y</w:t>
      </w:r>
    </w:p>
    <w:p w14:paraId="68F8397E"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15C294C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1000        5000      599413.78   7382223.37</w:t>
      </w:r>
    </w:p>
    <w:p w14:paraId="64D36A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1000        5309      595633.30   7375486.63</w:t>
      </w:r>
    </w:p>
    <w:p w14:paraId="1D9FAA5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1448        5000      609180.96   7376742.28</w:t>
      </w:r>
    </w:p>
    <w:p w14:paraId="1156689B"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1448        5309      605400.48   7370005.55</w:t>
      </w:r>
    </w:p>
    <w:p w14:paraId="3AF7C119"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4DB7BE2A"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Internal X bin size (m)=   25.0</w:t>
      </w:r>
    </w:p>
    <w:p w14:paraId="1D07222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Internal Y bin size (m)=   25.0</w:t>
      </w:r>
    </w:p>
    <w:p w14:paraId="35B71F2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Azimuth (internal Y East of North) degrees = 209.09 degrees  </w:t>
      </w:r>
    </w:p>
    <w:p w14:paraId="4D329F83"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2A1E52F6"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Velocity Format Column details:</w:t>
      </w:r>
    </w:p>
    <w:p w14:paraId="68617032" w14:textId="77777777" w:rsidR="00260BC3" w:rsidRPr="00843F8A" w:rsidRDefault="00260BC3" w:rsidP="00260BC3">
      <w:pPr>
        <w:autoSpaceDE w:val="0"/>
        <w:autoSpaceDN w:val="0"/>
        <w:adjustRightInd w:val="0"/>
        <w:spacing w:after="0"/>
        <w:ind w:left="720"/>
        <w:rPr>
          <w:rFonts w:eastAsiaTheme="minorHAnsi" w:cs="Courier New"/>
          <w:sz w:val="18"/>
          <w:szCs w:val="18"/>
        </w:rPr>
      </w:pPr>
    </w:p>
    <w:p w14:paraId="7D1A1D4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LINE=INLINE</w:t>
      </w:r>
    </w:p>
    <w:p w14:paraId="6DE23B4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cols   11-</w:t>
      </w:r>
      <w:proofErr w:type="gramStart"/>
      <w:r w:rsidRPr="00843F8A">
        <w:rPr>
          <w:rFonts w:eastAsiaTheme="minorHAnsi" w:cs="Courier New"/>
          <w:sz w:val="18"/>
          <w:szCs w:val="18"/>
        </w:rPr>
        <w:t>22  line</w:t>
      </w:r>
      <w:proofErr w:type="gramEnd"/>
      <w:r w:rsidRPr="00843F8A">
        <w:rPr>
          <w:rFonts w:eastAsiaTheme="minorHAnsi" w:cs="Courier New"/>
          <w:sz w:val="18"/>
          <w:szCs w:val="18"/>
        </w:rPr>
        <w:t xml:space="preserve"> number (left justified, before first SPNT of each and every new line only)</w:t>
      </w:r>
    </w:p>
    <w:p w14:paraId="1B0A0BC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SPNT=XLINE</w:t>
      </w:r>
    </w:p>
    <w:p w14:paraId="6B71E50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11</w:t>
      </w:r>
      <w:proofErr w:type="gramEnd"/>
      <w:r w:rsidRPr="00843F8A">
        <w:rPr>
          <w:rFonts w:eastAsiaTheme="minorHAnsi" w:cs="Courier New"/>
          <w:sz w:val="18"/>
          <w:szCs w:val="18"/>
        </w:rPr>
        <w:t>-25  3D cross line number  (right justified)</w:t>
      </w:r>
    </w:p>
    <w:p w14:paraId="0B6BDEF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30</w:t>
      </w:r>
      <w:proofErr w:type="gramEnd"/>
      <w:r w:rsidRPr="00843F8A">
        <w:rPr>
          <w:rFonts w:eastAsiaTheme="minorHAnsi" w:cs="Courier New"/>
          <w:sz w:val="18"/>
          <w:szCs w:val="18"/>
        </w:rPr>
        <w:t>-38  bin centre x coordinates  (right justified)</w:t>
      </w:r>
    </w:p>
    <w:p w14:paraId="44555DC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42</w:t>
      </w:r>
      <w:proofErr w:type="gramEnd"/>
      <w:r w:rsidRPr="00843F8A">
        <w:rPr>
          <w:rFonts w:eastAsiaTheme="minorHAnsi" w:cs="Courier New"/>
          <w:sz w:val="18"/>
          <w:szCs w:val="18"/>
        </w:rPr>
        <w:t>-51  bin centre y coordinates  (right justified)</w:t>
      </w:r>
    </w:p>
    <w:p w14:paraId="19FC8AE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54</w:t>
      </w:r>
      <w:proofErr w:type="gramEnd"/>
      <w:r w:rsidRPr="00843F8A">
        <w:rPr>
          <w:rFonts w:eastAsiaTheme="minorHAnsi" w:cs="Courier New"/>
          <w:sz w:val="18"/>
          <w:szCs w:val="18"/>
        </w:rPr>
        <w:t>-65  3D inline number  (right justified)</w:t>
      </w:r>
    </w:p>
    <w:p w14:paraId="08692B9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VELF</w:t>
      </w:r>
    </w:p>
    <w:p w14:paraId="45BAF74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21</w:t>
      </w:r>
      <w:proofErr w:type="gramEnd"/>
      <w:r w:rsidRPr="00843F8A">
        <w:rPr>
          <w:rFonts w:eastAsiaTheme="minorHAnsi" w:cs="Courier New"/>
          <w:sz w:val="18"/>
          <w:szCs w:val="18"/>
        </w:rPr>
        <w:t>-25  time in msec  (right justified)</w:t>
      </w:r>
    </w:p>
    <w:p w14:paraId="30AC74E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26</w:t>
      </w:r>
      <w:proofErr w:type="gramEnd"/>
      <w:r w:rsidRPr="00843F8A">
        <w:rPr>
          <w:rFonts w:eastAsiaTheme="minorHAnsi" w:cs="Courier New"/>
          <w:sz w:val="18"/>
          <w:szCs w:val="18"/>
        </w:rPr>
        <w:t>-31  velocity m/sec  (right justified)</w:t>
      </w:r>
    </w:p>
    <w:p w14:paraId="630E425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32</w:t>
      </w:r>
      <w:proofErr w:type="gramEnd"/>
      <w:r w:rsidRPr="00843F8A">
        <w:rPr>
          <w:rFonts w:eastAsiaTheme="minorHAnsi" w:cs="Courier New"/>
          <w:sz w:val="18"/>
          <w:szCs w:val="18"/>
        </w:rPr>
        <w:t>-37  time in msec  (right justified)</w:t>
      </w:r>
    </w:p>
    <w:p w14:paraId="351333A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38</w:t>
      </w:r>
      <w:proofErr w:type="gramEnd"/>
      <w:r w:rsidRPr="00843F8A">
        <w:rPr>
          <w:rFonts w:eastAsiaTheme="minorHAnsi" w:cs="Courier New"/>
          <w:sz w:val="18"/>
          <w:szCs w:val="18"/>
        </w:rPr>
        <w:t>-43  velocity m/sec  (right justified)</w:t>
      </w:r>
    </w:p>
    <w:p w14:paraId="3CB1952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44</w:t>
      </w:r>
      <w:proofErr w:type="gramEnd"/>
      <w:r w:rsidRPr="00843F8A">
        <w:rPr>
          <w:rFonts w:eastAsiaTheme="minorHAnsi" w:cs="Courier New"/>
          <w:sz w:val="18"/>
          <w:szCs w:val="18"/>
        </w:rPr>
        <w:t>-49  time in msec  (right justified)</w:t>
      </w:r>
    </w:p>
    <w:p w14:paraId="03B3492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50</w:t>
      </w:r>
      <w:proofErr w:type="gramEnd"/>
      <w:r w:rsidRPr="00843F8A">
        <w:rPr>
          <w:rFonts w:eastAsiaTheme="minorHAnsi" w:cs="Courier New"/>
          <w:sz w:val="18"/>
          <w:szCs w:val="18"/>
        </w:rPr>
        <w:t>-55  velocity m/sec  (right justified)</w:t>
      </w:r>
    </w:p>
    <w:p w14:paraId="1009B35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56</w:t>
      </w:r>
      <w:proofErr w:type="gramEnd"/>
      <w:r w:rsidRPr="00843F8A">
        <w:rPr>
          <w:rFonts w:eastAsiaTheme="minorHAnsi" w:cs="Courier New"/>
          <w:sz w:val="18"/>
          <w:szCs w:val="18"/>
        </w:rPr>
        <w:t>-61  time in msec  (right justified)</w:t>
      </w:r>
    </w:p>
    <w:p w14:paraId="5F329C9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62</w:t>
      </w:r>
      <w:proofErr w:type="gramEnd"/>
      <w:r w:rsidRPr="00843F8A">
        <w:rPr>
          <w:rFonts w:eastAsiaTheme="minorHAnsi" w:cs="Courier New"/>
          <w:sz w:val="18"/>
          <w:szCs w:val="18"/>
        </w:rPr>
        <w:t>-67  velocity m/sec  (right justified)</w:t>
      </w:r>
    </w:p>
    <w:p w14:paraId="33AF758D"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68</w:t>
      </w:r>
      <w:proofErr w:type="gramEnd"/>
      <w:r w:rsidRPr="00843F8A">
        <w:rPr>
          <w:rFonts w:eastAsiaTheme="minorHAnsi" w:cs="Courier New"/>
          <w:sz w:val="18"/>
          <w:szCs w:val="18"/>
        </w:rPr>
        <w:t>-73  time in msec  (right justified)</w:t>
      </w:r>
    </w:p>
    <w:p w14:paraId="6D3D6A6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roofErr w:type="gramStart"/>
      <w:r w:rsidRPr="00843F8A">
        <w:rPr>
          <w:rFonts w:eastAsiaTheme="minorHAnsi" w:cs="Courier New"/>
          <w:sz w:val="18"/>
          <w:szCs w:val="18"/>
        </w:rPr>
        <w:t>cols  74</w:t>
      </w:r>
      <w:proofErr w:type="gramEnd"/>
      <w:r w:rsidRPr="00843F8A">
        <w:rPr>
          <w:rFonts w:eastAsiaTheme="minorHAnsi" w:cs="Courier New"/>
          <w:sz w:val="18"/>
          <w:szCs w:val="18"/>
        </w:rPr>
        <w:t>-79  velocity m/sec  (right justified)</w:t>
      </w:r>
    </w:p>
    <w:p w14:paraId="6826E201"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w:t>
      </w:r>
    </w:p>
    <w:p w14:paraId="36B92764"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         1         2         3         4         5         6         7         8</w:t>
      </w:r>
    </w:p>
    <w:p w14:paraId="7828F7CC"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12345678901234567890123456789012345678901234567890123456789012345678901234567890</w:t>
      </w:r>
    </w:p>
    <w:p w14:paraId="56B7507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VELF                    0     0</w:t>
      </w:r>
    </w:p>
    <w:p w14:paraId="51968260"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LINE      1000       </w:t>
      </w:r>
    </w:p>
    <w:p w14:paraId="16148FF8"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5080    598435.00   7380479.00          1000</w:t>
      </w:r>
    </w:p>
    <w:p w14:paraId="2DE3D092"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0  3200</w:t>
      </w:r>
      <w:proofErr w:type="gramEnd"/>
      <w:r w:rsidRPr="00843F8A">
        <w:rPr>
          <w:rFonts w:eastAsiaTheme="minorHAnsi" w:cs="Courier New"/>
          <w:sz w:val="18"/>
          <w:szCs w:val="18"/>
        </w:rPr>
        <w:t xml:space="preserve">   295  3300   598  4137   738  4537  1152  4500</w:t>
      </w:r>
    </w:p>
    <w:p w14:paraId="17C542B7"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1920  5200</w:t>
      </w:r>
      <w:proofErr w:type="gramEnd"/>
      <w:r w:rsidRPr="00843F8A">
        <w:rPr>
          <w:rFonts w:eastAsiaTheme="minorHAnsi" w:cs="Courier New"/>
          <w:sz w:val="18"/>
          <w:szCs w:val="18"/>
        </w:rPr>
        <w:t xml:space="preserve">  6000  7000</w:t>
      </w:r>
    </w:p>
    <w:p w14:paraId="059D198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5120    597945.00   7379607.00          1000</w:t>
      </w:r>
    </w:p>
    <w:p w14:paraId="76E85E73"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0  3200</w:t>
      </w:r>
      <w:proofErr w:type="gramEnd"/>
      <w:r w:rsidRPr="00843F8A">
        <w:rPr>
          <w:rFonts w:eastAsiaTheme="minorHAnsi" w:cs="Courier New"/>
          <w:sz w:val="18"/>
          <w:szCs w:val="18"/>
        </w:rPr>
        <w:t xml:space="preserve">   315  3300   472  3725   680  4350   980  4425</w:t>
      </w:r>
    </w:p>
    <w:p w14:paraId="4B7C53E5"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1086  4425</w:t>
      </w:r>
      <w:proofErr w:type="gramEnd"/>
      <w:r w:rsidRPr="00843F8A">
        <w:rPr>
          <w:rFonts w:eastAsiaTheme="minorHAnsi" w:cs="Courier New"/>
          <w:sz w:val="18"/>
          <w:szCs w:val="18"/>
        </w:rPr>
        <w:t xml:space="preserve">  1276  4575  1966  5062  6000  7000</w:t>
      </w:r>
    </w:p>
    <w:p w14:paraId="7BAB443E"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SPNT                 5160    597456.00   7378735.00          1000</w:t>
      </w:r>
    </w:p>
    <w:p w14:paraId="7465E65F" w14:textId="77777777" w:rsidR="00260BC3" w:rsidRPr="00843F8A" w:rsidRDefault="00260BC3" w:rsidP="00260BC3">
      <w:pPr>
        <w:autoSpaceDE w:val="0"/>
        <w:autoSpaceDN w:val="0"/>
        <w:adjustRightInd w:val="0"/>
        <w:spacing w:after="0"/>
        <w:ind w:left="720"/>
        <w:rPr>
          <w:rFonts w:eastAsiaTheme="minorHAnsi" w:cs="Courier New"/>
          <w:sz w:val="18"/>
          <w:szCs w:val="18"/>
        </w:rPr>
      </w:pPr>
      <w:r w:rsidRPr="00843F8A">
        <w:rPr>
          <w:rFonts w:eastAsiaTheme="minorHAnsi" w:cs="Courier New"/>
          <w:sz w:val="18"/>
          <w:szCs w:val="18"/>
        </w:rPr>
        <w:t xml:space="preserve">VELF                    </w:t>
      </w:r>
      <w:proofErr w:type="gramStart"/>
      <w:r w:rsidRPr="00843F8A">
        <w:rPr>
          <w:rFonts w:eastAsiaTheme="minorHAnsi" w:cs="Courier New"/>
          <w:sz w:val="18"/>
          <w:szCs w:val="18"/>
        </w:rPr>
        <w:t>0  3200</w:t>
      </w:r>
      <w:proofErr w:type="gramEnd"/>
      <w:r w:rsidRPr="00843F8A">
        <w:rPr>
          <w:rFonts w:eastAsiaTheme="minorHAnsi" w:cs="Courier New"/>
          <w:sz w:val="18"/>
          <w:szCs w:val="18"/>
        </w:rPr>
        <w:t xml:space="preserve">   370  3175   514  3512   758  4362   952  4512</w:t>
      </w:r>
    </w:p>
    <w:p w14:paraId="0443C16D" w14:textId="77777777" w:rsidR="009A3E72" w:rsidRPr="005D3964" w:rsidRDefault="00260BC3" w:rsidP="00260BC3">
      <w:pPr>
        <w:autoSpaceDE w:val="0"/>
        <w:autoSpaceDN w:val="0"/>
        <w:adjustRightInd w:val="0"/>
        <w:spacing w:after="0"/>
        <w:ind w:left="720"/>
        <w:rPr>
          <w:lang w:eastAsia="en-AU"/>
        </w:rPr>
      </w:pPr>
      <w:r w:rsidRPr="00843F8A">
        <w:rPr>
          <w:rFonts w:eastAsiaTheme="minorHAnsi" w:cs="Courier New"/>
          <w:sz w:val="18"/>
          <w:szCs w:val="18"/>
        </w:rPr>
        <w:t xml:space="preserve">VELF                 </w:t>
      </w:r>
      <w:proofErr w:type="gramStart"/>
      <w:r w:rsidRPr="00843F8A">
        <w:rPr>
          <w:rFonts w:eastAsiaTheme="minorHAnsi" w:cs="Courier New"/>
          <w:sz w:val="18"/>
          <w:szCs w:val="18"/>
        </w:rPr>
        <w:t>1126  4575</w:t>
      </w:r>
      <w:proofErr w:type="gramEnd"/>
      <w:r w:rsidRPr="00843F8A">
        <w:rPr>
          <w:rFonts w:eastAsiaTheme="minorHAnsi" w:cs="Courier New"/>
          <w:sz w:val="18"/>
          <w:szCs w:val="18"/>
        </w:rPr>
        <w:t xml:space="preserve">  1188  4425  1380  4625  1736  4900  2046  5175    </w:t>
      </w:r>
    </w:p>
    <w:sectPr w:rsidR="009A3E72" w:rsidRPr="005D3964" w:rsidSect="00260BC3">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3D19" w14:textId="77777777" w:rsidR="001337AC" w:rsidRDefault="001337AC">
      <w:r>
        <w:separator/>
      </w:r>
    </w:p>
  </w:endnote>
  <w:endnote w:type="continuationSeparator" w:id="0">
    <w:p w14:paraId="0F41BE63" w14:textId="77777777" w:rsidR="001337AC" w:rsidRDefault="001337AC">
      <w:r>
        <w:continuationSeparator/>
      </w:r>
    </w:p>
  </w:endnote>
  <w:endnote w:type="continuationNotice" w:id="1">
    <w:p w14:paraId="4FE2D906" w14:textId="77777777" w:rsidR="001337AC" w:rsidRDefault="00133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D46971" w14:paraId="7115AA5B" w14:textId="77777777" w:rsidTr="5DF0D7A0">
      <w:trPr>
        <w:trHeight w:val="300"/>
      </w:trPr>
      <w:tc>
        <w:tcPr>
          <w:tcW w:w="3435" w:type="dxa"/>
        </w:tcPr>
        <w:p w14:paraId="6CAA1D7F" w14:textId="64C972F3" w:rsidR="00D46971" w:rsidRDefault="00D46971" w:rsidP="5DF0D7A0">
          <w:pPr>
            <w:ind w:left="-115"/>
          </w:pPr>
        </w:p>
      </w:tc>
      <w:tc>
        <w:tcPr>
          <w:tcW w:w="3435" w:type="dxa"/>
        </w:tcPr>
        <w:p w14:paraId="09C36E20" w14:textId="6E3D6F0A" w:rsidR="00D46971" w:rsidRDefault="00D46971" w:rsidP="5DF0D7A0">
          <w:pPr>
            <w:jc w:val="center"/>
          </w:pPr>
        </w:p>
      </w:tc>
      <w:tc>
        <w:tcPr>
          <w:tcW w:w="3435" w:type="dxa"/>
        </w:tcPr>
        <w:p w14:paraId="5574F892" w14:textId="34EBE524" w:rsidR="00D46971" w:rsidRDefault="00D46971" w:rsidP="5DF0D7A0">
          <w:pPr>
            <w:ind w:right="-115"/>
            <w:jc w:val="right"/>
          </w:pPr>
        </w:p>
      </w:tc>
    </w:tr>
  </w:tbl>
  <w:p w14:paraId="3358BD5D" w14:textId="324F8052" w:rsidR="00D46971" w:rsidRDefault="00D46971" w:rsidP="5DF0D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E741" w14:textId="77777777" w:rsidR="00D46971" w:rsidRPr="00F538BD" w:rsidRDefault="00D46971" w:rsidP="000A385C">
    <w:pPr>
      <w:pStyle w:val="Hidden"/>
      <w:ind w:firstLine="0"/>
      <w:jc w:val="right"/>
    </w:pPr>
    <w:r w:rsidRPr="001852AF">
      <w:rPr>
        <w:noProof/>
        <w:lang w:eastAsia="en-AU"/>
      </w:rPr>
      <w:drawing>
        <wp:inline distT="0" distB="0" distL="0" distR="0" wp14:anchorId="407FAE6F" wp14:editId="7D53B0A9">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20BC" w14:textId="77777777" w:rsidR="00D46971" w:rsidRDefault="00D46971" w:rsidP="001852AF">
    <w:pPr>
      <w:spacing w:after="0"/>
    </w:pPr>
  </w:p>
  <w:tbl>
    <w:tblPr>
      <w:tblW w:w="5000" w:type="pct"/>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46971" w:rsidRPr="00132658" w14:paraId="4A79FFF6" w14:textId="77777777" w:rsidTr="00732F2F">
      <w:trPr>
        <w:cantSplit/>
        <w:tblHeader/>
      </w:trPr>
      <w:tc>
        <w:tcPr>
          <w:tcW w:w="5000" w:type="pct"/>
        </w:tcPr>
        <w:p w14:paraId="552E8A90" w14:textId="0A40A045" w:rsidR="00D46971" w:rsidRDefault="00D46971" w:rsidP="00CB6A67">
          <w:pPr>
            <w:spacing w:after="0"/>
            <w:rPr>
              <w:rStyle w:val="PageNumber"/>
              <w:b/>
            </w:rPr>
          </w:pPr>
          <w:r>
            <w:rPr>
              <w:rStyle w:val="PageNumber"/>
            </w:rPr>
            <w:t xml:space="preserve">Department of </w:t>
          </w:r>
          <w:r w:rsidR="00620B1D">
            <w:rPr>
              <w:rStyle w:val="PageNumber"/>
              <w:b/>
            </w:rPr>
            <w:t>MINING AND ENERGY</w:t>
          </w:r>
        </w:p>
        <w:p w14:paraId="75868DFA" w14:textId="43D109F9" w:rsidR="00D46971" w:rsidRDefault="00000000" w:rsidP="00A473F3">
          <w:pPr>
            <w:spacing w:after="0"/>
            <w:rPr>
              <w:rStyle w:val="PageNumber"/>
            </w:rPr>
          </w:pPr>
          <w:sdt>
            <w:sdtPr>
              <w:rPr>
                <w:rStyle w:val="PageNumber"/>
              </w:rPr>
              <w:alias w:val="Date"/>
              <w:tag w:val=""/>
              <w:id w:val="1578473972"/>
              <w:placeholder>
                <w:docPart w:val="154F649B9DD842CAA7193CA8AF1EBD79"/>
              </w:placeholder>
              <w:dataBinding w:prefixMappings="xmlns:ns0='http://schemas.microsoft.com/office/2006/coverPageProps' " w:xpath="/ns0:CoverPageProperties[1]/ns0:PublishDate[1]" w:storeItemID="{55AF091B-3C7A-41E3-B477-F2FDAA23CFDA}"/>
              <w15:color w:val="000000"/>
              <w:date w:fullDate="2025-05-14T00:00:00Z">
                <w:dateFormat w:val="d MMMM yyyy"/>
                <w:lid w:val="en-AU"/>
                <w:storeMappedDataAs w:val="dateTime"/>
                <w:calendar w:val="gregorian"/>
              </w:date>
            </w:sdtPr>
            <w:sdtContent>
              <w:r w:rsidR="008271C3">
                <w:rPr>
                  <w:rStyle w:val="PageNumber"/>
                </w:rPr>
                <w:t>14 May 2025</w:t>
              </w:r>
            </w:sdtContent>
          </w:sdt>
        </w:p>
        <w:p w14:paraId="4601B498" w14:textId="51BB1A41" w:rsidR="00D46971" w:rsidRPr="00AC4488" w:rsidRDefault="00D46971" w:rsidP="00732F2F">
          <w:pPr>
            <w:spacing w:after="2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20B1D">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20B1D">
            <w:rPr>
              <w:rStyle w:val="PageNumber"/>
              <w:noProof/>
            </w:rPr>
            <w:t>42</w:t>
          </w:r>
          <w:r w:rsidRPr="00AC4488">
            <w:rPr>
              <w:rStyle w:val="PageNumber"/>
            </w:rPr>
            <w:fldChar w:fldCharType="end"/>
          </w:r>
        </w:p>
      </w:tc>
    </w:tr>
  </w:tbl>
  <w:p w14:paraId="455D6AEA" w14:textId="77777777" w:rsidR="00D46971" w:rsidRDefault="00D46971" w:rsidP="001852AF">
    <w:pPr>
      <w:pStyle w:val="Hidden"/>
      <w:ind w:firstLine="0"/>
    </w:pPr>
  </w:p>
  <w:p w14:paraId="2BDB7816" w14:textId="77777777" w:rsidR="00D46971" w:rsidRPr="001852AF" w:rsidRDefault="00D46971"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2198" w14:textId="77777777" w:rsidR="001337AC" w:rsidRDefault="001337AC">
      <w:r>
        <w:separator/>
      </w:r>
    </w:p>
  </w:footnote>
  <w:footnote w:type="continuationSeparator" w:id="0">
    <w:p w14:paraId="6EC551F3" w14:textId="77777777" w:rsidR="001337AC" w:rsidRDefault="001337AC">
      <w:r>
        <w:continuationSeparator/>
      </w:r>
    </w:p>
  </w:footnote>
  <w:footnote w:type="continuationNotice" w:id="1">
    <w:p w14:paraId="621EAE54" w14:textId="77777777" w:rsidR="001337AC" w:rsidRDefault="001337AC">
      <w:pPr>
        <w:spacing w:after="0"/>
      </w:pPr>
    </w:p>
  </w:footnote>
  <w:footnote w:id="2">
    <w:p w14:paraId="4AA4D171" w14:textId="136EB9AD" w:rsidR="00D46971" w:rsidRDefault="00D46971">
      <w:pPr>
        <w:pStyle w:val="FootnoteText"/>
      </w:pPr>
      <w:r>
        <w:rPr>
          <w:rStyle w:val="FootnoteReference"/>
        </w:rPr>
        <w:footnoteRef/>
      </w:r>
      <w:r>
        <w:t xml:space="preserve"> </w:t>
      </w:r>
      <w:r w:rsidRPr="00DF5D93">
        <w:t>https://legislation.nt.gov.au/Legislation/PETROLEUM-REGULATIONS-2020</w:t>
      </w:r>
    </w:p>
  </w:footnote>
  <w:footnote w:id="3">
    <w:p w14:paraId="54AA1FC2" w14:textId="2A6D11B5" w:rsidR="00D46971" w:rsidRDefault="00D46971">
      <w:pPr>
        <w:pStyle w:val="FootnoteText"/>
      </w:pPr>
      <w:r>
        <w:rPr>
          <w:rStyle w:val="FootnoteReference"/>
        </w:rPr>
        <w:footnoteRef/>
      </w:r>
      <w:r>
        <w:t xml:space="preserve"> https://legislation.nt.gov.au/Legislation/PETROLEUM-ACT-1984</w:t>
      </w:r>
    </w:p>
  </w:footnote>
  <w:footnote w:id="4">
    <w:p w14:paraId="36E78EBF" w14:textId="39DFD880" w:rsidR="00D46971" w:rsidRDefault="00D46971">
      <w:pPr>
        <w:pStyle w:val="FootnoteText"/>
      </w:pPr>
      <w:r>
        <w:rPr>
          <w:rStyle w:val="FootnoteReference"/>
        </w:rPr>
        <w:footnoteRef/>
      </w:r>
      <w:r>
        <w:t xml:space="preserve"> </w:t>
      </w:r>
      <w:r w:rsidRPr="008571DB">
        <w:t>https://legislation.nt.gov.au/Legislation/PETROLEUM-SUBMERGED-LANDS-ACT-1981</w:t>
      </w:r>
    </w:p>
  </w:footnote>
  <w:footnote w:id="5">
    <w:p w14:paraId="2ACC2F4B" w14:textId="1559F2BF" w:rsidR="00D46971" w:rsidRDefault="00D46971">
      <w:pPr>
        <w:pStyle w:val="FootnoteText"/>
      </w:pPr>
      <w:r>
        <w:rPr>
          <w:rStyle w:val="FootnoteReference"/>
        </w:rPr>
        <w:footnoteRef/>
      </w:r>
      <w:r>
        <w:t xml:space="preserve"> </w:t>
      </w:r>
      <w:r w:rsidRPr="007611EE">
        <w:t>https://nt.gov.au/__data/assets/pdf_file/0004/489604/checklist-transmittal-seismic-survey.pdf</w:t>
      </w:r>
    </w:p>
  </w:footnote>
  <w:footnote w:id="6">
    <w:p w14:paraId="75931F5F" w14:textId="30A297D8" w:rsidR="00D46971" w:rsidRDefault="00D46971">
      <w:pPr>
        <w:pStyle w:val="FootnoteText"/>
      </w:pPr>
      <w:r>
        <w:rPr>
          <w:rStyle w:val="FootnoteReference"/>
        </w:rPr>
        <w:footnoteRef/>
      </w:r>
      <w:r>
        <w:t xml:space="preserve"> </w:t>
      </w:r>
      <w:r w:rsidRPr="007611EE">
        <w:t>https://nt.gov.au/__data/assets/pdf_file/0006/489606/checklist-transmittal-well.pdf</w:t>
      </w:r>
    </w:p>
  </w:footnote>
  <w:footnote w:id="7">
    <w:p w14:paraId="531EC088" w14:textId="1D87EB78" w:rsidR="00D46971" w:rsidRDefault="00D46971">
      <w:pPr>
        <w:pStyle w:val="FootnoteText"/>
      </w:pPr>
      <w:r>
        <w:rPr>
          <w:rStyle w:val="FootnoteReference"/>
        </w:rPr>
        <w:footnoteRef/>
      </w:r>
      <w:r>
        <w:t xml:space="preserve"> </w:t>
      </w:r>
      <w:r w:rsidRPr="0096688B">
        <w:t>https://nt.gov.au/industry/energy/petroleum-operations/petroleum-activities-reporting/submit-petroleum-drill-cores-and-cuttings</w:t>
      </w:r>
    </w:p>
  </w:footnote>
  <w:footnote w:id="8">
    <w:p w14:paraId="1D5A8216" w14:textId="70EBC947" w:rsidR="00D46971" w:rsidRDefault="00D46971">
      <w:pPr>
        <w:pStyle w:val="FootnoteText"/>
      </w:pPr>
      <w:r>
        <w:rPr>
          <w:rStyle w:val="FootnoteReference"/>
        </w:rPr>
        <w:footnoteRef/>
      </w:r>
      <w:r>
        <w:t xml:space="preserve"> </w:t>
      </w:r>
      <w:r w:rsidRPr="002D4433">
        <w:t>https://nt.gov.au/industry/mining-and-petroleum/petroleum-activities/petroleum-activities-reporting/submit-petroleum-drill-cores-and-cuttings</w:t>
      </w:r>
    </w:p>
  </w:footnote>
  <w:footnote w:id="9">
    <w:p w14:paraId="08236C86" w14:textId="3E277074" w:rsidR="00D46971" w:rsidRDefault="00D46971">
      <w:pPr>
        <w:pStyle w:val="FootnoteText"/>
      </w:pPr>
      <w:r>
        <w:rPr>
          <w:rStyle w:val="FootnoteReference"/>
        </w:rPr>
        <w:footnoteRef/>
      </w:r>
      <w:r>
        <w:t xml:space="preserve"> </w:t>
      </w:r>
      <w:r w:rsidRPr="00826211">
        <w:t>https://nt.gov.au/__data/assets/pdf_file/0003/203493/guideline-7-reporting-on-mineral-titles.pdf</w:t>
      </w:r>
    </w:p>
  </w:footnote>
  <w:footnote w:id="10">
    <w:p w14:paraId="118CBF81" w14:textId="11439CD6" w:rsidR="00D46971" w:rsidRDefault="00D46971">
      <w:pPr>
        <w:pStyle w:val="FootnoteText"/>
      </w:pPr>
      <w:r>
        <w:rPr>
          <w:rStyle w:val="FootnoteReference"/>
        </w:rPr>
        <w:footnoteRef/>
      </w:r>
      <w:r>
        <w:t xml:space="preserve"> </w:t>
      </w:r>
      <w:r w:rsidRPr="00826211">
        <w:t>https://www.australiaminerals.gov.au/legislation-regulations-and-guidelines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8EA4" w14:textId="112ECAFD" w:rsidR="00D46971"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D46971">
          <w:t>Guidelines for Northern Territory Petroleum Reporting and Data Submission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087A" w14:textId="77777777" w:rsidR="00D46971" w:rsidRDefault="00D46971"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D849F1" wp14:editId="5399708D">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475F087">
            <v:rect id="Rectangle 2"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Decorative" o:spid="_x0000_s1026" stroked="f" strokeweight="1pt" w14:anchorId="017BE1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v:fill type="frame" opacity="52429f" o:title="Decorative" recolor="t" rotate="t" r:id="rId2"/>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43DA" w14:textId="4B2E1929" w:rsidR="00D46971" w:rsidRPr="00964B22" w:rsidRDefault="00D46971" w:rsidP="008E0345">
    <w:pPr>
      <w:pStyle w:val="Header"/>
      <w:rPr>
        <w:b/>
      </w:rPr>
    </w:pPr>
    <w:r>
      <w:t>Guidelines for Northern Territory Petroleum Reporting and Data Submission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7FE6"/>
    <w:multiLevelType w:val="hybridMultilevel"/>
    <w:tmpl w:val="1628419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870891"/>
    <w:multiLevelType w:val="hybridMultilevel"/>
    <w:tmpl w:val="4358FAC6"/>
    <w:lvl w:ilvl="0" w:tplc="8D72F252">
      <w:start w:val="12"/>
      <w:numFmt w:val="bullet"/>
      <w:lvlText w:val=""/>
      <w:lvlJc w:val="left"/>
      <w:pPr>
        <w:ind w:left="502" w:hanging="360"/>
      </w:pPr>
      <w:rPr>
        <w:rFonts w:ascii="Symbol" w:eastAsia="Times New Roman" w:hAnsi="Symbol" w:cs="Aria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465B8B"/>
    <w:multiLevelType w:val="multilevel"/>
    <w:tmpl w:val="B972D6F2"/>
    <w:numStyleLink w:val="OPCNumbering"/>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C01BD9"/>
    <w:multiLevelType w:val="hybridMultilevel"/>
    <w:tmpl w:val="2C5C1D58"/>
    <w:lvl w:ilvl="0" w:tplc="8D72F252">
      <w:start w:val="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1C03D5"/>
    <w:multiLevelType w:val="hybridMultilevel"/>
    <w:tmpl w:val="5CBAE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3B4F8E"/>
    <w:multiLevelType w:val="hybridMultilevel"/>
    <w:tmpl w:val="7D268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B22A696A"/>
    <w:lvl w:ilvl="0">
      <w:start w:val="1"/>
      <w:numFmt w:val="decimal"/>
      <w:pStyle w:val="Heading1"/>
      <w:suff w:val="space"/>
      <w:lvlText w:val="%1."/>
      <w:lvlJc w:val="left"/>
      <w:pPr>
        <w:ind w:left="7590" w:hanging="360"/>
      </w:pPr>
      <w:rPr>
        <w:b w:val="0"/>
        <w:i w:val="0"/>
      </w:rPr>
    </w:lvl>
    <w:lvl w:ilvl="1">
      <w:start w:val="1"/>
      <w:numFmt w:val="decimal"/>
      <w:pStyle w:val="Heading2"/>
      <w:suff w:val="space"/>
      <w:lvlText w:val="%1.%2."/>
      <w:lvlJc w:val="left"/>
      <w:pPr>
        <w:ind w:left="1427" w:hanging="576"/>
      </w:pPr>
    </w:lvl>
    <w:lvl w:ilvl="2">
      <w:start w:val="1"/>
      <w:numFmt w:val="decimal"/>
      <w:pStyle w:val="Heading3"/>
      <w:suff w:val="space"/>
      <w:lvlText w:val="%1.%2.%3."/>
      <w:lvlJc w:val="left"/>
      <w:pPr>
        <w:ind w:left="720" w:hanging="720"/>
      </w:pPr>
    </w:lvl>
    <w:lvl w:ilvl="3">
      <w:start w:val="1"/>
      <w:numFmt w:val="decimal"/>
      <w:pStyle w:val="Heading4"/>
      <w:suff w:val="space"/>
      <w:lvlText w:val="%1.%2.%3.%4."/>
      <w:lvlJc w:val="left"/>
      <w:pPr>
        <w:ind w:left="864" w:hanging="864"/>
      </w:pPr>
    </w:lvl>
    <w:lvl w:ilvl="4">
      <w:start w:val="1"/>
      <w:numFmt w:val="decimal"/>
      <w:pStyle w:val="Heading5"/>
      <w:suff w:val="space"/>
      <w:lvlText w:val="%1.%2.%3.%4.%5."/>
      <w:lvlJc w:val="left"/>
      <w:pPr>
        <w:ind w:left="1008" w:hanging="1008"/>
      </w:pPr>
    </w:lvl>
    <w:lvl w:ilvl="5">
      <w:start w:val="1"/>
      <w:numFmt w:val="decimal"/>
      <w:pStyle w:val="Heading6"/>
      <w:suff w:val="space"/>
      <w:lvlText w:val="%1.%2.%3.%4.%5.%6."/>
      <w:lvlJc w:val="left"/>
      <w:pPr>
        <w:ind w:left="1152" w:hanging="1152"/>
      </w:pPr>
    </w:lvl>
    <w:lvl w:ilvl="6">
      <w:start w:val="1"/>
      <w:numFmt w:val="decimal"/>
      <w:pStyle w:val="Heading7"/>
      <w:suff w:val="space"/>
      <w:lvlText w:val="%1.%2.%3.%4.%5.%6.%7."/>
      <w:lvlJc w:val="left"/>
      <w:pPr>
        <w:ind w:left="1296" w:hanging="1296"/>
      </w:pPr>
    </w:lvl>
    <w:lvl w:ilvl="7">
      <w:start w:val="1"/>
      <w:numFmt w:val="decimal"/>
      <w:pStyle w:val="Heading8"/>
      <w:suff w:val="space"/>
      <w:lvlText w:val="%1.%2.%3.%4.%5.%6.%7.%8."/>
      <w:lvlJc w:val="left"/>
      <w:pPr>
        <w:ind w:left="1440" w:hanging="1440"/>
      </w:pPr>
    </w:lvl>
    <w:lvl w:ilvl="8">
      <w:start w:val="1"/>
      <w:numFmt w:val="decimal"/>
      <w:pStyle w:val="Heading9"/>
      <w:suff w:val="space"/>
      <w:lvlText w:val="%1.%2.%3.%4.%5.%6.%7.%8.%9."/>
      <w:lvlJc w:val="left"/>
      <w:pPr>
        <w:ind w:left="1584" w:hanging="1584"/>
      </w:pPr>
    </w:lvl>
  </w:abstractNum>
  <w:abstractNum w:abstractNumId="42" w15:restartNumberingAfterBreak="0">
    <w:nsid w:val="7CBA47E0"/>
    <w:multiLevelType w:val="hybridMultilevel"/>
    <w:tmpl w:val="2AA09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19564056">
    <w:abstractNumId w:val="24"/>
  </w:num>
  <w:num w:numId="2" w16cid:durableId="482357649">
    <w:abstractNumId w:val="13"/>
  </w:num>
  <w:num w:numId="3" w16cid:durableId="2017073065">
    <w:abstractNumId w:val="41"/>
  </w:num>
  <w:num w:numId="4" w16cid:durableId="802816767">
    <w:abstractNumId w:val="28"/>
  </w:num>
  <w:num w:numId="5" w16cid:durableId="917326926">
    <w:abstractNumId w:val="18"/>
  </w:num>
  <w:num w:numId="6" w16cid:durableId="722483549">
    <w:abstractNumId w:val="9"/>
  </w:num>
  <w:num w:numId="7" w16cid:durableId="448208413">
    <w:abstractNumId w:val="30"/>
  </w:num>
  <w:num w:numId="8" w16cid:durableId="416367784">
    <w:abstractNumId w:val="17"/>
  </w:num>
  <w:num w:numId="9" w16cid:durableId="345057139">
    <w:abstractNumId w:val="25"/>
  </w:num>
  <w:num w:numId="10" w16cid:durableId="482089573">
    <w:abstractNumId w:val="2"/>
  </w:num>
  <w:num w:numId="11" w16cid:durableId="1808161783">
    <w:abstractNumId w:val="19"/>
  </w:num>
  <w:num w:numId="12" w16cid:durableId="548417069">
    <w:abstractNumId w:val="15"/>
  </w:num>
  <w:num w:numId="13" w16cid:durableId="1082213979">
    <w:abstractNumId w:val="0"/>
  </w:num>
  <w:num w:numId="14" w16cid:durableId="1697080436">
    <w:abstractNumId w:val="38"/>
  </w:num>
  <w:num w:numId="15" w16cid:durableId="1044787785">
    <w:abstractNumId w:val="42"/>
  </w:num>
  <w:num w:numId="16" w16cid:durableId="619804738">
    <w:abstractNumId w:val="31"/>
  </w:num>
  <w:num w:numId="17" w16cid:durableId="61552088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72"/>
    <w:rsid w:val="00001DDF"/>
    <w:rsid w:val="000027E5"/>
    <w:rsid w:val="0000322D"/>
    <w:rsid w:val="00007670"/>
    <w:rsid w:val="00007F51"/>
    <w:rsid w:val="00010036"/>
    <w:rsid w:val="000102A9"/>
    <w:rsid w:val="00010665"/>
    <w:rsid w:val="0002393A"/>
    <w:rsid w:val="00027AAE"/>
    <w:rsid w:val="00027DB8"/>
    <w:rsid w:val="000307A7"/>
    <w:rsid w:val="00031A96"/>
    <w:rsid w:val="0003453D"/>
    <w:rsid w:val="000360FC"/>
    <w:rsid w:val="00037995"/>
    <w:rsid w:val="00037FD4"/>
    <w:rsid w:val="00040BF3"/>
    <w:rsid w:val="00043B5D"/>
    <w:rsid w:val="00044994"/>
    <w:rsid w:val="0004577F"/>
    <w:rsid w:val="00046AAE"/>
    <w:rsid w:val="00046C59"/>
    <w:rsid w:val="000479DE"/>
    <w:rsid w:val="00051362"/>
    <w:rsid w:val="00051F45"/>
    <w:rsid w:val="00052953"/>
    <w:rsid w:val="0005341A"/>
    <w:rsid w:val="00054DB2"/>
    <w:rsid w:val="00056DEF"/>
    <w:rsid w:val="00063994"/>
    <w:rsid w:val="00064D23"/>
    <w:rsid w:val="00070F9D"/>
    <w:rsid w:val="000720BE"/>
    <w:rsid w:val="0007259C"/>
    <w:rsid w:val="00074573"/>
    <w:rsid w:val="00080202"/>
    <w:rsid w:val="00080DCD"/>
    <w:rsid w:val="00080E22"/>
    <w:rsid w:val="00082573"/>
    <w:rsid w:val="000840A3"/>
    <w:rsid w:val="00084849"/>
    <w:rsid w:val="00085062"/>
    <w:rsid w:val="00086A5F"/>
    <w:rsid w:val="000907D2"/>
    <w:rsid w:val="000911EF"/>
    <w:rsid w:val="000940AA"/>
    <w:rsid w:val="000946D9"/>
    <w:rsid w:val="000962C5"/>
    <w:rsid w:val="000A014F"/>
    <w:rsid w:val="000A04AF"/>
    <w:rsid w:val="000A385C"/>
    <w:rsid w:val="000A4317"/>
    <w:rsid w:val="000A559C"/>
    <w:rsid w:val="000B0597"/>
    <w:rsid w:val="000B2CA1"/>
    <w:rsid w:val="000B7E90"/>
    <w:rsid w:val="000C1B43"/>
    <w:rsid w:val="000C5106"/>
    <w:rsid w:val="000D1F29"/>
    <w:rsid w:val="000D633D"/>
    <w:rsid w:val="000D6830"/>
    <w:rsid w:val="000E0962"/>
    <w:rsid w:val="000E2367"/>
    <w:rsid w:val="000E342B"/>
    <w:rsid w:val="000E38FB"/>
    <w:rsid w:val="000E5DD2"/>
    <w:rsid w:val="000F2958"/>
    <w:rsid w:val="000F4805"/>
    <w:rsid w:val="000F4AF3"/>
    <w:rsid w:val="000F517A"/>
    <w:rsid w:val="00104E7F"/>
    <w:rsid w:val="0010766A"/>
    <w:rsid w:val="001111B1"/>
    <w:rsid w:val="001117D8"/>
    <w:rsid w:val="001137EC"/>
    <w:rsid w:val="00113956"/>
    <w:rsid w:val="001152F5"/>
    <w:rsid w:val="00117743"/>
    <w:rsid w:val="00117F5B"/>
    <w:rsid w:val="00126F87"/>
    <w:rsid w:val="00127F47"/>
    <w:rsid w:val="00132658"/>
    <w:rsid w:val="001337AC"/>
    <w:rsid w:val="001354A4"/>
    <w:rsid w:val="00142AEC"/>
    <w:rsid w:val="001476E4"/>
    <w:rsid w:val="00147DED"/>
    <w:rsid w:val="00150DC0"/>
    <w:rsid w:val="00153127"/>
    <w:rsid w:val="001542D4"/>
    <w:rsid w:val="00156CD4"/>
    <w:rsid w:val="00156F36"/>
    <w:rsid w:val="00160360"/>
    <w:rsid w:val="00161CC6"/>
    <w:rsid w:val="00164A3E"/>
    <w:rsid w:val="001667DB"/>
    <w:rsid w:val="00166FF6"/>
    <w:rsid w:val="001700A3"/>
    <w:rsid w:val="00172C77"/>
    <w:rsid w:val="001755B1"/>
    <w:rsid w:val="00176123"/>
    <w:rsid w:val="0018096D"/>
    <w:rsid w:val="00181620"/>
    <w:rsid w:val="001817E0"/>
    <w:rsid w:val="0018204C"/>
    <w:rsid w:val="00183FFB"/>
    <w:rsid w:val="001852AF"/>
    <w:rsid w:val="00187A72"/>
    <w:rsid w:val="001903F5"/>
    <w:rsid w:val="00190ED3"/>
    <w:rsid w:val="00192031"/>
    <w:rsid w:val="001957AD"/>
    <w:rsid w:val="001A016B"/>
    <w:rsid w:val="001A21F0"/>
    <w:rsid w:val="001A2B7F"/>
    <w:rsid w:val="001A3AFD"/>
    <w:rsid w:val="001A3DBB"/>
    <w:rsid w:val="001A496C"/>
    <w:rsid w:val="001A6304"/>
    <w:rsid w:val="001B2B6C"/>
    <w:rsid w:val="001B41DC"/>
    <w:rsid w:val="001B49AD"/>
    <w:rsid w:val="001B5778"/>
    <w:rsid w:val="001B68C9"/>
    <w:rsid w:val="001B7428"/>
    <w:rsid w:val="001C1C8B"/>
    <w:rsid w:val="001C1E56"/>
    <w:rsid w:val="001C466C"/>
    <w:rsid w:val="001D01C4"/>
    <w:rsid w:val="001D2DAE"/>
    <w:rsid w:val="001D52B0"/>
    <w:rsid w:val="001D5A18"/>
    <w:rsid w:val="001D6B66"/>
    <w:rsid w:val="001D753E"/>
    <w:rsid w:val="001D7A6C"/>
    <w:rsid w:val="001D7ABE"/>
    <w:rsid w:val="001D7CA4"/>
    <w:rsid w:val="001E057F"/>
    <w:rsid w:val="001E14EB"/>
    <w:rsid w:val="001E1982"/>
    <w:rsid w:val="001E1A0C"/>
    <w:rsid w:val="001E271D"/>
    <w:rsid w:val="001F1CF3"/>
    <w:rsid w:val="001F21F4"/>
    <w:rsid w:val="001F2879"/>
    <w:rsid w:val="001F59E6"/>
    <w:rsid w:val="001F5C6E"/>
    <w:rsid w:val="001F7C6F"/>
    <w:rsid w:val="00202014"/>
    <w:rsid w:val="00204921"/>
    <w:rsid w:val="00204989"/>
    <w:rsid w:val="00206936"/>
    <w:rsid w:val="00206C6F"/>
    <w:rsid w:val="00206FBD"/>
    <w:rsid w:val="00207362"/>
    <w:rsid w:val="00207746"/>
    <w:rsid w:val="00217D3D"/>
    <w:rsid w:val="00221220"/>
    <w:rsid w:val="00223D94"/>
    <w:rsid w:val="00224059"/>
    <w:rsid w:val="00230031"/>
    <w:rsid w:val="00235C01"/>
    <w:rsid w:val="00236878"/>
    <w:rsid w:val="00237489"/>
    <w:rsid w:val="0024054B"/>
    <w:rsid w:val="00240856"/>
    <w:rsid w:val="00243710"/>
    <w:rsid w:val="0024373B"/>
    <w:rsid w:val="00245BBA"/>
    <w:rsid w:val="0024669A"/>
    <w:rsid w:val="00247343"/>
    <w:rsid w:val="00250909"/>
    <w:rsid w:val="00250E2A"/>
    <w:rsid w:val="00260BC3"/>
    <w:rsid w:val="00265C56"/>
    <w:rsid w:val="002716CD"/>
    <w:rsid w:val="00271C07"/>
    <w:rsid w:val="00274490"/>
    <w:rsid w:val="00274D4B"/>
    <w:rsid w:val="002761C1"/>
    <w:rsid w:val="002806F5"/>
    <w:rsid w:val="00281577"/>
    <w:rsid w:val="0028794F"/>
    <w:rsid w:val="002926BC"/>
    <w:rsid w:val="00293A72"/>
    <w:rsid w:val="002A0160"/>
    <w:rsid w:val="002A06DF"/>
    <w:rsid w:val="002A30C3"/>
    <w:rsid w:val="002A3C88"/>
    <w:rsid w:val="002A4EEF"/>
    <w:rsid w:val="002A6F6A"/>
    <w:rsid w:val="002A7712"/>
    <w:rsid w:val="002B38F7"/>
    <w:rsid w:val="002B5591"/>
    <w:rsid w:val="002B6AA4"/>
    <w:rsid w:val="002B7A29"/>
    <w:rsid w:val="002C0FD1"/>
    <w:rsid w:val="002C1E3C"/>
    <w:rsid w:val="002C1FE9"/>
    <w:rsid w:val="002D1955"/>
    <w:rsid w:val="002D3A57"/>
    <w:rsid w:val="002D3D1F"/>
    <w:rsid w:val="002D4433"/>
    <w:rsid w:val="002D7D05"/>
    <w:rsid w:val="002E20C8"/>
    <w:rsid w:val="002E4290"/>
    <w:rsid w:val="002E5B94"/>
    <w:rsid w:val="002E5CEE"/>
    <w:rsid w:val="002E66A6"/>
    <w:rsid w:val="002F0DB1"/>
    <w:rsid w:val="002F2885"/>
    <w:rsid w:val="002F32D0"/>
    <w:rsid w:val="002F3CF1"/>
    <w:rsid w:val="002F45A1"/>
    <w:rsid w:val="002F5A14"/>
    <w:rsid w:val="00300673"/>
    <w:rsid w:val="003037F9"/>
    <w:rsid w:val="00303A4C"/>
    <w:rsid w:val="0030583E"/>
    <w:rsid w:val="00307FE1"/>
    <w:rsid w:val="003164BA"/>
    <w:rsid w:val="003223FE"/>
    <w:rsid w:val="003258E6"/>
    <w:rsid w:val="0033027A"/>
    <w:rsid w:val="00342283"/>
    <w:rsid w:val="0034288C"/>
    <w:rsid w:val="00343A87"/>
    <w:rsid w:val="00344A36"/>
    <w:rsid w:val="003456F4"/>
    <w:rsid w:val="00345A6F"/>
    <w:rsid w:val="003477B6"/>
    <w:rsid w:val="00347FB6"/>
    <w:rsid w:val="003504FD"/>
    <w:rsid w:val="00350881"/>
    <w:rsid w:val="00357D55"/>
    <w:rsid w:val="00362C2D"/>
    <w:rsid w:val="00363513"/>
    <w:rsid w:val="003657E5"/>
    <w:rsid w:val="0036589C"/>
    <w:rsid w:val="00371312"/>
    <w:rsid w:val="00371DC7"/>
    <w:rsid w:val="003765C6"/>
    <w:rsid w:val="00376B3A"/>
    <w:rsid w:val="00376BF0"/>
    <w:rsid w:val="00377B21"/>
    <w:rsid w:val="003812ED"/>
    <w:rsid w:val="00382BE1"/>
    <w:rsid w:val="00386326"/>
    <w:rsid w:val="0039051D"/>
    <w:rsid w:val="00390CE3"/>
    <w:rsid w:val="003936B9"/>
    <w:rsid w:val="00394876"/>
    <w:rsid w:val="00394AAF"/>
    <w:rsid w:val="00394CE5"/>
    <w:rsid w:val="003951D9"/>
    <w:rsid w:val="003A134B"/>
    <w:rsid w:val="003A276A"/>
    <w:rsid w:val="003A43C6"/>
    <w:rsid w:val="003A6341"/>
    <w:rsid w:val="003A7B6B"/>
    <w:rsid w:val="003B173F"/>
    <w:rsid w:val="003B39E5"/>
    <w:rsid w:val="003B67FD"/>
    <w:rsid w:val="003B6A61"/>
    <w:rsid w:val="003B6BEC"/>
    <w:rsid w:val="003C032E"/>
    <w:rsid w:val="003C25D1"/>
    <w:rsid w:val="003D42C0"/>
    <w:rsid w:val="003D5B29"/>
    <w:rsid w:val="003D7818"/>
    <w:rsid w:val="003E2445"/>
    <w:rsid w:val="003E3BB2"/>
    <w:rsid w:val="003E4133"/>
    <w:rsid w:val="003E4B36"/>
    <w:rsid w:val="003E56DB"/>
    <w:rsid w:val="003F4785"/>
    <w:rsid w:val="003F5B58"/>
    <w:rsid w:val="00400AC0"/>
    <w:rsid w:val="004019E2"/>
    <w:rsid w:val="0040222A"/>
    <w:rsid w:val="00403ED9"/>
    <w:rsid w:val="004047BC"/>
    <w:rsid w:val="00406497"/>
    <w:rsid w:val="004078D9"/>
    <w:rsid w:val="0041007A"/>
    <w:rsid w:val="004100F7"/>
    <w:rsid w:val="0041105A"/>
    <w:rsid w:val="00411DE8"/>
    <w:rsid w:val="00414CB3"/>
    <w:rsid w:val="0041563D"/>
    <w:rsid w:val="00420CF5"/>
    <w:rsid w:val="004210AE"/>
    <w:rsid w:val="00422874"/>
    <w:rsid w:val="00426E25"/>
    <w:rsid w:val="00427D9C"/>
    <w:rsid w:val="00427E7E"/>
    <w:rsid w:val="00435ED5"/>
    <w:rsid w:val="00436FAB"/>
    <w:rsid w:val="00440587"/>
    <w:rsid w:val="004433AE"/>
    <w:rsid w:val="00443B6E"/>
    <w:rsid w:val="0044442C"/>
    <w:rsid w:val="00445F14"/>
    <w:rsid w:val="004474E0"/>
    <w:rsid w:val="00450F05"/>
    <w:rsid w:val="0045154E"/>
    <w:rsid w:val="0045156F"/>
    <w:rsid w:val="004521CB"/>
    <w:rsid w:val="0045420A"/>
    <w:rsid w:val="00455098"/>
    <w:rsid w:val="004554D4"/>
    <w:rsid w:val="00455F57"/>
    <w:rsid w:val="00461744"/>
    <w:rsid w:val="004636C2"/>
    <w:rsid w:val="00466185"/>
    <w:rsid w:val="004668A7"/>
    <w:rsid w:val="00466B1F"/>
    <w:rsid w:val="00466D96"/>
    <w:rsid w:val="0046752E"/>
    <w:rsid w:val="00467747"/>
    <w:rsid w:val="00470D56"/>
    <w:rsid w:val="00473C98"/>
    <w:rsid w:val="00474965"/>
    <w:rsid w:val="00474CF4"/>
    <w:rsid w:val="00482DF8"/>
    <w:rsid w:val="004864DE"/>
    <w:rsid w:val="00487258"/>
    <w:rsid w:val="00494BE5"/>
    <w:rsid w:val="004954D1"/>
    <w:rsid w:val="00496E7B"/>
    <w:rsid w:val="004A0EBA"/>
    <w:rsid w:val="004A0F2C"/>
    <w:rsid w:val="004A2538"/>
    <w:rsid w:val="004A59E5"/>
    <w:rsid w:val="004B0C15"/>
    <w:rsid w:val="004B35EA"/>
    <w:rsid w:val="004B3704"/>
    <w:rsid w:val="004B69E4"/>
    <w:rsid w:val="004B6A0F"/>
    <w:rsid w:val="004B7373"/>
    <w:rsid w:val="004C0B19"/>
    <w:rsid w:val="004C0F77"/>
    <w:rsid w:val="004C2BF4"/>
    <w:rsid w:val="004C6C39"/>
    <w:rsid w:val="004D075F"/>
    <w:rsid w:val="004D1B76"/>
    <w:rsid w:val="004D344E"/>
    <w:rsid w:val="004D5A0E"/>
    <w:rsid w:val="004D634F"/>
    <w:rsid w:val="004E019E"/>
    <w:rsid w:val="004E06EC"/>
    <w:rsid w:val="004E12E0"/>
    <w:rsid w:val="004E254B"/>
    <w:rsid w:val="004E2CB7"/>
    <w:rsid w:val="004F016A"/>
    <w:rsid w:val="004F2206"/>
    <w:rsid w:val="004F31A6"/>
    <w:rsid w:val="004F3573"/>
    <w:rsid w:val="004F6D9A"/>
    <w:rsid w:val="00500F94"/>
    <w:rsid w:val="00502FB3"/>
    <w:rsid w:val="00503DE9"/>
    <w:rsid w:val="0050530C"/>
    <w:rsid w:val="00505DEA"/>
    <w:rsid w:val="00507782"/>
    <w:rsid w:val="00512A04"/>
    <w:rsid w:val="00512D95"/>
    <w:rsid w:val="00516273"/>
    <w:rsid w:val="00517D84"/>
    <w:rsid w:val="00523BAE"/>
    <w:rsid w:val="005249F5"/>
    <w:rsid w:val="005260F7"/>
    <w:rsid w:val="005274B7"/>
    <w:rsid w:val="005274B9"/>
    <w:rsid w:val="00534FED"/>
    <w:rsid w:val="00540A00"/>
    <w:rsid w:val="00543BD1"/>
    <w:rsid w:val="0054507C"/>
    <w:rsid w:val="00546D7E"/>
    <w:rsid w:val="00554115"/>
    <w:rsid w:val="005546C4"/>
    <w:rsid w:val="00555154"/>
    <w:rsid w:val="00555EDE"/>
    <w:rsid w:val="005560A3"/>
    <w:rsid w:val="00556113"/>
    <w:rsid w:val="00556EB2"/>
    <w:rsid w:val="0056477E"/>
    <w:rsid w:val="00564C12"/>
    <w:rsid w:val="005654B8"/>
    <w:rsid w:val="0057377F"/>
    <w:rsid w:val="005737E9"/>
    <w:rsid w:val="00574690"/>
    <w:rsid w:val="005762CC"/>
    <w:rsid w:val="00580143"/>
    <w:rsid w:val="00581A01"/>
    <w:rsid w:val="00582D3D"/>
    <w:rsid w:val="00583FBA"/>
    <w:rsid w:val="0059238F"/>
    <w:rsid w:val="00595386"/>
    <w:rsid w:val="0059673C"/>
    <w:rsid w:val="00597E63"/>
    <w:rsid w:val="005A09D7"/>
    <w:rsid w:val="005A0EC5"/>
    <w:rsid w:val="005A1D4F"/>
    <w:rsid w:val="005A3621"/>
    <w:rsid w:val="005A4AC0"/>
    <w:rsid w:val="005A5FDF"/>
    <w:rsid w:val="005A7E8A"/>
    <w:rsid w:val="005B085C"/>
    <w:rsid w:val="005B0FB7"/>
    <w:rsid w:val="005B122A"/>
    <w:rsid w:val="005B5AC2"/>
    <w:rsid w:val="005C0A3E"/>
    <w:rsid w:val="005C2833"/>
    <w:rsid w:val="005C7B08"/>
    <w:rsid w:val="005D2D51"/>
    <w:rsid w:val="005D3964"/>
    <w:rsid w:val="005D670B"/>
    <w:rsid w:val="005E144D"/>
    <w:rsid w:val="005E1500"/>
    <w:rsid w:val="005E3A43"/>
    <w:rsid w:val="005E51A4"/>
    <w:rsid w:val="005F2977"/>
    <w:rsid w:val="005F6A77"/>
    <w:rsid w:val="005F77C7"/>
    <w:rsid w:val="0060030B"/>
    <w:rsid w:val="00607CDA"/>
    <w:rsid w:val="00610094"/>
    <w:rsid w:val="00611C51"/>
    <w:rsid w:val="00612873"/>
    <w:rsid w:val="00613DE8"/>
    <w:rsid w:val="006145BB"/>
    <w:rsid w:val="00617F84"/>
    <w:rsid w:val="00620675"/>
    <w:rsid w:val="00620B1D"/>
    <w:rsid w:val="0062242E"/>
    <w:rsid w:val="00622910"/>
    <w:rsid w:val="0062387A"/>
    <w:rsid w:val="00624127"/>
    <w:rsid w:val="00626C70"/>
    <w:rsid w:val="0063299A"/>
    <w:rsid w:val="00640448"/>
    <w:rsid w:val="00642DF8"/>
    <w:rsid w:val="006433C3"/>
    <w:rsid w:val="0064547D"/>
    <w:rsid w:val="00650F5B"/>
    <w:rsid w:val="00652DC0"/>
    <w:rsid w:val="00652F52"/>
    <w:rsid w:val="00656AE8"/>
    <w:rsid w:val="0065742E"/>
    <w:rsid w:val="00660584"/>
    <w:rsid w:val="00661AEE"/>
    <w:rsid w:val="00662C51"/>
    <w:rsid w:val="006670D7"/>
    <w:rsid w:val="00671169"/>
    <w:rsid w:val="006719EA"/>
    <w:rsid w:val="00671F13"/>
    <w:rsid w:val="0067400A"/>
    <w:rsid w:val="006747E0"/>
    <w:rsid w:val="00675504"/>
    <w:rsid w:val="00676BAA"/>
    <w:rsid w:val="006800A4"/>
    <w:rsid w:val="006827A2"/>
    <w:rsid w:val="00682984"/>
    <w:rsid w:val="00684654"/>
    <w:rsid w:val="006847AD"/>
    <w:rsid w:val="00685AE8"/>
    <w:rsid w:val="00685E62"/>
    <w:rsid w:val="00686828"/>
    <w:rsid w:val="00686EC0"/>
    <w:rsid w:val="00690862"/>
    <w:rsid w:val="00690B7D"/>
    <w:rsid w:val="0069114B"/>
    <w:rsid w:val="00691B6E"/>
    <w:rsid w:val="00696505"/>
    <w:rsid w:val="006A4D55"/>
    <w:rsid w:val="006A756A"/>
    <w:rsid w:val="006B23E8"/>
    <w:rsid w:val="006C0B85"/>
    <w:rsid w:val="006C1170"/>
    <w:rsid w:val="006C2E0D"/>
    <w:rsid w:val="006C396A"/>
    <w:rsid w:val="006D0E56"/>
    <w:rsid w:val="006D1ADA"/>
    <w:rsid w:val="006D39D0"/>
    <w:rsid w:val="006D4F12"/>
    <w:rsid w:val="006D66F7"/>
    <w:rsid w:val="006D6723"/>
    <w:rsid w:val="006E3B5D"/>
    <w:rsid w:val="006E5BC8"/>
    <w:rsid w:val="006E7522"/>
    <w:rsid w:val="006F193F"/>
    <w:rsid w:val="006F6FD8"/>
    <w:rsid w:val="00702D61"/>
    <w:rsid w:val="00702E4C"/>
    <w:rsid w:val="00703298"/>
    <w:rsid w:val="00705C9D"/>
    <w:rsid w:val="00705F13"/>
    <w:rsid w:val="00714F1D"/>
    <w:rsid w:val="00715225"/>
    <w:rsid w:val="00720CC6"/>
    <w:rsid w:val="00722DDB"/>
    <w:rsid w:val="00722FAD"/>
    <w:rsid w:val="007238D9"/>
    <w:rsid w:val="00724728"/>
    <w:rsid w:val="00724F98"/>
    <w:rsid w:val="00725E1D"/>
    <w:rsid w:val="00730B9B"/>
    <w:rsid w:val="0073182E"/>
    <w:rsid w:val="00732F2F"/>
    <w:rsid w:val="007332FF"/>
    <w:rsid w:val="0073520D"/>
    <w:rsid w:val="007372B0"/>
    <w:rsid w:val="007408F5"/>
    <w:rsid w:val="00741EAE"/>
    <w:rsid w:val="00746907"/>
    <w:rsid w:val="00751DE2"/>
    <w:rsid w:val="00753964"/>
    <w:rsid w:val="0075413F"/>
    <w:rsid w:val="00755248"/>
    <w:rsid w:val="007611EE"/>
    <w:rsid w:val="0076190B"/>
    <w:rsid w:val="0076355D"/>
    <w:rsid w:val="00763A2D"/>
    <w:rsid w:val="00763C2E"/>
    <w:rsid w:val="00763D72"/>
    <w:rsid w:val="00773DD2"/>
    <w:rsid w:val="00775D4A"/>
    <w:rsid w:val="007761D8"/>
    <w:rsid w:val="00776C79"/>
    <w:rsid w:val="00777795"/>
    <w:rsid w:val="00783A57"/>
    <w:rsid w:val="00784C92"/>
    <w:rsid w:val="007859CD"/>
    <w:rsid w:val="00786171"/>
    <w:rsid w:val="00786731"/>
    <w:rsid w:val="0079076A"/>
    <w:rsid w:val="007907E4"/>
    <w:rsid w:val="00791B96"/>
    <w:rsid w:val="00796461"/>
    <w:rsid w:val="007A1680"/>
    <w:rsid w:val="007A5021"/>
    <w:rsid w:val="007A6A4F"/>
    <w:rsid w:val="007B03F5"/>
    <w:rsid w:val="007B4354"/>
    <w:rsid w:val="007B542F"/>
    <w:rsid w:val="007B59D3"/>
    <w:rsid w:val="007B5C09"/>
    <w:rsid w:val="007B5DA2"/>
    <w:rsid w:val="007B6DA3"/>
    <w:rsid w:val="007C02BF"/>
    <w:rsid w:val="007C0966"/>
    <w:rsid w:val="007C19E7"/>
    <w:rsid w:val="007C2CA7"/>
    <w:rsid w:val="007C2D80"/>
    <w:rsid w:val="007C48B7"/>
    <w:rsid w:val="007C5CFD"/>
    <w:rsid w:val="007C6D9F"/>
    <w:rsid w:val="007C7003"/>
    <w:rsid w:val="007D1B26"/>
    <w:rsid w:val="007D4893"/>
    <w:rsid w:val="007D5BF0"/>
    <w:rsid w:val="007D7697"/>
    <w:rsid w:val="007E70CF"/>
    <w:rsid w:val="007E74A4"/>
    <w:rsid w:val="007F263F"/>
    <w:rsid w:val="007F46EA"/>
    <w:rsid w:val="007F5579"/>
    <w:rsid w:val="007F6608"/>
    <w:rsid w:val="008002E8"/>
    <w:rsid w:val="0080425A"/>
    <w:rsid w:val="008059DB"/>
    <w:rsid w:val="00805B58"/>
    <w:rsid w:val="00805B85"/>
    <w:rsid w:val="0080766E"/>
    <w:rsid w:val="008105BB"/>
    <w:rsid w:val="008105BE"/>
    <w:rsid w:val="00811169"/>
    <w:rsid w:val="00814357"/>
    <w:rsid w:val="0081441C"/>
    <w:rsid w:val="00815297"/>
    <w:rsid w:val="0081770B"/>
    <w:rsid w:val="00817BA1"/>
    <w:rsid w:val="00823022"/>
    <w:rsid w:val="00825144"/>
    <w:rsid w:val="00826211"/>
    <w:rsid w:val="0082634E"/>
    <w:rsid w:val="008271C3"/>
    <w:rsid w:val="008274E3"/>
    <w:rsid w:val="00827A93"/>
    <w:rsid w:val="008313C4"/>
    <w:rsid w:val="0083218B"/>
    <w:rsid w:val="00835434"/>
    <w:rsid w:val="008358C0"/>
    <w:rsid w:val="00842838"/>
    <w:rsid w:val="008464C1"/>
    <w:rsid w:val="0084762F"/>
    <w:rsid w:val="008525EF"/>
    <w:rsid w:val="00854EC1"/>
    <w:rsid w:val="008571DB"/>
    <w:rsid w:val="0085797F"/>
    <w:rsid w:val="00860804"/>
    <w:rsid w:val="00861DC3"/>
    <w:rsid w:val="0086425D"/>
    <w:rsid w:val="00866C5E"/>
    <w:rsid w:val="00867019"/>
    <w:rsid w:val="008702A1"/>
    <w:rsid w:val="008735A9"/>
    <w:rsid w:val="008751EA"/>
    <w:rsid w:val="008765E2"/>
    <w:rsid w:val="00877D20"/>
    <w:rsid w:val="00881C48"/>
    <w:rsid w:val="00885590"/>
    <w:rsid w:val="00885B80"/>
    <w:rsid w:val="00885C30"/>
    <w:rsid w:val="00885E9B"/>
    <w:rsid w:val="00886C9D"/>
    <w:rsid w:val="008910FA"/>
    <w:rsid w:val="00893C96"/>
    <w:rsid w:val="0089500A"/>
    <w:rsid w:val="00897C94"/>
    <w:rsid w:val="008A37BA"/>
    <w:rsid w:val="008A51A3"/>
    <w:rsid w:val="008A7B06"/>
    <w:rsid w:val="008A7C12"/>
    <w:rsid w:val="008B03CE"/>
    <w:rsid w:val="008B242F"/>
    <w:rsid w:val="008B529E"/>
    <w:rsid w:val="008B7C3D"/>
    <w:rsid w:val="008C17FB"/>
    <w:rsid w:val="008C194F"/>
    <w:rsid w:val="008C28AD"/>
    <w:rsid w:val="008D0E52"/>
    <w:rsid w:val="008D1701"/>
    <w:rsid w:val="008D1B00"/>
    <w:rsid w:val="008D2569"/>
    <w:rsid w:val="008D4147"/>
    <w:rsid w:val="008D4BCE"/>
    <w:rsid w:val="008D57B8"/>
    <w:rsid w:val="008E0345"/>
    <w:rsid w:val="008E03FC"/>
    <w:rsid w:val="008E510B"/>
    <w:rsid w:val="008E76BF"/>
    <w:rsid w:val="008F46F7"/>
    <w:rsid w:val="008F5AB6"/>
    <w:rsid w:val="008F5BB5"/>
    <w:rsid w:val="009010F8"/>
    <w:rsid w:val="00902B13"/>
    <w:rsid w:val="00902FB2"/>
    <w:rsid w:val="00911941"/>
    <w:rsid w:val="00913639"/>
    <w:rsid w:val="009138A0"/>
    <w:rsid w:val="00914A62"/>
    <w:rsid w:val="0092092A"/>
    <w:rsid w:val="00925F0F"/>
    <w:rsid w:val="00930C91"/>
    <w:rsid w:val="0093256E"/>
    <w:rsid w:val="00932F6B"/>
    <w:rsid w:val="00936A56"/>
    <w:rsid w:val="00936CFD"/>
    <w:rsid w:val="00937828"/>
    <w:rsid w:val="009426B7"/>
    <w:rsid w:val="00943584"/>
    <w:rsid w:val="009436FF"/>
    <w:rsid w:val="0094483E"/>
    <w:rsid w:val="009468BC"/>
    <w:rsid w:val="00950B34"/>
    <w:rsid w:val="0095253E"/>
    <w:rsid w:val="00955925"/>
    <w:rsid w:val="009616DF"/>
    <w:rsid w:val="00964B22"/>
    <w:rsid w:val="0096542F"/>
    <w:rsid w:val="0096688B"/>
    <w:rsid w:val="00967FA7"/>
    <w:rsid w:val="00971645"/>
    <w:rsid w:val="009754CB"/>
    <w:rsid w:val="00977919"/>
    <w:rsid w:val="00983000"/>
    <w:rsid w:val="009868BF"/>
    <w:rsid w:val="009870FA"/>
    <w:rsid w:val="00987887"/>
    <w:rsid w:val="009905DF"/>
    <w:rsid w:val="009921C3"/>
    <w:rsid w:val="00992B64"/>
    <w:rsid w:val="009934D1"/>
    <w:rsid w:val="0099551D"/>
    <w:rsid w:val="009A2A9D"/>
    <w:rsid w:val="009A374E"/>
    <w:rsid w:val="009A3E72"/>
    <w:rsid w:val="009A4F7B"/>
    <w:rsid w:val="009A5897"/>
    <w:rsid w:val="009A5F24"/>
    <w:rsid w:val="009A6D99"/>
    <w:rsid w:val="009B0B3E"/>
    <w:rsid w:val="009B1913"/>
    <w:rsid w:val="009B44E8"/>
    <w:rsid w:val="009B55F0"/>
    <w:rsid w:val="009B61BF"/>
    <w:rsid w:val="009B6657"/>
    <w:rsid w:val="009B7C2D"/>
    <w:rsid w:val="009B7C35"/>
    <w:rsid w:val="009C03BC"/>
    <w:rsid w:val="009C198E"/>
    <w:rsid w:val="009C21F1"/>
    <w:rsid w:val="009C2D9A"/>
    <w:rsid w:val="009D0EB5"/>
    <w:rsid w:val="009D14F9"/>
    <w:rsid w:val="009D1F0D"/>
    <w:rsid w:val="009D2B74"/>
    <w:rsid w:val="009D2EEA"/>
    <w:rsid w:val="009D57A8"/>
    <w:rsid w:val="009D606F"/>
    <w:rsid w:val="009D63FF"/>
    <w:rsid w:val="009E10F2"/>
    <w:rsid w:val="009E175D"/>
    <w:rsid w:val="009E3CC2"/>
    <w:rsid w:val="009E5B5E"/>
    <w:rsid w:val="009F06BD"/>
    <w:rsid w:val="009F2A4D"/>
    <w:rsid w:val="009F3302"/>
    <w:rsid w:val="009F6DBF"/>
    <w:rsid w:val="00A00828"/>
    <w:rsid w:val="00A012D0"/>
    <w:rsid w:val="00A03290"/>
    <w:rsid w:val="00A03651"/>
    <w:rsid w:val="00A05189"/>
    <w:rsid w:val="00A056A8"/>
    <w:rsid w:val="00A068EC"/>
    <w:rsid w:val="00A07490"/>
    <w:rsid w:val="00A07658"/>
    <w:rsid w:val="00A10655"/>
    <w:rsid w:val="00A109BF"/>
    <w:rsid w:val="00A1197C"/>
    <w:rsid w:val="00A12B64"/>
    <w:rsid w:val="00A22C38"/>
    <w:rsid w:val="00A2336E"/>
    <w:rsid w:val="00A25193"/>
    <w:rsid w:val="00A2601B"/>
    <w:rsid w:val="00A26E80"/>
    <w:rsid w:val="00A2790C"/>
    <w:rsid w:val="00A31AE8"/>
    <w:rsid w:val="00A32ECE"/>
    <w:rsid w:val="00A343D3"/>
    <w:rsid w:val="00A35AD4"/>
    <w:rsid w:val="00A3739D"/>
    <w:rsid w:val="00A37DDA"/>
    <w:rsid w:val="00A37ED8"/>
    <w:rsid w:val="00A459C8"/>
    <w:rsid w:val="00A45BF7"/>
    <w:rsid w:val="00A473F3"/>
    <w:rsid w:val="00A47857"/>
    <w:rsid w:val="00A50477"/>
    <w:rsid w:val="00A54E99"/>
    <w:rsid w:val="00A550BA"/>
    <w:rsid w:val="00A56809"/>
    <w:rsid w:val="00A610F7"/>
    <w:rsid w:val="00A625B7"/>
    <w:rsid w:val="00A65BA4"/>
    <w:rsid w:val="00A71E1C"/>
    <w:rsid w:val="00A77B04"/>
    <w:rsid w:val="00A810FF"/>
    <w:rsid w:val="00A8119F"/>
    <w:rsid w:val="00A92091"/>
    <w:rsid w:val="00A925EC"/>
    <w:rsid w:val="00A929AA"/>
    <w:rsid w:val="00A92B6B"/>
    <w:rsid w:val="00A95389"/>
    <w:rsid w:val="00A955A9"/>
    <w:rsid w:val="00A95EED"/>
    <w:rsid w:val="00A96EFD"/>
    <w:rsid w:val="00A97E5D"/>
    <w:rsid w:val="00AA541E"/>
    <w:rsid w:val="00AA6440"/>
    <w:rsid w:val="00AB4246"/>
    <w:rsid w:val="00AC1175"/>
    <w:rsid w:val="00AC154C"/>
    <w:rsid w:val="00AC2389"/>
    <w:rsid w:val="00AC5FB5"/>
    <w:rsid w:val="00AD0DA4"/>
    <w:rsid w:val="00AD31C8"/>
    <w:rsid w:val="00AD33D1"/>
    <w:rsid w:val="00AD4169"/>
    <w:rsid w:val="00AD4D8B"/>
    <w:rsid w:val="00AD60F3"/>
    <w:rsid w:val="00AD6A33"/>
    <w:rsid w:val="00AE1AED"/>
    <w:rsid w:val="00AE25C6"/>
    <w:rsid w:val="00AE306C"/>
    <w:rsid w:val="00AE6BDF"/>
    <w:rsid w:val="00AF28C1"/>
    <w:rsid w:val="00AF41D3"/>
    <w:rsid w:val="00AF5F76"/>
    <w:rsid w:val="00B01660"/>
    <w:rsid w:val="00B01E42"/>
    <w:rsid w:val="00B02EF1"/>
    <w:rsid w:val="00B06443"/>
    <w:rsid w:val="00B07C97"/>
    <w:rsid w:val="00B07EA1"/>
    <w:rsid w:val="00B10DE7"/>
    <w:rsid w:val="00B11C67"/>
    <w:rsid w:val="00B15754"/>
    <w:rsid w:val="00B15A27"/>
    <w:rsid w:val="00B17924"/>
    <w:rsid w:val="00B2046E"/>
    <w:rsid w:val="00B20E8B"/>
    <w:rsid w:val="00B22D4A"/>
    <w:rsid w:val="00B2407D"/>
    <w:rsid w:val="00B257E1"/>
    <w:rsid w:val="00B2599A"/>
    <w:rsid w:val="00B26B68"/>
    <w:rsid w:val="00B27AC4"/>
    <w:rsid w:val="00B304CF"/>
    <w:rsid w:val="00B316A5"/>
    <w:rsid w:val="00B3334C"/>
    <w:rsid w:val="00B33B2E"/>
    <w:rsid w:val="00B33D97"/>
    <w:rsid w:val="00B343CC"/>
    <w:rsid w:val="00B41F49"/>
    <w:rsid w:val="00B43C75"/>
    <w:rsid w:val="00B46A2F"/>
    <w:rsid w:val="00B47ABC"/>
    <w:rsid w:val="00B5084A"/>
    <w:rsid w:val="00B57AEE"/>
    <w:rsid w:val="00B606A1"/>
    <w:rsid w:val="00B614F7"/>
    <w:rsid w:val="00B61B26"/>
    <w:rsid w:val="00B666EE"/>
    <w:rsid w:val="00B675B2"/>
    <w:rsid w:val="00B67E17"/>
    <w:rsid w:val="00B71921"/>
    <w:rsid w:val="00B73B53"/>
    <w:rsid w:val="00B742A6"/>
    <w:rsid w:val="00B8002F"/>
    <w:rsid w:val="00B81261"/>
    <w:rsid w:val="00B8223E"/>
    <w:rsid w:val="00B832AE"/>
    <w:rsid w:val="00B83E5C"/>
    <w:rsid w:val="00B8623E"/>
    <w:rsid w:val="00B86678"/>
    <w:rsid w:val="00B902E3"/>
    <w:rsid w:val="00B90969"/>
    <w:rsid w:val="00B92F9B"/>
    <w:rsid w:val="00B941B3"/>
    <w:rsid w:val="00B942A6"/>
    <w:rsid w:val="00B96513"/>
    <w:rsid w:val="00BA097C"/>
    <w:rsid w:val="00BA16DD"/>
    <w:rsid w:val="00BA1D47"/>
    <w:rsid w:val="00BA51E0"/>
    <w:rsid w:val="00BA551D"/>
    <w:rsid w:val="00BA66F0"/>
    <w:rsid w:val="00BB2239"/>
    <w:rsid w:val="00BB2AE7"/>
    <w:rsid w:val="00BB4C11"/>
    <w:rsid w:val="00BB6464"/>
    <w:rsid w:val="00BC04F5"/>
    <w:rsid w:val="00BC1BB8"/>
    <w:rsid w:val="00BC7AB5"/>
    <w:rsid w:val="00BD10CA"/>
    <w:rsid w:val="00BD13AE"/>
    <w:rsid w:val="00BD5554"/>
    <w:rsid w:val="00BD7A07"/>
    <w:rsid w:val="00BD7FE1"/>
    <w:rsid w:val="00BE1FDC"/>
    <w:rsid w:val="00BE37CA"/>
    <w:rsid w:val="00BE6144"/>
    <w:rsid w:val="00BE635A"/>
    <w:rsid w:val="00BE7B89"/>
    <w:rsid w:val="00BE8D1F"/>
    <w:rsid w:val="00BF056A"/>
    <w:rsid w:val="00BF17E9"/>
    <w:rsid w:val="00BF2ABB"/>
    <w:rsid w:val="00BF5099"/>
    <w:rsid w:val="00BF5345"/>
    <w:rsid w:val="00C03E18"/>
    <w:rsid w:val="00C10F10"/>
    <w:rsid w:val="00C15D4D"/>
    <w:rsid w:val="00C175DC"/>
    <w:rsid w:val="00C243BC"/>
    <w:rsid w:val="00C27931"/>
    <w:rsid w:val="00C27B2E"/>
    <w:rsid w:val="00C30171"/>
    <w:rsid w:val="00C309D8"/>
    <w:rsid w:val="00C30E87"/>
    <w:rsid w:val="00C32988"/>
    <w:rsid w:val="00C43519"/>
    <w:rsid w:val="00C47FEA"/>
    <w:rsid w:val="00C51537"/>
    <w:rsid w:val="00C5204D"/>
    <w:rsid w:val="00C52BC3"/>
    <w:rsid w:val="00C558B5"/>
    <w:rsid w:val="00C57166"/>
    <w:rsid w:val="00C61AFA"/>
    <w:rsid w:val="00C61D64"/>
    <w:rsid w:val="00C62099"/>
    <w:rsid w:val="00C64EA3"/>
    <w:rsid w:val="00C72867"/>
    <w:rsid w:val="00C75E81"/>
    <w:rsid w:val="00C75F52"/>
    <w:rsid w:val="00C80083"/>
    <w:rsid w:val="00C800F1"/>
    <w:rsid w:val="00C812D7"/>
    <w:rsid w:val="00C86533"/>
    <w:rsid w:val="00C86609"/>
    <w:rsid w:val="00C92B4C"/>
    <w:rsid w:val="00C944C7"/>
    <w:rsid w:val="00C954F6"/>
    <w:rsid w:val="00C97D1F"/>
    <w:rsid w:val="00CA6BC5"/>
    <w:rsid w:val="00CA75BF"/>
    <w:rsid w:val="00CB057A"/>
    <w:rsid w:val="00CB12D0"/>
    <w:rsid w:val="00CB41CF"/>
    <w:rsid w:val="00CB6A67"/>
    <w:rsid w:val="00CC00A2"/>
    <w:rsid w:val="00CC0B73"/>
    <w:rsid w:val="00CC61CD"/>
    <w:rsid w:val="00CD1C90"/>
    <w:rsid w:val="00CD2397"/>
    <w:rsid w:val="00CD5011"/>
    <w:rsid w:val="00CE640F"/>
    <w:rsid w:val="00CE76BC"/>
    <w:rsid w:val="00CF3E80"/>
    <w:rsid w:val="00CF540E"/>
    <w:rsid w:val="00D00010"/>
    <w:rsid w:val="00D00CBD"/>
    <w:rsid w:val="00D020AC"/>
    <w:rsid w:val="00D02EEE"/>
    <w:rsid w:val="00D02F07"/>
    <w:rsid w:val="00D03F5F"/>
    <w:rsid w:val="00D21C96"/>
    <w:rsid w:val="00D23346"/>
    <w:rsid w:val="00D23DE9"/>
    <w:rsid w:val="00D278D7"/>
    <w:rsid w:val="00D27EBE"/>
    <w:rsid w:val="00D36A49"/>
    <w:rsid w:val="00D41877"/>
    <w:rsid w:val="00D43B44"/>
    <w:rsid w:val="00D43F1E"/>
    <w:rsid w:val="00D46971"/>
    <w:rsid w:val="00D517C6"/>
    <w:rsid w:val="00D54361"/>
    <w:rsid w:val="00D5492C"/>
    <w:rsid w:val="00D558DE"/>
    <w:rsid w:val="00D62B04"/>
    <w:rsid w:val="00D64806"/>
    <w:rsid w:val="00D71D84"/>
    <w:rsid w:val="00D72039"/>
    <w:rsid w:val="00D72464"/>
    <w:rsid w:val="00D74D6D"/>
    <w:rsid w:val="00D768EB"/>
    <w:rsid w:val="00D76DD8"/>
    <w:rsid w:val="00D82D1E"/>
    <w:rsid w:val="00D832D9"/>
    <w:rsid w:val="00D84D52"/>
    <w:rsid w:val="00D85CDA"/>
    <w:rsid w:val="00D90F00"/>
    <w:rsid w:val="00D93F98"/>
    <w:rsid w:val="00D94F6B"/>
    <w:rsid w:val="00D975C0"/>
    <w:rsid w:val="00DA1B2F"/>
    <w:rsid w:val="00DA5285"/>
    <w:rsid w:val="00DA64E0"/>
    <w:rsid w:val="00DA7EFE"/>
    <w:rsid w:val="00DB191D"/>
    <w:rsid w:val="00DB365E"/>
    <w:rsid w:val="00DB4F91"/>
    <w:rsid w:val="00DB5BBC"/>
    <w:rsid w:val="00DB7405"/>
    <w:rsid w:val="00DC1212"/>
    <w:rsid w:val="00DC1EF7"/>
    <w:rsid w:val="00DC1F0F"/>
    <w:rsid w:val="00DC3117"/>
    <w:rsid w:val="00DC5DD9"/>
    <w:rsid w:val="00DC6D2D"/>
    <w:rsid w:val="00DD1A10"/>
    <w:rsid w:val="00DD26A2"/>
    <w:rsid w:val="00DD64C2"/>
    <w:rsid w:val="00DD64F7"/>
    <w:rsid w:val="00DE039F"/>
    <w:rsid w:val="00DE2692"/>
    <w:rsid w:val="00DE2C0E"/>
    <w:rsid w:val="00DE33B5"/>
    <w:rsid w:val="00DE38E2"/>
    <w:rsid w:val="00DE5E18"/>
    <w:rsid w:val="00DE6E01"/>
    <w:rsid w:val="00DF0487"/>
    <w:rsid w:val="00DF1BFA"/>
    <w:rsid w:val="00DF1C5B"/>
    <w:rsid w:val="00DF37AB"/>
    <w:rsid w:val="00DF4E7C"/>
    <w:rsid w:val="00DF5D93"/>
    <w:rsid w:val="00DF5EA4"/>
    <w:rsid w:val="00E00677"/>
    <w:rsid w:val="00E0093C"/>
    <w:rsid w:val="00E01DAA"/>
    <w:rsid w:val="00E02681"/>
    <w:rsid w:val="00E02792"/>
    <w:rsid w:val="00E034D8"/>
    <w:rsid w:val="00E04CC0"/>
    <w:rsid w:val="00E0689F"/>
    <w:rsid w:val="00E15816"/>
    <w:rsid w:val="00E160D5"/>
    <w:rsid w:val="00E17124"/>
    <w:rsid w:val="00E239FF"/>
    <w:rsid w:val="00E24C6B"/>
    <w:rsid w:val="00E26801"/>
    <w:rsid w:val="00E26E8F"/>
    <w:rsid w:val="00E27D7B"/>
    <w:rsid w:val="00E30556"/>
    <w:rsid w:val="00E30981"/>
    <w:rsid w:val="00E32C7B"/>
    <w:rsid w:val="00E33136"/>
    <w:rsid w:val="00E34D7C"/>
    <w:rsid w:val="00E3596C"/>
    <w:rsid w:val="00E36C7E"/>
    <w:rsid w:val="00E3723D"/>
    <w:rsid w:val="00E44C89"/>
    <w:rsid w:val="00E45FA2"/>
    <w:rsid w:val="00E470F6"/>
    <w:rsid w:val="00E50493"/>
    <w:rsid w:val="00E54FF6"/>
    <w:rsid w:val="00E6131B"/>
    <w:rsid w:val="00E61BA2"/>
    <w:rsid w:val="00E620DA"/>
    <w:rsid w:val="00E637AD"/>
    <w:rsid w:val="00E63864"/>
    <w:rsid w:val="00E6403F"/>
    <w:rsid w:val="00E64725"/>
    <w:rsid w:val="00E67633"/>
    <w:rsid w:val="00E74A67"/>
    <w:rsid w:val="00E75449"/>
    <w:rsid w:val="00E770C4"/>
    <w:rsid w:val="00E77F81"/>
    <w:rsid w:val="00E80184"/>
    <w:rsid w:val="00E84C5A"/>
    <w:rsid w:val="00E861DB"/>
    <w:rsid w:val="00E93406"/>
    <w:rsid w:val="00E93558"/>
    <w:rsid w:val="00E956C5"/>
    <w:rsid w:val="00E9579A"/>
    <w:rsid w:val="00E95C39"/>
    <w:rsid w:val="00E96A0A"/>
    <w:rsid w:val="00EA106D"/>
    <w:rsid w:val="00EA2490"/>
    <w:rsid w:val="00EA2C39"/>
    <w:rsid w:val="00EA7E7C"/>
    <w:rsid w:val="00EB05C1"/>
    <w:rsid w:val="00EB0A3C"/>
    <w:rsid w:val="00EB0A96"/>
    <w:rsid w:val="00EB1147"/>
    <w:rsid w:val="00EB77F9"/>
    <w:rsid w:val="00EC18E5"/>
    <w:rsid w:val="00EC2021"/>
    <w:rsid w:val="00EC3728"/>
    <w:rsid w:val="00EC5769"/>
    <w:rsid w:val="00EC7D00"/>
    <w:rsid w:val="00ED0304"/>
    <w:rsid w:val="00ED087C"/>
    <w:rsid w:val="00EE1269"/>
    <w:rsid w:val="00EE38FA"/>
    <w:rsid w:val="00EE3E2C"/>
    <w:rsid w:val="00EE53E7"/>
    <w:rsid w:val="00EE5AD7"/>
    <w:rsid w:val="00EE5D23"/>
    <w:rsid w:val="00EE5D8C"/>
    <w:rsid w:val="00EE750D"/>
    <w:rsid w:val="00EF3CA4"/>
    <w:rsid w:val="00EF5E1F"/>
    <w:rsid w:val="00EF6446"/>
    <w:rsid w:val="00EF7859"/>
    <w:rsid w:val="00F014DA"/>
    <w:rsid w:val="00F01BE6"/>
    <w:rsid w:val="00F02591"/>
    <w:rsid w:val="00F04D09"/>
    <w:rsid w:val="00F10440"/>
    <w:rsid w:val="00F10C31"/>
    <w:rsid w:val="00F13D06"/>
    <w:rsid w:val="00F14273"/>
    <w:rsid w:val="00F16092"/>
    <w:rsid w:val="00F1697C"/>
    <w:rsid w:val="00F23A3A"/>
    <w:rsid w:val="00F24F21"/>
    <w:rsid w:val="00F2561C"/>
    <w:rsid w:val="00F30056"/>
    <w:rsid w:val="00F30E93"/>
    <w:rsid w:val="00F40DF1"/>
    <w:rsid w:val="00F44117"/>
    <w:rsid w:val="00F451AC"/>
    <w:rsid w:val="00F52B43"/>
    <w:rsid w:val="00F5696E"/>
    <w:rsid w:val="00F60DDE"/>
    <w:rsid w:val="00F60EFF"/>
    <w:rsid w:val="00F61A72"/>
    <w:rsid w:val="00F64BD9"/>
    <w:rsid w:val="00F67D2D"/>
    <w:rsid w:val="00F75CF6"/>
    <w:rsid w:val="00F76226"/>
    <w:rsid w:val="00F82778"/>
    <w:rsid w:val="00F860CC"/>
    <w:rsid w:val="00F90858"/>
    <w:rsid w:val="00F94398"/>
    <w:rsid w:val="00F94C3B"/>
    <w:rsid w:val="00FA4629"/>
    <w:rsid w:val="00FB0845"/>
    <w:rsid w:val="00FB2B56"/>
    <w:rsid w:val="00FB4E3A"/>
    <w:rsid w:val="00FB74DA"/>
    <w:rsid w:val="00FC12BF"/>
    <w:rsid w:val="00FC1A7C"/>
    <w:rsid w:val="00FC2C60"/>
    <w:rsid w:val="00FC6397"/>
    <w:rsid w:val="00FC64AB"/>
    <w:rsid w:val="00FD08E0"/>
    <w:rsid w:val="00FD3E6F"/>
    <w:rsid w:val="00FD51B9"/>
    <w:rsid w:val="00FE2A39"/>
    <w:rsid w:val="00FE2EF6"/>
    <w:rsid w:val="00FE3F44"/>
    <w:rsid w:val="00FE6986"/>
    <w:rsid w:val="00FF39CF"/>
    <w:rsid w:val="00FF4776"/>
    <w:rsid w:val="00FF6B53"/>
    <w:rsid w:val="00FF7159"/>
    <w:rsid w:val="00FF792F"/>
    <w:rsid w:val="016E05E5"/>
    <w:rsid w:val="024B6B63"/>
    <w:rsid w:val="029A1BA2"/>
    <w:rsid w:val="03BEAD11"/>
    <w:rsid w:val="03FC3EE9"/>
    <w:rsid w:val="0446B5C8"/>
    <w:rsid w:val="04D3DBA4"/>
    <w:rsid w:val="056942DD"/>
    <w:rsid w:val="0571F9B1"/>
    <w:rsid w:val="05FDDFCD"/>
    <w:rsid w:val="06130AA7"/>
    <w:rsid w:val="064DF4E3"/>
    <w:rsid w:val="070DCA12"/>
    <w:rsid w:val="074548FA"/>
    <w:rsid w:val="07BA9CB3"/>
    <w:rsid w:val="084778E0"/>
    <w:rsid w:val="09029311"/>
    <w:rsid w:val="0980B6C7"/>
    <w:rsid w:val="0A215764"/>
    <w:rsid w:val="0AAFBF9F"/>
    <w:rsid w:val="0ADBBEEF"/>
    <w:rsid w:val="0B038FC3"/>
    <w:rsid w:val="0B7F19A2"/>
    <w:rsid w:val="0C024EC6"/>
    <w:rsid w:val="0C80A7F2"/>
    <w:rsid w:val="0CB1A1B2"/>
    <w:rsid w:val="0CB2D1CE"/>
    <w:rsid w:val="0D01C2A1"/>
    <w:rsid w:val="0D023E75"/>
    <w:rsid w:val="0D39F5EA"/>
    <w:rsid w:val="0D52D108"/>
    <w:rsid w:val="0D768A3F"/>
    <w:rsid w:val="0E3B3085"/>
    <w:rsid w:val="0E845DD0"/>
    <w:rsid w:val="0EB72FD3"/>
    <w:rsid w:val="0F1E05D1"/>
    <w:rsid w:val="0F681A9F"/>
    <w:rsid w:val="0F6C6B2A"/>
    <w:rsid w:val="0F738F27"/>
    <w:rsid w:val="0FBB5EF5"/>
    <w:rsid w:val="0FC3A5B4"/>
    <w:rsid w:val="1067AEED"/>
    <w:rsid w:val="109652C4"/>
    <w:rsid w:val="10E32653"/>
    <w:rsid w:val="11328BE3"/>
    <w:rsid w:val="119B876B"/>
    <w:rsid w:val="11DE2711"/>
    <w:rsid w:val="12634B94"/>
    <w:rsid w:val="12FB4676"/>
    <w:rsid w:val="133FCF2B"/>
    <w:rsid w:val="13499649"/>
    <w:rsid w:val="135817E3"/>
    <w:rsid w:val="13B48343"/>
    <w:rsid w:val="13EB3D51"/>
    <w:rsid w:val="13FCEE3E"/>
    <w:rsid w:val="1433AB86"/>
    <w:rsid w:val="14D4A9D9"/>
    <w:rsid w:val="15F78A5B"/>
    <w:rsid w:val="1625DB3C"/>
    <w:rsid w:val="169EF71D"/>
    <w:rsid w:val="16A432BC"/>
    <w:rsid w:val="16B7C555"/>
    <w:rsid w:val="172EE0F4"/>
    <w:rsid w:val="1732C68C"/>
    <w:rsid w:val="1769A277"/>
    <w:rsid w:val="17791E11"/>
    <w:rsid w:val="185FA6B3"/>
    <w:rsid w:val="18E598EF"/>
    <w:rsid w:val="19071CA9"/>
    <w:rsid w:val="19178E08"/>
    <w:rsid w:val="19317760"/>
    <w:rsid w:val="1948203E"/>
    <w:rsid w:val="1966C383"/>
    <w:rsid w:val="197B69B8"/>
    <w:rsid w:val="19F41B79"/>
    <w:rsid w:val="19FB7714"/>
    <w:rsid w:val="1A771840"/>
    <w:rsid w:val="1B07C8ED"/>
    <w:rsid w:val="1B6B90B7"/>
    <w:rsid w:val="1B860B79"/>
    <w:rsid w:val="1B8A62BC"/>
    <w:rsid w:val="1BA9C7A4"/>
    <w:rsid w:val="1BCEEDD1"/>
    <w:rsid w:val="1BD7B54B"/>
    <w:rsid w:val="1C2AED13"/>
    <w:rsid w:val="1CD3EB9B"/>
    <w:rsid w:val="1D00B83D"/>
    <w:rsid w:val="1D02C36D"/>
    <w:rsid w:val="1D6350B1"/>
    <w:rsid w:val="1DA523AE"/>
    <w:rsid w:val="1DCB5A56"/>
    <w:rsid w:val="1DD78584"/>
    <w:rsid w:val="1E904232"/>
    <w:rsid w:val="1E9A5E4C"/>
    <w:rsid w:val="1EF0619C"/>
    <w:rsid w:val="1EF1C3F4"/>
    <w:rsid w:val="1F468911"/>
    <w:rsid w:val="1F5DC1A8"/>
    <w:rsid w:val="2009902C"/>
    <w:rsid w:val="200B8C5D"/>
    <w:rsid w:val="2046CFAD"/>
    <w:rsid w:val="20E3E846"/>
    <w:rsid w:val="20E59589"/>
    <w:rsid w:val="20E77F95"/>
    <w:rsid w:val="21B40BAE"/>
    <w:rsid w:val="22629DB3"/>
    <w:rsid w:val="22881A7F"/>
    <w:rsid w:val="2302384D"/>
    <w:rsid w:val="23B82E55"/>
    <w:rsid w:val="23F04E38"/>
    <w:rsid w:val="24941641"/>
    <w:rsid w:val="24C34C1F"/>
    <w:rsid w:val="25A7C9F2"/>
    <w:rsid w:val="261EE6B9"/>
    <w:rsid w:val="268FDD41"/>
    <w:rsid w:val="2780ECED"/>
    <w:rsid w:val="27C46FC4"/>
    <w:rsid w:val="28FCA242"/>
    <w:rsid w:val="29BEA698"/>
    <w:rsid w:val="29E52E9C"/>
    <w:rsid w:val="2A8D0939"/>
    <w:rsid w:val="2C7B7116"/>
    <w:rsid w:val="2C9E0485"/>
    <w:rsid w:val="2CBBF399"/>
    <w:rsid w:val="2CC62D5E"/>
    <w:rsid w:val="2CFE1D93"/>
    <w:rsid w:val="2D01EAFA"/>
    <w:rsid w:val="2D09D46F"/>
    <w:rsid w:val="2DC4705B"/>
    <w:rsid w:val="2DDDF684"/>
    <w:rsid w:val="2E0C8442"/>
    <w:rsid w:val="2F45DBED"/>
    <w:rsid w:val="2F49E8E8"/>
    <w:rsid w:val="2F5EBD43"/>
    <w:rsid w:val="2F749FD7"/>
    <w:rsid w:val="2FA7C5FE"/>
    <w:rsid w:val="30107550"/>
    <w:rsid w:val="3068EC5C"/>
    <w:rsid w:val="30B1038C"/>
    <w:rsid w:val="31FDCF4F"/>
    <w:rsid w:val="32D6A03B"/>
    <w:rsid w:val="332EBBDB"/>
    <w:rsid w:val="33356EE2"/>
    <w:rsid w:val="333F4CEF"/>
    <w:rsid w:val="3341736B"/>
    <w:rsid w:val="33481612"/>
    <w:rsid w:val="33CC940B"/>
    <w:rsid w:val="341D273A"/>
    <w:rsid w:val="343AAA2D"/>
    <w:rsid w:val="34B4911F"/>
    <w:rsid w:val="34E8A40D"/>
    <w:rsid w:val="3507C061"/>
    <w:rsid w:val="35B12235"/>
    <w:rsid w:val="35DF5544"/>
    <w:rsid w:val="35E91DB3"/>
    <w:rsid w:val="36218508"/>
    <w:rsid w:val="3655BF7A"/>
    <w:rsid w:val="36D5F03A"/>
    <w:rsid w:val="3763EE5D"/>
    <w:rsid w:val="376B8C41"/>
    <w:rsid w:val="37E7818F"/>
    <w:rsid w:val="38477ABB"/>
    <w:rsid w:val="3877CF62"/>
    <w:rsid w:val="3888CD12"/>
    <w:rsid w:val="3985B85D"/>
    <w:rsid w:val="39EB2965"/>
    <w:rsid w:val="3A799A58"/>
    <w:rsid w:val="3B100840"/>
    <w:rsid w:val="3B5327F7"/>
    <w:rsid w:val="3CA40D1C"/>
    <w:rsid w:val="3CDE9775"/>
    <w:rsid w:val="3D1F0441"/>
    <w:rsid w:val="3D270D2E"/>
    <w:rsid w:val="3D5B0FDA"/>
    <w:rsid w:val="3D6892A3"/>
    <w:rsid w:val="3EB7FF44"/>
    <w:rsid w:val="3F0119ED"/>
    <w:rsid w:val="3FDE15A7"/>
    <w:rsid w:val="4011A5AB"/>
    <w:rsid w:val="407D6D37"/>
    <w:rsid w:val="407D8A12"/>
    <w:rsid w:val="40852DDD"/>
    <w:rsid w:val="40A1698E"/>
    <w:rsid w:val="40DB8D32"/>
    <w:rsid w:val="40FCFBFF"/>
    <w:rsid w:val="416D774B"/>
    <w:rsid w:val="41CEA170"/>
    <w:rsid w:val="4209C4F0"/>
    <w:rsid w:val="431B1A25"/>
    <w:rsid w:val="439B4AE5"/>
    <w:rsid w:val="44B788E6"/>
    <w:rsid w:val="44C26802"/>
    <w:rsid w:val="44D404C7"/>
    <w:rsid w:val="45064232"/>
    <w:rsid w:val="4521FB60"/>
    <w:rsid w:val="45371B46"/>
    <w:rsid w:val="45589F00"/>
    <w:rsid w:val="45D87544"/>
    <w:rsid w:val="4652BAE7"/>
    <w:rsid w:val="466FD528"/>
    <w:rsid w:val="46A0B8A6"/>
    <w:rsid w:val="46D6A6F2"/>
    <w:rsid w:val="474B71F0"/>
    <w:rsid w:val="47707534"/>
    <w:rsid w:val="47899D91"/>
    <w:rsid w:val="479250F1"/>
    <w:rsid w:val="47BC1702"/>
    <w:rsid w:val="47E5AEAD"/>
    <w:rsid w:val="482E7A54"/>
    <w:rsid w:val="486EBC08"/>
    <w:rsid w:val="4A2A7261"/>
    <w:rsid w:val="4A2C10BF"/>
    <w:rsid w:val="4A78C0A2"/>
    <w:rsid w:val="4A7E1E9C"/>
    <w:rsid w:val="4B574CAF"/>
    <w:rsid w:val="4B9B477F"/>
    <w:rsid w:val="4C80DE72"/>
    <w:rsid w:val="4D083FE9"/>
    <w:rsid w:val="4D146560"/>
    <w:rsid w:val="4D621323"/>
    <w:rsid w:val="4D7996EC"/>
    <w:rsid w:val="4DC99AE3"/>
    <w:rsid w:val="4E987926"/>
    <w:rsid w:val="4EF0EC77"/>
    <w:rsid w:val="4EFD3E51"/>
    <w:rsid w:val="4F1DCB41"/>
    <w:rsid w:val="4F7C1341"/>
    <w:rsid w:val="4FD75185"/>
    <w:rsid w:val="50131D13"/>
    <w:rsid w:val="50344987"/>
    <w:rsid w:val="505632DA"/>
    <w:rsid w:val="506EB8A2"/>
    <w:rsid w:val="50BCEE33"/>
    <w:rsid w:val="51DD2771"/>
    <w:rsid w:val="521DE9F5"/>
    <w:rsid w:val="524678EE"/>
    <w:rsid w:val="525722B0"/>
    <w:rsid w:val="52879CEA"/>
    <w:rsid w:val="53352FD3"/>
    <w:rsid w:val="533BE6B6"/>
    <w:rsid w:val="534467D4"/>
    <w:rsid w:val="5346ECD2"/>
    <w:rsid w:val="53AB11B8"/>
    <w:rsid w:val="53ECDA56"/>
    <w:rsid w:val="54981EE3"/>
    <w:rsid w:val="54C6DA8A"/>
    <w:rsid w:val="54D10034"/>
    <w:rsid w:val="54D5FC63"/>
    <w:rsid w:val="54DBD05E"/>
    <w:rsid w:val="55369510"/>
    <w:rsid w:val="55B4F1F5"/>
    <w:rsid w:val="57AD0313"/>
    <w:rsid w:val="57FB1720"/>
    <w:rsid w:val="5813CCBE"/>
    <w:rsid w:val="588587B1"/>
    <w:rsid w:val="5897FEE0"/>
    <w:rsid w:val="592A56E5"/>
    <w:rsid w:val="5BE45412"/>
    <w:rsid w:val="5C17D070"/>
    <w:rsid w:val="5C5811E3"/>
    <w:rsid w:val="5C931876"/>
    <w:rsid w:val="5CB89EE4"/>
    <w:rsid w:val="5D5E44D5"/>
    <w:rsid w:val="5D802473"/>
    <w:rsid w:val="5DEB20D8"/>
    <w:rsid w:val="5DF0D7A0"/>
    <w:rsid w:val="5DF9672E"/>
    <w:rsid w:val="5E18CBEC"/>
    <w:rsid w:val="5E7A6322"/>
    <w:rsid w:val="5EB20D6B"/>
    <w:rsid w:val="5EF2C50F"/>
    <w:rsid w:val="5F61F9DD"/>
    <w:rsid w:val="5F86F139"/>
    <w:rsid w:val="5FB4F27A"/>
    <w:rsid w:val="5FBEAE9D"/>
    <w:rsid w:val="6013E95F"/>
    <w:rsid w:val="6015AA06"/>
    <w:rsid w:val="60B7C535"/>
    <w:rsid w:val="60DBC9FE"/>
    <w:rsid w:val="61669A69"/>
    <w:rsid w:val="61B770C2"/>
    <w:rsid w:val="61F8BFCD"/>
    <w:rsid w:val="623B3A7A"/>
    <w:rsid w:val="62D1392B"/>
    <w:rsid w:val="63478A5F"/>
    <w:rsid w:val="636BAA5C"/>
    <w:rsid w:val="63D29670"/>
    <w:rsid w:val="6425237D"/>
    <w:rsid w:val="64559706"/>
    <w:rsid w:val="646D098C"/>
    <w:rsid w:val="64FD82E5"/>
    <w:rsid w:val="652726B2"/>
    <w:rsid w:val="6560648E"/>
    <w:rsid w:val="65B2C120"/>
    <w:rsid w:val="667C406A"/>
    <w:rsid w:val="667FC68C"/>
    <w:rsid w:val="672EA23B"/>
    <w:rsid w:val="676F0D20"/>
    <w:rsid w:val="6848020A"/>
    <w:rsid w:val="69432B64"/>
    <w:rsid w:val="699C942D"/>
    <w:rsid w:val="69B8F66C"/>
    <w:rsid w:val="69F56EC7"/>
    <w:rsid w:val="6A056C89"/>
    <w:rsid w:val="6A260220"/>
    <w:rsid w:val="6AB8830F"/>
    <w:rsid w:val="6B33A17F"/>
    <w:rsid w:val="6B518AF6"/>
    <w:rsid w:val="6B5E5308"/>
    <w:rsid w:val="6B913F28"/>
    <w:rsid w:val="6B99A034"/>
    <w:rsid w:val="6C2F9DC0"/>
    <w:rsid w:val="6C34FBBA"/>
    <w:rsid w:val="6C4E9231"/>
    <w:rsid w:val="6C89014C"/>
    <w:rsid w:val="6DD0CC1B"/>
    <w:rsid w:val="6DE81C45"/>
    <w:rsid w:val="6E24D1AD"/>
    <w:rsid w:val="6E2F77B9"/>
    <w:rsid w:val="6EAEDE50"/>
    <w:rsid w:val="6EBB0DF1"/>
    <w:rsid w:val="6F168159"/>
    <w:rsid w:val="6F8632F3"/>
    <w:rsid w:val="708E4C7A"/>
    <w:rsid w:val="713F8C67"/>
    <w:rsid w:val="71D24044"/>
    <w:rsid w:val="71D34E68"/>
    <w:rsid w:val="71E43220"/>
    <w:rsid w:val="724B702F"/>
    <w:rsid w:val="72A43D3E"/>
    <w:rsid w:val="72BB3061"/>
    <w:rsid w:val="72F2FEE6"/>
    <w:rsid w:val="731460AF"/>
    <w:rsid w:val="73791533"/>
    <w:rsid w:val="737C94E2"/>
    <w:rsid w:val="73BC3227"/>
    <w:rsid w:val="73C1F78B"/>
    <w:rsid w:val="73D24713"/>
    <w:rsid w:val="747A3CC7"/>
    <w:rsid w:val="748F654B"/>
    <w:rsid w:val="75498D25"/>
    <w:rsid w:val="758310F1"/>
    <w:rsid w:val="75E06205"/>
    <w:rsid w:val="760B73BA"/>
    <w:rsid w:val="760F69D8"/>
    <w:rsid w:val="764FEFDB"/>
    <w:rsid w:val="76A07862"/>
    <w:rsid w:val="7796EC11"/>
    <w:rsid w:val="77989E99"/>
    <w:rsid w:val="77C6E888"/>
    <w:rsid w:val="77DC3A64"/>
    <w:rsid w:val="782A9D8E"/>
    <w:rsid w:val="78389501"/>
    <w:rsid w:val="7890B2FC"/>
    <w:rsid w:val="78C577DF"/>
    <w:rsid w:val="7A3B16AE"/>
    <w:rsid w:val="7AD75477"/>
    <w:rsid w:val="7B331DFD"/>
    <w:rsid w:val="7B56CC33"/>
    <w:rsid w:val="7B59F1DB"/>
    <w:rsid w:val="7B85194F"/>
    <w:rsid w:val="7B85E1FA"/>
    <w:rsid w:val="7C1B7743"/>
    <w:rsid w:val="7C43B6F9"/>
    <w:rsid w:val="7C6A5D34"/>
    <w:rsid w:val="7C814ED3"/>
    <w:rsid w:val="7C81C5CE"/>
    <w:rsid w:val="7C934BC6"/>
    <w:rsid w:val="7CAF6A1C"/>
    <w:rsid w:val="7CC7FF4B"/>
    <w:rsid w:val="7D3D0A44"/>
    <w:rsid w:val="7D91FADC"/>
    <w:rsid w:val="7DDE382D"/>
    <w:rsid w:val="7E053206"/>
    <w:rsid w:val="7ED7470E"/>
    <w:rsid w:val="7EEA0BC3"/>
    <w:rsid w:val="7EF4494F"/>
    <w:rsid w:val="7F04AA32"/>
    <w:rsid w:val="7F09A356"/>
    <w:rsid w:val="7F288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7920"/>
  <w15:docId w15:val="{4018EE1C-0B5E-451C-B1CD-53595A8C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73"/>
    <w:rPr>
      <w:rFonts w:ascii="Lato" w:hAnsi="Lato"/>
    </w:rPr>
  </w:style>
  <w:style w:type="paragraph" w:styleId="Heading1">
    <w:name w:val="heading 1"/>
    <w:basedOn w:val="Normal"/>
    <w:next w:val="Normal"/>
    <w:link w:val="Heading1Char"/>
    <w:uiPriority w:val="2"/>
    <w:qFormat/>
    <w:rsid w:val="003477B6"/>
    <w:pPr>
      <w:numPr>
        <w:numId w:val="3"/>
      </w:numPr>
      <w:spacing w:before="240"/>
      <w:ind w:left="36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numbering" w:customStyle="1" w:styleId="OPCNumbering">
    <w:name w:val="OPC Numbering"/>
    <w:rsid w:val="009A3E72"/>
    <w:pPr>
      <w:numPr>
        <w:numId w:val="11"/>
      </w:numPr>
    </w:pPr>
  </w:style>
  <w:style w:type="paragraph" w:customStyle="1" w:styleId="SectionHeading">
    <w:name w:val="Section Heading"/>
    <w:basedOn w:val="Normal"/>
    <w:next w:val="Normal"/>
    <w:rsid w:val="009A3E72"/>
    <w:pPr>
      <w:keepNext/>
      <w:keepLines/>
      <w:widowControl w:val="0"/>
      <w:numPr>
        <w:numId w:val="12"/>
      </w:numPr>
      <w:tabs>
        <w:tab w:val="left" w:pos="1100"/>
      </w:tabs>
      <w:spacing w:after="240"/>
      <w:outlineLvl w:val="4"/>
    </w:pPr>
    <w:rPr>
      <w:rFonts w:ascii="Helvetica" w:hAnsi="Helvetica"/>
      <w:b/>
      <w:sz w:val="24"/>
      <w:szCs w:val="24"/>
    </w:rPr>
  </w:style>
  <w:style w:type="paragraph" w:styleId="BalloonText">
    <w:name w:val="Balloon Text"/>
    <w:basedOn w:val="Normal"/>
    <w:link w:val="BalloonTextChar"/>
    <w:uiPriority w:val="99"/>
    <w:semiHidden/>
    <w:unhideWhenUsed/>
    <w:rsid w:val="006A4D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55"/>
    <w:rPr>
      <w:rFonts w:ascii="Segoe UI" w:hAnsi="Segoe UI" w:cs="Segoe UI"/>
      <w:sz w:val="18"/>
      <w:szCs w:val="18"/>
    </w:rPr>
  </w:style>
  <w:style w:type="character" w:styleId="FollowedHyperlink">
    <w:name w:val="FollowedHyperlink"/>
    <w:basedOn w:val="DefaultParagraphFont"/>
    <w:uiPriority w:val="99"/>
    <w:semiHidden/>
    <w:unhideWhenUsed/>
    <w:rsid w:val="0041007A"/>
    <w:rPr>
      <w:color w:val="8C4799" w:themeColor="followedHyperlink"/>
      <w:u w:val="single"/>
    </w:rPr>
  </w:style>
  <w:style w:type="character" w:styleId="CommentReference">
    <w:name w:val="annotation reference"/>
    <w:basedOn w:val="DefaultParagraphFont"/>
    <w:uiPriority w:val="99"/>
    <w:semiHidden/>
    <w:unhideWhenUsed/>
    <w:rsid w:val="00CF3E80"/>
    <w:rPr>
      <w:sz w:val="16"/>
      <w:szCs w:val="16"/>
    </w:rPr>
  </w:style>
  <w:style w:type="paragraph" w:styleId="CommentText">
    <w:name w:val="annotation text"/>
    <w:basedOn w:val="Normal"/>
    <w:link w:val="CommentTextChar"/>
    <w:uiPriority w:val="99"/>
    <w:semiHidden/>
    <w:unhideWhenUsed/>
    <w:rsid w:val="00CF3E80"/>
    <w:rPr>
      <w:sz w:val="20"/>
      <w:szCs w:val="20"/>
    </w:rPr>
  </w:style>
  <w:style w:type="character" w:customStyle="1" w:styleId="CommentTextChar">
    <w:name w:val="Comment Text Char"/>
    <w:basedOn w:val="DefaultParagraphFont"/>
    <w:link w:val="CommentText"/>
    <w:uiPriority w:val="99"/>
    <w:semiHidden/>
    <w:rsid w:val="00CF3E8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F3E80"/>
    <w:rPr>
      <w:b/>
      <w:bCs/>
    </w:rPr>
  </w:style>
  <w:style w:type="character" w:customStyle="1" w:styleId="CommentSubjectChar">
    <w:name w:val="Comment Subject Char"/>
    <w:basedOn w:val="CommentTextChar"/>
    <w:link w:val="CommentSubject"/>
    <w:uiPriority w:val="99"/>
    <w:semiHidden/>
    <w:rsid w:val="00CF3E80"/>
    <w:rPr>
      <w:rFonts w:ascii="Lato" w:hAnsi="Lato"/>
      <w:b/>
      <w:bCs/>
      <w:sz w:val="20"/>
      <w:szCs w:val="20"/>
    </w:rPr>
  </w:style>
  <w:style w:type="paragraph" w:styleId="Revision">
    <w:name w:val="Revision"/>
    <w:hidden/>
    <w:uiPriority w:val="99"/>
    <w:semiHidden/>
    <w:rsid w:val="00A068EC"/>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9647440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795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egislation.nt.gov.au/Legislation/PETROLEUM-SUBMERGED-LANDS-ACT-1981" TargetMode="External"/><Relationship Id="rId26" Type="http://schemas.openxmlformats.org/officeDocument/2006/relationships/hyperlink" Target="http://www.iogp.org/blog/2015/05/20/iogp-releases-version-1-1-of-geophysical-position-data-exchange-formats/" TargetMode="External"/><Relationship Id="rId3" Type="http://schemas.openxmlformats.org/officeDocument/2006/relationships/customXml" Target="../customXml/item3.xml"/><Relationship Id="rId21" Type="http://schemas.openxmlformats.org/officeDocument/2006/relationships/hyperlink" Target="https://nt.gov.au/industry/energy/petroleum-operations/petroleum-activities-reporting/submit-petroleum-drill-cores-and-cutting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egislation.nt.gov.au/Legislation/PETROLEUM-ACT-1984" TargetMode="External"/><Relationship Id="rId25" Type="http://schemas.openxmlformats.org/officeDocument/2006/relationships/hyperlink" Target="http://seg.org/Publications/SEG-Technical-Standard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gislation.nt.gov.au/Legislation/PETROLEUM-REGULATIONS-2020" TargetMode="External"/><Relationship Id="rId20" Type="http://schemas.openxmlformats.org/officeDocument/2006/relationships/hyperlink" Target="https://nt.gov.au/__data/assets/pdf_file/0006/489606/checklist-transmittal-well.pdf" TargetMode="External"/><Relationship Id="rId29" Type="http://schemas.openxmlformats.org/officeDocument/2006/relationships/hyperlink" Target="https://nt.gov.au/__data/assets/pdf_file/0003/203493/guideline-7-reporting-on-mineral-titl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t.gov.au/industry/mining-and-petroleum/petroleum-activities/petroleum-activities-reporting/submit-petroleum-drill-cores-and-cutting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www.australiaminerals.gov.au/legislation-regulations-and-guidelines" TargetMode="External"/><Relationship Id="rId10" Type="http://schemas.openxmlformats.org/officeDocument/2006/relationships/footnotes" Target="footnotes.xml"/><Relationship Id="rId19" Type="http://schemas.openxmlformats.org/officeDocument/2006/relationships/hyperlink" Target="https://nt.gov.au/__data/assets/pdf_file/0004/489604/checklist-transmittal-seismic-survey.pdf"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s://nt.gov.au/__data/assets/pdf_file/0003/203493/guideline-7-reporting-on-mineral-titles.pdf" TargetMode="External"/><Relationship Id="rId30" Type="http://schemas.openxmlformats.org/officeDocument/2006/relationships/hyperlink" Target="https://www.australiaminerals.gov.au/legislation-regulations-and-guidelines" TargetMode="External"/><Relationship Id="rId35" Type="http://schemas.microsoft.com/office/2020/10/relationships/intelligence" Target="intelligence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8C3E1DCA44C5FBFE2392D52598E52"/>
        <w:category>
          <w:name w:val="General"/>
          <w:gallery w:val="placeholder"/>
        </w:category>
        <w:types>
          <w:type w:val="bbPlcHdr"/>
        </w:types>
        <w:behaviors>
          <w:behavior w:val="content"/>
        </w:behaviors>
        <w:guid w:val="{CA61485F-63F8-4507-A9DA-0888779E61F1}"/>
      </w:docPartPr>
      <w:docPartBody>
        <w:p w:rsidR="006B5129" w:rsidRDefault="006B5129">
          <w:pPr>
            <w:pStyle w:val="ED08C3E1DCA44C5FBFE2392D52598E52"/>
          </w:pPr>
          <w:r w:rsidRPr="000C7A65">
            <w:rPr>
              <w:rStyle w:val="PlaceholderText"/>
            </w:rPr>
            <w:t>[Title]</w:t>
          </w:r>
        </w:p>
      </w:docPartBody>
    </w:docPart>
    <w:docPart>
      <w:docPartPr>
        <w:name w:val="E491E3FE8B134C9D80A24B6DAB9C7C08"/>
        <w:category>
          <w:name w:val="General"/>
          <w:gallery w:val="placeholder"/>
        </w:category>
        <w:types>
          <w:type w:val="bbPlcHdr"/>
        </w:types>
        <w:behaviors>
          <w:behavior w:val="content"/>
        </w:behaviors>
        <w:guid w:val="{31C6BD39-B57B-45FA-8F1B-CBF68A92A22A}"/>
      </w:docPartPr>
      <w:docPartBody>
        <w:p w:rsidR="006B5129" w:rsidRDefault="006B5129">
          <w:pPr>
            <w:pStyle w:val="E491E3FE8B134C9D80A24B6DAB9C7C08"/>
          </w:pPr>
          <w:r w:rsidRPr="00741874">
            <w:rPr>
              <w:rStyle w:val="PlaceholderText"/>
            </w:rPr>
            <w:t>[Title]</w:t>
          </w:r>
        </w:p>
      </w:docPartBody>
    </w:docPart>
    <w:docPart>
      <w:docPartPr>
        <w:name w:val="154F649B9DD842CAA7193CA8AF1EBD79"/>
        <w:category>
          <w:name w:val="General"/>
          <w:gallery w:val="placeholder"/>
        </w:category>
        <w:types>
          <w:type w:val="bbPlcHdr"/>
        </w:types>
        <w:behaviors>
          <w:behavior w:val="content"/>
        </w:behaviors>
        <w:guid w:val="{5CCF67C0-0A04-43FB-A5C2-CDDE8940CD0F}"/>
      </w:docPartPr>
      <w:docPartBody>
        <w:p w:rsidR="006B5129" w:rsidRDefault="006B5129">
          <w:pPr>
            <w:pStyle w:val="154F649B9DD842CAA7193CA8AF1EBD79"/>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29"/>
    <w:rsid w:val="0000216D"/>
    <w:rsid w:val="000924B2"/>
    <w:rsid w:val="00096FF0"/>
    <w:rsid w:val="001C3783"/>
    <w:rsid w:val="001D657B"/>
    <w:rsid w:val="0022186A"/>
    <w:rsid w:val="002436F3"/>
    <w:rsid w:val="00247775"/>
    <w:rsid w:val="00313DD1"/>
    <w:rsid w:val="00317574"/>
    <w:rsid w:val="00347D02"/>
    <w:rsid w:val="003E2FDE"/>
    <w:rsid w:val="003E56DB"/>
    <w:rsid w:val="0044442C"/>
    <w:rsid w:val="00462D32"/>
    <w:rsid w:val="004965D1"/>
    <w:rsid w:val="0050121C"/>
    <w:rsid w:val="005560A3"/>
    <w:rsid w:val="00580C09"/>
    <w:rsid w:val="005D5001"/>
    <w:rsid w:val="0062175F"/>
    <w:rsid w:val="0066387B"/>
    <w:rsid w:val="006A5E20"/>
    <w:rsid w:val="006B5129"/>
    <w:rsid w:val="006C1628"/>
    <w:rsid w:val="006E2C7E"/>
    <w:rsid w:val="006E5BAD"/>
    <w:rsid w:val="00702E4C"/>
    <w:rsid w:val="007B2EC6"/>
    <w:rsid w:val="007D763B"/>
    <w:rsid w:val="00855EBF"/>
    <w:rsid w:val="00874A04"/>
    <w:rsid w:val="008754CC"/>
    <w:rsid w:val="008B65A3"/>
    <w:rsid w:val="009C077E"/>
    <w:rsid w:val="009C60C5"/>
    <w:rsid w:val="00A31884"/>
    <w:rsid w:val="00A659A3"/>
    <w:rsid w:val="00B316A5"/>
    <w:rsid w:val="00B32BDA"/>
    <w:rsid w:val="00B6556B"/>
    <w:rsid w:val="00BA2C17"/>
    <w:rsid w:val="00BC1E47"/>
    <w:rsid w:val="00D0469F"/>
    <w:rsid w:val="00D06AB5"/>
    <w:rsid w:val="00E17DC8"/>
    <w:rsid w:val="00E21409"/>
    <w:rsid w:val="00E865A0"/>
    <w:rsid w:val="00E93558"/>
    <w:rsid w:val="00EE1955"/>
    <w:rsid w:val="00F25E4C"/>
    <w:rsid w:val="00F72BC5"/>
    <w:rsid w:val="00F730B7"/>
    <w:rsid w:val="00F75CF6"/>
    <w:rsid w:val="00FA52A7"/>
    <w:rsid w:val="00FD5805"/>
    <w:rsid w:val="00FE2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08C3E1DCA44C5FBFE2392D52598E52">
    <w:name w:val="ED08C3E1DCA44C5FBFE2392D52598E52"/>
  </w:style>
  <w:style w:type="paragraph" w:customStyle="1" w:styleId="E491E3FE8B134C9D80A24B6DAB9C7C08">
    <w:name w:val="E491E3FE8B134C9D80A24B6DAB9C7C08"/>
  </w:style>
  <w:style w:type="paragraph" w:customStyle="1" w:styleId="154F649B9DD842CAA7193CA8AF1EBD79">
    <w:name w:val="154F649B9DD842CAA7193CA8AF1EB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8DB44BBA4C3441B32A662627DF865C" ma:contentTypeVersion="3" ma:contentTypeDescription="Create a new document." ma:contentTypeScope="" ma:versionID="4c442c29c1c660de972559e5ad4cd68d">
  <xsd:schema xmlns:xsd="http://www.w3.org/2001/XMLSchema" xmlns:xs="http://www.w3.org/2001/XMLSchema" xmlns:p="http://schemas.microsoft.com/office/2006/metadata/properties" xmlns:ns2="4a44e7b2-55fc-4a40-8e90-c79798249cce" targetNamespace="http://schemas.microsoft.com/office/2006/metadata/properties" ma:root="true" ma:fieldsID="8df1b15180420784b2b6a59f8dd60b35" ns2:_="">
    <xsd:import namespace="4a44e7b2-55fc-4a40-8e90-c79798249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e7b2-55fc-4a40-8e90-c79798249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111C81-3415-45C8-A91F-08DE8F1849CF}">
  <ds:schemaRefs>
    <ds:schemaRef ds:uri="http://schemas.openxmlformats.org/officeDocument/2006/bibliography"/>
  </ds:schemaRefs>
</ds:datastoreItem>
</file>

<file path=customXml/itemProps3.xml><?xml version="1.0" encoding="utf-8"?>
<ds:datastoreItem xmlns:ds="http://schemas.openxmlformats.org/officeDocument/2006/customXml" ds:itemID="{C4D09B3F-EFE5-4799-929B-D6E59A3FD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902AA5-DC35-4777-9B86-AFF77D5E53E0}">
  <ds:schemaRefs>
    <ds:schemaRef ds:uri="http://schemas.microsoft.com/sharepoint/v3/contenttype/forms"/>
  </ds:schemaRefs>
</ds:datastoreItem>
</file>

<file path=customXml/itemProps5.xml><?xml version="1.0" encoding="utf-8"?>
<ds:datastoreItem xmlns:ds="http://schemas.openxmlformats.org/officeDocument/2006/customXml" ds:itemID="{5C512238-E55A-435F-816E-C0A97A0C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4e7b2-55fc-4a40-8e90-c79798249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12416</Words>
  <Characters>70773</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Guidelines for Northern Territory 
Petroleum Reporting and Data Submission</vt:lpstr>
    </vt:vector>
  </TitlesOfParts>
  <Company>INDUSTRY, TOURISM AND TRADE</Company>
  <LinksUpToDate>false</LinksUpToDate>
  <CharactersWithSpaces>83023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Northern Territory 
Petroleum Reporting and Data Submission</dc:title>
  <dc:creator>Northern Territory Government</dc:creator>
  <cp:lastModifiedBy>Kumar Dangi</cp:lastModifiedBy>
  <cp:revision>3</cp:revision>
  <cp:lastPrinted>2023-08-08T01:39:00Z</cp:lastPrinted>
  <dcterms:created xsi:type="dcterms:W3CDTF">2025-05-15T03:44:00Z</dcterms:created>
  <dcterms:modified xsi:type="dcterms:W3CDTF">2025-05-16T03:40:00Z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0x010100BC8DB44BBA4C3441B32A662627DF865C</vt:lpwstr>
  </property>
</Properties>
</file>