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Title"/>
        <w:id w:val="-509987125"/>
        <w:lock w:val="sdtLocked"/>
        <w:placeholder>
          <w:docPart w:val="9459FB7EE5EE4F6FB29C2DF78C1AC598"/>
        </w:placeholder>
        <w:dataBinding w:prefixMappings="xmlns:ns0='http://purl.org/dc/elements/1.1/' xmlns:ns1='http://schemas.openxmlformats.org/package/2006/metadata/core-properties' " w:xpath="/ns1:coreProperties[1]/ns0:title[1]" w:storeItemID="{6C3C8BC8-F283-45AE-878A-BAB7291924A1}"/>
        <w:text w:multiLine="1"/>
      </w:sdtPr>
      <w:sdtContent>
        <w:p w14:paraId="33720AA6" w14:textId="5F8E70BF" w:rsidR="00886C9D" w:rsidRPr="00886C9D" w:rsidRDefault="00023365" w:rsidP="00886C9D">
          <w:pPr>
            <w:pStyle w:val="Title"/>
          </w:pPr>
          <w:r>
            <w:t>2026 Alice Springs Taxi Licence Ballot</w:t>
          </w:r>
        </w:p>
      </w:sdtContent>
    </w:sdt>
    <w:p w14:paraId="390F5E05" w14:textId="77777777" w:rsidR="00BD0F38" w:rsidRPr="00E77ACA" w:rsidRDefault="00455068" w:rsidP="00E77ACA">
      <w:pPr>
        <w:pStyle w:val="Subtitle0"/>
        <w:sectPr w:rsidR="00BD0F38" w:rsidRPr="00E77ACA" w:rsidSect="00FA64B4">
          <w:headerReference w:type="default" r:id="rId10"/>
          <w:footerReference w:type="default" r:id="rId11"/>
          <w:headerReference w:type="first" r:id="rId12"/>
          <w:footerReference w:type="first" r:id="rId13"/>
          <w:pgSz w:w="11906" w:h="16838" w:code="9"/>
          <w:pgMar w:top="243" w:right="794" w:bottom="794" w:left="794" w:header="794" w:footer="794" w:gutter="0"/>
          <w:cols w:space="708"/>
          <w:titlePg/>
          <w:docGrid w:linePitch="360"/>
        </w:sectPr>
      </w:pPr>
      <w:r>
        <w:t>Information package for intending participants</w:t>
      </w:r>
    </w:p>
    <w:tbl>
      <w:tblPr>
        <w:tblStyle w:val="NTGtable1"/>
        <w:tblW w:w="10348" w:type="dxa"/>
        <w:tblLook w:val="0480" w:firstRow="0" w:lastRow="0" w:firstColumn="1" w:lastColumn="0" w:noHBand="0" w:noVBand="1"/>
      </w:tblPr>
      <w:tblGrid>
        <w:gridCol w:w="2410"/>
        <w:gridCol w:w="7938"/>
      </w:tblGrid>
      <w:tr w:rsidR="00832B35" w14:paraId="7469C564"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1F1F5F" w:themeColor="text1"/>
              <w:left w:val="single" w:sz="4" w:space="0" w:color="1F1F5F" w:themeColor="text1"/>
              <w:bottom w:val="nil"/>
              <w:right w:val="single" w:sz="4" w:space="0" w:color="1F1F5F" w:themeColor="text1"/>
            </w:tcBorders>
            <w:shd w:val="clear" w:color="auto" w:fill="1F1F5F" w:themeFill="text1"/>
            <w:hideMark/>
          </w:tcPr>
          <w:p w14:paraId="1D96A5E2" w14:textId="77777777" w:rsidR="00832B35" w:rsidRPr="00FB0A2D" w:rsidRDefault="00832B35" w:rsidP="00050358">
            <w:pPr>
              <w:rPr>
                <w:b/>
                <w:color w:val="FFFFFF" w:themeColor="background1"/>
              </w:rPr>
            </w:pPr>
            <w:r w:rsidRPr="00FB0A2D">
              <w:rPr>
                <w:b/>
                <w:color w:val="FFFFFF" w:themeColor="background1"/>
              </w:rPr>
              <w:lastRenderedPageBreak/>
              <w:t>Document title</w:t>
            </w:r>
          </w:p>
        </w:tc>
        <w:tc>
          <w:tcPr>
            <w:tcW w:w="7938" w:type="dxa"/>
            <w:tcBorders>
              <w:top w:val="single" w:sz="4" w:space="0" w:color="1F1F5F" w:themeColor="text1"/>
              <w:left w:val="single" w:sz="4" w:space="0" w:color="1F1F5F" w:themeColor="text1"/>
              <w:bottom w:val="nil"/>
              <w:right w:val="single" w:sz="4" w:space="0" w:color="1F1F5F" w:themeColor="text1"/>
            </w:tcBorders>
            <w:hideMark/>
          </w:tcPr>
          <w:p w14:paraId="37668E31" w14:textId="213A781C" w:rsidR="00832B35" w:rsidRPr="00050358" w:rsidRDefault="00000000" w:rsidP="00050358">
            <w:pPr>
              <w:cnfStyle w:val="000000100000" w:firstRow="0" w:lastRow="0" w:firstColumn="0" w:lastColumn="0" w:oddVBand="0" w:evenVBand="0" w:oddHBand="1" w:evenHBand="0" w:firstRowFirstColumn="0" w:firstRowLastColumn="0" w:lastRowFirstColumn="0" w:lastRowLastColumn="0"/>
            </w:pPr>
            <w:sdt>
              <w:sdtPr>
                <w:alias w:val="Title"/>
                <w:tag w:val="Title"/>
                <w:id w:val="1887138691"/>
                <w:placeholder>
                  <w:docPart w:val="988D2705B4B6480C977ECEB3564A1D49"/>
                </w:placeholder>
                <w:dataBinding w:prefixMappings="xmlns:ns0='http://purl.org/dc/elements/1.1/' xmlns:ns1='http://schemas.openxmlformats.org/package/2006/metadata/core-properties' " w:xpath="/ns1:coreProperties[1]/ns0:title[1]" w:storeItemID="{6C3C8BC8-F283-45AE-878A-BAB7291924A1}"/>
                <w15:color w:val="000000"/>
                <w:text w:multiLine="1"/>
              </w:sdtPr>
              <w:sdtContent>
                <w:r w:rsidR="00023365">
                  <w:t>2026 Alice Springs Taxi Licence Ballot</w:t>
                </w:r>
              </w:sdtContent>
            </w:sdt>
          </w:p>
        </w:tc>
      </w:tr>
      <w:tr w:rsidR="00C92DD4" w14:paraId="1970DBB9"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1F1F5F" w:themeColor="text1"/>
              <w:bottom w:val="nil"/>
              <w:right w:val="single" w:sz="4" w:space="0" w:color="1F1F5F" w:themeColor="text1"/>
            </w:tcBorders>
            <w:shd w:val="clear" w:color="auto" w:fill="1F1F5F" w:themeFill="text1"/>
            <w:hideMark/>
          </w:tcPr>
          <w:p w14:paraId="18C67422" w14:textId="77777777" w:rsidR="00C92DD4" w:rsidRPr="00FB0A2D" w:rsidRDefault="00C92DD4" w:rsidP="00C92DD4">
            <w:pPr>
              <w:rPr>
                <w:b/>
                <w:color w:val="FFFFFF" w:themeColor="background1"/>
              </w:rPr>
            </w:pPr>
            <w:r w:rsidRPr="00FB0A2D">
              <w:rPr>
                <w:b/>
                <w:color w:val="FFFFFF" w:themeColor="background1"/>
              </w:rPr>
              <w:t>Contact details</w:t>
            </w:r>
          </w:p>
        </w:tc>
        <w:tc>
          <w:tcPr>
            <w:tcW w:w="7938" w:type="dxa"/>
            <w:tcBorders>
              <w:top w:val="nil"/>
              <w:left w:val="single" w:sz="4" w:space="0" w:color="1F1F5F" w:themeColor="text1"/>
              <w:bottom w:val="nil"/>
              <w:right w:val="single" w:sz="4" w:space="0" w:color="1F1F5F" w:themeColor="text1"/>
            </w:tcBorders>
            <w:hideMark/>
          </w:tcPr>
          <w:p w14:paraId="1061F7EC" w14:textId="669264B2" w:rsidR="00C92DD4" w:rsidRPr="00050358" w:rsidRDefault="002B450D" w:rsidP="00C92DD4">
            <w:pPr>
              <w:cnfStyle w:val="000000010000" w:firstRow="0" w:lastRow="0" w:firstColumn="0" w:lastColumn="0" w:oddVBand="0" w:evenVBand="0" w:oddHBand="0" w:evenHBand="1" w:firstRowFirstColumn="0" w:firstRowLastColumn="0" w:lastRowFirstColumn="0" w:lastRowLastColumn="0"/>
            </w:pPr>
            <w:r>
              <w:t>Alexia Hohipa-Wilson, Project Officer, CPV</w:t>
            </w:r>
          </w:p>
        </w:tc>
      </w:tr>
      <w:tr w:rsidR="00C92DD4" w14:paraId="782242A0"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1F1F5F" w:themeColor="text1"/>
              <w:bottom w:val="nil"/>
              <w:right w:val="single" w:sz="4" w:space="0" w:color="1F1F5F" w:themeColor="text1"/>
            </w:tcBorders>
            <w:shd w:val="clear" w:color="auto" w:fill="1F1F5F" w:themeFill="text1"/>
            <w:hideMark/>
          </w:tcPr>
          <w:p w14:paraId="19AA0A85" w14:textId="77777777" w:rsidR="00C92DD4" w:rsidRPr="00FB0A2D" w:rsidRDefault="00C92DD4" w:rsidP="00C92DD4">
            <w:pPr>
              <w:rPr>
                <w:b/>
                <w:color w:val="FFFFFF" w:themeColor="background1"/>
              </w:rPr>
            </w:pPr>
            <w:r w:rsidRPr="00FB0A2D">
              <w:rPr>
                <w:b/>
                <w:color w:val="FFFFFF" w:themeColor="background1"/>
              </w:rPr>
              <w:t>Approved by</w:t>
            </w:r>
          </w:p>
        </w:tc>
        <w:tc>
          <w:tcPr>
            <w:tcW w:w="7938" w:type="dxa"/>
            <w:tcBorders>
              <w:top w:val="nil"/>
              <w:left w:val="single" w:sz="4" w:space="0" w:color="1F1F5F" w:themeColor="text1"/>
              <w:bottom w:val="nil"/>
              <w:right w:val="single" w:sz="4" w:space="0" w:color="1F1F5F" w:themeColor="text1"/>
            </w:tcBorders>
          </w:tcPr>
          <w:p w14:paraId="2B6260A4" w14:textId="036B73AE" w:rsidR="00BA78D4" w:rsidRPr="00050358" w:rsidRDefault="00BA78D4" w:rsidP="00C92DD4">
            <w:pPr>
              <w:cnfStyle w:val="000000100000" w:firstRow="0" w:lastRow="0" w:firstColumn="0" w:lastColumn="0" w:oddVBand="0" w:evenVBand="0" w:oddHBand="1" w:evenHBand="0" w:firstRowFirstColumn="0" w:firstRowLastColumn="0" w:lastRowFirstColumn="0" w:lastRowLastColumn="0"/>
            </w:pPr>
            <w:r>
              <w:t>Greg Turner, Director Regulation and Compliance</w:t>
            </w:r>
          </w:p>
        </w:tc>
      </w:tr>
      <w:tr w:rsidR="00C92DD4" w14:paraId="739DF93B"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1F1F5F" w:themeColor="text1"/>
              <w:bottom w:val="nil"/>
              <w:right w:val="single" w:sz="4" w:space="0" w:color="1F1F5F" w:themeColor="text1"/>
            </w:tcBorders>
            <w:shd w:val="clear" w:color="auto" w:fill="1F1F5F" w:themeFill="text1"/>
            <w:hideMark/>
          </w:tcPr>
          <w:p w14:paraId="5562E62A" w14:textId="3942F144" w:rsidR="00C92DD4" w:rsidRPr="00FB0A2D" w:rsidRDefault="00A66D43" w:rsidP="00C92DD4">
            <w:pPr>
              <w:rPr>
                <w:b/>
                <w:color w:val="FFFFFF" w:themeColor="background1"/>
              </w:rPr>
            </w:pPr>
            <w:r>
              <w:rPr>
                <w:b/>
                <w:color w:val="FFFFFF" w:themeColor="background1"/>
              </w:rPr>
              <w:t>Date</w:t>
            </w:r>
          </w:p>
        </w:tc>
        <w:tc>
          <w:tcPr>
            <w:tcW w:w="7938" w:type="dxa"/>
            <w:tcBorders>
              <w:top w:val="nil"/>
              <w:left w:val="single" w:sz="4" w:space="0" w:color="1F1F5F" w:themeColor="text1"/>
              <w:bottom w:val="nil"/>
              <w:right w:val="single" w:sz="4" w:space="0" w:color="1F1F5F" w:themeColor="text1"/>
            </w:tcBorders>
          </w:tcPr>
          <w:p w14:paraId="4E24C4C8" w14:textId="5FCB597F" w:rsidR="00C92DD4" w:rsidRPr="00050358" w:rsidRDefault="00A66D43" w:rsidP="00C92DD4">
            <w:pPr>
              <w:cnfStyle w:val="000000010000" w:firstRow="0" w:lastRow="0" w:firstColumn="0" w:lastColumn="0" w:oddVBand="0" w:evenVBand="0" w:oddHBand="0" w:evenHBand="1" w:firstRowFirstColumn="0" w:firstRowLastColumn="0" w:lastRowFirstColumn="0" w:lastRowLastColumn="0"/>
            </w:pPr>
            <w:r>
              <w:t>31</w:t>
            </w:r>
            <w:r w:rsidR="005E1C68">
              <w:t xml:space="preserve"> J</w:t>
            </w:r>
            <w:r w:rsidR="00C81710">
              <w:t>uly</w:t>
            </w:r>
            <w:r w:rsidR="00CC20F9" w:rsidRPr="00A915A4">
              <w:t xml:space="preserve"> </w:t>
            </w:r>
            <w:r w:rsidR="007A7350" w:rsidRPr="00A915A4">
              <w:t>202</w:t>
            </w:r>
            <w:r w:rsidR="005E1C68">
              <w:t>6</w:t>
            </w:r>
          </w:p>
        </w:tc>
      </w:tr>
      <w:tr w:rsidR="00C92DD4" w14:paraId="14430011"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1F1F5F" w:themeColor="text1"/>
              <w:bottom w:val="nil"/>
              <w:right w:val="single" w:sz="4" w:space="0" w:color="1F1F5F" w:themeColor="text1"/>
            </w:tcBorders>
            <w:shd w:val="clear" w:color="auto" w:fill="1F1F5F" w:themeFill="text1"/>
            <w:hideMark/>
          </w:tcPr>
          <w:p w14:paraId="0E6F3EB4" w14:textId="77777777" w:rsidR="00C92DD4" w:rsidRPr="00FB0A2D" w:rsidRDefault="00C92DD4" w:rsidP="00C92DD4">
            <w:pPr>
              <w:rPr>
                <w:b/>
                <w:color w:val="FFFFFF" w:themeColor="background1"/>
              </w:rPr>
            </w:pPr>
            <w:r w:rsidRPr="00FB0A2D">
              <w:rPr>
                <w:b/>
                <w:color w:val="FFFFFF" w:themeColor="background1"/>
              </w:rPr>
              <w:t>Document review</w:t>
            </w:r>
          </w:p>
        </w:tc>
        <w:tc>
          <w:tcPr>
            <w:tcW w:w="7938" w:type="dxa"/>
            <w:tcBorders>
              <w:top w:val="nil"/>
              <w:left w:val="single" w:sz="4" w:space="0" w:color="1F1F5F" w:themeColor="text1"/>
              <w:bottom w:val="nil"/>
              <w:right w:val="single" w:sz="4" w:space="0" w:color="1F1F5F" w:themeColor="text1"/>
            </w:tcBorders>
            <w:hideMark/>
          </w:tcPr>
          <w:p w14:paraId="5CC53304" w14:textId="77777777" w:rsidR="00C92DD4" w:rsidRPr="00050358" w:rsidRDefault="00C92DD4" w:rsidP="00C92DD4">
            <w:pPr>
              <w:cnfStyle w:val="000000100000" w:firstRow="0" w:lastRow="0" w:firstColumn="0" w:lastColumn="0" w:oddVBand="0" w:evenVBand="0" w:oddHBand="1" w:evenHBand="0" w:firstRowFirstColumn="0" w:firstRowLastColumn="0" w:lastRowFirstColumn="0" w:lastRowLastColumn="0"/>
            </w:pPr>
            <w:r>
              <w:t>As required</w:t>
            </w:r>
          </w:p>
        </w:tc>
      </w:tr>
      <w:tr w:rsidR="00C92DD4" w14:paraId="5CCBD6AD"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1F1F5F" w:themeColor="text1"/>
              <w:bottom w:val="single" w:sz="4" w:space="0" w:color="1F1F5F" w:themeColor="text1"/>
              <w:right w:val="single" w:sz="4" w:space="0" w:color="1F1F5F" w:themeColor="text1"/>
            </w:tcBorders>
            <w:shd w:val="clear" w:color="auto" w:fill="1F1F5F" w:themeFill="text1"/>
            <w:hideMark/>
          </w:tcPr>
          <w:p w14:paraId="696636F5" w14:textId="77777777" w:rsidR="00C92DD4" w:rsidRPr="00FB0A2D" w:rsidRDefault="00C92DD4" w:rsidP="00C92DD4">
            <w:pPr>
              <w:rPr>
                <w:b/>
                <w:color w:val="FFFFFF" w:themeColor="background1"/>
              </w:rPr>
            </w:pPr>
            <w:r w:rsidRPr="00FB0A2D">
              <w:rPr>
                <w:b/>
                <w:color w:val="FFFFFF" w:themeColor="background1"/>
              </w:rPr>
              <w:t>TRM number</w:t>
            </w:r>
          </w:p>
        </w:tc>
        <w:tc>
          <w:tcPr>
            <w:tcW w:w="7938" w:type="dxa"/>
            <w:tcBorders>
              <w:top w:val="nil"/>
              <w:left w:val="single" w:sz="4" w:space="0" w:color="1F1F5F" w:themeColor="text1"/>
              <w:bottom w:val="single" w:sz="4" w:space="0" w:color="1F1F5F" w:themeColor="text1"/>
              <w:right w:val="single" w:sz="4" w:space="0" w:color="1F1F5F" w:themeColor="text1"/>
            </w:tcBorders>
            <w:hideMark/>
          </w:tcPr>
          <w:p w14:paraId="11574A58" w14:textId="6AAB2EAF" w:rsidR="00C92DD4" w:rsidRPr="00050358" w:rsidRDefault="00C50DD0" w:rsidP="00C92DD4">
            <w:pPr>
              <w:cnfStyle w:val="000000010000" w:firstRow="0" w:lastRow="0" w:firstColumn="0" w:lastColumn="0" w:oddVBand="0" w:evenVBand="0" w:oddHBand="0" w:evenHBand="1" w:firstRowFirstColumn="0" w:firstRowLastColumn="0" w:lastRowFirstColumn="0" w:lastRowLastColumn="0"/>
            </w:pPr>
            <w:r>
              <w:t>202</w:t>
            </w:r>
            <w:r w:rsidR="00125114">
              <w:t>5</w:t>
            </w:r>
            <w:r>
              <w:t>/</w:t>
            </w:r>
            <w:r w:rsidR="00125114">
              <w:t>1319</w:t>
            </w:r>
            <w:r>
              <w:t>-</w:t>
            </w:r>
            <w:r w:rsidRPr="008225FA">
              <w:t>00</w:t>
            </w:r>
            <w:r w:rsidR="008225FA" w:rsidRPr="008225FA">
              <w:t>09</w:t>
            </w:r>
            <w:r w:rsidRPr="008225FA">
              <w:t>~0001</w:t>
            </w:r>
          </w:p>
        </w:tc>
      </w:tr>
    </w:tbl>
    <w:p w14:paraId="12F79A58" w14:textId="77777777" w:rsidR="00832B35" w:rsidRDefault="00832B35" w:rsidP="00702D61"/>
    <w:tbl>
      <w:tblPr>
        <w:tblStyle w:val="NTGtable1"/>
        <w:tblW w:w="10341" w:type="dxa"/>
        <w:tblLayout w:type="fixed"/>
        <w:tblLook w:val="0120" w:firstRow="1" w:lastRow="0" w:firstColumn="0" w:lastColumn="1" w:noHBand="0" w:noVBand="0"/>
      </w:tblPr>
      <w:tblGrid>
        <w:gridCol w:w="1128"/>
        <w:gridCol w:w="2268"/>
        <w:gridCol w:w="2551"/>
        <w:gridCol w:w="4394"/>
      </w:tblGrid>
      <w:tr w:rsidR="003223FE" w:rsidRPr="00050358" w14:paraId="4D0493E7" w14:textId="77777777" w:rsidTr="00AA4C49">
        <w:trPr>
          <w:cnfStyle w:val="100000000000" w:firstRow="1" w:lastRow="0" w:firstColumn="0" w:lastColumn="0" w:oddVBand="0" w:evenVBand="0" w:oddHBand="0"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3FE8E03C" w14:textId="77777777" w:rsidR="003223FE" w:rsidRPr="00050358" w:rsidRDefault="003223FE" w:rsidP="00050358">
            <w:r w:rsidRPr="00050358">
              <w:t>Version</w:t>
            </w:r>
          </w:p>
        </w:tc>
        <w:tc>
          <w:tcPr>
            <w:cnfStyle w:val="000001000000" w:firstRow="0" w:lastRow="0" w:firstColumn="0" w:lastColumn="0" w:oddVBand="0" w:evenVBand="1" w:oddHBand="0" w:evenHBand="0" w:firstRowFirstColumn="0" w:firstRowLastColumn="0" w:lastRowFirstColumn="0" w:lastRowLastColumn="0"/>
            <w:tcW w:w="2268" w:type="dxa"/>
          </w:tcPr>
          <w:p w14:paraId="63EF3576" w14:textId="77777777" w:rsidR="003223FE" w:rsidRPr="00050358" w:rsidRDefault="003223FE" w:rsidP="00050358">
            <w:r w:rsidRPr="00050358">
              <w:t>Date</w:t>
            </w:r>
          </w:p>
        </w:tc>
        <w:tc>
          <w:tcPr>
            <w:cnfStyle w:val="000010000000" w:firstRow="0" w:lastRow="0" w:firstColumn="0" w:lastColumn="0" w:oddVBand="1" w:evenVBand="0" w:oddHBand="0" w:evenHBand="0" w:firstRowFirstColumn="0" w:firstRowLastColumn="0" w:lastRowFirstColumn="0" w:lastRowLastColumn="0"/>
            <w:tcW w:w="2551" w:type="dxa"/>
          </w:tcPr>
          <w:p w14:paraId="6AE2DDA3" w14:textId="77777777" w:rsidR="003223FE" w:rsidRPr="00050358" w:rsidRDefault="003223FE" w:rsidP="00050358">
            <w:r w:rsidRPr="00050358">
              <w:t>Author</w:t>
            </w:r>
          </w:p>
        </w:tc>
        <w:tc>
          <w:tcPr>
            <w:cnfStyle w:val="000100001000" w:firstRow="0" w:lastRow="0" w:firstColumn="0" w:lastColumn="1" w:oddVBand="0" w:evenVBand="0" w:oddHBand="0" w:evenHBand="0" w:firstRowFirstColumn="0" w:firstRowLastColumn="1" w:lastRowFirstColumn="0" w:lastRowLastColumn="0"/>
            <w:tcW w:w="4394" w:type="dxa"/>
          </w:tcPr>
          <w:p w14:paraId="1C5D9407" w14:textId="77777777" w:rsidR="003223FE" w:rsidRPr="00050358" w:rsidRDefault="003223FE" w:rsidP="00050358">
            <w:r w:rsidRPr="00050358">
              <w:t>Changes made</w:t>
            </w:r>
          </w:p>
        </w:tc>
      </w:tr>
      <w:tr w:rsidR="003223FE" w:rsidRPr="00050358" w14:paraId="709341CC" w14:textId="77777777" w:rsidTr="00AA4C49">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43AAEA12" w14:textId="57D3DC18" w:rsidR="003223FE" w:rsidRPr="00050358" w:rsidRDefault="0064076E" w:rsidP="00050358">
            <w:r>
              <w:t>1.</w:t>
            </w:r>
            <w:r w:rsidR="00C50DD0">
              <w:t>0</w:t>
            </w:r>
          </w:p>
        </w:tc>
        <w:tc>
          <w:tcPr>
            <w:cnfStyle w:val="000001000000" w:firstRow="0" w:lastRow="0" w:firstColumn="0" w:lastColumn="0" w:oddVBand="0" w:evenVBand="1" w:oddHBand="0" w:evenHBand="0" w:firstRowFirstColumn="0" w:firstRowLastColumn="0" w:lastRowFirstColumn="0" w:lastRowLastColumn="0"/>
            <w:tcW w:w="2268" w:type="dxa"/>
          </w:tcPr>
          <w:p w14:paraId="0EE296A0" w14:textId="6C19E5F5" w:rsidR="003223FE" w:rsidRPr="00050358" w:rsidRDefault="00C50DD0" w:rsidP="00050358">
            <w:r>
              <w:t>19</w:t>
            </w:r>
            <w:r w:rsidR="008B5D7C">
              <w:t xml:space="preserve"> </w:t>
            </w:r>
            <w:r w:rsidR="0064076E">
              <w:t>December</w:t>
            </w:r>
            <w:r w:rsidR="00893BE7">
              <w:t xml:space="preserve"> </w:t>
            </w:r>
            <w:r>
              <w:t>2023</w:t>
            </w:r>
          </w:p>
        </w:tc>
        <w:tc>
          <w:tcPr>
            <w:cnfStyle w:val="000010000000" w:firstRow="0" w:lastRow="0" w:firstColumn="0" w:lastColumn="0" w:oddVBand="1" w:evenVBand="0" w:oddHBand="0" w:evenHBand="0" w:firstRowFirstColumn="0" w:firstRowLastColumn="0" w:lastRowFirstColumn="0" w:lastRowLastColumn="0"/>
            <w:tcW w:w="2551" w:type="dxa"/>
          </w:tcPr>
          <w:p w14:paraId="25B922B0" w14:textId="518C2013" w:rsidR="003223FE" w:rsidRPr="00050358" w:rsidRDefault="0064076E" w:rsidP="00050358">
            <w:r>
              <w:t>Sarah Reese</w:t>
            </w:r>
          </w:p>
        </w:tc>
        <w:tc>
          <w:tcPr>
            <w:cnfStyle w:val="000100000000" w:firstRow="0" w:lastRow="0" w:firstColumn="0" w:lastColumn="1" w:oddVBand="0" w:evenVBand="0" w:oddHBand="0" w:evenHBand="0" w:firstRowFirstColumn="0" w:firstRowLastColumn="0" w:lastRowFirstColumn="0" w:lastRowLastColumn="0"/>
            <w:tcW w:w="4394" w:type="dxa"/>
          </w:tcPr>
          <w:p w14:paraId="4A747402" w14:textId="3D838DF0" w:rsidR="003223FE" w:rsidRPr="00050358" w:rsidRDefault="00BB29AE" w:rsidP="00050358">
            <w:r>
              <w:t>Creation of document</w:t>
            </w:r>
          </w:p>
        </w:tc>
      </w:tr>
      <w:tr w:rsidR="008902AB" w:rsidRPr="00050358" w14:paraId="09833F12" w14:textId="77777777" w:rsidTr="00AA4C49">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14831B6D" w14:textId="6D4640FA" w:rsidR="008902AB" w:rsidRDefault="00BB29AE" w:rsidP="00050358">
            <w:r>
              <w:t>2.0</w:t>
            </w:r>
          </w:p>
        </w:tc>
        <w:tc>
          <w:tcPr>
            <w:cnfStyle w:val="000001000000" w:firstRow="0" w:lastRow="0" w:firstColumn="0" w:lastColumn="0" w:oddVBand="0" w:evenVBand="1" w:oddHBand="0" w:evenHBand="0" w:firstRowFirstColumn="0" w:firstRowLastColumn="0" w:lastRowFirstColumn="0" w:lastRowLastColumn="0"/>
            <w:tcW w:w="2268" w:type="dxa"/>
          </w:tcPr>
          <w:p w14:paraId="04BFEAF6" w14:textId="0A3E5614" w:rsidR="008902AB" w:rsidRDefault="00C14D72" w:rsidP="00050358">
            <w:r>
              <w:t>20</w:t>
            </w:r>
            <w:r w:rsidR="00A73C10">
              <w:t xml:space="preserve"> </w:t>
            </w:r>
            <w:r w:rsidR="00C1183C">
              <w:t>December</w:t>
            </w:r>
            <w:r w:rsidR="00A73C10">
              <w:t xml:space="preserve"> </w:t>
            </w:r>
            <w:r w:rsidR="00D57080">
              <w:t>2025</w:t>
            </w:r>
          </w:p>
        </w:tc>
        <w:tc>
          <w:tcPr>
            <w:cnfStyle w:val="000010000000" w:firstRow="0" w:lastRow="0" w:firstColumn="0" w:lastColumn="0" w:oddVBand="1" w:evenVBand="0" w:oddHBand="0" w:evenHBand="0" w:firstRowFirstColumn="0" w:firstRowLastColumn="0" w:lastRowFirstColumn="0" w:lastRowLastColumn="0"/>
            <w:tcW w:w="2551" w:type="dxa"/>
          </w:tcPr>
          <w:p w14:paraId="51A581FC" w14:textId="220933BB" w:rsidR="008902AB" w:rsidRDefault="00A73C10" w:rsidP="00050358">
            <w:r>
              <w:t>Sarah Reese</w:t>
            </w:r>
          </w:p>
        </w:tc>
        <w:tc>
          <w:tcPr>
            <w:cnfStyle w:val="000100000000" w:firstRow="0" w:lastRow="0" w:firstColumn="0" w:lastColumn="1" w:oddVBand="0" w:evenVBand="0" w:oddHBand="0" w:evenHBand="0" w:firstRowFirstColumn="0" w:firstRowLastColumn="0" w:lastRowFirstColumn="0" w:lastRowLastColumn="0"/>
            <w:tcW w:w="4394" w:type="dxa"/>
          </w:tcPr>
          <w:p w14:paraId="5578773D" w14:textId="0CD81C17" w:rsidR="008902AB" w:rsidRDefault="00BB29AE" w:rsidP="00050358">
            <w:r>
              <w:t xml:space="preserve">Remove references to MPTs and </w:t>
            </w:r>
            <w:r w:rsidR="00C34AE4">
              <w:t xml:space="preserve">update of </w:t>
            </w:r>
            <w:r>
              <w:t>ballot process</w:t>
            </w:r>
            <w:r w:rsidR="00C34AE4">
              <w:t>es</w:t>
            </w:r>
          </w:p>
        </w:tc>
      </w:tr>
      <w:tr w:rsidR="00125114" w:rsidRPr="00050358" w14:paraId="35C5EB40" w14:textId="77777777" w:rsidTr="00AA4C49">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06351F99" w14:textId="784868C9" w:rsidR="00125114" w:rsidRDefault="00125114" w:rsidP="00050358">
            <w:r>
              <w:t>3.0</w:t>
            </w:r>
          </w:p>
        </w:tc>
        <w:tc>
          <w:tcPr>
            <w:cnfStyle w:val="000001000000" w:firstRow="0" w:lastRow="0" w:firstColumn="0" w:lastColumn="0" w:oddVBand="0" w:evenVBand="1" w:oddHBand="0" w:evenHBand="0" w:firstRowFirstColumn="0" w:firstRowLastColumn="0" w:lastRowFirstColumn="0" w:lastRowLastColumn="0"/>
            <w:tcW w:w="2268" w:type="dxa"/>
          </w:tcPr>
          <w:p w14:paraId="3F09F118" w14:textId="3B58444F" w:rsidR="00125114" w:rsidRDefault="00125114" w:rsidP="00050358">
            <w:r>
              <w:t>7 April 2025</w:t>
            </w:r>
          </w:p>
        </w:tc>
        <w:tc>
          <w:tcPr>
            <w:cnfStyle w:val="000010000000" w:firstRow="0" w:lastRow="0" w:firstColumn="0" w:lastColumn="0" w:oddVBand="1" w:evenVBand="0" w:oddHBand="0" w:evenHBand="0" w:firstRowFirstColumn="0" w:firstRowLastColumn="0" w:lastRowFirstColumn="0" w:lastRowLastColumn="0"/>
            <w:tcW w:w="2551" w:type="dxa"/>
          </w:tcPr>
          <w:p w14:paraId="7B730E9D" w14:textId="4C906AB2" w:rsidR="00125114" w:rsidRDefault="00125114" w:rsidP="00050358">
            <w:r>
              <w:t>Sarah Reese</w:t>
            </w:r>
          </w:p>
        </w:tc>
        <w:tc>
          <w:tcPr>
            <w:cnfStyle w:val="000100000000" w:firstRow="0" w:lastRow="0" w:firstColumn="0" w:lastColumn="1" w:oddVBand="0" w:evenVBand="0" w:oddHBand="0" w:evenHBand="0" w:firstRowFirstColumn="0" w:firstRowLastColumn="0" w:lastRowFirstColumn="0" w:lastRowLastColumn="0"/>
            <w:tcW w:w="4394" w:type="dxa"/>
          </w:tcPr>
          <w:p w14:paraId="3CF2A681" w14:textId="77777777" w:rsidR="00FF4A9A" w:rsidRPr="00FF4A9A" w:rsidRDefault="00125114" w:rsidP="00FF4A9A">
            <w:r>
              <w:t xml:space="preserve">Updates for </w:t>
            </w:r>
            <w:r w:rsidR="00FF4A9A" w:rsidRPr="00FF4A9A">
              <w:t>2026 Alice Springs Taxi Licence Ballot</w:t>
            </w:r>
          </w:p>
          <w:p w14:paraId="0804A8A1" w14:textId="0B8579D4" w:rsidR="00125114" w:rsidRDefault="00125114" w:rsidP="00050358"/>
        </w:tc>
      </w:tr>
      <w:tr w:rsidR="007F3C40" w:rsidRPr="00050358" w14:paraId="481120CE" w14:textId="77777777" w:rsidTr="00AA4C49">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45279C3B" w14:textId="72DE863E" w:rsidR="007F3C40" w:rsidRDefault="007F3C40" w:rsidP="00050358">
            <w:r>
              <w:t>4.0</w:t>
            </w:r>
          </w:p>
        </w:tc>
        <w:tc>
          <w:tcPr>
            <w:cnfStyle w:val="000001000000" w:firstRow="0" w:lastRow="0" w:firstColumn="0" w:lastColumn="0" w:oddVBand="0" w:evenVBand="1" w:oddHBand="0" w:evenHBand="0" w:firstRowFirstColumn="0" w:firstRowLastColumn="0" w:lastRowFirstColumn="0" w:lastRowLastColumn="0"/>
            <w:tcW w:w="2268" w:type="dxa"/>
          </w:tcPr>
          <w:p w14:paraId="1BA15E53" w14:textId="59DC97A7" w:rsidR="007F3C40" w:rsidRDefault="007F3C40" w:rsidP="00050358">
            <w:r>
              <w:t>1</w:t>
            </w:r>
            <w:r w:rsidR="005E1C68">
              <w:t>9</w:t>
            </w:r>
            <w:r>
              <w:t xml:space="preserve"> June 2026</w:t>
            </w:r>
          </w:p>
        </w:tc>
        <w:tc>
          <w:tcPr>
            <w:cnfStyle w:val="000010000000" w:firstRow="0" w:lastRow="0" w:firstColumn="0" w:lastColumn="0" w:oddVBand="1" w:evenVBand="0" w:oddHBand="0" w:evenHBand="0" w:firstRowFirstColumn="0" w:firstRowLastColumn="0" w:lastRowFirstColumn="0" w:lastRowLastColumn="0"/>
            <w:tcW w:w="2551" w:type="dxa"/>
          </w:tcPr>
          <w:p w14:paraId="18AC564B" w14:textId="1DEF6EF1" w:rsidR="007F3C40" w:rsidRDefault="007F3C40" w:rsidP="00050358">
            <w:r>
              <w:t>Sarah Reese</w:t>
            </w:r>
          </w:p>
        </w:tc>
        <w:tc>
          <w:tcPr>
            <w:cnfStyle w:val="000100000000" w:firstRow="0" w:lastRow="0" w:firstColumn="0" w:lastColumn="1" w:oddVBand="0" w:evenVBand="0" w:oddHBand="0" w:evenHBand="0" w:firstRowFirstColumn="0" w:firstRowLastColumn="0" w:lastRowFirstColumn="0" w:lastRowLastColumn="0"/>
            <w:tcW w:w="4394" w:type="dxa"/>
          </w:tcPr>
          <w:p w14:paraId="3A1576CF" w14:textId="77777777" w:rsidR="00FF4A9A" w:rsidRPr="00FF4A9A" w:rsidRDefault="007F3C40" w:rsidP="00FF4A9A">
            <w:r>
              <w:t xml:space="preserve">Updates for </w:t>
            </w:r>
            <w:r w:rsidR="00FF4A9A" w:rsidRPr="00FF4A9A">
              <w:t>2026 Alice Springs Taxi Licence Ballot</w:t>
            </w:r>
          </w:p>
          <w:p w14:paraId="2677414E" w14:textId="07A51D75" w:rsidR="007F3C40" w:rsidRDefault="007F3C40" w:rsidP="00050358"/>
        </w:tc>
      </w:tr>
      <w:tr w:rsidR="00C81710" w:rsidRPr="00050358" w14:paraId="64FD1EC4" w14:textId="77777777" w:rsidTr="00AA4C49">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6873D50E" w14:textId="17D42883" w:rsidR="00C81710" w:rsidRDefault="00C81710" w:rsidP="00050358">
            <w:r>
              <w:t>5.0</w:t>
            </w:r>
          </w:p>
        </w:tc>
        <w:tc>
          <w:tcPr>
            <w:cnfStyle w:val="000001000000" w:firstRow="0" w:lastRow="0" w:firstColumn="0" w:lastColumn="0" w:oddVBand="0" w:evenVBand="1" w:oddHBand="0" w:evenHBand="0" w:firstRowFirstColumn="0" w:firstRowLastColumn="0" w:lastRowFirstColumn="0" w:lastRowLastColumn="0"/>
            <w:tcW w:w="2268" w:type="dxa"/>
          </w:tcPr>
          <w:p w14:paraId="3EC16289" w14:textId="626AA9A5" w:rsidR="00C81710" w:rsidRDefault="002B450D" w:rsidP="00050358">
            <w:r>
              <w:t>27 July</w:t>
            </w:r>
            <w:r w:rsidR="00C81710">
              <w:t xml:space="preserve"> </w:t>
            </w:r>
            <w:r w:rsidR="00FF4A9A">
              <w:t>2026</w:t>
            </w:r>
          </w:p>
        </w:tc>
        <w:tc>
          <w:tcPr>
            <w:cnfStyle w:val="000010000000" w:firstRow="0" w:lastRow="0" w:firstColumn="0" w:lastColumn="0" w:oddVBand="1" w:evenVBand="0" w:oddHBand="0" w:evenHBand="0" w:firstRowFirstColumn="0" w:firstRowLastColumn="0" w:lastRowFirstColumn="0" w:lastRowLastColumn="0"/>
            <w:tcW w:w="2551" w:type="dxa"/>
          </w:tcPr>
          <w:p w14:paraId="1BEE038E" w14:textId="1F03A32D" w:rsidR="00C81710" w:rsidRDefault="002B450D" w:rsidP="00050358">
            <w:r>
              <w:t>Alexia Hohipa-Wilson</w:t>
            </w:r>
          </w:p>
        </w:tc>
        <w:tc>
          <w:tcPr>
            <w:cnfStyle w:val="000100000000" w:firstRow="0" w:lastRow="0" w:firstColumn="0" w:lastColumn="1" w:oddVBand="0" w:evenVBand="0" w:oddHBand="0" w:evenHBand="0" w:firstRowFirstColumn="0" w:firstRowLastColumn="0" w:lastRowFirstColumn="0" w:lastRowLastColumn="0"/>
            <w:tcW w:w="4394" w:type="dxa"/>
          </w:tcPr>
          <w:p w14:paraId="61E0E838" w14:textId="77777777" w:rsidR="00FF4A9A" w:rsidRPr="00FF4A9A" w:rsidRDefault="00C81710" w:rsidP="00FF4A9A">
            <w:r>
              <w:t xml:space="preserve">Updates for the </w:t>
            </w:r>
            <w:r w:rsidR="00FF4A9A" w:rsidRPr="00FF4A9A">
              <w:t>2026 Alice Springs Taxi Licence Ballot</w:t>
            </w:r>
          </w:p>
          <w:p w14:paraId="150B13A3" w14:textId="2D7E7677" w:rsidR="00C81710" w:rsidRDefault="00C81710" w:rsidP="00050358"/>
        </w:tc>
      </w:tr>
      <w:tr w:rsidR="00811001" w:rsidRPr="00050358" w14:paraId="6C2AF07D" w14:textId="77777777" w:rsidTr="00AA4C49">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5091ED32" w14:textId="4C2CB583" w:rsidR="00811001" w:rsidRDefault="00811001" w:rsidP="00050358">
            <w:r>
              <w:t>5.1</w:t>
            </w:r>
          </w:p>
        </w:tc>
        <w:tc>
          <w:tcPr>
            <w:cnfStyle w:val="000001000000" w:firstRow="0" w:lastRow="0" w:firstColumn="0" w:lastColumn="0" w:oddVBand="0" w:evenVBand="1" w:oddHBand="0" w:evenHBand="0" w:firstRowFirstColumn="0" w:firstRowLastColumn="0" w:lastRowFirstColumn="0" w:lastRowLastColumn="0"/>
            <w:tcW w:w="2268" w:type="dxa"/>
          </w:tcPr>
          <w:p w14:paraId="09456817" w14:textId="6771BD47" w:rsidR="00811001" w:rsidRDefault="00811001" w:rsidP="00050358">
            <w:r>
              <w:t>28 July 2026</w:t>
            </w:r>
          </w:p>
        </w:tc>
        <w:tc>
          <w:tcPr>
            <w:cnfStyle w:val="000010000000" w:firstRow="0" w:lastRow="0" w:firstColumn="0" w:lastColumn="0" w:oddVBand="1" w:evenVBand="0" w:oddHBand="0" w:evenHBand="0" w:firstRowFirstColumn="0" w:firstRowLastColumn="0" w:lastRowFirstColumn="0" w:lastRowLastColumn="0"/>
            <w:tcW w:w="2551" w:type="dxa"/>
          </w:tcPr>
          <w:p w14:paraId="46B6F46D" w14:textId="12F12499" w:rsidR="00811001" w:rsidRDefault="00811001" w:rsidP="00050358">
            <w:r>
              <w:t>Greg Turner</w:t>
            </w:r>
          </w:p>
        </w:tc>
        <w:tc>
          <w:tcPr>
            <w:cnfStyle w:val="000100000000" w:firstRow="0" w:lastRow="0" w:firstColumn="0" w:lastColumn="1" w:oddVBand="0" w:evenVBand="0" w:oddHBand="0" w:evenHBand="0" w:firstRowFirstColumn="0" w:firstRowLastColumn="0" w:lastRowFirstColumn="0" w:lastRowLastColumn="0"/>
            <w:tcW w:w="4394" w:type="dxa"/>
          </w:tcPr>
          <w:p w14:paraId="73CBCAAB" w14:textId="6D097180" w:rsidR="00811001" w:rsidRDefault="00811001" w:rsidP="00FF4A9A">
            <w:r>
              <w:t>Minor updates and clarifications</w:t>
            </w:r>
          </w:p>
        </w:tc>
      </w:tr>
    </w:tbl>
    <w:p w14:paraId="5C501D7A" w14:textId="77777777" w:rsidR="003223FE" w:rsidRDefault="003223FE" w:rsidP="00702D61"/>
    <w:tbl>
      <w:tblPr>
        <w:tblStyle w:val="NTGtable1"/>
        <w:tblW w:w="10341" w:type="dxa"/>
        <w:tblLayout w:type="fixed"/>
        <w:tblLook w:val="0120" w:firstRow="1" w:lastRow="0" w:firstColumn="0" w:lastColumn="1" w:noHBand="0" w:noVBand="0"/>
      </w:tblPr>
      <w:tblGrid>
        <w:gridCol w:w="1979"/>
        <w:gridCol w:w="8362"/>
      </w:tblGrid>
      <w:tr w:rsidR="003223FE" w:rsidRPr="00E87DE1" w14:paraId="64F881CB" w14:textId="77777777" w:rsidTr="00AA4C49">
        <w:trPr>
          <w:cnfStyle w:val="100000000000" w:firstRow="1" w:lastRow="0" w:firstColumn="0" w:lastColumn="0" w:oddVBand="0" w:evenVBand="0" w:oddHBand="0"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0887C098" w14:textId="77777777" w:rsidR="003223FE" w:rsidRPr="00E87DE1" w:rsidRDefault="003223FE" w:rsidP="007B59D3">
            <w:r w:rsidRPr="00E87DE1">
              <w:rPr>
                <w:w w:val="105"/>
              </w:rPr>
              <w:t>Acronyms</w:t>
            </w:r>
          </w:p>
        </w:tc>
        <w:tc>
          <w:tcPr>
            <w:cnfStyle w:val="000100001000" w:firstRow="0" w:lastRow="0" w:firstColumn="0" w:lastColumn="1" w:oddVBand="0" w:evenVBand="0" w:oddHBand="0" w:evenHBand="0" w:firstRowFirstColumn="0" w:firstRowLastColumn="1" w:lastRowFirstColumn="0" w:lastRowLastColumn="0"/>
            <w:tcW w:w="8362" w:type="dxa"/>
          </w:tcPr>
          <w:p w14:paraId="5AF43094" w14:textId="77777777" w:rsidR="003223FE" w:rsidRPr="00E87DE1" w:rsidRDefault="003223FE" w:rsidP="007B59D3">
            <w:r w:rsidRPr="00E87DE1">
              <w:rPr>
                <w:w w:val="105"/>
              </w:rPr>
              <w:t>Full</w:t>
            </w:r>
            <w:r w:rsidRPr="00E87DE1">
              <w:rPr>
                <w:spacing w:val="-17"/>
                <w:w w:val="105"/>
              </w:rPr>
              <w:t xml:space="preserve"> </w:t>
            </w:r>
            <w:r w:rsidRPr="00E87DE1">
              <w:rPr>
                <w:w w:val="105"/>
              </w:rPr>
              <w:t>form</w:t>
            </w:r>
          </w:p>
        </w:tc>
      </w:tr>
      <w:tr w:rsidR="00893BE7" w:rsidRPr="00E87DE1" w14:paraId="397F0F04" w14:textId="77777777" w:rsidTr="00AA4C49">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73F27F71" w14:textId="77777777" w:rsidR="00893BE7" w:rsidRDefault="00893BE7" w:rsidP="0035230D">
            <w:r>
              <w:t>CPV</w:t>
            </w:r>
          </w:p>
        </w:tc>
        <w:tc>
          <w:tcPr>
            <w:cnfStyle w:val="000100000000" w:firstRow="0" w:lastRow="0" w:firstColumn="0" w:lastColumn="1" w:oddVBand="0" w:evenVBand="0" w:oddHBand="0" w:evenHBand="0" w:firstRowFirstColumn="0" w:firstRowLastColumn="0" w:lastRowFirstColumn="0" w:lastRowLastColumn="0"/>
            <w:tcW w:w="8362" w:type="dxa"/>
          </w:tcPr>
          <w:p w14:paraId="39101840" w14:textId="77777777" w:rsidR="00893BE7" w:rsidRDefault="00893BE7" w:rsidP="0035230D">
            <w:r>
              <w:t>Commercial Passenger Vehicle</w:t>
            </w:r>
          </w:p>
        </w:tc>
      </w:tr>
      <w:tr w:rsidR="00893BE7" w:rsidRPr="00E87DE1" w14:paraId="43FAFA7D" w14:textId="77777777" w:rsidTr="00AA4C49">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5A6FD608" w14:textId="77777777" w:rsidR="00893BE7" w:rsidRDefault="00893BE7" w:rsidP="0035230D">
            <w:r>
              <w:t>CVL</w:t>
            </w:r>
          </w:p>
        </w:tc>
        <w:tc>
          <w:tcPr>
            <w:cnfStyle w:val="000100000000" w:firstRow="0" w:lastRow="0" w:firstColumn="0" w:lastColumn="1" w:oddVBand="0" w:evenVBand="0" w:oddHBand="0" w:evenHBand="0" w:firstRowFirstColumn="0" w:firstRowLastColumn="0" w:lastRowFirstColumn="0" w:lastRowLastColumn="0"/>
            <w:tcW w:w="8362" w:type="dxa"/>
          </w:tcPr>
          <w:p w14:paraId="0F72D8FC" w14:textId="77777777" w:rsidR="00893BE7" w:rsidRDefault="00893BE7" w:rsidP="0035230D">
            <w:r>
              <w:t>Commercial Vehicle Licence</w:t>
            </w:r>
          </w:p>
        </w:tc>
      </w:tr>
      <w:tr w:rsidR="00893BE7" w:rsidRPr="00E87DE1" w14:paraId="775E85BD" w14:textId="77777777" w:rsidTr="00AA4C49">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0E685711" w14:textId="77777777" w:rsidR="00893BE7" w:rsidRPr="00050358" w:rsidRDefault="00893BE7" w:rsidP="0035230D">
            <w:r>
              <w:t>ID card</w:t>
            </w:r>
          </w:p>
        </w:tc>
        <w:tc>
          <w:tcPr>
            <w:cnfStyle w:val="000100000000" w:firstRow="0" w:lastRow="0" w:firstColumn="0" w:lastColumn="1" w:oddVBand="0" w:evenVBand="0" w:oddHBand="0" w:evenHBand="0" w:firstRowFirstColumn="0" w:firstRowLastColumn="0" w:lastRowFirstColumn="0" w:lastRowLastColumn="0"/>
            <w:tcW w:w="8362" w:type="dxa"/>
          </w:tcPr>
          <w:p w14:paraId="53E0EFDB" w14:textId="77777777" w:rsidR="00893BE7" w:rsidRPr="00050358" w:rsidRDefault="00893BE7" w:rsidP="0035230D">
            <w:r>
              <w:t>Northern Territory Commercial Passenger Vehicle Identification Card</w:t>
            </w:r>
          </w:p>
        </w:tc>
      </w:tr>
      <w:tr w:rsidR="00893BE7" w:rsidRPr="00E87DE1" w14:paraId="370E1777" w14:textId="77777777" w:rsidTr="00AA4C49">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003D940F" w14:textId="77777777" w:rsidR="00893BE7" w:rsidRDefault="00893BE7" w:rsidP="0035230D">
            <w:r>
              <w:t>MPT</w:t>
            </w:r>
          </w:p>
        </w:tc>
        <w:tc>
          <w:tcPr>
            <w:cnfStyle w:val="000100000000" w:firstRow="0" w:lastRow="0" w:firstColumn="0" w:lastColumn="1" w:oddVBand="0" w:evenVBand="0" w:oddHBand="0" w:evenHBand="0" w:firstRowFirstColumn="0" w:firstRowLastColumn="0" w:lastRowFirstColumn="0" w:lastRowLastColumn="0"/>
            <w:tcW w:w="8362" w:type="dxa"/>
          </w:tcPr>
          <w:p w14:paraId="5565A23E" w14:textId="77777777" w:rsidR="00893BE7" w:rsidRDefault="00893BE7" w:rsidP="0035230D">
            <w:r>
              <w:t>Multiple Purpose Taxi</w:t>
            </w:r>
          </w:p>
        </w:tc>
      </w:tr>
      <w:tr w:rsidR="00893BE7" w:rsidRPr="00E87DE1" w14:paraId="607F3A59" w14:textId="77777777" w:rsidTr="00AA4C49">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32A70A85" w14:textId="77777777" w:rsidR="00893BE7" w:rsidRPr="00050358" w:rsidRDefault="00893BE7" w:rsidP="0035230D">
            <w:r>
              <w:t>NT</w:t>
            </w:r>
          </w:p>
        </w:tc>
        <w:tc>
          <w:tcPr>
            <w:cnfStyle w:val="000100000000" w:firstRow="0" w:lastRow="0" w:firstColumn="0" w:lastColumn="1" w:oddVBand="0" w:evenVBand="0" w:oddHBand="0" w:evenHBand="0" w:firstRowFirstColumn="0" w:firstRowLastColumn="0" w:lastRowFirstColumn="0" w:lastRowLastColumn="0"/>
            <w:tcW w:w="8362" w:type="dxa"/>
          </w:tcPr>
          <w:p w14:paraId="4D4B656F" w14:textId="77777777" w:rsidR="00893BE7" w:rsidRPr="00050358" w:rsidRDefault="00893BE7" w:rsidP="0035230D">
            <w:r>
              <w:t>Northern Territory</w:t>
            </w:r>
          </w:p>
        </w:tc>
      </w:tr>
      <w:tr w:rsidR="00893BE7" w:rsidRPr="00E87DE1" w14:paraId="0A07111C" w14:textId="77777777" w:rsidTr="00AA4C49">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0BEE5F2C" w14:textId="77777777" w:rsidR="00893BE7" w:rsidRDefault="00893BE7" w:rsidP="0035230D">
            <w:r>
              <w:t>STD</w:t>
            </w:r>
          </w:p>
        </w:tc>
        <w:tc>
          <w:tcPr>
            <w:cnfStyle w:val="000100000000" w:firstRow="0" w:lastRow="0" w:firstColumn="0" w:lastColumn="1" w:oddVBand="0" w:evenVBand="0" w:oddHBand="0" w:evenHBand="0" w:firstRowFirstColumn="0" w:firstRowLastColumn="0" w:lastRowFirstColumn="0" w:lastRowLastColumn="0"/>
            <w:tcW w:w="8362" w:type="dxa"/>
          </w:tcPr>
          <w:p w14:paraId="52C5D19B" w14:textId="77777777" w:rsidR="00893BE7" w:rsidRDefault="00893BE7" w:rsidP="0035230D">
            <w:r>
              <w:t>Standard Taxi</w:t>
            </w:r>
          </w:p>
        </w:tc>
      </w:tr>
      <w:tr w:rsidR="00893BE7" w:rsidRPr="00E87DE1" w14:paraId="7A06AC87" w14:textId="77777777" w:rsidTr="00AA4C49">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4C2824EE" w14:textId="77777777" w:rsidR="00893BE7" w:rsidRDefault="00893BE7" w:rsidP="0035230D">
            <w:r>
              <w:t>The Act</w:t>
            </w:r>
          </w:p>
        </w:tc>
        <w:tc>
          <w:tcPr>
            <w:cnfStyle w:val="000100000000" w:firstRow="0" w:lastRow="0" w:firstColumn="0" w:lastColumn="1" w:oddVBand="0" w:evenVBand="0" w:oddHBand="0" w:evenHBand="0" w:firstRowFirstColumn="0" w:firstRowLastColumn="0" w:lastRowFirstColumn="0" w:lastRowLastColumn="0"/>
            <w:tcW w:w="8362" w:type="dxa"/>
          </w:tcPr>
          <w:p w14:paraId="3B1D9C6C" w14:textId="77777777" w:rsidR="00893BE7" w:rsidRPr="0035230D" w:rsidRDefault="00893BE7" w:rsidP="0035230D">
            <w:pPr>
              <w:rPr>
                <w:i/>
              </w:rPr>
            </w:pPr>
            <w:r w:rsidRPr="0035230D">
              <w:rPr>
                <w:i/>
              </w:rPr>
              <w:t>Commercial Passenger (Road) Transport Act 1991</w:t>
            </w:r>
          </w:p>
        </w:tc>
      </w:tr>
    </w:tbl>
    <w:p w14:paraId="7805D02C" w14:textId="77777777" w:rsidR="00702D61" w:rsidRDefault="00702D61" w:rsidP="00702D61">
      <w:r>
        <w:br w:type="page"/>
      </w:r>
    </w:p>
    <w:sdt>
      <w:sdtPr>
        <w:rPr>
          <w:rFonts w:ascii="Lato" w:eastAsia="Calibri" w:hAnsi="Lato" w:cs="Times New Roman"/>
          <w:bCs w:val="0"/>
          <w:color w:val="auto"/>
          <w:sz w:val="22"/>
          <w:szCs w:val="22"/>
        </w:rPr>
        <w:id w:val="-2104104814"/>
        <w:docPartObj>
          <w:docPartGallery w:val="Table of Contents"/>
          <w:docPartUnique/>
        </w:docPartObj>
      </w:sdtPr>
      <w:sdtEndPr>
        <w:rPr>
          <w:b/>
          <w:noProof/>
        </w:rPr>
      </w:sdtEndPr>
      <w:sdtContent>
        <w:p w14:paraId="0F6076E4" w14:textId="7D0844F9" w:rsidR="00F16B87" w:rsidRDefault="00F16B87">
          <w:pPr>
            <w:pStyle w:val="TOCHeading"/>
          </w:pPr>
          <w:r>
            <w:t>Contents</w:t>
          </w:r>
        </w:p>
        <w:p w14:paraId="216620D4" w14:textId="368AF6A1" w:rsidR="00F16B87" w:rsidRDefault="00F16B87">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\o "1-3" \h \z \u </w:instrText>
          </w:r>
          <w:r>
            <w:fldChar w:fldCharType="separate"/>
          </w:r>
          <w:hyperlink w:anchor="_Toc236377824" w:history="1">
            <w:r w:rsidRPr="00F47848">
              <w:rPr>
                <w:rStyle w:val="Hyperlink"/>
              </w:rPr>
              <w:t>1. Background</w:t>
            </w:r>
            <w:r>
              <w:rPr>
                <w:webHidden/>
              </w:rPr>
              <w:tab/>
            </w:r>
            <w:r>
              <w:rPr>
                <w:webHidden/>
              </w:rPr>
              <w:fldChar w:fldCharType="begin"/>
            </w:r>
            <w:r>
              <w:rPr>
                <w:webHidden/>
              </w:rPr>
              <w:instrText xml:space="preserve"> PAGEREF _Toc236377824 \h </w:instrText>
            </w:r>
            <w:r>
              <w:rPr>
                <w:webHidden/>
              </w:rPr>
            </w:r>
            <w:r>
              <w:rPr>
                <w:webHidden/>
              </w:rPr>
              <w:fldChar w:fldCharType="separate"/>
            </w:r>
            <w:r>
              <w:rPr>
                <w:webHidden/>
              </w:rPr>
              <w:t>4</w:t>
            </w:r>
            <w:r>
              <w:rPr>
                <w:webHidden/>
              </w:rPr>
              <w:fldChar w:fldCharType="end"/>
            </w:r>
          </w:hyperlink>
        </w:p>
        <w:p w14:paraId="66063AE2" w14:textId="66104635" w:rsidR="00F16B87" w:rsidRDefault="00F16B87">
          <w:pPr>
            <w:pStyle w:val="TOC1"/>
            <w:rPr>
              <w:rFonts w:asciiTheme="minorHAnsi" w:eastAsiaTheme="minorEastAsia" w:hAnsiTheme="minorHAnsi" w:cstheme="minorBidi"/>
              <w:b w:val="0"/>
              <w:kern w:val="2"/>
              <w:sz w:val="24"/>
              <w:szCs w:val="24"/>
              <w:lang w:eastAsia="en-AU"/>
              <w14:ligatures w14:val="standardContextual"/>
            </w:rPr>
          </w:pPr>
          <w:hyperlink w:anchor="_Toc236377825" w:history="1">
            <w:r w:rsidRPr="00F47848">
              <w:rPr>
                <w:rStyle w:val="Hyperlink"/>
              </w:rPr>
              <w:t>2. Ballot structure and criteria</w:t>
            </w:r>
            <w:r>
              <w:rPr>
                <w:webHidden/>
              </w:rPr>
              <w:tab/>
            </w:r>
            <w:r>
              <w:rPr>
                <w:webHidden/>
              </w:rPr>
              <w:fldChar w:fldCharType="begin"/>
            </w:r>
            <w:r>
              <w:rPr>
                <w:webHidden/>
              </w:rPr>
              <w:instrText xml:space="preserve"> PAGEREF _Toc236377825 \h </w:instrText>
            </w:r>
            <w:r>
              <w:rPr>
                <w:webHidden/>
              </w:rPr>
            </w:r>
            <w:r>
              <w:rPr>
                <w:webHidden/>
              </w:rPr>
              <w:fldChar w:fldCharType="separate"/>
            </w:r>
            <w:r>
              <w:rPr>
                <w:webHidden/>
              </w:rPr>
              <w:t>4</w:t>
            </w:r>
            <w:r>
              <w:rPr>
                <w:webHidden/>
              </w:rPr>
              <w:fldChar w:fldCharType="end"/>
            </w:r>
          </w:hyperlink>
        </w:p>
        <w:p w14:paraId="180DD016" w14:textId="10E8366A" w:rsidR="00F16B87" w:rsidRDefault="00F16B87">
          <w:pPr>
            <w:pStyle w:val="TOC2"/>
            <w:rPr>
              <w:rFonts w:asciiTheme="minorHAnsi" w:eastAsiaTheme="minorEastAsia" w:hAnsiTheme="minorHAnsi" w:cstheme="minorBidi"/>
              <w:noProof/>
              <w:kern w:val="2"/>
              <w:sz w:val="24"/>
              <w:szCs w:val="24"/>
              <w:lang w:eastAsia="en-AU"/>
              <w14:ligatures w14:val="standardContextual"/>
            </w:rPr>
          </w:pPr>
          <w:hyperlink w:anchor="_Toc236377826" w:history="1">
            <w:r w:rsidRPr="00F47848">
              <w:rPr>
                <w:rStyle w:val="Hyperlink"/>
                <w:noProof/>
              </w:rPr>
              <w:t>2.1 Assessment of applications</w:t>
            </w:r>
            <w:r>
              <w:rPr>
                <w:noProof/>
                <w:webHidden/>
              </w:rPr>
              <w:tab/>
            </w:r>
            <w:r>
              <w:rPr>
                <w:noProof/>
                <w:webHidden/>
              </w:rPr>
              <w:fldChar w:fldCharType="begin"/>
            </w:r>
            <w:r>
              <w:rPr>
                <w:noProof/>
                <w:webHidden/>
              </w:rPr>
              <w:instrText xml:space="preserve"> PAGEREF _Toc236377826 \h </w:instrText>
            </w:r>
            <w:r>
              <w:rPr>
                <w:noProof/>
                <w:webHidden/>
              </w:rPr>
            </w:r>
            <w:r>
              <w:rPr>
                <w:noProof/>
                <w:webHidden/>
              </w:rPr>
              <w:fldChar w:fldCharType="separate"/>
            </w:r>
            <w:r>
              <w:rPr>
                <w:noProof/>
                <w:webHidden/>
              </w:rPr>
              <w:t>4</w:t>
            </w:r>
            <w:r>
              <w:rPr>
                <w:noProof/>
                <w:webHidden/>
              </w:rPr>
              <w:fldChar w:fldCharType="end"/>
            </w:r>
          </w:hyperlink>
        </w:p>
        <w:p w14:paraId="64F4A99E" w14:textId="0386945B" w:rsidR="00F16B87" w:rsidRDefault="00F16B87">
          <w:pPr>
            <w:pStyle w:val="TOC2"/>
            <w:rPr>
              <w:rFonts w:asciiTheme="minorHAnsi" w:eastAsiaTheme="minorEastAsia" w:hAnsiTheme="minorHAnsi" w:cstheme="minorBidi"/>
              <w:noProof/>
              <w:kern w:val="2"/>
              <w:sz w:val="24"/>
              <w:szCs w:val="24"/>
              <w:lang w:eastAsia="en-AU"/>
              <w14:ligatures w14:val="standardContextual"/>
            </w:rPr>
          </w:pPr>
          <w:hyperlink w:anchor="_Toc236377827" w:history="1">
            <w:r w:rsidRPr="00F47848">
              <w:rPr>
                <w:rStyle w:val="Hyperlink"/>
                <w:noProof/>
              </w:rPr>
              <w:t>2.2 Tier 1 (priority applicants)</w:t>
            </w:r>
            <w:r>
              <w:rPr>
                <w:noProof/>
                <w:webHidden/>
              </w:rPr>
              <w:tab/>
            </w:r>
            <w:r>
              <w:rPr>
                <w:noProof/>
                <w:webHidden/>
              </w:rPr>
              <w:fldChar w:fldCharType="begin"/>
            </w:r>
            <w:r>
              <w:rPr>
                <w:noProof/>
                <w:webHidden/>
              </w:rPr>
              <w:instrText xml:space="preserve"> PAGEREF _Toc236377827 \h </w:instrText>
            </w:r>
            <w:r>
              <w:rPr>
                <w:noProof/>
                <w:webHidden/>
              </w:rPr>
            </w:r>
            <w:r>
              <w:rPr>
                <w:noProof/>
                <w:webHidden/>
              </w:rPr>
              <w:fldChar w:fldCharType="separate"/>
            </w:r>
            <w:r>
              <w:rPr>
                <w:noProof/>
                <w:webHidden/>
              </w:rPr>
              <w:t>4</w:t>
            </w:r>
            <w:r>
              <w:rPr>
                <w:noProof/>
                <w:webHidden/>
              </w:rPr>
              <w:fldChar w:fldCharType="end"/>
            </w:r>
          </w:hyperlink>
        </w:p>
        <w:p w14:paraId="191BF322" w14:textId="68732ACB" w:rsidR="00F16B87" w:rsidRDefault="00F16B87">
          <w:pPr>
            <w:pStyle w:val="TOC2"/>
            <w:rPr>
              <w:rFonts w:asciiTheme="minorHAnsi" w:eastAsiaTheme="minorEastAsia" w:hAnsiTheme="minorHAnsi" w:cstheme="minorBidi"/>
              <w:noProof/>
              <w:kern w:val="2"/>
              <w:sz w:val="24"/>
              <w:szCs w:val="24"/>
              <w:lang w:eastAsia="en-AU"/>
              <w14:ligatures w14:val="standardContextual"/>
            </w:rPr>
          </w:pPr>
          <w:hyperlink w:anchor="_Toc236377828" w:history="1">
            <w:r w:rsidRPr="00F47848">
              <w:rPr>
                <w:rStyle w:val="Hyperlink"/>
                <w:noProof/>
              </w:rPr>
              <w:t>2.2 Tier 2 (subsequent applicants):</w:t>
            </w:r>
            <w:r>
              <w:rPr>
                <w:noProof/>
                <w:webHidden/>
              </w:rPr>
              <w:tab/>
            </w:r>
            <w:r>
              <w:rPr>
                <w:noProof/>
                <w:webHidden/>
              </w:rPr>
              <w:fldChar w:fldCharType="begin"/>
            </w:r>
            <w:r>
              <w:rPr>
                <w:noProof/>
                <w:webHidden/>
              </w:rPr>
              <w:instrText xml:space="preserve"> PAGEREF _Toc236377828 \h </w:instrText>
            </w:r>
            <w:r>
              <w:rPr>
                <w:noProof/>
                <w:webHidden/>
              </w:rPr>
            </w:r>
            <w:r>
              <w:rPr>
                <w:noProof/>
                <w:webHidden/>
              </w:rPr>
              <w:fldChar w:fldCharType="separate"/>
            </w:r>
            <w:r>
              <w:rPr>
                <w:noProof/>
                <w:webHidden/>
              </w:rPr>
              <w:t>6</w:t>
            </w:r>
            <w:r>
              <w:rPr>
                <w:noProof/>
                <w:webHidden/>
              </w:rPr>
              <w:fldChar w:fldCharType="end"/>
            </w:r>
          </w:hyperlink>
        </w:p>
        <w:p w14:paraId="604B25EF" w14:textId="471F594A" w:rsidR="00F16B87" w:rsidRDefault="00F16B87">
          <w:pPr>
            <w:pStyle w:val="TOC2"/>
            <w:rPr>
              <w:rFonts w:asciiTheme="minorHAnsi" w:eastAsiaTheme="minorEastAsia" w:hAnsiTheme="minorHAnsi" w:cstheme="minorBidi"/>
              <w:noProof/>
              <w:kern w:val="2"/>
              <w:sz w:val="24"/>
              <w:szCs w:val="24"/>
              <w:lang w:eastAsia="en-AU"/>
              <w14:ligatures w14:val="standardContextual"/>
            </w:rPr>
          </w:pPr>
          <w:hyperlink w:anchor="_Toc236377829" w:history="1">
            <w:r w:rsidRPr="00F47848">
              <w:rPr>
                <w:rStyle w:val="Hyperlink"/>
                <w:noProof/>
              </w:rPr>
              <w:t>Ballot draw FAQs</w:t>
            </w:r>
            <w:r>
              <w:rPr>
                <w:noProof/>
                <w:webHidden/>
              </w:rPr>
              <w:tab/>
            </w:r>
            <w:r>
              <w:rPr>
                <w:noProof/>
                <w:webHidden/>
              </w:rPr>
              <w:fldChar w:fldCharType="begin"/>
            </w:r>
            <w:r>
              <w:rPr>
                <w:noProof/>
                <w:webHidden/>
              </w:rPr>
              <w:instrText xml:space="preserve"> PAGEREF _Toc236377829 \h </w:instrText>
            </w:r>
            <w:r>
              <w:rPr>
                <w:noProof/>
                <w:webHidden/>
              </w:rPr>
            </w:r>
            <w:r>
              <w:rPr>
                <w:noProof/>
                <w:webHidden/>
              </w:rPr>
              <w:fldChar w:fldCharType="separate"/>
            </w:r>
            <w:r>
              <w:rPr>
                <w:noProof/>
                <w:webHidden/>
              </w:rPr>
              <w:t>8</w:t>
            </w:r>
            <w:r>
              <w:rPr>
                <w:noProof/>
                <w:webHidden/>
              </w:rPr>
              <w:fldChar w:fldCharType="end"/>
            </w:r>
          </w:hyperlink>
        </w:p>
        <w:p w14:paraId="3DFB1FB6" w14:textId="64CC705E" w:rsidR="00F16B87" w:rsidRDefault="00F16B87">
          <w:pPr>
            <w:pStyle w:val="TOC1"/>
            <w:rPr>
              <w:rFonts w:asciiTheme="minorHAnsi" w:eastAsiaTheme="minorEastAsia" w:hAnsiTheme="minorHAnsi" w:cstheme="minorBidi"/>
              <w:b w:val="0"/>
              <w:kern w:val="2"/>
              <w:sz w:val="24"/>
              <w:szCs w:val="24"/>
              <w:lang w:eastAsia="en-AU"/>
              <w14:ligatures w14:val="standardContextual"/>
            </w:rPr>
          </w:pPr>
          <w:hyperlink w:anchor="_Toc236377830" w:history="1">
            <w:r w:rsidRPr="00F47848">
              <w:rPr>
                <w:rStyle w:val="Hyperlink"/>
              </w:rPr>
              <w:t>3. Collection of application</w:t>
            </w:r>
            <w:r>
              <w:rPr>
                <w:webHidden/>
              </w:rPr>
              <w:tab/>
            </w:r>
            <w:r>
              <w:rPr>
                <w:webHidden/>
              </w:rPr>
              <w:fldChar w:fldCharType="begin"/>
            </w:r>
            <w:r>
              <w:rPr>
                <w:webHidden/>
              </w:rPr>
              <w:instrText xml:space="preserve"> PAGEREF _Toc236377830 \h </w:instrText>
            </w:r>
            <w:r>
              <w:rPr>
                <w:webHidden/>
              </w:rPr>
            </w:r>
            <w:r>
              <w:rPr>
                <w:webHidden/>
              </w:rPr>
              <w:fldChar w:fldCharType="separate"/>
            </w:r>
            <w:r>
              <w:rPr>
                <w:webHidden/>
              </w:rPr>
              <w:t>9</w:t>
            </w:r>
            <w:r>
              <w:rPr>
                <w:webHidden/>
              </w:rPr>
              <w:fldChar w:fldCharType="end"/>
            </w:r>
          </w:hyperlink>
        </w:p>
        <w:p w14:paraId="65FC5372" w14:textId="191F0243" w:rsidR="00F16B87" w:rsidRDefault="00F16B87">
          <w:pPr>
            <w:pStyle w:val="TOC1"/>
            <w:rPr>
              <w:rFonts w:asciiTheme="minorHAnsi" w:eastAsiaTheme="minorEastAsia" w:hAnsiTheme="minorHAnsi" w:cstheme="minorBidi"/>
              <w:b w:val="0"/>
              <w:kern w:val="2"/>
              <w:sz w:val="24"/>
              <w:szCs w:val="24"/>
              <w:lang w:eastAsia="en-AU"/>
              <w14:ligatures w14:val="standardContextual"/>
            </w:rPr>
          </w:pPr>
          <w:hyperlink w:anchor="_Toc236377831" w:history="1">
            <w:r w:rsidRPr="00F47848">
              <w:rPr>
                <w:rStyle w:val="Hyperlink"/>
              </w:rPr>
              <w:t>4. Submitting your application</w:t>
            </w:r>
            <w:r>
              <w:rPr>
                <w:webHidden/>
              </w:rPr>
              <w:tab/>
            </w:r>
            <w:r>
              <w:rPr>
                <w:webHidden/>
              </w:rPr>
              <w:fldChar w:fldCharType="begin"/>
            </w:r>
            <w:r>
              <w:rPr>
                <w:webHidden/>
              </w:rPr>
              <w:instrText xml:space="preserve"> PAGEREF _Toc236377831 \h </w:instrText>
            </w:r>
            <w:r>
              <w:rPr>
                <w:webHidden/>
              </w:rPr>
            </w:r>
            <w:r>
              <w:rPr>
                <w:webHidden/>
              </w:rPr>
              <w:fldChar w:fldCharType="separate"/>
            </w:r>
            <w:r>
              <w:rPr>
                <w:webHidden/>
              </w:rPr>
              <w:t>9</w:t>
            </w:r>
            <w:r>
              <w:rPr>
                <w:webHidden/>
              </w:rPr>
              <w:fldChar w:fldCharType="end"/>
            </w:r>
          </w:hyperlink>
        </w:p>
        <w:p w14:paraId="1C1A1D73" w14:textId="70F89FF2" w:rsidR="00F16B87" w:rsidRDefault="00F16B87">
          <w:pPr>
            <w:pStyle w:val="TOC1"/>
            <w:rPr>
              <w:rFonts w:asciiTheme="minorHAnsi" w:eastAsiaTheme="minorEastAsia" w:hAnsiTheme="minorHAnsi" w:cstheme="minorBidi"/>
              <w:b w:val="0"/>
              <w:kern w:val="2"/>
              <w:sz w:val="24"/>
              <w:szCs w:val="24"/>
              <w:lang w:eastAsia="en-AU"/>
              <w14:ligatures w14:val="standardContextual"/>
            </w:rPr>
          </w:pPr>
          <w:hyperlink w:anchor="_Toc236377832" w:history="1">
            <w:r w:rsidRPr="00F47848">
              <w:rPr>
                <w:rStyle w:val="Hyperlink"/>
              </w:rPr>
              <w:t>5. Lodgement of applications</w:t>
            </w:r>
            <w:r>
              <w:rPr>
                <w:webHidden/>
              </w:rPr>
              <w:tab/>
            </w:r>
            <w:r>
              <w:rPr>
                <w:webHidden/>
              </w:rPr>
              <w:fldChar w:fldCharType="begin"/>
            </w:r>
            <w:r>
              <w:rPr>
                <w:webHidden/>
              </w:rPr>
              <w:instrText xml:space="preserve"> PAGEREF _Toc236377832 \h </w:instrText>
            </w:r>
            <w:r>
              <w:rPr>
                <w:webHidden/>
              </w:rPr>
            </w:r>
            <w:r>
              <w:rPr>
                <w:webHidden/>
              </w:rPr>
              <w:fldChar w:fldCharType="separate"/>
            </w:r>
            <w:r>
              <w:rPr>
                <w:webHidden/>
              </w:rPr>
              <w:t>10</w:t>
            </w:r>
            <w:r>
              <w:rPr>
                <w:webHidden/>
              </w:rPr>
              <w:fldChar w:fldCharType="end"/>
            </w:r>
          </w:hyperlink>
        </w:p>
        <w:p w14:paraId="30E880DF" w14:textId="2AF21AE4" w:rsidR="00F16B87" w:rsidRDefault="00F16B87">
          <w:pPr>
            <w:pStyle w:val="TOC2"/>
            <w:rPr>
              <w:rFonts w:asciiTheme="minorHAnsi" w:eastAsiaTheme="minorEastAsia" w:hAnsiTheme="minorHAnsi" w:cstheme="minorBidi"/>
              <w:noProof/>
              <w:kern w:val="2"/>
              <w:sz w:val="24"/>
              <w:szCs w:val="24"/>
              <w:lang w:eastAsia="en-AU"/>
              <w14:ligatures w14:val="standardContextual"/>
            </w:rPr>
          </w:pPr>
          <w:hyperlink w:anchor="_Toc236377833" w:history="1">
            <w:r w:rsidRPr="00F47848">
              <w:rPr>
                <w:rStyle w:val="Hyperlink"/>
                <w:rFonts w:eastAsia="Arial"/>
                <w:noProof/>
                <w:w w:val="103"/>
              </w:rPr>
              <w:t>6.1</w:t>
            </w:r>
            <w:r>
              <w:rPr>
                <w:rFonts w:asciiTheme="minorHAnsi" w:eastAsiaTheme="minorEastAsia" w:hAnsiTheme="minorHAnsi" w:cstheme="minorBidi"/>
                <w:noProof/>
                <w:kern w:val="2"/>
                <w:sz w:val="24"/>
                <w:szCs w:val="24"/>
                <w:lang w:eastAsia="en-AU"/>
                <w14:ligatures w14:val="standardContextual"/>
              </w:rPr>
              <w:tab/>
            </w:r>
            <w:r w:rsidRPr="00F47848">
              <w:rPr>
                <w:rStyle w:val="Hyperlink"/>
                <w:noProof/>
              </w:rPr>
              <w:t>Closing time and date</w:t>
            </w:r>
            <w:r>
              <w:rPr>
                <w:noProof/>
                <w:webHidden/>
              </w:rPr>
              <w:tab/>
            </w:r>
            <w:r>
              <w:rPr>
                <w:noProof/>
                <w:webHidden/>
              </w:rPr>
              <w:fldChar w:fldCharType="begin"/>
            </w:r>
            <w:r>
              <w:rPr>
                <w:noProof/>
                <w:webHidden/>
              </w:rPr>
              <w:instrText xml:space="preserve"> PAGEREF _Toc236377833 \h </w:instrText>
            </w:r>
            <w:r>
              <w:rPr>
                <w:noProof/>
                <w:webHidden/>
              </w:rPr>
            </w:r>
            <w:r>
              <w:rPr>
                <w:noProof/>
                <w:webHidden/>
              </w:rPr>
              <w:fldChar w:fldCharType="separate"/>
            </w:r>
            <w:r>
              <w:rPr>
                <w:noProof/>
                <w:webHidden/>
              </w:rPr>
              <w:t>10</w:t>
            </w:r>
            <w:r>
              <w:rPr>
                <w:noProof/>
                <w:webHidden/>
              </w:rPr>
              <w:fldChar w:fldCharType="end"/>
            </w:r>
          </w:hyperlink>
        </w:p>
        <w:p w14:paraId="62A4B869" w14:textId="4CBD221A" w:rsidR="00F16B87" w:rsidRDefault="00F16B87">
          <w:pPr>
            <w:pStyle w:val="TOC1"/>
            <w:rPr>
              <w:rFonts w:asciiTheme="minorHAnsi" w:eastAsiaTheme="minorEastAsia" w:hAnsiTheme="minorHAnsi" w:cstheme="minorBidi"/>
              <w:b w:val="0"/>
              <w:kern w:val="2"/>
              <w:sz w:val="24"/>
              <w:szCs w:val="24"/>
              <w:lang w:eastAsia="en-AU"/>
              <w14:ligatures w14:val="standardContextual"/>
            </w:rPr>
          </w:pPr>
          <w:hyperlink w:anchor="_Toc236377834" w:history="1">
            <w:r w:rsidRPr="00F47848">
              <w:rPr>
                <w:rStyle w:val="Hyperlink"/>
              </w:rPr>
              <w:t>7.</w:t>
            </w:r>
            <w:r>
              <w:rPr>
                <w:rFonts w:asciiTheme="minorHAnsi" w:eastAsiaTheme="minorEastAsia" w:hAnsiTheme="minorHAnsi" w:cstheme="minorBidi"/>
                <w:b w:val="0"/>
                <w:kern w:val="2"/>
                <w:sz w:val="24"/>
                <w:szCs w:val="24"/>
                <w:lang w:eastAsia="en-AU"/>
                <w14:ligatures w14:val="standardContextual"/>
              </w:rPr>
              <w:tab/>
            </w:r>
            <w:r w:rsidRPr="00F47848">
              <w:rPr>
                <w:rStyle w:val="Hyperlink"/>
              </w:rPr>
              <w:t>Applicant’s responsibilities</w:t>
            </w:r>
            <w:r>
              <w:rPr>
                <w:webHidden/>
              </w:rPr>
              <w:tab/>
            </w:r>
            <w:r>
              <w:rPr>
                <w:webHidden/>
              </w:rPr>
              <w:fldChar w:fldCharType="begin"/>
            </w:r>
            <w:r>
              <w:rPr>
                <w:webHidden/>
              </w:rPr>
              <w:instrText xml:space="preserve"> PAGEREF _Toc236377834 \h </w:instrText>
            </w:r>
            <w:r>
              <w:rPr>
                <w:webHidden/>
              </w:rPr>
            </w:r>
            <w:r>
              <w:rPr>
                <w:webHidden/>
              </w:rPr>
              <w:fldChar w:fldCharType="separate"/>
            </w:r>
            <w:r>
              <w:rPr>
                <w:webHidden/>
              </w:rPr>
              <w:t>10</w:t>
            </w:r>
            <w:r>
              <w:rPr>
                <w:webHidden/>
              </w:rPr>
              <w:fldChar w:fldCharType="end"/>
            </w:r>
          </w:hyperlink>
        </w:p>
        <w:p w14:paraId="64438655" w14:textId="2BD64611" w:rsidR="00F16B87" w:rsidRDefault="00F16B87">
          <w:pPr>
            <w:pStyle w:val="TOC1"/>
            <w:rPr>
              <w:rFonts w:asciiTheme="minorHAnsi" w:eastAsiaTheme="minorEastAsia" w:hAnsiTheme="minorHAnsi" w:cstheme="minorBidi"/>
              <w:b w:val="0"/>
              <w:kern w:val="2"/>
              <w:sz w:val="24"/>
              <w:szCs w:val="24"/>
              <w:lang w:eastAsia="en-AU"/>
              <w14:ligatures w14:val="standardContextual"/>
            </w:rPr>
          </w:pPr>
          <w:hyperlink w:anchor="_Toc236377835" w:history="1">
            <w:r w:rsidRPr="00F47848">
              <w:rPr>
                <w:rStyle w:val="Hyperlink"/>
                <w:rFonts w:eastAsia="Arial"/>
                <w:w w:val="103"/>
              </w:rPr>
              <w:t>8.</w:t>
            </w:r>
            <w:r>
              <w:rPr>
                <w:rFonts w:asciiTheme="minorHAnsi" w:eastAsiaTheme="minorEastAsia" w:hAnsiTheme="minorHAnsi" w:cstheme="minorBidi"/>
                <w:b w:val="0"/>
                <w:kern w:val="2"/>
                <w:sz w:val="24"/>
                <w:szCs w:val="24"/>
                <w:lang w:eastAsia="en-AU"/>
                <w14:ligatures w14:val="standardContextual"/>
              </w:rPr>
              <w:tab/>
            </w:r>
            <w:r w:rsidRPr="00F47848">
              <w:rPr>
                <w:rStyle w:val="Hyperlink"/>
                <w:rFonts w:eastAsia="Arial"/>
                <w:w w:val="103"/>
              </w:rPr>
              <w:t>Allocation of taxi licences</w:t>
            </w:r>
            <w:r>
              <w:rPr>
                <w:webHidden/>
              </w:rPr>
              <w:tab/>
            </w:r>
            <w:r>
              <w:rPr>
                <w:webHidden/>
              </w:rPr>
              <w:fldChar w:fldCharType="begin"/>
            </w:r>
            <w:r>
              <w:rPr>
                <w:webHidden/>
              </w:rPr>
              <w:instrText xml:space="preserve"> PAGEREF _Toc236377835 \h </w:instrText>
            </w:r>
            <w:r>
              <w:rPr>
                <w:webHidden/>
              </w:rPr>
            </w:r>
            <w:r>
              <w:rPr>
                <w:webHidden/>
              </w:rPr>
              <w:fldChar w:fldCharType="separate"/>
            </w:r>
            <w:r>
              <w:rPr>
                <w:webHidden/>
              </w:rPr>
              <w:t>11</w:t>
            </w:r>
            <w:r>
              <w:rPr>
                <w:webHidden/>
              </w:rPr>
              <w:fldChar w:fldCharType="end"/>
            </w:r>
          </w:hyperlink>
        </w:p>
        <w:p w14:paraId="0D856431" w14:textId="0BEBBAB6" w:rsidR="00F16B87" w:rsidRDefault="00F16B87">
          <w:pPr>
            <w:pStyle w:val="TOC2"/>
            <w:rPr>
              <w:rFonts w:asciiTheme="minorHAnsi" w:eastAsiaTheme="minorEastAsia" w:hAnsiTheme="minorHAnsi" w:cstheme="minorBidi"/>
              <w:noProof/>
              <w:kern w:val="2"/>
              <w:sz w:val="24"/>
              <w:szCs w:val="24"/>
              <w:lang w:eastAsia="en-AU"/>
              <w14:ligatures w14:val="standardContextual"/>
            </w:rPr>
          </w:pPr>
          <w:hyperlink w:anchor="_Toc236377836" w:history="1">
            <w:r w:rsidRPr="00F47848">
              <w:rPr>
                <w:rStyle w:val="Hyperlink"/>
                <w:rFonts w:eastAsia="Arial"/>
                <w:noProof/>
              </w:rPr>
              <w:t>8.1</w:t>
            </w:r>
            <w:r>
              <w:rPr>
                <w:rFonts w:asciiTheme="minorHAnsi" w:eastAsiaTheme="minorEastAsia" w:hAnsiTheme="minorHAnsi" w:cstheme="minorBidi"/>
                <w:noProof/>
                <w:kern w:val="2"/>
                <w:sz w:val="24"/>
                <w:szCs w:val="24"/>
                <w:lang w:eastAsia="en-AU"/>
                <w14:ligatures w14:val="standardContextual"/>
              </w:rPr>
              <w:tab/>
            </w:r>
            <w:r w:rsidRPr="00F47848">
              <w:rPr>
                <w:rStyle w:val="Hyperlink"/>
                <w:rFonts w:eastAsia="Arial"/>
                <w:noProof/>
              </w:rPr>
              <w:t>Offer accepted</w:t>
            </w:r>
            <w:r>
              <w:rPr>
                <w:noProof/>
                <w:webHidden/>
              </w:rPr>
              <w:tab/>
            </w:r>
            <w:r>
              <w:rPr>
                <w:noProof/>
                <w:webHidden/>
              </w:rPr>
              <w:fldChar w:fldCharType="begin"/>
            </w:r>
            <w:r>
              <w:rPr>
                <w:noProof/>
                <w:webHidden/>
              </w:rPr>
              <w:instrText xml:space="preserve"> PAGEREF _Toc236377836 \h </w:instrText>
            </w:r>
            <w:r>
              <w:rPr>
                <w:noProof/>
                <w:webHidden/>
              </w:rPr>
            </w:r>
            <w:r>
              <w:rPr>
                <w:noProof/>
                <w:webHidden/>
              </w:rPr>
              <w:fldChar w:fldCharType="separate"/>
            </w:r>
            <w:r>
              <w:rPr>
                <w:noProof/>
                <w:webHidden/>
              </w:rPr>
              <w:t>11</w:t>
            </w:r>
            <w:r>
              <w:rPr>
                <w:noProof/>
                <w:webHidden/>
              </w:rPr>
              <w:fldChar w:fldCharType="end"/>
            </w:r>
          </w:hyperlink>
        </w:p>
        <w:p w14:paraId="51616233" w14:textId="131CEB59" w:rsidR="00F16B87" w:rsidRDefault="00F16B87">
          <w:pPr>
            <w:pStyle w:val="TOC2"/>
            <w:rPr>
              <w:rFonts w:asciiTheme="minorHAnsi" w:eastAsiaTheme="minorEastAsia" w:hAnsiTheme="minorHAnsi" w:cstheme="minorBidi"/>
              <w:noProof/>
              <w:kern w:val="2"/>
              <w:sz w:val="24"/>
              <w:szCs w:val="24"/>
              <w:lang w:eastAsia="en-AU"/>
              <w14:ligatures w14:val="standardContextual"/>
            </w:rPr>
          </w:pPr>
          <w:hyperlink w:anchor="_Toc236377837" w:history="1">
            <w:r w:rsidRPr="00F47848">
              <w:rPr>
                <w:rStyle w:val="Hyperlink"/>
                <w:rFonts w:eastAsia="Arial"/>
                <w:noProof/>
              </w:rPr>
              <w:t>8.2</w:t>
            </w:r>
            <w:r>
              <w:rPr>
                <w:rFonts w:asciiTheme="minorHAnsi" w:eastAsiaTheme="minorEastAsia" w:hAnsiTheme="minorHAnsi" w:cstheme="minorBidi"/>
                <w:noProof/>
                <w:kern w:val="2"/>
                <w:sz w:val="24"/>
                <w:szCs w:val="24"/>
                <w:lang w:eastAsia="en-AU"/>
                <w14:ligatures w14:val="standardContextual"/>
              </w:rPr>
              <w:tab/>
            </w:r>
            <w:r w:rsidRPr="00F47848">
              <w:rPr>
                <w:rStyle w:val="Hyperlink"/>
                <w:rFonts w:eastAsia="Arial"/>
                <w:noProof/>
              </w:rPr>
              <w:t>Offer declined</w:t>
            </w:r>
            <w:r>
              <w:rPr>
                <w:noProof/>
                <w:webHidden/>
              </w:rPr>
              <w:tab/>
            </w:r>
            <w:r>
              <w:rPr>
                <w:noProof/>
                <w:webHidden/>
              </w:rPr>
              <w:fldChar w:fldCharType="begin"/>
            </w:r>
            <w:r>
              <w:rPr>
                <w:noProof/>
                <w:webHidden/>
              </w:rPr>
              <w:instrText xml:space="preserve"> PAGEREF _Toc236377837 \h </w:instrText>
            </w:r>
            <w:r>
              <w:rPr>
                <w:noProof/>
                <w:webHidden/>
              </w:rPr>
            </w:r>
            <w:r>
              <w:rPr>
                <w:noProof/>
                <w:webHidden/>
              </w:rPr>
              <w:fldChar w:fldCharType="separate"/>
            </w:r>
            <w:r>
              <w:rPr>
                <w:noProof/>
                <w:webHidden/>
              </w:rPr>
              <w:t>11</w:t>
            </w:r>
            <w:r>
              <w:rPr>
                <w:noProof/>
                <w:webHidden/>
              </w:rPr>
              <w:fldChar w:fldCharType="end"/>
            </w:r>
          </w:hyperlink>
        </w:p>
        <w:p w14:paraId="2001136C" w14:textId="0471F91D" w:rsidR="00F16B87" w:rsidRDefault="00F16B87">
          <w:pPr>
            <w:pStyle w:val="TOC2"/>
            <w:rPr>
              <w:rFonts w:asciiTheme="minorHAnsi" w:eastAsiaTheme="minorEastAsia" w:hAnsiTheme="minorHAnsi" w:cstheme="minorBidi"/>
              <w:noProof/>
              <w:kern w:val="2"/>
              <w:sz w:val="24"/>
              <w:szCs w:val="24"/>
              <w:lang w:eastAsia="en-AU"/>
              <w14:ligatures w14:val="standardContextual"/>
            </w:rPr>
          </w:pPr>
          <w:hyperlink w:anchor="_Toc236377838" w:history="1">
            <w:r w:rsidRPr="00F47848">
              <w:rPr>
                <w:rStyle w:val="Hyperlink"/>
                <w:rFonts w:eastAsia="Arial"/>
                <w:noProof/>
              </w:rPr>
              <w:t>8.3</w:t>
            </w:r>
            <w:r>
              <w:rPr>
                <w:rFonts w:asciiTheme="minorHAnsi" w:eastAsiaTheme="minorEastAsia" w:hAnsiTheme="minorHAnsi" w:cstheme="minorBidi"/>
                <w:noProof/>
                <w:kern w:val="2"/>
                <w:sz w:val="24"/>
                <w:szCs w:val="24"/>
                <w:lang w:eastAsia="en-AU"/>
                <w14:ligatures w14:val="standardContextual"/>
              </w:rPr>
              <w:tab/>
            </w:r>
            <w:r w:rsidRPr="00F47848">
              <w:rPr>
                <w:rStyle w:val="Hyperlink"/>
                <w:rFonts w:eastAsia="Arial"/>
                <w:noProof/>
              </w:rPr>
              <w:t>No advantage to a particular CPV operator</w:t>
            </w:r>
            <w:r>
              <w:rPr>
                <w:noProof/>
                <w:webHidden/>
              </w:rPr>
              <w:tab/>
            </w:r>
            <w:r>
              <w:rPr>
                <w:noProof/>
                <w:webHidden/>
              </w:rPr>
              <w:fldChar w:fldCharType="begin"/>
            </w:r>
            <w:r>
              <w:rPr>
                <w:noProof/>
                <w:webHidden/>
              </w:rPr>
              <w:instrText xml:space="preserve"> PAGEREF _Toc236377838 \h </w:instrText>
            </w:r>
            <w:r>
              <w:rPr>
                <w:noProof/>
                <w:webHidden/>
              </w:rPr>
            </w:r>
            <w:r>
              <w:rPr>
                <w:noProof/>
                <w:webHidden/>
              </w:rPr>
              <w:fldChar w:fldCharType="separate"/>
            </w:r>
            <w:r>
              <w:rPr>
                <w:noProof/>
                <w:webHidden/>
              </w:rPr>
              <w:t>12</w:t>
            </w:r>
            <w:r>
              <w:rPr>
                <w:noProof/>
                <w:webHidden/>
              </w:rPr>
              <w:fldChar w:fldCharType="end"/>
            </w:r>
          </w:hyperlink>
        </w:p>
        <w:p w14:paraId="6452E85B" w14:textId="5F2A7AD9" w:rsidR="00F16B87" w:rsidRDefault="00F16B87">
          <w:pPr>
            <w:pStyle w:val="TOC2"/>
            <w:rPr>
              <w:rFonts w:asciiTheme="minorHAnsi" w:eastAsiaTheme="minorEastAsia" w:hAnsiTheme="minorHAnsi" w:cstheme="minorBidi"/>
              <w:noProof/>
              <w:kern w:val="2"/>
              <w:sz w:val="24"/>
              <w:szCs w:val="24"/>
              <w:lang w:eastAsia="en-AU"/>
              <w14:ligatures w14:val="standardContextual"/>
            </w:rPr>
          </w:pPr>
          <w:hyperlink w:anchor="_Toc236377839" w:history="1">
            <w:r w:rsidRPr="00F47848">
              <w:rPr>
                <w:rStyle w:val="Hyperlink"/>
                <w:rFonts w:eastAsia="Arial"/>
                <w:noProof/>
                <w:w w:val="103"/>
              </w:rPr>
              <w:t>8.4</w:t>
            </w:r>
            <w:r>
              <w:rPr>
                <w:rFonts w:asciiTheme="minorHAnsi" w:eastAsiaTheme="minorEastAsia" w:hAnsiTheme="minorHAnsi" w:cstheme="minorBidi"/>
                <w:noProof/>
                <w:kern w:val="2"/>
                <w:sz w:val="24"/>
                <w:szCs w:val="24"/>
                <w:lang w:eastAsia="en-AU"/>
                <w14:ligatures w14:val="standardContextual"/>
              </w:rPr>
              <w:tab/>
            </w:r>
            <w:r w:rsidRPr="00F47848">
              <w:rPr>
                <w:rStyle w:val="Hyperlink"/>
                <w:rFonts w:eastAsia="Arial"/>
                <w:noProof/>
                <w:w w:val="103"/>
              </w:rPr>
              <w:t>Acceptable vehicles</w:t>
            </w:r>
            <w:r>
              <w:rPr>
                <w:noProof/>
                <w:webHidden/>
              </w:rPr>
              <w:tab/>
            </w:r>
            <w:r>
              <w:rPr>
                <w:noProof/>
                <w:webHidden/>
              </w:rPr>
              <w:fldChar w:fldCharType="begin"/>
            </w:r>
            <w:r>
              <w:rPr>
                <w:noProof/>
                <w:webHidden/>
              </w:rPr>
              <w:instrText xml:space="preserve"> PAGEREF _Toc236377839 \h </w:instrText>
            </w:r>
            <w:r>
              <w:rPr>
                <w:noProof/>
                <w:webHidden/>
              </w:rPr>
            </w:r>
            <w:r>
              <w:rPr>
                <w:noProof/>
                <w:webHidden/>
              </w:rPr>
              <w:fldChar w:fldCharType="separate"/>
            </w:r>
            <w:r>
              <w:rPr>
                <w:noProof/>
                <w:webHidden/>
              </w:rPr>
              <w:t>12</w:t>
            </w:r>
            <w:r>
              <w:rPr>
                <w:noProof/>
                <w:webHidden/>
              </w:rPr>
              <w:fldChar w:fldCharType="end"/>
            </w:r>
          </w:hyperlink>
        </w:p>
        <w:p w14:paraId="5BA8C7E5" w14:textId="55C45152" w:rsidR="00F16B87" w:rsidRDefault="00F16B87">
          <w:pPr>
            <w:pStyle w:val="TOC1"/>
            <w:rPr>
              <w:rFonts w:asciiTheme="minorHAnsi" w:eastAsiaTheme="minorEastAsia" w:hAnsiTheme="minorHAnsi" w:cstheme="minorBidi"/>
              <w:b w:val="0"/>
              <w:kern w:val="2"/>
              <w:sz w:val="24"/>
              <w:szCs w:val="24"/>
              <w:lang w:eastAsia="en-AU"/>
              <w14:ligatures w14:val="standardContextual"/>
            </w:rPr>
          </w:pPr>
          <w:hyperlink w:anchor="_Toc236377840" w:history="1">
            <w:r w:rsidRPr="00F47848">
              <w:rPr>
                <w:rStyle w:val="Hyperlink"/>
                <w:rFonts w:eastAsia="Arial"/>
                <w:w w:val="103"/>
              </w:rPr>
              <w:t>9.</w:t>
            </w:r>
            <w:r>
              <w:rPr>
                <w:rFonts w:asciiTheme="minorHAnsi" w:eastAsiaTheme="minorEastAsia" w:hAnsiTheme="minorHAnsi" w:cstheme="minorBidi"/>
                <w:b w:val="0"/>
                <w:kern w:val="2"/>
                <w:sz w:val="24"/>
                <w:szCs w:val="24"/>
                <w:lang w:eastAsia="en-AU"/>
                <w14:ligatures w14:val="standardContextual"/>
              </w:rPr>
              <w:tab/>
            </w:r>
            <w:r w:rsidRPr="00F47848">
              <w:rPr>
                <w:rStyle w:val="Hyperlink"/>
                <w:rFonts w:eastAsia="Arial"/>
                <w:w w:val="103"/>
              </w:rPr>
              <w:t>Ballot contact officer</w:t>
            </w:r>
            <w:r>
              <w:rPr>
                <w:webHidden/>
              </w:rPr>
              <w:tab/>
            </w:r>
            <w:r>
              <w:rPr>
                <w:webHidden/>
              </w:rPr>
              <w:fldChar w:fldCharType="begin"/>
            </w:r>
            <w:r>
              <w:rPr>
                <w:webHidden/>
              </w:rPr>
              <w:instrText xml:space="preserve"> PAGEREF _Toc236377840 \h </w:instrText>
            </w:r>
            <w:r>
              <w:rPr>
                <w:webHidden/>
              </w:rPr>
            </w:r>
            <w:r>
              <w:rPr>
                <w:webHidden/>
              </w:rPr>
              <w:fldChar w:fldCharType="separate"/>
            </w:r>
            <w:r>
              <w:rPr>
                <w:webHidden/>
              </w:rPr>
              <w:t>12</w:t>
            </w:r>
            <w:r>
              <w:rPr>
                <w:webHidden/>
              </w:rPr>
              <w:fldChar w:fldCharType="end"/>
            </w:r>
          </w:hyperlink>
        </w:p>
        <w:p w14:paraId="7509780D" w14:textId="66F8A4AC" w:rsidR="00F16B87" w:rsidRDefault="00F16B87">
          <w:pPr>
            <w:pStyle w:val="TOC1"/>
            <w:rPr>
              <w:rFonts w:asciiTheme="minorHAnsi" w:eastAsiaTheme="minorEastAsia" w:hAnsiTheme="minorHAnsi" w:cstheme="minorBidi"/>
              <w:b w:val="0"/>
              <w:kern w:val="2"/>
              <w:sz w:val="24"/>
              <w:szCs w:val="24"/>
              <w:lang w:eastAsia="en-AU"/>
              <w14:ligatures w14:val="standardContextual"/>
            </w:rPr>
          </w:pPr>
          <w:hyperlink w:anchor="_Toc236377841" w:history="1">
            <w:r w:rsidRPr="00F47848">
              <w:rPr>
                <w:rStyle w:val="Hyperlink"/>
              </w:rPr>
              <w:t>10.</w:t>
            </w:r>
            <w:r>
              <w:rPr>
                <w:rFonts w:asciiTheme="minorHAnsi" w:eastAsiaTheme="minorEastAsia" w:hAnsiTheme="minorHAnsi" w:cstheme="minorBidi"/>
                <w:b w:val="0"/>
                <w:kern w:val="2"/>
                <w:sz w:val="24"/>
                <w:szCs w:val="24"/>
                <w:lang w:eastAsia="en-AU"/>
                <w14:ligatures w14:val="standardContextual"/>
              </w:rPr>
              <w:tab/>
            </w:r>
            <w:r w:rsidRPr="00F47848">
              <w:rPr>
                <w:rStyle w:val="Hyperlink"/>
              </w:rPr>
              <w:t>Licences becoming available between ballot dates</w:t>
            </w:r>
            <w:r>
              <w:rPr>
                <w:webHidden/>
              </w:rPr>
              <w:tab/>
            </w:r>
            <w:r>
              <w:rPr>
                <w:webHidden/>
              </w:rPr>
              <w:fldChar w:fldCharType="begin"/>
            </w:r>
            <w:r>
              <w:rPr>
                <w:webHidden/>
              </w:rPr>
              <w:instrText xml:space="preserve"> PAGEREF _Toc236377841 \h </w:instrText>
            </w:r>
            <w:r>
              <w:rPr>
                <w:webHidden/>
              </w:rPr>
            </w:r>
            <w:r>
              <w:rPr>
                <w:webHidden/>
              </w:rPr>
              <w:fldChar w:fldCharType="separate"/>
            </w:r>
            <w:r>
              <w:rPr>
                <w:webHidden/>
              </w:rPr>
              <w:t>12</w:t>
            </w:r>
            <w:r>
              <w:rPr>
                <w:webHidden/>
              </w:rPr>
              <w:fldChar w:fldCharType="end"/>
            </w:r>
          </w:hyperlink>
        </w:p>
        <w:p w14:paraId="02BDD52F" w14:textId="6BD2475A" w:rsidR="00F16B87" w:rsidRDefault="00F16B87">
          <w:r>
            <w:rPr>
              <w:b/>
              <w:bCs/>
              <w:noProof/>
            </w:rPr>
            <w:fldChar w:fldCharType="end"/>
          </w:r>
        </w:p>
      </w:sdtContent>
    </w:sdt>
    <w:p w14:paraId="6F2C28AB" w14:textId="77777777" w:rsidR="00964B22" w:rsidRPr="004E7885" w:rsidRDefault="00964B22" w:rsidP="004E7885">
      <w:pPr>
        <w:sectPr w:rsidR="00964B22" w:rsidRPr="004E7885" w:rsidSect="004E7885">
          <w:headerReference w:type="default" r:id="rId14"/>
          <w:footerReference w:type="default" r:id="rId15"/>
          <w:headerReference w:type="first" r:id="rId16"/>
          <w:footerReference w:type="first" r:id="rId17"/>
          <w:pgSz w:w="11906" w:h="16838" w:code="9"/>
          <w:pgMar w:top="794" w:right="794" w:bottom="794" w:left="794" w:header="794" w:footer="794" w:gutter="0"/>
          <w:cols w:space="708"/>
          <w:titlePg/>
          <w:docGrid w:linePitch="360"/>
        </w:sectPr>
      </w:pPr>
    </w:p>
    <w:p w14:paraId="0C211F7C" w14:textId="77777777" w:rsidR="0024495B" w:rsidRDefault="0024495B" w:rsidP="0024495B">
      <w:pPr>
        <w:pStyle w:val="Heading1"/>
        <w:keepNext/>
        <w:keepLines/>
      </w:pPr>
      <w:bookmarkStart w:id="0" w:name="_Toc13733137"/>
      <w:bookmarkStart w:id="1" w:name="_Toc236377824"/>
      <w:r>
        <w:lastRenderedPageBreak/>
        <w:t>Background</w:t>
      </w:r>
      <w:bookmarkEnd w:id="0"/>
      <w:bookmarkEnd w:id="1"/>
    </w:p>
    <w:p w14:paraId="71FD329A" w14:textId="201B59F5" w:rsidR="00793B2A" w:rsidRDefault="00A0580C" w:rsidP="00C1183C">
      <w:pPr>
        <w:tabs>
          <w:tab w:val="left" w:pos="1827"/>
        </w:tabs>
        <w:spacing w:after="120"/>
        <w:jc w:val="both"/>
        <w:rPr>
          <w:rFonts w:cs="Arial"/>
        </w:rPr>
      </w:pPr>
      <w:r w:rsidRPr="00A0580C">
        <w:rPr>
          <w:rFonts w:cs="Arial"/>
        </w:rPr>
        <w:t xml:space="preserve">The Department of Logistics </w:t>
      </w:r>
      <w:r w:rsidR="00E269A1">
        <w:rPr>
          <w:rFonts w:cs="Arial"/>
        </w:rPr>
        <w:t xml:space="preserve">and Infrastructure </w:t>
      </w:r>
      <w:r w:rsidRPr="00A0580C">
        <w:rPr>
          <w:rFonts w:cs="Arial"/>
        </w:rPr>
        <w:t xml:space="preserve">(the </w:t>
      </w:r>
      <w:r w:rsidR="00F50EC1">
        <w:rPr>
          <w:rFonts w:cs="Arial"/>
        </w:rPr>
        <w:t>D</w:t>
      </w:r>
      <w:r w:rsidRPr="00A0580C">
        <w:rPr>
          <w:rFonts w:cs="Arial"/>
        </w:rPr>
        <w:t>epartment) will be releasing</w:t>
      </w:r>
      <w:r w:rsidR="008B5D7C">
        <w:rPr>
          <w:rFonts w:cs="Arial"/>
        </w:rPr>
        <w:t xml:space="preserve"> </w:t>
      </w:r>
      <w:r w:rsidR="005623D0">
        <w:rPr>
          <w:rFonts w:cs="Arial"/>
        </w:rPr>
        <w:t>6</w:t>
      </w:r>
      <w:r w:rsidR="00893BE7">
        <w:rPr>
          <w:rFonts w:cs="Arial"/>
        </w:rPr>
        <w:t> </w:t>
      </w:r>
      <w:r w:rsidR="00793B2A">
        <w:rPr>
          <w:rFonts w:cs="Arial"/>
        </w:rPr>
        <w:t xml:space="preserve">licences </w:t>
      </w:r>
      <w:r w:rsidR="00023365">
        <w:rPr>
          <w:rFonts w:cs="Arial"/>
        </w:rPr>
        <w:t xml:space="preserve">as part of the </w:t>
      </w:r>
      <w:r w:rsidR="007A7350">
        <w:rPr>
          <w:rFonts w:cs="Arial"/>
        </w:rPr>
        <w:t>202</w:t>
      </w:r>
      <w:r w:rsidR="005623D0">
        <w:rPr>
          <w:rFonts w:cs="Arial"/>
        </w:rPr>
        <w:t>6</w:t>
      </w:r>
      <w:r w:rsidR="00793B2A">
        <w:rPr>
          <w:rFonts w:cs="Arial"/>
        </w:rPr>
        <w:t xml:space="preserve"> </w:t>
      </w:r>
      <w:r w:rsidR="00023365">
        <w:rPr>
          <w:rFonts w:cs="Arial"/>
        </w:rPr>
        <w:t>T</w:t>
      </w:r>
      <w:r w:rsidR="00793B2A">
        <w:rPr>
          <w:rFonts w:cs="Arial"/>
        </w:rPr>
        <w:t xml:space="preserve">axi </w:t>
      </w:r>
      <w:r w:rsidR="00023365">
        <w:rPr>
          <w:rFonts w:cs="Arial"/>
        </w:rPr>
        <w:t>Licence B</w:t>
      </w:r>
      <w:r w:rsidR="00793B2A">
        <w:rPr>
          <w:rFonts w:cs="Arial"/>
        </w:rPr>
        <w:t>allot</w:t>
      </w:r>
      <w:r w:rsidR="008B5D7C">
        <w:rPr>
          <w:rFonts w:cs="Arial"/>
        </w:rPr>
        <w:t xml:space="preserve">. These licences </w:t>
      </w:r>
      <w:r w:rsidR="00023365">
        <w:rPr>
          <w:rFonts w:cs="Arial"/>
        </w:rPr>
        <w:t xml:space="preserve">to be offered in </w:t>
      </w:r>
      <w:r w:rsidR="00C81710">
        <w:rPr>
          <w:rFonts w:cs="Arial"/>
        </w:rPr>
        <w:t>Alice Springs</w:t>
      </w:r>
      <w:r w:rsidR="00023365">
        <w:rPr>
          <w:rFonts w:cs="Arial"/>
        </w:rPr>
        <w:t xml:space="preserve"> are:</w:t>
      </w:r>
    </w:p>
    <w:p w14:paraId="78EC4FAB" w14:textId="4BD6294D" w:rsidR="00FB50B0" w:rsidRPr="005E1C68" w:rsidRDefault="00793B2A" w:rsidP="00FB50B0">
      <w:pPr>
        <w:tabs>
          <w:tab w:val="left" w:pos="1827"/>
        </w:tabs>
        <w:spacing w:after="120"/>
        <w:jc w:val="both"/>
        <w:rPr>
          <w:rFonts w:cs="Arial"/>
          <w:b/>
        </w:rPr>
      </w:pPr>
      <w:r w:rsidRPr="005E1C68">
        <w:rPr>
          <w:rFonts w:cs="Arial"/>
          <w:b/>
        </w:rPr>
        <w:t>Alice Springs</w:t>
      </w:r>
    </w:p>
    <w:p w14:paraId="7FBDE5F1" w14:textId="254DDE75" w:rsidR="00FB50B0" w:rsidRPr="005E1C68" w:rsidRDefault="002519A5" w:rsidP="00A915A4">
      <w:pPr>
        <w:pStyle w:val="ListParagraph"/>
        <w:numPr>
          <w:ilvl w:val="0"/>
          <w:numId w:val="27"/>
        </w:numPr>
        <w:ind w:left="426" w:hanging="426"/>
      </w:pPr>
      <w:r w:rsidRPr="005E1C68">
        <w:t>Three</w:t>
      </w:r>
      <w:r w:rsidR="00793B2A" w:rsidRPr="005E1C68">
        <w:t xml:space="preserve"> standard taxi licences</w:t>
      </w:r>
      <w:r w:rsidR="0046330E" w:rsidRPr="005E1C68">
        <w:t>.</w:t>
      </w:r>
    </w:p>
    <w:p w14:paraId="5F0C9CE9" w14:textId="06A7FD40" w:rsidR="002519A5" w:rsidRPr="005E1C68" w:rsidRDefault="002519A5" w:rsidP="00A915A4">
      <w:pPr>
        <w:pStyle w:val="ListParagraph"/>
        <w:numPr>
          <w:ilvl w:val="0"/>
          <w:numId w:val="27"/>
        </w:numPr>
        <w:ind w:left="426" w:hanging="426"/>
      </w:pPr>
      <w:r w:rsidRPr="005E1C68">
        <w:t>Three multiple-purpose taxi licences.</w:t>
      </w:r>
    </w:p>
    <w:p w14:paraId="14933E42" w14:textId="1CAF5754" w:rsidR="0024495B" w:rsidRDefault="0024495B" w:rsidP="000241DA">
      <w:pPr>
        <w:tabs>
          <w:tab w:val="left" w:pos="284"/>
          <w:tab w:val="left" w:pos="1827"/>
        </w:tabs>
        <w:spacing w:after="120"/>
        <w:jc w:val="both"/>
        <w:rPr>
          <w:rFonts w:cs="Arial"/>
          <w:b/>
        </w:rPr>
      </w:pPr>
      <w:r w:rsidRPr="005E1C68">
        <w:rPr>
          <w:rFonts w:cs="Arial"/>
        </w:rPr>
        <w:t xml:space="preserve">Applications to enter the ballot will be open from </w:t>
      </w:r>
      <w:r w:rsidR="00C81710">
        <w:rPr>
          <w:rFonts w:cs="Arial"/>
          <w:b/>
          <w:bCs/>
        </w:rPr>
        <w:t>12 noon</w:t>
      </w:r>
      <w:r w:rsidR="00C81710">
        <w:rPr>
          <w:rFonts w:cs="Arial"/>
        </w:rPr>
        <w:t xml:space="preserve"> </w:t>
      </w:r>
      <w:r w:rsidR="00020703">
        <w:rPr>
          <w:rFonts w:cs="Arial"/>
          <w:b/>
        </w:rPr>
        <w:t>Tuesday 4</w:t>
      </w:r>
      <w:r w:rsidR="00793B2A" w:rsidRPr="005E1C68">
        <w:rPr>
          <w:rFonts w:cs="Arial"/>
          <w:b/>
        </w:rPr>
        <w:t xml:space="preserve"> </w:t>
      </w:r>
      <w:r w:rsidR="00C81710">
        <w:rPr>
          <w:rFonts w:cs="Arial"/>
          <w:b/>
        </w:rPr>
        <w:t>August</w:t>
      </w:r>
      <w:r w:rsidR="00793B2A" w:rsidRPr="005E1C68">
        <w:rPr>
          <w:rFonts w:cs="Arial"/>
          <w:b/>
        </w:rPr>
        <w:t xml:space="preserve"> </w:t>
      </w:r>
      <w:r w:rsidR="00D57080" w:rsidRPr="005E1C68">
        <w:rPr>
          <w:rFonts w:cs="Arial"/>
          <w:b/>
        </w:rPr>
        <w:t>202</w:t>
      </w:r>
      <w:r w:rsidR="002519A5" w:rsidRPr="005E1C68">
        <w:rPr>
          <w:rFonts w:cs="Arial"/>
          <w:b/>
        </w:rPr>
        <w:t>6</w:t>
      </w:r>
      <w:r w:rsidRPr="005E1C68">
        <w:rPr>
          <w:rFonts w:cs="Arial"/>
        </w:rPr>
        <w:t xml:space="preserve"> </w:t>
      </w:r>
      <w:r w:rsidR="00E645E7" w:rsidRPr="005E1C68">
        <w:rPr>
          <w:rFonts w:cs="Arial"/>
        </w:rPr>
        <w:t>and close</w:t>
      </w:r>
      <w:r w:rsidRPr="005E1C68">
        <w:rPr>
          <w:rFonts w:cs="Arial"/>
        </w:rPr>
        <w:t xml:space="preserve"> at</w:t>
      </w:r>
      <w:r w:rsidR="0084625A">
        <w:rPr>
          <w:rFonts w:cs="Arial"/>
          <w:b/>
        </w:rPr>
        <w:t xml:space="preserve"> 12 noon</w:t>
      </w:r>
      <w:r w:rsidRPr="005E1C68">
        <w:rPr>
          <w:rFonts w:cs="Arial"/>
          <w:b/>
        </w:rPr>
        <w:t xml:space="preserve"> </w:t>
      </w:r>
      <w:r w:rsidR="00C81710">
        <w:rPr>
          <w:rFonts w:cs="Arial"/>
          <w:b/>
        </w:rPr>
        <w:t>Friday</w:t>
      </w:r>
      <w:r w:rsidR="00793B2A" w:rsidRPr="005E1C68">
        <w:rPr>
          <w:rFonts w:cs="Arial"/>
          <w:b/>
        </w:rPr>
        <w:t xml:space="preserve">, </w:t>
      </w:r>
      <w:r w:rsidR="005E1C68" w:rsidRPr="005E1C68">
        <w:rPr>
          <w:rFonts w:cs="Arial"/>
          <w:b/>
        </w:rPr>
        <w:t>1</w:t>
      </w:r>
      <w:r w:rsidR="00C81710">
        <w:rPr>
          <w:rFonts w:cs="Arial"/>
          <w:b/>
        </w:rPr>
        <w:t>4</w:t>
      </w:r>
      <w:r w:rsidR="00793B2A" w:rsidRPr="005E1C68">
        <w:rPr>
          <w:rFonts w:cs="Arial"/>
          <w:b/>
        </w:rPr>
        <w:t xml:space="preserve"> </w:t>
      </w:r>
      <w:r w:rsidR="002519A5" w:rsidRPr="005E1C68">
        <w:rPr>
          <w:rFonts w:cs="Arial"/>
          <w:b/>
        </w:rPr>
        <w:t>August</w:t>
      </w:r>
      <w:r w:rsidR="00793B2A" w:rsidRPr="005E1C68">
        <w:rPr>
          <w:rFonts w:cs="Arial"/>
          <w:b/>
        </w:rPr>
        <w:t xml:space="preserve"> 202</w:t>
      </w:r>
      <w:r w:rsidR="002519A5" w:rsidRPr="005E1C68">
        <w:rPr>
          <w:rFonts w:cs="Arial"/>
          <w:b/>
        </w:rPr>
        <w:t>6</w:t>
      </w:r>
      <w:r w:rsidR="008B5D7C" w:rsidRPr="005E1C68">
        <w:rPr>
          <w:rFonts w:cs="Arial"/>
          <w:b/>
        </w:rPr>
        <w:t>.</w:t>
      </w:r>
    </w:p>
    <w:p w14:paraId="17E25D88" w14:textId="0DB5E9A4" w:rsidR="00A32532" w:rsidRDefault="00A32532" w:rsidP="000241DA">
      <w:pPr>
        <w:tabs>
          <w:tab w:val="left" w:pos="284"/>
          <w:tab w:val="left" w:pos="1827"/>
        </w:tabs>
        <w:spacing w:after="120"/>
        <w:jc w:val="both"/>
        <w:rPr>
          <w:rFonts w:cs="Arial"/>
          <w:bCs/>
        </w:rPr>
      </w:pPr>
      <w:r>
        <w:rPr>
          <w:rFonts w:cs="Arial"/>
          <w:bCs/>
        </w:rPr>
        <w:t xml:space="preserve">The intent of the taxi ballot and the tiered approach is to issue taxi licences in </w:t>
      </w:r>
      <w:r w:rsidR="00E645E7">
        <w:rPr>
          <w:rFonts w:cs="Arial"/>
          <w:bCs/>
        </w:rPr>
        <w:t>numbers-controlled</w:t>
      </w:r>
      <w:r>
        <w:rPr>
          <w:rFonts w:cs="Arial"/>
          <w:bCs/>
        </w:rPr>
        <w:t xml:space="preserve"> areas through a transparent and fair process which acknowledges longer term taxi drivers who do not hold a current taxi licence in that taxi area and who have a demonstrated commitment to delivering quality taxi services to the community. </w:t>
      </w:r>
    </w:p>
    <w:p w14:paraId="6C8FE2C5" w14:textId="56731465" w:rsidR="0084625A" w:rsidRPr="00024879" w:rsidRDefault="0084625A" w:rsidP="000241DA">
      <w:pPr>
        <w:tabs>
          <w:tab w:val="left" w:pos="284"/>
          <w:tab w:val="left" w:pos="1827"/>
        </w:tabs>
        <w:spacing w:after="120"/>
        <w:jc w:val="both"/>
        <w:rPr>
          <w:rFonts w:cs="Arial"/>
          <w:bCs/>
        </w:rPr>
      </w:pPr>
      <w:r>
        <w:rPr>
          <w:rFonts w:cs="Arial"/>
          <w:bCs/>
        </w:rPr>
        <w:t>Note: in this document any reference to ‘the Director’ is taken to reference the Director of Commercial Passenger (Road) Transport as appointed by the Minister of Logistics and Infrastructure, unless otherwise stated.</w:t>
      </w:r>
    </w:p>
    <w:p w14:paraId="3A162DED" w14:textId="77DD5B2E" w:rsidR="003605D7" w:rsidRPr="00246680" w:rsidRDefault="005A014E" w:rsidP="000241DA">
      <w:pPr>
        <w:pStyle w:val="Heading1"/>
        <w:keepNext/>
        <w:keepLines/>
        <w:jc w:val="both"/>
      </w:pPr>
      <w:bookmarkStart w:id="2" w:name="_Toc236377825"/>
      <w:r>
        <w:t>Ballot s</w:t>
      </w:r>
      <w:r w:rsidR="003605D7" w:rsidRPr="00246680">
        <w:t>tructure</w:t>
      </w:r>
      <w:r w:rsidR="00EF36D0">
        <w:t xml:space="preserve"> and criteria</w:t>
      </w:r>
      <w:bookmarkEnd w:id="2"/>
    </w:p>
    <w:p w14:paraId="681B52E1" w14:textId="7BA14EA0" w:rsidR="003605D7" w:rsidRDefault="00793B2A" w:rsidP="000241DA">
      <w:pPr>
        <w:jc w:val="both"/>
      </w:pPr>
      <w:r>
        <w:t xml:space="preserve">The </w:t>
      </w:r>
      <w:r w:rsidR="007A7350">
        <w:t>202</w:t>
      </w:r>
      <w:r w:rsidR="002519A5">
        <w:t>6</w:t>
      </w:r>
      <w:r w:rsidR="003605D7">
        <w:t xml:space="preserve"> </w:t>
      </w:r>
      <w:r w:rsidR="002519A5">
        <w:t>Alice Springs</w:t>
      </w:r>
      <w:r w:rsidR="003605D7">
        <w:t xml:space="preserve"> Licence Ballot will be conducted </w:t>
      </w:r>
      <w:r w:rsidR="00023365">
        <w:t xml:space="preserve">using </w:t>
      </w:r>
      <w:r w:rsidR="00E645E7">
        <w:t>a two</w:t>
      </w:r>
      <w:r w:rsidR="00077AA9">
        <w:t>-tiered</w:t>
      </w:r>
      <w:r w:rsidR="003605D7">
        <w:t xml:space="preserve"> structure</w:t>
      </w:r>
      <w:r w:rsidR="00023365">
        <w:t>,</w:t>
      </w:r>
      <w:r w:rsidR="003605D7">
        <w:t xml:space="preserve"> with </w:t>
      </w:r>
      <w:r w:rsidR="00E645E7">
        <w:t>priority given</w:t>
      </w:r>
      <w:r w:rsidR="003605D7">
        <w:t xml:space="preserve"> to </w:t>
      </w:r>
      <w:r w:rsidR="00E645E7">
        <w:t>applicants who</w:t>
      </w:r>
      <w:r w:rsidR="003605D7">
        <w:t xml:space="preserve"> have been active</w:t>
      </w:r>
      <w:r w:rsidR="00023365">
        <w:t xml:space="preserve">ly </w:t>
      </w:r>
      <w:r w:rsidR="003C6E60">
        <w:t xml:space="preserve">engaged </w:t>
      </w:r>
      <w:r w:rsidR="003605D7">
        <w:t>in the taxi industry for three or more years.</w:t>
      </w:r>
    </w:p>
    <w:p w14:paraId="2888A310" w14:textId="678A74F3" w:rsidR="00E957E0" w:rsidRPr="00E957E0" w:rsidRDefault="00E957E0" w:rsidP="00D174D1">
      <w:pPr>
        <w:pStyle w:val="Heading2"/>
      </w:pPr>
      <w:bookmarkStart w:id="3" w:name="_Toc236377826"/>
      <w:r>
        <w:t xml:space="preserve">2.1 </w:t>
      </w:r>
      <w:r w:rsidRPr="00E957E0">
        <w:t>Assessment of applications</w:t>
      </w:r>
      <w:bookmarkEnd w:id="3"/>
    </w:p>
    <w:p w14:paraId="1CE453E3" w14:textId="77777777" w:rsidR="00E957E0" w:rsidRPr="00E957E0" w:rsidRDefault="00E957E0" w:rsidP="00D174D1">
      <w:r w:rsidRPr="00E957E0">
        <w:t>All applications will be assessed against the eligibility criteria for the tier selected by the applicant.</w:t>
      </w:r>
    </w:p>
    <w:p w14:paraId="7E72F258" w14:textId="77777777" w:rsidR="00E957E0" w:rsidRPr="00E957E0" w:rsidRDefault="00E957E0" w:rsidP="00D174D1">
      <w:r w:rsidRPr="00E957E0">
        <w:t>Where an application submitted under Tier 1 does not meet the Tier 1 eligibility requirements, the Department may assess whether the application satisfies the eligibility requirements for Tier 2. If the applicant meets the Tier 2 eligibility requirements, the application may be entered into the Tier 2 ballot. Applicants who do not meet the eligibility requirements for either tier will be deemed ineligible and will not be entered into the ballot.</w:t>
      </w:r>
    </w:p>
    <w:p w14:paraId="5DF48DDF" w14:textId="76523979" w:rsidR="00E957E0" w:rsidRDefault="00E957E0" w:rsidP="00D174D1">
      <w:r w:rsidRPr="00E957E0">
        <w:t xml:space="preserve">Tier 1 applicants are given priority in the allocation of available taxi licences. However, all eligible Tier 2 applications will continue to be assessed and </w:t>
      </w:r>
      <w:r w:rsidR="00E645E7" w:rsidRPr="00E957E0">
        <w:t>entered</w:t>
      </w:r>
      <w:r w:rsidRPr="00E957E0">
        <w:t xml:space="preserve"> the relevant ballot process. This ensures that, where a licence offered to a Tier 1 applicant is declined, withdrawn or otherwise becomes available before allocation is finalised, the licence may be offered to the next eligible applicant in accordance with the ballot process.</w:t>
      </w:r>
    </w:p>
    <w:p w14:paraId="5E6E64B2" w14:textId="5A71CB98" w:rsidR="00FE260B" w:rsidRPr="005A014E" w:rsidRDefault="005A014E" w:rsidP="000B3584">
      <w:pPr>
        <w:pStyle w:val="Heading2"/>
        <w:numPr>
          <w:ilvl w:val="0"/>
          <w:numId w:val="0"/>
        </w:numPr>
        <w:ind w:left="576" w:hanging="576"/>
        <w:jc w:val="both"/>
      </w:pPr>
      <w:bookmarkStart w:id="4" w:name="_Toc236377827"/>
      <w:r>
        <w:t>2.</w:t>
      </w:r>
      <w:r w:rsidR="00E957E0">
        <w:t>2</w:t>
      </w:r>
      <w:r>
        <w:t xml:space="preserve"> </w:t>
      </w:r>
      <w:r w:rsidR="003605D7" w:rsidRPr="005A014E">
        <w:t>Tier 1 (priority applicants)</w:t>
      </w:r>
      <w:bookmarkEnd w:id="4"/>
    </w:p>
    <w:p w14:paraId="5879B1BD" w14:textId="3A798E86" w:rsidR="000D798F" w:rsidRDefault="00FE260B" w:rsidP="000B3584">
      <w:pPr>
        <w:jc w:val="both"/>
      </w:pPr>
      <w:r w:rsidRPr="00246680">
        <w:t>Tier 1 is open to a</w:t>
      </w:r>
      <w:r w:rsidR="003605D7" w:rsidRPr="00FE260B">
        <w:t>pplicants who have</w:t>
      </w:r>
      <w:r w:rsidR="003C6E60">
        <w:t xml:space="preserve"> at least three years’</w:t>
      </w:r>
      <w:r w:rsidR="003605D7" w:rsidRPr="00FE260B">
        <w:t xml:space="preserve"> experience driving a taxi</w:t>
      </w:r>
      <w:r w:rsidR="005A014E">
        <w:t xml:space="preserve"> in the N</w:t>
      </w:r>
      <w:r w:rsidR="003C6E60">
        <w:t xml:space="preserve">orthern </w:t>
      </w:r>
      <w:r w:rsidR="005A014E">
        <w:t>T</w:t>
      </w:r>
      <w:r w:rsidR="003C6E60">
        <w:t xml:space="preserve">erritory. </w:t>
      </w:r>
      <w:r w:rsidR="000D798F" w:rsidRPr="003C6E60">
        <w:t xml:space="preserve"> Applications that meet the </w:t>
      </w:r>
      <w:r w:rsidR="0046330E" w:rsidRPr="003C6E60">
        <w:t xml:space="preserve">Tier 1 </w:t>
      </w:r>
      <w:r w:rsidR="000D798F" w:rsidRPr="003C6E60">
        <w:t xml:space="preserve">criteria will </w:t>
      </w:r>
      <w:r w:rsidR="003C6E60">
        <w:t xml:space="preserve">be </w:t>
      </w:r>
      <w:r w:rsidR="00E645E7">
        <w:t xml:space="preserve">given </w:t>
      </w:r>
      <w:r w:rsidR="00E645E7" w:rsidRPr="003C6E60">
        <w:t>priority</w:t>
      </w:r>
      <w:r w:rsidR="000D798F" w:rsidRPr="003C6E60">
        <w:t xml:space="preserve"> over Tier </w:t>
      </w:r>
      <w:r w:rsidR="00E645E7" w:rsidRPr="003C6E60">
        <w:t>2 applicants</w:t>
      </w:r>
      <w:r w:rsidR="00026733" w:rsidRPr="003C6E60">
        <w:t>.</w:t>
      </w:r>
      <w:r w:rsidR="00026733">
        <w:t xml:space="preserve"> </w:t>
      </w:r>
      <w:r w:rsidR="000D798F">
        <w:t xml:space="preserve"> </w:t>
      </w:r>
      <w:r w:rsidR="00026733">
        <w:t>T</w:t>
      </w:r>
      <w:r w:rsidR="000D798F">
        <w:t>his means that</w:t>
      </w:r>
      <w:r w:rsidR="003C6E60">
        <w:t xml:space="preserve"> applicants </w:t>
      </w:r>
      <w:r w:rsidR="006F3CBA">
        <w:t xml:space="preserve">drawn </w:t>
      </w:r>
      <w:r w:rsidR="003C6E60">
        <w:t xml:space="preserve">from </w:t>
      </w:r>
      <w:r w:rsidR="006F3CBA">
        <w:t xml:space="preserve">Tier 1 </w:t>
      </w:r>
      <w:r w:rsidR="00E645E7">
        <w:t>will be</w:t>
      </w:r>
      <w:r w:rsidR="006F3CBA">
        <w:t xml:space="preserve"> offered a </w:t>
      </w:r>
      <w:r w:rsidR="00793B2A">
        <w:t>licence</w:t>
      </w:r>
      <w:r w:rsidR="006F3CBA">
        <w:t xml:space="preserve"> </w:t>
      </w:r>
      <w:r w:rsidR="00C375E8">
        <w:t xml:space="preserve">before </w:t>
      </w:r>
      <w:r w:rsidR="00E645E7">
        <w:t>applicants drawn</w:t>
      </w:r>
      <w:r w:rsidR="00C375E8">
        <w:t xml:space="preserve"> </w:t>
      </w:r>
      <w:r w:rsidR="003C6E60">
        <w:t xml:space="preserve">from </w:t>
      </w:r>
      <w:r w:rsidR="00C375E8">
        <w:t xml:space="preserve">Tier 2, </w:t>
      </w:r>
      <w:r w:rsidR="00C375E8" w:rsidRPr="002F345A">
        <w:t xml:space="preserve">in the order </w:t>
      </w:r>
      <w:r w:rsidR="003C6E60">
        <w:t xml:space="preserve">in which </w:t>
      </w:r>
      <w:r w:rsidR="00C375E8" w:rsidRPr="002F345A">
        <w:t>applications are drawn.</w:t>
      </w:r>
    </w:p>
    <w:p w14:paraId="0539FC01" w14:textId="466182F8" w:rsidR="00181B64" w:rsidRDefault="002F5F7C" w:rsidP="000B3584">
      <w:pPr>
        <w:jc w:val="both"/>
      </w:pPr>
      <w:bookmarkStart w:id="5" w:name="_Hlk181626683"/>
      <w:r w:rsidRPr="00384F3C">
        <w:t>Driving experience</w:t>
      </w:r>
      <w:r w:rsidR="003C6E60">
        <w:t xml:space="preserve"> may</w:t>
      </w:r>
      <w:r w:rsidR="00384F3C">
        <w:t xml:space="preserve">be demonstrated </w:t>
      </w:r>
      <w:r w:rsidRPr="00384F3C">
        <w:t>by</w:t>
      </w:r>
      <w:r w:rsidR="00181B64">
        <w:t>:</w:t>
      </w:r>
    </w:p>
    <w:p w14:paraId="18C6C660" w14:textId="7D884935" w:rsidR="00181B64" w:rsidRDefault="003C6E60" w:rsidP="00181B64">
      <w:pPr>
        <w:pStyle w:val="ListParagraph"/>
        <w:numPr>
          <w:ilvl w:val="0"/>
          <w:numId w:val="28"/>
        </w:numPr>
        <w:jc w:val="both"/>
      </w:pPr>
      <w:r>
        <w:t xml:space="preserve">A </w:t>
      </w:r>
      <w:r w:rsidR="002F5F7C" w:rsidRPr="00384F3C">
        <w:t>report from a communications and dispatch network verifying</w:t>
      </w:r>
      <w:r>
        <w:t xml:space="preserve"> that the applicant has</w:t>
      </w:r>
      <w:r w:rsidR="002F5F7C" w:rsidRPr="00384F3C">
        <w:t xml:space="preserve"> </w:t>
      </w:r>
      <w:r w:rsidR="00E645E7" w:rsidRPr="00384F3C">
        <w:t>driv</w:t>
      </w:r>
      <w:r w:rsidR="00E645E7">
        <w:t xml:space="preserve">en </w:t>
      </w:r>
      <w:r w:rsidR="00E645E7" w:rsidRPr="00384F3C">
        <w:t>a</w:t>
      </w:r>
      <w:r w:rsidR="002F5F7C" w:rsidRPr="00384F3C">
        <w:t xml:space="preserve"> taxi for the minimum </w:t>
      </w:r>
      <w:r>
        <w:t xml:space="preserve">period required under </w:t>
      </w:r>
      <w:r w:rsidR="00384F3C">
        <w:t>C</w:t>
      </w:r>
      <w:r w:rsidR="002F5F7C" w:rsidRPr="00384F3C">
        <w:t>riteria 4</w:t>
      </w:r>
      <w:r>
        <w:t xml:space="preserve">; or </w:t>
      </w:r>
      <w:r w:rsidR="002F5F7C" w:rsidRPr="00384F3C">
        <w:t xml:space="preserve"> </w:t>
      </w:r>
    </w:p>
    <w:p w14:paraId="62AC8DE4" w14:textId="37D37265" w:rsidR="00181B64" w:rsidRDefault="003C6E60" w:rsidP="00181B64">
      <w:pPr>
        <w:pStyle w:val="ListParagraph"/>
        <w:numPr>
          <w:ilvl w:val="0"/>
          <w:numId w:val="28"/>
        </w:numPr>
        <w:jc w:val="both"/>
      </w:pPr>
      <w:r>
        <w:t xml:space="preserve">Where </w:t>
      </w:r>
      <w:r w:rsidR="00384F3C">
        <w:t>network records are unavailable</w:t>
      </w:r>
      <w:r w:rsidR="00181B64">
        <w:t>;</w:t>
      </w:r>
      <w:r w:rsidR="00384F3C">
        <w:t xml:space="preserve"> alternative documentation,</w:t>
      </w:r>
      <w:r>
        <w:t xml:space="preserve"> such as:</w:t>
      </w:r>
      <w:r w:rsidR="00384F3C">
        <w:t xml:space="preserve"> </w:t>
      </w:r>
    </w:p>
    <w:p w14:paraId="24D73FC8" w14:textId="45D85A3E" w:rsidR="00181B64" w:rsidRDefault="00384F3C" w:rsidP="00181B64">
      <w:pPr>
        <w:pStyle w:val="ListParagraph"/>
        <w:numPr>
          <w:ilvl w:val="1"/>
          <w:numId w:val="28"/>
        </w:numPr>
        <w:jc w:val="both"/>
      </w:pPr>
      <w:r>
        <w:lastRenderedPageBreak/>
        <w:t>taxi meter reports</w:t>
      </w:r>
      <w:r w:rsidR="00181B64">
        <w:t xml:space="preserve">, or </w:t>
      </w:r>
    </w:p>
    <w:p w14:paraId="2BB7C0D2" w14:textId="180AD64A" w:rsidR="00F80CCC" w:rsidRDefault="00384F3C" w:rsidP="00181B64">
      <w:pPr>
        <w:pStyle w:val="ListParagraph"/>
        <w:numPr>
          <w:ilvl w:val="1"/>
          <w:numId w:val="28"/>
        </w:numPr>
        <w:jc w:val="both"/>
      </w:pPr>
      <w:r>
        <w:t>financial records</w:t>
      </w:r>
      <w:r w:rsidR="003C6E60">
        <w:t>.</w:t>
      </w:r>
    </w:p>
    <w:p w14:paraId="4AA6E01C" w14:textId="72CB9F95" w:rsidR="003C6E60" w:rsidRPr="00D174D1" w:rsidRDefault="003C6E60" w:rsidP="00D174D1">
      <w:pPr>
        <w:jc w:val="both"/>
        <w:rPr>
          <w:rFonts w:asciiTheme="majorHAnsi" w:eastAsiaTheme="majorEastAsia" w:hAnsiTheme="majorHAnsi" w:cstheme="majorBidi"/>
          <w:bCs/>
          <w:color w:val="454347"/>
          <w:sz w:val="32"/>
          <w:szCs w:val="32"/>
        </w:rPr>
      </w:pPr>
      <w:r w:rsidRPr="00D174D1">
        <w:rPr>
          <w:rFonts w:asciiTheme="majorHAnsi" w:eastAsiaTheme="majorEastAsia" w:hAnsiTheme="majorHAnsi" w:cstheme="majorBidi"/>
          <w:bCs/>
          <w:iCs/>
          <w:color w:val="454347"/>
          <w:sz w:val="32"/>
          <w:szCs w:val="32"/>
        </w:rPr>
        <w:t xml:space="preserve">Eligibility </w:t>
      </w:r>
      <w:r w:rsidR="00E957E0">
        <w:rPr>
          <w:rFonts w:asciiTheme="majorHAnsi" w:eastAsiaTheme="majorEastAsia" w:hAnsiTheme="majorHAnsi" w:cstheme="majorBidi"/>
          <w:bCs/>
          <w:iCs/>
          <w:color w:val="454347"/>
          <w:sz w:val="32"/>
          <w:szCs w:val="32"/>
        </w:rPr>
        <w:t>c</w:t>
      </w:r>
      <w:r w:rsidRPr="00D174D1">
        <w:rPr>
          <w:rFonts w:asciiTheme="majorHAnsi" w:eastAsiaTheme="majorEastAsia" w:hAnsiTheme="majorHAnsi" w:cstheme="majorBidi"/>
          <w:bCs/>
          <w:iCs/>
          <w:color w:val="454347"/>
          <w:sz w:val="32"/>
          <w:szCs w:val="32"/>
        </w:rPr>
        <w:t>riteria</w:t>
      </w:r>
      <w:r w:rsidR="00E957E0">
        <w:rPr>
          <w:rFonts w:asciiTheme="majorHAnsi" w:eastAsiaTheme="majorEastAsia" w:hAnsiTheme="majorHAnsi" w:cstheme="majorBidi"/>
          <w:bCs/>
          <w:iCs/>
          <w:color w:val="454347"/>
          <w:sz w:val="32"/>
          <w:szCs w:val="32"/>
        </w:rPr>
        <w:t xml:space="preserve"> for Tier 1</w:t>
      </w:r>
      <w:r w:rsidRPr="00D174D1">
        <w:rPr>
          <w:rFonts w:asciiTheme="majorHAnsi" w:eastAsiaTheme="majorEastAsia" w:hAnsiTheme="majorHAnsi" w:cstheme="majorBidi"/>
          <w:bCs/>
          <w:iCs/>
          <w:color w:val="454347"/>
          <w:sz w:val="32"/>
          <w:szCs w:val="32"/>
        </w:rPr>
        <w:t xml:space="preserve"> </w:t>
      </w:r>
    </w:p>
    <w:bookmarkEnd w:id="5"/>
    <w:p w14:paraId="499F636C" w14:textId="08B61B02" w:rsidR="00136C5B" w:rsidRDefault="003C6E60" w:rsidP="000B3584">
      <w:pPr>
        <w:jc w:val="both"/>
      </w:pPr>
      <w:r>
        <w:t>E</w:t>
      </w:r>
      <w:r w:rsidR="00136C5B">
        <w:t xml:space="preserve">ntry into the </w:t>
      </w:r>
      <w:r w:rsidR="007A7350">
        <w:t>202</w:t>
      </w:r>
      <w:r w:rsidR="002519A5">
        <w:t>6</w:t>
      </w:r>
      <w:r w:rsidR="00136C5B">
        <w:t xml:space="preserve"> </w:t>
      </w:r>
      <w:r w:rsidR="002519A5">
        <w:t>Alice S</w:t>
      </w:r>
      <w:r w:rsidR="00C81710">
        <w:t xml:space="preserve">prings </w:t>
      </w:r>
      <w:r w:rsidR="00136C5B">
        <w:t xml:space="preserve">Taxi Licence Ballot is limited to any individual who: </w:t>
      </w:r>
    </w:p>
    <w:p w14:paraId="629CF46A" w14:textId="706D6D2A" w:rsidR="00EF7CD8" w:rsidRPr="00A915A4" w:rsidRDefault="00893BE7" w:rsidP="00AD1852">
      <w:pPr>
        <w:pStyle w:val="ListParagraph"/>
        <w:numPr>
          <w:ilvl w:val="0"/>
          <w:numId w:val="15"/>
        </w:numPr>
        <w:ind w:left="426" w:hanging="426"/>
        <w:jc w:val="both"/>
      </w:pPr>
      <w:r w:rsidRPr="00A915A4">
        <w:t>H</w:t>
      </w:r>
      <w:r w:rsidR="00136C5B" w:rsidRPr="00A915A4">
        <w:t>a</w:t>
      </w:r>
      <w:r w:rsidR="0084625A">
        <w:t>s</w:t>
      </w:r>
      <w:r w:rsidR="00136C5B" w:rsidRPr="00A915A4">
        <w:t xml:space="preserve"> completed and submitted a </w:t>
      </w:r>
      <w:r w:rsidR="007A7350" w:rsidRPr="00A915A4">
        <w:t>202</w:t>
      </w:r>
      <w:r w:rsidR="002519A5">
        <w:t>6</w:t>
      </w:r>
      <w:r w:rsidR="00136C5B" w:rsidRPr="00A915A4">
        <w:t xml:space="preserve"> Alice Springs</w:t>
      </w:r>
      <w:r w:rsidR="009E662B">
        <w:t xml:space="preserve"> </w:t>
      </w:r>
      <w:r w:rsidR="003C6E60">
        <w:t>Taxi Licence B</w:t>
      </w:r>
      <w:r w:rsidR="00136C5B" w:rsidRPr="00A915A4">
        <w:t xml:space="preserve">allot application </w:t>
      </w:r>
      <w:r w:rsidR="00E645E7" w:rsidRPr="00A915A4">
        <w:t>form approved</w:t>
      </w:r>
      <w:r w:rsidR="00136C5B" w:rsidRPr="00A915A4">
        <w:t xml:space="preserve"> by the Director</w:t>
      </w:r>
      <w:r w:rsidR="00EF7CD8" w:rsidRPr="00A915A4">
        <w:t xml:space="preserve">. </w:t>
      </w:r>
    </w:p>
    <w:p w14:paraId="606B5E6E" w14:textId="1D4E14FE" w:rsidR="00B97DCD" w:rsidRDefault="00B97DCD" w:rsidP="00AD1852">
      <w:pPr>
        <w:ind w:left="426"/>
        <w:jc w:val="both"/>
        <w:rPr>
          <w:w w:val="103"/>
        </w:rPr>
      </w:pPr>
      <w:r w:rsidRPr="00B97DCD">
        <w:rPr>
          <w:w w:val="103"/>
        </w:rPr>
        <w:t xml:space="preserve">An individual can only </w:t>
      </w:r>
      <w:r w:rsidR="00F64DD9" w:rsidRPr="00B97DCD">
        <w:rPr>
          <w:w w:val="103"/>
        </w:rPr>
        <w:t>enter</w:t>
      </w:r>
      <w:r w:rsidRPr="00B97DCD">
        <w:rPr>
          <w:w w:val="103"/>
        </w:rPr>
        <w:t xml:space="preserve"> </w:t>
      </w:r>
      <w:r w:rsidRPr="00B97DCD">
        <w:rPr>
          <w:w w:val="103"/>
          <w:u w:val="single"/>
        </w:rPr>
        <w:t>one ballot</w:t>
      </w:r>
      <w:r w:rsidRPr="00B97DCD">
        <w:rPr>
          <w:w w:val="103"/>
        </w:rPr>
        <w:t xml:space="preserve"> i.e.</w:t>
      </w:r>
      <w:r w:rsidR="005E1C68">
        <w:rPr>
          <w:w w:val="103"/>
        </w:rPr>
        <w:t xml:space="preserve"> </w:t>
      </w:r>
      <w:r w:rsidRPr="00B97DCD">
        <w:rPr>
          <w:w w:val="103"/>
        </w:rPr>
        <w:t>Alice Springs</w:t>
      </w:r>
      <w:r w:rsidR="005E1C68">
        <w:rPr>
          <w:w w:val="103"/>
        </w:rPr>
        <w:t xml:space="preserve"> Tier 1 or Alice Springs Tier 2</w:t>
      </w:r>
      <w:r w:rsidRPr="00B97DCD">
        <w:rPr>
          <w:w w:val="103"/>
        </w:rPr>
        <w:t xml:space="preserve"> an</w:t>
      </w:r>
      <w:r w:rsidR="005E1C68">
        <w:rPr>
          <w:w w:val="103"/>
        </w:rPr>
        <w:t xml:space="preserve">d only </w:t>
      </w:r>
      <w:r w:rsidRPr="00B97DCD">
        <w:rPr>
          <w:w w:val="103"/>
        </w:rPr>
        <w:t>one application</w:t>
      </w:r>
      <w:r w:rsidR="000C5FD4">
        <w:rPr>
          <w:w w:val="103"/>
        </w:rPr>
        <w:t xml:space="preserve"> may be submitted </w:t>
      </w:r>
      <w:r w:rsidRPr="00B97DCD">
        <w:rPr>
          <w:w w:val="103"/>
        </w:rPr>
        <w:t>per person.</w:t>
      </w:r>
      <w:r w:rsidR="0084625A">
        <w:rPr>
          <w:w w:val="103"/>
        </w:rPr>
        <w:t xml:space="preserve"> Where both standard taxi and MPT licences are offer through the taxi ballot, an applicant can only apply to enter either the standard taxi or MPT ballots, not both.</w:t>
      </w:r>
    </w:p>
    <w:p w14:paraId="51C03498" w14:textId="42B4F1F5" w:rsidR="00A9034A" w:rsidRDefault="00893BE7" w:rsidP="000B3584">
      <w:pPr>
        <w:pStyle w:val="ListParagraph"/>
        <w:numPr>
          <w:ilvl w:val="0"/>
          <w:numId w:val="15"/>
        </w:numPr>
        <w:ind w:left="426"/>
        <w:jc w:val="both"/>
      </w:pPr>
      <w:r>
        <w:t>H</w:t>
      </w:r>
      <w:r w:rsidR="00136C5B">
        <w:t>a</w:t>
      </w:r>
      <w:r w:rsidR="0084625A">
        <w:t>s</w:t>
      </w:r>
      <w:r w:rsidR="00136C5B">
        <w:t xml:space="preserve"> not held a </w:t>
      </w:r>
      <w:r w:rsidR="000C5FD4">
        <w:t xml:space="preserve">taxi </w:t>
      </w:r>
      <w:r w:rsidR="00136C5B">
        <w:t xml:space="preserve">licence </w:t>
      </w:r>
      <w:r w:rsidR="0035230D">
        <w:t xml:space="preserve">in Alice Springs </w:t>
      </w:r>
      <w:r w:rsidR="000C5FD4">
        <w:t xml:space="preserve">during the </w:t>
      </w:r>
      <w:r w:rsidR="00136C5B">
        <w:t xml:space="preserve">12 months </w:t>
      </w:r>
      <w:r w:rsidR="000C5FD4">
        <w:t xml:space="preserve">immediately preceding </w:t>
      </w:r>
      <w:r w:rsidR="00136C5B">
        <w:t>the ballot</w:t>
      </w:r>
      <w:r w:rsidR="000C5FD4">
        <w:t xml:space="preserve"> draw</w:t>
      </w:r>
      <w:r w:rsidR="00EF7CD8">
        <w:t>.</w:t>
      </w:r>
    </w:p>
    <w:p w14:paraId="4CE61F80" w14:textId="32B32364" w:rsidR="007A5427" w:rsidRPr="002519A5" w:rsidRDefault="00EF7CD8" w:rsidP="002519A5">
      <w:pPr>
        <w:pStyle w:val="ListParagraph"/>
        <w:ind w:left="426"/>
        <w:jc w:val="both"/>
        <w:rPr>
          <w:i/>
        </w:rPr>
      </w:pPr>
      <w:r w:rsidRPr="00EF7CD8">
        <w:t>T</w:t>
      </w:r>
      <w:r w:rsidR="00136C5B" w:rsidRPr="00EF7CD8">
        <w:t xml:space="preserve">his includes individuals who have an interest as a director or shareholder of a body corporate that holds one or more current taxi licences in the </w:t>
      </w:r>
      <w:r w:rsidR="000C5FD4">
        <w:t>Northern Territory</w:t>
      </w:r>
      <w:r w:rsidR="008B5D7C" w:rsidRPr="00A9034A">
        <w:rPr>
          <w:i/>
        </w:rPr>
        <w:t>.</w:t>
      </w:r>
    </w:p>
    <w:p w14:paraId="0F0D1BDB" w14:textId="6FBE19D7" w:rsidR="00136C5B" w:rsidRDefault="000C5FD4" w:rsidP="000B3584">
      <w:pPr>
        <w:pStyle w:val="ListParagraph"/>
        <w:numPr>
          <w:ilvl w:val="0"/>
          <w:numId w:val="15"/>
        </w:numPr>
        <w:ind w:left="426"/>
        <w:jc w:val="both"/>
      </w:pPr>
      <w:r>
        <w:t>Hold</w:t>
      </w:r>
      <w:r w:rsidR="0084625A">
        <w:t>s</w:t>
      </w:r>
      <w:r>
        <w:t xml:space="preserve"> a </w:t>
      </w:r>
      <w:r w:rsidR="00136C5B">
        <w:t>current</w:t>
      </w:r>
      <w:r w:rsidR="00E62049">
        <w:t xml:space="preserve"> </w:t>
      </w:r>
      <w:r>
        <w:t>T</w:t>
      </w:r>
      <w:r w:rsidR="00E62049">
        <w:t>axi</w:t>
      </w:r>
      <w:r w:rsidR="00136C5B">
        <w:t xml:space="preserve"> </w:t>
      </w:r>
      <w:r>
        <w:t>C</w:t>
      </w:r>
      <w:r w:rsidR="00136C5B">
        <w:t xml:space="preserve">ommercial </w:t>
      </w:r>
      <w:r>
        <w:t>P</w:t>
      </w:r>
      <w:r w:rsidR="00136C5B">
        <w:t xml:space="preserve">assenger </w:t>
      </w:r>
      <w:r>
        <w:t>V</w:t>
      </w:r>
      <w:r w:rsidR="00136C5B">
        <w:t xml:space="preserve">ehicle </w:t>
      </w:r>
      <w:r>
        <w:t>I</w:t>
      </w:r>
      <w:r w:rsidR="00136C5B">
        <w:t xml:space="preserve">dentity </w:t>
      </w:r>
      <w:r>
        <w:t>C</w:t>
      </w:r>
      <w:r w:rsidR="00136C5B">
        <w:t xml:space="preserve">ard (CPV ID </w:t>
      </w:r>
      <w:r>
        <w:t>C</w:t>
      </w:r>
      <w:r w:rsidR="00136C5B">
        <w:t>ard), issued in accordance with section 74(1) of the</w:t>
      </w:r>
      <w:r w:rsidR="00893BE7">
        <w:t xml:space="preserve"> </w:t>
      </w:r>
      <w:r w:rsidR="00893BE7">
        <w:rPr>
          <w:i/>
        </w:rPr>
        <w:t>Commercial Passenger (Road) Transport Act 1991</w:t>
      </w:r>
      <w:r w:rsidR="00821041">
        <w:t xml:space="preserve"> (the</w:t>
      </w:r>
      <w:r w:rsidR="00136C5B">
        <w:t xml:space="preserve"> Act</w:t>
      </w:r>
      <w:r w:rsidR="00821041">
        <w:t>).</w:t>
      </w:r>
    </w:p>
    <w:p w14:paraId="27C8A6A4" w14:textId="5A8B873D" w:rsidR="00664EE6" w:rsidRDefault="00821041" w:rsidP="00664EE6">
      <w:pPr>
        <w:pStyle w:val="ListParagraph"/>
        <w:numPr>
          <w:ilvl w:val="0"/>
          <w:numId w:val="15"/>
        </w:numPr>
        <w:ind w:left="426"/>
        <w:jc w:val="both"/>
      </w:pPr>
      <w:r>
        <w:t>H</w:t>
      </w:r>
      <w:r w:rsidR="00136C5B">
        <w:t>a</w:t>
      </w:r>
      <w:r w:rsidR="0084625A">
        <w:t>s</w:t>
      </w:r>
      <w:r w:rsidR="00136C5B">
        <w:t xml:space="preserve">, </w:t>
      </w:r>
      <w:r w:rsidR="00136C5B" w:rsidRPr="00E62049">
        <w:t>to the satisfacti</w:t>
      </w:r>
      <w:r w:rsidR="00EF7CD8">
        <w:t>on of the Director</w:t>
      </w:r>
      <w:r w:rsidR="00136C5B" w:rsidRPr="00E62049">
        <w:t>,</w:t>
      </w:r>
      <w:r w:rsidR="00136C5B" w:rsidRPr="00546DAB">
        <w:t xml:space="preserve"> </w:t>
      </w:r>
      <w:r w:rsidR="00136C5B">
        <w:t xml:space="preserve">been actively driving a taxi for hire or reward in the </w:t>
      </w:r>
      <w:r w:rsidR="000C5FD4">
        <w:t>Northern Territory</w:t>
      </w:r>
      <w:r w:rsidR="000C5FD4">
        <w:rPr>
          <w:i/>
        </w:rPr>
        <w:t xml:space="preserve"> </w:t>
      </w:r>
      <w:r w:rsidR="00136C5B">
        <w:t xml:space="preserve">for at least </w:t>
      </w:r>
      <w:r w:rsidR="000C5FD4">
        <w:t xml:space="preserve">three </w:t>
      </w:r>
      <w:r w:rsidR="00077AA9">
        <w:t>years</w:t>
      </w:r>
      <w:r w:rsidR="00136C5B">
        <w:t xml:space="preserve"> </w:t>
      </w:r>
      <w:r w:rsidR="000C5FD4">
        <w:t xml:space="preserve">immediately </w:t>
      </w:r>
      <w:r w:rsidR="00664EE6">
        <w:t xml:space="preserve">preceding </w:t>
      </w:r>
      <w:r w:rsidR="00157E7C">
        <w:t>public</w:t>
      </w:r>
      <w:r w:rsidR="00136C5B">
        <w:t xml:space="preserve"> </w:t>
      </w:r>
      <w:r w:rsidR="00157E7C">
        <w:t>advertising</w:t>
      </w:r>
      <w:r w:rsidR="0057241D">
        <w:t xml:space="preserve"> of </w:t>
      </w:r>
      <w:r w:rsidR="00136C5B">
        <w:t>the ballo</w:t>
      </w:r>
      <w:r w:rsidR="0046330E">
        <w:t xml:space="preserve">t. </w:t>
      </w:r>
    </w:p>
    <w:p w14:paraId="7035EE87" w14:textId="6883EA84" w:rsidR="00664EE6" w:rsidRPr="00664EE6" w:rsidRDefault="00664EE6" w:rsidP="00D174D1">
      <w:pPr>
        <w:pStyle w:val="ListParagraph"/>
        <w:ind w:left="426"/>
        <w:jc w:val="both"/>
      </w:pPr>
      <w:r w:rsidRPr="00664EE6">
        <w:t>For the purposes of this criterion, an applicant will be considered to have been actively driving a taxi where they have:</w:t>
      </w:r>
    </w:p>
    <w:p w14:paraId="5E413DF1" w14:textId="030B8685" w:rsidR="00136C5B" w:rsidRDefault="00136C5B" w:rsidP="00664EE6">
      <w:pPr>
        <w:pStyle w:val="ListParagraph"/>
        <w:numPr>
          <w:ilvl w:val="1"/>
          <w:numId w:val="15"/>
        </w:numPr>
        <w:ind w:left="851" w:hanging="425"/>
        <w:jc w:val="both"/>
      </w:pPr>
      <w:r>
        <w:t>driv</w:t>
      </w:r>
      <w:r w:rsidR="00664EE6">
        <w:t>en</w:t>
      </w:r>
      <w:r>
        <w:t xml:space="preserve"> a taxi for a minimum of three years</w:t>
      </w:r>
      <w:r w:rsidR="005F2B68">
        <w:t xml:space="preserve"> </w:t>
      </w:r>
      <w:r w:rsidR="00664EE6">
        <w:t xml:space="preserve">immediately preceding </w:t>
      </w:r>
      <w:r w:rsidR="005F2B68">
        <w:t>the opening of the ballot</w:t>
      </w:r>
      <w:r>
        <w:t>; and</w:t>
      </w:r>
    </w:p>
    <w:p w14:paraId="07F231A1" w14:textId="5EB69F15" w:rsidR="00136C5B" w:rsidRPr="00AF3F61" w:rsidRDefault="00136C5B" w:rsidP="00354A4B">
      <w:pPr>
        <w:pStyle w:val="ListParagraph"/>
        <w:numPr>
          <w:ilvl w:val="1"/>
          <w:numId w:val="15"/>
        </w:numPr>
        <w:ind w:left="851" w:hanging="425"/>
        <w:jc w:val="both"/>
      </w:pPr>
      <w:r w:rsidRPr="00AF3F61">
        <w:t xml:space="preserve">driven </w:t>
      </w:r>
      <w:r w:rsidR="00664EE6">
        <w:t xml:space="preserve">a taxi on </w:t>
      </w:r>
      <w:r w:rsidRPr="00AF3F61">
        <w:t xml:space="preserve">at least 15 days per month for </w:t>
      </w:r>
      <w:r w:rsidR="00664EE6">
        <w:t xml:space="preserve">a minimum of </w:t>
      </w:r>
      <w:r>
        <w:t>nine</w:t>
      </w:r>
      <w:r w:rsidRPr="00AF3F61">
        <w:t xml:space="preserve"> months </w:t>
      </w:r>
      <w:r w:rsidR="00664EE6">
        <w:t xml:space="preserve">in each of those </w:t>
      </w:r>
      <w:r>
        <w:t>last three</w:t>
      </w:r>
      <w:r w:rsidRPr="00AF3F61">
        <w:t xml:space="preserve"> years</w:t>
      </w:r>
      <w:r w:rsidR="00EF699E">
        <w:t>.</w:t>
      </w:r>
    </w:p>
    <w:p w14:paraId="71669041" w14:textId="21210C2F" w:rsidR="00136C5B" w:rsidRDefault="00EF699E" w:rsidP="000B3584">
      <w:pPr>
        <w:pStyle w:val="ListParagraph"/>
        <w:numPr>
          <w:ilvl w:val="0"/>
          <w:numId w:val="15"/>
        </w:numPr>
        <w:ind w:left="426"/>
        <w:jc w:val="both"/>
      </w:pPr>
      <w:r>
        <w:t>H</w:t>
      </w:r>
      <w:r w:rsidR="00136C5B">
        <w:t>a</w:t>
      </w:r>
      <w:r w:rsidR="00157E7C">
        <w:t>s</w:t>
      </w:r>
      <w:r w:rsidR="00136C5B">
        <w:t>, in the opinion of the Director, a satisfactory compliance hi</w:t>
      </w:r>
      <w:r w:rsidR="00EF7CD8">
        <w:t>story for entry into the ballot</w:t>
      </w:r>
      <w:r>
        <w:t>.</w:t>
      </w:r>
    </w:p>
    <w:p w14:paraId="65679731" w14:textId="77777777" w:rsidR="00664EE6" w:rsidRPr="00D174D1" w:rsidRDefault="00664EE6" w:rsidP="00CE2D6A">
      <w:pPr>
        <w:pStyle w:val="ListParagraph"/>
        <w:spacing w:after="0" w:line="300" w:lineRule="atLeast"/>
        <w:ind w:left="426"/>
      </w:pPr>
      <w:r w:rsidRPr="00D174D1">
        <w:t>In determining whether an applicant has a satisfactory compliance history, the Director may have regard to:</w:t>
      </w:r>
    </w:p>
    <w:p w14:paraId="00320C45" w14:textId="77777777" w:rsidR="00136C5B" w:rsidRPr="00B66E1D" w:rsidRDefault="00136C5B" w:rsidP="00157E7C">
      <w:pPr>
        <w:pStyle w:val="ListParagraph"/>
        <w:numPr>
          <w:ilvl w:val="0"/>
          <w:numId w:val="11"/>
        </w:numPr>
        <w:shd w:val="clear" w:color="auto" w:fill="FFFFFF" w:themeFill="background2"/>
        <w:spacing w:after="60" w:line="276" w:lineRule="auto"/>
        <w:ind w:left="851" w:hanging="425"/>
        <w:contextualSpacing/>
        <w:jc w:val="both"/>
      </w:pPr>
      <w:r w:rsidRPr="00B66E1D">
        <w:t>any substantiated complaints;</w:t>
      </w:r>
    </w:p>
    <w:p w14:paraId="1B0D5B15" w14:textId="752262A4" w:rsidR="00136C5B" w:rsidRPr="00B66E1D" w:rsidRDefault="00664EE6" w:rsidP="00157E7C">
      <w:pPr>
        <w:pStyle w:val="ListParagraph"/>
        <w:numPr>
          <w:ilvl w:val="0"/>
          <w:numId w:val="11"/>
        </w:numPr>
        <w:shd w:val="clear" w:color="auto" w:fill="FFFFFF" w:themeFill="background2"/>
        <w:spacing w:after="60" w:line="276" w:lineRule="auto"/>
        <w:ind w:left="851" w:hanging="425"/>
        <w:contextualSpacing/>
        <w:jc w:val="both"/>
      </w:pPr>
      <w:r>
        <w:t>the applicant</w:t>
      </w:r>
      <w:r w:rsidR="00157E7C">
        <w:t>’</w:t>
      </w:r>
      <w:r>
        <w:t xml:space="preserve">s </w:t>
      </w:r>
      <w:r w:rsidR="00136C5B" w:rsidRPr="00B66E1D">
        <w:t>driving history</w:t>
      </w:r>
      <w:r>
        <w:t xml:space="preserve">, including </w:t>
      </w:r>
      <w:r w:rsidR="00136C5B" w:rsidRPr="00B66E1D">
        <w:t xml:space="preserve">whether </w:t>
      </w:r>
      <w:r>
        <w:t xml:space="preserve">a </w:t>
      </w:r>
      <w:r w:rsidR="00136C5B" w:rsidRPr="00B66E1D">
        <w:t>pattern of offending</w:t>
      </w:r>
      <w:r>
        <w:t xml:space="preserve"> is evident</w:t>
      </w:r>
      <w:r w:rsidR="00136C5B" w:rsidRPr="00B66E1D">
        <w:t>;</w:t>
      </w:r>
    </w:p>
    <w:p w14:paraId="6A6BE7F4" w14:textId="1FAD0B5F" w:rsidR="00136C5B" w:rsidRDefault="00664EE6" w:rsidP="00157E7C">
      <w:pPr>
        <w:pStyle w:val="ListParagraph"/>
        <w:numPr>
          <w:ilvl w:val="0"/>
          <w:numId w:val="11"/>
        </w:numPr>
        <w:shd w:val="clear" w:color="auto" w:fill="FFFFFF" w:themeFill="background2"/>
        <w:spacing w:after="60" w:line="276" w:lineRule="auto"/>
        <w:ind w:left="851" w:hanging="425"/>
        <w:contextualSpacing/>
        <w:jc w:val="both"/>
      </w:pPr>
      <w:r>
        <w:t xml:space="preserve">any </w:t>
      </w:r>
      <w:r w:rsidR="00136C5B" w:rsidRPr="00B66E1D">
        <w:t>court matters;</w:t>
      </w:r>
    </w:p>
    <w:p w14:paraId="1B65CC19" w14:textId="02EB65CA" w:rsidR="00A41B6F" w:rsidRPr="00B66E1D" w:rsidRDefault="00664EE6" w:rsidP="00157E7C">
      <w:pPr>
        <w:pStyle w:val="ListParagraph"/>
        <w:numPr>
          <w:ilvl w:val="0"/>
          <w:numId w:val="11"/>
        </w:numPr>
        <w:shd w:val="clear" w:color="auto" w:fill="FFFFFF" w:themeFill="background2"/>
        <w:spacing w:after="60" w:line="276" w:lineRule="auto"/>
        <w:ind w:left="851" w:hanging="425"/>
        <w:contextualSpacing/>
        <w:jc w:val="both"/>
      </w:pPr>
      <w:r>
        <w:t xml:space="preserve">any </w:t>
      </w:r>
      <w:r w:rsidR="00A41B6F">
        <w:t>infringement notices;</w:t>
      </w:r>
    </w:p>
    <w:p w14:paraId="48AE7420" w14:textId="432F2FA7" w:rsidR="00136C5B" w:rsidRDefault="00664EE6" w:rsidP="00157E7C">
      <w:pPr>
        <w:pStyle w:val="ListParagraph"/>
        <w:numPr>
          <w:ilvl w:val="0"/>
          <w:numId w:val="11"/>
        </w:numPr>
        <w:shd w:val="clear" w:color="auto" w:fill="FFFFFF" w:themeFill="background2"/>
        <w:spacing w:after="60" w:line="276" w:lineRule="auto"/>
        <w:ind w:left="851" w:hanging="425"/>
        <w:contextualSpacing/>
        <w:jc w:val="both"/>
      </w:pPr>
      <w:r>
        <w:t xml:space="preserve">any </w:t>
      </w:r>
      <w:r w:rsidR="00136C5B" w:rsidRPr="00B66E1D">
        <w:t xml:space="preserve">warnings </w:t>
      </w:r>
      <w:r>
        <w:t xml:space="preserve">or </w:t>
      </w:r>
      <w:r w:rsidR="00136C5B" w:rsidRPr="00B66E1D">
        <w:t>other administrative actions taken against the applicant;</w:t>
      </w:r>
    </w:p>
    <w:p w14:paraId="67A9CC76" w14:textId="70293593" w:rsidR="00136C5B" w:rsidRPr="00B66E1D" w:rsidRDefault="00664EE6" w:rsidP="00157E7C">
      <w:pPr>
        <w:pStyle w:val="ListParagraph"/>
        <w:numPr>
          <w:ilvl w:val="0"/>
          <w:numId w:val="11"/>
        </w:numPr>
        <w:shd w:val="clear" w:color="auto" w:fill="FFFFFF" w:themeFill="background2"/>
        <w:spacing w:after="60" w:line="276" w:lineRule="auto"/>
        <w:ind w:left="851" w:hanging="425"/>
        <w:contextualSpacing/>
        <w:jc w:val="both"/>
      </w:pPr>
      <w:r>
        <w:t xml:space="preserve">any suspension of the applicant’s CPV </w:t>
      </w:r>
      <w:r w:rsidR="00EF7CD8">
        <w:t xml:space="preserve">ID card and/or </w:t>
      </w:r>
      <w:r>
        <w:t>H</w:t>
      </w:r>
      <w:r w:rsidR="00136C5B">
        <w:t xml:space="preserve"> endorsement </w:t>
      </w:r>
      <w:r>
        <w:t>imposed b</w:t>
      </w:r>
      <w:r w:rsidR="00136C5B">
        <w:t xml:space="preserve">y the </w:t>
      </w:r>
      <w:r w:rsidR="00A567FB">
        <w:t>D</w:t>
      </w:r>
      <w:r w:rsidR="00136C5B">
        <w:t>epartment</w:t>
      </w:r>
      <w:r w:rsidR="008B5D7C">
        <w:t xml:space="preserve"> or </w:t>
      </w:r>
      <w:r>
        <w:t>a communications and dispatch n</w:t>
      </w:r>
      <w:r w:rsidR="008B5D7C">
        <w:t>etwork</w:t>
      </w:r>
      <w:r w:rsidR="00136C5B">
        <w:t>; and</w:t>
      </w:r>
    </w:p>
    <w:p w14:paraId="7815A6BA" w14:textId="34D67264" w:rsidR="00136C5B" w:rsidRPr="00D96897" w:rsidRDefault="00136C5B" w:rsidP="00157E7C">
      <w:pPr>
        <w:pStyle w:val="ListParagraph"/>
        <w:numPr>
          <w:ilvl w:val="0"/>
          <w:numId w:val="11"/>
        </w:numPr>
        <w:shd w:val="clear" w:color="auto" w:fill="FFFFFF" w:themeFill="background2"/>
        <w:spacing w:after="60" w:line="276" w:lineRule="auto"/>
        <w:ind w:left="851" w:hanging="425"/>
        <w:jc w:val="both"/>
      </w:pPr>
      <w:r w:rsidRPr="00B66E1D">
        <w:t xml:space="preserve">any other matter </w:t>
      </w:r>
      <w:r w:rsidR="00200EC6">
        <w:t xml:space="preserve">the Director considers </w:t>
      </w:r>
      <w:r w:rsidRPr="00B66E1D">
        <w:t xml:space="preserve">relevant </w:t>
      </w:r>
      <w:r w:rsidR="00200EC6">
        <w:t xml:space="preserve">to assessing the applicant’s suitability. </w:t>
      </w:r>
    </w:p>
    <w:p w14:paraId="7C494798" w14:textId="7801B28A" w:rsidR="00200EC6" w:rsidRPr="00D174D1" w:rsidRDefault="00200EC6" w:rsidP="00CE2D6A">
      <w:pPr>
        <w:pStyle w:val="ListParagraph"/>
        <w:numPr>
          <w:ilvl w:val="0"/>
          <w:numId w:val="15"/>
        </w:numPr>
        <w:spacing w:line="300" w:lineRule="atLeast"/>
        <w:ind w:left="425" w:hanging="425"/>
      </w:pPr>
      <w:r w:rsidRPr="00D174D1">
        <w:t>Be a resident of the Northern Territory and hold a current Northern Territory driver licence.</w:t>
      </w:r>
    </w:p>
    <w:p w14:paraId="224C8828" w14:textId="259587F8" w:rsidR="00200EC6" w:rsidRPr="00D174D1" w:rsidRDefault="00200EC6" w:rsidP="00CE2D6A">
      <w:pPr>
        <w:pStyle w:val="ListParagraph"/>
        <w:numPr>
          <w:ilvl w:val="0"/>
          <w:numId w:val="15"/>
        </w:numPr>
        <w:spacing w:before="100" w:beforeAutospacing="1" w:after="100" w:afterAutospacing="1" w:line="300" w:lineRule="atLeast"/>
        <w:ind w:left="426" w:hanging="426"/>
      </w:pPr>
      <w:r w:rsidRPr="00D174D1">
        <w:t xml:space="preserve">Be accredited as an operator under Part 3 of the </w:t>
      </w:r>
      <w:r w:rsidRPr="00D174D1">
        <w:rPr>
          <w:i/>
          <w:iCs w:val="0"/>
        </w:rPr>
        <w:t>Commercial Passenger (Road) Transport Act 1991</w:t>
      </w:r>
      <w:r w:rsidRPr="00D174D1">
        <w:t xml:space="preserve"> at the time of application.</w:t>
      </w:r>
    </w:p>
    <w:p w14:paraId="13283C99" w14:textId="77777777" w:rsidR="00AD4E8F" w:rsidRDefault="00AD4E8F" w:rsidP="00AD4E8F"/>
    <w:p w14:paraId="66416181" w14:textId="77777777" w:rsidR="00AD4E8F" w:rsidRPr="00AD4E8F" w:rsidRDefault="00AD4E8F" w:rsidP="00CE2D6A"/>
    <w:p w14:paraId="2E88434B" w14:textId="1FED2AAB" w:rsidR="00136C5B" w:rsidRPr="006264D7" w:rsidRDefault="005A014E" w:rsidP="000B3584">
      <w:pPr>
        <w:pStyle w:val="Heading2"/>
        <w:numPr>
          <w:ilvl w:val="0"/>
          <w:numId w:val="0"/>
        </w:numPr>
        <w:ind w:left="576" w:hanging="576"/>
        <w:jc w:val="both"/>
      </w:pPr>
      <w:bookmarkStart w:id="6" w:name="_Tier_2_(Subsequent"/>
      <w:bookmarkStart w:id="7" w:name="_Toc236377828"/>
      <w:bookmarkEnd w:id="6"/>
      <w:r>
        <w:lastRenderedPageBreak/>
        <w:t>2.2 Tier 2 (s</w:t>
      </w:r>
      <w:r w:rsidR="00C375E8" w:rsidRPr="006264D7">
        <w:t>ubsequent applicants):</w:t>
      </w:r>
      <w:bookmarkEnd w:id="7"/>
    </w:p>
    <w:p w14:paraId="1E317F0A" w14:textId="77777777" w:rsidR="00200EC6" w:rsidRPr="00200EC6" w:rsidRDefault="00200EC6" w:rsidP="00D174D1">
      <w:pPr>
        <w:spacing w:before="100" w:beforeAutospacing="1" w:after="100" w:afterAutospacing="1" w:line="300" w:lineRule="atLeast"/>
      </w:pPr>
      <w:r w:rsidRPr="00200EC6">
        <w:t>Tier 2 is open to applicants who have at least 12 months' experience driving a taxi in the Northern Territory. Applications that meet the Tier 1 criteria will be given priority over Tier 2 applications. This means that applicants drawn from Tier 1 will be offered taxi licences before applicants drawn from Tier 2, in the order in which applications are drawn.</w:t>
      </w:r>
    </w:p>
    <w:p w14:paraId="6BE374D4" w14:textId="77777777" w:rsidR="00200EC6" w:rsidRPr="00200EC6" w:rsidRDefault="00200EC6" w:rsidP="00D174D1">
      <w:pPr>
        <w:spacing w:before="100" w:beforeAutospacing="1" w:after="100" w:afterAutospacing="1" w:line="300" w:lineRule="atLeast"/>
      </w:pPr>
      <w:r w:rsidRPr="00200EC6">
        <w:t>Driving experience may be demonstrated by providing a report from a communications and dispatch network verifying that the applicant has driven a taxi for the minimum period required under Criterion 4. Where network records are unavailable, alternative documentation, such as taxi meter reports or financial records, may be considered.</w:t>
      </w:r>
    </w:p>
    <w:p w14:paraId="35DA0DAC" w14:textId="604A2A28" w:rsidR="00200EC6" w:rsidRPr="00D174D1" w:rsidRDefault="00200EC6" w:rsidP="00D174D1">
      <w:pPr>
        <w:jc w:val="both"/>
        <w:rPr>
          <w:rFonts w:asciiTheme="majorHAnsi" w:eastAsiaTheme="majorEastAsia" w:hAnsiTheme="majorHAnsi" w:cstheme="majorBidi"/>
          <w:bCs/>
          <w:iCs/>
          <w:color w:val="454347"/>
          <w:sz w:val="32"/>
          <w:szCs w:val="32"/>
        </w:rPr>
      </w:pPr>
      <w:r w:rsidRPr="00D174D1">
        <w:rPr>
          <w:rFonts w:asciiTheme="majorHAnsi" w:eastAsiaTheme="majorEastAsia" w:hAnsiTheme="majorHAnsi" w:cstheme="majorBidi"/>
          <w:bCs/>
          <w:iCs/>
          <w:color w:val="454347"/>
          <w:sz w:val="32"/>
          <w:szCs w:val="32"/>
        </w:rPr>
        <w:t xml:space="preserve">Eligibility </w:t>
      </w:r>
      <w:r w:rsidR="00E957E0">
        <w:rPr>
          <w:rFonts w:asciiTheme="majorHAnsi" w:eastAsiaTheme="majorEastAsia" w:hAnsiTheme="majorHAnsi" w:cstheme="majorBidi"/>
          <w:bCs/>
          <w:iCs/>
          <w:color w:val="454347"/>
          <w:sz w:val="32"/>
          <w:szCs w:val="32"/>
        </w:rPr>
        <w:t>c</w:t>
      </w:r>
      <w:r w:rsidRPr="00D174D1">
        <w:rPr>
          <w:rFonts w:asciiTheme="majorHAnsi" w:eastAsiaTheme="majorEastAsia" w:hAnsiTheme="majorHAnsi" w:cstheme="majorBidi"/>
          <w:bCs/>
          <w:iCs/>
          <w:color w:val="454347"/>
          <w:sz w:val="32"/>
          <w:szCs w:val="32"/>
        </w:rPr>
        <w:t>riteria</w:t>
      </w:r>
      <w:r w:rsidR="00E957E0">
        <w:rPr>
          <w:rFonts w:asciiTheme="majorHAnsi" w:eastAsiaTheme="majorEastAsia" w:hAnsiTheme="majorHAnsi" w:cstheme="majorBidi"/>
          <w:bCs/>
          <w:iCs/>
          <w:color w:val="454347"/>
          <w:sz w:val="32"/>
          <w:szCs w:val="32"/>
        </w:rPr>
        <w:t xml:space="preserve"> for Tier 2</w:t>
      </w:r>
    </w:p>
    <w:p w14:paraId="094B5941" w14:textId="18402CF5" w:rsidR="00200EC6" w:rsidRPr="00200EC6" w:rsidRDefault="00200EC6" w:rsidP="00CE2D6A">
      <w:pPr>
        <w:spacing w:after="120" w:line="300" w:lineRule="atLeast"/>
      </w:pPr>
      <w:r w:rsidRPr="00200EC6">
        <w:t xml:space="preserve">Entry into the 2026 Alice Springs Taxi Licence Ballot is limited to </w:t>
      </w:r>
      <w:r w:rsidR="00157E7C">
        <w:t xml:space="preserve">any </w:t>
      </w:r>
      <w:r w:rsidRPr="00200EC6">
        <w:t>individual who:</w:t>
      </w:r>
    </w:p>
    <w:p w14:paraId="2AABB6F5" w14:textId="4642A9D1" w:rsidR="00200EC6" w:rsidRPr="00200EC6" w:rsidRDefault="00200EC6" w:rsidP="00CE2D6A">
      <w:pPr>
        <w:pStyle w:val="ListParagraph"/>
        <w:numPr>
          <w:ilvl w:val="0"/>
          <w:numId w:val="30"/>
        </w:numPr>
        <w:spacing w:line="300" w:lineRule="atLeast"/>
      </w:pPr>
      <w:r w:rsidRPr="00D174D1">
        <w:t>Ha</w:t>
      </w:r>
      <w:r w:rsidR="00157E7C">
        <w:t>s</w:t>
      </w:r>
      <w:r w:rsidRPr="00D174D1">
        <w:t xml:space="preserve"> completed and submitted a 2026 Alice Springs Taxi Licence Ballot application form approved by the Director.</w:t>
      </w:r>
    </w:p>
    <w:p w14:paraId="18968C27" w14:textId="69DF56CA" w:rsidR="00200EC6" w:rsidRPr="00200EC6" w:rsidRDefault="00200EC6" w:rsidP="00CE2D6A">
      <w:pPr>
        <w:jc w:val="both"/>
      </w:pPr>
      <w:r w:rsidRPr="00200EC6">
        <w:t>An individual may only enter one ballot (that is, Alice Springs Tier 1 or Alice Springs Tier 2), and only one application may be submitted per person.</w:t>
      </w:r>
      <w:r w:rsidR="00157E7C" w:rsidRPr="00157E7C">
        <w:rPr>
          <w:w w:val="103"/>
        </w:rPr>
        <w:t xml:space="preserve"> </w:t>
      </w:r>
      <w:r w:rsidR="00157E7C">
        <w:rPr>
          <w:w w:val="103"/>
        </w:rPr>
        <w:t>Where both standard taxi and MPT licences are offer through the taxi ballot, an applicant can only apply to enter either the standard taxi or MPT ballots, not both.</w:t>
      </w:r>
    </w:p>
    <w:p w14:paraId="628B8204" w14:textId="067992A4" w:rsidR="00200EC6" w:rsidRPr="00200EC6" w:rsidRDefault="00200EC6" w:rsidP="00CE2D6A">
      <w:pPr>
        <w:pStyle w:val="ListParagraph"/>
        <w:numPr>
          <w:ilvl w:val="0"/>
          <w:numId w:val="30"/>
        </w:numPr>
        <w:spacing w:line="300" w:lineRule="atLeast"/>
      </w:pPr>
      <w:r w:rsidRPr="00D174D1">
        <w:t>Ha</w:t>
      </w:r>
      <w:r w:rsidR="00157E7C">
        <w:t>s</w:t>
      </w:r>
      <w:r w:rsidRPr="00D174D1">
        <w:t xml:space="preserve"> not held a taxi licence in Alice Springs during the 12 months immediately preceding the ballot draw.</w:t>
      </w:r>
    </w:p>
    <w:p w14:paraId="1D07C918" w14:textId="77777777" w:rsidR="00200EC6" w:rsidRPr="00200EC6" w:rsidRDefault="00200EC6" w:rsidP="00CE2D6A">
      <w:pPr>
        <w:spacing w:after="120" w:line="300" w:lineRule="atLeast"/>
        <w:ind w:left="426"/>
      </w:pPr>
      <w:r w:rsidRPr="00200EC6">
        <w:t>This includes individuals who have an interest as a director or shareholder of a body corporate that holds one or more current taxi licences in the Northern Territory.</w:t>
      </w:r>
    </w:p>
    <w:p w14:paraId="4EBA57F0" w14:textId="296F3CB8" w:rsidR="00200EC6" w:rsidRPr="00200EC6" w:rsidRDefault="00200EC6" w:rsidP="00CE2D6A">
      <w:pPr>
        <w:pStyle w:val="ListParagraph"/>
        <w:numPr>
          <w:ilvl w:val="0"/>
          <w:numId w:val="30"/>
        </w:numPr>
        <w:spacing w:line="300" w:lineRule="atLeast"/>
      </w:pPr>
      <w:r w:rsidRPr="00D174D1">
        <w:t>Hold</w:t>
      </w:r>
      <w:r w:rsidR="00157E7C">
        <w:t>s</w:t>
      </w:r>
      <w:r w:rsidRPr="00D174D1">
        <w:t xml:space="preserve"> a current Taxi Commercial Passenger Vehicle Identity Card (CPV ID Card) issued in accordance with section 74(1) of the Act.</w:t>
      </w:r>
    </w:p>
    <w:p w14:paraId="5DCC7132" w14:textId="00FB5DA5" w:rsidR="00200EC6" w:rsidRPr="00200EC6" w:rsidRDefault="00200EC6" w:rsidP="00CE2D6A">
      <w:pPr>
        <w:pStyle w:val="ListParagraph"/>
        <w:numPr>
          <w:ilvl w:val="0"/>
          <w:numId w:val="30"/>
        </w:numPr>
        <w:spacing w:line="300" w:lineRule="atLeast"/>
      </w:pPr>
      <w:r w:rsidRPr="00D174D1">
        <w:t>Ha</w:t>
      </w:r>
      <w:r w:rsidR="00157E7C">
        <w:t>s</w:t>
      </w:r>
      <w:r w:rsidRPr="00D174D1">
        <w:t>, to the satisfaction of the Director, been actively driving a taxi for hire or reward in the Northern Territory for at least 12 months immediately preceding the opening of the ballot.</w:t>
      </w:r>
    </w:p>
    <w:p w14:paraId="071F714C" w14:textId="77777777" w:rsidR="00200EC6" w:rsidRPr="00200EC6" w:rsidRDefault="00200EC6" w:rsidP="00CE2D6A">
      <w:pPr>
        <w:spacing w:after="120" w:line="300" w:lineRule="atLeast"/>
      </w:pPr>
      <w:r w:rsidRPr="00200EC6">
        <w:t>For the purposes of this criterion, an applicant will be considered to have been actively driving a taxi where they have:</w:t>
      </w:r>
    </w:p>
    <w:p w14:paraId="5C4A13D3" w14:textId="77777777" w:rsidR="00200EC6" w:rsidRPr="00200EC6" w:rsidRDefault="00200EC6" w:rsidP="00CE2D6A">
      <w:pPr>
        <w:spacing w:after="120" w:line="300" w:lineRule="atLeast"/>
        <w:ind w:left="426"/>
      </w:pPr>
      <w:r w:rsidRPr="00200EC6">
        <w:t>a. driven a taxi for a minimum of 12 months immediately preceding the opening of the ballot; and</w:t>
      </w:r>
    </w:p>
    <w:p w14:paraId="20E76DBB" w14:textId="3327723C" w:rsidR="00200EC6" w:rsidRPr="00200EC6" w:rsidRDefault="00200EC6" w:rsidP="00CE2D6A">
      <w:pPr>
        <w:spacing w:after="120" w:line="300" w:lineRule="atLeast"/>
        <w:ind w:left="426"/>
      </w:pPr>
      <w:r w:rsidRPr="00CE2D6A">
        <w:t>b. driven a taxi on at least one day per month for a minimum of three months during that 12- month period.</w:t>
      </w:r>
    </w:p>
    <w:p w14:paraId="69695DDF" w14:textId="77777777" w:rsidR="00200EC6" w:rsidRPr="00200EC6" w:rsidRDefault="00200EC6" w:rsidP="00CE2D6A">
      <w:pPr>
        <w:pStyle w:val="ListParagraph"/>
        <w:numPr>
          <w:ilvl w:val="0"/>
          <w:numId w:val="30"/>
        </w:numPr>
        <w:spacing w:line="300" w:lineRule="atLeast"/>
      </w:pPr>
      <w:r w:rsidRPr="00D174D1">
        <w:t>Have, in the opinion of the Director, a satisfactory compliance history for entry into the ballot.</w:t>
      </w:r>
    </w:p>
    <w:p w14:paraId="0A432408" w14:textId="77777777" w:rsidR="00200EC6" w:rsidRPr="00200EC6" w:rsidRDefault="00200EC6" w:rsidP="00CE2D6A">
      <w:pPr>
        <w:spacing w:after="120" w:line="300" w:lineRule="atLeast"/>
      </w:pPr>
      <w:r w:rsidRPr="00200EC6">
        <w:t>In determining whether an applicant has a satisfactory compliance history, the Director may have regard to:</w:t>
      </w:r>
    </w:p>
    <w:p w14:paraId="4CCA0F96" w14:textId="77777777" w:rsidR="00200EC6" w:rsidRPr="00200EC6" w:rsidRDefault="00200EC6" w:rsidP="00D174D1">
      <w:pPr>
        <w:pStyle w:val="ListParagraph"/>
        <w:numPr>
          <w:ilvl w:val="0"/>
          <w:numId w:val="11"/>
        </w:numPr>
        <w:shd w:val="clear" w:color="auto" w:fill="FFFFFF" w:themeFill="background2"/>
        <w:spacing w:after="60" w:line="276" w:lineRule="auto"/>
        <w:ind w:left="851" w:hanging="425"/>
        <w:contextualSpacing/>
        <w:jc w:val="both"/>
      </w:pPr>
      <w:r w:rsidRPr="00200EC6">
        <w:t>any substantiated complaints;</w:t>
      </w:r>
    </w:p>
    <w:p w14:paraId="7EC4CEAC" w14:textId="77777777" w:rsidR="00200EC6" w:rsidRPr="00200EC6" w:rsidRDefault="00200EC6" w:rsidP="00D174D1">
      <w:pPr>
        <w:pStyle w:val="ListParagraph"/>
        <w:numPr>
          <w:ilvl w:val="0"/>
          <w:numId w:val="11"/>
        </w:numPr>
        <w:shd w:val="clear" w:color="auto" w:fill="FFFFFF" w:themeFill="background2"/>
        <w:spacing w:after="60" w:line="276" w:lineRule="auto"/>
        <w:ind w:left="851" w:hanging="425"/>
        <w:contextualSpacing/>
        <w:jc w:val="both"/>
      </w:pPr>
      <w:r w:rsidRPr="00200EC6">
        <w:t>the applicant's driving history, including whether a pattern of offending is evident;</w:t>
      </w:r>
    </w:p>
    <w:p w14:paraId="5F398CE0" w14:textId="77777777" w:rsidR="00200EC6" w:rsidRPr="00200EC6" w:rsidRDefault="00200EC6" w:rsidP="00D174D1">
      <w:pPr>
        <w:pStyle w:val="ListParagraph"/>
        <w:numPr>
          <w:ilvl w:val="0"/>
          <w:numId w:val="11"/>
        </w:numPr>
        <w:shd w:val="clear" w:color="auto" w:fill="FFFFFF" w:themeFill="background2"/>
        <w:spacing w:after="60" w:line="276" w:lineRule="auto"/>
        <w:ind w:left="851" w:hanging="425"/>
        <w:contextualSpacing/>
        <w:jc w:val="both"/>
      </w:pPr>
      <w:r w:rsidRPr="00200EC6">
        <w:t>any court matters;</w:t>
      </w:r>
    </w:p>
    <w:p w14:paraId="3DDE58E6" w14:textId="77777777" w:rsidR="00200EC6" w:rsidRPr="00200EC6" w:rsidRDefault="00200EC6" w:rsidP="00D174D1">
      <w:pPr>
        <w:pStyle w:val="ListParagraph"/>
        <w:numPr>
          <w:ilvl w:val="0"/>
          <w:numId w:val="11"/>
        </w:numPr>
        <w:shd w:val="clear" w:color="auto" w:fill="FFFFFF" w:themeFill="background2"/>
        <w:spacing w:after="60" w:line="276" w:lineRule="auto"/>
        <w:ind w:left="851" w:hanging="425"/>
        <w:contextualSpacing/>
        <w:jc w:val="both"/>
      </w:pPr>
      <w:r w:rsidRPr="00200EC6">
        <w:t>any infringement notices;</w:t>
      </w:r>
    </w:p>
    <w:p w14:paraId="16053C22" w14:textId="77777777" w:rsidR="00200EC6" w:rsidRPr="00200EC6" w:rsidRDefault="00200EC6" w:rsidP="00D174D1">
      <w:pPr>
        <w:pStyle w:val="ListParagraph"/>
        <w:numPr>
          <w:ilvl w:val="0"/>
          <w:numId w:val="11"/>
        </w:numPr>
        <w:shd w:val="clear" w:color="auto" w:fill="FFFFFF" w:themeFill="background2"/>
        <w:spacing w:after="60" w:line="276" w:lineRule="auto"/>
        <w:ind w:left="851" w:hanging="425"/>
        <w:contextualSpacing/>
        <w:jc w:val="both"/>
      </w:pPr>
      <w:r w:rsidRPr="00200EC6">
        <w:lastRenderedPageBreak/>
        <w:t>any warnings or other administrative actions taken against the applicant;</w:t>
      </w:r>
    </w:p>
    <w:p w14:paraId="61E0B041" w14:textId="77777777" w:rsidR="00200EC6" w:rsidRPr="00200EC6" w:rsidRDefault="00200EC6" w:rsidP="00D174D1">
      <w:pPr>
        <w:pStyle w:val="ListParagraph"/>
        <w:numPr>
          <w:ilvl w:val="0"/>
          <w:numId w:val="11"/>
        </w:numPr>
        <w:shd w:val="clear" w:color="auto" w:fill="FFFFFF" w:themeFill="background2"/>
        <w:spacing w:after="60" w:line="276" w:lineRule="auto"/>
        <w:ind w:left="851" w:hanging="425"/>
        <w:contextualSpacing/>
        <w:jc w:val="both"/>
      </w:pPr>
      <w:r w:rsidRPr="00200EC6">
        <w:t>any suspension of the applicant's CPV ID Card and/or H endorsement imposed by the Department or a communications and dispatch network; and</w:t>
      </w:r>
    </w:p>
    <w:p w14:paraId="03D68788" w14:textId="77777777" w:rsidR="00200EC6" w:rsidRPr="00200EC6" w:rsidRDefault="00200EC6" w:rsidP="00D174D1">
      <w:pPr>
        <w:pStyle w:val="ListParagraph"/>
        <w:numPr>
          <w:ilvl w:val="0"/>
          <w:numId w:val="11"/>
        </w:numPr>
        <w:shd w:val="clear" w:color="auto" w:fill="FFFFFF" w:themeFill="background2"/>
        <w:spacing w:after="60" w:line="276" w:lineRule="auto"/>
        <w:ind w:left="851" w:hanging="425"/>
        <w:contextualSpacing/>
        <w:jc w:val="both"/>
      </w:pPr>
      <w:r w:rsidRPr="00200EC6">
        <w:t>any other matter the Director considers relevant to assessing the applicant's suitability.</w:t>
      </w:r>
    </w:p>
    <w:p w14:paraId="581A1EAF" w14:textId="77777777" w:rsidR="00200EC6" w:rsidRPr="00200EC6" w:rsidRDefault="00200EC6" w:rsidP="00CE2D6A">
      <w:pPr>
        <w:pStyle w:val="ListParagraph"/>
        <w:numPr>
          <w:ilvl w:val="0"/>
          <w:numId w:val="30"/>
        </w:numPr>
        <w:spacing w:line="300" w:lineRule="atLeast"/>
        <w:ind w:left="357" w:hanging="357"/>
      </w:pPr>
      <w:r w:rsidRPr="00D174D1">
        <w:t>Be a resident of the Northern Territory and hold a current Northern Territory driver licence.</w:t>
      </w:r>
    </w:p>
    <w:p w14:paraId="56AFCEF7" w14:textId="499B7A6D" w:rsidR="00E957E0" w:rsidRPr="00200EC6" w:rsidRDefault="00200EC6" w:rsidP="00D174D1">
      <w:pPr>
        <w:pStyle w:val="ListParagraph"/>
        <w:numPr>
          <w:ilvl w:val="0"/>
          <w:numId w:val="30"/>
        </w:numPr>
        <w:spacing w:before="100" w:beforeAutospacing="1" w:after="100" w:afterAutospacing="1" w:line="300" w:lineRule="atLeast"/>
      </w:pPr>
      <w:r w:rsidRPr="00D174D1">
        <w:t>Be accredited as an operator under Part 3 of the Act at the time of application.</w:t>
      </w:r>
      <w:r w:rsidR="00A32532">
        <w:br/>
      </w:r>
    </w:p>
    <w:p w14:paraId="783E160D" w14:textId="251F0F1C" w:rsidR="004E09B4" w:rsidRPr="004E09B4" w:rsidRDefault="004E09B4" w:rsidP="004E09B4">
      <w:pPr>
        <w:pStyle w:val="ListParagraph"/>
        <w:numPr>
          <w:ilvl w:val="0"/>
          <w:numId w:val="30"/>
        </w:numPr>
        <w:spacing w:before="100" w:beforeAutospacing="1" w:after="100" w:afterAutospacing="1"/>
        <w:rPr>
          <w:rFonts w:asciiTheme="majorHAnsi" w:eastAsiaTheme="majorEastAsia" w:hAnsiTheme="majorHAnsi" w:cstheme="majorBidi"/>
          <w:bCs/>
          <w:color w:val="1F1F5F" w:themeColor="text1"/>
          <w:kern w:val="32"/>
          <w:sz w:val="36"/>
          <w:szCs w:val="32"/>
        </w:rPr>
      </w:pPr>
      <w:bookmarkStart w:id="8" w:name="_Toc13733138"/>
      <w:r w:rsidRPr="004E09B4">
        <w:rPr>
          <w:rFonts w:asciiTheme="majorHAnsi" w:eastAsiaTheme="majorEastAsia" w:hAnsiTheme="majorHAnsi" w:cstheme="majorBidi"/>
          <w:bCs/>
          <w:color w:val="1F1F5F" w:themeColor="text1"/>
          <w:kern w:val="32"/>
          <w:sz w:val="36"/>
          <w:szCs w:val="32"/>
        </w:rPr>
        <w:t xml:space="preserve">Taxi Licence Ballot </w:t>
      </w:r>
      <w:r w:rsidR="00E957E0">
        <w:rPr>
          <w:rFonts w:asciiTheme="majorHAnsi" w:eastAsiaTheme="majorEastAsia" w:hAnsiTheme="majorHAnsi" w:cstheme="majorBidi"/>
          <w:bCs/>
          <w:color w:val="1F1F5F" w:themeColor="text1"/>
          <w:kern w:val="32"/>
          <w:sz w:val="36"/>
          <w:szCs w:val="32"/>
        </w:rPr>
        <w:t>p</w:t>
      </w:r>
      <w:r w:rsidRPr="004E09B4">
        <w:rPr>
          <w:rFonts w:asciiTheme="majorHAnsi" w:eastAsiaTheme="majorEastAsia" w:hAnsiTheme="majorHAnsi" w:cstheme="majorBidi"/>
          <w:bCs/>
          <w:color w:val="1F1F5F" w:themeColor="text1"/>
          <w:kern w:val="32"/>
          <w:sz w:val="36"/>
          <w:szCs w:val="32"/>
        </w:rPr>
        <w:t>rocess</w:t>
      </w:r>
    </w:p>
    <w:bookmarkEnd w:id="8"/>
    <w:p w14:paraId="021BEE1F" w14:textId="56BF6670" w:rsidR="00AC0DEC" w:rsidRPr="00E47398" w:rsidRDefault="00DA5DDB" w:rsidP="000B3584">
      <w:pPr>
        <w:jc w:val="both"/>
        <w:rPr>
          <w:rFonts w:cs="Arial"/>
        </w:rPr>
      </w:pPr>
      <w:r w:rsidRPr="00947C22">
        <w:rPr>
          <w:rFonts w:cs="Arial"/>
        </w:rPr>
        <w:t xml:space="preserve">Taxi </w:t>
      </w:r>
      <w:r w:rsidR="00506B17">
        <w:rPr>
          <w:rFonts w:cs="Arial"/>
        </w:rPr>
        <w:t>b</w:t>
      </w:r>
      <w:r w:rsidRPr="00947C22">
        <w:rPr>
          <w:rFonts w:cs="Arial"/>
        </w:rPr>
        <w:t xml:space="preserve">allots </w:t>
      </w:r>
      <w:r w:rsidR="00C639D5">
        <w:rPr>
          <w:rFonts w:cs="Arial"/>
        </w:rPr>
        <w:t xml:space="preserve">are conducted </w:t>
      </w:r>
      <w:r w:rsidRPr="00947C22">
        <w:rPr>
          <w:rFonts w:cs="Arial"/>
        </w:rPr>
        <w:t>in a sequence of stages</w:t>
      </w:r>
      <w:r w:rsidR="00C639D5">
        <w:rPr>
          <w:rFonts w:cs="Arial"/>
        </w:rPr>
        <w:t>.</w:t>
      </w:r>
    </w:p>
    <w:p w14:paraId="6682730F" w14:textId="39DEA5E5" w:rsidR="004E09B4" w:rsidRPr="004E09B4" w:rsidRDefault="004E09B4" w:rsidP="004E09B4">
      <w:pPr>
        <w:jc w:val="both"/>
        <w:rPr>
          <w:rFonts w:asciiTheme="majorHAnsi" w:eastAsiaTheme="majorEastAsia" w:hAnsiTheme="majorHAnsi" w:cstheme="majorBidi"/>
          <w:bCs/>
          <w:iCs/>
          <w:sz w:val="32"/>
          <w:szCs w:val="32"/>
        </w:rPr>
      </w:pPr>
      <w:r w:rsidRPr="004E09B4">
        <w:rPr>
          <w:rFonts w:asciiTheme="majorHAnsi" w:eastAsiaTheme="majorEastAsia" w:hAnsiTheme="majorHAnsi" w:cstheme="majorBidi"/>
          <w:bCs/>
          <w:iCs/>
          <w:sz w:val="32"/>
          <w:szCs w:val="32"/>
        </w:rPr>
        <w:t xml:space="preserve">Stage 1: Applications </w:t>
      </w:r>
      <w:r w:rsidR="00E957E0">
        <w:rPr>
          <w:rFonts w:asciiTheme="majorHAnsi" w:eastAsiaTheme="majorEastAsia" w:hAnsiTheme="majorHAnsi" w:cstheme="majorBidi"/>
          <w:bCs/>
          <w:iCs/>
          <w:sz w:val="32"/>
          <w:szCs w:val="32"/>
        </w:rPr>
        <w:t>o</w:t>
      </w:r>
      <w:r w:rsidRPr="004E09B4">
        <w:rPr>
          <w:rFonts w:asciiTheme="majorHAnsi" w:eastAsiaTheme="majorEastAsia" w:hAnsiTheme="majorHAnsi" w:cstheme="majorBidi"/>
          <w:bCs/>
          <w:iCs/>
          <w:sz w:val="32"/>
          <w:szCs w:val="32"/>
        </w:rPr>
        <w:t>pen</w:t>
      </w:r>
    </w:p>
    <w:p w14:paraId="4CE8A8B0" w14:textId="6718FB8C" w:rsidR="004E09B4" w:rsidRPr="004E09B4" w:rsidRDefault="004E09B4" w:rsidP="004E09B4">
      <w:pPr>
        <w:jc w:val="both"/>
      </w:pPr>
      <w:r w:rsidRPr="004E09B4">
        <w:t xml:space="preserve">Applicants may obtain a ballot application form from either of the locations listed in </w:t>
      </w:r>
      <w:hyperlink w:anchor="_Collection_of_Application" w:history="1">
        <w:r w:rsidR="00740B96" w:rsidRPr="000B7898">
          <w:rPr>
            <w:rStyle w:val="Hyperlink"/>
          </w:rPr>
          <w:t>section</w:t>
        </w:r>
        <w:r w:rsidR="000B7898" w:rsidRPr="000B7898">
          <w:rPr>
            <w:rStyle w:val="Hyperlink"/>
          </w:rPr>
          <w:t xml:space="preserve"> 4</w:t>
        </w:r>
      </w:hyperlink>
      <w:r w:rsidR="003F3CA1">
        <w:t xml:space="preserve"> </w:t>
      </w:r>
      <w:r w:rsidRPr="004E09B4">
        <w:rPr>
          <w:b/>
          <w:bCs/>
        </w:rPr>
        <w:t>Collection of Application Forms</w:t>
      </w:r>
      <w:r w:rsidRPr="004E09B4">
        <w:t xml:space="preserve"> of this document.</w:t>
      </w:r>
      <w:r>
        <w:t xml:space="preserve"> </w:t>
      </w:r>
    </w:p>
    <w:p w14:paraId="149C53C3" w14:textId="77777777" w:rsidR="004E09B4" w:rsidRPr="004E09B4" w:rsidRDefault="004E09B4" w:rsidP="004E09B4">
      <w:pPr>
        <w:jc w:val="both"/>
      </w:pPr>
      <w:r w:rsidRPr="004E09B4">
        <w:t>Each ballot application form is assigned a unique serial number that is specific to the applicant requesting the form. The Department records all serial numbers and applicant details for audit and verification purposes.</w:t>
      </w:r>
    </w:p>
    <w:p w14:paraId="6CF7E96A" w14:textId="77777777" w:rsidR="004E09B4" w:rsidRPr="00D174D1" w:rsidRDefault="004E09B4" w:rsidP="00D174D1">
      <w:pPr>
        <w:jc w:val="both"/>
        <w:rPr>
          <w:rFonts w:asciiTheme="majorHAnsi" w:eastAsiaTheme="majorEastAsia" w:hAnsiTheme="majorHAnsi" w:cstheme="majorBidi"/>
          <w:bCs/>
          <w:iCs/>
          <w:sz w:val="32"/>
          <w:szCs w:val="32"/>
        </w:rPr>
      </w:pPr>
      <w:bookmarkStart w:id="9" w:name="_Stage_2:_Assessment"/>
      <w:bookmarkEnd w:id="9"/>
      <w:r w:rsidRPr="00D174D1">
        <w:rPr>
          <w:rFonts w:asciiTheme="majorHAnsi" w:eastAsiaTheme="majorEastAsia" w:hAnsiTheme="majorHAnsi" w:cstheme="majorBidi"/>
          <w:bCs/>
          <w:iCs/>
          <w:sz w:val="32"/>
          <w:szCs w:val="32"/>
        </w:rPr>
        <w:t>Stage 2: Assessment</w:t>
      </w:r>
    </w:p>
    <w:p w14:paraId="7DC27533" w14:textId="77777777" w:rsidR="004E09B4" w:rsidRPr="00D174D1" w:rsidRDefault="004E09B4" w:rsidP="004E09B4">
      <w:pPr>
        <w:jc w:val="both"/>
      </w:pPr>
      <w:r w:rsidRPr="00D174D1">
        <w:t>Each application is assessed to determine whether it meets the eligibility criteria for entry into the ballot. The assessment process incorporates a range of quality assurance measures to ensure accuracy, consistency and integrity.</w:t>
      </w:r>
    </w:p>
    <w:p w14:paraId="281722BC" w14:textId="27E1F6C9" w:rsidR="004E09B4" w:rsidRPr="00D174D1" w:rsidRDefault="004E09B4" w:rsidP="00D174D1">
      <w:pPr>
        <w:jc w:val="both"/>
        <w:rPr>
          <w:rFonts w:asciiTheme="majorHAnsi" w:eastAsiaTheme="majorEastAsia" w:hAnsiTheme="majorHAnsi" w:cstheme="majorBidi"/>
          <w:bCs/>
          <w:iCs/>
          <w:sz w:val="32"/>
          <w:szCs w:val="32"/>
        </w:rPr>
      </w:pPr>
      <w:r w:rsidRPr="00D174D1">
        <w:rPr>
          <w:rFonts w:asciiTheme="majorHAnsi" w:eastAsiaTheme="majorEastAsia" w:hAnsiTheme="majorHAnsi" w:cstheme="majorBidi"/>
          <w:bCs/>
          <w:iCs/>
          <w:sz w:val="32"/>
          <w:szCs w:val="32"/>
        </w:rPr>
        <w:t xml:space="preserve">Assessment </w:t>
      </w:r>
      <w:r w:rsidR="00E957E0">
        <w:rPr>
          <w:rFonts w:asciiTheme="majorHAnsi" w:eastAsiaTheme="majorEastAsia" w:hAnsiTheme="majorHAnsi" w:cstheme="majorBidi"/>
          <w:bCs/>
          <w:iCs/>
          <w:sz w:val="32"/>
          <w:szCs w:val="32"/>
        </w:rPr>
        <w:t>p</w:t>
      </w:r>
      <w:r w:rsidRPr="00D174D1">
        <w:rPr>
          <w:rFonts w:asciiTheme="majorHAnsi" w:eastAsiaTheme="majorEastAsia" w:hAnsiTheme="majorHAnsi" w:cstheme="majorBidi"/>
          <w:bCs/>
          <w:iCs/>
          <w:sz w:val="32"/>
          <w:szCs w:val="32"/>
        </w:rPr>
        <w:t>rocess – Stage 2A</w:t>
      </w:r>
    </w:p>
    <w:p w14:paraId="1A9C4DDB" w14:textId="77777777" w:rsidR="004E09B4" w:rsidRPr="00D174D1" w:rsidRDefault="004E09B4" w:rsidP="004E09B4">
      <w:pPr>
        <w:jc w:val="both"/>
      </w:pPr>
      <w:r w:rsidRPr="00D174D1">
        <w:t>The Department will confirm that the applicant:</w:t>
      </w:r>
    </w:p>
    <w:p w14:paraId="79638FF0" w14:textId="77777777" w:rsidR="004E09B4" w:rsidRPr="00D174D1" w:rsidRDefault="004E09B4" w:rsidP="004E09B4">
      <w:pPr>
        <w:jc w:val="both"/>
      </w:pPr>
      <w:r w:rsidRPr="00D174D1">
        <w:t>a) has not held a taxi commercial vehicle licence in Alice Springs within the 12 months immediately preceding the ballot draw, and does not have an interest as a director or shareholder of a body corporate that currently holds a taxi licence;</w:t>
      </w:r>
    </w:p>
    <w:p w14:paraId="7B95F207" w14:textId="77777777" w:rsidR="004E09B4" w:rsidRPr="00D174D1" w:rsidRDefault="004E09B4" w:rsidP="004E09B4">
      <w:pPr>
        <w:jc w:val="both"/>
      </w:pPr>
      <w:r w:rsidRPr="00D174D1">
        <w:t>b) is a resident of the Northern Territory and holds a current Northern Territory driver licence; and</w:t>
      </w:r>
    </w:p>
    <w:p w14:paraId="427302E2" w14:textId="77777777" w:rsidR="004E09B4" w:rsidRPr="00D174D1" w:rsidRDefault="004E09B4" w:rsidP="004E09B4">
      <w:pPr>
        <w:jc w:val="both"/>
      </w:pPr>
      <w:r w:rsidRPr="00D174D1">
        <w:t>c) holds current operator accreditation.</w:t>
      </w:r>
    </w:p>
    <w:p w14:paraId="51427A2F" w14:textId="22C553F0" w:rsidR="004E09B4" w:rsidRPr="004E09B4" w:rsidRDefault="004E09B4" w:rsidP="00D174D1">
      <w:pPr>
        <w:jc w:val="both"/>
        <w:rPr>
          <w:rFonts w:asciiTheme="majorHAnsi" w:eastAsiaTheme="majorEastAsia" w:hAnsiTheme="majorHAnsi" w:cstheme="majorBidi"/>
          <w:b/>
          <w:bCs/>
          <w:iCs/>
          <w:sz w:val="32"/>
          <w:szCs w:val="32"/>
        </w:rPr>
      </w:pPr>
      <w:r w:rsidRPr="00D174D1">
        <w:rPr>
          <w:rFonts w:asciiTheme="majorHAnsi" w:eastAsiaTheme="majorEastAsia" w:hAnsiTheme="majorHAnsi" w:cstheme="majorBidi"/>
          <w:bCs/>
          <w:iCs/>
          <w:sz w:val="32"/>
          <w:szCs w:val="32"/>
        </w:rPr>
        <w:t xml:space="preserve">Assessment </w:t>
      </w:r>
      <w:r w:rsidR="00E957E0">
        <w:rPr>
          <w:rFonts w:asciiTheme="majorHAnsi" w:eastAsiaTheme="majorEastAsia" w:hAnsiTheme="majorHAnsi" w:cstheme="majorBidi"/>
          <w:bCs/>
          <w:iCs/>
          <w:sz w:val="32"/>
          <w:szCs w:val="32"/>
        </w:rPr>
        <w:t>p</w:t>
      </w:r>
      <w:r w:rsidRPr="00D174D1">
        <w:rPr>
          <w:rFonts w:asciiTheme="majorHAnsi" w:eastAsiaTheme="majorEastAsia" w:hAnsiTheme="majorHAnsi" w:cstheme="majorBidi"/>
          <w:bCs/>
          <w:iCs/>
          <w:sz w:val="32"/>
          <w:szCs w:val="32"/>
        </w:rPr>
        <w:t>rocess – Stage 2B</w:t>
      </w:r>
    </w:p>
    <w:p w14:paraId="7E562DFE" w14:textId="77777777" w:rsidR="004E09B4" w:rsidRPr="00D174D1" w:rsidRDefault="004E09B4" w:rsidP="004E09B4">
      <w:pPr>
        <w:jc w:val="both"/>
      </w:pPr>
      <w:r w:rsidRPr="00D174D1">
        <w:t>The Department will confirm that the applicant holds a current Northern Territory Commercial Passenger Vehicle Identity Card (CPV ID Card).</w:t>
      </w:r>
    </w:p>
    <w:p w14:paraId="4B2F7012" w14:textId="77777777" w:rsidR="004E09B4" w:rsidRPr="00D174D1" w:rsidRDefault="004E09B4" w:rsidP="004E09B4">
      <w:pPr>
        <w:jc w:val="both"/>
      </w:pPr>
      <w:r w:rsidRPr="00D174D1">
        <w:t>The Department will also determine the appropriate ballot tier for the applicant based on their driving experience and their compliance with Criterion 4 of either Tier 1 or Tier 2.</w:t>
      </w:r>
    </w:p>
    <w:p w14:paraId="75EB33AF" w14:textId="0731ECA4" w:rsidR="004E09B4" w:rsidRPr="00D174D1" w:rsidRDefault="004E09B4" w:rsidP="00D174D1">
      <w:pPr>
        <w:jc w:val="both"/>
        <w:rPr>
          <w:rFonts w:asciiTheme="majorHAnsi" w:eastAsiaTheme="majorEastAsia" w:hAnsiTheme="majorHAnsi" w:cstheme="majorBidi"/>
          <w:bCs/>
          <w:iCs/>
          <w:sz w:val="32"/>
          <w:szCs w:val="32"/>
        </w:rPr>
      </w:pPr>
      <w:r w:rsidRPr="00D174D1">
        <w:rPr>
          <w:rFonts w:asciiTheme="majorHAnsi" w:eastAsiaTheme="majorEastAsia" w:hAnsiTheme="majorHAnsi" w:cstheme="majorBidi"/>
          <w:bCs/>
          <w:iCs/>
          <w:sz w:val="32"/>
          <w:szCs w:val="32"/>
        </w:rPr>
        <w:t xml:space="preserve">Assessment </w:t>
      </w:r>
      <w:r w:rsidR="00E957E0">
        <w:rPr>
          <w:rFonts w:asciiTheme="majorHAnsi" w:eastAsiaTheme="majorEastAsia" w:hAnsiTheme="majorHAnsi" w:cstheme="majorBidi"/>
          <w:bCs/>
          <w:iCs/>
          <w:sz w:val="32"/>
          <w:szCs w:val="32"/>
        </w:rPr>
        <w:t>p</w:t>
      </w:r>
      <w:r w:rsidRPr="00D174D1">
        <w:rPr>
          <w:rFonts w:asciiTheme="majorHAnsi" w:eastAsiaTheme="majorEastAsia" w:hAnsiTheme="majorHAnsi" w:cstheme="majorBidi"/>
          <w:bCs/>
          <w:iCs/>
          <w:sz w:val="32"/>
          <w:szCs w:val="32"/>
        </w:rPr>
        <w:t>rocess – Stage 2C</w:t>
      </w:r>
    </w:p>
    <w:p w14:paraId="5B2AB5E9" w14:textId="77777777" w:rsidR="004E09B4" w:rsidRPr="00D174D1" w:rsidRDefault="004E09B4" w:rsidP="004E09B4">
      <w:pPr>
        <w:jc w:val="both"/>
      </w:pPr>
      <w:r w:rsidRPr="00D174D1">
        <w:t>The applicant's compliance history will be assessed, including:</w:t>
      </w:r>
    </w:p>
    <w:p w14:paraId="109196DF" w14:textId="77777777" w:rsidR="004E09B4" w:rsidRPr="00D174D1" w:rsidRDefault="004E09B4" w:rsidP="00D174D1">
      <w:pPr>
        <w:pStyle w:val="ListParagraph"/>
        <w:numPr>
          <w:ilvl w:val="0"/>
          <w:numId w:val="11"/>
        </w:numPr>
        <w:shd w:val="clear" w:color="auto" w:fill="FFFFFF" w:themeFill="background2"/>
        <w:spacing w:after="60" w:line="276" w:lineRule="auto"/>
        <w:ind w:left="851" w:hanging="425"/>
        <w:contextualSpacing/>
        <w:jc w:val="both"/>
        <w:rPr>
          <w:iCs w:val="0"/>
        </w:rPr>
      </w:pPr>
      <w:r w:rsidRPr="00D174D1">
        <w:t>substantiated complaints;</w:t>
      </w:r>
    </w:p>
    <w:p w14:paraId="3C5599B7" w14:textId="77777777" w:rsidR="004E09B4" w:rsidRPr="00D174D1" w:rsidRDefault="004E09B4" w:rsidP="00D174D1">
      <w:pPr>
        <w:pStyle w:val="ListParagraph"/>
        <w:numPr>
          <w:ilvl w:val="0"/>
          <w:numId w:val="11"/>
        </w:numPr>
        <w:shd w:val="clear" w:color="auto" w:fill="FFFFFF" w:themeFill="background2"/>
        <w:spacing w:after="60" w:line="276" w:lineRule="auto"/>
        <w:ind w:left="851" w:hanging="425"/>
        <w:contextualSpacing/>
        <w:jc w:val="both"/>
        <w:rPr>
          <w:iCs w:val="0"/>
        </w:rPr>
      </w:pPr>
      <w:r w:rsidRPr="00D174D1">
        <w:t>driving history, including licence convictions and demerit points;</w:t>
      </w:r>
    </w:p>
    <w:p w14:paraId="3AF6DDDE" w14:textId="77777777" w:rsidR="004E09B4" w:rsidRPr="00D174D1" w:rsidRDefault="004E09B4" w:rsidP="00D174D1">
      <w:pPr>
        <w:pStyle w:val="ListParagraph"/>
        <w:numPr>
          <w:ilvl w:val="0"/>
          <w:numId w:val="11"/>
        </w:numPr>
        <w:shd w:val="clear" w:color="auto" w:fill="FFFFFF" w:themeFill="background2"/>
        <w:spacing w:after="60" w:line="276" w:lineRule="auto"/>
        <w:ind w:left="851" w:hanging="425"/>
        <w:contextualSpacing/>
        <w:jc w:val="both"/>
        <w:rPr>
          <w:iCs w:val="0"/>
        </w:rPr>
      </w:pPr>
      <w:r w:rsidRPr="00D174D1">
        <w:lastRenderedPageBreak/>
        <w:t>H endorsement and CPV ID Card suspensions;</w:t>
      </w:r>
    </w:p>
    <w:p w14:paraId="2BAA6611" w14:textId="77777777" w:rsidR="004E09B4" w:rsidRPr="00D174D1" w:rsidRDefault="004E09B4" w:rsidP="00D174D1">
      <w:pPr>
        <w:pStyle w:val="ListParagraph"/>
        <w:numPr>
          <w:ilvl w:val="0"/>
          <w:numId w:val="11"/>
        </w:numPr>
        <w:shd w:val="clear" w:color="auto" w:fill="FFFFFF" w:themeFill="background2"/>
        <w:spacing w:after="60" w:line="276" w:lineRule="auto"/>
        <w:ind w:left="851" w:hanging="425"/>
        <w:contextualSpacing/>
        <w:jc w:val="both"/>
        <w:rPr>
          <w:iCs w:val="0"/>
        </w:rPr>
      </w:pPr>
      <w:r w:rsidRPr="00D174D1">
        <w:t>network reports;</w:t>
      </w:r>
    </w:p>
    <w:p w14:paraId="431A5A8A" w14:textId="77777777" w:rsidR="004E09B4" w:rsidRPr="00D174D1" w:rsidRDefault="004E09B4" w:rsidP="00D174D1">
      <w:pPr>
        <w:pStyle w:val="ListParagraph"/>
        <w:numPr>
          <w:ilvl w:val="0"/>
          <w:numId w:val="11"/>
        </w:numPr>
        <w:shd w:val="clear" w:color="auto" w:fill="FFFFFF" w:themeFill="background2"/>
        <w:spacing w:after="60" w:line="276" w:lineRule="auto"/>
        <w:ind w:left="851" w:hanging="425"/>
        <w:contextualSpacing/>
        <w:jc w:val="both"/>
        <w:rPr>
          <w:iCs w:val="0"/>
        </w:rPr>
      </w:pPr>
      <w:r w:rsidRPr="00D174D1">
        <w:t>criminal history checks; and</w:t>
      </w:r>
    </w:p>
    <w:p w14:paraId="65103B18" w14:textId="77777777" w:rsidR="004E09B4" w:rsidRPr="00D174D1" w:rsidRDefault="004E09B4" w:rsidP="00D174D1">
      <w:pPr>
        <w:pStyle w:val="ListParagraph"/>
        <w:numPr>
          <w:ilvl w:val="0"/>
          <w:numId w:val="11"/>
        </w:numPr>
        <w:shd w:val="clear" w:color="auto" w:fill="FFFFFF" w:themeFill="background2"/>
        <w:spacing w:after="60" w:line="276" w:lineRule="auto"/>
        <w:ind w:left="851" w:hanging="425"/>
        <w:contextualSpacing/>
        <w:jc w:val="both"/>
        <w:rPr>
          <w:iCs w:val="0"/>
        </w:rPr>
      </w:pPr>
      <w:r w:rsidRPr="00D174D1">
        <w:t>any other relevant information.</w:t>
      </w:r>
    </w:p>
    <w:p w14:paraId="3AB7F531" w14:textId="77777777" w:rsidR="004E09B4" w:rsidRPr="00D174D1" w:rsidRDefault="004E09B4" w:rsidP="004E09B4">
      <w:pPr>
        <w:jc w:val="both"/>
      </w:pPr>
      <w:r w:rsidRPr="00D174D1">
        <w:t>Following assessment, the application and recommendation will be forwarded to the Assessment Panel for consideration.</w:t>
      </w:r>
    </w:p>
    <w:p w14:paraId="3E461ABD" w14:textId="215009E0" w:rsidR="004E09B4" w:rsidRPr="00D174D1" w:rsidRDefault="004E09B4" w:rsidP="00D174D1">
      <w:pPr>
        <w:jc w:val="both"/>
        <w:rPr>
          <w:rFonts w:asciiTheme="majorHAnsi" w:eastAsiaTheme="majorEastAsia" w:hAnsiTheme="majorHAnsi" w:cstheme="majorBidi"/>
          <w:bCs/>
          <w:iCs/>
          <w:sz w:val="32"/>
          <w:szCs w:val="32"/>
        </w:rPr>
      </w:pPr>
      <w:r w:rsidRPr="00D174D1">
        <w:rPr>
          <w:rFonts w:asciiTheme="majorHAnsi" w:eastAsiaTheme="majorEastAsia" w:hAnsiTheme="majorHAnsi" w:cstheme="majorBidi"/>
          <w:bCs/>
          <w:iCs/>
          <w:sz w:val="32"/>
          <w:szCs w:val="32"/>
        </w:rPr>
        <w:t xml:space="preserve">Assessment </w:t>
      </w:r>
      <w:r w:rsidR="00E957E0">
        <w:rPr>
          <w:rFonts w:asciiTheme="majorHAnsi" w:eastAsiaTheme="majorEastAsia" w:hAnsiTheme="majorHAnsi" w:cstheme="majorBidi"/>
          <w:bCs/>
          <w:iCs/>
          <w:sz w:val="32"/>
          <w:szCs w:val="32"/>
        </w:rPr>
        <w:t>p</w:t>
      </w:r>
      <w:r w:rsidRPr="00D174D1">
        <w:rPr>
          <w:rFonts w:asciiTheme="majorHAnsi" w:eastAsiaTheme="majorEastAsia" w:hAnsiTheme="majorHAnsi" w:cstheme="majorBidi"/>
          <w:bCs/>
          <w:iCs/>
          <w:sz w:val="32"/>
          <w:szCs w:val="32"/>
        </w:rPr>
        <w:t>rocess – Stage 2D</w:t>
      </w:r>
    </w:p>
    <w:p w14:paraId="227C9882" w14:textId="77777777" w:rsidR="004E09B4" w:rsidRPr="00D174D1" w:rsidRDefault="004E09B4" w:rsidP="004E09B4">
      <w:pPr>
        <w:jc w:val="both"/>
      </w:pPr>
      <w:r w:rsidRPr="00D174D1">
        <w:t>The Assessment Panel will review the application and recommendation and determine the outcome.</w:t>
      </w:r>
    </w:p>
    <w:p w14:paraId="20F37085" w14:textId="169795FE" w:rsidR="004E09B4" w:rsidRPr="00D174D1" w:rsidRDefault="004E09B4" w:rsidP="004E09B4">
      <w:pPr>
        <w:jc w:val="both"/>
      </w:pPr>
      <w:r w:rsidRPr="00D174D1">
        <w:t xml:space="preserve">Where the Panel is unable to reach a determination, </w:t>
      </w:r>
      <w:r w:rsidR="00A32532">
        <w:t xml:space="preserve">acceptance of the application will be at </w:t>
      </w:r>
      <w:r w:rsidRPr="00D174D1">
        <w:t xml:space="preserve">the </w:t>
      </w:r>
      <w:r w:rsidR="00A32532">
        <w:t>discretion of the Director with consideration to the intent of the eligibility criteria</w:t>
      </w:r>
      <w:r w:rsidRPr="00D174D1">
        <w:t>.</w:t>
      </w:r>
    </w:p>
    <w:p w14:paraId="3630681F" w14:textId="5061ECEA" w:rsidR="004E09B4" w:rsidRPr="00D174D1" w:rsidRDefault="004E09B4" w:rsidP="00D174D1">
      <w:pPr>
        <w:jc w:val="both"/>
        <w:rPr>
          <w:rFonts w:asciiTheme="majorHAnsi" w:eastAsiaTheme="majorEastAsia" w:hAnsiTheme="majorHAnsi" w:cstheme="majorBidi"/>
          <w:bCs/>
          <w:iCs/>
          <w:sz w:val="32"/>
          <w:szCs w:val="32"/>
        </w:rPr>
      </w:pPr>
      <w:r w:rsidRPr="00D174D1">
        <w:rPr>
          <w:rFonts w:asciiTheme="majorHAnsi" w:eastAsiaTheme="majorEastAsia" w:hAnsiTheme="majorHAnsi" w:cstheme="majorBidi"/>
          <w:bCs/>
          <w:iCs/>
          <w:sz w:val="32"/>
          <w:szCs w:val="32"/>
        </w:rPr>
        <w:t xml:space="preserve">Stage 3: Applications </w:t>
      </w:r>
      <w:r w:rsidR="00E957E0">
        <w:rPr>
          <w:rFonts w:asciiTheme="majorHAnsi" w:eastAsiaTheme="majorEastAsia" w:hAnsiTheme="majorHAnsi" w:cstheme="majorBidi"/>
          <w:bCs/>
          <w:iCs/>
          <w:sz w:val="32"/>
          <w:szCs w:val="32"/>
        </w:rPr>
        <w:t>c</w:t>
      </w:r>
      <w:r w:rsidRPr="00D174D1">
        <w:rPr>
          <w:rFonts w:asciiTheme="majorHAnsi" w:eastAsiaTheme="majorEastAsia" w:hAnsiTheme="majorHAnsi" w:cstheme="majorBidi"/>
          <w:bCs/>
          <w:iCs/>
          <w:sz w:val="32"/>
          <w:szCs w:val="32"/>
        </w:rPr>
        <w:t>lose</w:t>
      </w:r>
    </w:p>
    <w:p w14:paraId="7A1743E0" w14:textId="57CABD53" w:rsidR="004E09B4" w:rsidRPr="00D174D1" w:rsidRDefault="004E09B4" w:rsidP="004E09B4">
      <w:pPr>
        <w:jc w:val="both"/>
      </w:pPr>
      <w:r w:rsidRPr="00D174D1">
        <w:t xml:space="preserve">Applications for the 2026 Alice Springs Taxi Licence Ballot close at </w:t>
      </w:r>
      <w:r w:rsidR="00AD4E8F">
        <w:t>12 noon</w:t>
      </w:r>
      <w:r w:rsidRPr="00D174D1">
        <w:t xml:space="preserve"> on Friday, 14 August 2026.</w:t>
      </w:r>
    </w:p>
    <w:p w14:paraId="6993E7AD" w14:textId="77777777" w:rsidR="004E09B4" w:rsidRPr="00D174D1" w:rsidRDefault="004E09B4" w:rsidP="004E09B4">
      <w:pPr>
        <w:jc w:val="both"/>
      </w:pPr>
      <w:r w:rsidRPr="00D174D1">
        <w:t>No extensions will be granted, and late applications will not be accepted.</w:t>
      </w:r>
    </w:p>
    <w:p w14:paraId="6A2BC910" w14:textId="77777777" w:rsidR="004E09B4" w:rsidRPr="00D174D1" w:rsidRDefault="004E09B4" w:rsidP="00D174D1">
      <w:pPr>
        <w:jc w:val="both"/>
        <w:rPr>
          <w:rFonts w:asciiTheme="majorHAnsi" w:eastAsiaTheme="majorEastAsia" w:hAnsiTheme="majorHAnsi" w:cstheme="majorBidi"/>
          <w:bCs/>
          <w:iCs/>
          <w:sz w:val="32"/>
          <w:szCs w:val="32"/>
        </w:rPr>
      </w:pPr>
      <w:r w:rsidRPr="00D174D1">
        <w:rPr>
          <w:rFonts w:asciiTheme="majorHAnsi" w:eastAsiaTheme="majorEastAsia" w:hAnsiTheme="majorHAnsi" w:cstheme="majorBidi"/>
          <w:bCs/>
          <w:iCs/>
          <w:sz w:val="32"/>
          <w:szCs w:val="32"/>
        </w:rPr>
        <w:t>Stage 4: Notification</w:t>
      </w:r>
    </w:p>
    <w:p w14:paraId="2CCD5643" w14:textId="77777777" w:rsidR="004E09B4" w:rsidRPr="00D174D1" w:rsidRDefault="004E09B4" w:rsidP="004E09B4">
      <w:pPr>
        <w:jc w:val="both"/>
      </w:pPr>
      <w:r w:rsidRPr="00D174D1">
        <w:t>All applicants will be advised by email of the outcome of their application, including whether:</w:t>
      </w:r>
    </w:p>
    <w:p w14:paraId="5C730DF2" w14:textId="77777777" w:rsidR="004E09B4" w:rsidRPr="00D174D1" w:rsidRDefault="004E09B4" w:rsidP="00D174D1">
      <w:pPr>
        <w:pStyle w:val="ListParagraph"/>
        <w:numPr>
          <w:ilvl w:val="0"/>
          <w:numId w:val="11"/>
        </w:numPr>
        <w:shd w:val="clear" w:color="auto" w:fill="FFFFFF" w:themeFill="background2"/>
        <w:spacing w:after="60" w:line="276" w:lineRule="auto"/>
        <w:ind w:left="851" w:hanging="425"/>
        <w:contextualSpacing/>
        <w:jc w:val="both"/>
        <w:rPr>
          <w:iCs w:val="0"/>
        </w:rPr>
      </w:pPr>
      <w:r w:rsidRPr="00D174D1">
        <w:t>the application satisfies the eligibility criteria;</w:t>
      </w:r>
    </w:p>
    <w:p w14:paraId="44EAF34D" w14:textId="77777777" w:rsidR="004E09B4" w:rsidRPr="00D174D1" w:rsidRDefault="004E09B4" w:rsidP="00D174D1">
      <w:pPr>
        <w:pStyle w:val="ListParagraph"/>
        <w:numPr>
          <w:ilvl w:val="0"/>
          <w:numId w:val="11"/>
        </w:numPr>
        <w:shd w:val="clear" w:color="auto" w:fill="FFFFFF" w:themeFill="background2"/>
        <w:spacing w:after="60" w:line="276" w:lineRule="auto"/>
        <w:ind w:left="851" w:hanging="425"/>
        <w:contextualSpacing/>
        <w:jc w:val="both"/>
        <w:rPr>
          <w:iCs w:val="0"/>
        </w:rPr>
      </w:pPr>
      <w:r w:rsidRPr="00D174D1">
        <w:t>the application does not satisfy the eligibility criteria; or</w:t>
      </w:r>
    </w:p>
    <w:p w14:paraId="0484AA84" w14:textId="77777777" w:rsidR="004E09B4" w:rsidRPr="00D174D1" w:rsidRDefault="004E09B4" w:rsidP="00D174D1">
      <w:pPr>
        <w:pStyle w:val="ListParagraph"/>
        <w:numPr>
          <w:ilvl w:val="0"/>
          <w:numId w:val="11"/>
        </w:numPr>
        <w:shd w:val="clear" w:color="auto" w:fill="FFFFFF" w:themeFill="background2"/>
        <w:spacing w:after="60" w:line="276" w:lineRule="auto"/>
        <w:ind w:left="851" w:hanging="425"/>
        <w:contextualSpacing/>
        <w:jc w:val="both"/>
        <w:rPr>
          <w:iCs w:val="0"/>
        </w:rPr>
      </w:pPr>
      <w:r w:rsidRPr="00D174D1">
        <w:t>further information is required.</w:t>
      </w:r>
    </w:p>
    <w:p w14:paraId="708E3FC0" w14:textId="77777777" w:rsidR="004E09B4" w:rsidRPr="00D174D1" w:rsidRDefault="004E09B4" w:rsidP="004E09B4">
      <w:pPr>
        <w:jc w:val="both"/>
      </w:pPr>
      <w:r w:rsidRPr="00D174D1">
        <w:t>Serial numbers assigned to eligible applicants will be entered into the relevant ballot draw. Applicants who do not meet the eligibility criteria will not be entered into the ballot.</w:t>
      </w:r>
    </w:p>
    <w:p w14:paraId="1C3092A0" w14:textId="17CDFDB5" w:rsidR="004E09B4" w:rsidRPr="00D174D1" w:rsidRDefault="004E09B4" w:rsidP="00D174D1">
      <w:pPr>
        <w:jc w:val="both"/>
        <w:rPr>
          <w:rFonts w:asciiTheme="majorHAnsi" w:eastAsiaTheme="majorEastAsia" w:hAnsiTheme="majorHAnsi" w:cstheme="majorBidi"/>
          <w:bCs/>
          <w:iCs/>
          <w:sz w:val="32"/>
          <w:szCs w:val="32"/>
        </w:rPr>
      </w:pPr>
      <w:r w:rsidRPr="00D174D1">
        <w:rPr>
          <w:rFonts w:asciiTheme="majorHAnsi" w:eastAsiaTheme="majorEastAsia" w:hAnsiTheme="majorHAnsi" w:cstheme="majorBidi"/>
          <w:bCs/>
          <w:iCs/>
          <w:sz w:val="32"/>
          <w:szCs w:val="32"/>
        </w:rPr>
        <w:t xml:space="preserve">Stage 5: Ballot </w:t>
      </w:r>
      <w:r w:rsidR="00E957E0">
        <w:rPr>
          <w:rFonts w:asciiTheme="majorHAnsi" w:eastAsiaTheme="majorEastAsia" w:hAnsiTheme="majorHAnsi" w:cstheme="majorBidi"/>
          <w:bCs/>
          <w:iCs/>
          <w:sz w:val="32"/>
          <w:szCs w:val="32"/>
        </w:rPr>
        <w:t>d</w:t>
      </w:r>
      <w:r w:rsidRPr="00D174D1">
        <w:rPr>
          <w:rFonts w:asciiTheme="majorHAnsi" w:eastAsiaTheme="majorEastAsia" w:hAnsiTheme="majorHAnsi" w:cstheme="majorBidi"/>
          <w:bCs/>
          <w:iCs/>
          <w:sz w:val="32"/>
          <w:szCs w:val="32"/>
        </w:rPr>
        <w:t>raw</w:t>
      </w:r>
    </w:p>
    <w:p w14:paraId="0E75D0EE" w14:textId="77777777" w:rsidR="004E09B4" w:rsidRPr="00D174D1" w:rsidRDefault="004E09B4" w:rsidP="004E09B4">
      <w:pPr>
        <w:jc w:val="both"/>
      </w:pPr>
      <w:r w:rsidRPr="00D174D1">
        <w:t>Following the close of the application period, the Department will determine a date for the ballot draw.</w:t>
      </w:r>
    </w:p>
    <w:p w14:paraId="58DCF4E7" w14:textId="77777777" w:rsidR="004E09B4" w:rsidRPr="00D174D1" w:rsidRDefault="004E09B4" w:rsidP="004E09B4">
      <w:pPr>
        <w:jc w:val="both"/>
      </w:pPr>
      <w:r w:rsidRPr="00D174D1">
        <w:t>Each eligible applicant will be assigned a unique draw number. Draw numbers will be selected at random until all eligible applicants have been allocated a position in the draw order.</w:t>
      </w:r>
    </w:p>
    <w:p w14:paraId="2FAC35D5" w14:textId="77777777" w:rsidR="004E09B4" w:rsidRPr="00D174D1" w:rsidRDefault="004E09B4" w:rsidP="004E09B4">
      <w:pPr>
        <w:jc w:val="both"/>
      </w:pPr>
      <w:r w:rsidRPr="00D174D1">
        <w:t>Licences will be offered to applicants in the order in which their draw numbers are selected until all available licences have been allocated.</w:t>
      </w:r>
    </w:p>
    <w:p w14:paraId="7C9A0624" w14:textId="77777777" w:rsidR="004E09B4" w:rsidRPr="00D174D1" w:rsidRDefault="004E09B4" w:rsidP="004E09B4">
      <w:pPr>
        <w:jc w:val="both"/>
      </w:pPr>
      <w:r w:rsidRPr="00D174D1">
        <w:t>If an applicant declines an offer of a licence or is otherwise unable to proceed, the licence may be offered to the next eligible applicant drawn from the same ballot.</w:t>
      </w:r>
    </w:p>
    <w:p w14:paraId="3BEA8425" w14:textId="77777777" w:rsidR="004E09B4" w:rsidRPr="00D174D1" w:rsidRDefault="004E09B4" w:rsidP="004E09B4">
      <w:pPr>
        <w:jc w:val="both"/>
      </w:pPr>
      <w:r w:rsidRPr="00D174D1">
        <w:t>Members of the public are welcome to attend the ballot draw, which will also be live streamed.</w:t>
      </w:r>
    </w:p>
    <w:p w14:paraId="33704EB8" w14:textId="1D0867BA" w:rsidR="000B7898" w:rsidRDefault="000B7898" w:rsidP="00354A4B">
      <w:pPr>
        <w:spacing w:before="240" w:after="240"/>
        <w:ind w:right="-23"/>
        <w:jc w:val="both"/>
      </w:pPr>
      <w:bookmarkStart w:id="10" w:name="_Toc236377829"/>
      <w:r w:rsidRPr="000B7898">
        <w:rPr>
          <w:rStyle w:val="Heading2Char"/>
        </w:rPr>
        <w:t>Ballot draw</w:t>
      </w:r>
      <w:r w:rsidRPr="00BB29AE">
        <w:rPr>
          <w:rStyle w:val="Heading2Char"/>
        </w:rPr>
        <w:t xml:space="preserve"> FAQs</w:t>
      </w:r>
      <w:bookmarkEnd w:id="10"/>
    </w:p>
    <w:p w14:paraId="1020293C" w14:textId="77777777" w:rsidR="006E1E2C" w:rsidRPr="006E1E2C" w:rsidRDefault="006E1E2C" w:rsidP="00D174D1">
      <w:pPr>
        <w:spacing w:before="240" w:after="240"/>
        <w:ind w:right="-23"/>
        <w:jc w:val="both"/>
        <w:rPr>
          <w:b/>
          <w:bCs/>
        </w:rPr>
      </w:pPr>
      <w:r w:rsidRPr="006E1E2C">
        <w:rPr>
          <w:b/>
          <w:bCs/>
        </w:rPr>
        <w:t>What happens if the number of eligible Tier 1 applicants is less than the number of licences available for allocation?</w:t>
      </w:r>
    </w:p>
    <w:p w14:paraId="3CDA8A82" w14:textId="1E74ED7F" w:rsidR="006E1E2C" w:rsidRPr="00D174D1" w:rsidRDefault="006E1E2C" w:rsidP="006E1E2C">
      <w:pPr>
        <w:spacing w:before="240" w:after="240"/>
        <w:ind w:right="-23"/>
        <w:jc w:val="both"/>
        <w:rPr>
          <w:bCs/>
        </w:rPr>
      </w:pPr>
      <w:r w:rsidRPr="00D174D1">
        <w:rPr>
          <w:bCs/>
        </w:rPr>
        <w:lastRenderedPageBreak/>
        <w:t>Licences will first be offered to all eligible Tier 1 applicants</w:t>
      </w:r>
      <w:r w:rsidR="00AD4E8F">
        <w:rPr>
          <w:bCs/>
        </w:rPr>
        <w:t xml:space="preserve"> without a ballot being conducted for Tier 1, with the</w:t>
      </w:r>
      <w:r w:rsidRPr="00D174D1">
        <w:rPr>
          <w:bCs/>
        </w:rPr>
        <w:t xml:space="preserve"> remaining licences then allocated to eligible Tier 2 applicants through the ballot process.</w:t>
      </w:r>
    </w:p>
    <w:p w14:paraId="1577FD11" w14:textId="77777777" w:rsidR="000B7898" w:rsidRPr="008B1EF8" w:rsidRDefault="000B7898" w:rsidP="007A5427">
      <w:pPr>
        <w:shd w:val="clear" w:color="auto" w:fill="C8E6FA" w:themeFill="accent2" w:themeFillTint="33"/>
        <w:spacing w:after="0"/>
        <w:jc w:val="both"/>
        <w:rPr>
          <w:b/>
        </w:rPr>
      </w:pPr>
      <w:r w:rsidRPr="008B1EF8">
        <w:rPr>
          <w:b/>
        </w:rPr>
        <w:t>Example:</w:t>
      </w:r>
    </w:p>
    <w:p w14:paraId="4B453EBD" w14:textId="755CA256" w:rsidR="006E1E2C" w:rsidRPr="006E1E2C" w:rsidRDefault="006E1E2C" w:rsidP="006E1E2C">
      <w:pPr>
        <w:shd w:val="clear" w:color="auto" w:fill="C8E6FA" w:themeFill="accent2" w:themeFillTint="33"/>
        <w:spacing w:after="0"/>
        <w:jc w:val="both"/>
      </w:pPr>
      <w:r w:rsidRPr="006E1E2C">
        <w:t>Alice Springs has three standard taxi licences available for allocation, but only two eligible Tier 1 applications have been received. This leaves one licence available for allocation</w:t>
      </w:r>
      <w:r w:rsidR="00AD4E8F">
        <w:t xml:space="preserve"> in Tier 2</w:t>
      </w:r>
      <w:r w:rsidRPr="006E1E2C">
        <w:t>.</w:t>
      </w:r>
    </w:p>
    <w:p w14:paraId="3A84C335" w14:textId="77777777" w:rsidR="006E1E2C" w:rsidRPr="006E1E2C" w:rsidRDefault="006E1E2C" w:rsidP="006E1E2C">
      <w:pPr>
        <w:shd w:val="clear" w:color="auto" w:fill="C8E6FA" w:themeFill="accent2" w:themeFillTint="33"/>
        <w:spacing w:after="0"/>
        <w:jc w:val="both"/>
      </w:pPr>
      <w:r w:rsidRPr="006E1E2C">
        <w:t>As Tier 1 applicants are given priority, both eligible Tier 1 applicants will be offered a taxi licence. The remaining licence will then be allocated through the Tier 2 ballot.</w:t>
      </w:r>
    </w:p>
    <w:p w14:paraId="7DEE04E5" w14:textId="77777777" w:rsidR="00AD4E8F" w:rsidRDefault="00AD4E8F">
      <w:pPr>
        <w:jc w:val="both"/>
        <w:rPr>
          <w:b/>
          <w:bCs/>
        </w:rPr>
      </w:pPr>
    </w:p>
    <w:p w14:paraId="6B1FB025" w14:textId="19A8DB33" w:rsidR="006E1E2C" w:rsidRPr="006E1E2C" w:rsidRDefault="006E1E2C" w:rsidP="00CE2D6A">
      <w:pPr>
        <w:jc w:val="both"/>
        <w:rPr>
          <w:b/>
          <w:bCs/>
        </w:rPr>
      </w:pPr>
      <w:r w:rsidRPr="006E1E2C">
        <w:rPr>
          <w:b/>
          <w:bCs/>
        </w:rPr>
        <w:t>What happens if the number of eligible Tier 1 applicants is equal to the number of licences available for allocation?</w:t>
      </w:r>
    </w:p>
    <w:p w14:paraId="39B56A09" w14:textId="3101C84A" w:rsidR="006E1E2C" w:rsidRPr="00CE2D6A" w:rsidRDefault="006E1E2C" w:rsidP="006E1E2C">
      <w:pPr>
        <w:jc w:val="both"/>
        <w:rPr>
          <w:bCs/>
        </w:rPr>
      </w:pPr>
      <w:r w:rsidRPr="00CE2D6A">
        <w:rPr>
          <w:bCs/>
        </w:rPr>
        <w:t>A Tier 1 ballot will not be conducted. Instead, all available licences will be offered to the eligible Tier 1 applicants.</w:t>
      </w:r>
      <w:r w:rsidR="00AD4E8F">
        <w:rPr>
          <w:bCs/>
        </w:rPr>
        <w:t xml:space="preserve"> However, a ballot for Tier 2 applicants will be conducted in the event any Ti</w:t>
      </w:r>
      <w:r w:rsidR="00811001">
        <w:rPr>
          <w:bCs/>
        </w:rPr>
        <w:t>e</w:t>
      </w:r>
      <w:r w:rsidR="00AD4E8F">
        <w:rPr>
          <w:bCs/>
        </w:rPr>
        <w:t xml:space="preserve">r 1 applicant does not accept the taxi </w:t>
      </w:r>
      <w:r w:rsidR="00E645E7">
        <w:rPr>
          <w:bCs/>
        </w:rPr>
        <w:t>licence or</w:t>
      </w:r>
      <w:r w:rsidR="00AD4E8F">
        <w:rPr>
          <w:bCs/>
        </w:rPr>
        <w:t xml:space="preserve"> returns the taxi licence within </w:t>
      </w:r>
      <w:r w:rsidR="00811001">
        <w:rPr>
          <w:bCs/>
        </w:rPr>
        <w:t>6</w:t>
      </w:r>
      <w:r w:rsidR="00AD4E8F">
        <w:rPr>
          <w:bCs/>
        </w:rPr>
        <w:t xml:space="preserve"> months of ballot draw. The returned taxi licence will then be reallocated to the first drawn Tier 2 applicant and so on.</w:t>
      </w:r>
    </w:p>
    <w:p w14:paraId="6C28FCD1" w14:textId="77777777" w:rsidR="000B7898" w:rsidRPr="008B1EF8" w:rsidRDefault="000B7898" w:rsidP="00AB37D0">
      <w:pPr>
        <w:shd w:val="clear" w:color="auto" w:fill="C8E6FA" w:themeFill="accent2" w:themeFillTint="33"/>
        <w:spacing w:after="0"/>
        <w:jc w:val="both"/>
        <w:rPr>
          <w:b/>
        </w:rPr>
      </w:pPr>
      <w:r w:rsidRPr="008B1EF8">
        <w:rPr>
          <w:b/>
        </w:rPr>
        <w:t>Example:</w:t>
      </w:r>
    </w:p>
    <w:p w14:paraId="48E0D86C" w14:textId="009D6482" w:rsidR="006E1E2C" w:rsidRPr="006E1E2C" w:rsidRDefault="006E1E2C" w:rsidP="006E1E2C">
      <w:pPr>
        <w:shd w:val="clear" w:color="auto" w:fill="C8E6FA" w:themeFill="accent2" w:themeFillTint="33"/>
        <w:spacing w:after="0"/>
        <w:jc w:val="both"/>
      </w:pPr>
      <w:r w:rsidRPr="006E1E2C">
        <w:t xml:space="preserve">Alice Springs has </w:t>
      </w:r>
      <w:r w:rsidR="00F139FF">
        <w:t>3</w:t>
      </w:r>
      <w:r w:rsidRPr="006E1E2C">
        <w:t xml:space="preserve"> standard taxi licences </w:t>
      </w:r>
      <w:r w:rsidR="005B5E4B">
        <w:t xml:space="preserve">and 3 MPT licences </w:t>
      </w:r>
      <w:r w:rsidRPr="006E1E2C">
        <w:t xml:space="preserve">available for allocation and has </w:t>
      </w:r>
      <w:r w:rsidR="00E645E7" w:rsidRPr="006E1E2C">
        <w:t>received 3</w:t>
      </w:r>
      <w:r w:rsidR="005B5E4B" w:rsidRPr="006E1E2C">
        <w:t xml:space="preserve"> standard taxi </w:t>
      </w:r>
      <w:r w:rsidR="005B5E4B">
        <w:t>submissions</w:t>
      </w:r>
      <w:r w:rsidR="005B5E4B" w:rsidRPr="006E1E2C">
        <w:t xml:space="preserve"> </w:t>
      </w:r>
      <w:r w:rsidR="005B5E4B">
        <w:t>and 3 MPT submissions that are all</w:t>
      </w:r>
      <w:r w:rsidR="005B5E4B" w:rsidRPr="006E1E2C">
        <w:t xml:space="preserve"> </w:t>
      </w:r>
      <w:r w:rsidRPr="006E1E2C">
        <w:t>eligible Tier 1 applications.</w:t>
      </w:r>
    </w:p>
    <w:p w14:paraId="74DB8065" w14:textId="31257F8E" w:rsidR="006E1E2C" w:rsidRPr="006E1E2C" w:rsidRDefault="006E1E2C" w:rsidP="006E1E2C">
      <w:pPr>
        <w:shd w:val="clear" w:color="auto" w:fill="C8E6FA" w:themeFill="accent2" w:themeFillTint="33"/>
        <w:spacing w:after="0"/>
        <w:jc w:val="both"/>
      </w:pPr>
      <w:r w:rsidRPr="006E1E2C">
        <w:t xml:space="preserve">As the number of eligible Tier 1 applicants </w:t>
      </w:r>
      <w:r w:rsidR="005B5E4B">
        <w:t>are</w:t>
      </w:r>
      <w:r w:rsidRPr="006E1E2C">
        <w:t xml:space="preserve"> equal to the number of licences available, all </w:t>
      </w:r>
      <w:r w:rsidR="005B5E4B">
        <w:t>eligible</w:t>
      </w:r>
      <w:r w:rsidRPr="006E1E2C">
        <w:t xml:space="preserve"> applicants will be offered a taxi </w:t>
      </w:r>
      <w:r w:rsidR="00E645E7" w:rsidRPr="006E1E2C">
        <w:t>licence,</w:t>
      </w:r>
      <w:r w:rsidRPr="006E1E2C">
        <w:t xml:space="preserve"> and a Tier 1 ballot will not be conducted.</w:t>
      </w:r>
    </w:p>
    <w:p w14:paraId="2C8CE7F0" w14:textId="1D5F1E3F" w:rsidR="00E957E0" w:rsidRDefault="006E1E2C" w:rsidP="006E1E2C">
      <w:pPr>
        <w:shd w:val="clear" w:color="auto" w:fill="C8E6FA" w:themeFill="accent2" w:themeFillTint="33"/>
        <w:spacing w:after="0"/>
        <w:jc w:val="both"/>
      </w:pPr>
      <w:r w:rsidRPr="006E1E2C">
        <w:t xml:space="preserve">A Tier 2 ballot will still be conducted </w:t>
      </w:r>
      <w:proofErr w:type="gramStart"/>
      <w:r w:rsidR="00AD4E8F">
        <w:t>in the event that</w:t>
      </w:r>
      <w:proofErr w:type="gramEnd"/>
      <w:r w:rsidR="00AD4E8F">
        <w:t xml:space="preserve"> the issued</w:t>
      </w:r>
      <w:r w:rsidRPr="006E1E2C">
        <w:t xml:space="preserve"> licences </w:t>
      </w:r>
      <w:r w:rsidR="00AD4E8F">
        <w:t xml:space="preserve">become </w:t>
      </w:r>
      <w:r w:rsidRPr="006E1E2C">
        <w:t xml:space="preserve">available for </w:t>
      </w:r>
      <w:r w:rsidR="00AD4E8F">
        <w:t>re</w:t>
      </w:r>
      <w:r w:rsidRPr="006E1E2C">
        <w:t xml:space="preserve">allocation </w:t>
      </w:r>
      <w:r w:rsidR="00AD4E8F">
        <w:t xml:space="preserve">within </w:t>
      </w:r>
      <w:r w:rsidR="00811001">
        <w:t>6</w:t>
      </w:r>
      <w:r w:rsidR="00AD4E8F">
        <w:t xml:space="preserve"> months </w:t>
      </w:r>
      <w:r w:rsidRPr="006E1E2C">
        <w:t>and eligible Tier 2 applications have been received</w:t>
      </w:r>
      <w:r w:rsidR="00E957E0">
        <w:t>.</w:t>
      </w:r>
    </w:p>
    <w:p w14:paraId="23D9A8BD" w14:textId="65182110" w:rsidR="006E1E2C" w:rsidRPr="006E1E2C" w:rsidRDefault="00E957E0" w:rsidP="006E1E2C">
      <w:pPr>
        <w:shd w:val="clear" w:color="auto" w:fill="C8E6FA" w:themeFill="accent2" w:themeFillTint="33"/>
        <w:spacing w:after="0"/>
        <w:jc w:val="both"/>
      </w:pPr>
      <w:r w:rsidRPr="00E957E0">
        <w:t xml:space="preserve"> Tier 2 applications will continue to be assessed and </w:t>
      </w:r>
      <w:proofErr w:type="gramStart"/>
      <w:r w:rsidRPr="00E957E0">
        <w:t>entered into</w:t>
      </w:r>
      <w:proofErr w:type="gramEnd"/>
      <w:r w:rsidRPr="00E957E0">
        <w:t xml:space="preserve"> the relevant ballot process. This ensures that, where a licence offered to a Tier 1 applicant is declined, withdrawn or otherwise becomes available before allocation is finalised, the licence may be offered to the next eligible applicant in accordance with the ballot process.</w:t>
      </w:r>
    </w:p>
    <w:p w14:paraId="477F58C2" w14:textId="2276CF85" w:rsidR="00D271E3" w:rsidRDefault="00D271E3" w:rsidP="00A915A4">
      <w:pPr>
        <w:jc w:val="both"/>
      </w:pPr>
      <w:bookmarkStart w:id="11" w:name="_Collection_of_Application"/>
      <w:bookmarkEnd w:id="11"/>
      <w:r>
        <w:t xml:space="preserve"> </w:t>
      </w:r>
    </w:p>
    <w:p w14:paraId="103ACC5E" w14:textId="4FF3653B" w:rsidR="0024495B" w:rsidRPr="00B66E1D" w:rsidRDefault="00B97DCD" w:rsidP="000B3584">
      <w:pPr>
        <w:pStyle w:val="Heading1"/>
        <w:spacing w:after="120"/>
        <w:ind w:left="431" w:hanging="431"/>
        <w:jc w:val="both"/>
      </w:pPr>
      <w:bookmarkStart w:id="12" w:name="_Toc236377830"/>
      <w:r>
        <w:t>Collection of application</w:t>
      </w:r>
      <w:bookmarkEnd w:id="12"/>
    </w:p>
    <w:p w14:paraId="63128E5A" w14:textId="3AD87BB1" w:rsidR="00F1035A" w:rsidRDefault="00F1035A" w:rsidP="000B3584">
      <w:pPr>
        <w:jc w:val="both"/>
        <w:rPr>
          <w:lang w:bidi="en-US"/>
        </w:rPr>
      </w:pPr>
      <w:r>
        <w:rPr>
          <w:lang w:bidi="en-US"/>
        </w:rPr>
        <w:t xml:space="preserve">Application packs </w:t>
      </w:r>
      <w:r w:rsidR="007012D7">
        <w:rPr>
          <w:lang w:bidi="en-US"/>
        </w:rPr>
        <w:t>can be collected in person by the applicant</w:t>
      </w:r>
      <w:r w:rsidR="00AD4E8F">
        <w:rPr>
          <w:lang w:bidi="en-US"/>
        </w:rPr>
        <w:t xml:space="preserve"> </w:t>
      </w:r>
      <w:r w:rsidR="00E77BE5">
        <w:rPr>
          <w:lang w:bidi="en-US"/>
        </w:rPr>
        <w:t>from the below location</w:t>
      </w:r>
      <w:r w:rsidR="007012D7">
        <w:rPr>
          <w:lang w:bidi="en-US"/>
        </w:rPr>
        <w:t>.</w:t>
      </w:r>
      <w:r>
        <w:rPr>
          <w:lang w:bidi="en-US"/>
        </w:rPr>
        <w:t xml:space="preserve"> </w:t>
      </w:r>
    </w:p>
    <w:p w14:paraId="00FC46C8" w14:textId="68DB650F" w:rsidR="00235EA1" w:rsidRPr="00246680" w:rsidRDefault="00235EA1" w:rsidP="000B3584">
      <w:pPr>
        <w:spacing w:before="240"/>
        <w:ind w:left="284"/>
        <w:jc w:val="both"/>
        <w:rPr>
          <w:b/>
          <w:lang w:bidi="en-US"/>
        </w:rPr>
      </w:pPr>
      <w:r w:rsidRPr="00246680">
        <w:rPr>
          <w:b/>
          <w:lang w:bidi="en-US"/>
        </w:rPr>
        <w:t>Alice Springs</w:t>
      </w:r>
      <w:r>
        <w:rPr>
          <w:b/>
          <w:lang w:bidi="en-US"/>
        </w:rPr>
        <w:t xml:space="preserve"> Ballot:</w:t>
      </w:r>
    </w:p>
    <w:p w14:paraId="3A0CD256" w14:textId="77777777" w:rsidR="007012D7" w:rsidRPr="008A3AAC" w:rsidRDefault="007012D7" w:rsidP="000B3584">
      <w:pPr>
        <w:spacing w:after="0"/>
        <w:jc w:val="both"/>
        <w:rPr>
          <w:b/>
          <w:sz w:val="12"/>
          <w:lang w:bidi="en-US"/>
        </w:rPr>
      </w:pPr>
    </w:p>
    <w:tbl>
      <w:tblPr>
        <w:tblStyle w:val="TableGrid"/>
        <w:tblW w:w="1002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612"/>
      </w:tblGrid>
      <w:tr w:rsidR="007012D7" w14:paraId="4279979E" w14:textId="77777777" w:rsidTr="00457306">
        <w:trPr>
          <w:trHeight w:val="397"/>
        </w:trPr>
        <w:tc>
          <w:tcPr>
            <w:tcW w:w="2410" w:type="dxa"/>
            <w:shd w:val="clear" w:color="auto" w:fill="1F1F5F" w:themeFill="text1"/>
            <w:vAlign w:val="center"/>
          </w:tcPr>
          <w:p w14:paraId="18EDF0FB" w14:textId="77777777" w:rsidR="007012D7" w:rsidRPr="00C1300C" w:rsidRDefault="007012D7" w:rsidP="00354A4B">
            <w:pPr>
              <w:spacing w:after="0"/>
              <w:ind w:left="-108" w:right="-113" w:firstLine="285"/>
              <w:jc w:val="both"/>
              <w:rPr>
                <w:b/>
                <w:lang w:bidi="en-US"/>
              </w:rPr>
            </w:pPr>
            <w:r w:rsidRPr="00BC3BD3">
              <w:rPr>
                <w:b/>
                <w:lang w:bidi="en-US"/>
              </w:rPr>
              <w:t>Personal collection</w:t>
            </w:r>
          </w:p>
        </w:tc>
        <w:tc>
          <w:tcPr>
            <w:tcW w:w="7612" w:type="dxa"/>
            <w:vAlign w:val="center"/>
          </w:tcPr>
          <w:p w14:paraId="189977B1" w14:textId="2823C2AA" w:rsidR="00A27738" w:rsidRDefault="00FA4EE1" w:rsidP="000B3584">
            <w:pPr>
              <w:spacing w:after="0"/>
              <w:jc w:val="both"/>
              <w:rPr>
                <w:lang w:bidi="en-US"/>
              </w:rPr>
            </w:pPr>
            <w:r>
              <w:rPr>
                <w:lang w:bidi="en-US"/>
              </w:rPr>
              <w:t>Motor Vehicle Registry</w:t>
            </w:r>
            <w:r w:rsidR="007012D7">
              <w:rPr>
                <w:lang w:bidi="en-US"/>
              </w:rPr>
              <w:t xml:space="preserve">, </w:t>
            </w:r>
            <w:r>
              <w:rPr>
                <w:lang w:bidi="en-US"/>
              </w:rPr>
              <w:t>337 Stuart Highway</w:t>
            </w:r>
            <w:r w:rsidR="007012D7">
              <w:rPr>
                <w:lang w:bidi="en-US"/>
              </w:rPr>
              <w:t>, Alice Springs.</w:t>
            </w:r>
          </w:p>
          <w:p w14:paraId="7B428873" w14:textId="0CC7FC0C" w:rsidR="007012D7" w:rsidRDefault="00A27738" w:rsidP="000B3584">
            <w:pPr>
              <w:spacing w:after="0"/>
              <w:jc w:val="both"/>
              <w:rPr>
                <w:lang w:bidi="en-US"/>
              </w:rPr>
            </w:pPr>
            <w:r>
              <w:rPr>
                <w:lang w:bidi="en-US"/>
              </w:rPr>
              <w:t>Open</w:t>
            </w:r>
            <w:r w:rsidR="00FE35C8">
              <w:rPr>
                <w:lang w:bidi="en-US"/>
              </w:rPr>
              <w:t xml:space="preserve"> </w:t>
            </w:r>
            <w:r w:rsidR="00472D6D">
              <w:rPr>
                <w:lang w:bidi="en-US"/>
              </w:rPr>
              <w:t>12 noon Tuesday 4 August</w:t>
            </w:r>
            <w:r w:rsidR="00FE35C8" w:rsidRPr="00FE35C8">
              <w:rPr>
                <w:lang w:bidi="en-US"/>
              </w:rPr>
              <w:t xml:space="preserve"> </w:t>
            </w:r>
            <w:r w:rsidR="00472D6D">
              <w:rPr>
                <w:lang w:bidi="en-US"/>
              </w:rPr>
              <w:t>and close</w:t>
            </w:r>
            <w:r w:rsidR="00FE35C8" w:rsidRPr="00FE35C8">
              <w:rPr>
                <w:lang w:bidi="en-US"/>
              </w:rPr>
              <w:t xml:space="preserve"> </w:t>
            </w:r>
            <w:r w:rsidR="00AD4E8F">
              <w:rPr>
                <w:lang w:bidi="en-US"/>
              </w:rPr>
              <w:t xml:space="preserve">12 noon </w:t>
            </w:r>
            <w:r w:rsidR="00FE35C8" w:rsidRPr="00FE35C8">
              <w:rPr>
                <w:lang w:bidi="en-US"/>
              </w:rPr>
              <w:t>Friday</w:t>
            </w:r>
            <w:r w:rsidR="00472D6D">
              <w:rPr>
                <w:lang w:bidi="en-US"/>
              </w:rPr>
              <w:t xml:space="preserve"> 14 August</w:t>
            </w:r>
            <w:r w:rsidR="00DF05E6">
              <w:rPr>
                <w:lang w:bidi="en-US"/>
              </w:rPr>
              <w:t>.</w:t>
            </w:r>
            <w:r w:rsidR="00472D6D">
              <w:rPr>
                <w:lang w:bidi="en-US"/>
              </w:rPr>
              <w:t xml:space="preserve"> </w:t>
            </w:r>
          </w:p>
        </w:tc>
      </w:tr>
    </w:tbl>
    <w:p w14:paraId="5C7409A6" w14:textId="77777777" w:rsidR="0024495B" w:rsidRPr="00B66E1D" w:rsidRDefault="0024495B" w:rsidP="000B3584">
      <w:pPr>
        <w:tabs>
          <w:tab w:val="left" w:pos="3402"/>
        </w:tabs>
        <w:spacing w:before="34" w:after="0" w:line="247" w:lineRule="auto"/>
        <w:ind w:right="530"/>
        <w:jc w:val="both"/>
        <w:rPr>
          <w:rFonts w:eastAsia="Arial" w:cs="Arial"/>
          <w:b/>
          <w:spacing w:val="-1"/>
        </w:rPr>
      </w:pPr>
    </w:p>
    <w:p w14:paraId="56BEC5E0" w14:textId="069B4A80" w:rsidR="007A5427" w:rsidRDefault="00F1035A" w:rsidP="000B3584">
      <w:pPr>
        <w:jc w:val="both"/>
        <w:rPr>
          <w:rFonts w:asciiTheme="minorHAnsi" w:hAnsiTheme="minorHAnsi"/>
        </w:rPr>
      </w:pPr>
      <w:r w:rsidRPr="00362974">
        <w:rPr>
          <w:rFonts w:asciiTheme="minorHAnsi" w:hAnsiTheme="minorHAnsi"/>
        </w:rPr>
        <w:t xml:space="preserve">Each application form is recorded against an </w:t>
      </w:r>
      <w:r w:rsidR="00E645E7" w:rsidRPr="00362974">
        <w:rPr>
          <w:rFonts w:asciiTheme="minorHAnsi" w:hAnsiTheme="minorHAnsi"/>
        </w:rPr>
        <w:t>individual;</w:t>
      </w:r>
      <w:r w:rsidRPr="00362974">
        <w:rPr>
          <w:rFonts w:asciiTheme="minorHAnsi" w:hAnsiTheme="minorHAnsi"/>
        </w:rPr>
        <w:t xml:space="preserve"> it is important to have photo identification at hand when </w:t>
      </w:r>
      <w:r>
        <w:rPr>
          <w:rFonts w:asciiTheme="minorHAnsi" w:hAnsiTheme="minorHAnsi"/>
        </w:rPr>
        <w:t xml:space="preserve">requesting </w:t>
      </w:r>
      <w:r w:rsidRPr="00362974">
        <w:rPr>
          <w:rFonts w:asciiTheme="minorHAnsi" w:hAnsiTheme="minorHAnsi"/>
        </w:rPr>
        <w:t>an application form.</w:t>
      </w:r>
      <w:r>
        <w:rPr>
          <w:rFonts w:asciiTheme="minorHAnsi" w:hAnsiTheme="minorHAnsi"/>
        </w:rPr>
        <w:t xml:space="preserve"> </w:t>
      </w:r>
    </w:p>
    <w:p w14:paraId="5A7E8AB6" w14:textId="4C820140" w:rsidR="00243CDD" w:rsidRDefault="00B97DCD" w:rsidP="000B3584">
      <w:pPr>
        <w:pStyle w:val="Heading1"/>
        <w:spacing w:after="120"/>
        <w:ind w:left="431" w:hanging="431"/>
        <w:jc w:val="both"/>
      </w:pPr>
      <w:bookmarkStart w:id="13" w:name="_Toc236377831"/>
      <w:r>
        <w:t>Submitting your a</w:t>
      </w:r>
      <w:r w:rsidR="00243CDD">
        <w:t>pplication</w:t>
      </w:r>
      <w:bookmarkStart w:id="14" w:name="_Toc107312836"/>
      <w:bookmarkEnd w:id="13"/>
      <w:bookmarkEnd w:id="14"/>
    </w:p>
    <w:p w14:paraId="4F4E8FB8" w14:textId="681FC28D" w:rsidR="0024495B" w:rsidRPr="00B66E1D" w:rsidRDefault="0024495B" w:rsidP="000B3584">
      <w:pPr>
        <w:tabs>
          <w:tab w:val="left" w:pos="426"/>
          <w:tab w:val="left" w:pos="3402"/>
        </w:tabs>
        <w:spacing w:before="34" w:after="0" w:line="247" w:lineRule="auto"/>
        <w:ind w:right="530"/>
        <w:jc w:val="both"/>
        <w:rPr>
          <w:rFonts w:eastAsia="Arial" w:cs="Arial"/>
        </w:rPr>
      </w:pPr>
      <w:r w:rsidRPr="00FA1675">
        <w:rPr>
          <w:rFonts w:eastAsia="Arial" w:cs="Arial"/>
        </w:rPr>
        <w:t>All com</w:t>
      </w:r>
      <w:r w:rsidRPr="00B66E1D">
        <w:rPr>
          <w:rFonts w:eastAsia="Arial" w:cs="Arial"/>
        </w:rPr>
        <w:t>pl</w:t>
      </w:r>
      <w:r w:rsidRPr="00FA1675">
        <w:rPr>
          <w:rFonts w:eastAsia="Arial" w:cs="Arial"/>
        </w:rPr>
        <w:t>e</w:t>
      </w:r>
      <w:r w:rsidRPr="00B66E1D">
        <w:rPr>
          <w:rFonts w:eastAsia="Arial" w:cs="Arial"/>
        </w:rPr>
        <w:t>ted</w:t>
      </w:r>
      <w:r w:rsidR="00947C22">
        <w:rPr>
          <w:rFonts w:eastAsia="Arial" w:cs="Arial"/>
        </w:rPr>
        <w:t xml:space="preserve"> </w:t>
      </w:r>
      <w:r w:rsidRPr="00B66E1D">
        <w:rPr>
          <w:rFonts w:eastAsia="Arial" w:cs="Arial"/>
        </w:rPr>
        <w:t>ballot</w:t>
      </w:r>
      <w:r w:rsidRPr="00FA1675">
        <w:rPr>
          <w:rFonts w:eastAsia="Arial" w:cs="Arial"/>
        </w:rPr>
        <w:t xml:space="preserve"> </w:t>
      </w:r>
      <w:r w:rsidRPr="00B66E1D">
        <w:rPr>
          <w:rFonts w:eastAsia="Arial" w:cs="Arial"/>
        </w:rPr>
        <w:t>pap</w:t>
      </w:r>
      <w:r w:rsidRPr="00FA1675">
        <w:rPr>
          <w:rFonts w:eastAsia="Arial" w:cs="Arial"/>
        </w:rPr>
        <w:t>er</w:t>
      </w:r>
      <w:r w:rsidRPr="00B66E1D">
        <w:rPr>
          <w:rFonts w:eastAsia="Arial" w:cs="Arial"/>
        </w:rPr>
        <w:t>s</w:t>
      </w:r>
      <w:r w:rsidRPr="00FA1675">
        <w:rPr>
          <w:rFonts w:eastAsia="Arial" w:cs="Arial"/>
        </w:rPr>
        <w:t xml:space="preserve"> m</w:t>
      </w:r>
      <w:r w:rsidRPr="00B66E1D">
        <w:rPr>
          <w:rFonts w:eastAsia="Arial" w:cs="Arial"/>
        </w:rPr>
        <w:t>ust</w:t>
      </w:r>
      <w:r w:rsidRPr="00FA1675">
        <w:rPr>
          <w:rFonts w:eastAsia="Arial" w:cs="Arial"/>
        </w:rPr>
        <w:t xml:space="preserve"> </w:t>
      </w:r>
      <w:r w:rsidRPr="00B66E1D">
        <w:rPr>
          <w:rFonts w:eastAsia="Arial" w:cs="Arial"/>
        </w:rPr>
        <w:t>be</w:t>
      </w:r>
      <w:r w:rsidR="004A12C0">
        <w:rPr>
          <w:rFonts w:eastAsia="Arial" w:cs="Arial"/>
        </w:rPr>
        <w:t xml:space="preserve"> emailed to the below:</w:t>
      </w:r>
    </w:p>
    <w:p w14:paraId="5DB8EF42" w14:textId="311BD870" w:rsidR="0024495B" w:rsidRDefault="0024495B" w:rsidP="000B3584">
      <w:pPr>
        <w:spacing w:before="7" w:after="0"/>
        <w:ind w:right="4109"/>
        <w:jc w:val="both"/>
        <w:rPr>
          <w:rFonts w:eastAsia="Arial" w:cs="Arial"/>
          <w:w w:val="103"/>
        </w:rPr>
      </w:pPr>
    </w:p>
    <w:tbl>
      <w:tblPr>
        <w:tblStyle w:val="TableGrid"/>
        <w:tblW w:w="1002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612"/>
      </w:tblGrid>
      <w:tr w:rsidR="00457306" w14:paraId="6A78FE69" w14:textId="77777777" w:rsidTr="00457306">
        <w:trPr>
          <w:trHeight w:val="460"/>
        </w:trPr>
        <w:tc>
          <w:tcPr>
            <w:tcW w:w="2410" w:type="dxa"/>
            <w:shd w:val="clear" w:color="auto" w:fill="1F1F5F" w:themeFill="text1"/>
            <w:vAlign w:val="center"/>
          </w:tcPr>
          <w:p w14:paraId="77F97D55" w14:textId="7F29E8FD" w:rsidR="00457306" w:rsidRPr="00C1300C" w:rsidRDefault="004A12C0" w:rsidP="00354A4B">
            <w:pPr>
              <w:spacing w:after="0"/>
              <w:ind w:left="-108" w:right="-113" w:firstLine="852"/>
              <w:jc w:val="both"/>
              <w:rPr>
                <w:b/>
                <w:lang w:bidi="en-US"/>
              </w:rPr>
            </w:pPr>
            <w:r>
              <w:rPr>
                <w:b/>
                <w:lang w:bidi="en-US"/>
              </w:rPr>
              <w:t>Email</w:t>
            </w:r>
          </w:p>
        </w:tc>
        <w:tc>
          <w:tcPr>
            <w:tcW w:w="7612" w:type="dxa"/>
            <w:vAlign w:val="center"/>
          </w:tcPr>
          <w:p w14:paraId="4F85C315" w14:textId="3F0AE214" w:rsidR="00457306" w:rsidRDefault="00457306" w:rsidP="000B3584">
            <w:pPr>
              <w:spacing w:after="0"/>
              <w:jc w:val="both"/>
              <w:rPr>
                <w:lang w:bidi="en-US"/>
              </w:rPr>
            </w:pPr>
            <w:r>
              <w:rPr>
                <w:lang w:bidi="en-US"/>
              </w:rPr>
              <w:t>Ballot Contact Officer</w:t>
            </w:r>
          </w:p>
          <w:p w14:paraId="5F7E64E6" w14:textId="2207C003" w:rsidR="005F2B68" w:rsidRPr="004A12C0" w:rsidRDefault="004A12C0" w:rsidP="000B3584">
            <w:pPr>
              <w:spacing w:after="0"/>
              <w:jc w:val="both"/>
              <w:rPr>
                <w:lang w:bidi="en-US"/>
              </w:rPr>
            </w:pPr>
            <w:hyperlink r:id="rId18" w:history="1">
              <w:r w:rsidRPr="00612733">
                <w:rPr>
                  <w:rStyle w:val="Hyperlink"/>
                  <w:lang w:bidi="en-US"/>
                </w:rPr>
                <w:t>taxi.ballot@nt.gov.au</w:t>
              </w:r>
            </w:hyperlink>
          </w:p>
          <w:p w14:paraId="394A179F" w14:textId="6CC03792" w:rsidR="00DE141F" w:rsidRPr="004114EA" w:rsidRDefault="00DE141F" w:rsidP="000B3584">
            <w:pPr>
              <w:spacing w:after="0"/>
              <w:jc w:val="both"/>
              <w:rPr>
                <w:color w:val="0563C1" w:themeColor="hyperlink"/>
                <w:u w:val="single"/>
                <w:lang w:bidi="en-US"/>
              </w:rPr>
            </w:pPr>
          </w:p>
        </w:tc>
      </w:tr>
    </w:tbl>
    <w:p w14:paraId="3EC4DF35" w14:textId="77777777" w:rsidR="00457306" w:rsidRPr="008A3AAC" w:rsidRDefault="00457306" w:rsidP="000B3584">
      <w:pPr>
        <w:spacing w:after="0"/>
        <w:jc w:val="both"/>
        <w:rPr>
          <w:b/>
          <w:sz w:val="12"/>
          <w:lang w:bidi="en-US"/>
        </w:rPr>
      </w:pPr>
    </w:p>
    <w:p w14:paraId="52DE7FC4" w14:textId="77777777" w:rsidR="0024495B" w:rsidRDefault="0024495B" w:rsidP="000B3584">
      <w:pPr>
        <w:pStyle w:val="Heading1"/>
        <w:keepNext/>
        <w:keepLines/>
        <w:spacing w:after="120"/>
        <w:ind w:left="431" w:hanging="431"/>
        <w:jc w:val="both"/>
      </w:pPr>
      <w:bookmarkStart w:id="15" w:name="_Toc13733140"/>
      <w:bookmarkStart w:id="16" w:name="_Toc236377832"/>
      <w:r>
        <w:lastRenderedPageBreak/>
        <w:t>Lodgement of applications</w:t>
      </w:r>
      <w:bookmarkEnd w:id="15"/>
      <w:bookmarkEnd w:id="16"/>
    </w:p>
    <w:p w14:paraId="1A3D2247" w14:textId="77777777" w:rsidR="004E09B4" w:rsidRPr="00D174D1" w:rsidRDefault="004E09B4" w:rsidP="00D174D1">
      <w:pPr>
        <w:spacing w:after="0"/>
        <w:ind w:right="79"/>
        <w:jc w:val="both"/>
        <w:rPr>
          <w:rFonts w:eastAsia="Arial" w:cs="Arial"/>
          <w:spacing w:val="1"/>
        </w:rPr>
      </w:pPr>
      <w:r w:rsidRPr="00D174D1">
        <w:rPr>
          <w:rFonts w:eastAsia="Arial" w:cs="Arial"/>
          <w:spacing w:val="1"/>
        </w:rPr>
        <w:t>The approved application forms for the 2026 Alice Springs Taxi Licence Ballot are listed below and are available only from the Department:</w:t>
      </w:r>
    </w:p>
    <w:p w14:paraId="3658CC18" w14:textId="6CB7EEDE" w:rsidR="004E09B4" w:rsidRPr="00D174D1" w:rsidRDefault="004E09B4" w:rsidP="00D174D1">
      <w:pPr>
        <w:pStyle w:val="ListParagraph"/>
        <w:numPr>
          <w:ilvl w:val="0"/>
          <w:numId w:val="32"/>
        </w:numPr>
        <w:spacing w:after="0"/>
        <w:ind w:right="79"/>
        <w:jc w:val="both"/>
        <w:rPr>
          <w:rFonts w:eastAsia="Arial" w:cs="Arial"/>
          <w:spacing w:val="1"/>
        </w:rPr>
      </w:pPr>
      <w:r w:rsidRPr="00D174D1">
        <w:rPr>
          <w:rFonts w:eastAsia="Arial" w:cs="Arial"/>
          <w:spacing w:val="1"/>
        </w:rPr>
        <w:t>Tier 1 Application Form - 2026 Alice Springs Taxi Licence Ballot; or</w:t>
      </w:r>
    </w:p>
    <w:p w14:paraId="079A8771" w14:textId="052DB53F" w:rsidR="004E09B4" w:rsidRPr="00D174D1" w:rsidRDefault="004E09B4" w:rsidP="00D174D1">
      <w:pPr>
        <w:pStyle w:val="ListParagraph"/>
        <w:numPr>
          <w:ilvl w:val="0"/>
          <w:numId w:val="32"/>
        </w:numPr>
        <w:spacing w:after="0"/>
        <w:ind w:right="79"/>
        <w:jc w:val="both"/>
        <w:rPr>
          <w:rFonts w:eastAsia="Arial" w:cs="Arial"/>
          <w:spacing w:val="1"/>
        </w:rPr>
      </w:pPr>
      <w:r w:rsidRPr="00D174D1">
        <w:rPr>
          <w:rFonts w:eastAsia="Arial" w:cs="Arial"/>
          <w:spacing w:val="1"/>
        </w:rPr>
        <w:t>Tier 2 Application Form - 2026 Alice Springs Taxi Licence Ballot.</w:t>
      </w:r>
    </w:p>
    <w:p w14:paraId="172E8A0B" w14:textId="77777777" w:rsidR="00E77BE5" w:rsidRPr="00D174D1" w:rsidRDefault="00E77BE5" w:rsidP="00D174D1">
      <w:pPr>
        <w:spacing w:after="0"/>
        <w:ind w:right="79"/>
        <w:jc w:val="both"/>
        <w:rPr>
          <w:rFonts w:eastAsia="Arial" w:cs="Arial"/>
          <w:spacing w:val="1"/>
        </w:rPr>
      </w:pPr>
    </w:p>
    <w:p w14:paraId="2EBA50C3" w14:textId="77777777" w:rsidR="004E09B4" w:rsidRPr="00D174D1" w:rsidRDefault="004E09B4" w:rsidP="00D174D1">
      <w:pPr>
        <w:spacing w:after="0"/>
        <w:ind w:right="79"/>
        <w:jc w:val="both"/>
        <w:rPr>
          <w:rFonts w:eastAsia="Arial" w:cs="Arial"/>
          <w:spacing w:val="1"/>
        </w:rPr>
      </w:pPr>
      <w:r w:rsidRPr="00D174D1">
        <w:rPr>
          <w:rFonts w:eastAsia="Arial" w:cs="Arial"/>
          <w:spacing w:val="1"/>
        </w:rPr>
        <w:t>All sections of the application form must be completed in full. Applications that are incomplete or do not comply with the ballot requirements will be deemed ineligible. Application forms that contain alterations, deletions, or information that is unclear or illegible may be excluded from the ballot process.</w:t>
      </w:r>
    </w:p>
    <w:p w14:paraId="734278AD" w14:textId="77777777" w:rsidR="004E09B4" w:rsidRDefault="004E09B4" w:rsidP="004E09B4">
      <w:pPr>
        <w:spacing w:after="0"/>
        <w:ind w:right="79"/>
        <w:jc w:val="both"/>
        <w:rPr>
          <w:rFonts w:eastAsia="Arial" w:cs="Arial"/>
          <w:spacing w:val="1"/>
        </w:rPr>
      </w:pPr>
    </w:p>
    <w:p w14:paraId="3CB91797" w14:textId="7D2E460E" w:rsidR="004E09B4" w:rsidRPr="00D174D1" w:rsidRDefault="004E09B4" w:rsidP="00D174D1">
      <w:pPr>
        <w:spacing w:after="0"/>
        <w:ind w:right="79"/>
        <w:jc w:val="both"/>
        <w:rPr>
          <w:rFonts w:eastAsia="Arial" w:cs="Arial"/>
          <w:spacing w:val="1"/>
        </w:rPr>
      </w:pPr>
      <w:r w:rsidRPr="00D174D1">
        <w:rPr>
          <w:rFonts w:eastAsia="Arial" w:cs="Arial"/>
          <w:spacing w:val="1"/>
        </w:rPr>
        <w:t>Applicants are responsible for ensuring that their application is legible, accurate, completed in full, and accompanied by all required supporting information, including any relevant network records.</w:t>
      </w:r>
    </w:p>
    <w:p w14:paraId="40C1430E" w14:textId="77777777" w:rsidR="00E77BE5" w:rsidRDefault="00E77BE5" w:rsidP="00D174D1">
      <w:pPr>
        <w:spacing w:after="0"/>
        <w:ind w:right="79"/>
        <w:jc w:val="both"/>
        <w:rPr>
          <w:rFonts w:eastAsia="Arial" w:cs="Arial"/>
          <w:spacing w:val="1"/>
        </w:rPr>
      </w:pPr>
    </w:p>
    <w:p w14:paraId="23CAD206" w14:textId="18CB0D13" w:rsidR="004E09B4" w:rsidRPr="00D174D1" w:rsidRDefault="004E09B4" w:rsidP="00D174D1">
      <w:pPr>
        <w:spacing w:after="0"/>
        <w:ind w:right="79"/>
        <w:jc w:val="both"/>
        <w:rPr>
          <w:rFonts w:eastAsia="Arial" w:cs="Arial"/>
          <w:spacing w:val="1"/>
        </w:rPr>
      </w:pPr>
      <w:r w:rsidRPr="00D174D1">
        <w:rPr>
          <w:rFonts w:eastAsia="Arial" w:cs="Arial"/>
          <w:spacing w:val="1"/>
        </w:rPr>
        <w:t xml:space="preserve">By </w:t>
      </w:r>
      <w:proofErr w:type="gramStart"/>
      <w:r w:rsidRPr="00D174D1">
        <w:rPr>
          <w:rFonts w:eastAsia="Arial" w:cs="Arial"/>
          <w:spacing w:val="1"/>
        </w:rPr>
        <w:t>submitting an application</w:t>
      </w:r>
      <w:proofErr w:type="gramEnd"/>
      <w:r w:rsidRPr="00D174D1">
        <w:rPr>
          <w:rFonts w:eastAsia="Arial" w:cs="Arial"/>
          <w:spacing w:val="1"/>
        </w:rPr>
        <w:t>, applicants consent to the Department making any enquiries it considers necessary to assess eligibility for the ballot, including conducting its own searches and requesting additional information from the applicant.</w:t>
      </w:r>
    </w:p>
    <w:p w14:paraId="51E598BC" w14:textId="77777777" w:rsidR="004E09B4" w:rsidRDefault="004E09B4" w:rsidP="004E09B4">
      <w:pPr>
        <w:spacing w:after="0"/>
        <w:ind w:right="79"/>
        <w:jc w:val="both"/>
        <w:rPr>
          <w:rFonts w:eastAsia="Arial" w:cs="Arial"/>
          <w:spacing w:val="1"/>
        </w:rPr>
      </w:pPr>
    </w:p>
    <w:p w14:paraId="36E805AC" w14:textId="1F0D0781" w:rsidR="004E09B4" w:rsidRPr="00D174D1" w:rsidRDefault="004E09B4" w:rsidP="00D174D1">
      <w:pPr>
        <w:spacing w:after="0"/>
        <w:ind w:right="79"/>
        <w:jc w:val="both"/>
        <w:rPr>
          <w:rFonts w:eastAsia="Arial" w:cs="Arial"/>
          <w:spacing w:val="1"/>
        </w:rPr>
      </w:pPr>
      <w:r w:rsidRPr="00D174D1">
        <w:rPr>
          <w:rFonts w:eastAsia="Arial" w:cs="Arial"/>
          <w:spacing w:val="1"/>
        </w:rPr>
        <w:t>Applicants also consent to the Department obtaining relevant records from any taxi communications and dispatch network under which they have operated. These records may be used to verify information provided in support of the application, including evidence of the minimum driving experience required under Criterion 4 of Tier 1 or Tier 2 and the applicant's compliance history.</w:t>
      </w:r>
    </w:p>
    <w:p w14:paraId="2B3F3235" w14:textId="77777777" w:rsidR="004E09B4" w:rsidRPr="00D174D1" w:rsidRDefault="004E09B4" w:rsidP="004E09B4">
      <w:pPr>
        <w:spacing w:after="0"/>
        <w:ind w:right="79"/>
        <w:jc w:val="both"/>
        <w:rPr>
          <w:rFonts w:eastAsia="Arial" w:cs="Arial"/>
          <w:b/>
          <w:bCs/>
          <w:spacing w:val="1"/>
        </w:rPr>
      </w:pPr>
    </w:p>
    <w:p w14:paraId="7E2E7AFC" w14:textId="04A24991" w:rsidR="004E09B4" w:rsidRPr="00D174D1" w:rsidRDefault="004E09B4" w:rsidP="00D174D1">
      <w:pPr>
        <w:spacing w:after="0"/>
        <w:ind w:right="79"/>
        <w:jc w:val="both"/>
        <w:rPr>
          <w:rFonts w:eastAsia="Arial" w:cs="Arial"/>
          <w:spacing w:val="1"/>
        </w:rPr>
      </w:pPr>
      <w:r w:rsidRPr="00D174D1">
        <w:rPr>
          <w:rFonts w:eastAsia="Arial" w:cs="Arial"/>
          <w:b/>
          <w:bCs/>
          <w:spacing w:val="1"/>
        </w:rPr>
        <w:t xml:space="preserve">Applications must be received by the Department no later than </w:t>
      </w:r>
      <w:r w:rsidR="00E77BE5">
        <w:rPr>
          <w:rFonts w:eastAsia="Arial" w:cs="Arial"/>
          <w:b/>
          <w:bCs/>
          <w:spacing w:val="1"/>
        </w:rPr>
        <w:t>12 noon</w:t>
      </w:r>
      <w:r w:rsidRPr="00D174D1">
        <w:rPr>
          <w:rFonts w:eastAsia="Arial" w:cs="Arial"/>
          <w:b/>
          <w:bCs/>
          <w:spacing w:val="1"/>
        </w:rPr>
        <w:t xml:space="preserve"> on Friday, 14 August 2026.</w:t>
      </w:r>
    </w:p>
    <w:p w14:paraId="7271D407" w14:textId="77777777" w:rsidR="004E09B4" w:rsidRDefault="004E09B4" w:rsidP="004E09B4">
      <w:pPr>
        <w:spacing w:after="0"/>
        <w:ind w:right="79"/>
        <w:jc w:val="both"/>
        <w:rPr>
          <w:rFonts w:eastAsia="Arial" w:cs="Arial"/>
          <w:spacing w:val="1"/>
        </w:rPr>
      </w:pPr>
    </w:p>
    <w:p w14:paraId="58311E24" w14:textId="44866231" w:rsidR="004E09B4" w:rsidRPr="00D174D1" w:rsidRDefault="004E09B4" w:rsidP="00D174D1">
      <w:pPr>
        <w:spacing w:after="0"/>
        <w:ind w:right="79"/>
        <w:jc w:val="both"/>
        <w:rPr>
          <w:rFonts w:eastAsia="Arial" w:cs="Arial"/>
          <w:spacing w:val="1"/>
        </w:rPr>
      </w:pPr>
      <w:r w:rsidRPr="00D174D1">
        <w:rPr>
          <w:rFonts w:eastAsia="Arial" w:cs="Arial"/>
          <w:spacing w:val="1"/>
        </w:rPr>
        <w:t>Applications submitted for the 2026 Alice Springs Taxi Licence Ballot will be used only for that ballot and will not be carried forward to any future taxi licence ballot.</w:t>
      </w:r>
    </w:p>
    <w:p w14:paraId="3DB14A63" w14:textId="77777777" w:rsidR="004E09B4" w:rsidRDefault="004E09B4" w:rsidP="004E09B4">
      <w:pPr>
        <w:spacing w:after="0"/>
        <w:ind w:right="79"/>
        <w:jc w:val="both"/>
        <w:rPr>
          <w:rFonts w:eastAsia="Arial" w:cs="Arial"/>
          <w:spacing w:val="1"/>
        </w:rPr>
      </w:pPr>
    </w:p>
    <w:p w14:paraId="038FD77F" w14:textId="77777777" w:rsidR="004E09B4" w:rsidRPr="00D174D1" w:rsidRDefault="004E09B4" w:rsidP="00D174D1">
      <w:pPr>
        <w:rPr>
          <w:rFonts w:eastAsia="Arial" w:cs="Arial"/>
          <w:spacing w:val="1"/>
        </w:rPr>
      </w:pPr>
      <w:r w:rsidRPr="00D174D1">
        <w:rPr>
          <w:rFonts w:eastAsia="Arial" w:cs="Arial"/>
          <w:spacing w:val="1"/>
        </w:rPr>
        <w:t>Each ballot application is assigned a unique serial number. An example of the ballot numbering format is provided below.</w:t>
      </w:r>
    </w:p>
    <w:p w14:paraId="194CD0EE" w14:textId="77777777" w:rsidR="00181123" w:rsidRPr="000B70AF" w:rsidRDefault="00181123" w:rsidP="000B3584">
      <w:pPr>
        <w:spacing w:after="0"/>
        <w:ind w:right="79"/>
        <w:jc w:val="both"/>
        <w:rPr>
          <w:rFonts w:eastAsia="Arial" w:cs="Arial"/>
          <w:spacing w:val="2"/>
        </w:rPr>
      </w:pPr>
    </w:p>
    <w:p w14:paraId="3B1C27F5" w14:textId="165E71F6" w:rsidR="008D413C" w:rsidRDefault="008D413C" w:rsidP="000B3584">
      <w:pPr>
        <w:pStyle w:val="ListParagraph"/>
        <w:numPr>
          <w:ilvl w:val="0"/>
          <w:numId w:val="14"/>
        </w:numPr>
        <w:jc w:val="both"/>
      </w:pPr>
      <w:r>
        <w:rPr>
          <w:b/>
        </w:rPr>
        <w:t>Alice Springs Tier 1</w:t>
      </w:r>
      <w:r w:rsidRPr="00174077">
        <w:rPr>
          <w:b/>
        </w:rPr>
        <w:t>:</w:t>
      </w:r>
      <w:r w:rsidRPr="00174077">
        <w:rPr>
          <w:b/>
        </w:rPr>
        <w:tab/>
      </w:r>
      <w:r w:rsidRPr="00174077">
        <w:tab/>
      </w:r>
      <w:r w:rsidRPr="00174077">
        <w:tab/>
      </w:r>
      <w:r>
        <w:t>T1/ASPSTD</w:t>
      </w:r>
      <w:r w:rsidRPr="00E47398">
        <w:t xml:space="preserve"> </w:t>
      </w:r>
      <w:r>
        <w:t>–</w:t>
      </w:r>
      <w:r w:rsidRPr="00E47398">
        <w:t xml:space="preserve"> </w:t>
      </w:r>
      <w:r w:rsidRPr="00174077">
        <w:rPr>
          <w:color w:val="FF0000"/>
        </w:rPr>
        <w:t>0001</w:t>
      </w:r>
    </w:p>
    <w:p w14:paraId="1BF8249F" w14:textId="71DCFC3A" w:rsidR="008D413C" w:rsidRPr="00FA1675" w:rsidRDefault="008D413C" w:rsidP="000B3584">
      <w:pPr>
        <w:pStyle w:val="ListParagraph"/>
        <w:numPr>
          <w:ilvl w:val="0"/>
          <w:numId w:val="14"/>
        </w:numPr>
        <w:jc w:val="both"/>
      </w:pPr>
      <w:r>
        <w:rPr>
          <w:b/>
        </w:rPr>
        <w:t>Alice Springs Tier 2</w:t>
      </w:r>
      <w:r w:rsidRPr="00174077">
        <w:rPr>
          <w:b/>
        </w:rPr>
        <w:t>:</w:t>
      </w:r>
      <w:r w:rsidRPr="00174077">
        <w:rPr>
          <w:b/>
        </w:rPr>
        <w:tab/>
      </w:r>
      <w:r w:rsidRPr="00174077">
        <w:tab/>
      </w:r>
      <w:r w:rsidRPr="00174077">
        <w:tab/>
      </w:r>
      <w:r>
        <w:t>T2/ASPSTD</w:t>
      </w:r>
      <w:r w:rsidRPr="00E47398">
        <w:t xml:space="preserve"> </w:t>
      </w:r>
      <w:r>
        <w:t>–</w:t>
      </w:r>
      <w:r w:rsidRPr="00E47398">
        <w:t xml:space="preserve"> </w:t>
      </w:r>
      <w:r w:rsidRPr="00174077">
        <w:rPr>
          <w:color w:val="FF0000"/>
        </w:rPr>
        <w:t>0001</w:t>
      </w:r>
    </w:p>
    <w:p w14:paraId="04284133" w14:textId="77777777" w:rsidR="00FA1675" w:rsidRDefault="00FA1675" w:rsidP="000B3584">
      <w:pPr>
        <w:pStyle w:val="ListParagraph"/>
        <w:ind w:left="720"/>
        <w:jc w:val="both"/>
      </w:pPr>
    </w:p>
    <w:p w14:paraId="57C2C46C" w14:textId="6AC3F9C1" w:rsidR="0024495B" w:rsidRPr="009E7D03" w:rsidRDefault="0024495B" w:rsidP="000B3584">
      <w:pPr>
        <w:pStyle w:val="Heading2"/>
        <w:keepNext/>
        <w:keepLines/>
        <w:numPr>
          <w:ilvl w:val="1"/>
          <w:numId w:val="19"/>
        </w:numPr>
        <w:jc w:val="both"/>
        <w:rPr>
          <w:rFonts w:eastAsia="Arial"/>
          <w:color w:val="auto"/>
          <w:w w:val="103"/>
        </w:rPr>
      </w:pPr>
      <w:bookmarkStart w:id="17" w:name="_Toc13733142"/>
      <w:bookmarkStart w:id="18" w:name="_Toc236377833"/>
      <w:r w:rsidRPr="009E7D03">
        <w:rPr>
          <w:color w:val="auto"/>
        </w:rPr>
        <w:t>Closing time and date</w:t>
      </w:r>
      <w:bookmarkEnd w:id="17"/>
      <w:bookmarkEnd w:id="18"/>
    </w:p>
    <w:p w14:paraId="0ADC09DB" w14:textId="2CE73871" w:rsidR="0024495B" w:rsidRDefault="0024495B" w:rsidP="000B3584">
      <w:pPr>
        <w:jc w:val="both"/>
      </w:pPr>
      <w:r w:rsidRPr="00010C02">
        <w:t xml:space="preserve">Receipt of applications </w:t>
      </w:r>
      <w:r w:rsidRPr="001C557C">
        <w:t xml:space="preserve">will </w:t>
      </w:r>
      <w:r w:rsidRPr="00996BF9">
        <w:t xml:space="preserve">close at </w:t>
      </w:r>
      <w:bookmarkStart w:id="19" w:name="_Toc107312734"/>
      <w:bookmarkStart w:id="20" w:name="_Toc107312842"/>
      <w:bookmarkStart w:id="21" w:name="_Toc107312739"/>
      <w:bookmarkStart w:id="22" w:name="_Toc107312847"/>
      <w:bookmarkStart w:id="23" w:name="_Toc107312742"/>
      <w:bookmarkStart w:id="24" w:name="_Toc107312850"/>
      <w:bookmarkStart w:id="25" w:name="_Toc107312747"/>
      <w:bookmarkStart w:id="26" w:name="_Toc107312855"/>
      <w:bookmarkEnd w:id="19"/>
      <w:bookmarkEnd w:id="20"/>
      <w:bookmarkEnd w:id="21"/>
      <w:bookmarkEnd w:id="22"/>
      <w:bookmarkEnd w:id="23"/>
      <w:bookmarkEnd w:id="24"/>
      <w:bookmarkEnd w:id="25"/>
      <w:bookmarkEnd w:id="26"/>
      <w:r w:rsidR="00E77BE5">
        <w:rPr>
          <w:rFonts w:eastAsia="Arial" w:cs="Arial"/>
          <w:b/>
        </w:rPr>
        <w:t>12 noon</w:t>
      </w:r>
      <w:r w:rsidR="00ED45C0" w:rsidRPr="00996BF9">
        <w:rPr>
          <w:rFonts w:eastAsia="Arial" w:cs="Arial"/>
          <w:b/>
        </w:rPr>
        <w:t xml:space="preserve">, </w:t>
      </w:r>
      <w:r w:rsidR="001D54EF">
        <w:rPr>
          <w:rFonts w:eastAsia="Arial" w:cs="Arial"/>
          <w:b/>
        </w:rPr>
        <w:t>Friday</w:t>
      </w:r>
      <w:r w:rsidR="00ED45C0" w:rsidRPr="00996BF9">
        <w:rPr>
          <w:rFonts w:eastAsia="Arial" w:cs="Arial"/>
          <w:b/>
        </w:rPr>
        <w:t xml:space="preserve">, </w:t>
      </w:r>
      <w:r w:rsidR="001D54EF">
        <w:rPr>
          <w:rFonts w:eastAsia="Arial" w:cs="Arial"/>
          <w:b/>
        </w:rPr>
        <w:t>14</w:t>
      </w:r>
      <w:r w:rsidR="00ED45C0" w:rsidRPr="00996BF9">
        <w:rPr>
          <w:rFonts w:eastAsia="Arial" w:cs="Arial"/>
          <w:b/>
        </w:rPr>
        <w:t xml:space="preserve"> </w:t>
      </w:r>
      <w:r w:rsidR="0006430D" w:rsidRPr="00996BF9">
        <w:rPr>
          <w:rFonts w:eastAsia="Arial" w:cs="Arial"/>
          <w:b/>
        </w:rPr>
        <w:t>August</w:t>
      </w:r>
      <w:r w:rsidR="00ED45C0" w:rsidRPr="00996BF9">
        <w:rPr>
          <w:rFonts w:eastAsia="Arial" w:cs="Arial"/>
          <w:b/>
        </w:rPr>
        <w:t xml:space="preserve"> 202</w:t>
      </w:r>
      <w:r w:rsidR="0006430D" w:rsidRPr="00996BF9">
        <w:rPr>
          <w:rFonts w:eastAsia="Arial" w:cs="Arial"/>
          <w:b/>
        </w:rPr>
        <w:t>6</w:t>
      </w:r>
      <w:r w:rsidR="00A47A3B">
        <w:rPr>
          <w:rFonts w:eastAsia="Arial" w:cs="Arial"/>
          <w:b/>
        </w:rPr>
        <w:t>.</w:t>
      </w:r>
      <w:r w:rsidR="006F4B12" w:rsidRPr="00996BF9">
        <w:rPr>
          <w:rFonts w:eastAsia="Arial" w:cs="Arial"/>
          <w:b/>
        </w:rPr>
        <w:t xml:space="preserve"> </w:t>
      </w:r>
      <w:r w:rsidR="00A47A3B">
        <w:t>A</w:t>
      </w:r>
      <w:r w:rsidRPr="00996BF9">
        <w:t>pplications received after the stated closing time will not be a</w:t>
      </w:r>
      <w:r w:rsidRPr="00010C02">
        <w:t>ccepted.</w:t>
      </w:r>
    </w:p>
    <w:p w14:paraId="3672BF3F" w14:textId="0E85BC4D" w:rsidR="0024495B" w:rsidRDefault="00E645E7" w:rsidP="000B3584">
      <w:pPr>
        <w:pStyle w:val="Heading1"/>
        <w:keepNext/>
        <w:keepLines/>
        <w:numPr>
          <w:ilvl w:val="0"/>
          <w:numId w:val="18"/>
        </w:numPr>
        <w:jc w:val="both"/>
      </w:pPr>
      <w:bookmarkStart w:id="27" w:name="_Toc13733146"/>
      <w:bookmarkStart w:id="28" w:name="_Toc236377834"/>
      <w:r>
        <w:t>Applicant’s</w:t>
      </w:r>
      <w:r w:rsidR="0024495B">
        <w:t xml:space="preserve"> </w:t>
      </w:r>
      <w:bookmarkEnd w:id="27"/>
      <w:r w:rsidR="00FF4A9A">
        <w:t>responsibilities</w:t>
      </w:r>
      <w:bookmarkEnd w:id="28"/>
    </w:p>
    <w:p w14:paraId="2283A3E0" w14:textId="77777777" w:rsidR="004E09B4" w:rsidRPr="00D174D1" w:rsidRDefault="004E09B4" w:rsidP="00D174D1">
      <w:pPr>
        <w:jc w:val="both"/>
      </w:pPr>
      <w:r w:rsidRPr="00D174D1">
        <w:t>Applicants are responsible for ensuring they are fully informed of all conditions and requirements relating to entry into the 2026 Alice Springs Taxi Licence Ballot.</w:t>
      </w:r>
    </w:p>
    <w:p w14:paraId="2F3295A1" w14:textId="77777777" w:rsidR="004E09B4" w:rsidRPr="00D174D1" w:rsidRDefault="004E09B4" w:rsidP="00D174D1">
      <w:pPr>
        <w:jc w:val="both"/>
      </w:pPr>
      <w:r w:rsidRPr="00D174D1">
        <w:t>Applicants are also responsible for informing themselves of the regulatory and legislative requirements associated with obtaining, operating and maintaining a taxi in the Northern Territory, including any applicable fees and charges.</w:t>
      </w:r>
    </w:p>
    <w:p w14:paraId="373942B0" w14:textId="77777777" w:rsidR="0024495B" w:rsidRDefault="0024495B" w:rsidP="000B3584">
      <w:pPr>
        <w:pStyle w:val="Heading1"/>
        <w:keepNext/>
        <w:keepLines/>
        <w:numPr>
          <w:ilvl w:val="0"/>
          <w:numId w:val="18"/>
        </w:numPr>
        <w:jc w:val="both"/>
        <w:rPr>
          <w:rFonts w:eastAsia="Arial"/>
          <w:w w:val="103"/>
        </w:rPr>
      </w:pPr>
      <w:bookmarkStart w:id="29" w:name="_Toc107312750"/>
      <w:bookmarkStart w:id="30" w:name="_Toc107312858"/>
      <w:bookmarkStart w:id="31" w:name="_Toc13733147"/>
      <w:bookmarkStart w:id="32" w:name="_Toc236377835"/>
      <w:bookmarkEnd w:id="29"/>
      <w:bookmarkEnd w:id="30"/>
      <w:r>
        <w:rPr>
          <w:rFonts w:eastAsia="Arial"/>
          <w:w w:val="103"/>
        </w:rPr>
        <w:lastRenderedPageBreak/>
        <w:t>Allocation of taxi licences</w:t>
      </w:r>
      <w:bookmarkEnd w:id="31"/>
      <w:bookmarkEnd w:id="32"/>
    </w:p>
    <w:p w14:paraId="7877B32F" w14:textId="77777777" w:rsidR="004E09B4" w:rsidRPr="00D174D1" w:rsidRDefault="004E09B4" w:rsidP="00D174D1">
      <w:pPr>
        <w:jc w:val="both"/>
        <w:rPr>
          <w:rFonts w:eastAsia="Arial"/>
          <w:spacing w:val="1"/>
        </w:rPr>
      </w:pPr>
      <w:r w:rsidRPr="00D174D1">
        <w:rPr>
          <w:rFonts w:eastAsia="Arial"/>
          <w:spacing w:val="1"/>
        </w:rPr>
        <w:t>The ballot will be conducted by random draw on a date to be advised by the Department. All eligible applications will be assigned a position based on the order in which they are drawn.</w:t>
      </w:r>
    </w:p>
    <w:p w14:paraId="2321FA4D" w14:textId="77777777" w:rsidR="004E09B4" w:rsidRPr="00D174D1" w:rsidRDefault="004E09B4" w:rsidP="00D174D1">
      <w:pPr>
        <w:jc w:val="both"/>
        <w:rPr>
          <w:rFonts w:eastAsia="Arial"/>
          <w:spacing w:val="1"/>
        </w:rPr>
      </w:pPr>
      <w:r w:rsidRPr="00D174D1">
        <w:rPr>
          <w:rFonts w:eastAsia="Arial"/>
          <w:spacing w:val="1"/>
        </w:rPr>
        <w:t>The random draw will be conducted as soon as practicable after the close of the application period and will be publicly advertised. Interested persons are welcome to attend the draw.</w:t>
      </w:r>
    </w:p>
    <w:p w14:paraId="698C28EC" w14:textId="77777777" w:rsidR="004E09B4" w:rsidRPr="00D174D1" w:rsidRDefault="004E09B4" w:rsidP="00D174D1">
      <w:pPr>
        <w:jc w:val="both"/>
        <w:rPr>
          <w:rFonts w:eastAsia="Arial"/>
          <w:spacing w:val="1"/>
        </w:rPr>
      </w:pPr>
      <w:r w:rsidRPr="00D174D1">
        <w:rPr>
          <w:rFonts w:eastAsia="Arial"/>
          <w:spacing w:val="1"/>
        </w:rPr>
        <w:t>All available licences will be included in the ballot draw.</w:t>
      </w:r>
    </w:p>
    <w:p w14:paraId="410AD47B" w14:textId="77777777" w:rsidR="004E09B4" w:rsidRPr="00D174D1" w:rsidRDefault="004E09B4" w:rsidP="00D174D1">
      <w:pPr>
        <w:jc w:val="both"/>
        <w:rPr>
          <w:rFonts w:eastAsia="Arial"/>
          <w:spacing w:val="1"/>
        </w:rPr>
      </w:pPr>
      <w:r w:rsidRPr="00D174D1">
        <w:rPr>
          <w:rFonts w:eastAsia="Arial"/>
          <w:spacing w:val="1"/>
        </w:rPr>
        <w:t>Successful applicants will be advised in writing of an offer of a licence. The offer will remain open for acceptance for 14 days from the date of the email notification. Applicants must advise the Ballot Contact Officer in writing whether they accept or decline the offer.</w:t>
      </w:r>
    </w:p>
    <w:p w14:paraId="578637FE" w14:textId="77777777" w:rsidR="004E09B4" w:rsidRPr="00D174D1" w:rsidRDefault="004E09B4" w:rsidP="00D174D1">
      <w:pPr>
        <w:jc w:val="both"/>
        <w:rPr>
          <w:rFonts w:eastAsia="Arial"/>
          <w:spacing w:val="1"/>
        </w:rPr>
      </w:pPr>
      <w:r w:rsidRPr="00D174D1">
        <w:rPr>
          <w:rFonts w:eastAsia="Arial"/>
          <w:spacing w:val="1"/>
        </w:rPr>
        <w:t>An offer of a licence is not transferable.</w:t>
      </w:r>
    </w:p>
    <w:p w14:paraId="531EE5C9" w14:textId="77777777" w:rsidR="004E09B4" w:rsidRPr="00D174D1" w:rsidRDefault="004E09B4" w:rsidP="00D174D1">
      <w:pPr>
        <w:jc w:val="both"/>
        <w:rPr>
          <w:rFonts w:eastAsia="Arial"/>
          <w:spacing w:val="1"/>
        </w:rPr>
      </w:pPr>
      <w:r w:rsidRPr="00D174D1">
        <w:rPr>
          <w:rFonts w:eastAsia="Arial"/>
          <w:spacing w:val="1"/>
        </w:rPr>
        <w:t>The Department will notify all applicants of the ballot results once the draw has been completed.</w:t>
      </w:r>
    </w:p>
    <w:p w14:paraId="71B50EC4" w14:textId="77777777" w:rsidR="0024495B" w:rsidRPr="000B7898" w:rsidRDefault="0024495B" w:rsidP="000B3584">
      <w:pPr>
        <w:pStyle w:val="Heading2"/>
        <w:keepNext/>
        <w:keepLines/>
        <w:numPr>
          <w:ilvl w:val="1"/>
          <w:numId w:val="18"/>
        </w:numPr>
        <w:ind w:left="709"/>
        <w:jc w:val="both"/>
        <w:rPr>
          <w:rFonts w:eastAsia="Arial"/>
          <w:color w:val="auto"/>
        </w:rPr>
      </w:pPr>
      <w:bookmarkStart w:id="33" w:name="_Toc13733148"/>
      <w:bookmarkStart w:id="34" w:name="_Toc236377836"/>
      <w:r w:rsidRPr="000B7898">
        <w:rPr>
          <w:rFonts w:eastAsia="Arial"/>
          <w:color w:val="auto"/>
        </w:rPr>
        <w:t>Offer accepted</w:t>
      </w:r>
      <w:bookmarkEnd w:id="33"/>
      <w:bookmarkEnd w:id="34"/>
    </w:p>
    <w:p w14:paraId="70200264" w14:textId="77777777" w:rsidR="004E09B4" w:rsidRPr="00D174D1" w:rsidRDefault="004E09B4" w:rsidP="00D174D1">
      <w:pPr>
        <w:jc w:val="both"/>
        <w:rPr>
          <w:rFonts w:eastAsia="Arial"/>
        </w:rPr>
      </w:pPr>
      <w:r w:rsidRPr="00D174D1">
        <w:rPr>
          <w:rFonts w:eastAsia="Arial"/>
        </w:rPr>
        <w:t>Applicants who accept an offer of a licence will be responsible for all licence fees, vehicle purchase, fit-out and registration costs, and all taxes, fees and charges associated with the ongoing operation of the licence. Applicants must also comply with all relevant Northern Territory legislation.</w:t>
      </w:r>
    </w:p>
    <w:p w14:paraId="77111C7D" w14:textId="77777777" w:rsidR="004E09B4" w:rsidRPr="00D174D1" w:rsidRDefault="004E09B4" w:rsidP="00D174D1">
      <w:r w:rsidRPr="00D174D1">
        <w:t>A licence will only be issued in the name of the applicant drawn in the ballot.</w:t>
      </w:r>
    </w:p>
    <w:p w14:paraId="667EE8CF" w14:textId="77777777" w:rsidR="004E09B4" w:rsidRPr="00D174D1" w:rsidRDefault="004E09B4" w:rsidP="00D174D1">
      <w:pPr>
        <w:spacing w:before="100" w:beforeAutospacing="1" w:after="100" w:afterAutospacing="1" w:line="300" w:lineRule="atLeast"/>
        <w:rPr>
          <w:rFonts w:eastAsia="Arial"/>
        </w:rPr>
      </w:pPr>
      <w:r w:rsidRPr="00D174D1">
        <w:rPr>
          <w:rFonts w:eastAsia="Arial"/>
        </w:rPr>
        <w:t>Acceptance of an offer of a licence will be acknowledged by email.</w:t>
      </w:r>
    </w:p>
    <w:p w14:paraId="2DB641B7" w14:textId="77777777" w:rsidR="004E09B4" w:rsidRPr="00D174D1" w:rsidRDefault="004E09B4" w:rsidP="00D174D1">
      <w:pPr>
        <w:spacing w:before="100" w:beforeAutospacing="1" w:after="100" w:afterAutospacing="1" w:line="300" w:lineRule="atLeast"/>
        <w:rPr>
          <w:rFonts w:eastAsia="Arial"/>
        </w:rPr>
      </w:pPr>
      <w:r w:rsidRPr="00D174D1">
        <w:rPr>
          <w:rFonts w:eastAsia="Arial"/>
        </w:rPr>
        <w:t>The current annual Commercial Vehicle Licence (CVL) fees for taxi licences are:</w:t>
      </w:r>
    </w:p>
    <w:p w14:paraId="4403CE44" w14:textId="77777777" w:rsidR="004E09B4" w:rsidRPr="00D174D1" w:rsidRDefault="004E09B4" w:rsidP="00D174D1">
      <w:pPr>
        <w:spacing w:before="100" w:beforeAutospacing="1" w:after="100" w:afterAutospacing="1" w:line="300" w:lineRule="atLeast"/>
        <w:rPr>
          <w:rFonts w:eastAsia="Arial"/>
          <w:b/>
          <w:bCs/>
        </w:rPr>
      </w:pPr>
      <w:r w:rsidRPr="00D174D1">
        <w:rPr>
          <w:rFonts w:eastAsia="Arial"/>
          <w:b/>
          <w:bCs/>
        </w:rPr>
        <w:t>Alice Springs</w:t>
      </w:r>
    </w:p>
    <w:p w14:paraId="6A364E00" w14:textId="34866D34" w:rsidR="00CB15C6" w:rsidRPr="005B5E4B" w:rsidRDefault="00CB15C6" w:rsidP="000B3584">
      <w:pPr>
        <w:pStyle w:val="ListParagraph"/>
        <w:numPr>
          <w:ilvl w:val="0"/>
          <w:numId w:val="24"/>
        </w:numPr>
        <w:jc w:val="both"/>
        <w:rPr>
          <w:rFonts w:eastAsia="Arial"/>
          <w:b/>
          <w:u w:val="single"/>
        </w:rPr>
      </w:pPr>
      <w:r w:rsidRPr="00CB15C6">
        <w:rPr>
          <w:rFonts w:eastAsia="Arial"/>
        </w:rPr>
        <w:t xml:space="preserve">Standard taxi </w:t>
      </w:r>
      <w:r w:rsidR="001C557C" w:rsidRPr="00CB15C6">
        <w:rPr>
          <w:rFonts w:eastAsia="Arial"/>
        </w:rPr>
        <w:t>licence:</w:t>
      </w:r>
      <w:r w:rsidRPr="00CB15C6">
        <w:rPr>
          <w:rFonts w:eastAsia="Arial"/>
        </w:rPr>
        <w:tab/>
      </w:r>
      <w:r w:rsidRPr="00CB15C6">
        <w:rPr>
          <w:rFonts w:eastAsia="Arial"/>
        </w:rPr>
        <w:tab/>
      </w:r>
      <w:r w:rsidR="00695FAB">
        <w:rPr>
          <w:rFonts w:eastAsia="Arial"/>
        </w:rPr>
        <w:tab/>
      </w:r>
      <w:r w:rsidR="00695FAB">
        <w:rPr>
          <w:rFonts w:eastAsia="Arial"/>
        </w:rPr>
        <w:tab/>
      </w:r>
      <w:r w:rsidR="00205BB7" w:rsidRPr="00D174D1">
        <w:rPr>
          <w:rFonts w:eastAsia="Arial"/>
        </w:rPr>
        <w:t>$4</w:t>
      </w:r>
      <w:r w:rsidRPr="00D174D1">
        <w:rPr>
          <w:rFonts w:eastAsia="Arial"/>
        </w:rPr>
        <w:t>000</w:t>
      </w:r>
    </w:p>
    <w:p w14:paraId="3219F5EA" w14:textId="6ED4631F" w:rsidR="00695FAB" w:rsidRPr="003967A7" w:rsidRDefault="00695FAB" w:rsidP="000B3584">
      <w:pPr>
        <w:pStyle w:val="ListParagraph"/>
        <w:numPr>
          <w:ilvl w:val="0"/>
          <w:numId w:val="24"/>
        </w:numPr>
        <w:jc w:val="both"/>
        <w:rPr>
          <w:rFonts w:eastAsia="Arial"/>
          <w:b/>
          <w:u w:val="single"/>
        </w:rPr>
      </w:pPr>
      <w:r w:rsidRPr="005B5E4B">
        <w:rPr>
          <w:rFonts w:eastAsia="Arial"/>
        </w:rPr>
        <w:t>Multiple-purpose taxi licence:</w:t>
      </w:r>
      <w:r w:rsidRPr="005B5E4B">
        <w:rPr>
          <w:rFonts w:eastAsia="Arial"/>
        </w:rPr>
        <w:tab/>
      </w:r>
      <w:r w:rsidRPr="00D174D1">
        <w:rPr>
          <w:rFonts w:eastAsia="Arial"/>
        </w:rPr>
        <w:t>$</w:t>
      </w:r>
      <w:r w:rsidR="00A44D3E" w:rsidRPr="00D174D1">
        <w:rPr>
          <w:rFonts w:eastAsia="Arial"/>
        </w:rPr>
        <w:t>300</w:t>
      </w:r>
    </w:p>
    <w:p w14:paraId="3562787B" w14:textId="30483E4D" w:rsidR="004E09B4" w:rsidRDefault="004E09B4" w:rsidP="004E09B4">
      <w:pPr>
        <w:spacing w:before="100" w:beforeAutospacing="1" w:after="100" w:afterAutospacing="1" w:line="300" w:lineRule="atLeast"/>
        <w:rPr>
          <w:rFonts w:eastAsia="Arial"/>
        </w:rPr>
      </w:pPr>
      <w:r w:rsidRPr="00D174D1">
        <w:rPr>
          <w:rFonts w:eastAsia="Arial"/>
        </w:rPr>
        <w:t>Licence fees must be paid in advance for the first 12 months. Thereafter, a quarterly payment option is available for standard taxi licences only.</w:t>
      </w:r>
      <w:r w:rsidR="004922FC">
        <w:rPr>
          <w:rFonts w:eastAsia="Arial"/>
        </w:rPr>
        <w:t xml:space="preserve"> </w:t>
      </w:r>
    </w:p>
    <w:p w14:paraId="7D2B904D" w14:textId="05695805" w:rsidR="004E09B4" w:rsidRPr="00D174D1" w:rsidRDefault="004E09B4" w:rsidP="00D174D1">
      <w:pPr>
        <w:spacing w:before="100" w:beforeAutospacing="1" w:after="100" w:afterAutospacing="1" w:line="300" w:lineRule="atLeast"/>
        <w:rPr>
          <w:rFonts w:eastAsia="Arial"/>
        </w:rPr>
      </w:pPr>
      <w:r w:rsidRPr="004E09B4">
        <w:rPr>
          <w:rFonts w:eastAsia="Arial"/>
        </w:rPr>
        <w:t>T</w:t>
      </w:r>
      <w:r w:rsidRPr="00D174D1">
        <w:rPr>
          <w:rFonts w:eastAsia="Arial"/>
        </w:rPr>
        <w:t>he Northern Territory Government expects successful applicants to have their vehicles registered as taxis within 12 weeks of the date of CVL approval.</w:t>
      </w:r>
    </w:p>
    <w:p w14:paraId="0B4BD336" w14:textId="77777777" w:rsidR="004E09B4" w:rsidRPr="00D174D1" w:rsidRDefault="004E09B4" w:rsidP="00D174D1">
      <w:pPr>
        <w:spacing w:before="100" w:beforeAutospacing="1" w:after="100" w:afterAutospacing="1" w:line="300" w:lineRule="atLeast"/>
        <w:rPr>
          <w:rFonts w:eastAsia="Arial"/>
        </w:rPr>
      </w:pPr>
      <w:r w:rsidRPr="00D174D1">
        <w:rPr>
          <w:rFonts w:eastAsia="Arial"/>
        </w:rPr>
        <w:t>Failure to comply with these requirements may result in the offer being withdrawn and the licence being offered to the next eligible applicant drawn from the same ballot.</w:t>
      </w:r>
    </w:p>
    <w:p w14:paraId="04321BE1" w14:textId="77777777" w:rsidR="0024495B" w:rsidRPr="000B7898" w:rsidRDefault="0024495B" w:rsidP="000B3584">
      <w:pPr>
        <w:pStyle w:val="Heading2"/>
        <w:keepNext/>
        <w:keepLines/>
        <w:numPr>
          <w:ilvl w:val="1"/>
          <w:numId w:val="18"/>
        </w:numPr>
        <w:ind w:left="709"/>
        <w:jc w:val="both"/>
        <w:rPr>
          <w:rFonts w:eastAsia="Arial"/>
          <w:color w:val="auto"/>
        </w:rPr>
      </w:pPr>
      <w:bookmarkStart w:id="35" w:name="_Toc13733149"/>
      <w:bookmarkStart w:id="36" w:name="_Toc236377837"/>
      <w:r w:rsidRPr="000B7898">
        <w:rPr>
          <w:rFonts w:eastAsia="Arial"/>
          <w:color w:val="auto"/>
        </w:rPr>
        <w:t>Offer declined</w:t>
      </w:r>
      <w:bookmarkEnd w:id="35"/>
      <w:bookmarkEnd w:id="36"/>
    </w:p>
    <w:p w14:paraId="11644468" w14:textId="7FF50FDF" w:rsidR="0024495B" w:rsidRPr="00010C02" w:rsidRDefault="0024495B" w:rsidP="000B3584">
      <w:pPr>
        <w:jc w:val="both"/>
        <w:rPr>
          <w:rFonts w:eastAsia="Arial"/>
        </w:rPr>
      </w:pPr>
      <w:r w:rsidRPr="00010C02">
        <w:rPr>
          <w:rFonts w:eastAsia="Arial"/>
          <w:spacing w:val="1"/>
        </w:rPr>
        <w:t>I</w:t>
      </w:r>
      <w:r w:rsidRPr="00010C02">
        <w:rPr>
          <w:rFonts w:eastAsia="Arial"/>
        </w:rPr>
        <w:t>f</w:t>
      </w:r>
      <w:r w:rsidRPr="00010C02">
        <w:rPr>
          <w:rFonts w:eastAsia="Arial"/>
          <w:spacing w:val="10"/>
        </w:rPr>
        <w:t xml:space="preserve"> </w:t>
      </w:r>
      <w:r w:rsidRPr="00010C02">
        <w:rPr>
          <w:rFonts w:eastAsia="Arial"/>
        </w:rPr>
        <w:t>an</w:t>
      </w:r>
      <w:r w:rsidRPr="00010C02">
        <w:rPr>
          <w:rFonts w:eastAsia="Arial"/>
          <w:spacing w:val="7"/>
        </w:rPr>
        <w:t xml:space="preserve"> </w:t>
      </w:r>
      <w:r w:rsidRPr="00010C02">
        <w:rPr>
          <w:rFonts w:eastAsia="Arial"/>
          <w:spacing w:val="-2"/>
        </w:rPr>
        <w:t>o</w:t>
      </w:r>
      <w:r w:rsidRPr="00010C02">
        <w:rPr>
          <w:rFonts w:eastAsia="Arial"/>
        </w:rPr>
        <w:t>f</w:t>
      </w:r>
      <w:r w:rsidRPr="00010C02">
        <w:rPr>
          <w:rFonts w:eastAsia="Arial"/>
          <w:spacing w:val="2"/>
        </w:rPr>
        <w:t>f</w:t>
      </w:r>
      <w:r w:rsidRPr="00010C02">
        <w:rPr>
          <w:rFonts w:eastAsia="Arial"/>
        </w:rPr>
        <w:t>er</w:t>
      </w:r>
      <w:r w:rsidRPr="00010C02">
        <w:rPr>
          <w:rFonts w:eastAsia="Arial"/>
          <w:spacing w:val="12"/>
        </w:rPr>
        <w:t xml:space="preserve"> </w:t>
      </w:r>
      <w:r w:rsidR="00200EC6">
        <w:rPr>
          <w:rFonts w:eastAsia="Arial"/>
          <w:spacing w:val="12"/>
        </w:rPr>
        <w:t xml:space="preserve">of a </w:t>
      </w:r>
      <w:r w:rsidRPr="00010C02">
        <w:rPr>
          <w:rFonts w:eastAsia="Arial"/>
        </w:rPr>
        <w:t>licence</w:t>
      </w:r>
      <w:r w:rsidRPr="00010C02">
        <w:rPr>
          <w:rFonts w:eastAsia="Arial"/>
          <w:spacing w:val="21"/>
        </w:rPr>
        <w:t xml:space="preserve"> </w:t>
      </w:r>
      <w:r w:rsidRPr="00010C02">
        <w:rPr>
          <w:rFonts w:eastAsia="Arial"/>
          <w:spacing w:val="-3"/>
        </w:rPr>
        <w:t>i</w:t>
      </w:r>
      <w:r w:rsidRPr="00010C02">
        <w:rPr>
          <w:rFonts w:eastAsia="Arial"/>
        </w:rPr>
        <w:t>s</w:t>
      </w:r>
      <w:r w:rsidRPr="00010C02">
        <w:rPr>
          <w:rFonts w:eastAsia="Arial"/>
          <w:spacing w:val="8"/>
        </w:rPr>
        <w:t xml:space="preserve"> </w:t>
      </w:r>
      <w:r w:rsidRPr="00010C02">
        <w:rPr>
          <w:rFonts w:eastAsia="Arial"/>
        </w:rPr>
        <w:t>declined,</w:t>
      </w:r>
      <w:r w:rsidRPr="00010C02">
        <w:rPr>
          <w:rFonts w:eastAsia="Arial"/>
          <w:spacing w:val="24"/>
        </w:rPr>
        <w:t xml:space="preserve"> </w:t>
      </w:r>
      <w:r w:rsidRPr="00010C02">
        <w:rPr>
          <w:rFonts w:eastAsia="Arial"/>
          <w:spacing w:val="2"/>
        </w:rPr>
        <w:t>t</w:t>
      </w:r>
      <w:r w:rsidRPr="00010C02">
        <w:rPr>
          <w:rFonts w:eastAsia="Arial"/>
        </w:rPr>
        <w:t>he</w:t>
      </w:r>
      <w:r w:rsidRPr="00010C02">
        <w:rPr>
          <w:rFonts w:eastAsia="Arial"/>
          <w:spacing w:val="10"/>
        </w:rPr>
        <w:t xml:space="preserve"> </w:t>
      </w:r>
      <w:r w:rsidRPr="00010C02">
        <w:rPr>
          <w:rFonts w:eastAsia="Arial"/>
        </w:rPr>
        <w:t>licence</w:t>
      </w:r>
      <w:r w:rsidRPr="00010C02">
        <w:rPr>
          <w:rFonts w:eastAsia="Arial"/>
          <w:spacing w:val="21"/>
        </w:rPr>
        <w:t xml:space="preserve"> </w:t>
      </w:r>
      <w:r w:rsidRPr="00010C02">
        <w:rPr>
          <w:rFonts w:eastAsia="Arial"/>
          <w:spacing w:val="-3"/>
        </w:rPr>
        <w:t>w</w:t>
      </w:r>
      <w:r w:rsidRPr="00010C02">
        <w:rPr>
          <w:rFonts w:eastAsia="Arial"/>
        </w:rPr>
        <w:t>ill</w:t>
      </w:r>
      <w:r w:rsidRPr="00010C02">
        <w:rPr>
          <w:rFonts w:eastAsia="Arial"/>
          <w:spacing w:val="12"/>
        </w:rPr>
        <w:t xml:space="preserve"> </w:t>
      </w:r>
      <w:r w:rsidRPr="00010C02">
        <w:rPr>
          <w:rFonts w:eastAsia="Arial"/>
          <w:spacing w:val="-2"/>
        </w:rPr>
        <w:t>b</w:t>
      </w:r>
      <w:r w:rsidRPr="00010C02">
        <w:rPr>
          <w:rFonts w:eastAsia="Arial"/>
        </w:rPr>
        <w:t>e</w:t>
      </w:r>
      <w:r w:rsidRPr="00010C02">
        <w:rPr>
          <w:rFonts w:eastAsia="Arial"/>
          <w:spacing w:val="11"/>
        </w:rPr>
        <w:t xml:space="preserve"> </w:t>
      </w:r>
      <w:r w:rsidRPr="00010C02">
        <w:rPr>
          <w:rFonts w:eastAsia="Arial"/>
          <w:spacing w:val="-2"/>
        </w:rPr>
        <w:t>o</w:t>
      </w:r>
      <w:r w:rsidRPr="00010C02">
        <w:rPr>
          <w:rFonts w:eastAsia="Arial"/>
        </w:rPr>
        <w:t>f</w:t>
      </w:r>
      <w:r w:rsidRPr="00010C02">
        <w:rPr>
          <w:rFonts w:eastAsia="Arial"/>
          <w:spacing w:val="5"/>
        </w:rPr>
        <w:t>f</w:t>
      </w:r>
      <w:r w:rsidRPr="00010C02">
        <w:rPr>
          <w:rFonts w:eastAsia="Arial"/>
          <w:spacing w:val="-2"/>
        </w:rPr>
        <w:t>e</w:t>
      </w:r>
      <w:r w:rsidRPr="00010C02">
        <w:rPr>
          <w:rFonts w:eastAsia="Arial"/>
          <w:spacing w:val="1"/>
        </w:rPr>
        <w:t>r</w:t>
      </w:r>
      <w:r w:rsidRPr="00010C02">
        <w:rPr>
          <w:rFonts w:eastAsia="Arial"/>
        </w:rPr>
        <w:t>ed</w:t>
      </w:r>
      <w:r w:rsidRPr="00010C02">
        <w:rPr>
          <w:rFonts w:eastAsia="Arial"/>
          <w:spacing w:val="19"/>
        </w:rPr>
        <w:t xml:space="preserve"> </w:t>
      </w:r>
      <w:r w:rsidRPr="00010C02">
        <w:rPr>
          <w:rFonts w:eastAsia="Arial"/>
          <w:spacing w:val="2"/>
          <w:w w:val="103"/>
        </w:rPr>
        <w:t>t</w:t>
      </w:r>
      <w:r w:rsidRPr="00010C02">
        <w:rPr>
          <w:rFonts w:eastAsia="Arial"/>
          <w:w w:val="103"/>
        </w:rPr>
        <w:t xml:space="preserve">o </w:t>
      </w:r>
      <w:r w:rsidRPr="00010C02">
        <w:rPr>
          <w:rFonts w:eastAsia="Arial"/>
          <w:spacing w:val="2"/>
        </w:rPr>
        <w:t>t</w:t>
      </w:r>
      <w:r w:rsidRPr="00010C02">
        <w:rPr>
          <w:rFonts w:eastAsia="Arial"/>
        </w:rPr>
        <w:t>he</w:t>
      </w:r>
      <w:r w:rsidRPr="00010C02">
        <w:rPr>
          <w:rFonts w:eastAsia="Arial"/>
          <w:spacing w:val="10"/>
        </w:rPr>
        <w:t xml:space="preserve"> </w:t>
      </w:r>
      <w:r w:rsidRPr="00010C02">
        <w:rPr>
          <w:rFonts w:eastAsia="Arial"/>
        </w:rPr>
        <w:t>ne</w:t>
      </w:r>
      <w:r w:rsidRPr="00010C02">
        <w:rPr>
          <w:rFonts w:eastAsia="Arial"/>
          <w:spacing w:val="-3"/>
        </w:rPr>
        <w:t>x</w:t>
      </w:r>
      <w:r w:rsidRPr="00010C02">
        <w:rPr>
          <w:rFonts w:eastAsia="Arial"/>
        </w:rPr>
        <w:t>t</w:t>
      </w:r>
      <w:r w:rsidRPr="00010C02">
        <w:rPr>
          <w:rFonts w:eastAsia="Arial"/>
          <w:spacing w:val="15"/>
        </w:rPr>
        <w:t xml:space="preserve"> </w:t>
      </w:r>
      <w:r w:rsidR="00200EC6">
        <w:rPr>
          <w:rFonts w:eastAsia="Arial"/>
          <w:spacing w:val="15"/>
        </w:rPr>
        <w:t xml:space="preserve">eligible </w:t>
      </w:r>
      <w:r w:rsidRPr="00010C02">
        <w:rPr>
          <w:rFonts w:eastAsia="Arial"/>
        </w:rPr>
        <w:t>appl</w:t>
      </w:r>
      <w:r w:rsidRPr="00010C02">
        <w:rPr>
          <w:rFonts w:eastAsia="Arial"/>
          <w:spacing w:val="-3"/>
        </w:rPr>
        <w:t>i</w:t>
      </w:r>
      <w:r w:rsidRPr="00010C02">
        <w:rPr>
          <w:rFonts w:eastAsia="Arial"/>
          <w:spacing w:val="2"/>
        </w:rPr>
        <w:t>c</w:t>
      </w:r>
      <w:r w:rsidRPr="00010C02">
        <w:rPr>
          <w:rFonts w:eastAsia="Arial"/>
          <w:spacing w:val="-2"/>
        </w:rPr>
        <w:t>a</w:t>
      </w:r>
      <w:r w:rsidRPr="00010C02">
        <w:rPr>
          <w:rFonts w:eastAsia="Arial"/>
        </w:rPr>
        <w:t>nt</w:t>
      </w:r>
      <w:r w:rsidR="00200EC6">
        <w:rPr>
          <w:rFonts w:eastAsia="Arial"/>
        </w:rPr>
        <w:t xml:space="preserve"> drawn </w:t>
      </w:r>
      <w:r w:rsidRPr="00010C02">
        <w:rPr>
          <w:rFonts w:eastAsia="Arial"/>
        </w:rPr>
        <w:t>f</w:t>
      </w:r>
      <w:r w:rsidRPr="00010C02">
        <w:rPr>
          <w:rFonts w:eastAsia="Arial"/>
          <w:spacing w:val="1"/>
        </w:rPr>
        <w:t>r</w:t>
      </w:r>
      <w:r w:rsidRPr="00010C02">
        <w:rPr>
          <w:rFonts w:eastAsia="Arial"/>
          <w:spacing w:val="-2"/>
        </w:rPr>
        <w:t>o</w:t>
      </w:r>
      <w:r w:rsidRPr="00010C02">
        <w:rPr>
          <w:rFonts w:eastAsia="Arial"/>
        </w:rPr>
        <w:t>m</w:t>
      </w:r>
      <w:r w:rsidRPr="00010C02">
        <w:rPr>
          <w:rFonts w:eastAsia="Arial"/>
          <w:spacing w:val="17"/>
        </w:rPr>
        <w:t xml:space="preserve"> </w:t>
      </w:r>
      <w:r w:rsidRPr="00010C02">
        <w:rPr>
          <w:rFonts w:eastAsia="Arial"/>
        </w:rPr>
        <w:t>the</w:t>
      </w:r>
      <w:r w:rsidR="000B70AF">
        <w:rPr>
          <w:rFonts w:eastAsia="Arial"/>
        </w:rPr>
        <w:t xml:space="preserve"> same </w:t>
      </w:r>
      <w:r w:rsidR="00200EC6">
        <w:rPr>
          <w:rFonts w:eastAsia="Arial"/>
        </w:rPr>
        <w:t xml:space="preserve">ballot. </w:t>
      </w:r>
    </w:p>
    <w:p w14:paraId="4EA11010" w14:textId="77777777" w:rsidR="0024495B" w:rsidRDefault="0024495B">
      <w:pPr>
        <w:jc w:val="both"/>
        <w:rPr>
          <w:rFonts w:eastAsia="Arial"/>
          <w:w w:val="103"/>
        </w:rPr>
      </w:pPr>
      <w:r w:rsidRPr="00010C02">
        <w:rPr>
          <w:rFonts w:eastAsia="Arial"/>
        </w:rPr>
        <w:t>O</w:t>
      </w:r>
      <w:r w:rsidRPr="00010C02">
        <w:rPr>
          <w:rFonts w:eastAsia="Arial"/>
          <w:spacing w:val="2"/>
        </w:rPr>
        <w:t>f</w:t>
      </w:r>
      <w:r w:rsidRPr="00010C02">
        <w:rPr>
          <w:rFonts w:eastAsia="Arial"/>
        </w:rPr>
        <w:t>fe</w:t>
      </w:r>
      <w:r w:rsidRPr="00010C02">
        <w:rPr>
          <w:rFonts w:eastAsia="Arial"/>
          <w:spacing w:val="1"/>
        </w:rPr>
        <w:t>r</w:t>
      </w:r>
      <w:r w:rsidRPr="00010C02">
        <w:rPr>
          <w:rFonts w:eastAsia="Arial"/>
        </w:rPr>
        <w:t>s</w:t>
      </w:r>
      <w:r w:rsidRPr="00010C02">
        <w:rPr>
          <w:rFonts w:eastAsia="Arial"/>
          <w:spacing w:val="18"/>
        </w:rPr>
        <w:t xml:space="preserve"> </w:t>
      </w:r>
      <w:r w:rsidRPr="00010C02">
        <w:rPr>
          <w:rFonts w:eastAsia="Arial"/>
        </w:rPr>
        <w:t>declin</w:t>
      </w:r>
      <w:r w:rsidRPr="00010C02">
        <w:rPr>
          <w:rFonts w:eastAsia="Arial"/>
          <w:spacing w:val="-2"/>
        </w:rPr>
        <w:t>e</w:t>
      </w:r>
      <w:r w:rsidRPr="00010C02">
        <w:rPr>
          <w:rFonts w:eastAsia="Arial"/>
        </w:rPr>
        <w:t>d</w:t>
      </w:r>
      <w:r w:rsidRPr="00010C02">
        <w:rPr>
          <w:rFonts w:eastAsia="Arial"/>
          <w:spacing w:val="26"/>
        </w:rPr>
        <w:t xml:space="preserve"> </w:t>
      </w:r>
      <w:r w:rsidRPr="00010C02">
        <w:rPr>
          <w:rFonts w:eastAsia="Arial"/>
          <w:spacing w:val="-3"/>
        </w:rPr>
        <w:t>w</w:t>
      </w:r>
      <w:r w:rsidRPr="00010C02">
        <w:rPr>
          <w:rFonts w:eastAsia="Arial"/>
        </w:rPr>
        <w:t>ill</w:t>
      </w:r>
      <w:r w:rsidRPr="00010C02">
        <w:rPr>
          <w:rFonts w:eastAsia="Arial"/>
          <w:spacing w:val="10"/>
        </w:rPr>
        <w:t xml:space="preserve"> </w:t>
      </w:r>
      <w:r w:rsidRPr="00010C02">
        <w:rPr>
          <w:rFonts w:eastAsia="Arial"/>
        </w:rPr>
        <w:t>be</w:t>
      </w:r>
      <w:r w:rsidRPr="00010C02">
        <w:rPr>
          <w:rFonts w:eastAsia="Arial"/>
          <w:spacing w:val="9"/>
        </w:rPr>
        <w:t xml:space="preserve"> </w:t>
      </w:r>
      <w:r w:rsidRPr="00010C02">
        <w:rPr>
          <w:rFonts w:eastAsia="Arial"/>
        </w:rPr>
        <w:t>ac</w:t>
      </w:r>
      <w:r w:rsidRPr="00010C02">
        <w:rPr>
          <w:rFonts w:eastAsia="Arial"/>
          <w:spacing w:val="2"/>
        </w:rPr>
        <w:t>k</w:t>
      </w:r>
      <w:r w:rsidRPr="00010C02">
        <w:rPr>
          <w:rFonts w:eastAsia="Arial"/>
        </w:rPr>
        <w:t>no</w:t>
      </w:r>
      <w:r w:rsidRPr="00010C02">
        <w:rPr>
          <w:rFonts w:eastAsia="Arial"/>
          <w:spacing w:val="-3"/>
        </w:rPr>
        <w:t>w</w:t>
      </w:r>
      <w:r w:rsidRPr="00010C02">
        <w:rPr>
          <w:rFonts w:eastAsia="Arial"/>
        </w:rPr>
        <w:t>ledged</w:t>
      </w:r>
      <w:r w:rsidRPr="00010C02">
        <w:rPr>
          <w:rFonts w:eastAsia="Arial"/>
          <w:spacing w:val="40"/>
        </w:rPr>
        <w:t xml:space="preserve"> </w:t>
      </w:r>
      <w:r w:rsidRPr="00010C02">
        <w:rPr>
          <w:rFonts w:eastAsia="Arial"/>
          <w:w w:val="103"/>
        </w:rPr>
        <w:t>in writing.</w:t>
      </w:r>
    </w:p>
    <w:p w14:paraId="366660C9" w14:textId="77777777" w:rsidR="0024495B" w:rsidRPr="000B7898" w:rsidRDefault="0024495B" w:rsidP="000B3584">
      <w:pPr>
        <w:pStyle w:val="Heading2"/>
        <w:keepNext/>
        <w:keepLines/>
        <w:numPr>
          <w:ilvl w:val="1"/>
          <w:numId w:val="18"/>
        </w:numPr>
        <w:ind w:left="709"/>
        <w:jc w:val="both"/>
        <w:rPr>
          <w:rFonts w:eastAsia="Arial"/>
          <w:color w:val="auto"/>
        </w:rPr>
      </w:pPr>
      <w:bookmarkStart w:id="37" w:name="_Toc13733151"/>
      <w:bookmarkStart w:id="38" w:name="_Toc236377838"/>
      <w:r w:rsidRPr="000B7898">
        <w:rPr>
          <w:rFonts w:eastAsia="Arial"/>
          <w:color w:val="auto"/>
        </w:rPr>
        <w:lastRenderedPageBreak/>
        <w:t>No advantage to a particular CPV operator</w:t>
      </w:r>
      <w:bookmarkEnd w:id="37"/>
      <w:bookmarkEnd w:id="38"/>
    </w:p>
    <w:p w14:paraId="109BC934" w14:textId="123E186A" w:rsidR="0024495B" w:rsidRPr="00D174D1" w:rsidRDefault="0024495B" w:rsidP="000B3584">
      <w:pPr>
        <w:jc w:val="both"/>
        <w:rPr>
          <w:rFonts w:eastAsia="Arial"/>
          <w:spacing w:val="1"/>
        </w:rPr>
      </w:pPr>
      <w:r w:rsidRPr="00010C02">
        <w:rPr>
          <w:rFonts w:eastAsia="Arial"/>
          <w:spacing w:val="-1"/>
        </w:rPr>
        <w:t>C</w:t>
      </w:r>
      <w:r w:rsidRPr="00010C02">
        <w:rPr>
          <w:rFonts w:eastAsia="Arial"/>
        </w:rPr>
        <w:t>u</w:t>
      </w:r>
      <w:r w:rsidRPr="00010C02">
        <w:rPr>
          <w:rFonts w:eastAsia="Arial"/>
          <w:spacing w:val="3"/>
        </w:rPr>
        <w:t>r</w:t>
      </w:r>
      <w:r w:rsidRPr="00010C02">
        <w:rPr>
          <w:rFonts w:eastAsia="Arial"/>
          <w:spacing w:val="1"/>
        </w:rPr>
        <w:t>r</w:t>
      </w:r>
      <w:r w:rsidRPr="00010C02">
        <w:rPr>
          <w:rFonts w:eastAsia="Arial"/>
        </w:rPr>
        <w:t>ent</w:t>
      </w:r>
      <w:r w:rsidRPr="00010C02">
        <w:rPr>
          <w:rFonts w:eastAsia="Arial"/>
          <w:spacing w:val="20"/>
        </w:rPr>
        <w:t xml:space="preserve"> </w:t>
      </w:r>
      <w:r w:rsidR="006608B1">
        <w:rPr>
          <w:rFonts w:eastAsia="Arial"/>
        </w:rPr>
        <w:t>d</w:t>
      </w:r>
      <w:r w:rsidRPr="00010C02">
        <w:rPr>
          <w:rFonts w:eastAsia="Arial"/>
        </w:rPr>
        <w:t>epartment poli</w:t>
      </w:r>
      <w:r w:rsidRPr="00010C02">
        <w:rPr>
          <w:rFonts w:eastAsia="Arial"/>
          <w:spacing w:val="2"/>
        </w:rPr>
        <w:t>c</w:t>
      </w:r>
      <w:r w:rsidRPr="00010C02">
        <w:rPr>
          <w:rFonts w:eastAsia="Arial"/>
        </w:rPr>
        <w:t>y</w:t>
      </w:r>
      <w:r w:rsidRPr="00010C02">
        <w:rPr>
          <w:rFonts w:eastAsia="Arial"/>
          <w:spacing w:val="14"/>
        </w:rPr>
        <w:t xml:space="preserve"> </w:t>
      </w:r>
      <w:r w:rsidRPr="00010C02">
        <w:rPr>
          <w:rFonts w:eastAsia="Arial"/>
          <w:spacing w:val="1"/>
        </w:rPr>
        <w:t>r</w:t>
      </w:r>
      <w:r w:rsidRPr="00010C02">
        <w:rPr>
          <w:rFonts w:eastAsia="Arial"/>
        </w:rPr>
        <w:t>equi</w:t>
      </w:r>
      <w:r w:rsidRPr="00010C02">
        <w:rPr>
          <w:rFonts w:eastAsia="Arial"/>
          <w:spacing w:val="1"/>
        </w:rPr>
        <w:t>r</w:t>
      </w:r>
      <w:r w:rsidRPr="00010C02">
        <w:rPr>
          <w:rFonts w:eastAsia="Arial"/>
        </w:rPr>
        <w:t>es</w:t>
      </w:r>
      <w:r w:rsidRPr="00010C02">
        <w:rPr>
          <w:rFonts w:eastAsia="Arial"/>
          <w:spacing w:val="24"/>
        </w:rPr>
        <w:t xml:space="preserve"> </w:t>
      </w:r>
      <w:r w:rsidRPr="00010C02">
        <w:rPr>
          <w:rFonts w:eastAsia="Arial"/>
          <w:spacing w:val="-2"/>
        </w:rPr>
        <w:t>t</w:t>
      </w:r>
      <w:r w:rsidRPr="00010C02">
        <w:rPr>
          <w:rFonts w:eastAsia="Arial"/>
        </w:rPr>
        <w:t>hat</w:t>
      </w:r>
      <w:r w:rsidRPr="00010C02">
        <w:rPr>
          <w:rFonts w:eastAsia="Arial"/>
          <w:spacing w:val="12"/>
        </w:rPr>
        <w:t xml:space="preserve"> </w:t>
      </w:r>
      <w:r w:rsidRPr="00010C02">
        <w:rPr>
          <w:rFonts w:eastAsia="Arial"/>
        </w:rPr>
        <w:t>taxi</w:t>
      </w:r>
      <w:r w:rsidRPr="00010C02">
        <w:rPr>
          <w:rFonts w:eastAsia="Arial"/>
          <w:spacing w:val="13"/>
        </w:rPr>
        <w:t xml:space="preserve"> </w:t>
      </w:r>
      <w:r w:rsidRPr="00010C02">
        <w:rPr>
          <w:rFonts w:eastAsia="Arial"/>
        </w:rPr>
        <w:t>n</w:t>
      </w:r>
      <w:r w:rsidRPr="00010C02">
        <w:rPr>
          <w:rFonts w:eastAsia="Arial"/>
          <w:spacing w:val="-2"/>
        </w:rPr>
        <w:t>e</w:t>
      </w:r>
      <w:r w:rsidRPr="00010C02">
        <w:rPr>
          <w:rFonts w:eastAsia="Arial"/>
        </w:rPr>
        <w:t>t</w:t>
      </w:r>
      <w:r w:rsidRPr="00010C02">
        <w:rPr>
          <w:rFonts w:eastAsia="Arial"/>
          <w:spacing w:val="-3"/>
        </w:rPr>
        <w:t>w</w:t>
      </w:r>
      <w:r w:rsidRPr="00010C02">
        <w:rPr>
          <w:rFonts w:eastAsia="Arial"/>
        </w:rPr>
        <w:t>o</w:t>
      </w:r>
      <w:r w:rsidRPr="00010C02">
        <w:rPr>
          <w:rFonts w:eastAsia="Arial"/>
          <w:spacing w:val="1"/>
        </w:rPr>
        <w:t>r</w:t>
      </w:r>
      <w:r w:rsidRPr="00010C02">
        <w:rPr>
          <w:rFonts w:eastAsia="Arial"/>
        </w:rPr>
        <w:t>k</w:t>
      </w:r>
      <w:r w:rsidRPr="00010C02">
        <w:rPr>
          <w:rFonts w:eastAsia="Arial"/>
          <w:spacing w:val="25"/>
        </w:rPr>
        <w:t xml:space="preserve"> </w:t>
      </w:r>
      <w:r w:rsidRPr="00010C02">
        <w:rPr>
          <w:rFonts w:eastAsia="Arial"/>
        </w:rPr>
        <w:t>t</w:t>
      </w:r>
      <w:r w:rsidRPr="00010C02">
        <w:rPr>
          <w:rFonts w:eastAsia="Arial"/>
          <w:spacing w:val="-2"/>
        </w:rPr>
        <w:t>e</w:t>
      </w:r>
      <w:r w:rsidRPr="00010C02">
        <w:rPr>
          <w:rFonts w:eastAsia="Arial"/>
          <w:spacing w:val="1"/>
        </w:rPr>
        <w:t>r</w:t>
      </w:r>
      <w:r w:rsidRPr="00010C02">
        <w:rPr>
          <w:rFonts w:eastAsia="Arial"/>
          <w:spacing w:val="3"/>
        </w:rPr>
        <w:t>m</w:t>
      </w:r>
      <w:r w:rsidRPr="00010C02">
        <w:rPr>
          <w:rFonts w:eastAsia="Arial"/>
        </w:rPr>
        <w:t>s</w:t>
      </w:r>
      <w:r w:rsidRPr="00010C02">
        <w:rPr>
          <w:rFonts w:eastAsia="Arial"/>
          <w:spacing w:val="17"/>
        </w:rPr>
        <w:t xml:space="preserve"> </w:t>
      </w:r>
      <w:r w:rsidRPr="00010C02">
        <w:rPr>
          <w:rFonts w:eastAsia="Arial"/>
          <w:spacing w:val="-2"/>
        </w:rPr>
        <w:t>a</w:t>
      </w:r>
      <w:r w:rsidRPr="00010C02">
        <w:rPr>
          <w:rFonts w:eastAsia="Arial"/>
        </w:rPr>
        <w:t>nd</w:t>
      </w:r>
      <w:r w:rsidRPr="00010C02">
        <w:rPr>
          <w:rFonts w:eastAsia="Arial"/>
          <w:spacing w:val="12"/>
        </w:rPr>
        <w:t xml:space="preserve"> </w:t>
      </w:r>
      <w:r w:rsidRPr="00010C02">
        <w:rPr>
          <w:rFonts w:eastAsia="Arial"/>
        </w:rPr>
        <w:t>conditions</w:t>
      </w:r>
      <w:r w:rsidRPr="00010C02">
        <w:rPr>
          <w:rFonts w:eastAsia="Arial"/>
          <w:spacing w:val="31"/>
        </w:rPr>
        <w:t xml:space="preserve"> </w:t>
      </w:r>
      <w:r w:rsidRPr="00010C02">
        <w:rPr>
          <w:rFonts w:eastAsia="Arial"/>
        </w:rPr>
        <w:t>do</w:t>
      </w:r>
      <w:r w:rsidRPr="00010C02">
        <w:rPr>
          <w:rFonts w:eastAsia="Arial"/>
          <w:spacing w:val="7"/>
        </w:rPr>
        <w:t xml:space="preserve"> </w:t>
      </w:r>
      <w:r w:rsidRPr="00010C02">
        <w:rPr>
          <w:rFonts w:eastAsia="Arial"/>
        </w:rPr>
        <w:t>not</w:t>
      </w:r>
      <w:r w:rsidRPr="00010C02">
        <w:rPr>
          <w:rFonts w:eastAsia="Arial"/>
          <w:spacing w:val="10"/>
        </w:rPr>
        <w:t xml:space="preserve"> </w:t>
      </w:r>
      <w:r w:rsidR="00200EC6">
        <w:rPr>
          <w:rFonts w:eastAsia="Arial"/>
          <w:spacing w:val="10"/>
        </w:rPr>
        <w:t xml:space="preserve">provide </w:t>
      </w:r>
      <w:r w:rsidRPr="00010C02">
        <w:rPr>
          <w:rFonts w:eastAsia="Arial"/>
          <w:w w:val="103"/>
        </w:rPr>
        <w:t>an</w:t>
      </w:r>
      <w:r w:rsidR="00200EC6">
        <w:rPr>
          <w:rFonts w:eastAsia="Arial"/>
          <w:w w:val="103"/>
        </w:rPr>
        <w:t>y</w:t>
      </w:r>
      <w:r w:rsidRPr="00010C02">
        <w:rPr>
          <w:rFonts w:eastAsia="Arial"/>
          <w:w w:val="103"/>
        </w:rPr>
        <w:t xml:space="preserve"> </w:t>
      </w:r>
      <w:r w:rsidR="00023365" w:rsidRPr="00E645E7">
        <w:rPr>
          <w:rFonts w:eastAsia="Arial"/>
          <w:spacing w:val="1"/>
        </w:rPr>
        <w:t>CPV</w:t>
      </w:r>
      <w:r w:rsidRPr="00E645E7">
        <w:rPr>
          <w:rFonts w:eastAsia="Arial"/>
          <w:spacing w:val="1"/>
        </w:rPr>
        <w:t xml:space="preserve"> operator </w:t>
      </w:r>
      <w:r w:rsidR="00200EC6" w:rsidRPr="00E645E7">
        <w:rPr>
          <w:rFonts w:eastAsia="Arial"/>
          <w:spacing w:val="1"/>
        </w:rPr>
        <w:t xml:space="preserve">with an advantage in their </w:t>
      </w:r>
      <w:r w:rsidRPr="00E645E7">
        <w:rPr>
          <w:rFonts w:eastAsia="Arial"/>
          <w:spacing w:val="1"/>
        </w:rPr>
        <w:t>ability to apply</w:t>
      </w:r>
      <w:r w:rsidR="00200EC6" w:rsidRPr="00E645E7">
        <w:rPr>
          <w:rFonts w:eastAsia="Arial"/>
          <w:spacing w:val="1"/>
        </w:rPr>
        <w:t xml:space="preserve"> </w:t>
      </w:r>
      <w:r w:rsidR="00E645E7" w:rsidRPr="00E645E7">
        <w:rPr>
          <w:rFonts w:eastAsia="Arial"/>
          <w:spacing w:val="1"/>
        </w:rPr>
        <w:t>for, participate</w:t>
      </w:r>
      <w:r w:rsidRPr="00D174D1">
        <w:rPr>
          <w:rFonts w:eastAsia="Arial"/>
          <w:spacing w:val="1"/>
        </w:rPr>
        <w:t xml:space="preserve"> in</w:t>
      </w:r>
      <w:r w:rsidR="00200EC6" w:rsidRPr="00D174D1">
        <w:rPr>
          <w:rFonts w:eastAsia="Arial"/>
          <w:spacing w:val="1"/>
        </w:rPr>
        <w:t xml:space="preserve">, </w:t>
      </w:r>
      <w:r w:rsidRPr="00E645E7">
        <w:rPr>
          <w:rFonts w:eastAsia="Arial"/>
          <w:spacing w:val="1"/>
        </w:rPr>
        <w:t xml:space="preserve">or accept an offer of a </w:t>
      </w:r>
      <w:r w:rsidRPr="00D174D1">
        <w:rPr>
          <w:rFonts w:eastAsia="Arial"/>
          <w:spacing w:val="1"/>
        </w:rPr>
        <w:t>licence</w:t>
      </w:r>
      <w:r w:rsidR="00200EC6" w:rsidRPr="00D174D1">
        <w:rPr>
          <w:rFonts w:eastAsia="Arial"/>
          <w:spacing w:val="1"/>
        </w:rPr>
        <w:t xml:space="preserve"> through a taxi licence ballot</w:t>
      </w:r>
      <w:r w:rsidRPr="00D174D1">
        <w:rPr>
          <w:rFonts w:eastAsia="Arial"/>
          <w:spacing w:val="1"/>
        </w:rPr>
        <w:t>.</w:t>
      </w:r>
    </w:p>
    <w:p w14:paraId="6493455D" w14:textId="29814C88" w:rsidR="00CB15C6" w:rsidRPr="008F196E" w:rsidRDefault="0024495B" w:rsidP="000B3584">
      <w:pPr>
        <w:pStyle w:val="Heading2"/>
        <w:keepNext/>
        <w:keepLines/>
        <w:numPr>
          <w:ilvl w:val="1"/>
          <w:numId w:val="18"/>
        </w:numPr>
        <w:ind w:left="709"/>
        <w:jc w:val="both"/>
        <w:rPr>
          <w:rFonts w:eastAsia="Arial"/>
          <w:color w:val="auto"/>
          <w:w w:val="103"/>
        </w:rPr>
      </w:pPr>
      <w:bookmarkStart w:id="39" w:name="_Toc13733152"/>
      <w:bookmarkStart w:id="40" w:name="_Toc236377839"/>
      <w:r w:rsidRPr="000B7898">
        <w:rPr>
          <w:rFonts w:eastAsia="Arial"/>
          <w:color w:val="auto"/>
          <w:w w:val="103"/>
        </w:rPr>
        <w:t>Acceptable vehicles</w:t>
      </w:r>
      <w:bookmarkEnd w:id="39"/>
      <w:bookmarkEnd w:id="40"/>
    </w:p>
    <w:p w14:paraId="6CA9C684" w14:textId="77B2A5B8" w:rsidR="00205BB7" w:rsidRDefault="00205BB7" w:rsidP="000B3584">
      <w:pPr>
        <w:jc w:val="both"/>
        <w:rPr>
          <w:rFonts w:eastAsia="Arial"/>
          <w:spacing w:val="-1"/>
        </w:rPr>
      </w:pPr>
      <w:r>
        <w:rPr>
          <w:rFonts w:eastAsia="Arial"/>
          <w:spacing w:val="-1"/>
        </w:rPr>
        <w:t xml:space="preserve">Vehicles must comply with the </w:t>
      </w:r>
      <w:hyperlink r:id="rId19" w:history="1">
        <w:r w:rsidRPr="00205BB7">
          <w:rPr>
            <w:rStyle w:val="Hyperlink"/>
            <w:rFonts w:eastAsia="Arial"/>
            <w:spacing w:val="-1"/>
          </w:rPr>
          <w:t>Taxi In-Service Maintenance Standards</w:t>
        </w:r>
      </w:hyperlink>
      <w:r>
        <w:rPr>
          <w:rFonts w:eastAsia="Arial"/>
          <w:spacing w:val="-1"/>
        </w:rPr>
        <w:t xml:space="preserve"> </w:t>
      </w:r>
      <w:r w:rsidR="00200EC6">
        <w:rPr>
          <w:rFonts w:eastAsia="Arial"/>
          <w:spacing w:val="-1"/>
        </w:rPr>
        <w:t xml:space="preserve">before </w:t>
      </w:r>
      <w:r>
        <w:rPr>
          <w:rFonts w:eastAsia="Arial"/>
          <w:spacing w:val="-1"/>
        </w:rPr>
        <w:t>being presented for inspection as a taxi.</w:t>
      </w:r>
    </w:p>
    <w:p w14:paraId="46AADD85" w14:textId="5C598C34" w:rsidR="0024495B" w:rsidRDefault="0024495B" w:rsidP="000B3584">
      <w:pPr>
        <w:jc w:val="both"/>
        <w:rPr>
          <w:rFonts w:eastAsia="Arial"/>
          <w:w w:val="103"/>
        </w:rPr>
      </w:pPr>
      <w:r w:rsidRPr="00010C02">
        <w:rPr>
          <w:rFonts w:eastAsia="Arial"/>
          <w:spacing w:val="1"/>
        </w:rPr>
        <w:t>F</w:t>
      </w:r>
      <w:r w:rsidRPr="00010C02">
        <w:rPr>
          <w:rFonts w:eastAsia="Arial"/>
        </w:rPr>
        <w:t>or</w:t>
      </w:r>
      <w:r w:rsidRPr="00010C02">
        <w:rPr>
          <w:rFonts w:eastAsia="Arial"/>
          <w:spacing w:val="12"/>
        </w:rPr>
        <w:t xml:space="preserve"> </w:t>
      </w:r>
      <w:r w:rsidRPr="00010C02">
        <w:rPr>
          <w:rFonts w:eastAsia="Arial"/>
        </w:rPr>
        <w:t>fu</w:t>
      </w:r>
      <w:r w:rsidRPr="00010C02">
        <w:rPr>
          <w:rFonts w:eastAsia="Arial"/>
          <w:spacing w:val="-2"/>
        </w:rPr>
        <w:t>r</w:t>
      </w:r>
      <w:r w:rsidRPr="00010C02">
        <w:rPr>
          <w:rFonts w:eastAsia="Arial"/>
          <w:spacing w:val="2"/>
        </w:rPr>
        <w:t>t</w:t>
      </w:r>
      <w:r w:rsidRPr="00010C02">
        <w:rPr>
          <w:rFonts w:eastAsia="Arial"/>
        </w:rPr>
        <w:t>her</w:t>
      </w:r>
      <w:r w:rsidRPr="00010C02">
        <w:rPr>
          <w:rFonts w:eastAsia="Arial"/>
          <w:spacing w:val="17"/>
        </w:rPr>
        <w:t xml:space="preserve"> </w:t>
      </w:r>
      <w:r w:rsidRPr="00010C02">
        <w:rPr>
          <w:rFonts w:eastAsia="Arial"/>
        </w:rPr>
        <w:t>i</w:t>
      </w:r>
      <w:r w:rsidRPr="00010C02">
        <w:rPr>
          <w:rFonts w:eastAsia="Arial"/>
          <w:spacing w:val="-2"/>
        </w:rPr>
        <w:t>n</w:t>
      </w:r>
      <w:r w:rsidRPr="00010C02">
        <w:rPr>
          <w:rFonts w:eastAsia="Arial"/>
          <w:spacing w:val="2"/>
        </w:rPr>
        <w:t>f</w:t>
      </w:r>
      <w:r w:rsidRPr="00010C02">
        <w:rPr>
          <w:rFonts w:eastAsia="Arial"/>
        </w:rPr>
        <w:t>o</w:t>
      </w:r>
      <w:r w:rsidRPr="00010C02">
        <w:rPr>
          <w:rFonts w:eastAsia="Arial"/>
          <w:spacing w:val="-2"/>
        </w:rPr>
        <w:t>r</w:t>
      </w:r>
      <w:r w:rsidRPr="00010C02">
        <w:rPr>
          <w:rFonts w:eastAsia="Arial"/>
          <w:spacing w:val="3"/>
        </w:rPr>
        <w:t>m</w:t>
      </w:r>
      <w:r w:rsidRPr="00010C02">
        <w:rPr>
          <w:rFonts w:eastAsia="Arial"/>
        </w:rPr>
        <w:t>ation,</w:t>
      </w:r>
      <w:r w:rsidRPr="00010C02">
        <w:rPr>
          <w:rFonts w:eastAsia="Arial"/>
          <w:spacing w:val="25"/>
        </w:rPr>
        <w:t xml:space="preserve"> </w:t>
      </w:r>
      <w:r w:rsidRPr="00010C02">
        <w:rPr>
          <w:rFonts w:eastAsia="Arial"/>
          <w:spacing w:val="2"/>
        </w:rPr>
        <w:t>c</w:t>
      </w:r>
      <w:r w:rsidRPr="00010C02">
        <w:rPr>
          <w:rFonts w:eastAsia="Arial"/>
        </w:rPr>
        <w:t>onta</w:t>
      </w:r>
      <w:r w:rsidRPr="00010C02">
        <w:rPr>
          <w:rFonts w:eastAsia="Arial"/>
          <w:spacing w:val="-3"/>
        </w:rPr>
        <w:t>c</w:t>
      </w:r>
      <w:r w:rsidRPr="00010C02">
        <w:rPr>
          <w:rFonts w:eastAsia="Arial"/>
        </w:rPr>
        <w:t>t</w:t>
      </w:r>
      <w:r w:rsidRPr="00010C02">
        <w:rPr>
          <w:rFonts w:eastAsia="Arial"/>
          <w:spacing w:val="21"/>
        </w:rPr>
        <w:t xml:space="preserve"> </w:t>
      </w:r>
      <w:r w:rsidRPr="00010C02">
        <w:rPr>
          <w:rFonts w:eastAsia="Arial"/>
          <w:spacing w:val="2"/>
        </w:rPr>
        <w:t>t</w:t>
      </w:r>
      <w:r w:rsidRPr="00010C02">
        <w:rPr>
          <w:rFonts w:eastAsia="Arial"/>
          <w:spacing w:val="-2"/>
        </w:rPr>
        <w:t>h</w:t>
      </w:r>
      <w:r w:rsidRPr="00010C02">
        <w:rPr>
          <w:rFonts w:eastAsia="Arial"/>
        </w:rPr>
        <w:t>e</w:t>
      </w:r>
      <w:r w:rsidRPr="00010C02">
        <w:rPr>
          <w:rFonts w:eastAsia="Arial"/>
          <w:spacing w:val="10"/>
        </w:rPr>
        <w:t xml:space="preserve"> </w:t>
      </w:r>
      <w:r w:rsidR="00A567FB">
        <w:rPr>
          <w:rFonts w:eastAsia="Arial"/>
          <w:spacing w:val="-1"/>
        </w:rPr>
        <w:t>D</w:t>
      </w:r>
      <w:r w:rsidRPr="00010C02">
        <w:rPr>
          <w:rFonts w:eastAsia="Arial"/>
        </w:rPr>
        <w:t>epa</w:t>
      </w:r>
      <w:r w:rsidRPr="00010C02">
        <w:rPr>
          <w:rFonts w:eastAsia="Arial"/>
          <w:spacing w:val="1"/>
        </w:rPr>
        <w:t>r</w:t>
      </w:r>
      <w:r w:rsidRPr="00010C02">
        <w:rPr>
          <w:rFonts w:eastAsia="Arial"/>
          <w:spacing w:val="-2"/>
        </w:rPr>
        <w:t>t</w:t>
      </w:r>
      <w:r w:rsidRPr="00010C02">
        <w:rPr>
          <w:rFonts w:eastAsia="Arial"/>
          <w:spacing w:val="3"/>
        </w:rPr>
        <w:t>m</w:t>
      </w:r>
      <w:r w:rsidRPr="00010C02">
        <w:rPr>
          <w:rFonts w:eastAsia="Arial"/>
        </w:rPr>
        <w:t>e</w:t>
      </w:r>
      <w:r w:rsidRPr="00010C02">
        <w:rPr>
          <w:rFonts w:eastAsia="Arial"/>
          <w:spacing w:val="-2"/>
        </w:rPr>
        <w:t>n</w:t>
      </w:r>
      <w:r w:rsidRPr="00010C02">
        <w:rPr>
          <w:rFonts w:eastAsia="Arial"/>
        </w:rPr>
        <w:t>t’s</w:t>
      </w:r>
      <w:r w:rsidRPr="00010C02">
        <w:rPr>
          <w:rFonts w:eastAsia="Arial"/>
          <w:spacing w:val="40"/>
        </w:rPr>
        <w:t xml:space="preserve"> </w:t>
      </w:r>
      <w:r w:rsidRPr="00010C02">
        <w:rPr>
          <w:rFonts w:eastAsia="Arial"/>
          <w:spacing w:val="-1"/>
        </w:rPr>
        <w:t>V</w:t>
      </w:r>
      <w:r w:rsidRPr="00010C02">
        <w:rPr>
          <w:rFonts w:eastAsia="Arial"/>
        </w:rPr>
        <w:t>ehicle</w:t>
      </w:r>
      <w:r w:rsidRPr="00010C02">
        <w:rPr>
          <w:rFonts w:eastAsia="Arial"/>
          <w:spacing w:val="20"/>
        </w:rPr>
        <w:t xml:space="preserve"> </w:t>
      </w:r>
      <w:r w:rsidRPr="00010C02">
        <w:rPr>
          <w:rFonts w:eastAsia="Arial"/>
          <w:spacing w:val="-1"/>
        </w:rPr>
        <w:t>Standards and Compliance</w:t>
      </w:r>
      <w:r w:rsidRPr="00010C02">
        <w:rPr>
          <w:rFonts w:eastAsia="Arial"/>
          <w:spacing w:val="15"/>
        </w:rPr>
        <w:t xml:space="preserve"> </w:t>
      </w:r>
      <w:r w:rsidRPr="00010C02">
        <w:rPr>
          <w:rFonts w:eastAsia="Arial"/>
          <w:spacing w:val="1"/>
        </w:rPr>
        <w:t>Br</w:t>
      </w:r>
      <w:r w:rsidRPr="00010C02">
        <w:rPr>
          <w:rFonts w:eastAsia="Arial"/>
        </w:rPr>
        <w:t>anch</w:t>
      </w:r>
      <w:r w:rsidRPr="00010C02">
        <w:rPr>
          <w:rFonts w:eastAsia="Arial"/>
          <w:spacing w:val="21"/>
        </w:rPr>
        <w:t xml:space="preserve"> </w:t>
      </w:r>
      <w:r w:rsidRPr="00010C02">
        <w:rPr>
          <w:rFonts w:eastAsia="Arial"/>
        </w:rPr>
        <w:t>on</w:t>
      </w:r>
      <w:r w:rsidRPr="00010C02">
        <w:rPr>
          <w:rFonts w:eastAsia="Arial"/>
          <w:spacing w:val="11"/>
        </w:rPr>
        <w:t xml:space="preserve"> </w:t>
      </w:r>
      <w:r w:rsidRPr="00010C02">
        <w:rPr>
          <w:rFonts w:eastAsia="Arial"/>
        </w:rPr>
        <w:t>teleph</w:t>
      </w:r>
      <w:r w:rsidRPr="00010C02">
        <w:rPr>
          <w:rFonts w:eastAsia="Arial"/>
          <w:spacing w:val="-2"/>
        </w:rPr>
        <w:t>o</w:t>
      </w:r>
      <w:r w:rsidRPr="00010C02">
        <w:rPr>
          <w:rFonts w:eastAsia="Arial"/>
        </w:rPr>
        <w:t>ne</w:t>
      </w:r>
      <w:r w:rsidRPr="00010C02">
        <w:rPr>
          <w:rFonts w:eastAsia="Arial"/>
          <w:spacing w:val="28"/>
        </w:rPr>
        <w:t xml:space="preserve"> </w:t>
      </w:r>
      <w:r w:rsidRPr="00010C02">
        <w:rPr>
          <w:rFonts w:eastAsia="Arial"/>
        </w:rPr>
        <w:t>8924</w:t>
      </w:r>
      <w:r w:rsidRPr="00010C02">
        <w:rPr>
          <w:rFonts w:eastAsia="Arial"/>
          <w:spacing w:val="15"/>
        </w:rPr>
        <w:t xml:space="preserve"> </w:t>
      </w:r>
      <w:r w:rsidRPr="00010C02">
        <w:rPr>
          <w:rFonts w:eastAsia="Arial"/>
        </w:rPr>
        <w:t>7041</w:t>
      </w:r>
      <w:r w:rsidRPr="00010C02">
        <w:rPr>
          <w:rFonts w:eastAsia="Arial"/>
          <w:spacing w:val="13"/>
        </w:rPr>
        <w:t xml:space="preserve"> </w:t>
      </w:r>
      <w:r w:rsidRPr="00010C02">
        <w:rPr>
          <w:rFonts w:eastAsia="Arial"/>
        </w:rPr>
        <w:t>or</w:t>
      </w:r>
      <w:r w:rsidRPr="00010C02">
        <w:rPr>
          <w:rFonts w:eastAsia="Arial"/>
          <w:spacing w:val="8"/>
        </w:rPr>
        <w:t xml:space="preserve"> </w:t>
      </w:r>
      <w:r w:rsidRPr="00010C02">
        <w:rPr>
          <w:rFonts w:eastAsia="Arial"/>
        </w:rPr>
        <w:t>8924</w:t>
      </w:r>
      <w:r w:rsidRPr="00010C02">
        <w:rPr>
          <w:rFonts w:eastAsia="Arial"/>
          <w:spacing w:val="15"/>
        </w:rPr>
        <w:t xml:space="preserve"> </w:t>
      </w:r>
      <w:r w:rsidRPr="00010C02">
        <w:rPr>
          <w:rFonts w:eastAsia="Arial"/>
          <w:spacing w:val="-2"/>
          <w:w w:val="103"/>
        </w:rPr>
        <w:t>7214</w:t>
      </w:r>
      <w:r w:rsidR="00181123">
        <w:rPr>
          <w:rFonts w:eastAsia="Arial"/>
          <w:spacing w:val="-2"/>
          <w:w w:val="103"/>
        </w:rPr>
        <w:t xml:space="preserve"> or email </w:t>
      </w:r>
      <w:hyperlink r:id="rId20" w:history="1">
        <w:r w:rsidR="00181123" w:rsidRPr="00F23A97">
          <w:rPr>
            <w:rStyle w:val="Hyperlink"/>
            <w:rFonts w:eastAsia="Arial"/>
            <w:spacing w:val="-2"/>
            <w:w w:val="103"/>
          </w:rPr>
          <w:t>vehiclestandards.mvr@nt.gov.</w:t>
        </w:r>
        <w:r w:rsidR="00181123" w:rsidRPr="00F23A97">
          <w:rPr>
            <w:rStyle w:val="Hyperlink"/>
            <w:rFonts w:eastAsia="Arial"/>
            <w:w w:val="103"/>
          </w:rPr>
          <w:t>au</w:t>
        </w:r>
      </w:hyperlink>
      <w:r w:rsidR="00181123">
        <w:rPr>
          <w:rFonts w:eastAsia="Arial"/>
          <w:w w:val="103"/>
        </w:rPr>
        <w:t xml:space="preserve"> </w:t>
      </w:r>
    </w:p>
    <w:p w14:paraId="57DF7F57" w14:textId="77777777" w:rsidR="0024495B" w:rsidRDefault="0024495B" w:rsidP="000B3584">
      <w:pPr>
        <w:pStyle w:val="Heading1"/>
        <w:keepNext/>
        <w:keepLines/>
        <w:numPr>
          <w:ilvl w:val="0"/>
          <w:numId w:val="18"/>
        </w:numPr>
        <w:jc w:val="both"/>
        <w:rPr>
          <w:rFonts w:eastAsia="Arial"/>
          <w:w w:val="103"/>
        </w:rPr>
      </w:pPr>
      <w:bookmarkStart w:id="41" w:name="_Toc13733154"/>
      <w:bookmarkStart w:id="42" w:name="_Toc236377840"/>
      <w:r>
        <w:rPr>
          <w:rFonts w:eastAsia="Arial"/>
          <w:w w:val="103"/>
        </w:rPr>
        <w:t>Ballot contact officer</w:t>
      </w:r>
      <w:bookmarkEnd w:id="41"/>
      <w:bookmarkEnd w:id="42"/>
    </w:p>
    <w:p w14:paraId="3424FEBA" w14:textId="36128D3C" w:rsidR="0024495B" w:rsidRDefault="0024495B" w:rsidP="000B3584">
      <w:pPr>
        <w:spacing w:after="0"/>
        <w:jc w:val="both"/>
        <w:rPr>
          <w:rFonts w:eastAsia="Arial"/>
        </w:rPr>
      </w:pPr>
      <w:r>
        <w:rPr>
          <w:rFonts w:eastAsia="Arial"/>
        </w:rPr>
        <w:t>All questions</w:t>
      </w:r>
      <w:r w:rsidRPr="00010C02">
        <w:rPr>
          <w:rFonts w:eastAsia="Arial"/>
        </w:rPr>
        <w:t xml:space="preserve"> about the ballot must be directed to the authorised contact person</w:t>
      </w:r>
      <w:r w:rsidR="002C5F0C">
        <w:rPr>
          <w:rFonts w:eastAsia="Arial"/>
        </w:rPr>
        <w:t>:</w:t>
      </w:r>
    </w:p>
    <w:p w14:paraId="00C1082C" w14:textId="77777777" w:rsidR="00E62049" w:rsidRPr="00010C02" w:rsidRDefault="00E62049" w:rsidP="000B3584">
      <w:pPr>
        <w:spacing w:after="0"/>
        <w:jc w:val="both"/>
        <w:rPr>
          <w:rFonts w:eastAsia="Arial"/>
        </w:rPr>
      </w:pPr>
    </w:p>
    <w:p w14:paraId="0A4D0269" w14:textId="77777777" w:rsidR="0024495B" w:rsidRPr="00010C02" w:rsidRDefault="0024495B" w:rsidP="000B3584">
      <w:pPr>
        <w:spacing w:after="0"/>
        <w:ind w:left="357"/>
        <w:jc w:val="both"/>
        <w:rPr>
          <w:rFonts w:eastAsia="Arial"/>
        </w:rPr>
      </w:pPr>
      <w:r w:rsidRPr="00010C02">
        <w:rPr>
          <w:rFonts w:eastAsia="Arial"/>
        </w:rPr>
        <w:t>Ballot Contact Officer</w:t>
      </w:r>
    </w:p>
    <w:p w14:paraId="47622BA5" w14:textId="6DD7BBBB" w:rsidR="0024495B" w:rsidRPr="00010C02" w:rsidRDefault="00D5742E" w:rsidP="000B3584">
      <w:pPr>
        <w:spacing w:after="0"/>
        <w:ind w:left="357"/>
        <w:jc w:val="both"/>
        <w:rPr>
          <w:rFonts w:eastAsia="Arial"/>
        </w:rPr>
      </w:pPr>
      <w:r>
        <w:rPr>
          <w:rFonts w:eastAsia="Arial"/>
        </w:rPr>
        <w:t>Sarah Reese</w:t>
      </w:r>
    </w:p>
    <w:p w14:paraId="1C3126F2" w14:textId="3A4C4E7C" w:rsidR="0024495B" w:rsidRPr="00010C02" w:rsidRDefault="00695FAB" w:rsidP="000B3584">
      <w:pPr>
        <w:spacing w:after="0"/>
        <w:ind w:left="357"/>
        <w:jc w:val="both"/>
        <w:rPr>
          <w:rFonts w:eastAsia="Arial"/>
        </w:rPr>
      </w:pPr>
      <w:r>
        <w:rPr>
          <w:rFonts w:eastAsia="Arial"/>
        </w:rPr>
        <w:t>Policy and Reform</w:t>
      </w:r>
    </w:p>
    <w:p w14:paraId="06B5B92F" w14:textId="592312ED" w:rsidR="0024495B" w:rsidRPr="00010C02" w:rsidRDefault="0024495B" w:rsidP="000B3584">
      <w:pPr>
        <w:spacing w:after="0"/>
        <w:ind w:left="357"/>
        <w:jc w:val="both"/>
        <w:rPr>
          <w:rFonts w:eastAsia="Arial"/>
        </w:rPr>
      </w:pPr>
      <w:r w:rsidRPr="00010C02">
        <w:rPr>
          <w:rFonts w:eastAsia="Arial"/>
        </w:rPr>
        <w:t>Department of Logistics</w:t>
      </w:r>
      <w:r w:rsidR="00695FAB">
        <w:rPr>
          <w:rFonts w:eastAsia="Arial"/>
        </w:rPr>
        <w:t xml:space="preserve"> and Infrastructure</w:t>
      </w:r>
    </w:p>
    <w:p w14:paraId="0E318E3C" w14:textId="77777777" w:rsidR="00E72C59" w:rsidRDefault="00E72C59" w:rsidP="000B3584">
      <w:pPr>
        <w:spacing w:after="0"/>
        <w:ind w:left="357"/>
        <w:jc w:val="both"/>
        <w:rPr>
          <w:rFonts w:eastAsia="Arial"/>
        </w:rPr>
      </w:pPr>
    </w:p>
    <w:p w14:paraId="048DF979" w14:textId="20FC699A" w:rsidR="0024495B" w:rsidRPr="00010C02" w:rsidRDefault="0024495B" w:rsidP="000B3584">
      <w:pPr>
        <w:spacing w:after="0"/>
        <w:ind w:left="357"/>
        <w:jc w:val="both"/>
        <w:rPr>
          <w:rFonts w:eastAsia="Arial"/>
        </w:rPr>
      </w:pPr>
      <w:r>
        <w:rPr>
          <w:rFonts w:eastAsia="Arial"/>
        </w:rPr>
        <w:t xml:space="preserve">Phone: </w:t>
      </w:r>
      <w:r w:rsidR="009E7D03">
        <w:rPr>
          <w:rFonts w:eastAsia="Arial"/>
        </w:rPr>
        <w:tab/>
      </w:r>
      <w:r>
        <w:rPr>
          <w:rFonts w:eastAsia="Arial"/>
        </w:rPr>
        <w:t xml:space="preserve">(08) 8924 </w:t>
      </w:r>
      <w:r w:rsidR="00695FAB">
        <w:rPr>
          <w:rFonts w:eastAsia="Arial"/>
        </w:rPr>
        <w:t>3818</w:t>
      </w:r>
    </w:p>
    <w:p w14:paraId="55A84FAD" w14:textId="1BC94B04" w:rsidR="0024495B" w:rsidRPr="00010C02" w:rsidRDefault="0024495B" w:rsidP="000B3584">
      <w:pPr>
        <w:spacing w:after="0"/>
        <w:ind w:left="357"/>
        <w:jc w:val="both"/>
        <w:rPr>
          <w:rFonts w:eastAsia="Arial"/>
        </w:rPr>
      </w:pPr>
      <w:r w:rsidRPr="00010C02">
        <w:rPr>
          <w:rFonts w:eastAsia="Arial"/>
        </w:rPr>
        <w:t xml:space="preserve">Email: </w:t>
      </w:r>
      <w:r w:rsidR="009E7D03">
        <w:rPr>
          <w:rFonts w:eastAsia="Arial"/>
        </w:rPr>
        <w:tab/>
      </w:r>
      <w:hyperlink r:id="rId21" w:history="1">
        <w:r w:rsidR="007E5346" w:rsidRPr="00AB2C01">
          <w:rPr>
            <w:rStyle w:val="Hyperlink"/>
            <w:rFonts w:eastAsia="Arial"/>
          </w:rPr>
          <w:t>taxi.ballot@nt.gov.au</w:t>
        </w:r>
      </w:hyperlink>
      <w:r w:rsidRPr="00010C02">
        <w:rPr>
          <w:rFonts w:eastAsia="Arial"/>
        </w:rPr>
        <w:t xml:space="preserve"> </w:t>
      </w:r>
    </w:p>
    <w:p w14:paraId="35058CF2" w14:textId="77777777" w:rsidR="0024495B" w:rsidRDefault="0024495B" w:rsidP="000B3584">
      <w:pPr>
        <w:pStyle w:val="Heading1"/>
        <w:keepNext/>
        <w:keepLines/>
        <w:numPr>
          <w:ilvl w:val="0"/>
          <w:numId w:val="18"/>
        </w:numPr>
        <w:jc w:val="both"/>
      </w:pPr>
      <w:bookmarkStart w:id="43" w:name="_Toc13733155"/>
      <w:bookmarkStart w:id="44" w:name="_Toc236377841"/>
      <w:r>
        <w:t>Licences becoming available between ballot dates</w:t>
      </w:r>
      <w:bookmarkEnd w:id="43"/>
      <w:bookmarkEnd w:id="44"/>
    </w:p>
    <w:p w14:paraId="34C33AF3" w14:textId="733B667B" w:rsidR="00E62049" w:rsidRDefault="00E62049" w:rsidP="000B3584">
      <w:pPr>
        <w:spacing w:after="0"/>
        <w:jc w:val="both"/>
        <w:rPr>
          <w:rFonts w:eastAsia="Arial"/>
        </w:rPr>
      </w:pPr>
      <w:r>
        <w:rPr>
          <w:rFonts w:eastAsia="Arial"/>
        </w:rPr>
        <w:t xml:space="preserve">Should any of the licence issued under the </w:t>
      </w:r>
      <w:r w:rsidR="007A7350">
        <w:rPr>
          <w:rFonts w:eastAsia="Arial"/>
        </w:rPr>
        <w:t>202</w:t>
      </w:r>
      <w:r w:rsidR="00695FAB">
        <w:rPr>
          <w:rFonts w:eastAsia="Arial"/>
        </w:rPr>
        <w:t>6</w:t>
      </w:r>
      <w:r w:rsidR="002C5F0C" w:rsidRPr="00E62049">
        <w:rPr>
          <w:rFonts w:eastAsia="Arial"/>
        </w:rPr>
        <w:t xml:space="preserve"> </w:t>
      </w:r>
      <w:r w:rsidR="00695FAB">
        <w:rPr>
          <w:rFonts w:eastAsia="Arial"/>
        </w:rPr>
        <w:t xml:space="preserve">Alice Springs </w:t>
      </w:r>
      <w:r w:rsidR="00AA757A" w:rsidRPr="00E62049">
        <w:rPr>
          <w:rFonts w:eastAsia="Arial"/>
        </w:rPr>
        <w:t xml:space="preserve">Licence </w:t>
      </w:r>
      <w:r w:rsidR="002C5F0C" w:rsidRPr="00E62049">
        <w:rPr>
          <w:rFonts w:eastAsia="Arial"/>
        </w:rPr>
        <w:t>Ballot</w:t>
      </w:r>
      <w:r w:rsidR="0024495B" w:rsidRPr="00E62049">
        <w:rPr>
          <w:rFonts w:eastAsia="Arial"/>
        </w:rPr>
        <w:t xml:space="preserve"> </w:t>
      </w:r>
      <w:r>
        <w:rPr>
          <w:rFonts w:eastAsia="Arial"/>
        </w:rPr>
        <w:t xml:space="preserve">be returned within six months of the </w:t>
      </w:r>
      <w:r w:rsidR="00E645E7">
        <w:rPr>
          <w:rFonts w:eastAsia="Arial"/>
        </w:rPr>
        <w:t>ballot draw</w:t>
      </w:r>
      <w:r>
        <w:rPr>
          <w:rFonts w:eastAsia="Arial"/>
        </w:rPr>
        <w:t xml:space="preserve">, </w:t>
      </w:r>
      <w:r w:rsidR="00023365">
        <w:rPr>
          <w:rFonts w:eastAsia="Arial"/>
        </w:rPr>
        <w:t>it</w:t>
      </w:r>
      <w:r>
        <w:rPr>
          <w:rFonts w:eastAsia="Arial"/>
        </w:rPr>
        <w:t xml:space="preserve"> may be offered to the next eligible application drawn from the</w:t>
      </w:r>
      <w:r w:rsidR="003967A7">
        <w:rPr>
          <w:rFonts w:eastAsia="Arial"/>
        </w:rPr>
        <w:t xml:space="preserve"> same</w:t>
      </w:r>
      <w:r>
        <w:rPr>
          <w:rFonts w:eastAsia="Arial"/>
        </w:rPr>
        <w:t xml:space="preserve"> ballot.</w:t>
      </w:r>
    </w:p>
    <w:p w14:paraId="3B7BBAA6" w14:textId="0BD71E80" w:rsidR="00E62049" w:rsidRPr="00E62049" w:rsidRDefault="00E62049" w:rsidP="000B3584">
      <w:pPr>
        <w:spacing w:after="0"/>
        <w:jc w:val="both"/>
        <w:rPr>
          <w:rFonts w:eastAsia="Arial"/>
        </w:rPr>
      </w:pPr>
    </w:p>
    <w:p w14:paraId="4E334587" w14:textId="5358E0FC" w:rsidR="0024495B" w:rsidRPr="00E62049" w:rsidRDefault="00023365" w:rsidP="000B3584">
      <w:pPr>
        <w:spacing w:after="0"/>
        <w:jc w:val="both"/>
        <w:rPr>
          <w:rFonts w:eastAsia="Arial"/>
        </w:rPr>
      </w:pPr>
      <w:r>
        <w:rPr>
          <w:rFonts w:eastAsia="Arial"/>
        </w:rPr>
        <w:t>Any l</w:t>
      </w:r>
      <w:r w:rsidR="00291100" w:rsidRPr="00E62049">
        <w:rPr>
          <w:rFonts w:eastAsia="Arial"/>
        </w:rPr>
        <w:t xml:space="preserve">icence returned after the six-month period will be </w:t>
      </w:r>
      <w:r>
        <w:rPr>
          <w:rFonts w:eastAsia="Arial"/>
        </w:rPr>
        <w:t>added</w:t>
      </w:r>
      <w:r w:rsidR="00200EC6">
        <w:rPr>
          <w:rFonts w:eastAsia="Arial"/>
        </w:rPr>
        <w:t xml:space="preserve"> </w:t>
      </w:r>
      <w:r>
        <w:rPr>
          <w:rFonts w:eastAsia="Arial"/>
        </w:rPr>
        <w:t>to</w:t>
      </w:r>
      <w:r w:rsidR="00291100" w:rsidRPr="00E62049">
        <w:rPr>
          <w:rFonts w:eastAsia="Arial"/>
        </w:rPr>
        <w:t xml:space="preserve"> a pool of licences </w:t>
      </w:r>
      <w:r>
        <w:rPr>
          <w:rFonts w:eastAsia="Arial"/>
        </w:rPr>
        <w:t xml:space="preserve">available </w:t>
      </w:r>
      <w:r w:rsidR="00E645E7">
        <w:rPr>
          <w:rFonts w:eastAsia="Arial"/>
        </w:rPr>
        <w:t xml:space="preserve">for </w:t>
      </w:r>
      <w:r w:rsidR="00E645E7" w:rsidRPr="00E62049">
        <w:rPr>
          <w:rFonts w:eastAsia="Arial"/>
        </w:rPr>
        <w:t>future</w:t>
      </w:r>
      <w:r w:rsidR="00291100" w:rsidRPr="00E62049">
        <w:rPr>
          <w:rFonts w:eastAsia="Arial"/>
        </w:rPr>
        <w:t xml:space="preserve"> taxi licence ballots, should there </w:t>
      </w:r>
      <w:r>
        <w:rPr>
          <w:rFonts w:eastAsia="Arial"/>
        </w:rPr>
        <w:t xml:space="preserve">be an </w:t>
      </w:r>
      <w:r w:rsidR="00E645E7">
        <w:rPr>
          <w:rFonts w:eastAsia="Arial"/>
        </w:rPr>
        <w:t xml:space="preserve">ongoing </w:t>
      </w:r>
      <w:r w:rsidR="00E645E7" w:rsidRPr="00E62049">
        <w:rPr>
          <w:rFonts w:eastAsia="Arial"/>
        </w:rPr>
        <w:t>need</w:t>
      </w:r>
      <w:r w:rsidR="00291100" w:rsidRPr="00E62049">
        <w:rPr>
          <w:rFonts w:eastAsia="Arial"/>
        </w:rPr>
        <w:t xml:space="preserve"> to conduct a taxi ballot</w:t>
      </w:r>
      <w:r w:rsidR="00AA757A" w:rsidRPr="00E62049">
        <w:rPr>
          <w:rFonts w:eastAsia="Arial"/>
        </w:rPr>
        <w:t>.</w:t>
      </w:r>
    </w:p>
    <w:sectPr w:rsidR="0024495B" w:rsidRPr="00E62049" w:rsidSect="00246680">
      <w:headerReference w:type="default" r:id="rId22"/>
      <w:headerReference w:type="first" r:id="rId23"/>
      <w:pgSz w:w="11906" w:h="16838" w:code="9"/>
      <w:pgMar w:top="1134" w:right="1134" w:bottom="1134" w:left="1134" w:header="709"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AA3CC" w14:textId="77777777" w:rsidR="00C411AF" w:rsidRDefault="00C411AF">
      <w:r>
        <w:separator/>
      </w:r>
    </w:p>
  </w:endnote>
  <w:endnote w:type="continuationSeparator" w:id="0">
    <w:p w14:paraId="195EA706" w14:textId="77777777" w:rsidR="00C411AF" w:rsidRDefault="00C411AF">
      <w:r>
        <w:continuationSeparator/>
      </w:r>
    </w:p>
  </w:endnote>
  <w:endnote w:type="continuationNotice" w:id="1">
    <w:p w14:paraId="5A5FE794" w14:textId="77777777" w:rsidR="00C411AF" w:rsidRDefault="00C411A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Lato Black">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325129"/>
      <w:docPartObj>
        <w:docPartGallery w:val="Page Numbers (Bottom of Page)"/>
        <w:docPartUnique/>
      </w:docPartObj>
    </w:sdtPr>
    <w:sdtContent>
      <w:sdt>
        <w:sdtPr>
          <w:id w:val="34003993"/>
          <w:docPartObj>
            <w:docPartGallery w:val="Page Numbers (Top of Page)"/>
            <w:docPartUnique/>
          </w:docPartObj>
        </w:sdtPr>
        <w:sdtContent>
          <w:p w14:paraId="50366938" w14:textId="4EB5E134" w:rsidR="0064076E" w:rsidRDefault="0064076E" w:rsidP="004E7885">
            <w:r w:rsidRPr="004E7885">
              <w:rPr>
                <w:rStyle w:val="PageNumber"/>
              </w:rPr>
              <w:t xml:space="preserve">Page </w:t>
            </w:r>
            <w:r w:rsidRPr="004E7885">
              <w:rPr>
                <w:rStyle w:val="PageNumber"/>
              </w:rPr>
              <w:fldChar w:fldCharType="begin"/>
            </w:r>
            <w:r w:rsidRPr="004E7885">
              <w:rPr>
                <w:rStyle w:val="PageNumber"/>
              </w:rPr>
              <w:instrText xml:space="preserve"> PAGE </w:instrText>
            </w:r>
            <w:r w:rsidRPr="004E7885">
              <w:rPr>
                <w:rStyle w:val="PageNumber"/>
              </w:rPr>
              <w:fldChar w:fldCharType="separate"/>
            </w:r>
            <w:r>
              <w:rPr>
                <w:rStyle w:val="PageNumber"/>
                <w:noProof/>
              </w:rPr>
              <w:t>3</w:t>
            </w:r>
            <w:r w:rsidRPr="004E7885">
              <w:rPr>
                <w:rStyle w:val="PageNumber"/>
              </w:rPr>
              <w:fldChar w:fldCharType="end"/>
            </w:r>
            <w:r w:rsidRPr="004E7885">
              <w:rPr>
                <w:rStyle w:val="PageNumber"/>
              </w:rPr>
              <w:t xml:space="preserve"> of </w:t>
            </w:r>
            <w:r w:rsidRPr="004E7885">
              <w:rPr>
                <w:rStyle w:val="PageNumber"/>
              </w:rPr>
              <w:fldChar w:fldCharType="begin"/>
            </w:r>
            <w:r w:rsidRPr="004E7885">
              <w:rPr>
                <w:rStyle w:val="PageNumber"/>
              </w:rPr>
              <w:instrText xml:space="preserve"> NUMPAGES  </w:instrText>
            </w:r>
            <w:r w:rsidRPr="004E7885">
              <w:rPr>
                <w:rStyle w:val="PageNumber"/>
              </w:rPr>
              <w:fldChar w:fldCharType="separate"/>
            </w:r>
            <w:r>
              <w:rPr>
                <w:rStyle w:val="PageNumber"/>
                <w:noProof/>
              </w:rPr>
              <w:t>12</w:t>
            </w:r>
            <w:r w:rsidRPr="004E7885">
              <w:rPr>
                <w:rStyle w:val="PageNumber"/>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08CE7" w14:textId="77777777" w:rsidR="0064076E" w:rsidRPr="00F538BD" w:rsidRDefault="0064076E" w:rsidP="004E7885">
    <w:pPr>
      <w:spacing w:after="0"/>
      <w:jc w:val="right"/>
      <w:rPr>
        <w:sz w:val="6"/>
        <w:szCs w:val="6"/>
      </w:rPr>
    </w:pPr>
    <w:r w:rsidRPr="001852AF">
      <w:rPr>
        <w:noProof/>
        <w:lang w:eastAsia="en-AU"/>
      </w:rPr>
      <w:drawing>
        <wp:inline distT="0" distB="0" distL="0" distR="0" wp14:anchorId="5D4BC010" wp14:editId="3E141D8C">
          <wp:extent cx="1572479" cy="561600"/>
          <wp:effectExtent l="0" t="0" r="8890" b="0"/>
          <wp:docPr id="7" name="Picture 7"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3388" w14:textId="77777777" w:rsidR="0064076E" w:rsidRDefault="0064076E" w:rsidP="000B7898">
    <w:pPr>
      <w:pBdr>
        <w:top w:val="single" w:sz="4" w:space="1" w:color="auto"/>
      </w:pBdr>
      <w:spacing w:after="0"/>
      <w:rPr>
        <w:rStyle w:val="PageNumber"/>
      </w:rPr>
    </w:pPr>
  </w:p>
  <w:p w14:paraId="72A468A2" w14:textId="764C1741" w:rsidR="0064076E" w:rsidRDefault="0064076E" w:rsidP="000B7898">
    <w:pPr>
      <w:pBdr>
        <w:top w:val="single" w:sz="4" w:space="1" w:color="auto"/>
      </w:pBdr>
      <w:spacing w:after="0"/>
      <w:rPr>
        <w:rStyle w:val="PageNumber"/>
        <w:b/>
      </w:rPr>
    </w:pPr>
    <w:r>
      <w:rPr>
        <w:rStyle w:val="PageNumber"/>
      </w:rPr>
      <w:t xml:space="preserve">Department of </w:t>
    </w:r>
    <w:r>
      <w:rPr>
        <w:rStyle w:val="PageNumber"/>
        <w:b/>
      </w:rPr>
      <w:t>LOGISTICS</w:t>
    </w:r>
    <w:r w:rsidR="005A5404">
      <w:rPr>
        <w:rStyle w:val="PageNumber"/>
        <w:b/>
      </w:rPr>
      <w:t xml:space="preserve"> AND INFRASTRUCTURE</w:t>
    </w:r>
  </w:p>
  <w:p w14:paraId="284F0D7B" w14:textId="4B7C5CB8" w:rsidR="0064076E" w:rsidRPr="00CE6614" w:rsidRDefault="00000000" w:rsidP="00830A0E">
    <w:pPr>
      <w:spacing w:after="0"/>
      <w:rPr>
        <w:rStyle w:val="PageNumber"/>
      </w:rPr>
    </w:pPr>
    <w:sdt>
      <w:sdtPr>
        <w:rPr>
          <w:rStyle w:val="PageNumber"/>
        </w:rPr>
        <w:alias w:val="Date"/>
        <w:tag w:val=""/>
        <w:id w:val="1578473972"/>
        <w:placeholder>
          <w:docPart w:val="126A7DA33888451AA94F1EFA6E1BCC80"/>
        </w:placeholder>
        <w:dataBinding w:prefixMappings="xmlns:ns0='http://schemas.microsoft.com/office/2006/coverPageProps' " w:xpath="/ns0:CoverPageProperties[1]/ns0:PublishDate[1]" w:storeItemID="{55AF091B-3C7A-41E3-B477-F2FDAA23CFDA}"/>
        <w15:color w:val="000000"/>
        <w:date w:fullDate="2026-07-31T00:00:00Z">
          <w:dateFormat w:val="d MMMM yyyy"/>
          <w:lid w:val="en-AU"/>
          <w:storeMappedDataAs w:val="dateTime"/>
          <w:calendar w:val="gregorian"/>
        </w:date>
      </w:sdtPr>
      <w:sdtContent>
        <w:r w:rsidR="004F0C92">
          <w:rPr>
            <w:rStyle w:val="PageNumber"/>
          </w:rPr>
          <w:t>31</w:t>
        </w:r>
        <w:r w:rsidR="00D174D1">
          <w:rPr>
            <w:rStyle w:val="PageNumber"/>
          </w:rPr>
          <w:t xml:space="preserve"> July 2026</w:t>
        </w:r>
      </w:sdtContent>
    </w:sdt>
    <w:r w:rsidR="0064076E" w:rsidRPr="00CE6614">
      <w:rPr>
        <w:rStyle w:val="PageNumber"/>
      </w:rPr>
      <w:t xml:space="preserve"> | Version </w:t>
    </w:r>
    <w:r w:rsidR="00A47A3B">
      <w:rPr>
        <w:rStyle w:val="PageNumber"/>
      </w:rPr>
      <w:t>5</w:t>
    </w:r>
  </w:p>
  <w:p w14:paraId="4B9E34F7" w14:textId="396F655E" w:rsidR="0064076E" w:rsidRDefault="0064076E">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C50DD0">
      <w:rPr>
        <w:rStyle w:val="PageNumber"/>
        <w:noProof/>
      </w:rPr>
      <w:t>12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C50DD0">
      <w:rPr>
        <w:rStyle w:val="PageNumber"/>
        <w:noProof/>
      </w:rPr>
      <w:t>12</w:t>
    </w:r>
    <w:r w:rsidRPr="00AC4488">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9DD6" w14:textId="77777777" w:rsidR="0064076E" w:rsidRPr="00F538BD" w:rsidRDefault="0064076E" w:rsidP="004E7885">
    <w:pPr>
      <w:spacing w:after="0"/>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F8AE3" w14:textId="77777777" w:rsidR="00C411AF" w:rsidRDefault="00C411AF">
      <w:r>
        <w:separator/>
      </w:r>
    </w:p>
  </w:footnote>
  <w:footnote w:type="continuationSeparator" w:id="0">
    <w:p w14:paraId="65890AB0" w14:textId="77777777" w:rsidR="00C411AF" w:rsidRDefault="00C411AF">
      <w:r>
        <w:continuationSeparator/>
      </w:r>
    </w:p>
  </w:footnote>
  <w:footnote w:type="continuationNotice" w:id="1">
    <w:p w14:paraId="27EC1B2C" w14:textId="77777777" w:rsidR="00C411AF" w:rsidRDefault="00C411A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1F4DD" w14:textId="5B1E8FDB" w:rsidR="0064076E" w:rsidRPr="008E0345" w:rsidRDefault="00000000" w:rsidP="005A5A44">
    <w:pPr>
      <w:pStyle w:val="Header"/>
    </w:pPr>
    <w:sdt>
      <w:sdtPr>
        <w:alias w:val="Title"/>
        <w:tag w:val=""/>
        <w:id w:val="-477918894"/>
        <w:placeholder>
          <w:docPart w:val="435E0A5CA97E4E11A5CC9C866D153600"/>
        </w:placeholder>
        <w:dataBinding w:prefixMappings="xmlns:ns0='http://purl.org/dc/elements/1.1/' xmlns:ns1='http://schemas.openxmlformats.org/package/2006/metadata/core-properties' " w:xpath="/ns1:coreProperties[1]/ns0:title[1]" w:storeItemID="{6C3C8BC8-F283-45AE-878A-BAB7291924A1}"/>
        <w:text/>
      </w:sdtPr>
      <w:sdtContent>
        <w:r w:rsidR="00023365">
          <w:t>2026 Alice Springs Taxi Licence Ballot</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A4F26" w14:textId="77777777" w:rsidR="0064076E" w:rsidRPr="00BD0F38" w:rsidRDefault="0064076E" w:rsidP="00A32EFF">
    <w:pPr>
      <w:tabs>
        <w:tab w:val="right" w:pos="10318"/>
      </w:tabs>
    </w:pPr>
    <w:r w:rsidRPr="00BD0F38">
      <w:rPr>
        <w:noProof/>
        <w:lang w:eastAsia="en-AU"/>
      </w:rPr>
      <w:drawing>
        <wp:anchor distT="0" distB="0" distL="0" distR="0" simplePos="0" relativeHeight="251659264" behindDoc="0" locked="0" layoutInCell="1" allowOverlap="1" wp14:anchorId="34D7938F" wp14:editId="4D44A3C6">
          <wp:simplePos x="0" y="0"/>
          <wp:positionH relativeFrom="page">
            <wp:align>left</wp:align>
          </wp:positionH>
          <wp:positionV relativeFrom="page">
            <wp:posOffset>3393830</wp:posOffset>
          </wp:positionV>
          <wp:extent cx="7553130" cy="5448285"/>
          <wp:effectExtent l="0" t="0" r="0" b="635"/>
          <wp:wrapTopAndBottom/>
          <wp:docPr id="6" name="image4.png"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130" cy="544828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F420A" w14:textId="3E819B8D" w:rsidR="0064076E" w:rsidRPr="004E7885" w:rsidRDefault="00000000" w:rsidP="004E7885">
    <w:pPr>
      <w:pStyle w:val="Header"/>
    </w:pPr>
    <w:sdt>
      <w:sdtPr>
        <w:alias w:val="Title"/>
        <w:tag w:val="Title"/>
        <w:id w:val="94911156"/>
        <w:lock w:val="sdtLocked"/>
        <w:placeholder>
          <w:docPart w:val="435E0A5CA97E4E11A5CC9C866D153600"/>
        </w:placeholder>
        <w:dataBinding w:prefixMappings="xmlns:ns0='http://purl.org/dc/elements/1.1/' xmlns:ns1='http://schemas.openxmlformats.org/package/2006/metadata/core-properties' " w:xpath="/ns1:coreProperties[1]/ns0:title[1]" w:storeItemID="{6C3C8BC8-F283-45AE-878A-BAB7291924A1}"/>
        <w15:color w:val="000000"/>
        <w:text/>
      </w:sdtPr>
      <w:sdtContent>
        <w:r w:rsidR="00023365">
          <w:t>2026 Alice Springs Taxi Licence Ballot</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8DD7" w14:textId="77777777" w:rsidR="0064076E" w:rsidRDefault="0064076E">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938598595"/>
      <w:dataBinding w:prefixMappings="xmlns:ns0='http://purl.org/dc/elements/1.1/' xmlns:ns1='http://schemas.openxmlformats.org/package/2006/metadata/core-properties' " w:xpath="/ns1:coreProperties[1]/ns0:title[1]" w:storeItemID="{6C3C8BC8-F283-45AE-878A-BAB7291924A1}"/>
      <w:text/>
    </w:sdtPr>
    <w:sdtContent>
      <w:p w14:paraId="33E1B72E" w14:textId="0D3945A5" w:rsidR="0064076E" w:rsidRDefault="00023365" w:rsidP="002926BC">
        <w:pPr>
          <w:pStyle w:val="Header"/>
          <w:ind w:right="-568"/>
        </w:pPr>
        <w:r>
          <w:t>2026 Alice Springs Taxi Licence Ballot</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156296577"/>
      <w:dataBinding w:prefixMappings="xmlns:ns0='http://purl.org/dc/elements/1.1/' xmlns:ns1='http://schemas.openxmlformats.org/package/2006/metadata/core-properties' " w:xpath="/ns1:coreProperties[1]/ns0:title[1]" w:storeItemID="{6C3C8BC8-F283-45AE-878A-BAB7291924A1}"/>
      <w:text/>
    </w:sdtPr>
    <w:sdtContent>
      <w:p w14:paraId="46184773" w14:textId="6931811D" w:rsidR="0064076E" w:rsidRPr="00964B22" w:rsidRDefault="00023365" w:rsidP="00964B22">
        <w:pPr>
          <w:pStyle w:val="Header"/>
          <w:tabs>
            <w:tab w:val="right" w:pos="10206"/>
          </w:tabs>
          <w:ind w:right="-568"/>
          <w:rPr>
            <w:b/>
          </w:rPr>
        </w:pPr>
        <w:r>
          <w:t>2026 Alice Springs Taxi Licence Ballot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5F75"/>
    <w:multiLevelType w:val="hybridMultilevel"/>
    <w:tmpl w:val="F10C179A"/>
    <w:lvl w:ilvl="0" w:tplc="0C09000F">
      <w:start w:val="1"/>
      <w:numFmt w:val="decimal"/>
      <w:lvlText w:val="%1."/>
      <w:lvlJc w:val="left"/>
      <w:pPr>
        <w:ind w:left="426" w:hanging="360"/>
      </w:pPr>
    </w:lvl>
    <w:lvl w:ilvl="1" w:tplc="0C090019">
      <w:start w:val="1"/>
      <w:numFmt w:val="lowerLetter"/>
      <w:lvlText w:val="%2."/>
      <w:lvlJc w:val="left"/>
      <w:pPr>
        <w:ind w:left="1146" w:hanging="360"/>
      </w:pPr>
    </w:lvl>
    <w:lvl w:ilvl="2" w:tplc="0C09001B" w:tentative="1">
      <w:start w:val="1"/>
      <w:numFmt w:val="lowerRoman"/>
      <w:lvlText w:val="%3."/>
      <w:lvlJc w:val="right"/>
      <w:pPr>
        <w:ind w:left="1866" w:hanging="180"/>
      </w:pPr>
    </w:lvl>
    <w:lvl w:ilvl="3" w:tplc="0C09000F" w:tentative="1">
      <w:start w:val="1"/>
      <w:numFmt w:val="decimal"/>
      <w:lvlText w:val="%4."/>
      <w:lvlJc w:val="left"/>
      <w:pPr>
        <w:ind w:left="2586" w:hanging="360"/>
      </w:pPr>
    </w:lvl>
    <w:lvl w:ilvl="4" w:tplc="0C090019" w:tentative="1">
      <w:start w:val="1"/>
      <w:numFmt w:val="lowerLetter"/>
      <w:lvlText w:val="%5."/>
      <w:lvlJc w:val="left"/>
      <w:pPr>
        <w:ind w:left="3306" w:hanging="360"/>
      </w:pPr>
    </w:lvl>
    <w:lvl w:ilvl="5" w:tplc="0C09001B" w:tentative="1">
      <w:start w:val="1"/>
      <w:numFmt w:val="lowerRoman"/>
      <w:lvlText w:val="%6."/>
      <w:lvlJc w:val="right"/>
      <w:pPr>
        <w:ind w:left="4026" w:hanging="180"/>
      </w:pPr>
    </w:lvl>
    <w:lvl w:ilvl="6" w:tplc="0C09000F" w:tentative="1">
      <w:start w:val="1"/>
      <w:numFmt w:val="decimal"/>
      <w:lvlText w:val="%7."/>
      <w:lvlJc w:val="left"/>
      <w:pPr>
        <w:ind w:left="4746" w:hanging="360"/>
      </w:pPr>
    </w:lvl>
    <w:lvl w:ilvl="7" w:tplc="0C090019" w:tentative="1">
      <w:start w:val="1"/>
      <w:numFmt w:val="lowerLetter"/>
      <w:lvlText w:val="%8."/>
      <w:lvlJc w:val="left"/>
      <w:pPr>
        <w:ind w:left="5466" w:hanging="360"/>
      </w:pPr>
    </w:lvl>
    <w:lvl w:ilvl="8" w:tplc="0C09001B" w:tentative="1">
      <w:start w:val="1"/>
      <w:numFmt w:val="lowerRoman"/>
      <w:lvlText w:val="%9."/>
      <w:lvlJc w:val="right"/>
      <w:pPr>
        <w:ind w:left="6186" w:hanging="180"/>
      </w:pPr>
    </w:lvl>
  </w:abstractNum>
  <w:abstractNum w:abstractNumId="1" w15:restartNumberingAfterBreak="0">
    <w:nsid w:val="0B7245D0"/>
    <w:multiLevelType w:val="multilevel"/>
    <w:tmpl w:val="0C78A7AC"/>
    <w:name w:val="NTG Table Bullet List322"/>
    <w:numStyleLink w:val="Tablebulletlist"/>
  </w:abstractNum>
  <w:abstractNum w:abstractNumId="2" w15:restartNumberingAfterBreak="0">
    <w:nsid w:val="0F195B3C"/>
    <w:multiLevelType w:val="multilevel"/>
    <w:tmpl w:val="3928FD02"/>
    <w:name w:val="NTG Table Bullet List3322222"/>
    <w:numStyleLink w:val="Bulletlist"/>
  </w:abstractNum>
  <w:abstractNum w:abstractNumId="3" w15:restartNumberingAfterBreak="0">
    <w:nsid w:val="100244A1"/>
    <w:multiLevelType w:val="multilevel"/>
    <w:tmpl w:val="0C78A7AC"/>
    <w:name w:val="NTG Table Bullet List332"/>
    <w:numStyleLink w:val="Tablebulletlist"/>
  </w:abstractNum>
  <w:abstractNum w:abstractNumId="4" w15:restartNumberingAfterBreak="0">
    <w:nsid w:val="1012237B"/>
    <w:multiLevelType w:val="multilevel"/>
    <w:tmpl w:val="0C78A7AC"/>
    <w:name w:val="NTG Table Bullet List32"/>
    <w:numStyleLink w:val="Tablebulletlist"/>
  </w:abstractNum>
  <w:abstractNum w:abstractNumId="5" w15:restartNumberingAfterBreak="0">
    <w:nsid w:val="15E93577"/>
    <w:multiLevelType w:val="multilevel"/>
    <w:tmpl w:val="4E6AC8F6"/>
    <w:name w:val="NTG Table Bullet List33222222"/>
    <w:numStyleLink w:val="Numberlist"/>
  </w:abstractNum>
  <w:abstractNum w:abstractNumId="6" w15:restartNumberingAfterBreak="0">
    <w:nsid w:val="186920F0"/>
    <w:multiLevelType w:val="multilevel"/>
    <w:tmpl w:val="79DEBF36"/>
    <w:lvl w:ilvl="0">
      <w:start w:val="3"/>
      <w:numFmt w:val="decimal"/>
      <w:lvlText w:val="%1"/>
      <w:lvlJc w:val="left"/>
      <w:pPr>
        <w:ind w:left="460" w:hanging="460"/>
      </w:pPr>
      <w:rPr>
        <w:rFonts w:hint="default"/>
      </w:rPr>
    </w:lvl>
    <w:lvl w:ilvl="1">
      <w:start w:val="1"/>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680" w:hanging="180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7128" w:hanging="2520"/>
      </w:pPr>
      <w:rPr>
        <w:rFonts w:hint="default"/>
      </w:rPr>
    </w:lvl>
  </w:abstractNum>
  <w:abstractNum w:abstractNumId="7" w15:restartNumberingAfterBreak="0">
    <w:nsid w:val="18CF7169"/>
    <w:multiLevelType w:val="multilevel"/>
    <w:tmpl w:val="2156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D26C06"/>
    <w:multiLevelType w:val="multilevel"/>
    <w:tmpl w:val="3E5E177A"/>
    <w:name w:val="NTG Table Bullet List33222222222222222"/>
    <w:numStyleLink w:val="Tablenumberlist"/>
  </w:abstractNum>
  <w:abstractNum w:abstractNumId="9" w15:restartNumberingAfterBreak="0">
    <w:nsid w:val="19533A06"/>
    <w:multiLevelType w:val="multilevel"/>
    <w:tmpl w:val="3928FD02"/>
    <w:name w:val="NTG Table Bullet List3222"/>
    <w:numStyleLink w:val="Bulletlist"/>
  </w:abstractNum>
  <w:abstractNum w:abstractNumId="10" w15:restartNumberingAfterBreak="0">
    <w:nsid w:val="1969760D"/>
    <w:multiLevelType w:val="hybridMultilevel"/>
    <w:tmpl w:val="892AB24A"/>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1"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2" w15:restartNumberingAfterBreak="0">
    <w:nsid w:val="1B26429D"/>
    <w:multiLevelType w:val="multilevel"/>
    <w:tmpl w:val="3E5E177A"/>
    <w:name w:val="NTG Table Bullet List33222222222"/>
    <w:numStyleLink w:val="Tablenumberlist"/>
  </w:abstractNum>
  <w:abstractNum w:abstractNumId="13" w15:restartNumberingAfterBreak="0">
    <w:nsid w:val="1B86276C"/>
    <w:multiLevelType w:val="multilevel"/>
    <w:tmpl w:val="3928FD02"/>
    <w:name w:val="NTG Table Bullet List32223"/>
    <w:numStyleLink w:val="Bulletlist"/>
  </w:abstractNum>
  <w:abstractNum w:abstractNumId="14" w15:restartNumberingAfterBreak="0">
    <w:nsid w:val="1C04779E"/>
    <w:multiLevelType w:val="hybridMultilevel"/>
    <w:tmpl w:val="3CAC0538"/>
    <w:lvl w:ilvl="0" w:tplc="B3E6FCAE">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D0744AE"/>
    <w:multiLevelType w:val="multilevel"/>
    <w:tmpl w:val="3E5E177A"/>
    <w:name w:val="NTG Table Bullet List3222322"/>
    <w:numStyleLink w:val="Tablenumberlist"/>
  </w:abstractNum>
  <w:abstractNum w:abstractNumId="16" w15:restartNumberingAfterBreak="0">
    <w:nsid w:val="1DCC50FF"/>
    <w:multiLevelType w:val="multilevel"/>
    <w:tmpl w:val="10BE9E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50474D"/>
    <w:multiLevelType w:val="hybridMultilevel"/>
    <w:tmpl w:val="E4DEC8F6"/>
    <w:lvl w:ilvl="0" w:tplc="FD5C361E">
      <w:start w:val="1"/>
      <w:numFmt w:val="bullet"/>
      <w:lvlText w:val=""/>
      <w:lvlJc w:val="left"/>
      <w:pPr>
        <w:ind w:left="720" w:hanging="360"/>
      </w:pPr>
      <w:rPr>
        <w:rFonts w:ascii="Symbol" w:hAnsi="Symbol" w:hint="default"/>
        <w:color w:val="1F1F5F"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9" w15:restartNumberingAfterBreak="0">
    <w:nsid w:val="266A6882"/>
    <w:multiLevelType w:val="hybridMultilevel"/>
    <w:tmpl w:val="23528956"/>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0" w15:restartNumberingAfterBreak="0">
    <w:nsid w:val="272E3F76"/>
    <w:multiLevelType w:val="multilevel"/>
    <w:tmpl w:val="3E5E177A"/>
    <w:name w:val="NTG Table Bullet List3322"/>
    <w:numStyleLink w:val="Tablenumberlist"/>
  </w:abstractNum>
  <w:abstractNum w:abstractNumId="21" w15:restartNumberingAfterBreak="0">
    <w:nsid w:val="27906676"/>
    <w:multiLevelType w:val="hybridMultilevel"/>
    <w:tmpl w:val="DFE84542"/>
    <w:lvl w:ilvl="0" w:tplc="7BE8DA52">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7CE4608"/>
    <w:multiLevelType w:val="multilevel"/>
    <w:tmpl w:val="3E5E177A"/>
    <w:name w:val="NTG Table Bullet List33222"/>
    <w:numStyleLink w:val="Tablenumberlist"/>
  </w:abstractNum>
  <w:abstractNum w:abstractNumId="23" w15:restartNumberingAfterBreak="0">
    <w:nsid w:val="27D83E4D"/>
    <w:multiLevelType w:val="multilevel"/>
    <w:tmpl w:val="3928FD02"/>
    <w:numStyleLink w:val="Bulletlist"/>
  </w:abstractNum>
  <w:abstractNum w:abstractNumId="24"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5" w15:restartNumberingAfterBreak="0">
    <w:nsid w:val="2E693641"/>
    <w:multiLevelType w:val="multilevel"/>
    <w:tmpl w:val="3E5E177A"/>
    <w:name w:val="NTG Table Bullet List33"/>
    <w:numStyleLink w:val="Tablenumberlist"/>
  </w:abstractNum>
  <w:abstractNum w:abstractNumId="26" w15:restartNumberingAfterBreak="0">
    <w:nsid w:val="2EF077BC"/>
    <w:multiLevelType w:val="multilevel"/>
    <w:tmpl w:val="0C78A7AC"/>
    <w:name w:val="NTG Table Bullet List33222222222222222222"/>
    <w:numStyleLink w:val="Tablebulletlist"/>
  </w:abstractNum>
  <w:abstractNum w:abstractNumId="27" w15:restartNumberingAfterBreak="0">
    <w:nsid w:val="32DF44DA"/>
    <w:multiLevelType w:val="multilevel"/>
    <w:tmpl w:val="3E5E177A"/>
    <w:name w:val="NTG Table Bullet List3222323"/>
    <w:numStyleLink w:val="Tablenumberlist"/>
  </w:abstractNum>
  <w:abstractNum w:abstractNumId="28" w15:restartNumberingAfterBreak="0">
    <w:nsid w:val="33EB7496"/>
    <w:multiLevelType w:val="hybridMultilevel"/>
    <w:tmpl w:val="CD9216D8"/>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9" w15:restartNumberingAfterBreak="0">
    <w:nsid w:val="3508314E"/>
    <w:multiLevelType w:val="multilevel"/>
    <w:tmpl w:val="68A29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1" w15:restartNumberingAfterBreak="0">
    <w:nsid w:val="377C426F"/>
    <w:multiLevelType w:val="multilevel"/>
    <w:tmpl w:val="FD1CD746"/>
    <w:styleLink w:val="Numberedli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93445F2"/>
    <w:multiLevelType w:val="hybridMultilevel"/>
    <w:tmpl w:val="534ACE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3BE61945"/>
    <w:multiLevelType w:val="multilevel"/>
    <w:tmpl w:val="3928FD02"/>
    <w:name w:val="NTG Table Bullet List332222222222222222"/>
    <w:numStyleLink w:val="Bulletlist"/>
  </w:abstractNum>
  <w:abstractNum w:abstractNumId="34" w15:restartNumberingAfterBreak="0">
    <w:nsid w:val="3FB96E43"/>
    <w:multiLevelType w:val="hybridMultilevel"/>
    <w:tmpl w:val="7F2C1C98"/>
    <w:lvl w:ilvl="0" w:tplc="54547CEA">
      <w:start w:val="1"/>
      <w:numFmt w:val="decimal"/>
      <w:lvlText w:val="%1)"/>
      <w:lvlJc w:val="left"/>
      <w:pPr>
        <w:ind w:left="720" w:hanging="360"/>
      </w:pPr>
      <w:rPr>
        <w:rFonts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42E5FFE"/>
    <w:multiLevelType w:val="hybridMultilevel"/>
    <w:tmpl w:val="415615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9FD3A20"/>
    <w:multiLevelType w:val="multilevel"/>
    <w:tmpl w:val="3E5E177A"/>
    <w:name w:val="NTG Table Bullet List3322222222222"/>
    <w:numStyleLink w:val="Tablenumberlist"/>
  </w:abstractNum>
  <w:abstractNum w:abstractNumId="37"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38"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9" w15:restartNumberingAfterBreak="0">
    <w:nsid w:val="4D876B83"/>
    <w:multiLevelType w:val="hybridMultilevel"/>
    <w:tmpl w:val="BEF08E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4E29417F"/>
    <w:multiLevelType w:val="multilevel"/>
    <w:tmpl w:val="CD72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13B0B01"/>
    <w:multiLevelType w:val="hybridMultilevel"/>
    <w:tmpl w:val="68FC15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16B4406"/>
    <w:multiLevelType w:val="multilevel"/>
    <w:tmpl w:val="43600C06"/>
    <w:lvl w:ilvl="0">
      <w:start w:val="7"/>
      <w:numFmt w:val="decimal"/>
      <w:lvlText w:val="%1."/>
      <w:lvlJc w:val="left"/>
      <w:pPr>
        <w:ind w:left="460" w:hanging="460"/>
      </w:pPr>
      <w:rPr>
        <w:rFonts w:hint="default"/>
      </w:rPr>
    </w:lvl>
    <w:lvl w:ilvl="1">
      <w:start w:val="1"/>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680" w:hanging="180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7128" w:hanging="2520"/>
      </w:pPr>
      <w:rPr>
        <w:rFonts w:hint="default"/>
      </w:rPr>
    </w:lvl>
  </w:abstractNum>
  <w:abstractNum w:abstractNumId="43" w15:restartNumberingAfterBreak="0">
    <w:nsid w:val="53802CE4"/>
    <w:multiLevelType w:val="hybridMultilevel"/>
    <w:tmpl w:val="1BBA363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53842BC6"/>
    <w:multiLevelType w:val="multilevel"/>
    <w:tmpl w:val="0C78A7AC"/>
    <w:numStyleLink w:val="Tablebulletlist"/>
  </w:abstractNum>
  <w:abstractNum w:abstractNumId="45" w15:restartNumberingAfterBreak="0">
    <w:nsid w:val="544B1664"/>
    <w:multiLevelType w:val="hybridMultilevel"/>
    <w:tmpl w:val="58B48D1E"/>
    <w:lvl w:ilvl="0" w:tplc="2788E428">
      <w:start w:val="16"/>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7" w15:restartNumberingAfterBreak="0">
    <w:nsid w:val="55D877A6"/>
    <w:multiLevelType w:val="multilevel"/>
    <w:tmpl w:val="DADA6104"/>
    <w:lvl w:ilvl="0">
      <w:start w:val="6"/>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8" w15:restartNumberingAfterBreak="0">
    <w:nsid w:val="56DA2CAE"/>
    <w:multiLevelType w:val="multilevel"/>
    <w:tmpl w:val="3E5E177A"/>
    <w:name w:val="NTG Table Bullet List332222222222222"/>
    <w:numStyleLink w:val="Tablenumberlist"/>
  </w:abstractNum>
  <w:abstractNum w:abstractNumId="49" w15:restartNumberingAfterBreak="0">
    <w:nsid w:val="574950AF"/>
    <w:multiLevelType w:val="hybridMultilevel"/>
    <w:tmpl w:val="FE8E59E8"/>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50" w15:restartNumberingAfterBreak="0">
    <w:nsid w:val="583359D9"/>
    <w:multiLevelType w:val="multilevel"/>
    <w:tmpl w:val="3E5E177A"/>
    <w:name w:val="NTG Table Bullet List332222222"/>
    <w:numStyleLink w:val="Tablenumberlist"/>
  </w:abstractNum>
  <w:abstractNum w:abstractNumId="51" w15:restartNumberingAfterBreak="0">
    <w:nsid w:val="5B9A5FFE"/>
    <w:multiLevelType w:val="multilevel"/>
    <w:tmpl w:val="0C78A7AC"/>
    <w:name w:val="NTG Table Bullet List33222222222222"/>
    <w:numStyleLink w:val="Tablebulletlist"/>
  </w:abstractNum>
  <w:abstractNum w:abstractNumId="52" w15:restartNumberingAfterBreak="0">
    <w:nsid w:val="5D444259"/>
    <w:multiLevelType w:val="multilevel"/>
    <w:tmpl w:val="0C78A7AC"/>
    <w:name w:val="NTG Table Bullet List332222"/>
    <w:numStyleLink w:val="Tablebulletlist"/>
  </w:abstractNum>
  <w:abstractNum w:abstractNumId="53" w15:restartNumberingAfterBreak="0">
    <w:nsid w:val="69262556"/>
    <w:multiLevelType w:val="multilevel"/>
    <w:tmpl w:val="3E5E177A"/>
    <w:name w:val="NTG Table Bullet List3322222222222222"/>
    <w:numStyleLink w:val="Tablenumberlist"/>
  </w:abstractNum>
  <w:abstractNum w:abstractNumId="54" w15:restartNumberingAfterBreak="0">
    <w:nsid w:val="6DC26C35"/>
    <w:multiLevelType w:val="multilevel"/>
    <w:tmpl w:val="E514B40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5" w15:restartNumberingAfterBreak="0">
    <w:nsid w:val="6F072C5F"/>
    <w:multiLevelType w:val="hybridMultilevel"/>
    <w:tmpl w:val="F7BEEB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724E6393"/>
    <w:multiLevelType w:val="hybridMultilevel"/>
    <w:tmpl w:val="9E6C406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3B94DD7"/>
    <w:multiLevelType w:val="hybridMultilevel"/>
    <w:tmpl w:val="1BBA363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7453664D"/>
    <w:multiLevelType w:val="multilevel"/>
    <w:tmpl w:val="0C78A7AC"/>
    <w:name w:val="NTG Table Bullet List3322222222222222222"/>
    <w:numStyleLink w:val="Tablebulletlist"/>
  </w:abstractNum>
  <w:abstractNum w:abstractNumId="59" w15:restartNumberingAfterBreak="0">
    <w:nsid w:val="76141D1E"/>
    <w:multiLevelType w:val="multilevel"/>
    <w:tmpl w:val="0C78A7AC"/>
    <w:name w:val="NTG Table Bullet List332222222222"/>
    <w:numStyleLink w:val="Tablebulletlist"/>
  </w:abstractNum>
  <w:abstractNum w:abstractNumId="60" w15:restartNumberingAfterBreak="0">
    <w:nsid w:val="79CC6470"/>
    <w:multiLevelType w:val="multilevel"/>
    <w:tmpl w:val="6F70A5C0"/>
    <w:lvl w:ilvl="0">
      <w:start w:val="1"/>
      <w:numFmt w:val="decimal"/>
      <w:pStyle w:val="Heading1"/>
      <w:suff w:val="space"/>
      <w:lvlText w:val="%1."/>
      <w:lvlJc w:val="left"/>
      <w:pPr>
        <w:ind w:left="432" w:hanging="432"/>
      </w:pPr>
      <w:rPr>
        <w:rFonts w:hint="default"/>
        <w:b w:val="0"/>
        <w:i w:val="0"/>
      </w:rPr>
    </w:lvl>
    <w:lvl w:ilvl="1">
      <w:start w:val="1"/>
      <w:numFmt w:val="decimal"/>
      <w:pStyle w:val="Heading2"/>
      <w:suff w:val="space"/>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720" w:hanging="720"/>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decimal"/>
      <w:pStyle w:val="Heading6"/>
      <w:suff w:val="space"/>
      <w:lvlText w:val="%1.%2.%3.%4.%5.%6."/>
      <w:lvlJc w:val="left"/>
      <w:pPr>
        <w:ind w:left="1152" w:hanging="1152"/>
      </w:pPr>
      <w:rPr>
        <w:rFonts w:hint="default"/>
      </w:rPr>
    </w:lvl>
    <w:lvl w:ilvl="6">
      <w:start w:val="1"/>
      <w:numFmt w:val="decimal"/>
      <w:pStyle w:val="Heading7"/>
      <w:suff w:val="space"/>
      <w:lvlText w:val="%1.%2.%3.%4.%5.%6.%7."/>
      <w:lvlJc w:val="left"/>
      <w:pPr>
        <w:ind w:left="1296" w:hanging="1296"/>
      </w:pPr>
      <w:rPr>
        <w:rFonts w:hint="default"/>
      </w:rPr>
    </w:lvl>
    <w:lvl w:ilvl="7">
      <w:start w:val="1"/>
      <w:numFmt w:val="decimal"/>
      <w:pStyle w:val="Heading8"/>
      <w:suff w:val="space"/>
      <w:lvlText w:val="%1.%2.%3.%4.%5.%6.%7.%8."/>
      <w:lvlJc w:val="left"/>
      <w:pPr>
        <w:ind w:left="1440" w:hanging="1440"/>
      </w:pPr>
      <w:rPr>
        <w:rFonts w:hint="default"/>
      </w:rPr>
    </w:lvl>
    <w:lvl w:ilvl="8">
      <w:start w:val="1"/>
      <w:numFmt w:val="decimal"/>
      <w:pStyle w:val="Heading9"/>
      <w:suff w:val="space"/>
      <w:lvlText w:val="%1.%2.%3.%4.%5.%6.%7.%8.%9."/>
      <w:lvlJc w:val="left"/>
      <w:pPr>
        <w:ind w:left="1584" w:hanging="1584"/>
      </w:pPr>
      <w:rPr>
        <w:rFonts w:hint="default"/>
      </w:rPr>
    </w:lvl>
  </w:abstractNum>
  <w:abstractNum w:abstractNumId="61" w15:restartNumberingAfterBreak="0">
    <w:nsid w:val="7DCC520D"/>
    <w:multiLevelType w:val="hybridMultilevel"/>
    <w:tmpl w:val="01C8C95C"/>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62"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853541664">
    <w:abstractNumId w:val="30"/>
  </w:num>
  <w:num w:numId="2" w16cid:durableId="347566447">
    <w:abstractNumId w:val="18"/>
  </w:num>
  <w:num w:numId="3" w16cid:durableId="1763914714">
    <w:abstractNumId w:val="60"/>
  </w:num>
  <w:num w:numId="4" w16cid:durableId="200827267">
    <w:abstractNumId w:val="37"/>
  </w:num>
  <w:num w:numId="5" w16cid:durableId="906376122">
    <w:abstractNumId w:val="24"/>
  </w:num>
  <w:num w:numId="6" w16cid:durableId="1935895431">
    <w:abstractNumId w:val="11"/>
  </w:num>
  <w:num w:numId="7" w16cid:durableId="2084528510">
    <w:abstractNumId w:val="44"/>
  </w:num>
  <w:num w:numId="8" w16cid:durableId="202406903">
    <w:abstractNumId w:val="23"/>
  </w:num>
  <w:num w:numId="9" w16cid:durableId="346832178">
    <w:abstractNumId w:val="31"/>
  </w:num>
  <w:num w:numId="10" w16cid:durableId="1326007971">
    <w:abstractNumId w:val="28"/>
  </w:num>
  <w:num w:numId="11" w16cid:durableId="1078791114">
    <w:abstractNumId w:val="17"/>
  </w:num>
  <w:num w:numId="12" w16cid:durableId="689532693">
    <w:abstractNumId w:val="34"/>
  </w:num>
  <w:num w:numId="13" w16cid:durableId="1728184385">
    <w:abstractNumId w:val="14"/>
  </w:num>
  <w:num w:numId="14" w16cid:durableId="490148004">
    <w:abstractNumId w:val="39"/>
  </w:num>
  <w:num w:numId="15" w16cid:durableId="1878202839">
    <w:abstractNumId w:val="43"/>
  </w:num>
  <w:num w:numId="16" w16cid:durableId="773475320">
    <w:abstractNumId w:val="0"/>
  </w:num>
  <w:num w:numId="17" w16cid:durableId="1918594677">
    <w:abstractNumId w:val="6"/>
  </w:num>
  <w:num w:numId="18" w16cid:durableId="1782066204">
    <w:abstractNumId w:val="42"/>
  </w:num>
  <w:num w:numId="19" w16cid:durableId="2016303624">
    <w:abstractNumId w:val="47"/>
  </w:num>
  <w:num w:numId="20" w16cid:durableId="529220539">
    <w:abstractNumId w:val="10"/>
  </w:num>
  <w:num w:numId="21" w16cid:durableId="390466612">
    <w:abstractNumId w:val="32"/>
  </w:num>
  <w:num w:numId="22" w16cid:durableId="1589461040">
    <w:abstractNumId w:val="21"/>
  </w:num>
  <w:num w:numId="23" w16cid:durableId="1574973261">
    <w:abstractNumId w:val="55"/>
  </w:num>
  <w:num w:numId="24" w16cid:durableId="20282203">
    <w:abstractNumId w:val="35"/>
  </w:num>
  <w:num w:numId="25" w16cid:durableId="993335276">
    <w:abstractNumId w:val="61"/>
  </w:num>
  <w:num w:numId="26" w16cid:durableId="83452236">
    <w:abstractNumId w:val="49"/>
  </w:num>
  <w:num w:numId="27" w16cid:durableId="1820340560">
    <w:abstractNumId w:val="45"/>
  </w:num>
  <w:num w:numId="28" w16cid:durableId="2065786210">
    <w:abstractNumId w:val="19"/>
  </w:num>
  <w:num w:numId="29" w16cid:durableId="1668095884">
    <w:abstractNumId w:val="16"/>
  </w:num>
  <w:num w:numId="30" w16cid:durableId="2046716089">
    <w:abstractNumId w:val="57"/>
  </w:num>
  <w:num w:numId="31" w16cid:durableId="1519932484">
    <w:abstractNumId w:val="29"/>
  </w:num>
  <w:num w:numId="32" w16cid:durableId="1706062002">
    <w:abstractNumId w:val="41"/>
  </w:num>
  <w:num w:numId="33" w16cid:durableId="1098720298">
    <w:abstractNumId w:val="40"/>
  </w:num>
  <w:num w:numId="34" w16cid:durableId="2076010185">
    <w:abstractNumId w:val="7"/>
  </w:num>
  <w:num w:numId="35" w16cid:durableId="1745956699">
    <w:abstractNumId w:val="56"/>
  </w:num>
  <w:num w:numId="36" w16cid:durableId="532232924">
    <w:abstractNumId w:val="5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068"/>
    <w:rsid w:val="00001DDF"/>
    <w:rsid w:val="0000322D"/>
    <w:rsid w:val="00003C9D"/>
    <w:rsid w:val="00007670"/>
    <w:rsid w:val="00010665"/>
    <w:rsid w:val="00014E3B"/>
    <w:rsid w:val="00020703"/>
    <w:rsid w:val="00020CA3"/>
    <w:rsid w:val="00023365"/>
    <w:rsid w:val="000238B4"/>
    <w:rsid w:val="0002393A"/>
    <w:rsid w:val="000241DA"/>
    <w:rsid w:val="00024879"/>
    <w:rsid w:val="00026733"/>
    <w:rsid w:val="00027DB8"/>
    <w:rsid w:val="000307A7"/>
    <w:rsid w:val="00030FE9"/>
    <w:rsid w:val="0003154F"/>
    <w:rsid w:val="00031A96"/>
    <w:rsid w:val="00035E0A"/>
    <w:rsid w:val="000368B6"/>
    <w:rsid w:val="00040BF3"/>
    <w:rsid w:val="00040FA7"/>
    <w:rsid w:val="000417E0"/>
    <w:rsid w:val="00042EC8"/>
    <w:rsid w:val="000432F8"/>
    <w:rsid w:val="0004562E"/>
    <w:rsid w:val="00046AC4"/>
    <w:rsid w:val="00046C59"/>
    <w:rsid w:val="00050358"/>
    <w:rsid w:val="00051362"/>
    <w:rsid w:val="00051F45"/>
    <w:rsid w:val="00052953"/>
    <w:rsid w:val="0005341A"/>
    <w:rsid w:val="000546C6"/>
    <w:rsid w:val="00054D00"/>
    <w:rsid w:val="00055CE2"/>
    <w:rsid w:val="00056DEF"/>
    <w:rsid w:val="00057486"/>
    <w:rsid w:val="00063C2A"/>
    <w:rsid w:val="0006430D"/>
    <w:rsid w:val="000720BE"/>
    <w:rsid w:val="0007259C"/>
    <w:rsid w:val="00077AA9"/>
    <w:rsid w:val="00080021"/>
    <w:rsid w:val="00080202"/>
    <w:rsid w:val="00080DCD"/>
    <w:rsid w:val="00080E22"/>
    <w:rsid w:val="00082573"/>
    <w:rsid w:val="000840A3"/>
    <w:rsid w:val="00085062"/>
    <w:rsid w:val="00086A5F"/>
    <w:rsid w:val="000911EF"/>
    <w:rsid w:val="0009294A"/>
    <w:rsid w:val="000962C5"/>
    <w:rsid w:val="000A4317"/>
    <w:rsid w:val="000A559C"/>
    <w:rsid w:val="000A6E49"/>
    <w:rsid w:val="000B280D"/>
    <w:rsid w:val="000B2CA1"/>
    <w:rsid w:val="000B3584"/>
    <w:rsid w:val="000B6E48"/>
    <w:rsid w:val="000B70AF"/>
    <w:rsid w:val="000B7898"/>
    <w:rsid w:val="000C2545"/>
    <w:rsid w:val="000C5FD4"/>
    <w:rsid w:val="000D1223"/>
    <w:rsid w:val="000D1F29"/>
    <w:rsid w:val="000D4D00"/>
    <w:rsid w:val="000D633D"/>
    <w:rsid w:val="000D798F"/>
    <w:rsid w:val="000E0962"/>
    <w:rsid w:val="000E1B91"/>
    <w:rsid w:val="000E28E9"/>
    <w:rsid w:val="000E342B"/>
    <w:rsid w:val="000E38FB"/>
    <w:rsid w:val="000E5DD2"/>
    <w:rsid w:val="000F2958"/>
    <w:rsid w:val="000F4805"/>
    <w:rsid w:val="00104E7F"/>
    <w:rsid w:val="001120E9"/>
    <w:rsid w:val="001137EC"/>
    <w:rsid w:val="001152F5"/>
    <w:rsid w:val="00117743"/>
    <w:rsid w:val="00117F5B"/>
    <w:rsid w:val="00124AE6"/>
    <w:rsid w:val="00125114"/>
    <w:rsid w:val="00132658"/>
    <w:rsid w:val="00136C5B"/>
    <w:rsid w:val="00137819"/>
    <w:rsid w:val="00143301"/>
    <w:rsid w:val="00143593"/>
    <w:rsid w:val="00147DED"/>
    <w:rsid w:val="001502FB"/>
    <w:rsid w:val="00150DC0"/>
    <w:rsid w:val="00154081"/>
    <w:rsid w:val="00156CD4"/>
    <w:rsid w:val="00157E7C"/>
    <w:rsid w:val="00161CC6"/>
    <w:rsid w:val="00164A3E"/>
    <w:rsid w:val="00166638"/>
    <w:rsid w:val="00166FF6"/>
    <w:rsid w:val="001707F9"/>
    <w:rsid w:val="00172C77"/>
    <w:rsid w:val="00176123"/>
    <w:rsid w:val="00180AF0"/>
    <w:rsid w:val="00181123"/>
    <w:rsid w:val="00181620"/>
    <w:rsid w:val="00181B64"/>
    <w:rsid w:val="00182845"/>
    <w:rsid w:val="001848FD"/>
    <w:rsid w:val="0019082A"/>
    <w:rsid w:val="001957AD"/>
    <w:rsid w:val="001968C2"/>
    <w:rsid w:val="001976AD"/>
    <w:rsid w:val="001A2B7F"/>
    <w:rsid w:val="001A3AFD"/>
    <w:rsid w:val="001A444E"/>
    <w:rsid w:val="001A496C"/>
    <w:rsid w:val="001A6304"/>
    <w:rsid w:val="001B2B6C"/>
    <w:rsid w:val="001B2FB8"/>
    <w:rsid w:val="001C0FDC"/>
    <w:rsid w:val="001C27F5"/>
    <w:rsid w:val="001C557C"/>
    <w:rsid w:val="001D01C4"/>
    <w:rsid w:val="001D52B0"/>
    <w:rsid w:val="001D54EF"/>
    <w:rsid w:val="001D5A18"/>
    <w:rsid w:val="001D69F3"/>
    <w:rsid w:val="001D7CA4"/>
    <w:rsid w:val="001E057F"/>
    <w:rsid w:val="001E14EB"/>
    <w:rsid w:val="001E1D4D"/>
    <w:rsid w:val="001E7316"/>
    <w:rsid w:val="001F59E6"/>
    <w:rsid w:val="00200EC6"/>
    <w:rsid w:val="00202014"/>
    <w:rsid w:val="00205BB7"/>
    <w:rsid w:val="00206936"/>
    <w:rsid w:val="00206C6F"/>
    <w:rsid w:val="00206FBD"/>
    <w:rsid w:val="00207746"/>
    <w:rsid w:val="00217E9B"/>
    <w:rsid w:val="00221220"/>
    <w:rsid w:val="00225AEF"/>
    <w:rsid w:val="002261B0"/>
    <w:rsid w:val="00230031"/>
    <w:rsid w:val="00235C01"/>
    <w:rsid w:val="00235EA1"/>
    <w:rsid w:val="00236878"/>
    <w:rsid w:val="00237641"/>
    <w:rsid w:val="002418F6"/>
    <w:rsid w:val="00243CDD"/>
    <w:rsid w:val="0024495B"/>
    <w:rsid w:val="00246680"/>
    <w:rsid w:val="00247343"/>
    <w:rsid w:val="00247538"/>
    <w:rsid w:val="0025154D"/>
    <w:rsid w:val="002519A5"/>
    <w:rsid w:val="00251DAA"/>
    <w:rsid w:val="002605E7"/>
    <w:rsid w:val="002611B0"/>
    <w:rsid w:val="00264153"/>
    <w:rsid w:val="00264C90"/>
    <w:rsid w:val="00265C56"/>
    <w:rsid w:val="002716CD"/>
    <w:rsid w:val="00272232"/>
    <w:rsid w:val="00274D4B"/>
    <w:rsid w:val="002769A7"/>
    <w:rsid w:val="002806F5"/>
    <w:rsid w:val="00281577"/>
    <w:rsid w:val="00291100"/>
    <w:rsid w:val="002926BC"/>
    <w:rsid w:val="00293A72"/>
    <w:rsid w:val="00296562"/>
    <w:rsid w:val="002A0160"/>
    <w:rsid w:val="002A30C3"/>
    <w:rsid w:val="002A6034"/>
    <w:rsid w:val="002A6913"/>
    <w:rsid w:val="002A6E1E"/>
    <w:rsid w:val="002A6F6A"/>
    <w:rsid w:val="002A7712"/>
    <w:rsid w:val="002B38F7"/>
    <w:rsid w:val="002B450D"/>
    <w:rsid w:val="002B4C0D"/>
    <w:rsid w:val="002B5591"/>
    <w:rsid w:val="002B6AA4"/>
    <w:rsid w:val="002B6EE9"/>
    <w:rsid w:val="002B7D11"/>
    <w:rsid w:val="002C1FE9"/>
    <w:rsid w:val="002C5F0C"/>
    <w:rsid w:val="002C6088"/>
    <w:rsid w:val="002D3A57"/>
    <w:rsid w:val="002D5AC8"/>
    <w:rsid w:val="002D5EDB"/>
    <w:rsid w:val="002D65F9"/>
    <w:rsid w:val="002D7D05"/>
    <w:rsid w:val="002E20C8"/>
    <w:rsid w:val="002E4290"/>
    <w:rsid w:val="002E5B94"/>
    <w:rsid w:val="002E66A6"/>
    <w:rsid w:val="002F090D"/>
    <w:rsid w:val="002F0C5A"/>
    <w:rsid w:val="002F0DB1"/>
    <w:rsid w:val="002F2885"/>
    <w:rsid w:val="002F2CDF"/>
    <w:rsid w:val="002F345A"/>
    <w:rsid w:val="002F3CF1"/>
    <w:rsid w:val="002F45A1"/>
    <w:rsid w:val="002F5C93"/>
    <w:rsid w:val="002F5F7C"/>
    <w:rsid w:val="002F65D6"/>
    <w:rsid w:val="0030319F"/>
    <w:rsid w:val="003037F9"/>
    <w:rsid w:val="0030583E"/>
    <w:rsid w:val="00307FE1"/>
    <w:rsid w:val="00313C04"/>
    <w:rsid w:val="00313C85"/>
    <w:rsid w:val="003164BA"/>
    <w:rsid w:val="003216EA"/>
    <w:rsid w:val="003223FE"/>
    <w:rsid w:val="003258E6"/>
    <w:rsid w:val="00325F2C"/>
    <w:rsid w:val="00330792"/>
    <w:rsid w:val="00341E3C"/>
    <w:rsid w:val="00342283"/>
    <w:rsid w:val="003437A9"/>
    <w:rsid w:val="00343A87"/>
    <w:rsid w:val="003449E4"/>
    <w:rsid w:val="00344A36"/>
    <w:rsid w:val="003456F4"/>
    <w:rsid w:val="00347FB6"/>
    <w:rsid w:val="003504FD"/>
    <w:rsid w:val="00350881"/>
    <w:rsid w:val="0035230D"/>
    <w:rsid w:val="00354A4B"/>
    <w:rsid w:val="0035727E"/>
    <w:rsid w:val="00357D55"/>
    <w:rsid w:val="003605D7"/>
    <w:rsid w:val="003613FB"/>
    <w:rsid w:val="0036262B"/>
    <w:rsid w:val="00363513"/>
    <w:rsid w:val="003657E5"/>
    <w:rsid w:val="0036589C"/>
    <w:rsid w:val="00371312"/>
    <w:rsid w:val="00371DC7"/>
    <w:rsid w:val="0037414E"/>
    <w:rsid w:val="003765C6"/>
    <w:rsid w:val="00376BF0"/>
    <w:rsid w:val="00377B21"/>
    <w:rsid w:val="00383A94"/>
    <w:rsid w:val="00384F3C"/>
    <w:rsid w:val="00390CE3"/>
    <w:rsid w:val="00394876"/>
    <w:rsid w:val="00394AAF"/>
    <w:rsid w:val="00394CE5"/>
    <w:rsid w:val="003967A7"/>
    <w:rsid w:val="0039761D"/>
    <w:rsid w:val="003A00FB"/>
    <w:rsid w:val="003A2B5C"/>
    <w:rsid w:val="003A4D03"/>
    <w:rsid w:val="003A6341"/>
    <w:rsid w:val="003A701E"/>
    <w:rsid w:val="003B173F"/>
    <w:rsid w:val="003B67FD"/>
    <w:rsid w:val="003B6A61"/>
    <w:rsid w:val="003C4252"/>
    <w:rsid w:val="003C6E60"/>
    <w:rsid w:val="003D175F"/>
    <w:rsid w:val="003D3850"/>
    <w:rsid w:val="003D42C0"/>
    <w:rsid w:val="003D5B29"/>
    <w:rsid w:val="003D6ECB"/>
    <w:rsid w:val="003D7818"/>
    <w:rsid w:val="003E2445"/>
    <w:rsid w:val="003E3BB2"/>
    <w:rsid w:val="003F29A6"/>
    <w:rsid w:val="003F2B38"/>
    <w:rsid w:val="003F3CA1"/>
    <w:rsid w:val="003F5B58"/>
    <w:rsid w:val="0040222A"/>
    <w:rsid w:val="004047BC"/>
    <w:rsid w:val="00405BD2"/>
    <w:rsid w:val="00406497"/>
    <w:rsid w:val="004100F7"/>
    <w:rsid w:val="0041220C"/>
    <w:rsid w:val="00414CB3"/>
    <w:rsid w:val="0041563D"/>
    <w:rsid w:val="00417E19"/>
    <w:rsid w:val="00417FB3"/>
    <w:rsid w:val="00420CF5"/>
    <w:rsid w:val="00421165"/>
    <w:rsid w:val="00422874"/>
    <w:rsid w:val="00426E25"/>
    <w:rsid w:val="00427D9C"/>
    <w:rsid w:val="00427E7E"/>
    <w:rsid w:val="00431DBD"/>
    <w:rsid w:val="0043220C"/>
    <w:rsid w:val="004408D9"/>
    <w:rsid w:val="004433AE"/>
    <w:rsid w:val="00443B6E"/>
    <w:rsid w:val="0044793A"/>
    <w:rsid w:val="00450F5F"/>
    <w:rsid w:val="004521CB"/>
    <w:rsid w:val="00453016"/>
    <w:rsid w:val="0045420A"/>
    <w:rsid w:val="00455068"/>
    <w:rsid w:val="004554D4"/>
    <w:rsid w:val="00457306"/>
    <w:rsid w:val="00461744"/>
    <w:rsid w:val="00461CC3"/>
    <w:rsid w:val="00462B59"/>
    <w:rsid w:val="0046330E"/>
    <w:rsid w:val="00464B55"/>
    <w:rsid w:val="00465781"/>
    <w:rsid w:val="00466185"/>
    <w:rsid w:val="004668A7"/>
    <w:rsid w:val="00466D96"/>
    <w:rsid w:val="00467747"/>
    <w:rsid w:val="00472D6D"/>
    <w:rsid w:val="00473C98"/>
    <w:rsid w:val="00474965"/>
    <w:rsid w:val="00480DB2"/>
    <w:rsid w:val="00482DF8"/>
    <w:rsid w:val="004864DE"/>
    <w:rsid w:val="004922FC"/>
    <w:rsid w:val="00494BE5"/>
    <w:rsid w:val="004959CD"/>
    <w:rsid w:val="004A0EBA"/>
    <w:rsid w:val="004A12C0"/>
    <w:rsid w:val="004A2538"/>
    <w:rsid w:val="004A26CF"/>
    <w:rsid w:val="004B0C15"/>
    <w:rsid w:val="004B35EA"/>
    <w:rsid w:val="004B69E4"/>
    <w:rsid w:val="004B7373"/>
    <w:rsid w:val="004C1AA3"/>
    <w:rsid w:val="004C2BF4"/>
    <w:rsid w:val="004C59AD"/>
    <w:rsid w:val="004C6C39"/>
    <w:rsid w:val="004D075F"/>
    <w:rsid w:val="004D0BC4"/>
    <w:rsid w:val="004D1B76"/>
    <w:rsid w:val="004D344E"/>
    <w:rsid w:val="004E019E"/>
    <w:rsid w:val="004E06EC"/>
    <w:rsid w:val="004E09B4"/>
    <w:rsid w:val="004E0FD7"/>
    <w:rsid w:val="004E2CB7"/>
    <w:rsid w:val="004E31D1"/>
    <w:rsid w:val="004E3A04"/>
    <w:rsid w:val="004E4A31"/>
    <w:rsid w:val="004E7885"/>
    <w:rsid w:val="004F016A"/>
    <w:rsid w:val="004F0B22"/>
    <w:rsid w:val="004F0C92"/>
    <w:rsid w:val="004F2206"/>
    <w:rsid w:val="004F3F7E"/>
    <w:rsid w:val="004F542A"/>
    <w:rsid w:val="004F60EA"/>
    <w:rsid w:val="004F6929"/>
    <w:rsid w:val="00500F94"/>
    <w:rsid w:val="00502123"/>
    <w:rsid w:val="00502AD2"/>
    <w:rsid w:val="00502FB3"/>
    <w:rsid w:val="00503DE9"/>
    <w:rsid w:val="0050530C"/>
    <w:rsid w:val="00505DEA"/>
    <w:rsid w:val="00506B17"/>
    <w:rsid w:val="00507782"/>
    <w:rsid w:val="00510DC6"/>
    <w:rsid w:val="00512A04"/>
    <w:rsid w:val="005158F3"/>
    <w:rsid w:val="00523023"/>
    <w:rsid w:val="005249F5"/>
    <w:rsid w:val="005260F7"/>
    <w:rsid w:val="00531DF2"/>
    <w:rsid w:val="005321AC"/>
    <w:rsid w:val="00543BD1"/>
    <w:rsid w:val="00546D7E"/>
    <w:rsid w:val="00553F45"/>
    <w:rsid w:val="0055402A"/>
    <w:rsid w:val="00556113"/>
    <w:rsid w:val="00560821"/>
    <w:rsid w:val="00561002"/>
    <w:rsid w:val="005623D0"/>
    <w:rsid w:val="00564C12"/>
    <w:rsid w:val="005654B8"/>
    <w:rsid w:val="0057241D"/>
    <w:rsid w:val="0057377F"/>
    <w:rsid w:val="005762CC"/>
    <w:rsid w:val="00582D3D"/>
    <w:rsid w:val="00583889"/>
    <w:rsid w:val="0059343E"/>
    <w:rsid w:val="00595386"/>
    <w:rsid w:val="005953B0"/>
    <w:rsid w:val="00595978"/>
    <w:rsid w:val="005A014E"/>
    <w:rsid w:val="005A2729"/>
    <w:rsid w:val="005A3621"/>
    <w:rsid w:val="005A4AC0"/>
    <w:rsid w:val="005A5404"/>
    <w:rsid w:val="005A5A44"/>
    <w:rsid w:val="005A5FDF"/>
    <w:rsid w:val="005B05BF"/>
    <w:rsid w:val="005B0FB7"/>
    <w:rsid w:val="005B122A"/>
    <w:rsid w:val="005B1C26"/>
    <w:rsid w:val="005B2955"/>
    <w:rsid w:val="005B5AC2"/>
    <w:rsid w:val="005B5E4B"/>
    <w:rsid w:val="005C2833"/>
    <w:rsid w:val="005D0EFB"/>
    <w:rsid w:val="005D517D"/>
    <w:rsid w:val="005D6B84"/>
    <w:rsid w:val="005E144D"/>
    <w:rsid w:val="005E1500"/>
    <w:rsid w:val="005E1C68"/>
    <w:rsid w:val="005E3A43"/>
    <w:rsid w:val="005E51A4"/>
    <w:rsid w:val="005E564F"/>
    <w:rsid w:val="005F2B68"/>
    <w:rsid w:val="005F5271"/>
    <w:rsid w:val="005F5608"/>
    <w:rsid w:val="005F77C7"/>
    <w:rsid w:val="00600251"/>
    <w:rsid w:val="006047C1"/>
    <w:rsid w:val="0060642F"/>
    <w:rsid w:val="00620675"/>
    <w:rsid w:val="00622910"/>
    <w:rsid w:val="00622E24"/>
    <w:rsid w:val="006264D7"/>
    <w:rsid w:val="00632B7C"/>
    <w:rsid w:val="00634FC3"/>
    <w:rsid w:val="0064076E"/>
    <w:rsid w:val="006433C3"/>
    <w:rsid w:val="00647A30"/>
    <w:rsid w:val="00650F5B"/>
    <w:rsid w:val="00652DC0"/>
    <w:rsid w:val="00660584"/>
    <w:rsid w:val="006608B1"/>
    <w:rsid w:val="00664EE6"/>
    <w:rsid w:val="006660AB"/>
    <w:rsid w:val="006670D7"/>
    <w:rsid w:val="00667797"/>
    <w:rsid w:val="00670897"/>
    <w:rsid w:val="006719EA"/>
    <w:rsid w:val="00671F13"/>
    <w:rsid w:val="0067400A"/>
    <w:rsid w:val="006747E0"/>
    <w:rsid w:val="006847AD"/>
    <w:rsid w:val="0069114B"/>
    <w:rsid w:val="00695FAB"/>
    <w:rsid w:val="00697E4D"/>
    <w:rsid w:val="006A1E72"/>
    <w:rsid w:val="006A27A2"/>
    <w:rsid w:val="006A756A"/>
    <w:rsid w:val="006B0082"/>
    <w:rsid w:val="006B3F22"/>
    <w:rsid w:val="006B409F"/>
    <w:rsid w:val="006C3850"/>
    <w:rsid w:val="006C396A"/>
    <w:rsid w:val="006D06F7"/>
    <w:rsid w:val="006D1ADA"/>
    <w:rsid w:val="006D66F7"/>
    <w:rsid w:val="006E1E2C"/>
    <w:rsid w:val="006E23C9"/>
    <w:rsid w:val="006E3B5D"/>
    <w:rsid w:val="006E55E7"/>
    <w:rsid w:val="006F3CBA"/>
    <w:rsid w:val="006F4B12"/>
    <w:rsid w:val="007012D7"/>
    <w:rsid w:val="00701CFE"/>
    <w:rsid w:val="00702D61"/>
    <w:rsid w:val="00702DE8"/>
    <w:rsid w:val="00704AA7"/>
    <w:rsid w:val="00705C9D"/>
    <w:rsid w:val="00705F13"/>
    <w:rsid w:val="0071009B"/>
    <w:rsid w:val="00714F1D"/>
    <w:rsid w:val="00715225"/>
    <w:rsid w:val="0071606E"/>
    <w:rsid w:val="00717C37"/>
    <w:rsid w:val="00720CC6"/>
    <w:rsid w:val="00721FC7"/>
    <w:rsid w:val="00722DDB"/>
    <w:rsid w:val="00724728"/>
    <w:rsid w:val="00724F98"/>
    <w:rsid w:val="007268B5"/>
    <w:rsid w:val="00730B9B"/>
    <w:rsid w:val="0073182E"/>
    <w:rsid w:val="007332FF"/>
    <w:rsid w:val="007408F5"/>
    <w:rsid w:val="00740B96"/>
    <w:rsid w:val="00741EAE"/>
    <w:rsid w:val="00745487"/>
    <w:rsid w:val="007526BD"/>
    <w:rsid w:val="007537AD"/>
    <w:rsid w:val="007551E1"/>
    <w:rsid w:val="00755248"/>
    <w:rsid w:val="007557E0"/>
    <w:rsid w:val="00757306"/>
    <w:rsid w:val="0076190B"/>
    <w:rsid w:val="0076355D"/>
    <w:rsid w:val="00763A2D"/>
    <w:rsid w:val="00765A42"/>
    <w:rsid w:val="007761D8"/>
    <w:rsid w:val="00777795"/>
    <w:rsid w:val="00781501"/>
    <w:rsid w:val="00781A0B"/>
    <w:rsid w:val="00783A57"/>
    <w:rsid w:val="00784C92"/>
    <w:rsid w:val="007859CD"/>
    <w:rsid w:val="00786FA3"/>
    <w:rsid w:val="007907E4"/>
    <w:rsid w:val="00793B2A"/>
    <w:rsid w:val="00796461"/>
    <w:rsid w:val="007965C5"/>
    <w:rsid w:val="00797696"/>
    <w:rsid w:val="007A0945"/>
    <w:rsid w:val="007A5427"/>
    <w:rsid w:val="007A6A4F"/>
    <w:rsid w:val="007A7350"/>
    <w:rsid w:val="007B03F5"/>
    <w:rsid w:val="007B08E4"/>
    <w:rsid w:val="007B59D3"/>
    <w:rsid w:val="007B5C09"/>
    <w:rsid w:val="007B5DA2"/>
    <w:rsid w:val="007C0966"/>
    <w:rsid w:val="007C1144"/>
    <w:rsid w:val="007C19E7"/>
    <w:rsid w:val="007C5CFD"/>
    <w:rsid w:val="007C6D9F"/>
    <w:rsid w:val="007C756A"/>
    <w:rsid w:val="007D1601"/>
    <w:rsid w:val="007D45DC"/>
    <w:rsid w:val="007D4893"/>
    <w:rsid w:val="007D554C"/>
    <w:rsid w:val="007D7697"/>
    <w:rsid w:val="007E3BC2"/>
    <w:rsid w:val="007E5346"/>
    <w:rsid w:val="007E70CF"/>
    <w:rsid w:val="007E74A4"/>
    <w:rsid w:val="007F263F"/>
    <w:rsid w:val="007F3C40"/>
    <w:rsid w:val="007F46EA"/>
    <w:rsid w:val="007F5579"/>
    <w:rsid w:val="007F77E6"/>
    <w:rsid w:val="008002E8"/>
    <w:rsid w:val="00800655"/>
    <w:rsid w:val="008075F9"/>
    <w:rsid w:val="0080766E"/>
    <w:rsid w:val="00810027"/>
    <w:rsid w:val="008105BE"/>
    <w:rsid w:val="00811001"/>
    <w:rsid w:val="00811169"/>
    <w:rsid w:val="0081199D"/>
    <w:rsid w:val="00815297"/>
    <w:rsid w:val="008163AE"/>
    <w:rsid w:val="00817BA1"/>
    <w:rsid w:val="00821041"/>
    <w:rsid w:val="00821D46"/>
    <w:rsid w:val="008225FA"/>
    <w:rsid w:val="008226CE"/>
    <w:rsid w:val="00823022"/>
    <w:rsid w:val="0082634E"/>
    <w:rsid w:val="00830A0E"/>
    <w:rsid w:val="008313C4"/>
    <w:rsid w:val="00832B35"/>
    <w:rsid w:val="00835434"/>
    <w:rsid w:val="008358C0"/>
    <w:rsid w:val="00842006"/>
    <w:rsid w:val="00842838"/>
    <w:rsid w:val="0084625A"/>
    <w:rsid w:val="00851079"/>
    <w:rsid w:val="00851AE2"/>
    <w:rsid w:val="00852724"/>
    <w:rsid w:val="00854BE6"/>
    <w:rsid w:val="00854EC1"/>
    <w:rsid w:val="0085797F"/>
    <w:rsid w:val="00861DC3"/>
    <w:rsid w:val="00862FF5"/>
    <w:rsid w:val="00864F28"/>
    <w:rsid w:val="00867019"/>
    <w:rsid w:val="008735A9"/>
    <w:rsid w:val="00877D20"/>
    <w:rsid w:val="00881C48"/>
    <w:rsid w:val="00885590"/>
    <w:rsid w:val="00885B80"/>
    <w:rsid w:val="00885C30"/>
    <w:rsid w:val="00885E9B"/>
    <w:rsid w:val="00886C9D"/>
    <w:rsid w:val="008902AB"/>
    <w:rsid w:val="00893BE7"/>
    <w:rsid w:val="00893C96"/>
    <w:rsid w:val="00893D2B"/>
    <w:rsid w:val="00893E1A"/>
    <w:rsid w:val="0089500A"/>
    <w:rsid w:val="00897C94"/>
    <w:rsid w:val="008A51A3"/>
    <w:rsid w:val="008A7C12"/>
    <w:rsid w:val="008B03CE"/>
    <w:rsid w:val="008B529E"/>
    <w:rsid w:val="008B5D7C"/>
    <w:rsid w:val="008C17FB"/>
    <w:rsid w:val="008C646F"/>
    <w:rsid w:val="008D1B00"/>
    <w:rsid w:val="008D413C"/>
    <w:rsid w:val="008D57B8"/>
    <w:rsid w:val="008D70DA"/>
    <w:rsid w:val="008E0345"/>
    <w:rsid w:val="008E03FC"/>
    <w:rsid w:val="008E510B"/>
    <w:rsid w:val="008E7227"/>
    <w:rsid w:val="008F196E"/>
    <w:rsid w:val="008F796A"/>
    <w:rsid w:val="00902B13"/>
    <w:rsid w:val="00903BAB"/>
    <w:rsid w:val="00903F88"/>
    <w:rsid w:val="00911941"/>
    <w:rsid w:val="009138A0"/>
    <w:rsid w:val="00913BFD"/>
    <w:rsid w:val="00916532"/>
    <w:rsid w:val="00921113"/>
    <w:rsid w:val="00925F0F"/>
    <w:rsid w:val="009278BF"/>
    <w:rsid w:val="00930C91"/>
    <w:rsid w:val="00931FFD"/>
    <w:rsid w:val="00932F6B"/>
    <w:rsid w:val="00935A18"/>
    <w:rsid w:val="00941845"/>
    <w:rsid w:val="009436FF"/>
    <w:rsid w:val="00943733"/>
    <w:rsid w:val="009468BC"/>
    <w:rsid w:val="00947C22"/>
    <w:rsid w:val="009570CF"/>
    <w:rsid w:val="009616DF"/>
    <w:rsid w:val="00964500"/>
    <w:rsid w:val="009645CE"/>
    <w:rsid w:val="00964B22"/>
    <w:rsid w:val="0096542F"/>
    <w:rsid w:val="00966B57"/>
    <w:rsid w:val="00967FA7"/>
    <w:rsid w:val="00971645"/>
    <w:rsid w:val="00972680"/>
    <w:rsid w:val="00977919"/>
    <w:rsid w:val="009813EA"/>
    <w:rsid w:val="00983000"/>
    <w:rsid w:val="00984D9B"/>
    <w:rsid w:val="009863A2"/>
    <w:rsid w:val="009870FA"/>
    <w:rsid w:val="009921C3"/>
    <w:rsid w:val="0099551D"/>
    <w:rsid w:val="00996BF9"/>
    <w:rsid w:val="009A0FF3"/>
    <w:rsid w:val="009A1C3A"/>
    <w:rsid w:val="009A5897"/>
    <w:rsid w:val="009A5F24"/>
    <w:rsid w:val="009B0B3E"/>
    <w:rsid w:val="009B1913"/>
    <w:rsid w:val="009B63FC"/>
    <w:rsid w:val="009B6657"/>
    <w:rsid w:val="009B7C35"/>
    <w:rsid w:val="009C21F1"/>
    <w:rsid w:val="009C3911"/>
    <w:rsid w:val="009C7E05"/>
    <w:rsid w:val="009D01BC"/>
    <w:rsid w:val="009D0EB5"/>
    <w:rsid w:val="009D14F9"/>
    <w:rsid w:val="009D2B74"/>
    <w:rsid w:val="009D63FF"/>
    <w:rsid w:val="009D6FFF"/>
    <w:rsid w:val="009E175D"/>
    <w:rsid w:val="009E2315"/>
    <w:rsid w:val="009E3CC2"/>
    <w:rsid w:val="009E62CC"/>
    <w:rsid w:val="009E662B"/>
    <w:rsid w:val="009E6642"/>
    <w:rsid w:val="009E7D03"/>
    <w:rsid w:val="009F06BD"/>
    <w:rsid w:val="009F2A4D"/>
    <w:rsid w:val="009F3302"/>
    <w:rsid w:val="00A00828"/>
    <w:rsid w:val="00A02173"/>
    <w:rsid w:val="00A03290"/>
    <w:rsid w:val="00A05338"/>
    <w:rsid w:val="00A0580C"/>
    <w:rsid w:val="00A07490"/>
    <w:rsid w:val="00A10655"/>
    <w:rsid w:val="00A1197C"/>
    <w:rsid w:val="00A12B64"/>
    <w:rsid w:val="00A17395"/>
    <w:rsid w:val="00A22C38"/>
    <w:rsid w:val="00A23B4A"/>
    <w:rsid w:val="00A2435F"/>
    <w:rsid w:val="00A25193"/>
    <w:rsid w:val="00A26E80"/>
    <w:rsid w:val="00A27738"/>
    <w:rsid w:val="00A31AE8"/>
    <w:rsid w:val="00A32532"/>
    <w:rsid w:val="00A32EFF"/>
    <w:rsid w:val="00A36FDF"/>
    <w:rsid w:val="00A3739D"/>
    <w:rsid w:val="00A37DDA"/>
    <w:rsid w:val="00A37ED8"/>
    <w:rsid w:val="00A40B29"/>
    <w:rsid w:val="00A41B6F"/>
    <w:rsid w:val="00A44D3E"/>
    <w:rsid w:val="00A470C8"/>
    <w:rsid w:val="00A47A3B"/>
    <w:rsid w:val="00A50829"/>
    <w:rsid w:val="00A524B8"/>
    <w:rsid w:val="00A567FB"/>
    <w:rsid w:val="00A56A77"/>
    <w:rsid w:val="00A63F87"/>
    <w:rsid w:val="00A64A5E"/>
    <w:rsid w:val="00A66D43"/>
    <w:rsid w:val="00A72BB9"/>
    <w:rsid w:val="00A73C10"/>
    <w:rsid w:val="00A843B7"/>
    <w:rsid w:val="00A9034A"/>
    <w:rsid w:val="00A915A4"/>
    <w:rsid w:val="00A925EC"/>
    <w:rsid w:val="00A929AA"/>
    <w:rsid w:val="00A92B6B"/>
    <w:rsid w:val="00A955A9"/>
    <w:rsid w:val="00AA17D8"/>
    <w:rsid w:val="00AA2718"/>
    <w:rsid w:val="00AA4C49"/>
    <w:rsid w:val="00AA541E"/>
    <w:rsid w:val="00AA73BE"/>
    <w:rsid w:val="00AA757A"/>
    <w:rsid w:val="00AB0529"/>
    <w:rsid w:val="00AB37D0"/>
    <w:rsid w:val="00AC0DEC"/>
    <w:rsid w:val="00AC4407"/>
    <w:rsid w:val="00AD0DA4"/>
    <w:rsid w:val="00AD134E"/>
    <w:rsid w:val="00AD1852"/>
    <w:rsid w:val="00AD1B26"/>
    <w:rsid w:val="00AD2198"/>
    <w:rsid w:val="00AD23F7"/>
    <w:rsid w:val="00AD4169"/>
    <w:rsid w:val="00AD4E8F"/>
    <w:rsid w:val="00AD743E"/>
    <w:rsid w:val="00AD7557"/>
    <w:rsid w:val="00AE25C6"/>
    <w:rsid w:val="00AE306C"/>
    <w:rsid w:val="00AF28C1"/>
    <w:rsid w:val="00AF2F5F"/>
    <w:rsid w:val="00B004DC"/>
    <w:rsid w:val="00B02EF1"/>
    <w:rsid w:val="00B05E4B"/>
    <w:rsid w:val="00B070B3"/>
    <w:rsid w:val="00B07C97"/>
    <w:rsid w:val="00B07EA1"/>
    <w:rsid w:val="00B11C67"/>
    <w:rsid w:val="00B1352F"/>
    <w:rsid w:val="00B15754"/>
    <w:rsid w:val="00B15A27"/>
    <w:rsid w:val="00B2046E"/>
    <w:rsid w:val="00B20E8B"/>
    <w:rsid w:val="00B23C9C"/>
    <w:rsid w:val="00B257E1"/>
    <w:rsid w:val="00B2599A"/>
    <w:rsid w:val="00B26483"/>
    <w:rsid w:val="00B27AC4"/>
    <w:rsid w:val="00B343CC"/>
    <w:rsid w:val="00B35E0E"/>
    <w:rsid w:val="00B43C75"/>
    <w:rsid w:val="00B5084A"/>
    <w:rsid w:val="00B51E60"/>
    <w:rsid w:val="00B55304"/>
    <w:rsid w:val="00B606A1"/>
    <w:rsid w:val="00B614F7"/>
    <w:rsid w:val="00B617D7"/>
    <w:rsid w:val="00B61B26"/>
    <w:rsid w:val="00B64579"/>
    <w:rsid w:val="00B6657E"/>
    <w:rsid w:val="00B675B2"/>
    <w:rsid w:val="00B805F2"/>
    <w:rsid w:val="00B81261"/>
    <w:rsid w:val="00B8223E"/>
    <w:rsid w:val="00B832AE"/>
    <w:rsid w:val="00B8415D"/>
    <w:rsid w:val="00B86678"/>
    <w:rsid w:val="00B92F9B"/>
    <w:rsid w:val="00B941B3"/>
    <w:rsid w:val="00B942FF"/>
    <w:rsid w:val="00B96513"/>
    <w:rsid w:val="00B97DCD"/>
    <w:rsid w:val="00BA0C1F"/>
    <w:rsid w:val="00BA1D47"/>
    <w:rsid w:val="00BA66F0"/>
    <w:rsid w:val="00BA72E6"/>
    <w:rsid w:val="00BA78D4"/>
    <w:rsid w:val="00BB12D7"/>
    <w:rsid w:val="00BB1474"/>
    <w:rsid w:val="00BB2239"/>
    <w:rsid w:val="00BB29AE"/>
    <w:rsid w:val="00BB2AE7"/>
    <w:rsid w:val="00BB6464"/>
    <w:rsid w:val="00BC1BB8"/>
    <w:rsid w:val="00BC5119"/>
    <w:rsid w:val="00BD0F38"/>
    <w:rsid w:val="00BD2E48"/>
    <w:rsid w:val="00BD5A7F"/>
    <w:rsid w:val="00BD7FE1"/>
    <w:rsid w:val="00BE2641"/>
    <w:rsid w:val="00BE37CA"/>
    <w:rsid w:val="00BE4B2A"/>
    <w:rsid w:val="00BE4E33"/>
    <w:rsid w:val="00BE6144"/>
    <w:rsid w:val="00BE635A"/>
    <w:rsid w:val="00BF17E9"/>
    <w:rsid w:val="00BF2ABB"/>
    <w:rsid w:val="00BF3C85"/>
    <w:rsid w:val="00BF5099"/>
    <w:rsid w:val="00C05EB3"/>
    <w:rsid w:val="00C10F10"/>
    <w:rsid w:val="00C1183C"/>
    <w:rsid w:val="00C12253"/>
    <w:rsid w:val="00C14D72"/>
    <w:rsid w:val="00C15D4D"/>
    <w:rsid w:val="00C16528"/>
    <w:rsid w:val="00C175DC"/>
    <w:rsid w:val="00C20416"/>
    <w:rsid w:val="00C21B9A"/>
    <w:rsid w:val="00C25B39"/>
    <w:rsid w:val="00C263B7"/>
    <w:rsid w:val="00C279A5"/>
    <w:rsid w:val="00C27BB6"/>
    <w:rsid w:val="00C30171"/>
    <w:rsid w:val="00C309D8"/>
    <w:rsid w:val="00C30A2A"/>
    <w:rsid w:val="00C33998"/>
    <w:rsid w:val="00C34AE4"/>
    <w:rsid w:val="00C375E8"/>
    <w:rsid w:val="00C411AF"/>
    <w:rsid w:val="00C42E7F"/>
    <w:rsid w:val="00C43519"/>
    <w:rsid w:val="00C50DD0"/>
    <w:rsid w:val="00C51537"/>
    <w:rsid w:val="00C52BC3"/>
    <w:rsid w:val="00C53B33"/>
    <w:rsid w:val="00C54A9F"/>
    <w:rsid w:val="00C551E9"/>
    <w:rsid w:val="00C5584B"/>
    <w:rsid w:val="00C55F84"/>
    <w:rsid w:val="00C616BD"/>
    <w:rsid w:val="00C61AFA"/>
    <w:rsid w:val="00C61D64"/>
    <w:rsid w:val="00C62099"/>
    <w:rsid w:val="00C639D5"/>
    <w:rsid w:val="00C64EA3"/>
    <w:rsid w:val="00C72867"/>
    <w:rsid w:val="00C75E81"/>
    <w:rsid w:val="00C75F52"/>
    <w:rsid w:val="00C7759C"/>
    <w:rsid w:val="00C81710"/>
    <w:rsid w:val="00C83BEF"/>
    <w:rsid w:val="00C86609"/>
    <w:rsid w:val="00C921B1"/>
    <w:rsid w:val="00C92B4C"/>
    <w:rsid w:val="00C92DD4"/>
    <w:rsid w:val="00C954F6"/>
    <w:rsid w:val="00C95D30"/>
    <w:rsid w:val="00CA6BC5"/>
    <w:rsid w:val="00CB079F"/>
    <w:rsid w:val="00CB15C6"/>
    <w:rsid w:val="00CB24E9"/>
    <w:rsid w:val="00CB3E57"/>
    <w:rsid w:val="00CC19CA"/>
    <w:rsid w:val="00CC1CCA"/>
    <w:rsid w:val="00CC20F9"/>
    <w:rsid w:val="00CC4FC6"/>
    <w:rsid w:val="00CC61CD"/>
    <w:rsid w:val="00CC759D"/>
    <w:rsid w:val="00CD3E19"/>
    <w:rsid w:val="00CD5011"/>
    <w:rsid w:val="00CE2D6A"/>
    <w:rsid w:val="00CE640F"/>
    <w:rsid w:val="00CE76BC"/>
    <w:rsid w:val="00CE76F6"/>
    <w:rsid w:val="00CF11CE"/>
    <w:rsid w:val="00CF540E"/>
    <w:rsid w:val="00D02F07"/>
    <w:rsid w:val="00D05A7A"/>
    <w:rsid w:val="00D174D1"/>
    <w:rsid w:val="00D20460"/>
    <w:rsid w:val="00D23346"/>
    <w:rsid w:val="00D271E3"/>
    <w:rsid w:val="00D27EBE"/>
    <w:rsid w:val="00D36A49"/>
    <w:rsid w:val="00D517C6"/>
    <w:rsid w:val="00D57080"/>
    <w:rsid w:val="00D5742E"/>
    <w:rsid w:val="00D62D7C"/>
    <w:rsid w:val="00D6309A"/>
    <w:rsid w:val="00D64806"/>
    <w:rsid w:val="00D672C1"/>
    <w:rsid w:val="00D67D4F"/>
    <w:rsid w:val="00D70DF5"/>
    <w:rsid w:val="00D71D84"/>
    <w:rsid w:val="00D72464"/>
    <w:rsid w:val="00D74500"/>
    <w:rsid w:val="00D768EB"/>
    <w:rsid w:val="00D82D1E"/>
    <w:rsid w:val="00D832D9"/>
    <w:rsid w:val="00D90D5B"/>
    <w:rsid w:val="00D90F00"/>
    <w:rsid w:val="00D94F6B"/>
    <w:rsid w:val="00D96897"/>
    <w:rsid w:val="00D975C0"/>
    <w:rsid w:val="00DA5285"/>
    <w:rsid w:val="00DA5DDB"/>
    <w:rsid w:val="00DA7501"/>
    <w:rsid w:val="00DA7D01"/>
    <w:rsid w:val="00DB191D"/>
    <w:rsid w:val="00DB4F91"/>
    <w:rsid w:val="00DC1EF7"/>
    <w:rsid w:val="00DC1F0F"/>
    <w:rsid w:val="00DC3117"/>
    <w:rsid w:val="00DC5DD9"/>
    <w:rsid w:val="00DC6D2D"/>
    <w:rsid w:val="00DD1AEC"/>
    <w:rsid w:val="00DD64C2"/>
    <w:rsid w:val="00DE141F"/>
    <w:rsid w:val="00DE33B5"/>
    <w:rsid w:val="00DE3451"/>
    <w:rsid w:val="00DE5887"/>
    <w:rsid w:val="00DE5E18"/>
    <w:rsid w:val="00DE6E01"/>
    <w:rsid w:val="00DF0487"/>
    <w:rsid w:val="00DF05E6"/>
    <w:rsid w:val="00DF4BB8"/>
    <w:rsid w:val="00DF5EA4"/>
    <w:rsid w:val="00E00BCE"/>
    <w:rsid w:val="00E02681"/>
    <w:rsid w:val="00E02792"/>
    <w:rsid w:val="00E034D8"/>
    <w:rsid w:val="00E03867"/>
    <w:rsid w:val="00E04CC0"/>
    <w:rsid w:val="00E152D2"/>
    <w:rsid w:val="00E15816"/>
    <w:rsid w:val="00E160D5"/>
    <w:rsid w:val="00E239FF"/>
    <w:rsid w:val="00E2507C"/>
    <w:rsid w:val="00E269A1"/>
    <w:rsid w:val="00E2755A"/>
    <w:rsid w:val="00E27D7B"/>
    <w:rsid w:val="00E30556"/>
    <w:rsid w:val="00E30981"/>
    <w:rsid w:val="00E33136"/>
    <w:rsid w:val="00E343D0"/>
    <w:rsid w:val="00E34507"/>
    <w:rsid w:val="00E34D7C"/>
    <w:rsid w:val="00E35B43"/>
    <w:rsid w:val="00E36C7E"/>
    <w:rsid w:val="00E3723D"/>
    <w:rsid w:val="00E37512"/>
    <w:rsid w:val="00E403D3"/>
    <w:rsid w:val="00E42528"/>
    <w:rsid w:val="00E438BF"/>
    <w:rsid w:val="00E44C89"/>
    <w:rsid w:val="00E45536"/>
    <w:rsid w:val="00E47398"/>
    <w:rsid w:val="00E47D40"/>
    <w:rsid w:val="00E510EC"/>
    <w:rsid w:val="00E55C6A"/>
    <w:rsid w:val="00E61BA2"/>
    <w:rsid w:val="00E62049"/>
    <w:rsid w:val="00E63586"/>
    <w:rsid w:val="00E63864"/>
    <w:rsid w:val="00E6403F"/>
    <w:rsid w:val="00E645E7"/>
    <w:rsid w:val="00E64725"/>
    <w:rsid w:val="00E66082"/>
    <w:rsid w:val="00E714E5"/>
    <w:rsid w:val="00E72C59"/>
    <w:rsid w:val="00E770C4"/>
    <w:rsid w:val="00E77ACA"/>
    <w:rsid w:val="00E77BE5"/>
    <w:rsid w:val="00E80630"/>
    <w:rsid w:val="00E841EA"/>
    <w:rsid w:val="00E84C5A"/>
    <w:rsid w:val="00E861DB"/>
    <w:rsid w:val="00E90390"/>
    <w:rsid w:val="00E90FA2"/>
    <w:rsid w:val="00E93406"/>
    <w:rsid w:val="00E956C5"/>
    <w:rsid w:val="00E957E0"/>
    <w:rsid w:val="00E95C39"/>
    <w:rsid w:val="00E977D5"/>
    <w:rsid w:val="00EA0FC1"/>
    <w:rsid w:val="00EA2481"/>
    <w:rsid w:val="00EA2C39"/>
    <w:rsid w:val="00EA789B"/>
    <w:rsid w:val="00EB0A3C"/>
    <w:rsid w:val="00EB0A96"/>
    <w:rsid w:val="00EB223B"/>
    <w:rsid w:val="00EB3D43"/>
    <w:rsid w:val="00EB77F9"/>
    <w:rsid w:val="00EC2CDC"/>
    <w:rsid w:val="00EC5769"/>
    <w:rsid w:val="00EC76B1"/>
    <w:rsid w:val="00EC7D00"/>
    <w:rsid w:val="00ED0304"/>
    <w:rsid w:val="00ED087C"/>
    <w:rsid w:val="00ED45C0"/>
    <w:rsid w:val="00EE34D2"/>
    <w:rsid w:val="00EE38FA"/>
    <w:rsid w:val="00EE3E2C"/>
    <w:rsid w:val="00EE466C"/>
    <w:rsid w:val="00EE5D23"/>
    <w:rsid w:val="00EE750D"/>
    <w:rsid w:val="00EF36D0"/>
    <w:rsid w:val="00EF3CA4"/>
    <w:rsid w:val="00EF5E1F"/>
    <w:rsid w:val="00EF699E"/>
    <w:rsid w:val="00EF7859"/>
    <w:rsid w:val="00EF7CD8"/>
    <w:rsid w:val="00F00BD2"/>
    <w:rsid w:val="00F014DA"/>
    <w:rsid w:val="00F02591"/>
    <w:rsid w:val="00F0440A"/>
    <w:rsid w:val="00F04D14"/>
    <w:rsid w:val="00F1035A"/>
    <w:rsid w:val="00F13212"/>
    <w:rsid w:val="00F139FF"/>
    <w:rsid w:val="00F14273"/>
    <w:rsid w:val="00F15CAB"/>
    <w:rsid w:val="00F15D8F"/>
    <w:rsid w:val="00F1651E"/>
    <w:rsid w:val="00F16B87"/>
    <w:rsid w:val="00F179B9"/>
    <w:rsid w:val="00F210AE"/>
    <w:rsid w:val="00F27471"/>
    <w:rsid w:val="00F353A6"/>
    <w:rsid w:val="00F35EA6"/>
    <w:rsid w:val="00F3656A"/>
    <w:rsid w:val="00F40EEA"/>
    <w:rsid w:val="00F479D5"/>
    <w:rsid w:val="00F50EC1"/>
    <w:rsid w:val="00F56305"/>
    <w:rsid w:val="00F5696E"/>
    <w:rsid w:val="00F60EFF"/>
    <w:rsid w:val="00F64DD9"/>
    <w:rsid w:val="00F67016"/>
    <w:rsid w:val="00F6704C"/>
    <w:rsid w:val="00F67656"/>
    <w:rsid w:val="00F67CCB"/>
    <w:rsid w:val="00F67D2D"/>
    <w:rsid w:val="00F70155"/>
    <w:rsid w:val="00F80CCC"/>
    <w:rsid w:val="00F82964"/>
    <w:rsid w:val="00F860CC"/>
    <w:rsid w:val="00F90858"/>
    <w:rsid w:val="00F94398"/>
    <w:rsid w:val="00FA1675"/>
    <w:rsid w:val="00FA228B"/>
    <w:rsid w:val="00FA4629"/>
    <w:rsid w:val="00FA4EE1"/>
    <w:rsid w:val="00FA64B4"/>
    <w:rsid w:val="00FA6B6D"/>
    <w:rsid w:val="00FA7393"/>
    <w:rsid w:val="00FB0A2D"/>
    <w:rsid w:val="00FB2B56"/>
    <w:rsid w:val="00FB4E3A"/>
    <w:rsid w:val="00FB50B0"/>
    <w:rsid w:val="00FB5F10"/>
    <w:rsid w:val="00FC12BF"/>
    <w:rsid w:val="00FC16A5"/>
    <w:rsid w:val="00FC1A7C"/>
    <w:rsid w:val="00FC2C60"/>
    <w:rsid w:val="00FC52AB"/>
    <w:rsid w:val="00FC64AB"/>
    <w:rsid w:val="00FC6D1D"/>
    <w:rsid w:val="00FD095A"/>
    <w:rsid w:val="00FD3E6F"/>
    <w:rsid w:val="00FD4437"/>
    <w:rsid w:val="00FD51B9"/>
    <w:rsid w:val="00FE2591"/>
    <w:rsid w:val="00FE260B"/>
    <w:rsid w:val="00FE2A39"/>
    <w:rsid w:val="00FE2EF6"/>
    <w:rsid w:val="00FE35C8"/>
    <w:rsid w:val="00FF2135"/>
    <w:rsid w:val="00FF39CF"/>
    <w:rsid w:val="00FF4A9A"/>
    <w:rsid w:val="00FF54F1"/>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E9C5F"/>
  <w15:docId w15:val="{9A190A5C-6703-465E-B639-DB0F3A2EA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4"/>
    <w:lsdException w:name="List Bullet 3" w:uiPriority="4"/>
    <w:lsdException w:name="List Bullet 4" w:uiPriority="4"/>
    <w:lsdException w:name="List Bullet 5" w:uiPriority="4"/>
    <w:lsdException w:name="List Number 2" w:uiPriority="5"/>
    <w:lsdException w:name="List Number 3" w:uiPriority="5"/>
    <w:lsdException w:name="List Number 4" w:uiPriority="5"/>
    <w:lsdException w:name="List Number 5" w:uiPriority="5"/>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84B"/>
    <w:rPr>
      <w:rFonts w:ascii="Lato" w:hAnsi="Lato"/>
    </w:rPr>
  </w:style>
  <w:style w:type="paragraph" w:styleId="Heading1">
    <w:name w:val="heading 1"/>
    <w:basedOn w:val="Normal"/>
    <w:next w:val="Normal"/>
    <w:link w:val="Heading1Char"/>
    <w:uiPriority w:val="1"/>
    <w:qFormat/>
    <w:rsid w:val="00E45536"/>
    <w:pPr>
      <w:numPr>
        <w:numId w:val="3"/>
      </w:numPr>
      <w:spacing w:before="240"/>
      <w:outlineLvl w:val="0"/>
    </w:pPr>
    <w:rPr>
      <w:rFonts w:asciiTheme="majorHAnsi" w:eastAsiaTheme="majorEastAsia" w:hAnsiTheme="majorHAnsi" w:cstheme="majorBidi"/>
      <w:bCs/>
      <w:color w:val="1F1F5F" w:themeColor="text1"/>
      <w:kern w:val="32"/>
      <w:sz w:val="36"/>
      <w:szCs w:val="32"/>
    </w:rPr>
  </w:style>
  <w:style w:type="paragraph" w:styleId="Heading2">
    <w:name w:val="heading 2"/>
    <w:basedOn w:val="Normal"/>
    <w:next w:val="Normal"/>
    <w:link w:val="Heading2Char"/>
    <w:uiPriority w:val="1"/>
    <w:qFormat/>
    <w:rsid w:val="00E72C59"/>
    <w:pPr>
      <w:numPr>
        <w:ilvl w:val="1"/>
        <w:numId w:val="3"/>
      </w:numPr>
      <w:spacing w:before="120" w:after="80"/>
      <w:outlineLvl w:val="1"/>
    </w:pPr>
    <w:rPr>
      <w:rFonts w:asciiTheme="majorHAnsi" w:eastAsiaTheme="majorEastAsia" w:hAnsiTheme="majorHAnsi" w:cstheme="majorBidi"/>
      <w:bCs/>
      <w:iCs/>
      <w:color w:val="454347"/>
      <w:sz w:val="32"/>
      <w:szCs w:val="32"/>
    </w:rPr>
  </w:style>
  <w:style w:type="paragraph" w:styleId="Heading3">
    <w:name w:val="heading 3"/>
    <w:basedOn w:val="Normal"/>
    <w:next w:val="Normal"/>
    <w:link w:val="Heading3Char"/>
    <w:uiPriority w:val="1"/>
    <w:qFormat/>
    <w:rsid w:val="00E45536"/>
    <w:pPr>
      <w:numPr>
        <w:ilvl w:val="2"/>
        <w:numId w:val="3"/>
      </w:numPr>
      <w:spacing w:before="240"/>
      <w:outlineLvl w:val="2"/>
    </w:pPr>
    <w:rPr>
      <w:rFonts w:asciiTheme="majorHAnsi" w:hAnsiTheme="majorHAnsi" w:cs="Arial"/>
      <w:bCs/>
      <w:color w:val="1F1F5F" w:themeColor="text1"/>
      <w:sz w:val="28"/>
      <w:szCs w:val="28"/>
    </w:rPr>
  </w:style>
  <w:style w:type="paragraph" w:styleId="Heading4">
    <w:name w:val="heading 4"/>
    <w:basedOn w:val="Normal"/>
    <w:next w:val="Normal"/>
    <w:link w:val="Heading4Char"/>
    <w:uiPriority w:val="1"/>
    <w:qFormat/>
    <w:rsid w:val="00E45536"/>
    <w:pPr>
      <w:numPr>
        <w:ilvl w:val="3"/>
        <w:numId w:val="3"/>
      </w:numPr>
      <w:spacing w:before="240"/>
      <w:ind w:left="862" w:hanging="862"/>
      <w:outlineLvl w:val="3"/>
    </w:pPr>
    <w:rPr>
      <w:rFonts w:asciiTheme="majorHAnsi" w:eastAsiaTheme="majorEastAsia" w:hAnsiTheme="majorHAnsi" w:cstheme="majorBidi"/>
      <w:bCs/>
      <w:iCs/>
      <w:color w:val="454347"/>
      <w:sz w:val="24"/>
    </w:rPr>
  </w:style>
  <w:style w:type="paragraph" w:styleId="Heading5">
    <w:name w:val="heading 5"/>
    <w:basedOn w:val="Normal"/>
    <w:next w:val="Normal"/>
    <w:link w:val="Heading5Char"/>
    <w:uiPriority w:val="2"/>
    <w:semiHidden/>
    <w:rsid w:val="00C5584B"/>
    <w:pPr>
      <w:numPr>
        <w:ilvl w:val="4"/>
        <w:numId w:val="3"/>
      </w:numPr>
      <w:ind w:left="1009" w:hanging="1009"/>
      <w:outlineLvl w:val="4"/>
    </w:pPr>
    <w:rPr>
      <w:rFonts w:asciiTheme="majorHAnsi" w:hAnsiTheme="majorHAnsi"/>
      <w:color w:val="1F1F5F" w:themeColor="text1"/>
      <w:lang w:eastAsia="en-AU"/>
    </w:rPr>
  </w:style>
  <w:style w:type="paragraph" w:styleId="Heading6">
    <w:name w:val="heading 6"/>
    <w:basedOn w:val="Normal"/>
    <w:next w:val="Normal"/>
    <w:link w:val="Heading6Char"/>
    <w:uiPriority w:val="2"/>
    <w:semiHidden/>
    <w:rsid w:val="00C5584B"/>
    <w:pPr>
      <w:numPr>
        <w:ilvl w:val="5"/>
        <w:numId w:val="3"/>
      </w:numPr>
      <w:ind w:left="1151" w:hanging="1151"/>
      <w:outlineLvl w:val="5"/>
    </w:pPr>
    <w:rPr>
      <w:rFonts w:asciiTheme="majorHAnsi" w:hAnsiTheme="majorHAnsi"/>
      <w:color w:val="606060"/>
      <w:lang w:eastAsia="en-AU"/>
    </w:rPr>
  </w:style>
  <w:style w:type="paragraph" w:styleId="Heading7">
    <w:name w:val="heading 7"/>
    <w:basedOn w:val="Normal"/>
    <w:next w:val="Normal"/>
    <w:link w:val="Heading7Char"/>
    <w:uiPriority w:val="2"/>
    <w:semiHidden/>
    <w:rsid w:val="00C5584B"/>
    <w:pPr>
      <w:numPr>
        <w:ilvl w:val="6"/>
        <w:numId w:val="3"/>
      </w:numPr>
      <w:ind w:left="1298" w:hanging="1298"/>
      <w:outlineLvl w:val="6"/>
    </w:pPr>
    <w:rPr>
      <w:rFonts w:asciiTheme="majorHAnsi" w:hAnsiTheme="majorHAnsi"/>
      <w:color w:val="1F1F5F" w:themeColor="text1"/>
      <w:lang w:eastAsia="en-AU"/>
    </w:rPr>
  </w:style>
  <w:style w:type="paragraph" w:styleId="Heading8">
    <w:name w:val="heading 8"/>
    <w:basedOn w:val="Normal"/>
    <w:next w:val="Normal"/>
    <w:link w:val="Heading8Char"/>
    <w:uiPriority w:val="2"/>
    <w:semiHidden/>
    <w:rsid w:val="00C5584B"/>
    <w:pPr>
      <w:numPr>
        <w:ilvl w:val="7"/>
        <w:numId w:val="3"/>
      </w:numPr>
      <w:outlineLvl w:val="7"/>
    </w:pPr>
    <w:rPr>
      <w:rFonts w:asciiTheme="majorHAnsi" w:hAnsiTheme="majorHAnsi"/>
      <w:color w:val="606060"/>
      <w:lang w:eastAsia="en-AU"/>
    </w:rPr>
  </w:style>
  <w:style w:type="paragraph" w:styleId="Heading9">
    <w:name w:val="heading 9"/>
    <w:basedOn w:val="Normal"/>
    <w:next w:val="Normal"/>
    <w:link w:val="Heading9Char"/>
    <w:uiPriority w:val="2"/>
    <w:semiHidden/>
    <w:rsid w:val="00C5584B"/>
    <w:pPr>
      <w:numPr>
        <w:ilvl w:val="8"/>
        <w:numId w:val="3"/>
      </w:numPr>
      <w:ind w:left="1582" w:hanging="1582"/>
      <w:outlineLvl w:val="8"/>
    </w:pPr>
    <w:rPr>
      <w:rFonts w:asciiTheme="majorHAnsi" w:hAnsiTheme="majorHAnsi"/>
      <w:color w:val="1F1F5F" w:themeColor="text1"/>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3504FD"/>
  </w:style>
  <w:style w:type="character" w:customStyle="1" w:styleId="Heading1Char">
    <w:name w:val="Heading 1 Char"/>
    <w:basedOn w:val="DefaultParagraphFont"/>
    <w:link w:val="Heading1"/>
    <w:uiPriority w:val="1"/>
    <w:rsid w:val="00E45536"/>
    <w:rPr>
      <w:rFonts w:asciiTheme="majorHAnsi" w:eastAsiaTheme="majorEastAsia" w:hAnsiTheme="majorHAnsi" w:cstheme="majorBidi"/>
      <w:bCs/>
      <w:color w:val="1F1F5F" w:themeColor="text1"/>
      <w:kern w:val="32"/>
      <w:sz w:val="36"/>
      <w:szCs w:val="32"/>
    </w:rPr>
  </w:style>
  <w:style w:type="character" w:customStyle="1" w:styleId="Heading2Char">
    <w:name w:val="Heading 2 Char"/>
    <w:basedOn w:val="DefaultParagraphFont"/>
    <w:link w:val="Heading2"/>
    <w:uiPriority w:val="1"/>
    <w:rsid w:val="00E72C59"/>
    <w:rPr>
      <w:rFonts w:asciiTheme="majorHAnsi" w:eastAsiaTheme="majorEastAsia" w:hAnsiTheme="majorHAnsi" w:cstheme="majorBidi"/>
      <w:bCs/>
      <w:iCs/>
      <w:color w:val="454347"/>
      <w:sz w:val="32"/>
      <w:szCs w:val="32"/>
    </w:rPr>
  </w:style>
  <w:style w:type="paragraph" w:styleId="Title">
    <w:name w:val="Title"/>
    <w:basedOn w:val="Normal"/>
    <w:next w:val="Normal"/>
    <w:link w:val="TitleChar"/>
    <w:uiPriority w:val="10"/>
    <w:qFormat/>
    <w:rsid w:val="00F13212"/>
    <w:rPr>
      <w:rFonts w:ascii="Lato Semibold" w:eastAsia="Times New Roman" w:hAnsi="Lato Semibold"/>
      <w:bCs/>
      <w:color w:val="1F1F5F"/>
      <w:kern w:val="32"/>
      <w:sz w:val="60"/>
      <w:szCs w:val="64"/>
    </w:rPr>
  </w:style>
  <w:style w:type="character" w:customStyle="1" w:styleId="TitleChar">
    <w:name w:val="Title Char"/>
    <w:basedOn w:val="DefaultParagraphFont"/>
    <w:link w:val="Title"/>
    <w:uiPriority w:val="10"/>
    <w:rsid w:val="00F13212"/>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1"/>
    <w:rsid w:val="00E45536"/>
    <w:rPr>
      <w:rFonts w:asciiTheme="majorHAnsi" w:hAnsiTheme="majorHAnsi" w:cs="Arial"/>
      <w:bCs/>
      <w:color w:val="1F1F5F" w:themeColor="text1"/>
      <w:sz w:val="28"/>
      <w:szCs w:val="28"/>
    </w:rPr>
  </w:style>
  <w:style w:type="paragraph" w:styleId="BlockText">
    <w:name w:val="Block Text"/>
    <w:basedOn w:val="Normal"/>
    <w:semiHidden/>
    <w:rsid w:val="00414CB3"/>
    <w:rPr>
      <w:rFonts w:eastAsiaTheme="minorEastAsia"/>
      <w:iCs/>
    </w:rPr>
  </w:style>
  <w:style w:type="paragraph" w:styleId="Header">
    <w:name w:val="header"/>
    <w:aliases w:val="Page header,NTG Page Header"/>
    <w:basedOn w:val="Normal"/>
    <w:next w:val="Normal"/>
    <w:link w:val="HeaderChar"/>
    <w:uiPriority w:val="11"/>
    <w:rsid w:val="00FC16A5"/>
    <w:pPr>
      <w:tabs>
        <w:tab w:val="right" w:pos="10318"/>
      </w:tabs>
      <w:spacing w:after="240"/>
      <w:jc w:val="right"/>
    </w:pPr>
  </w:style>
  <w:style w:type="character" w:customStyle="1" w:styleId="HeaderChar">
    <w:name w:val="Header Char"/>
    <w:aliases w:val="Page header Char,NTG Page Header Char"/>
    <w:basedOn w:val="DefaultParagraphFont"/>
    <w:link w:val="Header"/>
    <w:uiPriority w:val="11"/>
    <w:rsid w:val="00FC16A5"/>
    <w:rPr>
      <w:rFonts w:ascii="Lato" w:hAnsi="Lato"/>
    </w:rPr>
  </w:style>
  <w:style w:type="paragraph" w:styleId="Footer">
    <w:name w:val="footer"/>
    <w:basedOn w:val="Normal"/>
    <w:link w:val="FooterChar"/>
    <w:uiPriority w:val="99"/>
    <w:unhideWhenUsed/>
    <w:rsid w:val="004E7885"/>
    <w:pPr>
      <w:tabs>
        <w:tab w:val="center" w:pos="4513"/>
        <w:tab w:val="right" w:pos="9026"/>
      </w:tabs>
      <w:spacing w:after="0"/>
    </w:pPr>
  </w:style>
  <w:style w:type="character" w:customStyle="1" w:styleId="FooterChar">
    <w:name w:val="Footer Char"/>
    <w:basedOn w:val="DefaultParagraphFont"/>
    <w:link w:val="Footer"/>
    <w:uiPriority w:val="99"/>
    <w:rsid w:val="004E7885"/>
    <w:rPr>
      <w:rFonts w:ascii="Lato" w:hAnsi="Lato"/>
    </w:rPr>
  </w:style>
  <w:style w:type="paragraph" w:customStyle="1" w:styleId="Subtitle0">
    <w:name w:val="Sub title"/>
    <w:basedOn w:val="Normal"/>
    <w:uiPriority w:val="1"/>
    <w:qFormat/>
    <w:rsid w:val="00E77ACA"/>
    <w:pPr>
      <w:numPr>
        <w:ilvl w:val="1"/>
      </w:numPr>
      <w:spacing w:after="160"/>
    </w:pPr>
    <w:rPr>
      <w:rFonts w:ascii="Lato Semibold" w:eastAsia="Times New Roman" w:hAnsi="Lato Semibold"/>
      <w:color w:val="127CC0" w:themeColor="accent2"/>
      <w:sz w:val="40"/>
    </w:rPr>
  </w:style>
  <w:style w:type="character" w:customStyle="1" w:styleId="Heading4Char">
    <w:name w:val="Heading 4 Char"/>
    <w:basedOn w:val="DefaultParagraphFont"/>
    <w:link w:val="Heading4"/>
    <w:uiPriority w:val="1"/>
    <w:rsid w:val="00E45536"/>
    <w:rPr>
      <w:rFonts w:asciiTheme="majorHAnsi" w:eastAsiaTheme="majorEastAsia" w:hAnsiTheme="majorHAnsi" w:cstheme="majorBidi"/>
      <w:bCs/>
      <w:iCs/>
      <w:color w:val="454347"/>
      <w:sz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uiPriority w:val="34"/>
    <w:qFormat/>
    <w:rsid w:val="003B6A61"/>
    <w:pPr>
      <w:spacing w:after="120"/>
    </w:pPr>
  </w:style>
  <w:style w:type="table" w:styleId="TableGrid">
    <w:name w:val="Table Grid"/>
    <w:basedOn w:val="TableNormal"/>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C5584B"/>
    <w:rPr>
      <w:rFonts w:asciiTheme="majorHAnsi" w:hAnsiTheme="majorHAnsi"/>
      <w:color w:val="1F1F5F" w:themeColor="text1"/>
      <w:lang w:eastAsia="en-AU"/>
    </w:rPr>
  </w:style>
  <w:style w:type="character" w:customStyle="1" w:styleId="Heading6Char">
    <w:name w:val="Heading 6 Char"/>
    <w:basedOn w:val="DefaultParagraphFont"/>
    <w:link w:val="Heading6"/>
    <w:uiPriority w:val="2"/>
    <w:semiHidden/>
    <w:rsid w:val="00C5584B"/>
    <w:rPr>
      <w:rFonts w:asciiTheme="majorHAnsi" w:hAnsiTheme="majorHAnsi"/>
      <w:color w:val="606060"/>
      <w:lang w:eastAsia="en-AU"/>
    </w:rPr>
  </w:style>
  <w:style w:type="character" w:customStyle="1" w:styleId="Heading7Char">
    <w:name w:val="Heading 7 Char"/>
    <w:basedOn w:val="DefaultParagraphFont"/>
    <w:link w:val="Heading7"/>
    <w:uiPriority w:val="2"/>
    <w:semiHidden/>
    <w:rsid w:val="00C5584B"/>
    <w:rPr>
      <w:rFonts w:asciiTheme="majorHAnsi" w:hAnsiTheme="majorHAnsi"/>
      <w:color w:val="1F1F5F" w:themeColor="text1"/>
      <w:lang w:eastAsia="en-AU"/>
    </w:rPr>
  </w:style>
  <w:style w:type="character" w:customStyle="1" w:styleId="Heading8Char">
    <w:name w:val="Heading 8 Char"/>
    <w:basedOn w:val="DefaultParagraphFont"/>
    <w:link w:val="Heading8"/>
    <w:uiPriority w:val="2"/>
    <w:semiHidden/>
    <w:rsid w:val="00C5584B"/>
    <w:rPr>
      <w:rFonts w:asciiTheme="majorHAnsi" w:hAnsiTheme="majorHAnsi"/>
      <w:color w:val="606060"/>
      <w:lang w:eastAsia="en-AU"/>
    </w:rPr>
  </w:style>
  <w:style w:type="character" w:customStyle="1" w:styleId="Heading9Char">
    <w:name w:val="Heading 9 Char"/>
    <w:basedOn w:val="DefaultParagraphFont"/>
    <w:link w:val="Heading9"/>
    <w:uiPriority w:val="2"/>
    <w:semiHidden/>
    <w:rsid w:val="00C5584B"/>
    <w:rPr>
      <w:rFonts w:asciiTheme="majorHAnsi" w:hAnsiTheme="majorHAnsi"/>
      <w:color w:val="1F1F5F" w:themeColor="text1"/>
      <w:lang w:eastAsia="en-AU"/>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rsid w:val="002F0DB1"/>
    <w:rPr>
      <w:color w:val="0563C1" w:themeColor="hyperlink"/>
      <w:u w:val="single"/>
    </w:rPr>
  </w:style>
  <w:style w:type="paragraph" w:styleId="TOCHeading">
    <w:name w:val="TOC Heading"/>
    <w:basedOn w:val="Heading1"/>
    <w:next w:val="Normal"/>
    <w:uiPriority w:val="39"/>
    <w:qFormat/>
    <w:rsid w:val="00422874"/>
    <w:pPr>
      <w:numPr>
        <w:numId w:val="0"/>
      </w:numPr>
      <w:spacing w:before="480" w:after="0"/>
      <w:outlineLvl w:val="9"/>
    </w:pPr>
    <w:rPr>
      <w:kern w:val="0"/>
      <w:szCs w:val="28"/>
    </w:rPr>
  </w:style>
  <w:style w:type="paragraph" w:styleId="TOC1">
    <w:name w:val="toc 1"/>
    <w:basedOn w:val="Normal"/>
    <w:next w:val="Normal"/>
    <w:autoRedefine/>
    <w:uiPriority w:val="39"/>
    <w:rsid w:val="006E23C9"/>
    <w:pPr>
      <w:tabs>
        <w:tab w:val="right" w:leader="dot" w:pos="10318"/>
      </w:tabs>
      <w:spacing w:before="120" w:after="100"/>
      <w:ind w:left="426" w:hanging="426"/>
    </w:pPr>
    <w:rPr>
      <w:b/>
      <w:noProof/>
    </w:rPr>
  </w:style>
  <w:style w:type="paragraph" w:styleId="TOC2">
    <w:name w:val="toc 2"/>
    <w:basedOn w:val="Normal"/>
    <w:next w:val="Normal"/>
    <w:autoRedefine/>
    <w:uiPriority w:val="39"/>
    <w:rsid w:val="006E23C9"/>
    <w:pPr>
      <w:tabs>
        <w:tab w:val="left" w:pos="880"/>
        <w:tab w:val="right" w:leader="dot" w:pos="10318"/>
      </w:tabs>
      <w:spacing w:after="100"/>
      <w:ind w:left="426"/>
    </w:pPr>
  </w:style>
  <w:style w:type="paragraph" w:styleId="TOC3">
    <w:name w:val="toc 3"/>
    <w:basedOn w:val="Normal"/>
    <w:next w:val="Normal"/>
    <w:autoRedefine/>
    <w:uiPriority w:val="39"/>
    <w:rsid w:val="007859CD"/>
    <w:pPr>
      <w:spacing w:after="100"/>
      <w:ind w:left="440"/>
    </w:pPr>
  </w:style>
  <w:style w:type="paragraph" w:customStyle="1" w:styleId="Tablebulletlistlevel1">
    <w:name w:val="Table bullet list level 1"/>
    <w:basedOn w:val="Normal"/>
    <w:uiPriority w:val="6"/>
    <w:rsid w:val="00F14273"/>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F14273"/>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2">
    <w:name w:val="NTG table 2"/>
    <w:basedOn w:val="TableGrid"/>
    <w:uiPriority w:val="99"/>
    <w:rsid w:val="000E38FB"/>
    <w:pPr>
      <w:spacing w:before="40" w:after="40"/>
    </w:pPr>
    <w:rPr>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TOC4">
    <w:name w:val="toc 4"/>
    <w:basedOn w:val="Normal"/>
    <w:next w:val="Normal"/>
    <w:autoRedefine/>
    <w:uiPriority w:val="39"/>
    <w:rsid w:val="00221220"/>
    <w:pPr>
      <w:spacing w:after="100"/>
      <w:ind w:left="660"/>
    </w:pPr>
  </w:style>
  <w:style w:type="numbering" w:customStyle="1" w:styleId="Numberedlist">
    <w:name w:val="Numbered list"/>
    <w:basedOn w:val="NoList"/>
    <w:rsid w:val="00422874"/>
    <w:pPr>
      <w:numPr>
        <w:numId w:val="9"/>
      </w:numPr>
    </w:pPr>
  </w:style>
  <w:style w:type="paragraph" w:styleId="Caption">
    <w:name w:val="caption"/>
    <w:basedOn w:val="Normal"/>
    <w:next w:val="Normal"/>
    <w:uiPriority w:val="35"/>
    <w:rsid w:val="00AD7557"/>
    <w:rPr>
      <w:iCs/>
      <w:sz w:val="20"/>
      <w:szCs w:val="18"/>
    </w:rPr>
  </w:style>
  <w:style w:type="character" w:styleId="PageNumber">
    <w:name w:val="page number"/>
    <w:aliases w:val="Page number"/>
    <w:basedOn w:val="DefaultParagraphFont"/>
    <w:uiPriority w:val="8"/>
    <w:rsid w:val="00B43C75"/>
    <w:rPr>
      <w:rFonts w:ascii="Lato" w:hAnsi="Lato"/>
      <w:sz w:val="19"/>
    </w:rPr>
  </w:style>
  <w:style w:type="paragraph" w:customStyle="1" w:styleId="Hidden">
    <w:name w:val="Hidden"/>
    <w:basedOn w:val="Normal"/>
    <w:uiPriority w:val="13"/>
    <w:rsid w:val="008A51A3"/>
    <w:pPr>
      <w:spacing w:after="0"/>
      <w:ind w:firstLine="284"/>
    </w:pPr>
    <w:rPr>
      <w:sz w:val="2"/>
      <w:szCs w:val="2"/>
    </w:rPr>
  </w:style>
  <w:style w:type="table" w:customStyle="1" w:styleId="NTGtable1">
    <w:name w:val="NTG table 1"/>
    <w:basedOn w:val="TableNormal"/>
    <w:uiPriority w:val="99"/>
    <w:rsid w:val="000B280D"/>
    <w:pPr>
      <w:spacing w:before="40" w:after="40"/>
    </w:pPr>
    <w:rPr>
      <w:rFonts w:ascii="Lato" w:hAnsi="Lato"/>
    </w:rPr>
    <w:tblPr>
      <w:tblStyleRowBandSize w:val="1"/>
      <w:tblStyleColBandSize w:val="1"/>
      <w:tblBorders>
        <w:top w:val="single" w:sz="4" w:space="0" w:color="1F1F5F" w:themeColor="text1"/>
        <w:left w:val="single" w:sz="4" w:space="0" w:color="1F1F5F" w:themeColor="text1"/>
        <w:bottom w:val="single" w:sz="4" w:space="0" w:color="1F1F5F" w:themeColor="text1"/>
        <w:right w:val="single" w:sz="4" w:space="0" w:color="1F1F5F" w:themeColor="text1"/>
        <w:insideV w:val="single" w:sz="4" w:space="0" w:color="1F1F5F" w:themeColor="text1"/>
      </w:tblBorders>
    </w:tblPr>
    <w:tcPr>
      <w:vAlign w:val="center"/>
    </w:tcPr>
    <w:tblStylePr w:type="firstRow">
      <w:rPr>
        <w:b/>
        <w:color w:val="FFFFFF" w:themeColor="background1"/>
        <w:sz w:val="22"/>
      </w:rPr>
      <w:tblPr/>
      <w:tcPr>
        <w:shd w:val="clear" w:color="auto" w:fill="1F1F5F" w:themeFill="text1"/>
      </w:tcPr>
    </w:tblStylePr>
    <w:tblStylePr w:type="lastRow">
      <w:rPr>
        <w:b/>
        <w:sz w:val="22"/>
      </w:rPr>
      <w:tblPr/>
      <w:tcPr>
        <w:tcBorders>
          <w:top w:val="single" w:sz="4" w:space="0" w:color="1F1F5F" w:themeColor="text1"/>
          <w:left w:val="single" w:sz="4" w:space="0" w:color="1F1F5F" w:themeColor="text1"/>
          <w:bottom w:val="single" w:sz="4" w:space="0" w:color="1F1F5F" w:themeColor="text1"/>
          <w:right w:val="single" w:sz="4" w:space="0" w:color="1F1F5F" w:themeColor="text1"/>
        </w:tcBorders>
      </w:tcPr>
    </w:tblStylePr>
    <w:tblStylePr w:type="firstCol">
      <w:rPr>
        <w:b w:val="0"/>
        <w:sz w:val="22"/>
      </w:rPr>
    </w:tblStylePr>
    <w:tblStylePr w:type="lastCol">
      <w:rPr>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D9D9D9" w:themeFill="background1" w:themeFillShade="D9"/>
      </w:tcPr>
    </w:tblStylePr>
    <w:tblStylePr w:type="neCell">
      <w:rPr>
        <w:sz w:val="22"/>
      </w:rPr>
    </w:tblStylePr>
    <w:tblStylePr w:type="nwCell">
      <w:rPr>
        <w:sz w:val="22"/>
      </w:rPr>
    </w:tblStylePr>
    <w:tblStylePr w:type="seCell">
      <w:rPr>
        <w:sz w:val="22"/>
      </w:rPr>
    </w:tblStylePr>
    <w:tblStylePr w:type="swCell">
      <w:rPr>
        <w:sz w:val="22"/>
      </w:rPr>
    </w:tblStylePr>
  </w:style>
  <w:style w:type="paragraph" w:styleId="FootnoteText">
    <w:name w:val="footnote text"/>
    <w:basedOn w:val="Normal"/>
    <w:link w:val="FootnoteTextChar"/>
    <w:uiPriority w:val="99"/>
    <w:semiHidden/>
    <w:unhideWhenUsed/>
    <w:rsid w:val="000B6E48"/>
    <w:pPr>
      <w:spacing w:after="0"/>
    </w:pPr>
    <w:rPr>
      <w:sz w:val="20"/>
      <w:szCs w:val="20"/>
    </w:rPr>
  </w:style>
  <w:style w:type="character" w:customStyle="1" w:styleId="FootnoteTextChar">
    <w:name w:val="Footnote Text Char"/>
    <w:basedOn w:val="DefaultParagraphFont"/>
    <w:link w:val="FootnoteText"/>
    <w:uiPriority w:val="99"/>
    <w:semiHidden/>
    <w:rsid w:val="000B6E48"/>
    <w:rPr>
      <w:rFonts w:ascii="Lato" w:hAnsi="Lato"/>
      <w:sz w:val="20"/>
      <w:szCs w:val="20"/>
    </w:rPr>
  </w:style>
  <w:style w:type="character" w:styleId="FootnoteReference">
    <w:name w:val="footnote reference"/>
    <w:basedOn w:val="DefaultParagraphFont"/>
    <w:uiPriority w:val="99"/>
    <w:semiHidden/>
    <w:unhideWhenUsed/>
    <w:rsid w:val="000B6E48"/>
    <w:rPr>
      <w:vertAlign w:val="superscript"/>
    </w:rPr>
  </w:style>
  <w:style w:type="paragraph" w:styleId="EndnoteText">
    <w:name w:val="endnote text"/>
    <w:basedOn w:val="Normal"/>
    <w:link w:val="EndnoteTextChar"/>
    <w:uiPriority w:val="99"/>
    <w:semiHidden/>
    <w:unhideWhenUsed/>
    <w:rsid w:val="00797696"/>
    <w:pPr>
      <w:spacing w:after="0"/>
    </w:pPr>
    <w:rPr>
      <w:sz w:val="20"/>
      <w:szCs w:val="20"/>
    </w:rPr>
  </w:style>
  <w:style w:type="character" w:customStyle="1" w:styleId="EndnoteTextChar">
    <w:name w:val="Endnote Text Char"/>
    <w:basedOn w:val="DefaultParagraphFont"/>
    <w:link w:val="EndnoteText"/>
    <w:uiPriority w:val="99"/>
    <w:semiHidden/>
    <w:rsid w:val="00797696"/>
    <w:rPr>
      <w:rFonts w:ascii="Lato" w:hAnsi="Lato"/>
      <w:sz w:val="20"/>
      <w:szCs w:val="20"/>
    </w:rPr>
  </w:style>
  <w:style w:type="character" w:styleId="EndnoteReference">
    <w:name w:val="endnote reference"/>
    <w:basedOn w:val="DefaultParagraphFont"/>
    <w:uiPriority w:val="99"/>
    <w:semiHidden/>
    <w:unhideWhenUsed/>
    <w:rsid w:val="00797696"/>
    <w:rPr>
      <w:vertAlign w:val="superscript"/>
    </w:rPr>
  </w:style>
  <w:style w:type="paragraph" w:customStyle="1" w:styleId="SubTitle1">
    <w:name w:val="Sub Title"/>
    <w:basedOn w:val="Normal"/>
    <w:semiHidden/>
    <w:rsid w:val="0024495B"/>
    <w:pPr>
      <w:spacing w:after="0"/>
    </w:pPr>
    <w:rPr>
      <w:rFonts w:ascii="Arial" w:hAnsi="Arial"/>
      <w:b/>
      <w:sz w:val="32"/>
      <w:szCs w:val="24"/>
      <w:lang w:val="en-US"/>
    </w:rPr>
  </w:style>
  <w:style w:type="paragraph" w:customStyle="1" w:styleId="NTGFooter1items">
    <w:name w:val="NTG Footer 1 items"/>
    <w:basedOn w:val="Normal"/>
    <w:link w:val="NTGFooter1itemsChar"/>
    <w:uiPriority w:val="9"/>
    <w:semiHidden/>
    <w:rsid w:val="0024495B"/>
    <w:pPr>
      <w:widowControl w:val="0"/>
      <w:tabs>
        <w:tab w:val="left" w:pos="1778"/>
        <w:tab w:val="right" w:pos="9026"/>
      </w:tabs>
      <w:spacing w:after="0"/>
    </w:pPr>
    <w:rPr>
      <w:rFonts w:ascii="Arial" w:hAnsi="Arial" w:cs="Arial"/>
      <w:sz w:val="20"/>
      <w:szCs w:val="16"/>
    </w:rPr>
  </w:style>
  <w:style w:type="paragraph" w:customStyle="1" w:styleId="NTGFooterDepartmentof">
    <w:name w:val="NTG Footer Department of"/>
    <w:link w:val="NTGFooterDepartmentofChar"/>
    <w:uiPriority w:val="9"/>
    <w:semiHidden/>
    <w:rsid w:val="0024495B"/>
    <w:pPr>
      <w:widowControl w:val="0"/>
      <w:tabs>
        <w:tab w:val="right" w:pos="9026"/>
      </w:tabs>
    </w:pPr>
    <w:rPr>
      <w:rFonts w:cs="Arial"/>
      <w:caps/>
      <w:szCs w:val="16"/>
    </w:rPr>
  </w:style>
  <w:style w:type="paragraph" w:customStyle="1" w:styleId="NTGFooterDepartmentName">
    <w:name w:val="NTG Footer Department Name"/>
    <w:link w:val="NTGFooterDepartmentNameChar"/>
    <w:uiPriority w:val="9"/>
    <w:semiHidden/>
    <w:rsid w:val="0024495B"/>
    <w:pPr>
      <w:widowControl w:val="0"/>
      <w:tabs>
        <w:tab w:val="right" w:pos="9026"/>
      </w:tabs>
    </w:pPr>
    <w:rPr>
      <w:rFonts w:ascii="Arial Black" w:hAnsi="Arial Black" w:cs="Arial"/>
      <w:caps/>
      <w:szCs w:val="16"/>
    </w:rPr>
  </w:style>
  <w:style w:type="character" w:customStyle="1" w:styleId="NTGFooter1itemsChar">
    <w:name w:val="NTG Footer 1 items Char"/>
    <w:basedOn w:val="DefaultParagraphFont"/>
    <w:link w:val="NTGFooter1items"/>
    <w:uiPriority w:val="9"/>
    <w:semiHidden/>
    <w:rsid w:val="0024495B"/>
    <w:rPr>
      <w:rFonts w:cs="Arial"/>
      <w:sz w:val="20"/>
      <w:szCs w:val="16"/>
    </w:rPr>
  </w:style>
  <w:style w:type="character" w:customStyle="1" w:styleId="NTGFooterDepartmentofChar">
    <w:name w:val="NTG Footer Department of Char"/>
    <w:basedOn w:val="DefaultParagraphFont"/>
    <w:link w:val="NTGFooterDepartmentof"/>
    <w:uiPriority w:val="9"/>
    <w:semiHidden/>
    <w:rsid w:val="0024495B"/>
    <w:rPr>
      <w:rFonts w:cs="Arial"/>
      <w:caps/>
      <w:szCs w:val="16"/>
    </w:rPr>
  </w:style>
  <w:style w:type="character" w:customStyle="1" w:styleId="NTGFooterDepartmentNameChar">
    <w:name w:val="NTG Footer Department Name Char"/>
    <w:basedOn w:val="NTGFooterDepartmentofChar"/>
    <w:link w:val="NTGFooterDepartmentName"/>
    <w:uiPriority w:val="9"/>
    <w:semiHidden/>
    <w:rsid w:val="0024495B"/>
    <w:rPr>
      <w:rFonts w:ascii="Arial Black" w:hAnsi="Arial Black" w:cs="Arial"/>
      <w:caps/>
      <w:szCs w:val="16"/>
    </w:rPr>
  </w:style>
  <w:style w:type="paragraph" w:customStyle="1" w:styleId="NTGFooter2DateVersion">
    <w:name w:val="NTG Footer 2 Date &amp; Version"/>
    <w:basedOn w:val="NTGFooter2deptpagenum"/>
    <w:link w:val="NTGFooter2DateVersionChar"/>
    <w:uiPriority w:val="7"/>
    <w:semiHidden/>
    <w:rsid w:val="0024495B"/>
    <w:pPr>
      <w:spacing w:after="480"/>
    </w:pPr>
  </w:style>
  <w:style w:type="paragraph" w:customStyle="1" w:styleId="NTGFooter2deptpagenum">
    <w:name w:val="NTG Footer 2 dept &amp; page num"/>
    <w:basedOn w:val="Normal"/>
    <w:link w:val="NTGFooter2deptpagenumChar"/>
    <w:uiPriority w:val="9"/>
    <w:semiHidden/>
    <w:rsid w:val="0024495B"/>
    <w:pPr>
      <w:tabs>
        <w:tab w:val="right" w:pos="9639"/>
      </w:tabs>
      <w:spacing w:after="0"/>
    </w:pPr>
    <w:rPr>
      <w:rFonts w:ascii="Arial" w:hAnsi="Arial"/>
      <w:sz w:val="20"/>
    </w:rPr>
  </w:style>
  <w:style w:type="character" w:customStyle="1" w:styleId="NTGFooter2deptpagenumChar">
    <w:name w:val="NTG Footer 2 dept &amp; page num Char"/>
    <w:basedOn w:val="DefaultParagraphFont"/>
    <w:link w:val="NTGFooter2deptpagenum"/>
    <w:uiPriority w:val="9"/>
    <w:semiHidden/>
    <w:rsid w:val="0024495B"/>
    <w:rPr>
      <w:sz w:val="20"/>
    </w:rPr>
  </w:style>
  <w:style w:type="character" w:customStyle="1" w:styleId="NTGFooter2DateVersionChar">
    <w:name w:val="NTG Footer 2 Date &amp; Version Char"/>
    <w:basedOn w:val="NTGFooter2deptpagenumChar"/>
    <w:link w:val="NTGFooter2DateVersion"/>
    <w:uiPriority w:val="7"/>
    <w:semiHidden/>
    <w:rsid w:val="0024495B"/>
    <w:rPr>
      <w:sz w:val="20"/>
    </w:rPr>
  </w:style>
  <w:style w:type="table" w:customStyle="1" w:styleId="NTGTable">
    <w:name w:val="NTG Table"/>
    <w:basedOn w:val="TableGrid"/>
    <w:uiPriority w:val="99"/>
    <w:rsid w:val="0024495B"/>
    <w:pPr>
      <w:spacing w:after="40"/>
    </w:pPr>
    <w:rPr>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customStyle="1" w:styleId="NTGCoverPageTitle">
    <w:name w:val="NTG Cover Page Title"/>
    <w:basedOn w:val="Normal"/>
    <w:uiPriority w:val="99"/>
    <w:semiHidden/>
    <w:rsid w:val="0024495B"/>
    <w:pPr>
      <w:tabs>
        <w:tab w:val="left" w:pos="2805"/>
      </w:tabs>
      <w:autoSpaceDE w:val="0"/>
      <w:autoSpaceDN w:val="0"/>
      <w:adjustRightInd w:val="0"/>
      <w:spacing w:before="1000" w:line="700" w:lineRule="atLeast"/>
      <w:textAlignment w:val="center"/>
    </w:pPr>
    <w:rPr>
      <w:rFonts w:ascii="Arial Black" w:eastAsiaTheme="minorHAnsi" w:hAnsi="Arial Black" w:cs="Lato Black"/>
      <w:color w:val="CB6015"/>
      <w:sz w:val="66"/>
      <w:szCs w:val="66"/>
      <w:lang w:val="en-GB"/>
    </w:rPr>
  </w:style>
  <w:style w:type="paragraph" w:customStyle="1" w:styleId="NTGCoverPageDate">
    <w:name w:val="NTG Cover Page Date"/>
    <w:next w:val="Normal"/>
    <w:semiHidden/>
    <w:rsid w:val="0024495B"/>
    <w:pPr>
      <w:spacing w:before="1400"/>
    </w:pPr>
    <w:rPr>
      <w:rFonts w:eastAsia="Times New Roman"/>
      <w:sz w:val="28"/>
      <w:lang w:eastAsia="en-AU"/>
    </w:rPr>
  </w:style>
  <w:style w:type="paragraph" w:customStyle="1" w:styleId="NTGCoverPageVersion">
    <w:name w:val="NTG Cover Page Version"/>
    <w:semiHidden/>
    <w:rsid w:val="0024495B"/>
    <w:rPr>
      <w:rFonts w:eastAsia="Times New Roman"/>
      <w:sz w:val="28"/>
      <w:lang w:eastAsia="en-AU"/>
    </w:rPr>
  </w:style>
  <w:style w:type="paragraph" w:customStyle="1" w:styleId="NTGFooterDateVersion">
    <w:name w:val="NTG Footer Date &amp; Version"/>
    <w:basedOn w:val="Normal"/>
    <w:link w:val="NTGFooterDateVersionChar"/>
    <w:semiHidden/>
    <w:rsid w:val="0024495B"/>
    <w:pPr>
      <w:widowControl w:val="0"/>
      <w:tabs>
        <w:tab w:val="right" w:pos="9026"/>
      </w:tabs>
      <w:spacing w:after="240"/>
    </w:pPr>
    <w:rPr>
      <w:rFonts w:ascii="Arial" w:hAnsi="Arial" w:cs="Arial"/>
      <w:sz w:val="20"/>
      <w:szCs w:val="16"/>
    </w:rPr>
  </w:style>
  <w:style w:type="character" w:customStyle="1" w:styleId="NTGFooterDateVersionChar">
    <w:name w:val="NTG Footer Date &amp; Version Char"/>
    <w:basedOn w:val="DefaultParagraphFont"/>
    <w:link w:val="NTGFooterDateVersion"/>
    <w:semiHidden/>
    <w:rsid w:val="0024495B"/>
    <w:rPr>
      <w:rFonts w:cs="Arial"/>
      <w:sz w:val="20"/>
      <w:szCs w:val="16"/>
    </w:rPr>
  </w:style>
  <w:style w:type="paragraph" w:styleId="BalloonText">
    <w:name w:val="Balloon Text"/>
    <w:basedOn w:val="Normal"/>
    <w:link w:val="BalloonTextChar"/>
    <w:uiPriority w:val="99"/>
    <w:semiHidden/>
    <w:unhideWhenUsed/>
    <w:rsid w:val="0024495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95B"/>
    <w:rPr>
      <w:rFonts w:ascii="Segoe UI" w:hAnsi="Segoe UI" w:cs="Segoe UI"/>
      <w:sz w:val="18"/>
      <w:szCs w:val="18"/>
    </w:rPr>
  </w:style>
  <w:style w:type="character" w:styleId="CommentReference">
    <w:name w:val="annotation reference"/>
    <w:basedOn w:val="DefaultParagraphFont"/>
    <w:uiPriority w:val="99"/>
    <w:semiHidden/>
    <w:unhideWhenUsed/>
    <w:rsid w:val="000E28E9"/>
    <w:rPr>
      <w:sz w:val="16"/>
      <w:szCs w:val="16"/>
    </w:rPr>
  </w:style>
  <w:style w:type="paragraph" w:styleId="CommentText">
    <w:name w:val="annotation text"/>
    <w:basedOn w:val="Normal"/>
    <w:link w:val="CommentTextChar"/>
    <w:uiPriority w:val="99"/>
    <w:unhideWhenUsed/>
    <w:rsid w:val="000E28E9"/>
    <w:rPr>
      <w:sz w:val="20"/>
      <w:szCs w:val="20"/>
    </w:rPr>
  </w:style>
  <w:style w:type="character" w:customStyle="1" w:styleId="CommentTextChar">
    <w:name w:val="Comment Text Char"/>
    <w:basedOn w:val="DefaultParagraphFont"/>
    <w:link w:val="CommentText"/>
    <w:uiPriority w:val="99"/>
    <w:rsid w:val="000E28E9"/>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0E28E9"/>
    <w:rPr>
      <w:b/>
      <w:bCs/>
    </w:rPr>
  </w:style>
  <w:style w:type="character" w:customStyle="1" w:styleId="CommentSubjectChar">
    <w:name w:val="Comment Subject Char"/>
    <w:basedOn w:val="CommentTextChar"/>
    <w:link w:val="CommentSubject"/>
    <w:uiPriority w:val="99"/>
    <w:semiHidden/>
    <w:rsid w:val="000E28E9"/>
    <w:rPr>
      <w:rFonts w:ascii="Lato" w:hAnsi="Lato"/>
      <w:b/>
      <w:bCs/>
      <w:sz w:val="20"/>
      <w:szCs w:val="20"/>
    </w:rPr>
  </w:style>
  <w:style w:type="character" w:styleId="FollowedHyperlink">
    <w:name w:val="FollowedHyperlink"/>
    <w:basedOn w:val="DefaultParagraphFont"/>
    <w:uiPriority w:val="99"/>
    <w:semiHidden/>
    <w:unhideWhenUsed/>
    <w:rsid w:val="000B7898"/>
    <w:rPr>
      <w:color w:val="8C4799" w:themeColor="followedHyperlink"/>
      <w:u w:val="single"/>
    </w:rPr>
  </w:style>
  <w:style w:type="character" w:styleId="UnresolvedMention">
    <w:name w:val="Unresolved Mention"/>
    <w:basedOn w:val="DefaultParagraphFont"/>
    <w:uiPriority w:val="99"/>
    <w:semiHidden/>
    <w:unhideWhenUsed/>
    <w:rsid w:val="00D5742E"/>
    <w:rPr>
      <w:color w:val="605E5C"/>
      <w:shd w:val="clear" w:color="auto" w:fill="E1DFDD"/>
    </w:rPr>
  </w:style>
  <w:style w:type="paragraph" w:styleId="Revision">
    <w:name w:val="Revision"/>
    <w:hidden/>
    <w:uiPriority w:val="99"/>
    <w:semiHidden/>
    <w:rsid w:val="00E269A1"/>
    <w:pPr>
      <w:spacing w:after="0"/>
    </w:pPr>
    <w:rPr>
      <w:rFonts w:ascii="Lato" w:hAnsi="Lato"/>
    </w:rPr>
  </w:style>
  <w:style w:type="character" w:styleId="Strong">
    <w:name w:val="Strong"/>
    <w:basedOn w:val="DefaultParagraphFont"/>
    <w:uiPriority w:val="22"/>
    <w:qFormat/>
    <w:rsid w:val="00200EC6"/>
    <w:rPr>
      <w:b/>
      <w:bCs/>
    </w:rPr>
  </w:style>
  <w:style w:type="character" w:styleId="Emphasis">
    <w:name w:val="Emphasis"/>
    <w:basedOn w:val="DefaultParagraphFont"/>
    <w:uiPriority w:val="20"/>
    <w:qFormat/>
    <w:rsid w:val="00200E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44959">
      <w:bodyDiv w:val="1"/>
      <w:marLeft w:val="0"/>
      <w:marRight w:val="0"/>
      <w:marTop w:val="0"/>
      <w:marBottom w:val="0"/>
      <w:divBdr>
        <w:top w:val="none" w:sz="0" w:space="0" w:color="auto"/>
        <w:left w:val="none" w:sz="0" w:space="0" w:color="auto"/>
        <w:bottom w:val="none" w:sz="0" w:space="0" w:color="auto"/>
        <w:right w:val="none" w:sz="0" w:space="0" w:color="auto"/>
      </w:divBdr>
      <w:divsChild>
        <w:div w:id="1458837963">
          <w:marLeft w:val="0"/>
          <w:marRight w:val="0"/>
          <w:marTop w:val="0"/>
          <w:marBottom w:val="0"/>
          <w:divBdr>
            <w:top w:val="none" w:sz="0" w:space="0" w:color="auto"/>
            <w:left w:val="none" w:sz="0" w:space="0" w:color="auto"/>
            <w:bottom w:val="none" w:sz="0" w:space="0" w:color="auto"/>
            <w:right w:val="none" w:sz="0" w:space="0" w:color="auto"/>
          </w:divBdr>
        </w:div>
      </w:divsChild>
    </w:div>
    <w:div w:id="103815954">
      <w:bodyDiv w:val="1"/>
      <w:marLeft w:val="0"/>
      <w:marRight w:val="0"/>
      <w:marTop w:val="0"/>
      <w:marBottom w:val="0"/>
      <w:divBdr>
        <w:top w:val="none" w:sz="0" w:space="0" w:color="auto"/>
        <w:left w:val="none" w:sz="0" w:space="0" w:color="auto"/>
        <w:bottom w:val="none" w:sz="0" w:space="0" w:color="auto"/>
        <w:right w:val="none" w:sz="0" w:space="0" w:color="auto"/>
      </w:divBdr>
      <w:divsChild>
        <w:div w:id="876359897">
          <w:marLeft w:val="0"/>
          <w:marRight w:val="0"/>
          <w:marTop w:val="0"/>
          <w:marBottom w:val="0"/>
          <w:divBdr>
            <w:top w:val="none" w:sz="0" w:space="0" w:color="auto"/>
            <w:left w:val="none" w:sz="0" w:space="0" w:color="auto"/>
            <w:bottom w:val="none" w:sz="0" w:space="0" w:color="auto"/>
            <w:right w:val="none" w:sz="0" w:space="0" w:color="auto"/>
          </w:divBdr>
        </w:div>
      </w:divsChild>
    </w:div>
    <w:div w:id="143163014">
      <w:bodyDiv w:val="1"/>
      <w:marLeft w:val="0"/>
      <w:marRight w:val="0"/>
      <w:marTop w:val="0"/>
      <w:marBottom w:val="0"/>
      <w:divBdr>
        <w:top w:val="none" w:sz="0" w:space="0" w:color="auto"/>
        <w:left w:val="none" w:sz="0" w:space="0" w:color="auto"/>
        <w:bottom w:val="none" w:sz="0" w:space="0" w:color="auto"/>
        <w:right w:val="none" w:sz="0" w:space="0" w:color="auto"/>
      </w:divBdr>
      <w:divsChild>
        <w:div w:id="1972124569">
          <w:marLeft w:val="0"/>
          <w:marRight w:val="0"/>
          <w:marTop w:val="0"/>
          <w:marBottom w:val="0"/>
          <w:divBdr>
            <w:top w:val="none" w:sz="0" w:space="0" w:color="auto"/>
            <w:left w:val="none" w:sz="0" w:space="0" w:color="auto"/>
            <w:bottom w:val="none" w:sz="0" w:space="0" w:color="auto"/>
            <w:right w:val="none" w:sz="0" w:space="0" w:color="auto"/>
          </w:divBdr>
        </w:div>
      </w:divsChild>
    </w:div>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65170396">
      <w:bodyDiv w:val="1"/>
      <w:marLeft w:val="0"/>
      <w:marRight w:val="0"/>
      <w:marTop w:val="0"/>
      <w:marBottom w:val="0"/>
      <w:divBdr>
        <w:top w:val="none" w:sz="0" w:space="0" w:color="auto"/>
        <w:left w:val="none" w:sz="0" w:space="0" w:color="auto"/>
        <w:bottom w:val="none" w:sz="0" w:space="0" w:color="auto"/>
        <w:right w:val="none" w:sz="0" w:space="0" w:color="auto"/>
      </w:divBdr>
      <w:divsChild>
        <w:div w:id="368575088">
          <w:marLeft w:val="0"/>
          <w:marRight w:val="0"/>
          <w:marTop w:val="0"/>
          <w:marBottom w:val="0"/>
          <w:divBdr>
            <w:top w:val="none" w:sz="0" w:space="0" w:color="auto"/>
            <w:left w:val="none" w:sz="0" w:space="0" w:color="auto"/>
            <w:bottom w:val="none" w:sz="0" w:space="0" w:color="auto"/>
            <w:right w:val="none" w:sz="0" w:space="0" w:color="auto"/>
          </w:divBdr>
          <w:divsChild>
            <w:div w:id="4116575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8180219">
      <w:bodyDiv w:val="1"/>
      <w:marLeft w:val="0"/>
      <w:marRight w:val="0"/>
      <w:marTop w:val="0"/>
      <w:marBottom w:val="0"/>
      <w:divBdr>
        <w:top w:val="none" w:sz="0" w:space="0" w:color="auto"/>
        <w:left w:val="none" w:sz="0" w:space="0" w:color="auto"/>
        <w:bottom w:val="none" w:sz="0" w:space="0" w:color="auto"/>
        <w:right w:val="none" w:sz="0" w:space="0" w:color="auto"/>
      </w:divBdr>
      <w:divsChild>
        <w:div w:id="1294483744">
          <w:marLeft w:val="0"/>
          <w:marRight w:val="0"/>
          <w:marTop w:val="0"/>
          <w:marBottom w:val="0"/>
          <w:divBdr>
            <w:top w:val="none" w:sz="0" w:space="0" w:color="auto"/>
            <w:left w:val="none" w:sz="0" w:space="0" w:color="auto"/>
            <w:bottom w:val="none" w:sz="0" w:space="0" w:color="auto"/>
            <w:right w:val="none" w:sz="0" w:space="0" w:color="auto"/>
          </w:divBdr>
        </w:div>
      </w:divsChild>
    </w:div>
    <w:div w:id="260912820">
      <w:bodyDiv w:val="1"/>
      <w:marLeft w:val="0"/>
      <w:marRight w:val="0"/>
      <w:marTop w:val="0"/>
      <w:marBottom w:val="0"/>
      <w:divBdr>
        <w:top w:val="none" w:sz="0" w:space="0" w:color="auto"/>
        <w:left w:val="none" w:sz="0" w:space="0" w:color="auto"/>
        <w:bottom w:val="none" w:sz="0" w:space="0" w:color="auto"/>
        <w:right w:val="none" w:sz="0" w:space="0" w:color="auto"/>
      </w:divBdr>
      <w:divsChild>
        <w:div w:id="586038193">
          <w:marLeft w:val="0"/>
          <w:marRight w:val="0"/>
          <w:marTop w:val="0"/>
          <w:marBottom w:val="0"/>
          <w:divBdr>
            <w:top w:val="none" w:sz="0" w:space="0" w:color="auto"/>
            <w:left w:val="none" w:sz="0" w:space="0" w:color="auto"/>
            <w:bottom w:val="none" w:sz="0" w:space="0" w:color="auto"/>
            <w:right w:val="none" w:sz="0" w:space="0" w:color="auto"/>
          </w:divBdr>
        </w:div>
      </w:divsChild>
    </w:div>
    <w:div w:id="265308556">
      <w:bodyDiv w:val="1"/>
      <w:marLeft w:val="0"/>
      <w:marRight w:val="0"/>
      <w:marTop w:val="0"/>
      <w:marBottom w:val="0"/>
      <w:divBdr>
        <w:top w:val="none" w:sz="0" w:space="0" w:color="auto"/>
        <w:left w:val="none" w:sz="0" w:space="0" w:color="auto"/>
        <w:bottom w:val="none" w:sz="0" w:space="0" w:color="auto"/>
        <w:right w:val="none" w:sz="0" w:space="0" w:color="auto"/>
      </w:divBdr>
      <w:divsChild>
        <w:div w:id="907115032">
          <w:marLeft w:val="0"/>
          <w:marRight w:val="0"/>
          <w:marTop w:val="0"/>
          <w:marBottom w:val="0"/>
          <w:divBdr>
            <w:top w:val="none" w:sz="0" w:space="0" w:color="auto"/>
            <w:left w:val="none" w:sz="0" w:space="0" w:color="auto"/>
            <w:bottom w:val="none" w:sz="0" w:space="0" w:color="auto"/>
            <w:right w:val="none" w:sz="0" w:space="0" w:color="auto"/>
          </w:divBdr>
        </w:div>
      </w:divsChild>
    </w:div>
    <w:div w:id="290981735">
      <w:bodyDiv w:val="1"/>
      <w:marLeft w:val="0"/>
      <w:marRight w:val="0"/>
      <w:marTop w:val="0"/>
      <w:marBottom w:val="0"/>
      <w:divBdr>
        <w:top w:val="none" w:sz="0" w:space="0" w:color="auto"/>
        <w:left w:val="none" w:sz="0" w:space="0" w:color="auto"/>
        <w:bottom w:val="none" w:sz="0" w:space="0" w:color="auto"/>
        <w:right w:val="none" w:sz="0" w:space="0" w:color="auto"/>
      </w:divBdr>
      <w:divsChild>
        <w:div w:id="312874389">
          <w:marLeft w:val="0"/>
          <w:marRight w:val="0"/>
          <w:marTop w:val="0"/>
          <w:marBottom w:val="0"/>
          <w:divBdr>
            <w:top w:val="none" w:sz="0" w:space="0" w:color="auto"/>
            <w:left w:val="none" w:sz="0" w:space="0" w:color="auto"/>
            <w:bottom w:val="none" w:sz="0" w:space="0" w:color="auto"/>
            <w:right w:val="none" w:sz="0" w:space="0" w:color="auto"/>
          </w:divBdr>
        </w:div>
      </w:divsChild>
    </w:div>
    <w:div w:id="348720896">
      <w:bodyDiv w:val="1"/>
      <w:marLeft w:val="0"/>
      <w:marRight w:val="0"/>
      <w:marTop w:val="0"/>
      <w:marBottom w:val="0"/>
      <w:divBdr>
        <w:top w:val="none" w:sz="0" w:space="0" w:color="auto"/>
        <w:left w:val="none" w:sz="0" w:space="0" w:color="auto"/>
        <w:bottom w:val="none" w:sz="0" w:space="0" w:color="auto"/>
        <w:right w:val="none" w:sz="0" w:space="0" w:color="auto"/>
      </w:divBdr>
      <w:divsChild>
        <w:div w:id="255870828">
          <w:marLeft w:val="0"/>
          <w:marRight w:val="0"/>
          <w:marTop w:val="0"/>
          <w:marBottom w:val="0"/>
          <w:divBdr>
            <w:top w:val="none" w:sz="0" w:space="0" w:color="auto"/>
            <w:left w:val="none" w:sz="0" w:space="0" w:color="auto"/>
            <w:bottom w:val="none" w:sz="0" w:space="0" w:color="auto"/>
            <w:right w:val="none" w:sz="0" w:space="0" w:color="auto"/>
          </w:divBdr>
        </w:div>
      </w:divsChild>
    </w:div>
    <w:div w:id="430441179">
      <w:bodyDiv w:val="1"/>
      <w:marLeft w:val="0"/>
      <w:marRight w:val="0"/>
      <w:marTop w:val="0"/>
      <w:marBottom w:val="0"/>
      <w:divBdr>
        <w:top w:val="none" w:sz="0" w:space="0" w:color="auto"/>
        <w:left w:val="none" w:sz="0" w:space="0" w:color="auto"/>
        <w:bottom w:val="none" w:sz="0" w:space="0" w:color="auto"/>
        <w:right w:val="none" w:sz="0" w:space="0" w:color="auto"/>
      </w:divBdr>
      <w:divsChild>
        <w:div w:id="245310367">
          <w:marLeft w:val="0"/>
          <w:marRight w:val="0"/>
          <w:marTop w:val="0"/>
          <w:marBottom w:val="0"/>
          <w:divBdr>
            <w:top w:val="none" w:sz="0" w:space="0" w:color="auto"/>
            <w:left w:val="none" w:sz="0" w:space="0" w:color="auto"/>
            <w:bottom w:val="none" w:sz="0" w:space="0" w:color="auto"/>
            <w:right w:val="none" w:sz="0" w:space="0" w:color="auto"/>
          </w:divBdr>
        </w:div>
      </w:divsChild>
    </w:div>
    <w:div w:id="464549245">
      <w:bodyDiv w:val="1"/>
      <w:marLeft w:val="0"/>
      <w:marRight w:val="0"/>
      <w:marTop w:val="0"/>
      <w:marBottom w:val="0"/>
      <w:divBdr>
        <w:top w:val="none" w:sz="0" w:space="0" w:color="auto"/>
        <w:left w:val="none" w:sz="0" w:space="0" w:color="auto"/>
        <w:bottom w:val="none" w:sz="0" w:space="0" w:color="auto"/>
        <w:right w:val="none" w:sz="0" w:space="0" w:color="auto"/>
      </w:divBdr>
    </w:div>
    <w:div w:id="471291215">
      <w:bodyDiv w:val="1"/>
      <w:marLeft w:val="0"/>
      <w:marRight w:val="0"/>
      <w:marTop w:val="0"/>
      <w:marBottom w:val="0"/>
      <w:divBdr>
        <w:top w:val="none" w:sz="0" w:space="0" w:color="auto"/>
        <w:left w:val="none" w:sz="0" w:space="0" w:color="auto"/>
        <w:bottom w:val="none" w:sz="0" w:space="0" w:color="auto"/>
        <w:right w:val="none" w:sz="0" w:space="0" w:color="auto"/>
      </w:divBdr>
      <w:divsChild>
        <w:div w:id="1933977400">
          <w:marLeft w:val="0"/>
          <w:marRight w:val="0"/>
          <w:marTop w:val="0"/>
          <w:marBottom w:val="0"/>
          <w:divBdr>
            <w:top w:val="none" w:sz="0" w:space="0" w:color="auto"/>
            <w:left w:val="none" w:sz="0" w:space="0" w:color="auto"/>
            <w:bottom w:val="none" w:sz="0" w:space="0" w:color="auto"/>
            <w:right w:val="none" w:sz="0" w:space="0" w:color="auto"/>
          </w:divBdr>
        </w:div>
      </w:divsChild>
    </w:div>
    <w:div w:id="656803777">
      <w:bodyDiv w:val="1"/>
      <w:marLeft w:val="0"/>
      <w:marRight w:val="0"/>
      <w:marTop w:val="0"/>
      <w:marBottom w:val="0"/>
      <w:divBdr>
        <w:top w:val="none" w:sz="0" w:space="0" w:color="auto"/>
        <w:left w:val="none" w:sz="0" w:space="0" w:color="auto"/>
        <w:bottom w:val="none" w:sz="0" w:space="0" w:color="auto"/>
        <w:right w:val="none" w:sz="0" w:space="0" w:color="auto"/>
      </w:divBdr>
      <w:divsChild>
        <w:div w:id="1507134185">
          <w:marLeft w:val="0"/>
          <w:marRight w:val="0"/>
          <w:marTop w:val="0"/>
          <w:marBottom w:val="0"/>
          <w:divBdr>
            <w:top w:val="none" w:sz="0" w:space="0" w:color="auto"/>
            <w:left w:val="none" w:sz="0" w:space="0" w:color="auto"/>
            <w:bottom w:val="none" w:sz="0" w:space="0" w:color="auto"/>
            <w:right w:val="none" w:sz="0" w:space="0" w:color="auto"/>
          </w:divBdr>
        </w:div>
      </w:divsChild>
    </w:div>
    <w:div w:id="667173549">
      <w:bodyDiv w:val="1"/>
      <w:marLeft w:val="0"/>
      <w:marRight w:val="0"/>
      <w:marTop w:val="0"/>
      <w:marBottom w:val="0"/>
      <w:divBdr>
        <w:top w:val="none" w:sz="0" w:space="0" w:color="auto"/>
        <w:left w:val="none" w:sz="0" w:space="0" w:color="auto"/>
        <w:bottom w:val="none" w:sz="0" w:space="0" w:color="auto"/>
        <w:right w:val="none" w:sz="0" w:space="0" w:color="auto"/>
      </w:divBdr>
      <w:divsChild>
        <w:div w:id="307127664">
          <w:marLeft w:val="0"/>
          <w:marRight w:val="0"/>
          <w:marTop w:val="0"/>
          <w:marBottom w:val="0"/>
          <w:divBdr>
            <w:top w:val="none" w:sz="0" w:space="0" w:color="auto"/>
            <w:left w:val="none" w:sz="0" w:space="0" w:color="auto"/>
            <w:bottom w:val="none" w:sz="0" w:space="0" w:color="auto"/>
            <w:right w:val="none" w:sz="0" w:space="0" w:color="auto"/>
          </w:divBdr>
        </w:div>
      </w:divsChild>
    </w:div>
    <w:div w:id="757143799">
      <w:bodyDiv w:val="1"/>
      <w:marLeft w:val="0"/>
      <w:marRight w:val="0"/>
      <w:marTop w:val="0"/>
      <w:marBottom w:val="0"/>
      <w:divBdr>
        <w:top w:val="none" w:sz="0" w:space="0" w:color="auto"/>
        <w:left w:val="none" w:sz="0" w:space="0" w:color="auto"/>
        <w:bottom w:val="none" w:sz="0" w:space="0" w:color="auto"/>
        <w:right w:val="none" w:sz="0" w:space="0" w:color="auto"/>
      </w:divBdr>
      <w:divsChild>
        <w:div w:id="1044057857">
          <w:marLeft w:val="0"/>
          <w:marRight w:val="0"/>
          <w:marTop w:val="0"/>
          <w:marBottom w:val="0"/>
          <w:divBdr>
            <w:top w:val="none" w:sz="0" w:space="0" w:color="auto"/>
            <w:left w:val="none" w:sz="0" w:space="0" w:color="auto"/>
            <w:bottom w:val="none" w:sz="0" w:space="0" w:color="auto"/>
            <w:right w:val="none" w:sz="0" w:space="0" w:color="auto"/>
          </w:divBdr>
        </w:div>
      </w:divsChild>
    </w:div>
    <w:div w:id="876087011">
      <w:bodyDiv w:val="1"/>
      <w:marLeft w:val="0"/>
      <w:marRight w:val="0"/>
      <w:marTop w:val="0"/>
      <w:marBottom w:val="0"/>
      <w:divBdr>
        <w:top w:val="none" w:sz="0" w:space="0" w:color="auto"/>
        <w:left w:val="none" w:sz="0" w:space="0" w:color="auto"/>
        <w:bottom w:val="none" w:sz="0" w:space="0" w:color="auto"/>
        <w:right w:val="none" w:sz="0" w:space="0" w:color="auto"/>
      </w:divBdr>
      <w:divsChild>
        <w:div w:id="1326014342">
          <w:marLeft w:val="0"/>
          <w:marRight w:val="0"/>
          <w:marTop w:val="0"/>
          <w:marBottom w:val="0"/>
          <w:divBdr>
            <w:top w:val="none" w:sz="0" w:space="0" w:color="auto"/>
            <w:left w:val="none" w:sz="0" w:space="0" w:color="auto"/>
            <w:bottom w:val="none" w:sz="0" w:space="0" w:color="auto"/>
            <w:right w:val="none" w:sz="0" w:space="0" w:color="auto"/>
          </w:divBdr>
        </w:div>
      </w:divsChild>
    </w:div>
    <w:div w:id="916093508">
      <w:bodyDiv w:val="1"/>
      <w:marLeft w:val="0"/>
      <w:marRight w:val="0"/>
      <w:marTop w:val="0"/>
      <w:marBottom w:val="0"/>
      <w:divBdr>
        <w:top w:val="none" w:sz="0" w:space="0" w:color="auto"/>
        <w:left w:val="none" w:sz="0" w:space="0" w:color="auto"/>
        <w:bottom w:val="none" w:sz="0" w:space="0" w:color="auto"/>
        <w:right w:val="none" w:sz="0" w:space="0" w:color="auto"/>
      </w:divBdr>
      <w:divsChild>
        <w:div w:id="1076586681">
          <w:marLeft w:val="0"/>
          <w:marRight w:val="0"/>
          <w:marTop w:val="0"/>
          <w:marBottom w:val="0"/>
          <w:divBdr>
            <w:top w:val="none" w:sz="0" w:space="0" w:color="auto"/>
            <w:left w:val="none" w:sz="0" w:space="0" w:color="auto"/>
            <w:bottom w:val="none" w:sz="0" w:space="0" w:color="auto"/>
            <w:right w:val="none" w:sz="0" w:space="0" w:color="auto"/>
          </w:divBdr>
        </w:div>
      </w:divsChild>
    </w:div>
    <w:div w:id="1015230552">
      <w:bodyDiv w:val="1"/>
      <w:marLeft w:val="0"/>
      <w:marRight w:val="0"/>
      <w:marTop w:val="0"/>
      <w:marBottom w:val="0"/>
      <w:divBdr>
        <w:top w:val="none" w:sz="0" w:space="0" w:color="auto"/>
        <w:left w:val="none" w:sz="0" w:space="0" w:color="auto"/>
        <w:bottom w:val="none" w:sz="0" w:space="0" w:color="auto"/>
        <w:right w:val="none" w:sz="0" w:space="0" w:color="auto"/>
      </w:divBdr>
      <w:divsChild>
        <w:div w:id="980885321">
          <w:marLeft w:val="0"/>
          <w:marRight w:val="0"/>
          <w:marTop w:val="0"/>
          <w:marBottom w:val="0"/>
          <w:divBdr>
            <w:top w:val="none" w:sz="0" w:space="0" w:color="auto"/>
            <w:left w:val="none" w:sz="0" w:space="0" w:color="auto"/>
            <w:bottom w:val="none" w:sz="0" w:space="0" w:color="auto"/>
            <w:right w:val="none" w:sz="0" w:space="0" w:color="auto"/>
          </w:divBdr>
        </w:div>
      </w:divsChild>
    </w:div>
    <w:div w:id="1094400889">
      <w:bodyDiv w:val="1"/>
      <w:marLeft w:val="0"/>
      <w:marRight w:val="0"/>
      <w:marTop w:val="0"/>
      <w:marBottom w:val="0"/>
      <w:divBdr>
        <w:top w:val="none" w:sz="0" w:space="0" w:color="auto"/>
        <w:left w:val="none" w:sz="0" w:space="0" w:color="auto"/>
        <w:bottom w:val="none" w:sz="0" w:space="0" w:color="auto"/>
        <w:right w:val="none" w:sz="0" w:space="0" w:color="auto"/>
      </w:divBdr>
      <w:divsChild>
        <w:div w:id="308024857">
          <w:marLeft w:val="0"/>
          <w:marRight w:val="0"/>
          <w:marTop w:val="0"/>
          <w:marBottom w:val="0"/>
          <w:divBdr>
            <w:top w:val="none" w:sz="0" w:space="0" w:color="auto"/>
            <w:left w:val="none" w:sz="0" w:space="0" w:color="auto"/>
            <w:bottom w:val="none" w:sz="0" w:space="0" w:color="auto"/>
            <w:right w:val="none" w:sz="0" w:space="0" w:color="auto"/>
          </w:divBdr>
        </w:div>
      </w:divsChild>
    </w:div>
    <w:div w:id="1194809573">
      <w:bodyDiv w:val="1"/>
      <w:marLeft w:val="0"/>
      <w:marRight w:val="0"/>
      <w:marTop w:val="0"/>
      <w:marBottom w:val="0"/>
      <w:divBdr>
        <w:top w:val="none" w:sz="0" w:space="0" w:color="auto"/>
        <w:left w:val="none" w:sz="0" w:space="0" w:color="auto"/>
        <w:bottom w:val="none" w:sz="0" w:space="0" w:color="auto"/>
        <w:right w:val="none" w:sz="0" w:space="0" w:color="auto"/>
      </w:divBdr>
      <w:divsChild>
        <w:div w:id="3092278">
          <w:marLeft w:val="0"/>
          <w:marRight w:val="0"/>
          <w:marTop w:val="0"/>
          <w:marBottom w:val="0"/>
          <w:divBdr>
            <w:top w:val="none" w:sz="0" w:space="0" w:color="auto"/>
            <w:left w:val="none" w:sz="0" w:space="0" w:color="auto"/>
            <w:bottom w:val="none" w:sz="0" w:space="0" w:color="auto"/>
            <w:right w:val="none" w:sz="0" w:space="0" w:color="auto"/>
          </w:divBdr>
        </w:div>
      </w:divsChild>
    </w:div>
    <w:div w:id="1241212198">
      <w:bodyDiv w:val="1"/>
      <w:marLeft w:val="0"/>
      <w:marRight w:val="0"/>
      <w:marTop w:val="0"/>
      <w:marBottom w:val="0"/>
      <w:divBdr>
        <w:top w:val="none" w:sz="0" w:space="0" w:color="auto"/>
        <w:left w:val="none" w:sz="0" w:space="0" w:color="auto"/>
        <w:bottom w:val="none" w:sz="0" w:space="0" w:color="auto"/>
        <w:right w:val="none" w:sz="0" w:space="0" w:color="auto"/>
      </w:divBdr>
      <w:divsChild>
        <w:div w:id="153688801">
          <w:marLeft w:val="0"/>
          <w:marRight w:val="0"/>
          <w:marTop w:val="0"/>
          <w:marBottom w:val="0"/>
          <w:divBdr>
            <w:top w:val="none" w:sz="0" w:space="0" w:color="auto"/>
            <w:left w:val="none" w:sz="0" w:space="0" w:color="auto"/>
            <w:bottom w:val="none" w:sz="0" w:space="0" w:color="auto"/>
            <w:right w:val="none" w:sz="0" w:space="0" w:color="auto"/>
          </w:divBdr>
        </w:div>
      </w:divsChild>
    </w:div>
    <w:div w:id="1275749957">
      <w:bodyDiv w:val="1"/>
      <w:marLeft w:val="0"/>
      <w:marRight w:val="0"/>
      <w:marTop w:val="0"/>
      <w:marBottom w:val="0"/>
      <w:divBdr>
        <w:top w:val="none" w:sz="0" w:space="0" w:color="auto"/>
        <w:left w:val="none" w:sz="0" w:space="0" w:color="auto"/>
        <w:bottom w:val="none" w:sz="0" w:space="0" w:color="auto"/>
        <w:right w:val="none" w:sz="0" w:space="0" w:color="auto"/>
      </w:divBdr>
      <w:divsChild>
        <w:div w:id="1264806007">
          <w:marLeft w:val="0"/>
          <w:marRight w:val="0"/>
          <w:marTop w:val="0"/>
          <w:marBottom w:val="0"/>
          <w:divBdr>
            <w:top w:val="none" w:sz="0" w:space="0" w:color="auto"/>
            <w:left w:val="none" w:sz="0" w:space="0" w:color="auto"/>
            <w:bottom w:val="none" w:sz="0" w:space="0" w:color="auto"/>
            <w:right w:val="none" w:sz="0" w:space="0" w:color="auto"/>
          </w:divBdr>
          <w:divsChild>
            <w:div w:id="1996642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49135472">
      <w:bodyDiv w:val="1"/>
      <w:marLeft w:val="0"/>
      <w:marRight w:val="0"/>
      <w:marTop w:val="0"/>
      <w:marBottom w:val="0"/>
      <w:divBdr>
        <w:top w:val="none" w:sz="0" w:space="0" w:color="auto"/>
        <w:left w:val="none" w:sz="0" w:space="0" w:color="auto"/>
        <w:bottom w:val="none" w:sz="0" w:space="0" w:color="auto"/>
        <w:right w:val="none" w:sz="0" w:space="0" w:color="auto"/>
      </w:divBdr>
      <w:divsChild>
        <w:div w:id="1510563245">
          <w:marLeft w:val="0"/>
          <w:marRight w:val="0"/>
          <w:marTop w:val="0"/>
          <w:marBottom w:val="0"/>
          <w:divBdr>
            <w:top w:val="none" w:sz="0" w:space="0" w:color="auto"/>
            <w:left w:val="none" w:sz="0" w:space="0" w:color="auto"/>
            <w:bottom w:val="none" w:sz="0" w:space="0" w:color="auto"/>
            <w:right w:val="none" w:sz="0" w:space="0" w:color="auto"/>
          </w:divBdr>
        </w:div>
      </w:divsChild>
    </w:div>
    <w:div w:id="1412312111">
      <w:bodyDiv w:val="1"/>
      <w:marLeft w:val="0"/>
      <w:marRight w:val="0"/>
      <w:marTop w:val="0"/>
      <w:marBottom w:val="0"/>
      <w:divBdr>
        <w:top w:val="none" w:sz="0" w:space="0" w:color="auto"/>
        <w:left w:val="none" w:sz="0" w:space="0" w:color="auto"/>
        <w:bottom w:val="none" w:sz="0" w:space="0" w:color="auto"/>
        <w:right w:val="none" w:sz="0" w:space="0" w:color="auto"/>
      </w:divBdr>
      <w:divsChild>
        <w:div w:id="165248601">
          <w:marLeft w:val="0"/>
          <w:marRight w:val="0"/>
          <w:marTop w:val="0"/>
          <w:marBottom w:val="0"/>
          <w:divBdr>
            <w:top w:val="none" w:sz="0" w:space="0" w:color="auto"/>
            <w:left w:val="none" w:sz="0" w:space="0" w:color="auto"/>
            <w:bottom w:val="none" w:sz="0" w:space="0" w:color="auto"/>
            <w:right w:val="none" w:sz="0" w:space="0" w:color="auto"/>
          </w:divBdr>
        </w:div>
      </w:divsChild>
    </w:div>
    <w:div w:id="1414358280">
      <w:bodyDiv w:val="1"/>
      <w:marLeft w:val="0"/>
      <w:marRight w:val="0"/>
      <w:marTop w:val="0"/>
      <w:marBottom w:val="0"/>
      <w:divBdr>
        <w:top w:val="none" w:sz="0" w:space="0" w:color="auto"/>
        <w:left w:val="none" w:sz="0" w:space="0" w:color="auto"/>
        <w:bottom w:val="none" w:sz="0" w:space="0" w:color="auto"/>
        <w:right w:val="none" w:sz="0" w:space="0" w:color="auto"/>
      </w:divBdr>
      <w:divsChild>
        <w:div w:id="2114785063">
          <w:marLeft w:val="0"/>
          <w:marRight w:val="0"/>
          <w:marTop w:val="0"/>
          <w:marBottom w:val="0"/>
          <w:divBdr>
            <w:top w:val="none" w:sz="0" w:space="0" w:color="auto"/>
            <w:left w:val="none" w:sz="0" w:space="0" w:color="auto"/>
            <w:bottom w:val="none" w:sz="0" w:space="0" w:color="auto"/>
            <w:right w:val="none" w:sz="0" w:space="0" w:color="auto"/>
          </w:divBdr>
        </w:div>
      </w:divsChild>
    </w:div>
    <w:div w:id="1459761145">
      <w:bodyDiv w:val="1"/>
      <w:marLeft w:val="0"/>
      <w:marRight w:val="0"/>
      <w:marTop w:val="0"/>
      <w:marBottom w:val="0"/>
      <w:divBdr>
        <w:top w:val="none" w:sz="0" w:space="0" w:color="auto"/>
        <w:left w:val="none" w:sz="0" w:space="0" w:color="auto"/>
        <w:bottom w:val="none" w:sz="0" w:space="0" w:color="auto"/>
        <w:right w:val="none" w:sz="0" w:space="0" w:color="auto"/>
      </w:divBdr>
      <w:divsChild>
        <w:div w:id="354041646">
          <w:marLeft w:val="0"/>
          <w:marRight w:val="0"/>
          <w:marTop w:val="0"/>
          <w:marBottom w:val="0"/>
          <w:divBdr>
            <w:top w:val="none" w:sz="0" w:space="0" w:color="auto"/>
            <w:left w:val="none" w:sz="0" w:space="0" w:color="auto"/>
            <w:bottom w:val="none" w:sz="0" w:space="0" w:color="auto"/>
            <w:right w:val="none" w:sz="0" w:space="0" w:color="auto"/>
          </w:divBdr>
        </w:div>
      </w:divsChild>
    </w:div>
    <w:div w:id="1496258015">
      <w:bodyDiv w:val="1"/>
      <w:marLeft w:val="0"/>
      <w:marRight w:val="0"/>
      <w:marTop w:val="0"/>
      <w:marBottom w:val="0"/>
      <w:divBdr>
        <w:top w:val="none" w:sz="0" w:space="0" w:color="auto"/>
        <w:left w:val="none" w:sz="0" w:space="0" w:color="auto"/>
        <w:bottom w:val="none" w:sz="0" w:space="0" w:color="auto"/>
        <w:right w:val="none" w:sz="0" w:space="0" w:color="auto"/>
      </w:divBdr>
      <w:divsChild>
        <w:div w:id="1011250927">
          <w:marLeft w:val="0"/>
          <w:marRight w:val="0"/>
          <w:marTop w:val="0"/>
          <w:marBottom w:val="0"/>
          <w:divBdr>
            <w:top w:val="none" w:sz="0" w:space="0" w:color="auto"/>
            <w:left w:val="none" w:sz="0" w:space="0" w:color="auto"/>
            <w:bottom w:val="none" w:sz="0" w:space="0" w:color="auto"/>
            <w:right w:val="none" w:sz="0" w:space="0" w:color="auto"/>
          </w:divBdr>
        </w:div>
      </w:divsChild>
    </w:div>
    <w:div w:id="1561818306">
      <w:bodyDiv w:val="1"/>
      <w:marLeft w:val="0"/>
      <w:marRight w:val="0"/>
      <w:marTop w:val="0"/>
      <w:marBottom w:val="0"/>
      <w:divBdr>
        <w:top w:val="none" w:sz="0" w:space="0" w:color="auto"/>
        <w:left w:val="none" w:sz="0" w:space="0" w:color="auto"/>
        <w:bottom w:val="none" w:sz="0" w:space="0" w:color="auto"/>
        <w:right w:val="none" w:sz="0" w:space="0" w:color="auto"/>
      </w:divBdr>
      <w:divsChild>
        <w:div w:id="229775441">
          <w:marLeft w:val="0"/>
          <w:marRight w:val="0"/>
          <w:marTop w:val="0"/>
          <w:marBottom w:val="0"/>
          <w:divBdr>
            <w:top w:val="none" w:sz="0" w:space="0" w:color="auto"/>
            <w:left w:val="none" w:sz="0" w:space="0" w:color="auto"/>
            <w:bottom w:val="none" w:sz="0" w:space="0" w:color="auto"/>
            <w:right w:val="none" w:sz="0" w:space="0" w:color="auto"/>
          </w:divBdr>
        </w:div>
      </w:divsChild>
    </w:div>
    <w:div w:id="1566839961">
      <w:bodyDiv w:val="1"/>
      <w:marLeft w:val="0"/>
      <w:marRight w:val="0"/>
      <w:marTop w:val="0"/>
      <w:marBottom w:val="0"/>
      <w:divBdr>
        <w:top w:val="none" w:sz="0" w:space="0" w:color="auto"/>
        <w:left w:val="none" w:sz="0" w:space="0" w:color="auto"/>
        <w:bottom w:val="none" w:sz="0" w:space="0" w:color="auto"/>
        <w:right w:val="none" w:sz="0" w:space="0" w:color="auto"/>
      </w:divBdr>
      <w:divsChild>
        <w:div w:id="457720656">
          <w:marLeft w:val="0"/>
          <w:marRight w:val="0"/>
          <w:marTop w:val="0"/>
          <w:marBottom w:val="0"/>
          <w:divBdr>
            <w:top w:val="none" w:sz="0" w:space="0" w:color="auto"/>
            <w:left w:val="none" w:sz="0" w:space="0" w:color="auto"/>
            <w:bottom w:val="none" w:sz="0" w:space="0" w:color="auto"/>
            <w:right w:val="none" w:sz="0" w:space="0" w:color="auto"/>
          </w:divBdr>
        </w:div>
      </w:divsChild>
    </w:div>
    <w:div w:id="1641760673">
      <w:bodyDiv w:val="1"/>
      <w:marLeft w:val="0"/>
      <w:marRight w:val="0"/>
      <w:marTop w:val="0"/>
      <w:marBottom w:val="0"/>
      <w:divBdr>
        <w:top w:val="none" w:sz="0" w:space="0" w:color="auto"/>
        <w:left w:val="none" w:sz="0" w:space="0" w:color="auto"/>
        <w:bottom w:val="none" w:sz="0" w:space="0" w:color="auto"/>
        <w:right w:val="none" w:sz="0" w:space="0" w:color="auto"/>
      </w:divBdr>
      <w:divsChild>
        <w:div w:id="1291130947">
          <w:marLeft w:val="0"/>
          <w:marRight w:val="0"/>
          <w:marTop w:val="0"/>
          <w:marBottom w:val="0"/>
          <w:divBdr>
            <w:top w:val="none" w:sz="0" w:space="0" w:color="auto"/>
            <w:left w:val="none" w:sz="0" w:space="0" w:color="auto"/>
            <w:bottom w:val="none" w:sz="0" w:space="0" w:color="auto"/>
            <w:right w:val="none" w:sz="0" w:space="0" w:color="auto"/>
          </w:divBdr>
        </w:div>
      </w:divsChild>
    </w:div>
    <w:div w:id="1651866538">
      <w:bodyDiv w:val="1"/>
      <w:marLeft w:val="0"/>
      <w:marRight w:val="0"/>
      <w:marTop w:val="0"/>
      <w:marBottom w:val="0"/>
      <w:divBdr>
        <w:top w:val="none" w:sz="0" w:space="0" w:color="auto"/>
        <w:left w:val="none" w:sz="0" w:space="0" w:color="auto"/>
        <w:bottom w:val="none" w:sz="0" w:space="0" w:color="auto"/>
        <w:right w:val="none" w:sz="0" w:space="0" w:color="auto"/>
      </w:divBdr>
      <w:divsChild>
        <w:div w:id="1791975306">
          <w:marLeft w:val="0"/>
          <w:marRight w:val="0"/>
          <w:marTop w:val="0"/>
          <w:marBottom w:val="0"/>
          <w:divBdr>
            <w:top w:val="none" w:sz="0" w:space="0" w:color="auto"/>
            <w:left w:val="none" w:sz="0" w:space="0" w:color="auto"/>
            <w:bottom w:val="none" w:sz="0" w:space="0" w:color="auto"/>
            <w:right w:val="none" w:sz="0" w:space="0" w:color="auto"/>
          </w:divBdr>
          <w:divsChild>
            <w:div w:id="47532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98853778">
      <w:bodyDiv w:val="1"/>
      <w:marLeft w:val="0"/>
      <w:marRight w:val="0"/>
      <w:marTop w:val="0"/>
      <w:marBottom w:val="0"/>
      <w:divBdr>
        <w:top w:val="none" w:sz="0" w:space="0" w:color="auto"/>
        <w:left w:val="none" w:sz="0" w:space="0" w:color="auto"/>
        <w:bottom w:val="none" w:sz="0" w:space="0" w:color="auto"/>
        <w:right w:val="none" w:sz="0" w:space="0" w:color="auto"/>
      </w:divBdr>
      <w:divsChild>
        <w:div w:id="682167196">
          <w:marLeft w:val="0"/>
          <w:marRight w:val="0"/>
          <w:marTop w:val="0"/>
          <w:marBottom w:val="0"/>
          <w:divBdr>
            <w:top w:val="none" w:sz="0" w:space="0" w:color="auto"/>
            <w:left w:val="none" w:sz="0" w:space="0" w:color="auto"/>
            <w:bottom w:val="none" w:sz="0" w:space="0" w:color="auto"/>
            <w:right w:val="none" w:sz="0" w:space="0" w:color="auto"/>
          </w:divBdr>
        </w:div>
      </w:divsChild>
    </w:div>
    <w:div w:id="1706708168">
      <w:bodyDiv w:val="1"/>
      <w:marLeft w:val="0"/>
      <w:marRight w:val="0"/>
      <w:marTop w:val="0"/>
      <w:marBottom w:val="0"/>
      <w:divBdr>
        <w:top w:val="none" w:sz="0" w:space="0" w:color="auto"/>
        <w:left w:val="none" w:sz="0" w:space="0" w:color="auto"/>
        <w:bottom w:val="none" w:sz="0" w:space="0" w:color="auto"/>
        <w:right w:val="none" w:sz="0" w:space="0" w:color="auto"/>
      </w:divBdr>
      <w:divsChild>
        <w:div w:id="1613318081">
          <w:marLeft w:val="0"/>
          <w:marRight w:val="0"/>
          <w:marTop w:val="0"/>
          <w:marBottom w:val="0"/>
          <w:divBdr>
            <w:top w:val="none" w:sz="0" w:space="0" w:color="auto"/>
            <w:left w:val="none" w:sz="0" w:space="0" w:color="auto"/>
            <w:bottom w:val="none" w:sz="0" w:space="0" w:color="auto"/>
            <w:right w:val="none" w:sz="0" w:space="0" w:color="auto"/>
          </w:divBdr>
        </w:div>
      </w:divsChild>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1735421561">
      <w:bodyDiv w:val="1"/>
      <w:marLeft w:val="0"/>
      <w:marRight w:val="0"/>
      <w:marTop w:val="0"/>
      <w:marBottom w:val="0"/>
      <w:divBdr>
        <w:top w:val="none" w:sz="0" w:space="0" w:color="auto"/>
        <w:left w:val="none" w:sz="0" w:space="0" w:color="auto"/>
        <w:bottom w:val="none" w:sz="0" w:space="0" w:color="auto"/>
        <w:right w:val="none" w:sz="0" w:space="0" w:color="auto"/>
      </w:divBdr>
      <w:divsChild>
        <w:div w:id="1144198295">
          <w:marLeft w:val="0"/>
          <w:marRight w:val="0"/>
          <w:marTop w:val="0"/>
          <w:marBottom w:val="0"/>
          <w:divBdr>
            <w:top w:val="none" w:sz="0" w:space="0" w:color="auto"/>
            <w:left w:val="none" w:sz="0" w:space="0" w:color="auto"/>
            <w:bottom w:val="none" w:sz="0" w:space="0" w:color="auto"/>
            <w:right w:val="none" w:sz="0" w:space="0" w:color="auto"/>
          </w:divBdr>
        </w:div>
      </w:divsChild>
    </w:div>
    <w:div w:id="1739356826">
      <w:bodyDiv w:val="1"/>
      <w:marLeft w:val="0"/>
      <w:marRight w:val="0"/>
      <w:marTop w:val="0"/>
      <w:marBottom w:val="0"/>
      <w:divBdr>
        <w:top w:val="none" w:sz="0" w:space="0" w:color="auto"/>
        <w:left w:val="none" w:sz="0" w:space="0" w:color="auto"/>
        <w:bottom w:val="none" w:sz="0" w:space="0" w:color="auto"/>
        <w:right w:val="none" w:sz="0" w:space="0" w:color="auto"/>
      </w:divBdr>
      <w:divsChild>
        <w:div w:id="1040935409">
          <w:marLeft w:val="0"/>
          <w:marRight w:val="0"/>
          <w:marTop w:val="0"/>
          <w:marBottom w:val="0"/>
          <w:divBdr>
            <w:top w:val="none" w:sz="0" w:space="0" w:color="auto"/>
            <w:left w:val="none" w:sz="0" w:space="0" w:color="auto"/>
            <w:bottom w:val="none" w:sz="0" w:space="0" w:color="auto"/>
            <w:right w:val="none" w:sz="0" w:space="0" w:color="auto"/>
          </w:divBdr>
        </w:div>
      </w:divsChild>
    </w:div>
    <w:div w:id="1835413944">
      <w:bodyDiv w:val="1"/>
      <w:marLeft w:val="0"/>
      <w:marRight w:val="0"/>
      <w:marTop w:val="0"/>
      <w:marBottom w:val="0"/>
      <w:divBdr>
        <w:top w:val="none" w:sz="0" w:space="0" w:color="auto"/>
        <w:left w:val="none" w:sz="0" w:space="0" w:color="auto"/>
        <w:bottom w:val="none" w:sz="0" w:space="0" w:color="auto"/>
        <w:right w:val="none" w:sz="0" w:space="0" w:color="auto"/>
      </w:divBdr>
      <w:divsChild>
        <w:div w:id="427392238">
          <w:marLeft w:val="0"/>
          <w:marRight w:val="0"/>
          <w:marTop w:val="0"/>
          <w:marBottom w:val="0"/>
          <w:divBdr>
            <w:top w:val="none" w:sz="0" w:space="0" w:color="auto"/>
            <w:left w:val="none" w:sz="0" w:space="0" w:color="auto"/>
            <w:bottom w:val="none" w:sz="0" w:space="0" w:color="auto"/>
            <w:right w:val="none" w:sz="0" w:space="0" w:color="auto"/>
          </w:divBdr>
        </w:div>
      </w:divsChild>
    </w:div>
    <w:div w:id="1874689192">
      <w:bodyDiv w:val="1"/>
      <w:marLeft w:val="0"/>
      <w:marRight w:val="0"/>
      <w:marTop w:val="0"/>
      <w:marBottom w:val="0"/>
      <w:divBdr>
        <w:top w:val="none" w:sz="0" w:space="0" w:color="auto"/>
        <w:left w:val="none" w:sz="0" w:space="0" w:color="auto"/>
        <w:bottom w:val="none" w:sz="0" w:space="0" w:color="auto"/>
        <w:right w:val="none" w:sz="0" w:space="0" w:color="auto"/>
      </w:divBdr>
      <w:divsChild>
        <w:div w:id="205991572">
          <w:marLeft w:val="0"/>
          <w:marRight w:val="0"/>
          <w:marTop w:val="0"/>
          <w:marBottom w:val="0"/>
          <w:divBdr>
            <w:top w:val="none" w:sz="0" w:space="0" w:color="auto"/>
            <w:left w:val="none" w:sz="0" w:space="0" w:color="auto"/>
            <w:bottom w:val="none" w:sz="0" w:space="0" w:color="auto"/>
            <w:right w:val="none" w:sz="0" w:space="0" w:color="auto"/>
          </w:divBdr>
        </w:div>
      </w:divsChild>
    </w:div>
    <w:div w:id="1937473152">
      <w:bodyDiv w:val="1"/>
      <w:marLeft w:val="0"/>
      <w:marRight w:val="0"/>
      <w:marTop w:val="0"/>
      <w:marBottom w:val="0"/>
      <w:divBdr>
        <w:top w:val="none" w:sz="0" w:space="0" w:color="auto"/>
        <w:left w:val="none" w:sz="0" w:space="0" w:color="auto"/>
        <w:bottom w:val="none" w:sz="0" w:space="0" w:color="auto"/>
        <w:right w:val="none" w:sz="0" w:space="0" w:color="auto"/>
      </w:divBdr>
      <w:divsChild>
        <w:div w:id="117604334">
          <w:marLeft w:val="0"/>
          <w:marRight w:val="0"/>
          <w:marTop w:val="0"/>
          <w:marBottom w:val="0"/>
          <w:divBdr>
            <w:top w:val="none" w:sz="0" w:space="0" w:color="auto"/>
            <w:left w:val="none" w:sz="0" w:space="0" w:color="auto"/>
            <w:bottom w:val="none" w:sz="0" w:space="0" w:color="auto"/>
            <w:right w:val="none" w:sz="0" w:space="0" w:color="auto"/>
          </w:divBdr>
        </w:div>
      </w:divsChild>
    </w:div>
    <w:div w:id="1948654950">
      <w:bodyDiv w:val="1"/>
      <w:marLeft w:val="0"/>
      <w:marRight w:val="0"/>
      <w:marTop w:val="0"/>
      <w:marBottom w:val="0"/>
      <w:divBdr>
        <w:top w:val="none" w:sz="0" w:space="0" w:color="auto"/>
        <w:left w:val="none" w:sz="0" w:space="0" w:color="auto"/>
        <w:bottom w:val="none" w:sz="0" w:space="0" w:color="auto"/>
        <w:right w:val="none" w:sz="0" w:space="0" w:color="auto"/>
      </w:divBdr>
      <w:divsChild>
        <w:div w:id="327832331">
          <w:marLeft w:val="0"/>
          <w:marRight w:val="0"/>
          <w:marTop w:val="0"/>
          <w:marBottom w:val="0"/>
          <w:divBdr>
            <w:top w:val="none" w:sz="0" w:space="0" w:color="auto"/>
            <w:left w:val="none" w:sz="0" w:space="0" w:color="auto"/>
            <w:bottom w:val="none" w:sz="0" w:space="0" w:color="auto"/>
            <w:right w:val="none" w:sz="0" w:space="0" w:color="auto"/>
          </w:divBdr>
        </w:div>
      </w:divsChild>
    </w:div>
    <w:div w:id="2033259000">
      <w:bodyDiv w:val="1"/>
      <w:marLeft w:val="0"/>
      <w:marRight w:val="0"/>
      <w:marTop w:val="0"/>
      <w:marBottom w:val="0"/>
      <w:divBdr>
        <w:top w:val="none" w:sz="0" w:space="0" w:color="auto"/>
        <w:left w:val="none" w:sz="0" w:space="0" w:color="auto"/>
        <w:bottom w:val="none" w:sz="0" w:space="0" w:color="auto"/>
        <w:right w:val="none" w:sz="0" w:space="0" w:color="auto"/>
      </w:divBdr>
      <w:divsChild>
        <w:div w:id="1356269708">
          <w:marLeft w:val="0"/>
          <w:marRight w:val="0"/>
          <w:marTop w:val="0"/>
          <w:marBottom w:val="0"/>
          <w:divBdr>
            <w:top w:val="none" w:sz="0" w:space="0" w:color="auto"/>
            <w:left w:val="none" w:sz="0" w:space="0" w:color="auto"/>
            <w:bottom w:val="none" w:sz="0" w:space="0" w:color="auto"/>
            <w:right w:val="none" w:sz="0" w:space="0" w:color="auto"/>
          </w:divBdr>
        </w:div>
      </w:divsChild>
    </w:div>
    <w:div w:id="2043744600">
      <w:bodyDiv w:val="1"/>
      <w:marLeft w:val="0"/>
      <w:marRight w:val="0"/>
      <w:marTop w:val="0"/>
      <w:marBottom w:val="0"/>
      <w:divBdr>
        <w:top w:val="none" w:sz="0" w:space="0" w:color="auto"/>
        <w:left w:val="none" w:sz="0" w:space="0" w:color="auto"/>
        <w:bottom w:val="none" w:sz="0" w:space="0" w:color="auto"/>
        <w:right w:val="none" w:sz="0" w:space="0" w:color="auto"/>
      </w:divBdr>
      <w:divsChild>
        <w:div w:id="1117794347">
          <w:marLeft w:val="0"/>
          <w:marRight w:val="0"/>
          <w:marTop w:val="0"/>
          <w:marBottom w:val="0"/>
          <w:divBdr>
            <w:top w:val="none" w:sz="0" w:space="0" w:color="auto"/>
            <w:left w:val="none" w:sz="0" w:space="0" w:color="auto"/>
            <w:bottom w:val="none" w:sz="0" w:space="0" w:color="auto"/>
            <w:right w:val="none" w:sz="0" w:space="0" w:color="auto"/>
          </w:divBdr>
        </w:div>
      </w:divsChild>
    </w:div>
    <w:div w:id="211242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taxi.ballot@nt.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taxi.ballot@nt.gov.au"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vehiclestandards.mvr@nt.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https://nt.gov.au/__data/assets/pdf_file/0011/160022/taxi-in-service-maintenance-standard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59FB7EE5EE4F6FB29C2DF78C1AC598"/>
        <w:category>
          <w:name w:val="General"/>
          <w:gallery w:val="placeholder"/>
        </w:category>
        <w:types>
          <w:type w:val="bbPlcHdr"/>
        </w:types>
        <w:behaviors>
          <w:behavior w:val="content"/>
        </w:behaviors>
        <w:guid w:val="{0D7ACBFD-B75B-4A18-BE91-98D2E5EC453B}"/>
      </w:docPartPr>
      <w:docPartBody>
        <w:p w:rsidR="00203B97" w:rsidRDefault="00D878BA">
          <w:pPr>
            <w:pStyle w:val="9459FB7EE5EE4F6FB29C2DF78C1AC598"/>
          </w:pPr>
          <w:r>
            <w:t>&lt;Document title&gt;</w:t>
          </w:r>
        </w:p>
      </w:docPartBody>
    </w:docPart>
    <w:docPart>
      <w:docPartPr>
        <w:name w:val="988D2705B4B6480C977ECEB3564A1D49"/>
        <w:category>
          <w:name w:val="General"/>
          <w:gallery w:val="placeholder"/>
        </w:category>
        <w:types>
          <w:type w:val="bbPlcHdr"/>
        </w:types>
        <w:behaviors>
          <w:behavior w:val="content"/>
        </w:behaviors>
        <w:guid w:val="{274756B0-62C6-4298-95EA-83A5BC0129E9}"/>
      </w:docPartPr>
      <w:docPartBody>
        <w:p w:rsidR="00203B97" w:rsidRDefault="00D878BA">
          <w:pPr>
            <w:pStyle w:val="988D2705B4B6480C977ECEB3564A1D49"/>
          </w:pPr>
          <w:r w:rsidRPr="004E7885">
            <w:rPr>
              <w:rStyle w:val="PlaceholderText"/>
            </w:rPr>
            <w:t>&lt;Document title&gt;</w:t>
          </w:r>
        </w:p>
      </w:docPartBody>
    </w:docPart>
    <w:docPart>
      <w:docPartPr>
        <w:name w:val="435E0A5CA97E4E11A5CC9C866D153600"/>
        <w:category>
          <w:name w:val="General"/>
          <w:gallery w:val="placeholder"/>
        </w:category>
        <w:types>
          <w:type w:val="bbPlcHdr"/>
        </w:types>
        <w:behaviors>
          <w:behavior w:val="content"/>
        </w:behaviors>
        <w:guid w:val="{7D7F0F70-3788-440F-8C2D-1F4582DA1E3E}"/>
      </w:docPartPr>
      <w:docPartBody>
        <w:p w:rsidR="00203B97" w:rsidRDefault="00D878BA">
          <w:pPr>
            <w:pStyle w:val="435E0A5CA97E4E11A5CC9C866D153600"/>
          </w:pPr>
          <w:r w:rsidRPr="004E7885">
            <w:rPr>
              <w:rStyle w:val="PlaceholderText"/>
            </w:rPr>
            <w:t>&lt;Document title&gt;</w:t>
          </w:r>
        </w:p>
      </w:docPartBody>
    </w:docPart>
    <w:docPart>
      <w:docPartPr>
        <w:name w:val="126A7DA33888451AA94F1EFA6E1BCC80"/>
        <w:category>
          <w:name w:val="General"/>
          <w:gallery w:val="placeholder"/>
        </w:category>
        <w:types>
          <w:type w:val="bbPlcHdr"/>
        </w:types>
        <w:behaviors>
          <w:behavior w:val="content"/>
        </w:behaviors>
        <w:guid w:val="{BC831E1C-98D4-409B-9B34-2846780538E8}"/>
      </w:docPartPr>
      <w:docPartBody>
        <w:p w:rsidR="007F68EB" w:rsidRDefault="007F68EB" w:rsidP="007F68EB">
          <w:pPr>
            <w:pStyle w:val="126A7DA33888451AA94F1EFA6E1BCC80"/>
          </w:pPr>
          <w:r w:rsidRPr="005076E2">
            <w:t>&lt;Date Month Year&gt;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Lato Black">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8BA"/>
    <w:rsid w:val="00015043"/>
    <w:rsid w:val="00017153"/>
    <w:rsid w:val="00023CC9"/>
    <w:rsid w:val="00032508"/>
    <w:rsid w:val="00040FA7"/>
    <w:rsid w:val="00074AEB"/>
    <w:rsid w:val="000D585A"/>
    <w:rsid w:val="000F348A"/>
    <w:rsid w:val="00183841"/>
    <w:rsid w:val="00203B97"/>
    <w:rsid w:val="00204581"/>
    <w:rsid w:val="002274BA"/>
    <w:rsid w:val="0023140C"/>
    <w:rsid w:val="002320E0"/>
    <w:rsid w:val="00270828"/>
    <w:rsid w:val="00287386"/>
    <w:rsid w:val="002B5157"/>
    <w:rsid w:val="002B613D"/>
    <w:rsid w:val="002C289A"/>
    <w:rsid w:val="002C4773"/>
    <w:rsid w:val="00303F2E"/>
    <w:rsid w:val="003513F9"/>
    <w:rsid w:val="0036262B"/>
    <w:rsid w:val="00367C33"/>
    <w:rsid w:val="0037568E"/>
    <w:rsid w:val="00424A05"/>
    <w:rsid w:val="004378DB"/>
    <w:rsid w:val="0044764A"/>
    <w:rsid w:val="00492E27"/>
    <w:rsid w:val="00500409"/>
    <w:rsid w:val="00553600"/>
    <w:rsid w:val="00561002"/>
    <w:rsid w:val="0069377E"/>
    <w:rsid w:val="0072325A"/>
    <w:rsid w:val="007F2290"/>
    <w:rsid w:val="007F68EB"/>
    <w:rsid w:val="008A1653"/>
    <w:rsid w:val="00916532"/>
    <w:rsid w:val="009278BF"/>
    <w:rsid w:val="00930206"/>
    <w:rsid w:val="00946342"/>
    <w:rsid w:val="00954343"/>
    <w:rsid w:val="009603E3"/>
    <w:rsid w:val="009813EA"/>
    <w:rsid w:val="00987923"/>
    <w:rsid w:val="009964BE"/>
    <w:rsid w:val="009A51FD"/>
    <w:rsid w:val="009B63FC"/>
    <w:rsid w:val="009C2724"/>
    <w:rsid w:val="009C3619"/>
    <w:rsid w:val="009C619B"/>
    <w:rsid w:val="009C76B3"/>
    <w:rsid w:val="00A0072D"/>
    <w:rsid w:val="00A356F9"/>
    <w:rsid w:val="00A56A77"/>
    <w:rsid w:val="00A61152"/>
    <w:rsid w:val="00A8676C"/>
    <w:rsid w:val="00AA17D8"/>
    <w:rsid w:val="00AA73BE"/>
    <w:rsid w:val="00AB062C"/>
    <w:rsid w:val="00AB5E7B"/>
    <w:rsid w:val="00AB68C5"/>
    <w:rsid w:val="00AB6C89"/>
    <w:rsid w:val="00AD64AD"/>
    <w:rsid w:val="00AE2598"/>
    <w:rsid w:val="00B50A74"/>
    <w:rsid w:val="00B804D9"/>
    <w:rsid w:val="00BA0C1F"/>
    <w:rsid w:val="00BD2E48"/>
    <w:rsid w:val="00C27BB6"/>
    <w:rsid w:val="00C40C71"/>
    <w:rsid w:val="00C97B9F"/>
    <w:rsid w:val="00CC23FC"/>
    <w:rsid w:val="00CE561C"/>
    <w:rsid w:val="00CF6D6A"/>
    <w:rsid w:val="00D3446F"/>
    <w:rsid w:val="00D4209A"/>
    <w:rsid w:val="00D83F92"/>
    <w:rsid w:val="00D878BA"/>
    <w:rsid w:val="00DB025E"/>
    <w:rsid w:val="00E042B0"/>
    <w:rsid w:val="00E91362"/>
    <w:rsid w:val="00E97C3C"/>
    <w:rsid w:val="00EA0FC1"/>
    <w:rsid w:val="00F04D14"/>
    <w:rsid w:val="00F267A4"/>
    <w:rsid w:val="00F3656A"/>
    <w:rsid w:val="00F56DC3"/>
    <w:rsid w:val="00F7799D"/>
    <w:rsid w:val="00FA6F0A"/>
    <w:rsid w:val="00FC21FE"/>
    <w:rsid w:val="00FC54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59FB7EE5EE4F6FB29C2DF78C1AC598">
    <w:name w:val="9459FB7EE5EE4F6FB29C2DF78C1AC598"/>
  </w:style>
  <w:style w:type="character" w:styleId="PlaceholderText">
    <w:name w:val="Placeholder Text"/>
    <w:basedOn w:val="DefaultParagraphFont"/>
    <w:uiPriority w:val="99"/>
    <w:semiHidden/>
    <w:rsid w:val="007F68EB"/>
    <w:rPr>
      <w:color w:val="808080"/>
    </w:rPr>
  </w:style>
  <w:style w:type="paragraph" w:customStyle="1" w:styleId="988D2705B4B6480C977ECEB3564A1D49">
    <w:name w:val="988D2705B4B6480C977ECEB3564A1D49"/>
  </w:style>
  <w:style w:type="paragraph" w:customStyle="1" w:styleId="435E0A5CA97E4E11A5CC9C866D153600">
    <w:name w:val="435E0A5CA97E4E11A5CC9C866D153600"/>
  </w:style>
  <w:style w:type="paragraph" w:customStyle="1" w:styleId="126A7DA33888451AA94F1EFA6E1BCC80">
    <w:name w:val="126A7DA33888451AA94F1EFA6E1BCC80"/>
    <w:rsid w:val="007F68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TG branding">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2026-07-31T00:00:00</PublishDate>
  <Abstract/>
  <CompanyAddress/>
  <CompanyPhone/>
  <CompanyFax/>
  <CompanyEmail/>
</CoverPageProperties>
</file>

<file path=customXml/item2.xml>��< ? x m l   v e r s i o n = " 1 . 0 "   e n c o d i n g = " u t f - 1 6 " ? > < K a p i s h F i l e n a m e T o U r i M a p p i n g s   x m l n s : x s d = " h t t p : / / w w w . w 3 . o r g / 2 0 0 1 / X M L S c h e m a "   x m l n s : x s i = " h t t p : / / w w w . w 3 . o r g / 2 0 0 1 / X M L S c h e m a - i n s t a n c e " / > 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533EB5-588F-4C51-B83E-36DF5655FC51}">
  <ds:schemaRefs>
    <ds:schemaRef ds:uri="http://www.w3.org/2001/XMLSchema"/>
  </ds:schemaRefs>
</ds:datastoreItem>
</file>

<file path=customXml/itemProps3.xml><?xml version="1.0" encoding="utf-8"?>
<ds:datastoreItem xmlns:ds="http://schemas.openxmlformats.org/officeDocument/2006/customXml" ds:itemID="{5A5EFBD2-13FE-4234-8BCB-A82597C7E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3567</Words>
  <Characters>20332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2026 Alice Springs Taxi Licence Ballot</vt:lpstr>
    </vt:vector>
  </TitlesOfParts>
  <Company>&lt;NAME&gt;</Company>
  <LinksUpToDate>false</LinksUpToDate>
  <CharactersWithSpaces>23852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Alice Springs Taxi Licence Ballot</dc:title>
  <dc:creator>Denise Raymond</dc:creator>
  <cp:lastModifiedBy>Dana Mitchell</cp:lastModifiedBy>
  <cp:revision>6</cp:revision>
  <cp:lastPrinted>2026-07-30T07:42:00Z</cp:lastPrinted>
  <dcterms:created xsi:type="dcterms:W3CDTF">2026-07-30T07:37:00Z</dcterms:created>
  <dcterms:modified xsi:type="dcterms:W3CDTF">2026-07-31T04:27:00Z</dcterms:modified>
</cp:coreProperties>
</file>