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armful substances reporting form for noxious liquid substances."/>
      </w:tblPr>
      <w:tblGrid>
        <w:gridCol w:w="555"/>
        <w:gridCol w:w="2253"/>
        <w:gridCol w:w="236"/>
        <w:gridCol w:w="581"/>
        <w:gridCol w:w="338"/>
        <w:gridCol w:w="952"/>
        <w:gridCol w:w="188"/>
        <w:gridCol w:w="94"/>
        <w:gridCol w:w="850"/>
        <w:gridCol w:w="413"/>
        <w:gridCol w:w="747"/>
        <w:gridCol w:w="164"/>
        <w:gridCol w:w="173"/>
        <w:gridCol w:w="78"/>
        <w:gridCol w:w="909"/>
        <w:gridCol w:w="280"/>
        <w:gridCol w:w="1395"/>
      </w:tblGrid>
      <w:tr w:rsidR="006D0FCF" w:rsidRPr="00BD6D1D" w14:paraId="01CF50EA" w14:textId="77777777" w:rsidTr="009A06ED">
        <w:trPr>
          <w:cantSplit/>
          <w:trHeight w:val="905"/>
        </w:trPr>
        <w:tc>
          <w:tcPr>
            <w:tcW w:w="10206" w:type="dxa"/>
            <w:gridSpan w:val="17"/>
            <w:vAlign w:val="center"/>
          </w:tcPr>
          <w:p w14:paraId="54ED7572" w14:textId="241E102B" w:rsidR="006D0FCF" w:rsidRPr="00154465" w:rsidRDefault="006D0FCF" w:rsidP="00154465">
            <w:pPr>
              <w:jc w:val="center"/>
              <w:rPr>
                <w:b/>
                <w:noProof/>
                <w:lang w:eastAsia="en-AU"/>
              </w:rPr>
            </w:pPr>
            <w:r w:rsidRPr="00154465">
              <w:rPr>
                <w:b/>
                <w:noProof/>
                <w:lang w:eastAsia="en-AU"/>
              </w:rPr>
              <w:t xml:space="preserve">Marine Pollution Regulations </w:t>
            </w:r>
            <w:r w:rsidR="00846466" w:rsidRPr="00154465">
              <w:rPr>
                <w:b/>
                <w:noProof/>
                <w:lang w:eastAsia="en-AU"/>
              </w:rPr>
              <w:t xml:space="preserve">2003 </w:t>
            </w:r>
            <w:r w:rsidR="00846466" w:rsidRPr="00154465">
              <w:rPr>
                <w:b/>
              </w:rPr>
              <w:t>s</w:t>
            </w:r>
            <w:r w:rsidRPr="00154465">
              <w:rPr>
                <w:b/>
              </w:rPr>
              <w:t>37</w:t>
            </w:r>
            <w:r w:rsidRPr="00154465">
              <w:rPr>
                <w:b/>
                <w:noProof/>
                <w:lang w:eastAsia="en-AU"/>
              </w:rPr>
              <w:t>(4)</w:t>
            </w:r>
          </w:p>
          <w:p w14:paraId="426041F6" w14:textId="30EF795F" w:rsidR="006D0FCF" w:rsidRPr="00BD6D1D" w:rsidRDefault="006D0FCF" w:rsidP="00154465">
            <w:pPr>
              <w:spacing w:before="120" w:after="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eastAsia="en-AU"/>
              </w:rPr>
              <w:t xml:space="preserve">This form is to be submitted to the NT Government </w:t>
            </w:r>
            <w:r w:rsidRPr="00BD6D1D">
              <w:rPr>
                <w:b/>
                <w:noProof/>
                <w:lang w:eastAsia="en-AU"/>
              </w:rPr>
              <w:t>and</w:t>
            </w:r>
            <w:r>
              <w:rPr>
                <w:noProof/>
                <w:lang w:eastAsia="en-AU"/>
              </w:rPr>
              <w:t xml:space="preserve"> Austr</w:t>
            </w:r>
            <w:r w:rsidR="00154465">
              <w:rPr>
                <w:noProof/>
                <w:lang w:eastAsia="en-AU"/>
              </w:rPr>
              <w:t>alian Maritime Safety Authority:</w:t>
            </w:r>
          </w:p>
        </w:tc>
      </w:tr>
      <w:tr w:rsidR="006D0FCF" w:rsidRPr="00BD6D1D" w14:paraId="759C3B92" w14:textId="77777777" w:rsidTr="001D7068">
        <w:trPr>
          <w:cantSplit/>
        </w:trPr>
        <w:tc>
          <w:tcPr>
            <w:tcW w:w="5103" w:type="dxa"/>
            <w:gridSpan w:val="7"/>
          </w:tcPr>
          <w:p w14:paraId="6C78F416" w14:textId="52A17CF8" w:rsidR="006D0FCF" w:rsidRPr="006D0FCF" w:rsidRDefault="006D0FCF" w:rsidP="006D0FCF">
            <w:pPr>
              <w:spacing w:before="120" w:after="120"/>
              <w:ind w:left="284"/>
              <w:rPr>
                <w:rFonts w:asciiTheme="minorHAnsi" w:hAnsiTheme="minorHAnsi"/>
                <w:b/>
                <w:noProof/>
                <w:lang w:eastAsia="en-AU"/>
              </w:rPr>
            </w:pPr>
            <w:r w:rsidRPr="006D0FCF">
              <w:rPr>
                <w:rFonts w:asciiTheme="minorHAnsi" w:hAnsiTheme="minorHAnsi"/>
                <w:b/>
                <w:noProof/>
                <w:lang w:eastAsia="en-AU"/>
              </w:rPr>
              <w:t>NT Government</w:t>
            </w:r>
          </w:p>
          <w:p w14:paraId="18440FEF" w14:textId="1395FCFD" w:rsidR="006D0FCF" w:rsidRPr="006D0FCF" w:rsidRDefault="006D0FCF" w:rsidP="006D0FCF">
            <w:pPr>
              <w:spacing w:before="120" w:after="0"/>
              <w:ind w:left="284"/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Email</w:t>
            </w:r>
            <w:r w:rsidR="00403A36">
              <w:rPr>
                <w:rFonts w:asciiTheme="minorHAnsi" w:hAnsiTheme="minorHAnsi"/>
                <w:noProof/>
                <w:lang w:eastAsia="en-AU"/>
              </w:rPr>
              <w:t xml:space="preserve"> to</w:t>
            </w:r>
            <w:r>
              <w:rPr>
                <w:rFonts w:asciiTheme="minorHAnsi" w:hAnsiTheme="minorHAnsi"/>
                <w:noProof/>
                <w:lang w:eastAsia="en-AU"/>
              </w:rPr>
              <w:t>:</w:t>
            </w:r>
          </w:p>
          <w:p w14:paraId="114D435F" w14:textId="77777777" w:rsidR="006D0FCF" w:rsidRPr="006D0FCF" w:rsidRDefault="00411B3E" w:rsidP="00B77CE7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lang w:eastAsia="en-AU"/>
              </w:rPr>
            </w:pPr>
            <w:hyperlink r:id="rId9" w:history="1">
              <w:r w:rsidR="006D0FCF" w:rsidRPr="006D0FCF">
                <w:rPr>
                  <w:rStyle w:val="Hyperlink"/>
                  <w:rFonts w:asciiTheme="minorHAnsi" w:hAnsiTheme="minorHAnsi"/>
                  <w:noProof/>
                  <w:lang w:eastAsia="en-AU"/>
                </w:rPr>
                <w:t>pollution@nt.gov.au</w:t>
              </w:r>
            </w:hyperlink>
            <w:r w:rsidR="006D0FCF" w:rsidRPr="006D0FCF">
              <w:rPr>
                <w:rFonts w:asciiTheme="minorHAnsi" w:hAnsiTheme="minorHAnsi"/>
                <w:noProof/>
                <w:lang w:eastAsia="en-AU"/>
              </w:rPr>
              <w:t xml:space="preserve"> and</w:t>
            </w:r>
          </w:p>
          <w:p w14:paraId="2C878443" w14:textId="77777777" w:rsidR="006D0FCF" w:rsidRPr="006D0FCF" w:rsidRDefault="00411B3E" w:rsidP="00B77CE7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lang w:eastAsia="en-AU"/>
              </w:rPr>
            </w:pPr>
            <w:hyperlink r:id="rId10" w:history="1">
              <w:r w:rsidR="006D0FCF" w:rsidRPr="006D0FCF">
                <w:rPr>
                  <w:rStyle w:val="Hyperlink"/>
                  <w:rFonts w:asciiTheme="minorHAnsi" w:hAnsiTheme="minorHAnsi"/>
                  <w:noProof/>
                  <w:lang w:eastAsia="en-AU"/>
                </w:rPr>
                <w:t>marinesafety@nt.gov.au</w:t>
              </w:r>
            </w:hyperlink>
            <w:r w:rsidR="006D0FCF" w:rsidRPr="006D0FCF">
              <w:rPr>
                <w:rFonts w:asciiTheme="minorHAnsi" w:hAnsiTheme="minorHAnsi"/>
                <w:noProof/>
                <w:lang w:eastAsia="en-AU"/>
              </w:rPr>
              <w:t xml:space="preserve"> and</w:t>
            </w:r>
          </w:p>
          <w:p w14:paraId="3BD28177" w14:textId="14413FC3" w:rsidR="006D0FCF" w:rsidRPr="00BD6D1D" w:rsidRDefault="00411B3E" w:rsidP="00B77CE7">
            <w:pPr>
              <w:pStyle w:val="ListParagraph"/>
              <w:numPr>
                <w:ilvl w:val="0"/>
                <w:numId w:val="10"/>
              </w:numPr>
              <w:rPr>
                <w:noProof/>
                <w:lang w:eastAsia="en-AU"/>
              </w:rPr>
            </w:pPr>
            <w:hyperlink r:id="rId11" w:history="1">
              <w:r w:rsidR="006D0FCF" w:rsidRPr="006D0FCF">
                <w:rPr>
                  <w:rStyle w:val="Hyperlink"/>
                  <w:rFonts w:asciiTheme="minorHAnsi" w:hAnsiTheme="minorHAnsi"/>
                </w:rPr>
                <w:t>rhm@nt.gov.au</w:t>
              </w:r>
            </w:hyperlink>
          </w:p>
        </w:tc>
        <w:tc>
          <w:tcPr>
            <w:tcW w:w="5103" w:type="dxa"/>
            <w:gridSpan w:val="10"/>
          </w:tcPr>
          <w:p w14:paraId="68B2E07B" w14:textId="31D792D9" w:rsidR="006D0FCF" w:rsidRPr="006D0FCF" w:rsidRDefault="006D0FCF" w:rsidP="006D0FCF">
            <w:pPr>
              <w:spacing w:before="120" w:after="120"/>
              <w:ind w:left="284"/>
              <w:rPr>
                <w:b/>
                <w:noProof/>
                <w:lang w:eastAsia="en-AU"/>
              </w:rPr>
            </w:pPr>
            <w:r w:rsidRPr="006D0FCF">
              <w:rPr>
                <w:b/>
                <w:noProof/>
                <w:lang w:eastAsia="en-AU"/>
              </w:rPr>
              <w:t>Australian Maritime Safety Authority</w:t>
            </w:r>
          </w:p>
          <w:p w14:paraId="3965E9B2" w14:textId="63239FB5" w:rsidR="006D0FCF" w:rsidRDefault="006D0FCF" w:rsidP="006D0FCF">
            <w:pPr>
              <w:spacing w:before="120" w:after="120"/>
              <w:ind w:left="284"/>
            </w:pPr>
            <w:r>
              <w:t>General Manager, Response</w:t>
            </w:r>
            <w:r>
              <w:br/>
              <w:t>through Joint Rescue Coordination Centre (JRCC) Australia</w:t>
            </w:r>
          </w:p>
          <w:p w14:paraId="15C31D6B" w14:textId="5C89DD3B" w:rsidR="006D0FCF" w:rsidRDefault="006D0FCF" w:rsidP="006D0FCF">
            <w:pPr>
              <w:spacing w:before="120" w:after="120"/>
              <w:ind w:left="284"/>
            </w:pPr>
            <w:r>
              <w:t>Facsimile: +61 2 6230 6868</w:t>
            </w:r>
            <w:r>
              <w:br/>
              <w:t>AFTN: YSARYCYX</w:t>
            </w:r>
          </w:p>
          <w:p w14:paraId="6B8F5AD3" w14:textId="5A420699" w:rsidR="006D0FCF" w:rsidRPr="00BD6D1D" w:rsidRDefault="006D0FCF" w:rsidP="006D0FCF">
            <w:pPr>
              <w:ind w:left="284"/>
              <w:rPr>
                <w:noProof/>
                <w:lang w:eastAsia="en-AU"/>
              </w:rPr>
            </w:pPr>
            <w:r>
              <w:t xml:space="preserve">Email: </w:t>
            </w:r>
            <w:hyperlink r:id="rId12" w:history="1">
              <w:r w:rsidRPr="00D875AE">
                <w:rPr>
                  <w:rStyle w:val="Hyperlink"/>
                </w:rPr>
                <w:t>rccaus@amsa.gov.au</w:t>
              </w:r>
            </w:hyperlink>
          </w:p>
        </w:tc>
      </w:tr>
      <w:tr w:rsidR="006D0FCF" w:rsidRPr="00BD6D1D" w14:paraId="7FE291E3" w14:textId="77777777" w:rsidTr="00154465">
        <w:trPr>
          <w:cantSplit/>
          <w:trHeight w:val="873"/>
        </w:trPr>
        <w:tc>
          <w:tcPr>
            <w:tcW w:w="10206" w:type="dxa"/>
            <w:gridSpan w:val="17"/>
            <w:vAlign w:val="center"/>
          </w:tcPr>
          <w:p w14:paraId="2FF2E12A" w14:textId="77777777" w:rsidR="00154465" w:rsidRPr="002A3A82" w:rsidRDefault="00154465" w:rsidP="00154465">
            <w:pPr>
              <w:spacing w:before="60" w:after="60"/>
              <w:ind w:left="-105"/>
              <w:jc w:val="center"/>
            </w:pPr>
            <w:r w:rsidRPr="00DD1B86">
              <w:rPr>
                <w:b/>
              </w:rPr>
              <w:t>Note:</w:t>
            </w:r>
            <w:r>
              <w:t xml:space="preserve"> s</w:t>
            </w:r>
            <w:r w:rsidRPr="002A3A82">
              <w:t>ections of the ship reporting form that are not relevant should be omitted from the report.</w:t>
            </w:r>
          </w:p>
          <w:p w14:paraId="5BC06B55" w14:textId="13B4C8A0" w:rsidR="006D0FCF" w:rsidRPr="00BD6D1D" w:rsidRDefault="00154465" w:rsidP="00154465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A3A82">
              <w:t>If there is insufficient space on this form, attach additional information.</w:t>
            </w:r>
          </w:p>
        </w:tc>
      </w:tr>
      <w:tr w:rsidR="00745C6F" w:rsidRPr="00BD6D1D" w14:paraId="1813F073" w14:textId="77777777" w:rsidTr="006D0FCF">
        <w:trPr>
          <w:cantSplit/>
        </w:trPr>
        <w:tc>
          <w:tcPr>
            <w:tcW w:w="555" w:type="dxa"/>
          </w:tcPr>
          <w:p w14:paraId="4CA7706A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A.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4E907437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Name of Ship</w:t>
            </w:r>
          </w:p>
        </w:tc>
        <w:tc>
          <w:tcPr>
            <w:tcW w:w="338" w:type="dxa"/>
          </w:tcPr>
          <w:p w14:paraId="16C7366D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244" w:type="dxa"/>
            <w:gridSpan w:val="6"/>
            <w:tcBorders>
              <w:bottom w:val="single" w:sz="4" w:space="0" w:color="auto"/>
            </w:tcBorders>
          </w:tcPr>
          <w:p w14:paraId="737FC245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Call Sign</w:t>
            </w:r>
          </w:p>
        </w:tc>
        <w:tc>
          <w:tcPr>
            <w:tcW w:w="337" w:type="dxa"/>
            <w:gridSpan w:val="2"/>
          </w:tcPr>
          <w:p w14:paraId="074CC6A2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62" w:type="dxa"/>
            <w:gridSpan w:val="4"/>
            <w:tcBorders>
              <w:bottom w:val="single" w:sz="4" w:space="0" w:color="auto"/>
            </w:tcBorders>
          </w:tcPr>
          <w:p w14:paraId="276CE82E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Flag</w:t>
            </w:r>
          </w:p>
        </w:tc>
      </w:tr>
      <w:tr w:rsidR="00745C6F" w:rsidRPr="00BD6D1D" w14:paraId="5E09F5A8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4FFC270C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4D7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28F6188A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4F6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47824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E73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419E40DB" w14:textId="77777777" w:rsidTr="006D0FCF">
        <w:trPr>
          <w:cantSplit/>
        </w:trPr>
        <w:tc>
          <w:tcPr>
            <w:tcW w:w="555" w:type="dxa"/>
          </w:tcPr>
          <w:p w14:paraId="3F220CBE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B.</w:t>
            </w: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184F9F48" w14:textId="15E77AD1" w:rsidR="00745C6F" w:rsidRPr="00BD6D1D" w:rsidRDefault="00154465" w:rsidP="00154465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Date and time of </w:t>
            </w:r>
            <w:r w:rsidRPr="00154465">
              <w:rPr>
                <w:rFonts w:asciiTheme="minorHAnsi" w:hAnsiTheme="minorHAnsi" w:cs="Arial"/>
                <w:b/>
              </w:rPr>
              <w:t xml:space="preserve">event </w:t>
            </w:r>
            <w:r w:rsidR="00745C6F" w:rsidRPr="00154465">
              <w:rPr>
                <w:rFonts w:asciiTheme="minorHAnsi" w:hAnsiTheme="minorHAnsi" w:cs="Arial"/>
                <w:b/>
              </w:rPr>
              <w:t>(time must be expressed as Coordinated Universal Time UTC)</w:t>
            </w:r>
          </w:p>
        </w:tc>
      </w:tr>
      <w:tr w:rsidR="00745C6F" w:rsidRPr="00BD6D1D" w14:paraId="282DFF60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6F2AF822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3BD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46333887" w14:textId="77777777" w:rsidTr="006D0FCF">
        <w:trPr>
          <w:cantSplit/>
        </w:trPr>
        <w:tc>
          <w:tcPr>
            <w:tcW w:w="555" w:type="dxa"/>
          </w:tcPr>
          <w:p w14:paraId="07AAC711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C.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DA38BB3" w14:textId="524991F4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P</w:t>
            </w:r>
            <w:r w:rsidR="007A711B" w:rsidRPr="00BD6D1D">
              <w:rPr>
                <w:rFonts w:asciiTheme="minorHAnsi" w:hAnsiTheme="minorHAnsi" w:cs="Arial"/>
                <w:b/>
              </w:rPr>
              <w:t>osition: latitude and longitude</w:t>
            </w:r>
          </w:p>
        </w:tc>
      </w:tr>
      <w:tr w:rsidR="00745C6F" w:rsidRPr="00BD6D1D" w14:paraId="6CCD7934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360C7F77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or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BB4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0D7F8B08" w14:textId="77777777" w:rsidTr="006D0FCF">
        <w:trPr>
          <w:cantSplit/>
        </w:trPr>
        <w:tc>
          <w:tcPr>
            <w:tcW w:w="555" w:type="dxa"/>
          </w:tcPr>
          <w:p w14:paraId="21AF9E4D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D.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958C4B7" w14:textId="0200D47F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Posi</w:t>
            </w:r>
            <w:r w:rsidR="007A711B" w:rsidRPr="00BD6D1D">
              <w:rPr>
                <w:rFonts w:asciiTheme="minorHAnsi" w:hAnsiTheme="minorHAnsi" w:cs="Arial"/>
                <w:b/>
              </w:rPr>
              <w:t>tion: true bearing and distance</w:t>
            </w:r>
          </w:p>
        </w:tc>
      </w:tr>
      <w:tr w:rsidR="00745C6F" w:rsidRPr="00BD6D1D" w14:paraId="3A4A8C6B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7105709E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EDF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1A9C6697" w14:textId="77777777" w:rsidTr="006D0FCF">
        <w:trPr>
          <w:cantSplit/>
        </w:trPr>
        <w:tc>
          <w:tcPr>
            <w:tcW w:w="555" w:type="dxa"/>
          </w:tcPr>
          <w:p w14:paraId="58F9C501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E.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10792EE" w14:textId="706A5366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</w:rPr>
            </w:pPr>
            <w:r w:rsidRPr="00BD6D1D">
              <w:rPr>
                <w:rFonts w:asciiTheme="minorHAnsi" w:hAnsiTheme="minorHAnsi" w:cs="Arial"/>
                <w:b/>
              </w:rPr>
              <w:t>True course</w:t>
            </w:r>
            <w:r w:rsidR="00154465">
              <w:rPr>
                <w:rFonts w:asciiTheme="minorHAnsi" w:hAnsiTheme="minorHAnsi" w:cs="Arial"/>
                <w:b/>
              </w:rPr>
              <w:t xml:space="preserve"> </w:t>
            </w:r>
            <w:r w:rsidR="00154465" w:rsidRPr="00154465">
              <w:rPr>
                <w:rFonts w:asciiTheme="minorHAnsi" w:hAnsiTheme="minorHAnsi" w:cs="Arial"/>
                <w:b/>
              </w:rPr>
              <w:t>(a</w:t>
            </w:r>
            <w:r w:rsidR="007A711B" w:rsidRPr="00154465">
              <w:rPr>
                <w:rFonts w:asciiTheme="minorHAnsi" w:hAnsiTheme="minorHAnsi" w:cs="Arial"/>
                <w:b/>
              </w:rPr>
              <w:t>s a three digit group</w:t>
            </w:r>
            <w:r w:rsidR="00154465" w:rsidRPr="00154465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45C6F" w:rsidRPr="00BD6D1D" w14:paraId="3D9A5BE6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7D18762F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1C8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302A4759" w14:textId="77777777" w:rsidTr="006D0FCF">
        <w:trPr>
          <w:cantSplit/>
        </w:trPr>
        <w:tc>
          <w:tcPr>
            <w:tcW w:w="555" w:type="dxa"/>
          </w:tcPr>
          <w:p w14:paraId="65C46304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F.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A176FD6" w14:textId="2AE48656" w:rsidR="00745C6F" w:rsidRPr="00154465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154465">
              <w:rPr>
                <w:rFonts w:asciiTheme="minorHAnsi" w:hAnsiTheme="minorHAnsi" w:cs="Arial"/>
                <w:b/>
              </w:rPr>
              <w:t>Speed</w:t>
            </w:r>
            <w:r w:rsidR="00154465" w:rsidRPr="00154465">
              <w:rPr>
                <w:rFonts w:asciiTheme="minorHAnsi" w:hAnsiTheme="minorHAnsi" w:cs="Arial"/>
                <w:b/>
              </w:rPr>
              <w:t xml:space="preserve"> (i</w:t>
            </w:r>
            <w:r w:rsidRPr="00154465">
              <w:rPr>
                <w:rFonts w:asciiTheme="minorHAnsi" w:hAnsiTheme="minorHAnsi" w:cs="Arial"/>
                <w:b/>
              </w:rPr>
              <w:t>n knots and tenth</w:t>
            </w:r>
            <w:r w:rsidR="007A711B" w:rsidRPr="00154465">
              <w:rPr>
                <w:rFonts w:asciiTheme="minorHAnsi" w:hAnsiTheme="minorHAnsi" w:cs="Arial"/>
                <w:b/>
              </w:rPr>
              <w:t>s of a</w:t>
            </w:r>
            <w:r w:rsidR="00BD6D1D" w:rsidRPr="00154465">
              <w:rPr>
                <w:rFonts w:asciiTheme="minorHAnsi" w:hAnsiTheme="minorHAnsi" w:cs="Arial"/>
                <w:b/>
              </w:rPr>
              <w:t xml:space="preserve"> knot as a three d</w:t>
            </w:r>
            <w:r w:rsidR="007A711B" w:rsidRPr="00154465">
              <w:rPr>
                <w:rFonts w:asciiTheme="minorHAnsi" w:hAnsiTheme="minorHAnsi" w:cs="Arial"/>
                <w:b/>
              </w:rPr>
              <w:t>igit group)</w:t>
            </w:r>
          </w:p>
        </w:tc>
      </w:tr>
      <w:tr w:rsidR="00745C6F" w:rsidRPr="00BD6D1D" w14:paraId="5A94843C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60FFFCAB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612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32B106DE" w14:textId="77777777" w:rsidTr="006D0FCF">
        <w:trPr>
          <w:cantSplit/>
        </w:trPr>
        <w:tc>
          <w:tcPr>
            <w:tcW w:w="555" w:type="dxa"/>
          </w:tcPr>
          <w:p w14:paraId="0EA1C785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L.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F6FE4FF" w14:textId="6A984D48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</w:rPr>
            </w:pPr>
            <w:r w:rsidRPr="00BD6D1D">
              <w:rPr>
                <w:rFonts w:asciiTheme="minorHAnsi" w:hAnsiTheme="minorHAnsi" w:cs="Arial"/>
                <w:b/>
              </w:rPr>
              <w:t>Route informat</w:t>
            </w:r>
            <w:r w:rsidR="00BD6D1D">
              <w:rPr>
                <w:rFonts w:asciiTheme="minorHAnsi" w:hAnsiTheme="minorHAnsi" w:cs="Arial"/>
                <w:b/>
              </w:rPr>
              <w:t>ion</w:t>
            </w:r>
            <w:r w:rsidR="00154465">
              <w:rPr>
                <w:rFonts w:asciiTheme="minorHAnsi" w:hAnsiTheme="minorHAnsi" w:cs="Arial"/>
                <w:b/>
              </w:rPr>
              <w:t xml:space="preserve"> </w:t>
            </w:r>
            <w:r w:rsidR="00154465" w:rsidRPr="00154465">
              <w:rPr>
                <w:rFonts w:asciiTheme="minorHAnsi" w:hAnsiTheme="minorHAnsi" w:cs="Arial"/>
                <w:b/>
              </w:rPr>
              <w:t>(d</w:t>
            </w:r>
            <w:r w:rsidR="007A711B" w:rsidRPr="00154465">
              <w:rPr>
                <w:rFonts w:asciiTheme="minorHAnsi" w:hAnsiTheme="minorHAnsi" w:cs="Arial"/>
                <w:b/>
              </w:rPr>
              <w:t>etails of intended track</w:t>
            </w:r>
            <w:r w:rsidR="00BD6D1D" w:rsidRPr="00154465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45C6F" w:rsidRPr="00BD6D1D" w14:paraId="550FA2D5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4C6152C8" w14:textId="77777777" w:rsidR="00745C6F" w:rsidRPr="00BD6D1D" w:rsidRDefault="00745C6F" w:rsidP="009A06ED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E38" w14:textId="77777777" w:rsidR="00745C6F" w:rsidRPr="00BD6D1D" w:rsidRDefault="00745C6F" w:rsidP="009A06ED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031F84DF" w14:textId="77777777" w:rsidTr="006D0FCF">
        <w:trPr>
          <w:cantSplit/>
        </w:trPr>
        <w:tc>
          <w:tcPr>
            <w:tcW w:w="555" w:type="dxa"/>
          </w:tcPr>
          <w:p w14:paraId="53E6B313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lastRenderedPageBreak/>
              <w:t>M.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470B6BE" w14:textId="1818250F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Full details of radio station</w:t>
            </w:r>
            <w:r w:rsidR="007A711B" w:rsidRPr="00BD6D1D">
              <w:rPr>
                <w:rFonts w:asciiTheme="minorHAnsi" w:hAnsiTheme="minorHAnsi" w:cs="Arial"/>
                <w:b/>
              </w:rPr>
              <w:t>s and frequencies being guarded</w:t>
            </w:r>
          </w:p>
        </w:tc>
      </w:tr>
      <w:tr w:rsidR="00745C6F" w:rsidRPr="00BD6D1D" w14:paraId="48B5D522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6B391D6D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435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1ADE8586" w14:textId="77777777" w:rsidTr="006D0FCF">
        <w:trPr>
          <w:cantSplit/>
        </w:trPr>
        <w:tc>
          <w:tcPr>
            <w:tcW w:w="555" w:type="dxa"/>
          </w:tcPr>
          <w:p w14:paraId="02BE55D1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N.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AEEEBF2" w14:textId="1AA75A3E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</w:rPr>
            </w:pPr>
            <w:r w:rsidRPr="00BD6D1D">
              <w:rPr>
                <w:rFonts w:asciiTheme="minorHAnsi" w:hAnsiTheme="minorHAnsi" w:cs="Arial"/>
                <w:b/>
              </w:rPr>
              <w:t xml:space="preserve">Time of next </w:t>
            </w:r>
            <w:r w:rsidRPr="00154465">
              <w:rPr>
                <w:rFonts w:asciiTheme="minorHAnsi" w:hAnsiTheme="minorHAnsi" w:cs="Arial"/>
                <w:b/>
              </w:rPr>
              <w:t>report</w:t>
            </w:r>
            <w:r w:rsidR="00154465" w:rsidRPr="00154465">
              <w:rPr>
                <w:rFonts w:asciiTheme="minorHAnsi" w:hAnsiTheme="minorHAnsi" w:cs="Arial"/>
                <w:b/>
              </w:rPr>
              <w:t xml:space="preserve"> </w:t>
            </w:r>
            <w:r w:rsidRPr="00154465">
              <w:rPr>
                <w:rFonts w:asciiTheme="minorHAnsi" w:hAnsiTheme="minorHAnsi" w:cs="Arial"/>
                <w:b/>
              </w:rPr>
              <w:t>(time must be expressed as Coordinated Universal Time UTC)</w:t>
            </w:r>
          </w:p>
        </w:tc>
      </w:tr>
      <w:tr w:rsidR="00745C6F" w:rsidRPr="00BD6D1D" w14:paraId="4D611787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65B531A8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AE9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74A8F51E" w14:textId="77777777" w:rsidTr="00E35C1B">
        <w:trPr>
          <w:cantSplit/>
        </w:trPr>
        <w:tc>
          <w:tcPr>
            <w:tcW w:w="555" w:type="dxa"/>
          </w:tcPr>
          <w:p w14:paraId="5E1098B6" w14:textId="02F402CB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</w:t>
            </w:r>
            <w:r w:rsidRPr="00BD6D1D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3DBF72EE" w14:textId="17558121" w:rsidR="009A06ED" w:rsidRPr="00BD6D1D" w:rsidRDefault="009A06ED" w:rsidP="00B77CE7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Type of oil or the correct technical name of the nox</w:t>
            </w:r>
            <w:r w:rsidR="00154465">
              <w:rPr>
                <w:rFonts w:asciiTheme="minorHAnsi" w:hAnsiTheme="minorHAnsi" w:cs="Arial"/>
                <w:b/>
              </w:rPr>
              <w:t>ious liquid substances on board</w:t>
            </w:r>
          </w:p>
        </w:tc>
      </w:tr>
      <w:tr w:rsidR="009A06ED" w:rsidRPr="00BD6D1D" w14:paraId="49406D6D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10D065E1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475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42F30331" w14:textId="77777777" w:rsidTr="00E35C1B">
        <w:trPr>
          <w:cantSplit/>
        </w:trPr>
        <w:tc>
          <w:tcPr>
            <w:tcW w:w="555" w:type="dxa"/>
          </w:tcPr>
          <w:p w14:paraId="47B2CF08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1BD36FB" w14:textId="7680E9F0" w:rsidR="009A06ED" w:rsidRPr="00BD6D1D" w:rsidRDefault="00154465" w:rsidP="00B77CE7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United Nations number or numbers</w:t>
            </w:r>
          </w:p>
        </w:tc>
      </w:tr>
      <w:tr w:rsidR="009A06ED" w:rsidRPr="00BD6D1D" w14:paraId="1858C489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7FCE37A1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A9C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00C4A147" w14:textId="77777777" w:rsidTr="00E35C1B">
        <w:trPr>
          <w:cantSplit/>
        </w:trPr>
        <w:tc>
          <w:tcPr>
            <w:tcW w:w="555" w:type="dxa"/>
          </w:tcPr>
          <w:p w14:paraId="207888A6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B1F09B7" w14:textId="4F100260" w:rsidR="009A06ED" w:rsidRPr="00BD6D1D" w:rsidRDefault="009A06ED" w:rsidP="00B77CE7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Pollution category (A, B, C or D) for each noxious liquid </w:t>
            </w:r>
            <w:r w:rsidR="00154465">
              <w:rPr>
                <w:rFonts w:asciiTheme="minorHAnsi" w:hAnsiTheme="minorHAnsi" w:cs="Arial"/>
                <w:b/>
              </w:rPr>
              <w:t>substances</w:t>
            </w:r>
          </w:p>
        </w:tc>
      </w:tr>
      <w:tr w:rsidR="009A06ED" w:rsidRPr="00BD6D1D" w14:paraId="59C9DB1D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126BD492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AC39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6CE535EB" w14:textId="77777777" w:rsidTr="00E35C1B">
        <w:trPr>
          <w:cantSplit/>
        </w:trPr>
        <w:tc>
          <w:tcPr>
            <w:tcW w:w="555" w:type="dxa"/>
          </w:tcPr>
          <w:p w14:paraId="5E8C1B22" w14:textId="7B1B494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3FF9CAC8" w14:textId="335C5DAC" w:rsidR="009A06ED" w:rsidRPr="00BD6D1D" w:rsidRDefault="009A06ED" w:rsidP="00B77CE7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Names of manufacturers of subst</w:t>
            </w:r>
            <w:r w:rsidR="00154465">
              <w:rPr>
                <w:rFonts w:asciiTheme="minorHAnsi" w:hAnsiTheme="minorHAnsi" w:cs="Arial"/>
                <w:b/>
              </w:rPr>
              <w:t>ances or consignee or consignor</w:t>
            </w:r>
          </w:p>
        </w:tc>
      </w:tr>
      <w:tr w:rsidR="009A06ED" w:rsidRPr="00BD6D1D" w14:paraId="7F044DCD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30525B5A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396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2C0552D3" w14:textId="77777777" w:rsidTr="00E35C1B">
        <w:trPr>
          <w:cantSplit/>
        </w:trPr>
        <w:tc>
          <w:tcPr>
            <w:tcW w:w="555" w:type="dxa"/>
          </w:tcPr>
          <w:p w14:paraId="6329A948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0501A14" w14:textId="4FB87365" w:rsidR="009A06ED" w:rsidRPr="00BD6D1D" w:rsidRDefault="009A06ED" w:rsidP="00B77CE7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 estimate of</w:t>
            </w:r>
            <w:r w:rsidR="00154465">
              <w:rPr>
                <w:rFonts w:asciiTheme="minorHAnsi" w:hAnsiTheme="minorHAnsi" w:cs="Arial"/>
                <w:b/>
              </w:rPr>
              <w:t xml:space="preserve"> the quantity of the substances</w:t>
            </w:r>
          </w:p>
        </w:tc>
      </w:tr>
      <w:tr w:rsidR="009A06ED" w:rsidRPr="00BD6D1D" w14:paraId="53EA1003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63472F28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ED0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157439AE" w14:textId="77777777" w:rsidTr="006D0FCF">
        <w:trPr>
          <w:cantSplit/>
        </w:trPr>
        <w:tc>
          <w:tcPr>
            <w:tcW w:w="555" w:type="dxa"/>
          </w:tcPr>
          <w:p w14:paraId="0A41DCF3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Q.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BC5FC7E" w14:textId="60C5E159" w:rsidR="00745C6F" w:rsidRPr="00154465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154465">
              <w:rPr>
                <w:rFonts w:asciiTheme="minorHAnsi" w:hAnsiTheme="minorHAnsi" w:cs="Arial"/>
                <w:b/>
              </w:rPr>
              <w:t>Brief details of defects, damage, def</w:t>
            </w:r>
            <w:r w:rsidR="00154465" w:rsidRPr="00154465">
              <w:rPr>
                <w:rFonts w:asciiTheme="minorHAnsi" w:hAnsiTheme="minorHAnsi" w:cs="Arial"/>
                <w:b/>
              </w:rPr>
              <w:t>i</w:t>
            </w:r>
            <w:r w:rsidR="00154465">
              <w:rPr>
                <w:rFonts w:asciiTheme="minorHAnsi" w:hAnsiTheme="minorHAnsi" w:cs="Arial"/>
                <w:b/>
              </w:rPr>
              <w:t>ciencies or other limitations (</w:t>
            </w:r>
            <w:r w:rsidR="00154465" w:rsidRPr="00154465">
              <w:rPr>
                <w:rFonts w:asciiTheme="minorHAnsi" w:hAnsiTheme="minorHAnsi" w:cs="Arial"/>
                <w:b/>
              </w:rPr>
              <w:t>t</w:t>
            </w:r>
            <w:r w:rsidR="00154465">
              <w:rPr>
                <w:rFonts w:asciiTheme="minorHAnsi" w:hAnsiTheme="minorHAnsi" w:cs="Arial"/>
                <w:b/>
              </w:rPr>
              <w:t>his</w:t>
            </w:r>
            <w:r w:rsidRPr="00154465">
              <w:rPr>
                <w:rFonts w:asciiTheme="minorHAnsi" w:hAnsiTheme="minorHAnsi" w:cs="Arial"/>
                <w:b/>
              </w:rPr>
              <w:t xml:space="preserve"> must include the condition of the vessel and the ability to </w:t>
            </w:r>
            <w:r w:rsidR="007A711B" w:rsidRPr="00154465">
              <w:rPr>
                <w:rFonts w:asciiTheme="minorHAnsi" w:hAnsiTheme="minorHAnsi" w:cs="Arial"/>
                <w:b/>
              </w:rPr>
              <w:t>transfer cargo, ballast or fuel</w:t>
            </w:r>
            <w:r w:rsidR="00154465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45C6F" w:rsidRPr="00BD6D1D" w14:paraId="165A03F4" w14:textId="77777777" w:rsidTr="00B77CE7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26D57BC3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07A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B77CE7" w:rsidRPr="00BD6D1D" w14:paraId="30E384B4" w14:textId="77777777" w:rsidTr="00B77CE7">
        <w:trPr>
          <w:cantSplit/>
        </w:trPr>
        <w:tc>
          <w:tcPr>
            <w:tcW w:w="555" w:type="dxa"/>
          </w:tcPr>
          <w:p w14:paraId="5B2EACC7" w14:textId="125027FA" w:rsidR="00B77CE7" w:rsidRDefault="00B77CE7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</w:tcBorders>
            <w:vAlign w:val="center"/>
          </w:tcPr>
          <w:p w14:paraId="28A72FDA" w14:textId="5D3CF5A2" w:rsidR="00B77CE7" w:rsidRPr="00B77CE7" w:rsidRDefault="00B77CE7" w:rsidP="00154465">
            <w:pPr>
              <w:keepNext/>
              <w:spacing w:before="80" w:after="80"/>
              <w:rPr>
                <w:b/>
              </w:rPr>
            </w:pPr>
            <w:r w:rsidRPr="00B77CE7">
              <w:rPr>
                <w:b/>
              </w:rPr>
              <w:t>Br</w:t>
            </w:r>
            <w:r w:rsidR="00154465">
              <w:rPr>
                <w:b/>
              </w:rPr>
              <w:t xml:space="preserve">ief details of actual </w:t>
            </w:r>
            <w:r w:rsidR="00154465" w:rsidRPr="00154465">
              <w:rPr>
                <w:b/>
              </w:rPr>
              <w:t xml:space="preserve">pollution (this must </w:t>
            </w:r>
            <w:r w:rsidRPr="00154465">
              <w:rPr>
                <w:b/>
              </w:rPr>
              <w:t xml:space="preserve">include the type of oil, an estimate of the quantity discharged, whether the discharge is continuing, </w:t>
            </w:r>
            <w:r w:rsidR="00154465">
              <w:rPr>
                <w:b/>
              </w:rPr>
              <w:t>the cause of the discharge and</w:t>
            </w:r>
            <w:r w:rsidRPr="00154465">
              <w:rPr>
                <w:b/>
              </w:rPr>
              <w:t xml:space="preserve"> if possible, an estimate of the movement of the slick</w:t>
            </w:r>
            <w:r w:rsidR="00154465" w:rsidRPr="00154465">
              <w:rPr>
                <w:b/>
              </w:rPr>
              <w:t>)</w:t>
            </w:r>
          </w:p>
        </w:tc>
      </w:tr>
      <w:tr w:rsidR="009A06ED" w:rsidRPr="00BD6D1D" w14:paraId="48FEE729" w14:textId="77777777" w:rsidTr="00B77CE7">
        <w:trPr>
          <w:cantSplit/>
        </w:trPr>
        <w:tc>
          <w:tcPr>
            <w:tcW w:w="555" w:type="dxa"/>
          </w:tcPr>
          <w:p w14:paraId="672908FD" w14:textId="4FBAF47C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2C4AB498" w14:textId="308F5588" w:rsidR="009A06ED" w:rsidRPr="00BD6D1D" w:rsidRDefault="009A06ED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28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Type of oil or the correct technical name of the noxious liquid su</w:t>
            </w:r>
            <w:r w:rsidR="00154465">
              <w:rPr>
                <w:rFonts w:asciiTheme="minorHAnsi" w:hAnsiTheme="minorHAnsi" w:cs="Arial"/>
                <w:b/>
              </w:rPr>
              <w:t>bstance discharged into the sea</w:t>
            </w:r>
          </w:p>
        </w:tc>
      </w:tr>
      <w:tr w:rsidR="009A06ED" w:rsidRPr="00BD6D1D" w14:paraId="3A880C24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75F6F5B8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E47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46E2D97D" w14:textId="77777777" w:rsidTr="00E35C1B">
        <w:trPr>
          <w:cantSplit/>
        </w:trPr>
        <w:tc>
          <w:tcPr>
            <w:tcW w:w="555" w:type="dxa"/>
          </w:tcPr>
          <w:p w14:paraId="10468C76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7D873400" w14:textId="7001FC06" w:rsidR="009A06ED" w:rsidRPr="00BD6D1D" w:rsidRDefault="00154465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28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United Nations number or numbers</w:t>
            </w:r>
          </w:p>
        </w:tc>
      </w:tr>
      <w:tr w:rsidR="009A06ED" w:rsidRPr="00BD6D1D" w14:paraId="2A1F839F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07BE630F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757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71E6EE88" w14:textId="77777777" w:rsidTr="00E35C1B">
        <w:trPr>
          <w:cantSplit/>
        </w:trPr>
        <w:tc>
          <w:tcPr>
            <w:tcW w:w="555" w:type="dxa"/>
          </w:tcPr>
          <w:p w14:paraId="31FE4533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2B1967D" w14:textId="074EF849" w:rsidR="009A06ED" w:rsidRPr="00BD6D1D" w:rsidRDefault="009A06ED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28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Pollution category (A, B, C or D) for</w:t>
            </w:r>
            <w:r w:rsidR="00154465">
              <w:rPr>
                <w:rFonts w:asciiTheme="minorHAnsi" w:hAnsiTheme="minorHAnsi" w:cs="Arial"/>
                <w:b/>
              </w:rPr>
              <w:t xml:space="preserve"> each noxious liquid substances</w:t>
            </w:r>
          </w:p>
        </w:tc>
      </w:tr>
      <w:tr w:rsidR="009A06ED" w:rsidRPr="00BD6D1D" w14:paraId="27DE70AA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4359CF4B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2C6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6F133B76" w14:textId="77777777" w:rsidTr="00E35C1B">
        <w:trPr>
          <w:cantSplit/>
        </w:trPr>
        <w:tc>
          <w:tcPr>
            <w:tcW w:w="555" w:type="dxa"/>
          </w:tcPr>
          <w:p w14:paraId="1B94F177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3C00358D" w14:textId="5DDD81A5" w:rsidR="009A06ED" w:rsidRPr="00BD6D1D" w:rsidRDefault="009A06ED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28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Names of manufacturers of subst</w:t>
            </w:r>
            <w:r w:rsidR="00154465">
              <w:rPr>
                <w:rFonts w:asciiTheme="minorHAnsi" w:hAnsiTheme="minorHAnsi" w:cs="Arial"/>
                <w:b/>
              </w:rPr>
              <w:t>ances or consignee or consignor</w:t>
            </w:r>
          </w:p>
        </w:tc>
      </w:tr>
      <w:tr w:rsidR="009A06ED" w:rsidRPr="00BD6D1D" w14:paraId="2F4D2609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4FDD0485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675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2AF96718" w14:textId="77777777" w:rsidTr="00E35C1B">
        <w:trPr>
          <w:cantSplit/>
        </w:trPr>
        <w:tc>
          <w:tcPr>
            <w:tcW w:w="555" w:type="dxa"/>
          </w:tcPr>
          <w:p w14:paraId="3DB8E0BD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89298B6" w14:textId="0F3A5C59" w:rsidR="009A06ED" w:rsidRPr="00BD6D1D" w:rsidRDefault="009A06ED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28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 estimate of</w:t>
            </w:r>
            <w:r w:rsidR="00154465">
              <w:rPr>
                <w:rFonts w:asciiTheme="minorHAnsi" w:hAnsiTheme="minorHAnsi" w:cs="Arial"/>
                <w:b/>
              </w:rPr>
              <w:t xml:space="preserve"> the quantity of the substances</w:t>
            </w:r>
          </w:p>
        </w:tc>
      </w:tr>
      <w:tr w:rsidR="009A06ED" w:rsidRPr="00BD6D1D" w14:paraId="7D300E3B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3CF4C9A1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B06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2FD23B3D" w14:textId="77777777" w:rsidTr="00E35C1B">
        <w:trPr>
          <w:cantSplit/>
        </w:trPr>
        <w:tc>
          <w:tcPr>
            <w:tcW w:w="555" w:type="dxa"/>
          </w:tcPr>
          <w:p w14:paraId="16093B63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B380985" w14:textId="61E0DD31" w:rsidR="009A06ED" w:rsidRPr="00BD6D1D" w:rsidRDefault="009A06ED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Whe</w:t>
            </w:r>
            <w:r w:rsidR="00154465">
              <w:rPr>
                <w:rFonts w:asciiTheme="minorHAnsi" w:hAnsiTheme="minorHAnsi" w:cs="Arial"/>
                <w:b/>
              </w:rPr>
              <w:t>ther substances floated or sank</w:t>
            </w:r>
          </w:p>
        </w:tc>
      </w:tr>
      <w:tr w:rsidR="009A06ED" w:rsidRPr="00BD6D1D" w14:paraId="60683DDD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2F3759D2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BC7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375ADD90" w14:textId="77777777" w:rsidTr="00E35C1B">
        <w:trPr>
          <w:cantSplit/>
        </w:trPr>
        <w:tc>
          <w:tcPr>
            <w:tcW w:w="555" w:type="dxa"/>
          </w:tcPr>
          <w:p w14:paraId="6121B9E7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65E5AE41" w14:textId="2A17EA35" w:rsidR="009A06ED" w:rsidRPr="00BD6D1D" w:rsidRDefault="00154465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28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Whether loss is continuing</w:t>
            </w:r>
          </w:p>
        </w:tc>
      </w:tr>
      <w:tr w:rsidR="009A06ED" w:rsidRPr="00BD6D1D" w14:paraId="67293A75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33F2B102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F73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680885FE" w14:textId="77777777" w:rsidTr="00E35C1B">
        <w:trPr>
          <w:cantSplit/>
        </w:trPr>
        <w:tc>
          <w:tcPr>
            <w:tcW w:w="555" w:type="dxa"/>
          </w:tcPr>
          <w:p w14:paraId="33B496BD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20795BF" w14:textId="4D21E6F9" w:rsidR="009A06ED" w:rsidRPr="00BD6D1D" w:rsidRDefault="00154465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Cause of loss</w:t>
            </w:r>
          </w:p>
        </w:tc>
      </w:tr>
      <w:tr w:rsidR="009A06ED" w:rsidRPr="00BD6D1D" w14:paraId="7226F7FC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2A0957A9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7EF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5A3B6E13" w14:textId="77777777" w:rsidTr="00E35C1B">
        <w:trPr>
          <w:cantSplit/>
        </w:trPr>
        <w:tc>
          <w:tcPr>
            <w:tcW w:w="555" w:type="dxa"/>
          </w:tcPr>
          <w:p w14:paraId="5C04686B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026C40A" w14:textId="1B7C1DBD" w:rsidR="009A06ED" w:rsidRPr="00BD6D1D" w:rsidRDefault="009A06ED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Estimate of the movement of the discharged or lost substances givi</w:t>
            </w:r>
            <w:r w:rsidR="00154465">
              <w:rPr>
                <w:rFonts w:asciiTheme="minorHAnsi" w:hAnsiTheme="minorHAnsi" w:cs="Arial"/>
                <w:b/>
              </w:rPr>
              <w:t>ng current conditions, if known</w:t>
            </w:r>
          </w:p>
        </w:tc>
      </w:tr>
      <w:tr w:rsidR="009A06ED" w:rsidRPr="00BD6D1D" w14:paraId="00B14202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34FAC2D1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5B1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A06ED" w:rsidRPr="00BD6D1D" w14:paraId="577CB3D8" w14:textId="77777777" w:rsidTr="00E35C1B">
        <w:trPr>
          <w:cantSplit/>
        </w:trPr>
        <w:tc>
          <w:tcPr>
            <w:tcW w:w="555" w:type="dxa"/>
          </w:tcPr>
          <w:p w14:paraId="2B3DFDE0" w14:textId="77777777" w:rsidR="009A06ED" w:rsidRPr="00BD6D1D" w:rsidRDefault="009A06E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0441483B" w14:textId="1382D343" w:rsidR="009A06ED" w:rsidRPr="00BD6D1D" w:rsidRDefault="009A06ED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Estimate </w:t>
            </w:r>
            <w:r w:rsidR="00154465">
              <w:rPr>
                <w:rFonts w:asciiTheme="minorHAnsi" w:hAnsiTheme="minorHAnsi" w:cs="Arial"/>
                <w:b/>
              </w:rPr>
              <w:t>of the surface are of the spill</w:t>
            </w:r>
          </w:p>
        </w:tc>
      </w:tr>
      <w:tr w:rsidR="009A06ED" w:rsidRPr="00BD6D1D" w14:paraId="42A91C9F" w14:textId="77777777" w:rsidTr="00E35C1B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660C54B3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67D" w14:textId="77777777" w:rsidR="009A06ED" w:rsidRPr="00BD6D1D" w:rsidRDefault="009A06ED" w:rsidP="00E35C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1A06551C" w14:textId="77777777" w:rsidTr="006D0FCF">
        <w:trPr>
          <w:cantSplit/>
        </w:trPr>
        <w:tc>
          <w:tcPr>
            <w:tcW w:w="555" w:type="dxa"/>
          </w:tcPr>
          <w:p w14:paraId="4E380617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S.</w:t>
            </w: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564E6F07" w14:textId="51B1DB93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Weather and sea conditions, including wind force and direction and re</w:t>
            </w:r>
            <w:r w:rsidR="007A711B" w:rsidRPr="00BD6D1D">
              <w:rPr>
                <w:rFonts w:asciiTheme="minorHAnsi" w:hAnsiTheme="minorHAnsi" w:cs="Arial"/>
                <w:b/>
              </w:rPr>
              <w:t>levant tidal or current details</w:t>
            </w:r>
          </w:p>
        </w:tc>
      </w:tr>
      <w:tr w:rsidR="00745C6F" w:rsidRPr="00BD6D1D" w14:paraId="5D32D59C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7FFBC66B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05D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0288B611" w14:textId="77777777" w:rsidTr="006D0FCF">
        <w:trPr>
          <w:cantSplit/>
        </w:trPr>
        <w:tc>
          <w:tcPr>
            <w:tcW w:w="555" w:type="dxa"/>
          </w:tcPr>
          <w:p w14:paraId="0239BC2F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T.</w:t>
            </w:r>
          </w:p>
        </w:tc>
        <w:tc>
          <w:tcPr>
            <w:tcW w:w="9651" w:type="dxa"/>
            <w:gridSpan w:val="16"/>
            <w:tcBorders>
              <w:top w:val="single" w:sz="4" w:space="0" w:color="auto"/>
            </w:tcBorders>
          </w:tcPr>
          <w:p w14:paraId="7BF509DF" w14:textId="2520F8DC" w:rsidR="00745C6F" w:rsidRPr="00BD6D1D" w:rsidRDefault="00745C6F" w:rsidP="00154465">
            <w:pPr>
              <w:keepNext/>
              <w:spacing w:before="120" w:after="120"/>
              <w:rPr>
                <w:rFonts w:asciiTheme="minorHAnsi" w:hAnsiTheme="minorHAnsi" w:cs="Arial"/>
              </w:rPr>
            </w:pPr>
            <w:r w:rsidRPr="00BD6D1D">
              <w:rPr>
                <w:rFonts w:asciiTheme="minorHAnsi" w:hAnsiTheme="minorHAnsi" w:cs="Arial"/>
                <w:b/>
              </w:rPr>
              <w:t>Name, address, telephone and facsimile numbers of the vessel’s owner and representative</w:t>
            </w:r>
            <w:r w:rsidR="00154465">
              <w:rPr>
                <w:rFonts w:asciiTheme="minorHAnsi" w:hAnsiTheme="minorHAnsi" w:cs="Arial"/>
                <w:b/>
              </w:rPr>
              <w:t xml:space="preserve"> </w:t>
            </w:r>
            <w:r w:rsidRPr="00154465">
              <w:rPr>
                <w:rFonts w:asciiTheme="minorHAnsi" w:hAnsiTheme="minorHAnsi" w:cs="Arial"/>
                <w:b/>
              </w:rPr>
              <w:t>(</w:t>
            </w:r>
            <w:r w:rsidR="00154465" w:rsidRPr="00154465">
              <w:rPr>
                <w:rFonts w:asciiTheme="minorHAnsi" w:hAnsiTheme="minorHAnsi" w:cs="Arial"/>
                <w:b/>
              </w:rPr>
              <w:t>manager, operator</w:t>
            </w:r>
            <w:r w:rsidR="007A711B" w:rsidRPr="00154465">
              <w:rPr>
                <w:rFonts w:asciiTheme="minorHAnsi" w:hAnsiTheme="minorHAnsi" w:cs="Arial"/>
                <w:b/>
              </w:rPr>
              <w:t>, or their agents)</w:t>
            </w:r>
          </w:p>
        </w:tc>
      </w:tr>
      <w:tr w:rsidR="00BD6D1D" w:rsidRPr="00BD6D1D" w14:paraId="142D2158" w14:textId="77777777" w:rsidTr="006D0FCF">
        <w:trPr>
          <w:cantSplit/>
        </w:trPr>
        <w:tc>
          <w:tcPr>
            <w:tcW w:w="555" w:type="dxa"/>
          </w:tcPr>
          <w:p w14:paraId="51BD4C91" w14:textId="77777777" w:rsidR="00BD6D1D" w:rsidRPr="00BD6D1D" w:rsidRDefault="00BD6D1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360" w:type="dxa"/>
            <w:gridSpan w:val="5"/>
            <w:tcBorders>
              <w:bottom w:val="single" w:sz="4" w:space="0" w:color="auto"/>
            </w:tcBorders>
          </w:tcPr>
          <w:p w14:paraId="441122C4" w14:textId="77777777" w:rsidR="00BD6D1D" w:rsidRPr="00BD6D1D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Owner</w:t>
            </w:r>
          </w:p>
        </w:tc>
        <w:tc>
          <w:tcPr>
            <w:tcW w:w="282" w:type="dxa"/>
            <w:gridSpan w:val="2"/>
          </w:tcPr>
          <w:p w14:paraId="3D8A27ED" w14:textId="0AC509AF" w:rsidR="00BD6D1D" w:rsidRPr="00BD6D1D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09" w:type="dxa"/>
            <w:gridSpan w:val="9"/>
            <w:tcBorders>
              <w:left w:val="nil"/>
              <w:bottom w:val="single" w:sz="4" w:space="0" w:color="auto"/>
            </w:tcBorders>
          </w:tcPr>
          <w:p w14:paraId="782A91ED" w14:textId="77777777" w:rsidR="00BD6D1D" w:rsidRPr="00BD6D1D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Representative</w:t>
            </w:r>
          </w:p>
        </w:tc>
      </w:tr>
      <w:tr w:rsidR="00BD6D1D" w:rsidRPr="00BD6D1D" w14:paraId="594CD831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3364F1AC" w14:textId="77777777" w:rsidR="00BD6D1D" w:rsidRPr="00BD6D1D" w:rsidRDefault="00BD6D1D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C51" w14:textId="77777777" w:rsidR="00BD6D1D" w:rsidRPr="00BD6D1D" w:rsidRDefault="00BD6D1D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83182E" w14:textId="77777777" w:rsidR="00BD6D1D" w:rsidRPr="00BD6D1D" w:rsidRDefault="00BD6D1D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4DD" w14:textId="77777777" w:rsidR="00BD6D1D" w:rsidRPr="00BD6D1D" w:rsidRDefault="00BD6D1D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BD6D1D" w:rsidRPr="006D0FCF" w14:paraId="7DD50DAD" w14:textId="77777777" w:rsidTr="006D0FCF">
        <w:trPr>
          <w:cantSplit/>
        </w:trPr>
        <w:tc>
          <w:tcPr>
            <w:tcW w:w="555" w:type="dxa"/>
          </w:tcPr>
          <w:p w14:paraId="2264E458" w14:textId="77777777" w:rsidR="00BD6D1D" w:rsidRPr="006D0FCF" w:rsidRDefault="00BD6D1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A745BD" w14:textId="77777777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6D0FCF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282" w:type="dxa"/>
            <w:gridSpan w:val="2"/>
          </w:tcPr>
          <w:p w14:paraId="661872B2" w14:textId="6E140F99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E928F5" w14:textId="6D5ACA26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6D0FCF">
              <w:rPr>
                <w:rFonts w:asciiTheme="minorHAnsi" w:hAnsiTheme="minorHAnsi" w:cs="Arial"/>
                <w:b/>
              </w:rPr>
              <w:t>Address</w:t>
            </w:r>
          </w:p>
        </w:tc>
      </w:tr>
      <w:tr w:rsidR="00BD6D1D" w:rsidRPr="00BD6D1D" w14:paraId="6E05C140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4C460697" w14:textId="77777777" w:rsidR="00BD6D1D" w:rsidRPr="00BD6D1D" w:rsidRDefault="00BD6D1D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848" w14:textId="77777777" w:rsidR="00BD6D1D" w:rsidRPr="00BD6D1D" w:rsidRDefault="00BD6D1D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56B70" w14:textId="77777777" w:rsidR="00BD6D1D" w:rsidRPr="00BD6D1D" w:rsidRDefault="00BD6D1D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3E4" w14:textId="77777777" w:rsidR="00BD6D1D" w:rsidRPr="00BD6D1D" w:rsidRDefault="00BD6D1D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B77CE7" w:rsidRPr="00BD6D1D" w14:paraId="120033BB" w14:textId="77777777" w:rsidTr="006D0FCF">
        <w:trPr>
          <w:cantSplit/>
        </w:trPr>
        <w:tc>
          <w:tcPr>
            <w:tcW w:w="555" w:type="dxa"/>
          </w:tcPr>
          <w:p w14:paraId="717A9B68" w14:textId="77777777" w:rsidR="00BD6D1D" w:rsidRPr="00BD6D1D" w:rsidRDefault="00BD6D1D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705137F0" w14:textId="77777777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6D0FCF">
              <w:rPr>
                <w:rFonts w:asciiTheme="minorHAnsi" w:hAnsiTheme="minorHAnsi" w:cs="Arial"/>
                <w:b/>
              </w:rPr>
              <w:t>Telephone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55FA98D" w14:textId="5087443A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8990A8" w14:textId="77777777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6D0FCF">
              <w:rPr>
                <w:rFonts w:asciiTheme="minorHAnsi" w:hAnsiTheme="minorHAnsi" w:cs="Arial"/>
                <w:b/>
              </w:rPr>
              <w:t>Facsimile</w:t>
            </w:r>
          </w:p>
        </w:tc>
        <w:tc>
          <w:tcPr>
            <w:tcW w:w="282" w:type="dxa"/>
            <w:gridSpan w:val="2"/>
          </w:tcPr>
          <w:p w14:paraId="71F86ED2" w14:textId="4ED153D2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2DAA9" w14:textId="77777777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6D0FCF">
              <w:rPr>
                <w:rFonts w:asciiTheme="minorHAnsi" w:hAnsiTheme="minorHAnsi" w:cs="Arial"/>
                <w:b/>
              </w:rPr>
              <w:t>Telephone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14:paraId="62C05E01" w14:textId="450907F3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E345FA" w14:textId="77777777" w:rsidR="00BD6D1D" w:rsidRPr="006D0FCF" w:rsidRDefault="00BD6D1D" w:rsidP="00B77CE7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6D0FCF">
              <w:rPr>
                <w:rFonts w:asciiTheme="minorHAnsi" w:hAnsiTheme="minorHAnsi" w:cs="Arial"/>
                <w:b/>
              </w:rPr>
              <w:t>Facsimile</w:t>
            </w:r>
          </w:p>
        </w:tc>
      </w:tr>
      <w:tr w:rsidR="006D0FCF" w:rsidRPr="00BD6D1D" w14:paraId="09BC4162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415D2D3D" w14:textId="77777777" w:rsidR="006D0FCF" w:rsidRPr="00BD6D1D" w:rsidRDefault="006D0FC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5CD" w14:textId="77777777" w:rsidR="006D0FCF" w:rsidRPr="00BD6D1D" w:rsidRDefault="006D0FCF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F16EBD" w14:textId="77777777" w:rsidR="006D0FCF" w:rsidRPr="00BD6D1D" w:rsidRDefault="006D0FCF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DA0" w14:textId="77777777" w:rsidR="006D0FCF" w:rsidRPr="00BD6D1D" w:rsidRDefault="006D0FCF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2EB5C" w14:textId="77777777" w:rsidR="006D0FCF" w:rsidRPr="00BD6D1D" w:rsidRDefault="006D0FCF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FCB" w14:textId="77777777" w:rsidR="006D0FCF" w:rsidRPr="00BD6D1D" w:rsidRDefault="006D0FCF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55181" w14:textId="77777777" w:rsidR="006D0FCF" w:rsidRPr="00BD6D1D" w:rsidRDefault="006D0FCF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4ED" w14:textId="77777777" w:rsidR="006D0FCF" w:rsidRPr="00BD6D1D" w:rsidRDefault="006D0FCF" w:rsidP="00C9601B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010A1F9C" w14:textId="77777777" w:rsidTr="006D0FCF">
        <w:trPr>
          <w:cantSplit/>
        </w:trPr>
        <w:tc>
          <w:tcPr>
            <w:tcW w:w="555" w:type="dxa"/>
          </w:tcPr>
          <w:p w14:paraId="2CCD5158" w14:textId="77777777" w:rsidR="00745C6F" w:rsidRPr="00BD6D1D" w:rsidRDefault="00745C6F" w:rsidP="006D0FCF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lastRenderedPageBreak/>
              <w:t>U.</w:t>
            </w:r>
          </w:p>
        </w:tc>
        <w:tc>
          <w:tcPr>
            <w:tcW w:w="9651" w:type="dxa"/>
            <w:gridSpan w:val="16"/>
          </w:tcPr>
          <w:p w14:paraId="5BB67096" w14:textId="4A5B0667" w:rsidR="00745C6F" w:rsidRPr="00BD6D1D" w:rsidRDefault="00745C6F" w:rsidP="006D0FCF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Details of length, br</w:t>
            </w:r>
            <w:r w:rsidR="00154465">
              <w:rPr>
                <w:rFonts w:asciiTheme="minorHAnsi" w:hAnsiTheme="minorHAnsi" w:cs="Arial"/>
                <w:b/>
              </w:rPr>
              <w:t>eadth, tonnage and type of ship</w:t>
            </w:r>
          </w:p>
        </w:tc>
      </w:tr>
      <w:tr w:rsidR="00745C6F" w:rsidRPr="00BD6D1D" w14:paraId="6AE181B0" w14:textId="77777777" w:rsidTr="006D0FCF">
        <w:trPr>
          <w:cantSplit/>
        </w:trPr>
        <w:tc>
          <w:tcPr>
            <w:tcW w:w="555" w:type="dxa"/>
          </w:tcPr>
          <w:p w14:paraId="7C6B5379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3C6E44D1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Type of vessel</w:t>
            </w:r>
          </w:p>
        </w:tc>
        <w:tc>
          <w:tcPr>
            <w:tcW w:w="338" w:type="dxa"/>
          </w:tcPr>
          <w:p w14:paraId="6D52CEAE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14:paraId="1CCFD15D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Length</w:t>
            </w:r>
          </w:p>
        </w:tc>
        <w:tc>
          <w:tcPr>
            <w:tcW w:w="413" w:type="dxa"/>
          </w:tcPr>
          <w:p w14:paraId="6B9FA2D7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</w:tcPr>
          <w:p w14:paraId="66370BF0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Breadth</w:t>
            </w:r>
          </w:p>
        </w:tc>
        <w:tc>
          <w:tcPr>
            <w:tcW w:w="280" w:type="dxa"/>
          </w:tcPr>
          <w:p w14:paraId="68D1DD83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2BD6EF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Tonnage</w:t>
            </w:r>
          </w:p>
        </w:tc>
      </w:tr>
      <w:tr w:rsidR="00745C6F" w:rsidRPr="00BD6D1D" w14:paraId="66B2AC48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6839283C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3D4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1007BAA6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4E2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1BE3BCE2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838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31C67613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68E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11C081A2" w14:textId="77777777" w:rsidTr="006D0FCF">
        <w:trPr>
          <w:cantSplit/>
        </w:trPr>
        <w:tc>
          <w:tcPr>
            <w:tcW w:w="555" w:type="dxa"/>
          </w:tcPr>
          <w:p w14:paraId="6F8836EC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X.</w:t>
            </w:r>
          </w:p>
        </w:tc>
        <w:tc>
          <w:tcPr>
            <w:tcW w:w="9651" w:type="dxa"/>
            <w:gridSpan w:val="16"/>
            <w:tcBorders>
              <w:bottom w:val="single" w:sz="4" w:space="0" w:color="auto"/>
            </w:tcBorders>
          </w:tcPr>
          <w:p w14:paraId="57AFE3BC" w14:textId="32CB1420" w:rsidR="00745C6F" w:rsidRPr="00BD6D1D" w:rsidRDefault="00745C6F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 xml:space="preserve">Action being taken with regard to the discharge and movement of </w:t>
            </w:r>
            <w:r w:rsidR="007A711B" w:rsidRPr="00BD6D1D">
              <w:rPr>
                <w:rFonts w:asciiTheme="minorHAnsi" w:hAnsiTheme="minorHAnsi" w:cs="Arial"/>
                <w:b/>
              </w:rPr>
              <w:t>the ship</w:t>
            </w:r>
          </w:p>
        </w:tc>
      </w:tr>
      <w:tr w:rsidR="00745C6F" w:rsidRPr="00BD6D1D" w14:paraId="1E6ED174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2139F1A1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5CB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0D57B9EF" w14:textId="77777777" w:rsidTr="006D0FCF">
        <w:trPr>
          <w:cantSplit/>
        </w:trPr>
        <w:tc>
          <w:tcPr>
            <w:tcW w:w="555" w:type="dxa"/>
          </w:tcPr>
          <w:p w14:paraId="1C66076A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13730CC" w14:textId="7BAC02BD" w:rsidR="00745C6F" w:rsidRPr="00BD6D1D" w:rsidRDefault="00745C6F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Assistance or salvage efforts which have been requested or which have been provided by others</w:t>
            </w:r>
          </w:p>
        </w:tc>
      </w:tr>
      <w:tr w:rsidR="00745C6F" w:rsidRPr="00BD6D1D" w14:paraId="10AD235E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7984C5A9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B4E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745C6F" w:rsidRPr="00BD6D1D" w14:paraId="7021E6F1" w14:textId="77777777" w:rsidTr="006D0FCF">
        <w:trPr>
          <w:cantSplit/>
        </w:trPr>
        <w:tc>
          <w:tcPr>
            <w:tcW w:w="555" w:type="dxa"/>
          </w:tcPr>
          <w:p w14:paraId="5D329381" w14:textId="77777777" w:rsidR="00745C6F" w:rsidRPr="00BD6D1D" w:rsidRDefault="00745C6F" w:rsidP="00B77CE7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851AB34" w14:textId="73DC9D7A" w:rsidR="00745C6F" w:rsidRPr="00BD6D1D" w:rsidRDefault="00745C6F" w:rsidP="00B77CE7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BD6D1D">
              <w:rPr>
                <w:rFonts w:asciiTheme="minorHAnsi" w:hAnsiTheme="minorHAnsi" w:cs="Arial"/>
                <w:b/>
              </w:rPr>
              <w:t>The master of an assisting or salvaging vessel should report the particulars of the action undertaken or planned</w:t>
            </w:r>
            <w:bookmarkStart w:id="0" w:name="_GoBack"/>
            <w:bookmarkEnd w:id="0"/>
          </w:p>
        </w:tc>
      </w:tr>
      <w:tr w:rsidR="00745C6F" w:rsidRPr="00BD6D1D" w14:paraId="7B45AF50" w14:textId="77777777" w:rsidTr="006D0FC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</w:tcPr>
          <w:p w14:paraId="5FA5B1E5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241" w14:textId="77777777" w:rsidR="00745C6F" w:rsidRPr="00BD6D1D" w:rsidRDefault="00745C6F" w:rsidP="00C9601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919FDC3" w14:textId="77777777" w:rsidR="00B80AAF" w:rsidRPr="00745C6F" w:rsidRDefault="00B80AAF" w:rsidP="00745C6F"/>
    <w:sectPr w:rsidR="00B80AAF" w:rsidRPr="00745C6F" w:rsidSect="00A567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389D" w14:textId="77777777" w:rsidR="00411B3E" w:rsidRDefault="00411B3E" w:rsidP="007332FF">
      <w:r>
        <w:separator/>
      </w:r>
    </w:p>
  </w:endnote>
  <w:endnote w:type="continuationSeparator" w:id="0">
    <w:p w14:paraId="26EF1BC9" w14:textId="77777777" w:rsidR="00411B3E" w:rsidRDefault="00411B3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1D8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191A87F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8E6BB4D" w14:textId="3A14E831" w:rsidR="00D47DC7" w:rsidRPr="00E50199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54465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06AC3FDC" w14:textId="630FFA4A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5446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5446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DE7BD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7A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7F425A3" w14:textId="77777777" w:rsidTr="009A06ED">
      <w:trPr>
        <w:cantSplit/>
        <w:trHeight w:hRule="exact" w:val="1010"/>
      </w:trPr>
      <w:tc>
        <w:tcPr>
          <w:tcW w:w="7767" w:type="dxa"/>
          <w:vAlign w:val="bottom"/>
        </w:tcPr>
        <w:p w14:paraId="1D2342ED" w14:textId="3214713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54465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6CCB3E75" w14:textId="59002DF2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5446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5446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C280FD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88418E9" wp14:editId="4EBC5020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C54AE17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285A" w14:textId="77777777" w:rsidR="00411B3E" w:rsidRDefault="00411B3E" w:rsidP="007332FF">
      <w:r>
        <w:separator/>
      </w:r>
    </w:p>
  </w:footnote>
  <w:footnote w:type="continuationSeparator" w:id="0">
    <w:p w14:paraId="4A962BFC" w14:textId="77777777" w:rsidR="00411B3E" w:rsidRDefault="00411B3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F4DA" w14:textId="19F256A5" w:rsidR="00983000" w:rsidRPr="00162207" w:rsidRDefault="00411B3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6A78">
          <w:t>Harmful Substances Report – noxious liquid substance (POLREP)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D60C228" w14:textId="727D4311" w:rsidR="00E54F9E" w:rsidRDefault="00536A78" w:rsidP="00BD6D1D">
        <w:pPr>
          <w:pStyle w:val="Title"/>
        </w:pPr>
        <w:r>
          <w:rPr>
            <w:rStyle w:val="TitleChar"/>
          </w:rPr>
          <w:t>Harmful Substances Report – noxious liquid substance (POLREP)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C7F0CB7"/>
    <w:multiLevelType w:val="hybridMultilevel"/>
    <w:tmpl w:val="747E7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88414F4"/>
    <w:multiLevelType w:val="hybridMultilevel"/>
    <w:tmpl w:val="F2C4DC5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70485E"/>
    <w:multiLevelType w:val="hybridMultilevel"/>
    <w:tmpl w:val="9A38C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6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5"/>
  </w:num>
  <w:num w:numId="9">
    <w:abstractNumId w:val="24"/>
  </w:num>
  <w:num w:numId="10">
    <w:abstractNumId w:val="16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5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3F68"/>
    <w:rsid w:val="00056DEF"/>
    <w:rsid w:val="00056EDC"/>
    <w:rsid w:val="0006635A"/>
    <w:rsid w:val="00066973"/>
    <w:rsid w:val="000720BE"/>
    <w:rsid w:val="0007259C"/>
    <w:rsid w:val="0007430D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C7F"/>
    <w:rsid w:val="00132658"/>
    <w:rsid w:val="00150DC0"/>
    <w:rsid w:val="0015228C"/>
    <w:rsid w:val="0015394D"/>
    <w:rsid w:val="00154465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4EAC"/>
    <w:rsid w:val="001F59E6"/>
    <w:rsid w:val="00203F1C"/>
    <w:rsid w:val="00206936"/>
    <w:rsid w:val="00206C6F"/>
    <w:rsid w:val="00206FBD"/>
    <w:rsid w:val="00207746"/>
    <w:rsid w:val="00230031"/>
    <w:rsid w:val="00231907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600D"/>
    <w:rsid w:val="0040222A"/>
    <w:rsid w:val="00403A36"/>
    <w:rsid w:val="004047BC"/>
    <w:rsid w:val="004100F7"/>
    <w:rsid w:val="00411B3E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D5571"/>
    <w:rsid w:val="004E019E"/>
    <w:rsid w:val="004E06EC"/>
    <w:rsid w:val="004E0A3F"/>
    <w:rsid w:val="004E2CB7"/>
    <w:rsid w:val="004F016A"/>
    <w:rsid w:val="00500F94"/>
    <w:rsid w:val="00502FB3"/>
    <w:rsid w:val="00503284"/>
    <w:rsid w:val="00503DE9"/>
    <w:rsid w:val="0050530C"/>
    <w:rsid w:val="00505DEA"/>
    <w:rsid w:val="00507782"/>
    <w:rsid w:val="00512A04"/>
    <w:rsid w:val="00520499"/>
    <w:rsid w:val="005249F5"/>
    <w:rsid w:val="005260F7"/>
    <w:rsid w:val="00536A78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0B77"/>
    <w:rsid w:val="005E144D"/>
    <w:rsid w:val="005E1500"/>
    <w:rsid w:val="005E3A43"/>
    <w:rsid w:val="005F0B17"/>
    <w:rsid w:val="005F584D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0FCF"/>
    <w:rsid w:val="006D24DC"/>
    <w:rsid w:val="006D66F7"/>
    <w:rsid w:val="006E5798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834"/>
    <w:rsid w:val="00745C6F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A711B"/>
    <w:rsid w:val="007B03F5"/>
    <w:rsid w:val="007B5C09"/>
    <w:rsid w:val="007B5DA2"/>
    <w:rsid w:val="007C0966"/>
    <w:rsid w:val="007C19E7"/>
    <w:rsid w:val="007C5CFD"/>
    <w:rsid w:val="007C6D9F"/>
    <w:rsid w:val="007D39EB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6466"/>
    <w:rsid w:val="00854EC1"/>
    <w:rsid w:val="008560CC"/>
    <w:rsid w:val="0085797F"/>
    <w:rsid w:val="00861C9F"/>
    <w:rsid w:val="00861DC3"/>
    <w:rsid w:val="00861F51"/>
    <w:rsid w:val="00867019"/>
    <w:rsid w:val="00872EF1"/>
    <w:rsid w:val="008735A9"/>
    <w:rsid w:val="0087654D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BAE"/>
    <w:rsid w:val="008C70BB"/>
    <w:rsid w:val="008D0160"/>
    <w:rsid w:val="008D1B00"/>
    <w:rsid w:val="008D57B8"/>
    <w:rsid w:val="008E03FC"/>
    <w:rsid w:val="008E510B"/>
    <w:rsid w:val="00902B13"/>
    <w:rsid w:val="00902F77"/>
    <w:rsid w:val="00904ABF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2875"/>
    <w:rsid w:val="00977919"/>
    <w:rsid w:val="00983000"/>
    <w:rsid w:val="009870FA"/>
    <w:rsid w:val="009921C3"/>
    <w:rsid w:val="0099551D"/>
    <w:rsid w:val="009A06E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247"/>
    <w:rsid w:val="00A00828"/>
    <w:rsid w:val="00A03290"/>
    <w:rsid w:val="00A0387E"/>
    <w:rsid w:val="00A05BFD"/>
    <w:rsid w:val="00A07490"/>
    <w:rsid w:val="00A10655"/>
    <w:rsid w:val="00A12B64"/>
    <w:rsid w:val="00A156CB"/>
    <w:rsid w:val="00A22C38"/>
    <w:rsid w:val="00A25193"/>
    <w:rsid w:val="00A26E80"/>
    <w:rsid w:val="00A31AE8"/>
    <w:rsid w:val="00A3739D"/>
    <w:rsid w:val="00A37DDA"/>
    <w:rsid w:val="00A45005"/>
    <w:rsid w:val="00A451C0"/>
    <w:rsid w:val="00A567EE"/>
    <w:rsid w:val="00A70DD8"/>
    <w:rsid w:val="00A76790"/>
    <w:rsid w:val="00A85D0C"/>
    <w:rsid w:val="00A925EC"/>
    <w:rsid w:val="00A929AA"/>
    <w:rsid w:val="00A92B6B"/>
    <w:rsid w:val="00AA1220"/>
    <w:rsid w:val="00AA541E"/>
    <w:rsid w:val="00AD0DA4"/>
    <w:rsid w:val="00AD4169"/>
    <w:rsid w:val="00AE25C6"/>
    <w:rsid w:val="00AE306C"/>
    <w:rsid w:val="00AF28C1"/>
    <w:rsid w:val="00AF60B9"/>
    <w:rsid w:val="00B02EF1"/>
    <w:rsid w:val="00B051E3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0ADD"/>
    <w:rsid w:val="00B343CC"/>
    <w:rsid w:val="00B5084A"/>
    <w:rsid w:val="00B606A1"/>
    <w:rsid w:val="00B614F7"/>
    <w:rsid w:val="00B61B26"/>
    <w:rsid w:val="00B65E6B"/>
    <w:rsid w:val="00B675B2"/>
    <w:rsid w:val="00B67B6B"/>
    <w:rsid w:val="00B77CE7"/>
    <w:rsid w:val="00B80AAF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6D1D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053A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692D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199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2D8D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F6F7"/>
  <w15:docId w15:val="{6C050384-07E5-4D39-AB81-5A0E44C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DC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DC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51C0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ccaus@ams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m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inesafety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ollution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B771C-2C99-4924-9B92-D96A03E5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11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Harmful Substances Report – Noxious liquid substance (POLREP)</vt:lpstr>
    </vt:vector>
  </TitlesOfParts>
  <Company>Environment, Parks and Water Security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Harmful Substances Report – noxious liquid substance (POLREP)</dc:title>
  <dc:creator>Northern Territory Government</dc:creator>
  <cp:lastModifiedBy>Valaree Lola Chuah</cp:lastModifiedBy>
  <cp:revision>5</cp:revision>
  <cp:lastPrinted>2019-10-02T06:23:00Z</cp:lastPrinted>
  <dcterms:created xsi:type="dcterms:W3CDTF">2020-09-23T06:42:00Z</dcterms:created>
  <dcterms:modified xsi:type="dcterms:W3CDTF">2020-09-23T23:38:00Z</dcterms:modified>
</cp:coreProperties>
</file>