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3879E9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3879E9">
        <w:t>15</w:t>
      </w:r>
      <w:r w:rsidR="004E2B3B">
        <w:tab/>
      </w:r>
      <w:r w:rsidR="003879E9">
        <w:t>11</w:t>
      </w:r>
      <w:r w:rsidR="002F070D">
        <w:t xml:space="preserve"> April</w:t>
      </w:r>
      <w:r w:rsidR="008A2F9E">
        <w:t xml:space="preserve"> 2018</w:t>
      </w:r>
    </w:p>
    <w:p w:rsidR="004F0F25" w:rsidRDefault="004F0F25" w:rsidP="00C14668">
      <w:pPr>
        <w:pStyle w:val="Heading1"/>
        <w:widowControl w:val="0"/>
        <w:spacing w:before="200" w:after="200"/>
      </w:pPr>
      <w:r>
        <w:t>Anzac Day</w:t>
      </w:r>
    </w:p>
    <w:p w:rsidR="004F0F25" w:rsidRPr="004F0F25" w:rsidRDefault="004F0F25" w:rsidP="004F0F25">
      <w:pPr>
        <w:jc w:val="both"/>
      </w:pPr>
      <w:r>
        <w:t xml:space="preserve">Due to Anzac Day falling on Wednesday 25 April there will no Gazette publication on this day.  The General Gazette G17 will be published on </w:t>
      </w:r>
      <w:r w:rsidRPr="004F0F25">
        <w:rPr>
          <w:b/>
          <w:u w:val="single"/>
        </w:rPr>
        <w:t>Tuesday 24 April</w:t>
      </w:r>
      <w:r>
        <w:t>.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  <w:bookmarkStart w:id="0" w:name="_GoBack"/>
      <w:bookmarkEnd w:id="0"/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AA0637" w:rsidRPr="00DA5513" w:rsidRDefault="00AA0637" w:rsidP="00AA0637">
      <w:pPr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DA5513">
        <w:rPr>
          <w:rFonts w:eastAsia="Times New Roman" w:cs="Helvetica"/>
          <w:szCs w:val="24"/>
          <w:lang w:eastAsia="en-AU"/>
        </w:rPr>
        <w:lastRenderedPageBreak/>
        <w:t>Northern Territory of Australia</w:t>
      </w:r>
    </w:p>
    <w:p w:rsidR="00AA0637" w:rsidRPr="00DA5513" w:rsidRDefault="00AA0637" w:rsidP="00AA0637">
      <w:pPr>
        <w:spacing w:line="360" w:lineRule="auto"/>
        <w:jc w:val="center"/>
        <w:rPr>
          <w:rFonts w:eastAsia="Times New Roman" w:cs="Helvetica"/>
          <w:i/>
          <w:szCs w:val="24"/>
          <w:lang w:eastAsia="en-AU"/>
        </w:rPr>
      </w:pPr>
      <w:r w:rsidRPr="00DA5513">
        <w:rPr>
          <w:rFonts w:eastAsia="Times New Roman" w:cs="Helvetica"/>
          <w:i/>
          <w:szCs w:val="24"/>
          <w:lang w:eastAsia="en-AU"/>
        </w:rPr>
        <w:t>Law Officers Act</w:t>
      </w:r>
    </w:p>
    <w:p w:rsidR="00AA0637" w:rsidRPr="00DA5513" w:rsidRDefault="00AA0637" w:rsidP="00AA0637">
      <w:pPr>
        <w:spacing w:line="360" w:lineRule="auto"/>
        <w:jc w:val="center"/>
        <w:rPr>
          <w:rFonts w:eastAsia="Times New Roman" w:cs="Helvetica"/>
          <w:szCs w:val="24"/>
          <w:lang w:eastAsia="en-AU"/>
        </w:rPr>
      </w:pPr>
      <w:r w:rsidRPr="00DA5513">
        <w:rPr>
          <w:rFonts w:eastAsia="Times New Roman" w:cs="Helvetica"/>
          <w:szCs w:val="24"/>
          <w:lang w:eastAsia="en-AU"/>
        </w:rPr>
        <w:t>Authorisation</w:t>
      </w:r>
    </w:p>
    <w:p w:rsidR="00AA0637" w:rsidRPr="00DA5513" w:rsidRDefault="00AA0637" w:rsidP="00AA0637">
      <w:pPr>
        <w:spacing w:line="360" w:lineRule="auto"/>
        <w:jc w:val="both"/>
        <w:rPr>
          <w:rFonts w:eastAsia="Times New Roman" w:cs="Helvetica"/>
          <w:szCs w:val="24"/>
          <w:lang w:eastAsia="en-AU"/>
        </w:rPr>
      </w:pPr>
      <w:r w:rsidRPr="00DA5513">
        <w:rPr>
          <w:rFonts w:eastAsia="Times New Roman" w:cs="Helvetica"/>
          <w:szCs w:val="24"/>
          <w:lang w:eastAsia="en-AU"/>
        </w:rPr>
        <w:t xml:space="preserve">I, Meredith Day, the acting Chief Executive Officer of the </w:t>
      </w:r>
      <w:r w:rsidRPr="00DA5513">
        <w:rPr>
          <w:rFonts w:eastAsia="Times New Roman" w:cs="Helvetica"/>
          <w:szCs w:val="24"/>
          <w:lang w:eastAsia="en-AU"/>
        </w:rPr>
        <w:br/>
        <w:t xml:space="preserve">Department of the Attorney-General and Justice, in pursuance of section 8(4) of the </w:t>
      </w:r>
      <w:r w:rsidRPr="00DA5513">
        <w:rPr>
          <w:rFonts w:eastAsia="Times New Roman" w:cs="Helvetica"/>
          <w:i/>
          <w:szCs w:val="24"/>
          <w:lang w:eastAsia="en-AU"/>
        </w:rPr>
        <w:t>Law Officers Act</w:t>
      </w:r>
      <w:r w:rsidR="003A4BF3">
        <w:rPr>
          <w:rFonts w:eastAsia="Times New Roman" w:cs="Helvetica"/>
          <w:szCs w:val="24"/>
          <w:lang w:eastAsia="en-AU"/>
        </w:rPr>
        <w:t xml:space="preserve">, authorise </w:t>
      </w:r>
      <w:r w:rsidRPr="00DA5513">
        <w:rPr>
          <w:rFonts w:eastAsia="Times New Roman" w:cs="Helvetica"/>
          <w:szCs w:val="24"/>
          <w:lang w:eastAsia="en-AU"/>
        </w:rPr>
        <w:t>Jennifer Michelle Dennis, Zara Jade Kathleen Amelia May Bernadette Gooden, of the Department, each officer being a legal practitioner, to act in the name of the Solicitor for the Northern Territory.</w:t>
      </w:r>
    </w:p>
    <w:p w:rsidR="00AA0637" w:rsidRPr="00DA5513" w:rsidRDefault="00AA0637" w:rsidP="00AA0637">
      <w:pPr>
        <w:tabs>
          <w:tab w:val="left" w:pos="5245"/>
        </w:tabs>
        <w:spacing w:before="240"/>
        <w:rPr>
          <w:rFonts w:eastAsia="Times New Roman" w:cs="Helvetica"/>
          <w:szCs w:val="24"/>
          <w:lang w:eastAsia="en-AU"/>
        </w:rPr>
      </w:pPr>
      <w:r w:rsidRPr="00DA5513">
        <w:rPr>
          <w:rFonts w:eastAsia="Times New Roman" w:cs="Helvetica"/>
          <w:szCs w:val="24"/>
          <w:lang w:eastAsia="en-AU"/>
        </w:rPr>
        <w:t>Dated 4 April 2018</w:t>
      </w:r>
    </w:p>
    <w:p w:rsidR="00AA0637" w:rsidRPr="00DA5513" w:rsidRDefault="00AA0637" w:rsidP="00AA0637">
      <w:pPr>
        <w:pStyle w:val="NoSpacing"/>
        <w:tabs>
          <w:tab w:val="left" w:pos="5245"/>
        </w:tabs>
        <w:spacing w:before="240"/>
        <w:jc w:val="right"/>
        <w:rPr>
          <w:rFonts w:eastAsia="Times New Roman" w:cs="Helvetica"/>
          <w:szCs w:val="24"/>
          <w:lang w:eastAsia="en-AU"/>
        </w:rPr>
      </w:pPr>
      <w:r w:rsidRPr="00DA5513">
        <w:rPr>
          <w:rFonts w:eastAsia="Times New Roman" w:cs="Helvetica"/>
          <w:szCs w:val="24"/>
          <w:lang w:eastAsia="en-AU"/>
        </w:rPr>
        <w:t>M. Day</w:t>
      </w:r>
    </w:p>
    <w:p w:rsidR="00AA0637" w:rsidRPr="00DA5513" w:rsidRDefault="00F248E6" w:rsidP="00AA0637">
      <w:pPr>
        <w:tabs>
          <w:tab w:val="left" w:pos="4950"/>
        </w:tabs>
        <w:jc w:val="right"/>
        <w:rPr>
          <w:rFonts w:eastAsia="Times New Roman" w:cs="Helvetica"/>
          <w:szCs w:val="24"/>
          <w:lang w:eastAsia="en-AU"/>
        </w:rPr>
      </w:pPr>
      <w:r>
        <w:rPr>
          <w:rFonts w:eastAsia="Times New Roman" w:cs="Helvetica"/>
          <w:szCs w:val="24"/>
          <w:lang w:eastAsia="en-AU"/>
        </w:rPr>
        <w:t xml:space="preserve">Acting </w:t>
      </w:r>
      <w:r w:rsidR="00AA0637" w:rsidRPr="00DA5513">
        <w:rPr>
          <w:rFonts w:eastAsia="Times New Roman" w:cs="Helvetica"/>
          <w:szCs w:val="24"/>
          <w:lang w:eastAsia="en-AU"/>
        </w:rPr>
        <w:t>Chief Executive Officer</w:t>
      </w:r>
    </w:p>
    <w:p w:rsidR="00AA0637" w:rsidRPr="00DA5513" w:rsidRDefault="00AA0637" w:rsidP="00AA0637">
      <w:pPr>
        <w:pStyle w:val="Title"/>
        <w:spacing w:before="720" w:line="360" w:lineRule="auto"/>
        <w:ind w:right="-482"/>
        <w:rPr>
          <w:rFonts w:cs="Helvetica"/>
          <w:sz w:val="24"/>
          <w:szCs w:val="24"/>
        </w:rPr>
      </w:pPr>
      <w:r w:rsidRPr="00DA5513">
        <w:rPr>
          <w:rFonts w:cs="Helvetica"/>
          <w:sz w:val="24"/>
          <w:szCs w:val="24"/>
        </w:rPr>
        <w:t>Notification of Subordinate Legislation</w:t>
      </w:r>
    </w:p>
    <w:p w:rsidR="00AA0637" w:rsidRPr="00DA5513" w:rsidRDefault="00AA0637" w:rsidP="00AA0637">
      <w:pPr>
        <w:pStyle w:val="Subtitle"/>
        <w:spacing w:after="120"/>
        <w:ind w:right="-482"/>
        <w:jc w:val="left"/>
        <w:rPr>
          <w:rFonts w:ascii="Helvetica" w:hAnsi="Helvetica" w:cs="Helvetica"/>
          <w:i w:val="0"/>
          <w:sz w:val="24"/>
          <w:szCs w:val="24"/>
        </w:rPr>
      </w:pPr>
      <w:r w:rsidRPr="00DA5513">
        <w:rPr>
          <w:rFonts w:ascii="Helvetica" w:hAnsi="Helvetica" w:cs="Helvetica"/>
          <w:i w:val="0"/>
          <w:sz w:val="24"/>
          <w:szCs w:val="24"/>
        </w:rPr>
        <w:t>Notice is given of the making of the following subordinate legislation, effective from the date specified: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AA0637" w:rsidRPr="00DA5513" w:rsidTr="00F248E6">
        <w:tc>
          <w:tcPr>
            <w:tcW w:w="3544" w:type="dxa"/>
          </w:tcPr>
          <w:p w:rsidR="00AA0637" w:rsidRPr="00DA5513" w:rsidRDefault="00AA0637" w:rsidP="00AA0637">
            <w:pPr>
              <w:tabs>
                <w:tab w:val="left" w:pos="5103"/>
              </w:tabs>
              <w:spacing w:before="60"/>
              <w:ind w:right="-480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DA5513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835" w:type="dxa"/>
          </w:tcPr>
          <w:p w:rsidR="00AA0637" w:rsidRPr="00DA5513" w:rsidRDefault="00AA0637" w:rsidP="00AA0637">
            <w:pPr>
              <w:spacing w:before="60" w:after="60"/>
              <w:ind w:right="-480"/>
              <w:rPr>
                <w:rFonts w:cs="Helvetica"/>
                <w:b/>
                <w:szCs w:val="24"/>
              </w:rPr>
            </w:pPr>
            <w:r w:rsidRPr="00DA5513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693" w:type="dxa"/>
          </w:tcPr>
          <w:p w:rsidR="00AA0637" w:rsidRPr="00DA5513" w:rsidRDefault="00AA0637" w:rsidP="00AA0637">
            <w:pPr>
              <w:spacing w:before="60" w:after="60"/>
              <w:ind w:right="-480"/>
              <w:rPr>
                <w:rFonts w:cs="Helvetica"/>
                <w:b/>
                <w:szCs w:val="24"/>
              </w:rPr>
            </w:pPr>
            <w:r w:rsidRPr="00DA5513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AA0637" w:rsidRPr="00DA5513" w:rsidTr="00F248E6">
        <w:tc>
          <w:tcPr>
            <w:tcW w:w="3544" w:type="dxa"/>
          </w:tcPr>
          <w:p w:rsidR="00AA0637" w:rsidRPr="00DA5513" w:rsidRDefault="00AA0637" w:rsidP="00AA0637">
            <w:pPr>
              <w:tabs>
                <w:tab w:val="left" w:pos="5103"/>
              </w:tabs>
              <w:spacing w:before="60"/>
              <w:ind w:right="-480"/>
              <w:rPr>
                <w:rFonts w:cs="Helvetica"/>
                <w:color w:val="000000"/>
                <w:szCs w:val="24"/>
                <w:lang w:val="en-AU"/>
              </w:rPr>
            </w:pPr>
            <w:r w:rsidRPr="00DA5513">
              <w:rPr>
                <w:rFonts w:cs="Helvetica"/>
                <w:color w:val="000000"/>
                <w:szCs w:val="24"/>
                <w:lang w:val="en-AU"/>
              </w:rPr>
              <w:t xml:space="preserve">Dangerous Goods Amendment Regulations 2018 </w:t>
            </w:r>
          </w:p>
          <w:p w:rsidR="00AA0637" w:rsidRPr="00DA5513" w:rsidRDefault="00AA0637" w:rsidP="00AA0637">
            <w:pPr>
              <w:tabs>
                <w:tab w:val="left" w:pos="5103"/>
              </w:tabs>
              <w:spacing w:before="60"/>
              <w:ind w:right="-480"/>
              <w:rPr>
                <w:rFonts w:cs="Helvetica"/>
                <w:szCs w:val="24"/>
              </w:rPr>
            </w:pPr>
            <w:r w:rsidRPr="00DA5513">
              <w:rPr>
                <w:rFonts w:cs="Helvetica"/>
                <w:color w:val="000000"/>
                <w:szCs w:val="24"/>
                <w:lang w:val="en-AU"/>
              </w:rPr>
              <w:t>(No. 7 of 2018)</w:t>
            </w:r>
          </w:p>
        </w:tc>
        <w:tc>
          <w:tcPr>
            <w:tcW w:w="2835" w:type="dxa"/>
          </w:tcPr>
          <w:p w:rsidR="00AA0637" w:rsidRPr="00DA5513" w:rsidRDefault="00AA0637" w:rsidP="00AA0637">
            <w:pPr>
              <w:spacing w:before="60"/>
              <w:ind w:right="-480"/>
              <w:rPr>
                <w:rFonts w:cs="Helvetica"/>
                <w:i/>
                <w:szCs w:val="24"/>
              </w:rPr>
            </w:pPr>
            <w:r w:rsidRPr="00DA5513">
              <w:rPr>
                <w:rFonts w:cs="Helvetica"/>
                <w:szCs w:val="24"/>
              </w:rPr>
              <w:t xml:space="preserve">Date of this </w:t>
            </w:r>
            <w:r w:rsidRPr="00DA5513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693" w:type="dxa"/>
          </w:tcPr>
          <w:p w:rsidR="00AA0637" w:rsidRPr="00DA5513" w:rsidRDefault="00AA0637" w:rsidP="00AA0637">
            <w:pPr>
              <w:spacing w:before="60"/>
              <w:ind w:right="-480"/>
              <w:rPr>
                <w:rFonts w:cs="Helvetica"/>
                <w:i/>
                <w:szCs w:val="24"/>
              </w:rPr>
            </w:pPr>
            <w:r w:rsidRPr="00DA5513">
              <w:rPr>
                <w:rFonts w:cs="Helvetica"/>
                <w:i/>
                <w:szCs w:val="24"/>
              </w:rPr>
              <w:t>Dangerous Goods Act</w:t>
            </w:r>
          </w:p>
        </w:tc>
      </w:tr>
    </w:tbl>
    <w:p w:rsidR="00AA0637" w:rsidRPr="00DA5513" w:rsidRDefault="00AA0637" w:rsidP="00AA0637">
      <w:pPr>
        <w:spacing w:before="120"/>
        <w:ind w:right="-482"/>
        <w:rPr>
          <w:rFonts w:cs="Helvetica"/>
          <w:szCs w:val="24"/>
        </w:rPr>
      </w:pPr>
      <w:r w:rsidRPr="00DA5513">
        <w:rPr>
          <w:rFonts w:cs="Helvetica"/>
          <w:szCs w:val="24"/>
        </w:rPr>
        <w:t xml:space="preserve">For copies of legislation please direct your request to the Print Management Unit, email </w:t>
      </w:r>
      <w:hyperlink r:id="rId16" w:history="1">
        <w:r w:rsidRPr="00DA5513">
          <w:rPr>
            <w:rStyle w:val="Hyperlink"/>
            <w:rFonts w:cs="Helvetica"/>
            <w:szCs w:val="24"/>
          </w:rPr>
          <w:t>pmu.ntg@nt.gov.au</w:t>
        </w:r>
      </w:hyperlink>
      <w:r w:rsidRPr="00DA5513">
        <w:rPr>
          <w:rFonts w:cs="Helvetica"/>
          <w:szCs w:val="24"/>
        </w:rPr>
        <w:t xml:space="preserve"> or phone (08) 8999 6727 </w:t>
      </w:r>
    </w:p>
    <w:p w:rsidR="00DA5513" w:rsidRPr="00932EFE" w:rsidRDefault="00DA5513" w:rsidP="00DA5513">
      <w:pPr>
        <w:pStyle w:val="Textaboveline"/>
        <w:pBdr>
          <w:bottom w:val="none" w:sz="0" w:space="0" w:color="auto"/>
        </w:pBdr>
        <w:spacing w:before="840" w:after="240"/>
        <w:jc w:val="both"/>
        <w:rPr>
          <w:b w:val="0"/>
          <w:bCs/>
        </w:rPr>
      </w:pPr>
      <w:r w:rsidRPr="00932EFE">
        <w:rPr>
          <w:b w:val="0"/>
          <w:bCs/>
        </w:rPr>
        <w:t>AACA NT Branch (Inc)</w:t>
      </w:r>
    </w:p>
    <w:p w:rsidR="00DA5513" w:rsidRPr="00932EFE" w:rsidRDefault="00DA5513" w:rsidP="00DA5513">
      <w:pPr>
        <w:jc w:val="both"/>
        <w:rPr>
          <w:bCs/>
        </w:rPr>
      </w:pPr>
      <w:r w:rsidRPr="00932EFE">
        <w:rPr>
          <w:bCs/>
        </w:rPr>
        <w:t>As a result of the 2018 AGM it is the intention of the RAACA NT to dissolve and disperse its remaining assets to</w:t>
      </w:r>
      <w:r w:rsidRPr="00932EFE">
        <w:rPr>
          <w:bCs/>
        </w:rPr>
        <w:t xml:space="preserve"> </w:t>
      </w:r>
      <w:r w:rsidRPr="00932EFE">
        <w:rPr>
          <w:bCs/>
        </w:rPr>
        <w:t>the Palmerston RSL, RAACA Hinton Scholarship Fund and the RAAC</w:t>
      </w:r>
      <w:r w:rsidRPr="00932EFE">
        <w:rPr>
          <w:bCs/>
        </w:rPr>
        <w:t> </w:t>
      </w:r>
      <w:r w:rsidRPr="00932EFE">
        <w:rPr>
          <w:bCs/>
        </w:rPr>
        <w:t xml:space="preserve">Corporation. </w:t>
      </w:r>
    </w:p>
    <w:p w:rsidR="00DA5513" w:rsidRPr="00932EFE" w:rsidRDefault="00DA5513" w:rsidP="00DA5513">
      <w:pPr>
        <w:spacing w:before="240" w:after="240"/>
        <w:jc w:val="both"/>
        <w:rPr>
          <w:bCs/>
        </w:rPr>
      </w:pPr>
      <w:r w:rsidRPr="00932EFE">
        <w:rPr>
          <w:bCs/>
        </w:rPr>
        <w:t>Questions can be directed to the Public Officer on 0401468936</w:t>
      </w:r>
    </w:p>
    <w:p w:rsidR="00DA5513" w:rsidRPr="00932EFE" w:rsidRDefault="00DA5513" w:rsidP="00DA5513">
      <w:pPr>
        <w:jc w:val="both"/>
        <w:rPr>
          <w:bCs/>
        </w:rPr>
      </w:pPr>
      <w:r w:rsidRPr="00932EFE">
        <w:rPr>
          <w:bCs/>
        </w:rPr>
        <w:t>Paul Hanlon</w:t>
      </w:r>
    </w:p>
    <w:p w:rsidR="00DA5513" w:rsidRPr="00932EFE" w:rsidRDefault="00DA5513" w:rsidP="00F248E6">
      <w:pPr>
        <w:spacing w:after="240"/>
        <w:jc w:val="both"/>
        <w:rPr>
          <w:bCs/>
        </w:rPr>
      </w:pPr>
      <w:r w:rsidRPr="00932EFE">
        <w:rPr>
          <w:bCs/>
        </w:rPr>
        <w:t>Public Officer</w:t>
      </w:r>
    </w:p>
    <w:p w:rsidR="00DA5513" w:rsidRPr="00932EFE" w:rsidRDefault="00DA5513" w:rsidP="00DA5513">
      <w:pPr>
        <w:jc w:val="both"/>
      </w:pPr>
      <w:r w:rsidRPr="00932EFE">
        <w:rPr>
          <w:bCs/>
        </w:rPr>
        <w:t>5 Apr 2018</w:t>
      </w:r>
    </w:p>
    <w:p w:rsidR="00AA0637" w:rsidRPr="00AA0637" w:rsidRDefault="00AA0637" w:rsidP="00AA0637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r w:rsidRPr="00AA0637">
        <w:rPr>
          <w:rFonts w:cs="Helvetica"/>
          <w:sz w:val="24"/>
          <w:szCs w:val="24"/>
        </w:rPr>
        <w:lastRenderedPageBreak/>
        <w:t>Northern Territory of Australia</w:t>
      </w:r>
    </w:p>
    <w:p w:rsidR="00AA0637" w:rsidRPr="00AA0637" w:rsidRDefault="00AA0637" w:rsidP="00AA0637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AA0637">
        <w:rPr>
          <w:rFonts w:cs="Helvetica"/>
          <w:i/>
          <w:sz w:val="24"/>
          <w:szCs w:val="24"/>
        </w:rPr>
        <w:t>Traffic Act</w:t>
      </w:r>
    </w:p>
    <w:p w:rsidR="00AA0637" w:rsidRPr="00AA0637" w:rsidRDefault="00AA0637" w:rsidP="00D649F1">
      <w:pPr>
        <w:pStyle w:val="BodyText3"/>
      </w:pPr>
      <w:r w:rsidRPr="00AA0637">
        <w:t xml:space="preserve">Authorised Operators of Prescribed </w:t>
      </w:r>
      <w:r w:rsidRPr="00AA0637">
        <w:br/>
        <w:t>Drug Analysis Instrument</w:t>
      </w:r>
    </w:p>
    <w:p w:rsidR="00AA0637" w:rsidRPr="00AA0637" w:rsidRDefault="00AA0637" w:rsidP="00F87478">
      <w:pPr>
        <w:pStyle w:val="BodyText"/>
        <w:spacing w:before="120"/>
        <w:ind w:left="0"/>
        <w:jc w:val="both"/>
        <w:rPr>
          <w:rFonts w:ascii="Helvetica" w:hAnsi="Helvetica" w:cs="Helvetica"/>
          <w:sz w:val="24"/>
          <w:szCs w:val="24"/>
        </w:rPr>
      </w:pPr>
      <w:r w:rsidRPr="00AA0637">
        <w:rPr>
          <w:rFonts w:ascii="Helvetica" w:hAnsi="Helvetica" w:cs="Helvetica"/>
          <w:sz w:val="24"/>
          <w:szCs w:val="24"/>
        </w:rPr>
        <w:t>I, Bruce Porter, Commander, College Command, in pursuance of section</w:t>
      </w:r>
      <w:r w:rsidR="00F87478">
        <w:rPr>
          <w:rFonts w:ascii="Helvetica" w:hAnsi="Helvetica" w:cs="Helvetica"/>
          <w:sz w:val="24"/>
          <w:szCs w:val="24"/>
        </w:rPr>
        <w:t> </w:t>
      </w:r>
      <w:r w:rsidRPr="00AA0637">
        <w:rPr>
          <w:rFonts w:ascii="Helvetica" w:hAnsi="Helvetica" w:cs="Helvetica"/>
          <w:sz w:val="24"/>
          <w:szCs w:val="24"/>
        </w:rPr>
        <w:t>27B</w:t>
      </w:r>
      <w:r w:rsidR="00F87478">
        <w:rPr>
          <w:rFonts w:ascii="Helvetica" w:hAnsi="Helvetica" w:cs="Helvetica"/>
          <w:sz w:val="24"/>
          <w:szCs w:val="24"/>
        </w:rPr>
        <w:t> </w:t>
      </w:r>
      <w:r w:rsidRPr="00AA0637">
        <w:rPr>
          <w:rFonts w:ascii="Helvetica" w:hAnsi="Helvetica" w:cs="Helvetica"/>
          <w:sz w:val="24"/>
          <w:szCs w:val="24"/>
        </w:rPr>
        <w:t xml:space="preserve">(2) of the </w:t>
      </w:r>
      <w:r w:rsidRPr="00AA0637">
        <w:rPr>
          <w:rFonts w:ascii="Helvetica" w:hAnsi="Helvetica" w:cs="Helvetica"/>
          <w:i/>
          <w:sz w:val="24"/>
          <w:szCs w:val="24"/>
        </w:rPr>
        <w:t>Traffic Act</w:t>
      </w:r>
      <w:r w:rsidRPr="00AA0637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AA0637" w:rsidRPr="00AA0637" w:rsidRDefault="00AA0637" w:rsidP="00F87478">
      <w:pPr>
        <w:pStyle w:val="BodyText"/>
        <w:numPr>
          <w:ilvl w:val="0"/>
          <w:numId w:val="30"/>
        </w:numPr>
        <w:tabs>
          <w:tab w:val="clear" w:pos="870"/>
          <w:tab w:val="num" w:pos="1437"/>
        </w:tabs>
        <w:spacing w:before="12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AA0637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AA0637" w:rsidRPr="00AA0637" w:rsidRDefault="00AA0637" w:rsidP="00F87478">
      <w:pPr>
        <w:pStyle w:val="BodyText"/>
        <w:numPr>
          <w:ilvl w:val="0"/>
          <w:numId w:val="30"/>
        </w:numPr>
        <w:tabs>
          <w:tab w:val="clear" w:pos="870"/>
          <w:tab w:val="num" w:pos="1437"/>
        </w:tabs>
        <w:spacing w:before="12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AA0637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AA0637" w:rsidRPr="00AA0637" w:rsidRDefault="00AA0637" w:rsidP="00F87478">
      <w:pPr>
        <w:pStyle w:val="BodyText"/>
        <w:spacing w:before="120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AA0637">
        <w:rPr>
          <w:rFonts w:ascii="Helvetica" w:hAnsi="Helvetica" w:cs="Helvetica"/>
          <w:sz w:val="24"/>
          <w:szCs w:val="24"/>
        </w:rPr>
        <w:t>Authorise those members of the Police Force to use that prescribed drug</w:t>
      </w:r>
      <w:r w:rsidR="00932EFE">
        <w:rPr>
          <w:rFonts w:ascii="Helvetica" w:hAnsi="Helvetica" w:cs="Helvetica"/>
          <w:sz w:val="24"/>
          <w:szCs w:val="24"/>
        </w:rPr>
        <w:t> </w:t>
      </w:r>
      <w:r w:rsidRPr="00AA0637">
        <w:rPr>
          <w:rFonts w:ascii="Helvetica" w:hAnsi="Helvetica" w:cs="Helvetica"/>
          <w:sz w:val="24"/>
          <w:szCs w:val="24"/>
        </w:rPr>
        <w:t xml:space="preserve">analysis instrument for the purpose of the </w:t>
      </w:r>
      <w:r w:rsidRPr="00AA0637">
        <w:rPr>
          <w:rFonts w:ascii="Helvetica" w:hAnsi="Helvetica" w:cs="Helvetica"/>
          <w:i/>
          <w:sz w:val="24"/>
          <w:szCs w:val="24"/>
        </w:rPr>
        <w:t>Traffic Act.</w:t>
      </w:r>
      <w:r w:rsidRPr="00AA0637">
        <w:rPr>
          <w:rFonts w:ascii="Helvetica" w:hAnsi="Helvetica" w:cs="Helvetica"/>
          <w:sz w:val="24"/>
          <w:szCs w:val="24"/>
        </w:rPr>
        <w:t xml:space="preserve"> </w:t>
      </w:r>
    </w:p>
    <w:p w:rsidR="00AA0637" w:rsidRPr="00AA0637" w:rsidRDefault="00F87478" w:rsidP="00D649F1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4 day of April 2018</w:t>
      </w:r>
    </w:p>
    <w:p w:rsidR="00AA0637" w:rsidRPr="00AA0637" w:rsidRDefault="00AA0637" w:rsidP="00F87478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AA0637">
        <w:rPr>
          <w:rFonts w:ascii="Helvetica" w:hAnsi="Helvetica" w:cs="Helvetica"/>
          <w:sz w:val="24"/>
          <w:szCs w:val="24"/>
        </w:rPr>
        <w:t>Bruce Porter</w:t>
      </w:r>
    </w:p>
    <w:p w:rsidR="00AA0637" w:rsidRPr="00AA0637" w:rsidRDefault="00AA0637" w:rsidP="00F87478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AA0637">
        <w:rPr>
          <w:rFonts w:ascii="Helvetica" w:hAnsi="Helvetica" w:cs="Helvetica"/>
          <w:sz w:val="24"/>
          <w:szCs w:val="24"/>
        </w:rPr>
        <w:t>Commander</w:t>
      </w:r>
    </w:p>
    <w:p w:rsidR="00AA0637" w:rsidRPr="00932EFE" w:rsidRDefault="00AA0637" w:rsidP="00932EFE">
      <w:pPr>
        <w:pStyle w:val="NoSpacing"/>
        <w:spacing w:after="240"/>
        <w:rPr>
          <w:rFonts w:cs="Helvetica"/>
          <w:szCs w:val="24"/>
        </w:rPr>
      </w:pPr>
      <w:r w:rsidRPr="00932EFE">
        <w:rPr>
          <w:rFonts w:cs="Helvetica"/>
          <w:szCs w:val="24"/>
        </w:rPr>
        <w:t>College Command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313"/>
        <w:gridCol w:w="4481"/>
      </w:tblGrid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  <w:lang w:val="en-AU" w:eastAsia="en-AU"/>
              </w:rPr>
            </w:pPr>
            <w:r w:rsidRPr="00F87478">
              <w:rPr>
                <w:rFonts w:cs="Helvetica"/>
                <w:szCs w:val="24"/>
              </w:rPr>
              <w:t>Rego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Surname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First Name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Appo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Jacqueline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Atiola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Paula Havea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Bennett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Amy Elizabeth Clare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Blair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Brenda 'lee Thelma Marie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Decourcy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Mark James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Dempster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Michael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Easton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Nicola Jane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Eruera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Harley James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Fraser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Colin Dudley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Heffernan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Stephen Leonard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Hitila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Nettal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Honan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Michael Leo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Jackson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Fraser Andrew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Manukau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Ellena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Mear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David John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Mulu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Emelio Daniel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Pati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Johnny-lee Asomalie Peteru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lastRenderedPageBreak/>
              <w:t>30017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Patricio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Katie Jane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Pereira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Rui Fernando Freitas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Schrader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Dean David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Sercombe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Bradley Malcolm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Sharp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Jonathan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Skene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Benjamin Adam Maurice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Skerys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Sally Ann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Ta'ala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Doris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Young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Brendon Craig</w:t>
            </w:r>
          </w:p>
        </w:tc>
      </w:tr>
      <w:tr w:rsidR="00F87478" w:rsidRPr="00F87478" w:rsidTr="00932EFE">
        <w:trPr>
          <w:trHeight w:val="3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30026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D649F1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Yuile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8" w:rsidRPr="00F87478" w:rsidRDefault="00F87478">
            <w:pPr>
              <w:jc w:val="center"/>
              <w:rPr>
                <w:rFonts w:cs="Helvetica"/>
                <w:szCs w:val="24"/>
              </w:rPr>
            </w:pPr>
            <w:r w:rsidRPr="00F87478">
              <w:rPr>
                <w:rFonts w:cs="Helvetica"/>
                <w:szCs w:val="24"/>
              </w:rPr>
              <w:t>Jonathan David</w:t>
            </w:r>
          </w:p>
        </w:tc>
      </w:tr>
    </w:tbl>
    <w:p w:rsidR="00D649F1" w:rsidRPr="00D649F1" w:rsidRDefault="00D649F1" w:rsidP="00D649F1">
      <w:pPr>
        <w:pStyle w:val="Heading2"/>
        <w:spacing w:before="480" w:line="360" w:lineRule="auto"/>
        <w:jc w:val="center"/>
        <w:rPr>
          <w:rFonts w:cs="Helvetica"/>
          <w:sz w:val="24"/>
          <w:szCs w:val="24"/>
        </w:rPr>
      </w:pPr>
      <w:r w:rsidRPr="00D649F1">
        <w:rPr>
          <w:rFonts w:cs="Helvetica"/>
          <w:sz w:val="24"/>
          <w:szCs w:val="24"/>
        </w:rPr>
        <w:t>Northern Territory of Australia</w:t>
      </w:r>
    </w:p>
    <w:p w:rsidR="00D649F1" w:rsidRPr="00D649F1" w:rsidRDefault="00D649F1" w:rsidP="00D649F1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D649F1">
        <w:rPr>
          <w:rFonts w:cs="Helvetica"/>
          <w:i/>
          <w:sz w:val="24"/>
          <w:szCs w:val="24"/>
        </w:rPr>
        <w:t>Traffic Act</w:t>
      </w:r>
    </w:p>
    <w:p w:rsidR="00D649F1" w:rsidRPr="00D649F1" w:rsidRDefault="00D649F1" w:rsidP="00D649F1">
      <w:pPr>
        <w:spacing w:line="360" w:lineRule="auto"/>
        <w:jc w:val="center"/>
        <w:rPr>
          <w:rFonts w:cs="Helvetica"/>
          <w:b/>
          <w:i/>
          <w:szCs w:val="24"/>
        </w:rPr>
      </w:pPr>
      <w:r w:rsidRPr="00D649F1">
        <w:rPr>
          <w:rFonts w:cs="Helvetica"/>
          <w:b/>
          <w:i/>
          <w:szCs w:val="24"/>
        </w:rPr>
        <w:t>Traffic Regulations</w:t>
      </w:r>
    </w:p>
    <w:p w:rsidR="00D649F1" w:rsidRPr="00D649F1" w:rsidRDefault="00D649F1" w:rsidP="00D649F1">
      <w:pPr>
        <w:pStyle w:val="BodyText3"/>
      </w:pPr>
      <w:r w:rsidRPr="00D649F1">
        <w:t xml:space="preserve">Authorised Operators of Prescribed </w:t>
      </w:r>
      <w:r w:rsidRPr="00D649F1">
        <w:br/>
        <w:t>Breath Analysis Instrument</w:t>
      </w:r>
    </w:p>
    <w:p w:rsidR="00D649F1" w:rsidRPr="00D649F1" w:rsidRDefault="00D649F1" w:rsidP="00932EFE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I, Bruce Porter, Commander, College Command, in pursuance of regulation</w:t>
      </w:r>
      <w:r w:rsidR="00932EFE">
        <w:rPr>
          <w:rFonts w:ascii="Helvetica" w:hAnsi="Helvetica" w:cs="Helvetica"/>
          <w:sz w:val="24"/>
          <w:szCs w:val="24"/>
        </w:rPr>
        <w:t xml:space="preserve"> </w:t>
      </w:r>
      <w:r w:rsidRPr="00D649F1">
        <w:rPr>
          <w:rFonts w:ascii="Helvetica" w:hAnsi="Helvetica" w:cs="Helvetica"/>
          <w:sz w:val="24"/>
          <w:szCs w:val="24"/>
        </w:rPr>
        <w:t xml:space="preserve">59 of the </w:t>
      </w:r>
      <w:r w:rsidRPr="00D649F1">
        <w:rPr>
          <w:rFonts w:ascii="Helvetica" w:hAnsi="Helvetica" w:cs="Helvetica"/>
          <w:i/>
          <w:sz w:val="24"/>
          <w:szCs w:val="24"/>
        </w:rPr>
        <w:t>Traffic Regulations</w:t>
      </w:r>
      <w:r w:rsidRPr="00D649F1">
        <w:rPr>
          <w:rFonts w:ascii="Helvetica" w:hAnsi="Helvetica" w:cs="Helvetica"/>
          <w:sz w:val="24"/>
          <w:szCs w:val="24"/>
        </w:rPr>
        <w:t>, being of the opinion that each member of the Police</w:t>
      </w:r>
      <w:r w:rsidR="00932EFE">
        <w:rPr>
          <w:rFonts w:ascii="Helvetica" w:hAnsi="Helvetica" w:cs="Helvetica"/>
          <w:sz w:val="24"/>
          <w:szCs w:val="24"/>
        </w:rPr>
        <w:t> </w:t>
      </w:r>
      <w:r w:rsidRPr="00D649F1">
        <w:rPr>
          <w:rFonts w:ascii="Helvetica" w:hAnsi="Helvetica" w:cs="Helvetica"/>
          <w:sz w:val="24"/>
          <w:szCs w:val="24"/>
        </w:rPr>
        <w:t>Force whose name appears in the attached Schedule is: -</w:t>
      </w:r>
    </w:p>
    <w:p w:rsidR="00D649F1" w:rsidRPr="00D649F1" w:rsidRDefault="00D649F1" w:rsidP="00D649F1">
      <w:pPr>
        <w:pStyle w:val="BodyText"/>
        <w:numPr>
          <w:ilvl w:val="0"/>
          <w:numId w:val="35"/>
        </w:numPr>
        <w:tabs>
          <w:tab w:val="clear" w:pos="870"/>
          <w:tab w:val="num" w:pos="1134"/>
        </w:tabs>
        <w:spacing w:before="120"/>
        <w:ind w:left="1134" w:right="567" w:hanging="567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trained in the use of a prescribed breath analysis instrument known as the Drager Alcotest 7110; and</w:t>
      </w:r>
    </w:p>
    <w:p w:rsidR="00D649F1" w:rsidRPr="00D649F1" w:rsidRDefault="00D649F1" w:rsidP="00D649F1">
      <w:pPr>
        <w:pStyle w:val="BodyText"/>
        <w:numPr>
          <w:ilvl w:val="0"/>
          <w:numId w:val="35"/>
        </w:numPr>
        <w:tabs>
          <w:tab w:val="clear" w:pos="870"/>
        </w:tabs>
        <w:spacing w:before="120"/>
        <w:ind w:left="1134" w:right="567" w:hanging="567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D649F1" w:rsidRPr="00D649F1" w:rsidRDefault="00D649F1" w:rsidP="00D649F1">
      <w:pPr>
        <w:pStyle w:val="BodyText"/>
        <w:numPr>
          <w:ilvl w:val="0"/>
          <w:numId w:val="35"/>
        </w:numPr>
        <w:tabs>
          <w:tab w:val="clear" w:pos="870"/>
        </w:tabs>
        <w:spacing w:before="120"/>
        <w:ind w:left="1134" w:right="567" w:hanging="567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D649F1" w:rsidRPr="00D649F1" w:rsidRDefault="00D649F1" w:rsidP="00932EFE">
      <w:pPr>
        <w:pStyle w:val="BodyText"/>
        <w:spacing w:before="120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Authorise those members of the Police Force to use that prescribed breath</w:t>
      </w:r>
      <w:r w:rsidR="00932EFE">
        <w:rPr>
          <w:rFonts w:ascii="Helvetica" w:hAnsi="Helvetica" w:cs="Helvetica"/>
          <w:sz w:val="24"/>
          <w:szCs w:val="24"/>
        </w:rPr>
        <w:t> </w:t>
      </w:r>
      <w:r w:rsidRPr="00D649F1">
        <w:rPr>
          <w:rFonts w:ascii="Helvetica" w:hAnsi="Helvetica" w:cs="Helvetica"/>
          <w:sz w:val="24"/>
          <w:szCs w:val="24"/>
        </w:rPr>
        <w:t xml:space="preserve">analysis instrument for the purpose of the </w:t>
      </w:r>
      <w:r w:rsidRPr="00D649F1">
        <w:rPr>
          <w:rFonts w:ascii="Helvetica" w:hAnsi="Helvetica" w:cs="Helvetica"/>
          <w:i/>
          <w:sz w:val="24"/>
          <w:szCs w:val="24"/>
        </w:rPr>
        <w:t>Traffic Act.</w:t>
      </w:r>
      <w:r w:rsidRPr="00D649F1">
        <w:rPr>
          <w:rFonts w:ascii="Helvetica" w:hAnsi="Helvetica" w:cs="Helvetica"/>
          <w:sz w:val="24"/>
          <w:szCs w:val="24"/>
        </w:rPr>
        <w:t xml:space="preserve"> </w:t>
      </w:r>
    </w:p>
    <w:p w:rsidR="00D649F1" w:rsidRPr="00D649F1" w:rsidRDefault="00D649F1" w:rsidP="00D649F1">
      <w:pPr>
        <w:pStyle w:val="BodyText"/>
        <w:spacing w:before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4 day of April 2018</w:t>
      </w:r>
    </w:p>
    <w:p w:rsidR="00D649F1" w:rsidRPr="00D649F1" w:rsidRDefault="00D649F1" w:rsidP="00D649F1">
      <w:pPr>
        <w:pStyle w:val="BodyText"/>
        <w:spacing w:before="240"/>
        <w:ind w:left="0" w:right="567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Bruce Porter</w:t>
      </w:r>
    </w:p>
    <w:p w:rsidR="00D649F1" w:rsidRPr="00D649F1" w:rsidRDefault="00D649F1" w:rsidP="00D649F1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D649F1">
        <w:rPr>
          <w:rFonts w:ascii="Helvetica" w:hAnsi="Helvetica" w:cs="Helvetica"/>
          <w:sz w:val="24"/>
          <w:szCs w:val="24"/>
        </w:rPr>
        <w:t>Commander</w:t>
      </w:r>
    </w:p>
    <w:p w:rsidR="00D649F1" w:rsidRPr="00932EFE" w:rsidRDefault="00D649F1" w:rsidP="00932EFE">
      <w:pPr>
        <w:pStyle w:val="NoSpacing"/>
        <w:spacing w:after="240"/>
        <w:rPr>
          <w:rFonts w:cs="Helvetica"/>
          <w:szCs w:val="24"/>
        </w:rPr>
      </w:pPr>
      <w:r w:rsidRPr="00932EFE">
        <w:rPr>
          <w:rFonts w:cs="Helvetica"/>
          <w:szCs w:val="24"/>
        </w:rPr>
        <w:t>College Command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4394"/>
      </w:tblGrid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  <w:rPr>
                <w:rFonts w:ascii="Times New Roman" w:hAnsi="Times New Roman"/>
                <w:szCs w:val="24"/>
                <w:lang w:val="en-AU" w:eastAsia="en-AU"/>
              </w:rPr>
            </w:pPr>
            <w:r>
              <w:t>Rego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Surname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First Name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Appo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Jacqueline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Atiola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Paula Havea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Bennett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Amy Elizabeth Clare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Blair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Brenda 'lee Thelma Marie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lastRenderedPageBreak/>
              <w:t>30004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Decourcy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Mark James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Dempster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Michael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Easton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Nicola Jane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Eruera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Harley James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Fraser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Colin Dudley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Hitila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Nettal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Honan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Michael Leo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Jackson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Fraser Andrew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Manukau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Ellena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Mear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David John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Mulu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Emelio Daniel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Pati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Johnny-lee Asomalie Peteru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Patricio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Katie Jane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Pereira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Rui Fernando Freitas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Schrader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Dean David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Sercombe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Bradley Malcolm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Sharp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Jonathan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Skene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Benjamin Adam Maurice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Skerys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Sally Ann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Ta'ala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Doris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Young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Brendon Craig</w:t>
            </w:r>
          </w:p>
        </w:tc>
      </w:tr>
      <w:tr w:rsidR="00D649F1" w:rsidTr="00D649F1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30026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Yuile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1" w:rsidRDefault="00D649F1">
            <w:pPr>
              <w:jc w:val="center"/>
            </w:pPr>
            <w:r>
              <w:t>Jonathan David</w:t>
            </w:r>
          </w:p>
        </w:tc>
      </w:tr>
    </w:tbl>
    <w:p w:rsidR="00DA5513" w:rsidRPr="00DA5513" w:rsidRDefault="00DA5513" w:rsidP="00932EFE">
      <w:pPr>
        <w:pStyle w:val="Textaboveline"/>
        <w:pBdr>
          <w:bottom w:val="none" w:sz="0" w:space="0" w:color="auto"/>
        </w:pBdr>
        <w:spacing w:before="840" w:after="240"/>
        <w:jc w:val="both"/>
        <w:rPr>
          <w:rFonts w:cs="Helvetica"/>
          <w:szCs w:val="24"/>
        </w:rPr>
      </w:pPr>
    </w:p>
    <w:sectPr w:rsidR="00DA5513" w:rsidRPr="00DA5513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69" w:rsidRDefault="006F0469" w:rsidP="00262753">
      <w:r>
        <w:separator/>
      </w:r>
    </w:p>
  </w:endnote>
  <w:endnote w:type="continuationSeparator" w:id="0">
    <w:p w:rsidR="006F0469" w:rsidRDefault="006F046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Default="006F046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F0469" w:rsidRDefault="006F0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69" w:rsidRDefault="006F0469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D9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Default="006F0469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69" w:rsidRDefault="006F0469" w:rsidP="00262753">
      <w:r>
        <w:separator/>
      </w:r>
    </w:p>
  </w:footnote>
  <w:footnote w:type="continuationSeparator" w:id="0">
    <w:p w:rsidR="006F0469" w:rsidRDefault="006F046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Pr="00217476" w:rsidRDefault="006F0469" w:rsidP="001E056E">
    <w:pPr>
      <w:pStyle w:val="Header"/>
    </w:pPr>
    <w:r w:rsidRPr="00246A76">
      <w:t xml:space="preserve">Northern Territory Government Gazette No. </w:t>
    </w:r>
    <w:r w:rsidR="003A4BF3">
      <w:t>G15, 11</w:t>
    </w:r>
    <w:r>
      <w:t xml:space="preserve">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18835D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2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20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4"/>
  </w:num>
  <w:num w:numId="19">
    <w:abstractNumId w:val="6"/>
  </w:num>
  <w:num w:numId="20">
    <w:abstractNumId w:val="3"/>
  </w:num>
  <w:num w:numId="21">
    <w:abstractNumId w:val="8"/>
  </w:num>
  <w:num w:numId="22">
    <w:abstractNumId w:val="2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CF3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103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67B0D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4E20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3D95"/>
    <w:rsid w:val="001D49D4"/>
    <w:rsid w:val="001D4A0B"/>
    <w:rsid w:val="001D4CD4"/>
    <w:rsid w:val="001D5AB4"/>
    <w:rsid w:val="001D6AAF"/>
    <w:rsid w:val="001D7433"/>
    <w:rsid w:val="001D78F7"/>
    <w:rsid w:val="001D7F96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A35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70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2F98"/>
    <w:rsid w:val="00383FA6"/>
    <w:rsid w:val="00385281"/>
    <w:rsid w:val="00385A69"/>
    <w:rsid w:val="00387384"/>
    <w:rsid w:val="003878CE"/>
    <w:rsid w:val="003879E9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BF3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225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B577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0F25"/>
    <w:rsid w:val="004F11EB"/>
    <w:rsid w:val="004F1922"/>
    <w:rsid w:val="004F2069"/>
    <w:rsid w:val="004F2A93"/>
    <w:rsid w:val="004F2DD1"/>
    <w:rsid w:val="004F3F02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3F1F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25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487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57EA9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469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1F6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2CA7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AD9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38B0"/>
    <w:rsid w:val="0077433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B51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B17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2EFE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A82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2BFB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E58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6F1D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558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440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637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4FBF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2BD8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57B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161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2472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49F1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5513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6AE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D7A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1E48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48A6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8E6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87478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5E58"/>
    <w:pPr>
      <w:spacing w:before="120" w:after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u.ntg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3B39-B572-49E6-B502-BB6AD18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G14</vt:lpstr>
    </vt:vector>
  </TitlesOfParts>
  <Company>NTG</Company>
  <LinksUpToDate>false</LinksUpToDate>
  <CharactersWithSpaces>5516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G14</dc:title>
  <dc:subject/>
  <dc:creator>Northern Territory Government</dc:creator>
  <cp:keywords/>
  <dc:description/>
  <cp:lastModifiedBy>Catherine Frances Maher</cp:lastModifiedBy>
  <cp:revision>7</cp:revision>
  <cp:lastPrinted>2018-04-09T02:31:00Z</cp:lastPrinted>
  <dcterms:created xsi:type="dcterms:W3CDTF">2018-04-05T02:28:00Z</dcterms:created>
  <dcterms:modified xsi:type="dcterms:W3CDTF">2018-04-09T02:32:00Z</dcterms:modified>
</cp:coreProperties>
</file>