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2A238A">
      <w:pPr>
        <w:pStyle w:val="Gazettenoanddate"/>
        <w:tabs>
          <w:tab w:val="left" w:pos="6464"/>
        </w:tabs>
      </w:pPr>
      <w:r>
        <w:t>No.</w:t>
      </w:r>
      <w:r w:rsidR="00282700">
        <w:t xml:space="preserve"> </w:t>
      </w:r>
      <w:r w:rsidR="00D66D67">
        <w:t>G</w:t>
      </w:r>
      <w:r w:rsidR="00AB0984">
        <w:t>3</w:t>
      </w:r>
      <w:r w:rsidR="004E2B3B">
        <w:tab/>
      </w:r>
      <w:r w:rsidR="00AB0984">
        <w:t>20</w:t>
      </w:r>
      <w:r w:rsidR="00EF1859">
        <w:t xml:space="preserve"> January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4E541B" w:rsidRPr="004E541B" w:rsidRDefault="004E541B" w:rsidP="004E541B">
      <w:pPr>
        <w:tabs>
          <w:tab w:val="left" w:pos="8640"/>
        </w:tabs>
        <w:spacing w:before="480" w:line="360" w:lineRule="auto"/>
        <w:jc w:val="center"/>
        <w:rPr>
          <w:rFonts w:eastAsia="Times New Roman"/>
          <w:spacing w:val="-3"/>
          <w:szCs w:val="24"/>
          <w:lang w:val="en-AU" w:eastAsia="en-AU"/>
        </w:rPr>
      </w:pPr>
      <w:r w:rsidRPr="004E541B">
        <w:rPr>
          <w:rFonts w:eastAsia="Times New Roman"/>
          <w:spacing w:val="-3"/>
          <w:szCs w:val="24"/>
          <w:lang w:val="en-AU" w:eastAsia="en-AU"/>
        </w:rPr>
        <w:lastRenderedPageBreak/>
        <w:t>Northern Territory of Australia</w:t>
      </w:r>
    </w:p>
    <w:p w:rsidR="004E541B" w:rsidRPr="004E541B" w:rsidRDefault="004E541B" w:rsidP="004E541B">
      <w:pPr>
        <w:spacing w:line="360" w:lineRule="auto"/>
        <w:jc w:val="center"/>
        <w:outlineLvl w:val="0"/>
        <w:rPr>
          <w:rFonts w:eastAsia="Times New Roman" w:cs="Helvetica"/>
          <w:i/>
          <w:szCs w:val="24"/>
          <w:lang w:val="en-AU" w:eastAsia="en-AU"/>
        </w:rPr>
      </w:pPr>
      <w:r w:rsidRPr="004E541B">
        <w:rPr>
          <w:rFonts w:eastAsia="Times New Roman" w:cs="Helvetica"/>
          <w:i/>
          <w:szCs w:val="24"/>
          <w:lang w:val="en-AU" w:eastAsia="en-AU"/>
        </w:rPr>
        <w:t>Bail Amendment Act (No. 2) 2015</w:t>
      </w:r>
    </w:p>
    <w:p w:rsidR="004E541B" w:rsidRPr="004E541B" w:rsidRDefault="004E541B" w:rsidP="004E541B">
      <w:pPr>
        <w:spacing w:line="360" w:lineRule="auto"/>
        <w:jc w:val="center"/>
        <w:rPr>
          <w:rFonts w:eastAsia="Times New Roman"/>
          <w:spacing w:val="-3"/>
          <w:szCs w:val="24"/>
          <w:lang w:val="en-AU" w:eastAsia="en-AU"/>
        </w:rPr>
      </w:pPr>
      <w:r w:rsidRPr="004E541B">
        <w:rPr>
          <w:rFonts w:eastAsia="Times New Roman"/>
          <w:spacing w:val="-3"/>
          <w:szCs w:val="24"/>
          <w:lang w:val="en-AU" w:eastAsia="en-AU"/>
        </w:rPr>
        <w:t>Commencement Notice</w:t>
      </w:r>
    </w:p>
    <w:p w:rsidR="004E541B" w:rsidRPr="004E541B" w:rsidRDefault="004E541B" w:rsidP="004E541B">
      <w:pPr>
        <w:spacing w:line="360" w:lineRule="auto"/>
        <w:jc w:val="both"/>
        <w:rPr>
          <w:rFonts w:eastAsia="Times New Roman"/>
          <w:szCs w:val="24"/>
          <w:lang w:val="en-AU" w:eastAsia="en-AU"/>
        </w:rPr>
      </w:pPr>
      <w:r w:rsidRPr="004E541B">
        <w:rPr>
          <w:rFonts w:eastAsia="Times New Roman"/>
          <w:szCs w:val="24"/>
          <w:lang w:val="en-AU" w:eastAsia="en-AU"/>
        </w:rPr>
        <w:t xml:space="preserve">I, John Laurence Hardy, Administrator of the Northern Territory of Australia, under section 2 of the </w:t>
      </w:r>
      <w:r w:rsidRPr="004E541B">
        <w:rPr>
          <w:rFonts w:eastAsia="Times New Roman"/>
          <w:i/>
          <w:szCs w:val="24"/>
          <w:lang w:val="en-AU" w:eastAsia="en-AU"/>
        </w:rPr>
        <w:t xml:space="preserve">Bail Amendment Act (No. 2) 2015 </w:t>
      </w:r>
      <w:r w:rsidRPr="004E541B">
        <w:rPr>
          <w:rFonts w:eastAsia="Times New Roman"/>
          <w:szCs w:val="24"/>
          <w:lang w:val="en-AU" w:eastAsia="en-AU"/>
        </w:rPr>
        <w:t xml:space="preserve">(No. 33 of 2015), fix the day on which this notice is published in the </w:t>
      </w:r>
      <w:r w:rsidRPr="004E541B">
        <w:rPr>
          <w:rFonts w:eastAsia="Times New Roman"/>
          <w:i/>
          <w:szCs w:val="24"/>
          <w:lang w:val="en-AU" w:eastAsia="en-AU"/>
        </w:rPr>
        <w:t>Gazette</w:t>
      </w:r>
      <w:r w:rsidRPr="004E541B">
        <w:rPr>
          <w:rFonts w:eastAsia="Times New Roman"/>
          <w:szCs w:val="24"/>
          <w:lang w:val="en-AU" w:eastAsia="en-AU"/>
        </w:rPr>
        <w:t xml:space="preserve"> as the day on which that Act commences.</w:t>
      </w:r>
    </w:p>
    <w:p w:rsidR="004E541B" w:rsidRPr="004E541B" w:rsidRDefault="004E541B" w:rsidP="004E541B">
      <w:pPr>
        <w:spacing w:before="240" w:after="240" w:line="360" w:lineRule="auto"/>
        <w:rPr>
          <w:rFonts w:eastAsia="Times New Roman"/>
          <w:szCs w:val="24"/>
          <w:lang w:val="en-AU" w:eastAsia="en-AU"/>
        </w:rPr>
      </w:pPr>
      <w:r w:rsidRPr="004E541B">
        <w:rPr>
          <w:rFonts w:eastAsia="Times New Roman"/>
          <w:szCs w:val="24"/>
          <w:lang w:val="en-AU" w:eastAsia="en-AU"/>
        </w:rPr>
        <w:t>Dated</w:t>
      </w:r>
      <w:r w:rsidR="00AB79F0">
        <w:rPr>
          <w:rFonts w:eastAsia="Times New Roman"/>
          <w:szCs w:val="24"/>
          <w:lang w:val="en-AU" w:eastAsia="en-AU"/>
        </w:rPr>
        <w:t xml:space="preserve"> 5 January 2016</w:t>
      </w:r>
    </w:p>
    <w:p w:rsidR="004E541B" w:rsidRPr="004E541B" w:rsidRDefault="004E541B" w:rsidP="004E541B">
      <w:pPr>
        <w:tabs>
          <w:tab w:val="left" w:pos="8640"/>
        </w:tabs>
        <w:jc w:val="right"/>
        <w:rPr>
          <w:rFonts w:eastAsia="Times New Roman"/>
          <w:spacing w:val="-3"/>
          <w:szCs w:val="24"/>
          <w:lang w:val="en-AU" w:eastAsia="en-AU"/>
        </w:rPr>
      </w:pPr>
      <w:r>
        <w:rPr>
          <w:rFonts w:eastAsia="Times New Roman"/>
          <w:spacing w:val="-3"/>
          <w:szCs w:val="24"/>
          <w:lang w:val="en-AU" w:eastAsia="en-AU"/>
        </w:rPr>
        <w:t>J. L. Hardy</w:t>
      </w:r>
    </w:p>
    <w:p w:rsidR="004E541B" w:rsidRPr="004E541B" w:rsidRDefault="004E541B" w:rsidP="004E541B">
      <w:pPr>
        <w:tabs>
          <w:tab w:val="left" w:pos="8640"/>
        </w:tabs>
        <w:spacing w:line="360" w:lineRule="auto"/>
        <w:jc w:val="right"/>
        <w:rPr>
          <w:rFonts w:eastAsia="Times New Roman"/>
          <w:spacing w:val="-3"/>
          <w:szCs w:val="24"/>
          <w:lang w:val="en-AU" w:eastAsia="en-AU"/>
        </w:rPr>
      </w:pPr>
      <w:r w:rsidRPr="004E541B">
        <w:rPr>
          <w:rFonts w:eastAsia="Times New Roman"/>
          <w:spacing w:val="-3"/>
          <w:szCs w:val="24"/>
          <w:lang w:val="en-AU" w:eastAsia="en-AU"/>
        </w:rPr>
        <w:t>Administrator</w:t>
      </w:r>
    </w:p>
    <w:p w:rsidR="00F811E3" w:rsidRPr="00F811E3" w:rsidRDefault="00C2399C" w:rsidP="00AC0902">
      <w:pPr>
        <w:widowControl w:val="0"/>
        <w:spacing w:before="2640" w:line="360" w:lineRule="auto"/>
        <w:jc w:val="center"/>
        <w:rPr>
          <w:rFonts w:eastAsia="Times New Roman" w:cs="Helvetica"/>
          <w:szCs w:val="24"/>
          <w:lang w:val="en-AU" w:eastAsia="en-AU"/>
        </w:rPr>
      </w:pPr>
      <w:r w:rsidRPr="00F811E3">
        <w:rPr>
          <w:rFonts w:eastAsia="Times New Roman" w:cs="Helvetica"/>
          <w:szCs w:val="24"/>
          <w:lang w:val="en-AU" w:eastAsia="en-AU"/>
        </w:rPr>
        <w:t>Northern Territory of Australia</w:t>
      </w:r>
    </w:p>
    <w:p w:rsidR="00F811E3" w:rsidRPr="00F811E3" w:rsidRDefault="00F811E3" w:rsidP="00C2399C">
      <w:pPr>
        <w:spacing w:line="360" w:lineRule="auto"/>
        <w:jc w:val="center"/>
        <w:rPr>
          <w:rFonts w:eastAsia="Times New Roman" w:cs="Helvetica"/>
          <w:i/>
          <w:szCs w:val="24"/>
          <w:lang w:val="en-AU" w:eastAsia="en-AU"/>
        </w:rPr>
      </w:pPr>
      <w:r w:rsidRPr="00F811E3">
        <w:rPr>
          <w:rFonts w:eastAsia="Times New Roman" w:cs="Helvetica"/>
          <w:i/>
          <w:szCs w:val="24"/>
          <w:lang w:val="en-AU" w:eastAsia="en-AU"/>
        </w:rPr>
        <w:t>Petroleum Act</w:t>
      </w:r>
    </w:p>
    <w:p w:rsidR="00F811E3" w:rsidRPr="00F811E3" w:rsidRDefault="00C2399C" w:rsidP="00C2399C">
      <w:pPr>
        <w:keepNext/>
        <w:spacing w:line="360" w:lineRule="auto"/>
        <w:jc w:val="center"/>
        <w:outlineLvl w:val="1"/>
        <w:rPr>
          <w:rFonts w:eastAsia="Times New Roman" w:cs="Helvetica"/>
          <w:szCs w:val="24"/>
          <w:lang w:val="en-AU" w:eastAsia="en-AU"/>
        </w:rPr>
      </w:pPr>
      <w:r w:rsidRPr="00C2399C">
        <w:rPr>
          <w:rFonts w:eastAsia="Times New Roman" w:cs="Helvetica"/>
          <w:szCs w:val="24"/>
          <w:lang w:val="en-AU" w:eastAsia="en-AU"/>
        </w:rPr>
        <w:t>Expiry of P</w:t>
      </w:r>
      <w:r w:rsidR="004112B2">
        <w:rPr>
          <w:rFonts w:eastAsia="Times New Roman" w:cs="Helvetica"/>
          <w:szCs w:val="24"/>
          <w:lang w:val="en-AU" w:eastAsia="en-AU"/>
        </w:rPr>
        <w:t>etroleum Exploration Permit – EP</w:t>
      </w:r>
      <w:r w:rsidRPr="00C2399C">
        <w:rPr>
          <w:rFonts w:eastAsia="Times New Roman" w:cs="Helvetica"/>
          <w:szCs w:val="24"/>
          <w:lang w:val="en-AU" w:eastAsia="en-AU"/>
        </w:rPr>
        <w:t>128</w:t>
      </w:r>
    </w:p>
    <w:p w:rsidR="00F811E3" w:rsidRPr="00F811E3" w:rsidRDefault="00F811E3" w:rsidP="00F811E3">
      <w:pPr>
        <w:jc w:val="both"/>
        <w:rPr>
          <w:rFonts w:eastAsia="Times New Roman" w:cs="Helvetica"/>
          <w:szCs w:val="24"/>
          <w:lang w:val="en-AU" w:eastAsia="en-AU"/>
        </w:rPr>
      </w:pPr>
      <w:r w:rsidRPr="00F811E3">
        <w:rPr>
          <w:rFonts w:eastAsia="Times New Roman" w:cs="Helvetica"/>
          <w:szCs w:val="24"/>
          <w:lang w:val="en-AU" w:eastAsia="en-AU"/>
        </w:rPr>
        <w:t xml:space="preserve">I, Georgina Graham, the Petroleum Registrar and the delegate of the Minister for Mines and Energy by virtue of an instrument of delegation dated 15 June 2015, in pursuance of Section 70(d) of the </w:t>
      </w:r>
      <w:r w:rsidRPr="00F811E3">
        <w:rPr>
          <w:rFonts w:eastAsia="Times New Roman" w:cs="Helvetica"/>
          <w:i/>
          <w:szCs w:val="24"/>
          <w:lang w:val="en-AU" w:eastAsia="en-AU"/>
        </w:rPr>
        <w:t>Petroleum Act</w:t>
      </w:r>
      <w:r w:rsidRPr="00F811E3">
        <w:rPr>
          <w:rFonts w:eastAsia="Times New Roman" w:cs="Helvetica"/>
          <w:szCs w:val="24"/>
          <w:lang w:val="en-AU" w:eastAsia="en-AU"/>
        </w:rPr>
        <w:t>, give notice that petroleum exploration permit EP128 expired on 13 June 2015.</w:t>
      </w:r>
    </w:p>
    <w:p w:rsidR="00F811E3" w:rsidRPr="00F811E3" w:rsidRDefault="00F811E3" w:rsidP="00C2399C">
      <w:pPr>
        <w:tabs>
          <w:tab w:val="left" w:pos="2880"/>
        </w:tabs>
        <w:spacing w:before="240" w:after="240"/>
        <w:rPr>
          <w:rFonts w:eastAsia="Times New Roman" w:cs="Helvetica"/>
          <w:szCs w:val="24"/>
          <w:lang w:val="en-AU" w:eastAsia="en-AU"/>
        </w:rPr>
      </w:pPr>
      <w:r w:rsidRPr="00F811E3">
        <w:rPr>
          <w:rFonts w:eastAsia="Times New Roman" w:cs="Helvetica"/>
          <w:szCs w:val="24"/>
          <w:lang w:val="en-AU" w:eastAsia="en-AU"/>
        </w:rPr>
        <w:t>Dated 8 January 2016</w:t>
      </w:r>
    </w:p>
    <w:p w:rsidR="00F811E3" w:rsidRPr="00F811E3" w:rsidRDefault="00F811E3" w:rsidP="00C2399C">
      <w:pPr>
        <w:spacing w:before="240"/>
        <w:jc w:val="right"/>
        <w:rPr>
          <w:rFonts w:eastAsia="Times New Roman" w:cs="Helvetica"/>
          <w:szCs w:val="24"/>
          <w:lang w:val="en-AU" w:eastAsia="en-AU"/>
        </w:rPr>
      </w:pPr>
      <w:r w:rsidRPr="00F811E3">
        <w:rPr>
          <w:rFonts w:eastAsia="Times New Roman" w:cs="Helvetica"/>
          <w:szCs w:val="24"/>
          <w:lang w:val="en-AU" w:eastAsia="en-AU"/>
        </w:rPr>
        <w:t>G. G</w:t>
      </w:r>
      <w:r w:rsidR="00C2399C" w:rsidRPr="00F811E3">
        <w:rPr>
          <w:rFonts w:eastAsia="Times New Roman" w:cs="Helvetica"/>
          <w:szCs w:val="24"/>
          <w:lang w:val="en-AU" w:eastAsia="en-AU"/>
        </w:rPr>
        <w:t>raham</w:t>
      </w:r>
    </w:p>
    <w:p w:rsidR="004E541B" w:rsidRPr="00871413" w:rsidRDefault="00F811E3" w:rsidP="00C2399C">
      <w:pPr>
        <w:tabs>
          <w:tab w:val="right" w:pos="8460"/>
        </w:tabs>
        <w:jc w:val="right"/>
        <w:rPr>
          <w:rFonts w:eastAsia="Times New Roman" w:cs="Helvetica"/>
          <w:szCs w:val="24"/>
          <w:lang w:val="en-AU" w:eastAsia="en-AU"/>
        </w:rPr>
      </w:pPr>
      <w:r w:rsidRPr="00F811E3">
        <w:rPr>
          <w:rFonts w:eastAsia="Times New Roman" w:cs="Helvetica"/>
          <w:szCs w:val="24"/>
          <w:lang w:val="en-AU" w:eastAsia="en-AU"/>
        </w:rPr>
        <w:t>Petroleum Registrar</w:t>
      </w:r>
    </w:p>
    <w:p w:rsidR="00E3580A" w:rsidRPr="00E3580A" w:rsidRDefault="00275F1A" w:rsidP="00E3580A">
      <w:pPr>
        <w:pageBreakBefore/>
        <w:widowControl w:val="0"/>
        <w:tabs>
          <w:tab w:val="left" w:pos="8640"/>
        </w:tabs>
        <w:spacing w:line="360" w:lineRule="auto"/>
        <w:jc w:val="center"/>
        <w:rPr>
          <w:rFonts w:eastAsia="Times New Roman"/>
          <w:sz w:val="16"/>
          <w:szCs w:val="16"/>
          <w:lang w:val="en-AU" w:eastAsia="en-AU"/>
        </w:rPr>
      </w:pPr>
      <w:r w:rsidRPr="00E3580A">
        <w:rPr>
          <w:rFonts w:eastAsia="Times New Roman"/>
          <w:spacing w:val="-3"/>
          <w:szCs w:val="24"/>
          <w:lang w:val="en-AU" w:eastAsia="en-AU"/>
        </w:rPr>
        <w:lastRenderedPageBreak/>
        <w:t>Northern Territory of Australia</w:t>
      </w:r>
    </w:p>
    <w:p w:rsidR="00E3580A" w:rsidRPr="00E3580A" w:rsidRDefault="00E3580A" w:rsidP="00E3580A">
      <w:pPr>
        <w:spacing w:line="360" w:lineRule="auto"/>
        <w:jc w:val="center"/>
        <w:outlineLvl w:val="0"/>
        <w:rPr>
          <w:rFonts w:eastAsia="Times New Roman" w:cs="Helvetica"/>
          <w:i/>
          <w:szCs w:val="24"/>
          <w:lang w:val="en-AU" w:eastAsia="en-AU"/>
        </w:rPr>
      </w:pPr>
      <w:r w:rsidRPr="00E3580A">
        <w:rPr>
          <w:rFonts w:eastAsia="Times New Roman" w:cs="Helvetica"/>
          <w:i/>
          <w:szCs w:val="24"/>
          <w:lang w:val="en-AU" w:eastAsia="en-AU"/>
        </w:rPr>
        <w:t>Place Names Act</w:t>
      </w:r>
    </w:p>
    <w:p w:rsidR="00E3580A" w:rsidRPr="00E3580A" w:rsidRDefault="00275F1A" w:rsidP="00E3580A">
      <w:pPr>
        <w:jc w:val="center"/>
        <w:rPr>
          <w:rFonts w:eastAsia="Times New Roman"/>
          <w:spacing w:val="-3"/>
          <w:szCs w:val="24"/>
          <w:lang w:val="en-AU" w:eastAsia="en-AU"/>
        </w:rPr>
      </w:pPr>
      <w:r w:rsidRPr="00E3580A">
        <w:rPr>
          <w:rFonts w:eastAsia="Times New Roman"/>
          <w:spacing w:val="-3"/>
          <w:szCs w:val="24"/>
          <w:lang w:val="en-AU" w:eastAsia="en-AU"/>
        </w:rPr>
        <w:t>Naming of Place</w:t>
      </w:r>
    </w:p>
    <w:p w:rsidR="00E3580A" w:rsidRPr="00E3580A" w:rsidRDefault="00275F1A" w:rsidP="00E3580A">
      <w:pPr>
        <w:jc w:val="center"/>
        <w:rPr>
          <w:rFonts w:eastAsia="Times New Roman"/>
          <w:spacing w:val="-3"/>
          <w:szCs w:val="24"/>
          <w:lang w:val="en-AU" w:eastAsia="en-AU"/>
        </w:rPr>
      </w:pPr>
      <w:r w:rsidRPr="00E3580A">
        <w:rPr>
          <w:rFonts w:eastAsia="Times New Roman"/>
          <w:spacing w:val="-3"/>
          <w:szCs w:val="24"/>
          <w:lang w:val="en-AU" w:eastAsia="en-AU"/>
        </w:rPr>
        <w:t>Goyder Park</w:t>
      </w:r>
    </w:p>
    <w:p w:rsidR="00E3580A" w:rsidRPr="00E3580A" w:rsidRDefault="00E3580A" w:rsidP="00275F1A">
      <w:pPr>
        <w:spacing w:before="120" w:after="120" w:line="360" w:lineRule="auto"/>
        <w:jc w:val="both"/>
        <w:rPr>
          <w:rFonts w:eastAsia="Times New Roman"/>
          <w:szCs w:val="24"/>
          <w:lang w:val="en-AU" w:eastAsia="en-AU"/>
        </w:rPr>
      </w:pPr>
      <w:r w:rsidRPr="00E3580A">
        <w:rPr>
          <w:rFonts w:eastAsia="Times New Roman"/>
          <w:szCs w:val="24"/>
          <w:lang w:val="en-AU" w:eastAsia="en-AU"/>
        </w:rPr>
        <w:t xml:space="preserve">I, David William Tollner, Minister for Lands and Planning, under section 11D(1) of the </w:t>
      </w:r>
      <w:r w:rsidRPr="00E3580A">
        <w:rPr>
          <w:rFonts w:eastAsia="Times New Roman"/>
          <w:i/>
          <w:szCs w:val="24"/>
          <w:lang w:val="en-AU" w:eastAsia="en-AU"/>
        </w:rPr>
        <w:t>Place Names Act</w:t>
      </w:r>
      <w:r w:rsidRPr="00E3580A">
        <w:rPr>
          <w:rFonts w:eastAsia="Times New Roman"/>
          <w:szCs w:val="24"/>
          <w:lang w:val="en-AU" w:eastAsia="en-AU"/>
        </w:rPr>
        <w:t>, give notice that:</w:t>
      </w:r>
    </w:p>
    <w:p w:rsidR="00E3580A" w:rsidRPr="00E3580A" w:rsidRDefault="00E3580A" w:rsidP="00E3580A">
      <w:pPr>
        <w:spacing w:after="120" w:line="360" w:lineRule="auto"/>
        <w:ind w:left="720" w:hanging="720"/>
        <w:jc w:val="both"/>
        <w:rPr>
          <w:rFonts w:eastAsia="Times New Roman"/>
          <w:spacing w:val="-3"/>
          <w:szCs w:val="24"/>
          <w:lang w:val="en-AU" w:eastAsia="en-AU"/>
        </w:rPr>
      </w:pPr>
      <w:r w:rsidRPr="00E3580A">
        <w:rPr>
          <w:rFonts w:eastAsia="Times New Roman"/>
          <w:spacing w:val="-3"/>
          <w:szCs w:val="24"/>
          <w:lang w:val="en-AU" w:eastAsia="en-AU"/>
        </w:rPr>
        <w:t>(a)</w:t>
      </w:r>
      <w:r w:rsidRPr="00E3580A">
        <w:rPr>
          <w:rFonts w:eastAsia="Times New Roman"/>
          <w:spacing w:val="-3"/>
          <w:szCs w:val="24"/>
          <w:lang w:val="en-AU" w:eastAsia="en-AU"/>
        </w:rPr>
        <w:tab/>
        <w:t>on the recommendation of the Place Names Committee for the Northern Territory, I</w:t>
      </w:r>
      <w:r w:rsidR="00275F1A">
        <w:rPr>
          <w:rFonts w:eastAsia="Times New Roman"/>
          <w:spacing w:val="-3"/>
          <w:szCs w:val="24"/>
          <w:lang w:val="en-AU" w:eastAsia="en-AU"/>
        </w:rPr>
        <w:t> </w:t>
      </w:r>
      <w:r w:rsidRPr="00E3580A">
        <w:rPr>
          <w:rFonts w:eastAsia="Times New Roman"/>
          <w:spacing w:val="-3"/>
          <w:szCs w:val="24"/>
          <w:lang w:val="en-AU" w:eastAsia="en-AU"/>
        </w:rPr>
        <w:t xml:space="preserve">have approved the naming of Goyder Park in the Town of Darwin; and </w:t>
      </w:r>
    </w:p>
    <w:p w:rsidR="00E3580A" w:rsidRPr="00E3580A" w:rsidRDefault="00E3580A" w:rsidP="00E3580A">
      <w:pPr>
        <w:spacing w:after="120" w:line="360" w:lineRule="auto"/>
        <w:ind w:left="720" w:hanging="720"/>
        <w:jc w:val="both"/>
        <w:rPr>
          <w:rFonts w:eastAsia="Times New Roman"/>
          <w:spacing w:val="-3"/>
          <w:szCs w:val="24"/>
          <w:lang w:val="en-AU" w:eastAsia="en-AU"/>
        </w:rPr>
      </w:pPr>
      <w:r w:rsidRPr="00E3580A">
        <w:rPr>
          <w:rFonts w:eastAsia="Times New Roman"/>
          <w:spacing w:val="-3"/>
          <w:szCs w:val="24"/>
          <w:lang w:val="en-AU" w:eastAsia="en-AU"/>
        </w:rPr>
        <w:t>(b)</w:t>
      </w:r>
      <w:r w:rsidRPr="00E3580A">
        <w:rPr>
          <w:rFonts w:eastAsia="Times New Roman"/>
          <w:spacing w:val="-3"/>
          <w:szCs w:val="24"/>
          <w:lang w:val="en-AU" w:eastAsia="en-AU"/>
        </w:rPr>
        <w:tab/>
        <w:t>the location of Goyder Park is as indicated on Compiled Plan 5533, which may be inspected at the o</w:t>
      </w:r>
      <w:r w:rsidRPr="00E3580A">
        <w:rPr>
          <w:rFonts w:eastAsia="Times New Roman"/>
          <w:szCs w:val="24"/>
          <w:lang w:val="en-AU" w:eastAsia="en-AU"/>
        </w:rPr>
        <w:t xml:space="preserve">ffice of the Surveyor-General, Level 1, </w:t>
      </w:r>
      <w:proofErr w:type="spellStart"/>
      <w:r w:rsidRPr="00E3580A">
        <w:rPr>
          <w:rFonts w:eastAsia="Times New Roman"/>
          <w:szCs w:val="24"/>
          <w:lang w:val="en-AU" w:eastAsia="en-AU"/>
        </w:rPr>
        <w:t>Arnhemica</w:t>
      </w:r>
      <w:proofErr w:type="spellEnd"/>
      <w:r w:rsidRPr="00E3580A">
        <w:rPr>
          <w:rFonts w:eastAsia="Times New Roman"/>
          <w:szCs w:val="24"/>
          <w:lang w:val="en-AU" w:eastAsia="en-AU"/>
        </w:rPr>
        <w:t xml:space="preserve"> House, 16 Parap Road, Parap NT 0820</w:t>
      </w:r>
      <w:r w:rsidRPr="00E3580A">
        <w:rPr>
          <w:rFonts w:eastAsia="Times New Roman"/>
          <w:spacing w:val="-3"/>
          <w:szCs w:val="24"/>
          <w:lang w:val="en-AU" w:eastAsia="en-AU"/>
        </w:rPr>
        <w:t xml:space="preserve">; and </w:t>
      </w:r>
    </w:p>
    <w:p w:rsidR="00E3580A" w:rsidRPr="00E3580A" w:rsidRDefault="00E3580A" w:rsidP="00E3580A">
      <w:pPr>
        <w:spacing w:after="120" w:line="360" w:lineRule="auto"/>
        <w:ind w:left="720" w:hanging="720"/>
        <w:jc w:val="both"/>
        <w:rPr>
          <w:rFonts w:eastAsia="Times New Roman"/>
          <w:spacing w:val="-3"/>
          <w:szCs w:val="24"/>
          <w:lang w:val="en-AU" w:eastAsia="en-AU"/>
        </w:rPr>
      </w:pPr>
      <w:r w:rsidRPr="00E3580A">
        <w:rPr>
          <w:rFonts w:eastAsia="Times New Roman"/>
          <w:spacing w:val="-3"/>
          <w:szCs w:val="24"/>
          <w:lang w:val="en-AU" w:eastAsia="en-AU"/>
        </w:rPr>
        <w:t>(c)</w:t>
      </w:r>
      <w:r w:rsidRPr="00E3580A">
        <w:rPr>
          <w:rFonts w:eastAsia="Times New Roman"/>
          <w:spacing w:val="-3"/>
          <w:szCs w:val="24"/>
          <w:lang w:val="en-AU" w:eastAsia="en-AU"/>
        </w:rPr>
        <w:tab/>
        <w:t>the name is recorded in the register kept by the Committee, which may be inspected on the Committee's website at:</w:t>
      </w:r>
    </w:p>
    <w:p w:rsidR="00E3580A" w:rsidRPr="00E3580A" w:rsidRDefault="00E3580A" w:rsidP="00E3580A">
      <w:pPr>
        <w:spacing w:after="120" w:line="360" w:lineRule="auto"/>
        <w:ind w:left="720" w:hanging="720"/>
        <w:jc w:val="both"/>
        <w:rPr>
          <w:rFonts w:eastAsia="Times New Roman"/>
          <w:iCs/>
          <w:szCs w:val="24"/>
          <w:u w:val="single"/>
          <w:lang w:val="en-AU" w:eastAsia="en-AU"/>
        </w:rPr>
      </w:pPr>
      <w:r w:rsidRPr="00E3580A">
        <w:rPr>
          <w:rFonts w:eastAsia="Times New Roman"/>
          <w:iCs/>
          <w:szCs w:val="24"/>
          <w:lang w:val="en-AU" w:eastAsia="en-AU"/>
        </w:rPr>
        <w:tab/>
      </w:r>
      <w:hyperlink r:id="rId17" w:history="1">
        <w:r w:rsidRPr="00E3580A">
          <w:rPr>
            <w:rFonts w:eastAsia="Times New Roman"/>
            <w:iCs/>
            <w:color w:val="0000FF"/>
            <w:szCs w:val="24"/>
            <w:u w:val="single"/>
            <w:lang w:val="en-AU" w:eastAsia="en-AU"/>
          </w:rPr>
          <w:t>http://www.placenames.nt.gov.au/register/approvals-2016</w:t>
        </w:r>
      </w:hyperlink>
      <w:r w:rsidRPr="00E3580A">
        <w:rPr>
          <w:rFonts w:eastAsia="Times New Roman"/>
          <w:iCs/>
          <w:szCs w:val="24"/>
          <w:lang w:val="en-AU" w:eastAsia="en-AU"/>
        </w:rPr>
        <w:t>.</w:t>
      </w:r>
      <w:r w:rsidRPr="00E3580A">
        <w:rPr>
          <w:rFonts w:eastAsia="Times New Roman"/>
          <w:iCs/>
          <w:szCs w:val="24"/>
          <w:u w:val="single"/>
          <w:lang w:val="en-AU" w:eastAsia="en-AU"/>
        </w:rPr>
        <w:t xml:space="preserve"> </w:t>
      </w:r>
    </w:p>
    <w:p w:rsidR="00E3580A" w:rsidRPr="00E3580A" w:rsidRDefault="00E3580A" w:rsidP="00275F1A">
      <w:pPr>
        <w:spacing w:line="360" w:lineRule="auto"/>
        <w:rPr>
          <w:rFonts w:eastAsia="Times New Roman"/>
          <w:szCs w:val="24"/>
          <w:lang w:val="en-AU" w:eastAsia="en-AU"/>
        </w:rPr>
      </w:pPr>
      <w:r w:rsidRPr="00E3580A">
        <w:rPr>
          <w:rFonts w:eastAsia="Times New Roman"/>
          <w:szCs w:val="24"/>
          <w:lang w:val="en-AU" w:eastAsia="en-AU"/>
        </w:rPr>
        <w:t>Dated</w:t>
      </w:r>
      <w:r w:rsidR="00275F1A">
        <w:rPr>
          <w:rFonts w:eastAsia="Times New Roman"/>
          <w:szCs w:val="24"/>
          <w:lang w:val="en-AU" w:eastAsia="en-AU"/>
        </w:rPr>
        <w:t xml:space="preserve"> 8 January 2016</w:t>
      </w:r>
    </w:p>
    <w:p w:rsidR="00E3580A" w:rsidRPr="00E3580A" w:rsidRDefault="00275F1A" w:rsidP="00275F1A">
      <w:pPr>
        <w:tabs>
          <w:tab w:val="left" w:pos="8640"/>
        </w:tabs>
        <w:spacing w:before="240"/>
        <w:jc w:val="right"/>
        <w:rPr>
          <w:rFonts w:eastAsia="Times New Roman"/>
          <w:spacing w:val="-3"/>
          <w:szCs w:val="24"/>
          <w:lang w:val="en-AU" w:eastAsia="en-AU"/>
        </w:rPr>
      </w:pPr>
      <w:r>
        <w:rPr>
          <w:rFonts w:eastAsia="Times New Roman"/>
          <w:spacing w:val="-3"/>
          <w:szCs w:val="24"/>
          <w:lang w:val="en-AU" w:eastAsia="en-AU"/>
        </w:rPr>
        <w:t>D. W. Tollner</w:t>
      </w:r>
    </w:p>
    <w:p w:rsidR="00E3580A" w:rsidRPr="00E3580A" w:rsidRDefault="00E3580A" w:rsidP="00E3580A">
      <w:pPr>
        <w:tabs>
          <w:tab w:val="left" w:pos="8640"/>
        </w:tabs>
        <w:spacing w:line="360" w:lineRule="auto"/>
        <w:jc w:val="right"/>
        <w:rPr>
          <w:rFonts w:eastAsia="Times New Roman"/>
          <w:spacing w:val="-3"/>
          <w:szCs w:val="24"/>
          <w:lang w:val="en-AU" w:eastAsia="en-AU"/>
        </w:rPr>
      </w:pPr>
      <w:r w:rsidRPr="00E3580A">
        <w:rPr>
          <w:rFonts w:eastAsia="Times New Roman"/>
          <w:spacing w:val="-3"/>
          <w:szCs w:val="24"/>
          <w:lang w:val="en-AU" w:eastAsia="en-AU"/>
        </w:rPr>
        <w:t>Minister for Lands and Planning</w:t>
      </w:r>
    </w:p>
    <w:p w:rsidR="00E3580A" w:rsidRPr="00E3580A" w:rsidRDefault="00275F1A" w:rsidP="00E3580A">
      <w:pPr>
        <w:pageBreakBefore/>
        <w:widowControl w:val="0"/>
        <w:tabs>
          <w:tab w:val="left" w:pos="8640"/>
        </w:tabs>
        <w:spacing w:line="360" w:lineRule="auto"/>
        <w:jc w:val="center"/>
        <w:rPr>
          <w:rFonts w:eastAsia="Times New Roman"/>
          <w:spacing w:val="-3"/>
          <w:szCs w:val="24"/>
          <w:lang w:val="en-AU" w:eastAsia="en-AU"/>
        </w:rPr>
      </w:pPr>
      <w:r w:rsidRPr="00E3580A">
        <w:rPr>
          <w:rFonts w:eastAsia="Times New Roman"/>
          <w:spacing w:val="-3"/>
          <w:szCs w:val="24"/>
          <w:lang w:val="en-AU" w:eastAsia="en-AU"/>
        </w:rPr>
        <w:lastRenderedPageBreak/>
        <w:t>Northern Territory of Australia</w:t>
      </w:r>
    </w:p>
    <w:p w:rsidR="00E3580A" w:rsidRPr="00E3580A" w:rsidRDefault="00E3580A" w:rsidP="00E3580A">
      <w:pPr>
        <w:spacing w:line="360" w:lineRule="auto"/>
        <w:jc w:val="center"/>
        <w:outlineLvl w:val="0"/>
        <w:rPr>
          <w:rFonts w:eastAsia="Times New Roman" w:cs="Helvetica"/>
          <w:i/>
          <w:szCs w:val="24"/>
          <w:lang w:val="en-AU" w:eastAsia="en-AU"/>
        </w:rPr>
      </w:pPr>
      <w:r w:rsidRPr="00E3580A">
        <w:rPr>
          <w:rFonts w:eastAsia="Times New Roman" w:cs="Helvetica"/>
          <w:i/>
          <w:szCs w:val="24"/>
          <w:lang w:val="en-AU" w:eastAsia="en-AU"/>
        </w:rPr>
        <w:t>Place Names Act</w:t>
      </w:r>
    </w:p>
    <w:p w:rsidR="00E3580A" w:rsidRPr="00E3580A" w:rsidRDefault="00275F1A" w:rsidP="00E3580A">
      <w:pPr>
        <w:jc w:val="center"/>
        <w:rPr>
          <w:rFonts w:eastAsia="Times New Roman"/>
          <w:spacing w:val="-3"/>
          <w:szCs w:val="24"/>
          <w:lang w:val="en-AU" w:eastAsia="en-AU"/>
        </w:rPr>
      </w:pPr>
      <w:r w:rsidRPr="00E3580A">
        <w:rPr>
          <w:rFonts w:eastAsia="Times New Roman"/>
          <w:spacing w:val="-3"/>
          <w:szCs w:val="24"/>
          <w:lang w:val="en-AU" w:eastAsia="en-AU"/>
        </w:rPr>
        <w:t>Naming of Places</w:t>
      </w:r>
    </w:p>
    <w:p w:rsidR="00E3580A" w:rsidRPr="00E3580A" w:rsidRDefault="00AC0902" w:rsidP="00E3580A">
      <w:pPr>
        <w:jc w:val="center"/>
        <w:rPr>
          <w:rFonts w:eastAsia="Times New Roman"/>
          <w:spacing w:val="-3"/>
          <w:szCs w:val="24"/>
          <w:lang w:val="en-AU" w:eastAsia="en-AU"/>
        </w:rPr>
      </w:pPr>
      <w:r>
        <w:rPr>
          <w:rFonts w:eastAsia="Times New Roman"/>
          <w:spacing w:val="-3"/>
          <w:szCs w:val="24"/>
          <w:lang w:val="en-AU" w:eastAsia="en-AU"/>
        </w:rPr>
        <w:t>Roads i</w:t>
      </w:r>
      <w:r w:rsidR="00275F1A" w:rsidRPr="00E3580A">
        <w:rPr>
          <w:rFonts w:eastAsia="Times New Roman"/>
          <w:spacing w:val="-3"/>
          <w:szCs w:val="24"/>
          <w:lang w:val="en-AU" w:eastAsia="en-AU"/>
        </w:rPr>
        <w:t>n Zuccoli, Town of Palmerston</w:t>
      </w:r>
    </w:p>
    <w:p w:rsidR="00E3580A" w:rsidRPr="00E3580A" w:rsidRDefault="00E3580A" w:rsidP="00275F1A">
      <w:pPr>
        <w:spacing w:before="120" w:line="360" w:lineRule="auto"/>
        <w:jc w:val="both"/>
        <w:rPr>
          <w:rFonts w:eastAsia="Times New Roman"/>
          <w:szCs w:val="24"/>
          <w:lang w:val="en-AU" w:eastAsia="en-AU"/>
        </w:rPr>
      </w:pPr>
      <w:r w:rsidRPr="00E3580A">
        <w:rPr>
          <w:rFonts w:eastAsia="Times New Roman"/>
          <w:szCs w:val="24"/>
          <w:lang w:val="en-AU" w:eastAsia="en-AU"/>
        </w:rPr>
        <w:t xml:space="preserve">I, David William Tollner, Minister for Lands and Planning, under section 11D(1) of the </w:t>
      </w:r>
      <w:r w:rsidRPr="00E3580A">
        <w:rPr>
          <w:rFonts w:eastAsia="Times New Roman"/>
          <w:i/>
          <w:szCs w:val="24"/>
          <w:lang w:val="en-AU" w:eastAsia="en-AU"/>
        </w:rPr>
        <w:t>Place Names Act</w:t>
      </w:r>
      <w:r w:rsidRPr="00E3580A">
        <w:rPr>
          <w:rFonts w:eastAsia="Times New Roman"/>
          <w:szCs w:val="24"/>
          <w:lang w:val="en-AU" w:eastAsia="en-AU"/>
        </w:rPr>
        <w:t>, give notice that:</w:t>
      </w:r>
    </w:p>
    <w:p w:rsidR="00E3580A" w:rsidRPr="00E3580A" w:rsidRDefault="00E3580A" w:rsidP="00E3580A">
      <w:pPr>
        <w:spacing w:before="120" w:line="360" w:lineRule="auto"/>
        <w:ind w:left="709" w:hanging="709"/>
        <w:jc w:val="both"/>
        <w:rPr>
          <w:rFonts w:eastAsia="Times New Roman"/>
          <w:szCs w:val="24"/>
          <w:lang w:val="en-AU" w:eastAsia="en-AU"/>
        </w:rPr>
      </w:pPr>
      <w:r w:rsidRPr="00E3580A">
        <w:rPr>
          <w:rFonts w:eastAsia="Times New Roman"/>
          <w:szCs w:val="24"/>
          <w:lang w:val="en-AU" w:eastAsia="en-AU"/>
        </w:rPr>
        <w:t>(a)</w:t>
      </w:r>
      <w:r w:rsidRPr="00E3580A">
        <w:rPr>
          <w:rFonts w:eastAsia="Times New Roman"/>
          <w:szCs w:val="24"/>
          <w:lang w:val="en-AU" w:eastAsia="en-AU"/>
        </w:rPr>
        <w:tab/>
        <w:t>on the recommendation of the Place Names Committee for the Northern Territory, I have approved the naming of roads in Zuccoli, Town of Palmerston; and</w:t>
      </w:r>
    </w:p>
    <w:p w:rsidR="00E3580A" w:rsidRPr="00E3580A" w:rsidRDefault="00E3580A" w:rsidP="00E3580A">
      <w:pPr>
        <w:spacing w:before="120" w:line="360" w:lineRule="auto"/>
        <w:ind w:left="709" w:hanging="709"/>
        <w:jc w:val="both"/>
        <w:rPr>
          <w:rFonts w:eastAsia="Times New Roman"/>
          <w:szCs w:val="24"/>
          <w:lang w:val="en-AU" w:eastAsia="en-AU"/>
        </w:rPr>
      </w:pPr>
      <w:r w:rsidRPr="00E3580A">
        <w:rPr>
          <w:rFonts w:eastAsia="Times New Roman"/>
          <w:szCs w:val="24"/>
          <w:lang w:val="en-AU" w:eastAsia="en-AU"/>
        </w:rPr>
        <w:t>(b)</w:t>
      </w:r>
      <w:r w:rsidRPr="00E3580A">
        <w:rPr>
          <w:rFonts w:eastAsia="Times New Roman"/>
          <w:szCs w:val="24"/>
          <w:lang w:val="en-AU" w:eastAsia="en-AU"/>
        </w:rPr>
        <w:tab/>
        <w:t xml:space="preserve">the name and location of each road is as indicated on Compiled Plan 5559, which may be inspected during business hours at the office of the Surveyor-General, Level 1, </w:t>
      </w:r>
      <w:proofErr w:type="spellStart"/>
      <w:r w:rsidRPr="00E3580A">
        <w:rPr>
          <w:rFonts w:eastAsia="Times New Roman"/>
          <w:szCs w:val="24"/>
          <w:lang w:val="en-AU" w:eastAsia="en-AU"/>
        </w:rPr>
        <w:t>Arnhemica</w:t>
      </w:r>
      <w:proofErr w:type="spellEnd"/>
      <w:r w:rsidRPr="00E3580A">
        <w:rPr>
          <w:rFonts w:eastAsia="Times New Roman"/>
          <w:szCs w:val="24"/>
          <w:lang w:val="en-AU" w:eastAsia="en-AU"/>
        </w:rPr>
        <w:t xml:space="preserve"> House, 16 Parap Road, Parap NT 0820; and</w:t>
      </w:r>
    </w:p>
    <w:p w:rsidR="00E3580A" w:rsidRPr="00E3580A" w:rsidRDefault="00E3580A" w:rsidP="00E3580A">
      <w:pPr>
        <w:spacing w:before="120" w:line="360" w:lineRule="auto"/>
        <w:ind w:left="709" w:hanging="709"/>
        <w:jc w:val="both"/>
        <w:rPr>
          <w:rFonts w:eastAsia="Times New Roman"/>
          <w:szCs w:val="24"/>
          <w:lang w:val="en-AU" w:eastAsia="en-AU"/>
        </w:rPr>
      </w:pPr>
      <w:r w:rsidRPr="00E3580A">
        <w:rPr>
          <w:rFonts w:eastAsia="Times New Roman"/>
          <w:szCs w:val="24"/>
          <w:lang w:val="en-AU" w:eastAsia="en-AU"/>
        </w:rPr>
        <w:t>(c)</w:t>
      </w:r>
      <w:r w:rsidRPr="00E3580A">
        <w:rPr>
          <w:rFonts w:eastAsia="Times New Roman"/>
          <w:szCs w:val="24"/>
          <w:lang w:val="en-AU" w:eastAsia="en-AU"/>
        </w:rPr>
        <w:tab/>
        <w:t>the names are recorded in the register kept by the Committee, which may be inspected on the Committee's website at:</w:t>
      </w:r>
    </w:p>
    <w:p w:rsidR="00E3580A" w:rsidRPr="00E3580A" w:rsidRDefault="00E3580A" w:rsidP="00E3580A">
      <w:pPr>
        <w:spacing w:before="120" w:line="360" w:lineRule="auto"/>
        <w:ind w:left="709" w:hanging="709"/>
        <w:jc w:val="both"/>
        <w:rPr>
          <w:rFonts w:eastAsia="Times New Roman"/>
          <w:iCs/>
          <w:szCs w:val="24"/>
          <w:lang w:val="en-AU" w:eastAsia="en-AU"/>
        </w:rPr>
      </w:pPr>
      <w:r w:rsidRPr="00E3580A">
        <w:rPr>
          <w:rFonts w:eastAsia="Times New Roman"/>
          <w:szCs w:val="24"/>
          <w:lang w:val="en-AU" w:eastAsia="en-AU"/>
        </w:rPr>
        <w:tab/>
      </w:r>
      <w:hyperlink r:id="rId18" w:history="1">
        <w:r w:rsidRPr="00E3580A">
          <w:rPr>
            <w:rFonts w:eastAsia="Times New Roman"/>
            <w:iCs/>
            <w:color w:val="0000FF"/>
            <w:szCs w:val="24"/>
            <w:u w:val="single"/>
            <w:lang w:val="en-AU" w:eastAsia="en-AU"/>
          </w:rPr>
          <w:t>http://www.placenames.nt.gov.au/register/approvals-2016</w:t>
        </w:r>
      </w:hyperlink>
      <w:r w:rsidRPr="00E3580A">
        <w:rPr>
          <w:rFonts w:eastAsia="Times New Roman"/>
          <w:iCs/>
          <w:szCs w:val="24"/>
          <w:lang w:val="en-AU" w:eastAsia="en-AU"/>
        </w:rPr>
        <w:t>.</w:t>
      </w:r>
    </w:p>
    <w:p w:rsidR="00E3580A" w:rsidRPr="00E3580A" w:rsidRDefault="00E3580A" w:rsidP="00AC0902">
      <w:pPr>
        <w:spacing w:before="240" w:after="240" w:line="360" w:lineRule="auto"/>
        <w:rPr>
          <w:rFonts w:eastAsia="Times New Roman"/>
          <w:szCs w:val="24"/>
          <w:lang w:val="en-AU" w:eastAsia="en-AU"/>
        </w:rPr>
      </w:pPr>
      <w:r w:rsidRPr="00E3580A">
        <w:rPr>
          <w:rFonts w:eastAsia="Times New Roman"/>
          <w:szCs w:val="24"/>
          <w:lang w:val="en-AU" w:eastAsia="en-AU"/>
        </w:rPr>
        <w:t>Dated</w:t>
      </w:r>
      <w:r w:rsidR="00275F1A">
        <w:rPr>
          <w:rFonts w:eastAsia="Times New Roman"/>
          <w:szCs w:val="24"/>
          <w:lang w:val="en-AU" w:eastAsia="en-AU"/>
        </w:rPr>
        <w:t xml:space="preserve"> </w:t>
      </w:r>
      <w:r w:rsidR="0045470C">
        <w:rPr>
          <w:rFonts w:eastAsia="Times New Roman"/>
          <w:szCs w:val="24"/>
          <w:lang w:val="en-AU" w:eastAsia="en-AU"/>
        </w:rPr>
        <w:t>8 January 2016</w:t>
      </w:r>
    </w:p>
    <w:p w:rsidR="00E3580A" w:rsidRPr="00E3580A" w:rsidRDefault="0045470C" w:rsidP="0045470C">
      <w:pPr>
        <w:tabs>
          <w:tab w:val="left" w:pos="8640"/>
        </w:tabs>
        <w:spacing w:before="240"/>
        <w:jc w:val="right"/>
        <w:rPr>
          <w:rFonts w:eastAsia="Times New Roman"/>
          <w:spacing w:val="-3"/>
          <w:szCs w:val="24"/>
          <w:lang w:val="en-AU" w:eastAsia="en-AU"/>
        </w:rPr>
      </w:pPr>
      <w:r>
        <w:rPr>
          <w:rFonts w:eastAsia="Times New Roman"/>
          <w:spacing w:val="-3"/>
          <w:szCs w:val="24"/>
          <w:lang w:val="en-AU" w:eastAsia="en-AU"/>
        </w:rPr>
        <w:t>D. W. Tollner</w:t>
      </w:r>
    </w:p>
    <w:p w:rsidR="00E3580A" w:rsidRPr="00E3580A" w:rsidRDefault="00E3580A" w:rsidP="00E3580A">
      <w:pPr>
        <w:tabs>
          <w:tab w:val="left" w:pos="8640"/>
        </w:tabs>
        <w:spacing w:line="360" w:lineRule="auto"/>
        <w:jc w:val="right"/>
        <w:rPr>
          <w:rFonts w:eastAsia="Times New Roman"/>
          <w:spacing w:val="-3"/>
          <w:szCs w:val="24"/>
          <w:lang w:val="en-AU" w:eastAsia="en-AU"/>
        </w:rPr>
      </w:pPr>
      <w:r w:rsidRPr="00E3580A">
        <w:rPr>
          <w:rFonts w:eastAsia="Times New Roman"/>
          <w:spacing w:val="-3"/>
          <w:szCs w:val="24"/>
          <w:lang w:val="en-AU" w:eastAsia="en-AU"/>
        </w:rPr>
        <w:t>Minister for Lands and Planning</w:t>
      </w:r>
    </w:p>
    <w:p w:rsidR="0054295D" w:rsidRPr="0054295D" w:rsidRDefault="00E92F73" w:rsidP="0054295D">
      <w:pPr>
        <w:pageBreakBefore/>
        <w:widowControl w:val="0"/>
        <w:tabs>
          <w:tab w:val="left" w:pos="8640"/>
        </w:tabs>
        <w:spacing w:line="360" w:lineRule="auto"/>
        <w:jc w:val="center"/>
        <w:rPr>
          <w:rFonts w:eastAsia="Times New Roman"/>
          <w:spacing w:val="-3"/>
          <w:szCs w:val="24"/>
          <w:lang w:val="en-AU" w:eastAsia="en-AU"/>
        </w:rPr>
      </w:pPr>
      <w:r w:rsidRPr="0054295D">
        <w:rPr>
          <w:rFonts w:eastAsia="Times New Roman"/>
          <w:spacing w:val="-3"/>
          <w:szCs w:val="24"/>
          <w:lang w:val="en-AU" w:eastAsia="en-AU"/>
        </w:rPr>
        <w:lastRenderedPageBreak/>
        <w:t>Northern Territory of Australia</w:t>
      </w:r>
    </w:p>
    <w:p w:rsidR="0054295D" w:rsidRPr="0054295D" w:rsidRDefault="0054295D" w:rsidP="0054295D">
      <w:pPr>
        <w:spacing w:line="360" w:lineRule="auto"/>
        <w:jc w:val="center"/>
        <w:outlineLvl w:val="0"/>
        <w:rPr>
          <w:rFonts w:eastAsia="Times New Roman" w:cs="Helvetica"/>
          <w:i/>
          <w:szCs w:val="24"/>
          <w:lang w:val="en-AU" w:eastAsia="en-AU"/>
        </w:rPr>
      </w:pPr>
      <w:r w:rsidRPr="0054295D">
        <w:rPr>
          <w:rFonts w:eastAsia="Times New Roman" w:cs="Helvetica"/>
          <w:i/>
          <w:szCs w:val="24"/>
          <w:lang w:val="en-AU" w:eastAsia="en-AU"/>
        </w:rPr>
        <w:t>Place Names Act</w:t>
      </w:r>
    </w:p>
    <w:p w:rsidR="0054295D" w:rsidRPr="0054295D" w:rsidRDefault="00E92F73" w:rsidP="0054295D">
      <w:pPr>
        <w:jc w:val="center"/>
        <w:rPr>
          <w:rFonts w:eastAsia="Times New Roman"/>
          <w:spacing w:val="-3"/>
          <w:szCs w:val="24"/>
          <w:lang w:val="en-AU" w:eastAsia="en-AU"/>
        </w:rPr>
      </w:pPr>
      <w:r w:rsidRPr="0054295D">
        <w:rPr>
          <w:rFonts w:eastAsia="Times New Roman"/>
          <w:spacing w:val="-3"/>
          <w:szCs w:val="24"/>
          <w:lang w:val="en-AU" w:eastAsia="en-AU"/>
        </w:rPr>
        <w:t>Change of Boundaries</w:t>
      </w:r>
      <w:r w:rsidRPr="0054295D">
        <w:rPr>
          <w:rFonts w:eastAsia="Times New Roman"/>
          <w:spacing w:val="-3"/>
          <w:szCs w:val="24"/>
          <w:lang w:val="en-AU" w:eastAsia="en-AU"/>
        </w:rPr>
        <w:br/>
        <w:t xml:space="preserve">Elliott </w:t>
      </w:r>
      <w:r w:rsidR="003574F2" w:rsidRPr="0054295D">
        <w:rPr>
          <w:rFonts w:eastAsia="Times New Roman"/>
          <w:spacing w:val="-3"/>
          <w:szCs w:val="24"/>
          <w:lang w:val="en-AU" w:eastAsia="en-AU"/>
        </w:rPr>
        <w:t>a</w:t>
      </w:r>
      <w:r w:rsidRPr="0054295D">
        <w:rPr>
          <w:rFonts w:eastAsia="Times New Roman"/>
          <w:spacing w:val="-3"/>
          <w:szCs w:val="24"/>
          <w:lang w:val="en-AU" w:eastAsia="en-AU"/>
        </w:rPr>
        <w:t xml:space="preserve">nd </w:t>
      </w:r>
      <w:proofErr w:type="spellStart"/>
      <w:r w:rsidRPr="0054295D">
        <w:rPr>
          <w:rFonts w:eastAsia="Times New Roman"/>
          <w:spacing w:val="-3"/>
          <w:szCs w:val="24"/>
          <w:lang w:val="en-AU" w:eastAsia="en-AU"/>
        </w:rPr>
        <w:t>Pamayu</w:t>
      </w:r>
      <w:proofErr w:type="spellEnd"/>
    </w:p>
    <w:p w:rsidR="0054295D" w:rsidRPr="0054295D" w:rsidRDefault="0054295D" w:rsidP="003574F2">
      <w:pPr>
        <w:spacing w:before="120" w:after="120" w:line="360" w:lineRule="auto"/>
        <w:jc w:val="both"/>
        <w:rPr>
          <w:rFonts w:eastAsia="Times New Roman"/>
          <w:szCs w:val="24"/>
          <w:lang w:val="en-AU" w:eastAsia="en-AU"/>
        </w:rPr>
      </w:pPr>
      <w:r w:rsidRPr="0054295D">
        <w:rPr>
          <w:rFonts w:eastAsia="Times New Roman"/>
          <w:szCs w:val="24"/>
          <w:lang w:val="en-AU" w:eastAsia="en-AU"/>
        </w:rPr>
        <w:t>I, Thomas Anthony Lewis, Chairperson of the Place Names Committee for the Northern</w:t>
      </w:r>
      <w:r w:rsidR="00AC0902">
        <w:rPr>
          <w:rFonts w:eastAsia="Times New Roman"/>
          <w:szCs w:val="24"/>
          <w:lang w:val="en-AU" w:eastAsia="en-AU"/>
        </w:rPr>
        <w:t> </w:t>
      </w:r>
      <w:r w:rsidRPr="0054295D">
        <w:rPr>
          <w:rFonts w:eastAsia="Times New Roman"/>
          <w:szCs w:val="24"/>
          <w:lang w:val="en-AU" w:eastAsia="en-AU"/>
        </w:rPr>
        <w:t>Territory, as the delegate of the Minister for Lands and Planning, under section</w:t>
      </w:r>
      <w:r w:rsidR="00AC0902">
        <w:rPr>
          <w:rFonts w:eastAsia="Times New Roman"/>
          <w:szCs w:val="24"/>
          <w:lang w:val="en-AU" w:eastAsia="en-AU"/>
        </w:rPr>
        <w:t> </w:t>
      </w:r>
      <w:r w:rsidRPr="0054295D">
        <w:rPr>
          <w:rFonts w:eastAsia="Times New Roman"/>
          <w:szCs w:val="24"/>
          <w:lang w:val="en-AU" w:eastAsia="en-AU"/>
        </w:rPr>
        <w:t xml:space="preserve">11(1)(a) of the </w:t>
      </w:r>
      <w:r w:rsidRPr="0054295D">
        <w:rPr>
          <w:rFonts w:eastAsia="Times New Roman"/>
          <w:i/>
          <w:szCs w:val="24"/>
          <w:lang w:val="en-AU" w:eastAsia="en-AU"/>
        </w:rPr>
        <w:t xml:space="preserve">Place Names Act </w:t>
      </w:r>
      <w:r w:rsidRPr="0054295D">
        <w:rPr>
          <w:rFonts w:eastAsia="Times New Roman"/>
          <w:szCs w:val="24"/>
          <w:lang w:val="en-AU" w:eastAsia="en-AU"/>
        </w:rPr>
        <w:t>and with reference to section 11A(2)(a) of the Act, give notice that:</w:t>
      </w:r>
    </w:p>
    <w:p w:rsidR="0054295D" w:rsidRPr="0054295D" w:rsidRDefault="0054295D" w:rsidP="0054295D">
      <w:pPr>
        <w:spacing w:after="120" w:line="360" w:lineRule="auto"/>
        <w:ind w:left="709" w:hanging="709"/>
        <w:jc w:val="both"/>
        <w:rPr>
          <w:rFonts w:eastAsia="Times New Roman"/>
          <w:szCs w:val="24"/>
          <w:lang w:val="en-AU" w:eastAsia="en-AU"/>
        </w:rPr>
      </w:pPr>
      <w:r w:rsidRPr="0054295D">
        <w:rPr>
          <w:rFonts w:eastAsia="Times New Roman"/>
          <w:szCs w:val="24"/>
          <w:lang w:val="en-AU" w:eastAsia="en-AU"/>
        </w:rPr>
        <w:t>(a)</w:t>
      </w:r>
      <w:r w:rsidRPr="0054295D">
        <w:rPr>
          <w:rFonts w:eastAsia="Times New Roman"/>
          <w:szCs w:val="24"/>
          <w:lang w:val="en-AU" w:eastAsia="en-AU"/>
        </w:rPr>
        <w:tab/>
        <w:t xml:space="preserve">on the recommendation of the Place Names Committee for the Northern Territory, I have approved changes to the boundaries of the localities of Elliott and </w:t>
      </w:r>
      <w:proofErr w:type="spellStart"/>
      <w:r w:rsidRPr="0054295D">
        <w:rPr>
          <w:rFonts w:eastAsia="Times New Roman"/>
          <w:szCs w:val="24"/>
          <w:lang w:val="en-AU" w:eastAsia="en-AU"/>
        </w:rPr>
        <w:t>Pamayu</w:t>
      </w:r>
      <w:proofErr w:type="spellEnd"/>
      <w:r w:rsidRPr="0054295D">
        <w:rPr>
          <w:rFonts w:eastAsia="Times New Roman"/>
          <w:szCs w:val="24"/>
          <w:lang w:val="en-AU" w:eastAsia="en-AU"/>
        </w:rPr>
        <w:t>; and</w:t>
      </w:r>
    </w:p>
    <w:p w:rsidR="0054295D" w:rsidRPr="0054295D" w:rsidRDefault="0054295D" w:rsidP="0054295D">
      <w:pPr>
        <w:spacing w:after="120" w:line="360" w:lineRule="auto"/>
        <w:ind w:left="720" w:hanging="720"/>
        <w:jc w:val="both"/>
        <w:rPr>
          <w:rFonts w:eastAsia="Times New Roman"/>
          <w:spacing w:val="-3"/>
          <w:szCs w:val="24"/>
          <w:lang w:val="en-AU" w:eastAsia="en-AU"/>
        </w:rPr>
      </w:pPr>
      <w:r w:rsidRPr="0054295D">
        <w:rPr>
          <w:rFonts w:eastAsia="Times New Roman"/>
          <w:szCs w:val="24"/>
          <w:lang w:val="en-AU" w:eastAsia="en-AU"/>
        </w:rPr>
        <w:t>(b)</w:t>
      </w:r>
      <w:r w:rsidRPr="0054295D">
        <w:rPr>
          <w:rFonts w:eastAsia="Times New Roman"/>
          <w:szCs w:val="24"/>
          <w:lang w:val="en-AU" w:eastAsia="en-AU"/>
        </w:rPr>
        <w:tab/>
        <w:t xml:space="preserve">the boundaries of each locality are as indicated on the Compiled Plans specified opposite the locality in the Schedule, which may be inspected at the office of Surveyor-General, Level 1, </w:t>
      </w:r>
      <w:proofErr w:type="spellStart"/>
      <w:r w:rsidRPr="0054295D">
        <w:rPr>
          <w:rFonts w:eastAsia="Times New Roman"/>
          <w:szCs w:val="24"/>
          <w:lang w:val="en-AU" w:eastAsia="en-AU"/>
        </w:rPr>
        <w:t>Arnhemica</w:t>
      </w:r>
      <w:proofErr w:type="spellEnd"/>
      <w:r w:rsidRPr="0054295D">
        <w:rPr>
          <w:rFonts w:eastAsia="Times New Roman"/>
          <w:szCs w:val="24"/>
          <w:lang w:val="en-AU" w:eastAsia="en-AU"/>
        </w:rPr>
        <w:t xml:space="preserve"> House, 16 Parap Road, Parap NT 0820</w:t>
      </w:r>
      <w:r w:rsidR="003E3620">
        <w:rPr>
          <w:rFonts w:eastAsia="Times New Roman"/>
          <w:spacing w:val="-3"/>
          <w:szCs w:val="24"/>
          <w:lang w:val="en-AU" w:eastAsia="en-AU"/>
        </w:rPr>
        <w:t>.</w:t>
      </w:r>
    </w:p>
    <w:p w:rsidR="0054295D" w:rsidRPr="0054295D" w:rsidRDefault="0054295D" w:rsidP="00D34A15">
      <w:pPr>
        <w:tabs>
          <w:tab w:val="left" w:pos="8640"/>
        </w:tabs>
        <w:spacing w:before="240" w:after="240" w:line="360" w:lineRule="auto"/>
        <w:rPr>
          <w:rFonts w:eastAsia="Times New Roman"/>
          <w:spacing w:val="-3"/>
          <w:szCs w:val="24"/>
          <w:lang w:val="en-AU" w:eastAsia="en-AU"/>
        </w:rPr>
      </w:pPr>
      <w:r w:rsidRPr="0054295D">
        <w:rPr>
          <w:rFonts w:eastAsia="Times New Roman"/>
          <w:spacing w:val="-3"/>
          <w:szCs w:val="24"/>
          <w:lang w:val="en-AU" w:eastAsia="en-AU"/>
        </w:rPr>
        <w:t>Dated</w:t>
      </w:r>
      <w:r w:rsidR="003E3620">
        <w:rPr>
          <w:rFonts w:eastAsia="Times New Roman"/>
          <w:spacing w:val="-3"/>
          <w:szCs w:val="24"/>
          <w:lang w:val="en-AU" w:eastAsia="en-AU"/>
        </w:rPr>
        <w:t xml:space="preserve"> </w:t>
      </w:r>
      <w:r w:rsidR="00D34A15">
        <w:rPr>
          <w:rFonts w:eastAsia="Times New Roman"/>
          <w:spacing w:val="-3"/>
          <w:szCs w:val="24"/>
          <w:lang w:val="en-AU" w:eastAsia="en-AU"/>
        </w:rPr>
        <w:t>11 January 2016</w:t>
      </w:r>
    </w:p>
    <w:p w:rsidR="0054295D" w:rsidRPr="0054295D" w:rsidRDefault="00D34A15" w:rsidP="00D34A15">
      <w:pPr>
        <w:tabs>
          <w:tab w:val="left" w:pos="8640"/>
        </w:tabs>
        <w:jc w:val="right"/>
        <w:rPr>
          <w:rFonts w:eastAsia="Times New Roman"/>
          <w:spacing w:val="-3"/>
          <w:szCs w:val="24"/>
          <w:lang w:val="en-AU" w:eastAsia="en-AU"/>
        </w:rPr>
      </w:pPr>
      <w:r>
        <w:rPr>
          <w:rFonts w:eastAsia="Times New Roman"/>
          <w:spacing w:val="-3"/>
          <w:szCs w:val="24"/>
          <w:lang w:val="en-AU" w:eastAsia="en-AU"/>
        </w:rPr>
        <w:t>T. A. Lewis</w:t>
      </w:r>
    </w:p>
    <w:p w:rsidR="0054295D" w:rsidRPr="0054295D" w:rsidRDefault="0054295D" w:rsidP="0054295D">
      <w:pPr>
        <w:tabs>
          <w:tab w:val="left" w:pos="8640"/>
        </w:tabs>
        <w:spacing w:line="360" w:lineRule="auto"/>
        <w:jc w:val="right"/>
        <w:rPr>
          <w:rFonts w:eastAsia="Times New Roman"/>
          <w:spacing w:val="-3"/>
          <w:szCs w:val="24"/>
          <w:lang w:val="en-AU" w:eastAsia="en-AU"/>
        </w:rPr>
      </w:pPr>
      <w:r w:rsidRPr="0054295D">
        <w:rPr>
          <w:rFonts w:eastAsia="Times New Roman"/>
          <w:spacing w:val="-3"/>
          <w:szCs w:val="24"/>
          <w:lang w:val="en-AU" w:eastAsia="en-AU"/>
        </w:rPr>
        <w:t>Chairperson</w:t>
      </w:r>
    </w:p>
    <w:p w:rsidR="0054295D" w:rsidRPr="0054295D" w:rsidRDefault="00D34A15" w:rsidP="001B23DC">
      <w:pPr>
        <w:tabs>
          <w:tab w:val="left" w:pos="8640"/>
        </w:tabs>
        <w:spacing w:before="600" w:after="120"/>
        <w:jc w:val="center"/>
        <w:rPr>
          <w:rFonts w:eastAsia="Times New Roman"/>
          <w:spacing w:val="-3"/>
          <w:szCs w:val="24"/>
          <w:lang w:val="en-AU" w:eastAsia="en-AU"/>
        </w:rPr>
      </w:pPr>
      <w:r w:rsidRPr="0054295D">
        <w:rPr>
          <w:rFonts w:eastAsia="Times New Roman"/>
          <w:spacing w:val="-3"/>
          <w:szCs w:val="24"/>
          <w:lang w:val="en-AU" w:eastAsia="en-AU"/>
        </w:rPr>
        <w:t>Schedule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chedule"/>
      </w:tblPr>
      <w:tblGrid>
        <w:gridCol w:w="4678"/>
        <w:gridCol w:w="4820"/>
      </w:tblGrid>
      <w:tr w:rsidR="0054295D" w:rsidRPr="0054295D" w:rsidTr="00D34A15">
        <w:tc>
          <w:tcPr>
            <w:tcW w:w="4678" w:type="dxa"/>
            <w:tcBorders>
              <w:top w:val="single" w:sz="4" w:space="0" w:color="auto"/>
              <w:left w:val="nil"/>
              <w:bottom w:val="single" w:sz="4" w:space="0" w:color="auto"/>
            </w:tcBorders>
            <w:shd w:val="clear" w:color="auto" w:fill="auto"/>
            <w:vAlign w:val="center"/>
          </w:tcPr>
          <w:p w:rsidR="0054295D" w:rsidRPr="0054295D" w:rsidRDefault="0054295D" w:rsidP="0054295D">
            <w:pPr>
              <w:tabs>
                <w:tab w:val="left" w:pos="8640"/>
              </w:tabs>
              <w:spacing w:before="120" w:after="120"/>
              <w:jc w:val="center"/>
              <w:rPr>
                <w:rFonts w:eastAsia="Times New Roman"/>
                <w:b/>
                <w:spacing w:val="-3"/>
                <w:szCs w:val="24"/>
                <w:lang w:val="en-AU" w:eastAsia="en-AU"/>
              </w:rPr>
            </w:pPr>
            <w:r w:rsidRPr="0054295D">
              <w:rPr>
                <w:rFonts w:eastAsia="Times New Roman"/>
                <w:b/>
                <w:spacing w:val="-3"/>
                <w:szCs w:val="24"/>
                <w:lang w:val="en-AU" w:eastAsia="en-AU"/>
              </w:rPr>
              <w:t>Locality</w:t>
            </w:r>
          </w:p>
        </w:tc>
        <w:tc>
          <w:tcPr>
            <w:tcW w:w="4820" w:type="dxa"/>
            <w:tcBorders>
              <w:top w:val="single" w:sz="4" w:space="0" w:color="auto"/>
              <w:bottom w:val="single" w:sz="4" w:space="0" w:color="auto"/>
              <w:right w:val="nil"/>
            </w:tcBorders>
            <w:shd w:val="clear" w:color="auto" w:fill="auto"/>
            <w:vAlign w:val="center"/>
          </w:tcPr>
          <w:p w:rsidR="0054295D" w:rsidRPr="0054295D" w:rsidRDefault="0054295D" w:rsidP="0054295D">
            <w:pPr>
              <w:tabs>
                <w:tab w:val="left" w:pos="8640"/>
              </w:tabs>
              <w:spacing w:before="120" w:after="120"/>
              <w:jc w:val="center"/>
              <w:rPr>
                <w:rFonts w:eastAsia="Times New Roman"/>
                <w:b/>
                <w:spacing w:val="-3"/>
                <w:szCs w:val="24"/>
                <w:lang w:val="en-AU" w:eastAsia="en-AU"/>
              </w:rPr>
            </w:pPr>
            <w:r w:rsidRPr="0054295D">
              <w:rPr>
                <w:rFonts w:eastAsia="Times New Roman"/>
                <w:b/>
                <w:spacing w:val="-3"/>
                <w:szCs w:val="24"/>
                <w:lang w:val="en-AU" w:eastAsia="en-AU"/>
              </w:rPr>
              <w:t>Compiled Plan</w:t>
            </w:r>
          </w:p>
        </w:tc>
      </w:tr>
      <w:tr w:rsidR="0054295D" w:rsidRPr="0054295D" w:rsidTr="00D34A15">
        <w:tc>
          <w:tcPr>
            <w:tcW w:w="4678" w:type="dxa"/>
            <w:tcBorders>
              <w:top w:val="single" w:sz="4" w:space="0" w:color="auto"/>
              <w:left w:val="nil"/>
            </w:tcBorders>
            <w:shd w:val="clear" w:color="auto" w:fill="auto"/>
            <w:vAlign w:val="center"/>
          </w:tcPr>
          <w:p w:rsidR="0054295D" w:rsidRPr="0054295D" w:rsidRDefault="0054295D" w:rsidP="0054295D">
            <w:pPr>
              <w:tabs>
                <w:tab w:val="left" w:pos="8640"/>
              </w:tabs>
              <w:spacing w:before="120" w:after="120"/>
              <w:jc w:val="center"/>
              <w:rPr>
                <w:rFonts w:eastAsia="Times New Roman"/>
                <w:spacing w:val="-3"/>
                <w:szCs w:val="24"/>
                <w:lang w:val="en-AU" w:eastAsia="en-AU"/>
              </w:rPr>
            </w:pPr>
            <w:r w:rsidRPr="0054295D">
              <w:rPr>
                <w:rFonts w:eastAsia="Times New Roman"/>
                <w:spacing w:val="-3"/>
                <w:szCs w:val="24"/>
                <w:lang w:val="en-AU" w:eastAsia="en-AU"/>
              </w:rPr>
              <w:t>Elliott</w:t>
            </w:r>
          </w:p>
        </w:tc>
        <w:tc>
          <w:tcPr>
            <w:tcW w:w="4820" w:type="dxa"/>
            <w:tcBorders>
              <w:top w:val="single" w:sz="4" w:space="0" w:color="auto"/>
              <w:right w:val="nil"/>
            </w:tcBorders>
            <w:shd w:val="clear" w:color="auto" w:fill="auto"/>
            <w:vAlign w:val="center"/>
          </w:tcPr>
          <w:p w:rsidR="0054295D" w:rsidRPr="0054295D" w:rsidRDefault="0054295D" w:rsidP="0054295D">
            <w:pPr>
              <w:tabs>
                <w:tab w:val="left" w:pos="8640"/>
              </w:tabs>
              <w:spacing w:before="120" w:after="120"/>
              <w:jc w:val="center"/>
              <w:rPr>
                <w:rFonts w:eastAsia="Times New Roman"/>
                <w:spacing w:val="-3"/>
                <w:szCs w:val="24"/>
                <w:lang w:val="en-AU" w:eastAsia="en-AU"/>
              </w:rPr>
            </w:pPr>
            <w:r w:rsidRPr="0054295D">
              <w:rPr>
                <w:rFonts w:eastAsia="Times New Roman"/>
                <w:spacing w:val="-3"/>
                <w:szCs w:val="24"/>
                <w:lang w:val="en-AU" w:eastAsia="en-AU"/>
              </w:rPr>
              <w:t>Compiled Plan 5501</w:t>
            </w:r>
          </w:p>
        </w:tc>
      </w:tr>
      <w:tr w:rsidR="0054295D" w:rsidRPr="0054295D" w:rsidTr="00D34A15">
        <w:tc>
          <w:tcPr>
            <w:tcW w:w="4678" w:type="dxa"/>
            <w:tcBorders>
              <w:left w:val="nil"/>
              <w:bottom w:val="single" w:sz="4" w:space="0" w:color="auto"/>
            </w:tcBorders>
            <w:shd w:val="clear" w:color="auto" w:fill="auto"/>
            <w:vAlign w:val="center"/>
          </w:tcPr>
          <w:p w:rsidR="0054295D" w:rsidRPr="0054295D" w:rsidRDefault="0054295D" w:rsidP="0054295D">
            <w:pPr>
              <w:tabs>
                <w:tab w:val="left" w:pos="8640"/>
              </w:tabs>
              <w:spacing w:before="120" w:after="120"/>
              <w:jc w:val="center"/>
              <w:rPr>
                <w:rFonts w:eastAsia="Times New Roman"/>
                <w:spacing w:val="-3"/>
                <w:szCs w:val="24"/>
                <w:lang w:val="en-AU" w:eastAsia="en-AU"/>
              </w:rPr>
            </w:pPr>
            <w:proofErr w:type="spellStart"/>
            <w:r w:rsidRPr="0054295D">
              <w:rPr>
                <w:rFonts w:eastAsia="Times New Roman"/>
                <w:spacing w:val="-3"/>
                <w:szCs w:val="24"/>
                <w:lang w:val="en-AU" w:eastAsia="en-AU"/>
              </w:rPr>
              <w:t>Pamayu</w:t>
            </w:r>
            <w:proofErr w:type="spellEnd"/>
          </w:p>
        </w:tc>
        <w:tc>
          <w:tcPr>
            <w:tcW w:w="4820" w:type="dxa"/>
            <w:tcBorders>
              <w:bottom w:val="single" w:sz="4" w:space="0" w:color="auto"/>
              <w:right w:val="nil"/>
            </w:tcBorders>
            <w:shd w:val="clear" w:color="auto" w:fill="auto"/>
            <w:vAlign w:val="center"/>
          </w:tcPr>
          <w:p w:rsidR="0054295D" w:rsidRPr="0054295D" w:rsidRDefault="0054295D" w:rsidP="0054295D">
            <w:pPr>
              <w:tabs>
                <w:tab w:val="left" w:pos="8640"/>
              </w:tabs>
              <w:spacing w:before="120" w:after="120"/>
              <w:jc w:val="center"/>
              <w:rPr>
                <w:rFonts w:eastAsia="Times New Roman"/>
                <w:spacing w:val="-3"/>
                <w:szCs w:val="24"/>
                <w:lang w:val="en-AU" w:eastAsia="en-AU"/>
              </w:rPr>
            </w:pPr>
            <w:r w:rsidRPr="0054295D">
              <w:rPr>
                <w:rFonts w:eastAsia="Times New Roman"/>
                <w:spacing w:val="-3"/>
                <w:szCs w:val="24"/>
                <w:lang w:val="en-AU" w:eastAsia="en-AU"/>
              </w:rPr>
              <w:t>Compiled Plan 5502</w:t>
            </w:r>
          </w:p>
        </w:tc>
      </w:tr>
    </w:tbl>
    <w:p w:rsidR="000B2195" w:rsidRPr="000B2195" w:rsidRDefault="00D34A15" w:rsidP="00D34A15">
      <w:pPr>
        <w:pageBreakBefore/>
        <w:widowControl w:val="0"/>
        <w:tabs>
          <w:tab w:val="left" w:pos="8640"/>
        </w:tabs>
        <w:spacing w:line="360" w:lineRule="auto"/>
        <w:jc w:val="center"/>
        <w:rPr>
          <w:rFonts w:eastAsia="Times New Roman"/>
          <w:spacing w:val="-3"/>
          <w:szCs w:val="24"/>
          <w:lang w:val="en-AU" w:eastAsia="en-AU"/>
        </w:rPr>
      </w:pPr>
      <w:r w:rsidRPr="000B2195">
        <w:rPr>
          <w:rFonts w:eastAsia="Times New Roman"/>
          <w:spacing w:val="-3"/>
          <w:szCs w:val="24"/>
          <w:lang w:val="en-AU" w:eastAsia="en-AU"/>
        </w:rPr>
        <w:lastRenderedPageBreak/>
        <w:t>Northern Territory of Australia</w:t>
      </w:r>
    </w:p>
    <w:p w:rsidR="000B2195" w:rsidRPr="000B2195" w:rsidRDefault="000B2195" w:rsidP="000B2195">
      <w:pPr>
        <w:spacing w:line="360" w:lineRule="auto"/>
        <w:jc w:val="center"/>
        <w:outlineLvl w:val="0"/>
        <w:rPr>
          <w:rFonts w:eastAsia="Times New Roman" w:cs="Helvetica"/>
          <w:i/>
          <w:szCs w:val="24"/>
          <w:lang w:val="en-AU" w:eastAsia="en-AU"/>
        </w:rPr>
      </w:pPr>
      <w:r w:rsidRPr="000B2195">
        <w:rPr>
          <w:rFonts w:eastAsia="Times New Roman" w:cs="Helvetica"/>
          <w:i/>
          <w:szCs w:val="24"/>
          <w:lang w:val="en-AU" w:eastAsia="en-AU"/>
        </w:rPr>
        <w:t>Place Names Act</w:t>
      </w:r>
    </w:p>
    <w:p w:rsidR="000B2195" w:rsidRPr="000B2195" w:rsidRDefault="00FD5916" w:rsidP="000B2195">
      <w:pPr>
        <w:jc w:val="center"/>
        <w:rPr>
          <w:rFonts w:eastAsia="Times New Roman"/>
          <w:spacing w:val="-3"/>
          <w:szCs w:val="24"/>
          <w:lang w:val="en-AU" w:eastAsia="en-AU"/>
        </w:rPr>
      </w:pPr>
      <w:r w:rsidRPr="000B2195">
        <w:rPr>
          <w:rFonts w:eastAsia="Times New Roman"/>
          <w:spacing w:val="-3"/>
          <w:szCs w:val="24"/>
          <w:lang w:val="en-AU" w:eastAsia="en-AU"/>
        </w:rPr>
        <w:t>Naming of Place</w:t>
      </w:r>
      <w:r w:rsidRPr="000B2195">
        <w:rPr>
          <w:rFonts w:eastAsia="Times New Roman"/>
          <w:spacing w:val="-3"/>
          <w:szCs w:val="24"/>
          <w:lang w:val="en-AU" w:eastAsia="en-AU"/>
        </w:rPr>
        <w:br/>
        <w:t>Origin Close, Humpty Doo</w:t>
      </w:r>
    </w:p>
    <w:p w:rsidR="000B2195" w:rsidRPr="000B2195" w:rsidRDefault="00FD5916" w:rsidP="000B2195">
      <w:pPr>
        <w:jc w:val="center"/>
        <w:rPr>
          <w:rFonts w:eastAsia="Times New Roman"/>
          <w:spacing w:val="-3"/>
          <w:szCs w:val="24"/>
          <w:lang w:val="en-AU" w:eastAsia="en-AU"/>
        </w:rPr>
      </w:pPr>
      <w:proofErr w:type="spellStart"/>
      <w:r w:rsidRPr="000B2195">
        <w:rPr>
          <w:rFonts w:eastAsia="Times New Roman"/>
          <w:spacing w:val="-3"/>
          <w:szCs w:val="24"/>
          <w:lang w:val="en-AU" w:eastAsia="en-AU"/>
        </w:rPr>
        <w:t>Hundred</w:t>
      </w:r>
      <w:proofErr w:type="spellEnd"/>
      <w:r w:rsidRPr="000B2195">
        <w:rPr>
          <w:rFonts w:eastAsia="Times New Roman"/>
          <w:spacing w:val="-3"/>
          <w:szCs w:val="24"/>
          <w:lang w:val="en-AU" w:eastAsia="en-AU"/>
        </w:rPr>
        <w:t xml:space="preserve"> of Strangways</w:t>
      </w:r>
    </w:p>
    <w:p w:rsidR="000B2195" w:rsidRPr="000B2195" w:rsidRDefault="000B2195" w:rsidP="00FD5916">
      <w:pPr>
        <w:spacing w:before="120" w:after="120" w:line="360" w:lineRule="auto"/>
        <w:jc w:val="both"/>
        <w:rPr>
          <w:rFonts w:eastAsia="Times New Roman"/>
          <w:szCs w:val="24"/>
          <w:lang w:val="en-AU" w:eastAsia="en-AU"/>
        </w:rPr>
      </w:pPr>
      <w:r w:rsidRPr="000B2195">
        <w:rPr>
          <w:rFonts w:eastAsia="Times New Roman"/>
          <w:szCs w:val="24"/>
          <w:lang w:val="en-AU" w:eastAsia="en-AU"/>
        </w:rPr>
        <w:t xml:space="preserve">I, </w:t>
      </w:r>
      <w:r>
        <w:rPr>
          <w:rFonts w:eastAsia="Times New Roman"/>
          <w:szCs w:val="24"/>
          <w:lang w:val="en-AU" w:eastAsia="en-AU"/>
        </w:rPr>
        <w:t>Thomas Anthony Lewis, Chairperson of the Place Names Committee for the Northern</w:t>
      </w:r>
      <w:r w:rsidR="00FD5916">
        <w:rPr>
          <w:rFonts w:eastAsia="Times New Roman"/>
          <w:szCs w:val="24"/>
          <w:lang w:val="en-AU" w:eastAsia="en-AU"/>
        </w:rPr>
        <w:t> </w:t>
      </w:r>
      <w:r>
        <w:rPr>
          <w:rFonts w:eastAsia="Times New Roman"/>
          <w:szCs w:val="24"/>
          <w:lang w:val="en-AU" w:eastAsia="en-AU"/>
        </w:rPr>
        <w:t>Territory, as the delegate of the Minister for Lands and Planning</w:t>
      </w:r>
      <w:r w:rsidRPr="000B2195">
        <w:rPr>
          <w:rFonts w:eastAsia="Times New Roman"/>
          <w:szCs w:val="24"/>
          <w:lang w:val="en-AU" w:eastAsia="en-AU"/>
        </w:rPr>
        <w:t xml:space="preserve">, under section 11D(1) of the </w:t>
      </w:r>
      <w:r w:rsidRPr="000B2195">
        <w:rPr>
          <w:rFonts w:eastAsia="Times New Roman"/>
          <w:i/>
          <w:szCs w:val="24"/>
          <w:lang w:val="en-AU" w:eastAsia="en-AU"/>
        </w:rPr>
        <w:t>Place Names Act</w:t>
      </w:r>
      <w:r w:rsidRPr="000B2195">
        <w:rPr>
          <w:rFonts w:eastAsia="Times New Roman"/>
          <w:szCs w:val="24"/>
          <w:lang w:val="en-AU" w:eastAsia="en-AU"/>
        </w:rPr>
        <w:t>, give notice that:</w:t>
      </w:r>
    </w:p>
    <w:p w:rsidR="000B2195" w:rsidRPr="000B2195" w:rsidRDefault="000B2195" w:rsidP="000B2195">
      <w:pPr>
        <w:spacing w:after="120" w:line="360" w:lineRule="auto"/>
        <w:ind w:left="720" w:hanging="720"/>
        <w:jc w:val="both"/>
        <w:rPr>
          <w:rFonts w:eastAsia="Times New Roman"/>
          <w:szCs w:val="24"/>
          <w:lang w:val="en-AU" w:eastAsia="en-AU"/>
        </w:rPr>
      </w:pPr>
      <w:r w:rsidRPr="000B2195">
        <w:rPr>
          <w:rFonts w:eastAsia="Times New Roman"/>
          <w:szCs w:val="24"/>
          <w:lang w:val="en-AU" w:eastAsia="en-AU"/>
        </w:rPr>
        <w:t>(a)</w:t>
      </w:r>
      <w:r w:rsidRPr="000B2195">
        <w:rPr>
          <w:rFonts w:eastAsia="Times New Roman"/>
          <w:szCs w:val="24"/>
          <w:lang w:val="en-AU" w:eastAsia="en-AU"/>
        </w:rPr>
        <w:tab/>
        <w:t>on the recommendation of the Committee, I have approved the naming of Origin</w:t>
      </w:r>
      <w:r w:rsidR="001B23DC">
        <w:rPr>
          <w:rFonts w:eastAsia="Times New Roman"/>
          <w:szCs w:val="24"/>
          <w:lang w:val="en-AU" w:eastAsia="en-AU"/>
        </w:rPr>
        <w:t> </w:t>
      </w:r>
      <w:r w:rsidRPr="000B2195">
        <w:rPr>
          <w:rFonts w:eastAsia="Times New Roman"/>
          <w:szCs w:val="24"/>
          <w:lang w:val="en-AU" w:eastAsia="en-AU"/>
        </w:rPr>
        <w:t xml:space="preserve">Close in Humpty Doo, </w:t>
      </w:r>
      <w:proofErr w:type="spellStart"/>
      <w:r w:rsidRPr="000B2195">
        <w:rPr>
          <w:rFonts w:eastAsia="Times New Roman"/>
          <w:szCs w:val="24"/>
          <w:lang w:val="en-AU" w:eastAsia="en-AU"/>
        </w:rPr>
        <w:t>Hundred</w:t>
      </w:r>
      <w:proofErr w:type="spellEnd"/>
      <w:r w:rsidRPr="000B2195">
        <w:rPr>
          <w:rFonts w:eastAsia="Times New Roman"/>
          <w:szCs w:val="24"/>
          <w:lang w:val="en-AU" w:eastAsia="en-AU"/>
        </w:rPr>
        <w:t xml:space="preserve"> of Strangways; and</w:t>
      </w:r>
    </w:p>
    <w:p w:rsidR="000B2195" w:rsidRPr="000B2195" w:rsidRDefault="000B2195" w:rsidP="000B2195">
      <w:pPr>
        <w:spacing w:after="120" w:line="360" w:lineRule="auto"/>
        <w:ind w:left="720" w:hanging="720"/>
        <w:jc w:val="both"/>
        <w:rPr>
          <w:rFonts w:eastAsia="Times New Roman"/>
          <w:spacing w:val="-3"/>
          <w:szCs w:val="24"/>
          <w:lang w:val="en-AU" w:eastAsia="en-AU"/>
        </w:rPr>
      </w:pPr>
      <w:r w:rsidRPr="000B2195">
        <w:rPr>
          <w:rFonts w:eastAsia="Times New Roman"/>
          <w:szCs w:val="24"/>
          <w:lang w:val="en-AU" w:eastAsia="en-AU"/>
        </w:rPr>
        <w:t>(b)</w:t>
      </w:r>
      <w:r w:rsidRPr="000B2195">
        <w:rPr>
          <w:rFonts w:eastAsia="Times New Roman"/>
          <w:szCs w:val="24"/>
          <w:lang w:val="en-AU" w:eastAsia="en-AU"/>
        </w:rPr>
        <w:tab/>
        <w:t xml:space="preserve">the location of Origin Close is as indicated on Complied Plan 5535, which may be inspected at the office of the Surveyor-General, Level 1, </w:t>
      </w:r>
      <w:proofErr w:type="spellStart"/>
      <w:r w:rsidRPr="000B2195">
        <w:rPr>
          <w:rFonts w:eastAsia="Times New Roman"/>
          <w:szCs w:val="24"/>
          <w:lang w:val="en-AU" w:eastAsia="en-AU"/>
        </w:rPr>
        <w:t>Arnhemica</w:t>
      </w:r>
      <w:proofErr w:type="spellEnd"/>
      <w:r w:rsidRPr="000B2195">
        <w:rPr>
          <w:rFonts w:eastAsia="Times New Roman"/>
          <w:szCs w:val="24"/>
          <w:lang w:val="en-AU" w:eastAsia="en-AU"/>
        </w:rPr>
        <w:t xml:space="preserve"> House, 16 Parap Road, Parap NT 0820</w:t>
      </w:r>
      <w:r w:rsidRPr="000B2195">
        <w:rPr>
          <w:rFonts w:eastAsia="Times New Roman"/>
          <w:spacing w:val="-3"/>
          <w:szCs w:val="24"/>
          <w:lang w:val="en-AU" w:eastAsia="en-AU"/>
        </w:rPr>
        <w:t>; and</w:t>
      </w:r>
    </w:p>
    <w:p w:rsidR="000B2195" w:rsidRPr="000B2195" w:rsidRDefault="000B2195" w:rsidP="000B2195">
      <w:pPr>
        <w:spacing w:after="120" w:line="360" w:lineRule="auto"/>
        <w:ind w:left="720" w:hanging="720"/>
        <w:jc w:val="both"/>
        <w:rPr>
          <w:rFonts w:eastAsia="Times New Roman"/>
          <w:szCs w:val="24"/>
          <w:lang w:val="en-AU" w:eastAsia="en-AU"/>
        </w:rPr>
      </w:pPr>
      <w:r w:rsidRPr="000B2195">
        <w:rPr>
          <w:rFonts w:eastAsia="Times New Roman"/>
          <w:szCs w:val="24"/>
          <w:lang w:val="en-AU" w:eastAsia="en-AU"/>
        </w:rPr>
        <w:t>(c)</w:t>
      </w:r>
      <w:r w:rsidRPr="000B2195">
        <w:rPr>
          <w:rFonts w:eastAsia="Times New Roman"/>
          <w:szCs w:val="24"/>
          <w:lang w:val="en-AU" w:eastAsia="en-AU"/>
        </w:rPr>
        <w:tab/>
        <w:t>the name is recorded in the register kept by the Committee, which may be inspected on the Committee's website at:</w:t>
      </w:r>
    </w:p>
    <w:p w:rsidR="000B2195" w:rsidRPr="000B2195" w:rsidRDefault="00F23B90" w:rsidP="001B23DC">
      <w:pPr>
        <w:spacing w:after="120" w:line="360" w:lineRule="auto"/>
        <w:ind w:left="709"/>
        <w:jc w:val="both"/>
        <w:rPr>
          <w:rFonts w:eastAsia="Times New Roman"/>
          <w:szCs w:val="24"/>
          <w:lang w:val="en-AU" w:eastAsia="en-AU"/>
        </w:rPr>
      </w:pPr>
      <w:hyperlink r:id="rId19" w:history="1">
        <w:r w:rsidR="000B2195" w:rsidRPr="000B2195">
          <w:rPr>
            <w:rFonts w:eastAsia="Times New Roman"/>
            <w:color w:val="0000FF"/>
            <w:szCs w:val="24"/>
            <w:u w:val="single"/>
            <w:lang w:val="en-AU" w:eastAsia="en-AU"/>
          </w:rPr>
          <w:t>http://www.placenames.nt.gov.au/register/approvals-2016</w:t>
        </w:r>
      </w:hyperlink>
      <w:r w:rsidR="000B2195" w:rsidRPr="000B2195">
        <w:rPr>
          <w:rFonts w:eastAsia="Times New Roman"/>
          <w:szCs w:val="24"/>
          <w:lang w:val="en-AU" w:eastAsia="en-AU"/>
        </w:rPr>
        <w:t>.</w:t>
      </w:r>
    </w:p>
    <w:p w:rsidR="000B2195" w:rsidRPr="000B2195" w:rsidRDefault="000B2195" w:rsidP="00E92F73">
      <w:pPr>
        <w:spacing w:before="240" w:after="240" w:line="360" w:lineRule="auto"/>
        <w:rPr>
          <w:rFonts w:eastAsia="Times New Roman"/>
          <w:szCs w:val="24"/>
          <w:lang w:val="en-AU" w:eastAsia="en-AU"/>
        </w:rPr>
      </w:pPr>
      <w:r w:rsidRPr="000B2195">
        <w:rPr>
          <w:rFonts w:eastAsia="Times New Roman"/>
          <w:szCs w:val="24"/>
          <w:lang w:val="en-AU" w:eastAsia="en-AU"/>
        </w:rPr>
        <w:t>Dated</w:t>
      </w:r>
      <w:r w:rsidR="00E92F73">
        <w:rPr>
          <w:rFonts w:eastAsia="Times New Roman"/>
          <w:szCs w:val="24"/>
          <w:lang w:val="en-AU" w:eastAsia="en-AU"/>
        </w:rPr>
        <w:t xml:space="preserve"> 11 January 2016</w:t>
      </w:r>
    </w:p>
    <w:p w:rsidR="000B2195" w:rsidRPr="000B2195" w:rsidRDefault="00E92F73" w:rsidP="00E92F73">
      <w:pPr>
        <w:tabs>
          <w:tab w:val="left" w:pos="8640"/>
        </w:tabs>
        <w:jc w:val="right"/>
        <w:rPr>
          <w:rFonts w:eastAsia="Times New Roman"/>
          <w:spacing w:val="-3"/>
          <w:szCs w:val="24"/>
          <w:lang w:val="en-AU" w:eastAsia="en-AU"/>
        </w:rPr>
      </w:pPr>
      <w:r>
        <w:rPr>
          <w:rFonts w:eastAsia="Times New Roman"/>
          <w:spacing w:val="-3"/>
          <w:szCs w:val="24"/>
          <w:lang w:val="en-AU" w:eastAsia="en-AU"/>
        </w:rPr>
        <w:t>T. A. Lewis</w:t>
      </w:r>
    </w:p>
    <w:p w:rsidR="000B2195" w:rsidRPr="000B2195" w:rsidRDefault="000B2195" w:rsidP="000B2195">
      <w:pPr>
        <w:tabs>
          <w:tab w:val="left" w:pos="8640"/>
        </w:tabs>
        <w:spacing w:line="360" w:lineRule="auto"/>
        <w:jc w:val="right"/>
        <w:rPr>
          <w:rFonts w:eastAsia="Times New Roman"/>
          <w:spacing w:val="-3"/>
          <w:szCs w:val="24"/>
          <w:lang w:val="en-AU" w:eastAsia="en-AU"/>
        </w:rPr>
      </w:pPr>
      <w:r w:rsidRPr="000B2195">
        <w:rPr>
          <w:rFonts w:eastAsia="Times New Roman"/>
          <w:spacing w:val="-3"/>
          <w:szCs w:val="24"/>
          <w:lang w:val="en-AU" w:eastAsia="en-AU"/>
        </w:rPr>
        <w:t>Minister for Lands and Planning</w:t>
      </w:r>
    </w:p>
    <w:p w:rsidR="000B2195" w:rsidRPr="000B2195" w:rsidRDefault="000B2195" w:rsidP="000B2195">
      <w:pPr>
        <w:spacing w:line="360" w:lineRule="auto"/>
        <w:rPr>
          <w:rFonts w:eastAsia="Times New Roman" w:cs="Helvetica"/>
          <w:i/>
          <w:sz w:val="20"/>
          <w:szCs w:val="20"/>
          <w:lang w:val="en-AU" w:eastAsia="en-AU"/>
        </w:rPr>
      </w:pPr>
      <w:r w:rsidRPr="000B2195">
        <w:rPr>
          <w:rFonts w:eastAsia="Times New Roman" w:cs="Helvetica"/>
          <w:i/>
          <w:sz w:val="20"/>
          <w:szCs w:val="20"/>
          <w:lang w:val="en-AU" w:eastAsia="en-AU"/>
        </w:rPr>
        <w:t>Note</w:t>
      </w:r>
    </w:p>
    <w:p w:rsidR="000B2195" w:rsidRPr="000B2195" w:rsidRDefault="000B2195" w:rsidP="000B2195">
      <w:pPr>
        <w:rPr>
          <w:rFonts w:eastAsia="Times New Roman"/>
          <w:i/>
          <w:sz w:val="20"/>
          <w:szCs w:val="20"/>
          <w:lang w:val="en-AU" w:eastAsia="en-AU"/>
        </w:rPr>
      </w:pPr>
      <w:r w:rsidRPr="000B2195">
        <w:rPr>
          <w:rFonts w:eastAsia="Times New Roman"/>
          <w:i/>
          <w:sz w:val="20"/>
          <w:szCs w:val="20"/>
          <w:lang w:val="en-AU" w:eastAsia="en-AU"/>
        </w:rPr>
        <w:t xml:space="preserve">The place named in this instrument is an extension of Origin Close, the naming of which was approved on 17 July 2012 and published in Gazette No. G30 of 25 July 2012. </w:t>
      </w:r>
    </w:p>
    <w:p w:rsidR="000B2195" w:rsidRPr="000B2195" w:rsidRDefault="000B2195" w:rsidP="000B2195">
      <w:pPr>
        <w:spacing w:line="360" w:lineRule="auto"/>
        <w:rPr>
          <w:rFonts w:eastAsia="Times New Roman" w:cs="Helvetica"/>
          <w:szCs w:val="24"/>
          <w:lang w:val="en-AU" w:eastAsia="en-AU"/>
        </w:rPr>
      </w:pPr>
    </w:p>
    <w:p w:rsidR="00B7625C" w:rsidRPr="00B7625C" w:rsidRDefault="002501F6" w:rsidP="002501F6">
      <w:pPr>
        <w:pageBreakBefore/>
        <w:widowControl w:val="0"/>
        <w:spacing w:line="360" w:lineRule="auto"/>
        <w:jc w:val="center"/>
        <w:rPr>
          <w:rFonts w:eastAsia="Times New Roman" w:cs="Helvetica"/>
          <w:i/>
          <w:szCs w:val="24"/>
          <w:lang w:eastAsia="en-AU"/>
        </w:rPr>
      </w:pPr>
      <w:r w:rsidRPr="002501F6">
        <w:rPr>
          <w:rFonts w:eastAsia="Times New Roman" w:cs="Helvetica"/>
          <w:i/>
          <w:szCs w:val="24"/>
          <w:lang w:eastAsia="en-AU"/>
        </w:rPr>
        <w:lastRenderedPageBreak/>
        <w:t>Police Administration Act</w:t>
      </w:r>
    </w:p>
    <w:p w:rsidR="00B7625C" w:rsidRPr="00B7625C" w:rsidRDefault="002501F6" w:rsidP="002501F6">
      <w:pPr>
        <w:keepNext/>
        <w:spacing w:line="360" w:lineRule="auto"/>
        <w:jc w:val="center"/>
        <w:outlineLvl w:val="0"/>
        <w:rPr>
          <w:rFonts w:eastAsia="Times New Roman" w:cs="Helvetica"/>
          <w:szCs w:val="24"/>
          <w:lang w:eastAsia="en-AU"/>
        </w:rPr>
      </w:pPr>
      <w:r w:rsidRPr="002501F6">
        <w:rPr>
          <w:rFonts w:eastAsia="Times New Roman" w:cs="Helvetica"/>
          <w:szCs w:val="24"/>
          <w:lang w:eastAsia="en-AU"/>
        </w:rPr>
        <w:t>Sale of Goods</w:t>
      </w:r>
    </w:p>
    <w:p w:rsidR="00B7625C" w:rsidRPr="00B7625C" w:rsidRDefault="00B7625C" w:rsidP="00B7625C">
      <w:pPr>
        <w:jc w:val="both"/>
        <w:rPr>
          <w:rFonts w:eastAsia="Times New Roman" w:cs="Helvetica"/>
          <w:szCs w:val="24"/>
          <w:lang w:eastAsia="en-AU"/>
        </w:rPr>
      </w:pPr>
      <w:r w:rsidRPr="00B7625C">
        <w:rPr>
          <w:rFonts w:eastAsia="Times New Roman" w:cs="Helvetica"/>
          <w:szCs w:val="24"/>
          <w:lang w:eastAsia="en-AU"/>
        </w:rPr>
        <w:t>Notice is hereby given that pursuant to Section 166 of the Police Administration Act, the following property as shown on the attached schedule has been in the possession of the Officer in Charge, Police Station, Alice Springs, for a period in excess of 3 months and this property will be sold or otherwise disposed of in a manner as determined by the Commissioner of Police, if after twenty-eight (28) days from the publication of this notice the property remains unclaimed</w:t>
      </w:r>
      <w:r w:rsidRPr="00B7625C">
        <w:rPr>
          <w:rFonts w:eastAsia="Times New Roman" w:cs="Helvetica"/>
          <w:szCs w:val="24"/>
          <w:lang w:val="en-AU" w:eastAsia="en-AU"/>
        </w:rPr>
        <w:t>.</w:t>
      </w:r>
    </w:p>
    <w:p w:rsidR="00B7625C" w:rsidRPr="00B7625C" w:rsidRDefault="00722808" w:rsidP="00722808">
      <w:pPr>
        <w:spacing w:before="240"/>
        <w:rPr>
          <w:rFonts w:eastAsia="Times New Roman" w:cs="Helvetica"/>
          <w:szCs w:val="24"/>
          <w:lang w:eastAsia="en-AU"/>
        </w:rPr>
      </w:pPr>
      <w:r w:rsidRPr="00B7625C">
        <w:rPr>
          <w:rFonts w:eastAsia="Times New Roman" w:cs="Helvetica"/>
          <w:szCs w:val="24"/>
          <w:lang w:eastAsia="en-AU"/>
        </w:rPr>
        <w:t>P. Gordon</w:t>
      </w:r>
    </w:p>
    <w:p w:rsidR="00B7625C" w:rsidRPr="00B7625C" w:rsidRDefault="00722808" w:rsidP="00B7625C">
      <w:pPr>
        <w:rPr>
          <w:rFonts w:eastAsia="Times New Roman" w:cs="Helvetica"/>
          <w:szCs w:val="24"/>
          <w:lang w:eastAsia="en-AU"/>
        </w:rPr>
      </w:pPr>
      <w:r w:rsidRPr="00B7625C">
        <w:rPr>
          <w:rFonts w:eastAsia="Times New Roman" w:cs="Helvetica"/>
          <w:szCs w:val="24"/>
          <w:lang w:eastAsia="en-AU"/>
        </w:rPr>
        <w:t>Superintendent</w:t>
      </w:r>
    </w:p>
    <w:p w:rsidR="00351A03" w:rsidRDefault="00722808" w:rsidP="00351A03">
      <w:pPr>
        <w:rPr>
          <w:rFonts w:eastAsia="Times New Roman" w:cs="Helvetica"/>
          <w:szCs w:val="24"/>
          <w:lang w:eastAsia="en-AU"/>
        </w:rPr>
      </w:pPr>
      <w:r w:rsidRPr="00B7625C">
        <w:rPr>
          <w:rFonts w:eastAsia="Times New Roman" w:cs="Helvetica"/>
          <w:szCs w:val="24"/>
          <w:lang w:eastAsia="en-AU"/>
        </w:rPr>
        <w:t>Alice Springs Police Station</w:t>
      </w:r>
      <w:r w:rsidR="00B7625C" w:rsidRPr="00B7625C">
        <w:rPr>
          <w:rFonts w:eastAsia="Times New Roman" w:cs="Helvetica"/>
          <w:szCs w:val="24"/>
          <w:lang w:eastAsia="en-AU"/>
        </w:rPr>
        <w:t>.</w:t>
      </w:r>
    </w:p>
    <w:p w:rsidR="00B7625C" w:rsidRPr="00B7625C" w:rsidRDefault="00351A03" w:rsidP="00351A03">
      <w:pPr>
        <w:spacing w:before="240"/>
        <w:rPr>
          <w:rFonts w:eastAsia="Times New Roman" w:cs="Helvetica"/>
          <w:szCs w:val="24"/>
          <w:lang w:eastAsia="en-AU"/>
        </w:rPr>
      </w:pPr>
      <w:r>
        <w:rPr>
          <w:rFonts w:eastAsia="Times New Roman" w:cs="Helvetica"/>
          <w:szCs w:val="24"/>
          <w:lang w:eastAsia="en-AU"/>
        </w:rPr>
        <w:t>11 January 2016</w:t>
      </w:r>
    </w:p>
    <w:p w:rsidR="00B7625C" w:rsidRPr="00351A03" w:rsidRDefault="00351A03" w:rsidP="00722808">
      <w:pPr>
        <w:pageBreakBefore/>
        <w:widowControl w:val="0"/>
        <w:rPr>
          <w:rFonts w:cs="Helvetica"/>
          <w:szCs w:val="24"/>
          <w:u w:val="single"/>
        </w:rPr>
      </w:pPr>
      <w:r w:rsidRPr="00351A03">
        <w:rPr>
          <w:rFonts w:cs="Helvetica"/>
          <w:szCs w:val="24"/>
          <w:u w:val="single"/>
        </w:rPr>
        <w:lastRenderedPageBreak/>
        <w:t>Alice Springs Police Property List</w:t>
      </w:r>
    </w:p>
    <w:p w:rsidR="00B7625C" w:rsidRPr="00351A03" w:rsidRDefault="00351A03" w:rsidP="00351A03">
      <w:pPr>
        <w:spacing w:before="120" w:after="120"/>
        <w:rPr>
          <w:rFonts w:cs="Helvetica"/>
          <w:szCs w:val="24"/>
        </w:rPr>
      </w:pPr>
      <w:r w:rsidRPr="00351A03">
        <w:rPr>
          <w:rFonts w:cs="Helvetica"/>
          <w:szCs w:val="24"/>
        </w:rPr>
        <w:t>Auction</w:t>
      </w:r>
    </w:p>
    <w:tbl>
      <w:tblPr>
        <w:tblW w:w="0" w:type="auto"/>
        <w:tblLook w:val="01E0" w:firstRow="1" w:lastRow="1" w:firstColumn="1" w:lastColumn="1" w:noHBand="0" w:noVBand="0"/>
        <w:tblCaption w:val="Alice Springs Police Property List"/>
        <w:tblDescription w:val="Auction"/>
      </w:tblPr>
      <w:tblGrid>
        <w:gridCol w:w="1017"/>
        <w:gridCol w:w="8589"/>
      </w:tblGrid>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420149</w:t>
            </w:r>
          </w:p>
        </w:tc>
        <w:tc>
          <w:tcPr>
            <w:tcW w:w="8589" w:type="dxa"/>
            <w:shd w:val="clear" w:color="auto" w:fill="auto"/>
          </w:tcPr>
          <w:p w:rsidR="00B7625C" w:rsidRPr="002501F6" w:rsidRDefault="00B7625C" w:rsidP="00A1225E">
            <w:pPr>
              <w:rPr>
                <w:rFonts w:cs="Helvetica"/>
                <w:szCs w:val="24"/>
              </w:rPr>
            </w:pPr>
            <w:r w:rsidRPr="002501F6">
              <w:rPr>
                <w:rFonts w:cs="Helvetica"/>
                <w:szCs w:val="24"/>
              </w:rPr>
              <w:t>Holden Commodore SA: WBX598</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440810</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Yellow Honda </w:t>
            </w:r>
            <w:r w:rsidR="00446B85" w:rsidRPr="002501F6">
              <w:rPr>
                <w:rFonts w:cs="Helvetica"/>
                <w:szCs w:val="24"/>
              </w:rPr>
              <w:t>s</w:t>
            </w:r>
            <w:r w:rsidRPr="002501F6">
              <w:rPr>
                <w:rFonts w:cs="Helvetica"/>
                <w:szCs w:val="24"/>
              </w:rPr>
              <w:t>cooter NT: 96244</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445304</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Gold </w:t>
            </w:r>
            <w:proofErr w:type="spellStart"/>
            <w:r w:rsidRPr="002501F6">
              <w:rPr>
                <w:rFonts w:cs="Helvetica"/>
                <w:szCs w:val="24"/>
              </w:rPr>
              <w:t>medi</w:t>
            </w:r>
            <w:proofErr w:type="spellEnd"/>
            <w:r w:rsidRPr="002501F6">
              <w:rPr>
                <w:rFonts w:cs="Helvetica"/>
                <w:szCs w:val="24"/>
              </w:rPr>
              <w:t xml:space="preserve"> alert bracelet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445149</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w:t>
            </w:r>
            <w:r w:rsidR="00B0332D">
              <w:rPr>
                <w:rFonts w:cs="Helvetica"/>
                <w:szCs w:val="24"/>
              </w:rPr>
              <w:t xml:space="preserve"> </w:t>
            </w:r>
            <w:r w:rsidRPr="002501F6">
              <w:rPr>
                <w:rFonts w:cs="Helvetica"/>
                <w:szCs w:val="24"/>
              </w:rPr>
              <w:t>GoPro holder and accessories</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447712</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Blue Fujifilm XP digital camera</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446683</w:t>
            </w:r>
          </w:p>
        </w:tc>
        <w:tc>
          <w:tcPr>
            <w:tcW w:w="8589" w:type="dxa"/>
            <w:shd w:val="clear" w:color="auto" w:fill="auto"/>
          </w:tcPr>
          <w:p w:rsidR="00B7625C" w:rsidRPr="002501F6" w:rsidRDefault="00B7625C" w:rsidP="00A1225E">
            <w:pPr>
              <w:rPr>
                <w:rFonts w:cs="Helvetica"/>
                <w:szCs w:val="24"/>
              </w:rPr>
            </w:pPr>
            <w:r w:rsidRPr="002501F6">
              <w:rPr>
                <w:rFonts w:cs="Helvetica"/>
                <w:szCs w:val="24"/>
              </w:rPr>
              <w:t>Makita drill</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445064</w:t>
            </w:r>
          </w:p>
        </w:tc>
        <w:tc>
          <w:tcPr>
            <w:tcW w:w="8589" w:type="dxa"/>
            <w:shd w:val="clear" w:color="auto" w:fill="auto"/>
          </w:tcPr>
          <w:p w:rsidR="00B7625C" w:rsidRPr="002501F6" w:rsidRDefault="00B7625C" w:rsidP="00A1225E">
            <w:pPr>
              <w:rPr>
                <w:rFonts w:cs="Helvetica"/>
                <w:szCs w:val="24"/>
              </w:rPr>
            </w:pPr>
            <w:r w:rsidRPr="002501F6">
              <w:rPr>
                <w:rFonts w:cs="Helvetica"/>
                <w:szCs w:val="24"/>
              </w:rPr>
              <w:t>Pink Adidas X-lite F50 basket ball</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448264</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Plastic </w:t>
            </w:r>
            <w:r w:rsidR="00446B85" w:rsidRPr="002501F6">
              <w:rPr>
                <w:rFonts w:cs="Helvetica"/>
                <w:szCs w:val="24"/>
              </w:rPr>
              <w:t>g</w:t>
            </w:r>
            <w:r w:rsidRPr="002501F6">
              <w:rPr>
                <w:rFonts w:cs="Helvetica"/>
                <w:szCs w:val="24"/>
              </w:rPr>
              <w:t>old/</w:t>
            </w:r>
            <w:r w:rsidR="00446B85" w:rsidRPr="002501F6">
              <w:rPr>
                <w:rFonts w:cs="Helvetica"/>
                <w:szCs w:val="24"/>
              </w:rPr>
              <w:t>s</w:t>
            </w:r>
            <w:r w:rsidRPr="002501F6">
              <w:rPr>
                <w:rFonts w:cs="Helvetica"/>
                <w:szCs w:val="24"/>
              </w:rPr>
              <w:t xml:space="preserve">ilver </w:t>
            </w:r>
            <w:r w:rsidR="00446B85" w:rsidRPr="002501F6">
              <w:rPr>
                <w:rFonts w:cs="Helvetica"/>
                <w:szCs w:val="24"/>
              </w:rPr>
              <w:t>o</w:t>
            </w:r>
            <w:r w:rsidRPr="002501F6">
              <w:rPr>
                <w:rFonts w:cs="Helvetica"/>
                <w:szCs w:val="24"/>
              </w:rPr>
              <w:t>wl ornament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446956</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Purple </w:t>
            </w:r>
            <w:proofErr w:type="spellStart"/>
            <w:r w:rsidRPr="002501F6">
              <w:rPr>
                <w:rFonts w:cs="Helvetica"/>
                <w:szCs w:val="24"/>
              </w:rPr>
              <w:t>Audiosonic</w:t>
            </w:r>
            <w:proofErr w:type="spellEnd"/>
            <w:r w:rsidRPr="002501F6">
              <w:rPr>
                <w:rFonts w:cs="Helvetica"/>
                <w:szCs w:val="24"/>
              </w:rPr>
              <w:t xml:space="preserve"> DVD player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446616</w:t>
            </w:r>
          </w:p>
        </w:tc>
        <w:tc>
          <w:tcPr>
            <w:tcW w:w="8589" w:type="dxa"/>
            <w:shd w:val="clear" w:color="auto" w:fill="auto"/>
          </w:tcPr>
          <w:p w:rsidR="00B7625C" w:rsidRPr="002501F6" w:rsidRDefault="00B7625C" w:rsidP="00A1225E">
            <w:pPr>
              <w:rPr>
                <w:rFonts w:cs="Helvetica"/>
                <w:szCs w:val="24"/>
              </w:rPr>
            </w:pPr>
            <w:r w:rsidRPr="002501F6">
              <w:rPr>
                <w:rFonts w:cs="Helvetica"/>
                <w:szCs w:val="24"/>
              </w:rPr>
              <w:t>Large oval shaped topaz type stone set in silver coloured ring</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445832</w:t>
            </w:r>
          </w:p>
        </w:tc>
        <w:tc>
          <w:tcPr>
            <w:tcW w:w="8589" w:type="dxa"/>
            <w:shd w:val="clear" w:color="auto" w:fill="auto"/>
          </w:tcPr>
          <w:p w:rsidR="00B7625C" w:rsidRPr="002501F6" w:rsidRDefault="00B7625C" w:rsidP="00A1225E">
            <w:pPr>
              <w:rPr>
                <w:rFonts w:cs="Helvetica"/>
                <w:szCs w:val="24"/>
              </w:rPr>
            </w:pPr>
            <w:r w:rsidRPr="002501F6">
              <w:rPr>
                <w:rFonts w:cs="Helvetica"/>
                <w:szCs w:val="24"/>
              </w:rPr>
              <w:t>White/</w:t>
            </w:r>
            <w:r w:rsidR="00446B85" w:rsidRPr="002501F6">
              <w:rPr>
                <w:rFonts w:cs="Helvetica"/>
                <w:szCs w:val="24"/>
              </w:rPr>
              <w:t>r</w:t>
            </w:r>
            <w:r w:rsidRPr="002501F6">
              <w:rPr>
                <w:rFonts w:cs="Helvetica"/>
                <w:szCs w:val="24"/>
              </w:rPr>
              <w:t xml:space="preserve">ed Wilson </w:t>
            </w:r>
            <w:r w:rsidR="00446B85" w:rsidRPr="002501F6">
              <w:rPr>
                <w:rFonts w:cs="Helvetica"/>
                <w:szCs w:val="24"/>
              </w:rPr>
              <w:t>t</w:t>
            </w:r>
            <w:r w:rsidRPr="002501F6">
              <w:rPr>
                <w:rFonts w:cs="Helvetica"/>
                <w:szCs w:val="24"/>
              </w:rPr>
              <w:t>ennis racquet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446683</w:t>
            </w:r>
          </w:p>
        </w:tc>
        <w:tc>
          <w:tcPr>
            <w:tcW w:w="8589" w:type="dxa"/>
            <w:shd w:val="clear" w:color="auto" w:fill="auto"/>
          </w:tcPr>
          <w:p w:rsidR="00B7625C" w:rsidRPr="002501F6" w:rsidRDefault="00B7625C" w:rsidP="00A1225E">
            <w:pPr>
              <w:rPr>
                <w:rFonts w:cs="Helvetica"/>
                <w:szCs w:val="24"/>
              </w:rPr>
            </w:pPr>
            <w:proofErr w:type="spellStart"/>
            <w:r w:rsidRPr="002501F6">
              <w:rPr>
                <w:rFonts w:cs="Helvetica"/>
                <w:szCs w:val="24"/>
              </w:rPr>
              <w:t>ReLoad</w:t>
            </w:r>
            <w:proofErr w:type="spellEnd"/>
            <w:r w:rsidRPr="002501F6">
              <w:rPr>
                <w:rFonts w:cs="Helvetica"/>
                <w:szCs w:val="24"/>
              </w:rPr>
              <w:t xml:space="preserve"> hole saw kit in green/black case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447437</w:t>
            </w:r>
          </w:p>
        </w:tc>
        <w:tc>
          <w:tcPr>
            <w:tcW w:w="8589" w:type="dxa"/>
            <w:shd w:val="clear" w:color="auto" w:fill="auto"/>
          </w:tcPr>
          <w:p w:rsidR="00B7625C" w:rsidRPr="002501F6" w:rsidRDefault="00B7625C" w:rsidP="00A1225E">
            <w:pPr>
              <w:rPr>
                <w:rFonts w:cs="Helvetica"/>
                <w:szCs w:val="24"/>
              </w:rPr>
            </w:pPr>
            <w:r w:rsidRPr="002501F6">
              <w:rPr>
                <w:rFonts w:cs="Helvetica"/>
                <w:szCs w:val="24"/>
              </w:rPr>
              <w:t>Gold coloured Seiko ladies watch</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445250</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Red </w:t>
            </w:r>
            <w:proofErr w:type="spellStart"/>
            <w:r w:rsidRPr="002501F6">
              <w:rPr>
                <w:rFonts w:cs="Helvetica"/>
                <w:szCs w:val="24"/>
              </w:rPr>
              <w:t>Sportsworld</w:t>
            </w:r>
            <w:proofErr w:type="spellEnd"/>
            <w:r w:rsidRPr="002501F6">
              <w:rPr>
                <w:rFonts w:cs="Helvetica"/>
                <w:szCs w:val="24"/>
              </w:rPr>
              <w:t xml:space="preserve"> Reactor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445039</w:t>
            </w:r>
          </w:p>
        </w:tc>
        <w:tc>
          <w:tcPr>
            <w:tcW w:w="8589" w:type="dxa"/>
            <w:shd w:val="clear" w:color="auto" w:fill="auto"/>
          </w:tcPr>
          <w:p w:rsidR="00B7625C" w:rsidRPr="002501F6" w:rsidRDefault="00B7625C" w:rsidP="00A1225E">
            <w:pPr>
              <w:rPr>
                <w:rFonts w:cs="Helvetica"/>
                <w:szCs w:val="24"/>
              </w:rPr>
            </w:pPr>
            <w:r w:rsidRPr="002501F6">
              <w:rPr>
                <w:rFonts w:cs="Helvetica"/>
                <w:szCs w:val="24"/>
              </w:rPr>
              <w:t>Red/</w:t>
            </w:r>
            <w:r w:rsidR="00446B85" w:rsidRPr="002501F6">
              <w:rPr>
                <w:rFonts w:cs="Helvetica"/>
                <w:szCs w:val="24"/>
              </w:rPr>
              <w:t>w</w:t>
            </w:r>
            <w:r w:rsidRPr="002501F6">
              <w:rPr>
                <w:rFonts w:cs="Helvetica"/>
                <w:szCs w:val="24"/>
              </w:rPr>
              <w:t>hite Dunlop</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448043</w:t>
            </w:r>
          </w:p>
        </w:tc>
        <w:tc>
          <w:tcPr>
            <w:tcW w:w="8589" w:type="dxa"/>
            <w:shd w:val="clear" w:color="auto" w:fill="auto"/>
          </w:tcPr>
          <w:p w:rsidR="00B7625C" w:rsidRPr="002501F6" w:rsidRDefault="00B7625C" w:rsidP="00A1225E">
            <w:pPr>
              <w:rPr>
                <w:rFonts w:cs="Helvetica"/>
                <w:szCs w:val="24"/>
              </w:rPr>
            </w:pPr>
            <w:r w:rsidRPr="002501F6">
              <w:rPr>
                <w:rFonts w:cs="Helvetica"/>
                <w:szCs w:val="24"/>
              </w:rPr>
              <w:t>Red Southern Star Terrain</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445646</w:t>
            </w:r>
          </w:p>
        </w:tc>
        <w:tc>
          <w:tcPr>
            <w:tcW w:w="8589" w:type="dxa"/>
            <w:shd w:val="clear" w:color="auto" w:fill="auto"/>
          </w:tcPr>
          <w:p w:rsidR="00B7625C" w:rsidRPr="002501F6" w:rsidRDefault="00B7625C" w:rsidP="00A1225E">
            <w:pPr>
              <w:rPr>
                <w:rFonts w:cs="Helvetica"/>
                <w:szCs w:val="24"/>
              </w:rPr>
            </w:pPr>
            <w:r w:rsidRPr="002501F6">
              <w:rPr>
                <w:rFonts w:cs="Helvetica"/>
                <w:szCs w:val="24"/>
              </w:rPr>
              <w:t>Green/</w:t>
            </w:r>
            <w:r w:rsidR="00446B85" w:rsidRPr="002501F6">
              <w:rPr>
                <w:rFonts w:cs="Helvetica"/>
                <w:szCs w:val="24"/>
              </w:rPr>
              <w:t>b</w:t>
            </w:r>
            <w:r w:rsidRPr="002501F6">
              <w:rPr>
                <w:rFonts w:cs="Helvetica"/>
                <w:szCs w:val="24"/>
              </w:rPr>
              <w:t>lack Ridgeback</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445038</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Trek</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446211</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Blue/</w:t>
            </w:r>
            <w:r w:rsidR="00446B85" w:rsidRPr="002501F6">
              <w:rPr>
                <w:rFonts w:cs="Helvetica"/>
                <w:szCs w:val="24"/>
              </w:rPr>
              <w:t>b</w:t>
            </w:r>
            <w:r w:rsidRPr="002501F6">
              <w:rPr>
                <w:rFonts w:cs="Helvetica"/>
                <w:szCs w:val="24"/>
              </w:rPr>
              <w:t xml:space="preserve">lack Southern Star </w:t>
            </w:r>
            <w:proofErr w:type="spellStart"/>
            <w:r w:rsidRPr="002501F6">
              <w:rPr>
                <w:rFonts w:cs="Helvetica"/>
                <w:szCs w:val="24"/>
              </w:rPr>
              <w:t>Trixster</w:t>
            </w:r>
            <w:proofErr w:type="spellEnd"/>
            <w:r w:rsidRPr="002501F6">
              <w:rPr>
                <w:rFonts w:cs="Helvetica"/>
                <w:szCs w:val="24"/>
              </w:rPr>
              <w:t xml:space="preserve"> BMX</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447889</w:t>
            </w:r>
          </w:p>
        </w:tc>
        <w:tc>
          <w:tcPr>
            <w:tcW w:w="8589" w:type="dxa"/>
            <w:shd w:val="clear" w:color="auto" w:fill="auto"/>
          </w:tcPr>
          <w:p w:rsidR="00B7625C" w:rsidRPr="002501F6" w:rsidRDefault="00B7625C" w:rsidP="00A1225E">
            <w:pPr>
              <w:rPr>
                <w:rFonts w:cs="Helvetica"/>
                <w:szCs w:val="24"/>
              </w:rPr>
            </w:pPr>
            <w:r w:rsidRPr="002501F6">
              <w:rPr>
                <w:rFonts w:cs="Helvetica"/>
                <w:szCs w:val="24"/>
              </w:rPr>
              <w:t>Purple Southern Star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448106</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w:t>
            </w:r>
            <w:r w:rsidR="00446B85" w:rsidRPr="002501F6">
              <w:rPr>
                <w:rFonts w:cs="Helvetica"/>
                <w:szCs w:val="24"/>
              </w:rPr>
              <w:t>r</w:t>
            </w:r>
            <w:r w:rsidRPr="002501F6">
              <w:rPr>
                <w:rFonts w:cs="Helvetica"/>
                <w:szCs w:val="24"/>
              </w:rPr>
              <w:t>ed Southern Star ASR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447991</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w:t>
            </w:r>
            <w:r w:rsidR="00446B85" w:rsidRPr="002501F6">
              <w:rPr>
                <w:rFonts w:cs="Helvetica"/>
                <w:szCs w:val="24"/>
              </w:rPr>
              <w:t>b</w:t>
            </w:r>
            <w:r w:rsidRPr="002501F6">
              <w:rPr>
                <w:rFonts w:cs="Helvetica"/>
                <w:szCs w:val="24"/>
              </w:rPr>
              <w:t>lue Merida</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446388</w:t>
            </w:r>
          </w:p>
        </w:tc>
        <w:tc>
          <w:tcPr>
            <w:tcW w:w="8589" w:type="dxa"/>
            <w:shd w:val="clear" w:color="auto" w:fill="auto"/>
          </w:tcPr>
          <w:p w:rsidR="00B7625C" w:rsidRPr="002501F6" w:rsidRDefault="00B7625C" w:rsidP="00A1225E">
            <w:pPr>
              <w:rPr>
                <w:rFonts w:cs="Helvetica"/>
                <w:szCs w:val="24"/>
              </w:rPr>
            </w:pPr>
            <w:r w:rsidRPr="002501F6">
              <w:rPr>
                <w:rFonts w:cs="Helvetica"/>
                <w:szCs w:val="24"/>
              </w:rPr>
              <w:t>Silver/</w:t>
            </w:r>
            <w:r w:rsidR="00446B85" w:rsidRPr="002501F6">
              <w:rPr>
                <w:rFonts w:cs="Helvetica"/>
                <w:szCs w:val="24"/>
              </w:rPr>
              <w:t>b</w:t>
            </w:r>
            <w:r w:rsidRPr="002501F6">
              <w:rPr>
                <w:rFonts w:cs="Helvetica"/>
                <w:szCs w:val="24"/>
              </w:rPr>
              <w:t>lue Huffy Triton 26</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447333</w:t>
            </w:r>
          </w:p>
        </w:tc>
        <w:tc>
          <w:tcPr>
            <w:tcW w:w="8589" w:type="dxa"/>
            <w:shd w:val="clear" w:color="auto" w:fill="auto"/>
          </w:tcPr>
          <w:p w:rsidR="00B7625C" w:rsidRPr="002501F6" w:rsidRDefault="00B7625C" w:rsidP="00A1225E">
            <w:pPr>
              <w:rPr>
                <w:rFonts w:cs="Helvetica"/>
                <w:szCs w:val="24"/>
              </w:rPr>
            </w:pPr>
            <w:r w:rsidRPr="002501F6">
              <w:rPr>
                <w:rFonts w:cs="Helvetica"/>
                <w:szCs w:val="24"/>
              </w:rPr>
              <w:t>Silver Radford Morgan</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444905</w:t>
            </w:r>
          </w:p>
        </w:tc>
        <w:tc>
          <w:tcPr>
            <w:tcW w:w="8589" w:type="dxa"/>
            <w:shd w:val="clear" w:color="auto" w:fill="auto"/>
          </w:tcPr>
          <w:p w:rsidR="00B7625C" w:rsidRPr="002501F6" w:rsidRDefault="00B7625C" w:rsidP="00A1225E">
            <w:pPr>
              <w:rPr>
                <w:rFonts w:cs="Helvetica"/>
                <w:szCs w:val="24"/>
              </w:rPr>
            </w:pPr>
            <w:r w:rsidRPr="002501F6">
              <w:rPr>
                <w:rFonts w:cs="Helvetica"/>
                <w:szCs w:val="24"/>
              </w:rPr>
              <w:t>Maroon/</w:t>
            </w:r>
            <w:r w:rsidR="00446B85" w:rsidRPr="002501F6">
              <w:rPr>
                <w:rFonts w:cs="Helvetica"/>
                <w:szCs w:val="24"/>
              </w:rPr>
              <w:t>s</w:t>
            </w:r>
            <w:r w:rsidRPr="002501F6">
              <w:rPr>
                <w:rFonts w:cs="Helvetica"/>
                <w:szCs w:val="24"/>
              </w:rPr>
              <w:t>ilver Southern Star Apogee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447491</w:t>
            </w:r>
          </w:p>
        </w:tc>
        <w:tc>
          <w:tcPr>
            <w:tcW w:w="8589" w:type="dxa"/>
            <w:shd w:val="clear" w:color="auto" w:fill="auto"/>
          </w:tcPr>
          <w:p w:rsidR="00B7625C" w:rsidRPr="002501F6" w:rsidRDefault="00B7625C" w:rsidP="00A1225E">
            <w:pPr>
              <w:rPr>
                <w:rFonts w:cs="Helvetica"/>
                <w:szCs w:val="24"/>
              </w:rPr>
            </w:pPr>
            <w:r w:rsidRPr="002501F6">
              <w:rPr>
                <w:rFonts w:cs="Helvetica"/>
                <w:szCs w:val="24"/>
              </w:rPr>
              <w:t>Grey Merida Cross</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447439</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Blue/</w:t>
            </w:r>
            <w:r w:rsidR="00446B85" w:rsidRPr="002501F6">
              <w:rPr>
                <w:rFonts w:cs="Helvetica"/>
                <w:szCs w:val="24"/>
              </w:rPr>
              <w:t>w</w:t>
            </w:r>
            <w:r w:rsidRPr="002501F6">
              <w:rPr>
                <w:rFonts w:cs="Helvetica"/>
                <w:szCs w:val="24"/>
              </w:rPr>
              <w:t>hite Flight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447073</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Blue/</w:t>
            </w:r>
            <w:r w:rsidR="00446B85" w:rsidRPr="002501F6">
              <w:rPr>
                <w:rFonts w:cs="Helvetica"/>
                <w:szCs w:val="24"/>
              </w:rPr>
              <w:t>b</w:t>
            </w:r>
            <w:r w:rsidRPr="002501F6">
              <w:rPr>
                <w:rFonts w:cs="Helvetica"/>
                <w:szCs w:val="24"/>
              </w:rPr>
              <w:t>lack Cyclops</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447406</w:t>
            </w:r>
          </w:p>
        </w:tc>
        <w:tc>
          <w:tcPr>
            <w:tcW w:w="8589" w:type="dxa"/>
            <w:shd w:val="clear" w:color="auto" w:fill="auto"/>
          </w:tcPr>
          <w:p w:rsidR="00B7625C" w:rsidRPr="002501F6" w:rsidRDefault="00B7625C" w:rsidP="00A1225E">
            <w:pPr>
              <w:rPr>
                <w:rFonts w:cs="Helvetica"/>
                <w:szCs w:val="24"/>
              </w:rPr>
            </w:pPr>
            <w:r w:rsidRPr="002501F6">
              <w:rPr>
                <w:rFonts w:cs="Helvetica"/>
                <w:szCs w:val="24"/>
              </w:rPr>
              <w:t>White Reid</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447333</w:t>
            </w:r>
          </w:p>
        </w:tc>
        <w:tc>
          <w:tcPr>
            <w:tcW w:w="8589" w:type="dxa"/>
            <w:shd w:val="clear" w:color="auto" w:fill="auto"/>
          </w:tcPr>
          <w:p w:rsidR="00B7625C" w:rsidRPr="002501F6" w:rsidRDefault="00B7625C" w:rsidP="00A1225E">
            <w:pPr>
              <w:rPr>
                <w:rFonts w:cs="Helvetica"/>
                <w:szCs w:val="24"/>
              </w:rPr>
            </w:pPr>
            <w:r w:rsidRPr="002501F6">
              <w:rPr>
                <w:rFonts w:cs="Helvetica"/>
                <w:szCs w:val="24"/>
              </w:rPr>
              <w:t>Red/</w:t>
            </w:r>
            <w:r w:rsidR="00446B85" w:rsidRPr="002501F6">
              <w:rPr>
                <w:rFonts w:cs="Helvetica"/>
                <w:szCs w:val="24"/>
              </w:rPr>
              <w:t>b</w:t>
            </w:r>
            <w:r w:rsidRPr="002501F6">
              <w:rPr>
                <w:rFonts w:cs="Helvetica"/>
                <w:szCs w:val="24"/>
              </w:rPr>
              <w:t>lack Southern Star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447744</w:t>
            </w:r>
          </w:p>
        </w:tc>
        <w:tc>
          <w:tcPr>
            <w:tcW w:w="8589" w:type="dxa"/>
            <w:shd w:val="clear" w:color="auto" w:fill="auto"/>
          </w:tcPr>
          <w:p w:rsidR="00B7625C" w:rsidRPr="002501F6" w:rsidRDefault="00B7625C" w:rsidP="00A1225E">
            <w:pPr>
              <w:rPr>
                <w:rFonts w:cs="Helvetica"/>
                <w:szCs w:val="24"/>
              </w:rPr>
            </w:pPr>
            <w:r w:rsidRPr="002501F6">
              <w:rPr>
                <w:rFonts w:cs="Helvetica"/>
                <w:szCs w:val="24"/>
              </w:rPr>
              <w:t>Grey Southern Star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445308</w:t>
            </w:r>
          </w:p>
        </w:tc>
        <w:tc>
          <w:tcPr>
            <w:tcW w:w="8589" w:type="dxa"/>
            <w:shd w:val="clear" w:color="auto" w:fill="auto"/>
          </w:tcPr>
          <w:p w:rsidR="00B7625C" w:rsidRPr="002501F6" w:rsidRDefault="00B7625C" w:rsidP="00A1225E">
            <w:pPr>
              <w:rPr>
                <w:rFonts w:cs="Helvetica"/>
                <w:szCs w:val="24"/>
              </w:rPr>
            </w:pPr>
            <w:r w:rsidRPr="002501F6">
              <w:rPr>
                <w:rFonts w:cs="Helvetica"/>
                <w:szCs w:val="24"/>
              </w:rPr>
              <w:t>White Southern Star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447505</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w:t>
            </w:r>
            <w:r w:rsidR="00446B85" w:rsidRPr="002501F6">
              <w:rPr>
                <w:rFonts w:cs="Helvetica"/>
                <w:szCs w:val="24"/>
              </w:rPr>
              <w:t>m</w:t>
            </w:r>
            <w:r w:rsidRPr="002501F6">
              <w:rPr>
                <w:rFonts w:cs="Helvetica"/>
                <w:szCs w:val="24"/>
              </w:rPr>
              <w:t>aroon Southern Star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447505</w:t>
            </w:r>
          </w:p>
        </w:tc>
        <w:tc>
          <w:tcPr>
            <w:tcW w:w="8589" w:type="dxa"/>
            <w:shd w:val="clear" w:color="auto" w:fill="auto"/>
          </w:tcPr>
          <w:p w:rsidR="00B7625C" w:rsidRPr="002501F6" w:rsidRDefault="00B7625C" w:rsidP="00A1225E">
            <w:pPr>
              <w:rPr>
                <w:rFonts w:cs="Helvetica"/>
                <w:szCs w:val="24"/>
              </w:rPr>
            </w:pPr>
            <w:r w:rsidRPr="002501F6">
              <w:rPr>
                <w:rFonts w:cs="Helvetica"/>
                <w:szCs w:val="24"/>
              </w:rPr>
              <w:t>Red Cyclops</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447505</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White </w:t>
            </w:r>
            <w:r w:rsidR="00446B85" w:rsidRPr="002501F6">
              <w:rPr>
                <w:rFonts w:cs="Helvetica"/>
                <w:szCs w:val="24"/>
              </w:rPr>
              <w:t>l</w:t>
            </w:r>
            <w:r w:rsidRPr="002501F6">
              <w:rPr>
                <w:rFonts w:cs="Helvetica"/>
                <w:szCs w:val="24"/>
              </w:rPr>
              <w:t>adies, brand not known</w:t>
            </w:r>
          </w:p>
        </w:tc>
      </w:tr>
    </w:tbl>
    <w:p w:rsidR="00B7625C" w:rsidRPr="002501F6" w:rsidRDefault="00B7625C" w:rsidP="00176287">
      <w:pPr>
        <w:spacing w:before="120" w:after="120"/>
        <w:rPr>
          <w:rFonts w:cs="Helvetica"/>
          <w:b/>
          <w:szCs w:val="24"/>
        </w:rPr>
      </w:pPr>
      <w:r w:rsidRPr="002501F6">
        <w:rPr>
          <w:rFonts w:cs="Helvetica"/>
          <w:b/>
          <w:szCs w:val="24"/>
        </w:rPr>
        <w:t>CRTM</w:t>
      </w:r>
    </w:p>
    <w:tbl>
      <w:tblPr>
        <w:tblW w:w="0" w:type="auto"/>
        <w:tblLook w:val="01E0" w:firstRow="1" w:lastRow="1" w:firstColumn="1" w:lastColumn="1" w:noHBand="0" w:noVBand="0"/>
        <w:tblCaption w:val="Alice Springs Property List"/>
        <w:tblDescription w:val="CRTM"/>
      </w:tblPr>
      <w:tblGrid>
        <w:gridCol w:w="1017"/>
        <w:gridCol w:w="8589"/>
      </w:tblGrid>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441406</w:t>
            </w:r>
          </w:p>
        </w:tc>
        <w:tc>
          <w:tcPr>
            <w:tcW w:w="8589" w:type="dxa"/>
            <w:shd w:val="clear" w:color="auto" w:fill="auto"/>
          </w:tcPr>
          <w:p w:rsidR="00B7625C" w:rsidRPr="002501F6" w:rsidRDefault="00B7625C" w:rsidP="00A1225E">
            <w:pPr>
              <w:rPr>
                <w:rFonts w:cs="Helvetica"/>
                <w:szCs w:val="24"/>
              </w:rPr>
            </w:pPr>
            <w:r w:rsidRPr="002501F6">
              <w:rPr>
                <w:rFonts w:cs="Helvetica"/>
                <w:szCs w:val="24"/>
              </w:rPr>
              <w:t>$10.00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441380</w:t>
            </w:r>
          </w:p>
        </w:tc>
        <w:tc>
          <w:tcPr>
            <w:tcW w:w="8589" w:type="dxa"/>
            <w:shd w:val="clear" w:color="auto" w:fill="auto"/>
          </w:tcPr>
          <w:p w:rsidR="00B7625C" w:rsidRPr="002501F6" w:rsidRDefault="00B7625C" w:rsidP="00A1225E">
            <w:pPr>
              <w:rPr>
                <w:rFonts w:cs="Helvetica"/>
                <w:szCs w:val="24"/>
              </w:rPr>
            </w:pPr>
            <w:r w:rsidRPr="002501F6">
              <w:rPr>
                <w:rFonts w:cs="Helvetica"/>
                <w:szCs w:val="24"/>
              </w:rPr>
              <w:t>$9.70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445760</w:t>
            </w:r>
          </w:p>
        </w:tc>
        <w:tc>
          <w:tcPr>
            <w:tcW w:w="8589" w:type="dxa"/>
            <w:shd w:val="clear" w:color="auto" w:fill="auto"/>
          </w:tcPr>
          <w:p w:rsidR="00B7625C" w:rsidRPr="002501F6" w:rsidRDefault="00B7625C" w:rsidP="00A1225E">
            <w:pPr>
              <w:rPr>
                <w:rFonts w:cs="Helvetica"/>
                <w:szCs w:val="24"/>
              </w:rPr>
            </w:pPr>
            <w:r w:rsidRPr="002501F6">
              <w:rPr>
                <w:rFonts w:cs="Helvetica"/>
                <w:szCs w:val="24"/>
              </w:rPr>
              <w:t>$6.80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445066</w:t>
            </w:r>
          </w:p>
        </w:tc>
        <w:tc>
          <w:tcPr>
            <w:tcW w:w="8589" w:type="dxa"/>
            <w:shd w:val="clear" w:color="auto" w:fill="auto"/>
          </w:tcPr>
          <w:p w:rsidR="00B7625C" w:rsidRPr="002501F6" w:rsidRDefault="00B7625C" w:rsidP="00A1225E">
            <w:pPr>
              <w:rPr>
                <w:rFonts w:cs="Helvetica"/>
                <w:szCs w:val="24"/>
              </w:rPr>
            </w:pPr>
            <w:r w:rsidRPr="002501F6">
              <w:rPr>
                <w:rFonts w:cs="Helvetica"/>
                <w:szCs w:val="24"/>
              </w:rPr>
              <w:t>$5.00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448313</w:t>
            </w:r>
          </w:p>
        </w:tc>
        <w:tc>
          <w:tcPr>
            <w:tcW w:w="8589" w:type="dxa"/>
            <w:shd w:val="clear" w:color="auto" w:fill="auto"/>
          </w:tcPr>
          <w:p w:rsidR="00B7625C" w:rsidRPr="002501F6" w:rsidRDefault="00B7625C" w:rsidP="00A1225E">
            <w:pPr>
              <w:rPr>
                <w:rFonts w:cs="Helvetica"/>
                <w:szCs w:val="24"/>
              </w:rPr>
            </w:pPr>
            <w:r w:rsidRPr="002501F6">
              <w:rPr>
                <w:rFonts w:cs="Helvetica"/>
                <w:szCs w:val="24"/>
              </w:rPr>
              <w:t>$10.00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448006</w:t>
            </w:r>
          </w:p>
        </w:tc>
        <w:tc>
          <w:tcPr>
            <w:tcW w:w="8589" w:type="dxa"/>
            <w:shd w:val="clear" w:color="auto" w:fill="auto"/>
          </w:tcPr>
          <w:p w:rsidR="00B7625C" w:rsidRPr="002501F6" w:rsidRDefault="00B7625C" w:rsidP="00A1225E">
            <w:pPr>
              <w:rPr>
                <w:rFonts w:cs="Helvetica"/>
                <w:szCs w:val="24"/>
              </w:rPr>
            </w:pPr>
            <w:r w:rsidRPr="002501F6">
              <w:rPr>
                <w:rFonts w:cs="Helvetica"/>
                <w:szCs w:val="24"/>
              </w:rPr>
              <w:t>$14.00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448006</w:t>
            </w:r>
          </w:p>
        </w:tc>
        <w:tc>
          <w:tcPr>
            <w:tcW w:w="8589" w:type="dxa"/>
            <w:shd w:val="clear" w:color="auto" w:fill="auto"/>
          </w:tcPr>
          <w:p w:rsidR="00B7625C" w:rsidRPr="002501F6" w:rsidRDefault="00B7625C" w:rsidP="00A1225E">
            <w:pPr>
              <w:rPr>
                <w:rFonts w:cs="Helvetica"/>
                <w:szCs w:val="24"/>
              </w:rPr>
            </w:pPr>
            <w:r w:rsidRPr="002501F6">
              <w:rPr>
                <w:rFonts w:cs="Helvetica"/>
                <w:szCs w:val="24"/>
              </w:rPr>
              <w:t>$25.10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lastRenderedPageBreak/>
              <w:t>444033</w:t>
            </w:r>
          </w:p>
        </w:tc>
        <w:tc>
          <w:tcPr>
            <w:tcW w:w="8589" w:type="dxa"/>
            <w:shd w:val="clear" w:color="auto" w:fill="auto"/>
          </w:tcPr>
          <w:p w:rsidR="00B7625C" w:rsidRPr="002501F6" w:rsidRDefault="00B7625C" w:rsidP="00A1225E">
            <w:pPr>
              <w:rPr>
                <w:rFonts w:cs="Helvetica"/>
                <w:szCs w:val="24"/>
              </w:rPr>
            </w:pPr>
            <w:r w:rsidRPr="002501F6">
              <w:rPr>
                <w:rFonts w:cs="Helvetica"/>
                <w:szCs w:val="24"/>
              </w:rPr>
              <w:t>$20.00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444098</w:t>
            </w:r>
          </w:p>
        </w:tc>
        <w:tc>
          <w:tcPr>
            <w:tcW w:w="8589" w:type="dxa"/>
            <w:shd w:val="clear" w:color="auto" w:fill="auto"/>
          </w:tcPr>
          <w:p w:rsidR="00B7625C" w:rsidRPr="002501F6" w:rsidRDefault="00B7625C" w:rsidP="00A1225E">
            <w:pPr>
              <w:rPr>
                <w:rFonts w:cs="Helvetica"/>
                <w:szCs w:val="24"/>
              </w:rPr>
            </w:pPr>
            <w:r w:rsidRPr="002501F6">
              <w:rPr>
                <w:rFonts w:cs="Helvetica"/>
                <w:szCs w:val="24"/>
              </w:rPr>
              <w:t>$560.00</w:t>
            </w:r>
          </w:p>
        </w:tc>
      </w:tr>
      <w:tr w:rsidR="00B7625C" w:rsidRPr="002501F6" w:rsidTr="002501F6">
        <w:tc>
          <w:tcPr>
            <w:tcW w:w="1017" w:type="dxa"/>
            <w:shd w:val="clear" w:color="auto" w:fill="auto"/>
          </w:tcPr>
          <w:p w:rsidR="00B7625C" w:rsidRPr="002501F6" w:rsidRDefault="00B7625C" w:rsidP="00A1225E">
            <w:pPr>
              <w:jc w:val="center"/>
              <w:rPr>
                <w:rFonts w:cs="Helvetica"/>
                <w:szCs w:val="24"/>
              </w:rPr>
            </w:pPr>
            <w:r w:rsidRPr="002501F6">
              <w:rPr>
                <w:rFonts w:cs="Helvetica"/>
                <w:szCs w:val="24"/>
              </w:rPr>
              <w:t>447784</w:t>
            </w:r>
          </w:p>
        </w:tc>
        <w:tc>
          <w:tcPr>
            <w:tcW w:w="8589" w:type="dxa"/>
            <w:shd w:val="clear" w:color="auto" w:fill="auto"/>
          </w:tcPr>
          <w:p w:rsidR="00B7625C" w:rsidRPr="002501F6" w:rsidRDefault="00B7625C" w:rsidP="00A1225E">
            <w:pPr>
              <w:rPr>
                <w:rFonts w:cs="Helvetica"/>
                <w:szCs w:val="24"/>
              </w:rPr>
            </w:pPr>
            <w:r w:rsidRPr="002501F6">
              <w:rPr>
                <w:rFonts w:cs="Helvetica"/>
                <w:szCs w:val="24"/>
              </w:rPr>
              <w:t>$10.00</w:t>
            </w:r>
          </w:p>
        </w:tc>
      </w:tr>
    </w:tbl>
    <w:p w:rsidR="00B7625C" w:rsidRPr="002501F6" w:rsidRDefault="00B7625C" w:rsidP="00410677">
      <w:pPr>
        <w:spacing w:before="120" w:after="120"/>
        <w:rPr>
          <w:rFonts w:cs="Helvetica"/>
          <w:b/>
          <w:szCs w:val="24"/>
        </w:rPr>
      </w:pPr>
      <w:r w:rsidRPr="002501F6">
        <w:rPr>
          <w:rFonts w:cs="Helvetica"/>
          <w:b/>
          <w:szCs w:val="24"/>
        </w:rPr>
        <w:t>D</w:t>
      </w:r>
      <w:r w:rsidR="00B0332D" w:rsidRPr="002501F6">
        <w:rPr>
          <w:rFonts w:cs="Helvetica"/>
          <w:b/>
          <w:szCs w:val="24"/>
        </w:rPr>
        <w:t>estruction</w:t>
      </w:r>
    </w:p>
    <w:tbl>
      <w:tblPr>
        <w:tblW w:w="0" w:type="auto"/>
        <w:tblLook w:val="01E0" w:firstRow="1" w:lastRow="1" w:firstColumn="1" w:lastColumn="1" w:noHBand="0" w:noVBand="0"/>
        <w:tblCaption w:val="Alice Springs Property List"/>
        <w:tblDescription w:val="Destruction"/>
      </w:tblPr>
      <w:tblGrid>
        <w:gridCol w:w="1017"/>
        <w:gridCol w:w="8589"/>
      </w:tblGrid>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400693</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Hat, </w:t>
            </w:r>
            <w:r w:rsidR="00446B85" w:rsidRPr="002501F6">
              <w:rPr>
                <w:rFonts w:cs="Helvetica"/>
                <w:szCs w:val="24"/>
              </w:rPr>
              <w:t>s</w:t>
            </w:r>
            <w:r w:rsidRPr="002501F6">
              <w:rPr>
                <w:rFonts w:cs="Helvetica"/>
                <w:szCs w:val="24"/>
              </w:rPr>
              <w:t xml:space="preserve">hirt, </w:t>
            </w:r>
            <w:r w:rsidR="00446B85" w:rsidRPr="002501F6">
              <w:rPr>
                <w:rFonts w:cs="Helvetica"/>
                <w:szCs w:val="24"/>
              </w:rPr>
              <w:t>j</w:t>
            </w:r>
            <w:r w:rsidRPr="002501F6">
              <w:rPr>
                <w:rFonts w:cs="Helvetica"/>
                <w:szCs w:val="24"/>
              </w:rPr>
              <w:t>umper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441406</w:t>
            </w:r>
          </w:p>
        </w:tc>
        <w:tc>
          <w:tcPr>
            <w:tcW w:w="8589" w:type="dxa"/>
            <w:shd w:val="clear" w:color="auto" w:fill="auto"/>
          </w:tcPr>
          <w:p w:rsidR="00B7625C" w:rsidRPr="002501F6" w:rsidRDefault="00B7625C" w:rsidP="00A1225E">
            <w:pPr>
              <w:rPr>
                <w:rFonts w:cs="Helvetica"/>
                <w:szCs w:val="24"/>
              </w:rPr>
            </w:pPr>
            <w:r w:rsidRPr="002501F6">
              <w:rPr>
                <w:rFonts w:cs="Helvetica"/>
                <w:szCs w:val="24"/>
              </w:rPr>
              <w:t>Wallet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441380</w:t>
            </w:r>
          </w:p>
        </w:tc>
        <w:tc>
          <w:tcPr>
            <w:tcW w:w="8589" w:type="dxa"/>
            <w:shd w:val="clear" w:color="auto" w:fill="auto"/>
          </w:tcPr>
          <w:p w:rsidR="00B7625C" w:rsidRPr="002501F6" w:rsidRDefault="00B7625C" w:rsidP="00A1225E">
            <w:pPr>
              <w:rPr>
                <w:rFonts w:cs="Helvetica"/>
                <w:szCs w:val="24"/>
              </w:rPr>
            </w:pPr>
            <w:r w:rsidRPr="002501F6">
              <w:rPr>
                <w:rFonts w:cs="Helvetica"/>
                <w:szCs w:val="24"/>
              </w:rPr>
              <w:t>Purse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445760</w:t>
            </w:r>
          </w:p>
        </w:tc>
        <w:tc>
          <w:tcPr>
            <w:tcW w:w="8589" w:type="dxa"/>
            <w:shd w:val="clear" w:color="auto" w:fill="auto"/>
          </w:tcPr>
          <w:p w:rsidR="00B7625C" w:rsidRPr="002501F6" w:rsidRDefault="00B7625C" w:rsidP="00A1225E">
            <w:pPr>
              <w:rPr>
                <w:rFonts w:cs="Helvetica"/>
                <w:szCs w:val="24"/>
              </w:rPr>
            </w:pPr>
            <w:r w:rsidRPr="002501F6">
              <w:rPr>
                <w:rFonts w:cs="Helvetica"/>
                <w:szCs w:val="24"/>
              </w:rPr>
              <w:t>ID card</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445428</w:t>
            </w:r>
          </w:p>
        </w:tc>
        <w:tc>
          <w:tcPr>
            <w:tcW w:w="8589" w:type="dxa"/>
            <w:shd w:val="clear" w:color="auto" w:fill="auto"/>
          </w:tcPr>
          <w:p w:rsidR="00B7625C" w:rsidRPr="002501F6" w:rsidRDefault="00B7625C" w:rsidP="00A1225E">
            <w:pPr>
              <w:rPr>
                <w:rFonts w:cs="Helvetica"/>
                <w:szCs w:val="24"/>
              </w:rPr>
            </w:pPr>
            <w:r w:rsidRPr="002501F6">
              <w:rPr>
                <w:rFonts w:cs="Helvetica"/>
                <w:szCs w:val="24"/>
              </w:rPr>
              <w:t>1 x bullet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446715</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ATM </w:t>
            </w:r>
            <w:r w:rsidR="00446B85" w:rsidRPr="002501F6">
              <w:rPr>
                <w:rFonts w:cs="Helvetica"/>
                <w:szCs w:val="24"/>
              </w:rPr>
              <w:t>c</w:t>
            </w:r>
            <w:r w:rsidRPr="002501F6">
              <w:rPr>
                <w:rFonts w:cs="Helvetica"/>
                <w:szCs w:val="24"/>
              </w:rPr>
              <w:t xml:space="preserve">ard </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448264</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Multi-coloured </w:t>
            </w:r>
            <w:r w:rsidR="00446B85" w:rsidRPr="002501F6">
              <w:rPr>
                <w:rFonts w:cs="Helvetica"/>
                <w:szCs w:val="24"/>
              </w:rPr>
              <w:t>t</w:t>
            </w:r>
            <w:r w:rsidRPr="002501F6">
              <w:rPr>
                <w:rFonts w:cs="Helvetica"/>
                <w:szCs w:val="24"/>
              </w:rPr>
              <w:t>ote bag</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446956</w:t>
            </w:r>
          </w:p>
        </w:tc>
        <w:tc>
          <w:tcPr>
            <w:tcW w:w="8589" w:type="dxa"/>
            <w:shd w:val="clear" w:color="auto" w:fill="auto"/>
          </w:tcPr>
          <w:p w:rsidR="00B7625C" w:rsidRPr="002501F6" w:rsidRDefault="00B7625C" w:rsidP="00A1225E">
            <w:pPr>
              <w:rPr>
                <w:rFonts w:cs="Helvetica"/>
                <w:szCs w:val="24"/>
              </w:rPr>
            </w:pPr>
            <w:r w:rsidRPr="002501F6">
              <w:rPr>
                <w:rFonts w:cs="Helvetica"/>
                <w:szCs w:val="24"/>
              </w:rPr>
              <w:t>Grey back pack</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447263</w:t>
            </w:r>
          </w:p>
        </w:tc>
        <w:tc>
          <w:tcPr>
            <w:tcW w:w="8589" w:type="dxa"/>
            <w:shd w:val="clear" w:color="auto" w:fill="auto"/>
          </w:tcPr>
          <w:p w:rsidR="00B7625C" w:rsidRPr="002501F6" w:rsidRDefault="00B7625C" w:rsidP="00A1225E">
            <w:pPr>
              <w:rPr>
                <w:rFonts w:cs="Helvetica"/>
                <w:szCs w:val="24"/>
              </w:rPr>
            </w:pPr>
            <w:r w:rsidRPr="002501F6">
              <w:rPr>
                <w:rFonts w:cs="Helvetica"/>
                <w:szCs w:val="24"/>
              </w:rPr>
              <w:t>22 x VB cans</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447712</w:t>
            </w:r>
          </w:p>
        </w:tc>
        <w:tc>
          <w:tcPr>
            <w:tcW w:w="8589" w:type="dxa"/>
            <w:shd w:val="clear" w:color="auto" w:fill="auto"/>
          </w:tcPr>
          <w:p w:rsidR="00B7625C" w:rsidRPr="002501F6" w:rsidRDefault="00B7625C" w:rsidP="00A1225E">
            <w:pPr>
              <w:rPr>
                <w:rFonts w:cs="Helvetica"/>
                <w:szCs w:val="24"/>
              </w:rPr>
            </w:pPr>
            <w:r w:rsidRPr="002501F6">
              <w:rPr>
                <w:rFonts w:cs="Helvetica"/>
                <w:szCs w:val="24"/>
              </w:rPr>
              <w:t>Pink USB stick</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448257</w:t>
            </w:r>
          </w:p>
        </w:tc>
        <w:tc>
          <w:tcPr>
            <w:tcW w:w="8589" w:type="dxa"/>
            <w:shd w:val="clear" w:color="auto" w:fill="auto"/>
          </w:tcPr>
          <w:p w:rsidR="00B7625C" w:rsidRPr="002501F6" w:rsidRDefault="00B7625C" w:rsidP="00A1225E">
            <w:pPr>
              <w:rPr>
                <w:rFonts w:cs="Helvetica"/>
                <w:szCs w:val="24"/>
              </w:rPr>
            </w:pPr>
            <w:r w:rsidRPr="002501F6">
              <w:rPr>
                <w:rFonts w:cs="Helvetica"/>
                <w:szCs w:val="24"/>
              </w:rPr>
              <w:t>Keys</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446690</w:t>
            </w:r>
          </w:p>
        </w:tc>
        <w:tc>
          <w:tcPr>
            <w:tcW w:w="8589" w:type="dxa"/>
            <w:shd w:val="clear" w:color="auto" w:fill="auto"/>
          </w:tcPr>
          <w:p w:rsidR="00B7625C" w:rsidRPr="002501F6" w:rsidRDefault="00B7625C" w:rsidP="00A1225E">
            <w:pPr>
              <w:rPr>
                <w:rFonts w:cs="Helvetica"/>
                <w:szCs w:val="24"/>
              </w:rPr>
            </w:pPr>
            <w:r w:rsidRPr="002501F6">
              <w:rPr>
                <w:rFonts w:cs="Helvetica"/>
                <w:szCs w:val="24"/>
              </w:rPr>
              <w:t>Knife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446178</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Dark </w:t>
            </w:r>
            <w:r w:rsidR="00446B85" w:rsidRPr="002501F6">
              <w:rPr>
                <w:rFonts w:cs="Helvetica"/>
                <w:szCs w:val="24"/>
              </w:rPr>
              <w:t>b</w:t>
            </w:r>
            <w:r w:rsidRPr="002501F6">
              <w:rPr>
                <w:rFonts w:cs="Helvetica"/>
                <w:szCs w:val="24"/>
              </w:rPr>
              <w:t>rown Roxy suitcase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446178</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Airport suitcase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447931</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Black </w:t>
            </w:r>
            <w:r w:rsidR="00395124" w:rsidRPr="002501F6">
              <w:rPr>
                <w:rFonts w:cs="Helvetica"/>
                <w:szCs w:val="24"/>
              </w:rPr>
              <w:t>IPhone</w:t>
            </w:r>
            <w:r w:rsidRPr="002501F6">
              <w:rPr>
                <w:rFonts w:cs="Helvetica"/>
                <w:szCs w:val="24"/>
              </w:rPr>
              <w:t xml:space="preserve"> S5</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447924</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Nokia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447919</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Alcatel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447922</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Samsung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447920</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Telstra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447918</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LG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448326</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w:t>
            </w:r>
            <w:r w:rsidR="00446B85" w:rsidRPr="002501F6">
              <w:rPr>
                <w:rFonts w:cs="Helvetica"/>
                <w:szCs w:val="24"/>
              </w:rPr>
              <w:t>g</w:t>
            </w:r>
            <w:r w:rsidRPr="002501F6">
              <w:rPr>
                <w:rFonts w:cs="Helvetica"/>
                <w:szCs w:val="24"/>
              </w:rPr>
              <w:t>rey Telstra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445784</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w:t>
            </w:r>
            <w:r w:rsidR="00446B85" w:rsidRPr="002501F6">
              <w:rPr>
                <w:rFonts w:cs="Helvetica"/>
                <w:szCs w:val="24"/>
              </w:rPr>
              <w:t>s</w:t>
            </w:r>
            <w:r w:rsidRPr="002501F6">
              <w:rPr>
                <w:rFonts w:cs="Helvetica"/>
                <w:szCs w:val="24"/>
              </w:rPr>
              <w:t xml:space="preserve">ilver </w:t>
            </w:r>
            <w:r w:rsidR="001601B7" w:rsidRPr="002501F6">
              <w:rPr>
                <w:rFonts w:cs="Helvetica"/>
                <w:szCs w:val="24"/>
              </w:rPr>
              <w:t>IPhone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445995</w:t>
            </w:r>
          </w:p>
        </w:tc>
        <w:tc>
          <w:tcPr>
            <w:tcW w:w="8589" w:type="dxa"/>
            <w:shd w:val="clear" w:color="auto" w:fill="auto"/>
          </w:tcPr>
          <w:p w:rsidR="00B7625C" w:rsidRPr="002501F6" w:rsidRDefault="00B7625C" w:rsidP="00A1225E">
            <w:pPr>
              <w:rPr>
                <w:rFonts w:cs="Helvetica"/>
                <w:szCs w:val="24"/>
              </w:rPr>
            </w:pPr>
            <w:r w:rsidRPr="002501F6">
              <w:rPr>
                <w:rFonts w:cs="Helvetica"/>
                <w:szCs w:val="24"/>
              </w:rPr>
              <w:t>White Telstra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446118</w:t>
            </w:r>
          </w:p>
        </w:tc>
        <w:tc>
          <w:tcPr>
            <w:tcW w:w="8589" w:type="dxa"/>
            <w:shd w:val="clear" w:color="auto" w:fill="auto"/>
          </w:tcPr>
          <w:p w:rsidR="00B7625C" w:rsidRPr="002501F6" w:rsidRDefault="00B7625C" w:rsidP="00A1225E">
            <w:pPr>
              <w:rPr>
                <w:rFonts w:cs="Helvetica"/>
                <w:szCs w:val="24"/>
              </w:rPr>
            </w:pPr>
            <w:r w:rsidRPr="002501F6">
              <w:rPr>
                <w:rFonts w:cs="Helvetica"/>
                <w:szCs w:val="24"/>
              </w:rPr>
              <w:t>White Telstra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446118</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Huawei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446118</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Huawei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445186</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Blue Telstra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446384</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Silver </w:t>
            </w:r>
            <w:r w:rsidR="001601B7" w:rsidRPr="002501F6">
              <w:rPr>
                <w:rFonts w:cs="Helvetica"/>
                <w:szCs w:val="24"/>
              </w:rPr>
              <w:t>IPhone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446386</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Samsung S3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446819</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Samsung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448067</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Telstra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446829</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Microsoft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445766</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Huawei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446986</w:t>
            </w:r>
          </w:p>
        </w:tc>
        <w:tc>
          <w:tcPr>
            <w:tcW w:w="8589" w:type="dxa"/>
            <w:shd w:val="clear" w:color="auto" w:fill="auto"/>
          </w:tcPr>
          <w:p w:rsidR="00B7625C" w:rsidRPr="002501F6" w:rsidRDefault="00B7625C" w:rsidP="00A1225E">
            <w:pPr>
              <w:rPr>
                <w:rFonts w:cs="Helvetica"/>
                <w:szCs w:val="24"/>
              </w:rPr>
            </w:pPr>
            <w:r w:rsidRPr="002501F6">
              <w:rPr>
                <w:rFonts w:cs="Helvetica"/>
                <w:szCs w:val="24"/>
              </w:rPr>
              <w:t>Black Samsung mobile phone</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441499</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Cheque book </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440750</w:t>
            </w:r>
          </w:p>
        </w:tc>
        <w:tc>
          <w:tcPr>
            <w:tcW w:w="8589" w:type="dxa"/>
            <w:shd w:val="clear" w:color="auto" w:fill="auto"/>
          </w:tcPr>
          <w:p w:rsidR="00B7625C" w:rsidRPr="002501F6" w:rsidRDefault="00B7625C" w:rsidP="00A1225E">
            <w:pPr>
              <w:rPr>
                <w:rFonts w:cs="Helvetica"/>
                <w:szCs w:val="24"/>
              </w:rPr>
            </w:pPr>
            <w:r w:rsidRPr="002501F6">
              <w:rPr>
                <w:rFonts w:cs="Helvetica"/>
                <w:szCs w:val="24"/>
              </w:rPr>
              <w:t>MP3 player</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445621</w:t>
            </w:r>
          </w:p>
        </w:tc>
        <w:tc>
          <w:tcPr>
            <w:tcW w:w="8589" w:type="dxa"/>
            <w:shd w:val="clear" w:color="auto" w:fill="auto"/>
          </w:tcPr>
          <w:p w:rsidR="00B7625C" w:rsidRPr="002501F6" w:rsidRDefault="00B7625C" w:rsidP="00A1225E">
            <w:pPr>
              <w:rPr>
                <w:rFonts w:cs="Helvetica"/>
                <w:szCs w:val="24"/>
              </w:rPr>
            </w:pPr>
            <w:r w:rsidRPr="002501F6">
              <w:rPr>
                <w:rFonts w:cs="Helvetica"/>
                <w:szCs w:val="24"/>
              </w:rPr>
              <w:t>Guitar (broken)</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445066</w:t>
            </w:r>
          </w:p>
        </w:tc>
        <w:tc>
          <w:tcPr>
            <w:tcW w:w="8589" w:type="dxa"/>
            <w:shd w:val="clear" w:color="auto" w:fill="auto"/>
          </w:tcPr>
          <w:p w:rsidR="00B7625C" w:rsidRPr="002501F6" w:rsidRDefault="00B7625C" w:rsidP="00A1225E">
            <w:pPr>
              <w:rPr>
                <w:rFonts w:cs="Helvetica"/>
                <w:szCs w:val="24"/>
              </w:rPr>
            </w:pPr>
            <w:r w:rsidRPr="002501F6">
              <w:rPr>
                <w:rFonts w:cs="Helvetica"/>
                <w:szCs w:val="24"/>
              </w:rPr>
              <w:t>Pink/</w:t>
            </w:r>
            <w:r w:rsidR="001549EA" w:rsidRPr="002501F6">
              <w:rPr>
                <w:rFonts w:cs="Helvetica"/>
                <w:szCs w:val="24"/>
              </w:rPr>
              <w:t>w</w:t>
            </w:r>
            <w:r w:rsidRPr="002501F6">
              <w:rPr>
                <w:rFonts w:cs="Helvetica"/>
                <w:szCs w:val="24"/>
              </w:rPr>
              <w:t>hite wallet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448006</w:t>
            </w:r>
          </w:p>
        </w:tc>
        <w:tc>
          <w:tcPr>
            <w:tcW w:w="8589" w:type="dxa"/>
            <w:shd w:val="clear" w:color="auto" w:fill="auto"/>
          </w:tcPr>
          <w:p w:rsidR="00B7625C" w:rsidRPr="002501F6" w:rsidRDefault="00B7625C" w:rsidP="00A1225E">
            <w:pPr>
              <w:rPr>
                <w:rFonts w:cs="Helvetica"/>
                <w:szCs w:val="24"/>
              </w:rPr>
            </w:pPr>
            <w:r w:rsidRPr="002501F6">
              <w:rPr>
                <w:rFonts w:cs="Helvetica"/>
                <w:szCs w:val="24"/>
              </w:rPr>
              <w:t>Pink wallet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446161</w:t>
            </w:r>
          </w:p>
        </w:tc>
        <w:tc>
          <w:tcPr>
            <w:tcW w:w="8589" w:type="dxa"/>
            <w:shd w:val="clear" w:color="auto" w:fill="auto"/>
          </w:tcPr>
          <w:p w:rsidR="00B7625C" w:rsidRPr="002501F6" w:rsidRDefault="00B7625C" w:rsidP="00A1225E">
            <w:pPr>
              <w:rPr>
                <w:rFonts w:cs="Helvetica"/>
                <w:szCs w:val="24"/>
              </w:rPr>
            </w:pPr>
            <w:r w:rsidRPr="002501F6">
              <w:rPr>
                <w:rFonts w:cs="Helvetica"/>
                <w:szCs w:val="24"/>
              </w:rPr>
              <w:t>Brown wallet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444033</w:t>
            </w:r>
          </w:p>
        </w:tc>
        <w:tc>
          <w:tcPr>
            <w:tcW w:w="8589" w:type="dxa"/>
            <w:shd w:val="clear" w:color="auto" w:fill="auto"/>
          </w:tcPr>
          <w:p w:rsidR="00B7625C" w:rsidRPr="002501F6" w:rsidRDefault="00B7625C" w:rsidP="00A1225E">
            <w:pPr>
              <w:rPr>
                <w:rFonts w:cs="Helvetica"/>
                <w:szCs w:val="24"/>
              </w:rPr>
            </w:pPr>
            <w:r w:rsidRPr="002501F6">
              <w:rPr>
                <w:rFonts w:cs="Helvetica"/>
                <w:szCs w:val="24"/>
              </w:rPr>
              <w:t>Brown wallet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444098</w:t>
            </w:r>
          </w:p>
        </w:tc>
        <w:tc>
          <w:tcPr>
            <w:tcW w:w="8589" w:type="dxa"/>
            <w:shd w:val="clear" w:color="auto" w:fill="auto"/>
          </w:tcPr>
          <w:p w:rsidR="00B7625C" w:rsidRPr="002501F6" w:rsidRDefault="00B7625C" w:rsidP="00A1225E">
            <w:pPr>
              <w:rPr>
                <w:rFonts w:cs="Helvetica"/>
                <w:szCs w:val="24"/>
              </w:rPr>
            </w:pPr>
            <w:r w:rsidRPr="002501F6">
              <w:rPr>
                <w:rFonts w:cs="Helvetica"/>
                <w:szCs w:val="24"/>
              </w:rPr>
              <w:t>Brown wallet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lastRenderedPageBreak/>
              <w:t>447497</w:t>
            </w:r>
          </w:p>
        </w:tc>
        <w:tc>
          <w:tcPr>
            <w:tcW w:w="8589" w:type="dxa"/>
            <w:shd w:val="clear" w:color="auto" w:fill="auto"/>
          </w:tcPr>
          <w:p w:rsidR="00B7625C" w:rsidRPr="002501F6" w:rsidRDefault="00B7625C" w:rsidP="00A1225E">
            <w:pPr>
              <w:rPr>
                <w:rFonts w:cs="Helvetica"/>
                <w:szCs w:val="24"/>
              </w:rPr>
            </w:pPr>
            <w:r w:rsidRPr="002501F6">
              <w:rPr>
                <w:rFonts w:cs="Helvetica"/>
                <w:szCs w:val="24"/>
              </w:rPr>
              <w:t>Jacket</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444982</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Black </w:t>
            </w:r>
            <w:r w:rsidR="001549EA" w:rsidRPr="002501F6">
              <w:rPr>
                <w:rFonts w:cs="Helvetica"/>
                <w:szCs w:val="24"/>
              </w:rPr>
              <w:t>b</w:t>
            </w:r>
            <w:r w:rsidRPr="002501F6">
              <w:rPr>
                <w:rFonts w:cs="Helvetica"/>
                <w:szCs w:val="24"/>
              </w:rPr>
              <w:t>ack pack</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444902</w:t>
            </w:r>
          </w:p>
        </w:tc>
        <w:tc>
          <w:tcPr>
            <w:tcW w:w="8589" w:type="dxa"/>
            <w:shd w:val="clear" w:color="auto" w:fill="auto"/>
          </w:tcPr>
          <w:p w:rsidR="00B7625C" w:rsidRPr="002501F6" w:rsidRDefault="00B7625C" w:rsidP="00A1225E">
            <w:pPr>
              <w:rPr>
                <w:rFonts w:cs="Helvetica"/>
                <w:szCs w:val="24"/>
              </w:rPr>
            </w:pPr>
            <w:r w:rsidRPr="002501F6">
              <w:rPr>
                <w:rFonts w:cs="Helvetica"/>
                <w:szCs w:val="24"/>
              </w:rPr>
              <w:t>Pink back pack</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444348</w:t>
            </w:r>
          </w:p>
        </w:tc>
        <w:tc>
          <w:tcPr>
            <w:tcW w:w="8589" w:type="dxa"/>
            <w:shd w:val="clear" w:color="auto" w:fill="auto"/>
          </w:tcPr>
          <w:p w:rsidR="00B7625C" w:rsidRPr="002501F6" w:rsidRDefault="00B7625C" w:rsidP="00A1225E">
            <w:pPr>
              <w:rPr>
                <w:rFonts w:cs="Helvetica"/>
                <w:szCs w:val="24"/>
              </w:rPr>
            </w:pPr>
            <w:r w:rsidRPr="002501F6">
              <w:rPr>
                <w:rFonts w:cs="Helvetica"/>
                <w:szCs w:val="24"/>
              </w:rPr>
              <w:t>Back pack</w:t>
            </w:r>
          </w:p>
        </w:tc>
      </w:tr>
      <w:tr w:rsidR="00B7625C" w:rsidRPr="002501F6" w:rsidTr="002501F6">
        <w:tc>
          <w:tcPr>
            <w:tcW w:w="1017" w:type="dxa"/>
            <w:shd w:val="clear" w:color="auto" w:fill="auto"/>
          </w:tcPr>
          <w:p w:rsidR="00B7625C" w:rsidRPr="002501F6" w:rsidRDefault="00B7625C" w:rsidP="00A1225E">
            <w:pPr>
              <w:rPr>
                <w:rFonts w:cs="Helvetica"/>
                <w:szCs w:val="24"/>
              </w:rPr>
            </w:pPr>
            <w:r w:rsidRPr="002501F6">
              <w:rPr>
                <w:rFonts w:cs="Helvetica"/>
                <w:szCs w:val="24"/>
              </w:rPr>
              <w:t>437843</w:t>
            </w:r>
          </w:p>
        </w:tc>
        <w:tc>
          <w:tcPr>
            <w:tcW w:w="8589" w:type="dxa"/>
            <w:shd w:val="clear" w:color="auto" w:fill="auto"/>
          </w:tcPr>
          <w:p w:rsidR="00B7625C" w:rsidRPr="002501F6" w:rsidRDefault="00B7625C" w:rsidP="00A1225E">
            <w:pPr>
              <w:rPr>
                <w:rFonts w:cs="Helvetica"/>
                <w:szCs w:val="24"/>
              </w:rPr>
            </w:pPr>
            <w:r w:rsidRPr="002501F6">
              <w:rPr>
                <w:rFonts w:cs="Helvetica"/>
                <w:szCs w:val="24"/>
              </w:rPr>
              <w:t xml:space="preserve">Motorised Southern Star Urban Cruiser bicycle </w:t>
            </w:r>
          </w:p>
        </w:tc>
      </w:tr>
    </w:tbl>
    <w:p w:rsidR="00C47ACE" w:rsidRPr="00C47ACE" w:rsidRDefault="00C47ACE" w:rsidP="00F23B90">
      <w:pPr>
        <w:widowControl w:val="0"/>
        <w:tabs>
          <w:tab w:val="left" w:pos="8640"/>
        </w:tabs>
        <w:spacing w:before="2880" w:line="360" w:lineRule="auto"/>
        <w:jc w:val="center"/>
        <w:rPr>
          <w:rFonts w:eastAsia="Times New Roman"/>
          <w:spacing w:val="-3"/>
          <w:szCs w:val="24"/>
          <w:lang w:val="en-AU" w:eastAsia="en-AU"/>
        </w:rPr>
      </w:pPr>
      <w:r w:rsidRPr="00C47ACE">
        <w:rPr>
          <w:rFonts w:eastAsia="Times New Roman"/>
          <w:spacing w:val="-3"/>
          <w:szCs w:val="24"/>
          <w:lang w:val="en-AU" w:eastAsia="en-AU"/>
        </w:rPr>
        <w:t>Northern Territory of Australia</w:t>
      </w:r>
    </w:p>
    <w:p w:rsidR="00C47ACE" w:rsidRPr="00C47ACE" w:rsidRDefault="00C47ACE" w:rsidP="00C47ACE">
      <w:pPr>
        <w:spacing w:line="360" w:lineRule="auto"/>
        <w:jc w:val="center"/>
        <w:outlineLvl w:val="0"/>
        <w:rPr>
          <w:rFonts w:eastAsia="Times New Roman" w:cs="Helvetica"/>
          <w:i/>
          <w:szCs w:val="24"/>
          <w:lang w:val="en-AU" w:eastAsia="en-AU"/>
        </w:rPr>
      </w:pPr>
      <w:r w:rsidRPr="00C47ACE">
        <w:rPr>
          <w:rFonts w:eastAsia="Times New Roman" w:cs="Helvetica"/>
          <w:i/>
          <w:szCs w:val="24"/>
          <w:lang w:val="en-AU" w:eastAsia="en-AU"/>
        </w:rPr>
        <w:t>Traffic and Other Legislation Amendment Act 2015</w:t>
      </w:r>
    </w:p>
    <w:p w:rsidR="00C47ACE" w:rsidRPr="00C47ACE" w:rsidRDefault="00C47ACE" w:rsidP="00C47ACE">
      <w:pPr>
        <w:spacing w:line="360" w:lineRule="auto"/>
        <w:jc w:val="center"/>
        <w:rPr>
          <w:rFonts w:eastAsia="Times New Roman"/>
          <w:spacing w:val="-3"/>
          <w:szCs w:val="24"/>
          <w:lang w:val="en-AU" w:eastAsia="en-AU"/>
        </w:rPr>
      </w:pPr>
      <w:r w:rsidRPr="00C47ACE">
        <w:rPr>
          <w:rFonts w:eastAsia="Times New Roman"/>
          <w:spacing w:val="-3"/>
          <w:szCs w:val="24"/>
          <w:lang w:val="en-AU" w:eastAsia="en-AU"/>
        </w:rPr>
        <w:t>Commencement Notice</w:t>
      </w:r>
    </w:p>
    <w:p w:rsidR="00C47ACE" w:rsidRPr="00C47ACE" w:rsidRDefault="00C47ACE" w:rsidP="00C47ACE">
      <w:pPr>
        <w:spacing w:line="360" w:lineRule="auto"/>
        <w:jc w:val="both"/>
        <w:rPr>
          <w:rFonts w:eastAsia="Times New Roman"/>
          <w:szCs w:val="24"/>
          <w:lang w:val="en-AU" w:eastAsia="en-AU"/>
        </w:rPr>
      </w:pPr>
      <w:r w:rsidRPr="00C47ACE">
        <w:rPr>
          <w:rFonts w:eastAsia="Times New Roman"/>
          <w:szCs w:val="24"/>
          <w:lang w:val="en-AU" w:eastAsia="en-AU"/>
        </w:rPr>
        <w:t xml:space="preserve">I, John Laurence Hardy, Administrator of the Northern Territory of Australia, under section 2 of the </w:t>
      </w:r>
      <w:r w:rsidRPr="00C47ACE">
        <w:rPr>
          <w:rFonts w:eastAsia="Times New Roman"/>
          <w:i/>
          <w:szCs w:val="24"/>
          <w:lang w:val="en-AU" w:eastAsia="en-AU"/>
        </w:rPr>
        <w:t xml:space="preserve">Traffic and Other Legislation Amendment Act 2015 </w:t>
      </w:r>
      <w:r w:rsidRPr="00C47ACE">
        <w:rPr>
          <w:rFonts w:eastAsia="Times New Roman"/>
          <w:szCs w:val="24"/>
          <w:lang w:val="en-AU" w:eastAsia="en-AU"/>
        </w:rPr>
        <w:t>(No. 35 of 2015), fix</w:t>
      </w:r>
      <w:r>
        <w:rPr>
          <w:rFonts w:eastAsia="Times New Roman"/>
          <w:szCs w:val="24"/>
          <w:lang w:val="en-AU" w:eastAsia="en-AU"/>
        </w:rPr>
        <w:t> </w:t>
      </w:r>
      <w:r w:rsidRPr="00C47ACE">
        <w:rPr>
          <w:rFonts w:eastAsia="Times New Roman"/>
          <w:szCs w:val="24"/>
          <w:lang w:val="en-AU" w:eastAsia="en-AU"/>
        </w:rPr>
        <w:t>1 February 2016 as the day on which that Act commences.</w:t>
      </w:r>
    </w:p>
    <w:p w:rsidR="00C47ACE" w:rsidRPr="00C47ACE" w:rsidRDefault="00C47ACE" w:rsidP="00C47ACE">
      <w:pPr>
        <w:spacing w:before="240" w:after="240" w:line="360" w:lineRule="auto"/>
        <w:rPr>
          <w:rFonts w:eastAsia="Times New Roman"/>
          <w:szCs w:val="24"/>
          <w:lang w:val="en-AU" w:eastAsia="en-AU"/>
        </w:rPr>
      </w:pPr>
      <w:r w:rsidRPr="00C47ACE">
        <w:rPr>
          <w:rFonts w:eastAsia="Times New Roman"/>
          <w:szCs w:val="24"/>
          <w:lang w:val="en-AU" w:eastAsia="en-AU"/>
        </w:rPr>
        <w:t>Dated</w:t>
      </w:r>
      <w:r>
        <w:rPr>
          <w:rFonts w:eastAsia="Times New Roman"/>
          <w:szCs w:val="24"/>
          <w:lang w:val="en-AU" w:eastAsia="en-AU"/>
        </w:rPr>
        <w:t xml:space="preserve"> 8 January 2016</w:t>
      </w:r>
    </w:p>
    <w:p w:rsidR="00C47ACE" w:rsidRPr="00C47ACE" w:rsidRDefault="00C47ACE" w:rsidP="00C47ACE">
      <w:pPr>
        <w:tabs>
          <w:tab w:val="left" w:pos="8640"/>
        </w:tabs>
        <w:jc w:val="right"/>
        <w:rPr>
          <w:rFonts w:eastAsia="Times New Roman"/>
          <w:spacing w:val="-3"/>
          <w:szCs w:val="24"/>
          <w:lang w:val="en-AU" w:eastAsia="en-AU"/>
        </w:rPr>
      </w:pPr>
      <w:r>
        <w:rPr>
          <w:rFonts w:eastAsia="Times New Roman"/>
          <w:spacing w:val="-3"/>
          <w:szCs w:val="24"/>
          <w:lang w:val="en-AU" w:eastAsia="en-AU"/>
        </w:rPr>
        <w:t>J. L .Hardy</w:t>
      </w:r>
    </w:p>
    <w:p w:rsidR="00C47ACE" w:rsidRPr="00C47ACE" w:rsidRDefault="00C47ACE" w:rsidP="00C47ACE">
      <w:pPr>
        <w:tabs>
          <w:tab w:val="left" w:pos="8640"/>
        </w:tabs>
        <w:spacing w:line="360" w:lineRule="auto"/>
        <w:jc w:val="right"/>
        <w:rPr>
          <w:rFonts w:eastAsia="Times New Roman"/>
          <w:spacing w:val="-3"/>
          <w:szCs w:val="24"/>
          <w:lang w:val="en-AU" w:eastAsia="en-AU"/>
        </w:rPr>
      </w:pPr>
      <w:r w:rsidRPr="00C47ACE">
        <w:rPr>
          <w:rFonts w:eastAsia="Times New Roman"/>
          <w:spacing w:val="-3"/>
          <w:szCs w:val="24"/>
          <w:lang w:val="en-AU" w:eastAsia="en-AU"/>
        </w:rPr>
        <w:t>Administrator</w:t>
      </w:r>
      <w:bookmarkStart w:id="0" w:name="_GoBack"/>
      <w:bookmarkEnd w:id="0"/>
    </w:p>
    <w:sectPr w:rsidR="00C47ACE" w:rsidRPr="00C47ACE" w:rsidSect="00564410">
      <w:footnotePr>
        <w:pos w:val="beneathText"/>
      </w:footnotePr>
      <w:pgSz w:w="12240" w:h="15840"/>
      <w:pgMar w:top="1440" w:right="1418" w:bottom="144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10" w:rsidRDefault="00564410" w:rsidP="00262753">
      <w:r>
        <w:separator/>
      </w:r>
    </w:p>
  </w:endnote>
  <w:endnote w:type="continuationSeparator" w:id="0">
    <w:p w:rsidR="00564410" w:rsidRDefault="00564410"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64410" w:rsidRDefault="00564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rsidP="001E056E">
    <w:pPr>
      <w:pStyle w:val="Footer"/>
    </w:pPr>
    <w:r>
      <w:t xml:space="preserve">Page </w:t>
    </w:r>
    <w:r>
      <w:fldChar w:fldCharType="begin"/>
    </w:r>
    <w:r>
      <w:instrText xml:space="preserve"> PAGE   \* MERGEFORMAT </w:instrText>
    </w:r>
    <w:r>
      <w:fldChar w:fldCharType="separate"/>
    </w:r>
    <w:r w:rsidR="00F23B90">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rsidP="004E3F71">
    <w:pPr>
      <w:pStyle w:val="Footer"/>
      <w:spacing w:before="240"/>
    </w:pPr>
  </w:p>
  <w:p w:rsidR="00564410" w:rsidRPr="004C6C8F" w:rsidRDefault="00564410"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10" w:rsidRDefault="00564410" w:rsidP="00262753">
      <w:r>
        <w:separator/>
      </w:r>
    </w:p>
  </w:footnote>
  <w:footnote w:type="continuationSeparator" w:id="0">
    <w:p w:rsidR="00564410" w:rsidRDefault="00564410"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Pr="00217476" w:rsidRDefault="00564410" w:rsidP="001E056E">
    <w:pPr>
      <w:pStyle w:val="Header"/>
    </w:pPr>
    <w:r w:rsidRPr="00246A76">
      <w:t xml:space="preserve">Northern Territory Government Gazette No. </w:t>
    </w:r>
    <w:r w:rsidR="00AB0984">
      <w:t>G3</w:t>
    </w:r>
    <w:r w:rsidRPr="00246A76">
      <w:t xml:space="preserve">, </w:t>
    </w:r>
    <w:r w:rsidR="00AB0984">
      <w:t>20</w:t>
    </w:r>
    <w:r>
      <w:t xml:space="preserve">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2">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7">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1">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2">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6">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6"/>
  </w:num>
  <w:num w:numId="2">
    <w:abstractNumId w:val="12"/>
  </w:num>
  <w:num w:numId="3">
    <w:abstractNumId w:val="15"/>
  </w:num>
  <w:num w:numId="4">
    <w:abstractNumId w:val="11"/>
  </w:num>
  <w:num w:numId="5">
    <w:abstractNumId w:val="5"/>
  </w:num>
  <w:num w:numId="6">
    <w:abstractNumId w:val="8"/>
  </w:num>
  <w:num w:numId="7">
    <w:abstractNumId w:val="10"/>
  </w:num>
  <w:num w:numId="8">
    <w:abstractNumId w:val="9"/>
  </w:num>
  <w:num w:numId="9">
    <w:abstractNumId w:val="13"/>
  </w:num>
  <w:num w:numId="10">
    <w:abstractNumId w:val="18"/>
  </w:num>
  <w:num w:numId="11">
    <w:abstractNumId w:val="14"/>
  </w:num>
  <w:num w:numId="12">
    <w:abstractNumId w:val="3"/>
  </w:num>
  <w:num w:numId="13">
    <w:abstractNumId w:val="0"/>
  </w:num>
  <w:num w:numId="14">
    <w:abstractNumId w:val="1"/>
  </w:num>
  <w:num w:numId="15">
    <w:abstractNumId w:val="4"/>
  </w:num>
  <w:num w:numId="16">
    <w:abstractNumId w:val="7"/>
  </w:num>
  <w:num w:numId="17">
    <w:abstractNumId w:val="2"/>
  </w:num>
  <w:num w:numId="18">
    <w:abstractNumId w:val="6"/>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4591"/>
    <w:rsid w:val="00034994"/>
    <w:rsid w:val="00035B56"/>
    <w:rsid w:val="00036DE3"/>
    <w:rsid w:val="00037AEA"/>
    <w:rsid w:val="00041D19"/>
    <w:rsid w:val="0004201F"/>
    <w:rsid w:val="000426E9"/>
    <w:rsid w:val="00042951"/>
    <w:rsid w:val="00043F72"/>
    <w:rsid w:val="00044167"/>
    <w:rsid w:val="00045904"/>
    <w:rsid w:val="00046708"/>
    <w:rsid w:val="00046B22"/>
    <w:rsid w:val="00046E30"/>
    <w:rsid w:val="00051F8F"/>
    <w:rsid w:val="00057846"/>
    <w:rsid w:val="00060E29"/>
    <w:rsid w:val="00061992"/>
    <w:rsid w:val="00061C24"/>
    <w:rsid w:val="000627F9"/>
    <w:rsid w:val="00062F32"/>
    <w:rsid w:val="00066CB2"/>
    <w:rsid w:val="00067F3C"/>
    <w:rsid w:val="00070359"/>
    <w:rsid w:val="00071527"/>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4601"/>
    <w:rsid w:val="00094856"/>
    <w:rsid w:val="00095585"/>
    <w:rsid w:val="000A1ADF"/>
    <w:rsid w:val="000A276F"/>
    <w:rsid w:val="000A2A63"/>
    <w:rsid w:val="000A379D"/>
    <w:rsid w:val="000A532C"/>
    <w:rsid w:val="000A5954"/>
    <w:rsid w:val="000A5FC4"/>
    <w:rsid w:val="000B0E81"/>
    <w:rsid w:val="000B2195"/>
    <w:rsid w:val="000B297F"/>
    <w:rsid w:val="000B43B1"/>
    <w:rsid w:val="000B4836"/>
    <w:rsid w:val="000B4C9C"/>
    <w:rsid w:val="000B576C"/>
    <w:rsid w:val="000B6644"/>
    <w:rsid w:val="000B7259"/>
    <w:rsid w:val="000B7FD5"/>
    <w:rsid w:val="000C0740"/>
    <w:rsid w:val="000C5035"/>
    <w:rsid w:val="000C55BA"/>
    <w:rsid w:val="000D006B"/>
    <w:rsid w:val="000D0763"/>
    <w:rsid w:val="000D0E24"/>
    <w:rsid w:val="000D181F"/>
    <w:rsid w:val="000D3226"/>
    <w:rsid w:val="000D4330"/>
    <w:rsid w:val="000D5300"/>
    <w:rsid w:val="000E42D3"/>
    <w:rsid w:val="000E4DB8"/>
    <w:rsid w:val="000E64CB"/>
    <w:rsid w:val="000E6BFC"/>
    <w:rsid w:val="000E6F62"/>
    <w:rsid w:val="000F13D2"/>
    <w:rsid w:val="000F2E89"/>
    <w:rsid w:val="000F395B"/>
    <w:rsid w:val="000F6DE7"/>
    <w:rsid w:val="00101724"/>
    <w:rsid w:val="00101D85"/>
    <w:rsid w:val="00104E14"/>
    <w:rsid w:val="00112B26"/>
    <w:rsid w:val="00112E6E"/>
    <w:rsid w:val="00113FDA"/>
    <w:rsid w:val="00114B84"/>
    <w:rsid w:val="001167A3"/>
    <w:rsid w:val="00116836"/>
    <w:rsid w:val="00116D55"/>
    <w:rsid w:val="001217BF"/>
    <w:rsid w:val="00121B12"/>
    <w:rsid w:val="00121B24"/>
    <w:rsid w:val="00122E1D"/>
    <w:rsid w:val="00126EF5"/>
    <w:rsid w:val="001271A2"/>
    <w:rsid w:val="00130D8B"/>
    <w:rsid w:val="00130E4A"/>
    <w:rsid w:val="00131AF4"/>
    <w:rsid w:val="00135118"/>
    <w:rsid w:val="001361FD"/>
    <w:rsid w:val="0013661D"/>
    <w:rsid w:val="00141486"/>
    <w:rsid w:val="00141BBF"/>
    <w:rsid w:val="001420CE"/>
    <w:rsid w:val="00145491"/>
    <w:rsid w:val="00145822"/>
    <w:rsid w:val="0014643B"/>
    <w:rsid w:val="0014646B"/>
    <w:rsid w:val="00146D1A"/>
    <w:rsid w:val="00147F6D"/>
    <w:rsid w:val="001527DB"/>
    <w:rsid w:val="001549EA"/>
    <w:rsid w:val="001554F0"/>
    <w:rsid w:val="00157009"/>
    <w:rsid w:val="00157299"/>
    <w:rsid w:val="001572B3"/>
    <w:rsid w:val="001576EC"/>
    <w:rsid w:val="001601B7"/>
    <w:rsid w:val="00163D10"/>
    <w:rsid w:val="00164F43"/>
    <w:rsid w:val="001665D3"/>
    <w:rsid w:val="0016735F"/>
    <w:rsid w:val="00172820"/>
    <w:rsid w:val="001733E5"/>
    <w:rsid w:val="00176287"/>
    <w:rsid w:val="001765A6"/>
    <w:rsid w:val="00176B53"/>
    <w:rsid w:val="0017713B"/>
    <w:rsid w:val="00180A58"/>
    <w:rsid w:val="00182A13"/>
    <w:rsid w:val="00182EBD"/>
    <w:rsid w:val="00183924"/>
    <w:rsid w:val="00186538"/>
    <w:rsid w:val="001866A6"/>
    <w:rsid w:val="00186C42"/>
    <w:rsid w:val="00187D81"/>
    <w:rsid w:val="00191A18"/>
    <w:rsid w:val="001934FD"/>
    <w:rsid w:val="00193715"/>
    <w:rsid w:val="00193938"/>
    <w:rsid w:val="001955F6"/>
    <w:rsid w:val="001A0552"/>
    <w:rsid w:val="001A59AA"/>
    <w:rsid w:val="001A6E25"/>
    <w:rsid w:val="001B182C"/>
    <w:rsid w:val="001B23DC"/>
    <w:rsid w:val="001B2E92"/>
    <w:rsid w:val="001B379B"/>
    <w:rsid w:val="001B3FB0"/>
    <w:rsid w:val="001B4B6C"/>
    <w:rsid w:val="001B7230"/>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AEB"/>
    <w:rsid w:val="001E1739"/>
    <w:rsid w:val="001E248D"/>
    <w:rsid w:val="001E2508"/>
    <w:rsid w:val="001E2716"/>
    <w:rsid w:val="001E3D24"/>
    <w:rsid w:val="001E3EDD"/>
    <w:rsid w:val="001E42AB"/>
    <w:rsid w:val="001E4990"/>
    <w:rsid w:val="001E670B"/>
    <w:rsid w:val="001E7691"/>
    <w:rsid w:val="001E7A6B"/>
    <w:rsid w:val="001F02C4"/>
    <w:rsid w:val="001F03CF"/>
    <w:rsid w:val="001F18F2"/>
    <w:rsid w:val="001F23B3"/>
    <w:rsid w:val="001F2B71"/>
    <w:rsid w:val="001F375B"/>
    <w:rsid w:val="001F41D0"/>
    <w:rsid w:val="001F4998"/>
    <w:rsid w:val="001F6210"/>
    <w:rsid w:val="001F700F"/>
    <w:rsid w:val="001F7F98"/>
    <w:rsid w:val="0020358F"/>
    <w:rsid w:val="0020443B"/>
    <w:rsid w:val="00204A85"/>
    <w:rsid w:val="00204C94"/>
    <w:rsid w:val="00204D45"/>
    <w:rsid w:val="00204DEB"/>
    <w:rsid w:val="00206A07"/>
    <w:rsid w:val="002072A2"/>
    <w:rsid w:val="0021006D"/>
    <w:rsid w:val="00210494"/>
    <w:rsid w:val="00212643"/>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1F6"/>
    <w:rsid w:val="0025069E"/>
    <w:rsid w:val="0025078B"/>
    <w:rsid w:val="00250CEE"/>
    <w:rsid w:val="00252114"/>
    <w:rsid w:val="00252637"/>
    <w:rsid w:val="002545A5"/>
    <w:rsid w:val="00257163"/>
    <w:rsid w:val="00260062"/>
    <w:rsid w:val="0026173A"/>
    <w:rsid w:val="0026178A"/>
    <w:rsid w:val="00262753"/>
    <w:rsid w:val="00262E94"/>
    <w:rsid w:val="00263B64"/>
    <w:rsid w:val="00265E64"/>
    <w:rsid w:val="00270032"/>
    <w:rsid w:val="002724BF"/>
    <w:rsid w:val="00272AD5"/>
    <w:rsid w:val="00273482"/>
    <w:rsid w:val="00273EED"/>
    <w:rsid w:val="002740A0"/>
    <w:rsid w:val="00275F1A"/>
    <w:rsid w:val="002763B9"/>
    <w:rsid w:val="002771EF"/>
    <w:rsid w:val="00277DE6"/>
    <w:rsid w:val="00280981"/>
    <w:rsid w:val="00280DBA"/>
    <w:rsid w:val="00280FBB"/>
    <w:rsid w:val="00281DA8"/>
    <w:rsid w:val="00281FB6"/>
    <w:rsid w:val="00282320"/>
    <w:rsid w:val="00282700"/>
    <w:rsid w:val="00282CFE"/>
    <w:rsid w:val="00282D17"/>
    <w:rsid w:val="00282E60"/>
    <w:rsid w:val="0028657C"/>
    <w:rsid w:val="00291001"/>
    <w:rsid w:val="00291472"/>
    <w:rsid w:val="00291E97"/>
    <w:rsid w:val="0029274F"/>
    <w:rsid w:val="0029283B"/>
    <w:rsid w:val="002929EB"/>
    <w:rsid w:val="00295250"/>
    <w:rsid w:val="002975C2"/>
    <w:rsid w:val="002A04B6"/>
    <w:rsid w:val="002A1662"/>
    <w:rsid w:val="002A238A"/>
    <w:rsid w:val="002A34AF"/>
    <w:rsid w:val="002A4593"/>
    <w:rsid w:val="002A4B89"/>
    <w:rsid w:val="002A5986"/>
    <w:rsid w:val="002B1642"/>
    <w:rsid w:val="002B3EC6"/>
    <w:rsid w:val="002B4FF9"/>
    <w:rsid w:val="002B5C71"/>
    <w:rsid w:val="002B7BAD"/>
    <w:rsid w:val="002B7EDB"/>
    <w:rsid w:val="002C08AF"/>
    <w:rsid w:val="002D0E09"/>
    <w:rsid w:val="002D2CAC"/>
    <w:rsid w:val="002D2D50"/>
    <w:rsid w:val="002D2F80"/>
    <w:rsid w:val="002D38E4"/>
    <w:rsid w:val="002D4316"/>
    <w:rsid w:val="002D77D6"/>
    <w:rsid w:val="002E1782"/>
    <w:rsid w:val="002E3060"/>
    <w:rsid w:val="002E46B3"/>
    <w:rsid w:val="002E4FB1"/>
    <w:rsid w:val="002E60B0"/>
    <w:rsid w:val="002E6826"/>
    <w:rsid w:val="002E6AE1"/>
    <w:rsid w:val="002F0C64"/>
    <w:rsid w:val="002F1388"/>
    <w:rsid w:val="002F2B0D"/>
    <w:rsid w:val="002F2E73"/>
    <w:rsid w:val="002F478E"/>
    <w:rsid w:val="002F48D7"/>
    <w:rsid w:val="002F498C"/>
    <w:rsid w:val="002F553C"/>
    <w:rsid w:val="002F606E"/>
    <w:rsid w:val="002F70E8"/>
    <w:rsid w:val="002F7FAB"/>
    <w:rsid w:val="0030097E"/>
    <w:rsid w:val="00300E07"/>
    <w:rsid w:val="00301321"/>
    <w:rsid w:val="0030161B"/>
    <w:rsid w:val="0030185F"/>
    <w:rsid w:val="00301D8F"/>
    <w:rsid w:val="00302AB6"/>
    <w:rsid w:val="00302EC4"/>
    <w:rsid w:val="003034C7"/>
    <w:rsid w:val="0030503A"/>
    <w:rsid w:val="00306FA4"/>
    <w:rsid w:val="00311540"/>
    <w:rsid w:val="0031181A"/>
    <w:rsid w:val="00315E8B"/>
    <w:rsid w:val="0031662A"/>
    <w:rsid w:val="003176A9"/>
    <w:rsid w:val="00320CD9"/>
    <w:rsid w:val="003212DA"/>
    <w:rsid w:val="00323586"/>
    <w:rsid w:val="0032398E"/>
    <w:rsid w:val="00327685"/>
    <w:rsid w:val="00327898"/>
    <w:rsid w:val="00336A29"/>
    <w:rsid w:val="00336CE3"/>
    <w:rsid w:val="003373AC"/>
    <w:rsid w:val="00337B34"/>
    <w:rsid w:val="0034175A"/>
    <w:rsid w:val="00342081"/>
    <w:rsid w:val="0034245A"/>
    <w:rsid w:val="00342831"/>
    <w:rsid w:val="00344D51"/>
    <w:rsid w:val="003465AC"/>
    <w:rsid w:val="00347791"/>
    <w:rsid w:val="00351A03"/>
    <w:rsid w:val="003520F6"/>
    <w:rsid w:val="0035606A"/>
    <w:rsid w:val="00356682"/>
    <w:rsid w:val="003574F2"/>
    <w:rsid w:val="0035781D"/>
    <w:rsid w:val="003618FF"/>
    <w:rsid w:val="00362117"/>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4871"/>
    <w:rsid w:val="00395124"/>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51B0"/>
    <w:rsid w:val="003B5B7B"/>
    <w:rsid w:val="003C0755"/>
    <w:rsid w:val="003C1C22"/>
    <w:rsid w:val="003C2268"/>
    <w:rsid w:val="003C26D4"/>
    <w:rsid w:val="003C28B9"/>
    <w:rsid w:val="003C3087"/>
    <w:rsid w:val="003C4B0B"/>
    <w:rsid w:val="003C54FC"/>
    <w:rsid w:val="003C7517"/>
    <w:rsid w:val="003D6965"/>
    <w:rsid w:val="003E06AD"/>
    <w:rsid w:val="003E07F8"/>
    <w:rsid w:val="003E1CAD"/>
    <w:rsid w:val="003E277C"/>
    <w:rsid w:val="003E28E9"/>
    <w:rsid w:val="003E3620"/>
    <w:rsid w:val="003E38CC"/>
    <w:rsid w:val="003E76A4"/>
    <w:rsid w:val="003F403B"/>
    <w:rsid w:val="003F4510"/>
    <w:rsid w:val="003F4D08"/>
    <w:rsid w:val="003F6E3B"/>
    <w:rsid w:val="003F7D38"/>
    <w:rsid w:val="003F7DE3"/>
    <w:rsid w:val="004007D0"/>
    <w:rsid w:val="00400A4E"/>
    <w:rsid w:val="00404DE3"/>
    <w:rsid w:val="0040745A"/>
    <w:rsid w:val="00410677"/>
    <w:rsid w:val="00410733"/>
    <w:rsid w:val="004112B2"/>
    <w:rsid w:val="00411493"/>
    <w:rsid w:val="004116D2"/>
    <w:rsid w:val="00412187"/>
    <w:rsid w:val="0041271A"/>
    <w:rsid w:val="00412EE5"/>
    <w:rsid w:val="0041548E"/>
    <w:rsid w:val="004155AA"/>
    <w:rsid w:val="00417F83"/>
    <w:rsid w:val="00421A88"/>
    <w:rsid w:val="00422B03"/>
    <w:rsid w:val="00423295"/>
    <w:rsid w:val="004235A5"/>
    <w:rsid w:val="004240C7"/>
    <w:rsid w:val="0042431F"/>
    <w:rsid w:val="00426569"/>
    <w:rsid w:val="00427D51"/>
    <w:rsid w:val="00432413"/>
    <w:rsid w:val="0043241B"/>
    <w:rsid w:val="0043394C"/>
    <w:rsid w:val="00434201"/>
    <w:rsid w:val="004349A5"/>
    <w:rsid w:val="00435239"/>
    <w:rsid w:val="00436805"/>
    <w:rsid w:val="004406BF"/>
    <w:rsid w:val="00441431"/>
    <w:rsid w:val="004425C0"/>
    <w:rsid w:val="00442E4B"/>
    <w:rsid w:val="00443A52"/>
    <w:rsid w:val="004441DA"/>
    <w:rsid w:val="00444573"/>
    <w:rsid w:val="00446378"/>
    <w:rsid w:val="00446798"/>
    <w:rsid w:val="00446B85"/>
    <w:rsid w:val="00447912"/>
    <w:rsid w:val="0045149D"/>
    <w:rsid w:val="00451D8B"/>
    <w:rsid w:val="00452A46"/>
    <w:rsid w:val="00452DCF"/>
    <w:rsid w:val="0045470C"/>
    <w:rsid w:val="0045482B"/>
    <w:rsid w:val="00454CCD"/>
    <w:rsid w:val="004555E8"/>
    <w:rsid w:val="00455B07"/>
    <w:rsid w:val="00460FDC"/>
    <w:rsid w:val="00462455"/>
    <w:rsid w:val="00462573"/>
    <w:rsid w:val="004647A2"/>
    <w:rsid w:val="00466D20"/>
    <w:rsid w:val="00466D2D"/>
    <w:rsid w:val="00467403"/>
    <w:rsid w:val="0047337A"/>
    <w:rsid w:val="00473B15"/>
    <w:rsid w:val="0047468A"/>
    <w:rsid w:val="004826F5"/>
    <w:rsid w:val="00482E23"/>
    <w:rsid w:val="0048403E"/>
    <w:rsid w:val="00484B29"/>
    <w:rsid w:val="00486425"/>
    <w:rsid w:val="004901D5"/>
    <w:rsid w:val="004912BA"/>
    <w:rsid w:val="0049207B"/>
    <w:rsid w:val="00492EC0"/>
    <w:rsid w:val="00493A86"/>
    <w:rsid w:val="00493D30"/>
    <w:rsid w:val="004946D4"/>
    <w:rsid w:val="00494ED6"/>
    <w:rsid w:val="004952A9"/>
    <w:rsid w:val="00496104"/>
    <w:rsid w:val="0049791D"/>
    <w:rsid w:val="004A00F2"/>
    <w:rsid w:val="004A230F"/>
    <w:rsid w:val="004A3A05"/>
    <w:rsid w:val="004A4589"/>
    <w:rsid w:val="004A4D0F"/>
    <w:rsid w:val="004A5301"/>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6E9A"/>
    <w:rsid w:val="004D7170"/>
    <w:rsid w:val="004E0C91"/>
    <w:rsid w:val="004E1F77"/>
    <w:rsid w:val="004E21E0"/>
    <w:rsid w:val="004E2B3B"/>
    <w:rsid w:val="004E3AB8"/>
    <w:rsid w:val="004E3F71"/>
    <w:rsid w:val="004E471B"/>
    <w:rsid w:val="004E5378"/>
    <w:rsid w:val="004E541B"/>
    <w:rsid w:val="004E6247"/>
    <w:rsid w:val="004E6500"/>
    <w:rsid w:val="004F09C2"/>
    <w:rsid w:val="004F0A1E"/>
    <w:rsid w:val="004F2069"/>
    <w:rsid w:val="004F4D05"/>
    <w:rsid w:val="004F4FBA"/>
    <w:rsid w:val="004F54B4"/>
    <w:rsid w:val="004F5A08"/>
    <w:rsid w:val="004F5D0E"/>
    <w:rsid w:val="004F63C6"/>
    <w:rsid w:val="0050328D"/>
    <w:rsid w:val="0050568E"/>
    <w:rsid w:val="005074C5"/>
    <w:rsid w:val="00511FA6"/>
    <w:rsid w:val="005124BD"/>
    <w:rsid w:val="00513330"/>
    <w:rsid w:val="005152A9"/>
    <w:rsid w:val="00515334"/>
    <w:rsid w:val="00516A85"/>
    <w:rsid w:val="00516F63"/>
    <w:rsid w:val="005177BD"/>
    <w:rsid w:val="0052062E"/>
    <w:rsid w:val="00521586"/>
    <w:rsid w:val="0052599D"/>
    <w:rsid w:val="00526439"/>
    <w:rsid w:val="00527F4C"/>
    <w:rsid w:val="00530795"/>
    <w:rsid w:val="00532A19"/>
    <w:rsid w:val="005350EA"/>
    <w:rsid w:val="00535465"/>
    <w:rsid w:val="0054295D"/>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42B7"/>
    <w:rsid w:val="00564410"/>
    <w:rsid w:val="00570E81"/>
    <w:rsid w:val="00572414"/>
    <w:rsid w:val="0057293B"/>
    <w:rsid w:val="00580811"/>
    <w:rsid w:val="00580B8D"/>
    <w:rsid w:val="00580C8C"/>
    <w:rsid w:val="00581974"/>
    <w:rsid w:val="005820BB"/>
    <w:rsid w:val="00584823"/>
    <w:rsid w:val="005858CC"/>
    <w:rsid w:val="00586648"/>
    <w:rsid w:val="005866DD"/>
    <w:rsid w:val="00590E1F"/>
    <w:rsid w:val="00591898"/>
    <w:rsid w:val="00593BCF"/>
    <w:rsid w:val="005943AA"/>
    <w:rsid w:val="00596D16"/>
    <w:rsid w:val="005A1723"/>
    <w:rsid w:val="005A189D"/>
    <w:rsid w:val="005A34BF"/>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3757"/>
    <w:rsid w:val="005D4CA1"/>
    <w:rsid w:val="005D4D60"/>
    <w:rsid w:val="005D61C7"/>
    <w:rsid w:val="005D733C"/>
    <w:rsid w:val="005D7C3D"/>
    <w:rsid w:val="005E022D"/>
    <w:rsid w:val="005E169A"/>
    <w:rsid w:val="005E1900"/>
    <w:rsid w:val="005E4559"/>
    <w:rsid w:val="005E4B1F"/>
    <w:rsid w:val="005E5BC2"/>
    <w:rsid w:val="005E6227"/>
    <w:rsid w:val="005E665A"/>
    <w:rsid w:val="005E73D0"/>
    <w:rsid w:val="005F1244"/>
    <w:rsid w:val="005F237D"/>
    <w:rsid w:val="005F27EA"/>
    <w:rsid w:val="005F40BE"/>
    <w:rsid w:val="005F6055"/>
    <w:rsid w:val="005F790B"/>
    <w:rsid w:val="006002F4"/>
    <w:rsid w:val="00600F3B"/>
    <w:rsid w:val="0060625D"/>
    <w:rsid w:val="006076F2"/>
    <w:rsid w:val="00607CB7"/>
    <w:rsid w:val="00607E50"/>
    <w:rsid w:val="00610D86"/>
    <w:rsid w:val="00613A7C"/>
    <w:rsid w:val="0061420C"/>
    <w:rsid w:val="006146D0"/>
    <w:rsid w:val="00614A6A"/>
    <w:rsid w:val="00614F9D"/>
    <w:rsid w:val="00620883"/>
    <w:rsid w:val="00620DF0"/>
    <w:rsid w:val="00623A75"/>
    <w:rsid w:val="006259A7"/>
    <w:rsid w:val="00626636"/>
    <w:rsid w:val="006307F1"/>
    <w:rsid w:val="006326D7"/>
    <w:rsid w:val="0063315B"/>
    <w:rsid w:val="006357FF"/>
    <w:rsid w:val="00641320"/>
    <w:rsid w:val="0064187A"/>
    <w:rsid w:val="00641EBB"/>
    <w:rsid w:val="0064349A"/>
    <w:rsid w:val="006450FE"/>
    <w:rsid w:val="0064539C"/>
    <w:rsid w:val="00647617"/>
    <w:rsid w:val="00652206"/>
    <w:rsid w:val="0065281B"/>
    <w:rsid w:val="00652BEB"/>
    <w:rsid w:val="00655BC9"/>
    <w:rsid w:val="00655C50"/>
    <w:rsid w:val="00660D60"/>
    <w:rsid w:val="00660DCA"/>
    <w:rsid w:val="00663234"/>
    <w:rsid w:val="0066369C"/>
    <w:rsid w:val="00676A92"/>
    <w:rsid w:val="00677C27"/>
    <w:rsid w:val="006802A2"/>
    <w:rsid w:val="00681B10"/>
    <w:rsid w:val="0068315E"/>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F34"/>
    <w:rsid w:val="006B106A"/>
    <w:rsid w:val="006B2334"/>
    <w:rsid w:val="006B3D24"/>
    <w:rsid w:val="006B4CD2"/>
    <w:rsid w:val="006C0736"/>
    <w:rsid w:val="006C0F05"/>
    <w:rsid w:val="006C3531"/>
    <w:rsid w:val="006C5039"/>
    <w:rsid w:val="006D081C"/>
    <w:rsid w:val="006D0FD8"/>
    <w:rsid w:val="006D2CF5"/>
    <w:rsid w:val="006D3E58"/>
    <w:rsid w:val="006D4576"/>
    <w:rsid w:val="006D63BE"/>
    <w:rsid w:val="006D748D"/>
    <w:rsid w:val="006D7896"/>
    <w:rsid w:val="006E0886"/>
    <w:rsid w:val="006E0F2B"/>
    <w:rsid w:val="006E1305"/>
    <w:rsid w:val="006E1451"/>
    <w:rsid w:val="006E2F82"/>
    <w:rsid w:val="006F0A77"/>
    <w:rsid w:val="006F1307"/>
    <w:rsid w:val="006F2966"/>
    <w:rsid w:val="006F755C"/>
    <w:rsid w:val="006F7E5D"/>
    <w:rsid w:val="00701DE4"/>
    <w:rsid w:val="00701F76"/>
    <w:rsid w:val="007021F0"/>
    <w:rsid w:val="0070355A"/>
    <w:rsid w:val="007047CF"/>
    <w:rsid w:val="007069EF"/>
    <w:rsid w:val="00706BDA"/>
    <w:rsid w:val="00713029"/>
    <w:rsid w:val="0071319B"/>
    <w:rsid w:val="00713E04"/>
    <w:rsid w:val="00714FF5"/>
    <w:rsid w:val="0071616A"/>
    <w:rsid w:val="00720614"/>
    <w:rsid w:val="00720841"/>
    <w:rsid w:val="007211DE"/>
    <w:rsid w:val="00722808"/>
    <w:rsid w:val="00722EE3"/>
    <w:rsid w:val="007239B5"/>
    <w:rsid w:val="00724F71"/>
    <w:rsid w:val="00725AEA"/>
    <w:rsid w:val="0073023A"/>
    <w:rsid w:val="007302C9"/>
    <w:rsid w:val="0073358B"/>
    <w:rsid w:val="00733D36"/>
    <w:rsid w:val="00734877"/>
    <w:rsid w:val="00736BF1"/>
    <w:rsid w:val="0073791D"/>
    <w:rsid w:val="00737DE8"/>
    <w:rsid w:val="00740516"/>
    <w:rsid w:val="007433DD"/>
    <w:rsid w:val="00743D66"/>
    <w:rsid w:val="00746115"/>
    <w:rsid w:val="00750953"/>
    <w:rsid w:val="00751EB4"/>
    <w:rsid w:val="0075259F"/>
    <w:rsid w:val="0075394C"/>
    <w:rsid w:val="00754644"/>
    <w:rsid w:val="007551F3"/>
    <w:rsid w:val="00755B11"/>
    <w:rsid w:val="00755DF8"/>
    <w:rsid w:val="0075636D"/>
    <w:rsid w:val="007573E9"/>
    <w:rsid w:val="00760C49"/>
    <w:rsid w:val="00760E85"/>
    <w:rsid w:val="00760FD8"/>
    <w:rsid w:val="00761322"/>
    <w:rsid w:val="00761C7E"/>
    <w:rsid w:val="00761DB8"/>
    <w:rsid w:val="007628E4"/>
    <w:rsid w:val="00764771"/>
    <w:rsid w:val="007654C7"/>
    <w:rsid w:val="00771908"/>
    <w:rsid w:val="007745A0"/>
    <w:rsid w:val="00775247"/>
    <w:rsid w:val="0077662A"/>
    <w:rsid w:val="00776911"/>
    <w:rsid w:val="00776EAE"/>
    <w:rsid w:val="007776B0"/>
    <w:rsid w:val="00780D63"/>
    <w:rsid w:val="00781733"/>
    <w:rsid w:val="00781FDF"/>
    <w:rsid w:val="0078680E"/>
    <w:rsid w:val="00787099"/>
    <w:rsid w:val="00792876"/>
    <w:rsid w:val="007934E9"/>
    <w:rsid w:val="00794440"/>
    <w:rsid w:val="00796305"/>
    <w:rsid w:val="00796671"/>
    <w:rsid w:val="00796ACC"/>
    <w:rsid w:val="007A3FFD"/>
    <w:rsid w:val="007A4906"/>
    <w:rsid w:val="007A561C"/>
    <w:rsid w:val="007A57C6"/>
    <w:rsid w:val="007A5EFB"/>
    <w:rsid w:val="007A73BA"/>
    <w:rsid w:val="007A7CDD"/>
    <w:rsid w:val="007B12AF"/>
    <w:rsid w:val="007B23B0"/>
    <w:rsid w:val="007B28DD"/>
    <w:rsid w:val="007B3061"/>
    <w:rsid w:val="007B3664"/>
    <w:rsid w:val="007B4A03"/>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238C"/>
    <w:rsid w:val="007E2B53"/>
    <w:rsid w:val="007E5108"/>
    <w:rsid w:val="007E564F"/>
    <w:rsid w:val="007E669C"/>
    <w:rsid w:val="007E6B0B"/>
    <w:rsid w:val="007E7C4F"/>
    <w:rsid w:val="007F0485"/>
    <w:rsid w:val="007F272C"/>
    <w:rsid w:val="007F2BBE"/>
    <w:rsid w:val="007F2EDE"/>
    <w:rsid w:val="007F2F13"/>
    <w:rsid w:val="007F344C"/>
    <w:rsid w:val="007F397D"/>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30155"/>
    <w:rsid w:val="00832119"/>
    <w:rsid w:val="0083305C"/>
    <w:rsid w:val="00833564"/>
    <w:rsid w:val="0083586D"/>
    <w:rsid w:val="00837607"/>
    <w:rsid w:val="008379C6"/>
    <w:rsid w:val="00837DD5"/>
    <w:rsid w:val="008400A6"/>
    <w:rsid w:val="0084079C"/>
    <w:rsid w:val="008413BF"/>
    <w:rsid w:val="00843C66"/>
    <w:rsid w:val="00844084"/>
    <w:rsid w:val="008468A0"/>
    <w:rsid w:val="00846D09"/>
    <w:rsid w:val="00846D53"/>
    <w:rsid w:val="008471D0"/>
    <w:rsid w:val="008509A4"/>
    <w:rsid w:val="008518BD"/>
    <w:rsid w:val="00851A36"/>
    <w:rsid w:val="00852AE4"/>
    <w:rsid w:val="00853750"/>
    <w:rsid w:val="008537DF"/>
    <w:rsid w:val="00853DEA"/>
    <w:rsid w:val="0085445C"/>
    <w:rsid w:val="00855435"/>
    <w:rsid w:val="00857394"/>
    <w:rsid w:val="00860858"/>
    <w:rsid w:val="00862AED"/>
    <w:rsid w:val="00862B3D"/>
    <w:rsid w:val="00864248"/>
    <w:rsid w:val="00865E23"/>
    <w:rsid w:val="00871413"/>
    <w:rsid w:val="0087320E"/>
    <w:rsid w:val="00873F91"/>
    <w:rsid w:val="008760F0"/>
    <w:rsid w:val="0087630B"/>
    <w:rsid w:val="00877E1E"/>
    <w:rsid w:val="008809E6"/>
    <w:rsid w:val="008810AE"/>
    <w:rsid w:val="00881A19"/>
    <w:rsid w:val="00882631"/>
    <w:rsid w:val="00883B61"/>
    <w:rsid w:val="00884F24"/>
    <w:rsid w:val="00886537"/>
    <w:rsid w:val="00886F70"/>
    <w:rsid w:val="00887AC5"/>
    <w:rsid w:val="0089371B"/>
    <w:rsid w:val="008947AA"/>
    <w:rsid w:val="008950AD"/>
    <w:rsid w:val="0089660E"/>
    <w:rsid w:val="00897165"/>
    <w:rsid w:val="00897B25"/>
    <w:rsid w:val="00897D84"/>
    <w:rsid w:val="008A0B68"/>
    <w:rsid w:val="008A0C9A"/>
    <w:rsid w:val="008A10CA"/>
    <w:rsid w:val="008A1612"/>
    <w:rsid w:val="008A228D"/>
    <w:rsid w:val="008A2C37"/>
    <w:rsid w:val="008A33EA"/>
    <w:rsid w:val="008A4438"/>
    <w:rsid w:val="008A4C91"/>
    <w:rsid w:val="008A5334"/>
    <w:rsid w:val="008A6B66"/>
    <w:rsid w:val="008A6F06"/>
    <w:rsid w:val="008A77FE"/>
    <w:rsid w:val="008B02B7"/>
    <w:rsid w:val="008B0A93"/>
    <w:rsid w:val="008B19D8"/>
    <w:rsid w:val="008B1A5F"/>
    <w:rsid w:val="008B2DE6"/>
    <w:rsid w:val="008B47D3"/>
    <w:rsid w:val="008B4A18"/>
    <w:rsid w:val="008B654E"/>
    <w:rsid w:val="008B683B"/>
    <w:rsid w:val="008C1786"/>
    <w:rsid w:val="008C3678"/>
    <w:rsid w:val="008C5B23"/>
    <w:rsid w:val="008C5C16"/>
    <w:rsid w:val="008C5D28"/>
    <w:rsid w:val="008C7517"/>
    <w:rsid w:val="008D371F"/>
    <w:rsid w:val="008D5BA8"/>
    <w:rsid w:val="008E05EA"/>
    <w:rsid w:val="008E6BD7"/>
    <w:rsid w:val="008F0D0A"/>
    <w:rsid w:val="008F0D87"/>
    <w:rsid w:val="008F1A61"/>
    <w:rsid w:val="008F3842"/>
    <w:rsid w:val="008F66A0"/>
    <w:rsid w:val="008F6F00"/>
    <w:rsid w:val="0090001D"/>
    <w:rsid w:val="009012BC"/>
    <w:rsid w:val="00901C30"/>
    <w:rsid w:val="00904253"/>
    <w:rsid w:val="0090522C"/>
    <w:rsid w:val="0090545D"/>
    <w:rsid w:val="00906391"/>
    <w:rsid w:val="00906E72"/>
    <w:rsid w:val="009072CD"/>
    <w:rsid w:val="009077A7"/>
    <w:rsid w:val="00911618"/>
    <w:rsid w:val="00913286"/>
    <w:rsid w:val="00914B21"/>
    <w:rsid w:val="00916058"/>
    <w:rsid w:val="0091622C"/>
    <w:rsid w:val="00917A66"/>
    <w:rsid w:val="00922ABA"/>
    <w:rsid w:val="009234F1"/>
    <w:rsid w:val="00924AFC"/>
    <w:rsid w:val="0092527F"/>
    <w:rsid w:val="00925B92"/>
    <w:rsid w:val="00927276"/>
    <w:rsid w:val="00927F90"/>
    <w:rsid w:val="0093031E"/>
    <w:rsid w:val="00930696"/>
    <w:rsid w:val="009310B1"/>
    <w:rsid w:val="009337AC"/>
    <w:rsid w:val="009340A5"/>
    <w:rsid w:val="00935423"/>
    <w:rsid w:val="0093764B"/>
    <w:rsid w:val="00937BD1"/>
    <w:rsid w:val="0094130B"/>
    <w:rsid w:val="00941A53"/>
    <w:rsid w:val="00941ED5"/>
    <w:rsid w:val="00942739"/>
    <w:rsid w:val="00942E4B"/>
    <w:rsid w:val="00942EED"/>
    <w:rsid w:val="00943003"/>
    <w:rsid w:val="00943ABB"/>
    <w:rsid w:val="009440EF"/>
    <w:rsid w:val="00946A37"/>
    <w:rsid w:val="00946E37"/>
    <w:rsid w:val="00947E26"/>
    <w:rsid w:val="00950C50"/>
    <w:rsid w:val="00952622"/>
    <w:rsid w:val="00952FA2"/>
    <w:rsid w:val="00953564"/>
    <w:rsid w:val="00953CB4"/>
    <w:rsid w:val="00954582"/>
    <w:rsid w:val="009550CB"/>
    <w:rsid w:val="009558CE"/>
    <w:rsid w:val="00956420"/>
    <w:rsid w:val="00957A29"/>
    <w:rsid w:val="009656B3"/>
    <w:rsid w:val="00966646"/>
    <w:rsid w:val="00972880"/>
    <w:rsid w:val="009735B8"/>
    <w:rsid w:val="009751BB"/>
    <w:rsid w:val="009775D9"/>
    <w:rsid w:val="00977A3E"/>
    <w:rsid w:val="00977CC8"/>
    <w:rsid w:val="00983322"/>
    <w:rsid w:val="00983957"/>
    <w:rsid w:val="00984887"/>
    <w:rsid w:val="009852E4"/>
    <w:rsid w:val="00987336"/>
    <w:rsid w:val="009879F4"/>
    <w:rsid w:val="00990927"/>
    <w:rsid w:val="0099146E"/>
    <w:rsid w:val="00994FE1"/>
    <w:rsid w:val="00995005"/>
    <w:rsid w:val="00995BB1"/>
    <w:rsid w:val="009A076E"/>
    <w:rsid w:val="009A1E09"/>
    <w:rsid w:val="009A1F29"/>
    <w:rsid w:val="009A2587"/>
    <w:rsid w:val="009A38BA"/>
    <w:rsid w:val="009A5B4F"/>
    <w:rsid w:val="009A7A6E"/>
    <w:rsid w:val="009B0040"/>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3BB4"/>
    <w:rsid w:val="009E4020"/>
    <w:rsid w:val="009E47D4"/>
    <w:rsid w:val="009E5217"/>
    <w:rsid w:val="009E76E2"/>
    <w:rsid w:val="009E7CE7"/>
    <w:rsid w:val="009E7E2A"/>
    <w:rsid w:val="009F151C"/>
    <w:rsid w:val="009F22B2"/>
    <w:rsid w:val="009F2FBC"/>
    <w:rsid w:val="009F3255"/>
    <w:rsid w:val="009F3FD1"/>
    <w:rsid w:val="009F42D4"/>
    <w:rsid w:val="009F4319"/>
    <w:rsid w:val="009F4CA7"/>
    <w:rsid w:val="009F4F9F"/>
    <w:rsid w:val="009F524F"/>
    <w:rsid w:val="009F7DD6"/>
    <w:rsid w:val="00A02B4D"/>
    <w:rsid w:val="00A02CD7"/>
    <w:rsid w:val="00A042A9"/>
    <w:rsid w:val="00A06B99"/>
    <w:rsid w:val="00A0765E"/>
    <w:rsid w:val="00A1072A"/>
    <w:rsid w:val="00A10EC6"/>
    <w:rsid w:val="00A12368"/>
    <w:rsid w:val="00A14117"/>
    <w:rsid w:val="00A14215"/>
    <w:rsid w:val="00A14872"/>
    <w:rsid w:val="00A14DA8"/>
    <w:rsid w:val="00A14E7F"/>
    <w:rsid w:val="00A15FD9"/>
    <w:rsid w:val="00A223CC"/>
    <w:rsid w:val="00A24441"/>
    <w:rsid w:val="00A250C1"/>
    <w:rsid w:val="00A25E80"/>
    <w:rsid w:val="00A26205"/>
    <w:rsid w:val="00A26700"/>
    <w:rsid w:val="00A27090"/>
    <w:rsid w:val="00A30916"/>
    <w:rsid w:val="00A316E8"/>
    <w:rsid w:val="00A31BA9"/>
    <w:rsid w:val="00A33F9F"/>
    <w:rsid w:val="00A346C6"/>
    <w:rsid w:val="00A36A51"/>
    <w:rsid w:val="00A37248"/>
    <w:rsid w:val="00A41770"/>
    <w:rsid w:val="00A4339A"/>
    <w:rsid w:val="00A463AC"/>
    <w:rsid w:val="00A46A68"/>
    <w:rsid w:val="00A47ECA"/>
    <w:rsid w:val="00A47FB0"/>
    <w:rsid w:val="00A50663"/>
    <w:rsid w:val="00A522D1"/>
    <w:rsid w:val="00A53C2E"/>
    <w:rsid w:val="00A5452C"/>
    <w:rsid w:val="00A554D1"/>
    <w:rsid w:val="00A5564B"/>
    <w:rsid w:val="00A632F4"/>
    <w:rsid w:val="00A64AF7"/>
    <w:rsid w:val="00A70A2F"/>
    <w:rsid w:val="00A742A4"/>
    <w:rsid w:val="00A742BF"/>
    <w:rsid w:val="00A77397"/>
    <w:rsid w:val="00A777D0"/>
    <w:rsid w:val="00A778B9"/>
    <w:rsid w:val="00A82FB4"/>
    <w:rsid w:val="00A83099"/>
    <w:rsid w:val="00A84ABF"/>
    <w:rsid w:val="00A866AC"/>
    <w:rsid w:val="00A869EB"/>
    <w:rsid w:val="00A87C3B"/>
    <w:rsid w:val="00A917E5"/>
    <w:rsid w:val="00A91800"/>
    <w:rsid w:val="00A92E60"/>
    <w:rsid w:val="00A94A24"/>
    <w:rsid w:val="00A94F54"/>
    <w:rsid w:val="00A96560"/>
    <w:rsid w:val="00A96811"/>
    <w:rsid w:val="00A969A9"/>
    <w:rsid w:val="00A97043"/>
    <w:rsid w:val="00A977FA"/>
    <w:rsid w:val="00A97DE9"/>
    <w:rsid w:val="00AA08AB"/>
    <w:rsid w:val="00AA1B31"/>
    <w:rsid w:val="00AA3254"/>
    <w:rsid w:val="00AA39AA"/>
    <w:rsid w:val="00AA4BE6"/>
    <w:rsid w:val="00AA51F9"/>
    <w:rsid w:val="00AA6446"/>
    <w:rsid w:val="00AB0984"/>
    <w:rsid w:val="00AB1324"/>
    <w:rsid w:val="00AB1AFA"/>
    <w:rsid w:val="00AB2C53"/>
    <w:rsid w:val="00AB3197"/>
    <w:rsid w:val="00AB31E6"/>
    <w:rsid w:val="00AB3FCA"/>
    <w:rsid w:val="00AB55AD"/>
    <w:rsid w:val="00AB6B4D"/>
    <w:rsid w:val="00AB79CD"/>
    <w:rsid w:val="00AB79F0"/>
    <w:rsid w:val="00AB7B4C"/>
    <w:rsid w:val="00AC026A"/>
    <w:rsid w:val="00AC0902"/>
    <w:rsid w:val="00AC2596"/>
    <w:rsid w:val="00AC2944"/>
    <w:rsid w:val="00AC5B8D"/>
    <w:rsid w:val="00AD0011"/>
    <w:rsid w:val="00AD16C2"/>
    <w:rsid w:val="00AD23CC"/>
    <w:rsid w:val="00AD28E7"/>
    <w:rsid w:val="00AD3782"/>
    <w:rsid w:val="00AD3885"/>
    <w:rsid w:val="00AD550C"/>
    <w:rsid w:val="00AD5FFF"/>
    <w:rsid w:val="00AD6D7B"/>
    <w:rsid w:val="00AE403F"/>
    <w:rsid w:val="00AE4C2F"/>
    <w:rsid w:val="00AE7D38"/>
    <w:rsid w:val="00AF0ABD"/>
    <w:rsid w:val="00AF370D"/>
    <w:rsid w:val="00AF377F"/>
    <w:rsid w:val="00AF3F4D"/>
    <w:rsid w:val="00AF5930"/>
    <w:rsid w:val="00AF627A"/>
    <w:rsid w:val="00AF71AB"/>
    <w:rsid w:val="00AF7A46"/>
    <w:rsid w:val="00B027C1"/>
    <w:rsid w:val="00B02E19"/>
    <w:rsid w:val="00B0332D"/>
    <w:rsid w:val="00B046C7"/>
    <w:rsid w:val="00B06DA0"/>
    <w:rsid w:val="00B10F9B"/>
    <w:rsid w:val="00B10FEE"/>
    <w:rsid w:val="00B11E7D"/>
    <w:rsid w:val="00B133DA"/>
    <w:rsid w:val="00B13682"/>
    <w:rsid w:val="00B1405F"/>
    <w:rsid w:val="00B141D5"/>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401A2"/>
    <w:rsid w:val="00B40483"/>
    <w:rsid w:val="00B40DFE"/>
    <w:rsid w:val="00B411D0"/>
    <w:rsid w:val="00B41780"/>
    <w:rsid w:val="00B42978"/>
    <w:rsid w:val="00B4468E"/>
    <w:rsid w:val="00B448B5"/>
    <w:rsid w:val="00B450CA"/>
    <w:rsid w:val="00B476BC"/>
    <w:rsid w:val="00B519E7"/>
    <w:rsid w:val="00B51D7F"/>
    <w:rsid w:val="00B5311D"/>
    <w:rsid w:val="00B537D4"/>
    <w:rsid w:val="00B54B9C"/>
    <w:rsid w:val="00B54F39"/>
    <w:rsid w:val="00B5588A"/>
    <w:rsid w:val="00B6019C"/>
    <w:rsid w:val="00B60643"/>
    <w:rsid w:val="00B61DD4"/>
    <w:rsid w:val="00B621FC"/>
    <w:rsid w:val="00B630D0"/>
    <w:rsid w:val="00B639E5"/>
    <w:rsid w:val="00B640E7"/>
    <w:rsid w:val="00B65AF9"/>
    <w:rsid w:val="00B70E62"/>
    <w:rsid w:val="00B72479"/>
    <w:rsid w:val="00B731D3"/>
    <w:rsid w:val="00B74453"/>
    <w:rsid w:val="00B75024"/>
    <w:rsid w:val="00B7625C"/>
    <w:rsid w:val="00B768ED"/>
    <w:rsid w:val="00B76A39"/>
    <w:rsid w:val="00B77674"/>
    <w:rsid w:val="00B779F2"/>
    <w:rsid w:val="00B80314"/>
    <w:rsid w:val="00B80415"/>
    <w:rsid w:val="00B82D9A"/>
    <w:rsid w:val="00B834D4"/>
    <w:rsid w:val="00B843C0"/>
    <w:rsid w:val="00B853F2"/>
    <w:rsid w:val="00B90E1E"/>
    <w:rsid w:val="00B91EE9"/>
    <w:rsid w:val="00B92318"/>
    <w:rsid w:val="00B930B6"/>
    <w:rsid w:val="00B95CE7"/>
    <w:rsid w:val="00B9619C"/>
    <w:rsid w:val="00B9658F"/>
    <w:rsid w:val="00B97EAB"/>
    <w:rsid w:val="00BA0055"/>
    <w:rsid w:val="00BA20A8"/>
    <w:rsid w:val="00BA3298"/>
    <w:rsid w:val="00BA3CCC"/>
    <w:rsid w:val="00BA4F6C"/>
    <w:rsid w:val="00BA729F"/>
    <w:rsid w:val="00BB03B4"/>
    <w:rsid w:val="00BB1489"/>
    <w:rsid w:val="00BB31E7"/>
    <w:rsid w:val="00BB3726"/>
    <w:rsid w:val="00BB4CA1"/>
    <w:rsid w:val="00BB73CF"/>
    <w:rsid w:val="00BB7CBB"/>
    <w:rsid w:val="00BC2B69"/>
    <w:rsid w:val="00BC31E4"/>
    <w:rsid w:val="00BC3240"/>
    <w:rsid w:val="00BC4667"/>
    <w:rsid w:val="00BC4721"/>
    <w:rsid w:val="00BC66D5"/>
    <w:rsid w:val="00BD379C"/>
    <w:rsid w:val="00BD4F22"/>
    <w:rsid w:val="00BD56D0"/>
    <w:rsid w:val="00BD6BEA"/>
    <w:rsid w:val="00BD6E91"/>
    <w:rsid w:val="00BD78C1"/>
    <w:rsid w:val="00BE17B3"/>
    <w:rsid w:val="00BE19A6"/>
    <w:rsid w:val="00BE2E30"/>
    <w:rsid w:val="00BE3381"/>
    <w:rsid w:val="00BF0532"/>
    <w:rsid w:val="00BF0B1B"/>
    <w:rsid w:val="00BF0B5C"/>
    <w:rsid w:val="00BF1E6F"/>
    <w:rsid w:val="00BF447D"/>
    <w:rsid w:val="00BF6825"/>
    <w:rsid w:val="00BF746D"/>
    <w:rsid w:val="00BF785F"/>
    <w:rsid w:val="00C02FE0"/>
    <w:rsid w:val="00C03D0B"/>
    <w:rsid w:val="00C03FDD"/>
    <w:rsid w:val="00C05A09"/>
    <w:rsid w:val="00C06C73"/>
    <w:rsid w:val="00C07847"/>
    <w:rsid w:val="00C07BF6"/>
    <w:rsid w:val="00C109C3"/>
    <w:rsid w:val="00C119AB"/>
    <w:rsid w:val="00C1579D"/>
    <w:rsid w:val="00C159C2"/>
    <w:rsid w:val="00C16030"/>
    <w:rsid w:val="00C164D0"/>
    <w:rsid w:val="00C16DEE"/>
    <w:rsid w:val="00C17C40"/>
    <w:rsid w:val="00C17E72"/>
    <w:rsid w:val="00C20552"/>
    <w:rsid w:val="00C20D31"/>
    <w:rsid w:val="00C20FF0"/>
    <w:rsid w:val="00C213BB"/>
    <w:rsid w:val="00C21686"/>
    <w:rsid w:val="00C21B5C"/>
    <w:rsid w:val="00C22608"/>
    <w:rsid w:val="00C2399C"/>
    <w:rsid w:val="00C24671"/>
    <w:rsid w:val="00C249E6"/>
    <w:rsid w:val="00C306CC"/>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ACE"/>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6159"/>
    <w:rsid w:val="00C667CD"/>
    <w:rsid w:val="00C66F9D"/>
    <w:rsid w:val="00C67B14"/>
    <w:rsid w:val="00C715C0"/>
    <w:rsid w:val="00C72935"/>
    <w:rsid w:val="00C73DB0"/>
    <w:rsid w:val="00C776D2"/>
    <w:rsid w:val="00C80271"/>
    <w:rsid w:val="00C80759"/>
    <w:rsid w:val="00C807D3"/>
    <w:rsid w:val="00C814B8"/>
    <w:rsid w:val="00C8638B"/>
    <w:rsid w:val="00C90E11"/>
    <w:rsid w:val="00C91DDA"/>
    <w:rsid w:val="00C91E10"/>
    <w:rsid w:val="00C96CF5"/>
    <w:rsid w:val="00CA5F84"/>
    <w:rsid w:val="00CA64DE"/>
    <w:rsid w:val="00CA7157"/>
    <w:rsid w:val="00CB0391"/>
    <w:rsid w:val="00CB0AB8"/>
    <w:rsid w:val="00CB1EF2"/>
    <w:rsid w:val="00CB538F"/>
    <w:rsid w:val="00CB6593"/>
    <w:rsid w:val="00CB7267"/>
    <w:rsid w:val="00CB72C5"/>
    <w:rsid w:val="00CC0233"/>
    <w:rsid w:val="00CC0B15"/>
    <w:rsid w:val="00CC1777"/>
    <w:rsid w:val="00CC18B8"/>
    <w:rsid w:val="00CC5C80"/>
    <w:rsid w:val="00CD13AA"/>
    <w:rsid w:val="00CD15EC"/>
    <w:rsid w:val="00CD3365"/>
    <w:rsid w:val="00CD35F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77D5"/>
    <w:rsid w:val="00CF7D7C"/>
    <w:rsid w:val="00D003FC"/>
    <w:rsid w:val="00D028A8"/>
    <w:rsid w:val="00D02DA5"/>
    <w:rsid w:val="00D03428"/>
    <w:rsid w:val="00D03EB1"/>
    <w:rsid w:val="00D053B4"/>
    <w:rsid w:val="00D055D4"/>
    <w:rsid w:val="00D1513A"/>
    <w:rsid w:val="00D161E8"/>
    <w:rsid w:val="00D163C3"/>
    <w:rsid w:val="00D16AE6"/>
    <w:rsid w:val="00D22992"/>
    <w:rsid w:val="00D23156"/>
    <w:rsid w:val="00D23EA3"/>
    <w:rsid w:val="00D242D7"/>
    <w:rsid w:val="00D264D4"/>
    <w:rsid w:val="00D26B5B"/>
    <w:rsid w:val="00D27357"/>
    <w:rsid w:val="00D274AD"/>
    <w:rsid w:val="00D301DA"/>
    <w:rsid w:val="00D32AE3"/>
    <w:rsid w:val="00D33EBF"/>
    <w:rsid w:val="00D342D0"/>
    <w:rsid w:val="00D34A15"/>
    <w:rsid w:val="00D3687D"/>
    <w:rsid w:val="00D4196D"/>
    <w:rsid w:val="00D42502"/>
    <w:rsid w:val="00D434EC"/>
    <w:rsid w:val="00D44FA9"/>
    <w:rsid w:val="00D45420"/>
    <w:rsid w:val="00D4550F"/>
    <w:rsid w:val="00D45AD9"/>
    <w:rsid w:val="00D46A1A"/>
    <w:rsid w:val="00D4744B"/>
    <w:rsid w:val="00D519A9"/>
    <w:rsid w:val="00D5288D"/>
    <w:rsid w:val="00D52A4A"/>
    <w:rsid w:val="00D52C38"/>
    <w:rsid w:val="00D5478F"/>
    <w:rsid w:val="00D547DF"/>
    <w:rsid w:val="00D558DE"/>
    <w:rsid w:val="00D55CDE"/>
    <w:rsid w:val="00D56530"/>
    <w:rsid w:val="00D56E8B"/>
    <w:rsid w:val="00D609CC"/>
    <w:rsid w:val="00D60D07"/>
    <w:rsid w:val="00D61A1A"/>
    <w:rsid w:val="00D638F4"/>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2533"/>
    <w:rsid w:val="00D8329D"/>
    <w:rsid w:val="00D8423C"/>
    <w:rsid w:val="00D86AA7"/>
    <w:rsid w:val="00D87457"/>
    <w:rsid w:val="00D91150"/>
    <w:rsid w:val="00D920D7"/>
    <w:rsid w:val="00D92D9C"/>
    <w:rsid w:val="00D93E5D"/>
    <w:rsid w:val="00D942B7"/>
    <w:rsid w:val="00D95EF9"/>
    <w:rsid w:val="00D965D6"/>
    <w:rsid w:val="00D972A6"/>
    <w:rsid w:val="00D9767F"/>
    <w:rsid w:val="00DA17C0"/>
    <w:rsid w:val="00DA433E"/>
    <w:rsid w:val="00DA44E3"/>
    <w:rsid w:val="00DA4CC4"/>
    <w:rsid w:val="00DA50C8"/>
    <w:rsid w:val="00DA7150"/>
    <w:rsid w:val="00DB08A9"/>
    <w:rsid w:val="00DB3AF6"/>
    <w:rsid w:val="00DB42F1"/>
    <w:rsid w:val="00DB5AAA"/>
    <w:rsid w:val="00DB6044"/>
    <w:rsid w:val="00DC17AE"/>
    <w:rsid w:val="00DC1991"/>
    <w:rsid w:val="00DC1E60"/>
    <w:rsid w:val="00DC3308"/>
    <w:rsid w:val="00DC3E27"/>
    <w:rsid w:val="00DC4116"/>
    <w:rsid w:val="00DC53C9"/>
    <w:rsid w:val="00DC678E"/>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F14F2"/>
    <w:rsid w:val="00DF3FA5"/>
    <w:rsid w:val="00DF4E81"/>
    <w:rsid w:val="00DF7271"/>
    <w:rsid w:val="00E00CAF"/>
    <w:rsid w:val="00E02EEA"/>
    <w:rsid w:val="00E03BDC"/>
    <w:rsid w:val="00E045F3"/>
    <w:rsid w:val="00E04D2C"/>
    <w:rsid w:val="00E051C6"/>
    <w:rsid w:val="00E06B39"/>
    <w:rsid w:val="00E1026C"/>
    <w:rsid w:val="00E11032"/>
    <w:rsid w:val="00E16259"/>
    <w:rsid w:val="00E1652A"/>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3569"/>
    <w:rsid w:val="00E349B7"/>
    <w:rsid w:val="00E3580A"/>
    <w:rsid w:val="00E364CD"/>
    <w:rsid w:val="00E37A8A"/>
    <w:rsid w:val="00E405D8"/>
    <w:rsid w:val="00E426DF"/>
    <w:rsid w:val="00E42B0B"/>
    <w:rsid w:val="00E43002"/>
    <w:rsid w:val="00E433EF"/>
    <w:rsid w:val="00E44158"/>
    <w:rsid w:val="00E44A9E"/>
    <w:rsid w:val="00E454CF"/>
    <w:rsid w:val="00E46F73"/>
    <w:rsid w:val="00E50956"/>
    <w:rsid w:val="00E53DB1"/>
    <w:rsid w:val="00E54A96"/>
    <w:rsid w:val="00E571C3"/>
    <w:rsid w:val="00E60D8E"/>
    <w:rsid w:val="00E62F10"/>
    <w:rsid w:val="00E652D6"/>
    <w:rsid w:val="00E657FC"/>
    <w:rsid w:val="00E6650E"/>
    <w:rsid w:val="00E67D29"/>
    <w:rsid w:val="00E74C94"/>
    <w:rsid w:val="00E74EFE"/>
    <w:rsid w:val="00E75450"/>
    <w:rsid w:val="00E77CDC"/>
    <w:rsid w:val="00E824B6"/>
    <w:rsid w:val="00E82A5D"/>
    <w:rsid w:val="00E82D3F"/>
    <w:rsid w:val="00E837A0"/>
    <w:rsid w:val="00E83BEC"/>
    <w:rsid w:val="00E84728"/>
    <w:rsid w:val="00E847CD"/>
    <w:rsid w:val="00E85425"/>
    <w:rsid w:val="00E91F53"/>
    <w:rsid w:val="00E9294B"/>
    <w:rsid w:val="00E92F73"/>
    <w:rsid w:val="00E9430D"/>
    <w:rsid w:val="00E943CB"/>
    <w:rsid w:val="00E944FB"/>
    <w:rsid w:val="00E9784E"/>
    <w:rsid w:val="00E9787F"/>
    <w:rsid w:val="00E97A27"/>
    <w:rsid w:val="00EA17B3"/>
    <w:rsid w:val="00EA18B2"/>
    <w:rsid w:val="00EA34F5"/>
    <w:rsid w:val="00EA3B98"/>
    <w:rsid w:val="00EA5F48"/>
    <w:rsid w:val="00EA64D3"/>
    <w:rsid w:val="00EB0C10"/>
    <w:rsid w:val="00EB4E56"/>
    <w:rsid w:val="00EB5A34"/>
    <w:rsid w:val="00EB6627"/>
    <w:rsid w:val="00EB72B1"/>
    <w:rsid w:val="00EC093A"/>
    <w:rsid w:val="00EC12E6"/>
    <w:rsid w:val="00EC26FB"/>
    <w:rsid w:val="00EC3D8C"/>
    <w:rsid w:val="00EC3F54"/>
    <w:rsid w:val="00EC43B9"/>
    <w:rsid w:val="00EC4894"/>
    <w:rsid w:val="00EC4F66"/>
    <w:rsid w:val="00EC5145"/>
    <w:rsid w:val="00EC54F5"/>
    <w:rsid w:val="00EC5830"/>
    <w:rsid w:val="00EC614B"/>
    <w:rsid w:val="00EC6411"/>
    <w:rsid w:val="00ED02AE"/>
    <w:rsid w:val="00ED0DA6"/>
    <w:rsid w:val="00ED19A0"/>
    <w:rsid w:val="00ED31F9"/>
    <w:rsid w:val="00ED35D2"/>
    <w:rsid w:val="00ED4533"/>
    <w:rsid w:val="00ED6AFC"/>
    <w:rsid w:val="00ED7BE1"/>
    <w:rsid w:val="00EE182E"/>
    <w:rsid w:val="00EE1B3D"/>
    <w:rsid w:val="00EE3048"/>
    <w:rsid w:val="00EE38CE"/>
    <w:rsid w:val="00EE3F4A"/>
    <w:rsid w:val="00EE4227"/>
    <w:rsid w:val="00EE4B08"/>
    <w:rsid w:val="00EE53A7"/>
    <w:rsid w:val="00EF0BA6"/>
    <w:rsid w:val="00EF14C1"/>
    <w:rsid w:val="00EF1859"/>
    <w:rsid w:val="00EF1AD4"/>
    <w:rsid w:val="00EF40B4"/>
    <w:rsid w:val="00EF72EE"/>
    <w:rsid w:val="00F004D8"/>
    <w:rsid w:val="00F006A5"/>
    <w:rsid w:val="00F0123B"/>
    <w:rsid w:val="00F03514"/>
    <w:rsid w:val="00F0383D"/>
    <w:rsid w:val="00F045B5"/>
    <w:rsid w:val="00F05437"/>
    <w:rsid w:val="00F05769"/>
    <w:rsid w:val="00F074AA"/>
    <w:rsid w:val="00F079E6"/>
    <w:rsid w:val="00F07E18"/>
    <w:rsid w:val="00F1101A"/>
    <w:rsid w:val="00F110D0"/>
    <w:rsid w:val="00F11E94"/>
    <w:rsid w:val="00F13AED"/>
    <w:rsid w:val="00F13B25"/>
    <w:rsid w:val="00F153FD"/>
    <w:rsid w:val="00F200CB"/>
    <w:rsid w:val="00F203A3"/>
    <w:rsid w:val="00F20B4C"/>
    <w:rsid w:val="00F21916"/>
    <w:rsid w:val="00F21A4C"/>
    <w:rsid w:val="00F21E1E"/>
    <w:rsid w:val="00F224A4"/>
    <w:rsid w:val="00F231C3"/>
    <w:rsid w:val="00F23B90"/>
    <w:rsid w:val="00F24085"/>
    <w:rsid w:val="00F24DCD"/>
    <w:rsid w:val="00F25949"/>
    <w:rsid w:val="00F27B5A"/>
    <w:rsid w:val="00F30FBD"/>
    <w:rsid w:val="00F40DD4"/>
    <w:rsid w:val="00F44BB5"/>
    <w:rsid w:val="00F44D48"/>
    <w:rsid w:val="00F45B0D"/>
    <w:rsid w:val="00F479F0"/>
    <w:rsid w:val="00F47FB5"/>
    <w:rsid w:val="00F51296"/>
    <w:rsid w:val="00F5579A"/>
    <w:rsid w:val="00F57385"/>
    <w:rsid w:val="00F57537"/>
    <w:rsid w:val="00F601F5"/>
    <w:rsid w:val="00F62FF2"/>
    <w:rsid w:val="00F6412E"/>
    <w:rsid w:val="00F649A7"/>
    <w:rsid w:val="00F65CA1"/>
    <w:rsid w:val="00F66924"/>
    <w:rsid w:val="00F67981"/>
    <w:rsid w:val="00F735DD"/>
    <w:rsid w:val="00F74B39"/>
    <w:rsid w:val="00F75652"/>
    <w:rsid w:val="00F761FD"/>
    <w:rsid w:val="00F811E3"/>
    <w:rsid w:val="00F8245D"/>
    <w:rsid w:val="00F83436"/>
    <w:rsid w:val="00F936A7"/>
    <w:rsid w:val="00F962C7"/>
    <w:rsid w:val="00FA0120"/>
    <w:rsid w:val="00FA126F"/>
    <w:rsid w:val="00FA1A26"/>
    <w:rsid w:val="00FA6AA7"/>
    <w:rsid w:val="00FA733B"/>
    <w:rsid w:val="00FA7BFF"/>
    <w:rsid w:val="00FA7CB4"/>
    <w:rsid w:val="00FB085E"/>
    <w:rsid w:val="00FB0FB1"/>
    <w:rsid w:val="00FB10A8"/>
    <w:rsid w:val="00FB11E9"/>
    <w:rsid w:val="00FB133C"/>
    <w:rsid w:val="00FB3872"/>
    <w:rsid w:val="00FB4ABA"/>
    <w:rsid w:val="00FB5266"/>
    <w:rsid w:val="00FB5B4E"/>
    <w:rsid w:val="00FB6624"/>
    <w:rsid w:val="00FB781A"/>
    <w:rsid w:val="00FB7C85"/>
    <w:rsid w:val="00FC0F6D"/>
    <w:rsid w:val="00FC0F6E"/>
    <w:rsid w:val="00FC10F9"/>
    <w:rsid w:val="00FC125E"/>
    <w:rsid w:val="00FC3E5F"/>
    <w:rsid w:val="00FC59A5"/>
    <w:rsid w:val="00FC5E0D"/>
    <w:rsid w:val="00FC74F3"/>
    <w:rsid w:val="00FD0C3D"/>
    <w:rsid w:val="00FD0CE6"/>
    <w:rsid w:val="00FD0D32"/>
    <w:rsid w:val="00FD1A90"/>
    <w:rsid w:val="00FD33B1"/>
    <w:rsid w:val="00FD34B3"/>
    <w:rsid w:val="00FD4D44"/>
    <w:rsid w:val="00FD5916"/>
    <w:rsid w:val="00FE1788"/>
    <w:rsid w:val="00FE65F9"/>
    <w:rsid w:val="00FE74A5"/>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8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lacenames.nt.gov.au/register/approvals-20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yperlink" Target="http://www.placenames.nt.gov.au/register/approvals-201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hyperlink" Target="http://www.placenames.nt.gov.au/register/approvals-20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3D71-C725-4B99-86B8-F2964A98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10</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Northern Territory Government 2016 G3</vt:lpstr>
    </vt:vector>
  </TitlesOfParts>
  <Company>NTG</Company>
  <LinksUpToDate>false</LinksUpToDate>
  <CharactersWithSpaces>9320</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G3</dc:title>
  <dc:creator>Northern Territory Government</dc:creator>
  <cp:lastModifiedBy>mahec</cp:lastModifiedBy>
  <cp:revision>11</cp:revision>
  <cp:lastPrinted>2016-01-14T01:50:00Z</cp:lastPrinted>
  <dcterms:created xsi:type="dcterms:W3CDTF">2016-01-07T05:45:00Z</dcterms:created>
  <dcterms:modified xsi:type="dcterms:W3CDTF">2016-01-14T05:00:00Z</dcterms:modified>
</cp:coreProperties>
</file>