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535"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3921"/>
        <w:gridCol w:w="1134"/>
        <w:gridCol w:w="5245"/>
      </w:tblGrid>
      <w:tr w:rsidR="009B1BF1" w:rsidRPr="007A5EFD" w:rsidTr="00335EC5">
        <w:trPr>
          <w:trHeight w:val="20"/>
        </w:trPr>
        <w:tc>
          <w:tcPr>
            <w:tcW w:w="235" w:type="dxa"/>
            <w:tcBorders>
              <w:top w:val="nil"/>
              <w:left w:val="nil"/>
              <w:bottom w:val="nil"/>
              <w:right w:val="nil"/>
            </w:tcBorders>
            <w:shd w:val="clear" w:color="auto" w:fill="FFFFFF" w:themeFill="background1"/>
            <w:noWrap/>
            <w:tcMar>
              <w:left w:w="0" w:type="dxa"/>
              <w:right w:w="0" w:type="dxa"/>
            </w:tcMar>
          </w:tcPr>
          <w:p w:rsidR="009B1BF1" w:rsidRPr="002C21A2" w:rsidRDefault="009B1BF1" w:rsidP="002C21A2">
            <w:pPr>
              <w:spacing w:after="0"/>
              <w:rPr>
                <w:rStyle w:val="Hidden"/>
              </w:rPr>
            </w:pPr>
          </w:p>
        </w:tc>
        <w:tc>
          <w:tcPr>
            <w:tcW w:w="10300" w:type="dxa"/>
            <w:gridSpan w:val="3"/>
            <w:tcBorders>
              <w:top w:val="nil"/>
              <w:left w:val="nil"/>
              <w:bottom w:val="nil"/>
              <w:right w:val="nil"/>
            </w:tcBorders>
            <w:shd w:val="clear" w:color="auto" w:fill="FFFFFF" w:themeFill="background1"/>
          </w:tcPr>
          <w:p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1B3383" w:rsidRPr="007A5EFD" w:rsidTr="00335EC5">
        <w:trPr>
          <w:trHeight w:val="27"/>
        </w:trPr>
        <w:tc>
          <w:tcPr>
            <w:tcW w:w="5290" w:type="dxa"/>
            <w:gridSpan w:val="3"/>
            <w:tcBorders>
              <w:top w:val="nil"/>
              <w:left w:val="nil"/>
              <w:bottom w:val="single" w:sz="4" w:space="0" w:color="auto"/>
              <w:right w:val="nil"/>
            </w:tcBorders>
            <w:noWrap/>
            <w:tcMar>
              <w:top w:w="108" w:type="dxa"/>
              <w:bottom w:w="108" w:type="dxa"/>
            </w:tcMar>
          </w:tcPr>
          <w:p w:rsidR="001B3383" w:rsidRPr="00336817" w:rsidRDefault="001B3383" w:rsidP="002F769B">
            <w:pPr>
              <w:rPr>
                <w:rStyle w:val="Questionlabel"/>
              </w:rPr>
            </w:pPr>
            <w:r w:rsidRPr="00336817">
              <w:rPr>
                <w:rStyle w:val="Questionlabel"/>
                <w:i/>
              </w:rPr>
              <w:t>Mineral Titles Act 2010</w:t>
            </w:r>
            <w:r w:rsidRPr="00336817">
              <w:rPr>
                <w:rStyle w:val="Questionlabel"/>
              </w:rPr>
              <w:t xml:space="preserve"> – Section </w:t>
            </w:r>
            <w:r w:rsidR="002F769B" w:rsidRPr="00336817">
              <w:rPr>
                <w:rStyle w:val="Questionlabel"/>
              </w:rPr>
              <w:t>66</w:t>
            </w:r>
          </w:p>
        </w:tc>
        <w:tc>
          <w:tcPr>
            <w:tcW w:w="5245" w:type="dxa"/>
            <w:tcBorders>
              <w:top w:val="nil"/>
              <w:left w:val="nil"/>
              <w:bottom w:val="single" w:sz="4" w:space="0" w:color="auto"/>
              <w:right w:val="nil"/>
            </w:tcBorders>
          </w:tcPr>
          <w:p w:rsidR="001B3383" w:rsidRPr="00336817" w:rsidRDefault="001B3383" w:rsidP="002F769B">
            <w:pPr>
              <w:jc w:val="right"/>
              <w:rPr>
                <w:rStyle w:val="Questionlabel"/>
              </w:rPr>
            </w:pPr>
            <w:r w:rsidRPr="004B7394">
              <w:rPr>
                <w:rStyle w:val="Questionlabel"/>
                <w:sz w:val="28"/>
              </w:rPr>
              <w:t xml:space="preserve">Approved Form </w:t>
            </w:r>
            <w:r w:rsidR="002F769B" w:rsidRPr="004B7394">
              <w:rPr>
                <w:rStyle w:val="Questionlabel"/>
                <w:sz w:val="28"/>
              </w:rPr>
              <w:t>24</w:t>
            </w:r>
            <w:r w:rsidR="004A11DD" w:rsidRPr="004B7394">
              <w:rPr>
                <w:rStyle w:val="Questionlabel"/>
                <w:sz w:val="28"/>
              </w:rPr>
              <w:t>,  Section B</w:t>
            </w:r>
          </w:p>
        </w:tc>
      </w:tr>
      <w:tr w:rsidR="004760FC" w:rsidRPr="007A5EFD" w:rsidTr="00335EC5">
        <w:trPr>
          <w:trHeight w:val="27"/>
        </w:trPr>
        <w:tc>
          <w:tcPr>
            <w:tcW w:w="10535" w:type="dxa"/>
            <w:gridSpan w:val="4"/>
            <w:tcBorders>
              <w:top w:val="single" w:sz="4" w:space="0" w:color="auto"/>
              <w:bottom w:val="single" w:sz="4" w:space="0" w:color="auto"/>
            </w:tcBorders>
            <w:shd w:val="clear" w:color="auto" w:fill="1F1F5F" w:themeFill="text1"/>
            <w:noWrap/>
            <w:tcMar>
              <w:top w:w="108" w:type="dxa"/>
              <w:bottom w:w="108" w:type="dxa"/>
            </w:tcMar>
          </w:tcPr>
          <w:p w:rsidR="004760FC" w:rsidRPr="00F61ABD" w:rsidRDefault="002F769B" w:rsidP="002F769B">
            <w:pPr>
              <w:tabs>
                <w:tab w:val="right" w:pos="10132"/>
              </w:tabs>
              <w:rPr>
                <w:rStyle w:val="Questionlabel"/>
                <w:color w:val="FFFFFF" w:themeColor="background1"/>
              </w:rPr>
            </w:pPr>
            <w:r>
              <w:rPr>
                <w:b/>
                <w:color w:val="FFFFFF" w:themeColor="background1"/>
              </w:rPr>
              <w:t>Notes for Approved Form 24</w:t>
            </w:r>
          </w:p>
        </w:tc>
      </w:tr>
      <w:tr w:rsidR="002F769B" w:rsidRPr="002F769B" w:rsidTr="000D335B">
        <w:trPr>
          <w:trHeight w:val="834"/>
        </w:trPr>
        <w:tc>
          <w:tcPr>
            <w:tcW w:w="10535" w:type="dxa"/>
            <w:gridSpan w:val="4"/>
            <w:tcBorders>
              <w:top w:val="single" w:sz="4" w:space="0" w:color="auto"/>
            </w:tcBorders>
            <w:noWrap/>
            <w:tcMar>
              <w:top w:w="108" w:type="dxa"/>
              <w:bottom w:w="108" w:type="dxa"/>
            </w:tcMar>
          </w:tcPr>
          <w:p w:rsidR="002F769B" w:rsidRPr="002F769B" w:rsidRDefault="002F769B" w:rsidP="000574E8">
            <w:pPr>
              <w:spacing w:after="0"/>
              <w:rPr>
                <w:szCs w:val="22"/>
              </w:rPr>
            </w:pPr>
            <w:r w:rsidRPr="002F769B">
              <w:rPr>
                <w:szCs w:val="22"/>
              </w:rPr>
              <w:t xml:space="preserve">Section 66 of the </w:t>
            </w:r>
            <w:r w:rsidRPr="002F769B">
              <w:rPr>
                <w:i/>
                <w:szCs w:val="22"/>
              </w:rPr>
              <w:t>Mineral Titles Act 2010</w:t>
            </w:r>
            <w:r w:rsidRPr="002F769B">
              <w:rPr>
                <w:szCs w:val="22"/>
              </w:rPr>
              <w:t xml:space="preserve"> (the Act) requires all applicants for a mineral title to serve a notice on the landowner of each parcel of land affected by the application, no later than 14 days after lodging the application with the Department of </w:t>
            </w:r>
            <w:r w:rsidR="0042704E">
              <w:rPr>
                <w:szCs w:val="22"/>
              </w:rPr>
              <w:t>Mining and Energy</w:t>
            </w:r>
            <w:r w:rsidR="00717669">
              <w:rPr>
                <w:szCs w:val="22"/>
              </w:rPr>
              <w:t xml:space="preserve"> (the d</w:t>
            </w:r>
            <w:r w:rsidRPr="002F769B">
              <w:rPr>
                <w:szCs w:val="22"/>
              </w:rPr>
              <w:t>epartment).</w:t>
            </w:r>
            <w:r w:rsidR="000574E8">
              <w:rPr>
                <w:szCs w:val="22"/>
              </w:rPr>
              <w:t xml:space="preserve">  This can include Native Title claimants and National Parks. </w:t>
            </w:r>
          </w:p>
          <w:p w:rsidR="00BC0194" w:rsidRPr="008D07A7" w:rsidRDefault="00BC0194" w:rsidP="000574E8">
            <w:pPr>
              <w:spacing w:after="0"/>
              <w:rPr>
                <w:sz w:val="10"/>
                <w:szCs w:val="10"/>
              </w:rPr>
            </w:pPr>
          </w:p>
          <w:p w:rsidR="002F769B" w:rsidRDefault="002F769B" w:rsidP="000574E8">
            <w:pPr>
              <w:spacing w:after="0"/>
              <w:rPr>
                <w:szCs w:val="22"/>
              </w:rPr>
            </w:pPr>
            <w:r w:rsidRPr="002F769B">
              <w:rPr>
                <w:szCs w:val="22"/>
              </w:rPr>
              <w:t>Previously this requirement applied to each landowner identified throug</w:t>
            </w:r>
            <w:r w:rsidR="005A13BE">
              <w:rPr>
                <w:szCs w:val="22"/>
              </w:rPr>
              <w:t xml:space="preserve">h a search of the land register, </w:t>
            </w:r>
            <w:r w:rsidR="00090776" w:rsidRPr="00071B6E">
              <w:rPr>
                <w:rFonts w:cs="Arial"/>
              </w:rPr>
              <w:t xml:space="preserve">Integrated Land Information System </w:t>
            </w:r>
            <w:r w:rsidRPr="002F769B">
              <w:rPr>
                <w:szCs w:val="22"/>
              </w:rPr>
              <w:t xml:space="preserve">(ILIS) only, however as provided for at s66(3) of the Act this has now expanded to incorporate the station/land manager, where the application is for an exploration licence and falls over a pastoral lease. </w:t>
            </w:r>
          </w:p>
          <w:p w:rsidR="009A72D8" w:rsidRPr="008D07A7" w:rsidRDefault="009A72D8" w:rsidP="000574E8">
            <w:pPr>
              <w:spacing w:after="0"/>
              <w:rPr>
                <w:sz w:val="10"/>
                <w:szCs w:val="10"/>
              </w:rPr>
            </w:pPr>
          </w:p>
          <w:p w:rsidR="009A72D8" w:rsidRPr="002F769B" w:rsidRDefault="009A72D8" w:rsidP="003E3D27">
            <w:pPr>
              <w:spacing w:after="0"/>
              <w:rPr>
                <w:szCs w:val="22"/>
              </w:rPr>
            </w:pPr>
            <w:r>
              <w:rPr>
                <w:szCs w:val="22"/>
              </w:rPr>
              <w:t xml:space="preserve">This </w:t>
            </w:r>
            <w:r w:rsidR="001402D4">
              <w:rPr>
                <w:szCs w:val="22"/>
              </w:rPr>
              <w:t>template form i</w:t>
            </w:r>
            <w:r>
              <w:rPr>
                <w:szCs w:val="22"/>
              </w:rPr>
              <w:t>s t</w:t>
            </w:r>
            <w:r w:rsidR="001402D4">
              <w:rPr>
                <w:szCs w:val="22"/>
              </w:rPr>
              <w:t>o</w:t>
            </w:r>
            <w:r>
              <w:rPr>
                <w:szCs w:val="22"/>
              </w:rPr>
              <w:t xml:space="preserve"> be used for all notifications and proof of s</w:t>
            </w:r>
            <w:r w:rsidR="00207699">
              <w:rPr>
                <w:szCs w:val="22"/>
              </w:rPr>
              <w:t>ervice required by Section 66.</w:t>
            </w:r>
          </w:p>
        </w:tc>
      </w:tr>
      <w:tr w:rsidR="00BC0194" w:rsidRPr="007A5EFD" w:rsidTr="000D335B">
        <w:trPr>
          <w:trHeight w:val="27"/>
        </w:trPr>
        <w:tc>
          <w:tcPr>
            <w:tcW w:w="10535" w:type="dxa"/>
            <w:gridSpan w:val="4"/>
            <w:tcBorders>
              <w:top w:val="single" w:sz="4" w:space="0" w:color="auto"/>
              <w:bottom w:val="single" w:sz="4" w:space="0" w:color="auto"/>
            </w:tcBorders>
            <w:shd w:val="clear" w:color="auto" w:fill="1F1F5F" w:themeFill="text1"/>
            <w:noWrap/>
            <w:tcMar>
              <w:top w:w="108" w:type="dxa"/>
              <w:bottom w:w="108" w:type="dxa"/>
            </w:tcMar>
          </w:tcPr>
          <w:p w:rsidR="00BC0194" w:rsidRPr="00BC0194" w:rsidRDefault="00207699" w:rsidP="009A72D8">
            <w:pPr>
              <w:rPr>
                <w:rStyle w:val="Questionlabel"/>
                <w:bCs w:val="0"/>
                <w:szCs w:val="22"/>
              </w:rPr>
            </w:pPr>
            <w:r>
              <w:rPr>
                <w:b/>
                <w:szCs w:val="22"/>
              </w:rPr>
              <w:t xml:space="preserve">Section B:  </w:t>
            </w:r>
            <w:r w:rsidR="00BC0194" w:rsidRPr="00BC0194">
              <w:rPr>
                <w:b/>
                <w:szCs w:val="22"/>
              </w:rPr>
              <w:t xml:space="preserve">Applies to an application for an </w:t>
            </w:r>
            <w:r w:rsidR="00BC0194" w:rsidRPr="00BC0194">
              <w:rPr>
                <w:b/>
                <w:szCs w:val="22"/>
                <w:u w:val="single"/>
              </w:rPr>
              <w:t>exploration licence on pastoral land only</w:t>
            </w:r>
          </w:p>
        </w:tc>
      </w:tr>
      <w:tr w:rsidR="00BC0194" w:rsidRPr="002F769B" w:rsidTr="000D335B">
        <w:trPr>
          <w:trHeight w:val="834"/>
        </w:trPr>
        <w:tc>
          <w:tcPr>
            <w:tcW w:w="10535" w:type="dxa"/>
            <w:gridSpan w:val="4"/>
            <w:tcBorders>
              <w:top w:val="single" w:sz="4" w:space="0" w:color="auto"/>
            </w:tcBorders>
            <w:noWrap/>
            <w:tcMar>
              <w:top w:w="108" w:type="dxa"/>
              <w:bottom w:w="108" w:type="dxa"/>
            </w:tcMar>
          </w:tcPr>
          <w:p w:rsidR="00BC0194" w:rsidRPr="002F769B" w:rsidRDefault="00BC0194" w:rsidP="000574E8">
            <w:pPr>
              <w:spacing w:after="0"/>
              <w:rPr>
                <w:szCs w:val="22"/>
              </w:rPr>
            </w:pPr>
            <w:r w:rsidRPr="002F769B">
              <w:rPr>
                <w:szCs w:val="22"/>
              </w:rPr>
              <w:t>In addition to section A, this section of the form must be completed where the application is for an exploration licence on pastoral land. The notice must be emailed to the address below for re-direction to the relevant Station/Land Manager. The email address for the service of this notice is:</w:t>
            </w:r>
          </w:p>
          <w:p w:rsidR="005A13BE" w:rsidRPr="005A13BE" w:rsidRDefault="00DD30AE" w:rsidP="005A13BE">
            <w:pPr>
              <w:pStyle w:val="ListParagraph"/>
              <w:numPr>
                <w:ilvl w:val="0"/>
                <w:numId w:val="15"/>
              </w:numPr>
              <w:spacing w:before="120" w:after="0"/>
              <w:contextualSpacing/>
              <w:rPr>
                <w:rStyle w:val="Hyperlink"/>
                <w:color w:val="auto"/>
                <w:szCs w:val="22"/>
                <w:u w:val="none"/>
              </w:rPr>
            </w:pPr>
            <w:hyperlink r:id="rId9" w:history="1">
              <w:r w:rsidRPr="00E5304D">
                <w:rPr>
                  <w:rStyle w:val="Hyperlink"/>
                  <w:rFonts w:eastAsiaTheme="majorEastAsia"/>
                  <w:szCs w:val="22"/>
                </w:rPr>
                <w:t>pastoral.notifications@nt.gov.au</w:t>
              </w:r>
            </w:hyperlink>
            <w:r w:rsidR="005A13BE">
              <w:rPr>
                <w:rStyle w:val="Hyperlink"/>
                <w:rFonts w:eastAsiaTheme="majorEastAsia"/>
                <w:szCs w:val="22"/>
              </w:rPr>
              <w:t xml:space="preserve"> </w:t>
            </w:r>
          </w:p>
          <w:p w:rsidR="00BC0194" w:rsidRPr="005A13BE" w:rsidRDefault="00BC0194" w:rsidP="005A13BE">
            <w:pPr>
              <w:spacing w:before="120" w:after="0"/>
              <w:contextualSpacing/>
              <w:rPr>
                <w:szCs w:val="22"/>
              </w:rPr>
            </w:pPr>
            <w:r w:rsidRPr="005A13BE">
              <w:rPr>
                <w:szCs w:val="22"/>
              </w:rPr>
              <w:t>This section provides the opportunity for the Station/Land Manager to acknowledge receipt of the notice by returning it directly to the applicant within 14</w:t>
            </w:r>
            <w:r w:rsidR="00EE3791" w:rsidRPr="005A13BE">
              <w:rPr>
                <w:szCs w:val="22"/>
              </w:rPr>
              <w:t xml:space="preserve"> days of receiving the notice.</w:t>
            </w:r>
          </w:p>
          <w:p w:rsidR="005A13BE" w:rsidRPr="005A13BE" w:rsidRDefault="005A13BE" w:rsidP="005A13BE">
            <w:pPr>
              <w:rPr>
                <w:sz w:val="4"/>
                <w:szCs w:val="4"/>
              </w:rPr>
            </w:pPr>
          </w:p>
          <w:p w:rsidR="00BC0194" w:rsidRDefault="00BC0194" w:rsidP="005A13BE">
            <w:pPr>
              <w:rPr>
                <w:szCs w:val="22"/>
              </w:rPr>
            </w:pPr>
            <w:r w:rsidRPr="002F769B">
              <w:rPr>
                <w:szCs w:val="22"/>
              </w:rPr>
              <w:t>Receipt of notice is deemed to have occurred after this period of time, even if no acknowledgement is received by the applicant.</w:t>
            </w:r>
          </w:p>
          <w:p w:rsidR="005A13BE" w:rsidRPr="005A13BE" w:rsidRDefault="005A13BE" w:rsidP="005A13BE">
            <w:pPr>
              <w:rPr>
                <w:sz w:val="4"/>
                <w:szCs w:val="4"/>
              </w:rPr>
            </w:pPr>
          </w:p>
          <w:p w:rsidR="00BC0194" w:rsidRPr="002F769B" w:rsidRDefault="00BC0194" w:rsidP="005A13BE">
            <w:pPr>
              <w:rPr>
                <w:szCs w:val="22"/>
              </w:rPr>
            </w:pPr>
            <w:r w:rsidRPr="002F769B">
              <w:rPr>
                <w:szCs w:val="22"/>
              </w:rPr>
              <w:t>Any acknowledgements received by the app</w:t>
            </w:r>
            <w:r w:rsidR="00165C10">
              <w:rPr>
                <w:szCs w:val="22"/>
              </w:rPr>
              <w:t>licant must be provided to the d</w:t>
            </w:r>
            <w:r w:rsidRPr="002F769B">
              <w:rPr>
                <w:szCs w:val="22"/>
              </w:rPr>
              <w:t xml:space="preserve">epartment.  </w:t>
            </w:r>
          </w:p>
        </w:tc>
      </w:tr>
      <w:tr w:rsidR="00BC0194" w:rsidRPr="009603FA" w:rsidTr="000D335B">
        <w:trPr>
          <w:trHeight w:val="195"/>
        </w:trPr>
        <w:tc>
          <w:tcPr>
            <w:tcW w:w="10535" w:type="dxa"/>
            <w:gridSpan w:val="4"/>
            <w:tcBorders>
              <w:top w:val="single" w:sz="4" w:space="0" w:color="auto"/>
              <w:bottom w:val="single" w:sz="4" w:space="0" w:color="auto"/>
            </w:tcBorders>
            <w:shd w:val="clear" w:color="auto" w:fill="1F1F5F" w:themeFill="text1"/>
            <w:noWrap/>
            <w:tcMar>
              <w:top w:w="108" w:type="dxa"/>
              <w:bottom w:w="108" w:type="dxa"/>
            </w:tcMar>
          </w:tcPr>
          <w:p w:rsidR="00BC0194" w:rsidRPr="009603FA" w:rsidRDefault="000D335B" w:rsidP="00382527">
            <w:pPr>
              <w:rPr>
                <w:rStyle w:val="Questionlabel"/>
                <w:i/>
              </w:rPr>
            </w:pPr>
            <w:r>
              <w:rPr>
                <w:rStyle w:val="Questionlabel"/>
                <w:color w:val="FFFFFF" w:themeColor="background1"/>
              </w:rPr>
              <w:t>Further i</w:t>
            </w:r>
            <w:r w:rsidR="008A41A1">
              <w:rPr>
                <w:rStyle w:val="Questionlabel"/>
                <w:color w:val="FFFFFF" w:themeColor="background1"/>
              </w:rPr>
              <w:t>nformation</w:t>
            </w:r>
          </w:p>
        </w:tc>
      </w:tr>
      <w:tr w:rsidR="004B79E3" w:rsidRPr="009603FA" w:rsidTr="000D335B">
        <w:trPr>
          <w:trHeight w:val="195"/>
        </w:trPr>
        <w:tc>
          <w:tcPr>
            <w:tcW w:w="10535" w:type="dxa"/>
            <w:gridSpan w:val="4"/>
            <w:tcBorders>
              <w:top w:val="single" w:sz="4" w:space="0" w:color="auto"/>
              <w:bottom w:val="single" w:sz="4" w:space="0" w:color="auto"/>
            </w:tcBorders>
            <w:noWrap/>
            <w:tcMar>
              <w:top w:w="108" w:type="dxa"/>
              <w:bottom w:w="108" w:type="dxa"/>
            </w:tcMar>
          </w:tcPr>
          <w:p w:rsidR="00A643C5" w:rsidRPr="00A643C5" w:rsidRDefault="00DB573B" w:rsidP="009A72D8">
            <w:pPr>
              <w:spacing w:after="0"/>
              <w:rPr>
                <w:szCs w:val="22"/>
              </w:rPr>
            </w:pPr>
            <w:r>
              <w:rPr>
                <w:szCs w:val="22"/>
              </w:rPr>
              <w:t>Mineral Titles</w:t>
            </w:r>
          </w:p>
          <w:p w:rsidR="004B79E3" w:rsidRPr="00A643C5" w:rsidRDefault="004B79E3" w:rsidP="009A72D8">
            <w:pPr>
              <w:spacing w:after="0"/>
              <w:rPr>
                <w:szCs w:val="22"/>
              </w:rPr>
            </w:pPr>
            <w:r w:rsidRPr="00A643C5">
              <w:rPr>
                <w:szCs w:val="22"/>
              </w:rPr>
              <w:t>Address: 5th Floor Centrepoint Building, 48-50 Smith Street, DARWIN  NT  0800</w:t>
            </w:r>
          </w:p>
          <w:p w:rsidR="004B79E3" w:rsidRPr="00A643C5" w:rsidRDefault="004B79E3" w:rsidP="009A72D8">
            <w:pPr>
              <w:spacing w:after="0"/>
              <w:rPr>
                <w:szCs w:val="22"/>
              </w:rPr>
            </w:pPr>
            <w:r w:rsidRPr="00A643C5">
              <w:rPr>
                <w:szCs w:val="22"/>
              </w:rPr>
              <w:t>Postal Address: GPO Box 4550, DARWIN  NT  0801</w:t>
            </w:r>
          </w:p>
          <w:p w:rsidR="005A13BE" w:rsidRDefault="005A13BE" w:rsidP="005A13BE">
            <w:pPr>
              <w:spacing w:after="0"/>
              <w:rPr>
                <w:szCs w:val="22"/>
              </w:rPr>
            </w:pPr>
            <w:r>
              <w:rPr>
                <w:szCs w:val="22"/>
              </w:rPr>
              <w:t xml:space="preserve">Phone:  08 8999 5322 </w:t>
            </w:r>
          </w:p>
          <w:p w:rsidR="004B79E3" w:rsidRDefault="004B79E3" w:rsidP="000D335B">
            <w:pPr>
              <w:spacing w:after="0"/>
              <w:rPr>
                <w:rStyle w:val="Questionlabel"/>
                <w:color w:val="FFFFFF" w:themeColor="background1"/>
              </w:rPr>
            </w:pPr>
            <w:r w:rsidRPr="00A643C5">
              <w:rPr>
                <w:szCs w:val="22"/>
              </w:rPr>
              <w:t xml:space="preserve">Email: </w:t>
            </w:r>
            <w:hyperlink r:id="rId10" w:history="1">
              <w:r w:rsidRPr="00A643C5">
                <w:rPr>
                  <w:rStyle w:val="Hyperlink"/>
                  <w:rFonts w:eastAsiaTheme="majorEastAsia"/>
                  <w:szCs w:val="22"/>
                </w:rPr>
                <w:t>titles.info@nt.gov.au</w:t>
              </w:r>
            </w:hyperlink>
            <w:r w:rsidRPr="00A643C5">
              <w:rPr>
                <w:rStyle w:val="Hyperlink"/>
                <w:rFonts w:eastAsiaTheme="majorEastAsia"/>
                <w:szCs w:val="22"/>
              </w:rPr>
              <w:t xml:space="preserve">  </w:t>
            </w:r>
            <w:r w:rsidRPr="00A643C5">
              <w:rPr>
                <w:szCs w:val="22"/>
              </w:rPr>
              <w:t xml:space="preserve">Website: </w:t>
            </w:r>
            <w:hyperlink r:id="rId11" w:history="1">
              <w:r w:rsidR="000D335B" w:rsidRPr="000D335B">
                <w:rPr>
                  <w:rStyle w:val="Hyperlink"/>
                  <w:szCs w:val="22"/>
                </w:rPr>
                <w:t>NT Government website</w:t>
              </w:r>
            </w:hyperlink>
            <w:r w:rsidR="000D335B">
              <w:rPr>
                <w:rStyle w:val="FootnoteReference"/>
                <w:szCs w:val="22"/>
              </w:rPr>
              <w:footnoteReference w:id="1"/>
            </w:r>
          </w:p>
        </w:tc>
      </w:tr>
      <w:tr w:rsidR="00070C1B" w:rsidRPr="007A5EFD" w:rsidTr="000D335B">
        <w:trPr>
          <w:trHeight w:val="195"/>
          <w:tblHeader/>
        </w:trPr>
        <w:tc>
          <w:tcPr>
            <w:tcW w:w="10535" w:type="dxa"/>
            <w:gridSpan w:val="4"/>
            <w:tcBorders>
              <w:top w:val="single" w:sz="4" w:space="0" w:color="auto"/>
              <w:bottom w:val="single" w:sz="4" w:space="0" w:color="auto"/>
            </w:tcBorders>
            <w:shd w:val="clear" w:color="auto" w:fill="1F1F5F" w:themeFill="text1"/>
            <w:noWrap/>
            <w:tcMar>
              <w:top w:w="108" w:type="dxa"/>
              <w:bottom w:w="108" w:type="dxa"/>
            </w:tcMar>
          </w:tcPr>
          <w:p w:rsidR="00070C1B" w:rsidRPr="00335EC5" w:rsidRDefault="00BA7050" w:rsidP="00F84AAF">
            <w:pPr>
              <w:keepNext/>
              <w:spacing w:after="0"/>
              <w:rPr>
                <w:rStyle w:val="Questionlabel"/>
                <w:sz w:val="32"/>
              </w:rPr>
            </w:pPr>
            <w:r w:rsidRPr="004B7394">
              <w:rPr>
                <w:rStyle w:val="Questionlabel"/>
                <w:color w:val="FFFFFF" w:themeColor="background1"/>
                <w:sz w:val="28"/>
              </w:rPr>
              <w:lastRenderedPageBreak/>
              <w:t>Section B</w:t>
            </w:r>
            <w:r w:rsidR="00135AD1" w:rsidRPr="004B7394">
              <w:rPr>
                <w:rStyle w:val="Questionlabel"/>
                <w:color w:val="FFFFFF" w:themeColor="background1"/>
                <w:sz w:val="28"/>
              </w:rPr>
              <w:t xml:space="preserve"> - </w:t>
            </w:r>
            <w:r w:rsidRPr="004B7394">
              <w:rPr>
                <w:rStyle w:val="Questionlabel"/>
                <w:color w:val="FFFFFF" w:themeColor="background1"/>
                <w:sz w:val="28"/>
              </w:rPr>
              <w:t>complete for exploration licence (EL) applications on pastoral land only</w:t>
            </w:r>
          </w:p>
        </w:tc>
      </w:tr>
      <w:tr w:rsidR="00070C1B" w:rsidRPr="007A5EFD" w:rsidTr="000D335B">
        <w:trPr>
          <w:trHeight w:val="145"/>
        </w:trPr>
        <w:tc>
          <w:tcPr>
            <w:tcW w:w="10535" w:type="dxa"/>
            <w:gridSpan w:val="4"/>
            <w:tcBorders>
              <w:top w:val="single" w:sz="4" w:space="0" w:color="auto"/>
              <w:bottom w:val="single" w:sz="4" w:space="0" w:color="auto"/>
            </w:tcBorders>
            <w:noWrap/>
            <w:tcMar>
              <w:top w:w="108" w:type="dxa"/>
              <w:bottom w:w="108" w:type="dxa"/>
            </w:tcMar>
          </w:tcPr>
          <w:p w:rsidR="00135AD1" w:rsidRPr="000D335B" w:rsidRDefault="00070C1B" w:rsidP="00BA7050">
            <w:pPr>
              <w:keepNext/>
              <w:rPr>
                <w:bCs/>
                <w:sz w:val="20"/>
              </w:rPr>
            </w:pPr>
            <w:r w:rsidRPr="000D335B">
              <w:rPr>
                <w:rStyle w:val="Questionlabel"/>
                <w:b w:val="0"/>
                <w:sz w:val="20"/>
              </w:rPr>
              <w:t xml:space="preserve">s 66(2) </w:t>
            </w:r>
            <w:r w:rsidR="0086271A" w:rsidRPr="000D335B">
              <w:rPr>
                <w:rStyle w:val="Questionlabel"/>
                <w:b w:val="0"/>
                <w:sz w:val="20"/>
              </w:rPr>
              <w:t>Station/</w:t>
            </w:r>
            <w:r w:rsidR="00BA7050" w:rsidRPr="000D335B">
              <w:rPr>
                <w:rStyle w:val="Questionlabel"/>
                <w:b w:val="0"/>
                <w:sz w:val="20"/>
              </w:rPr>
              <w:t>land m</w:t>
            </w:r>
            <w:r w:rsidR="0086271A" w:rsidRPr="000D335B">
              <w:rPr>
                <w:rStyle w:val="Questionlabel"/>
                <w:b w:val="0"/>
                <w:sz w:val="20"/>
              </w:rPr>
              <w:t xml:space="preserve">anager </w:t>
            </w:r>
            <w:r w:rsidR="00BA7050" w:rsidRPr="000D335B">
              <w:rPr>
                <w:rStyle w:val="Questionlabel"/>
                <w:b w:val="0"/>
                <w:sz w:val="20"/>
              </w:rPr>
              <w:t>n</w:t>
            </w:r>
            <w:r w:rsidRPr="000D335B">
              <w:rPr>
                <w:rStyle w:val="Questionlabel"/>
                <w:b w:val="0"/>
                <w:sz w:val="20"/>
              </w:rPr>
              <w:t xml:space="preserve">otification of </w:t>
            </w:r>
            <w:r w:rsidR="00BA7050" w:rsidRPr="000D335B">
              <w:rPr>
                <w:rStyle w:val="Questionlabel"/>
                <w:b w:val="0"/>
                <w:sz w:val="20"/>
              </w:rPr>
              <w:t>a</w:t>
            </w:r>
            <w:r w:rsidRPr="000D335B">
              <w:rPr>
                <w:rStyle w:val="Questionlabel"/>
                <w:b w:val="0"/>
                <w:sz w:val="20"/>
              </w:rPr>
              <w:t xml:space="preserve">pplication </w:t>
            </w:r>
            <w:r w:rsidR="00BA7050" w:rsidRPr="000D335B">
              <w:rPr>
                <w:rStyle w:val="Questionlabel"/>
                <w:b w:val="0"/>
                <w:sz w:val="20"/>
              </w:rPr>
              <w:t>for the g</w:t>
            </w:r>
            <w:r w:rsidRPr="000D335B">
              <w:rPr>
                <w:rStyle w:val="Questionlabel"/>
                <w:b w:val="0"/>
                <w:sz w:val="20"/>
              </w:rPr>
              <w:t xml:space="preserve">rant of a </w:t>
            </w:r>
            <w:r w:rsidR="00BA7050" w:rsidRPr="000D335B">
              <w:rPr>
                <w:rStyle w:val="Questionlabel"/>
                <w:b w:val="0"/>
                <w:sz w:val="20"/>
              </w:rPr>
              <w:t>m</w:t>
            </w:r>
            <w:r w:rsidRPr="000D335B">
              <w:rPr>
                <w:rStyle w:val="Questionlabel"/>
                <w:b w:val="0"/>
                <w:sz w:val="20"/>
              </w:rPr>
              <w:t xml:space="preserve">ineral </w:t>
            </w:r>
            <w:r w:rsidR="00BA7050" w:rsidRPr="000D335B">
              <w:rPr>
                <w:rStyle w:val="Questionlabel"/>
                <w:b w:val="0"/>
                <w:sz w:val="20"/>
              </w:rPr>
              <w:t>t</w:t>
            </w:r>
            <w:r w:rsidRPr="000D335B">
              <w:rPr>
                <w:rStyle w:val="Questionlabel"/>
                <w:b w:val="0"/>
                <w:sz w:val="20"/>
              </w:rPr>
              <w:t>itle</w:t>
            </w:r>
          </w:p>
        </w:tc>
      </w:tr>
      <w:tr w:rsidR="00014AA4" w:rsidRPr="00014AA4" w:rsidTr="000D335B">
        <w:trPr>
          <w:trHeight w:val="223"/>
        </w:trPr>
        <w:tc>
          <w:tcPr>
            <w:tcW w:w="10535" w:type="dxa"/>
            <w:gridSpan w:val="4"/>
            <w:tcBorders>
              <w:top w:val="single" w:sz="4" w:space="0" w:color="auto"/>
              <w:bottom w:val="single" w:sz="4" w:space="0" w:color="auto"/>
            </w:tcBorders>
            <w:shd w:val="clear" w:color="auto" w:fill="1F1F5F" w:themeFill="text1"/>
            <w:noWrap/>
            <w:tcMar>
              <w:top w:w="108" w:type="dxa"/>
              <w:bottom w:w="108" w:type="dxa"/>
            </w:tcMar>
          </w:tcPr>
          <w:p w:rsidR="00070C1B" w:rsidRPr="000D335B" w:rsidRDefault="00BA7050" w:rsidP="00F84AAF">
            <w:pPr>
              <w:keepNext/>
              <w:rPr>
                <w:b/>
                <w:color w:val="FFFFFF" w:themeColor="background1"/>
                <w:sz w:val="20"/>
              </w:rPr>
            </w:pPr>
            <w:r w:rsidRPr="000D335B">
              <w:rPr>
                <w:b/>
                <w:color w:val="FFFFFF" w:themeColor="background1"/>
                <w:sz w:val="20"/>
              </w:rPr>
              <w:t xml:space="preserve">Station/land manager details </w:t>
            </w:r>
            <w:r w:rsidR="008D07A7" w:rsidRPr="000D335B">
              <w:rPr>
                <w:b/>
                <w:color w:val="FFFFFF" w:themeColor="background1"/>
                <w:sz w:val="20"/>
              </w:rPr>
              <w:t xml:space="preserve">- </w:t>
            </w:r>
            <w:r w:rsidRPr="000D335B">
              <w:rPr>
                <w:color w:val="FFFFFF" w:themeColor="background1"/>
                <w:sz w:val="20"/>
              </w:rPr>
              <w:t>a</w:t>
            </w:r>
            <w:r w:rsidR="008D07A7" w:rsidRPr="000D335B">
              <w:rPr>
                <w:color w:val="FFFFFF" w:themeColor="background1"/>
                <w:sz w:val="20"/>
              </w:rPr>
              <w:t>ll fields marked with an</w:t>
            </w:r>
            <w:r w:rsidR="00DD28C6" w:rsidRPr="000D335B">
              <w:rPr>
                <w:color w:val="FFFFFF" w:themeColor="background1"/>
                <w:sz w:val="20"/>
              </w:rPr>
              <w:t xml:space="preserve"> asterisk (*) must be completed</w:t>
            </w:r>
          </w:p>
        </w:tc>
      </w:tr>
      <w:tr w:rsidR="00070C1B" w:rsidRPr="007A5EFD" w:rsidTr="000D335B">
        <w:trPr>
          <w:trHeight w:val="157"/>
        </w:trPr>
        <w:tc>
          <w:tcPr>
            <w:tcW w:w="4156" w:type="dxa"/>
            <w:gridSpan w:val="2"/>
            <w:tcBorders>
              <w:top w:val="single" w:sz="4" w:space="0" w:color="auto"/>
              <w:bottom w:val="single" w:sz="4" w:space="0" w:color="auto"/>
            </w:tcBorders>
            <w:noWrap/>
            <w:tcMar>
              <w:top w:w="108" w:type="dxa"/>
              <w:bottom w:w="108" w:type="dxa"/>
            </w:tcMar>
          </w:tcPr>
          <w:p w:rsidR="00070C1B" w:rsidRPr="000D335B" w:rsidRDefault="00BA7050" w:rsidP="00BA7050">
            <w:pPr>
              <w:keepNext/>
              <w:rPr>
                <w:rStyle w:val="Questionlabel"/>
                <w:sz w:val="20"/>
              </w:rPr>
            </w:pPr>
            <w:r w:rsidRPr="000D335B">
              <w:rPr>
                <w:rStyle w:val="Questionlabel"/>
                <w:sz w:val="20"/>
              </w:rPr>
              <w:t xml:space="preserve">Station/land manager name </w:t>
            </w:r>
            <w:r w:rsidR="0086271A" w:rsidRPr="000D335B">
              <w:rPr>
                <w:rStyle w:val="Questionlabel"/>
                <w:sz w:val="20"/>
              </w:rPr>
              <w:t>(if known)</w:t>
            </w:r>
            <w:r w:rsidR="00070C1B" w:rsidRPr="000D335B">
              <w:rPr>
                <w:rStyle w:val="Questionlabel"/>
                <w:sz w:val="20"/>
              </w:rPr>
              <w:t xml:space="preserve"> </w:t>
            </w:r>
          </w:p>
        </w:tc>
        <w:tc>
          <w:tcPr>
            <w:tcW w:w="6379" w:type="dxa"/>
            <w:gridSpan w:val="2"/>
            <w:tcBorders>
              <w:top w:val="single" w:sz="4" w:space="0" w:color="auto"/>
              <w:bottom w:val="single" w:sz="4" w:space="0" w:color="auto"/>
            </w:tcBorders>
            <w:noWrap/>
            <w:tcMar>
              <w:top w:w="108" w:type="dxa"/>
              <w:bottom w:w="108" w:type="dxa"/>
            </w:tcMar>
          </w:tcPr>
          <w:p w:rsidR="00070C1B" w:rsidRPr="000D335B" w:rsidRDefault="00070C1B" w:rsidP="00F84AAF">
            <w:pPr>
              <w:keepNext/>
              <w:rPr>
                <w:sz w:val="20"/>
              </w:rPr>
            </w:pPr>
          </w:p>
        </w:tc>
      </w:tr>
      <w:tr w:rsidR="00070C1B" w:rsidRPr="007A5EFD" w:rsidTr="000D335B">
        <w:trPr>
          <w:trHeight w:val="223"/>
        </w:trPr>
        <w:tc>
          <w:tcPr>
            <w:tcW w:w="4156" w:type="dxa"/>
            <w:gridSpan w:val="2"/>
            <w:tcBorders>
              <w:top w:val="single" w:sz="4" w:space="0" w:color="auto"/>
              <w:bottom w:val="single" w:sz="4" w:space="0" w:color="auto"/>
            </w:tcBorders>
            <w:noWrap/>
            <w:tcMar>
              <w:top w:w="108" w:type="dxa"/>
              <w:bottom w:w="108" w:type="dxa"/>
            </w:tcMar>
          </w:tcPr>
          <w:p w:rsidR="000D335B" w:rsidRPr="000D335B" w:rsidRDefault="004E3630" w:rsidP="00F84AAF">
            <w:pPr>
              <w:keepNext/>
              <w:rPr>
                <w:b/>
                <w:sz w:val="20"/>
              </w:rPr>
            </w:pPr>
            <w:r w:rsidRPr="000D335B">
              <w:rPr>
                <w:b/>
                <w:sz w:val="20"/>
              </w:rPr>
              <w:t>*</w:t>
            </w:r>
            <w:r w:rsidR="00371F29" w:rsidRPr="000D335B">
              <w:rPr>
                <w:b/>
                <w:sz w:val="20"/>
              </w:rPr>
              <w:t>Land</w:t>
            </w:r>
            <w:r w:rsidR="004B7394">
              <w:rPr>
                <w:b/>
                <w:sz w:val="20"/>
              </w:rPr>
              <w:t>owner</w:t>
            </w:r>
            <w:r w:rsidR="00371F29" w:rsidRPr="000D335B">
              <w:rPr>
                <w:b/>
                <w:sz w:val="20"/>
              </w:rPr>
              <w:t xml:space="preserve"> </w:t>
            </w:r>
            <w:r w:rsidR="00BA7050" w:rsidRPr="000D335B">
              <w:rPr>
                <w:b/>
                <w:sz w:val="20"/>
              </w:rPr>
              <w:t xml:space="preserve">reference number </w:t>
            </w:r>
          </w:p>
          <w:p w:rsidR="00DD28C6" w:rsidRPr="000D335B" w:rsidRDefault="00085073" w:rsidP="00F84AAF">
            <w:pPr>
              <w:keepNext/>
              <w:rPr>
                <w:sz w:val="20"/>
              </w:rPr>
            </w:pPr>
            <w:r>
              <w:rPr>
                <w:rFonts w:cs="Arial"/>
                <w:i/>
                <w:color w:val="A6A6A6" w:themeColor="background1" w:themeShade="A6"/>
                <w:sz w:val="16"/>
              </w:rPr>
              <w:t xml:space="preserve">e.g. </w:t>
            </w:r>
            <w:r w:rsidR="000D335B" w:rsidRPr="000D335B">
              <w:rPr>
                <w:rFonts w:cs="Arial"/>
                <w:i/>
                <w:color w:val="A6A6A6" w:themeColor="background1" w:themeShade="A6"/>
                <w:sz w:val="16"/>
              </w:rPr>
              <w:t>NT Portion 123 OR Town of Alice Springs, Parcel 1234</w:t>
            </w:r>
          </w:p>
        </w:tc>
        <w:tc>
          <w:tcPr>
            <w:tcW w:w="6379" w:type="dxa"/>
            <w:gridSpan w:val="2"/>
            <w:tcBorders>
              <w:top w:val="single" w:sz="4" w:space="0" w:color="auto"/>
              <w:bottom w:val="single" w:sz="4" w:space="0" w:color="auto"/>
            </w:tcBorders>
          </w:tcPr>
          <w:p w:rsidR="00070C1B" w:rsidRPr="000D335B" w:rsidRDefault="00070C1B" w:rsidP="00F84AAF">
            <w:pPr>
              <w:keepNext/>
              <w:ind w:right="844"/>
              <w:rPr>
                <w:sz w:val="20"/>
              </w:rPr>
            </w:pPr>
          </w:p>
        </w:tc>
      </w:tr>
      <w:tr w:rsidR="00371F29" w:rsidRPr="007A5EFD" w:rsidTr="000D335B">
        <w:trPr>
          <w:trHeight w:val="243"/>
        </w:trPr>
        <w:tc>
          <w:tcPr>
            <w:tcW w:w="4156" w:type="dxa"/>
            <w:gridSpan w:val="2"/>
            <w:tcBorders>
              <w:top w:val="single" w:sz="4" w:space="0" w:color="auto"/>
              <w:bottom w:val="single" w:sz="4" w:space="0" w:color="auto"/>
            </w:tcBorders>
            <w:noWrap/>
            <w:tcMar>
              <w:top w:w="108" w:type="dxa"/>
              <w:bottom w:w="108" w:type="dxa"/>
            </w:tcMar>
          </w:tcPr>
          <w:p w:rsidR="00DD28C6" w:rsidRPr="000D335B" w:rsidRDefault="00371F29" w:rsidP="00F84AAF">
            <w:pPr>
              <w:keepNext/>
              <w:rPr>
                <w:b/>
                <w:sz w:val="20"/>
              </w:rPr>
            </w:pPr>
            <w:r w:rsidRPr="000D335B">
              <w:rPr>
                <w:b/>
                <w:sz w:val="20"/>
              </w:rPr>
              <w:t xml:space="preserve">*Pastoral </w:t>
            </w:r>
            <w:r w:rsidR="00BA7050" w:rsidRPr="000D335B">
              <w:rPr>
                <w:b/>
                <w:sz w:val="20"/>
              </w:rPr>
              <w:t xml:space="preserve">lease number </w:t>
            </w:r>
          </w:p>
          <w:p w:rsidR="000D335B" w:rsidRPr="000D335B" w:rsidRDefault="00085073" w:rsidP="00F84AAF">
            <w:pPr>
              <w:keepNext/>
              <w:rPr>
                <w:sz w:val="20"/>
              </w:rPr>
            </w:pPr>
            <w:r>
              <w:rPr>
                <w:rFonts w:cs="Arial"/>
                <w:i/>
                <w:color w:val="A6A6A6" w:themeColor="background1" w:themeShade="A6"/>
                <w:sz w:val="16"/>
              </w:rPr>
              <w:t xml:space="preserve">e.g. </w:t>
            </w:r>
            <w:r w:rsidR="000D335B" w:rsidRPr="000D335B">
              <w:rPr>
                <w:rFonts w:cs="Arial"/>
                <w:i/>
                <w:color w:val="A6A6A6" w:themeColor="background1" w:themeShade="A6"/>
                <w:sz w:val="16"/>
              </w:rPr>
              <w:t>PPL 456 OR PL1234</w:t>
            </w:r>
          </w:p>
        </w:tc>
        <w:tc>
          <w:tcPr>
            <w:tcW w:w="6379" w:type="dxa"/>
            <w:gridSpan w:val="2"/>
            <w:tcBorders>
              <w:top w:val="single" w:sz="4" w:space="0" w:color="auto"/>
              <w:bottom w:val="single" w:sz="4" w:space="0" w:color="auto"/>
            </w:tcBorders>
          </w:tcPr>
          <w:p w:rsidR="00371F29" w:rsidRPr="000D335B" w:rsidRDefault="00371F29" w:rsidP="00F84AAF">
            <w:pPr>
              <w:keepNext/>
              <w:rPr>
                <w:sz w:val="20"/>
              </w:rPr>
            </w:pPr>
          </w:p>
        </w:tc>
      </w:tr>
      <w:tr w:rsidR="00371F29" w:rsidRPr="007A5EFD" w:rsidTr="000D335B">
        <w:trPr>
          <w:trHeight w:val="54"/>
        </w:trPr>
        <w:tc>
          <w:tcPr>
            <w:tcW w:w="4156" w:type="dxa"/>
            <w:gridSpan w:val="2"/>
            <w:tcBorders>
              <w:top w:val="single" w:sz="4" w:space="0" w:color="auto"/>
              <w:bottom w:val="single" w:sz="4" w:space="0" w:color="auto"/>
            </w:tcBorders>
            <w:noWrap/>
            <w:tcMar>
              <w:top w:w="108" w:type="dxa"/>
              <w:bottom w:w="108" w:type="dxa"/>
            </w:tcMar>
          </w:tcPr>
          <w:p w:rsidR="00371F29" w:rsidRPr="000D335B" w:rsidRDefault="00371F29" w:rsidP="00F84AAF">
            <w:pPr>
              <w:keepNext/>
              <w:rPr>
                <w:b/>
                <w:sz w:val="20"/>
              </w:rPr>
            </w:pPr>
            <w:r w:rsidRPr="000D335B">
              <w:rPr>
                <w:b/>
                <w:sz w:val="20"/>
              </w:rPr>
              <w:t xml:space="preserve">Station </w:t>
            </w:r>
            <w:r w:rsidR="00BA7050" w:rsidRPr="000D335B">
              <w:rPr>
                <w:b/>
                <w:sz w:val="20"/>
              </w:rPr>
              <w:t>nam</w:t>
            </w:r>
            <w:r w:rsidRPr="000D335B">
              <w:rPr>
                <w:b/>
                <w:sz w:val="20"/>
              </w:rPr>
              <w:t xml:space="preserve">e (if known) </w:t>
            </w:r>
          </w:p>
        </w:tc>
        <w:tc>
          <w:tcPr>
            <w:tcW w:w="6379" w:type="dxa"/>
            <w:gridSpan w:val="2"/>
            <w:tcBorders>
              <w:top w:val="single" w:sz="4" w:space="0" w:color="auto"/>
              <w:bottom w:val="single" w:sz="4" w:space="0" w:color="auto"/>
            </w:tcBorders>
          </w:tcPr>
          <w:p w:rsidR="00371F29" w:rsidRPr="000D335B" w:rsidRDefault="00371F29" w:rsidP="00F84AAF">
            <w:pPr>
              <w:keepNext/>
              <w:rPr>
                <w:sz w:val="20"/>
              </w:rPr>
            </w:pPr>
          </w:p>
        </w:tc>
      </w:tr>
      <w:tr w:rsidR="00014AA4" w:rsidRPr="00014AA4" w:rsidTr="000D335B">
        <w:trPr>
          <w:trHeight w:val="145"/>
        </w:trPr>
        <w:tc>
          <w:tcPr>
            <w:tcW w:w="10535" w:type="dxa"/>
            <w:gridSpan w:val="4"/>
            <w:tcBorders>
              <w:top w:val="single" w:sz="4" w:space="0" w:color="auto"/>
              <w:bottom w:val="single" w:sz="4" w:space="0" w:color="auto"/>
            </w:tcBorders>
            <w:shd w:val="clear" w:color="auto" w:fill="1F1F5F" w:themeFill="text1"/>
            <w:noWrap/>
            <w:tcMar>
              <w:top w:w="108" w:type="dxa"/>
              <w:bottom w:w="108" w:type="dxa"/>
            </w:tcMar>
          </w:tcPr>
          <w:p w:rsidR="00371F29" w:rsidRPr="000D335B" w:rsidRDefault="00BA7050" w:rsidP="00F84AAF">
            <w:pPr>
              <w:keepNext/>
              <w:rPr>
                <w:color w:val="FFFFFF" w:themeColor="background1"/>
                <w:sz w:val="20"/>
              </w:rPr>
            </w:pPr>
            <w:r w:rsidRPr="000D335B">
              <w:rPr>
                <w:rStyle w:val="Questionlabel"/>
                <w:color w:val="FFFFFF" w:themeColor="background1"/>
                <w:sz w:val="20"/>
              </w:rPr>
              <w:t>Applicant details</w:t>
            </w:r>
          </w:p>
        </w:tc>
      </w:tr>
      <w:tr w:rsidR="00371F29" w:rsidRPr="002C0BEF" w:rsidTr="000D335B">
        <w:trPr>
          <w:trHeight w:val="223"/>
        </w:trPr>
        <w:tc>
          <w:tcPr>
            <w:tcW w:w="4156" w:type="dxa"/>
            <w:gridSpan w:val="2"/>
            <w:tcBorders>
              <w:top w:val="single" w:sz="4" w:space="0" w:color="auto"/>
              <w:bottom w:val="single" w:sz="4" w:space="0" w:color="auto"/>
            </w:tcBorders>
            <w:noWrap/>
            <w:tcMar>
              <w:top w:w="108" w:type="dxa"/>
              <w:bottom w:w="108" w:type="dxa"/>
            </w:tcMar>
          </w:tcPr>
          <w:p w:rsidR="00371F29" w:rsidRPr="000D335B" w:rsidRDefault="00371F29" w:rsidP="00F84AAF">
            <w:pPr>
              <w:keepNext/>
              <w:rPr>
                <w:rStyle w:val="Questionlabel"/>
                <w:sz w:val="20"/>
              </w:rPr>
            </w:pPr>
            <w:r w:rsidRPr="000D335B">
              <w:rPr>
                <w:rStyle w:val="Questionlabel"/>
                <w:sz w:val="20"/>
              </w:rPr>
              <w:t xml:space="preserve">*Mineral </w:t>
            </w:r>
            <w:r w:rsidR="00BA7050" w:rsidRPr="000D335B">
              <w:rPr>
                <w:rStyle w:val="Questionlabel"/>
                <w:sz w:val="20"/>
              </w:rPr>
              <w:t>title type</w:t>
            </w:r>
            <w:r w:rsidR="00336817" w:rsidRPr="000D335B">
              <w:rPr>
                <w:rStyle w:val="Questionlabel"/>
                <w:sz w:val="20"/>
              </w:rPr>
              <w:t>/s</w:t>
            </w:r>
            <w:r w:rsidR="00BA7050" w:rsidRPr="000D335B">
              <w:rPr>
                <w:rStyle w:val="Questionlabel"/>
                <w:sz w:val="20"/>
              </w:rPr>
              <w:t xml:space="preserve"> and number</w:t>
            </w:r>
            <w:r w:rsidR="00336817" w:rsidRPr="000D335B">
              <w:rPr>
                <w:rStyle w:val="Questionlabel"/>
                <w:sz w:val="20"/>
              </w:rPr>
              <w:t>/s</w:t>
            </w:r>
          </w:p>
        </w:tc>
        <w:tc>
          <w:tcPr>
            <w:tcW w:w="6379" w:type="dxa"/>
            <w:gridSpan w:val="2"/>
            <w:tcBorders>
              <w:top w:val="single" w:sz="4" w:space="0" w:color="auto"/>
              <w:bottom w:val="single" w:sz="4" w:space="0" w:color="auto"/>
            </w:tcBorders>
            <w:noWrap/>
            <w:tcMar>
              <w:top w:w="108" w:type="dxa"/>
              <w:bottom w:w="108" w:type="dxa"/>
            </w:tcMar>
          </w:tcPr>
          <w:p w:rsidR="00371F29" w:rsidRPr="000D335B" w:rsidRDefault="00371F29" w:rsidP="00F84AAF">
            <w:pPr>
              <w:keepNext/>
              <w:rPr>
                <w:sz w:val="20"/>
              </w:rPr>
            </w:pPr>
          </w:p>
        </w:tc>
      </w:tr>
      <w:tr w:rsidR="00371F29" w:rsidRPr="002C0BEF" w:rsidTr="000D335B">
        <w:trPr>
          <w:trHeight w:val="223"/>
        </w:trPr>
        <w:tc>
          <w:tcPr>
            <w:tcW w:w="4156" w:type="dxa"/>
            <w:gridSpan w:val="2"/>
            <w:tcBorders>
              <w:top w:val="single" w:sz="4" w:space="0" w:color="auto"/>
              <w:bottom w:val="single" w:sz="4" w:space="0" w:color="auto"/>
            </w:tcBorders>
            <w:noWrap/>
            <w:tcMar>
              <w:top w:w="108" w:type="dxa"/>
              <w:bottom w:w="108" w:type="dxa"/>
            </w:tcMar>
          </w:tcPr>
          <w:p w:rsidR="00371F29" w:rsidRPr="000D335B" w:rsidRDefault="00BA7050" w:rsidP="00BA7050">
            <w:pPr>
              <w:keepNext/>
              <w:rPr>
                <w:rStyle w:val="Questionlabel"/>
                <w:sz w:val="20"/>
              </w:rPr>
            </w:pPr>
            <w:r w:rsidRPr="000D335B">
              <w:rPr>
                <w:rStyle w:val="Questionlabel"/>
                <w:sz w:val="20"/>
              </w:rPr>
              <w:t>*Name</w:t>
            </w:r>
          </w:p>
        </w:tc>
        <w:tc>
          <w:tcPr>
            <w:tcW w:w="6379" w:type="dxa"/>
            <w:gridSpan w:val="2"/>
            <w:tcBorders>
              <w:top w:val="single" w:sz="4" w:space="0" w:color="auto"/>
              <w:bottom w:val="single" w:sz="4" w:space="0" w:color="auto"/>
            </w:tcBorders>
            <w:noWrap/>
            <w:tcMar>
              <w:top w:w="108" w:type="dxa"/>
              <w:bottom w:w="108" w:type="dxa"/>
            </w:tcMar>
          </w:tcPr>
          <w:p w:rsidR="00371F29" w:rsidRPr="000D335B" w:rsidRDefault="00371F29" w:rsidP="00F84AAF">
            <w:pPr>
              <w:keepNext/>
              <w:rPr>
                <w:sz w:val="20"/>
              </w:rPr>
            </w:pPr>
          </w:p>
        </w:tc>
      </w:tr>
      <w:tr w:rsidR="00371F29" w:rsidRPr="002C0BEF" w:rsidTr="000D335B">
        <w:trPr>
          <w:trHeight w:val="223"/>
        </w:trPr>
        <w:tc>
          <w:tcPr>
            <w:tcW w:w="4156" w:type="dxa"/>
            <w:gridSpan w:val="2"/>
            <w:tcBorders>
              <w:top w:val="single" w:sz="4" w:space="0" w:color="auto"/>
              <w:bottom w:val="single" w:sz="4" w:space="0" w:color="auto"/>
            </w:tcBorders>
            <w:noWrap/>
            <w:tcMar>
              <w:top w:w="108" w:type="dxa"/>
              <w:bottom w:w="108" w:type="dxa"/>
            </w:tcMar>
          </w:tcPr>
          <w:p w:rsidR="00371F29" w:rsidRPr="000D335B" w:rsidRDefault="00371F29" w:rsidP="00F84AAF">
            <w:pPr>
              <w:keepNext/>
              <w:rPr>
                <w:sz w:val="20"/>
              </w:rPr>
            </w:pPr>
            <w:r w:rsidRPr="000D335B">
              <w:rPr>
                <w:rStyle w:val="Questionlabel"/>
                <w:sz w:val="20"/>
              </w:rPr>
              <w:t>*Address</w:t>
            </w:r>
          </w:p>
        </w:tc>
        <w:tc>
          <w:tcPr>
            <w:tcW w:w="6379" w:type="dxa"/>
            <w:gridSpan w:val="2"/>
            <w:tcBorders>
              <w:top w:val="single" w:sz="4" w:space="0" w:color="auto"/>
              <w:bottom w:val="single" w:sz="4" w:space="0" w:color="auto"/>
            </w:tcBorders>
            <w:noWrap/>
            <w:tcMar>
              <w:top w:w="108" w:type="dxa"/>
              <w:bottom w:w="108" w:type="dxa"/>
            </w:tcMar>
          </w:tcPr>
          <w:p w:rsidR="00371F29" w:rsidRPr="000D335B" w:rsidRDefault="00371F29" w:rsidP="00F84AAF">
            <w:pPr>
              <w:keepNext/>
              <w:ind w:right="844"/>
              <w:jc w:val="right"/>
              <w:rPr>
                <w:sz w:val="20"/>
              </w:rPr>
            </w:pPr>
          </w:p>
        </w:tc>
      </w:tr>
      <w:tr w:rsidR="00371F29" w:rsidRPr="002C0BEF" w:rsidTr="000D335B">
        <w:trPr>
          <w:trHeight w:val="223"/>
        </w:trPr>
        <w:tc>
          <w:tcPr>
            <w:tcW w:w="4156" w:type="dxa"/>
            <w:gridSpan w:val="2"/>
            <w:tcBorders>
              <w:top w:val="single" w:sz="4" w:space="0" w:color="auto"/>
              <w:bottom w:val="single" w:sz="4" w:space="0" w:color="auto"/>
            </w:tcBorders>
            <w:noWrap/>
            <w:tcMar>
              <w:top w:w="108" w:type="dxa"/>
              <w:bottom w:w="108" w:type="dxa"/>
            </w:tcMar>
          </w:tcPr>
          <w:p w:rsidR="00371F29" w:rsidRPr="000D335B" w:rsidRDefault="00371F29" w:rsidP="00F84AAF">
            <w:pPr>
              <w:keepNext/>
              <w:rPr>
                <w:b/>
                <w:sz w:val="20"/>
              </w:rPr>
            </w:pPr>
            <w:r w:rsidRPr="000D335B">
              <w:rPr>
                <w:b/>
                <w:sz w:val="20"/>
              </w:rPr>
              <w:t>*Email</w:t>
            </w:r>
          </w:p>
        </w:tc>
        <w:tc>
          <w:tcPr>
            <w:tcW w:w="6379" w:type="dxa"/>
            <w:gridSpan w:val="2"/>
            <w:tcBorders>
              <w:top w:val="single" w:sz="4" w:space="0" w:color="auto"/>
              <w:bottom w:val="single" w:sz="4" w:space="0" w:color="auto"/>
            </w:tcBorders>
          </w:tcPr>
          <w:p w:rsidR="00371F29" w:rsidRPr="000D335B" w:rsidRDefault="00371F29" w:rsidP="00F84AAF">
            <w:pPr>
              <w:keepNext/>
              <w:rPr>
                <w:sz w:val="20"/>
              </w:rPr>
            </w:pPr>
          </w:p>
        </w:tc>
      </w:tr>
      <w:tr w:rsidR="00371F29" w:rsidRPr="002C0BEF" w:rsidTr="000D335B">
        <w:trPr>
          <w:trHeight w:val="252"/>
        </w:trPr>
        <w:tc>
          <w:tcPr>
            <w:tcW w:w="4156" w:type="dxa"/>
            <w:gridSpan w:val="2"/>
            <w:tcBorders>
              <w:top w:val="single" w:sz="4" w:space="0" w:color="auto"/>
              <w:bottom w:val="single" w:sz="4" w:space="0" w:color="auto"/>
            </w:tcBorders>
            <w:noWrap/>
            <w:tcMar>
              <w:top w:w="108" w:type="dxa"/>
              <w:bottom w:w="108" w:type="dxa"/>
            </w:tcMar>
          </w:tcPr>
          <w:p w:rsidR="00371F29" w:rsidRPr="000D335B" w:rsidRDefault="00371F29" w:rsidP="00BA7050">
            <w:pPr>
              <w:keepNext/>
              <w:rPr>
                <w:b/>
                <w:sz w:val="20"/>
              </w:rPr>
            </w:pPr>
            <w:r w:rsidRPr="000D335B">
              <w:rPr>
                <w:b/>
                <w:sz w:val="20"/>
              </w:rPr>
              <w:t xml:space="preserve">*Telephone </w:t>
            </w:r>
            <w:r w:rsidR="00BA7050" w:rsidRPr="000D335B">
              <w:rPr>
                <w:b/>
                <w:sz w:val="20"/>
              </w:rPr>
              <w:t>n</w:t>
            </w:r>
            <w:r w:rsidRPr="000D335B">
              <w:rPr>
                <w:b/>
                <w:sz w:val="20"/>
              </w:rPr>
              <w:t>umber</w:t>
            </w:r>
          </w:p>
        </w:tc>
        <w:tc>
          <w:tcPr>
            <w:tcW w:w="6379" w:type="dxa"/>
            <w:gridSpan w:val="2"/>
            <w:tcBorders>
              <w:top w:val="single" w:sz="4" w:space="0" w:color="auto"/>
              <w:bottom w:val="single" w:sz="4" w:space="0" w:color="auto"/>
            </w:tcBorders>
          </w:tcPr>
          <w:p w:rsidR="00371F29" w:rsidRPr="000D335B" w:rsidRDefault="00371F29" w:rsidP="00F84AAF">
            <w:pPr>
              <w:keepNext/>
              <w:rPr>
                <w:sz w:val="20"/>
              </w:rPr>
            </w:pPr>
          </w:p>
        </w:tc>
      </w:tr>
      <w:tr w:rsidR="00371F29" w:rsidRPr="002C0BEF" w:rsidTr="000D335B">
        <w:trPr>
          <w:trHeight w:val="160"/>
        </w:trPr>
        <w:tc>
          <w:tcPr>
            <w:tcW w:w="4156" w:type="dxa"/>
            <w:gridSpan w:val="2"/>
            <w:tcBorders>
              <w:top w:val="single" w:sz="4" w:space="0" w:color="auto"/>
              <w:bottom w:val="single" w:sz="4" w:space="0" w:color="auto"/>
            </w:tcBorders>
            <w:noWrap/>
            <w:tcMar>
              <w:top w:w="108" w:type="dxa"/>
              <w:bottom w:w="108" w:type="dxa"/>
            </w:tcMar>
          </w:tcPr>
          <w:p w:rsidR="00371F29" w:rsidRPr="000D335B" w:rsidRDefault="00371F29" w:rsidP="00BA7050">
            <w:pPr>
              <w:keepNext/>
              <w:rPr>
                <w:b/>
                <w:sz w:val="20"/>
              </w:rPr>
            </w:pPr>
            <w:r w:rsidRPr="000D335B">
              <w:rPr>
                <w:b/>
                <w:sz w:val="20"/>
              </w:rPr>
              <w:t xml:space="preserve">*Proposed </w:t>
            </w:r>
            <w:r w:rsidR="00BA7050" w:rsidRPr="000D335B">
              <w:rPr>
                <w:b/>
                <w:sz w:val="20"/>
              </w:rPr>
              <w:t>work p</w:t>
            </w:r>
            <w:r w:rsidRPr="000D335B">
              <w:rPr>
                <w:b/>
                <w:sz w:val="20"/>
              </w:rPr>
              <w:t>rogram</w:t>
            </w:r>
          </w:p>
        </w:tc>
        <w:tc>
          <w:tcPr>
            <w:tcW w:w="6379" w:type="dxa"/>
            <w:gridSpan w:val="2"/>
            <w:tcBorders>
              <w:top w:val="single" w:sz="4" w:space="0" w:color="auto"/>
              <w:bottom w:val="single" w:sz="4" w:space="0" w:color="auto"/>
            </w:tcBorders>
          </w:tcPr>
          <w:p w:rsidR="00371F29" w:rsidRPr="000D335B" w:rsidRDefault="00371F29" w:rsidP="00F84AAF">
            <w:pPr>
              <w:keepNext/>
              <w:rPr>
                <w:sz w:val="20"/>
              </w:rPr>
            </w:pPr>
          </w:p>
        </w:tc>
      </w:tr>
      <w:tr w:rsidR="00371F29" w:rsidRPr="002C0BEF" w:rsidTr="000D335B">
        <w:trPr>
          <w:trHeight w:val="160"/>
        </w:trPr>
        <w:tc>
          <w:tcPr>
            <w:tcW w:w="4156" w:type="dxa"/>
            <w:gridSpan w:val="2"/>
            <w:tcBorders>
              <w:top w:val="single" w:sz="4" w:space="0" w:color="auto"/>
              <w:bottom w:val="single" w:sz="4" w:space="0" w:color="auto"/>
            </w:tcBorders>
            <w:noWrap/>
            <w:tcMar>
              <w:top w:w="108" w:type="dxa"/>
              <w:bottom w:w="108" w:type="dxa"/>
            </w:tcMar>
          </w:tcPr>
          <w:p w:rsidR="00371F29" w:rsidRPr="000D335B" w:rsidRDefault="00371F29" w:rsidP="00F84AAF">
            <w:pPr>
              <w:keepNext/>
              <w:rPr>
                <w:b/>
                <w:sz w:val="20"/>
              </w:rPr>
            </w:pPr>
            <w:r w:rsidRPr="000D335B">
              <w:rPr>
                <w:b/>
                <w:sz w:val="20"/>
              </w:rPr>
              <w:t>*Map of proposed application area</w:t>
            </w:r>
          </w:p>
        </w:tc>
        <w:tc>
          <w:tcPr>
            <w:tcW w:w="6379" w:type="dxa"/>
            <w:gridSpan w:val="2"/>
            <w:tcBorders>
              <w:top w:val="single" w:sz="4" w:space="0" w:color="auto"/>
              <w:bottom w:val="single" w:sz="4" w:space="0" w:color="auto"/>
            </w:tcBorders>
          </w:tcPr>
          <w:p w:rsidR="00371F29" w:rsidRPr="000D335B" w:rsidRDefault="00371F29" w:rsidP="00F84AAF">
            <w:pPr>
              <w:keepNext/>
              <w:rPr>
                <w:sz w:val="20"/>
              </w:rPr>
            </w:pPr>
          </w:p>
        </w:tc>
      </w:tr>
      <w:tr w:rsidR="00014AA4" w:rsidRPr="00014AA4" w:rsidTr="000D335B">
        <w:trPr>
          <w:trHeight w:val="424"/>
        </w:trPr>
        <w:tc>
          <w:tcPr>
            <w:tcW w:w="10535" w:type="dxa"/>
            <w:gridSpan w:val="4"/>
            <w:tcBorders>
              <w:top w:val="single" w:sz="4" w:space="0" w:color="auto"/>
              <w:bottom w:val="single" w:sz="4" w:space="0" w:color="auto"/>
            </w:tcBorders>
            <w:shd w:val="clear" w:color="auto" w:fill="1F1F5F" w:themeFill="text1"/>
            <w:noWrap/>
            <w:tcMar>
              <w:top w:w="108" w:type="dxa"/>
              <w:bottom w:w="108" w:type="dxa"/>
            </w:tcMar>
          </w:tcPr>
          <w:p w:rsidR="000D335B" w:rsidRPr="000D335B" w:rsidRDefault="000D335B" w:rsidP="000D335B">
            <w:pPr>
              <w:rPr>
                <w:rStyle w:val="Questionlabel"/>
                <w:color w:val="FFFFFF" w:themeColor="background1"/>
                <w:sz w:val="20"/>
              </w:rPr>
            </w:pPr>
            <w:r w:rsidRPr="000D335B">
              <w:rPr>
                <w:rStyle w:val="Questionlabel"/>
                <w:color w:val="FFFFFF" w:themeColor="background1"/>
                <w:sz w:val="20"/>
              </w:rPr>
              <w:t xml:space="preserve">Acknowledgement of notice </w:t>
            </w:r>
            <w:r w:rsidR="00BA7050" w:rsidRPr="000D335B">
              <w:rPr>
                <w:rStyle w:val="Questionlabel"/>
                <w:color w:val="FFFFFF" w:themeColor="background1"/>
                <w:sz w:val="20"/>
              </w:rPr>
              <w:t>– To be completed by station / land m</w:t>
            </w:r>
            <w:r w:rsidR="00371F29" w:rsidRPr="000D335B">
              <w:rPr>
                <w:rStyle w:val="Questionlabel"/>
                <w:color w:val="FFFFFF" w:themeColor="background1"/>
                <w:sz w:val="20"/>
              </w:rPr>
              <w:t>anager</w:t>
            </w:r>
            <w:r w:rsidRPr="000D335B">
              <w:rPr>
                <w:rStyle w:val="Questionlabel"/>
                <w:color w:val="FFFFFF" w:themeColor="background1"/>
                <w:sz w:val="20"/>
              </w:rPr>
              <w:t xml:space="preserve"> </w:t>
            </w:r>
          </w:p>
          <w:p w:rsidR="00371F29" w:rsidRPr="000D335B" w:rsidRDefault="00371F29" w:rsidP="000D335B">
            <w:pPr>
              <w:rPr>
                <w:color w:val="FFFFFF" w:themeColor="background1"/>
                <w:sz w:val="20"/>
              </w:rPr>
            </w:pPr>
            <w:r w:rsidRPr="000D335B">
              <w:rPr>
                <w:rStyle w:val="Questionlabel"/>
                <w:color w:val="FFFFFF" w:themeColor="background1"/>
                <w:sz w:val="20"/>
              </w:rPr>
              <w:t>Please sign and return this page to the applicant within 14 days of receipt</w:t>
            </w:r>
          </w:p>
        </w:tc>
      </w:tr>
      <w:tr w:rsidR="00371F29" w:rsidRPr="004F2344" w:rsidTr="000D335B">
        <w:trPr>
          <w:trHeight w:val="223"/>
        </w:trPr>
        <w:tc>
          <w:tcPr>
            <w:tcW w:w="4156" w:type="dxa"/>
            <w:gridSpan w:val="2"/>
            <w:tcBorders>
              <w:top w:val="single" w:sz="4" w:space="0" w:color="auto"/>
              <w:bottom w:val="single" w:sz="4" w:space="0" w:color="auto"/>
            </w:tcBorders>
            <w:noWrap/>
            <w:tcMar>
              <w:top w:w="108" w:type="dxa"/>
              <w:bottom w:w="108" w:type="dxa"/>
            </w:tcMar>
          </w:tcPr>
          <w:p w:rsidR="00371F29" w:rsidRPr="000D335B" w:rsidRDefault="00371F29" w:rsidP="00371F29">
            <w:pPr>
              <w:rPr>
                <w:rStyle w:val="Questionlabel"/>
                <w:sz w:val="20"/>
              </w:rPr>
            </w:pPr>
            <w:r w:rsidRPr="000D335B">
              <w:rPr>
                <w:rStyle w:val="Questionlabel"/>
                <w:sz w:val="20"/>
              </w:rPr>
              <w:t xml:space="preserve">Name </w:t>
            </w:r>
          </w:p>
        </w:tc>
        <w:tc>
          <w:tcPr>
            <w:tcW w:w="6379" w:type="dxa"/>
            <w:gridSpan w:val="2"/>
            <w:tcBorders>
              <w:top w:val="single" w:sz="4" w:space="0" w:color="auto"/>
              <w:bottom w:val="single" w:sz="4" w:space="0" w:color="auto"/>
            </w:tcBorders>
            <w:noWrap/>
            <w:tcMar>
              <w:top w:w="108" w:type="dxa"/>
              <w:bottom w:w="108" w:type="dxa"/>
            </w:tcMar>
          </w:tcPr>
          <w:p w:rsidR="00371F29" w:rsidRPr="000D335B" w:rsidRDefault="00371F29" w:rsidP="00371F29">
            <w:pPr>
              <w:rPr>
                <w:sz w:val="20"/>
              </w:rPr>
            </w:pPr>
          </w:p>
        </w:tc>
      </w:tr>
      <w:tr w:rsidR="00371F29" w:rsidRPr="004F2344" w:rsidTr="000D335B">
        <w:trPr>
          <w:trHeight w:val="223"/>
        </w:trPr>
        <w:tc>
          <w:tcPr>
            <w:tcW w:w="4156" w:type="dxa"/>
            <w:gridSpan w:val="2"/>
            <w:tcBorders>
              <w:top w:val="single" w:sz="4" w:space="0" w:color="auto"/>
              <w:bottom w:val="single" w:sz="4" w:space="0" w:color="auto"/>
            </w:tcBorders>
            <w:noWrap/>
            <w:tcMar>
              <w:top w:w="108" w:type="dxa"/>
              <w:bottom w:w="108" w:type="dxa"/>
            </w:tcMar>
          </w:tcPr>
          <w:p w:rsidR="00371F29" w:rsidRPr="000D335B" w:rsidRDefault="00BA7050" w:rsidP="00371F29">
            <w:pPr>
              <w:rPr>
                <w:rStyle w:val="Questionlabel"/>
                <w:sz w:val="20"/>
              </w:rPr>
            </w:pPr>
            <w:r w:rsidRPr="000D335B">
              <w:rPr>
                <w:rStyle w:val="Questionlabel"/>
                <w:sz w:val="20"/>
              </w:rPr>
              <w:t>Email a</w:t>
            </w:r>
            <w:r w:rsidR="00371F29" w:rsidRPr="000D335B">
              <w:rPr>
                <w:rStyle w:val="Questionlabel"/>
                <w:sz w:val="20"/>
              </w:rPr>
              <w:t xml:space="preserve">ddress </w:t>
            </w:r>
          </w:p>
        </w:tc>
        <w:tc>
          <w:tcPr>
            <w:tcW w:w="6379" w:type="dxa"/>
            <w:gridSpan w:val="2"/>
            <w:tcBorders>
              <w:top w:val="single" w:sz="4" w:space="0" w:color="auto"/>
              <w:bottom w:val="single" w:sz="4" w:space="0" w:color="auto"/>
            </w:tcBorders>
            <w:noWrap/>
            <w:tcMar>
              <w:top w:w="108" w:type="dxa"/>
              <w:bottom w:w="108" w:type="dxa"/>
            </w:tcMar>
          </w:tcPr>
          <w:p w:rsidR="00371F29" w:rsidRPr="000D335B" w:rsidRDefault="00371F29" w:rsidP="00371F29">
            <w:pPr>
              <w:rPr>
                <w:sz w:val="20"/>
              </w:rPr>
            </w:pPr>
          </w:p>
        </w:tc>
      </w:tr>
      <w:tr w:rsidR="00371F29" w:rsidRPr="004F2344" w:rsidTr="000D335B">
        <w:trPr>
          <w:trHeight w:val="223"/>
        </w:trPr>
        <w:tc>
          <w:tcPr>
            <w:tcW w:w="4156" w:type="dxa"/>
            <w:gridSpan w:val="2"/>
            <w:tcBorders>
              <w:top w:val="single" w:sz="4" w:space="0" w:color="auto"/>
              <w:bottom w:val="single" w:sz="4" w:space="0" w:color="auto"/>
            </w:tcBorders>
            <w:noWrap/>
            <w:tcMar>
              <w:top w:w="108" w:type="dxa"/>
              <w:bottom w:w="108" w:type="dxa"/>
            </w:tcMar>
          </w:tcPr>
          <w:p w:rsidR="00371F29" w:rsidRPr="000D335B" w:rsidRDefault="00BA7050" w:rsidP="00371F29">
            <w:pPr>
              <w:rPr>
                <w:sz w:val="20"/>
              </w:rPr>
            </w:pPr>
            <w:r w:rsidRPr="000D335B">
              <w:rPr>
                <w:rStyle w:val="Questionlabel"/>
                <w:sz w:val="20"/>
              </w:rPr>
              <w:t>Telephone n</w:t>
            </w:r>
            <w:r w:rsidR="00371F29" w:rsidRPr="000D335B">
              <w:rPr>
                <w:rStyle w:val="Questionlabel"/>
                <w:sz w:val="20"/>
              </w:rPr>
              <w:t>umber</w:t>
            </w:r>
          </w:p>
        </w:tc>
        <w:tc>
          <w:tcPr>
            <w:tcW w:w="6379" w:type="dxa"/>
            <w:gridSpan w:val="2"/>
            <w:tcBorders>
              <w:top w:val="single" w:sz="4" w:space="0" w:color="auto"/>
              <w:bottom w:val="single" w:sz="4" w:space="0" w:color="auto"/>
            </w:tcBorders>
            <w:noWrap/>
            <w:tcMar>
              <w:top w:w="108" w:type="dxa"/>
              <w:bottom w:w="108" w:type="dxa"/>
            </w:tcMar>
          </w:tcPr>
          <w:p w:rsidR="00371F29" w:rsidRPr="000D335B" w:rsidRDefault="00371F29" w:rsidP="00371F29">
            <w:pPr>
              <w:ind w:right="844"/>
              <w:jc w:val="right"/>
              <w:rPr>
                <w:sz w:val="20"/>
              </w:rPr>
            </w:pPr>
          </w:p>
        </w:tc>
      </w:tr>
      <w:tr w:rsidR="00371F29" w:rsidRPr="004F2344" w:rsidTr="000D335B">
        <w:trPr>
          <w:trHeight w:val="223"/>
        </w:trPr>
        <w:tc>
          <w:tcPr>
            <w:tcW w:w="4156" w:type="dxa"/>
            <w:gridSpan w:val="2"/>
            <w:tcBorders>
              <w:top w:val="single" w:sz="4" w:space="0" w:color="auto"/>
              <w:bottom w:val="single" w:sz="4" w:space="0" w:color="auto"/>
            </w:tcBorders>
            <w:noWrap/>
            <w:tcMar>
              <w:top w:w="108" w:type="dxa"/>
              <w:bottom w:w="108" w:type="dxa"/>
            </w:tcMar>
          </w:tcPr>
          <w:p w:rsidR="00371F29" w:rsidRPr="000D335B" w:rsidRDefault="00371F29" w:rsidP="00371F29">
            <w:pPr>
              <w:rPr>
                <w:b/>
                <w:sz w:val="20"/>
              </w:rPr>
            </w:pPr>
            <w:r w:rsidRPr="000D335B">
              <w:rPr>
                <w:b/>
                <w:sz w:val="20"/>
              </w:rPr>
              <w:t>Signature</w:t>
            </w:r>
          </w:p>
        </w:tc>
        <w:tc>
          <w:tcPr>
            <w:tcW w:w="6379" w:type="dxa"/>
            <w:gridSpan w:val="2"/>
            <w:tcBorders>
              <w:top w:val="single" w:sz="4" w:space="0" w:color="auto"/>
              <w:bottom w:val="single" w:sz="4" w:space="0" w:color="auto"/>
            </w:tcBorders>
          </w:tcPr>
          <w:p w:rsidR="00371F29" w:rsidRPr="000D335B" w:rsidRDefault="00371F29" w:rsidP="00371F29">
            <w:pPr>
              <w:rPr>
                <w:sz w:val="20"/>
              </w:rPr>
            </w:pPr>
          </w:p>
        </w:tc>
      </w:tr>
      <w:tr w:rsidR="00CE0D78" w:rsidRPr="004F2344" w:rsidTr="000D335B">
        <w:trPr>
          <w:trHeight w:val="223"/>
        </w:trPr>
        <w:tc>
          <w:tcPr>
            <w:tcW w:w="10535" w:type="dxa"/>
            <w:gridSpan w:val="4"/>
            <w:tcBorders>
              <w:top w:val="nil"/>
              <w:left w:val="nil"/>
              <w:bottom w:val="nil"/>
              <w:right w:val="nil"/>
            </w:tcBorders>
            <w:noWrap/>
            <w:tcMar>
              <w:top w:w="108" w:type="dxa"/>
              <w:bottom w:w="108" w:type="dxa"/>
            </w:tcMar>
          </w:tcPr>
          <w:p w:rsidR="00CE0D78" w:rsidRPr="000D335B" w:rsidRDefault="00CE0D78" w:rsidP="00371F29">
            <w:pPr>
              <w:rPr>
                <w:rStyle w:val="Hyperlink"/>
                <w:sz w:val="20"/>
              </w:rPr>
            </w:pPr>
            <w:r w:rsidRPr="000D335B">
              <w:rPr>
                <w:sz w:val="20"/>
              </w:rPr>
              <w:t xml:space="preserve">It is important to note that this initial notification </w:t>
            </w:r>
            <w:r w:rsidRPr="000D335B">
              <w:rPr>
                <w:b/>
                <w:sz w:val="20"/>
              </w:rPr>
              <w:t>does not</w:t>
            </w:r>
            <w:r w:rsidRPr="000D335B">
              <w:rPr>
                <w:sz w:val="20"/>
              </w:rPr>
              <w:t xml:space="preserve"> provide the opportunity to object or make a submission in relation to the proposed grant of the mineral title. The objection or submission provision is contained within s71 of the </w:t>
            </w:r>
            <w:r w:rsidRPr="000D335B">
              <w:rPr>
                <w:i/>
                <w:sz w:val="20"/>
              </w:rPr>
              <w:t>Mineral Titles Act 2010</w:t>
            </w:r>
            <w:r w:rsidRPr="000D335B">
              <w:rPr>
                <w:sz w:val="20"/>
              </w:rPr>
              <w:t xml:space="preserve"> and applies after the application has been advertised in a newspaper that circulates throughout the Territory. For current purposes that newspaper is the NT News. Advertisements appear in the newspaper on a Wednesday and are also available to view on the department’s website at </w:t>
            </w:r>
            <w:hyperlink r:id="rId12" w:history="1">
              <w:r w:rsidR="000D335B" w:rsidRPr="000D335B">
                <w:rPr>
                  <w:rStyle w:val="Hyperlink"/>
                  <w:sz w:val="20"/>
                </w:rPr>
                <w:t>NT Government website</w:t>
              </w:r>
            </w:hyperlink>
            <w:r w:rsidR="004B7394">
              <w:rPr>
                <w:rStyle w:val="FootnoteReference"/>
                <w:color w:val="0563C1" w:themeColor="hyperlink"/>
                <w:sz w:val="20"/>
                <w:u w:val="single"/>
              </w:rPr>
              <w:footnoteReference w:id="2"/>
            </w:r>
            <w:r w:rsidR="000D335B" w:rsidRPr="000D335B">
              <w:rPr>
                <w:sz w:val="20"/>
              </w:rPr>
              <w:t>.</w:t>
            </w:r>
          </w:p>
          <w:p w:rsidR="000D335B" w:rsidRPr="000D335B" w:rsidRDefault="00F84AAF" w:rsidP="00DD30AE">
            <w:pPr>
              <w:rPr>
                <w:rFonts w:eastAsiaTheme="majorEastAsia"/>
                <w:color w:val="0563C1" w:themeColor="hyperlink"/>
                <w:sz w:val="20"/>
                <w:u w:val="single"/>
              </w:rPr>
            </w:pPr>
            <w:r w:rsidRPr="000D335B">
              <w:rPr>
                <w:sz w:val="20"/>
              </w:rPr>
              <w:t xml:space="preserve">The email address for service of this notice is </w:t>
            </w:r>
            <w:hyperlink r:id="rId13" w:history="1">
              <w:r w:rsidRPr="000D335B">
                <w:rPr>
                  <w:rStyle w:val="Hyperlink"/>
                  <w:rFonts w:eastAsiaTheme="majorEastAsia"/>
                  <w:sz w:val="20"/>
                </w:rPr>
                <w:t>pastoral</w:t>
              </w:r>
              <w:r w:rsidR="00DD30AE">
                <w:rPr>
                  <w:rStyle w:val="Hyperlink"/>
                  <w:rFonts w:eastAsiaTheme="majorEastAsia"/>
                  <w:sz w:val="20"/>
                </w:rPr>
                <w:t>.</w:t>
              </w:r>
              <w:r w:rsidRPr="000D335B">
                <w:rPr>
                  <w:rStyle w:val="Hyperlink"/>
                  <w:rFonts w:eastAsiaTheme="majorEastAsia"/>
                  <w:sz w:val="20"/>
                </w:rPr>
                <w:t>notifications</w:t>
              </w:r>
              <w:bookmarkStart w:id="0" w:name="_GoBack"/>
              <w:bookmarkEnd w:id="0"/>
              <w:r w:rsidRPr="000D335B">
                <w:rPr>
                  <w:rStyle w:val="Hyperlink"/>
                  <w:rFonts w:eastAsiaTheme="majorEastAsia"/>
                  <w:sz w:val="20"/>
                </w:rPr>
                <w:t>@nt.gov.au</w:t>
              </w:r>
            </w:hyperlink>
          </w:p>
        </w:tc>
      </w:tr>
    </w:tbl>
    <w:p w:rsidR="002F769B" w:rsidRDefault="002F769B" w:rsidP="009B7D8B">
      <w:pPr>
        <w:spacing w:before="120" w:after="120"/>
      </w:pPr>
    </w:p>
    <w:sectPr w:rsidR="002F769B" w:rsidSect="004B7394">
      <w:headerReference w:type="default" r:id="rId14"/>
      <w:footerReference w:type="default" r:id="rId15"/>
      <w:headerReference w:type="first" r:id="rId16"/>
      <w:footerReference w:type="first" r:id="rId17"/>
      <w:pgSz w:w="11906" w:h="16838" w:code="9"/>
      <w:pgMar w:top="599" w:right="794" w:bottom="794" w:left="794" w:header="794" w:footer="6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38C" w:rsidRDefault="00DD238C" w:rsidP="007332FF">
      <w:r>
        <w:separator/>
      </w:r>
    </w:p>
  </w:endnote>
  <w:endnote w:type="continuationSeparator" w:id="0">
    <w:p w:rsidR="00DD238C" w:rsidRDefault="00DD238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altName w:val="Calibr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42704E">
                <w:rPr>
                  <w:rStyle w:val="PageNumber"/>
                  <w:b/>
                </w:rPr>
                <w:t>Mining and Energy</w:t>
              </w:r>
            </w:sdtContent>
          </w:sdt>
        </w:p>
        <w:p w:rsidR="001B3D22" w:rsidRDefault="00DD30AE"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9-11T00:00:00Z">
                <w:dateFormat w:val="d MMMM yyyy"/>
                <w:lid w:val="en-AU"/>
                <w:storeMappedDataAs w:val="dateTime"/>
                <w:calendar w:val="gregorian"/>
              </w:date>
            </w:sdtPr>
            <w:sdtEndPr>
              <w:rPr>
                <w:rStyle w:val="PageNumber"/>
              </w:rPr>
            </w:sdtEndPr>
            <w:sdtContent>
              <w:r w:rsidR="0042704E">
                <w:rPr>
                  <w:rStyle w:val="PageNumber"/>
                </w:rPr>
                <w:t>11 September 2024</w:t>
              </w:r>
            </w:sdtContent>
          </w:sdt>
        </w:p>
        <w:p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D30AE">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D30AE">
            <w:rPr>
              <w:rStyle w:val="PageNumber"/>
              <w:noProof/>
            </w:rPr>
            <w:t>2</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rsidTr="0087320B">
      <w:trPr>
        <w:cantSplit/>
        <w:trHeight w:hRule="exact" w:val="1134"/>
      </w:trPr>
      <w:tc>
        <w:tcPr>
          <w:tcW w:w="7767" w:type="dxa"/>
          <w:tcBorders>
            <w:top w:val="single" w:sz="4" w:space="0" w:color="auto"/>
          </w:tcBorders>
          <w:vAlign w:val="bottom"/>
        </w:tcPr>
        <w:p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42704E">
                <w:rPr>
                  <w:rStyle w:val="PageNumber"/>
                  <w:b/>
                </w:rPr>
                <w:t>Mining and Energy</w:t>
              </w:r>
            </w:sdtContent>
          </w:sdt>
        </w:p>
        <w:p w:rsidR="00A66DD9" w:rsidRPr="001B3D22" w:rsidRDefault="00DD30AE"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9-11T00:00:00Z">
                <w:dateFormat w:val="d MMMM yyyy"/>
                <w:lid w:val="en-AU"/>
                <w:storeMappedDataAs w:val="dateTime"/>
                <w:calendar w:val="gregorian"/>
              </w:date>
            </w:sdtPr>
            <w:sdtEndPr>
              <w:rPr>
                <w:rStyle w:val="PageNumber"/>
              </w:rPr>
            </w:sdtEndPr>
            <w:sdtContent>
              <w:r w:rsidR="0042704E">
                <w:rPr>
                  <w:rStyle w:val="PageNumber"/>
                </w:rPr>
                <w:t>11 September 2024</w:t>
              </w:r>
            </w:sdtContent>
          </w:sdt>
        </w:p>
        <w:p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DD30AE">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DD30AE">
            <w:rPr>
              <w:rStyle w:val="PageNumber"/>
              <w:noProof/>
            </w:rPr>
            <w:t>2</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38C" w:rsidRDefault="00DD238C" w:rsidP="007332FF">
      <w:r>
        <w:separator/>
      </w:r>
    </w:p>
  </w:footnote>
  <w:footnote w:type="continuationSeparator" w:id="0">
    <w:p w:rsidR="00DD238C" w:rsidRDefault="00DD238C" w:rsidP="007332FF">
      <w:r>
        <w:continuationSeparator/>
      </w:r>
    </w:p>
  </w:footnote>
  <w:footnote w:id="1">
    <w:p w:rsidR="000D335B" w:rsidRDefault="000D335B">
      <w:pPr>
        <w:pStyle w:val="FootnoteText"/>
      </w:pPr>
      <w:r>
        <w:rPr>
          <w:rStyle w:val="FootnoteReference"/>
        </w:rPr>
        <w:footnoteRef/>
      </w:r>
      <w:r>
        <w:t xml:space="preserve"> </w:t>
      </w:r>
      <w:hyperlink r:id="rId1" w:history="1">
        <w:r w:rsidRPr="00A643C5">
          <w:rPr>
            <w:rStyle w:val="Hyperlink"/>
            <w:szCs w:val="22"/>
          </w:rPr>
          <w:t>https://nt.gov.au/industry/mining-and-petroleum</w:t>
        </w:r>
      </w:hyperlink>
    </w:p>
  </w:footnote>
  <w:footnote w:id="2">
    <w:p w:rsidR="004B7394" w:rsidRDefault="004B7394">
      <w:pPr>
        <w:pStyle w:val="FootnoteText"/>
      </w:pPr>
      <w:r>
        <w:rPr>
          <w:rStyle w:val="FootnoteReference"/>
        </w:rPr>
        <w:footnoteRef/>
      </w:r>
      <w:r>
        <w:t xml:space="preserve"> </w:t>
      </w:r>
      <w:hyperlink r:id="rId2" w:history="1">
        <w:r w:rsidRPr="003778EF">
          <w:rPr>
            <w:rStyle w:val="Hyperlink"/>
            <w:sz w:val="18"/>
          </w:rPr>
          <w:t>https://dpir.nt.gov.au/mining-and-energy/mines-and-energy-publications-information-and-statistics/mineral-titles-advertising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6062EF" w:rsidRDefault="002F769B" w:rsidP="006062EF">
    <w:pPr>
      <w:pStyle w:val="Header"/>
    </w:pPr>
    <w:r>
      <w:t>Approved Form 24</w:t>
    </w:r>
    <w:r w:rsidR="003425F6">
      <w:t>, Section B</w:t>
    </w:r>
    <w:r>
      <w:t xml:space="preserve"> – Notice of Application for the Grant of a Mineral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p w:rsidR="00A53CF0" w:rsidRPr="00814D60" w:rsidRDefault="00814D60" w:rsidP="00814D60">
        <w:pPr>
          <w:pStyle w:val="Title"/>
          <w:rPr>
            <w:rStyle w:val="TitleChar"/>
            <w:bCs/>
          </w:rPr>
        </w:pPr>
        <w:r w:rsidRPr="00814D60">
          <w:t>Notice of Application for the Grant of a Mineral Title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3C64E46"/>
    <w:multiLevelType w:val="hybridMultilevel"/>
    <w:tmpl w:val="1EF27C1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2DF6D3C"/>
    <w:multiLevelType w:val="hybridMultilevel"/>
    <w:tmpl w:val="684EE978"/>
    <w:lvl w:ilvl="0" w:tplc="4E64CAC4">
      <w:start w:val="1"/>
      <w:numFmt w:val="decimal"/>
      <w:lvlText w:val="%1)"/>
      <w:lvlJc w:val="left"/>
      <w:pPr>
        <w:ind w:left="853" w:hanging="360"/>
      </w:pPr>
      <w:rPr>
        <w:rFonts w:hint="default"/>
        <w:b w:val="0"/>
      </w:rPr>
    </w:lvl>
    <w:lvl w:ilvl="1" w:tplc="0C090019" w:tentative="1">
      <w:start w:val="1"/>
      <w:numFmt w:val="lowerLetter"/>
      <w:lvlText w:val="%2."/>
      <w:lvlJc w:val="left"/>
      <w:pPr>
        <w:ind w:left="1573" w:hanging="360"/>
      </w:pPr>
    </w:lvl>
    <w:lvl w:ilvl="2" w:tplc="0C09001B" w:tentative="1">
      <w:start w:val="1"/>
      <w:numFmt w:val="lowerRoman"/>
      <w:lvlText w:val="%3."/>
      <w:lvlJc w:val="right"/>
      <w:pPr>
        <w:ind w:left="2293" w:hanging="180"/>
      </w:pPr>
    </w:lvl>
    <w:lvl w:ilvl="3" w:tplc="0C09000F" w:tentative="1">
      <w:start w:val="1"/>
      <w:numFmt w:val="decimal"/>
      <w:lvlText w:val="%4."/>
      <w:lvlJc w:val="left"/>
      <w:pPr>
        <w:ind w:left="3013" w:hanging="360"/>
      </w:pPr>
    </w:lvl>
    <w:lvl w:ilvl="4" w:tplc="0C090019" w:tentative="1">
      <w:start w:val="1"/>
      <w:numFmt w:val="lowerLetter"/>
      <w:lvlText w:val="%5."/>
      <w:lvlJc w:val="left"/>
      <w:pPr>
        <w:ind w:left="3733" w:hanging="360"/>
      </w:pPr>
    </w:lvl>
    <w:lvl w:ilvl="5" w:tplc="0C09001B" w:tentative="1">
      <w:start w:val="1"/>
      <w:numFmt w:val="lowerRoman"/>
      <w:lvlText w:val="%6."/>
      <w:lvlJc w:val="right"/>
      <w:pPr>
        <w:ind w:left="4453" w:hanging="180"/>
      </w:pPr>
    </w:lvl>
    <w:lvl w:ilvl="6" w:tplc="0C09000F" w:tentative="1">
      <w:start w:val="1"/>
      <w:numFmt w:val="decimal"/>
      <w:lvlText w:val="%7."/>
      <w:lvlJc w:val="left"/>
      <w:pPr>
        <w:ind w:left="5173" w:hanging="360"/>
      </w:pPr>
    </w:lvl>
    <w:lvl w:ilvl="7" w:tplc="0C090019" w:tentative="1">
      <w:start w:val="1"/>
      <w:numFmt w:val="lowerLetter"/>
      <w:lvlText w:val="%8."/>
      <w:lvlJc w:val="left"/>
      <w:pPr>
        <w:ind w:left="5893" w:hanging="360"/>
      </w:pPr>
    </w:lvl>
    <w:lvl w:ilvl="8" w:tplc="0C09001B" w:tentative="1">
      <w:start w:val="1"/>
      <w:numFmt w:val="lowerRoman"/>
      <w:lvlText w:val="%9."/>
      <w:lvlJc w:val="right"/>
      <w:pPr>
        <w:ind w:left="6613" w:hanging="180"/>
      </w:p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0F14E67"/>
    <w:multiLevelType w:val="hybridMultilevel"/>
    <w:tmpl w:val="69F8C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EB5500"/>
    <w:multiLevelType w:val="hybridMultilevel"/>
    <w:tmpl w:val="B9F46EF2"/>
    <w:lvl w:ilvl="0" w:tplc="D79E4CC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A6361A"/>
    <w:multiLevelType w:val="hybridMultilevel"/>
    <w:tmpl w:val="BAB68682"/>
    <w:lvl w:ilvl="0" w:tplc="D79E4CC4">
      <w:start w:val="1"/>
      <w:numFmt w:val="bullet"/>
      <w:lvlText w:val=""/>
      <w:lvlJc w:val="left"/>
      <w:pPr>
        <w:tabs>
          <w:tab w:val="num" w:pos="1365"/>
        </w:tabs>
        <w:ind w:left="1365"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60F01489"/>
    <w:multiLevelType w:val="hybridMultilevel"/>
    <w:tmpl w:val="684EE978"/>
    <w:lvl w:ilvl="0" w:tplc="4E64CAC4">
      <w:start w:val="1"/>
      <w:numFmt w:val="decimal"/>
      <w:lvlText w:val="%1)"/>
      <w:lvlJc w:val="left"/>
      <w:pPr>
        <w:ind w:left="853" w:hanging="360"/>
      </w:pPr>
      <w:rPr>
        <w:rFonts w:hint="default"/>
        <w:b w:val="0"/>
      </w:rPr>
    </w:lvl>
    <w:lvl w:ilvl="1" w:tplc="0C090019" w:tentative="1">
      <w:start w:val="1"/>
      <w:numFmt w:val="lowerLetter"/>
      <w:lvlText w:val="%2."/>
      <w:lvlJc w:val="left"/>
      <w:pPr>
        <w:ind w:left="1573" w:hanging="360"/>
      </w:pPr>
    </w:lvl>
    <w:lvl w:ilvl="2" w:tplc="0C09001B" w:tentative="1">
      <w:start w:val="1"/>
      <w:numFmt w:val="lowerRoman"/>
      <w:lvlText w:val="%3."/>
      <w:lvlJc w:val="right"/>
      <w:pPr>
        <w:ind w:left="2293" w:hanging="180"/>
      </w:pPr>
    </w:lvl>
    <w:lvl w:ilvl="3" w:tplc="0C09000F" w:tentative="1">
      <w:start w:val="1"/>
      <w:numFmt w:val="decimal"/>
      <w:lvlText w:val="%4."/>
      <w:lvlJc w:val="left"/>
      <w:pPr>
        <w:ind w:left="3013" w:hanging="360"/>
      </w:pPr>
    </w:lvl>
    <w:lvl w:ilvl="4" w:tplc="0C090019" w:tentative="1">
      <w:start w:val="1"/>
      <w:numFmt w:val="lowerLetter"/>
      <w:lvlText w:val="%5."/>
      <w:lvlJc w:val="left"/>
      <w:pPr>
        <w:ind w:left="3733" w:hanging="360"/>
      </w:pPr>
    </w:lvl>
    <w:lvl w:ilvl="5" w:tplc="0C09001B" w:tentative="1">
      <w:start w:val="1"/>
      <w:numFmt w:val="lowerRoman"/>
      <w:lvlText w:val="%6."/>
      <w:lvlJc w:val="right"/>
      <w:pPr>
        <w:ind w:left="4453" w:hanging="180"/>
      </w:pPr>
    </w:lvl>
    <w:lvl w:ilvl="6" w:tplc="0C09000F" w:tentative="1">
      <w:start w:val="1"/>
      <w:numFmt w:val="decimal"/>
      <w:lvlText w:val="%7."/>
      <w:lvlJc w:val="left"/>
      <w:pPr>
        <w:ind w:left="5173" w:hanging="360"/>
      </w:pPr>
    </w:lvl>
    <w:lvl w:ilvl="7" w:tplc="0C090019" w:tentative="1">
      <w:start w:val="1"/>
      <w:numFmt w:val="lowerLetter"/>
      <w:lvlText w:val="%8."/>
      <w:lvlJc w:val="left"/>
      <w:pPr>
        <w:ind w:left="5893" w:hanging="360"/>
      </w:pPr>
    </w:lvl>
    <w:lvl w:ilvl="8" w:tplc="0C09001B" w:tentative="1">
      <w:start w:val="1"/>
      <w:numFmt w:val="lowerRoman"/>
      <w:lvlText w:val="%9."/>
      <w:lvlJc w:val="right"/>
      <w:pPr>
        <w:ind w:left="6613" w:hanging="180"/>
      </w:pPr>
    </w:lvl>
  </w:abstractNum>
  <w:abstractNum w:abstractNumId="37" w15:restartNumberingAfterBreak="0">
    <w:nsid w:val="69262556"/>
    <w:multiLevelType w:val="multilevel"/>
    <w:tmpl w:val="3E5E177A"/>
    <w:name w:val="NTG Table Bullet List3322222222222222"/>
    <w:numStyleLink w:val="Tablenumberlist"/>
  </w:abstractNum>
  <w:abstractNum w:abstractNumId="38"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6141D1E"/>
    <w:multiLevelType w:val="multilevel"/>
    <w:tmpl w:val="0C78A7AC"/>
    <w:name w:val="NTG Table Bullet List332222222222"/>
    <w:numStyleLink w:val="Tablebulletlist"/>
  </w:abstractNum>
  <w:abstractNum w:abstractNumId="41"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2"/>
  </w:num>
  <w:num w:numId="2">
    <w:abstractNumId w:val="12"/>
  </w:num>
  <w:num w:numId="3">
    <w:abstractNumId w:val="42"/>
  </w:num>
  <w:num w:numId="4">
    <w:abstractNumId w:val="28"/>
  </w:num>
  <w:num w:numId="5">
    <w:abstractNumId w:val="17"/>
  </w:num>
  <w:num w:numId="6">
    <w:abstractNumId w:val="8"/>
  </w:num>
  <w:num w:numId="7">
    <w:abstractNumId w:val="30"/>
  </w:num>
  <w:num w:numId="8">
    <w:abstractNumId w:val="16"/>
  </w:num>
  <w:num w:numId="9">
    <w:abstractNumId w:val="41"/>
  </w:num>
  <w:num w:numId="10">
    <w:abstractNumId w:val="24"/>
  </w:num>
  <w:num w:numId="11">
    <w:abstractNumId w:val="38"/>
  </w:num>
  <w:num w:numId="12">
    <w:abstractNumId w:val="4"/>
  </w:num>
  <w:num w:numId="13">
    <w:abstractNumId w:val="26"/>
  </w:num>
  <w:num w:numId="14">
    <w:abstractNumId w:val="25"/>
  </w:num>
  <w:num w:numId="15">
    <w:abstractNumId w:val="20"/>
  </w:num>
  <w:num w:numId="16">
    <w:abstractNumId w:val="36"/>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8C"/>
    <w:rsid w:val="00001DDF"/>
    <w:rsid w:val="0000322D"/>
    <w:rsid w:val="00007670"/>
    <w:rsid w:val="00010665"/>
    <w:rsid w:val="000125DC"/>
    <w:rsid w:val="00014AA4"/>
    <w:rsid w:val="00020347"/>
    <w:rsid w:val="0002393A"/>
    <w:rsid w:val="00027DB8"/>
    <w:rsid w:val="00031A96"/>
    <w:rsid w:val="00040BF3"/>
    <w:rsid w:val="0004211C"/>
    <w:rsid w:val="00046C59"/>
    <w:rsid w:val="00051362"/>
    <w:rsid w:val="00051F45"/>
    <w:rsid w:val="00052953"/>
    <w:rsid w:val="0005341A"/>
    <w:rsid w:val="00056DEF"/>
    <w:rsid w:val="00056EDC"/>
    <w:rsid w:val="000574E8"/>
    <w:rsid w:val="0006635A"/>
    <w:rsid w:val="00070C1B"/>
    <w:rsid w:val="00071B6E"/>
    <w:rsid w:val="000720BE"/>
    <w:rsid w:val="0007259C"/>
    <w:rsid w:val="00080202"/>
    <w:rsid w:val="00080DCD"/>
    <w:rsid w:val="00080E22"/>
    <w:rsid w:val="00082573"/>
    <w:rsid w:val="00082E34"/>
    <w:rsid w:val="000840A3"/>
    <w:rsid w:val="000849D4"/>
    <w:rsid w:val="00085062"/>
    <w:rsid w:val="00085073"/>
    <w:rsid w:val="00086A5F"/>
    <w:rsid w:val="00090776"/>
    <w:rsid w:val="000911EF"/>
    <w:rsid w:val="000962C5"/>
    <w:rsid w:val="00097865"/>
    <w:rsid w:val="000A4317"/>
    <w:rsid w:val="000A559C"/>
    <w:rsid w:val="000B0076"/>
    <w:rsid w:val="000B2CA1"/>
    <w:rsid w:val="000C23BA"/>
    <w:rsid w:val="000D1F29"/>
    <w:rsid w:val="000D335B"/>
    <w:rsid w:val="000D633D"/>
    <w:rsid w:val="000E342B"/>
    <w:rsid w:val="000E3ED2"/>
    <w:rsid w:val="000E5DD2"/>
    <w:rsid w:val="000F2958"/>
    <w:rsid w:val="000F3850"/>
    <w:rsid w:val="000F5D91"/>
    <w:rsid w:val="000F604F"/>
    <w:rsid w:val="00104E7F"/>
    <w:rsid w:val="00110033"/>
    <w:rsid w:val="001137EC"/>
    <w:rsid w:val="001152F5"/>
    <w:rsid w:val="00117743"/>
    <w:rsid w:val="00117F5B"/>
    <w:rsid w:val="00132658"/>
    <w:rsid w:val="001343E2"/>
    <w:rsid w:val="00135AD1"/>
    <w:rsid w:val="001402D4"/>
    <w:rsid w:val="00143DF4"/>
    <w:rsid w:val="00150DC0"/>
    <w:rsid w:val="00156CD4"/>
    <w:rsid w:val="0016153B"/>
    <w:rsid w:val="00162207"/>
    <w:rsid w:val="00164A3E"/>
    <w:rsid w:val="00165C10"/>
    <w:rsid w:val="00166FF6"/>
    <w:rsid w:val="00176123"/>
    <w:rsid w:val="00181620"/>
    <w:rsid w:val="001827F3"/>
    <w:rsid w:val="00187130"/>
    <w:rsid w:val="0019379C"/>
    <w:rsid w:val="001957AD"/>
    <w:rsid w:val="00196F8E"/>
    <w:rsid w:val="001A2B7F"/>
    <w:rsid w:val="001A3AFD"/>
    <w:rsid w:val="001A496C"/>
    <w:rsid w:val="001A576A"/>
    <w:rsid w:val="001A744B"/>
    <w:rsid w:val="001B28DA"/>
    <w:rsid w:val="001B2B6C"/>
    <w:rsid w:val="001B3383"/>
    <w:rsid w:val="001B3D22"/>
    <w:rsid w:val="001C65EC"/>
    <w:rsid w:val="001D01C4"/>
    <w:rsid w:val="001D4DA9"/>
    <w:rsid w:val="001D4F99"/>
    <w:rsid w:val="001D52B0"/>
    <w:rsid w:val="001D5A18"/>
    <w:rsid w:val="001D7C37"/>
    <w:rsid w:val="001D7CA4"/>
    <w:rsid w:val="001E057F"/>
    <w:rsid w:val="001E14EB"/>
    <w:rsid w:val="001F59E6"/>
    <w:rsid w:val="00202D7E"/>
    <w:rsid w:val="00203F1C"/>
    <w:rsid w:val="002044FA"/>
    <w:rsid w:val="002048CE"/>
    <w:rsid w:val="00206936"/>
    <w:rsid w:val="00206C6F"/>
    <w:rsid w:val="00206FBD"/>
    <w:rsid w:val="00207699"/>
    <w:rsid w:val="00207746"/>
    <w:rsid w:val="00214AD7"/>
    <w:rsid w:val="00223A35"/>
    <w:rsid w:val="00230031"/>
    <w:rsid w:val="00235C01"/>
    <w:rsid w:val="00246E63"/>
    <w:rsid w:val="00247343"/>
    <w:rsid w:val="002645D5"/>
    <w:rsid w:val="0026532D"/>
    <w:rsid w:val="0026565D"/>
    <w:rsid w:val="00265C56"/>
    <w:rsid w:val="002716CD"/>
    <w:rsid w:val="00274D4B"/>
    <w:rsid w:val="002806F5"/>
    <w:rsid w:val="00281577"/>
    <w:rsid w:val="0028186B"/>
    <w:rsid w:val="002926BC"/>
    <w:rsid w:val="00293A72"/>
    <w:rsid w:val="002A0160"/>
    <w:rsid w:val="002A02B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5621"/>
    <w:rsid w:val="002E66A6"/>
    <w:rsid w:val="002F0DB1"/>
    <w:rsid w:val="002F2885"/>
    <w:rsid w:val="002F45A1"/>
    <w:rsid w:val="002F769B"/>
    <w:rsid w:val="0030203D"/>
    <w:rsid w:val="003026BF"/>
    <w:rsid w:val="003037F9"/>
    <w:rsid w:val="0030583E"/>
    <w:rsid w:val="00307FE1"/>
    <w:rsid w:val="003164BA"/>
    <w:rsid w:val="0032013E"/>
    <w:rsid w:val="003258E6"/>
    <w:rsid w:val="00334E40"/>
    <w:rsid w:val="00335EC5"/>
    <w:rsid w:val="00336817"/>
    <w:rsid w:val="00342283"/>
    <w:rsid w:val="003425F6"/>
    <w:rsid w:val="00343A87"/>
    <w:rsid w:val="00344A36"/>
    <w:rsid w:val="003456F4"/>
    <w:rsid w:val="00347FB6"/>
    <w:rsid w:val="003504FD"/>
    <w:rsid w:val="00350881"/>
    <w:rsid w:val="00354DD9"/>
    <w:rsid w:val="00357D55"/>
    <w:rsid w:val="003609BA"/>
    <w:rsid w:val="00363513"/>
    <w:rsid w:val="003657E5"/>
    <w:rsid w:val="0036589C"/>
    <w:rsid w:val="00371312"/>
    <w:rsid w:val="00371DC7"/>
    <w:rsid w:val="00371F29"/>
    <w:rsid w:val="003753CA"/>
    <w:rsid w:val="003778EF"/>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E3D27"/>
    <w:rsid w:val="003F07E7"/>
    <w:rsid w:val="003F5B58"/>
    <w:rsid w:val="003F7E65"/>
    <w:rsid w:val="0040222A"/>
    <w:rsid w:val="00402A05"/>
    <w:rsid w:val="004047BC"/>
    <w:rsid w:val="004100F7"/>
    <w:rsid w:val="00414CB3"/>
    <w:rsid w:val="0041563D"/>
    <w:rsid w:val="00416C0B"/>
    <w:rsid w:val="00426BC4"/>
    <w:rsid w:val="00426E25"/>
    <w:rsid w:val="0042704E"/>
    <w:rsid w:val="00427D9C"/>
    <w:rsid w:val="00427E7E"/>
    <w:rsid w:val="00433C60"/>
    <w:rsid w:val="0043465D"/>
    <w:rsid w:val="00443B6E"/>
    <w:rsid w:val="00450636"/>
    <w:rsid w:val="00451EFD"/>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760FC"/>
    <w:rsid w:val="00480897"/>
    <w:rsid w:val="00482DF8"/>
    <w:rsid w:val="004864DE"/>
    <w:rsid w:val="00494BE5"/>
    <w:rsid w:val="00494E44"/>
    <w:rsid w:val="00495C12"/>
    <w:rsid w:val="00495E30"/>
    <w:rsid w:val="0049688D"/>
    <w:rsid w:val="004A0EBA"/>
    <w:rsid w:val="004A11DD"/>
    <w:rsid w:val="004A2538"/>
    <w:rsid w:val="004A331E"/>
    <w:rsid w:val="004A3CC9"/>
    <w:rsid w:val="004B0C15"/>
    <w:rsid w:val="004B35EA"/>
    <w:rsid w:val="004B69E4"/>
    <w:rsid w:val="004B7394"/>
    <w:rsid w:val="004B79E3"/>
    <w:rsid w:val="004C6C39"/>
    <w:rsid w:val="004D075F"/>
    <w:rsid w:val="004D1B76"/>
    <w:rsid w:val="004D344E"/>
    <w:rsid w:val="004D7C8D"/>
    <w:rsid w:val="004E019E"/>
    <w:rsid w:val="004E06EC"/>
    <w:rsid w:val="004E0A3F"/>
    <w:rsid w:val="004E2CB7"/>
    <w:rsid w:val="004E3630"/>
    <w:rsid w:val="004F016A"/>
    <w:rsid w:val="004F2344"/>
    <w:rsid w:val="00500F94"/>
    <w:rsid w:val="00502CA5"/>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349E"/>
    <w:rsid w:val="00564C12"/>
    <w:rsid w:val="005654B8"/>
    <w:rsid w:val="00574836"/>
    <w:rsid w:val="005748CE"/>
    <w:rsid w:val="005762CC"/>
    <w:rsid w:val="00582D3D"/>
    <w:rsid w:val="00590040"/>
    <w:rsid w:val="00595386"/>
    <w:rsid w:val="0059595B"/>
    <w:rsid w:val="00597234"/>
    <w:rsid w:val="005A13BE"/>
    <w:rsid w:val="005A4AC0"/>
    <w:rsid w:val="005A539B"/>
    <w:rsid w:val="005A5FDF"/>
    <w:rsid w:val="005B0FB7"/>
    <w:rsid w:val="005B122A"/>
    <w:rsid w:val="005B1FCB"/>
    <w:rsid w:val="005B217F"/>
    <w:rsid w:val="005B2306"/>
    <w:rsid w:val="005B5AC2"/>
    <w:rsid w:val="005C2833"/>
    <w:rsid w:val="005E144D"/>
    <w:rsid w:val="005E1500"/>
    <w:rsid w:val="005E3A43"/>
    <w:rsid w:val="005F0B17"/>
    <w:rsid w:val="005F77C7"/>
    <w:rsid w:val="00600A2C"/>
    <w:rsid w:val="006062EF"/>
    <w:rsid w:val="00620675"/>
    <w:rsid w:val="00622910"/>
    <w:rsid w:val="006230F3"/>
    <w:rsid w:val="006254B6"/>
    <w:rsid w:val="00627FC8"/>
    <w:rsid w:val="006433C3"/>
    <w:rsid w:val="00650F5B"/>
    <w:rsid w:val="00661D1D"/>
    <w:rsid w:val="00665916"/>
    <w:rsid w:val="006670D7"/>
    <w:rsid w:val="006719EA"/>
    <w:rsid w:val="00671F13"/>
    <w:rsid w:val="0067400A"/>
    <w:rsid w:val="006847AD"/>
    <w:rsid w:val="0069114B"/>
    <w:rsid w:val="006944C1"/>
    <w:rsid w:val="006A3D45"/>
    <w:rsid w:val="006A481D"/>
    <w:rsid w:val="006A756A"/>
    <w:rsid w:val="006B7FE0"/>
    <w:rsid w:val="006C53AC"/>
    <w:rsid w:val="006C5550"/>
    <w:rsid w:val="006C590B"/>
    <w:rsid w:val="006D66F7"/>
    <w:rsid w:val="006E0D9A"/>
    <w:rsid w:val="006E283C"/>
    <w:rsid w:val="00705C9D"/>
    <w:rsid w:val="00705F13"/>
    <w:rsid w:val="00714F1D"/>
    <w:rsid w:val="00715225"/>
    <w:rsid w:val="00717669"/>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38"/>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4D60"/>
    <w:rsid w:val="00815297"/>
    <w:rsid w:val="008170DB"/>
    <w:rsid w:val="00817BA1"/>
    <w:rsid w:val="00823022"/>
    <w:rsid w:val="0082634E"/>
    <w:rsid w:val="00830853"/>
    <w:rsid w:val="008313C4"/>
    <w:rsid w:val="00835434"/>
    <w:rsid w:val="008358C0"/>
    <w:rsid w:val="00836E22"/>
    <w:rsid w:val="00841661"/>
    <w:rsid w:val="00841B39"/>
    <w:rsid w:val="00842838"/>
    <w:rsid w:val="00847A14"/>
    <w:rsid w:val="0085093E"/>
    <w:rsid w:val="00851752"/>
    <w:rsid w:val="00854EC1"/>
    <w:rsid w:val="0085797F"/>
    <w:rsid w:val="00860028"/>
    <w:rsid w:val="00861DC3"/>
    <w:rsid w:val="0086271A"/>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1063"/>
    <w:rsid w:val="008A41A1"/>
    <w:rsid w:val="008A7954"/>
    <w:rsid w:val="008A7C12"/>
    <w:rsid w:val="008B03CE"/>
    <w:rsid w:val="008B521D"/>
    <w:rsid w:val="008B529E"/>
    <w:rsid w:val="008C17FB"/>
    <w:rsid w:val="008C70BB"/>
    <w:rsid w:val="008D07A7"/>
    <w:rsid w:val="008D1B00"/>
    <w:rsid w:val="008D57B8"/>
    <w:rsid w:val="008D79E2"/>
    <w:rsid w:val="008E03FC"/>
    <w:rsid w:val="008E510B"/>
    <w:rsid w:val="00902B13"/>
    <w:rsid w:val="00911941"/>
    <w:rsid w:val="00916C1C"/>
    <w:rsid w:val="0092024D"/>
    <w:rsid w:val="00925146"/>
    <w:rsid w:val="00925174"/>
    <w:rsid w:val="00925F0F"/>
    <w:rsid w:val="009266EC"/>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A72D8"/>
    <w:rsid w:val="009B0B3E"/>
    <w:rsid w:val="009B1913"/>
    <w:rsid w:val="009B1BF1"/>
    <w:rsid w:val="009B6657"/>
    <w:rsid w:val="009B6966"/>
    <w:rsid w:val="009B7D8B"/>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43C5"/>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43BC9"/>
    <w:rsid w:val="00B5084A"/>
    <w:rsid w:val="00B56036"/>
    <w:rsid w:val="00B606A1"/>
    <w:rsid w:val="00B614F7"/>
    <w:rsid w:val="00B61B26"/>
    <w:rsid w:val="00B65E6B"/>
    <w:rsid w:val="00B674EB"/>
    <w:rsid w:val="00B675B2"/>
    <w:rsid w:val="00B709B9"/>
    <w:rsid w:val="00B81261"/>
    <w:rsid w:val="00B8223E"/>
    <w:rsid w:val="00B832AE"/>
    <w:rsid w:val="00B86678"/>
    <w:rsid w:val="00B92A4A"/>
    <w:rsid w:val="00B92F9B"/>
    <w:rsid w:val="00B941B3"/>
    <w:rsid w:val="00B96513"/>
    <w:rsid w:val="00BA1A56"/>
    <w:rsid w:val="00BA1D47"/>
    <w:rsid w:val="00BA66F0"/>
    <w:rsid w:val="00BA7050"/>
    <w:rsid w:val="00BB2239"/>
    <w:rsid w:val="00BB2AE7"/>
    <w:rsid w:val="00BB6464"/>
    <w:rsid w:val="00BC019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13CD"/>
    <w:rsid w:val="00C92B4C"/>
    <w:rsid w:val="00C954F6"/>
    <w:rsid w:val="00C96318"/>
    <w:rsid w:val="00CA1CC5"/>
    <w:rsid w:val="00CA36A0"/>
    <w:rsid w:val="00CA6BC5"/>
    <w:rsid w:val="00CB2D07"/>
    <w:rsid w:val="00CC2F1A"/>
    <w:rsid w:val="00CC571B"/>
    <w:rsid w:val="00CC61CD"/>
    <w:rsid w:val="00CC6C02"/>
    <w:rsid w:val="00CC737B"/>
    <w:rsid w:val="00CD5011"/>
    <w:rsid w:val="00CE0D78"/>
    <w:rsid w:val="00CE640F"/>
    <w:rsid w:val="00CE76BC"/>
    <w:rsid w:val="00CF540E"/>
    <w:rsid w:val="00D02F07"/>
    <w:rsid w:val="00D042EA"/>
    <w:rsid w:val="00D15D88"/>
    <w:rsid w:val="00D27D49"/>
    <w:rsid w:val="00D27EBE"/>
    <w:rsid w:val="00D34336"/>
    <w:rsid w:val="00D35D55"/>
    <w:rsid w:val="00D36A49"/>
    <w:rsid w:val="00D517C6"/>
    <w:rsid w:val="00D71D84"/>
    <w:rsid w:val="00D72464"/>
    <w:rsid w:val="00D72A57"/>
    <w:rsid w:val="00D768EB"/>
    <w:rsid w:val="00D81E17"/>
    <w:rsid w:val="00D82D1E"/>
    <w:rsid w:val="00D832D9"/>
    <w:rsid w:val="00D83EC2"/>
    <w:rsid w:val="00D90F00"/>
    <w:rsid w:val="00D975C0"/>
    <w:rsid w:val="00DA5285"/>
    <w:rsid w:val="00DB191D"/>
    <w:rsid w:val="00DB4F91"/>
    <w:rsid w:val="00DB573B"/>
    <w:rsid w:val="00DB6D0A"/>
    <w:rsid w:val="00DC06BE"/>
    <w:rsid w:val="00DC1F0F"/>
    <w:rsid w:val="00DC3117"/>
    <w:rsid w:val="00DC5DD9"/>
    <w:rsid w:val="00DC6D2D"/>
    <w:rsid w:val="00DD238C"/>
    <w:rsid w:val="00DD28C6"/>
    <w:rsid w:val="00DD30AE"/>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1D5B"/>
    <w:rsid w:val="00E43797"/>
    <w:rsid w:val="00E44C89"/>
    <w:rsid w:val="00E457A6"/>
    <w:rsid w:val="00E61BA2"/>
    <w:rsid w:val="00E63864"/>
    <w:rsid w:val="00E6403F"/>
    <w:rsid w:val="00E75451"/>
    <w:rsid w:val="00E770C4"/>
    <w:rsid w:val="00E84C5A"/>
    <w:rsid w:val="00E861DB"/>
    <w:rsid w:val="00E908F1"/>
    <w:rsid w:val="00E93045"/>
    <w:rsid w:val="00E93406"/>
    <w:rsid w:val="00E956C5"/>
    <w:rsid w:val="00E95C39"/>
    <w:rsid w:val="00EA2C39"/>
    <w:rsid w:val="00EA3826"/>
    <w:rsid w:val="00EB0A3C"/>
    <w:rsid w:val="00EB0A96"/>
    <w:rsid w:val="00EB5CC4"/>
    <w:rsid w:val="00EB77F9"/>
    <w:rsid w:val="00EC5769"/>
    <w:rsid w:val="00EC6BF5"/>
    <w:rsid w:val="00EC7D00"/>
    <w:rsid w:val="00ED0304"/>
    <w:rsid w:val="00ED4FF7"/>
    <w:rsid w:val="00ED5B7B"/>
    <w:rsid w:val="00EE3791"/>
    <w:rsid w:val="00EE38FA"/>
    <w:rsid w:val="00EE3E2C"/>
    <w:rsid w:val="00EE5D23"/>
    <w:rsid w:val="00EE750D"/>
    <w:rsid w:val="00EF051F"/>
    <w:rsid w:val="00EF3CA4"/>
    <w:rsid w:val="00EF49A8"/>
    <w:rsid w:val="00EF7859"/>
    <w:rsid w:val="00F014DA"/>
    <w:rsid w:val="00F02591"/>
    <w:rsid w:val="00F14900"/>
    <w:rsid w:val="00F15931"/>
    <w:rsid w:val="00F2063B"/>
    <w:rsid w:val="00F467B9"/>
    <w:rsid w:val="00F5696E"/>
    <w:rsid w:val="00F60EFF"/>
    <w:rsid w:val="00F67D2D"/>
    <w:rsid w:val="00F74BDF"/>
    <w:rsid w:val="00F84AAF"/>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FCC6FB3"/>
  <w15:docId w15:val="{E946690F-7D70-410C-83A8-E3481FFD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11"/>
    <w:rsid w:val="005621C4"/>
    <w:rPr>
      <w:rFonts w:ascii="Lato" w:hAnsi="Lato"/>
    </w:rPr>
  </w:style>
  <w:style w:type="character" w:styleId="FollowedHyperlink">
    <w:name w:val="FollowedHyperlink"/>
    <w:basedOn w:val="DefaultParagraphFont"/>
    <w:uiPriority w:val="99"/>
    <w:semiHidden/>
    <w:unhideWhenUsed/>
    <w:rsid w:val="008A41A1"/>
    <w:rPr>
      <w:color w:val="8C4799" w:themeColor="followedHyperlink"/>
      <w:u w:val="single"/>
    </w:rPr>
  </w:style>
  <w:style w:type="paragraph" w:styleId="FootnoteText">
    <w:name w:val="footnote text"/>
    <w:basedOn w:val="Normal"/>
    <w:link w:val="FootnoteTextChar"/>
    <w:uiPriority w:val="99"/>
    <w:semiHidden/>
    <w:unhideWhenUsed/>
    <w:rsid w:val="000D335B"/>
    <w:pPr>
      <w:spacing w:after="0"/>
    </w:pPr>
    <w:rPr>
      <w:sz w:val="20"/>
    </w:rPr>
  </w:style>
  <w:style w:type="character" w:customStyle="1" w:styleId="FootnoteTextChar">
    <w:name w:val="Footnote Text Char"/>
    <w:basedOn w:val="DefaultParagraphFont"/>
    <w:link w:val="FootnoteText"/>
    <w:uiPriority w:val="99"/>
    <w:semiHidden/>
    <w:rsid w:val="000D335B"/>
    <w:rPr>
      <w:sz w:val="20"/>
    </w:rPr>
  </w:style>
  <w:style w:type="character" w:styleId="FootnoteReference">
    <w:name w:val="footnote reference"/>
    <w:basedOn w:val="DefaultParagraphFont"/>
    <w:uiPriority w:val="99"/>
    <w:semiHidden/>
    <w:unhideWhenUsed/>
    <w:rsid w:val="000D33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storalnotifications.ITT@n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pir.nt.gov.au/mining-and-energy/mines-and-energy-publications-information-and-statistics/mineral-titles-advertis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gov.au/industry/mining-and-petroleu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itles.info@nt.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pastoral.notifications@nt.gov.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dpir.nt.gov.au/mining-and-energy/mines-and-energy-publications-information-and-statistics/mineral-titles-advertising" TargetMode="External"/><Relationship Id="rId1" Type="http://schemas.openxmlformats.org/officeDocument/2006/relationships/hyperlink" Target="https://nt.gov.au/industry/mining-and-petroleu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itles\Customer%20Services%20-%20Mineral%20Titles%20Act\Information%20Approved%20under%20MTA\Approved%20Forms%20-%20DO%20NOT%20CHANGE\Application%20Forms%20for%20the%20Grant%20of%20a%20Mineral%20Title\ntg-form-template_9.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9B384-1D24-43DE-9015-D517E0CB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ntg-form-template_9.dotx</Template>
  <TotalTime>2</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Notice of Application for the Grant of a Mineral Title</vt:lpstr>
    </vt:vector>
  </TitlesOfParts>
  <Company>Mining and Energy</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for the Grant of a Mineral Title</dc:title>
  <dc:creator>Northern Territory Government</dc:creator>
  <cp:lastModifiedBy>Nicole Wear</cp:lastModifiedBy>
  <cp:revision>4</cp:revision>
  <cp:lastPrinted>2024-06-25T23:27:00Z</cp:lastPrinted>
  <dcterms:created xsi:type="dcterms:W3CDTF">2024-09-10T23:37:00Z</dcterms:created>
  <dcterms:modified xsi:type="dcterms:W3CDTF">2025-03-30T22:38:00Z</dcterms:modified>
</cp:coreProperties>
</file>