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BF6779">
        <w:t>101</w:t>
      </w:r>
      <w:r w:rsidR="00053007" w:rsidRPr="00F52443">
        <w:tab/>
      </w:r>
      <w:r w:rsidR="00BF6779">
        <w:t>11</w:t>
      </w:r>
      <w:r w:rsidR="004C287A">
        <w:t xml:space="preserve"> December</w:t>
      </w:r>
      <w:r w:rsidR="005B130E" w:rsidRPr="00F52443">
        <w:t xml:space="preserve"> 2018</w:t>
      </w:r>
    </w:p>
    <w:p w:rsidR="005E6520" w:rsidRPr="001F2D88" w:rsidRDefault="005E6520" w:rsidP="005E652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bkSelection"/>
      <w:bookmarkEnd w:id="4"/>
      <w:r w:rsidRPr="00CE1DB8">
        <w:rPr>
          <w:spacing w:val="-3"/>
        </w:rPr>
        <w:t>Northern Territory of Australia</w:t>
      </w:r>
    </w:p>
    <w:p w:rsidR="005E6520" w:rsidRPr="004C196F" w:rsidRDefault="005E6520" w:rsidP="005E6520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A4273C">
        <w:rPr>
          <w:rFonts w:cs="Helvetica"/>
          <w:i/>
        </w:rPr>
        <w:t>Interpretation Legislation Amendment Act 2018</w:t>
      </w:r>
    </w:p>
    <w:p w:rsidR="005E6520" w:rsidRPr="005D2BCA" w:rsidRDefault="005E6520" w:rsidP="005E6520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5E6520" w:rsidRDefault="005E6520" w:rsidP="005E6520">
      <w:pPr>
        <w:spacing w:line="360" w:lineRule="auto"/>
        <w:jc w:val="both"/>
      </w:pPr>
      <w:r w:rsidRPr="00CE1DB8">
        <w:t xml:space="preserve">I, </w:t>
      </w:r>
      <w:r>
        <w:t xml:space="preserve">Vicki Susan O'Halloran, Administrator of the Northern Territory of Australia, under section 2 of the </w:t>
      </w:r>
      <w:r>
        <w:rPr>
          <w:i/>
        </w:rPr>
        <w:t xml:space="preserve">Interpretation Legislation Amendment Act 2018 </w:t>
      </w:r>
      <w:r>
        <w:t>(No.</w:t>
      </w:r>
      <w:r>
        <w:t> </w:t>
      </w:r>
      <w:r>
        <w:t>22</w:t>
      </w:r>
      <w:r>
        <w:t> </w:t>
      </w:r>
      <w:r>
        <w:t xml:space="preserve">of 2018), fix the day on which this notice is published in the </w:t>
      </w:r>
      <w:r>
        <w:rPr>
          <w:i/>
        </w:rPr>
        <w:t xml:space="preserve">Gazette </w:t>
      </w:r>
      <w:r>
        <w:t>as the day on which the Act, other than Part 2 and sections 19, 20, 25, 26 and 27, commences.</w:t>
      </w:r>
    </w:p>
    <w:p w:rsidR="005E6520" w:rsidRPr="00CE1DB8" w:rsidRDefault="005E6520" w:rsidP="005E6520">
      <w:pPr>
        <w:spacing w:before="240" w:after="240" w:line="360" w:lineRule="auto"/>
      </w:pPr>
      <w:r w:rsidRPr="00CE1DB8">
        <w:t>Dated</w:t>
      </w:r>
      <w:r>
        <w:t xml:space="preserve"> 22 November 2018</w:t>
      </w:r>
    </w:p>
    <w:p w:rsidR="005E6520" w:rsidRPr="00CE1DB8" w:rsidRDefault="005E6520" w:rsidP="005E652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5E6520" w:rsidRPr="00CE1DB8" w:rsidRDefault="005E6520" w:rsidP="005E6520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  <w:bookmarkStart w:id="5" w:name="_GoBack"/>
      <w:bookmarkEnd w:id="5"/>
    </w:p>
    <w:sectPr w:rsidR="005E6520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E652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5852A1">
      <w:t>99</w:t>
    </w:r>
    <w:r>
      <w:t xml:space="preserve">, </w:t>
    </w:r>
    <w:r w:rsidR="003A7140">
      <w:t>7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70DF-C1F8-415B-88F7-3F7E5B52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488</Characters>
  <Application>Microsoft Office Word</Application>
  <DocSecurity>0</DocSecurity>
  <Lines>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S100 2018</vt:lpstr>
    </vt:vector>
  </TitlesOfParts>
  <Company>NTG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S101 2018</dc:title>
  <dc:subject/>
  <dc:creator>Northern Territory Government</dc:creator>
  <cp:keywords/>
  <dc:description/>
  <cp:lastModifiedBy>Catherine Frances Maher</cp:lastModifiedBy>
  <cp:revision>7</cp:revision>
  <cp:lastPrinted>2018-12-10T05:08:00Z</cp:lastPrinted>
  <dcterms:created xsi:type="dcterms:W3CDTF">2018-12-10T05:05:00Z</dcterms:created>
  <dcterms:modified xsi:type="dcterms:W3CDTF">2018-12-10T06:11:00Z</dcterms:modified>
  <cp:contentStatus/>
</cp:coreProperties>
</file>