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2C0BEF">
            <w:r w:rsidRPr="007861C6">
              <w:t>Dr Dominic Henley Katter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2C0BEF">
            <w:r>
              <w:t>59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2C0BEF">
            <w:r w:rsidRPr="007861C6">
              <w:t>07 3003 1850 (W)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7861C6">
            <w:r w:rsidRPr="007861C6">
              <w:t>040</w:t>
            </w:r>
            <w:r>
              <w:t xml:space="preserve">7 </w:t>
            </w:r>
            <w:r w:rsidRPr="007861C6">
              <w:t>678</w:t>
            </w:r>
            <w:r>
              <w:t xml:space="preserve"> </w:t>
            </w:r>
            <w:r w:rsidRPr="007861C6">
              <w:t>151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7861C6" w:rsidP="002C0BEF">
            <w:r w:rsidRPr="007861C6">
              <w:t>07 3211 5410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7861C6" w:rsidP="001C288A">
            <w:hyperlink r:id="rId9" w:history="1">
              <w:r w:rsidRPr="006B409B">
                <w:rPr>
                  <w:rStyle w:val="Hyperlink"/>
                </w:rPr>
                <w:t>dkatter@qldbar.asn.au</w:t>
              </w:r>
            </w:hyperlink>
          </w:p>
          <w:p w:rsidR="007861C6" w:rsidRPr="002C0BEF" w:rsidRDefault="007861C6" w:rsidP="001C288A">
            <w:hyperlink r:id="rId10" w:history="1">
              <w:r w:rsidRPr="006B409B">
                <w:rPr>
                  <w:rStyle w:val="Hyperlink"/>
                </w:rPr>
                <w:t>dkatter@35westchambers.com.au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2C0BEF">
            <w:r>
              <w:t>Le</w:t>
            </w:r>
            <w:r w:rsidRPr="007861C6">
              <w:t>vel 35 Santos Place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861C6" w:rsidP="002C0BEF">
            <w:r w:rsidRPr="007861C6">
              <w:t>32 Turbot Street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7861C6" w:rsidP="002C0BEF">
            <w:r>
              <w:t>Brisbane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7861C6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7861C6" w:rsidP="002C0BEF">
            <w:r>
              <w:t>4000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7861C6" w:rsidP="005D635D">
            <w:r>
              <w:t>350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7861C6" w:rsidRPr="007A5EFD" w:rsidTr="007909D9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1C6" w:rsidRPr="007A5EFD" w:rsidRDefault="007861C6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C6" w:rsidRPr="002C0BEF" w:rsidRDefault="007861C6" w:rsidP="005D635D">
            <w:r>
              <w:t>0</w:t>
            </w:r>
          </w:p>
        </w:tc>
      </w:tr>
      <w:tr w:rsidR="007861C6" w:rsidRPr="007A5EFD" w:rsidTr="000D6CBB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1C6" w:rsidRPr="007A5EFD" w:rsidRDefault="007861C6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C6" w:rsidRPr="002C0BEF" w:rsidRDefault="007861C6" w:rsidP="005D635D">
            <w:r>
              <w:t>0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7861C6" w:rsidP="005D635D">
            <w:pPr>
              <w:rPr>
                <w:rStyle w:val="Questionlabel"/>
                <w:b w:val="0"/>
              </w:rPr>
            </w:pPr>
            <w:r w:rsidRPr="00637DDE">
              <w:rPr>
                <w:i/>
                <w:szCs w:val="22"/>
                <w:lang w:val="en"/>
              </w:rPr>
              <w:t>Building and Construction Industry Payments Act</w:t>
            </w:r>
            <w:r w:rsidRPr="00637DDE">
              <w:rPr>
                <w:szCs w:val="22"/>
                <w:lang w:val="en"/>
              </w:rPr>
              <w:t xml:space="preserve"> Adjudicator - Queensland (Queensland Building and Construction Commission) </w:t>
            </w:r>
            <w:r w:rsidRPr="00637DDE">
              <w:rPr>
                <w:szCs w:val="22"/>
                <w:lang w:val="en"/>
              </w:rPr>
              <w:br/>
            </w:r>
            <w:r w:rsidRPr="00637DDE">
              <w:rPr>
                <w:i/>
                <w:szCs w:val="22"/>
                <w:lang w:val="en"/>
              </w:rPr>
              <w:t>Building and Construction Industry Security of Payment Act</w:t>
            </w:r>
            <w:r w:rsidRPr="00637DDE">
              <w:rPr>
                <w:szCs w:val="22"/>
                <w:lang w:val="en"/>
              </w:rPr>
              <w:t xml:space="preserve"> Adjudicator - Tasmania (Resolution Institute)</w:t>
            </w:r>
            <w:r w:rsidRPr="00637DDE">
              <w:rPr>
                <w:szCs w:val="22"/>
                <w:lang w:val="en"/>
              </w:rPr>
              <w:br/>
              <w:t>Royal Institution of Chartered Surveyors - adjudication panel for the Northern Territory and Tasmania (Senior Adjudicator as to Tasmania)</w:t>
            </w:r>
          </w:p>
        </w:tc>
      </w:tr>
      <w:tr w:rsidR="007861C6" w:rsidRPr="007A5EFD" w:rsidTr="00912E36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C6" w:rsidRDefault="007861C6" w:rsidP="007861C6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6" w:rsidRPr="00637DDE" w:rsidRDefault="007861C6" w:rsidP="007861C6">
            <w:pPr>
              <w:tabs>
                <w:tab w:val="left" w:pos="3450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Pr="00637DDE">
              <w:rPr>
                <w:rFonts w:cs="Arial"/>
                <w:szCs w:val="22"/>
              </w:rPr>
              <w:t>‘critical path’</w:t>
            </w:r>
            <w:r>
              <w:rPr>
                <w:rFonts w:cs="Arial"/>
                <w:szCs w:val="22"/>
              </w:rPr>
              <w:t xml:space="preserve"> in building and construction </w:t>
            </w:r>
            <w:r w:rsidRPr="00637DDE">
              <w:rPr>
                <w:rFonts w:cs="Arial"/>
                <w:szCs w:val="22"/>
              </w:rPr>
              <w:t xml:space="preserve"> </w:t>
            </w:r>
          </w:p>
        </w:tc>
      </w:tr>
      <w:tr w:rsidR="007861C6" w:rsidRPr="007A5EFD" w:rsidTr="00A721B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C6" w:rsidRDefault="007861C6" w:rsidP="007861C6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6" w:rsidRPr="00637DDE" w:rsidRDefault="007861C6" w:rsidP="007861C6">
            <w:pPr>
              <w:tabs>
                <w:tab w:val="left" w:pos="3450"/>
              </w:tabs>
              <w:spacing w:before="120" w:after="120"/>
              <w:rPr>
                <w:rFonts w:cs="Arial"/>
                <w:szCs w:val="22"/>
              </w:rPr>
            </w:pPr>
            <w:r w:rsidRPr="00637DDE">
              <w:rPr>
                <w:szCs w:val="22"/>
                <w:lang w:val="en"/>
              </w:rPr>
              <w:t>BA(Government), LLB, LLM</w:t>
            </w:r>
            <w:r w:rsidRPr="00637DDE">
              <w:rPr>
                <w:i/>
                <w:szCs w:val="22"/>
                <w:lang w:val="en"/>
              </w:rPr>
              <w:t>(</w:t>
            </w:r>
            <w:proofErr w:type="spellStart"/>
            <w:r w:rsidRPr="00637DDE">
              <w:rPr>
                <w:i/>
                <w:szCs w:val="22"/>
                <w:lang w:val="en"/>
              </w:rPr>
              <w:t>Qld</w:t>
            </w:r>
            <w:proofErr w:type="spellEnd"/>
            <w:r w:rsidRPr="00637DDE">
              <w:rPr>
                <w:i/>
                <w:szCs w:val="22"/>
                <w:lang w:val="en"/>
              </w:rPr>
              <w:t>)</w:t>
            </w:r>
            <w:r w:rsidRPr="00637DDE">
              <w:rPr>
                <w:szCs w:val="22"/>
                <w:lang w:val="en"/>
              </w:rPr>
              <w:t>; MPhil</w:t>
            </w:r>
            <w:r w:rsidRPr="00637DDE">
              <w:rPr>
                <w:i/>
                <w:szCs w:val="22"/>
                <w:lang w:val="en"/>
              </w:rPr>
              <w:t>(</w:t>
            </w:r>
            <w:proofErr w:type="spellStart"/>
            <w:r w:rsidRPr="00637DDE">
              <w:rPr>
                <w:i/>
                <w:szCs w:val="22"/>
                <w:lang w:val="en"/>
              </w:rPr>
              <w:t>Cantab</w:t>
            </w:r>
            <w:proofErr w:type="spellEnd"/>
            <w:r w:rsidRPr="00637DDE">
              <w:rPr>
                <w:i/>
                <w:szCs w:val="22"/>
                <w:lang w:val="en"/>
              </w:rPr>
              <w:t>)</w:t>
            </w:r>
            <w:r w:rsidRPr="00637DDE">
              <w:rPr>
                <w:szCs w:val="22"/>
                <w:lang w:val="en"/>
              </w:rPr>
              <w:t xml:space="preserve">; </w:t>
            </w:r>
            <w:proofErr w:type="spellStart"/>
            <w:r w:rsidRPr="00637DDE">
              <w:rPr>
                <w:szCs w:val="22"/>
                <w:lang w:val="en"/>
              </w:rPr>
              <w:t>GDipMilLaw</w:t>
            </w:r>
            <w:proofErr w:type="spellEnd"/>
            <w:r w:rsidRPr="00637DDE">
              <w:rPr>
                <w:i/>
                <w:szCs w:val="22"/>
                <w:lang w:val="en"/>
              </w:rPr>
              <w:t>(</w:t>
            </w:r>
            <w:proofErr w:type="spellStart"/>
            <w:r w:rsidRPr="00637DDE">
              <w:rPr>
                <w:i/>
                <w:szCs w:val="22"/>
                <w:lang w:val="en"/>
              </w:rPr>
              <w:t>Melb</w:t>
            </w:r>
            <w:proofErr w:type="spellEnd"/>
            <w:r w:rsidRPr="00637DDE">
              <w:rPr>
                <w:i/>
                <w:szCs w:val="22"/>
                <w:lang w:val="en"/>
              </w:rPr>
              <w:t>)</w:t>
            </w:r>
            <w:r w:rsidRPr="00637DDE">
              <w:rPr>
                <w:szCs w:val="22"/>
                <w:lang w:val="en"/>
              </w:rPr>
              <w:t xml:space="preserve">; </w:t>
            </w:r>
            <w:proofErr w:type="spellStart"/>
            <w:r w:rsidRPr="00637DDE">
              <w:rPr>
                <w:szCs w:val="22"/>
                <w:lang w:val="en"/>
              </w:rPr>
              <w:t>GDipAdvMilLaw</w:t>
            </w:r>
            <w:proofErr w:type="spellEnd"/>
            <w:r w:rsidRPr="00637DDE">
              <w:rPr>
                <w:szCs w:val="22"/>
                <w:lang w:val="en"/>
              </w:rPr>
              <w:t>(Merit)</w:t>
            </w:r>
            <w:r w:rsidRPr="00637DDE">
              <w:rPr>
                <w:i/>
                <w:szCs w:val="22"/>
                <w:lang w:val="en"/>
              </w:rPr>
              <w:t>(ANU)</w:t>
            </w:r>
            <w:r w:rsidRPr="00637DDE">
              <w:rPr>
                <w:szCs w:val="22"/>
                <w:lang w:val="en"/>
              </w:rPr>
              <w:t>; SJD</w:t>
            </w:r>
            <w:r w:rsidRPr="00637DDE">
              <w:rPr>
                <w:i/>
                <w:szCs w:val="22"/>
                <w:lang w:val="en"/>
              </w:rPr>
              <w:t>(QUT)</w:t>
            </w:r>
            <w:r w:rsidRPr="00637DDE">
              <w:rPr>
                <w:szCs w:val="22"/>
                <w:lang w:val="en"/>
              </w:rPr>
              <w:t>; PLDA</w:t>
            </w:r>
            <w:r w:rsidRPr="00637DDE">
              <w:rPr>
                <w:i/>
                <w:szCs w:val="22"/>
                <w:lang w:val="en"/>
              </w:rPr>
              <w:t>(</w:t>
            </w:r>
            <w:proofErr w:type="spellStart"/>
            <w:r w:rsidRPr="00637DDE">
              <w:rPr>
                <w:i/>
                <w:szCs w:val="22"/>
                <w:lang w:val="en"/>
              </w:rPr>
              <w:t>Harv</w:t>
            </w:r>
            <w:proofErr w:type="spellEnd"/>
            <w:r w:rsidRPr="00637DDE">
              <w:rPr>
                <w:i/>
                <w:szCs w:val="22"/>
                <w:lang w:val="en"/>
              </w:rPr>
              <w:t>)</w:t>
            </w:r>
            <w:r w:rsidRPr="00637DDE">
              <w:rPr>
                <w:szCs w:val="22"/>
                <w:lang w:val="en"/>
              </w:rPr>
              <w:t xml:space="preserve">, </w:t>
            </w:r>
            <w:proofErr w:type="spellStart"/>
            <w:r w:rsidRPr="00637DDE">
              <w:rPr>
                <w:szCs w:val="22"/>
                <w:lang w:val="en"/>
              </w:rPr>
              <w:t>psac</w:t>
            </w:r>
            <w:proofErr w:type="spellEnd"/>
            <w:r w:rsidRPr="00637DDE">
              <w:rPr>
                <w:szCs w:val="22"/>
                <w:lang w:val="en"/>
              </w:rPr>
              <w:t xml:space="preserve">, </w:t>
            </w:r>
            <w:proofErr w:type="spellStart"/>
            <w:r w:rsidRPr="00637DDE">
              <w:rPr>
                <w:szCs w:val="22"/>
                <w:lang w:val="en"/>
              </w:rPr>
              <w:t>FSIArb</w:t>
            </w:r>
            <w:proofErr w:type="spellEnd"/>
            <w:r w:rsidRPr="00637DDE">
              <w:rPr>
                <w:szCs w:val="22"/>
                <w:lang w:val="en"/>
              </w:rPr>
              <w:t xml:space="preserve">, </w:t>
            </w:r>
            <w:proofErr w:type="spellStart"/>
            <w:r w:rsidRPr="00637DDE">
              <w:rPr>
                <w:szCs w:val="22"/>
                <w:lang w:val="en"/>
              </w:rPr>
              <w:t>MCIArb</w:t>
            </w:r>
            <w:proofErr w:type="spellEnd"/>
            <w:r w:rsidRPr="00637DDE">
              <w:rPr>
                <w:szCs w:val="22"/>
                <w:lang w:val="en"/>
              </w:rPr>
              <w:t xml:space="preserve">, </w:t>
            </w:r>
            <w:proofErr w:type="spellStart"/>
            <w:r w:rsidRPr="00637DDE">
              <w:rPr>
                <w:szCs w:val="22"/>
                <w:lang w:val="en"/>
              </w:rPr>
              <w:t>PRIMed,Adj</w:t>
            </w:r>
            <w:proofErr w:type="spellEnd"/>
          </w:p>
        </w:tc>
      </w:tr>
      <w:tr w:rsidR="007861C6" w:rsidRPr="007A5EFD" w:rsidTr="00804A96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C6" w:rsidRDefault="007861C6" w:rsidP="007861C6">
            <w:pPr>
              <w:rPr>
                <w:rStyle w:val="Questionlabel"/>
              </w:rPr>
            </w:pPr>
            <w:bookmarkStart w:id="0" w:name="_GoBack" w:colFirst="1" w:colLast="1"/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6" w:rsidRPr="00637DDE" w:rsidRDefault="007861C6" w:rsidP="007861C6">
            <w:pPr>
              <w:tabs>
                <w:tab w:val="left" w:pos="3450"/>
              </w:tabs>
              <w:spacing w:before="120" w:after="120"/>
              <w:rPr>
                <w:rFonts w:cs="Arial"/>
                <w:szCs w:val="22"/>
              </w:rPr>
            </w:pPr>
            <w:r w:rsidRPr="00637DDE">
              <w:rPr>
                <w:szCs w:val="22"/>
                <w:lang w:val="en"/>
              </w:rPr>
              <w:t>Fellow, Singapore Institute of Arbitrators</w:t>
            </w:r>
            <w:r w:rsidRPr="00637DDE">
              <w:rPr>
                <w:szCs w:val="22"/>
                <w:lang w:val="en"/>
              </w:rPr>
              <w:br/>
              <w:t xml:space="preserve">Panel of Arbitrators (Secondary) - Singapore Institute of Arbitrators (May 2015-present) </w:t>
            </w:r>
            <w:r w:rsidRPr="00637DDE">
              <w:rPr>
                <w:szCs w:val="22"/>
                <w:lang w:val="en"/>
              </w:rPr>
              <w:br/>
              <w:t xml:space="preserve">Member, Chartered Institute of Arbitrators </w:t>
            </w:r>
            <w:r w:rsidRPr="00637DDE">
              <w:rPr>
                <w:szCs w:val="22"/>
                <w:lang w:val="en"/>
              </w:rPr>
              <w:br/>
              <w:t>Member, Resolution Institute</w:t>
            </w:r>
          </w:p>
        </w:tc>
      </w:tr>
      <w:tr w:rsidR="007861C6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bookmarkEnd w:id="0" w:displacedByCustomXml="next"/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261638566CA149DDBF0790F4CFB54B67"/>
              </w:placeholder>
            </w:sdtPr>
            <w:sdtContent>
              <w:p w:rsidR="007861C6" w:rsidRPr="00B31D3A" w:rsidRDefault="007861C6" w:rsidP="007861C6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CF" w:rsidRDefault="008D59CF" w:rsidP="007332FF">
      <w:r>
        <w:separator/>
      </w:r>
    </w:p>
  </w:endnote>
  <w:endnote w:type="continuationSeparator" w:id="0">
    <w:p w:rsidR="008D59CF" w:rsidRDefault="008D59C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CF" w:rsidRDefault="008D59CF" w:rsidP="007332FF">
      <w:r>
        <w:separator/>
      </w:r>
    </w:p>
  </w:footnote>
  <w:footnote w:type="continuationSeparator" w:id="0">
    <w:p w:rsidR="008D59CF" w:rsidRDefault="008D59C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1C6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D59CF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150EA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BC11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katter@35westchambers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dkatter@qldbar.asn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638566CA149DDBF0790F4CFB5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EF6C-247D-4256-A280-A488E2E4D2A7}"/>
      </w:docPartPr>
      <w:docPartBody>
        <w:p w:rsidR="00000000" w:rsidRDefault="00DD5FB4" w:rsidP="00DD5FB4">
          <w:pPr>
            <w:pStyle w:val="261638566CA149DDBF0790F4CFB54B67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44DDB"/>
    <w:rsid w:val="00980C17"/>
    <w:rsid w:val="00DD5FB4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FB4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B8DCB5669955414B8AFF5FFEDAF0C15A">
    <w:name w:val="B8DCB5669955414B8AFF5FFEDAF0C15A"/>
    <w:rsid w:val="00DD5FB4"/>
  </w:style>
  <w:style w:type="paragraph" w:customStyle="1" w:styleId="3DE5EC6CCB6F4825BD7E522E597DA8FB">
    <w:name w:val="3DE5EC6CCB6F4825BD7E522E597DA8FB"/>
    <w:rsid w:val="00DD5FB4"/>
  </w:style>
  <w:style w:type="paragraph" w:customStyle="1" w:styleId="807C9F74C94944AF9E43D8CF52E2DD13">
    <w:name w:val="807C9F74C94944AF9E43D8CF52E2DD13"/>
    <w:rsid w:val="00DD5FB4"/>
  </w:style>
  <w:style w:type="paragraph" w:customStyle="1" w:styleId="261638566CA149DDBF0790F4CFB54B67">
    <w:name w:val="261638566CA149DDBF0790F4CFB54B67"/>
    <w:rsid w:val="00DD5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49C83-FC57-41BF-9612-DF1C83C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2019-09-16T01:59:00Z</dcterms:created>
  <dcterms:modified xsi:type="dcterms:W3CDTF">2019-09-16T02:02:00Z</dcterms:modified>
</cp:coreProperties>
</file>