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3B" w:rsidRDefault="0087453B" w:rsidP="00404021">
      <w:pPr>
        <w:pStyle w:val="Default"/>
        <w:rPr>
          <w:rFonts w:ascii="Lato" w:hAnsi="Lato"/>
          <w:sz w:val="4"/>
          <w:szCs w:val="4"/>
        </w:rPr>
      </w:pPr>
      <w:bookmarkStart w:id="0" w:name="_GoBack"/>
      <w:bookmarkEnd w:id="0"/>
    </w:p>
    <w:p w:rsidR="00FC5021" w:rsidRPr="00FC5021" w:rsidRDefault="00FC5021" w:rsidP="00404021">
      <w:pPr>
        <w:pStyle w:val="Default"/>
        <w:rPr>
          <w:rFonts w:ascii="Lato" w:hAnsi="Lato"/>
          <w:sz w:val="4"/>
          <w:szCs w:val="4"/>
        </w:rPr>
      </w:pPr>
    </w:p>
    <w:p w:rsidR="00404021" w:rsidRPr="00EF775A" w:rsidRDefault="00F6353A" w:rsidP="00404021">
      <w:pPr>
        <w:pStyle w:val="Default"/>
        <w:rPr>
          <w:rFonts w:ascii="Lato" w:hAnsi="Lato"/>
          <w:b/>
          <w:sz w:val="32"/>
          <w:szCs w:val="32"/>
        </w:rPr>
      </w:pPr>
      <w:r w:rsidRPr="00EF775A">
        <w:rPr>
          <w:rFonts w:ascii="Lato" w:hAnsi="Lato"/>
          <w:b/>
          <w:sz w:val="32"/>
          <w:szCs w:val="32"/>
        </w:rPr>
        <w:t>A Guide for Providing Feedback, Making a Complaint or Appealing a Decision</w:t>
      </w:r>
    </w:p>
    <w:p w:rsidR="00A14446" w:rsidRPr="00A14446" w:rsidRDefault="00A14446" w:rsidP="00404021">
      <w:pPr>
        <w:pStyle w:val="Default"/>
        <w:rPr>
          <w:rFonts w:ascii="Lato" w:hAnsi="Lato"/>
          <w:sz w:val="22"/>
          <w:szCs w:val="22"/>
        </w:rPr>
      </w:pPr>
    </w:p>
    <w:p w:rsidR="00141227" w:rsidRPr="00FC5021" w:rsidRDefault="000C6597" w:rsidP="004B1D1C">
      <w:pPr>
        <w:pStyle w:val="Pa12"/>
        <w:tabs>
          <w:tab w:val="left" w:pos="284"/>
        </w:tabs>
        <w:spacing w:after="220"/>
        <w:ind w:right="65"/>
        <w:rPr>
          <w:rFonts w:ascii="Lato" w:hAnsi="Lato" w:cs="TheSans"/>
          <w:b/>
        </w:rPr>
      </w:pPr>
      <w:r w:rsidRPr="00FC5021">
        <w:rPr>
          <w:rFonts w:ascii="Lato" w:hAnsi="Lato" w:cs="TheSans"/>
          <w:b/>
        </w:rPr>
        <w:t xml:space="preserve">Introduction </w:t>
      </w:r>
    </w:p>
    <w:p w:rsidR="00F6353A" w:rsidRPr="00404021" w:rsidRDefault="00DA6972" w:rsidP="00F6353A">
      <w:pPr>
        <w:pStyle w:val="NormalWeb"/>
        <w:rPr>
          <w:rFonts w:ascii="Lato" w:eastAsiaTheme="minorHAnsi" w:hAnsi="Lato" w:cstheme="minorBidi"/>
          <w:spacing w:val="-10"/>
          <w:sz w:val="22"/>
          <w:szCs w:val="22"/>
          <w:lang w:eastAsia="en-US"/>
        </w:rPr>
      </w:pPr>
      <w:r w:rsidRPr="00404021">
        <w:rPr>
          <w:noProof/>
          <w:spacing w:val="-10"/>
        </w:rPr>
        <mc:AlternateContent>
          <mc:Choice Requires="wps">
            <w:drawing>
              <wp:anchor distT="0" distB="0" distL="114300" distR="114300" simplePos="0" relativeHeight="251659264" behindDoc="0" locked="0" layoutInCell="1" allowOverlap="1" wp14:anchorId="1AFC5DEB" wp14:editId="5EABBBA3">
                <wp:simplePos x="0" y="0"/>
                <wp:positionH relativeFrom="column">
                  <wp:posOffset>-3784600</wp:posOffset>
                </wp:positionH>
                <wp:positionV relativeFrom="paragraph">
                  <wp:posOffset>1350645</wp:posOffset>
                </wp:positionV>
                <wp:extent cx="3092450" cy="1645920"/>
                <wp:effectExtent l="0" t="0" r="12700" b="11430"/>
                <wp:wrapNone/>
                <wp:docPr id="11" name="Rounded Rectangle 11"/>
                <wp:cNvGraphicFramePr/>
                <a:graphic xmlns:a="http://schemas.openxmlformats.org/drawingml/2006/main">
                  <a:graphicData uri="http://schemas.microsoft.com/office/word/2010/wordprocessingShape">
                    <wps:wsp>
                      <wps:cNvSpPr/>
                      <wps:spPr>
                        <a:xfrm>
                          <a:off x="0" y="0"/>
                          <a:ext cx="3092450" cy="16459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69C" w:rsidRPr="00DA6972" w:rsidRDefault="000E069C" w:rsidP="000E069C">
                            <w:pPr>
                              <w:jc w:val="center"/>
                              <w:rPr>
                                <w:rFonts w:ascii="Lato" w:hAnsi="Lato"/>
                                <w:sz w:val="28"/>
                                <w:szCs w:val="28"/>
                              </w:rPr>
                            </w:pPr>
                            <w:r w:rsidRPr="00DA6972">
                              <w:rPr>
                                <w:rFonts w:ascii="Lato" w:hAnsi="Lato"/>
                                <w:sz w:val="28"/>
                                <w:szCs w:val="28"/>
                              </w:rPr>
                              <w:t xml:space="preserve">We highly value members’ complaints and feedback as it helps us to continually </w:t>
                            </w:r>
                            <w:r w:rsidR="00DA6972" w:rsidRPr="00DA6972">
                              <w:rPr>
                                <w:rFonts w:ascii="Lato" w:hAnsi="Lato"/>
                                <w:sz w:val="28"/>
                                <w:szCs w:val="28"/>
                              </w:rPr>
                              <w:t>improve</w:t>
                            </w:r>
                            <w:r w:rsidRPr="00DA6972">
                              <w:rPr>
                                <w:rFonts w:ascii="Lato" w:hAnsi="Lato"/>
                                <w:sz w:val="28"/>
                                <w:szCs w:val="28"/>
                              </w:rPr>
                              <w:t xml:space="preserve"> the Scheme and ultimately provide you with a better service</w:t>
                            </w:r>
                            <w:r w:rsidR="00DA6972" w:rsidRPr="00DA6972">
                              <w:rPr>
                                <w:rFonts w:ascii="Lato" w:hAnsi="Lato"/>
                                <w:sz w:val="28"/>
                                <w:szCs w:val="28"/>
                              </w:rPr>
                              <w:t>. And this benefits all of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298pt;margin-top:106.35pt;width:243.5pt;height:12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" fillcolor="#002060" strokecolor="black [3213]" strokeweight="2pt">
                <v:textbox>
                  <w:txbxContent>
                    <w:p w:rsidR="000E069C" w:rsidRPr="00DA6972" w:rsidRDefault="000E069C" w:rsidP="000E069C">
                      <w:pPr>
                        <w:jc w:val="center"/>
                        <w:rPr>
                          <w:rFonts w:ascii="Lato" w:hAnsi="Lato"/>
                          <w:sz w:val="28"/>
                          <w:szCs w:val="28"/>
                        </w:rPr>
                      </w:pPr>
                      <w:r w:rsidRPr="00DA6972">
                        <w:rPr>
                          <w:rFonts w:ascii="Lato" w:hAnsi="Lato"/>
                          <w:sz w:val="28"/>
                          <w:szCs w:val="28"/>
                        </w:rPr>
                        <w:t xml:space="preserve">We highly value members’ complaints and feedback as it helps us to continually </w:t>
                      </w:r>
                      <w:r w:rsidR="00DA6972" w:rsidRPr="00DA6972">
                        <w:rPr>
                          <w:rFonts w:ascii="Lato" w:hAnsi="Lato"/>
                          <w:sz w:val="28"/>
                          <w:szCs w:val="28"/>
                        </w:rPr>
                        <w:t>improve</w:t>
                      </w:r>
                      <w:r w:rsidRPr="00DA6972">
                        <w:rPr>
                          <w:rFonts w:ascii="Lato" w:hAnsi="Lato"/>
                          <w:sz w:val="28"/>
                          <w:szCs w:val="28"/>
                        </w:rPr>
                        <w:t xml:space="preserve"> the Scheme and ultimately provide you with a better service</w:t>
                      </w:r>
                      <w:r w:rsidR="00DA6972" w:rsidRPr="00DA6972">
                        <w:rPr>
                          <w:rFonts w:ascii="Lato" w:hAnsi="Lato"/>
                          <w:sz w:val="28"/>
                          <w:szCs w:val="28"/>
                        </w:rPr>
                        <w:t>. And this benefits all of us.</w:t>
                      </w:r>
                    </w:p>
                  </w:txbxContent>
                </v:textbox>
              </v:roundrect>
            </w:pict>
          </mc:Fallback>
        </mc:AlternateContent>
      </w:r>
      <w:r w:rsidR="00F6353A" w:rsidRPr="00404021">
        <w:rPr>
          <w:rFonts w:ascii="Lato" w:eastAsiaTheme="minorHAnsi" w:hAnsi="Lato" w:cstheme="minorBidi"/>
          <w:spacing w:val="-10"/>
          <w:sz w:val="22"/>
          <w:szCs w:val="22"/>
          <w:lang w:eastAsia="en-US"/>
        </w:rPr>
        <w:t>The Northern Territory Pensioner and Carer Concession Scheme (the Scheme) provides financial subsidies to eligible members for electricity, water, sewerage, council rates, waste collection, travel, public transport, spectacles, motor vehicle registration and driver’s licence renewals.</w:t>
      </w:r>
    </w:p>
    <w:p w:rsidR="00F6353A" w:rsidRPr="00404021" w:rsidRDefault="00F6353A" w:rsidP="00F6353A">
      <w:pPr>
        <w:pStyle w:val="Pa8"/>
        <w:spacing w:after="220"/>
        <w:rPr>
          <w:rFonts w:ascii="Lato" w:hAnsi="Lato"/>
          <w:spacing w:val="-10"/>
          <w:sz w:val="22"/>
          <w:szCs w:val="22"/>
        </w:rPr>
      </w:pPr>
      <w:r w:rsidRPr="00404021">
        <w:rPr>
          <w:rFonts w:ascii="Lato" w:hAnsi="Lato"/>
          <w:spacing w:val="-10"/>
          <w:sz w:val="22"/>
          <w:szCs w:val="22"/>
        </w:rPr>
        <w:t>This guide is to assist Members and potential Members to provide feedback, make a complaint or lodge an appeal against any decision made by the Scheme that you are not happy with.</w:t>
      </w:r>
    </w:p>
    <w:p w:rsidR="00F6353A" w:rsidRPr="00404021" w:rsidRDefault="00F6353A" w:rsidP="00DA6972">
      <w:pPr>
        <w:pStyle w:val="Pa8"/>
        <w:spacing w:after="220"/>
        <w:rPr>
          <w:rFonts w:ascii="Lato" w:hAnsi="Lato" w:cs="The Sans Light-"/>
          <w:spacing w:val="-10"/>
          <w:sz w:val="4"/>
          <w:szCs w:val="4"/>
        </w:rPr>
      </w:pPr>
      <w:r w:rsidRPr="00404021">
        <w:rPr>
          <w:rFonts w:ascii="Lato" w:hAnsi="Lato"/>
          <w:spacing w:val="-10"/>
          <w:sz w:val="22"/>
          <w:szCs w:val="22"/>
        </w:rPr>
        <w:t>Please read this guide in conjunction with other information on the Scheme on our website</w:t>
      </w:r>
      <w:r w:rsidRPr="00404021">
        <w:rPr>
          <w:rFonts w:ascii="Lato" w:hAnsi="Lato" w:cs="The Sans Light-"/>
          <w:spacing w:val="-10"/>
          <w:sz w:val="22"/>
          <w:szCs w:val="22"/>
        </w:rPr>
        <w:t xml:space="preserve">, which will give you more information about the pensioner and carer concessions. It’s important that as a Member or potential Member you understand the rules that govern the Scheme before making a complaint or an appeal. </w:t>
      </w:r>
    </w:p>
    <w:p w:rsidR="00DA6972" w:rsidRPr="00DA6972" w:rsidRDefault="00DA6972" w:rsidP="00DA6972">
      <w:pPr>
        <w:pStyle w:val="Default"/>
        <w:rPr>
          <w:rFonts w:ascii="Lato" w:hAnsi="Lato"/>
          <w:sz w:val="4"/>
          <w:szCs w:val="4"/>
        </w:rPr>
      </w:pPr>
    </w:p>
    <w:p w:rsidR="00F6353A" w:rsidRPr="00FC5021" w:rsidRDefault="00F6353A" w:rsidP="00F6353A">
      <w:pPr>
        <w:pStyle w:val="Pa8"/>
        <w:spacing w:after="220"/>
        <w:rPr>
          <w:rFonts w:ascii="Lato" w:hAnsi="Lato" w:cs="TheSans"/>
          <w:b/>
        </w:rPr>
      </w:pPr>
      <w:r w:rsidRPr="00FC5021">
        <w:rPr>
          <w:rFonts w:ascii="Lato" w:hAnsi="Lato" w:cs="TheSans"/>
          <w:b/>
        </w:rPr>
        <w:t xml:space="preserve">Overview of the guide </w:t>
      </w:r>
    </w:p>
    <w:p w:rsidR="00F6353A" w:rsidRPr="00404021" w:rsidRDefault="00F6353A" w:rsidP="00F6353A">
      <w:pPr>
        <w:pStyle w:val="Pa10"/>
        <w:spacing w:after="100"/>
        <w:rPr>
          <w:rFonts w:ascii="Lato" w:hAnsi="Lato" w:cs="The Sans Light-"/>
          <w:spacing w:val="-10"/>
          <w:sz w:val="22"/>
          <w:szCs w:val="22"/>
        </w:rPr>
      </w:pPr>
      <w:r w:rsidRPr="00404021">
        <w:rPr>
          <w:rFonts w:ascii="Lato" w:hAnsi="Lato" w:cs="The Sans Light-"/>
          <w:spacing w:val="-10"/>
          <w:sz w:val="22"/>
          <w:szCs w:val="22"/>
        </w:rPr>
        <w:t xml:space="preserve">This guide will help you: </w:t>
      </w:r>
    </w:p>
    <w:p w:rsidR="00F6353A" w:rsidRPr="00404021" w:rsidRDefault="001968DD" w:rsidP="004B1D1C">
      <w:pPr>
        <w:pStyle w:val="ListParagraph"/>
        <w:numPr>
          <w:ilvl w:val="0"/>
          <w:numId w:val="3"/>
        </w:numPr>
        <w:spacing w:after="100" w:line="221" w:lineRule="atLeast"/>
        <w:ind w:left="567" w:hanging="425"/>
        <w:rPr>
          <w:rFonts w:ascii="Lato" w:hAnsi="Lato"/>
          <w:spacing w:val="-10"/>
        </w:rPr>
      </w:pPr>
      <w:r>
        <w:rPr>
          <w:rFonts w:ascii="Lato" w:hAnsi="Lato"/>
          <w:spacing w:val="-10"/>
        </w:rPr>
        <w:t>g</w:t>
      </w:r>
      <w:r w:rsidR="00F6353A" w:rsidRPr="00404021">
        <w:rPr>
          <w:rFonts w:ascii="Lato" w:hAnsi="Lato"/>
          <w:spacing w:val="-10"/>
        </w:rPr>
        <w:t>ive feedback on any aspect of the Scheme to staff at the Pensioner and Carer Concession Unit</w:t>
      </w:r>
    </w:p>
    <w:p w:rsidR="00F6353A" w:rsidRPr="00404021" w:rsidRDefault="001968DD" w:rsidP="004B1D1C">
      <w:pPr>
        <w:pStyle w:val="ListParagraph"/>
        <w:numPr>
          <w:ilvl w:val="0"/>
          <w:numId w:val="3"/>
        </w:numPr>
        <w:spacing w:after="100" w:line="221" w:lineRule="atLeast"/>
        <w:ind w:left="567" w:hanging="425"/>
        <w:rPr>
          <w:rFonts w:ascii="Lato" w:hAnsi="Lato"/>
          <w:spacing w:val="-10"/>
        </w:rPr>
      </w:pPr>
      <w:r>
        <w:rPr>
          <w:rFonts w:ascii="Lato" w:hAnsi="Lato"/>
          <w:spacing w:val="-10"/>
        </w:rPr>
        <w:t>u</w:t>
      </w:r>
      <w:r w:rsidR="00F6353A" w:rsidRPr="00404021">
        <w:rPr>
          <w:rFonts w:ascii="Lato" w:hAnsi="Lato"/>
          <w:spacing w:val="-10"/>
        </w:rPr>
        <w:t>nderstand everyone’s responsibility in avoiding a complaint in the first place</w:t>
      </w:r>
    </w:p>
    <w:p w:rsidR="00F6353A" w:rsidRPr="00404021" w:rsidRDefault="001968DD" w:rsidP="004B1D1C">
      <w:pPr>
        <w:pStyle w:val="ListParagraph"/>
        <w:numPr>
          <w:ilvl w:val="0"/>
          <w:numId w:val="3"/>
        </w:numPr>
        <w:spacing w:after="100" w:line="221" w:lineRule="atLeast"/>
        <w:ind w:left="567" w:hanging="425"/>
        <w:rPr>
          <w:rFonts w:ascii="Lato" w:hAnsi="Lato"/>
          <w:spacing w:val="-10"/>
        </w:rPr>
      </w:pPr>
      <w:r>
        <w:rPr>
          <w:rFonts w:ascii="Lato" w:hAnsi="Lato"/>
          <w:spacing w:val="-10"/>
        </w:rPr>
        <w:t>f</w:t>
      </w:r>
      <w:r w:rsidR="00F6353A" w:rsidRPr="00404021">
        <w:rPr>
          <w:rFonts w:ascii="Lato" w:hAnsi="Lato"/>
          <w:spacing w:val="-10"/>
        </w:rPr>
        <w:t>ind the best option to raise complaints</w:t>
      </w:r>
    </w:p>
    <w:p w:rsidR="00F6353A" w:rsidRPr="00404021" w:rsidRDefault="001968DD" w:rsidP="004B1D1C">
      <w:pPr>
        <w:pStyle w:val="ListParagraph"/>
        <w:numPr>
          <w:ilvl w:val="0"/>
          <w:numId w:val="3"/>
        </w:numPr>
        <w:spacing w:after="100" w:line="221" w:lineRule="atLeast"/>
        <w:ind w:left="567" w:hanging="425"/>
        <w:rPr>
          <w:rFonts w:ascii="Lato" w:hAnsi="Lato"/>
          <w:spacing w:val="-10"/>
        </w:rPr>
      </w:pPr>
      <w:r>
        <w:rPr>
          <w:rFonts w:ascii="Lato" w:hAnsi="Lato"/>
          <w:spacing w:val="-10"/>
        </w:rPr>
        <w:t>r</w:t>
      </w:r>
      <w:r w:rsidR="00F6353A" w:rsidRPr="00404021">
        <w:rPr>
          <w:rFonts w:ascii="Lato" w:hAnsi="Lato"/>
          <w:spacing w:val="-10"/>
        </w:rPr>
        <w:t>aise a complaint about a specific action or decision</w:t>
      </w:r>
    </w:p>
    <w:p w:rsidR="004B1D1C" w:rsidRPr="00A538B5" w:rsidRDefault="001968DD" w:rsidP="00A67225">
      <w:pPr>
        <w:pStyle w:val="ListParagraph"/>
        <w:numPr>
          <w:ilvl w:val="0"/>
          <w:numId w:val="3"/>
        </w:numPr>
        <w:spacing w:after="240" w:line="221" w:lineRule="atLeast"/>
        <w:ind w:left="567" w:hanging="425"/>
        <w:rPr>
          <w:rFonts w:ascii="Lato" w:hAnsi="Lato"/>
          <w:spacing w:val="-10"/>
        </w:rPr>
      </w:pPr>
      <w:proofErr w:type="gramStart"/>
      <w:r>
        <w:rPr>
          <w:rFonts w:ascii="Lato" w:hAnsi="Lato"/>
          <w:spacing w:val="-10"/>
        </w:rPr>
        <w:t>e</w:t>
      </w:r>
      <w:r w:rsidR="00F6353A" w:rsidRPr="00404021">
        <w:rPr>
          <w:rFonts w:ascii="Lato" w:hAnsi="Lato"/>
          <w:spacing w:val="-10"/>
        </w:rPr>
        <w:t>scalate</w:t>
      </w:r>
      <w:proofErr w:type="gramEnd"/>
      <w:r w:rsidR="00F6353A" w:rsidRPr="00404021">
        <w:rPr>
          <w:rFonts w:ascii="Lato" w:hAnsi="Lato"/>
          <w:spacing w:val="-10"/>
        </w:rPr>
        <w:t xml:space="preserve"> a complaint to a formal appeal when other options have been exhausted.</w:t>
      </w:r>
    </w:p>
    <w:p w:rsidR="00F6353A" w:rsidRPr="00FC5021" w:rsidRDefault="00F6353A" w:rsidP="000E069C">
      <w:pPr>
        <w:pStyle w:val="Pa12"/>
        <w:spacing w:after="220"/>
        <w:ind w:right="65"/>
        <w:rPr>
          <w:rFonts w:ascii="Lato" w:hAnsi="Lato" w:cs="TheSans"/>
          <w:b/>
        </w:rPr>
      </w:pPr>
      <w:r w:rsidRPr="00FC5021">
        <w:rPr>
          <w:rFonts w:ascii="Lato" w:hAnsi="Lato" w:cs="TheSans"/>
          <w:b/>
        </w:rPr>
        <w:t xml:space="preserve">Understanding complaints </w:t>
      </w:r>
    </w:p>
    <w:p w:rsidR="003545BC" w:rsidRDefault="00F6353A" w:rsidP="0087453B">
      <w:pPr>
        <w:pStyle w:val="Pa8"/>
        <w:spacing w:after="220"/>
        <w:rPr>
          <w:rFonts w:ascii="Lato" w:hAnsi="Lato" w:cs="The Sans Light-"/>
          <w:spacing w:val="-10"/>
          <w:sz w:val="22"/>
          <w:szCs w:val="22"/>
        </w:rPr>
      </w:pPr>
      <w:r w:rsidRPr="00404021">
        <w:rPr>
          <w:rFonts w:ascii="Lato" w:hAnsi="Lato" w:cs="The Sans Light-"/>
          <w:spacing w:val="-10"/>
          <w:sz w:val="22"/>
          <w:szCs w:val="22"/>
        </w:rPr>
        <w:t>As a current or potential Member of the Scheme, a complaint is an instrument to express your dissatisfaction about a particular decision, action or service taken by staff at the Pensi</w:t>
      </w:r>
      <w:r w:rsidR="003545BC">
        <w:rPr>
          <w:rFonts w:ascii="Lato" w:hAnsi="Lato" w:cs="The Sans Light-"/>
          <w:spacing w:val="-10"/>
          <w:sz w:val="22"/>
          <w:szCs w:val="22"/>
        </w:rPr>
        <w:t>oner and Carer Concession Unit.</w:t>
      </w:r>
    </w:p>
    <w:p w:rsidR="00AE69F9" w:rsidRDefault="00A14446" w:rsidP="004B1D1C">
      <w:pPr>
        <w:pStyle w:val="Pa8"/>
        <w:spacing w:after="220"/>
        <w:ind w:right="65"/>
        <w:rPr>
          <w:rFonts w:ascii="Lato" w:hAnsi="Lato" w:cs="The Sans Light-"/>
          <w:spacing w:val="-10"/>
          <w:sz w:val="22"/>
          <w:szCs w:val="22"/>
        </w:rPr>
      </w:pPr>
      <w:r w:rsidRPr="00404021">
        <w:rPr>
          <w:rFonts w:ascii="Lato" w:hAnsi="Lato" w:cs="The Sans Light-"/>
          <w:spacing w:val="-10"/>
          <w:sz w:val="22"/>
          <w:szCs w:val="22"/>
        </w:rPr>
        <w:t xml:space="preserve">For example, you may make a complaint against a decision not to approve your application to become a member of </w:t>
      </w:r>
    </w:p>
    <w:p w:rsidR="00FC5021" w:rsidRPr="004B1D1C" w:rsidRDefault="00A14446" w:rsidP="004B1D1C">
      <w:pPr>
        <w:pStyle w:val="Pa8"/>
        <w:spacing w:after="220"/>
        <w:ind w:right="65"/>
        <w:rPr>
          <w:rFonts w:ascii="Lato" w:hAnsi="Lato" w:cs="The Sans Light-"/>
          <w:spacing w:val="-10"/>
          <w:sz w:val="22"/>
          <w:szCs w:val="22"/>
        </w:rPr>
      </w:pPr>
      <w:proofErr w:type="gramStart"/>
      <w:r w:rsidRPr="00404021">
        <w:rPr>
          <w:rFonts w:ascii="Lato" w:hAnsi="Lato" w:cs="The Sans Light-"/>
          <w:spacing w:val="-10"/>
          <w:sz w:val="22"/>
          <w:szCs w:val="22"/>
        </w:rPr>
        <w:lastRenderedPageBreak/>
        <w:t>the</w:t>
      </w:r>
      <w:proofErr w:type="gramEnd"/>
      <w:r w:rsidRPr="00404021">
        <w:rPr>
          <w:rFonts w:ascii="Lato" w:hAnsi="Lato" w:cs="The Sans Light-"/>
          <w:spacing w:val="-10"/>
          <w:sz w:val="22"/>
          <w:szCs w:val="22"/>
        </w:rPr>
        <w:t xml:space="preserve"> Scheme or not to provide you with a concession where you believe you are entitled.   </w:t>
      </w:r>
    </w:p>
    <w:p w:rsidR="00890C81" w:rsidRDefault="003545BC" w:rsidP="00890C81">
      <w:pPr>
        <w:pStyle w:val="Pa8"/>
        <w:spacing w:after="220"/>
        <w:ind w:right="65"/>
        <w:rPr>
          <w:rFonts w:ascii="Lato" w:hAnsi="Lato" w:cs="The Sans Light-"/>
          <w:spacing w:val="-10"/>
          <w:sz w:val="22"/>
          <w:szCs w:val="22"/>
        </w:rPr>
      </w:pPr>
      <w:r w:rsidRPr="00404021">
        <w:rPr>
          <w:rFonts w:ascii="Lato" w:hAnsi="Lato"/>
          <w:noProof/>
          <w:spacing w:val="-10"/>
          <w:sz w:val="48"/>
          <w:szCs w:val="36"/>
          <w:lang w:eastAsia="en-AU"/>
        </w:rPr>
        <mc:AlternateContent>
          <mc:Choice Requires="wps">
            <w:drawing>
              <wp:inline distT="0" distB="0" distL="0" distR="0" wp14:anchorId="5380802F" wp14:editId="03C26285">
                <wp:extent cx="3192145" cy="1526650"/>
                <wp:effectExtent l="0" t="0" r="27305" b="16510"/>
                <wp:docPr id="8" name="Text Box 8"/>
                <wp:cNvGraphicFramePr/>
                <a:graphic xmlns:a="http://schemas.openxmlformats.org/drawingml/2006/main">
                  <a:graphicData uri="http://schemas.microsoft.com/office/word/2010/wordprocessingShape">
                    <wps:wsp>
                      <wps:cNvSpPr txBox="1"/>
                      <wps:spPr>
                        <a:xfrm>
                          <a:off x="0" y="0"/>
                          <a:ext cx="3192145" cy="1526650"/>
                        </a:xfrm>
                        <a:prstGeom prst="roundRect">
                          <a:avLst/>
                        </a:prstGeom>
                        <a:solidFill>
                          <a:schemeClr val="accent4">
                            <a:lumMod val="7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A6972" w:rsidRDefault="00DA6972" w:rsidP="00DA6972">
                            <w:pPr>
                              <w:tabs>
                                <w:tab w:val="right" w:leader="dot" w:pos="3402"/>
                              </w:tabs>
                              <w:spacing w:after="120"/>
                              <w:jc w:val="center"/>
                              <w:rPr>
                                <w:rFonts w:ascii="Lato" w:hAnsi="Lato"/>
                                <w:color w:val="FFFFFF" w:themeColor="background1"/>
                                <w:sz w:val="4"/>
                                <w:szCs w:val="4"/>
                              </w:rPr>
                            </w:pPr>
                          </w:p>
                          <w:p w:rsidR="00DA6972" w:rsidRPr="00EF775A" w:rsidRDefault="00DA6972" w:rsidP="00DA6972">
                            <w:pPr>
                              <w:tabs>
                                <w:tab w:val="right" w:leader="dot" w:pos="3402"/>
                              </w:tabs>
                              <w:spacing w:after="120"/>
                              <w:jc w:val="center"/>
                              <w:rPr>
                                <w:rFonts w:ascii="Lato Light" w:hAnsi="Lato Light"/>
                                <w:color w:val="FFFFFF" w:themeColor="background1"/>
                                <w:spacing w:val="-10"/>
                                <w:sz w:val="26"/>
                                <w:szCs w:val="26"/>
                              </w:rPr>
                            </w:pPr>
                            <w:r w:rsidRPr="00EF775A">
                              <w:rPr>
                                <w:rFonts w:ascii="Lato" w:hAnsi="Lato"/>
                                <w:color w:val="FFFFFF" w:themeColor="background1"/>
                                <w:spacing w:val="-10"/>
                                <w:sz w:val="26"/>
                                <w:szCs w:val="26"/>
                              </w:rPr>
                              <w:t>We highly value members’ complaints and feedback as it helps us to continually improve the Scheme and ultimately provide you with a better service. And this benefits all of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8" o:spid="_x0000_s1027" style="width:251.35pt;height:12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" fillcolor="#5f497a [2407]" strokecolor="gray [1629]" strokeweight=".5pt">
                <v:textbox>
                  <w:txbxContent>
                    <w:p w:rsidR="00DA6972" w:rsidRDefault="00DA6972" w:rsidP="00DA6972">
                      <w:pPr>
                        <w:tabs>
                          <w:tab w:val="right" w:leader="dot" w:pos="3402"/>
                        </w:tabs>
                        <w:spacing w:after="120"/>
                        <w:jc w:val="center"/>
                        <w:rPr>
                          <w:rFonts w:ascii="Lato" w:hAnsi="Lato"/>
                          <w:color w:val="FFFFFF" w:themeColor="background1"/>
                          <w:sz w:val="4"/>
                          <w:szCs w:val="4"/>
                        </w:rPr>
                      </w:pPr>
                    </w:p>
                    <w:p w:rsidR="00DA6972" w:rsidRPr="00EF775A" w:rsidRDefault="00DA6972" w:rsidP="00DA6972">
                      <w:pPr>
                        <w:tabs>
                          <w:tab w:val="right" w:leader="dot" w:pos="3402"/>
                        </w:tabs>
                        <w:spacing w:after="120"/>
                        <w:jc w:val="center"/>
                        <w:rPr>
                          <w:rFonts w:ascii="Lato Light" w:hAnsi="Lato Light"/>
                          <w:color w:val="FFFFFF" w:themeColor="background1"/>
                          <w:spacing w:val="-10"/>
                          <w:sz w:val="26"/>
                          <w:szCs w:val="26"/>
                        </w:rPr>
                      </w:pPr>
                      <w:r w:rsidRPr="00EF775A">
                        <w:rPr>
                          <w:rFonts w:ascii="Lato" w:hAnsi="Lato"/>
                          <w:color w:val="FFFFFF" w:themeColor="background1"/>
                          <w:spacing w:val="-10"/>
                          <w:sz w:val="26"/>
                          <w:szCs w:val="26"/>
                        </w:rPr>
                        <w:t>We highly value members’ complaints and feedback as it helps us to continually improve the Scheme and ultimately provide you with a better service. And this benefits all of us.</w:t>
                      </w:r>
                    </w:p>
                  </w:txbxContent>
                </v:textbox>
                <w10:anchorlock/>
              </v:roundrect>
            </w:pict>
          </mc:Fallback>
        </mc:AlternateContent>
      </w:r>
    </w:p>
    <w:p w:rsidR="00DA6972" w:rsidRPr="00DA6972" w:rsidRDefault="00DA6972" w:rsidP="00DA6972">
      <w:pPr>
        <w:widowControl/>
        <w:autoSpaceDE w:val="0"/>
        <w:autoSpaceDN w:val="0"/>
        <w:adjustRightInd w:val="0"/>
        <w:spacing w:after="220" w:line="221" w:lineRule="atLeast"/>
        <w:rPr>
          <w:rFonts w:ascii="Lato" w:hAnsi="Lato" w:cs="TheSans"/>
          <w:b/>
          <w:sz w:val="26"/>
          <w:szCs w:val="26"/>
          <w:lang w:val="en-AU"/>
        </w:rPr>
      </w:pPr>
      <w:r w:rsidRPr="00DA6972">
        <w:rPr>
          <w:rFonts w:ascii="Lato" w:hAnsi="Lato" w:cs="TheSans"/>
          <w:b/>
          <w:sz w:val="26"/>
          <w:szCs w:val="26"/>
          <w:lang w:val="en-AU"/>
        </w:rPr>
        <w:t xml:space="preserve">The purpose of a complaints process </w:t>
      </w:r>
    </w:p>
    <w:p w:rsidR="00DA6972" w:rsidRPr="00DA6972" w:rsidRDefault="00DA6972" w:rsidP="00DA6972">
      <w:pPr>
        <w:widowControl/>
        <w:autoSpaceDE w:val="0"/>
        <w:autoSpaceDN w:val="0"/>
        <w:adjustRightInd w:val="0"/>
        <w:spacing w:after="220" w:line="221" w:lineRule="atLeast"/>
        <w:rPr>
          <w:rFonts w:ascii="Lato" w:hAnsi="Lato" w:cs="The Sans Light-"/>
          <w:spacing w:val="-10"/>
          <w:lang w:val="en-AU"/>
        </w:rPr>
      </w:pPr>
      <w:r w:rsidRPr="00DA6972">
        <w:rPr>
          <w:rFonts w:ascii="Lato" w:hAnsi="Lato" w:cs="The Sans Light-"/>
          <w:spacing w:val="-10"/>
          <w:lang w:val="en-AU"/>
        </w:rPr>
        <w:t xml:space="preserve">The Scheme is one of the most charitable in Australia providing a wider range of concessions than comparable schemes in other states. </w:t>
      </w:r>
    </w:p>
    <w:p w:rsidR="00DA6972" w:rsidRPr="00DA6972" w:rsidRDefault="00DA6972" w:rsidP="00DA6972">
      <w:pPr>
        <w:widowControl/>
        <w:autoSpaceDE w:val="0"/>
        <w:autoSpaceDN w:val="0"/>
        <w:adjustRightInd w:val="0"/>
        <w:spacing w:after="220" w:line="221" w:lineRule="atLeast"/>
        <w:rPr>
          <w:rFonts w:ascii="Lato" w:hAnsi="Lato" w:cs="The Sans Light-"/>
          <w:spacing w:val="-10"/>
          <w:lang w:val="en-AU"/>
        </w:rPr>
      </w:pPr>
      <w:r w:rsidRPr="00DA6972">
        <w:rPr>
          <w:rFonts w:ascii="Lato" w:hAnsi="Lato" w:cs="The Sans Light-"/>
          <w:spacing w:val="-10"/>
          <w:lang w:val="en-AU"/>
        </w:rPr>
        <w:t xml:space="preserve">Given the generous nature of the Scheme, it’s reasonable to expect that some Members’ experiences won’t always meet their expectations. We see these experiences as valuable feedback to help us improve our administration of the Scheme and make improvements where necessary. </w:t>
      </w:r>
    </w:p>
    <w:p w:rsidR="00DA6972" w:rsidRPr="00DA6972" w:rsidRDefault="00DA6972" w:rsidP="00DA6972">
      <w:pPr>
        <w:widowControl/>
        <w:autoSpaceDE w:val="0"/>
        <w:autoSpaceDN w:val="0"/>
        <w:adjustRightInd w:val="0"/>
        <w:spacing w:after="220" w:line="221" w:lineRule="atLeast"/>
        <w:rPr>
          <w:rFonts w:ascii="Lato" w:hAnsi="Lato" w:cs="The Sans Light-"/>
          <w:spacing w:val="-10"/>
          <w:lang w:val="en-AU"/>
        </w:rPr>
      </w:pPr>
      <w:r w:rsidRPr="00DA6972">
        <w:rPr>
          <w:rFonts w:ascii="Lato" w:hAnsi="Lato" w:cs="The Sans Light-"/>
          <w:spacing w:val="-10"/>
          <w:lang w:val="en-AU"/>
        </w:rPr>
        <w:t>The Pensioner and Carer Concession Unit is committed to setting and achieving high standards in our service delivery, but with a large number of transactions across a wide range of concession categories, we may not always get it right every time. We take ever</w:t>
      </w:r>
      <w:r w:rsidR="000C6597" w:rsidRPr="003545BC">
        <w:rPr>
          <w:rFonts w:ascii="Lato" w:hAnsi="Lato" w:cs="The Sans Light-"/>
          <w:spacing w:val="-10"/>
          <w:lang w:val="en-AU"/>
        </w:rPr>
        <w:t xml:space="preserve">y concern raised by Members and </w:t>
      </w:r>
      <w:r w:rsidRPr="00DA6972">
        <w:rPr>
          <w:rFonts w:ascii="Lato" w:hAnsi="Lato" w:cs="The Sans Light-"/>
          <w:spacing w:val="-10"/>
          <w:lang w:val="en-AU"/>
        </w:rPr>
        <w:t xml:space="preserve">aspiring Members seriously and our focus is on ensuring you get a full response to the issue. </w:t>
      </w:r>
    </w:p>
    <w:p w:rsidR="00DA6972" w:rsidRPr="00DA6972" w:rsidRDefault="00DA6972" w:rsidP="00DA6972">
      <w:pPr>
        <w:autoSpaceDE w:val="0"/>
        <w:autoSpaceDN w:val="0"/>
        <w:adjustRightInd w:val="0"/>
        <w:rPr>
          <w:rFonts w:ascii="Lato" w:hAnsi="Lato" w:cs="TheSans"/>
          <w:b/>
          <w:color w:val="000000"/>
          <w:sz w:val="24"/>
          <w:szCs w:val="24"/>
        </w:rPr>
      </w:pPr>
      <w:r w:rsidRPr="00DA6972">
        <w:rPr>
          <w:rFonts w:ascii="Lato" w:hAnsi="Lato" w:cs="TheSans"/>
          <w:b/>
          <w:color w:val="000000"/>
          <w:sz w:val="24"/>
          <w:szCs w:val="24"/>
        </w:rPr>
        <w:t xml:space="preserve">Everyone’s responsibilities </w:t>
      </w:r>
    </w:p>
    <w:p w:rsidR="00DA6972" w:rsidRPr="00DA6972" w:rsidRDefault="00DA6972" w:rsidP="00DA6972">
      <w:pPr>
        <w:autoSpaceDE w:val="0"/>
        <w:autoSpaceDN w:val="0"/>
        <w:adjustRightInd w:val="0"/>
        <w:rPr>
          <w:rFonts w:ascii="Lato" w:hAnsi="Lato" w:cs="TheSans"/>
          <w:color w:val="000000"/>
          <w:szCs w:val="26"/>
        </w:rPr>
      </w:pPr>
    </w:p>
    <w:p w:rsidR="00DA6972" w:rsidRPr="00DA6972" w:rsidRDefault="00DA6972" w:rsidP="00DA6972">
      <w:pPr>
        <w:autoSpaceDE w:val="0"/>
        <w:autoSpaceDN w:val="0"/>
        <w:adjustRightInd w:val="0"/>
        <w:rPr>
          <w:rFonts w:ascii="Lato" w:hAnsi="Lato" w:cs="The Sans Light-"/>
          <w:spacing w:val="-10"/>
        </w:rPr>
      </w:pPr>
      <w:r w:rsidRPr="00DA6972">
        <w:rPr>
          <w:rFonts w:ascii="Lato" w:hAnsi="Lato" w:cs="The Sans Light-"/>
          <w:spacing w:val="-10"/>
        </w:rPr>
        <w:t xml:space="preserve">We both have responsibilities in creating a successful, mutually beneficial concession process. </w:t>
      </w:r>
    </w:p>
    <w:p w:rsidR="00DA6972" w:rsidRPr="00DA6972" w:rsidRDefault="00DA6972" w:rsidP="00DA6972">
      <w:pPr>
        <w:autoSpaceDE w:val="0"/>
        <w:autoSpaceDN w:val="0"/>
        <w:adjustRightInd w:val="0"/>
        <w:rPr>
          <w:rFonts w:ascii="Lato" w:hAnsi="Lato" w:cs="The Sans Light-"/>
          <w:spacing w:val="-10"/>
        </w:rPr>
      </w:pPr>
    </w:p>
    <w:p w:rsidR="00DA6972" w:rsidRPr="00DA6972" w:rsidRDefault="00DA6972" w:rsidP="00DA6972">
      <w:pPr>
        <w:autoSpaceDE w:val="0"/>
        <w:autoSpaceDN w:val="0"/>
        <w:adjustRightInd w:val="0"/>
        <w:spacing w:after="100" w:line="221" w:lineRule="atLeast"/>
        <w:rPr>
          <w:rFonts w:ascii="Lato" w:hAnsi="Lato" w:cs="The Sans Light-"/>
          <w:spacing w:val="-10"/>
        </w:rPr>
      </w:pPr>
      <w:r w:rsidRPr="00DA6972">
        <w:rPr>
          <w:rFonts w:ascii="Lato" w:hAnsi="Lato" w:cs="The Sans Light-"/>
          <w:spacing w:val="-10"/>
        </w:rPr>
        <w:t xml:space="preserve">Our responsibilities include: </w:t>
      </w:r>
    </w:p>
    <w:p w:rsidR="00DA6972" w:rsidRPr="00DA6972" w:rsidRDefault="00DA6972" w:rsidP="004B1D1C">
      <w:pPr>
        <w:autoSpaceDE w:val="0"/>
        <w:autoSpaceDN w:val="0"/>
        <w:adjustRightInd w:val="0"/>
        <w:spacing w:after="100" w:line="221" w:lineRule="atLeast"/>
        <w:ind w:left="567" w:hanging="425"/>
        <w:rPr>
          <w:rFonts w:ascii="Lato" w:hAnsi="Lato" w:cs="The Sans Light-"/>
          <w:spacing w:val="-10"/>
        </w:rPr>
      </w:pPr>
      <w:r w:rsidRPr="00DA6972">
        <w:rPr>
          <w:rFonts w:ascii="Lato" w:hAnsi="Lato" w:cs="The Sans Light-"/>
          <w:spacing w:val="-10"/>
        </w:rPr>
        <w:t xml:space="preserve">• </w:t>
      </w:r>
      <w:r w:rsidRPr="003545BC">
        <w:rPr>
          <w:rFonts w:ascii="Lato" w:hAnsi="Lato" w:cs="The Sans Light-"/>
          <w:spacing w:val="-10"/>
        </w:rPr>
        <w:tab/>
      </w:r>
      <w:r w:rsidRPr="00DA6972">
        <w:rPr>
          <w:rFonts w:ascii="Lato" w:hAnsi="Lato" w:cs="The Sans Light-"/>
          <w:spacing w:val="-10"/>
        </w:rPr>
        <w:t xml:space="preserve">ensuring all of our staff understand the </w:t>
      </w:r>
      <w:r w:rsidR="002F20D6" w:rsidRPr="003545BC">
        <w:rPr>
          <w:rFonts w:ascii="Lato" w:hAnsi="Lato" w:cs="The Sans Light-"/>
          <w:spacing w:val="-10"/>
        </w:rPr>
        <w:t>Scheme’s rules</w:t>
      </w:r>
      <w:r w:rsidRPr="00DA6972">
        <w:rPr>
          <w:rFonts w:ascii="Lato" w:hAnsi="Lato" w:cs="The Sans Light-"/>
          <w:spacing w:val="-10"/>
        </w:rPr>
        <w:t xml:space="preserve"> so we can answer your questions and provide you with sound advice</w:t>
      </w:r>
    </w:p>
    <w:p w:rsidR="00DA6972" w:rsidRPr="00DA6972" w:rsidRDefault="00DA6972" w:rsidP="004B1D1C">
      <w:pPr>
        <w:autoSpaceDE w:val="0"/>
        <w:autoSpaceDN w:val="0"/>
        <w:adjustRightInd w:val="0"/>
        <w:spacing w:after="100" w:line="221" w:lineRule="atLeast"/>
        <w:ind w:left="567" w:hanging="425"/>
        <w:rPr>
          <w:rFonts w:ascii="Lato" w:hAnsi="Lato" w:cs="The Sans Light-"/>
          <w:spacing w:val="-10"/>
        </w:rPr>
      </w:pPr>
      <w:r w:rsidRPr="00DA6972">
        <w:rPr>
          <w:rFonts w:ascii="Lato" w:hAnsi="Lato" w:cs="The Sans Light-"/>
          <w:spacing w:val="-10"/>
        </w:rPr>
        <w:t xml:space="preserve">• </w:t>
      </w:r>
      <w:r w:rsidRPr="003545BC">
        <w:rPr>
          <w:rFonts w:ascii="Lato" w:hAnsi="Lato" w:cs="The Sans Light-"/>
          <w:spacing w:val="-10"/>
        </w:rPr>
        <w:tab/>
      </w:r>
      <w:r w:rsidRPr="00DA6972">
        <w:rPr>
          <w:rFonts w:ascii="Lato" w:hAnsi="Lato" w:cs="The Sans Light-"/>
          <w:spacing w:val="-10"/>
        </w:rPr>
        <w:t xml:space="preserve">being open to requests from Members for more information in assessing a concession claim </w:t>
      </w:r>
    </w:p>
    <w:p w:rsidR="00C02502" w:rsidRPr="00DA6972" w:rsidRDefault="00DA6972" w:rsidP="004B1D1C">
      <w:pPr>
        <w:autoSpaceDE w:val="0"/>
        <w:autoSpaceDN w:val="0"/>
        <w:adjustRightInd w:val="0"/>
        <w:spacing w:after="100" w:line="221" w:lineRule="atLeast"/>
        <w:ind w:left="567" w:hanging="425"/>
        <w:rPr>
          <w:rFonts w:ascii="Lato" w:hAnsi="Lato" w:cs="The Sans Light-"/>
          <w:spacing w:val="-10"/>
        </w:rPr>
      </w:pPr>
      <w:r w:rsidRPr="00DA6972">
        <w:rPr>
          <w:rFonts w:ascii="Lato" w:hAnsi="Lato" w:cs="The Sans Light-"/>
          <w:spacing w:val="-10"/>
        </w:rPr>
        <w:t xml:space="preserve">• </w:t>
      </w:r>
      <w:r w:rsidR="002F20D6" w:rsidRPr="003545BC">
        <w:rPr>
          <w:rFonts w:ascii="Lato" w:hAnsi="Lato" w:cs="The Sans Light-"/>
          <w:spacing w:val="-10"/>
        </w:rPr>
        <w:tab/>
      </w:r>
      <w:r w:rsidRPr="00DA6972">
        <w:rPr>
          <w:rFonts w:ascii="Lato" w:hAnsi="Lato" w:cs="The Sans Light-"/>
          <w:spacing w:val="-10"/>
        </w:rPr>
        <w:t xml:space="preserve">resolving your concerns or queries as quickly as we can through open and honest communication </w:t>
      </w:r>
    </w:p>
    <w:p w:rsidR="00FC5021" w:rsidRPr="00890C81" w:rsidRDefault="00DA6972" w:rsidP="004B1D1C">
      <w:pPr>
        <w:autoSpaceDE w:val="0"/>
        <w:autoSpaceDN w:val="0"/>
        <w:adjustRightInd w:val="0"/>
        <w:spacing w:after="220" w:line="221" w:lineRule="atLeast"/>
        <w:ind w:left="567" w:hanging="425"/>
        <w:rPr>
          <w:rFonts w:ascii="Lato" w:hAnsi="Lato" w:cs="The Sans Light-"/>
          <w:spacing w:val="-10"/>
        </w:rPr>
      </w:pPr>
      <w:r w:rsidRPr="00DA6972">
        <w:rPr>
          <w:rFonts w:ascii="Lato" w:hAnsi="Lato" w:cs="The Sans Light-"/>
          <w:spacing w:val="-10"/>
        </w:rPr>
        <w:t xml:space="preserve">• </w:t>
      </w:r>
      <w:r w:rsidR="002F20D6" w:rsidRPr="003545BC">
        <w:rPr>
          <w:rFonts w:ascii="Lato" w:hAnsi="Lato" w:cs="The Sans Light-"/>
          <w:spacing w:val="-10"/>
        </w:rPr>
        <w:tab/>
      </w:r>
      <w:r w:rsidRPr="00DA6972">
        <w:rPr>
          <w:rFonts w:ascii="Lato" w:hAnsi="Lato" w:cs="The Sans Light-"/>
          <w:spacing w:val="-10"/>
        </w:rPr>
        <w:t xml:space="preserve">observing your right to a fair, impartial and prompt investigation of any complaint or appeal. </w:t>
      </w:r>
    </w:p>
    <w:p w:rsidR="000C6597" w:rsidRDefault="000C6597" w:rsidP="00EF775A">
      <w:pPr>
        <w:pStyle w:val="ListParagraph"/>
        <w:tabs>
          <w:tab w:val="left" w:pos="284"/>
        </w:tabs>
        <w:rPr>
          <w:rFonts w:ascii="Lato" w:hAnsi="Lato" w:cs="TheSans"/>
          <w:b/>
          <w:sz w:val="24"/>
          <w:szCs w:val="24"/>
          <w:lang w:val="en-AU"/>
        </w:rPr>
      </w:pPr>
      <w:r w:rsidRPr="000C6597">
        <w:rPr>
          <w:rFonts w:ascii="Lato" w:hAnsi="Lato" w:cs="TheSans"/>
          <w:b/>
          <w:sz w:val="24"/>
          <w:szCs w:val="24"/>
          <w:lang w:val="en-AU"/>
        </w:rPr>
        <w:lastRenderedPageBreak/>
        <w:t>Ask questions first</w:t>
      </w:r>
    </w:p>
    <w:p w:rsidR="00A538B5" w:rsidRPr="00EF775A" w:rsidRDefault="00A538B5" w:rsidP="00EF775A">
      <w:pPr>
        <w:pStyle w:val="ListParagraph"/>
        <w:tabs>
          <w:tab w:val="left" w:pos="284"/>
        </w:tabs>
        <w:rPr>
          <w:rFonts w:ascii="Lato" w:hAnsi="Lato" w:cs="The Sans Light-"/>
          <w:b/>
          <w:color w:val="000000"/>
          <w:sz w:val="26"/>
          <w:szCs w:val="26"/>
        </w:rPr>
      </w:pPr>
    </w:p>
    <w:p w:rsidR="000C6597" w:rsidRPr="000C6597" w:rsidRDefault="000C6597" w:rsidP="000C6597">
      <w:pPr>
        <w:widowControl/>
        <w:autoSpaceDE w:val="0"/>
        <w:autoSpaceDN w:val="0"/>
        <w:adjustRightInd w:val="0"/>
        <w:spacing w:after="160" w:line="221" w:lineRule="atLeast"/>
        <w:rPr>
          <w:rFonts w:ascii="Lato" w:hAnsi="Lato" w:cs="The Sans Light-"/>
          <w:spacing w:val="-10"/>
          <w:lang w:val="en-AU"/>
        </w:rPr>
      </w:pPr>
      <w:r w:rsidRPr="000C6597">
        <w:rPr>
          <w:rFonts w:ascii="Lato" w:hAnsi="Lato" w:cs="The Sans Light-"/>
          <w:spacing w:val="-10"/>
          <w:lang w:val="en-AU"/>
        </w:rPr>
        <w:t xml:space="preserve">Before embarking on a complaint, it is important to first seek feedback from the Pensioner and Carer Concession Unit to gain an understanding of the reasons behind the decisions taken. </w:t>
      </w:r>
    </w:p>
    <w:p w:rsidR="000C6597" w:rsidRPr="003545BC" w:rsidRDefault="000C6597" w:rsidP="000C6597">
      <w:pPr>
        <w:pStyle w:val="Pa8"/>
        <w:spacing w:after="220"/>
        <w:rPr>
          <w:rFonts w:ascii="Lato" w:hAnsi="Lato" w:cs="The Sans Light-"/>
          <w:spacing w:val="-10"/>
          <w:sz w:val="22"/>
          <w:szCs w:val="22"/>
        </w:rPr>
      </w:pPr>
      <w:r w:rsidRPr="003545BC">
        <w:rPr>
          <w:rFonts w:ascii="Lato" w:hAnsi="Lato" w:cs="The Sans Light-"/>
          <w:spacing w:val="-10"/>
          <w:sz w:val="22"/>
          <w:szCs w:val="22"/>
        </w:rPr>
        <w:t xml:space="preserve">The purpose of seeking feedback is not to justify the decision; but rather to give you helpful advice and guidance to rectify your application so you will be successful in the future. </w:t>
      </w:r>
    </w:p>
    <w:p w:rsidR="000C6597" w:rsidRPr="00A538B5" w:rsidRDefault="000C6597" w:rsidP="00A538B5">
      <w:pPr>
        <w:widowControl/>
        <w:autoSpaceDE w:val="0"/>
        <w:autoSpaceDN w:val="0"/>
        <w:adjustRightInd w:val="0"/>
        <w:spacing w:after="160" w:line="221" w:lineRule="atLeast"/>
        <w:rPr>
          <w:rFonts w:ascii="Lato" w:hAnsi="Lato" w:cs="The Sans Light-"/>
          <w:spacing w:val="-10"/>
          <w:lang w:val="en-AU"/>
        </w:rPr>
      </w:pPr>
      <w:r w:rsidRPr="000C6597">
        <w:rPr>
          <w:rFonts w:ascii="Lato" w:hAnsi="Lato" w:cs="The Sans Light-"/>
          <w:spacing w:val="-10"/>
          <w:lang w:val="en-AU"/>
        </w:rPr>
        <w:t xml:space="preserve">We may also use the feedback as an opportunity to improve the quality of our own documentation and processes. </w:t>
      </w:r>
    </w:p>
    <w:p w:rsidR="00C02502" w:rsidRPr="00F92C50" w:rsidRDefault="00C02502" w:rsidP="00FC5021">
      <w:pPr>
        <w:rPr>
          <w:rFonts w:ascii="Lato" w:hAnsi="Lato" w:cs="TheSans"/>
          <w:b/>
          <w:sz w:val="24"/>
          <w:szCs w:val="24"/>
          <w:lang w:val="en-AU"/>
        </w:rPr>
      </w:pPr>
      <w:r w:rsidRPr="00F92C50">
        <w:rPr>
          <w:rFonts w:ascii="Lato" w:hAnsi="Lato" w:cs="TheSans"/>
          <w:b/>
          <w:sz w:val="24"/>
          <w:szCs w:val="24"/>
          <w:lang w:val="en-AU"/>
        </w:rPr>
        <w:t xml:space="preserve">Informal complaint process </w:t>
      </w:r>
    </w:p>
    <w:p w:rsidR="00692678" w:rsidRPr="00FC5021" w:rsidRDefault="00692678" w:rsidP="00692678">
      <w:pPr>
        <w:pStyle w:val="ListParagraph"/>
        <w:ind w:left="1080"/>
        <w:rPr>
          <w:rFonts w:ascii="Lato" w:hAnsi="Lato"/>
          <w:b/>
        </w:rPr>
      </w:pPr>
    </w:p>
    <w:p w:rsidR="00C02502" w:rsidRPr="00C02502" w:rsidRDefault="00C02502" w:rsidP="00C02502">
      <w:pPr>
        <w:widowControl/>
        <w:autoSpaceDE w:val="0"/>
        <w:autoSpaceDN w:val="0"/>
        <w:adjustRightInd w:val="0"/>
        <w:spacing w:after="160" w:line="221" w:lineRule="atLeast"/>
        <w:rPr>
          <w:rFonts w:ascii="Lato" w:hAnsi="Lato" w:cs="The Sans Light-"/>
          <w:spacing w:val="-10"/>
          <w:lang w:val="en-AU"/>
        </w:rPr>
      </w:pPr>
      <w:r w:rsidRPr="00C02502">
        <w:rPr>
          <w:rFonts w:ascii="Lato" w:hAnsi="Lato" w:cs="The Sans Light-"/>
          <w:spacing w:val="-10"/>
          <w:lang w:val="en-AU"/>
        </w:rPr>
        <w:t xml:space="preserve">After you’ve sought feedback following a decision you are unhappy with, you may still be concerned that the process was flawed or the treatment of your request was inaccurate or unfair. These concerns may arise from poor communication leading to misunderstandings about how the decision was taken. </w:t>
      </w:r>
    </w:p>
    <w:p w:rsidR="00E70855" w:rsidRDefault="00C02502" w:rsidP="00FC5021">
      <w:pPr>
        <w:rPr>
          <w:rFonts w:ascii="Lato" w:hAnsi="Lato" w:cs="The Sans Light-"/>
          <w:spacing w:val="-10"/>
        </w:rPr>
      </w:pPr>
      <w:r w:rsidRPr="003545BC">
        <w:rPr>
          <w:rFonts w:ascii="Lato" w:hAnsi="Lato" w:cs="The Sans Light-"/>
          <w:spacing w:val="-10"/>
        </w:rPr>
        <w:t xml:space="preserve">For this reason, it’s always a good idea to first raise concerns informally with the Manager of the Pensioner and Carer Concession Scheme Unit. You can do this by calling 1800 777 704 or send an email to </w:t>
      </w:r>
      <w:hyperlink r:id="rId9" w:history="1">
        <w:r w:rsidR="001968DD" w:rsidRPr="005C2677">
          <w:rPr>
            <w:rStyle w:val="Hyperlink"/>
            <w:rFonts w:ascii="Lato" w:hAnsi="Lato" w:cs="The Sans Light-"/>
            <w:spacing w:val="-10"/>
          </w:rPr>
          <w:t>pensionconcessionunit@nt.gov.au</w:t>
        </w:r>
      </w:hyperlink>
      <w:r w:rsidRPr="003545BC">
        <w:rPr>
          <w:rFonts w:ascii="Lato" w:hAnsi="Lato" w:cs="The Sans Light-"/>
          <w:spacing w:val="-10"/>
        </w:rPr>
        <w:t>.</w:t>
      </w:r>
    </w:p>
    <w:p w:rsidR="00FC5021" w:rsidRDefault="00FC5021" w:rsidP="00FC5021">
      <w:pPr>
        <w:rPr>
          <w:rFonts w:ascii="Lato" w:hAnsi="Lato" w:cs="The Sans Light-"/>
          <w:spacing w:val="-10"/>
        </w:rPr>
      </w:pPr>
    </w:p>
    <w:p w:rsidR="00FC5021" w:rsidRPr="00C02502" w:rsidRDefault="00FC5021" w:rsidP="00FC5021">
      <w:pPr>
        <w:autoSpaceDE w:val="0"/>
        <w:autoSpaceDN w:val="0"/>
        <w:adjustRightInd w:val="0"/>
        <w:spacing w:after="220" w:line="221" w:lineRule="atLeast"/>
        <w:rPr>
          <w:rFonts w:ascii="Lato" w:hAnsi="Lato"/>
          <w:b/>
          <w:spacing w:val="-10"/>
          <w:sz w:val="24"/>
          <w:szCs w:val="24"/>
        </w:rPr>
      </w:pPr>
      <w:r w:rsidRPr="00C02502">
        <w:rPr>
          <w:rFonts w:ascii="Lato" w:hAnsi="Lato"/>
          <w:b/>
          <w:sz w:val="24"/>
          <w:szCs w:val="24"/>
        </w:rPr>
        <w:t>Making a formal complaint</w:t>
      </w:r>
      <w:r w:rsidRPr="00C02502">
        <w:rPr>
          <w:rFonts w:ascii="Lato" w:hAnsi="Lato"/>
          <w:b/>
          <w:spacing w:val="-10"/>
          <w:sz w:val="24"/>
          <w:szCs w:val="24"/>
        </w:rPr>
        <w:t xml:space="preserve"> </w:t>
      </w:r>
    </w:p>
    <w:p w:rsidR="00FC5021" w:rsidRPr="00C02502" w:rsidRDefault="00FC5021" w:rsidP="00FC5021">
      <w:pPr>
        <w:autoSpaceDE w:val="0"/>
        <w:autoSpaceDN w:val="0"/>
        <w:adjustRightInd w:val="0"/>
        <w:spacing w:after="220" w:line="221" w:lineRule="atLeast"/>
        <w:rPr>
          <w:rFonts w:ascii="Lato" w:hAnsi="Lato" w:cs="The Sans Light-"/>
          <w:color w:val="000000"/>
          <w:spacing w:val="-10"/>
        </w:rPr>
      </w:pPr>
      <w:r w:rsidRPr="00C02502">
        <w:rPr>
          <w:rFonts w:ascii="Lato" w:hAnsi="Lato" w:cs="The Sans Light-"/>
          <w:color w:val="000000"/>
          <w:spacing w:val="-10"/>
        </w:rPr>
        <w:t xml:space="preserve">If you remain dissatisfied after the informal approach, you may choose to make a formal complaint. You should do this directly to the </w:t>
      </w:r>
      <w:r w:rsidR="00787582">
        <w:rPr>
          <w:rFonts w:ascii="Lato" w:hAnsi="Lato" w:cs="The Sans Light-"/>
          <w:color w:val="000000"/>
          <w:spacing w:val="-10"/>
        </w:rPr>
        <w:t>General Manager, Programs and Engagement at Territory Families</w:t>
      </w:r>
      <w:r w:rsidRPr="00C02502">
        <w:rPr>
          <w:rFonts w:ascii="Lato" w:hAnsi="Lato" w:cs="The Sans Light-"/>
          <w:color w:val="000000"/>
          <w:spacing w:val="-10"/>
        </w:rPr>
        <w:t xml:space="preserve">. And remember, it’s important to document all relevant information to support your case. </w:t>
      </w:r>
    </w:p>
    <w:p w:rsidR="00FC5021" w:rsidRPr="00C02502" w:rsidRDefault="00FC5021" w:rsidP="00FC5021">
      <w:pPr>
        <w:autoSpaceDE w:val="0"/>
        <w:autoSpaceDN w:val="0"/>
        <w:adjustRightInd w:val="0"/>
        <w:spacing w:after="100" w:line="221" w:lineRule="atLeast"/>
        <w:rPr>
          <w:rFonts w:ascii="Lato" w:hAnsi="Lato" w:cs="The Sans Light-"/>
          <w:color w:val="000000"/>
          <w:spacing w:val="-10"/>
        </w:rPr>
      </w:pPr>
      <w:r w:rsidRPr="00C02502">
        <w:rPr>
          <w:rFonts w:ascii="Lato" w:hAnsi="Lato" w:cs="The Sans Light-"/>
          <w:color w:val="000000"/>
          <w:spacing w:val="-10"/>
        </w:rPr>
        <w:t xml:space="preserve">You should outline the complaint in a letter or email and include the following information: </w:t>
      </w:r>
    </w:p>
    <w:p w:rsidR="00FC5021" w:rsidRPr="00C02502" w:rsidRDefault="00FC5021" w:rsidP="00655CFC">
      <w:pPr>
        <w:autoSpaceDE w:val="0"/>
        <w:autoSpaceDN w:val="0"/>
        <w:adjustRightInd w:val="0"/>
        <w:spacing w:after="100" w:line="221" w:lineRule="atLeast"/>
        <w:ind w:left="567" w:hanging="425"/>
        <w:rPr>
          <w:rFonts w:ascii="Lato" w:hAnsi="Lato" w:cs="The Sans Light-"/>
          <w:color w:val="000000"/>
          <w:spacing w:val="-10"/>
        </w:rPr>
      </w:pPr>
      <w:r w:rsidRPr="00C02502">
        <w:rPr>
          <w:rFonts w:ascii="Lato" w:hAnsi="Lato" w:cs="The Sans Light-"/>
          <w:color w:val="000000"/>
          <w:spacing w:val="-10"/>
        </w:rPr>
        <w:t xml:space="preserve">• </w:t>
      </w:r>
      <w:r w:rsidRPr="003545BC">
        <w:rPr>
          <w:rFonts w:ascii="Lato" w:hAnsi="Lato" w:cs="The Sans Light-"/>
          <w:color w:val="000000"/>
          <w:spacing w:val="-10"/>
        </w:rPr>
        <w:tab/>
      </w:r>
      <w:proofErr w:type="gramStart"/>
      <w:r w:rsidRPr="00C02502">
        <w:rPr>
          <w:rFonts w:ascii="Lato" w:hAnsi="Lato" w:cs="The Sans Light-"/>
          <w:color w:val="000000"/>
          <w:spacing w:val="-10"/>
        </w:rPr>
        <w:t>information</w:t>
      </w:r>
      <w:proofErr w:type="gramEnd"/>
      <w:r w:rsidRPr="00C02502">
        <w:rPr>
          <w:rFonts w:ascii="Lato" w:hAnsi="Lato" w:cs="The Sans Light-"/>
          <w:color w:val="000000"/>
          <w:spacing w:val="-10"/>
        </w:rPr>
        <w:t xml:space="preserve"> about your application to become a Member or seek a concession including all relevant dates and locations if applicable  </w:t>
      </w:r>
    </w:p>
    <w:p w:rsidR="00FC5021" w:rsidRPr="00C02502" w:rsidRDefault="00FC5021" w:rsidP="00655CFC">
      <w:pPr>
        <w:autoSpaceDE w:val="0"/>
        <w:autoSpaceDN w:val="0"/>
        <w:adjustRightInd w:val="0"/>
        <w:spacing w:after="100" w:line="221" w:lineRule="atLeast"/>
        <w:ind w:left="567" w:hanging="425"/>
        <w:rPr>
          <w:rFonts w:ascii="Lato" w:hAnsi="Lato" w:cs="The Sans Light-"/>
          <w:color w:val="000000"/>
          <w:spacing w:val="-10"/>
        </w:rPr>
      </w:pPr>
      <w:r w:rsidRPr="00C02502">
        <w:rPr>
          <w:rFonts w:ascii="Lato" w:hAnsi="Lato" w:cs="The Sans Light-"/>
          <w:color w:val="000000"/>
          <w:spacing w:val="-10"/>
        </w:rPr>
        <w:t xml:space="preserve">• </w:t>
      </w:r>
      <w:r w:rsidRPr="003545BC">
        <w:rPr>
          <w:rFonts w:ascii="Lato" w:hAnsi="Lato" w:cs="The Sans Light-"/>
          <w:color w:val="000000"/>
          <w:spacing w:val="-10"/>
        </w:rPr>
        <w:tab/>
      </w:r>
      <w:proofErr w:type="gramStart"/>
      <w:r w:rsidRPr="00C02502">
        <w:rPr>
          <w:rFonts w:ascii="Lato" w:hAnsi="Lato" w:cs="The Sans Light-"/>
          <w:color w:val="000000"/>
          <w:spacing w:val="-10"/>
        </w:rPr>
        <w:t>a</w:t>
      </w:r>
      <w:proofErr w:type="gramEnd"/>
      <w:r w:rsidRPr="00C02502">
        <w:rPr>
          <w:rFonts w:ascii="Lato" w:hAnsi="Lato" w:cs="The Sans Light-"/>
          <w:color w:val="000000"/>
          <w:spacing w:val="-10"/>
        </w:rPr>
        <w:t xml:space="preserve"> brief summary of the problems or concerns you have </w:t>
      </w:r>
    </w:p>
    <w:p w:rsidR="00A538B5" w:rsidRPr="00C02502" w:rsidRDefault="00A538B5" w:rsidP="00A538B5">
      <w:pPr>
        <w:autoSpaceDE w:val="0"/>
        <w:autoSpaceDN w:val="0"/>
        <w:adjustRightInd w:val="0"/>
        <w:spacing w:after="100" w:line="221" w:lineRule="atLeast"/>
        <w:ind w:left="567" w:hanging="425"/>
        <w:rPr>
          <w:rFonts w:ascii="Lato" w:hAnsi="Lato" w:cs="The Sans Light-"/>
          <w:color w:val="000000"/>
          <w:spacing w:val="-10"/>
        </w:rPr>
      </w:pPr>
      <w:r w:rsidRPr="00C02502">
        <w:rPr>
          <w:rFonts w:ascii="Lato" w:hAnsi="Lato" w:cs="The Sans Light-"/>
          <w:color w:val="000000"/>
          <w:spacing w:val="-10"/>
        </w:rPr>
        <w:t xml:space="preserve">• </w:t>
      </w:r>
      <w:r w:rsidRPr="003545BC">
        <w:rPr>
          <w:rFonts w:ascii="Lato" w:hAnsi="Lato" w:cs="The Sans Light-"/>
          <w:color w:val="000000"/>
          <w:spacing w:val="-10"/>
        </w:rPr>
        <w:tab/>
      </w:r>
      <w:proofErr w:type="gramStart"/>
      <w:r w:rsidRPr="00C02502">
        <w:rPr>
          <w:rFonts w:ascii="Lato" w:hAnsi="Lato" w:cs="The Sans Light-"/>
          <w:color w:val="000000"/>
          <w:spacing w:val="-10"/>
        </w:rPr>
        <w:t>an</w:t>
      </w:r>
      <w:proofErr w:type="gramEnd"/>
      <w:r w:rsidRPr="00C02502">
        <w:rPr>
          <w:rFonts w:ascii="Lato" w:hAnsi="Lato" w:cs="The Sans Light-"/>
          <w:color w:val="000000"/>
          <w:spacing w:val="-10"/>
        </w:rPr>
        <w:t xml:space="preserve"> outline of your dealings with us on this matter that gave rise to the complaint </w:t>
      </w:r>
    </w:p>
    <w:p w:rsidR="00F92C50" w:rsidRDefault="00F92C50" w:rsidP="00FC5021">
      <w:pPr>
        <w:autoSpaceDE w:val="0"/>
        <w:autoSpaceDN w:val="0"/>
        <w:adjustRightInd w:val="0"/>
        <w:spacing w:after="100" w:line="221" w:lineRule="atLeast"/>
        <w:ind w:left="426" w:hanging="284"/>
        <w:rPr>
          <w:rFonts w:ascii="Lato" w:hAnsi="Lato" w:cs="The Sans Light-"/>
          <w:color w:val="000000"/>
          <w:spacing w:val="-10"/>
        </w:rPr>
      </w:pPr>
      <w:r>
        <w:rPr>
          <w:rFonts w:ascii="Lato" w:hAnsi="Lato" w:cs="The Sans Light-"/>
          <w:color w:val="000000"/>
          <w:spacing w:val="-10"/>
        </w:rPr>
        <w:br w:type="column"/>
      </w:r>
    </w:p>
    <w:p w:rsidR="00FC5021" w:rsidRPr="00C02502" w:rsidRDefault="00FC5021" w:rsidP="00655CFC">
      <w:pPr>
        <w:autoSpaceDE w:val="0"/>
        <w:autoSpaceDN w:val="0"/>
        <w:adjustRightInd w:val="0"/>
        <w:spacing w:after="100" w:line="221" w:lineRule="atLeast"/>
        <w:ind w:left="567" w:hanging="425"/>
        <w:rPr>
          <w:rFonts w:ascii="Lato" w:hAnsi="Lato" w:cs="The Sans Light-"/>
          <w:color w:val="000000"/>
          <w:spacing w:val="-10"/>
        </w:rPr>
      </w:pPr>
      <w:r w:rsidRPr="00C02502">
        <w:rPr>
          <w:rFonts w:ascii="Lato" w:hAnsi="Lato" w:cs="The Sans Light-"/>
          <w:color w:val="000000"/>
          <w:spacing w:val="-10"/>
        </w:rPr>
        <w:t xml:space="preserve">• </w:t>
      </w:r>
      <w:r w:rsidRPr="003545BC">
        <w:rPr>
          <w:rFonts w:ascii="Lato" w:hAnsi="Lato" w:cs="The Sans Light-"/>
          <w:color w:val="000000"/>
          <w:spacing w:val="-10"/>
        </w:rPr>
        <w:tab/>
      </w:r>
      <w:r w:rsidRPr="00C02502">
        <w:rPr>
          <w:rFonts w:ascii="Lato" w:hAnsi="Lato" w:cs="The Sans Light-"/>
          <w:color w:val="000000"/>
          <w:spacing w:val="-10"/>
        </w:rPr>
        <w:t xml:space="preserve">details of any related phone calls you’ve had, copies of any letters and emails you’ve sent or received and the names of people at the Pensioner and Carer Concessions Unit  and our Front Counter staff you’ve been dealing with </w:t>
      </w:r>
    </w:p>
    <w:p w:rsidR="00FC5021" w:rsidRPr="003545BC" w:rsidRDefault="00FC5021" w:rsidP="00655CFC">
      <w:pPr>
        <w:autoSpaceDE w:val="0"/>
        <w:autoSpaceDN w:val="0"/>
        <w:adjustRightInd w:val="0"/>
        <w:spacing w:after="100" w:line="221" w:lineRule="atLeast"/>
        <w:ind w:left="567" w:hanging="425"/>
        <w:rPr>
          <w:rFonts w:ascii="Lato" w:hAnsi="Lato" w:cs="The Sans Light-"/>
          <w:color w:val="000000"/>
          <w:spacing w:val="-10"/>
        </w:rPr>
      </w:pPr>
      <w:r w:rsidRPr="003545BC">
        <w:rPr>
          <w:rFonts w:ascii="Lato" w:hAnsi="Lato" w:cs="The Sans Light-"/>
          <w:color w:val="000000"/>
          <w:spacing w:val="-10"/>
        </w:rPr>
        <w:t xml:space="preserve">• </w:t>
      </w:r>
      <w:r w:rsidRPr="003545BC">
        <w:rPr>
          <w:rFonts w:ascii="Lato" w:hAnsi="Lato" w:cs="The Sans Light-"/>
          <w:color w:val="000000"/>
          <w:spacing w:val="-10"/>
        </w:rPr>
        <w:tab/>
      </w:r>
      <w:proofErr w:type="gramStart"/>
      <w:r w:rsidRPr="003545BC">
        <w:rPr>
          <w:rFonts w:ascii="Lato" w:hAnsi="Lato" w:cs="The Sans Light-"/>
          <w:color w:val="000000"/>
          <w:spacing w:val="-10"/>
        </w:rPr>
        <w:t>a</w:t>
      </w:r>
      <w:proofErr w:type="gramEnd"/>
      <w:r w:rsidRPr="003545BC">
        <w:rPr>
          <w:rFonts w:ascii="Lato" w:hAnsi="Lato" w:cs="The Sans Light-"/>
          <w:color w:val="000000"/>
          <w:spacing w:val="-10"/>
        </w:rPr>
        <w:t xml:space="preserve"> summary of the information you were given and why this doesn’t resolve the problem or complaint </w:t>
      </w:r>
    </w:p>
    <w:p w:rsidR="00FC5021" w:rsidRPr="00E316D2" w:rsidRDefault="00FC5021" w:rsidP="00655CFC">
      <w:pPr>
        <w:autoSpaceDE w:val="0"/>
        <w:autoSpaceDN w:val="0"/>
        <w:adjustRightInd w:val="0"/>
        <w:spacing w:after="100" w:line="221" w:lineRule="atLeast"/>
        <w:ind w:left="567" w:hanging="425"/>
        <w:rPr>
          <w:rFonts w:ascii="Lato" w:hAnsi="Lato" w:cs="The Sans Light-"/>
          <w:color w:val="000000"/>
          <w:spacing w:val="-10"/>
        </w:rPr>
      </w:pPr>
      <w:r w:rsidRPr="00E316D2">
        <w:rPr>
          <w:rFonts w:ascii="Lato" w:hAnsi="Lato" w:cs="The Sans Light-"/>
          <w:color w:val="000000"/>
          <w:spacing w:val="-10"/>
        </w:rPr>
        <w:t xml:space="preserve">• </w:t>
      </w:r>
      <w:r w:rsidRPr="003545BC">
        <w:rPr>
          <w:rFonts w:ascii="Lato" w:hAnsi="Lato" w:cs="The Sans Light-"/>
          <w:color w:val="000000"/>
          <w:spacing w:val="-10"/>
        </w:rPr>
        <w:tab/>
      </w:r>
      <w:r w:rsidRPr="00E316D2">
        <w:rPr>
          <w:rFonts w:ascii="Lato" w:hAnsi="Lato" w:cs="The Sans Light-"/>
          <w:color w:val="000000"/>
          <w:spacing w:val="-10"/>
        </w:rPr>
        <w:t xml:space="preserve">an explanation of what you’d like us to do, such as provide more information, investigate specific facts or take a particular course of action </w:t>
      </w:r>
    </w:p>
    <w:p w:rsidR="00FC5021" w:rsidRPr="00E316D2" w:rsidRDefault="00FC5021" w:rsidP="00655CFC">
      <w:pPr>
        <w:autoSpaceDE w:val="0"/>
        <w:autoSpaceDN w:val="0"/>
        <w:adjustRightInd w:val="0"/>
        <w:spacing w:after="220" w:line="221" w:lineRule="atLeast"/>
        <w:ind w:left="567" w:hanging="425"/>
        <w:rPr>
          <w:rFonts w:ascii="Lato" w:hAnsi="Lato" w:cs="The Sans Light-"/>
          <w:color w:val="000000"/>
          <w:spacing w:val="-10"/>
        </w:rPr>
      </w:pPr>
      <w:r w:rsidRPr="00E316D2">
        <w:rPr>
          <w:rFonts w:ascii="Lato" w:hAnsi="Lato" w:cs="The Sans Light-"/>
          <w:color w:val="000000"/>
          <w:spacing w:val="-10"/>
        </w:rPr>
        <w:t xml:space="preserve">• </w:t>
      </w:r>
      <w:r w:rsidRPr="003545BC">
        <w:rPr>
          <w:rFonts w:ascii="Lato" w:hAnsi="Lato" w:cs="The Sans Light-"/>
          <w:color w:val="000000"/>
          <w:spacing w:val="-10"/>
        </w:rPr>
        <w:tab/>
      </w:r>
      <w:r w:rsidRPr="00E316D2">
        <w:rPr>
          <w:rFonts w:ascii="Lato" w:hAnsi="Lato" w:cs="The Sans Light-"/>
          <w:color w:val="000000"/>
          <w:spacing w:val="-10"/>
        </w:rPr>
        <w:t xml:space="preserve">your contact details including address, phone numbers and email address and your membership ID number if you have one. </w:t>
      </w:r>
    </w:p>
    <w:p w:rsidR="004B1D1C" w:rsidRDefault="00DF6F81" w:rsidP="00FC5021">
      <w:pPr>
        <w:rPr>
          <w:rFonts w:ascii="Lato" w:hAnsi="Lato" w:cs="The Sans Light-"/>
          <w:color w:val="000000"/>
          <w:spacing w:val="-10"/>
        </w:rPr>
      </w:pPr>
      <w:r w:rsidRPr="00ED2992">
        <w:rPr>
          <w:rFonts w:ascii="Lato" w:hAnsi="Lato"/>
          <w:noProof/>
          <w:sz w:val="48"/>
          <w:szCs w:val="36"/>
          <w:lang w:val="en-AU" w:eastAsia="en-AU"/>
        </w:rPr>
        <mc:AlternateContent>
          <mc:Choice Requires="wps">
            <w:drawing>
              <wp:anchor distT="0" distB="0" distL="114300" distR="114300" simplePos="0" relativeHeight="251666432" behindDoc="0" locked="0" layoutInCell="1" allowOverlap="1" wp14:anchorId="0C1B34DE" wp14:editId="0AC7F2FB">
                <wp:simplePos x="0" y="0"/>
                <wp:positionH relativeFrom="margin">
                  <wp:posOffset>3847465</wp:posOffset>
                </wp:positionH>
                <wp:positionV relativeFrom="margin">
                  <wp:posOffset>2750185</wp:posOffset>
                </wp:positionV>
                <wp:extent cx="3208655" cy="5080635"/>
                <wp:effectExtent l="0" t="0" r="10795" b="24765"/>
                <wp:wrapSquare wrapText="bothSides"/>
                <wp:docPr id="12" name="Text Box 12"/>
                <wp:cNvGraphicFramePr/>
                <a:graphic xmlns:a="http://schemas.openxmlformats.org/drawingml/2006/main">
                  <a:graphicData uri="http://schemas.microsoft.com/office/word/2010/wordprocessingShape">
                    <wps:wsp>
                      <wps:cNvSpPr txBox="1"/>
                      <wps:spPr>
                        <a:xfrm>
                          <a:off x="0" y="0"/>
                          <a:ext cx="3208655" cy="5080635"/>
                        </a:xfrm>
                        <a:prstGeom prst="roundRect">
                          <a:avLst/>
                        </a:prstGeom>
                        <a:solidFill>
                          <a:srgbClr val="8064A2">
                            <a:lumMod val="75000"/>
                          </a:srgbClr>
                        </a:solidFill>
                        <a:ln w="6350">
                          <a:solidFill>
                            <a:sysClr val="windowText" lastClr="000000">
                              <a:lumMod val="50000"/>
                              <a:lumOff val="50000"/>
                            </a:sysClr>
                          </a:solidFill>
                        </a:ln>
                        <a:effectLst/>
                      </wps:spPr>
                      <wps:txbx>
                        <w:txbxContent>
                          <w:p w:rsidR="00FC5021" w:rsidRPr="00EF775A" w:rsidRDefault="00FC5021" w:rsidP="00FC5021">
                            <w:pPr>
                              <w:tabs>
                                <w:tab w:val="left" w:pos="426"/>
                                <w:tab w:val="left" w:pos="4111"/>
                              </w:tabs>
                              <w:autoSpaceDE w:val="0"/>
                              <w:autoSpaceDN w:val="0"/>
                              <w:adjustRightInd w:val="0"/>
                              <w:spacing w:after="240" w:line="321" w:lineRule="atLeast"/>
                              <w:jc w:val="center"/>
                              <w:rPr>
                                <w:rFonts w:ascii="Lato" w:hAnsi="Lato" w:cs="TheSans"/>
                                <w:color w:val="FFFFFF" w:themeColor="background1"/>
                                <w:sz w:val="26"/>
                                <w:szCs w:val="26"/>
                              </w:rPr>
                            </w:pPr>
                            <w:proofErr w:type="gramStart"/>
                            <w:r w:rsidRPr="00EF775A">
                              <w:rPr>
                                <w:rFonts w:ascii="Lato" w:hAnsi="Lato" w:cs="TheSans"/>
                                <w:b/>
                                <w:bCs/>
                                <w:color w:val="FFFFFF" w:themeColor="background1"/>
                                <w:sz w:val="26"/>
                                <w:szCs w:val="26"/>
                              </w:rPr>
                              <w:t>Your</w:t>
                            </w:r>
                            <w:proofErr w:type="gramEnd"/>
                            <w:r w:rsidRPr="00EF775A">
                              <w:rPr>
                                <w:rFonts w:ascii="Lato" w:hAnsi="Lato" w:cs="TheSans"/>
                                <w:b/>
                                <w:bCs/>
                                <w:color w:val="FFFFFF" w:themeColor="background1"/>
                                <w:sz w:val="26"/>
                                <w:szCs w:val="26"/>
                              </w:rPr>
                              <w:t xml:space="preserve"> right to raise a complaint</w:t>
                            </w:r>
                          </w:p>
                          <w:p w:rsidR="00FC5021" w:rsidRPr="00EF775A" w:rsidRDefault="00FC5021" w:rsidP="00FC5021">
                            <w:pPr>
                              <w:tabs>
                                <w:tab w:val="left" w:pos="426"/>
                                <w:tab w:val="left" w:pos="4253"/>
                              </w:tabs>
                              <w:autoSpaceDE w:val="0"/>
                              <w:autoSpaceDN w:val="0"/>
                              <w:adjustRightInd w:val="0"/>
                              <w:spacing w:after="220" w:line="241" w:lineRule="atLeast"/>
                              <w:rPr>
                                <w:rFonts w:ascii="Lato" w:hAnsi="Lato" w:cs="TheSans"/>
                                <w:color w:val="FFFFFF" w:themeColor="background1"/>
                              </w:rPr>
                            </w:pPr>
                            <w:r w:rsidRPr="00EF775A">
                              <w:rPr>
                                <w:rFonts w:ascii="Lato" w:hAnsi="Lato" w:cs="TheSans"/>
                                <w:color w:val="FFFFFF" w:themeColor="background1"/>
                              </w:rPr>
                              <w:t xml:space="preserve">We won’t stop processing additional concession applications from you just because you’ve made a complaint about a decision in another area. </w:t>
                            </w:r>
                          </w:p>
                          <w:p w:rsidR="00FC5021" w:rsidRPr="00EF775A" w:rsidRDefault="00FC5021" w:rsidP="00FC5021">
                            <w:pPr>
                              <w:tabs>
                                <w:tab w:val="left" w:pos="426"/>
                                <w:tab w:val="left" w:pos="4253"/>
                              </w:tabs>
                              <w:autoSpaceDE w:val="0"/>
                              <w:autoSpaceDN w:val="0"/>
                              <w:adjustRightInd w:val="0"/>
                              <w:spacing w:after="220" w:line="241" w:lineRule="atLeast"/>
                              <w:rPr>
                                <w:rFonts w:ascii="Lato" w:hAnsi="Lato" w:cs="TheSans"/>
                                <w:color w:val="FFFFFF" w:themeColor="background1"/>
                              </w:rPr>
                            </w:pPr>
                            <w:r w:rsidRPr="00EF775A">
                              <w:rPr>
                                <w:rFonts w:ascii="Lato" w:hAnsi="Lato" w:cs="TheSans"/>
                                <w:color w:val="FFFFFF" w:themeColor="background1"/>
                              </w:rPr>
                              <w:t>We recognise the right of all Members to be treated fairly, impartially and consistently at all stages of the concession decision process.</w:t>
                            </w:r>
                          </w:p>
                          <w:p w:rsidR="00FC5021" w:rsidRPr="00EF775A" w:rsidRDefault="00FC5021" w:rsidP="00FC5021">
                            <w:pPr>
                              <w:tabs>
                                <w:tab w:val="left" w:pos="426"/>
                                <w:tab w:val="left" w:pos="4253"/>
                              </w:tabs>
                              <w:autoSpaceDE w:val="0"/>
                              <w:autoSpaceDN w:val="0"/>
                              <w:adjustRightInd w:val="0"/>
                              <w:spacing w:after="220" w:line="241" w:lineRule="atLeast"/>
                              <w:rPr>
                                <w:rFonts w:ascii="Lato" w:hAnsi="Lato" w:cs="TheSans"/>
                                <w:color w:val="FFFFFF" w:themeColor="background1"/>
                              </w:rPr>
                            </w:pPr>
                            <w:r w:rsidRPr="00EF775A">
                              <w:rPr>
                                <w:rFonts w:ascii="Lato" w:hAnsi="Lato" w:cs="TheSans"/>
                                <w:color w:val="FFFFFF" w:themeColor="background1"/>
                              </w:rPr>
                              <w:t xml:space="preserve">This includes maintaining ethical standards of behaviour throughout that process. </w:t>
                            </w:r>
                          </w:p>
                          <w:p w:rsidR="00FC5021" w:rsidRPr="00EF775A" w:rsidRDefault="00FC5021" w:rsidP="00FC5021">
                            <w:pPr>
                              <w:tabs>
                                <w:tab w:val="left" w:pos="426"/>
                                <w:tab w:val="left" w:pos="4253"/>
                              </w:tabs>
                              <w:autoSpaceDE w:val="0"/>
                              <w:autoSpaceDN w:val="0"/>
                              <w:adjustRightInd w:val="0"/>
                              <w:spacing w:after="100" w:line="221" w:lineRule="atLeast"/>
                              <w:rPr>
                                <w:rFonts w:ascii="Lato" w:hAnsi="Lato" w:cs="The Sans Light-"/>
                                <w:color w:val="FFFFFF" w:themeColor="background1"/>
                              </w:rPr>
                            </w:pPr>
                            <w:r w:rsidRPr="00EF775A">
                              <w:rPr>
                                <w:rFonts w:ascii="Lato" w:hAnsi="Lato" w:cs="The Sans Light-"/>
                                <w:color w:val="FFFFFF" w:themeColor="background1"/>
                              </w:rPr>
                              <w:t xml:space="preserve">As a Member or aspiring Member, your responsibilities are to: </w:t>
                            </w:r>
                          </w:p>
                          <w:p w:rsidR="00FC5021" w:rsidRPr="00EF775A" w:rsidRDefault="00FC5021" w:rsidP="00FC5021">
                            <w:pPr>
                              <w:tabs>
                                <w:tab w:val="left" w:pos="426"/>
                              </w:tabs>
                              <w:autoSpaceDE w:val="0"/>
                              <w:autoSpaceDN w:val="0"/>
                              <w:adjustRightInd w:val="0"/>
                              <w:spacing w:after="100" w:line="221" w:lineRule="atLeast"/>
                              <w:ind w:left="426" w:hanging="284"/>
                              <w:rPr>
                                <w:rFonts w:ascii="Lato" w:hAnsi="Lato" w:cs="The Sans Light-"/>
                                <w:color w:val="FFFFFF" w:themeColor="background1"/>
                              </w:rPr>
                            </w:pPr>
                            <w:r w:rsidRPr="00EF775A">
                              <w:rPr>
                                <w:rFonts w:ascii="Lato" w:hAnsi="Lato" w:cs="The Sans Light-"/>
                                <w:color w:val="FFFFFF" w:themeColor="background1"/>
                              </w:rPr>
                              <w:t xml:space="preserve">• </w:t>
                            </w:r>
                            <w:r w:rsidRPr="00EF775A">
                              <w:rPr>
                                <w:rFonts w:ascii="Lato" w:hAnsi="Lato" w:cs="The Sans Light-"/>
                                <w:color w:val="FFFFFF" w:themeColor="background1"/>
                              </w:rPr>
                              <w:tab/>
                              <w:t xml:space="preserve">take the time to read and understand the rules and eligibility requirements of the Scheme before making a complaint or appeal </w:t>
                            </w:r>
                          </w:p>
                          <w:p w:rsidR="00FC5021" w:rsidRPr="00EF775A" w:rsidRDefault="00FC5021" w:rsidP="00FC5021">
                            <w:pPr>
                              <w:tabs>
                                <w:tab w:val="left" w:pos="426"/>
                              </w:tabs>
                              <w:autoSpaceDE w:val="0"/>
                              <w:autoSpaceDN w:val="0"/>
                              <w:adjustRightInd w:val="0"/>
                              <w:spacing w:after="100" w:line="221" w:lineRule="atLeast"/>
                              <w:ind w:left="426" w:hanging="284"/>
                              <w:rPr>
                                <w:rFonts w:ascii="Lato" w:hAnsi="Lato" w:cs="The Sans Light-"/>
                                <w:color w:val="FFFFFF" w:themeColor="background1"/>
                              </w:rPr>
                            </w:pPr>
                            <w:r w:rsidRPr="00EF775A">
                              <w:rPr>
                                <w:rFonts w:ascii="Lato" w:hAnsi="Lato" w:cs="The Sans Light-"/>
                                <w:color w:val="FFFFFF" w:themeColor="background1"/>
                              </w:rPr>
                              <w:t xml:space="preserve">• </w:t>
                            </w:r>
                            <w:r w:rsidRPr="00EF775A">
                              <w:rPr>
                                <w:rFonts w:ascii="Lato" w:hAnsi="Lato" w:cs="The Sans Light-"/>
                                <w:color w:val="FFFFFF" w:themeColor="background1"/>
                              </w:rPr>
                              <w:tab/>
                              <w:t xml:space="preserve">keep us informed if your circumstances change and provide us with all the information we need to make an assessment of your request </w:t>
                            </w:r>
                          </w:p>
                          <w:p w:rsidR="00FC5021" w:rsidRPr="00EF775A" w:rsidRDefault="00FC5021" w:rsidP="00FC5021">
                            <w:pPr>
                              <w:tabs>
                                <w:tab w:val="left" w:pos="426"/>
                              </w:tabs>
                              <w:autoSpaceDE w:val="0"/>
                              <w:autoSpaceDN w:val="0"/>
                              <w:adjustRightInd w:val="0"/>
                              <w:spacing w:after="100" w:line="221" w:lineRule="atLeast"/>
                              <w:ind w:left="426" w:hanging="284"/>
                              <w:rPr>
                                <w:rFonts w:ascii="Lato" w:hAnsi="Lato" w:cs="The Sans Light-"/>
                                <w:color w:val="FFFFFF" w:themeColor="background1"/>
                              </w:rPr>
                            </w:pPr>
                            <w:r w:rsidRPr="00EF775A">
                              <w:rPr>
                                <w:rFonts w:ascii="Lato" w:hAnsi="Lato" w:cs="The Sans Light-"/>
                                <w:color w:val="FFFFFF" w:themeColor="background1"/>
                              </w:rPr>
                              <w:t xml:space="preserve">• </w:t>
                            </w:r>
                            <w:r w:rsidRPr="00EF775A">
                              <w:rPr>
                                <w:rFonts w:ascii="Lato" w:hAnsi="Lato" w:cs="The Sans Light-"/>
                                <w:color w:val="FFFFFF" w:themeColor="background1"/>
                              </w:rPr>
                              <w:tab/>
                            </w:r>
                            <w:proofErr w:type="gramStart"/>
                            <w:r w:rsidRPr="00EF775A">
                              <w:rPr>
                                <w:rFonts w:ascii="Lato" w:hAnsi="Lato" w:cs="The Sans Light-"/>
                                <w:color w:val="FFFFFF" w:themeColor="background1"/>
                              </w:rPr>
                              <w:t>act</w:t>
                            </w:r>
                            <w:proofErr w:type="gramEnd"/>
                            <w:r w:rsidRPr="00EF775A">
                              <w:rPr>
                                <w:rFonts w:ascii="Lato" w:hAnsi="Lato" w:cs="The Sans Light-"/>
                                <w:color w:val="FFFFFF" w:themeColor="background1"/>
                              </w:rPr>
                              <w:t xml:space="preserve"> with integrity, courtesy and respect when dealing with us. </w:t>
                            </w:r>
                          </w:p>
                          <w:p w:rsidR="00FC5021" w:rsidRPr="00EF775A" w:rsidRDefault="00FC5021" w:rsidP="00FC5021">
                            <w:pPr>
                              <w:pStyle w:val="ListParagraph"/>
                              <w:numPr>
                                <w:ilvl w:val="0"/>
                                <w:numId w:val="6"/>
                              </w:numPr>
                              <w:tabs>
                                <w:tab w:val="left" w:pos="426"/>
                              </w:tabs>
                              <w:spacing w:after="120"/>
                              <w:ind w:left="426" w:hanging="284"/>
                              <w:rPr>
                                <w:rFonts w:ascii="Lato" w:hAnsi="Lato" w:cs="The Sans Light-"/>
                                <w:color w:val="FFFFFF" w:themeColor="background1"/>
                              </w:rPr>
                            </w:pPr>
                            <w:proofErr w:type="gramStart"/>
                            <w:r w:rsidRPr="00EF775A">
                              <w:rPr>
                                <w:rFonts w:ascii="Lato" w:hAnsi="Lato" w:cs="The Sans Light-"/>
                                <w:color w:val="FFFFFF" w:themeColor="background1"/>
                              </w:rPr>
                              <w:t>not</w:t>
                            </w:r>
                            <w:proofErr w:type="gramEnd"/>
                            <w:r w:rsidRPr="00EF775A">
                              <w:rPr>
                                <w:rFonts w:ascii="Lato" w:hAnsi="Lato" w:cs="The Sans Light-"/>
                                <w:color w:val="FFFFFF" w:themeColor="background1"/>
                              </w:rPr>
                              <w:t xml:space="preserve"> use a complaint process to criticise utility providers or retailers of goods and services that attract concessions.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12" o:spid="_x0000_s1028" style="position:absolute;margin-left:302.95pt;margin-top:216.55pt;width:252.65pt;height:400.05pt;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" fillcolor="#604a7b" strokecolor="#7f7f7f" strokeweight=".5pt">
                <v:textbox>
                  <w:txbxContent>
                    <w:p w:rsidR="00FC5021" w:rsidRPr="00EF775A" w:rsidRDefault="00FC5021" w:rsidP="00FC5021">
                      <w:pPr>
                        <w:tabs>
                          <w:tab w:val="left" w:pos="426"/>
                          <w:tab w:val="left" w:pos="4111"/>
                        </w:tabs>
                        <w:autoSpaceDE w:val="0"/>
                        <w:autoSpaceDN w:val="0"/>
                        <w:adjustRightInd w:val="0"/>
                        <w:spacing w:after="240" w:line="321" w:lineRule="atLeast"/>
                        <w:jc w:val="center"/>
                        <w:rPr>
                          <w:rFonts w:ascii="Lato" w:hAnsi="Lato" w:cs="TheSans"/>
                          <w:color w:val="FFFFFF" w:themeColor="background1"/>
                          <w:sz w:val="26"/>
                          <w:szCs w:val="26"/>
                        </w:rPr>
                      </w:pPr>
                      <w:proofErr w:type="gramStart"/>
                      <w:r w:rsidRPr="00EF775A">
                        <w:rPr>
                          <w:rFonts w:ascii="Lato" w:hAnsi="Lato" w:cs="TheSans"/>
                          <w:b/>
                          <w:bCs/>
                          <w:color w:val="FFFFFF" w:themeColor="background1"/>
                          <w:sz w:val="26"/>
                          <w:szCs w:val="26"/>
                        </w:rPr>
                        <w:t>Your</w:t>
                      </w:r>
                      <w:proofErr w:type="gramEnd"/>
                      <w:r w:rsidRPr="00EF775A">
                        <w:rPr>
                          <w:rFonts w:ascii="Lato" w:hAnsi="Lato" w:cs="TheSans"/>
                          <w:b/>
                          <w:bCs/>
                          <w:color w:val="FFFFFF" w:themeColor="background1"/>
                          <w:sz w:val="26"/>
                          <w:szCs w:val="26"/>
                        </w:rPr>
                        <w:t xml:space="preserve"> right to raise a complaint</w:t>
                      </w:r>
                    </w:p>
                    <w:p w:rsidR="00FC5021" w:rsidRPr="00EF775A" w:rsidRDefault="00FC5021" w:rsidP="00FC5021">
                      <w:pPr>
                        <w:tabs>
                          <w:tab w:val="left" w:pos="426"/>
                          <w:tab w:val="left" w:pos="4253"/>
                        </w:tabs>
                        <w:autoSpaceDE w:val="0"/>
                        <w:autoSpaceDN w:val="0"/>
                        <w:adjustRightInd w:val="0"/>
                        <w:spacing w:after="220" w:line="241" w:lineRule="atLeast"/>
                        <w:rPr>
                          <w:rFonts w:ascii="Lato" w:hAnsi="Lato" w:cs="TheSans"/>
                          <w:color w:val="FFFFFF" w:themeColor="background1"/>
                        </w:rPr>
                      </w:pPr>
                      <w:r w:rsidRPr="00EF775A">
                        <w:rPr>
                          <w:rFonts w:ascii="Lato" w:hAnsi="Lato" w:cs="TheSans"/>
                          <w:color w:val="FFFFFF" w:themeColor="background1"/>
                        </w:rPr>
                        <w:t xml:space="preserve">We won’t stop processing additional concession applications from you just because you’ve made a complaint about a decision in another area. </w:t>
                      </w:r>
                    </w:p>
                    <w:p w:rsidR="00FC5021" w:rsidRPr="00EF775A" w:rsidRDefault="00FC5021" w:rsidP="00FC5021">
                      <w:pPr>
                        <w:tabs>
                          <w:tab w:val="left" w:pos="426"/>
                          <w:tab w:val="left" w:pos="4253"/>
                        </w:tabs>
                        <w:autoSpaceDE w:val="0"/>
                        <w:autoSpaceDN w:val="0"/>
                        <w:adjustRightInd w:val="0"/>
                        <w:spacing w:after="220" w:line="241" w:lineRule="atLeast"/>
                        <w:rPr>
                          <w:rFonts w:ascii="Lato" w:hAnsi="Lato" w:cs="TheSans"/>
                          <w:color w:val="FFFFFF" w:themeColor="background1"/>
                        </w:rPr>
                      </w:pPr>
                      <w:r w:rsidRPr="00EF775A">
                        <w:rPr>
                          <w:rFonts w:ascii="Lato" w:hAnsi="Lato" w:cs="TheSans"/>
                          <w:color w:val="FFFFFF" w:themeColor="background1"/>
                        </w:rPr>
                        <w:t>We recognise the right of all Members to be treated fairly, impartially and consistently at all stages of the concession decision process.</w:t>
                      </w:r>
                    </w:p>
                    <w:p w:rsidR="00FC5021" w:rsidRPr="00EF775A" w:rsidRDefault="00FC5021" w:rsidP="00FC5021">
                      <w:pPr>
                        <w:tabs>
                          <w:tab w:val="left" w:pos="426"/>
                          <w:tab w:val="left" w:pos="4253"/>
                        </w:tabs>
                        <w:autoSpaceDE w:val="0"/>
                        <w:autoSpaceDN w:val="0"/>
                        <w:adjustRightInd w:val="0"/>
                        <w:spacing w:after="220" w:line="241" w:lineRule="atLeast"/>
                        <w:rPr>
                          <w:rFonts w:ascii="Lato" w:hAnsi="Lato" w:cs="TheSans"/>
                          <w:color w:val="FFFFFF" w:themeColor="background1"/>
                        </w:rPr>
                      </w:pPr>
                      <w:r w:rsidRPr="00EF775A">
                        <w:rPr>
                          <w:rFonts w:ascii="Lato" w:hAnsi="Lato" w:cs="TheSans"/>
                          <w:color w:val="FFFFFF" w:themeColor="background1"/>
                        </w:rPr>
                        <w:t xml:space="preserve">This includes maintaining ethical standards of behaviour throughout that process. </w:t>
                      </w:r>
                    </w:p>
                    <w:p w:rsidR="00FC5021" w:rsidRPr="00EF775A" w:rsidRDefault="00FC5021" w:rsidP="00FC5021">
                      <w:pPr>
                        <w:tabs>
                          <w:tab w:val="left" w:pos="426"/>
                          <w:tab w:val="left" w:pos="4253"/>
                        </w:tabs>
                        <w:autoSpaceDE w:val="0"/>
                        <w:autoSpaceDN w:val="0"/>
                        <w:adjustRightInd w:val="0"/>
                        <w:spacing w:after="100" w:line="221" w:lineRule="atLeast"/>
                        <w:rPr>
                          <w:rFonts w:ascii="Lato" w:hAnsi="Lato" w:cs="The Sans Light-"/>
                          <w:color w:val="FFFFFF" w:themeColor="background1"/>
                        </w:rPr>
                      </w:pPr>
                      <w:r w:rsidRPr="00EF775A">
                        <w:rPr>
                          <w:rFonts w:ascii="Lato" w:hAnsi="Lato" w:cs="The Sans Light-"/>
                          <w:color w:val="FFFFFF" w:themeColor="background1"/>
                        </w:rPr>
                        <w:t xml:space="preserve">As a Member or aspiring Member, your responsibilities are to: </w:t>
                      </w:r>
                    </w:p>
                    <w:p w:rsidR="00FC5021" w:rsidRPr="00EF775A" w:rsidRDefault="00FC5021" w:rsidP="00FC5021">
                      <w:pPr>
                        <w:tabs>
                          <w:tab w:val="left" w:pos="426"/>
                        </w:tabs>
                        <w:autoSpaceDE w:val="0"/>
                        <w:autoSpaceDN w:val="0"/>
                        <w:adjustRightInd w:val="0"/>
                        <w:spacing w:after="100" w:line="221" w:lineRule="atLeast"/>
                        <w:ind w:left="426" w:hanging="284"/>
                        <w:rPr>
                          <w:rFonts w:ascii="Lato" w:hAnsi="Lato" w:cs="The Sans Light-"/>
                          <w:color w:val="FFFFFF" w:themeColor="background1"/>
                        </w:rPr>
                      </w:pPr>
                      <w:r w:rsidRPr="00EF775A">
                        <w:rPr>
                          <w:rFonts w:ascii="Lato" w:hAnsi="Lato" w:cs="The Sans Light-"/>
                          <w:color w:val="FFFFFF" w:themeColor="background1"/>
                        </w:rPr>
                        <w:t xml:space="preserve">• </w:t>
                      </w:r>
                      <w:r w:rsidRPr="00EF775A">
                        <w:rPr>
                          <w:rFonts w:ascii="Lato" w:hAnsi="Lato" w:cs="The Sans Light-"/>
                          <w:color w:val="FFFFFF" w:themeColor="background1"/>
                        </w:rPr>
                        <w:tab/>
                        <w:t xml:space="preserve">take the time to read and understand the rules and eligibility requirements of the Scheme before making a complaint or appeal </w:t>
                      </w:r>
                    </w:p>
                    <w:p w:rsidR="00FC5021" w:rsidRPr="00EF775A" w:rsidRDefault="00FC5021" w:rsidP="00FC5021">
                      <w:pPr>
                        <w:tabs>
                          <w:tab w:val="left" w:pos="426"/>
                        </w:tabs>
                        <w:autoSpaceDE w:val="0"/>
                        <w:autoSpaceDN w:val="0"/>
                        <w:adjustRightInd w:val="0"/>
                        <w:spacing w:after="100" w:line="221" w:lineRule="atLeast"/>
                        <w:ind w:left="426" w:hanging="284"/>
                        <w:rPr>
                          <w:rFonts w:ascii="Lato" w:hAnsi="Lato" w:cs="The Sans Light-"/>
                          <w:color w:val="FFFFFF" w:themeColor="background1"/>
                        </w:rPr>
                      </w:pPr>
                      <w:r w:rsidRPr="00EF775A">
                        <w:rPr>
                          <w:rFonts w:ascii="Lato" w:hAnsi="Lato" w:cs="The Sans Light-"/>
                          <w:color w:val="FFFFFF" w:themeColor="background1"/>
                        </w:rPr>
                        <w:t xml:space="preserve">• </w:t>
                      </w:r>
                      <w:r w:rsidRPr="00EF775A">
                        <w:rPr>
                          <w:rFonts w:ascii="Lato" w:hAnsi="Lato" w:cs="The Sans Light-"/>
                          <w:color w:val="FFFFFF" w:themeColor="background1"/>
                        </w:rPr>
                        <w:tab/>
                        <w:t xml:space="preserve">keep us informed if your circumstances change and provide us with all the information we need to make an assessment of your request </w:t>
                      </w:r>
                    </w:p>
                    <w:p w:rsidR="00FC5021" w:rsidRPr="00EF775A" w:rsidRDefault="00FC5021" w:rsidP="00FC5021">
                      <w:pPr>
                        <w:tabs>
                          <w:tab w:val="left" w:pos="426"/>
                        </w:tabs>
                        <w:autoSpaceDE w:val="0"/>
                        <w:autoSpaceDN w:val="0"/>
                        <w:adjustRightInd w:val="0"/>
                        <w:spacing w:after="100" w:line="221" w:lineRule="atLeast"/>
                        <w:ind w:left="426" w:hanging="284"/>
                        <w:rPr>
                          <w:rFonts w:ascii="Lato" w:hAnsi="Lato" w:cs="The Sans Light-"/>
                          <w:color w:val="FFFFFF" w:themeColor="background1"/>
                        </w:rPr>
                      </w:pPr>
                      <w:r w:rsidRPr="00EF775A">
                        <w:rPr>
                          <w:rFonts w:ascii="Lato" w:hAnsi="Lato" w:cs="The Sans Light-"/>
                          <w:color w:val="FFFFFF" w:themeColor="background1"/>
                        </w:rPr>
                        <w:t xml:space="preserve">• </w:t>
                      </w:r>
                      <w:r w:rsidRPr="00EF775A">
                        <w:rPr>
                          <w:rFonts w:ascii="Lato" w:hAnsi="Lato" w:cs="The Sans Light-"/>
                          <w:color w:val="FFFFFF" w:themeColor="background1"/>
                        </w:rPr>
                        <w:tab/>
                      </w:r>
                      <w:proofErr w:type="gramStart"/>
                      <w:r w:rsidRPr="00EF775A">
                        <w:rPr>
                          <w:rFonts w:ascii="Lato" w:hAnsi="Lato" w:cs="The Sans Light-"/>
                          <w:color w:val="FFFFFF" w:themeColor="background1"/>
                        </w:rPr>
                        <w:t>act</w:t>
                      </w:r>
                      <w:proofErr w:type="gramEnd"/>
                      <w:r w:rsidRPr="00EF775A">
                        <w:rPr>
                          <w:rFonts w:ascii="Lato" w:hAnsi="Lato" w:cs="The Sans Light-"/>
                          <w:color w:val="FFFFFF" w:themeColor="background1"/>
                        </w:rPr>
                        <w:t xml:space="preserve"> with integrity, courtesy and respect when dealing with us. </w:t>
                      </w:r>
                    </w:p>
                    <w:p w:rsidR="00FC5021" w:rsidRPr="00EF775A" w:rsidRDefault="00FC5021" w:rsidP="00FC5021">
                      <w:pPr>
                        <w:pStyle w:val="ListParagraph"/>
                        <w:numPr>
                          <w:ilvl w:val="0"/>
                          <w:numId w:val="6"/>
                        </w:numPr>
                        <w:tabs>
                          <w:tab w:val="left" w:pos="426"/>
                        </w:tabs>
                        <w:spacing w:after="120"/>
                        <w:ind w:left="426" w:hanging="284"/>
                        <w:rPr>
                          <w:rFonts w:ascii="Lato" w:hAnsi="Lato" w:cs="The Sans Light-"/>
                          <w:color w:val="FFFFFF" w:themeColor="background1"/>
                        </w:rPr>
                      </w:pPr>
                      <w:proofErr w:type="gramStart"/>
                      <w:r w:rsidRPr="00EF775A">
                        <w:rPr>
                          <w:rFonts w:ascii="Lato" w:hAnsi="Lato" w:cs="The Sans Light-"/>
                          <w:color w:val="FFFFFF" w:themeColor="background1"/>
                        </w:rPr>
                        <w:t>not</w:t>
                      </w:r>
                      <w:proofErr w:type="gramEnd"/>
                      <w:r w:rsidRPr="00EF775A">
                        <w:rPr>
                          <w:rFonts w:ascii="Lato" w:hAnsi="Lato" w:cs="The Sans Light-"/>
                          <w:color w:val="FFFFFF" w:themeColor="background1"/>
                        </w:rPr>
                        <w:t xml:space="preserve"> use a complaint process to criticise utility providers or retailers of goods and services that attract concessions. </w:t>
                      </w:r>
                    </w:p>
                  </w:txbxContent>
                </v:textbox>
                <w10:wrap type="square" anchorx="margin" anchory="margin"/>
              </v:roundrect>
            </w:pict>
          </mc:Fallback>
        </mc:AlternateContent>
      </w:r>
      <w:r w:rsidR="00F92C50">
        <w:rPr>
          <w:rFonts w:ascii="Lato" w:hAnsi="Lato" w:cs="The Sans Light-"/>
          <w:color w:val="000000"/>
          <w:spacing w:val="-10"/>
        </w:rPr>
        <w:br w:type="column"/>
      </w:r>
    </w:p>
    <w:p w:rsidR="00FC5021" w:rsidRPr="003545BC" w:rsidRDefault="00FC5021" w:rsidP="00FC5021">
      <w:pPr>
        <w:rPr>
          <w:rFonts w:ascii="Lato" w:hAnsi="Lato" w:cs="The Sans Light-"/>
          <w:color w:val="000000"/>
          <w:spacing w:val="-10"/>
        </w:rPr>
      </w:pPr>
      <w:r w:rsidRPr="00E316D2">
        <w:rPr>
          <w:rFonts w:ascii="Lato" w:hAnsi="Lato" w:cs="The Sans Light-"/>
          <w:color w:val="000000"/>
          <w:spacing w:val="-10"/>
        </w:rPr>
        <w:t xml:space="preserve">When you address your letter or email to the </w:t>
      </w:r>
      <w:r w:rsidR="00787582">
        <w:rPr>
          <w:rFonts w:ascii="Lato" w:hAnsi="Lato" w:cs="The Sans Light-"/>
          <w:color w:val="000000"/>
          <w:spacing w:val="-10"/>
        </w:rPr>
        <w:t>General Manager at Territory Families</w:t>
      </w:r>
      <w:r w:rsidRPr="00E316D2">
        <w:rPr>
          <w:rFonts w:ascii="Lato" w:hAnsi="Lato" w:cs="The Sans Light-"/>
          <w:color w:val="000000"/>
          <w:spacing w:val="-10"/>
        </w:rPr>
        <w:t>, your letter will be acknowledged within five business days and you’ll be advised of the next steps. This could involve a meeting to try to resolve the issues raised or a commitment by us to further examine the issues you’ve raised and get back to you.</w:t>
      </w:r>
    </w:p>
    <w:p w:rsidR="00FC5021" w:rsidRPr="003545BC" w:rsidRDefault="00FC5021" w:rsidP="00FC5021">
      <w:pPr>
        <w:rPr>
          <w:rFonts w:ascii="Lato" w:hAnsi="Lato" w:cs="The Sans Light-"/>
          <w:color w:val="000000"/>
          <w:spacing w:val="-10"/>
        </w:rPr>
      </w:pPr>
    </w:p>
    <w:p w:rsidR="00FC5021" w:rsidRPr="00E316D2" w:rsidRDefault="00FC5021" w:rsidP="00FC5021">
      <w:pPr>
        <w:widowControl/>
        <w:autoSpaceDE w:val="0"/>
        <w:autoSpaceDN w:val="0"/>
        <w:adjustRightInd w:val="0"/>
        <w:spacing w:after="220" w:line="221" w:lineRule="atLeast"/>
        <w:rPr>
          <w:rFonts w:ascii="Lato" w:hAnsi="Lato" w:cs="The Sans Light-"/>
          <w:color w:val="000000"/>
          <w:spacing w:val="-10"/>
          <w:lang w:val="en-AU"/>
        </w:rPr>
      </w:pPr>
      <w:r w:rsidRPr="00E316D2">
        <w:rPr>
          <w:rFonts w:ascii="Lato" w:hAnsi="Lato" w:cs="The Sans Light-"/>
          <w:color w:val="000000"/>
          <w:spacing w:val="-10"/>
          <w:lang w:val="en-AU"/>
        </w:rPr>
        <w:t xml:space="preserve">We will attempt to address your complaint as quickly as possible. The time required to do so will depend on the nature and complexity of the issues raised. Where the process is likely to be lengthy, the </w:t>
      </w:r>
      <w:r w:rsidR="00787582">
        <w:rPr>
          <w:rFonts w:ascii="Lato" w:hAnsi="Lato" w:cs="The Sans Light-"/>
          <w:color w:val="000000"/>
          <w:spacing w:val="-10"/>
          <w:lang w:val="en-AU"/>
        </w:rPr>
        <w:t>General Manager</w:t>
      </w:r>
      <w:r w:rsidRPr="00E316D2">
        <w:rPr>
          <w:rFonts w:ascii="Lato" w:hAnsi="Lato" w:cs="The Sans Light-"/>
          <w:color w:val="000000"/>
          <w:spacing w:val="-10"/>
          <w:lang w:val="en-AU"/>
        </w:rPr>
        <w:t xml:space="preserve"> will advise you in writing of how long the process is anticipated to take. </w:t>
      </w:r>
    </w:p>
    <w:p w:rsidR="00FC5021" w:rsidRPr="00E316D2" w:rsidRDefault="00FC5021" w:rsidP="00FC5021">
      <w:pPr>
        <w:widowControl/>
        <w:autoSpaceDE w:val="0"/>
        <w:autoSpaceDN w:val="0"/>
        <w:adjustRightInd w:val="0"/>
        <w:spacing w:after="220" w:line="221" w:lineRule="atLeast"/>
        <w:rPr>
          <w:rFonts w:ascii="Lato" w:hAnsi="Lato" w:cs="The Sans Light-"/>
          <w:color w:val="000000"/>
          <w:spacing w:val="-10"/>
          <w:lang w:val="en-AU"/>
        </w:rPr>
      </w:pPr>
      <w:r w:rsidRPr="00E316D2">
        <w:rPr>
          <w:rFonts w:ascii="Lato" w:hAnsi="Lato" w:cs="The Sans Light-"/>
          <w:color w:val="000000"/>
          <w:spacing w:val="-10"/>
          <w:lang w:val="en-AU"/>
        </w:rPr>
        <w:t xml:space="preserve">Most complaints can be addressed within four weeks, however if the complaint is complex or there is an unavoidable delay, you will be advised of any extended timeframe. </w:t>
      </w:r>
    </w:p>
    <w:p w:rsidR="00FC5021" w:rsidRPr="00E316D2" w:rsidRDefault="00FC5021" w:rsidP="00FC5021">
      <w:pPr>
        <w:widowControl/>
        <w:autoSpaceDE w:val="0"/>
        <w:autoSpaceDN w:val="0"/>
        <w:adjustRightInd w:val="0"/>
        <w:spacing w:after="220" w:line="221" w:lineRule="atLeast"/>
        <w:rPr>
          <w:rFonts w:ascii="Lato" w:hAnsi="Lato" w:cs="The Sans Light-"/>
          <w:color w:val="000000"/>
          <w:spacing w:val="-10"/>
          <w:lang w:val="en-AU"/>
        </w:rPr>
      </w:pPr>
      <w:r w:rsidRPr="00E316D2">
        <w:rPr>
          <w:rFonts w:ascii="Lato" w:hAnsi="Lato" w:cs="The Sans Light-"/>
          <w:color w:val="000000"/>
          <w:spacing w:val="-10"/>
          <w:lang w:val="en-AU"/>
        </w:rPr>
        <w:t xml:space="preserve">Once the </w:t>
      </w:r>
      <w:r w:rsidR="00787582">
        <w:rPr>
          <w:rFonts w:ascii="Lato" w:hAnsi="Lato" w:cs="The Sans Light-"/>
          <w:color w:val="000000"/>
          <w:spacing w:val="-10"/>
          <w:lang w:val="en-AU"/>
        </w:rPr>
        <w:t xml:space="preserve">General Manager </w:t>
      </w:r>
      <w:r w:rsidRPr="00E316D2">
        <w:rPr>
          <w:rFonts w:ascii="Lato" w:hAnsi="Lato" w:cs="The Sans Light-"/>
          <w:color w:val="000000"/>
          <w:spacing w:val="-10"/>
          <w:lang w:val="en-AU"/>
        </w:rPr>
        <w:t xml:space="preserve">has investigated your complaint, you’ll be given a written response that will outline the internal review of the process and list findings and conclusions. The letter may state the decision made and, where appropriate, what additional steps will be taken to resolve the situation. </w:t>
      </w:r>
    </w:p>
    <w:p w:rsidR="003545BC" w:rsidRPr="00F92C50" w:rsidRDefault="00FC5021" w:rsidP="00F92C50">
      <w:pPr>
        <w:widowControl/>
        <w:autoSpaceDE w:val="0"/>
        <w:autoSpaceDN w:val="0"/>
        <w:adjustRightInd w:val="0"/>
        <w:spacing w:after="220" w:line="221" w:lineRule="atLeast"/>
        <w:rPr>
          <w:rFonts w:ascii="Lato" w:hAnsi="Lato" w:cs="The Sans Light-"/>
          <w:color w:val="000000"/>
          <w:spacing w:val="-10"/>
          <w:lang w:val="en-AU"/>
        </w:rPr>
      </w:pPr>
      <w:r w:rsidRPr="00E316D2">
        <w:rPr>
          <w:rFonts w:ascii="Lato" w:hAnsi="Lato" w:cs="The Sans Light-"/>
          <w:color w:val="000000"/>
          <w:spacing w:val="-10"/>
          <w:lang w:val="en-AU"/>
        </w:rPr>
        <w:t xml:space="preserve">If you remain unsatisfied there are a number of other options to pursue your complaint. </w:t>
      </w:r>
    </w:p>
    <w:p w:rsidR="00E316D2" w:rsidRPr="00E316D2" w:rsidRDefault="00E316D2" w:rsidP="00E316D2">
      <w:pPr>
        <w:widowControl/>
        <w:autoSpaceDE w:val="0"/>
        <w:autoSpaceDN w:val="0"/>
        <w:adjustRightInd w:val="0"/>
        <w:spacing w:after="220" w:line="221" w:lineRule="atLeast"/>
        <w:rPr>
          <w:rFonts w:ascii="Lato" w:hAnsi="Lato" w:cs="TheSans"/>
          <w:b/>
          <w:color w:val="000000"/>
          <w:spacing w:val="-10"/>
          <w:sz w:val="24"/>
          <w:szCs w:val="24"/>
          <w:lang w:val="en-AU"/>
        </w:rPr>
      </w:pPr>
      <w:r w:rsidRPr="00E316D2">
        <w:rPr>
          <w:rFonts w:ascii="Lato" w:hAnsi="Lato" w:cs="TheSans"/>
          <w:b/>
          <w:color w:val="000000"/>
          <w:spacing w:val="-10"/>
          <w:sz w:val="24"/>
          <w:szCs w:val="24"/>
          <w:lang w:val="en-AU"/>
        </w:rPr>
        <w:t>Northern Territory Civil and Administrative Tribunal</w:t>
      </w:r>
    </w:p>
    <w:p w:rsidR="00E316D2" w:rsidRPr="00E316D2" w:rsidRDefault="00E316D2" w:rsidP="00E316D2">
      <w:pPr>
        <w:spacing w:before="100" w:beforeAutospacing="1" w:after="100" w:afterAutospacing="1"/>
        <w:rPr>
          <w:rFonts w:ascii="Lato" w:hAnsi="Lato" w:cs="The Sans Light-"/>
          <w:color w:val="000000"/>
          <w:spacing w:val="-10"/>
        </w:rPr>
      </w:pPr>
      <w:r w:rsidRPr="00E316D2">
        <w:rPr>
          <w:rFonts w:ascii="Lato" w:hAnsi="Lato" w:cs="The Sans Light-"/>
          <w:color w:val="000000"/>
          <w:spacing w:val="-10"/>
        </w:rPr>
        <w:t xml:space="preserve">NTCAT is the new ‘super tribunal’ for the Northern Territory.  It is designed to be a one stop shop for reviewing a wide range of administrative decisions and resolving certain civil disputes.  </w:t>
      </w:r>
    </w:p>
    <w:p w:rsidR="00E316D2" w:rsidRPr="00E316D2" w:rsidRDefault="00E316D2" w:rsidP="00E316D2">
      <w:pPr>
        <w:spacing w:before="100" w:beforeAutospacing="1" w:after="100" w:afterAutospacing="1"/>
        <w:rPr>
          <w:rFonts w:ascii="Lato" w:hAnsi="Lato" w:cs="The Sans Light-"/>
          <w:color w:val="000000"/>
          <w:spacing w:val="-10"/>
        </w:rPr>
      </w:pPr>
      <w:r w:rsidRPr="00E316D2">
        <w:rPr>
          <w:rFonts w:ascii="Lato" w:hAnsi="Lato" w:cs="The Sans Light-"/>
          <w:color w:val="000000"/>
          <w:spacing w:val="-10"/>
        </w:rPr>
        <w:t>NTCAT is designed to:</w:t>
      </w:r>
    </w:p>
    <w:p w:rsidR="00E17020" w:rsidRPr="00E17020" w:rsidRDefault="00E316D2" w:rsidP="00655CFC">
      <w:pPr>
        <w:numPr>
          <w:ilvl w:val="0"/>
          <w:numId w:val="2"/>
        </w:numPr>
        <w:spacing w:after="100" w:line="221" w:lineRule="atLeast"/>
        <w:ind w:left="567" w:hanging="425"/>
        <w:rPr>
          <w:rFonts w:ascii="Lato" w:hAnsi="Lato" w:cs="The Sans Light-"/>
          <w:color w:val="000000"/>
          <w:spacing w:val="-10"/>
        </w:rPr>
      </w:pPr>
      <w:r w:rsidRPr="00E316D2">
        <w:rPr>
          <w:rFonts w:ascii="Lato" w:hAnsi="Lato" w:cs="The Sans Light-"/>
          <w:color w:val="000000"/>
          <w:spacing w:val="-10"/>
        </w:rPr>
        <w:t>promote the best principles of public administration</w:t>
      </w:r>
    </w:p>
    <w:p w:rsidR="00E316D2" w:rsidRPr="00E316D2" w:rsidRDefault="00E316D2" w:rsidP="00655CFC">
      <w:pPr>
        <w:numPr>
          <w:ilvl w:val="0"/>
          <w:numId w:val="2"/>
        </w:numPr>
        <w:spacing w:after="100" w:line="221" w:lineRule="atLeast"/>
        <w:ind w:left="567" w:hanging="425"/>
        <w:rPr>
          <w:rFonts w:ascii="Lato" w:hAnsi="Lato" w:cs="The Sans Light-"/>
          <w:color w:val="000000"/>
          <w:spacing w:val="-10"/>
        </w:rPr>
      </w:pPr>
      <w:r w:rsidRPr="00E316D2">
        <w:rPr>
          <w:rFonts w:ascii="Lato" w:hAnsi="Lato" w:cs="The Sans Light-"/>
          <w:color w:val="000000"/>
          <w:spacing w:val="-10"/>
        </w:rPr>
        <w:t>resolve disputes through high quality processes and the use of mediation and alternative dispute resolution procedures wherever appropriate</w:t>
      </w:r>
    </w:p>
    <w:p w:rsidR="00E316D2" w:rsidRPr="00E316D2" w:rsidRDefault="00E316D2" w:rsidP="00655CFC">
      <w:pPr>
        <w:numPr>
          <w:ilvl w:val="0"/>
          <w:numId w:val="2"/>
        </w:numPr>
        <w:spacing w:after="100" w:line="221" w:lineRule="atLeast"/>
        <w:ind w:left="567" w:hanging="425"/>
        <w:rPr>
          <w:rFonts w:ascii="Lato" w:hAnsi="Lato" w:cs="The Sans Light-"/>
          <w:color w:val="000000"/>
          <w:spacing w:val="-10"/>
        </w:rPr>
      </w:pPr>
      <w:r w:rsidRPr="00E316D2">
        <w:rPr>
          <w:rFonts w:ascii="Lato" w:hAnsi="Lato" w:cs="The Sans Light-"/>
          <w:color w:val="000000"/>
          <w:spacing w:val="-10"/>
        </w:rPr>
        <w:t>be accessible to all, especially people with special needs</w:t>
      </w:r>
    </w:p>
    <w:p w:rsidR="00F92C50" w:rsidRPr="00EF775A" w:rsidRDefault="00E316D2" w:rsidP="00655CFC">
      <w:pPr>
        <w:numPr>
          <w:ilvl w:val="0"/>
          <w:numId w:val="2"/>
        </w:numPr>
        <w:spacing w:after="100" w:line="221" w:lineRule="atLeast"/>
        <w:ind w:left="567" w:hanging="425"/>
        <w:rPr>
          <w:rFonts w:ascii="Lato" w:hAnsi="Lato" w:cs="The Sans Light-"/>
          <w:color w:val="000000"/>
          <w:spacing w:val="-10"/>
        </w:rPr>
      </w:pPr>
      <w:r w:rsidRPr="00E316D2">
        <w:rPr>
          <w:rFonts w:ascii="Lato" w:hAnsi="Lato" w:cs="The Sans Light-"/>
          <w:color w:val="000000"/>
          <w:spacing w:val="-10"/>
        </w:rPr>
        <w:t>ensure efficient and cost-effective processes for all parties involved</w:t>
      </w:r>
    </w:p>
    <w:p w:rsidR="004B1D1C" w:rsidRDefault="004B1D1C" w:rsidP="004B1D1C">
      <w:pPr>
        <w:spacing w:after="100" w:line="221" w:lineRule="atLeast"/>
        <w:ind w:left="567"/>
        <w:rPr>
          <w:rFonts w:ascii="Lato" w:hAnsi="Lato" w:cs="The Sans Light-"/>
          <w:color w:val="000000"/>
          <w:spacing w:val="-10"/>
        </w:rPr>
      </w:pPr>
    </w:p>
    <w:p w:rsidR="004678C9" w:rsidRPr="004678C9" w:rsidRDefault="00E316D2" w:rsidP="00655CFC">
      <w:pPr>
        <w:numPr>
          <w:ilvl w:val="0"/>
          <w:numId w:val="2"/>
        </w:numPr>
        <w:spacing w:after="100" w:line="221" w:lineRule="atLeast"/>
        <w:ind w:left="567" w:hanging="425"/>
        <w:rPr>
          <w:rFonts w:ascii="Lato" w:hAnsi="Lato" w:cs="The Sans Light-"/>
          <w:color w:val="000000"/>
          <w:spacing w:val="-10"/>
        </w:rPr>
      </w:pPr>
      <w:r w:rsidRPr="00E316D2">
        <w:rPr>
          <w:rFonts w:ascii="Lato" w:hAnsi="Lato" w:cs="The Sans Light-"/>
          <w:color w:val="000000"/>
          <w:spacing w:val="-10"/>
        </w:rPr>
        <w:t>use straight forward langu</w:t>
      </w:r>
      <w:r w:rsidR="004678C9">
        <w:rPr>
          <w:rFonts w:ascii="Lato" w:hAnsi="Lato" w:cs="The Sans Light-"/>
          <w:color w:val="000000"/>
          <w:spacing w:val="-10"/>
        </w:rPr>
        <w:t>age and procedures</w:t>
      </w:r>
    </w:p>
    <w:p w:rsidR="00E316D2" w:rsidRPr="00E316D2" w:rsidRDefault="00E316D2" w:rsidP="00655CFC">
      <w:pPr>
        <w:numPr>
          <w:ilvl w:val="0"/>
          <w:numId w:val="2"/>
        </w:numPr>
        <w:spacing w:after="100" w:line="221" w:lineRule="atLeast"/>
        <w:ind w:left="567" w:hanging="425"/>
        <w:rPr>
          <w:rFonts w:ascii="Lato" w:hAnsi="Lato" w:cs="The Sans Light-"/>
          <w:color w:val="000000"/>
          <w:spacing w:val="-10"/>
        </w:rPr>
      </w:pPr>
      <w:proofErr w:type="gramStart"/>
      <w:r w:rsidRPr="00E316D2">
        <w:rPr>
          <w:rFonts w:ascii="Lato" w:hAnsi="Lato" w:cs="The Sans Light-"/>
          <w:color w:val="000000"/>
          <w:spacing w:val="-10"/>
        </w:rPr>
        <w:t>act</w:t>
      </w:r>
      <w:proofErr w:type="gramEnd"/>
      <w:r w:rsidRPr="00E316D2">
        <w:rPr>
          <w:rFonts w:ascii="Lato" w:hAnsi="Lato" w:cs="The Sans Light-"/>
          <w:color w:val="000000"/>
          <w:spacing w:val="-10"/>
        </w:rPr>
        <w:t xml:space="preserve"> with as little formality and technicality as possible and to be flexible in the way in which it conducts its business.</w:t>
      </w:r>
    </w:p>
    <w:p w:rsidR="007C477A" w:rsidRDefault="00E316D2" w:rsidP="00F92C50">
      <w:pPr>
        <w:widowControl/>
        <w:autoSpaceDE w:val="0"/>
        <w:autoSpaceDN w:val="0"/>
        <w:adjustRightInd w:val="0"/>
        <w:rPr>
          <w:rFonts w:ascii="Lato" w:hAnsi="Lato" w:cs="The Sans Light-"/>
          <w:color w:val="000000"/>
          <w:spacing w:val="-10"/>
          <w:lang w:val="en-AU"/>
        </w:rPr>
      </w:pPr>
      <w:r w:rsidRPr="00E316D2">
        <w:rPr>
          <w:rFonts w:ascii="Lato" w:hAnsi="Lato" w:cs="The Sans Light-"/>
          <w:color w:val="000000"/>
          <w:spacing w:val="-10"/>
          <w:lang w:val="en-AU"/>
        </w:rPr>
        <w:t xml:space="preserve">You can find out more about NCAT at </w:t>
      </w:r>
      <w:hyperlink r:id="rId10" w:history="1">
        <w:r w:rsidRPr="003545BC">
          <w:rPr>
            <w:rFonts w:ascii="Lato" w:hAnsi="Lato" w:cs="The Sans Light-"/>
            <w:color w:val="0000FF" w:themeColor="hyperlink"/>
            <w:spacing w:val="-10"/>
            <w:u w:val="single"/>
            <w:lang w:val="en-AU"/>
          </w:rPr>
          <w:t>www.ntcat.nt.gov.au/</w:t>
        </w:r>
      </w:hyperlink>
    </w:p>
    <w:p w:rsidR="00F92C50" w:rsidRPr="00F92C50" w:rsidRDefault="00F92C50" w:rsidP="00F92C50">
      <w:pPr>
        <w:widowControl/>
        <w:autoSpaceDE w:val="0"/>
        <w:autoSpaceDN w:val="0"/>
        <w:adjustRightInd w:val="0"/>
        <w:rPr>
          <w:rFonts w:ascii="Lato" w:hAnsi="Lato" w:cs="The Sans Light-"/>
          <w:color w:val="000000"/>
          <w:spacing w:val="-10"/>
          <w:lang w:val="en-AU"/>
        </w:rPr>
      </w:pPr>
    </w:p>
    <w:p w:rsidR="00E316D2" w:rsidRPr="00E316D2" w:rsidRDefault="00E316D2" w:rsidP="00E316D2">
      <w:pPr>
        <w:widowControl/>
        <w:autoSpaceDE w:val="0"/>
        <w:autoSpaceDN w:val="0"/>
        <w:adjustRightInd w:val="0"/>
        <w:spacing w:after="220" w:line="221" w:lineRule="atLeast"/>
        <w:rPr>
          <w:rFonts w:ascii="Lato" w:hAnsi="Lato" w:cs="TheSans"/>
          <w:b/>
          <w:color w:val="000000"/>
          <w:spacing w:val="-10"/>
          <w:sz w:val="24"/>
          <w:szCs w:val="24"/>
          <w:lang w:val="en-AU"/>
        </w:rPr>
      </w:pPr>
      <w:r w:rsidRPr="00E316D2">
        <w:rPr>
          <w:rFonts w:ascii="Lato" w:hAnsi="Lato" w:cs="TheSans"/>
          <w:b/>
          <w:color w:val="000000"/>
          <w:spacing w:val="-10"/>
          <w:sz w:val="24"/>
          <w:szCs w:val="24"/>
          <w:lang w:val="en-AU"/>
        </w:rPr>
        <w:t xml:space="preserve">Mediation </w:t>
      </w:r>
    </w:p>
    <w:p w:rsidR="00E316D2" w:rsidRPr="00EF775A" w:rsidRDefault="00E316D2" w:rsidP="00E316D2">
      <w:pPr>
        <w:widowControl/>
        <w:autoSpaceDE w:val="0"/>
        <w:autoSpaceDN w:val="0"/>
        <w:adjustRightInd w:val="0"/>
        <w:spacing w:after="220" w:line="221" w:lineRule="atLeast"/>
        <w:rPr>
          <w:rFonts w:ascii="Lato" w:hAnsi="Lato" w:cs="The Sans Light-"/>
          <w:color w:val="000000"/>
          <w:spacing w:val="-10"/>
          <w:lang w:val="en-AU"/>
        </w:rPr>
      </w:pPr>
      <w:r w:rsidRPr="00EF775A">
        <w:rPr>
          <w:rFonts w:ascii="Lato" w:hAnsi="Lato" w:cs="The Sans Light-"/>
          <w:color w:val="000000"/>
          <w:spacing w:val="-10"/>
          <w:lang w:val="en-AU"/>
        </w:rPr>
        <w:t xml:space="preserve">If you are unable to reach a satisfactory outcome with the </w:t>
      </w:r>
      <w:r w:rsidR="000B5221">
        <w:rPr>
          <w:rFonts w:ascii="Lato" w:hAnsi="Lato" w:cs="The Sans Light-"/>
          <w:color w:val="000000"/>
          <w:spacing w:val="-10"/>
          <w:lang w:val="en-AU"/>
        </w:rPr>
        <w:t>Territory Families’</w:t>
      </w:r>
      <w:r w:rsidRPr="00EF775A">
        <w:rPr>
          <w:rFonts w:ascii="Lato" w:hAnsi="Lato" w:cs="The Sans Light-"/>
          <w:color w:val="000000"/>
          <w:spacing w:val="-10"/>
          <w:lang w:val="en-AU"/>
        </w:rPr>
        <w:t xml:space="preserve"> internal complaints process and decide the NTCAT isn’t for you, the Community Justice Centre may be able to help resolve a dispute without going to court. </w:t>
      </w:r>
    </w:p>
    <w:p w:rsidR="00E316D2" w:rsidRPr="00EF775A" w:rsidRDefault="00E316D2" w:rsidP="00E316D2">
      <w:pPr>
        <w:rPr>
          <w:rFonts w:ascii="Lato" w:hAnsi="Lato" w:cs="The Sans Light-"/>
          <w:spacing w:val="-10"/>
        </w:rPr>
      </w:pPr>
      <w:r w:rsidRPr="00EF775A">
        <w:rPr>
          <w:rFonts w:ascii="Lato" w:hAnsi="Lato" w:cs="The Sans Light-"/>
          <w:spacing w:val="-10"/>
        </w:rPr>
        <w:t>The Community Justice Centre</w:t>
      </w:r>
      <w:r w:rsidRPr="00EF775A">
        <w:rPr>
          <w:rFonts w:ascii="Lato" w:hAnsi="Lato"/>
          <w:spacing w:val="-10"/>
        </w:rPr>
        <w:t xml:space="preserve"> </w:t>
      </w:r>
      <w:r w:rsidRPr="00EF775A">
        <w:rPr>
          <w:rFonts w:ascii="Lato" w:hAnsi="Lato" w:cs="The Sans Light-"/>
          <w:spacing w:val="-10"/>
        </w:rPr>
        <w:t>was established by the Northern Territory Government to provide mediation services to the community to help people resolve their own disputes without legal action. The service is free, confidential, voluntary, timely, and easy to use.</w:t>
      </w:r>
    </w:p>
    <w:p w:rsidR="00E316D2" w:rsidRPr="00EF775A" w:rsidRDefault="00E316D2" w:rsidP="00E316D2">
      <w:pPr>
        <w:widowControl/>
        <w:autoSpaceDE w:val="0"/>
        <w:autoSpaceDN w:val="0"/>
        <w:adjustRightInd w:val="0"/>
        <w:rPr>
          <w:rFonts w:ascii="Lato" w:hAnsi="Lato"/>
          <w:spacing w:val="-10"/>
          <w:lang w:val="en-AU"/>
        </w:rPr>
      </w:pPr>
    </w:p>
    <w:p w:rsidR="00E316D2" w:rsidRPr="00EF775A" w:rsidRDefault="00E316D2" w:rsidP="00E316D2">
      <w:pPr>
        <w:widowControl/>
        <w:autoSpaceDE w:val="0"/>
        <w:autoSpaceDN w:val="0"/>
        <w:adjustRightInd w:val="0"/>
        <w:spacing w:after="220" w:line="221" w:lineRule="atLeast"/>
        <w:rPr>
          <w:rFonts w:ascii="Lato" w:hAnsi="Lato"/>
          <w:spacing w:val="-10"/>
          <w:lang w:val="en-AU"/>
        </w:rPr>
      </w:pPr>
      <w:r w:rsidRPr="00EF775A">
        <w:rPr>
          <w:rFonts w:ascii="Lato" w:hAnsi="Lato"/>
          <w:spacing w:val="-10"/>
          <w:lang w:val="en-AU"/>
        </w:rPr>
        <w:t xml:space="preserve">Mediation is about people coming together to discuss the issues in dispute. It allows all people in dispute to have a say in the outcome and come up with their own solutions to the problem. It provides a way of settling a dispute without legal action, which can be time consuming, physically and emotionally exhausting and expensive. </w:t>
      </w:r>
    </w:p>
    <w:p w:rsidR="007C477A" w:rsidRPr="00EF775A" w:rsidRDefault="00E316D2" w:rsidP="00E316D2">
      <w:pPr>
        <w:widowControl/>
        <w:autoSpaceDE w:val="0"/>
        <w:autoSpaceDN w:val="0"/>
        <w:adjustRightInd w:val="0"/>
        <w:spacing w:after="220" w:line="221" w:lineRule="atLeast"/>
        <w:rPr>
          <w:rFonts w:ascii="Lato" w:hAnsi="Lato"/>
          <w:spacing w:val="-10"/>
          <w:lang w:val="en-AU"/>
        </w:rPr>
      </w:pPr>
      <w:r w:rsidRPr="00EF775A">
        <w:rPr>
          <w:rFonts w:ascii="Lato" w:hAnsi="Lato"/>
          <w:spacing w:val="-10"/>
          <w:lang w:val="en-AU"/>
        </w:rPr>
        <w:t xml:space="preserve">If you wish to try to resolve the matter through mediation, you first need to approach </w:t>
      </w:r>
      <w:r w:rsidR="00787582">
        <w:rPr>
          <w:rFonts w:ascii="Lato" w:hAnsi="Lato"/>
          <w:spacing w:val="-10"/>
          <w:lang w:val="en-AU"/>
        </w:rPr>
        <w:t>Territory Families</w:t>
      </w:r>
      <w:r w:rsidRPr="00EF775A">
        <w:rPr>
          <w:rFonts w:ascii="Lato" w:hAnsi="Lato"/>
          <w:spacing w:val="-10"/>
          <w:lang w:val="en-AU"/>
        </w:rPr>
        <w:t xml:space="preserve"> and seek agreement to participate. </w:t>
      </w:r>
    </w:p>
    <w:p w:rsidR="007C477A" w:rsidRPr="00EF775A" w:rsidRDefault="007C477A" w:rsidP="007C477A">
      <w:pPr>
        <w:widowControl/>
        <w:autoSpaceDE w:val="0"/>
        <w:autoSpaceDN w:val="0"/>
        <w:adjustRightInd w:val="0"/>
        <w:spacing w:after="220" w:line="221" w:lineRule="atLeast"/>
        <w:rPr>
          <w:rFonts w:ascii="Lato" w:hAnsi="Lato" w:cs="TheSans"/>
          <w:b/>
          <w:spacing w:val="-10"/>
          <w:sz w:val="24"/>
          <w:szCs w:val="24"/>
          <w:lang w:val="en-AU"/>
        </w:rPr>
      </w:pPr>
      <w:r w:rsidRPr="00EF775A">
        <w:rPr>
          <w:rFonts w:ascii="Lato" w:hAnsi="Lato" w:cs="TheSans"/>
          <w:b/>
          <w:spacing w:val="-10"/>
          <w:sz w:val="24"/>
          <w:szCs w:val="24"/>
          <w:lang w:val="en-AU"/>
        </w:rPr>
        <w:t xml:space="preserve">Ombudsman </w:t>
      </w:r>
    </w:p>
    <w:p w:rsidR="007C477A" w:rsidRPr="00EF775A" w:rsidRDefault="007C477A" w:rsidP="007C477A">
      <w:pPr>
        <w:widowControl/>
        <w:autoSpaceDE w:val="0"/>
        <w:autoSpaceDN w:val="0"/>
        <w:adjustRightInd w:val="0"/>
        <w:spacing w:after="220" w:line="221" w:lineRule="atLeast"/>
        <w:rPr>
          <w:rFonts w:ascii="Lato" w:hAnsi="Lato" w:cs="The Sans Light-"/>
          <w:spacing w:val="-10"/>
          <w:lang w:val="en-AU"/>
        </w:rPr>
      </w:pPr>
      <w:r w:rsidRPr="00EF775A">
        <w:rPr>
          <w:rFonts w:ascii="Lato" w:hAnsi="Lato" w:cs="The Sans Light-"/>
          <w:spacing w:val="-10"/>
          <w:lang w:val="en-AU"/>
        </w:rPr>
        <w:t>The Ombudsman of the Northern Territory</w:t>
      </w:r>
      <w:r w:rsidRPr="00EF775A">
        <w:rPr>
          <w:rFonts w:ascii="Lato" w:hAnsi="Lato" w:cs="The Sans Light-"/>
          <w:color w:val="000000"/>
          <w:spacing w:val="-10"/>
          <w:lang w:val="en-AU"/>
        </w:rPr>
        <w:t xml:space="preserve"> </w:t>
      </w:r>
      <w:r w:rsidRPr="00EF775A">
        <w:rPr>
          <w:rFonts w:ascii="Lato" w:hAnsi="Lato" w:cs="The Sans Light-"/>
          <w:spacing w:val="-10"/>
          <w:lang w:val="en-AU"/>
        </w:rPr>
        <w:t>may investigate a complaint into an administrative action of all public authorities in the Northern Territory</w:t>
      </w:r>
      <w:r w:rsidRPr="00EF775A">
        <w:rPr>
          <w:rFonts w:ascii="Lato" w:hAnsi="Lato" w:cs="The Sans Light-"/>
          <w:color w:val="000000"/>
          <w:spacing w:val="-10"/>
          <w:lang w:val="en-AU"/>
        </w:rPr>
        <w:t xml:space="preserve"> </w:t>
      </w:r>
      <w:r w:rsidRPr="00EF775A">
        <w:rPr>
          <w:rFonts w:ascii="Lato" w:hAnsi="Lato" w:cs="The Sans Light-"/>
          <w:spacing w:val="-10"/>
          <w:lang w:val="en-AU"/>
        </w:rPr>
        <w:t xml:space="preserve">including </w:t>
      </w:r>
      <w:r w:rsidR="00787582">
        <w:rPr>
          <w:rFonts w:ascii="Lato" w:hAnsi="Lato" w:cs="The Sans Light-"/>
          <w:spacing w:val="-10"/>
          <w:lang w:val="en-AU"/>
        </w:rPr>
        <w:t xml:space="preserve">Territory Families. </w:t>
      </w:r>
    </w:p>
    <w:p w:rsidR="007C477A" w:rsidRPr="00EF775A" w:rsidRDefault="007C477A" w:rsidP="007C477A">
      <w:pPr>
        <w:widowControl/>
        <w:autoSpaceDE w:val="0"/>
        <w:autoSpaceDN w:val="0"/>
        <w:adjustRightInd w:val="0"/>
        <w:spacing w:after="220" w:line="221" w:lineRule="atLeast"/>
        <w:rPr>
          <w:rFonts w:ascii="Lato" w:hAnsi="Lato" w:cs="The Sans Light-"/>
          <w:spacing w:val="-10"/>
          <w:lang w:val="en-AU"/>
        </w:rPr>
      </w:pPr>
      <w:r w:rsidRPr="00EF775A">
        <w:rPr>
          <w:rFonts w:ascii="Lato" w:hAnsi="Lato" w:cs="The Sans Light-"/>
          <w:spacing w:val="-10"/>
          <w:lang w:val="en-AU"/>
        </w:rPr>
        <w:t xml:space="preserve">To take a complaint to the Ombudsman: </w:t>
      </w:r>
    </w:p>
    <w:p w:rsidR="007C477A" w:rsidRPr="00EF775A" w:rsidRDefault="007C477A" w:rsidP="004678C9">
      <w:pPr>
        <w:widowControl/>
        <w:autoSpaceDE w:val="0"/>
        <w:autoSpaceDN w:val="0"/>
        <w:adjustRightInd w:val="0"/>
        <w:spacing w:after="100" w:line="221" w:lineRule="atLeast"/>
        <w:ind w:left="567" w:hanging="407"/>
        <w:rPr>
          <w:rFonts w:ascii="Lato" w:hAnsi="Lato" w:cs="The Sans Light-"/>
          <w:spacing w:val="-10"/>
          <w:lang w:val="en-AU"/>
        </w:rPr>
      </w:pPr>
      <w:r w:rsidRPr="00EF775A">
        <w:rPr>
          <w:rFonts w:ascii="Lato" w:hAnsi="Lato" w:cs="The Sans Light-"/>
          <w:spacing w:val="-10"/>
          <w:lang w:val="en-AU"/>
        </w:rPr>
        <w:t xml:space="preserve">• </w:t>
      </w:r>
      <w:r w:rsidR="004678C9">
        <w:rPr>
          <w:rFonts w:ascii="Lato" w:hAnsi="Lato" w:cs="The Sans Light-"/>
          <w:spacing w:val="-10"/>
          <w:lang w:val="en-AU"/>
        </w:rPr>
        <w:tab/>
      </w:r>
      <w:r w:rsidRPr="00EF775A">
        <w:rPr>
          <w:rFonts w:ascii="Lato" w:hAnsi="Lato" w:cs="The Sans Light-"/>
          <w:spacing w:val="-10"/>
          <w:lang w:val="en-AU"/>
        </w:rPr>
        <w:t xml:space="preserve">call 1800 806 380 </w:t>
      </w:r>
    </w:p>
    <w:p w:rsidR="007C477A" w:rsidRPr="00EF775A" w:rsidRDefault="007C477A" w:rsidP="004678C9">
      <w:pPr>
        <w:widowControl/>
        <w:autoSpaceDE w:val="0"/>
        <w:autoSpaceDN w:val="0"/>
        <w:adjustRightInd w:val="0"/>
        <w:spacing w:after="100" w:line="221" w:lineRule="atLeast"/>
        <w:ind w:left="567" w:hanging="407"/>
        <w:rPr>
          <w:rFonts w:ascii="Lato" w:hAnsi="Lato" w:cs="The Sans Light-"/>
          <w:spacing w:val="-10"/>
          <w:lang w:val="en-AU"/>
        </w:rPr>
      </w:pPr>
      <w:r w:rsidRPr="00EF775A">
        <w:rPr>
          <w:rFonts w:ascii="Lato" w:hAnsi="Lato" w:cs="The Sans Light-"/>
          <w:spacing w:val="-10"/>
          <w:lang w:val="en-AU"/>
        </w:rPr>
        <w:t xml:space="preserve">• </w:t>
      </w:r>
      <w:r w:rsidR="004678C9">
        <w:rPr>
          <w:rFonts w:ascii="Lato" w:hAnsi="Lato" w:cs="The Sans Light-"/>
          <w:spacing w:val="-10"/>
          <w:lang w:val="en-AU"/>
        </w:rPr>
        <w:tab/>
      </w:r>
      <w:proofErr w:type="gramStart"/>
      <w:r w:rsidRPr="00EF775A">
        <w:rPr>
          <w:rFonts w:ascii="Lato" w:hAnsi="Lato" w:cs="The Sans Light-"/>
          <w:spacing w:val="-10"/>
          <w:lang w:val="en-AU"/>
        </w:rPr>
        <w:t>email</w:t>
      </w:r>
      <w:proofErr w:type="gramEnd"/>
      <w:r w:rsidRPr="00EF775A">
        <w:rPr>
          <w:rFonts w:ascii="Lato" w:hAnsi="Lato" w:cs="The Sans Light-"/>
          <w:spacing w:val="-10"/>
          <w:lang w:val="en-AU"/>
        </w:rPr>
        <w:t xml:space="preserve">: </w:t>
      </w:r>
      <w:r w:rsidRPr="00EF775A">
        <w:rPr>
          <w:rFonts w:ascii="Lato" w:hAnsi="Lato"/>
          <w:color w:val="0000FF" w:themeColor="hyperlink"/>
          <w:spacing w:val="-10"/>
          <w:u w:val="single"/>
          <w:lang w:val="en-AU"/>
        </w:rPr>
        <w:t>nt.ombudsman@nt.gov.au</w:t>
      </w:r>
      <w:r w:rsidRPr="00EF775A">
        <w:rPr>
          <w:rFonts w:ascii="Lato" w:hAnsi="Lato" w:cs="The Sans Light-"/>
          <w:color w:val="000000"/>
          <w:spacing w:val="-10"/>
          <w:u w:val="single"/>
          <w:lang w:val="en-AU"/>
        </w:rPr>
        <w:t xml:space="preserve"> </w:t>
      </w:r>
    </w:p>
    <w:p w:rsidR="00F92C50" w:rsidRPr="00EF775A" w:rsidRDefault="007C477A" w:rsidP="004678C9">
      <w:pPr>
        <w:widowControl/>
        <w:autoSpaceDE w:val="0"/>
        <w:autoSpaceDN w:val="0"/>
        <w:adjustRightInd w:val="0"/>
        <w:spacing w:line="221" w:lineRule="atLeast"/>
        <w:ind w:left="567" w:hanging="407"/>
        <w:rPr>
          <w:rFonts w:ascii="Lato" w:hAnsi="Lato" w:cs="The Sans Light-"/>
          <w:spacing w:val="-10"/>
          <w:lang w:val="en-AU"/>
        </w:rPr>
      </w:pPr>
      <w:r w:rsidRPr="00EF775A">
        <w:rPr>
          <w:rFonts w:ascii="Lato" w:hAnsi="Lato" w:cs="The Sans Light-"/>
          <w:spacing w:val="-10"/>
          <w:lang w:val="en-AU"/>
        </w:rPr>
        <w:t xml:space="preserve">• </w:t>
      </w:r>
      <w:r w:rsidR="004678C9">
        <w:rPr>
          <w:rFonts w:ascii="Lato" w:hAnsi="Lato" w:cs="The Sans Light-"/>
          <w:spacing w:val="-10"/>
          <w:lang w:val="en-AU"/>
        </w:rPr>
        <w:tab/>
      </w:r>
      <w:r w:rsidRPr="00EF775A">
        <w:rPr>
          <w:rFonts w:ascii="Lato" w:hAnsi="Lato" w:cs="The Sans Light-"/>
          <w:spacing w:val="-10"/>
          <w:lang w:val="en-AU"/>
        </w:rPr>
        <w:t xml:space="preserve">write to: GPO Box 1344 Darwin NT 0801. </w:t>
      </w:r>
    </w:p>
    <w:p w:rsidR="00890C81" w:rsidRPr="00EF775A" w:rsidRDefault="00890C81" w:rsidP="007C477A">
      <w:pPr>
        <w:widowControl/>
        <w:autoSpaceDE w:val="0"/>
        <w:autoSpaceDN w:val="0"/>
        <w:adjustRightInd w:val="0"/>
        <w:spacing w:after="100" w:line="221" w:lineRule="atLeast"/>
        <w:rPr>
          <w:rFonts w:ascii="Lato" w:hAnsi="Lato"/>
          <w:spacing w:val="-10"/>
          <w:lang w:val="en-AU"/>
        </w:rPr>
      </w:pPr>
    </w:p>
    <w:p w:rsidR="004B1D1C" w:rsidRDefault="007C477A" w:rsidP="00787582">
      <w:pPr>
        <w:widowControl/>
        <w:autoSpaceDE w:val="0"/>
        <w:autoSpaceDN w:val="0"/>
        <w:adjustRightInd w:val="0"/>
        <w:spacing w:line="221" w:lineRule="atLeast"/>
        <w:rPr>
          <w:rFonts w:ascii="Lato" w:hAnsi="Lato"/>
          <w:spacing w:val="-10"/>
          <w:lang w:val="en-AU"/>
        </w:rPr>
      </w:pPr>
      <w:r w:rsidRPr="00EF775A">
        <w:rPr>
          <w:rFonts w:ascii="Lato" w:hAnsi="Lato"/>
          <w:spacing w:val="-10"/>
          <w:lang w:val="en-AU"/>
        </w:rPr>
        <w:lastRenderedPageBreak/>
        <w:t xml:space="preserve">A complaint may be made about any decision, recommendation, action or inaction by the Pensioner and Carer Concession Unit and </w:t>
      </w:r>
      <w:r w:rsidR="00787582">
        <w:rPr>
          <w:rFonts w:ascii="Lato" w:hAnsi="Lato"/>
          <w:spacing w:val="-10"/>
          <w:lang w:val="en-AU"/>
        </w:rPr>
        <w:t>Territory Families</w:t>
      </w:r>
      <w:r w:rsidRPr="00EF775A">
        <w:rPr>
          <w:rFonts w:ascii="Lato" w:hAnsi="Lato"/>
          <w:spacing w:val="-10"/>
          <w:lang w:val="en-AU"/>
        </w:rPr>
        <w:t xml:space="preserve"> </w:t>
      </w:r>
    </w:p>
    <w:p w:rsidR="007C477A" w:rsidRPr="00EF775A" w:rsidRDefault="007C477A" w:rsidP="007C477A">
      <w:pPr>
        <w:widowControl/>
        <w:autoSpaceDE w:val="0"/>
        <w:autoSpaceDN w:val="0"/>
        <w:adjustRightInd w:val="0"/>
        <w:spacing w:after="100" w:line="221" w:lineRule="atLeast"/>
        <w:rPr>
          <w:rFonts w:ascii="Lato" w:hAnsi="Lato"/>
          <w:spacing w:val="-10"/>
          <w:lang w:val="en-AU"/>
        </w:rPr>
      </w:pPr>
      <w:proofErr w:type="gramStart"/>
      <w:r w:rsidRPr="00EF775A">
        <w:rPr>
          <w:rFonts w:ascii="Lato" w:hAnsi="Lato"/>
          <w:spacing w:val="-10"/>
          <w:lang w:val="en-AU"/>
        </w:rPr>
        <w:t>within</w:t>
      </w:r>
      <w:proofErr w:type="gramEnd"/>
      <w:r w:rsidRPr="00EF775A">
        <w:rPr>
          <w:rFonts w:ascii="Lato" w:hAnsi="Lato"/>
          <w:spacing w:val="-10"/>
          <w:lang w:val="en-AU"/>
        </w:rPr>
        <w:t xml:space="preserve"> the Ombudsman’s jurisdiction. For example, you may complain about: </w:t>
      </w:r>
    </w:p>
    <w:p w:rsidR="007C477A" w:rsidRPr="00EF775A" w:rsidRDefault="007C477A" w:rsidP="004B1D1C">
      <w:pPr>
        <w:widowControl/>
        <w:autoSpaceDE w:val="0"/>
        <w:autoSpaceDN w:val="0"/>
        <w:adjustRightInd w:val="0"/>
        <w:spacing w:after="100" w:line="221" w:lineRule="atLeast"/>
        <w:ind w:left="567" w:hanging="425"/>
        <w:rPr>
          <w:rFonts w:ascii="Lato" w:hAnsi="Lato"/>
          <w:spacing w:val="-10"/>
          <w:lang w:val="en-AU"/>
        </w:rPr>
      </w:pPr>
      <w:r w:rsidRPr="00EF775A">
        <w:rPr>
          <w:rFonts w:ascii="Lato" w:hAnsi="Lato"/>
          <w:spacing w:val="-10"/>
          <w:lang w:val="en-AU"/>
        </w:rPr>
        <w:t xml:space="preserve">• </w:t>
      </w:r>
      <w:r w:rsidR="004678C9">
        <w:rPr>
          <w:rFonts w:ascii="Lato" w:hAnsi="Lato"/>
          <w:spacing w:val="-10"/>
          <w:lang w:val="en-AU"/>
        </w:rPr>
        <w:tab/>
      </w:r>
      <w:proofErr w:type="gramStart"/>
      <w:r w:rsidRPr="00EF775A">
        <w:rPr>
          <w:rFonts w:ascii="Lato" w:hAnsi="Lato"/>
          <w:spacing w:val="-10"/>
          <w:lang w:val="en-AU"/>
        </w:rPr>
        <w:t>the</w:t>
      </w:r>
      <w:proofErr w:type="gramEnd"/>
      <w:r w:rsidRPr="00EF775A">
        <w:rPr>
          <w:rFonts w:ascii="Lato" w:hAnsi="Lato"/>
          <w:spacing w:val="-10"/>
          <w:lang w:val="en-AU"/>
        </w:rPr>
        <w:t xml:space="preserve"> process we used to make a decision </w:t>
      </w:r>
    </w:p>
    <w:p w:rsidR="007C477A" w:rsidRPr="00EF775A" w:rsidRDefault="007C477A" w:rsidP="004B1D1C">
      <w:pPr>
        <w:widowControl/>
        <w:autoSpaceDE w:val="0"/>
        <w:autoSpaceDN w:val="0"/>
        <w:adjustRightInd w:val="0"/>
        <w:spacing w:after="100" w:line="221" w:lineRule="atLeast"/>
        <w:ind w:left="567" w:hanging="425"/>
        <w:rPr>
          <w:rFonts w:ascii="Lato" w:hAnsi="Lato"/>
          <w:spacing w:val="-10"/>
          <w:lang w:val="en-AU"/>
        </w:rPr>
      </w:pPr>
      <w:r w:rsidRPr="00EF775A">
        <w:rPr>
          <w:rFonts w:ascii="Lato" w:hAnsi="Lato"/>
          <w:spacing w:val="-10"/>
          <w:lang w:val="en-AU"/>
        </w:rPr>
        <w:t xml:space="preserve">• </w:t>
      </w:r>
      <w:r w:rsidR="004678C9">
        <w:rPr>
          <w:rFonts w:ascii="Lato" w:hAnsi="Lato"/>
          <w:spacing w:val="-10"/>
          <w:lang w:val="en-AU"/>
        </w:rPr>
        <w:tab/>
      </w:r>
      <w:proofErr w:type="gramStart"/>
      <w:r w:rsidRPr="00EF775A">
        <w:rPr>
          <w:rFonts w:ascii="Lato" w:hAnsi="Lato"/>
          <w:spacing w:val="-10"/>
          <w:lang w:val="en-AU"/>
        </w:rPr>
        <w:t>a</w:t>
      </w:r>
      <w:proofErr w:type="gramEnd"/>
      <w:r w:rsidRPr="00EF775A">
        <w:rPr>
          <w:rFonts w:ascii="Lato" w:hAnsi="Lato"/>
          <w:spacing w:val="-10"/>
          <w:lang w:val="en-AU"/>
        </w:rPr>
        <w:t xml:space="preserve"> delay in taking any action </w:t>
      </w:r>
    </w:p>
    <w:p w:rsidR="007C477A" w:rsidRPr="00EF775A" w:rsidRDefault="007C477A" w:rsidP="004B1D1C">
      <w:pPr>
        <w:widowControl/>
        <w:autoSpaceDE w:val="0"/>
        <w:autoSpaceDN w:val="0"/>
        <w:adjustRightInd w:val="0"/>
        <w:spacing w:after="100" w:line="221" w:lineRule="atLeast"/>
        <w:ind w:left="567" w:hanging="425"/>
        <w:rPr>
          <w:rFonts w:ascii="Lato" w:hAnsi="Lato"/>
          <w:spacing w:val="-10"/>
          <w:lang w:val="en-AU"/>
        </w:rPr>
      </w:pPr>
      <w:r w:rsidRPr="00EF775A">
        <w:rPr>
          <w:rFonts w:ascii="Lato" w:hAnsi="Lato"/>
          <w:spacing w:val="-10"/>
          <w:lang w:val="en-AU"/>
        </w:rPr>
        <w:t>•</w:t>
      </w:r>
      <w:r w:rsidR="004678C9">
        <w:rPr>
          <w:rFonts w:ascii="Lato" w:hAnsi="Lato"/>
          <w:spacing w:val="-10"/>
          <w:lang w:val="en-AU"/>
        </w:rPr>
        <w:tab/>
      </w:r>
      <w:proofErr w:type="gramStart"/>
      <w:r w:rsidRPr="00EF775A">
        <w:rPr>
          <w:rFonts w:ascii="Lato" w:hAnsi="Lato"/>
          <w:spacing w:val="-10"/>
          <w:lang w:val="en-AU"/>
        </w:rPr>
        <w:t>any</w:t>
      </w:r>
      <w:proofErr w:type="gramEnd"/>
      <w:r w:rsidRPr="00EF775A">
        <w:rPr>
          <w:rFonts w:ascii="Lato" w:hAnsi="Lato"/>
          <w:spacing w:val="-10"/>
          <w:lang w:val="en-AU"/>
        </w:rPr>
        <w:t xml:space="preserve"> requirement that we have placed on you to provide information that you believe is unreasonable</w:t>
      </w:r>
    </w:p>
    <w:p w:rsidR="007B3AA6" w:rsidRDefault="007C477A" w:rsidP="004B1D1C">
      <w:pPr>
        <w:widowControl/>
        <w:autoSpaceDE w:val="0"/>
        <w:autoSpaceDN w:val="0"/>
        <w:adjustRightInd w:val="0"/>
        <w:spacing w:after="100" w:line="221" w:lineRule="atLeast"/>
        <w:ind w:left="567" w:hanging="425"/>
        <w:rPr>
          <w:rFonts w:ascii="Lato" w:hAnsi="Lato"/>
          <w:spacing w:val="-10"/>
          <w:lang w:val="en-AU"/>
        </w:rPr>
      </w:pPr>
      <w:r w:rsidRPr="00EF775A">
        <w:rPr>
          <w:rFonts w:ascii="Lato" w:hAnsi="Lato"/>
          <w:spacing w:val="-10"/>
          <w:lang w:val="en-AU"/>
        </w:rPr>
        <w:t xml:space="preserve">• </w:t>
      </w:r>
      <w:r w:rsidR="004678C9">
        <w:rPr>
          <w:rFonts w:ascii="Lato" w:hAnsi="Lato"/>
          <w:spacing w:val="-10"/>
          <w:lang w:val="en-AU"/>
        </w:rPr>
        <w:tab/>
      </w:r>
      <w:proofErr w:type="gramStart"/>
      <w:r w:rsidRPr="00EF775A">
        <w:rPr>
          <w:rFonts w:ascii="Lato" w:hAnsi="Lato"/>
          <w:spacing w:val="-10"/>
          <w:lang w:val="en-AU"/>
        </w:rPr>
        <w:t>a</w:t>
      </w:r>
      <w:proofErr w:type="gramEnd"/>
      <w:r w:rsidRPr="00EF775A">
        <w:rPr>
          <w:rFonts w:ascii="Lato" w:hAnsi="Lato"/>
          <w:spacing w:val="-10"/>
          <w:lang w:val="en-AU"/>
        </w:rPr>
        <w:t xml:space="preserve"> harsh or wrong decision </w:t>
      </w:r>
    </w:p>
    <w:p w:rsidR="007C477A" w:rsidRPr="00EF775A" w:rsidRDefault="007C477A" w:rsidP="004B1D1C">
      <w:pPr>
        <w:widowControl/>
        <w:autoSpaceDE w:val="0"/>
        <w:autoSpaceDN w:val="0"/>
        <w:adjustRightInd w:val="0"/>
        <w:spacing w:after="100" w:line="221" w:lineRule="atLeast"/>
        <w:ind w:left="567" w:hanging="425"/>
        <w:rPr>
          <w:rFonts w:ascii="Lato" w:hAnsi="Lato"/>
          <w:spacing w:val="-10"/>
          <w:lang w:val="en-AU"/>
        </w:rPr>
      </w:pPr>
      <w:r w:rsidRPr="00EF775A">
        <w:rPr>
          <w:rFonts w:ascii="Lato" w:hAnsi="Lato"/>
          <w:spacing w:val="-10"/>
          <w:lang w:val="en-AU"/>
        </w:rPr>
        <w:t xml:space="preserve">• </w:t>
      </w:r>
      <w:r w:rsidR="004678C9">
        <w:rPr>
          <w:rFonts w:ascii="Lato" w:hAnsi="Lato"/>
          <w:spacing w:val="-10"/>
          <w:lang w:val="en-AU"/>
        </w:rPr>
        <w:tab/>
      </w:r>
      <w:proofErr w:type="gramStart"/>
      <w:r w:rsidRPr="00EF775A">
        <w:rPr>
          <w:rFonts w:ascii="Lato" w:hAnsi="Lato"/>
          <w:spacing w:val="-10"/>
          <w:lang w:val="en-AU"/>
        </w:rPr>
        <w:t>any</w:t>
      </w:r>
      <w:proofErr w:type="gramEnd"/>
      <w:r w:rsidRPr="00EF775A">
        <w:rPr>
          <w:rFonts w:ascii="Lato" w:hAnsi="Lato"/>
          <w:spacing w:val="-10"/>
          <w:lang w:val="en-AU"/>
        </w:rPr>
        <w:t xml:space="preserve"> other action taken by us.</w:t>
      </w:r>
    </w:p>
    <w:p w:rsidR="007C477A" w:rsidRPr="00EF775A" w:rsidRDefault="007C477A" w:rsidP="007C477A">
      <w:pPr>
        <w:widowControl/>
        <w:autoSpaceDE w:val="0"/>
        <w:autoSpaceDN w:val="0"/>
        <w:adjustRightInd w:val="0"/>
        <w:spacing w:after="220" w:line="221" w:lineRule="atLeast"/>
        <w:rPr>
          <w:rFonts w:ascii="Lato" w:hAnsi="Lato"/>
          <w:spacing w:val="-10"/>
          <w:lang w:val="en-AU"/>
        </w:rPr>
      </w:pPr>
      <w:r w:rsidRPr="00EF775A">
        <w:rPr>
          <w:rFonts w:ascii="Lato" w:hAnsi="Lato"/>
          <w:spacing w:val="-10"/>
          <w:lang w:val="en-AU"/>
        </w:rPr>
        <w:t xml:space="preserve">The Ombudsman can make recommendations to </w:t>
      </w:r>
      <w:r w:rsidR="000B5221">
        <w:rPr>
          <w:rFonts w:ascii="Lato" w:hAnsi="Lato"/>
          <w:spacing w:val="-10"/>
          <w:lang w:val="en-AU"/>
        </w:rPr>
        <w:t>Territory Families</w:t>
      </w:r>
      <w:r w:rsidRPr="00EF775A">
        <w:rPr>
          <w:rFonts w:ascii="Lato" w:hAnsi="Lato"/>
          <w:spacing w:val="-10"/>
          <w:lang w:val="en-AU"/>
        </w:rPr>
        <w:t xml:space="preserve"> but does not make enforceable orders. The Ombudsman may decline to deal with your complaint if you have not first taken your complaint to us or where the Ombudsman considers there is a more appropriate forum for dealing with the dispute. </w:t>
      </w:r>
    </w:p>
    <w:p w:rsidR="007C477A" w:rsidRPr="00EF775A" w:rsidRDefault="007C477A" w:rsidP="007C477A">
      <w:pPr>
        <w:widowControl/>
        <w:autoSpaceDE w:val="0"/>
        <w:autoSpaceDN w:val="0"/>
        <w:adjustRightInd w:val="0"/>
        <w:spacing w:after="220" w:line="221" w:lineRule="atLeast"/>
        <w:rPr>
          <w:rFonts w:ascii="Lato" w:hAnsi="Lato"/>
          <w:spacing w:val="-10"/>
          <w:lang w:val="en-AU"/>
        </w:rPr>
      </w:pPr>
      <w:r w:rsidRPr="00EF775A">
        <w:rPr>
          <w:rFonts w:ascii="Lato" w:hAnsi="Lato"/>
          <w:spacing w:val="-10"/>
          <w:lang w:val="en-AU"/>
        </w:rPr>
        <w:t xml:space="preserve">Complaints to the Ombudsman must set out why you remain dissatisfied with the outcome, define how the action was wrong or harsh, and make it clear what outcome you are seeking. </w:t>
      </w:r>
    </w:p>
    <w:p w:rsidR="007C477A" w:rsidRPr="00EF775A" w:rsidRDefault="007C477A" w:rsidP="007C477A">
      <w:pPr>
        <w:widowControl/>
        <w:autoSpaceDE w:val="0"/>
        <w:autoSpaceDN w:val="0"/>
        <w:adjustRightInd w:val="0"/>
        <w:spacing w:after="220" w:line="221" w:lineRule="atLeast"/>
        <w:rPr>
          <w:rFonts w:ascii="Lato" w:hAnsi="Lato"/>
          <w:spacing w:val="-10"/>
          <w:lang w:val="en-AU"/>
        </w:rPr>
      </w:pPr>
      <w:r w:rsidRPr="00EF775A">
        <w:rPr>
          <w:rFonts w:ascii="Lato" w:hAnsi="Lato"/>
          <w:spacing w:val="-10"/>
          <w:lang w:val="en-AU"/>
        </w:rPr>
        <w:t xml:space="preserve">In taking a complaint to the Ombudsman, you should provide copies of all relevant communications with the Pensioner and Carer Concessions Unit and </w:t>
      </w:r>
      <w:r w:rsidR="00787582">
        <w:rPr>
          <w:rFonts w:ascii="Lato" w:hAnsi="Lato"/>
          <w:spacing w:val="-10"/>
          <w:lang w:val="en-AU"/>
        </w:rPr>
        <w:t>Territory Families</w:t>
      </w:r>
    </w:p>
    <w:p w:rsidR="007C477A" w:rsidRPr="00EF775A" w:rsidRDefault="007C477A" w:rsidP="007C477A">
      <w:pPr>
        <w:widowControl/>
        <w:autoSpaceDE w:val="0"/>
        <w:autoSpaceDN w:val="0"/>
        <w:adjustRightInd w:val="0"/>
        <w:spacing w:after="220" w:line="221" w:lineRule="atLeast"/>
        <w:rPr>
          <w:rFonts w:ascii="Lato" w:hAnsi="Lato"/>
          <w:spacing w:val="-10"/>
          <w:lang w:val="en-AU"/>
        </w:rPr>
      </w:pPr>
      <w:r w:rsidRPr="00EF775A">
        <w:rPr>
          <w:rFonts w:ascii="Lato" w:hAnsi="Lato"/>
          <w:spacing w:val="-10"/>
          <w:lang w:val="en-AU"/>
        </w:rPr>
        <w:t xml:space="preserve">You may need to ask us for all relevant information that you need and you may consider using a Freedom of Information request for this purpose. More information on FOI requests can be made from the Information Commissioner of the Northern Territory at </w:t>
      </w:r>
      <w:hyperlink r:id="rId11" w:history="1">
        <w:r w:rsidRPr="00EF775A">
          <w:rPr>
            <w:rFonts w:ascii="Lato" w:hAnsi="Lato"/>
            <w:color w:val="0000FF" w:themeColor="hyperlink"/>
            <w:spacing w:val="-10"/>
            <w:u w:val="single"/>
            <w:lang w:val="en-AU"/>
          </w:rPr>
          <w:t>https://infocomm.nt.gov.au/</w:t>
        </w:r>
      </w:hyperlink>
      <w:r w:rsidRPr="00EF775A">
        <w:rPr>
          <w:rFonts w:ascii="Lato" w:hAnsi="Lato"/>
          <w:spacing w:val="-10"/>
          <w:lang w:val="en-AU"/>
        </w:rPr>
        <w:t xml:space="preserve"> or by calling 1800 005 610.</w:t>
      </w:r>
    </w:p>
    <w:p w:rsidR="007C477A" w:rsidRPr="00EF775A" w:rsidRDefault="007C477A" w:rsidP="00F92C50">
      <w:pPr>
        <w:rPr>
          <w:rFonts w:ascii="Lato" w:hAnsi="Lato"/>
          <w:spacing w:val="-10"/>
        </w:rPr>
      </w:pPr>
      <w:r w:rsidRPr="00EF775A">
        <w:rPr>
          <w:rFonts w:ascii="Lato" w:hAnsi="Lato"/>
          <w:spacing w:val="-10"/>
        </w:rPr>
        <w:t xml:space="preserve">A complaint to the Ombudsman can be made by completing an online complaint form. Follow the links from </w:t>
      </w:r>
      <w:hyperlink r:id="rId12" w:history="1">
        <w:r w:rsidRPr="00EF775A">
          <w:rPr>
            <w:rFonts w:ascii="Lato" w:hAnsi="Lato"/>
            <w:color w:val="0000FF" w:themeColor="hyperlink"/>
            <w:spacing w:val="-10"/>
            <w:u w:val="single"/>
          </w:rPr>
          <w:t>www.ombudsman.nt.gov.au</w:t>
        </w:r>
      </w:hyperlink>
      <w:r w:rsidRPr="00EF775A">
        <w:rPr>
          <w:rFonts w:ascii="Lato" w:hAnsi="Lato"/>
          <w:spacing w:val="-10"/>
        </w:rPr>
        <w:t xml:space="preserve">. </w:t>
      </w:r>
    </w:p>
    <w:p w:rsidR="00F92C50" w:rsidRPr="00EF775A" w:rsidRDefault="00F92C50" w:rsidP="00F92C50">
      <w:pPr>
        <w:rPr>
          <w:rFonts w:ascii="Lato" w:hAnsi="Lato"/>
          <w:spacing w:val="-10"/>
        </w:rPr>
      </w:pPr>
    </w:p>
    <w:p w:rsidR="007C477A" w:rsidRPr="00EF775A" w:rsidRDefault="007C477A" w:rsidP="00787582">
      <w:pPr>
        <w:widowControl/>
        <w:autoSpaceDE w:val="0"/>
        <w:autoSpaceDN w:val="0"/>
        <w:adjustRightInd w:val="0"/>
        <w:rPr>
          <w:rFonts w:ascii="Lato" w:hAnsi="Lato"/>
          <w:spacing w:val="-10"/>
          <w:lang w:val="en-AU"/>
        </w:rPr>
      </w:pPr>
      <w:r w:rsidRPr="00EF775A">
        <w:rPr>
          <w:rFonts w:ascii="Lato" w:hAnsi="Lato"/>
          <w:spacing w:val="-10"/>
          <w:lang w:val="en-AU"/>
        </w:rPr>
        <w:t xml:space="preserve">If you are still unsatisfied after this process, you may wish to progress your complaint through the formal judicial process. You should only proceed to this step once you’ve first tried in good faith to resolve the matter with the Pensioner and Carer Concessions Unit, </w:t>
      </w:r>
      <w:r w:rsidR="00787582">
        <w:rPr>
          <w:rFonts w:ascii="Lato" w:hAnsi="Lato"/>
          <w:spacing w:val="-10"/>
          <w:lang w:val="en-AU"/>
        </w:rPr>
        <w:t>Territory Families</w:t>
      </w:r>
      <w:r w:rsidRPr="00EF775A">
        <w:rPr>
          <w:rFonts w:ascii="Lato" w:hAnsi="Lato"/>
          <w:spacing w:val="-10"/>
          <w:lang w:val="en-AU"/>
        </w:rPr>
        <w:t xml:space="preserve">, the NTCAT, via mediation and through the Ombudsman. </w:t>
      </w:r>
    </w:p>
    <w:p w:rsidR="007C477A" w:rsidRDefault="007C477A" w:rsidP="00E316D2">
      <w:pPr>
        <w:widowControl/>
        <w:autoSpaceDE w:val="0"/>
        <w:autoSpaceDN w:val="0"/>
        <w:adjustRightInd w:val="0"/>
        <w:spacing w:after="220" w:line="221" w:lineRule="atLeast"/>
        <w:rPr>
          <w:rFonts w:ascii="Lato" w:hAnsi="Lato"/>
          <w:lang w:val="en-AU"/>
        </w:rPr>
      </w:pPr>
    </w:p>
    <w:p w:rsidR="007C477A" w:rsidRPr="00E316D2" w:rsidRDefault="007C477A" w:rsidP="00E316D2">
      <w:pPr>
        <w:widowControl/>
        <w:autoSpaceDE w:val="0"/>
        <w:autoSpaceDN w:val="0"/>
        <w:adjustRightInd w:val="0"/>
        <w:spacing w:after="220" w:line="221" w:lineRule="atLeast"/>
        <w:rPr>
          <w:rFonts w:ascii="Lato" w:hAnsi="Lato"/>
          <w:lang w:val="en-AU"/>
        </w:rPr>
      </w:pPr>
    </w:p>
    <w:p w:rsidR="00E316D2" w:rsidRPr="00E316D2" w:rsidRDefault="00787582" w:rsidP="00C02502">
      <w:pPr>
        <w:rPr>
          <w:rFonts w:ascii="Lato" w:hAnsi="Lato"/>
          <w:b/>
        </w:rPr>
      </w:pPr>
      <w:r w:rsidRPr="003545BC">
        <w:rPr>
          <w:rFonts w:ascii="Lato" w:hAnsi="Lato"/>
          <w:noProof/>
          <w:spacing w:val="-10"/>
          <w:sz w:val="48"/>
          <w:szCs w:val="36"/>
          <w:lang w:val="en-AU" w:eastAsia="en-AU"/>
        </w:rPr>
        <w:lastRenderedPageBreak/>
        <mc:AlternateContent>
          <mc:Choice Requires="wps">
            <w:drawing>
              <wp:anchor distT="0" distB="0" distL="114300" distR="114300" simplePos="0" relativeHeight="251665408" behindDoc="0" locked="0" layoutInCell="1" allowOverlap="1" wp14:anchorId="7922A30C" wp14:editId="40D601C4">
                <wp:simplePos x="0" y="0"/>
                <wp:positionH relativeFrom="column">
                  <wp:posOffset>15158</wp:posOffset>
                </wp:positionH>
                <wp:positionV relativeFrom="paragraph">
                  <wp:posOffset>56570</wp:posOffset>
                </wp:positionV>
                <wp:extent cx="2988945" cy="4889500"/>
                <wp:effectExtent l="0" t="0" r="20955" b="25400"/>
                <wp:wrapNone/>
                <wp:docPr id="13" name="Text Box 13"/>
                <wp:cNvGraphicFramePr/>
                <a:graphic xmlns:a="http://schemas.openxmlformats.org/drawingml/2006/main">
                  <a:graphicData uri="http://schemas.microsoft.com/office/word/2010/wordprocessingShape">
                    <wps:wsp>
                      <wps:cNvSpPr txBox="1"/>
                      <wps:spPr>
                        <a:xfrm>
                          <a:off x="0" y="0"/>
                          <a:ext cx="2988945" cy="4889500"/>
                        </a:xfrm>
                        <a:prstGeom prst="roundRect">
                          <a:avLst/>
                        </a:prstGeom>
                        <a:solidFill>
                          <a:srgbClr val="8064A2">
                            <a:lumMod val="75000"/>
                          </a:srgbClr>
                        </a:solidFill>
                        <a:ln w="6350">
                          <a:solidFill>
                            <a:sysClr val="windowText" lastClr="000000">
                              <a:lumMod val="50000"/>
                              <a:lumOff val="50000"/>
                            </a:sysClr>
                          </a:solidFill>
                        </a:ln>
                        <a:effectLst/>
                      </wps:spPr>
                      <wps:txbx>
                        <w:txbxContent>
                          <w:p w:rsidR="007C477A" w:rsidRPr="00EF775A" w:rsidRDefault="007C477A" w:rsidP="007C477A">
                            <w:pPr>
                              <w:pStyle w:val="ListParagraph"/>
                              <w:spacing w:after="120"/>
                              <w:ind w:left="142"/>
                              <w:jc w:val="center"/>
                              <w:rPr>
                                <w:rFonts w:ascii="Lato" w:hAnsi="Lato" w:cs="The Sans Light-"/>
                                <w:b/>
                                <w:color w:val="FFFFFF" w:themeColor="background1"/>
                                <w:sz w:val="26"/>
                                <w:szCs w:val="26"/>
                              </w:rPr>
                            </w:pPr>
                            <w:r w:rsidRPr="00EF775A">
                              <w:rPr>
                                <w:rFonts w:ascii="Lato" w:hAnsi="Lato" w:cs="The Sans Light-"/>
                                <w:b/>
                                <w:color w:val="FFFFFF" w:themeColor="background1"/>
                                <w:sz w:val="26"/>
                                <w:szCs w:val="26"/>
                              </w:rPr>
                              <w:t>Mutual trust and respect</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As a Member or aspiring Member of the Scheme, you have the right to be treated fairly, impartially, consistently and equitably while dealing with us. </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You also have the right to have complaints investigated promptly and without disadvantage. Making a legitimate complaint will not jeopardise your ability to simultaneously seek additional pensioner or carer concessions from us. </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Equally, as a Member or potential Member you have a responsibility to attempt to resolve complaints with us before seeking external intervention. </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You’re also expected not to waste time and resources by making frivolous and vexatious complaints.</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The Pensioner and Carer Concessions Unit and its Members and aspiring Members should at all times aim to conduct business from a foundation of mutual trust and respect.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29" style="position:absolute;margin-left:1.2pt;margin-top:4.45pt;width:235.3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" fillcolor="#604a7b" strokecolor="#7f7f7f" strokeweight=".5pt">
                <v:textbox>
                  <w:txbxContent>
                    <w:p w:rsidR="007C477A" w:rsidRPr="00EF775A" w:rsidRDefault="007C477A" w:rsidP="007C477A">
                      <w:pPr>
                        <w:pStyle w:val="ListParagraph"/>
                        <w:spacing w:after="120"/>
                        <w:ind w:left="142"/>
                        <w:jc w:val="center"/>
                        <w:rPr>
                          <w:rFonts w:ascii="Lato" w:hAnsi="Lato" w:cs="The Sans Light-"/>
                          <w:b/>
                          <w:color w:val="FFFFFF" w:themeColor="background1"/>
                          <w:sz w:val="26"/>
                          <w:szCs w:val="26"/>
                        </w:rPr>
                      </w:pPr>
                      <w:r w:rsidRPr="00EF775A">
                        <w:rPr>
                          <w:rFonts w:ascii="Lato" w:hAnsi="Lato" w:cs="The Sans Light-"/>
                          <w:b/>
                          <w:color w:val="FFFFFF" w:themeColor="background1"/>
                          <w:sz w:val="26"/>
                          <w:szCs w:val="26"/>
                        </w:rPr>
                        <w:t>Mutual trust and respect</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As a Member or aspiring Member of the Scheme, you have the right to be treated fairly, impartially, consistently and equitably while dealing with us. </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You also have the right to have complaints investigated promptly and without disadvantage. Making a legitimate complaint will not jeopardise your ability to simultaneously seek additional pensioner or carer concessions from us. </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Equally, as a Member or potential Member you have a responsibility to attempt to resolve complaints with us before seeking external intervention. </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You’re also expected not to waste time and resources by making frivolous and vexatious complaints.</w:t>
                      </w:r>
                    </w:p>
                    <w:p w:rsidR="007C477A" w:rsidRPr="00EF775A" w:rsidRDefault="007C477A" w:rsidP="007C477A">
                      <w:pPr>
                        <w:pStyle w:val="ListParagraph"/>
                        <w:spacing w:after="120"/>
                        <w:ind w:left="142"/>
                        <w:rPr>
                          <w:rFonts w:ascii="Lato" w:hAnsi="Lato" w:cs="The Sans Light-"/>
                          <w:color w:val="FFFFFF" w:themeColor="background1"/>
                        </w:rPr>
                      </w:pPr>
                      <w:r w:rsidRPr="00EF775A">
                        <w:rPr>
                          <w:rFonts w:ascii="Lato" w:hAnsi="Lato" w:cs="The Sans Light-"/>
                          <w:color w:val="FFFFFF" w:themeColor="background1"/>
                        </w:rPr>
                        <w:t xml:space="preserve">The Pensioner and Carer Concessions Unit and its Members and aspiring Members should at all times aim to conduct business from a foundation of mutual trust and respect.  </w:t>
                      </w:r>
                    </w:p>
                  </w:txbxContent>
                </v:textbox>
              </v:roundrect>
            </w:pict>
          </mc:Fallback>
        </mc:AlternateContent>
      </w:r>
    </w:p>
    <w:sectPr w:rsidR="00E316D2" w:rsidRPr="00E316D2" w:rsidSect="00AE69F9">
      <w:headerReference w:type="even" r:id="rId13"/>
      <w:headerReference w:type="default" r:id="rId14"/>
      <w:footerReference w:type="even" r:id="rId15"/>
      <w:footerReference w:type="default" r:id="rId16"/>
      <w:headerReference w:type="first" r:id="rId17"/>
      <w:footerReference w:type="first" r:id="rId18"/>
      <w:type w:val="continuous"/>
      <w:pgSz w:w="11910" w:h="16840"/>
      <w:pgMar w:top="2098" w:right="428" w:bottom="0" w:left="426" w:header="284"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A3" w:rsidRDefault="009A20A3" w:rsidP="00975EED">
      <w:r>
        <w:separator/>
      </w:r>
    </w:p>
  </w:endnote>
  <w:endnote w:type="continuationSeparator" w:id="0">
    <w:p w:rsidR="009A20A3" w:rsidRDefault="009A20A3" w:rsidP="0097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panose1 w:val="020F0502020204030203"/>
    <w:charset w:val="00"/>
    <w:family w:val="swiss"/>
    <w:pitch w:val="variable"/>
    <w:sig w:usb0="E10002FF" w:usb1="5000ECFF" w:usb2="00000021" w:usb3="00000000" w:csb0="0000019F" w:csb1="00000000"/>
  </w:font>
  <w:font w:name="TheSans">
    <w:altName w:val="Th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8" w:rsidRDefault="00412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D6" w:rsidRDefault="002F20D6" w:rsidP="00D67CA1">
    <w:pPr>
      <w:pStyle w:val="Footer"/>
      <w:pBdr>
        <w:top w:val="single" w:sz="4" w:space="1" w:color="auto"/>
      </w:pBdr>
      <w:tabs>
        <w:tab w:val="clear" w:pos="4513"/>
        <w:tab w:val="left" w:pos="284"/>
        <w:tab w:val="left" w:pos="4536"/>
      </w:tabs>
      <w:ind w:left="-426" w:right="-427" w:firstLine="426"/>
      <w:rPr>
        <w:rFonts w:ascii="Lato Light" w:hAnsi="Lato Light"/>
        <w:sz w:val="16"/>
      </w:rPr>
    </w:pPr>
  </w:p>
  <w:p w:rsidR="00D67CA1" w:rsidRPr="004B1D1C" w:rsidRDefault="00D67CA1" w:rsidP="00D67CA1">
    <w:pPr>
      <w:pStyle w:val="Footer"/>
      <w:pBdr>
        <w:top w:val="single" w:sz="4" w:space="1" w:color="auto"/>
      </w:pBdr>
      <w:tabs>
        <w:tab w:val="clear" w:pos="4513"/>
        <w:tab w:val="left" w:pos="284"/>
        <w:tab w:val="left" w:pos="4536"/>
      </w:tabs>
      <w:ind w:left="-426" w:right="-427" w:firstLine="426"/>
      <w:rPr>
        <w:rFonts w:ascii="Lato" w:hAnsi="Lato"/>
        <w:sz w:val="20"/>
      </w:rPr>
    </w:pPr>
    <w:r w:rsidRPr="004B1D1C">
      <w:rPr>
        <w:rFonts w:ascii="Lato" w:hAnsi="Lato"/>
        <w:noProof/>
        <w:sz w:val="16"/>
        <w:lang w:val="en-AU" w:eastAsia="en-AU"/>
      </w:rPr>
      <mc:AlternateContent>
        <mc:Choice Requires="wps">
          <w:drawing>
            <wp:anchor distT="0" distB="0" distL="114300" distR="114300" simplePos="0" relativeHeight="251663360" behindDoc="0" locked="0" layoutInCell="1" allowOverlap="1" wp14:anchorId="71A59326" wp14:editId="780B0EF7">
              <wp:simplePos x="0" y="0"/>
              <wp:positionH relativeFrom="column">
                <wp:posOffset>4458335</wp:posOffset>
              </wp:positionH>
              <wp:positionV relativeFrom="paragraph">
                <wp:posOffset>19050</wp:posOffset>
              </wp:positionV>
              <wp:extent cx="2826327" cy="569504"/>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826327" cy="5695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CA1" w:rsidRPr="004B1D1C" w:rsidRDefault="00D67CA1" w:rsidP="00D67CA1">
                          <w:pPr>
                            <w:rPr>
                              <w:rFonts w:ascii="Lato" w:hAnsi="Lato"/>
                            </w:rPr>
                          </w:pPr>
                          <w:r w:rsidRPr="004B1D1C">
                            <w:rPr>
                              <w:rFonts w:ascii="Lato" w:hAnsi="Lato"/>
                              <w:sz w:val="32"/>
                            </w:rPr>
                            <w:sym w:font="Wingdings" w:char="F029"/>
                          </w:r>
                          <w:r w:rsidRPr="004B1D1C">
                            <w:rPr>
                              <w:rFonts w:ascii="Lato" w:hAnsi="Lato"/>
                              <w:sz w:val="20"/>
                            </w:rPr>
                            <w:t xml:space="preserve">  </w:t>
                          </w:r>
                          <w:r w:rsidRPr="004B1D1C">
                            <w:rPr>
                              <w:rFonts w:ascii="Lato" w:hAnsi="Lato"/>
                            </w:rPr>
                            <w:t>1800 777 704</w:t>
                          </w:r>
                        </w:p>
                        <w:p w:rsidR="00D67CA1" w:rsidRPr="004B1D1C" w:rsidRDefault="00D67CA1" w:rsidP="00D67CA1">
                          <w:pPr>
                            <w:pStyle w:val="Footer"/>
                            <w:tabs>
                              <w:tab w:val="clear" w:pos="4513"/>
                              <w:tab w:val="left" w:pos="4536"/>
                            </w:tabs>
                            <w:rPr>
                              <w:rFonts w:ascii="Lato" w:hAnsi="Lato"/>
                            </w:rPr>
                          </w:pPr>
                          <w:r w:rsidRPr="004B1D1C">
                            <w:rPr>
                              <w:rFonts w:ascii="Lato" w:hAnsi="Lato"/>
                              <w:sz w:val="28"/>
                            </w:rPr>
                            <w:sym w:font="Webdings" w:char="F09A"/>
                          </w:r>
                          <w:r w:rsidRPr="004B1D1C">
                            <w:rPr>
                              <w:rFonts w:ascii="Lato" w:hAnsi="Lato"/>
                              <w:sz w:val="20"/>
                            </w:rPr>
                            <w:t xml:space="preserve">  </w:t>
                          </w:r>
                          <w:r w:rsidRPr="004B1D1C">
                            <w:rPr>
                              <w:rFonts w:ascii="Lato" w:hAnsi="Lato"/>
                            </w:rPr>
                            <w:t>pensionconcessionunit@nt.gov.au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351.05pt;margin-top:1.5pt;width:222.55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" filled="f" stroked="f" strokeweight=".5pt">
              <v:textbox>
                <w:txbxContent>
                  <w:p w:rsidR="00D67CA1" w:rsidRPr="004B1D1C" w:rsidRDefault="00D67CA1" w:rsidP="00D67CA1">
                    <w:pPr>
                      <w:rPr>
                        <w:rFonts w:ascii="Lato" w:hAnsi="Lato"/>
                      </w:rPr>
                    </w:pPr>
                    <w:r w:rsidRPr="004B1D1C">
                      <w:rPr>
                        <w:rFonts w:ascii="Lato" w:hAnsi="Lato"/>
                        <w:sz w:val="32"/>
                      </w:rPr>
                      <w:sym w:font="Wingdings" w:char="F029"/>
                    </w:r>
                    <w:r w:rsidRPr="004B1D1C">
                      <w:rPr>
                        <w:rFonts w:ascii="Lato" w:hAnsi="Lato"/>
                        <w:sz w:val="20"/>
                      </w:rPr>
                      <w:t xml:space="preserve">  </w:t>
                    </w:r>
                    <w:r w:rsidRPr="004B1D1C">
                      <w:rPr>
                        <w:rFonts w:ascii="Lato" w:hAnsi="Lato"/>
                      </w:rPr>
                      <w:t>1800 777 704</w:t>
                    </w:r>
                  </w:p>
                  <w:p w:rsidR="00D67CA1" w:rsidRPr="004B1D1C" w:rsidRDefault="00D67CA1" w:rsidP="00D67CA1">
                    <w:pPr>
                      <w:pStyle w:val="Footer"/>
                      <w:tabs>
                        <w:tab w:val="clear" w:pos="4513"/>
                        <w:tab w:val="left" w:pos="4536"/>
                      </w:tabs>
                      <w:rPr>
                        <w:rFonts w:ascii="Lato" w:hAnsi="Lato"/>
                      </w:rPr>
                    </w:pPr>
                    <w:r w:rsidRPr="004B1D1C">
                      <w:rPr>
                        <w:rFonts w:ascii="Lato" w:hAnsi="Lato"/>
                        <w:sz w:val="28"/>
                      </w:rPr>
                      <w:sym w:font="Webdings" w:char="F09A"/>
                    </w:r>
                    <w:r w:rsidRPr="004B1D1C">
                      <w:rPr>
                        <w:rFonts w:ascii="Lato" w:hAnsi="Lato"/>
                        <w:sz w:val="20"/>
                      </w:rPr>
                      <w:t xml:space="preserve">  </w:t>
                    </w:r>
                    <w:r w:rsidRPr="004B1D1C">
                      <w:rPr>
                        <w:rFonts w:ascii="Lato" w:hAnsi="Lato"/>
                      </w:rPr>
                      <w:t>pensionconcessionunit@nt.gov.au</w:t>
                    </w:r>
                  </w:p>
                </w:txbxContent>
              </v:textbox>
            </v:shape>
          </w:pict>
        </mc:Fallback>
      </mc:AlternateContent>
    </w:r>
    <w:r w:rsidR="006D2520">
      <w:rPr>
        <w:rFonts w:ascii="Lato" w:hAnsi="Lato"/>
        <w:sz w:val="16"/>
      </w:rPr>
      <w:t>Northern Territory Pensioner and Carer Concession Scheme</w:t>
    </w:r>
  </w:p>
  <w:p w:rsidR="00D67CA1" w:rsidRPr="004B1D1C" w:rsidRDefault="006D2520" w:rsidP="00D67CA1">
    <w:pPr>
      <w:pStyle w:val="Footer"/>
      <w:tabs>
        <w:tab w:val="clear" w:pos="4513"/>
        <w:tab w:val="left" w:pos="4536"/>
      </w:tabs>
      <w:rPr>
        <w:rFonts w:ascii="Lato" w:hAnsi="Lato"/>
        <w:sz w:val="20"/>
      </w:rPr>
    </w:pPr>
    <w:r>
      <w:rPr>
        <w:rFonts w:ascii="Lato" w:hAnsi="Lato"/>
        <w:sz w:val="16"/>
      </w:rPr>
      <w:t>Territory Families</w:t>
    </w:r>
  </w:p>
  <w:p w:rsidR="00D67CA1" w:rsidRPr="004B1D1C" w:rsidRDefault="00D67CA1" w:rsidP="00D67CA1">
    <w:pPr>
      <w:pStyle w:val="Footer"/>
      <w:rPr>
        <w:rFonts w:ascii="Lato" w:hAnsi="Lato"/>
        <w:sz w:val="16"/>
      </w:rPr>
    </w:pPr>
    <w:r w:rsidRPr="004B1D1C">
      <w:rPr>
        <w:rFonts w:ascii="Lato" w:hAnsi="Lato"/>
        <w:sz w:val="16"/>
      </w:rPr>
      <w:t>PO Box 40596</w:t>
    </w:r>
  </w:p>
  <w:p w:rsidR="00D67CA1" w:rsidRPr="004B1D1C" w:rsidRDefault="00D67CA1" w:rsidP="00D67CA1">
    <w:pPr>
      <w:pStyle w:val="Footer"/>
      <w:rPr>
        <w:rFonts w:ascii="Lato" w:hAnsi="Lato"/>
        <w:sz w:val="16"/>
      </w:rPr>
    </w:pPr>
    <w:proofErr w:type="gramStart"/>
    <w:r w:rsidRPr="004B1D1C">
      <w:rPr>
        <w:rFonts w:ascii="Lato" w:hAnsi="Lato"/>
        <w:sz w:val="16"/>
      </w:rPr>
      <w:t>CASUARINA  NT</w:t>
    </w:r>
    <w:proofErr w:type="gramEnd"/>
    <w:r w:rsidRPr="004B1D1C">
      <w:rPr>
        <w:rFonts w:ascii="Lato" w:hAnsi="Lato"/>
        <w:sz w:val="16"/>
      </w:rPr>
      <w:t xml:space="preserve">  0811</w:t>
    </w:r>
  </w:p>
  <w:p w:rsidR="00D67CA1" w:rsidRDefault="00D67CA1">
    <w:pPr>
      <w:pStyle w:val="Footer"/>
    </w:pPr>
  </w:p>
  <w:p w:rsidR="00D67CA1" w:rsidRDefault="00D67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8" w:rsidRDefault="0041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A3" w:rsidRDefault="009A20A3" w:rsidP="00975EED">
      <w:r>
        <w:separator/>
      </w:r>
    </w:p>
  </w:footnote>
  <w:footnote w:type="continuationSeparator" w:id="0">
    <w:p w:rsidR="009A20A3" w:rsidRDefault="009A20A3" w:rsidP="0097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8" w:rsidRDefault="00412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3A" w:rsidRPr="00AE69F9" w:rsidRDefault="00412488" w:rsidP="00AE69F9">
    <w:pPr>
      <w:pStyle w:val="Header"/>
    </w:pPr>
    <w:r>
      <w:rPr>
        <w:noProof/>
        <w:lang w:val="en-AU" w:eastAsia="en-AU"/>
      </w:rPr>
      <w:drawing>
        <wp:inline distT="0" distB="0" distL="0" distR="0">
          <wp:extent cx="6929258" cy="11529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on-Header2.png"/>
                  <pic:cNvPicPr/>
                </pic:nvPicPr>
                <pic:blipFill>
                  <a:blip r:embed="rId1">
                    <a:extLst>
                      <a:ext uri="{28A0092B-C50C-407E-A947-70E740481C1C}">
                        <a14:useLocalDpi xmlns:a14="http://schemas.microsoft.com/office/drawing/2010/main" val="0"/>
                      </a:ext>
                    </a:extLst>
                  </a:blip>
                  <a:stretch>
                    <a:fillRect/>
                  </a:stretch>
                </pic:blipFill>
                <pic:spPr>
                  <a:xfrm>
                    <a:off x="0" y="0"/>
                    <a:ext cx="6926930" cy="11525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8" w:rsidRDefault="0041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8D"/>
    <w:multiLevelType w:val="hybridMultilevel"/>
    <w:tmpl w:val="1C8C8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E909EE"/>
    <w:multiLevelType w:val="hybridMultilevel"/>
    <w:tmpl w:val="408ED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E3C71E7"/>
    <w:multiLevelType w:val="hybridMultilevel"/>
    <w:tmpl w:val="DC568BB6"/>
    <w:lvl w:ilvl="0" w:tplc="CD18CFBC">
      <w:start w:val="2"/>
      <w:numFmt w:val="bullet"/>
      <w:lvlText w:val=""/>
      <w:lvlJc w:val="left"/>
      <w:pPr>
        <w:ind w:left="502" w:hanging="360"/>
      </w:pPr>
      <w:rPr>
        <w:rFonts w:ascii="Symbol" w:eastAsiaTheme="minorHAnsi" w:hAnsi="Symbol" w:cs="The Sans Light-"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717034D8"/>
    <w:multiLevelType w:val="multilevel"/>
    <w:tmpl w:val="21FC1C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2C0C85"/>
    <w:multiLevelType w:val="hybridMultilevel"/>
    <w:tmpl w:val="140C5D5C"/>
    <w:lvl w:ilvl="0" w:tplc="E01E7E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300B53"/>
    <w:multiLevelType w:val="hybridMultilevel"/>
    <w:tmpl w:val="4874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27"/>
    <w:rsid w:val="00011845"/>
    <w:rsid w:val="00013D8F"/>
    <w:rsid w:val="000525A9"/>
    <w:rsid w:val="00070738"/>
    <w:rsid w:val="000B5221"/>
    <w:rsid w:val="000C6597"/>
    <w:rsid w:val="000E069C"/>
    <w:rsid w:val="00100780"/>
    <w:rsid w:val="00110A6B"/>
    <w:rsid w:val="001205F7"/>
    <w:rsid w:val="00141227"/>
    <w:rsid w:val="001968DD"/>
    <w:rsid w:val="001C6257"/>
    <w:rsid w:val="001D0812"/>
    <w:rsid w:val="001F4270"/>
    <w:rsid w:val="0025205C"/>
    <w:rsid w:val="002A4609"/>
    <w:rsid w:val="002F20D6"/>
    <w:rsid w:val="003346F9"/>
    <w:rsid w:val="003545BC"/>
    <w:rsid w:val="00375F0B"/>
    <w:rsid w:val="003C217A"/>
    <w:rsid w:val="003C5882"/>
    <w:rsid w:val="00404021"/>
    <w:rsid w:val="00412488"/>
    <w:rsid w:val="00415E4B"/>
    <w:rsid w:val="004678C9"/>
    <w:rsid w:val="004B1D1C"/>
    <w:rsid w:val="004E6454"/>
    <w:rsid w:val="00526EB0"/>
    <w:rsid w:val="005B0961"/>
    <w:rsid w:val="00655CFC"/>
    <w:rsid w:val="00672266"/>
    <w:rsid w:val="00692678"/>
    <w:rsid w:val="006C35BE"/>
    <w:rsid w:val="006C3AC0"/>
    <w:rsid w:val="006D2520"/>
    <w:rsid w:val="007128A0"/>
    <w:rsid w:val="00787582"/>
    <w:rsid w:val="007A6DFA"/>
    <w:rsid w:val="007B3AA6"/>
    <w:rsid w:val="007C1570"/>
    <w:rsid w:val="007C477A"/>
    <w:rsid w:val="007D1C20"/>
    <w:rsid w:val="0087453B"/>
    <w:rsid w:val="00885417"/>
    <w:rsid w:val="00890C81"/>
    <w:rsid w:val="008E417D"/>
    <w:rsid w:val="00955CCA"/>
    <w:rsid w:val="00975EED"/>
    <w:rsid w:val="009A20A3"/>
    <w:rsid w:val="00A14446"/>
    <w:rsid w:val="00A538B5"/>
    <w:rsid w:val="00A67225"/>
    <w:rsid w:val="00AE267E"/>
    <w:rsid w:val="00AE69F9"/>
    <w:rsid w:val="00B65117"/>
    <w:rsid w:val="00BA5CB6"/>
    <w:rsid w:val="00C02502"/>
    <w:rsid w:val="00C128EF"/>
    <w:rsid w:val="00C27D5A"/>
    <w:rsid w:val="00D67CA1"/>
    <w:rsid w:val="00DA6972"/>
    <w:rsid w:val="00DF6F81"/>
    <w:rsid w:val="00E17020"/>
    <w:rsid w:val="00E316D2"/>
    <w:rsid w:val="00E70855"/>
    <w:rsid w:val="00E73217"/>
    <w:rsid w:val="00E959F0"/>
    <w:rsid w:val="00ED2992"/>
    <w:rsid w:val="00EF775A"/>
    <w:rsid w:val="00F35714"/>
    <w:rsid w:val="00F6353A"/>
    <w:rsid w:val="00F81905"/>
    <w:rsid w:val="00F92C50"/>
    <w:rsid w:val="00FC5021"/>
    <w:rsid w:val="00FE60E2"/>
    <w:rsid w:val="00FF3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7"/>
    </w:pPr>
    <w:rPr>
      <w:rFonts w:ascii="Lato Medium" w:eastAsia="Lato Medium" w:hAnsi="Lato Medium"/>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5E4B"/>
    <w:rPr>
      <w:color w:val="0000FF" w:themeColor="hyperlink"/>
      <w:u w:val="single"/>
    </w:rPr>
  </w:style>
  <w:style w:type="paragraph" w:customStyle="1" w:styleId="Default">
    <w:name w:val="Default"/>
    <w:rsid w:val="003C5882"/>
    <w:pPr>
      <w:widowControl/>
      <w:autoSpaceDE w:val="0"/>
      <w:autoSpaceDN w:val="0"/>
      <w:adjustRightInd w:val="0"/>
    </w:pPr>
    <w:rPr>
      <w:rFonts w:ascii="The Sans Light-" w:hAnsi="The Sans Light-" w:cs="The Sans Light-"/>
      <w:color w:val="000000"/>
      <w:sz w:val="24"/>
      <w:szCs w:val="24"/>
      <w:lang w:val="en-AU"/>
    </w:rPr>
  </w:style>
  <w:style w:type="paragraph" w:customStyle="1" w:styleId="Pa8">
    <w:name w:val="Pa8"/>
    <w:basedOn w:val="Default"/>
    <w:next w:val="Default"/>
    <w:uiPriority w:val="99"/>
    <w:rsid w:val="003C5882"/>
    <w:pPr>
      <w:spacing w:line="221" w:lineRule="atLeast"/>
    </w:pPr>
    <w:rPr>
      <w:rFonts w:cstheme="minorBidi"/>
      <w:color w:val="auto"/>
    </w:rPr>
  </w:style>
  <w:style w:type="paragraph" w:customStyle="1" w:styleId="Pa10">
    <w:name w:val="Pa10"/>
    <w:basedOn w:val="Default"/>
    <w:next w:val="Default"/>
    <w:uiPriority w:val="99"/>
    <w:rsid w:val="003C5882"/>
    <w:pPr>
      <w:spacing w:line="221" w:lineRule="atLeast"/>
    </w:pPr>
    <w:rPr>
      <w:rFonts w:cstheme="minorBidi"/>
      <w:color w:val="auto"/>
    </w:rPr>
  </w:style>
  <w:style w:type="paragraph" w:customStyle="1" w:styleId="Pa11">
    <w:name w:val="Pa11"/>
    <w:basedOn w:val="Default"/>
    <w:next w:val="Default"/>
    <w:uiPriority w:val="99"/>
    <w:rsid w:val="003C5882"/>
    <w:pPr>
      <w:spacing w:line="221" w:lineRule="atLeast"/>
    </w:pPr>
    <w:rPr>
      <w:rFonts w:cstheme="minorBidi"/>
      <w:color w:val="auto"/>
    </w:rPr>
  </w:style>
  <w:style w:type="paragraph" w:customStyle="1" w:styleId="Pa12">
    <w:name w:val="Pa12"/>
    <w:basedOn w:val="Default"/>
    <w:next w:val="Default"/>
    <w:uiPriority w:val="99"/>
    <w:rsid w:val="003C5882"/>
    <w:pPr>
      <w:spacing w:line="221" w:lineRule="atLeast"/>
    </w:pPr>
    <w:rPr>
      <w:rFonts w:cstheme="minorBidi"/>
      <w:color w:val="auto"/>
    </w:rPr>
  </w:style>
  <w:style w:type="character" w:customStyle="1" w:styleId="A3">
    <w:name w:val="A3"/>
    <w:uiPriority w:val="99"/>
    <w:rsid w:val="003C5882"/>
    <w:rPr>
      <w:rFonts w:ascii="TheSans" w:hAnsi="TheSans" w:cs="TheSans"/>
      <w:color w:val="000000"/>
      <w:sz w:val="32"/>
      <w:szCs w:val="32"/>
    </w:rPr>
  </w:style>
  <w:style w:type="paragraph" w:customStyle="1" w:styleId="Pa5">
    <w:name w:val="Pa5"/>
    <w:basedOn w:val="Default"/>
    <w:next w:val="Default"/>
    <w:uiPriority w:val="99"/>
    <w:rsid w:val="003C5882"/>
    <w:pPr>
      <w:spacing w:line="461" w:lineRule="atLeast"/>
    </w:pPr>
    <w:rPr>
      <w:rFonts w:cstheme="minorBidi"/>
      <w:color w:val="auto"/>
    </w:rPr>
  </w:style>
  <w:style w:type="paragraph" w:customStyle="1" w:styleId="Pa19">
    <w:name w:val="Pa19"/>
    <w:basedOn w:val="Default"/>
    <w:next w:val="Default"/>
    <w:uiPriority w:val="99"/>
    <w:rsid w:val="003C5882"/>
    <w:pPr>
      <w:spacing w:line="221" w:lineRule="atLeast"/>
    </w:pPr>
    <w:rPr>
      <w:rFonts w:cstheme="minorBidi"/>
      <w:color w:val="auto"/>
    </w:rPr>
  </w:style>
  <w:style w:type="character" w:customStyle="1" w:styleId="A9">
    <w:name w:val="A9"/>
    <w:uiPriority w:val="99"/>
    <w:rsid w:val="003C5882"/>
    <w:rPr>
      <w:rFonts w:cs="The Sans Light-"/>
      <w:color w:val="000000"/>
      <w:sz w:val="22"/>
      <w:szCs w:val="22"/>
      <w:u w:val="single"/>
    </w:rPr>
  </w:style>
  <w:style w:type="character" w:customStyle="1" w:styleId="A10">
    <w:name w:val="A10"/>
    <w:uiPriority w:val="99"/>
    <w:rsid w:val="003C5882"/>
    <w:rPr>
      <w:rFonts w:cs="The Sans Light-"/>
      <w:color w:val="000000"/>
      <w:sz w:val="12"/>
      <w:szCs w:val="12"/>
    </w:rPr>
  </w:style>
  <w:style w:type="paragraph" w:styleId="NormalWeb">
    <w:name w:val="Normal (Web)"/>
    <w:basedOn w:val="Normal"/>
    <w:uiPriority w:val="99"/>
    <w:semiHidden/>
    <w:unhideWhenUsed/>
    <w:rsid w:val="003C5882"/>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975EED"/>
    <w:pPr>
      <w:tabs>
        <w:tab w:val="center" w:pos="4513"/>
        <w:tab w:val="right" w:pos="9026"/>
      </w:tabs>
    </w:pPr>
  </w:style>
  <w:style w:type="character" w:customStyle="1" w:styleId="HeaderChar">
    <w:name w:val="Header Char"/>
    <w:basedOn w:val="DefaultParagraphFont"/>
    <w:link w:val="Header"/>
    <w:uiPriority w:val="99"/>
    <w:rsid w:val="00975EED"/>
  </w:style>
  <w:style w:type="paragraph" w:styleId="Footer">
    <w:name w:val="footer"/>
    <w:basedOn w:val="Normal"/>
    <w:link w:val="FooterChar"/>
    <w:uiPriority w:val="99"/>
    <w:unhideWhenUsed/>
    <w:rsid w:val="00975EED"/>
    <w:pPr>
      <w:tabs>
        <w:tab w:val="center" w:pos="4513"/>
        <w:tab w:val="right" w:pos="9026"/>
      </w:tabs>
    </w:pPr>
  </w:style>
  <w:style w:type="character" w:customStyle="1" w:styleId="FooterChar">
    <w:name w:val="Footer Char"/>
    <w:basedOn w:val="DefaultParagraphFont"/>
    <w:link w:val="Footer"/>
    <w:uiPriority w:val="99"/>
    <w:rsid w:val="00975EED"/>
  </w:style>
  <w:style w:type="paragraph" w:styleId="BalloonText">
    <w:name w:val="Balloon Text"/>
    <w:basedOn w:val="Normal"/>
    <w:link w:val="BalloonTextChar"/>
    <w:uiPriority w:val="99"/>
    <w:semiHidden/>
    <w:unhideWhenUsed/>
    <w:rsid w:val="00975EED"/>
    <w:rPr>
      <w:rFonts w:ascii="Tahoma" w:hAnsi="Tahoma" w:cs="Tahoma"/>
      <w:sz w:val="16"/>
      <w:szCs w:val="16"/>
    </w:rPr>
  </w:style>
  <w:style w:type="character" w:customStyle="1" w:styleId="BalloonTextChar">
    <w:name w:val="Balloon Text Char"/>
    <w:basedOn w:val="DefaultParagraphFont"/>
    <w:link w:val="BalloonText"/>
    <w:uiPriority w:val="99"/>
    <w:semiHidden/>
    <w:rsid w:val="00975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7"/>
    </w:pPr>
    <w:rPr>
      <w:rFonts w:ascii="Lato Medium" w:eastAsia="Lato Medium" w:hAnsi="Lato Medium"/>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5E4B"/>
    <w:rPr>
      <w:color w:val="0000FF" w:themeColor="hyperlink"/>
      <w:u w:val="single"/>
    </w:rPr>
  </w:style>
  <w:style w:type="paragraph" w:customStyle="1" w:styleId="Default">
    <w:name w:val="Default"/>
    <w:rsid w:val="003C5882"/>
    <w:pPr>
      <w:widowControl/>
      <w:autoSpaceDE w:val="0"/>
      <w:autoSpaceDN w:val="0"/>
      <w:adjustRightInd w:val="0"/>
    </w:pPr>
    <w:rPr>
      <w:rFonts w:ascii="The Sans Light-" w:hAnsi="The Sans Light-" w:cs="The Sans Light-"/>
      <w:color w:val="000000"/>
      <w:sz w:val="24"/>
      <w:szCs w:val="24"/>
      <w:lang w:val="en-AU"/>
    </w:rPr>
  </w:style>
  <w:style w:type="paragraph" w:customStyle="1" w:styleId="Pa8">
    <w:name w:val="Pa8"/>
    <w:basedOn w:val="Default"/>
    <w:next w:val="Default"/>
    <w:uiPriority w:val="99"/>
    <w:rsid w:val="003C5882"/>
    <w:pPr>
      <w:spacing w:line="221" w:lineRule="atLeast"/>
    </w:pPr>
    <w:rPr>
      <w:rFonts w:cstheme="minorBidi"/>
      <w:color w:val="auto"/>
    </w:rPr>
  </w:style>
  <w:style w:type="paragraph" w:customStyle="1" w:styleId="Pa10">
    <w:name w:val="Pa10"/>
    <w:basedOn w:val="Default"/>
    <w:next w:val="Default"/>
    <w:uiPriority w:val="99"/>
    <w:rsid w:val="003C5882"/>
    <w:pPr>
      <w:spacing w:line="221" w:lineRule="atLeast"/>
    </w:pPr>
    <w:rPr>
      <w:rFonts w:cstheme="minorBidi"/>
      <w:color w:val="auto"/>
    </w:rPr>
  </w:style>
  <w:style w:type="paragraph" w:customStyle="1" w:styleId="Pa11">
    <w:name w:val="Pa11"/>
    <w:basedOn w:val="Default"/>
    <w:next w:val="Default"/>
    <w:uiPriority w:val="99"/>
    <w:rsid w:val="003C5882"/>
    <w:pPr>
      <w:spacing w:line="221" w:lineRule="atLeast"/>
    </w:pPr>
    <w:rPr>
      <w:rFonts w:cstheme="minorBidi"/>
      <w:color w:val="auto"/>
    </w:rPr>
  </w:style>
  <w:style w:type="paragraph" w:customStyle="1" w:styleId="Pa12">
    <w:name w:val="Pa12"/>
    <w:basedOn w:val="Default"/>
    <w:next w:val="Default"/>
    <w:uiPriority w:val="99"/>
    <w:rsid w:val="003C5882"/>
    <w:pPr>
      <w:spacing w:line="221" w:lineRule="atLeast"/>
    </w:pPr>
    <w:rPr>
      <w:rFonts w:cstheme="minorBidi"/>
      <w:color w:val="auto"/>
    </w:rPr>
  </w:style>
  <w:style w:type="character" w:customStyle="1" w:styleId="A3">
    <w:name w:val="A3"/>
    <w:uiPriority w:val="99"/>
    <w:rsid w:val="003C5882"/>
    <w:rPr>
      <w:rFonts w:ascii="TheSans" w:hAnsi="TheSans" w:cs="TheSans"/>
      <w:color w:val="000000"/>
      <w:sz w:val="32"/>
      <w:szCs w:val="32"/>
    </w:rPr>
  </w:style>
  <w:style w:type="paragraph" w:customStyle="1" w:styleId="Pa5">
    <w:name w:val="Pa5"/>
    <w:basedOn w:val="Default"/>
    <w:next w:val="Default"/>
    <w:uiPriority w:val="99"/>
    <w:rsid w:val="003C5882"/>
    <w:pPr>
      <w:spacing w:line="461" w:lineRule="atLeast"/>
    </w:pPr>
    <w:rPr>
      <w:rFonts w:cstheme="minorBidi"/>
      <w:color w:val="auto"/>
    </w:rPr>
  </w:style>
  <w:style w:type="paragraph" w:customStyle="1" w:styleId="Pa19">
    <w:name w:val="Pa19"/>
    <w:basedOn w:val="Default"/>
    <w:next w:val="Default"/>
    <w:uiPriority w:val="99"/>
    <w:rsid w:val="003C5882"/>
    <w:pPr>
      <w:spacing w:line="221" w:lineRule="atLeast"/>
    </w:pPr>
    <w:rPr>
      <w:rFonts w:cstheme="minorBidi"/>
      <w:color w:val="auto"/>
    </w:rPr>
  </w:style>
  <w:style w:type="character" w:customStyle="1" w:styleId="A9">
    <w:name w:val="A9"/>
    <w:uiPriority w:val="99"/>
    <w:rsid w:val="003C5882"/>
    <w:rPr>
      <w:rFonts w:cs="The Sans Light-"/>
      <w:color w:val="000000"/>
      <w:sz w:val="22"/>
      <w:szCs w:val="22"/>
      <w:u w:val="single"/>
    </w:rPr>
  </w:style>
  <w:style w:type="character" w:customStyle="1" w:styleId="A10">
    <w:name w:val="A10"/>
    <w:uiPriority w:val="99"/>
    <w:rsid w:val="003C5882"/>
    <w:rPr>
      <w:rFonts w:cs="The Sans Light-"/>
      <w:color w:val="000000"/>
      <w:sz w:val="12"/>
      <w:szCs w:val="12"/>
    </w:rPr>
  </w:style>
  <w:style w:type="paragraph" w:styleId="NormalWeb">
    <w:name w:val="Normal (Web)"/>
    <w:basedOn w:val="Normal"/>
    <w:uiPriority w:val="99"/>
    <w:semiHidden/>
    <w:unhideWhenUsed/>
    <w:rsid w:val="003C5882"/>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975EED"/>
    <w:pPr>
      <w:tabs>
        <w:tab w:val="center" w:pos="4513"/>
        <w:tab w:val="right" w:pos="9026"/>
      </w:tabs>
    </w:pPr>
  </w:style>
  <w:style w:type="character" w:customStyle="1" w:styleId="HeaderChar">
    <w:name w:val="Header Char"/>
    <w:basedOn w:val="DefaultParagraphFont"/>
    <w:link w:val="Header"/>
    <w:uiPriority w:val="99"/>
    <w:rsid w:val="00975EED"/>
  </w:style>
  <w:style w:type="paragraph" w:styleId="Footer">
    <w:name w:val="footer"/>
    <w:basedOn w:val="Normal"/>
    <w:link w:val="FooterChar"/>
    <w:uiPriority w:val="99"/>
    <w:unhideWhenUsed/>
    <w:rsid w:val="00975EED"/>
    <w:pPr>
      <w:tabs>
        <w:tab w:val="center" w:pos="4513"/>
        <w:tab w:val="right" w:pos="9026"/>
      </w:tabs>
    </w:pPr>
  </w:style>
  <w:style w:type="character" w:customStyle="1" w:styleId="FooterChar">
    <w:name w:val="Footer Char"/>
    <w:basedOn w:val="DefaultParagraphFont"/>
    <w:link w:val="Footer"/>
    <w:uiPriority w:val="99"/>
    <w:rsid w:val="00975EED"/>
  </w:style>
  <w:style w:type="paragraph" w:styleId="BalloonText">
    <w:name w:val="Balloon Text"/>
    <w:basedOn w:val="Normal"/>
    <w:link w:val="BalloonTextChar"/>
    <w:uiPriority w:val="99"/>
    <w:semiHidden/>
    <w:unhideWhenUsed/>
    <w:rsid w:val="00975EED"/>
    <w:rPr>
      <w:rFonts w:ascii="Tahoma" w:hAnsi="Tahoma" w:cs="Tahoma"/>
      <w:sz w:val="16"/>
      <w:szCs w:val="16"/>
    </w:rPr>
  </w:style>
  <w:style w:type="character" w:customStyle="1" w:styleId="BalloonTextChar">
    <w:name w:val="Balloon Text Char"/>
    <w:basedOn w:val="DefaultParagraphFont"/>
    <w:link w:val="BalloonText"/>
    <w:uiPriority w:val="99"/>
    <w:semiHidden/>
    <w:rsid w:val="00975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budsman.nt.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tcat.nt.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nsionconcessionunit@nt.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7320-1309-4E20-B409-7E2265EA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 or appealing a decision</dc:title>
  <dc:creator>Northern Territory Government</dc:creator>
  <cp:lastModifiedBy>Aveen Ali</cp:lastModifiedBy>
  <cp:revision>7</cp:revision>
  <cp:lastPrinted>2016-08-29T04:28:00Z</cp:lastPrinted>
  <dcterms:created xsi:type="dcterms:W3CDTF">2016-09-26T23:28:00Z</dcterms:created>
  <dcterms:modified xsi:type="dcterms:W3CDTF">2016-11-03T02:23:00Z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Adobe InDesign CC 2015 (Windows)</vt:lpwstr>
  </property>
  <property fmtid="{D5CDD505-2E9C-101B-9397-08002B2CF9AE}" pid="4" name="LastSaved">
    <vt:filetime>2016-05-18T00:00:00Z</vt:filetime>
  </property>
</Properties>
</file>